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3C434" w14:textId="77777777" w:rsidR="00F13DA9" w:rsidRDefault="00356150" w:rsidP="00D94E4E">
      <w:pPr>
        <w:pStyle w:val="Title"/>
      </w:pPr>
      <w:r>
        <w:t xml:space="preserve">Modul </w:t>
      </w:r>
      <w:r w:rsidR="00F13DA9">
        <w:t>T</w:t>
      </w:r>
      <w:r>
        <w:t xml:space="preserve">itle: </w:t>
      </w:r>
      <w:r w:rsidR="00650F7C">
        <w:t xml:space="preserve">Sustainable Hospitality &amp; Tourism Management </w:t>
      </w:r>
    </w:p>
    <w:p w14:paraId="4FBAFBCF" w14:textId="77777777" w:rsidR="00331F8C" w:rsidRDefault="00F13DA9" w:rsidP="00D94E4E">
      <w:pPr>
        <w:pStyle w:val="Title"/>
      </w:pPr>
      <w:r>
        <w:t>Modul Code:</w:t>
      </w:r>
      <w:r w:rsidR="00331F8C">
        <w:t xml:space="preserve"> BMIH5006</w:t>
      </w:r>
    </w:p>
    <w:p w14:paraId="6E3FD74D" w14:textId="77777777" w:rsidR="00B03BE6" w:rsidRDefault="00331F8C" w:rsidP="00D94E4E">
      <w:pPr>
        <w:pStyle w:val="Title"/>
      </w:pPr>
      <w:r>
        <w:t>Student Name:</w:t>
      </w:r>
      <w:r w:rsidR="00EF6BF8">
        <w:t xml:space="preserve"> Iulian Constantin Scarlat</w:t>
      </w:r>
    </w:p>
    <w:p w14:paraId="0D244A89" w14:textId="77777777" w:rsidR="00B03BE6" w:rsidRPr="00B778FB" w:rsidRDefault="00B03BE6" w:rsidP="00B03BE6">
      <w:pPr>
        <w:jc w:val="center"/>
        <w:rPr>
          <w:b/>
          <w:sz w:val="28"/>
          <w:szCs w:val="28"/>
        </w:rPr>
      </w:pPr>
      <w:r>
        <w:rPr>
          <w:b/>
          <w:sz w:val="32"/>
          <w:szCs w:val="32"/>
        </w:rPr>
        <w:t xml:space="preserve">Student ID Number: </w:t>
      </w:r>
      <w:r w:rsidRPr="00B778FB">
        <w:rPr>
          <w:rFonts w:eastAsia="Times New Roman"/>
          <w:b/>
          <w:sz w:val="28"/>
          <w:szCs w:val="28"/>
          <w:lang w:val="en-AU"/>
        </w:rPr>
        <w:t>2128802</w:t>
      </w:r>
    </w:p>
    <w:p w14:paraId="481606A0" w14:textId="2E2CF0F2" w:rsidR="00D94E4E" w:rsidRDefault="00650F7C" w:rsidP="00D94E4E">
      <w:pPr>
        <w:pStyle w:val="Title"/>
        <w:rPr>
          <w:color w:val="000000" w:themeColor="text1"/>
          <w:szCs w:val="32"/>
          <w:lang w:val="en-US"/>
        </w:rPr>
      </w:pPr>
      <w:r>
        <w:rPr>
          <w:lang w:val="en-US"/>
        </w:rPr>
        <w:br w:type="page"/>
      </w:r>
    </w:p>
    <w:sdt>
      <w:sdtPr>
        <w:rPr>
          <w:rFonts w:ascii="Arial" w:eastAsiaTheme="minorHAnsi" w:hAnsi="Arial" w:cstheme="minorBidi"/>
          <w:color w:val="auto"/>
          <w:sz w:val="24"/>
          <w:szCs w:val="22"/>
          <w:lang w:val="en-GB"/>
        </w:rPr>
        <w:id w:val="137229093"/>
        <w:docPartObj>
          <w:docPartGallery w:val="Table of Contents"/>
          <w:docPartUnique/>
        </w:docPartObj>
      </w:sdtPr>
      <w:sdtEndPr>
        <w:rPr>
          <w:b/>
          <w:bCs/>
          <w:noProof/>
        </w:rPr>
      </w:sdtEndPr>
      <w:sdtContent>
        <w:p w14:paraId="10090111" w14:textId="77777777" w:rsidR="00D94E4E" w:rsidRPr="00D94E4E" w:rsidRDefault="00650F7C" w:rsidP="00D94E4E">
          <w:pPr>
            <w:pStyle w:val="TOCHeading"/>
            <w:jc w:val="center"/>
            <w:rPr>
              <w:rFonts w:ascii="Arial" w:hAnsi="Arial" w:cs="Arial"/>
              <w:b/>
              <w:color w:val="000000" w:themeColor="text1"/>
              <w:sz w:val="28"/>
              <w:szCs w:val="28"/>
            </w:rPr>
          </w:pPr>
          <w:r w:rsidRPr="00D94E4E">
            <w:rPr>
              <w:rFonts w:ascii="Arial" w:hAnsi="Arial" w:cs="Arial"/>
              <w:b/>
              <w:color w:val="000000" w:themeColor="text1"/>
              <w:sz w:val="28"/>
              <w:szCs w:val="28"/>
            </w:rPr>
            <w:t>Table of Contents</w:t>
          </w:r>
        </w:p>
        <w:p w14:paraId="447AB3F4" w14:textId="77777777" w:rsidR="00D94E4E" w:rsidRDefault="00650F7C">
          <w:pPr>
            <w:pStyle w:val="TOC1"/>
            <w:tabs>
              <w:tab w:val="right" w:leader="dot" w:pos="9016"/>
            </w:tabs>
            <w:rPr>
              <w:noProof/>
            </w:rPr>
          </w:pPr>
          <w:r>
            <w:fldChar w:fldCharType="begin"/>
          </w:r>
          <w:r>
            <w:instrText xml:space="preserve"> TOC \o "1-3" \h \z \u </w:instrText>
          </w:r>
          <w:r>
            <w:fldChar w:fldCharType="separate"/>
          </w:r>
          <w:hyperlink w:anchor="_Toc157192365" w:history="1">
            <w:r w:rsidRPr="00342315">
              <w:rPr>
                <w:rStyle w:val="Hyperlink"/>
                <w:noProof/>
                <w:lang w:val="en-US"/>
              </w:rPr>
              <w:t>Introduction</w:t>
            </w:r>
            <w:r>
              <w:rPr>
                <w:noProof/>
                <w:webHidden/>
              </w:rPr>
              <w:tab/>
            </w:r>
            <w:r>
              <w:rPr>
                <w:noProof/>
                <w:webHidden/>
              </w:rPr>
              <w:fldChar w:fldCharType="begin"/>
            </w:r>
            <w:r>
              <w:rPr>
                <w:noProof/>
                <w:webHidden/>
              </w:rPr>
              <w:instrText xml:space="preserve"> PAGEREF _Toc157192365 \h </w:instrText>
            </w:r>
            <w:r>
              <w:rPr>
                <w:noProof/>
                <w:webHidden/>
              </w:rPr>
            </w:r>
            <w:r>
              <w:rPr>
                <w:noProof/>
                <w:webHidden/>
              </w:rPr>
              <w:fldChar w:fldCharType="separate"/>
            </w:r>
            <w:r>
              <w:rPr>
                <w:noProof/>
                <w:webHidden/>
              </w:rPr>
              <w:t>3</w:t>
            </w:r>
            <w:r>
              <w:rPr>
                <w:noProof/>
                <w:webHidden/>
              </w:rPr>
              <w:fldChar w:fldCharType="end"/>
            </w:r>
          </w:hyperlink>
        </w:p>
        <w:p w14:paraId="32567C1F" w14:textId="77777777" w:rsidR="00D94E4E" w:rsidRDefault="00B03BE6">
          <w:pPr>
            <w:pStyle w:val="TOC1"/>
            <w:tabs>
              <w:tab w:val="right" w:leader="dot" w:pos="9016"/>
            </w:tabs>
            <w:rPr>
              <w:noProof/>
            </w:rPr>
          </w:pPr>
          <w:hyperlink w:anchor="_Toc157192366" w:history="1">
            <w:r w:rsidR="00650F7C" w:rsidRPr="00342315">
              <w:rPr>
                <w:rStyle w:val="Hyperlink"/>
                <w:noProof/>
                <w:lang w:val="en-US"/>
              </w:rPr>
              <w:t>Main Body</w:t>
            </w:r>
            <w:r w:rsidR="00650F7C">
              <w:rPr>
                <w:noProof/>
                <w:webHidden/>
              </w:rPr>
              <w:tab/>
            </w:r>
            <w:r w:rsidR="00650F7C">
              <w:rPr>
                <w:noProof/>
                <w:webHidden/>
              </w:rPr>
              <w:fldChar w:fldCharType="begin"/>
            </w:r>
            <w:r w:rsidR="00650F7C">
              <w:rPr>
                <w:noProof/>
                <w:webHidden/>
              </w:rPr>
              <w:instrText xml:space="preserve"> PAGEREF _Toc157192366 \h </w:instrText>
            </w:r>
            <w:r w:rsidR="00650F7C">
              <w:rPr>
                <w:noProof/>
                <w:webHidden/>
              </w:rPr>
            </w:r>
            <w:r w:rsidR="00650F7C">
              <w:rPr>
                <w:noProof/>
                <w:webHidden/>
              </w:rPr>
              <w:fldChar w:fldCharType="separate"/>
            </w:r>
            <w:r w:rsidR="00650F7C">
              <w:rPr>
                <w:noProof/>
                <w:webHidden/>
              </w:rPr>
              <w:t>4</w:t>
            </w:r>
            <w:r w:rsidR="00650F7C">
              <w:rPr>
                <w:noProof/>
                <w:webHidden/>
              </w:rPr>
              <w:fldChar w:fldCharType="end"/>
            </w:r>
          </w:hyperlink>
        </w:p>
        <w:p w14:paraId="3AE47AFE" w14:textId="77777777" w:rsidR="00D94E4E" w:rsidRDefault="00B03BE6">
          <w:pPr>
            <w:pStyle w:val="TOC1"/>
            <w:tabs>
              <w:tab w:val="right" w:leader="dot" w:pos="9016"/>
            </w:tabs>
            <w:rPr>
              <w:noProof/>
            </w:rPr>
          </w:pPr>
          <w:hyperlink w:anchor="_Toc157192367" w:history="1">
            <w:r w:rsidR="00650F7C" w:rsidRPr="00342315">
              <w:rPr>
                <w:rStyle w:val="Hyperlink"/>
                <w:noProof/>
                <w:lang w:val="en-US"/>
              </w:rPr>
              <w:t>Conclusion</w:t>
            </w:r>
            <w:r w:rsidR="00650F7C">
              <w:rPr>
                <w:noProof/>
                <w:webHidden/>
              </w:rPr>
              <w:tab/>
            </w:r>
            <w:r w:rsidR="00650F7C">
              <w:rPr>
                <w:noProof/>
                <w:webHidden/>
              </w:rPr>
              <w:fldChar w:fldCharType="begin"/>
            </w:r>
            <w:r w:rsidR="00650F7C">
              <w:rPr>
                <w:noProof/>
                <w:webHidden/>
              </w:rPr>
              <w:instrText xml:space="preserve"> PAGEREF _Toc157192367 \h </w:instrText>
            </w:r>
            <w:r w:rsidR="00650F7C">
              <w:rPr>
                <w:noProof/>
                <w:webHidden/>
              </w:rPr>
            </w:r>
            <w:r w:rsidR="00650F7C">
              <w:rPr>
                <w:noProof/>
                <w:webHidden/>
              </w:rPr>
              <w:fldChar w:fldCharType="separate"/>
            </w:r>
            <w:r w:rsidR="00650F7C">
              <w:rPr>
                <w:noProof/>
                <w:webHidden/>
              </w:rPr>
              <w:t>9</w:t>
            </w:r>
            <w:r w:rsidR="00650F7C">
              <w:rPr>
                <w:noProof/>
                <w:webHidden/>
              </w:rPr>
              <w:fldChar w:fldCharType="end"/>
            </w:r>
          </w:hyperlink>
        </w:p>
        <w:p w14:paraId="6A4F31EC" w14:textId="77777777" w:rsidR="00D94E4E" w:rsidRDefault="00B03BE6">
          <w:pPr>
            <w:pStyle w:val="TOC1"/>
            <w:tabs>
              <w:tab w:val="right" w:leader="dot" w:pos="9016"/>
            </w:tabs>
            <w:rPr>
              <w:noProof/>
            </w:rPr>
          </w:pPr>
          <w:hyperlink w:anchor="_Toc157192368" w:history="1">
            <w:r w:rsidR="00650F7C" w:rsidRPr="00342315">
              <w:rPr>
                <w:rStyle w:val="Hyperlink"/>
                <w:noProof/>
                <w:lang w:val="en-US"/>
              </w:rPr>
              <w:t>References</w:t>
            </w:r>
            <w:r w:rsidR="00650F7C">
              <w:rPr>
                <w:noProof/>
                <w:webHidden/>
              </w:rPr>
              <w:tab/>
            </w:r>
            <w:r w:rsidR="00650F7C">
              <w:rPr>
                <w:noProof/>
                <w:webHidden/>
              </w:rPr>
              <w:fldChar w:fldCharType="begin"/>
            </w:r>
            <w:r w:rsidR="00650F7C">
              <w:rPr>
                <w:noProof/>
                <w:webHidden/>
              </w:rPr>
              <w:instrText xml:space="preserve"> PAGEREF _Toc157192368 \h </w:instrText>
            </w:r>
            <w:r w:rsidR="00650F7C">
              <w:rPr>
                <w:noProof/>
                <w:webHidden/>
              </w:rPr>
            </w:r>
            <w:r w:rsidR="00650F7C">
              <w:rPr>
                <w:noProof/>
                <w:webHidden/>
              </w:rPr>
              <w:fldChar w:fldCharType="separate"/>
            </w:r>
            <w:r w:rsidR="00650F7C">
              <w:rPr>
                <w:noProof/>
                <w:webHidden/>
              </w:rPr>
              <w:t>10</w:t>
            </w:r>
            <w:r w:rsidR="00650F7C">
              <w:rPr>
                <w:noProof/>
                <w:webHidden/>
              </w:rPr>
              <w:fldChar w:fldCharType="end"/>
            </w:r>
          </w:hyperlink>
        </w:p>
        <w:p w14:paraId="7B3B07CB" w14:textId="77777777" w:rsidR="00D94E4E" w:rsidRDefault="00650F7C">
          <w:r>
            <w:rPr>
              <w:b/>
              <w:bCs/>
              <w:noProof/>
            </w:rPr>
            <w:fldChar w:fldCharType="end"/>
          </w:r>
        </w:p>
      </w:sdtContent>
    </w:sdt>
    <w:p w14:paraId="22A6E784" w14:textId="77777777" w:rsidR="00D94E4E" w:rsidRDefault="00650F7C">
      <w:pPr>
        <w:spacing w:line="259" w:lineRule="auto"/>
        <w:jc w:val="left"/>
        <w:rPr>
          <w:rFonts w:eastAsiaTheme="majorEastAsia" w:cstheme="majorBidi"/>
          <w:b/>
          <w:color w:val="000000" w:themeColor="text1"/>
          <w:szCs w:val="32"/>
          <w:lang w:val="en-US"/>
        </w:rPr>
      </w:pPr>
      <w:r>
        <w:rPr>
          <w:lang w:val="en-US"/>
        </w:rPr>
        <w:br w:type="page"/>
      </w:r>
    </w:p>
    <w:p w14:paraId="780C74AA" w14:textId="77777777" w:rsidR="006F4E23" w:rsidRPr="006F4E23" w:rsidRDefault="00650F7C" w:rsidP="00775CF9">
      <w:pPr>
        <w:pStyle w:val="Heading1"/>
        <w:rPr>
          <w:lang w:val="en-US"/>
        </w:rPr>
      </w:pPr>
      <w:bookmarkStart w:id="0" w:name="_Toc157192365"/>
      <w:r w:rsidRPr="006F4E23">
        <w:rPr>
          <w:lang w:val="en-US"/>
        </w:rPr>
        <w:lastRenderedPageBreak/>
        <w:t>Introduction</w:t>
      </w:r>
      <w:bookmarkEnd w:id="0"/>
    </w:p>
    <w:p w14:paraId="10E48310" w14:textId="77777777" w:rsidR="00775CF9" w:rsidRDefault="00650F7C" w:rsidP="00775CF9">
      <w:pPr>
        <w:rPr>
          <w:lang w:val="en-US"/>
        </w:rPr>
      </w:pPr>
      <w:r w:rsidRPr="006F4E23">
        <w:rPr>
          <w:lang w:val="en-US"/>
        </w:rPr>
        <w:t xml:space="preserve">As a result of increased environmental and social issues such as climatic changes, global boiling, unemployment and more, sustainability has become the most essential aspect of the modern business landscape. The circular economy is one of the most essential models aimed at accelerating sustainable development. It is a model of production and consumption which focuses on recycling and reusing existing materials or products. On the other hand, CSR initiatives aim at enhancing the social and environmental aspects and fostering a green and positive impact throughout business operations. Integrating the principles of circular economy into CSR activities can aid businesses to improve their sustainable practices and leave a positive impact on the environment as well as society. The following essay is going to discuss the aspects of the circular economy within the CSR policies in the hospitality industry. Marriott International has been chosen for the case study. The essay will </w:t>
      </w:r>
      <w:proofErr w:type="spellStart"/>
      <w:r w:rsidRPr="006F4E23">
        <w:rPr>
          <w:lang w:val="en-US"/>
        </w:rPr>
        <w:t>analyse</w:t>
      </w:r>
      <w:proofErr w:type="spellEnd"/>
      <w:r w:rsidRPr="006F4E23">
        <w:rPr>
          <w:lang w:val="en-US"/>
        </w:rPr>
        <w:t xml:space="preserve"> the core concept of circular economy and how can integrate with CSR practice. The essay will also explore CSR policies within Marriott International and how they demonstrate sustainable practices </w:t>
      </w:r>
      <w:proofErr w:type="gramStart"/>
      <w:r w:rsidRPr="006F4E23">
        <w:rPr>
          <w:lang w:val="en-US"/>
        </w:rPr>
        <w:t>and also</w:t>
      </w:r>
      <w:proofErr w:type="gramEnd"/>
      <w:r w:rsidRPr="006F4E23">
        <w:rPr>
          <w:lang w:val="en-US"/>
        </w:rPr>
        <w:t xml:space="preserve"> investigate circular economy within other companies.</w:t>
      </w:r>
      <w:r>
        <w:rPr>
          <w:lang w:val="en-US"/>
        </w:rPr>
        <w:t xml:space="preserve"> </w:t>
      </w:r>
    </w:p>
    <w:p w14:paraId="2984C678" w14:textId="77777777" w:rsidR="006F4E23" w:rsidRPr="006F4E23" w:rsidRDefault="00650F7C" w:rsidP="00775CF9">
      <w:pPr>
        <w:rPr>
          <w:lang w:val="en-US"/>
        </w:rPr>
      </w:pPr>
      <w:r>
        <w:rPr>
          <w:lang w:val="en-US"/>
        </w:rPr>
        <w:br w:type="page"/>
      </w:r>
    </w:p>
    <w:p w14:paraId="65BEB246" w14:textId="77777777" w:rsidR="006F4E23" w:rsidRPr="006F4E23" w:rsidRDefault="00650F7C" w:rsidP="00775CF9">
      <w:pPr>
        <w:pStyle w:val="Heading1"/>
        <w:rPr>
          <w:lang w:val="en-US"/>
        </w:rPr>
      </w:pPr>
      <w:bookmarkStart w:id="1" w:name="_Toc157192366"/>
      <w:r w:rsidRPr="006F4E23">
        <w:rPr>
          <w:lang w:val="en-US"/>
        </w:rPr>
        <w:lastRenderedPageBreak/>
        <w:t>Main Body</w:t>
      </w:r>
      <w:bookmarkEnd w:id="1"/>
      <w:r w:rsidRPr="006F4E23">
        <w:rPr>
          <w:lang w:val="en-US"/>
        </w:rPr>
        <w:t xml:space="preserve"> </w:t>
      </w:r>
    </w:p>
    <w:p w14:paraId="5FCA089C" w14:textId="77777777" w:rsidR="006F4E23" w:rsidRPr="006F4E23" w:rsidRDefault="00650F7C" w:rsidP="00775CF9">
      <w:pPr>
        <w:rPr>
          <w:lang w:val="en-US"/>
        </w:rPr>
      </w:pPr>
      <w:r w:rsidRPr="006F4E23">
        <w:rPr>
          <w:lang w:val="en-US"/>
        </w:rPr>
        <w:t xml:space="preserve">The concept of "circular economy" has gained significant traction in the past few years, inspiring businesses, governments and environmentalists. Circularity is now globally considered one of the most effective solutions to the world's sustainability issues. A circular economy, in other words, is an economic model aimed at eliminating wastage and making the most of the available resources. It is an environmental model of "production and consumption", which involves sharing, repairing, recycling and reusing existing resources or materials as long as possible. This model contrasts the traditional economy which involves the production, usage and disposal of materials. In practical terms, it implies reducing the waste to a minimum. In this model, the materials and products are kept in circulation with processes like refurbishment, reuse, composting or recycling. The circular economy tackles the most significant global issues including climatic changes, wastage, biodiversity loss, pollution and more, by decoupling "economic activity" from the consumption of "finite resources". () defines circular economy as a framework that enables </w:t>
      </w:r>
      <w:proofErr w:type="spellStart"/>
      <w:r w:rsidRPr="006F4E23">
        <w:rPr>
          <w:lang w:val="en-US"/>
        </w:rPr>
        <w:t>organisations</w:t>
      </w:r>
      <w:proofErr w:type="spellEnd"/>
      <w:r w:rsidRPr="006F4E23">
        <w:rPr>
          <w:lang w:val="en-US"/>
        </w:rPr>
        <w:t xml:space="preserve"> to reuse products rather than scrapping or disposing of them and extracting new resources from them. In such </w:t>
      </w:r>
      <w:proofErr w:type="gramStart"/>
      <w:r w:rsidRPr="006F4E23">
        <w:rPr>
          <w:lang w:val="en-US"/>
        </w:rPr>
        <w:t>as</w:t>
      </w:r>
      <w:proofErr w:type="gramEnd"/>
      <w:r w:rsidRPr="006F4E23">
        <w:rPr>
          <w:lang w:val="en-US"/>
        </w:rPr>
        <w:t xml:space="preserve"> model, every type of waste including scrap metals, clothes, electronics and more returned to the economy and further used it more efficiently. This enables them to not only safeguard the environment, but </w:t>
      </w:r>
      <w:proofErr w:type="spellStart"/>
      <w:r w:rsidRPr="006F4E23">
        <w:rPr>
          <w:lang w:val="en-US"/>
        </w:rPr>
        <w:t>utilise</w:t>
      </w:r>
      <w:proofErr w:type="spellEnd"/>
      <w:r w:rsidRPr="006F4E23">
        <w:rPr>
          <w:lang w:val="en-US"/>
        </w:rPr>
        <w:t xml:space="preserve"> natural and finite resources more responsibly, and create new sectors, jobs and new capabilities</w:t>
      </w:r>
      <w:r w:rsidR="00775CF9">
        <w:rPr>
          <w:lang w:val="en-US"/>
        </w:rPr>
        <w:t xml:space="preserve"> (</w:t>
      </w:r>
      <w:proofErr w:type="spellStart"/>
      <w:r w:rsidR="00775CF9">
        <w:rPr>
          <w:lang w:val="en-US"/>
        </w:rPr>
        <w:t>Corvellec</w:t>
      </w:r>
      <w:proofErr w:type="spellEnd"/>
      <w:r w:rsidR="00775CF9">
        <w:rPr>
          <w:lang w:val="en-US"/>
        </w:rPr>
        <w:t xml:space="preserve"> </w:t>
      </w:r>
      <w:r w:rsidR="00775CF9">
        <w:rPr>
          <w:i/>
          <w:lang w:val="en-US"/>
        </w:rPr>
        <w:t xml:space="preserve">et al., </w:t>
      </w:r>
      <w:r w:rsidR="00775CF9">
        <w:rPr>
          <w:lang w:val="en-US"/>
        </w:rPr>
        <w:t>2022)</w:t>
      </w:r>
      <w:r w:rsidRPr="006F4E23">
        <w:rPr>
          <w:lang w:val="en-US"/>
        </w:rPr>
        <w:t xml:space="preserve">. </w:t>
      </w:r>
    </w:p>
    <w:p w14:paraId="64B93910" w14:textId="77777777" w:rsidR="006F4E23" w:rsidRPr="006F4E23" w:rsidRDefault="00650F7C" w:rsidP="00775CF9">
      <w:pPr>
        <w:rPr>
          <w:lang w:val="en-US"/>
        </w:rPr>
      </w:pPr>
      <w:r w:rsidRPr="006F4E23">
        <w:rPr>
          <w:lang w:val="en-US"/>
        </w:rPr>
        <w:t xml:space="preserve">Corporate Social Responsibility is the most significant concept in business. It typically describes the </w:t>
      </w:r>
      <w:proofErr w:type="spellStart"/>
      <w:r w:rsidRPr="006F4E23">
        <w:rPr>
          <w:lang w:val="en-US"/>
        </w:rPr>
        <w:t>organisation's</w:t>
      </w:r>
      <w:proofErr w:type="spellEnd"/>
      <w:r w:rsidRPr="006F4E23">
        <w:rPr>
          <w:lang w:val="en-US"/>
        </w:rPr>
        <w:t xml:space="preserve"> commitment to carry out its business operations in an ethical manner without harming environmental and social values. This means conducting their business while considering their economic, social and environmental impacts. This model </w:t>
      </w:r>
      <w:proofErr w:type="spellStart"/>
      <w:r w:rsidRPr="006F4E23">
        <w:rPr>
          <w:lang w:val="en-US"/>
        </w:rPr>
        <w:t>emphasises</w:t>
      </w:r>
      <w:proofErr w:type="spellEnd"/>
      <w:r w:rsidRPr="006F4E23">
        <w:rPr>
          <w:lang w:val="en-US"/>
        </w:rPr>
        <w:t xml:space="preserve"> leaving a positive impact on the planet by </w:t>
      </w:r>
      <w:proofErr w:type="spellStart"/>
      <w:r w:rsidRPr="006F4E23">
        <w:rPr>
          <w:lang w:val="en-US"/>
        </w:rPr>
        <w:t>prioritising</w:t>
      </w:r>
      <w:proofErr w:type="spellEnd"/>
      <w:r w:rsidRPr="006F4E23">
        <w:rPr>
          <w:lang w:val="en-US"/>
        </w:rPr>
        <w:t xml:space="preserve"> social, economic and environmental values. As such, the circular economy significantly aligns with CSR by addressing social and environmental concerns. Businesses </w:t>
      </w:r>
      <w:proofErr w:type="spellStart"/>
      <w:r w:rsidRPr="006F4E23">
        <w:rPr>
          <w:lang w:val="en-US"/>
        </w:rPr>
        <w:t>emphasising</w:t>
      </w:r>
      <w:proofErr w:type="spellEnd"/>
      <w:r w:rsidRPr="006F4E23">
        <w:rPr>
          <w:lang w:val="en-US"/>
        </w:rPr>
        <w:t xml:space="preserve"> the circular economic model demonstrate a serious commitment towards waste </w:t>
      </w:r>
      <w:proofErr w:type="spellStart"/>
      <w:r w:rsidRPr="006F4E23">
        <w:rPr>
          <w:lang w:val="en-US"/>
        </w:rPr>
        <w:t>minimisation</w:t>
      </w:r>
      <w:proofErr w:type="spellEnd"/>
      <w:r w:rsidRPr="006F4E23">
        <w:rPr>
          <w:lang w:val="en-US"/>
        </w:rPr>
        <w:t xml:space="preserve">, resource efficiency and sustainable development. Integrating the principles of the circular economy into CSR not only aligns with the company's sustainable efforts but also creates a positive impact on the environment and society, which further leads to an enhanced brand reputation. Modern companies primarily seek to build a brand image as their first </w:t>
      </w:r>
      <w:proofErr w:type="gramStart"/>
      <w:r w:rsidRPr="006F4E23">
        <w:rPr>
          <w:lang w:val="en-US"/>
        </w:rPr>
        <w:t>initiatives</w:t>
      </w:r>
      <w:proofErr w:type="gramEnd"/>
      <w:r w:rsidRPr="006F4E23">
        <w:rPr>
          <w:lang w:val="en-US"/>
        </w:rPr>
        <w:t xml:space="preserve"> and </w:t>
      </w:r>
      <w:r w:rsidRPr="006F4E23">
        <w:rPr>
          <w:lang w:val="en-US"/>
        </w:rPr>
        <w:lastRenderedPageBreak/>
        <w:t xml:space="preserve">considering circular economy can be a significant driving factor. Corporate Social Responsibility significantly contributes to the sustainability of a "circular economy" by promoting the consideration of circular principles and practices. CSR models continuously encourage </w:t>
      </w:r>
      <w:proofErr w:type="spellStart"/>
      <w:r w:rsidRPr="006F4E23">
        <w:rPr>
          <w:lang w:val="en-US"/>
        </w:rPr>
        <w:t>organisations</w:t>
      </w:r>
      <w:proofErr w:type="spellEnd"/>
      <w:r w:rsidRPr="006F4E23">
        <w:rPr>
          <w:lang w:val="en-US"/>
        </w:rPr>
        <w:t xml:space="preserve"> to adopt circularity, which significantly aligns with the objective of a circular economy. The core concept of CSR is interconnected with overall well-being and sustainable development and the "circular economy" is regarded as an integral element in the transformation towards a greener and sustainable future</w:t>
      </w:r>
      <w:r w:rsidR="00D94E4E">
        <w:rPr>
          <w:lang w:val="en-US"/>
        </w:rPr>
        <w:t xml:space="preserve"> (Hong and Shore, 2023)</w:t>
      </w:r>
      <w:r w:rsidRPr="006F4E23">
        <w:rPr>
          <w:lang w:val="en-US"/>
        </w:rPr>
        <w:t xml:space="preserve">. </w:t>
      </w:r>
    </w:p>
    <w:p w14:paraId="30CF0656" w14:textId="77777777" w:rsidR="006F4E23" w:rsidRPr="006F4E23" w:rsidRDefault="00650F7C" w:rsidP="00775CF9">
      <w:pPr>
        <w:rPr>
          <w:lang w:val="en-US"/>
        </w:rPr>
      </w:pPr>
      <w:r w:rsidRPr="006F4E23">
        <w:rPr>
          <w:lang w:val="en-US"/>
        </w:rPr>
        <w:t xml:space="preserve">CSR also </w:t>
      </w:r>
      <w:proofErr w:type="gramStart"/>
      <w:r w:rsidRPr="006F4E23">
        <w:rPr>
          <w:lang w:val="en-US"/>
        </w:rPr>
        <w:t>play</w:t>
      </w:r>
      <w:proofErr w:type="gramEnd"/>
      <w:r w:rsidRPr="006F4E23">
        <w:rPr>
          <w:lang w:val="en-US"/>
        </w:rPr>
        <w:t xml:space="preserve"> a pivotal role in ensuring the failure and success of a company's social and environmental performance, and the concept of CSR is perfectly aligned with the international and government agenda of "Sustainable Development Goals". By integrating the principles of circular economy into the CSR initiatives, </w:t>
      </w:r>
      <w:proofErr w:type="spellStart"/>
      <w:r w:rsidRPr="006F4E23">
        <w:rPr>
          <w:lang w:val="en-US"/>
        </w:rPr>
        <w:t>organisations</w:t>
      </w:r>
      <w:proofErr w:type="spellEnd"/>
      <w:r w:rsidRPr="006F4E23">
        <w:rPr>
          <w:lang w:val="en-US"/>
        </w:rPr>
        <w:t xml:space="preserve"> can significantly contribute to the sustainability of the "circular economy" and further enhance the overall sustainability development. In other words, by adopting these initiatives, companies such as Marriott can significantly contribute to waste reduction, conserving materials or resources and fostering a more regenerative and resilient economic system. The company embracing a circular economy within its CSR </w:t>
      </w:r>
      <w:proofErr w:type="gramStart"/>
      <w:r w:rsidRPr="006F4E23">
        <w:rPr>
          <w:lang w:val="en-US"/>
        </w:rPr>
        <w:t>demonstrate</w:t>
      </w:r>
      <w:proofErr w:type="gramEnd"/>
      <w:r w:rsidRPr="006F4E23">
        <w:rPr>
          <w:lang w:val="en-US"/>
        </w:rPr>
        <w:t xml:space="preserve"> their commitment towards responsible practices and a sustainable future. Marriott is a global leader in the hospitality industry operating across several countries and regions, have a significant environmental footprint. Integrating the principles of circular economy within their CSR would allow them to address environmental impact by </w:t>
      </w:r>
      <w:proofErr w:type="spellStart"/>
      <w:r w:rsidRPr="006F4E23">
        <w:rPr>
          <w:lang w:val="en-US"/>
        </w:rPr>
        <w:t>optimising</w:t>
      </w:r>
      <w:proofErr w:type="spellEnd"/>
      <w:r w:rsidRPr="006F4E23">
        <w:rPr>
          <w:lang w:val="en-US"/>
        </w:rPr>
        <w:t xml:space="preserve"> the usage of resources, reducing waste and overall contributing to the well-being of society. For hospitality industries, the main concern of a circular economy is waste management and to reduce waste generation and maintain its core values by "closing the loop". </w:t>
      </w:r>
    </w:p>
    <w:p w14:paraId="1132DDD2" w14:textId="77777777" w:rsidR="006F4E23" w:rsidRPr="006F4E23" w:rsidRDefault="00650F7C" w:rsidP="00775CF9">
      <w:pPr>
        <w:rPr>
          <w:lang w:val="en-US"/>
        </w:rPr>
      </w:pPr>
      <w:r w:rsidRPr="006F4E23">
        <w:rPr>
          <w:lang w:val="en-US"/>
        </w:rPr>
        <w:t xml:space="preserve">As CSR </w:t>
      </w:r>
      <w:proofErr w:type="spellStart"/>
      <w:r w:rsidRPr="006F4E23">
        <w:rPr>
          <w:lang w:val="en-US"/>
        </w:rPr>
        <w:t>emphasises</w:t>
      </w:r>
      <w:proofErr w:type="spellEnd"/>
      <w:r w:rsidRPr="006F4E23">
        <w:rPr>
          <w:lang w:val="en-US"/>
        </w:rPr>
        <w:t xml:space="preserve"> leaving a positive impact on the environment, circular economic principles can play a vital role in promoting sustainability. It offers a major opportunity to reinvent "economic paradigms", making it more competitive and sustainable. The circular economy aligned with CSR initiatives involves approaches, strategies and business models aimed at </w:t>
      </w:r>
      <w:proofErr w:type="spellStart"/>
      <w:r w:rsidRPr="006F4E23">
        <w:rPr>
          <w:lang w:val="en-US"/>
        </w:rPr>
        <w:t>maximising</w:t>
      </w:r>
      <w:proofErr w:type="spellEnd"/>
      <w:r w:rsidRPr="006F4E23">
        <w:rPr>
          <w:lang w:val="en-US"/>
        </w:rPr>
        <w:t xml:space="preserve"> resource efficiency, reducing waste generation and ensuring energy-efficiency practices. It requires </w:t>
      </w:r>
      <w:proofErr w:type="spellStart"/>
      <w:r w:rsidRPr="006F4E23">
        <w:rPr>
          <w:lang w:val="en-US"/>
        </w:rPr>
        <w:t>organisations</w:t>
      </w:r>
      <w:proofErr w:type="spellEnd"/>
      <w:r w:rsidRPr="006F4E23">
        <w:rPr>
          <w:lang w:val="en-US"/>
        </w:rPr>
        <w:t xml:space="preserve"> to consistently engage in strategic sustainable practices and promote innovation aimed at green practices </w:t>
      </w:r>
      <w:proofErr w:type="gramStart"/>
      <w:r w:rsidRPr="006F4E23">
        <w:rPr>
          <w:lang w:val="en-US"/>
        </w:rPr>
        <w:t>in order to</w:t>
      </w:r>
      <w:proofErr w:type="gramEnd"/>
      <w:r w:rsidRPr="006F4E23">
        <w:rPr>
          <w:lang w:val="en-US"/>
        </w:rPr>
        <w:t xml:space="preserve"> deliver customer values while taking social and environmental </w:t>
      </w:r>
      <w:r w:rsidRPr="006F4E23">
        <w:rPr>
          <w:lang w:val="en-US"/>
        </w:rPr>
        <w:lastRenderedPageBreak/>
        <w:t xml:space="preserve">aspects into consideration. The circular economy also </w:t>
      </w:r>
      <w:proofErr w:type="spellStart"/>
      <w:r w:rsidRPr="006F4E23">
        <w:rPr>
          <w:lang w:val="en-US"/>
        </w:rPr>
        <w:t>emphasises</w:t>
      </w:r>
      <w:proofErr w:type="spellEnd"/>
      <w:r w:rsidRPr="006F4E23">
        <w:rPr>
          <w:lang w:val="en-US"/>
        </w:rPr>
        <w:t xml:space="preserve"> </w:t>
      </w:r>
      <w:proofErr w:type="gramStart"/>
      <w:r w:rsidRPr="006F4E23">
        <w:rPr>
          <w:lang w:val="en-US"/>
        </w:rPr>
        <w:t>on</w:t>
      </w:r>
      <w:proofErr w:type="gramEnd"/>
      <w:r w:rsidRPr="006F4E23">
        <w:rPr>
          <w:lang w:val="en-US"/>
        </w:rPr>
        <w:t xml:space="preserve"> usage of renewable energy generation systems and storage, which further contributes to a greener and sustainable approach. Additionally, modern digital technologies have been considered significant enablers for the circular economy, resulting in reduced emissions and waste and enhanced resource efficiency. Overall, the integration of a circular economy in CSR is a transitional approach that addresses major environmental concerns and fosters sustainability through green innovative practices</w:t>
      </w:r>
      <w:r w:rsidR="00775CF9">
        <w:rPr>
          <w:lang w:val="en-US"/>
        </w:rPr>
        <w:t xml:space="preserve"> (Gupta, 2023)</w:t>
      </w:r>
      <w:r w:rsidRPr="006F4E23">
        <w:rPr>
          <w:lang w:val="en-US"/>
        </w:rPr>
        <w:t xml:space="preserve">. </w:t>
      </w:r>
    </w:p>
    <w:p w14:paraId="67748D30" w14:textId="77777777" w:rsidR="006F4E23" w:rsidRPr="006F4E23" w:rsidRDefault="00650F7C" w:rsidP="00775CF9">
      <w:pPr>
        <w:rPr>
          <w:lang w:val="en-US"/>
        </w:rPr>
      </w:pPr>
      <w:r w:rsidRPr="006F4E23">
        <w:rPr>
          <w:lang w:val="en-US"/>
        </w:rPr>
        <w:t xml:space="preserve">Marriott is a global leader in the hospitality industry with several branches across several countries. The company was </w:t>
      </w:r>
      <w:proofErr w:type="spellStart"/>
      <w:r w:rsidRPr="006F4E23">
        <w:rPr>
          <w:lang w:val="en-US"/>
        </w:rPr>
        <w:t>recognised</w:t>
      </w:r>
      <w:proofErr w:type="spellEnd"/>
      <w:r w:rsidRPr="006F4E23">
        <w:rPr>
          <w:lang w:val="en-US"/>
        </w:rPr>
        <w:t xml:space="preserve"> as the "world's most ethical company" in 2017 by the Ethisphere Institute. Marriott has a robust CSR policy </w:t>
      </w:r>
      <w:proofErr w:type="spellStart"/>
      <w:r w:rsidRPr="006F4E23">
        <w:rPr>
          <w:lang w:val="en-US"/>
        </w:rPr>
        <w:t>centred</w:t>
      </w:r>
      <w:proofErr w:type="spellEnd"/>
      <w:r w:rsidRPr="006F4E23">
        <w:rPr>
          <w:lang w:val="en-US"/>
        </w:rPr>
        <w:t xml:space="preserve"> towards their "Serve 360: Doing good in every direction" program. The company directs their resources and attention significantly towards enhancing its Serve 360 program</w:t>
      </w:r>
      <w:r w:rsidR="00775CF9">
        <w:rPr>
          <w:lang w:val="en-US"/>
        </w:rPr>
        <w:t xml:space="preserve"> (Prezi, 2023)</w:t>
      </w:r>
      <w:r w:rsidRPr="006F4E23">
        <w:rPr>
          <w:lang w:val="en-US"/>
        </w:rPr>
        <w:t xml:space="preserve">. There are four key principles within this policy: "Nurturing the world, Sustaining Responsibilities, Empowering People Through Opportunities and Advancing Human Rights". </w:t>
      </w:r>
      <w:proofErr w:type="gramStart"/>
      <w:r w:rsidRPr="006F4E23">
        <w:rPr>
          <w:lang w:val="en-US"/>
        </w:rPr>
        <w:t>The first principle "Nurture the World",</w:t>
      </w:r>
      <w:proofErr w:type="gramEnd"/>
      <w:r w:rsidRPr="006F4E23">
        <w:rPr>
          <w:lang w:val="en-US"/>
        </w:rPr>
        <w:t xml:space="preserve"> is </w:t>
      </w:r>
      <w:proofErr w:type="spellStart"/>
      <w:r w:rsidRPr="006F4E23">
        <w:rPr>
          <w:lang w:val="en-US"/>
        </w:rPr>
        <w:t>centred</w:t>
      </w:r>
      <w:proofErr w:type="spellEnd"/>
      <w:r w:rsidRPr="006F4E23">
        <w:rPr>
          <w:lang w:val="en-US"/>
        </w:rPr>
        <w:t xml:space="preserve"> towards aiding communities and inspiring them to become better. One of the strongest elements within their CSR initiatives is the identification of the local community's role. After the involvement of communities, the company understands the approach to develop better places to live, work and visit for the communities. The main aim is to support the resiliency and sustainable development of communities. The company continuously </w:t>
      </w:r>
      <w:proofErr w:type="gramStart"/>
      <w:r w:rsidRPr="006F4E23">
        <w:rPr>
          <w:lang w:val="en-US"/>
        </w:rPr>
        <w:t>invest</w:t>
      </w:r>
      <w:proofErr w:type="gramEnd"/>
      <w:r w:rsidRPr="006F4E23">
        <w:rPr>
          <w:lang w:val="en-US"/>
        </w:rPr>
        <w:t xml:space="preserve"> in the vitality of the children and infinite resources and attempts to deliver support, particularly in times of need. "Serve the World" is one of the core values of Marriott demonstrated through fundraising, volunteerism, donations and more. This showcases their commitment towards enhancing and supporting their communities and leaving a valuable impact. </w:t>
      </w:r>
    </w:p>
    <w:p w14:paraId="7D596AB6" w14:textId="77777777" w:rsidR="006F4E23" w:rsidRPr="006F4E23" w:rsidRDefault="00650F7C" w:rsidP="00775CF9">
      <w:pPr>
        <w:rPr>
          <w:lang w:val="en-US"/>
        </w:rPr>
      </w:pPr>
      <w:r w:rsidRPr="006F4E23">
        <w:rPr>
          <w:lang w:val="en-US"/>
        </w:rPr>
        <w:t xml:space="preserve">The second principle "Sustaining Responsibility" </w:t>
      </w:r>
      <w:proofErr w:type="spellStart"/>
      <w:r w:rsidRPr="006F4E23">
        <w:rPr>
          <w:lang w:val="en-US"/>
        </w:rPr>
        <w:t>emphasises</w:t>
      </w:r>
      <w:proofErr w:type="spellEnd"/>
      <w:r w:rsidRPr="006F4E23">
        <w:rPr>
          <w:lang w:val="en-US"/>
        </w:rPr>
        <w:t xml:space="preserve"> reducing the overall environmental impact. The company attempts to reduce their environmental footprint through sustainably managing water and energy usage, </w:t>
      </w:r>
      <w:proofErr w:type="spellStart"/>
      <w:r w:rsidRPr="006F4E23">
        <w:rPr>
          <w:lang w:val="en-US"/>
        </w:rPr>
        <w:t>minimising</w:t>
      </w:r>
      <w:proofErr w:type="spellEnd"/>
      <w:r w:rsidRPr="006F4E23">
        <w:rPr>
          <w:lang w:val="en-US"/>
        </w:rPr>
        <w:t xml:space="preserve"> carbon emissions and waste generation and </w:t>
      </w:r>
      <w:proofErr w:type="spellStart"/>
      <w:r w:rsidRPr="006F4E23">
        <w:rPr>
          <w:lang w:val="en-US"/>
        </w:rPr>
        <w:t>emphasising</w:t>
      </w:r>
      <w:proofErr w:type="spellEnd"/>
      <w:r w:rsidRPr="006F4E23">
        <w:rPr>
          <w:lang w:val="en-US"/>
        </w:rPr>
        <w:t xml:space="preserve"> the usage of natural resources. Marriott employs innovative and modern technology to design, implement and communicate how they address environmental issues, facilitating themselves and the community. As such, the company has increased their water intensity by 4.7% and reduced carbon </w:t>
      </w:r>
      <w:r w:rsidRPr="006F4E23">
        <w:rPr>
          <w:lang w:val="en-US"/>
        </w:rPr>
        <w:lastRenderedPageBreak/>
        <w:t xml:space="preserve">emissions by 24.6% in 2022. The company also </w:t>
      </w:r>
      <w:proofErr w:type="spellStart"/>
      <w:r w:rsidRPr="006F4E23">
        <w:rPr>
          <w:lang w:val="en-US"/>
        </w:rPr>
        <w:t>emphasises</w:t>
      </w:r>
      <w:proofErr w:type="spellEnd"/>
      <w:r w:rsidRPr="006F4E23">
        <w:rPr>
          <w:lang w:val="en-US"/>
        </w:rPr>
        <w:t xml:space="preserve"> designing and operating a sustainable hotel. From the main design to customer experience, the company claims to have embedded sustainability into their core business strategy. Marriott collaborates with their hotel owners, associates, brands, franchisees and other stakeholders to consistently </w:t>
      </w:r>
      <w:proofErr w:type="spellStart"/>
      <w:r w:rsidRPr="006F4E23">
        <w:rPr>
          <w:lang w:val="en-US"/>
        </w:rPr>
        <w:t>minimise</w:t>
      </w:r>
      <w:proofErr w:type="spellEnd"/>
      <w:r w:rsidRPr="006F4E23">
        <w:rPr>
          <w:lang w:val="en-US"/>
        </w:rPr>
        <w:t xml:space="preserve"> the environmental impacts by ensuring a sustainable hotel design. Furthermore, the company is committed to integrating social and environmental practices into its supply chain practice. They aim to reduce social and environmental issues by continuously focusing on responsible, sustainable and local sourcing</w:t>
      </w:r>
      <w:r w:rsidR="00775CF9">
        <w:rPr>
          <w:lang w:val="en-US"/>
        </w:rPr>
        <w:t>.</w:t>
      </w:r>
      <w:r w:rsidRPr="006F4E23">
        <w:rPr>
          <w:lang w:val="en-US"/>
        </w:rPr>
        <w:t xml:space="preserve">  </w:t>
      </w:r>
    </w:p>
    <w:p w14:paraId="6A5FC71E" w14:textId="77777777" w:rsidR="006F4E23" w:rsidRPr="006F4E23" w:rsidRDefault="00650F7C" w:rsidP="00775CF9">
      <w:pPr>
        <w:rPr>
          <w:lang w:val="en-US"/>
        </w:rPr>
      </w:pPr>
      <w:r w:rsidRPr="006F4E23">
        <w:rPr>
          <w:lang w:val="en-US"/>
        </w:rPr>
        <w:t xml:space="preserve">According to the company, underemployment and unemployment are some of the most pressing issues </w:t>
      </w:r>
      <w:proofErr w:type="gramStart"/>
      <w:r w:rsidRPr="006F4E23">
        <w:rPr>
          <w:lang w:val="en-US"/>
        </w:rPr>
        <w:t>today</w:t>
      </w:r>
      <w:proofErr w:type="gramEnd"/>
      <w:r w:rsidRPr="006F4E23">
        <w:rPr>
          <w:lang w:val="en-US"/>
        </w:rPr>
        <w:t xml:space="preserve"> potentially driven by factors such as lack of opportunities and inequalities. The third principle "Empowering People Through Opportunity" is designed to address these issues. The company aids in addressing the global "youth unemployment" issues and ensures a bright future for all the youths on the planet by partnering with non-profit companies to </w:t>
      </w:r>
      <w:proofErr w:type="spellStart"/>
      <w:r w:rsidRPr="006F4E23">
        <w:rPr>
          <w:lang w:val="en-US"/>
        </w:rPr>
        <w:t>recognise</w:t>
      </w:r>
      <w:proofErr w:type="spellEnd"/>
      <w:r w:rsidRPr="006F4E23">
        <w:rPr>
          <w:lang w:val="en-US"/>
        </w:rPr>
        <w:t xml:space="preserve">, train and mentor them towards valuable careers in the industry. Marriott's core value is based on embracing the differences and putting "people" first. The company </w:t>
      </w:r>
      <w:proofErr w:type="spellStart"/>
      <w:r w:rsidRPr="006F4E23">
        <w:rPr>
          <w:lang w:val="en-US"/>
        </w:rPr>
        <w:t>emphasises</w:t>
      </w:r>
      <w:proofErr w:type="spellEnd"/>
      <w:r w:rsidRPr="006F4E23">
        <w:rPr>
          <w:lang w:val="en-US"/>
        </w:rPr>
        <w:t xml:space="preserve"> diversity and equity across their workplace and among </w:t>
      </w:r>
      <w:proofErr w:type="gramStart"/>
      <w:r w:rsidRPr="006F4E23">
        <w:rPr>
          <w:lang w:val="en-US"/>
        </w:rPr>
        <w:t>all of</w:t>
      </w:r>
      <w:proofErr w:type="gramEnd"/>
      <w:r w:rsidRPr="006F4E23">
        <w:rPr>
          <w:lang w:val="en-US"/>
        </w:rPr>
        <w:t xml:space="preserve"> their customers. Supporting minorities, refugees, women, and people with disabilities is the most essential aspect of this principle. The fourth principle is "Welcome All and Advance Human Rights". This </w:t>
      </w:r>
      <w:proofErr w:type="spellStart"/>
      <w:r w:rsidRPr="006F4E23">
        <w:rPr>
          <w:lang w:val="en-US"/>
        </w:rPr>
        <w:t>emphasises</w:t>
      </w:r>
      <w:proofErr w:type="spellEnd"/>
      <w:r w:rsidRPr="006F4E23">
        <w:rPr>
          <w:lang w:val="en-US"/>
        </w:rPr>
        <w:t xml:space="preserve"> the company's goal towards creating a safe and welcoming place for diverse people and promoting programs and initiatives that allow people to understand and embrace cultural differences. Additionally, the emphasis on human rights is demonstrated through their commitment to fighting against pressing issues including exploitation, human trafficking, and child and forced </w:t>
      </w:r>
      <w:proofErr w:type="spellStart"/>
      <w:r w:rsidRPr="006F4E23">
        <w:rPr>
          <w:lang w:val="en-US"/>
        </w:rPr>
        <w:t>labour</w:t>
      </w:r>
      <w:proofErr w:type="spellEnd"/>
      <w:r w:rsidRPr="006F4E23">
        <w:rPr>
          <w:lang w:val="en-US"/>
        </w:rPr>
        <w:t xml:space="preserve">.  In conclusion, the company's commitment towards embracing a circular economy is demonstrated through its robust CSR policy which not only focuses on reducing environmental impact but equally </w:t>
      </w:r>
      <w:proofErr w:type="spellStart"/>
      <w:r w:rsidRPr="006F4E23">
        <w:rPr>
          <w:lang w:val="en-US"/>
        </w:rPr>
        <w:t>emphasises</w:t>
      </w:r>
      <w:proofErr w:type="spellEnd"/>
      <w:r w:rsidRPr="006F4E23">
        <w:rPr>
          <w:lang w:val="en-US"/>
        </w:rPr>
        <w:t xml:space="preserve"> providing a better and safer place for the people and communities</w:t>
      </w:r>
      <w:r w:rsidR="00775CF9">
        <w:rPr>
          <w:lang w:val="en-US"/>
        </w:rPr>
        <w:t xml:space="preserve"> (Marriott International)</w:t>
      </w:r>
      <w:r w:rsidRPr="006F4E23">
        <w:rPr>
          <w:lang w:val="en-US"/>
        </w:rPr>
        <w:t xml:space="preserve">. </w:t>
      </w:r>
    </w:p>
    <w:p w14:paraId="7766C59A" w14:textId="77777777" w:rsidR="006F4E23" w:rsidRDefault="00650F7C" w:rsidP="00775CF9">
      <w:pPr>
        <w:rPr>
          <w:lang w:val="en-US"/>
        </w:rPr>
      </w:pPr>
      <w:r w:rsidRPr="006F4E23">
        <w:rPr>
          <w:lang w:val="en-US"/>
        </w:rPr>
        <w:t xml:space="preserve">Given the importance of the circular economy and its outcomes, there are several other companies embracing the principles of circular economy to demonstrate their commitment towards enhancing social and environmental values and future sustainable development. IHG (International Continental Hotel Group) is a British </w:t>
      </w:r>
      <w:r w:rsidRPr="006F4E23">
        <w:rPr>
          <w:lang w:val="en-US"/>
        </w:rPr>
        <w:lastRenderedPageBreak/>
        <w:t xml:space="preserve">multinational hospitality company with 18 hotel brands operating in over 100 countries and regions. The company has established a "Green Engage" program aimed at helping its brand to reduce environmental impacts. </w:t>
      </w:r>
      <w:proofErr w:type="gramStart"/>
      <w:r w:rsidRPr="006F4E23">
        <w:rPr>
          <w:lang w:val="en-US"/>
        </w:rPr>
        <w:t>All of</w:t>
      </w:r>
      <w:proofErr w:type="gramEnd"/>
      <w:r w:rsidRPr="006F4E23">
        <w:rPr>
          <w:lang w:val="en-US"/>
        </w:rPr>
        <w:t xml:space="preserve"> their hotels leverage the Green Engage system with an innovative online "environmental sustainability system" that offers means to manage and measure environmental impacts. The brands can choose strategies from 200 different "Green Solutions" which </w:t>
      </w:r>
      <w:proofErr w:type="spellStart"/>
      <w:r w:rsidRPr="006F4E23">
        <w:rPr>
          <w:lang w:val="en-US"/>
        </w:rPr>
        <w:t>emphasise</w:t>
      </w:r>
      <w:proofErr w:type="spellEnd"/>
      <w:r w:rsidRPr="006F4E23">
        <w:rPr>
          <w:lang w:val="en-US"/>
        </w:rPr>
        <w:t xml:space="preserve"> waste reduction, water and energy efficiency and sustainable sourcing</w:t>
      </w:r>
      <w:r w:rsidR="00D94E4E">
        <w:rPr>
          <w:lang w:val="en-US"/>
        </w:rPr>
        <w:t xml:space="preserve"> (IHG, 2022)</w:t>
      </w:r>
      <w:r w:rsidRPr="006F4E23">
        <w:rPr>
          <w:lang w:val="en-US"/>
        </w:rPr>
        <w:t xml:space="preserve">. On the other hand, </w:t>
      </w:r>
      <w:proofErr w:type="spellStart"/>
      <w:r w:rsidRPr="006F4E23">
        <w:rPr>
          <w:lang w:val="en-US"/>
        </w:rPr>
        <w:t>Accror</w:t>
      </w:r>
      <w:proofErr w:type="spellEnd"/>
      <w:r w:rsidRPr="006F4E23">
        <w:rPr>
          <w:lang w:val="en-US"/>
        </w:rPr>
        <w:t xml:space="preserve">, also a leading hotel group in the world, </w:t>
      </w:r>
      <w:proofErr w:type="gramStart"/>
      <w:r w:rsidRPr="006F4E23">
        <w:rPr>
          <w:lang w:val="en-US"/>
        </w:rPr>
        <w:t>demonstrate</w:t>
      </w:r>
      <w:proofErr w:type="gramEnd"/>
      <w:r w:rsidRPr="006F4E23">
        <w:rPr>
          <w:lang w:val="en-US"/>
        </w:rPr>
        <w:t xml:space="preserve"> its sustainable commitments through its "Planet 21" program. This initiative focuses on four main pillars and each pillar has a specific goal that aids in addressing global social and environmental issues impacting the hospitality industry. These pillars primarily focus on reducing energy consumption, waste reduction and fostering sustainable and green sourcing</w:t>
      </w:r>
      <w:r w:rsidR="00D94E4E">
        <w:rPr>
          <w:lang w:val="en-US"/>
        </w:rPr>
        <w:t xml:space="preserve"> (Accor, 2022)</w:t>
      </w:r>
      <w:r w:rsidRPr="006F4E23">
        <w:rPr>
          <w:lang w:val="en-US"/>
        </w:rPr>
        <w:t xml:space="preserve">. </w:t>
      </w:r>
      <w:r>
        <w:rPr>
          <w:lang w:val="en-US"/>
        </w:rPr>
        <w:br w:type="page"/>
      </w:r>
    </w:p>
    <w:p w14:paraId="3CB7A0E1" w14:textId="77777777" w:rsidR="00F93980" w:rsidRDefault="00650F7C" w:rsidP="00775CF9">
      <w:pPr>
        <w:pStyle w:val="Heading1"/>
        <w:rPr>
          <w:lang w:val="en-US"/>
        </w:rPr>
      </w:pPr>
      <w:bookmarkStart w:id="2" w:name="_Toc157192367"/>
      <w:r>
        <w:rPr>
          <w:lang w:val="en-US"/>
        </w:rPr>
        <w:lastRenderedPageBreak/>
        <w:t>Conclusion</w:t>
      </w:r>
      <w:bookmarkEnd w:id="2"/>
    </w:p>
    <w:p w14:paraId="6BA39BFF" w14:textId="77777777" w:rsidR="00775CF9" w:rsidRDefault="00650F7C" w:rsidP="00775CF9">
      <w:r>
        <w:rPr>
          <w:lang w:val="en-US"/>
        </w:rPr>
        <w:t xml:space="preserve">Circularity is now globally considered one of the most effective solutions to the world's sustainability issues aimed at eliminating wastage and making the most of the available resources. Corporate Social </w:t>
      </w:r>
      <w:r w:rsidRPr="00BB735E">
        <w:t>Responsibility</w:t>
      </w:r>
      <w:r>
        <w:t xml:space="preserve"> on the other hand is the most significant concept in business. It typically describes the organisation's commitment to carry out its business operations in an ethical manner while taking environmental and social values into account.  Integrating the principles of the circular economy into CSR not only aligns with the company's sustainable efforts but also creates a positive impact on the environment and society, which further leads to an enhanced brand reputation. In other words, by adopting these initiatives, companies such as Marriott can significantly contribute to waste reduction, conserving materials or resources and fostering a more regenerative and resilient economic system. Marriott has a robust CSR policy centred towards their “Serve 360: Doing good in every direction” program. There are four key principles within this policy: </w:t>
      </w:r>
      <w:r>
        <w:rPr>
          <w:b/>
        </w:rPr>
        <w:t>“</w:t>
      </w:r>
      <w:r w:rsidRPr="006F4E23">
        <w:t>Nurturing the world, Sustaining Responsibilities, Empowering People Through Opportunities and Advancing Human Rights</w:t>
      </w:r>
      <w:r>
        <w:t xml:space="preserve">. These principles focus on social and environmental concerns including supporting communities, reducing the overall environmental impact, addressing the global “youth unemployment” issues, human rights, diversity and quality. the company's commitment towards embracing a circular economy is demonstrated through its robust CSR policy which not only focuses on reducing environmental impact but equally emphasises providing a better and safer place for the people and communities. Other companies such as IHG (International Continental Hotel Groups) and Accor also focus on sustainable development through initiatives such as "Green Engage" and "Planet 21". </w:t>
      </w:r>
    </w:p>
    <w:p w14:paraId="7EA471AE" w14:textId="77777777" w:rsidR="00775CF9" w:rsidRDefault="00650F7C" w:rsidP="00775CF9">
      <w:r>
        <w:br w:type="page"/>
      </w:r>
    </w:p>
    <w:p w14:paraId="05AA1DB8" w14:textId="77777777" w:rsidR="006F4E23" w:rsidRDefault="00650F7C" w:rsidP="00775CF9">
      <w:pPr>
        <w:pStyle w:val="Heading1"/>
        <w:rPr>
          <w:lang w:val="en-US"/>
        </w:rPr>
      </w:pPr>
      <w:bookmarkStart w:id="3" w:name="_Toc157192368"/>
      <w:r>
        <w:rPr>
          <w:lang w:val="en-US"/>
        </w:rPr>
        <w:lastRenderedPageBreak/>
        <w:t>References</w:t>
      </w:r>
      <w:bookmarkEnd w:id="3"/>
    </w:p>
    <w:p w14:paraId="6A42D8E8" w14:textId="77777777" w:rsidR="00D94E4E" w:rsidRDefault="00650F7C" w:rsidP="00D94E4E">
      <w:r>
        <w:rPr>
          <w:i/>
          <w:iCs/>
        </w:rPr>
        <w:t>Corporate Social Responsibility: Marriott International</w:t>
      </w:r>
      <w:r>
        <w:t xml:space="preserve"> (2023) </w:t>
      </w:r>
      <w:r>
        <w:rPr>
          <w:i/>
          <w:iCs/>
        </w:rPr>
        <w:t>prezi.com</w:t>
      </w:r>
      <w:r>
        <w:t xml:space="preserve">. Available at: </w:t>
      </w:r>
      <w:hyperlink r:id="rId7" w:history="1">
        <w:r w:rsidRPr="00DA2A5C">
          <w:rPr>
            <w:rStyle w:val="Hyperlink"/>
          </w:rPr>
          <w:t>https://prezi.com/exjsbdn42lar/corporate-social-responsibility-marriott-international/</w:t>
        </w:r>
      </w:hyperlink>
      <w:r>
        <w:t xml:space="preserve"> (Accessed: 26 January 2024). </w:t>
      </w:r>
    </w:p>
    <w:p w14:paraId="21883DE9" w14:textId="77777777" w:rsidR="00D94E4E" w:rsidRDefault="00650F7C" w:rsidP="00D94E4E">
      <w:pPr>
        <w:rPr>
          <w:shd w:val="clear" w:color="auto" w:fill="FFFFFF"/>
        </w:rPr>
      </w:pPr>
      <w:proofErr w:type="spellStart"/>
      <w:r>
        <w:rPr>
          <w:shd w:val="clear" w:color="auto" w:fill="FFFFFF"/>
        </w:rPr>
        <w:t>Corvellec</w:t>
      </w:r>
      <w:proofErr w:type="spellEnd"/>
      <w:r>
        <w:rPr>
          <w:shd w:val="clear" w:color="auto" w:fill="FFFFFF"/>
        </w:rPr>
        <w:t>, H., Stowell, A.F. and Johansson, N., 2022. Critiques of the circular economy. </w:t>
      </w:r>
      <w:r>
        <w:rPr>
          <w:i/>
          <w:iCs/>
          <w:shd w:val="clear" w:color="auto" w:fill="FFFFFF"/>
        </w:rPr>
        <w:t>Journal of industrial ecology</w:t>
      </w:r>
      <w:r>
        <w:rPr>
          <w:shd w:val="clear" w:color="auto" w:fill="FFFFFF"/>
        </w:rPr>
        <w:t>, </w:t>
      </w:r>
      <w:r>
        <w:rPr>
          <w:i/>
          <w:iCs/>
          <w:shd w:val="clear" w:color="auto" w:fill="FFFFFF"/>
        </w:rPr>
        <w:t>26</w:t>
      </w:r>
      <w:r>
        <w:rPr>
          <w:shd w:val="clear" w:color="auto" w:fill="FFFFFF"/>
        </w:rPr>
        <w:t>(2), pp.421-432.</w:t>
      </w:r>
    </w:p>
    <w:p w14:paraId="02BBD044" w14:textId="77777777" w:rsidR="00D94E4E" w:rsidRDefault="00650F7C" w:rsidP="00D94E4E">
      <w:r>
        <w:t xml:space="preserve">Gupta, N. (2023) </w:t>
      </w:r>
      <w:r>
        <w:rPr>
          <w:i/>
          <w:iCs/>
        </w:rPr>
        <w:t>CSR - a vehicle to promote circular economy</w:t>
      </w:r>
      <w:r>
        <w:t xml:space="preserve">, </w:t>
      </w:r>
      <w:r>
        <w:rPr>
          <w:i/>
          <w:iCs/>
        </w:rPr>
        <w:t>LinkedIn</w:t>
      </w:r>
      <w:r>
        <w:t xml:space="preserve">. Available at: </w:t>
      </w:r>
      <w:hyperlink r:id="rId8" w:anchor=":~:text=Corporate%20Social%20Responsibility%20(CSR)%20involves,the%20company%20and%20the%20community" w:history="1">
        <w:r w:rsidRPr="00DA2A5C">
          <w:rPr>
            <w:rStyle w:val="Hyperlink"/>
          </w:rPr>
          <w:t>https://www.linkedin.com/pulse/csr-vehicle-promote-circular-economy-neelam-gupta#:~:text=Corporate%20Social%20Responsibility%20(CSR)%20involves,the%20company%20and%20the%20community</w:t>
        </w:r>
      </w:hyperlink>
      <w:r>
        <w:t xml:space="preserve">. (Accessed: 26 January 2024). </w:t>
      </w:r>
    </w:p>
    <w:p w14:paraId="7A317227" w14:textId="77777777" w:rsidR="00D94E4E" w:rsidRDefault="00650F7C" w:rsidP="00D94E4E">
      <w:r>
        <w:rPr>
          <w:i/>
          <w:iCs/>
        </w:rPr>
        <w:t>Home - CSR</w:t>
      </w:r>
      <w:r>
        <w:t xml:space="preserve"> (no date) </w:t>
      </w:r>
      <w:proofErr w:type="spellStart"/>
      <w:r>
        <w:rPr>
          <w:i/>
          <w:iCs/>
        </w:rPr>
        <w:t>marriott</w:t>
      </w:r>
      <w:proofErr w:type="spellEnd"/>
      <w:r>
        <w:t xml:space="preserve">. Available at: </w:t>
      </w:r>
      <w:hyperlink r:id="rId9" w:history="1">
        <w:r w:rsidRPr="00DA2A5C">
          <w:rPr>
            <w:rStyle w:val="Hyperlink"/>
          </w:rPr>
          <w:t>https://serve360.marriott.com/</w:t>
        </w:r>
      </w:hyperlink>
      <w:r>
        <w:t xml:space="preserve">  (Accessed: 26 January 2024). </w:t>
      </w:r>
    </w:p>
    <w:p w14:paraId="55F53DE0" w14:textId="77777777" w:rsidR="00D94E4E" w:rsidRDefault="00650F7C" w:rsidP="00D94E4E">
      <w:r>
        <w:rPr>
          <w:i/>
        </w:rPr>
        <w:t xml:space="preserve">Home </w:t>
      </w:r>
      <w:r>
        <w:t xml:space="preserve">(2022) </w:t>
      </w:r>
      <w:r>
        <w:rPr>
          <w:i/>
          <w:iCs/>
        </w:rPr>
        <w:t>Accor - Commitment</w:t>
      </w:r>
      <w:r>
        <w:t xml:space="preserve">. Available at: </w:t>
      </w:r>
      <w:hyperlink r:id="rId10" w:history="1">
        <w:r w:rsidRPr="00DA2A5C">
          <w:rPr>
            <w:rStyle w:val="Hyperlink"/>
          </w:rPr>
          <w:t>https://group.accor.com/en/commitment</w:t>
        </w:r>
      </w:hyperlink>
      <w:r>
        <w:t xml:space="preserve"> (Accessed: 26 January 2024). </w:t>
      </w:r>
    </w:p>
    <w:p w14:paraId="3C53A6F2" w14:textId="77777777" w:rsidR="00D94E4E" w:rsidRDefault="00650F7C" w:rsidP="00D94E4E">
      <w:r>
        <w:rPr>
          <w:i/>
          <w:iCs/>
        </w:rPr>
        <w:t>Home</w:t>
      </w:r>
      <w:r>
        <w:t xml:space="preserve"> (2022) </w:t>
      </w:r>
      <w:r>
        <w:rPr>
          <w:i/>
          <w:iCs/>
        </w:rPr>
        <w:t>IHG</w:t>
      </w:r>
      <w:r>
        <w:t xml:space="preserve">. Available at: </w:t>
      </w:r>
      <w:hyperlink r:id="rId11" w:history="1">
        <w:r w:rsidRPr="00DA2A5C">
          <w:rPr>
            <w:rStyle w:val="Hyperlink"/>
          </w:rPr>
          <w:t>https://www.ihg.com/content/gb/en/support/green-engage</w:t>
        </w:r>
      </w:hyperlink>
      <w:r>
        <w:t xml:space="preserve"> (Accessed: 26 January 2024). </w:t>
      </w:r>
    </w:p>
    <w:p w14:paraId="70387351" w14:textId="77777777" w:rsidR="00D94E4E" w:rsidRDefault="00650F7C" w:rsidP="00D94E4E">
      <w:pPr>
        <w:rPr>
          <w:shd w:val="clear" w:color="auto" w:fill="FFFFFF"/>
        </w:rPr>
      </w:pPr>
      <w:r>
        <w:rPr>
          <w:shd w:val="clear" w:color="auto" w:fill="FFFFFF"/>
        </w:rPr>
        <w:t>Hong, H. and Shore, E., 2023. Corporate social responsibility. </w:t>
      </w:r>
      <w:r>
        <w:rPr>
          <w:i/>
          <w:iCs/>
          <w:shd w:val="clear" w:color="auto" w:fill="FFFFFF"/>
        </w:rPr>
        <w:t>Annual Review of Financial Economics</w:t>
      </w:r>
      <w:r>
        <w:rPr>
          <w:shd w:val="clear" w:color="auto" w:fill="FFFFFF"/>
        </w:rPr>
        <w:t>, </w:t>
      </w:r>
      <w:r>
        <w:rPr>
          <w:i/>
          <w:iCs/>
          <w:shd w:val="clear" w:color="auto" w:fill="FFFFFF"/>
        </w:rPr>
        <w:t>15</w:t>
      </w:r>
      <w:r>
        <w:rPr>
          <w:shd w:val="clear" w:color="auto" w:fill="FFFFFF"/>
        </w:rPr>
        <w:t>, pp.327-350.</w:t>
      </w:r>
    </w:p>
    <w:p w14:paraId="40ACEFB9" w14:textId="77777777" w:rsidR="00D94E4E" w:rsidRDefault="00D94E4E" w:rsidP="00D94E4E">
      <w:pPr>
        <w:pStyle w:val="NormalWeb"/>
        <w:ind w:left="567" w:hanging="567"/>
      </w:pPr>
    </w:p>
    <w:p w14:paraId="45756B71" w14:textId="77777777" w:rsidR="00D94E4E" w:rsidRDefault="00D94E4E" w:rsidP="00D94E4E">
      <w:pPr>
        <w:pStyle w:val="NormalWeb"/>
        <w:ind w:left="567" w:hanging="567"/>
      </w:pPr>
    </w:p>
    <w:p w14:paraId="44A7A2B8" w14:textId="77777777" w:rsidR="00D94E4E" w:rsidRDefault="00D94E4E" w:rsidP="00D94E4E"/>
    <w:p w14:paraId="6E1A506C" w14:textId="77777777" w:rsidR="00775CF9" w:rsidRPr="00775CF9" w:rsidRDefault="00775CF9" w:rsidP="00775CF9">
      <w:pPr>
        <w:rPr>
          <w:lang w:val="en-US"/>
        </w:rPr>
      </w:pPr>
    </w:p>
    <w:sectPr w:rsidR="00775CF9" w:rsidRPr="00775CF9">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17E5" w14:textId="77777777" w:rsidR="00D86A9D" w:rsidRDefault="00D86A9D">
      <w:pPr>
        <w:spacing w:after="0" w:line="240" w:lineRule="auto"/>
      </w:pPr>
      <w:r>
        <w:separator/>
      </w:r>
    </w:p>
  </w:endnote>
  <w:endnote w:type="continuationSeparator" w:id="0">
    <w:p w14:paraId="274ED5ED" w14:textId="77777777" w:rsidR="00D86A9D" w:rsidRDefault="00D86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645908"/>
      <w:docPartObj>
        <w:docPartGallery w:val="Page Numbers (Bottom of Page)"/>
        <w:docPartUnique/>
      </w:docPartObj>
    </w:sdtPr>
    <w:sdtEndPr>
      <w:rPr>
        <w:noProof/>
      </w:rPr>
    </w:sdtEndPr>
    <w:sdtContent>
      <w:p w14:paraId="096007E9" w14:textId="77777777" w:rsidR="00D94E4E" w:rsidRDefault="00650F7C">
        <w:pPr>
          <w:pStyle w:val="Footer"/>
          <w:jc w:val="right"/>
        </w:pPr>
        <w:r>
          <w:fldChar w:fldCharType="begin"/>
        </w:r>
        <w:r>
          <w:instrText xml:space="preserve"> PAGE   \* MERGEFORMAT </w:instrText>
        </w:r>
        <w:r>
          <w:fldChar w:fldCharType="separate"/>
        </w:r>
        <w:r w:rsidR="00535962">
          <w:rPr>
            <w:noProof/>
          </w:rPr>
          <w:t>1</w:t>
        </w:r>
        <w:r>
          <w:rPr>
            <w:noProof/>
          </w:rPr>
          <w:fldChar w:fldCharType="end"/>
        </w:r>
      </w:p>
    </w:sdtContent>
  </w:sdt>
  <w:p w14:paraId="441C2227" w14:textId="77777777" w:rsidR="00D94E4E" w:rsidRDefault="00D94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07065" w14:textId="77777777" w:rsidR="00D86A9D" w:rsidRDefault="00D86A9D">
      <w:pPr>
        <w:spacing w:after="0" w:line="240" w:lineRule="auto"/>
      </w:pPr>
      <w:r>
        <w:separator/>
      </w:r>
    </w:p>
  </w:footnote>
  <w:footnote w:type="continuationSeparator" w:id="0">
    <w:p w14:paraId="7F3930A0" w14:textId="77777777" w:rsidR="00D86A9D" w:rsidRDefault="00D86A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E23"/>
    <w:rsid w:val="00331F8C"/>
    <w:rsid w:val="00342315"/>
    <w:rsid w:val="00356150"/>
    <w:rsid w:val="00535962"/>
    <w:rsid w:val="00650F7C"/>
    <w:rsid w:val="006F4E23"/>
    <w:rsid w:val="00775CF9"/>
    <w:rsid w:val="00B03BE6"/>
    <w:rsid w:val="00BB735E"/>
    <w:rsid w:val="00D86A9D"/>
    <w:rsid w:val="00D94E4E"/>
    <w:rsid w:val="00DA2A5C"/>
    <w:rsid w:val="00EF6BF8"/>
    <w:rsid w:val="00F13DA9"/>
    <w:rsid w:val="00F9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1CB1"/>
  <w15:chartTrackingRefBased/>
  <w15:docId w15:val="{FC063AA5-C21D-4768-8BA3-DD74EE9A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E23"/>
    <w:pPr>
      <w:spacing w:line="360" w:lineRule="auto"/>
      <w:jc w:val="both"/>
    </w:pPr>
    <w:rPr>
      <w:rFonts w:ascii="Arial" w:hAnsi="Arial"/>
      <w:sz w:val="24"/>
    </w:rPr>
  </w:style>
  <w:style w:type="paragraph" w:styleId="Heading1">
    <w:name w:val="heading 1"/>
    <w:basedOn w:val="Normal"/>
    <w:next w:val="Normal"/>
    <w:link w:val="Heading1Char"/>
    <w:uiPriority w:val="9"/>
    <w:qFormat/>
    <w:rsid w:val="006F4E23"/>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6F4E23"/>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E23"/>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semiHidden/>
    <w:rsid w:val="006F4E23"/>
    <w:rPr>
      <w:rFonts w:ascii="Arial" w:eastAsiaTheme="majorEastAsia" w:hAnsi="Arial" w:cstheme="majorBidi"/>
      <w:b/>
      <w:color w:val="000000" w:themeColor="text1"/>
      <w:sz w:val="24"/>
      <w:szCs w:val="26"/>
    </w:rPr>
  </w:style>
  <w:style w:type="paragraph" w:styleId="Title">
    <w:name w:val="Title"/>
    <w:basedOn w:val="Normal"/>
    <w:next w:val="Normal"/>
    <w:link w:val="TitleChar"/>
    <w:uiPriority w:val="10"/>
    <w:qFormat/>
    <w:rsid w:val="006F4E23"/>
    <w:pPr>
      <w:spacing w:after="0"/>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6F4E23"/>
    <w:rPr>
      <w:rFonts w:ascii="Arial" w:eastAsiaTheme="majorEastAsia" w:hAnsi="Arial" w:cstheme="majorBidi"/>
      <w:b/>
      <w:spacing w:val="-10"/>
      <w:kern w:val="28"/>
      <w:sz w:val="32"/>
      <w:szCs w:val="56"/>
      <w:u w:val="single"/>
    </w:rPr>
  </w:style>
  <w:style w:type="paragraph" w:styleId="NormalWeb">
    <w:name w:val="Normal (Web)"/>
    <w:basedOn w:val="Normal"/>
    <w:uiPriority w:val="99"/>
    <w:semiHidden/>
    <w:unhideWhenUsed/>
    <w:rsid w:val="00D94E4E"/>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D94E4E"/>
    <w:rPr>
      <w:color w:val="0563C1" w:themeColor="hyperlink"/>
      <w:u w:val="single"/>
    </w:rPr>
  </w:style>
  <w:style w:type="paragraph" w:styleId="TOCHeading">
    <w:name w:val="TOC Heading"/>
    <w:basedOn w:val="Heading1"/>
    <w:next w:val="Normal"/>
    <w:uiPriority w:val="39"/>
    <w:unhideWhenUsed/>
    <w:qFormat/>
    <w:rsid w:val="00D94E4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94E4E"/>
    <w:pPr>
      <w:spacing w:after="100"/>
    </w:pPr>
  </w:style>
  <w:style w:type="paragraph" w:styleId="Header">
    <w:name w:val="header"/>
    <w:basedOn w:val="Normal"/>
    <w:link w:val="HeaderChar"/>
    <w:uiPriority w:val="99"/>
    <w:unhideWhenUsed/>
    <w:rsid w:val="00D94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E4E"/>
    <w:rPr>
      <w:rFonts w:ascii="Arial" w:hAnsi="Arial"/>
      <w:sz w:val="24"/>
    </w:rPr>
  </w:style>
  <w:style w:type="paragraph" w:styleId="Footer">
    <w:name w:val="footer"/>
    <w:basedOn w:val="Normal"/>
    <w:link w:val="FooterChar"/>
    <w:uiPriority w:val="99"/>
    <w:unhideWhenUsed/>
    <w:rsid w:val="00D94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E4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csr-vehicle-promote-circular-economy-neelam-gup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ezi.com/exjsbdn42lar/corporate-social-responsibility-marriott-internationa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hg.com/content/gb/en/support/green-engage" TargetMode="External"/><Relationship Id="rId5" Type="http://schemas.openxmlformats.org/officeDocument/2006/relationships/footnotes" Target="footnotes.xml"/><Relationship Id="rId10" Type="http://schemas.openxmlformats.org/officeDocument/2006/relationships/hyperlink" Target="https://group.accor.com/en/commitment" TargetMode="External"/><Relationship Id="rId4" Type="http://schemas.openxmlformats.org/officeDocument/2006/relationships/webSettings" Target="webSettings.xml"/><Relationship Id="rId9" Type="http://schemas.openxmlformats.org/officeDocument/2006/relationships/hyperlink" Target="https://serve360.marriot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814D3-2132-4808-9E45-15E540998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2498</Words>
  <Characters>14243</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vt:lpstr>
      <vt:lpstr>Main Body </vt:lpstr>
      <vt:lpstr>Conclusion</vt:lpstr>
      <vt:lpstr>References</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iulian scarlat</cp:lastModifiedBy>
  <cp:revision>7</cp:revision>
  <dcterms:created xsi:type="dcterms:W3CDTF">2024-01-30T12:29:00Z</dcterms:created>
  <dcterms:modified xsi:type="dcterms:W3CDTF">2024-01-30T12:41:00Z</dcterms:modified>
</cp:coreProperties>
</file>