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785753" w14:textId="42D43EAE" w:rsidR="001A4EAB" w:rsidRPr="0076381F" w:rsidRDefault="001A4EAB" w:rsidP="001A4EAB">
      <w:pPr>
        <w:tabs>
          <w:tab w:val="left" w:pos="5580"/>
        </w:tabs>
        <w:rPr>
          <w:rFonts w:ascii="Times" w:hAnsi="Times"/>
          <w:sz w:val="28"/>
          <w:szCs w:val="28"/>
          <w:u w:val="single"/>
        </w:rPr>
      </w:pPr>
      <w:r w:rsidRPr="0076381F">
        <w:rPr>
          <w:rFonts w:ascii="Times" w:hAnsi="Times"/>
          <w:sz w:val="28"/>
          <w:szCs w:val="28"/>
          <w:u w:val="single"/>
        </w:rPr>
        <w:t>ECAD5005 - Using an artefact of Welsh cu</w:t>
      </w:r>
      <w:r w:rsidR="0076381F" w:rsidRPr="0076381F">
        <w:rPr>
          <w:rFonts w:ascii="Times" w:hAnsi="Times"/>
          <w:sz w:val="28"/>
          <w:szCs w:val="28"/>
          <w:u w:val="single"/>
        </w:rPr>
        <w:t>l</w:t>
      </w:r>
      <w:r w:rsidRPr="0076381F">
        <w:rPr>
          <w:rFonts w:ascii="Times" w:hAnsi="Times"/>
          <w:sz w:val="28"/>
          <w:szCs w:val="28"/>
          <w:u w:val="single"/>
        </w:rPr>
        <w:t xml:space="preserve">ture as a stimulus create a resource that would be suitable for teachers to use to inspire and enthuse pupils. </w:t>
      </w:r>
    </w:p>
    <w:p w14:paraId="7CD2140D" w14:textId="77777777" w:rsidR="001A4EAB" w:rsidRPr="0076381F" w:rsidRDefault="001A4EAB" w:rsidP="00DA5CC0">
      <w:pPr>
        <w:spacing w:line="360" w:lineRule="auto"/>
        <w:rPr>
          <w:rFonts w:ascii="Times" w:hAnsi="Times"/>
        </w:rPr>
      </w:pPr>
    </w:p>
    <w:p w14:paraId="6189B529" w14:textId="1DF8BFCD" w:rsidR="00456ACB" w:rsidRPr="0076381F" w:rsidRDefault="00DA5CC0" w:rsidP="00DA5CC0">
      <w:pPr>
        <w:spacing w:line="360" w:lineRule="auto"/>
        <w:rPr>
          <w:rFonts w:ascii="Times" w:hAnsi="Times"/>
        </w:rPr>
      </w:pPr>
      <w:r w:rsidRPr="0076381F">
        <w:rPr>
          <w:rFonts w:ascii="Times" w:hAnsi="Times"/>
        </w:rPr>
        <w:t>Creativity has been def</w:t>
      </w:r>
      <w:r w:rsidR="009E74D3" w:rsidRPr="0076381F">
        <w:rPr>
          <w:rFonts w:ascii="Times" w:hAnsi="Times"/>
        </w:rPr>
        <w:t>ined as the connections that are</w:t>
      </w:r>
      <w:r w:rsidRPr="0076381F">
        <w:rPr>
          <w:rFonts w:ascii="Times" w:hAnsi="Times"/>
        </w:rPr>
        <w:t xml:space="preserve"> made between what we as</w:t>
      </w:r>
      <w:r w:rsidR="009E74D3" w:rsidRPr="0076381F">
        <w:rPr>
          <w:rFonts w:ascii="Times" w:hAnsi="Times"/>
        </w:rPr>
        <w:t xml:space="preserve"> humans are inspired by and what we produce </w:t>
      </w:r>
      <w:r w:rsidRPr="0076381F">
        <w:rPr>
          <w:rFonts w:ascii="Times" w:hAnsi="Times"/>
        </w:rPr>
        <w:t>as a result of this. (Gilbert, E.)</w:t>
      </w:r>
      <w:r w:rsidR="00630F43" w:rsidRPr="0076381F">
        <w:rPr>
          <w:rFonts w:ascii="Times" w:hAnsi="Times"/>
        </w:rPr>
        <w:t xml:space="preserve"> </w:t>
      </w:r>
      <w:r w:rsidR="009E74D3" w:rsidRPr="0076381F">
        <w:rPr>
          <w:rFonts w:ascii="Times" w:hAnsi="Times"/>
        </w:rPr>
        <w:t xml:space="preserve">Creativity in education is primarily </w:t>
      </w:r>
      <w:r w:rsidR="003662EB" w:rsidRPr="0076381F">
        <w:rPr>
          <w:rFonts w:ascii="Times" w:hAnsi="Times"/>
        </w:rPr>
        <w:t>implemented through</w:t>
      </w:r>
      <w:r w:rsidR="009E74D3" w:rsidRPr="0076381F">
        <w:rPr>
          <w:rFonts w:ascii="Times" w:hAnsi="Times"/>
        </w:rPr>
        <w:t xml:space="preserve"> the teaching and learning of the visual and expressive arts.</w:t>
      </w:r>
      <w:r w:rsidR="009E74D3" w:rsidRPr="0076381F">
        <w:rPr>
          <w:rFonts w:ascii="Times" w:eastAsia="Times New Roman" w:hAnsi="Times" w:cs="Times New Roman"/>
          <w:lang w:eastAsia="en-GB"/>
        </w:rPr>
        <w:t xml:space="preserve"> B</w:t>
      </w:r>
      <w:r w:rsidR="007E2061" w:rsidRPr="0076381F">
        <w:rPr>
          <w:rFonts w:ascii="Times" w:hAnsi="Times"/>
        </w:rPr>
        <w:t>y</w:t>
      </w:r>
      <w:r w:rsidR="00745C9D" w:rsidRPr="0076381F">
        <w:rPr>
          <w:rFonts w:ascii="Times" w:hAnsi="Times"/>
        </w:rPr>
        <w:t xml:space="preserve"> te</w:t>
      </w:r>
      <w:r w:rsidR="009E74D3" w:rsidRPr="0076381F">
        <w:rPr>
          <w:rFonts w:ascii="Times" w:hAnsi="Times"/>
        </w:rPr>
        <w:t>aching these areas</w:t>
      </w:r>
      <w:r w:rsidR="00DF0BE5" w:rsidRPr="0076381F">
        <w:rPr>
          <w:rFonts w:ascii="Times" w:hAnsi="Times"/>
        </w:rPr>
        <w:t xml:space="preserve"> in primary schools, we </w:t>
      </w:r>
      <w:r w:rsidR="00CB2689" w:rsidRPr="0076381F">
        <w:rPr>
          <w:rFonts w:ascii="Times" w:hAnsi="Times"/>
        </w:rPr>
        <w:t>are allowing children to convey</w:t>
      </w:r>
      <w:r w:rsidR="00DF0BE5" w:rsidRPr="0076381F">
        <w:rPr>
          <w:rFonts w:ascii="Times" w:hAnsi="Times"/>
        </w:rPr>
        <w:t xml:space="preserve"> their emotions and imagina</w:t>
      </w:r>
      <w:r w:rsidR="007E2061" w:rsidRPr="0076381F">
        <w:rPr>
          <w:rFonts w:ascii="Times" w:hAnsi="Times"/>
        </w:rPr>
        <w:t>tion in an environment in which they are able to</w:t>
      </w:r>
      <w:r w:rsidR="00DF0BE5" w:rsidRPr="0076381F">
        <w:rPr>
          <w:rFonts w:ascii="Times" w:hAnsi="Times"/>
        </w:rPr>
        <w:t xml:space="preserve"> feel safe.</w:t>
      </w:r>
      <w:r w:rsidR="007E2061" w:rsidRPr="0076381F">
        <w:rPr>
          <w:rFonts w:ascii="Times" w:hAnsi="Times"/>
        </w:rPr>
        <w:t xml:space="preserve"> </w:t>
      </w:r>
      <w:r w:rsidR="00CB2689" w:rsidRPr="0076381F">
        <w:rPr>
          <w:rFonts w:ascii="Times" w:hAnsi="Times"/>
        </w:rPr>
        <w:t xml:space="preserve">In turn, this </w:t>
      </w:r>
      <w:r w:rsidR="007E2061" w:rsidRPr="0076381F">
        <w:rPr>
          <w:rFonts w:ascii="Times" w:hAnsi="Times"/>
        </w:rPr>
        <w:t xml:space="preserve">makes learning enjoyable and accessible for </w:t>
      </w:r>
      <w:r w:rsidR="00E0191F" w:rsidRPr="0076381F">
        <w:rPr>
          <w:rFonts w:ascii="Times" w:hAnsi="Times"/>
        </w:rPr>
        <w:t>all children</w:t>
      </w:r>
      <w:r w:rsidR="00AD20D6" w:rsidRPr="0076381F">
        <w:rPr>
          <w:rFonts w:ascii="Times" w:hAnsi="Times"/>
        </w:rPr>
        <w:t xml:space="preserve"> and it is beneficial for their emotional well-being. </w:t>
      </w:r>
      <w:proofErr w:type="spellStart"/>
      <w:r w:rsidR="00AD20D6" w:rsidRPr="0076381F">
        <w:rPr>
          <w:rFonts w:ascii="Times" w:hAnsi="Times"/>
        </w:rPr>
        <w:t>Ferre</w:t>
      </w:r>
      <w:proofErr w:type="spellEnd"/>
      <w:r w:rsidR="00AD20D6" w:rsidRPr="0076381F">
        <w:rPr>
          <w:rFonts w:ascii="Times" w:hAnsi="Times"/>
        </w:rPr>
        <w:t xml:space="preserve"> </w:t>
      </w:r>
      <w:proofErr w:type="spellStart"/>
      <w:r w:rsidR="00AD20D6" w:rsidRPr="0076381F">
        <w:rPr>
          <w:rFonts w:ascii="Times" w:hAnsi="Times"/>
        </w:rPr>
        <w:t>Laevers</w:t>
      </w:r>
      <w:proofErr w:type="spellEnd"/>
      <w:r w:rsidR="00AD20D6" w:rsidRPr="0076381F">
        <w:rPr>
          <w:rFonts w:ascii="Times" w:hAnsi="Times"/>
        </w:rPr>
        <w:t xml:space="preserve"> theory suggests that unless a child’s individual well-being is being </w:t>
      </w:r>
      <w:r w:rsidR="006A2A33" w:rsidRPr="0076381F">
        <w:rPr>
          <w:rFonts w:ascii="Times" w:hAnsi="Times"/>
        </w:rPr>
        <w:t>catered for, then they will find it hard to engage and be</w:t>
      </w:r>
      <w:r w:rsidR="00E42564" w:rsidRPr="0076381F">
        <w:rPr>
          <w:rFonts w:ascii="Times" w:hAnsi="Times"/>
        </w:rPr>
        <w:t xml:space="preserve"> actively involved in</w:t>
      </w:r>
      <w:r w:rsidR="006A2A33" w:rsidRPr="0076381F">
        <w:rPr>
          <w:rFonts w:ascii="Times" w:hAnsi="Times"/>
        </w:rPr>
        <w:t xml:space="preserve"> the task.</w:t>
      </w:r>
      <w:r w:rsidR="00E42564" w:rsidRPr="0076381F">
        <w:rPr>
          <w:rFonts w:ascii="Times" w:hAnsi="Times"/>
        </w:rPr>
        <w:t xml:space="preserve"> Pound, L. (2009:34). Therefore, it is vital that children are exposed to this opportunity to nurture their self-esteem through creative activities.</w:t>
      </w:r>
      <w:r w:rsidR="00AD20D6" w:rsidRPr="0076381F">
        <w:rPr>
          <w:rFonts w:ascii="Times" w:hAnsi="Times"/>
        </w:rPr>
        <w:t xml:space="preserve"> </w:t>
      </w:r>
      <w:r w:rsidR="0043085F" w:rsidRPr="0076381F">
        <w:rPr>
          <w:rFonts w:ascii="Times" w:hAnsi="Times"/>
        </w:rPr>
        <w:t>Sir Ken Robinson</w:t>
      </w:r>
      <w:r w:rsidR="003662EB" w:rsidRPr="0076381F">
        <w:rPr>
          <w:rFonts w:ascii="Times" w:hAnsi="Times"/>
        </w:rPr>
        <w:t xml:space="preserve"> (2006)</w:t>
      </w:r>
      <w:r w:rsidR="0043085F" w:rsidRPr="0076381F">
        <w:rPr>
          <w:rFonts w:ascii="Times" w:hAnsi="Times"/>
        </w:rPr>
        <w:t xml:space="preserve"> believes that creativity is not being promoted in schools enough and that practitioners are placing a greater importance on subjects such as numeracy and literacy</w:t>
      </w:r>
      <w:r w:rsidR="00920C79" w:rsidRPr="0076381F">
        <w:rPr>
          <w:rFonts w:ascii="Times" w:hAnsi="Times"/>
        </w:rPr>
        <w:t xml:space="preserve"> which is destroy</w:t>
      </w:r>
      <w:r w:rsidR="00BF10E1" w:rsidRPr="0076381F">
        <w:rPr>
          <w:rFonts w:ascii="Times" w:hAnsi="Times"/>
        </w:rPr>
        <w:t>ing creativity</w:t>
      </w:r>
      <w:r w:rsidR="009E74D3" w:rsidRPr="0076381F">
        <w:rPr>
          <w:rFonts w:ascii="Times" w:hAnsi="Times"/>
        </w:rPr>
        <w:t>.</w:t>
      </w:r>
      <w:r w:rsidR="00630F43" w:rsidRPr="0076381F">
        <w:rPr>
          <w:rFonts w:ascii="Times" w:hAnsi="Times"/>
        </w:rPr>
        <w:t xml:space="preserve"> </w:t>
      </w:r>
      <w:r w:rsidR="001C0F3A" w:rsidRPr="0076381F">
        <w:rPr>
          <w:rFonts w:ascii="Times" w:hAnsi="Times"/>
        </w:rPr>
        <w:t>This</w:t>
      </w:r>
      <w:r w:rsidR="00BF10E1" w:rsidRPr="0076381F">
        <w:rPr>
          <w:rFonts w:ascii="Times" w:hAnsi="Times"/>
        </w:rPr>
        <w:t xml:space="preserve"> idea contradicts the belief that all children should have the right to</w:t>
      </w:r>
      <w:r w:rsidR="001C0F3A" w:rsidRPr="0076381F">
        <w:rPr>
          <w:rFonts w:ascii="Times" w:hAnsi="Times"/>
        </w:rPr>
        <w:t xml:space="preserve"> “freedom of expression</w:t>
      </w:r>
      <w:r w:rsidR="00BF10E1" w:rsidRPr="0076381F">
        <w:rPr>
          <w:rFonts w:ascii="Times" w:hAnsi="Times"/>
        </w:rPr>
        <w:t>, something</w:t>
      </w:r>
      <w:r w:rsidR="001C0F3A" w:rsidRPr="0076381F">
        <w:rPr>
          <w:rFonts w:ascii="Times" w:hAnsi="Times"/>
        </w:rPr>
        <w:t xml:space="preserve"> </w:t>
      </w:r>
      <w:r w:rsidR="00BF10E1" w:rsidRPr="0076381F">
        <w:rPr>
          <w:rFonts w:ascii="Times" w:hAnsi="Times"/>
        </w:rPr>
        <w:t>that is required by law</w:t>
      </w:r>
      <w:r w:rsidR="009E74D3" w:rsidRPr="0076381F">
        <w:rPr>
          <w:rFonts w:ascii="Times" w:hAnsi="Times"/>
        </w:rPr>
        <w:t>.</w:t>
      </w:r>
      <w:r w:rsidR="00BF10E1" w:rsidRPr="0076381F">
        <w:rPr>
          <w:rFonts w:ascii="Times" w:hAnsi="Times"/>
        </w:rPr>
        <w:t xml:space="preserve"> </w:t>
      </w:r>
      <w:proofErr w:type="spellStart"/>
      <w:r w:rsidR="00630F43" w:rsidRPr="0076381F">
        <w:rPr>
          <w:rFonts w:ascii="Times" w:hAnsi="Times"/>
        </w:rPr>
        <w:t>Unicef</w:t>
      </w:r>
      <w:proofErr w:type="spellEnd"/>
      <w:r w:rsidR="00630F43" w:rsidRPr="0076381F">
        <w:rPr>
          <w:rFonts w:ascii="Times" w:hAnsi="Times"/>
        </w:rPr>
        <w:t xml:space="preserve"> (</w:t>
      </w:r>
      <w:r w:rsidR="00BF10E1" w:rsidRPr="0076381F">
        <w:rPr>
          <w:rFonts w:ascii="Times" w:hAnsi="Times"/>
        </w:rPr>
        <w:t xml:space="preserve">1990). However, in the report </w:t>
      </w:r>
      <w:r w:rsidR="00BF10E1" w:rsidRPr="0076381F">
        <w:rPr>
          <w:rFonts w:ascii="Times" w:hAnsi="Times"/>
          <w:i/>
        </w:rPr>
        <w:t>Successful Futures</w:t>
      </w:r>
      <w:r w:rsidR="00BF10E1" w:rsidRPr="0076381F">
        <w:rPr>
          <w:rFonts w:ascii="Times" w:hAnsi="Times"/>
        </w:rPr>
        <w:t xml:space="preserve"> it has been suggested that “The expressive arts provide opportunities to explore thinking, refine and communicate ideas, engaging thinking, imagination and senses creatively.”</w:t>
      </w:r>
      <w:r w:rsidR="00630F43" w:rsidRPr="0076381F">
        <w:rPr>
          <w:rFonts w:ascii="Times" w:hAnsi="Times"/>
        </w:rPr>
        <w:t xml:space="preserve"> </w:t>
      </w:r>
      <w:r w:rsidR="00BF10E1" w:rsidRPr="0076381F">
        <w:rPr>
          <w:rFonts w:ascii="Times" w:hAnsi="Times"/>
        </w:rPr>
        <w:t xml:space="preserve">Donaldson, G. </w:t>
      </w:r>
      <w:r w:rsidR="00630F43" w:rsidRPr="0076381F">
        <w:rPr>
          <w:rFonts w:ascii="Times" w:hAnsi="Times"/>
        </w:rPr>
        <w:t>(</w:t>
      </w:r>
      <w:r w:rsidR="00BF10E1" w:rsidRPr="0076381F">
        <w:rPr>
          <w:rFonts w:ascii="Times" w:hAnsi="Times"/>
        </w:rPr>
        <w:t>2015:45). This attitude towards the expressive arts implies that there is a shift in the importance of these subject areas</w:t>
      </w:r>
      <w:r w:rsidR="00456ACB" w:rsidRPr="0076381F">
        <w:rPr>
          <w:rFonts w:ascii="Times" w:hAnsi="Times"/>
        </w:rPr>
        <w:t xml:space="preserve"> within the education system.</w:t>
      </w:r>
    </w:p>
    <w:p w14:paraId="0B92CF90" w14:textId="70150787" w:rsidR="00456ACB" w:rsidRPr="0076381F" w:rsidRDefault="004F501E" w:rsidP="005A78B7">
      <w:pPr>
        <w:spacing w:line="360" w:lineRule="auto"/>
        <w:rPr>
          <w:rFonts w:ascii="Times" w:hAnsi="Times"/>
        </w:rPr>
      </w:pPr>
      <w:r w:rsidRPr="0076381F">
        <w:rPr>
          <w:rFonts w:ascii="Times" w:hAnsi="Times"/>
        </w:rPr>
        <w:t>A child’s confidence levels can increase as they learn through the visual and expressive arts as they have the opportunity to think and work freely without the restrictions of being correct or incorrect</w:t>
      </w:r>
      <w:r w:rsidR="007D7AC6" w:rsidRPr="0076381F">
        <w:rPr>
          <w:rFonts w:ascii="Times" w:hAnsi="Times"/>
        </w:rPr>
        <w:t xml:space="preserve"> in their responses</w:t>
      </w:r>
      <w:r w:rsidRPr="0076381F">
        <w:rPr>
          <w:rFonts w:ascii="Times" w:hAnsi="Times"/>
        </w:rPr>
        <w:t xml:space="preserve">. </w:t>
      </w:r>
      <w:r w:rsidR="007D7AC6" w:rsidRPr="0076381F">
        <w:rPr>
          <w:rFonts w:ascii="Times" w:hAnsi="Times"/>
        </w:rPr>
        <w:t>This is supported by research that found</w:t>
      </w:r>
      <w:r w:rsidR="00131B52" w:rsidRPr="0076381F">
        <w:rPr>
          <w:rFonts w:ascii="Times" w:hAnsi="Times"/>
        </w:rPr>
        <w:t xml:space="preserve"> that higher-order thinking skills can be developed as children become more confident when expres</w:t>
      </w:r>
      <w:r w:rsidR="000D5554" w:rsidRPr="0076381F">
        <w:rPr>
          <w:rFonts w:ascii="Times" w:hAnsi="Times"/>
        </w:rPr>
        <w:t>sing themselves throug</w:t>
      </w:r>
      <w:r w:rsidR="00057F79" w:rsidRPr="0076381F">
        <w:rPr>
          <w:rFonts w:ascii="Times" w:hAnsi="Times"/>
        </w:rPr>
        <w:t>h this medium</w:t>
      </w:r>
      <w:r w:rsidR="009E74D3" w:rsidRPr="0076381F">
        <w:rPr>
          <w:rFonts w:ascii="Times" w:hAnsi="Times"/>
        </w:rPr>
        <w:t xml:space="preserve">. </w:t>
      </w:r>
      <w:r w:rsidR="00707F7B" w:rsidRPr="0076381F">
        <w:rPr>
          <w:rFonts w:ascii="Times" w:hAnsi="Times"/>
        </w:rPr>
        <w:t>Edwards, L</w:t>
      </w:r>
      <w:r w:rsidR="00131B52" w:rsidRPr="0076381F">
        <w:rPr>
          <w:rFonts w:ascii="Times" w:hAnsi="Times"/>
        </w:rPr>
        <w:t xml:space="preserve">. </w:t>
      </w:r>
      <w:r w:rsidR="009E74D3" w:rsidRPr="0076381F">
        <w:rPr>
          <w:rFonts w:ascii="Times" w:hAnsi="Times"/>
        </w:rPr>
        <w:t>(</w:t>
      </w:r>
      <w:r w:rsidR="000D5554" w:rsidRPr="0076381F">
        <w:rPr>
          <w:rFonts w:ascii="Times" w:hAnsi="Times"/>
        </w:rPr>
        <w:t>2009:15)</w:t>
      </w:r>
      <w:r w:rsidR="009E74D3" w:rsidRPr="0076381F">
        <w:rPr>
          <w:rFonts w:ascii="Times" w:hAnsi="Times"/>
        </w:rPr>
        <w:t>.</w:t>
      </w:r>
      <w:r w:rsidR="000D5554" w:rsidRPr="0076381F">
        <w:rPr>
          <w:rFonts w:ascii="Times" w:hAnsi="Times"/>
        </w:rPr>
        <w:t xml:space="preserve"> </w:t>
      </w:r>
      <w:r w:rsidRPr="0076381F">
        <w:rPr>
          <w:rFonts w:ascii="Times" w:hAnsi="Times"/>
        </w:rPr>
        <w:t>Furthermore</w:t>
      </w:r>
      <w:r w:rsidR="007E2061" w:rsidRPr="0076381F">
        <w:rPr>
          <w:rFonts w:ascii="Times" w:hAnsi="Times"/>
        </w:rPr>
        <w:t>, using creativity</w:t>
      </w:r>
      <w:r w:rsidR="00127959" w:rsidRPr="0076381F">
        <w:rPr>
          <w:rFonts w:ascii="Times" w:hAnsi="Times"/>
        </w:rPr>
        <w:t xml:space="preserve"> in teaching and learning</w:t>
      </w:r>
      <w:r w:rsidR="007E2061" w:rsidRPr="0076381F">
        <w:rPr>
          <w:rFonts w:ascii="Times" w:hAnsi="Times"/>
        </w:rPr>
        <w:t xml:space="preserve"> can encourage </w:t>
      </w:r>
      <w:r w:rsidR="00127959" w:rsidRPr="0076381F">
        <w:rPr>
          <w:rFonts w:ascii="Times" w:hAnsi="Times"/>
        </w:rPr>
        <w:t>children to d</w:t>
      </w:r>
      <w:r w:rsidR="007E2061" w:rsidRPr="0076381F">
        <w:rPr>
          <w:rFonts w:ascii="Times" w:hAnsi="Times"/>
        </w:rPr>
        <w:t>evelop other skills and subject areas</w:t>
      </w:r>
      <w:r w:rsidR="00127959" w:rsidRPr="0076381F">
        <w:rPr>
          <w:rFonts w:ascii="Times" w:hAnsi="Times"/>
        </w:rPr>
        <w:t xml:space="preserve"> through </w:t>
      </w:r>
      <w:r w:rsidR="007E2061" w:rsidRPr="0076381F">
        <w:rPr>
          <w:rFonts w:ascii="Times" w:hAnsi="Times"/>
        </w:rPr>
        <w:t xml:space="preserve">the implementation of </w:t>
      </w:r>
      <w:r w:rsidR="00127959" w:rsidRPr="0076381F">
        <w:rPr>
          <w:rFonts w:ascii="Times" w:hAnsi="Times"/>
        </w:rPr>
        <w:t xml:space="preserve">a cross-curricular </w:t>
      </w:r>
      <w:r w:rsidR="007E2061" w:rsidRPr="0076381F">
        <w:rPr>
          <w:rFonts w:ascii="Times" w:hAnsi="Times"/>
        </w:rPr>
        <w:t xml:space="preserve">approach. </w:t>
      </w:r>
      <w:r w:rsidR="00393223" w:rsidRPr="0076381F">
        <w:rPr>
          <w:rFonts w:ascii="Times" w:hAnsi="Times"/>
        </w:rPr>
        <w:t xml:space="preserve">One beneficial effect of using a cross-curricular approach is that it increases the available teaching time as more than one subject can </w:t>
      </w:r>
      <w:r w:rsidR="00A80616" w:rsidRPr="0076381F">
        <w:rPr>
          <w:rFonts w:ascii="Times" w:hAnsi="Times"/>
        </w:rPr>
        <w:t>be covered in one activity</w:t>
      </w:r>
      <w:r w:rsidR="00A67886" w:rsidRPr="0076381F">
        <w:rPr>
          <w:rFonts w:ascii="Times" w:hAnsi="Times"/>
        </w:rPr>
        <w:t>. This can be viewed as very advantageous as it has b</w:t>
      </w:r>
      <w:r w:rsidR="00745C9D" w:rsidRPr="0076381F">
        <w:rPr>
          <w:rFonts w:ascii="Times" w:hAnsi="Times"/>
        </w:rPr>
        <w:t xml:space="preserve">een argued that there is </w:t>
      </w:r>
      <w:r w:rsidR="00A67886" w:rsidRPr="0076381F">
        <w:rPr>
          <w:rFonts w:ascii="Times" w:hAnsi="Times"/>
        </w:rPr>
        <w:t xml:space="preserve">not </w:t>
      </w:r>
      <w:r w:rsidR="00754DC7" w:rsidRPr="0076381F">
        <w:rPr>
          <w:rFonts w:ascii="Times" w:hAnsi="Times"/>
        </w:rPr>
        <w:t>enough time to allow creativity to take control in a classroom</w:t>
      </w:r>
      <w:r w:rsidR="00A80616" w:rsidRPr="0076381F">
        <w:rPr>
          <w:rFonts w:ascii="Times" w:hAnsi="Times"/>
        </w:rPr>
        <w:t xml:space="preserve"> and that a child’</w:t>
      </w:r>
      <w:r w:rsidR="00745C9D" w:rsidRPr="0076381F">
        <w:rPr>
          <w:rFonts w:ascii="Times" w:hAnsi="Times"/>
        </w:rPr>
        <w:t>s creativity may be stifled as there is</w:t>
      </w:r>
      <w:r w:rsidR="00A80616" w:rsidRPr="0076381F">
        <w:rPr>
          <w:rFonts w:ascii="Times" w:hAnsi="Times"/>
        </w:rPr>
        <w:t xml:space="preserve"> not enough time in a school day. In addition to this</w:t>
      </w:r>
      <w:r w:rsidR="00745C9D" w:rsidRPr="0076381F">
        <w:rPr>
          <w:rFonts w:ascii="Times" w:hAnsi="Times"/>
        </w:rPr>
        <w:t>,</w:t>
      </w:r>
      <w:r w:rsidR="00A80616" w:rsidRPr="0076381F">
        <w:rPr>
          <w:rFonts w:ascii="Times" w:hAnsi="Times"/>
        </w:rPr>
        <w:t xml:space="preserve"> there are concerns that a practitioner may not be able to cover all elements of the curr</w:t>
      </w:r>
      <w:r w:rsidR="004E6992" w:rsidRPr="0076381F">
        <w:rPr>
          <w:rFonts w:ascii="Times" w:hAnsi="Times"/>
        </w:rPr>
        <w:t>iculum when using a creative</w:t>
      </w:r>
      <w:r w:rsidRPr="0076381F">
        <w:rPr>
          <w:rFonts w:ascii="Times" w:hAnsi="Times"/>
        </w:rPr>
        <w:t xml:space="preserve"> approach</w:t>
      </w:r>
      <w:r w:rsidR="004E6992" w:rsidRPr="0076381F">
        <w:rPr>
          <w:rFonts w:ascii="Times" w:hAnsi="Times"/>
        </w:rPr>
        <w:t xml:space="preserve"> to teaching</w:t>
      </w:r>
      <w:r w:rsidR="009E74D3" w:rsidRPr="0076381F">
        <w:rPr>
          <w:rFonts w:ascii="Times" w:hAnsi="Times"/>
        </w:rPr>
        <w:t xml:space="preserve">. </w:t>
      </w:r>
      <w:r w:rsidR="00745C9D" w:rsidRPr="0076381F">
        <w:rPr>
          <w:rFonts w:ascii="Times" w:hAnsi="Times"/>
        </w:rPr>
        <w:t xml:space="preserve">Desailly, J. </w:t>
      </w:r>
      <w:r w:rsidR="009E74D3" w:rsidRPr="0076381F">
        <w:rPr>
          <w:rFonts w:ascii="Times" w:hAnsi="Times"/>
        </w:rPr>
        <w:t>(</w:t>
      </w:r>
      <w:r w:rsidR="00745C9D" w:rsidRPr="0076381F">
        <w:rPr>
          <w:rFonts w:ascii="Times" w:hAnsi="Times"/>
        </w:rPr>
        <w:t>2015:25)</w:t>
      </w:r>
      <w:r w:rsidRPr="0076381F">
        <w:rPr>
          <w:rFonts w:ascii="Times" w:hAnsi="Times"/>
        </w:rPr>
        <w:t>.</w:t>
      </w:r>
      <w:r w:rsidR="00745C9D" w:rsidRPr="0076381F">
        <w:rPr>
          <w:rFonts w:ascii="Times" w:hAnsi="Times"/>
        </w:rPr>
        <w:t xml:space="preserve"> With this </w:t>
      </w:r>
      <w:r w:rsidR="00745C9D" w:rsidRPr="0076381F">
        <w:rPr>
          <w:rFonts w:ascii="Times" w:hAnsi="Times"/>
        </w:rPr>
        <w:lastRenderedPageBreak/>
        <w:t>in mind,</w:t>
      </w:r>
      <w:r w:rsidR="00A80616" w:rsidRPr="0076381F">
        <w:rPr>
          <w:rFonts w:ascii="Times" w:hAnsi="Times"/>
        </w:rPr>
        <w:t xml:space="preserve"> I have </w:t>
      </w:r>
      <w:r w:rsidR="00161E9D" w:rsidRPr="0076381F">
        <w:rPr>
          <w:rFonts w:ascii="Times" w:hAnsi="Times"/>
        </w:rPr>
        <w:t xml:space="preserve">designed </w:t>
      </w:r>
      <w:r w:rsidR="00745C9D" w:rsidRPr="0076381F">
        <w:rPr>
          <w:rFonts w:ascii="Times" w:hAnsi="Times"/>
        </w:rPr>
        <w:t>activities for the visual and expressive arts that have an element of cross-curricular teaching and learning embe</w:t>
      </w:r>
      <w:r w:rsidR="008B6FE2" w:rsidRPr="0076381F">
        <w:rPr>
          <w:rFonts w:ascii="Times" w:hAnsi="Times"/>
        </w:rPr>
        <w:t xml:space="preserve">dded </w:t>
      </w:r>
      <w:r w:rsidR="008079A5" w:rsidRPr="0076381F">
        <w:rPr>
          <w:rFonts w:ascii="Times" w:hAnsi="Times"/>
        </w:rPr>
        <w:t>with</w:t>
      </w:r>
      <w:r w:rsidR="008B6FE2" w:rsidRPr="0076381F">
        <w:rPr>
          <w:rFonts w:ascii="Times" w:hAnsi="Times"/>
        </w:rPr>
        <w:t>in them (s</w:t>
      </w:r>
      <w:r w:rsidR="00745C9D" w:rsidRPr="0076381F">
        <w:rPr>
          <w:rFonts w:ascii="Times" w:hAnsi="Times"/>
        </w:rPr>
        <w:t>ee appendix 1).</w:t>
      </w:r>
      <w:r w:rsidR="002F5858" w:rsidRPr="0076381F">
        <w:rPr>
          <w:rFonts w:ascii="Times" w:hAnsi="Times"/>
        </w:rPr>
        <w:t xml:space="preserve"> </w:t>
      </w:r>
    </w:p>
    <w:p w14:paraId="626422FF" w14:textId="1C974728" w:rsidR="00745C9D" w:rsidRPr="0076381F" w:rsidRDefault="002F5858" w:rsidP="005A78B7">
      <w:pPr>
        <w:spacing w:line="360" w:lineRule="auto"/>
        <w:rPr>
          <w:rFonts w:ascii="Times" w:hAnsi="Times"/>
        </w:rPr>
      </w:pPr>
      <w:r w:rsidRPr="0076381F">
        <w:rPr>
          <w:rFonts w:ascii="Times" w:hAnsi="Times"/>
        </w:rPr>
        <w:t>The planned</w:t>
      </w:r>
      <w:r w:rsidR="00745C9D" w:rsidRPr="0076381F">
        <w:rPr>
          <w:rFonts w:ascii="Times" w:hAnsi="Times"/>
        </w:rPr>
        <w:t xml:space="preserve"> activities are aimed at Key Stage 2 learners</w:t>
      </w:r>
      <w:r w:rsidR="00F032E5" w:rsidRPr="0076381F">
        <w:rPr>
          <w:rFonts w:ascii="Times" w:hAnsi="Times"/>
        </w:rPr>
        <w:t xml:space="preserve"> </w:t>
      </w:r>
      <w:r w:rsidR="00A65029" w:rsidRPr="0076381F">
        <w:rPr>
          <w:rFonts w:ascii="Times" w:hAnsi="Times"/>
        </w:rPr>
        <w:t>inspired by a chos</w:t>
      </w:r>
      <w:r w:rsidR="00847318" w:rsidRPr="0076381F">
        <w:rPr>
          <w:rFonts w:ascii="Times" w:hAnsi="Times"/>
        </w:rPr>
        <w:t xml:space="preserve">en Welsh artefact, the Snowdon bowl (see appendix 2). The bowl was found by two students in 1974 on the north-east side of mount Snowdon. It is thought to have been a religious offering to a god or a goddess and is kept in St </w:t>
      </w:r>
      <w:proofErr w:type="spellStart"/>
      <w:r w:rsidR="00847318" w:rsidRPr="0076381F">
        <w:rPr>
          <w:rFonts w:ascii="Times" w:hAnsi="Times"/>
        </w:rPr>
        <w:t>Fagans</w:t>
      </w:r>
      <w:proofErr w:type="spellEnd"/>
      <w:r w:rsidR="00847318" w:rsidRPr="0076381F">
        <w:rPr>
          <w:rFonts w:ascii="Times" w:hAnsi="Times"/>
        </w:rPr>
        <w:t xml:space="preserve"> National Museum of History in Wales. Similar bowls are believed to have been used as</w:t>
      </w:r>
      <w:r w:rsidR="004F501E" w:rsidRPr="0076381F">
        <w:rPr>
          <w:rFonts w:ascii="Times" w:hAnsi="Times"/>
        </w:rPr>
        <w:t xml:space="preserve"> part of religious ceremonies</w:t>
      </w:r>
      <w:r w:rsidR="00847318" w:rsidRPr="0076381F">
        <w:rPr>
          <w:rFonts w:ascii="Times" w:hAnsi="Times"/>
        </w:rPr>
        <w:t xml:space="preserve"> (National Museum Wales)</w:t>
      </w:r>
      <w:r w:rsidR="004F501E" w:rsidRPr="0076381F">
        <w:rPr>
          <w:rFonts w:ascii="Times" w:hAnsi="Times"/>
        </w:rPr>
        <w:t>. Thus the theme I h</w:t>
      </w:r>
      <w:r w:rsidR="00F95B0F" w:rsidRPr="0076381F">
        <w:rPr>
          <w:rFonts w:ascii="Times" w:hAnsi="Times"/>
        </w:rPr>
        <w:t>ave decided to incorporate in the planned</w:t>
      </w:r>
      <w:r w:rsidR="004F501E" w:rsidRPr="0076381F">
        <w:rPr>
          <w:rFonts w:ascii="Times" w:hAnsi="Times"/>
        </w:rPr>
        <w:t xml:space="preserve"> activities is ‘Mount Snowdon’. This artefact and theme have been chosen as they allow for various links to be made to Wales in the children’s learning through a variety of activiti</w:t>
      </w:r>
      <w:r w:rsidR="00B6105F" w:rsidRPr="0076381F">
        <w:rPr>
          <w:rFonts w:ascii="Times" w:hAnsi="Times"/>
        </w:rPr>
        <w:t xml:space="preserve">es and subject areas whilst incorporating the Curriculum </w:t>
      </w:r>
      <w:proofErr w:type="spellStart"/>
      <w:r w:rsidR="00B6105F" w:rsidRPr="0076381F">
        <w:rPr>
          <w:rFonts w:ascii="Times" w:hAnsi="Times"/>
        </w:rPr>
        <w:t>Cymreig</w:t>
      </w:r>
      <w:proofErr w:type="spellEnd"/>
      <w:r w:rsidR="00F07ED2" w:rsidRPr="0076381F">
        <w:rPr>
          <w:rFonts w:ascii="Times" w:hAnsi="Times"/>
        </w:rPr>
        <w:t xml:space="preserve"> (YCC). The aims of YCC is to provide learners with the opportunity to gain a deeper understanding of Wales as a country and to have a greater appreciation for the five different elements of the Curriculum </w:t>
      </w:r>
      <w:proofErr w:type="spellStart"/>
      <w:r w:rsidR="00F07ED2" w:rsidRPr="0076381F">
        <w:rPr>
          <w:rFonts w:ascii="Times" w:hAnsi="Times"/>
        </w:rPr>
        <w:t>Cymreig</w:t>
      </w:r>
      <w:proofErr w:type="spellEnd"/>
      <w:r w:rsidR="00F07ED2" w:rsidRPr="0076381F">
        <w:rPr>
          <w:rFonts w:ascii="Times" w:hAnsi="Times"/>
        </w:rPr>
        <w:t>. These five elements include Cultural, Economic. Environme</w:t>
      </w:r>
      <w:r w:rsidR="004E6992" w:rsidRPr="0076381F">
        <w:rPr>
          <w:rFonts w:ascii="Times" w:hAnsi="Times"/>
        </w:rPr>
        <w:t>ntal, Historical and Linguistic</w:t>
      </w:r>
      <w:r w:rsidR="001C0939" w:rsidRPr="0076381F">
        <w:rPr>
          <w:rFonts w:ascii="Times" w:hAnsi="Times"/>
        </w:rPr>
        <w:t>. QCAA</w:t>
      </w:r>
      <w:r w:rsidR="009E74D3" w:rsidRPr="0076381F">
        <w:rPr>
          <w:rFonts w:ascii="Times" w:hAnsi="Times"/>
        </w:rPr>
        <w:t xml:space="preserve"> (</w:t>
      </w:r>
      <w:r w:rsidR="004E6992" w:rsidRPr="0076381F">
        <w:rPr>
          <w:rFonts w:ascii="Times" w:hAnsi="Times"/>
        </w:rPr>
        <w:t>2003:4-5).</w:t>
      </w:r>
      <w:r w:rsidR="00D15CA9" w:rsidRPr="0076381F">
        <w:rPr>
          <w:rFonts w:ascii="Times" w:hAnsi="Times"/>
        </w:rPr>
        <w:t xml:space="preserve"> </w:t>
      </w:r>
      <w:r w:rsidR="007D44F7" w:rsidRPr="0076381F">
        <w:rPr>
          <w:rFonts w:ascii="Times" w:hAnsi="Times"/>
        </w:rPr>
        <w:t xml:space="preserve">By combining the </w:t>
      </w:r>
      <w:r w:rsidR="00F95B0F" w:rsidRPr="0076381F">
        <w:rPr>
          <w:rFonts w:ascii="Times" w:hAnsi="Times"/>
        </w:rPr>
        <w:t xml:space="preserve">Curriculum </w:t>
      </w:r>
      <w:proofErr w:type="spellStart"/>
      <w:r w:rsidR="00F95B0F" w:rsidRPr="0076381F">
        <w:rPr>
          <w:rFonts w:ascii="Times" w:hAnsi="Times"/>
        </w:rPr>
        <w:t>Cymreig</w:t>
      </w:r>
      <w:proofErr w:type="spellEnd"/>
      <w:r w:rsidR="00F95B0F" w:rsidRPr="0076381F">
        <w:rPr>
          <w:rFonts w:ascii="Times" w:hAnsi="Times"/>
        </w:rPr>
        <w:t xml:space="preserve"> with </w:t>
      </w:r>
      <w:r w:rsidR="004E6992" w:rsidRPr="0076381F">
        <w:rPr>
          <w:rFonts w:ascii="Times" w:hAnsi="Times"/>
        </w:rPr>
        <w:t>a creative approach to teaching, the children will receive an education that will engage and excite them as they learn more about the culture and history of the country that they live in.</w:t>
      </w:r>
      <w:r w:rsidR="007D2B67" w:rsidRPr="0076381F">
        <w:rPr>
          <w:rFonts w:ascii="Times" w:hAnsi="Times"/>
        </w:rPr>
        <w:t xml:space="preserve"> </w:t>
      </w:r>
      <w:r w:rsidR="00A12229" w:rsidRPr="0076381F">
        <w:rPr>
          <w:rFonts w:ascii="Times" w:hAnsi="Times"/>
        </w:rPr>
        <w:t>To introduce the theme of the Snowdon bowl and the underpinning theme of mount Snowdon, the children will be provided with information that will expand their knowledge of history and develop their geographical skills.</w:t>
      </w:r>
    </w:p>
    <w:p w14:paraId="4A8A41C7" w14:textId="77777777" w:rsidR="000A6E95" w:rsidRPr="0076381F" w:rsidRDefault="000A6E95" w:rsidP="005A78B7">
      <w:pPr>
        <w:spacing w:line="360" w:lineRule="auto"/>
        <w:rPr>
          <w:rFonts w:ascii="Times" w:hAnsi="Times"/>
        </w:rPr>
      </w:pPr>
    </w:p>
    <w:p w14:paraId="2EE714EE" w14:textId="68800EDC" w:rsidR="001A4EAB" w:rsidRPr="0076381F" w:rsidRDefault="00FF3655" w:rsidP="005A78B7">
      <w:pPr>
        <w:spacing w:line="360" w:lineRule="auto"/>
        <w:rPr>
          <w:rFonts w:ascii="Times" w:hAnsi="Times"/>
        </w:rPr>
      </w:pPr>
      <w:r w:rsidRPr="0076381F">
        <w:rPr>
          <w:rFonts w:ascii="Times" w:hAnsi="Times"/>
        </w:rPr>
        <w:t xml:space="preserve">The first activity that has been designed for learners is one that will </w:t>
      </w:r>
      <w:r w:rsidR="00224734" w:rsidRPr="0076381F">
        <w:rPr>
          <w:rFonts w:ascii="Times" w:hAnsi="Times"/>
        </w:rPr>
        <w:t>develop their skills in music</w:t>
      </w:r>
      <w:r w:rsidR="003662EB" w:rsidRPr="0076381F">
        <w:rPr>
          <w:rFonts w:ascii="Times" w:hAnsi="Times"/>
        </w:rPr>
        <w:t xml:space="preserve"> (see appendix 3</w:t>
      </w:r>
      <w:r w:rsidR="00224734" w:rsidRPr="0076381F">
        <w:rPr>
          <w:rFonts w:ascii="Times" w:hAnsi="Times"/>
        </w:rPr>
        <w:t xml:space="preserve">). </w:t>
      </w:r>
      <w:r w:rsidR="00C16A74" w:rsidRPr="0076381F">
        <w:rPr>
          <w:rFonts w:ascii="Times" w:hAnsi="Times"/>
        </w:rPr>
        <w:t xml:space="preserve">Music is thought to be a key component of the visual and expressive arts as it provides a vehicle for learners to turn </w:t>
      </w:r>
      <w:r w:rsidR="005250E6" w:rsidRPr="0076381F">
        <w:rPr>
          <w:rFonts w:ascii="Times" w:hAnsi="Times"/>
        </w:rPr>
        <w:t>their thoughts into reality, allowing their imagination to generate something as personal and exciting as a piece of music.</w:t>
      </w:r>
      <w:r w:rsidR="00DB6E5B" w:rsidRPr="0076381F">
        <w:rPr>
          <w:rFonts w:ascii="Times" w:hAnsi="Times"/>
        </w:rPr>
        <w:t xml:space="preserve"> Jones, P et al. (2009:65).</w:t>
      </w:r>
      <w:r w:rsidR="00E134FE" w:rsidRPr="0076381F">
        <w:rPr>
          <w:rFonts w:ascii="Times" w:hAnsi="Times"/>
        </w:rPr>
        <w:t xml:space="preserve"> </w:t>
      </w:r>
      <w:r w:rsidR="005250E6" w:rsidRPr="0076381F">
        <w:rPr>
          <w:rFonts w:ascii="Times" w:hAnsi="Times"/>
        </w:rPr>
        <w:t xml:space="preserve">Prior </w:t>
      </w:r>
      <w:r w:rsidR="00E134FE" w:rsidRPr="0076381F">
        <w:rPr>
          <w:rFonts w:ascii="Times" w:hAnsi="Times"/>
        </w:rPr>
        <w:t xml:space="preserve">to this activity, there is the opportunity for the children to develop their </w:t>
      </w:r>
      <w:r w:rsidR="003662EB" w:rsidRPr="0076381F">
        <w:rPr>
          <w:rFonts w:ascii="Times" w:hAnsi="Times"/>
        </w:rPr>
        <w:t xml:space="preserve">literacy skills </w:t>
      </w:r>
      <w:r w:rsidR="00E134FE" w:rsidRPr="0076381F">
        <w:rPr>
          <w:rFonts w:ascii="Times" w:hAnsi="Times"/>
        </w:rPr>
        <w:t xml:space="preserve">as they </w:t>
      </w:r>
      <w:r w:rsidR="00F46E5C">
        <w:rPr>
          <w:rFonts w:ascii="Times" w:hAnsi="Times"/>
        </w:rPr>
        <w:t xml:space="preserve">will </w:t>
      </w:r>
      <w:r w:rsidR="00E134FE" w:rsidRPr="0076381F">
        <w:rPr>
          <w:rFonts w:ascii="Times" w:hAnsi="Times"/>
        </w:rPr>
        <w:t xml:space="preserve">write a recount of the journey up Snowdonia in the form of a fictional diary entry. </w:t>
      </w:r>
      <w:r w:rsidR="00224734" w:rsidRPr="0076381F">
        <w:rPr>
          <w:rFonts w:ascii="Times" w:hAnsi="Times"/>
        </w:rPr>
        <w:t xml:space="preserve">In a previous session the learners will have been introduced to the Welsh composer Gareth Glyn. More specifically, they will be shown </w:t>
      </w:r>
      <w:r w:rsidR="008B6FE2" w:rsidRPr="0076381F">
        <w:rPr>
          <w:rFonts w:ascii="Times" w:hAnsi="Times"/>
        </w:rPr>
        <w:t xml:space="preserve">a piece of music that he has composed titled ‘A Snowdon </w:t>
      </w:r>
      <w:proofErr w:type="spellStart"/>
      <w:r w:rsidR="008B6FE2" w:rsidRPr="0076381F">
        <w:rPr>
          <w:rFonts w:ascii="Times" w:hAnsi="Times"/>
        </w:rPr>
        <w:t>Overtue</w:t>
      </w:r>
      <w:proofErr w:type="spellEnd"/>
      <w:r w:rsidR="008B6FE2" w:rsidRPr="0076381F">
        <w:rPr>
          <w:rFonts w:ascii="Times" w:hAnsi="Times"/>
        </w:rPr>
        <w:t>’</w:t>
      </w:r>
      <w:r w:rsidR="00F46E5C">
        <w:rPr>
          <w:rFonts w:ascii="Times" w:hAnsi="Times"/>
        </w:rPr>
        <w:t xml:space="preserve"> (see appendix 4</w:t>
      </w:r>
      <w:r w:rsidR="008B6FE2" w:rsidRPr="0076381F">
        <w:rPr>
          <w:rFonts w:ascii="Times" w:hAnsi="Times"/>
        </w:rPr>
        <w:t>).</w:t>
      </w:r>
      <w:r w:rsidR="001C129F" w:rsidRPr="0076381F">
        <w:rPr>
          <w:rFonts w:ascii="Times" w:hAnsi="Times"/>
        </w:rPr>
        <w:t xml:space="preserve"> By listening to this piece of music, the learners are able </w:t>
      </w:r>
      <w:r w:rsidR="000E7DBE" w:rsidRPr="0076381F">
        <w:rPr>
          <w:rFonts w:ascii="Times" w:hAnsi="Times"/>
        </w:rPr>
        <w:t>to evolve</w:t>
      </w:r>
      <w:r w:rsidR="00E74ED3" w:rsidRPr="0076381F">
        <w:rPr>
          <w:rFonts w:ascii="Times" w:hAnsi="Times"/>
        </w:rPr>
        <w:t xml:space="preserve"> their understanding of dynamics and texture w</w:t>
      </w:r>
      <w:r w:rsidR="003662EB" w:rsidRPr="0076381F">
        <w:rPr>
          <w:rFonts w:ascii="Times" w:hAnsi="Times"/>
        </w:rPr>
        <w:t>ithin the music, something that</w:t>
      </w:r>
      <w:r w:rsidR="00E74ED3" w:rsidRPr="0076381F">
        <w:rPr>
          <w:rFonts w:ascii="Times" w:hAnsi="Times"/>
        </w:rPr>
        <w:t xml:space="preserve"> </w:t>
      </w:r>
      <w:r w:rsidR="001C129F" w:rsidRPr="0076381F">
        <w:rPr>
          <w:rFonts w:ascii="Times" w:hAnsi="Times"/>
        </w:rPr>
        <w:t>will help them</w:t>
      </w:r>
      <w:r w:rsidR="003662EB" w:rsidRPr="0076381F">
        <w:rPr>
          <w:rFonts w:ascii="Times" w:hAnsi="Times"/>
        </w:rPr>
        <w:t xml:space="preserve"> to</w:t>
      </w:r>
      <w:r w:rsidR="001C129F" w:rsidRPr="0076381F">
        <w:rPr>
          <w:rFonts w:ascii="Times" w:hAnsi="Times"/>
        </w:rPr>
        <w:t xml:space="preserve"> engage with the task.</w:t>
      </w:r>
      <w:r w:rsidR="00F21554" w:rsidRPr="0076381F">
        <w:rPr>
          <w:rFonts w:ascii="Times" w:hAnsi="Times"/>
        </w:rPr>
        <w:t xml:space="preserve"> </w:t>
      </w:r>
      <w:r w:rsidR="00A16671" w:rsidRPr="0076381F">
        <w:rPr>
          <w:rFonts w:ascii="Times" w:hAnsi="Times"/>
        </w:rPr>
        <w:t>Furthermore,</w:t>
      </w:r>
      <w:r w:rsidR="00F21554" w:rsidRPr="0076381F">
        <w:rPr>
          <w:rFonts w:ascii="Times" w:hAnsi="Times"/>
        </w:rPr>
        <w:t xml:space="preserve"> i</w:t>
      </w:r>
      <w:r w:rsidR="00D95DB2" w:rsidRPr="0076381F">
        <w:rPr>
          <w:rFonts w:ascii="Times" w:hAnsi="Times"/>
        </w:rPr>
        <w:t>t develops the C</w:t>
      </w:r>
      <w:r w:rsidR="00A16671" w:rsidRPr="0076381F">
        <w:rPr>
          <w:rFonts w:ascii="Times" w:hAnsi="Times"/>
        </w:rPr>
        <w:t xml:space="preserve">urriculum </w:t>
      </w:r>
      <w:proofErr w:type="spellStart"/>
      <w:r w:rsidR="00A16671" w:rsidRPr="0076381F">
        <w:rPr>
          <w:rFonts w:ascii="Times" w:hAnsi="Times"/>
        </w:rPr>
        <w:t>Cymreig</w:t>
      </w:r>
      <w:proofErr w:type="spellEnd"/>
      <w:r w:rsidR="00A16671" w:rsidRPr="0076381F">
        <w:rPr>
          <w:rFonts w:ascii="Times" w:hAnsi="Times"/>
        </w:rPr>
        <w:t xml:space="preserve"> as the children are</w:t>
      </w:r>
      <w:r w:rsidR="000E7DBE" w:rsidRPr="0076381F">
        <w:rPr>
          <w:rFonts w:ascii="Times" w:hAnsi="Times"/>
        </w:rPr>
        <w:t xml:space="preserve"> being exposed to a Welsh artist through a piece </w:t>
      </w:r>
      <w:r w:rsidR="003662EB" w:rsidRPr="0076381F">
        <w:rPr>
          <w:rFonts w:ascii="Times" w:hAnsi="Times"/>
        </w:rPr>
        <w:t>of</w:t>
      </w:r>
    </w:p>
    <w:p w14:paraId="1F82B803" w14:textId="721AC91F" w:rsidR="00AB3A97" w:rsidRPr="0076381F" w:rsidRDefault="003662EB" w:rsidP="005A78B7">
      <w:pPr>
        <w:spacing w:line="360" w:lineRule="auto"/>
        <w:rPr>
          <w:rFonts w:ascii="Times" w:hAnsi="Times"/>
        </w:rPr>
      </w:pPr>
      <w:r w:rsidRPr="0076381F">
        <w:rPr>
          <w:rFonts w:ascii="Times" w:hAnsi="Times"/>
        </w:rPr>
        <w:lastRenderedPageBreak/>
        <w:t>music that is about Snowdon</w:t>
      </w:r>
      <w:r w:rsidR="000E7DBE" w:rsidRPr="0076381F">
        <w:rPr>
          <w:rFonts w:ascii="Times" w:hAnsi="Times"/>
        </w:rPr>
        <w:t>, a mountain that can be found in Wales.</w:t>
      </w:r>
      <w:r w:rsidR="00A16671" w:rsidRPr="0076381F">
        <w:rPr>
          <w:rFonts w:ascii="Times" w:hAnsi="Times"/>
        </w:rPr>
        <w:t xml:space="preserve"> </w:t>
      </w:r>
      <w:r w:rsidR="00824C69" w:rsidRPr="0076381F">
        <w:rPr>
          <w:rFonts w:ascii="Times" w:hAnsi="Times"/>
        </w:rPr>
        <w:t xml:space="preserve">The children will have the opportunity to discuss what they liked and disliked about the composition and this will advance their ability to appraise music. </w:t>
      </w:r>
      <w:r w:rsidR="000E7DBE" w:rsidRPr="0076381F">
        <w:rPr>
          <w:rFonts w:ascii="Times" w:hAnsi="Times"/>
        </w:rPr>
        <w:t>The activity will consist of three main parts, all of which will develop the three element</w:t>
      </w:r>
      <w:r w:rsidR="005B3435" w:rsidRPr="0076381F">
        <w:rPr>
          <w:rFonts w:ascii="Times" w:hAnsi="Times"/>
        </w:rPr>
        <w:t>s within the key s</w:t>
      </w:r>
      <w:r w:rsidR="000E7DBE" w:rsidRPr="0076381F">
        <w:rPr>
          <w:rFonts w:ascii="Times" w:hAnsi="Times"/>
        </w:rPr>
        <w:t xml:space="preserve">tage 2 programme of study for music. </w:t>
      </w:r>
      <w:r w:rsidR="00A4477A" w:rsidRPr="0076381F">
        <w:rPr>
          <w:rFonts w:ascii="Times" w:hAnsi="Times"/>
        </w:rPr>
        <w:t>The children will be divided into small</w:t>
      </w:r>
      <w:r w:rsidR="009755E9" w:rsidRPr="0076381F">
        <w:rPr>
          <w:rFonts w:ascii="Times" w:hAnsi="Times"/>
        </w:rPr>
        <w:t xml:space="preserve"> groups of four or five pupils. This will ensure that each child in the group will have a role to play and that their opinions can be heard</w:t>
      </w:r>
      <w:r w:rsidR="0043350B" w:rsidRPr="0076381F">
        <w:rPr>
          <w:rFonts w:ascii="Times" w:hAnsi="Times"/>
        </w:rPr>
        <w:t xml:space="preserve"> as this is necessary in the expressive arts</w:t>
      </w:r>
      <w:r w:rsidR="009755E9" w:rsidRPr="0076381F">
        <w:rPr>
          <w:rFonts w:ascii="Times" w:hAnsi="Times"/>
        </w:rPr>
        <w:t xml:space="preserve">. </w:t>
      </w:r>
      <w:r w:rsidR="009F3E8D" w:rsidRPr="0076381F">
        <w:rPr>
          <w:rFonts w:ascii="Times" w:hAnsi="Times"/>
        </w:rPr>
        <w:t>Examples of roles within the group include a conductor and an instrument for each child.</w:t>
      </w:r>
      <w:r w:rsidR="00897233" w:rsidRPr="0076381F">
        <w:rPr>
          <w:rFonts w:ascii="Times" w:hAnsi="Times"/>
        </w:rPr>
        <w:t xml:space="preserve"> Due to the nature of this activity, working as a whole class would not be appropriate as an individual’</w:t>
      </w:r>
      <w:r w:rsidR="00AB3A97" w:rsidRPr="0076381F">
        <w:rPr>
          <w:rFonts w:ascii="Times" w:hAnsi="Times"/>
        </w:rPr>
        <w:t>s creating thinking may not be expressed to its full potential, whereas breaking the class down into smaller groups allows everyone to feel valued in discussions.</w:t>
      </w:r>
      <w:r w:rsidR="009F3E8D" w:rsidRPr="0076381F">
        <w:rPr>
          <w:rFonts w:ascii="Times" w:hAnsi="Times"/>
        </w:rPr>
        <w:t xml:space="preserve"> </w:t>
      </w:r>
      <w:r w:rsidR="009755E9" w:rsidRPr="0076381F">
        <w:rPr>
          <w:rFonts w:ascii="Times" w:hAnsi="Times"/>
        </w:rPr>
        <w:t xml:space="preserve">The session will take place in the school hall in order for each group to have their own space to work creatively. </w:t>
      </w:r>
      <w:r w:rsidR="00AB3A97" w:rsidRPr="0076381F">
        <w:rPr>
          <w:rFonts w:ascii="Times" w:hAnsi="Times"/>
        </w:rPr>
        <w:t xml:space="preserve">In addition to this, the acoustics in the hall may be more favourable than those of a small classroom. </w:t>
      </w:r>
    </w:p>
    <w:p w14:paraId="6DBC67AB" w14:textId="77777777" w:rsidR="00AB3A97" w:rsidRPr="0076381F" w:rsidRDefault="0043350B" w:rsidP="005A78B7">
      <w:pPr>
        <w:spacing w:line="360" w:lineRule="auto"/>
        <w:rPr>
          <w:rFonts w:ascii="Times" w:hAnsi="Times"/>
        </w:rPr>
      </w:pPr>
      <w:r w:rsidRPr="0076381F">
        <w:rPr>
          <w:rFonts w:ascii="Times" w:hAnsi="Times"/>
        </w:rPr>
        <w:t xml:space="preserve">As an introduction to the session, it will be explained to the children that they must create a piece of music to depict the journey up </w:t>
      </w:r>
      <w:r w:rsidR="003662EB" w:rsidRPr="0076381F">
        <w:rPr>
          <w:rFonts w:ascii="Times" w:hAnsi="Times"/>
        </w:rPr>
        <w:t>to Snowdon</w:t>
      </w:r>
      <w:r w:rsidRPr="0076381F">
        <w:rPr>
          <w:rFonts w:ascii="Times" w:hAnsi="Times"/>
        </w:rPr>
        <w:t xml:space="preserve"> to discover the Snowdon bowl, using Gareth Glyn’s composition </w:t>
      </w:r>
      <w:r w:rsidR="00E134FE" w:rsidRPr="0076381F">
        <w:rPr>
          <w:rFonts w:ascii="Times" w:hAnsi="Times"/>
        </w:rPr>
        <w:t xml:space="preserve">and the diary entry </w:t>
      </w:r>
      <w:r w:rsidR="003662EB" w:rsidRPr="0076381F">
        <w:rPr>
          <w:rFonts w:ascii="Times" w:hAnsi="Times"/>
        </w:rPr>
        <w:t xml:space="preserve">that they will have </w:t>
      </w:r>
      <w:r w:rsidR="00E134FE" w:rsidRPr="0076381F">
        <w:rPr>
          <w:rFonts w:ascii="Times" w:hAnsi="Times"/>
        </w:rPr>
        <w:t xml:space="preserve">previously written in a literacy activity </w:t>
      </w:r>
      <w:r w:rsidRPr="0076381F">
        <w:rPr>
          <w:rFonts w:ascii="Times" w:hAnsi="Times"/>
        </w:rPr>
        <w:t>as inspiration. Within this piece of music, they must include a section in which a storm is taking place and a section to convey the celebration of finding the bowl. A discussion will take place with the whole class in order to establish wha</w:t>
      </w:r>
      <w:r w:rsidR="003662EB" w:rsidRPr="0076381F">
        <w:rPr>
          <w:rFonts w:ascii="Times" w:hAnsi="Times"/>
        </w:rPr>
        <w:t>t types of instruments will produce</w:t>
      </w:r>
      <w:r w:rsidRPr="0076381F">
        <w:rPr>
          <w:rFonts w:ascii="Times" w:hAnsi="Times"/>
        </w:rPr>
        <w:t xml:space="preserve"> the best sounds for each scene. This will expand the learners’ knowledge of timbre within music. An example of this is a drum being used to represent the storm.</w:t>
      </w:r>
      <w:r w:rsidR="00937491" w:rsidRPr="0076381F">
        <w:rPr>
          <w:rFonts w:ascii="Times" w:hAnsi="Times"/>
        </w:rPr>
        <w:t xml:space="preserve"> The children will then be split into their groups and begin to discuss their ideas for their piece of music. The learners’ composition skills are being developed in this section of the activity as they must create a simple score sheet to record their ideas. After</w:t>
      </w:r>
      <w:r w:rsidR="00A714CE" w:rsidRPr="0076381F">
        <w:rPr>
          <w:rFonts w:ascii="Times" w:hAnsi="Times"/>
        </w:rPr>
        <w:t xml:space="preserve"> approximately twenty minutes, it will be explained to the children that they will be performing their composition for the rest of the class to hear.</w:t>
      </w:r>
      <w:r w:rsidR="009F3E8D" w:rsidRPr="0076381F">
        <w:rPr>
          <w:rFonts w:ascii="Times" w:hAnsi="Times"/>
        </w:rPr>
        <w:t xml:space="preserve"> </w:t>
      </w:r>
      <w:r w:rsidR="00824C69" w:rsidRPr="0076381F">
        <w:rPr>
          <w:rFonts w:ascii="Times" w:hAnsi="Times"/>
        </w:rPr>
        <w:t>As each group performs their piece of music it will be recorded on a Dictaphone. This will ensure that they have a record of their creative work to listen to. This will progress the performing element of the Key Stage 2 programme of study.</w:t>
      </w:r>
    </w:p>
    <w:p w14:paraId="350A57D2" w14:textId="6FE1F9A3" w:rsidR="000A6E95" w:rsidRPr="0076381F" w:rsidRDefault="00824C69" w:rsidP="005A78B7">
      <w:pPr>
        <w:spacing w:line="360" w:lineRule="auto"/>
        <w:rPr>
          <w:rFonts w:ascii="Times" w:hAnsi="Times"/>
        </w:rPr>
      </w:pPr>
      <w:r w:rsidRPr="0076381F">
        <w:rPr>
          <w:rFonts w:ascii="Times" w:hAnsi="Times"/>
        </w:rPr>
        <w:t xml:space="preserve"> The Assessment for Learning strategy that will be used is</w:t>
      </w:r>
      <w:r w:rsidR="003662EB" w:rsidRPr="0076381F">
        <w:rPr>
          <w:rFonts w:ascii="Times" w:hAnsi="Times"/>
        </w:rPr>
        <w:t xml:space="preserve"> peer assessment as i</w:t>
      </w:r>
      <w:r w:rsidR="00C07DC0" w:rsidRPr="0076381F">
        <w:rPr>
          <w:rFonts w:ascii="Times" w:hAnsi="Times"/>
        </w:rPr>
        <w:t>t has been stated that ‘’Peer work is also valuable because the interchange will be in language that the students themselves naturally use.’’</w:t>
      </w:r>
      <w:r w:rsidR="009E74D3" w:rsidRPr="0076381F">
        <w:rPr>
          <w:rFonts w:ascii="Times" w:hAnsi="Times"/>
        </w:rPr>
        <w:t xml:space="preserve"> </w:t>
      </w:r>
      <w:r w:rsidR="00C07DC0" w:rsidRPr="0076381F">
        <w:rPr>
          <w:rFonts w:ascii="Times" w:hAnsi="Times"/>
        </w:rPr>
        <w:t xml:space="preserve">Black, P. </w:t>
      </w:r>
      <w:r w:rsidR="00BB0BDE" w:rsidRPr="0076381F">
        <w:rPr>
          <w:rFonts w:ascii="Times" w:hAnsi="Times"/>
        </w:rPr>
        <w:t xml:space="preserve">et al </w:t>
      </w:r>
      <w:r w:rsidR="009E74D3" w:rsidRPr="0076381F">
        <w:rPr>
          <w:rFonts w:ascii="Times" w:hAnsi="Times"/>
        </w:rPr>
        <w:t>(</w:t>
      </w:r>
      <w:r w:rsidR="00BB0BDE" w:rsidRPr="0076381F">
        <w:rPr>
          <w:rFonts w:ascii="Times" w:hAnsi="Times"/>
        </w:rPr>
        <w:t xml:space="preserve">2004:14) </w:t>
      </w:r>
      <w:r w:rsidR="00C90E57" w:rsidRPr="0076381F">
        <w:rPr>
          <w:rFonts w:ascii="Times" w:hAnsi="Times"/>
        </w:rPr>
        <w:t>This method of Assessment for Learning will allow the pupils to discuss their thoughts and feelings on each other’s work in a positive and beneficial way.</w:t>
      </w:r>
      <w:r w:rsidR="006F455E" w:rsidRPr="0076381F">
        <w:rPr>
          <w:rFonts w:ascii="Times" w:hAnsi="Times"/>
        </w:rPr>
        <w:t xml:space="preserve"> One limitation to peer assessment is that learners may not feel </w:t>
      </w:r>
      <w:r w:rsidR="006F455E" w:rsidRPr="0076381F">
        <w:rPr>
          <w:rFonts w:ascii="Times" w:hAnsi="Times"/>
        </w:rPr>
        <w:lastRenderedPageBreak/>
        <w:t xml:space="preserve">that they are equipped with the knowledge to peer assess one another. However, </w:t>
      </w:r>
      <w:proofErr w:type="spellStart"/>
      <w:r w:rsidR="006F455E" w:rsidRPr="0076381F">
        <w:rPr>
          <w:rFonts w:ascii="Times" w:hAnsi="Times"/>
        </w:rPr>
        <w:t>Erol</w:t>
      </w:r>
      <w:proofErr w:type="spellEnd"/>
      <w:r w:rsidR="006F455E" w:rsidRPr="0076381F">
        <w:rPr>
          <w:rFonts w:ascii="Times" w:hAnsi="Times"/>
        </w:rPr>
        <w:t xml:space="preserve"> </w:t>
      </w:r>
      <w:proofErr w:type="spellStart"/>
      <w:r w:rsidR="006F455E" w:rsidRPr="0076381F">
        <w:rPr>
          <w:rFonts w:ascii="Times" w:hAnsi="Times"/>
        </w:rPr>
        <w:t>Karaca</w:t>
      </w:r>
      <w:proofErr w:type="spellEnd"/>
      <w:r w:rsidR="006F455E" w:rsidRPr="0076381F">
        <w:rPr>
          <w:rFonts w:ascii="Times" w:hAnsi="Times"/>
        </w:rPr>
        <w:t xml:space="preserve"> (2009) found</w:t>
      </w:r>
      <w:r w:rsidR="007C6AC4" w:rsidRPr="0076381F">
        <w:rPr>
          <w:rFonts w:ascii="Times" w:hAnsi="Times"/>
        </w:rPr>
        <w:t xml:space="preserve"> that teacher trainees</w:t>
      </w:r>
      <w:r w:rsidR="006F455E" w:rsidRPr="0076381F">
        <w:rPr>
          <w:rFonts w:ascii="Times" w:hAnsi="Times"/>
        </w:rPr>
        <w:t xml:space="preserve"> disagreed with this belief.</w:t>
      </w:r>
      <w:r w:rsidR="00C90E57" w:rsidRPr="0076381F">
        <w:rPr>
          <w:rFonts w:ascii="Times" w:hAnsi="Times"/>
        </w:rPr>
        <w:t xml:space="preserve"> </w:t>
      </w:r>
      <w:r w:rsidR="00BB0BDE" w:rsidRPr="0076381F">
        <w:rPr>
          <w:rFonts w:ascii="Times" w:hAnsi="Times"/>
        </w:rPr>
        <w:t xml:space="preserve">Once </w:t>
      </w:r>
      <w:r w:rsidRPr="0076381F">
        <w:rPr>
          <w:rFonts w:ascii="Times" w:hAnsi="Times"/>
        </w:rPr>
        <w:t xml:space="preserve">each group has completed their performance, the rest of the class will share what they liked about it and what different </w:t>
      </w:r>
      <w:r w:rsidR="003662EB" w:rsidRPr="0076381F">
        <w:rPr>
          <w:rFonts w:ascii="Times" w:hAnsi="Times"/>
        </w:rPr>
        <w:t xml:space="preserve">musical </w:t>
      </w:r>
      <w:r w:rsidRPr="0076381F">
        <w:rPr>
          <w:rFonts w:ascii="Times" w:hAnsi="Times"/>
        </w:rPr>
        <w:t xml:space="preserve">elements they </w:t>
      </w:r>
      <w:r w:rsidR="003662EB" w:rsidRPr="0076381F">
        <w:rPr>
          <w:rFonts w:ascii="Times" w:hAnsi="Times"/>
        </w:rPr>
        <w:t xml:space="preserve">had </w:t>
      </w:r>
      <w:r w:rsidRPr="0076381F">
        <w:rPr>
          <w:rFonts w:ascii="Times" w:hAnsi="Times"/>
        </w:rPr>
        <w:t xml:space="preserve">noticed within the piece. For example, the dynamics, structure, pace and timbre. This will further develop the children’s’ appraisal skills. </w:t>
      </w:r>
      <w:r w:rsidR="00E134FE" w:rsidRPr="0076381F">
        <w:rPr>
          <w:rFonts w:ascii="Times" w:hAnsi="Times"/>
        </w:rPr>
        <w:t xml:space="preserve">To conclude the activity, each group must discuss amongst themselves what elements of their piece of music they would change if they were to recreate it. </w:t>
      </w:r>
      <w:r w:rsidR="00505A66" w:rsidRPr="0076381F">
        <w:rPr>
          <w:rFonts w:ascii="Times" w:hAnsi="Times"/>
        </w:rPr>
        <w:t xml:space="preserve">This type of evaluation is advantageous to learners as it </w:t>
      </w:r>
      <w:r w:rsidR="00565A08" w:rsidRPr="0076381F">
        <w:rPr>
          <w:rFonts w:ascii="Times" w:hAnsi="Times"/>
        </w:rPr>
        <w:t>allows them to understand ways that they can self-improve their work.</w:t>
      </w:r>
    </w:p>
    <w:p w14:paraId="4DF6A102" w14:textId="17819E8B" w:rsidR="000A6E95" w:rsidRPr="0076381F" w:rsidRDefault="000A6E95" w:rsidP="005A78B7">
      <w:pPr>
        <w:spacing w:line="360" w:lineRule="auto"/>
        <w:rPr>
          <w:rFonts w:ascii="Times" w:hAnsi="Times"/>
        </w:rPr>
      </w:pPr>
    </w:p>
    <w:p w14:paraId="4B32DF6B" w14:textId="35399609" w:rsidR="00AB3A97" w:rsidRPr="0076381F" w:rsidRDefault="00B77288" w:rsidP="005A78B7">
      <w:pPr>
        <w:spacing w:line="360" w:lineRule="auto"/>
        <w:rPr>
          <w:rFonts w:ascii="Times" w:hAnsi="Times"/>
        </w:rPr>
      </w:pPr>
      <w:r w:rsidRPr="0076381F">
        <w:rPr>
          <w:rFonts w:ascii="Times" w:hAnsi="Times"/>
        </w:rPr>
        <w:t xml:space="preserve">The second planned activity is one that will </w:t>
      </w:r>
      <w:r w:rsidR="005B3435" w:rsidRPr="0076381F">
        <w:rPr>
          <w:rFonts w:ascii="Times" w:hAnsi="Times"/>
        </w:rPr>
        <w:t>incorporate elements of the Design and Technology programme of</w:t>
      </w:r>
      <w:r w:rsidR="00551722" w:rsidRPr="0076381F">
        <w:rPr>
          <w:rFonts w:ascii="Times" w:hAnsi="Times"/>
        </w:rPr>
        <w:t xml:space="preserve"> study for key s</w:t>
      </w:r>
      <w:r w:rsidR="004B7AE4">
        <w:rPr>
          <w:rFonts w:ascii="Times" w:hAnsi="Times"/>
        </w:rPr>
        <w:t>tage 2 learners (see appendix 5</w:t>
      </w:r>
      <w:r w:rsidR="003662EB" w:rsidRPr="0076381F">
        <w:rPr>
          <w:rFonts w:ascii="Times" w:hAnsi="Times"/>
        </w:rPr>
        <w:t xml:space="preserve">). </w:t>
      </w:r>
      <w:r w:rsidR="00170297" w:rsidRPr="0076381F">
        <w:rPr>
          <w:rFonts w:ascii="Times" w:hAnsi="Times"/>
        </w:rPr>
        <w:t xml:space="preserve">Design and technology </w:t>
      </w:r>
      <w:r w:rsidR="009A532C" w:rsidRPr="0076381F">
        <w:rPr>
          <w:rFonts w:ascii="Times" w:hAnsi="Times"/>
        </w:rPr>
        <w:t xml:space="preserve">allows for children to make links to different skills such as thinking creatively and reflecting on the process. It has been said that “The act of designing inevitably involves imagining something that does not yet exist.” Davies, D et al. (2015). </w:t>
      </w:r>
      <w:r w:rsidR="008C5E89" w:rsidRPr="0076381F">
        <w:rPr>
          <w:rFonts w:ascii="Times" w:hAnsi="Times"/>
        </w:rPr>
        <w:t xml:space="preserve">Therefore, creativity is promoted throughout Design and Technology as the learners must generate a design that is unique and personal. </w:t>
      </w:r>
      <w:r w:rsidR="00551722" w:rsidRPr="0076381F">
        <w:rPr>
          <w:rFonts w:ascii="Times" w:hAnsi="Times"/>
        </w:rPr>
        <w:t xml:space="preserve">To prepare learners for this activity, they will be presented with images of examples of </w:t>
      </w:r>
      <w:proofErr w:type="spellStart"/>
      <w:r w:rsidR="00551722" w:rsidRPr="0076381F">
        <w:rPr>
          <w:rFonts w:ascii="Times" w:hAnsi="Times"/>
        </w:rPr>
        <w:t>Gwili</w:t>
      </w:r>
      <w:proofErr w:type="spellEnd"/>
      <w:r w:rsidR="00551722" w:rsidRPr="0076381F">
        <w:rPr>
          <w:rFonts w:ascii="Times" w:hAnsi="Times"/>
        </w:rPr>
        <w:t xml:space="preserve"> pottery</w:t>
      </w:r>
      <w:r w:rsidR="00F65D78">
        <w:rPr>
          <w:rFonts w:ascii="Times" w:hAnsi="Times"/>
        </w:rPr>
        <w:t xml:space="preserve"> (see appendix 6</w:t>
      </w:r>
      <w:r w:rsidR="00814C8A" w:rsidRPr="0076381F">
        <w:rPr>
          <w:rFonts w:ascii="Times" w:hAnsi="Times"/>
        </w:rPr>
        <w:t xml:space="preserve">). </w:t>
      </w:r>
      <w:proofErr w:type="spellStart"/>
      <w:r w:rsidR="00814C8A" w:rsidRPr="0076381F">
        <w:rPr>
          <w:rFonts w:ascii="Times" w:hAnsi="Times"/>
        </w:rPr>
        <w:t>Gwili</w:t>
      </w:r>
      <w:proofErr w:type="spellEnd"/>
      <w:r w:rsidR="00814C8A" w:rsidRPr="0076381F">
        <w:rPr>
          <w:rFonts w:ascii="Times" w:hAnsi="Times"/>
        </w:rPr>
        <w:t xml:space="preserve"> pottery is made by a family in Carmarthenshire. Every pot that is made by the business i</w:t>
      </w:r>
      <w:r w:rsidR="008C5E89" w:rsidRPr="0076381F">
        <w:rPr>
          <w:rFonts w:ascii="Times" w:hAnsi="Times"/>
        </w:rPr>
        <w:t>s full of colour and they a range of designs are included in</w:t>
      </w:r>
      <w:r w:rsidR="00814C8A" w:rsidRPr="0076381F">
        <w:rPr>
          <w:rFonts w:ascii="Times" w:hAnsi="Times"/>
        </w:rPr>
        <w:t xml:space="preserve"> their work. By looking at </w:t>
      </w:r>
      <w:proofErr w:type="spellStart"/>
      <w:r w:rsidR="00814C8A" w:rsidRPr="0076381F">
        <w:rPr>
          <w:rFonts w:ascii="Times" w:hAnsi="Times"/>
        </w:rPr>
        <w:t>Gwili</w:t>
      </w:r>
      <w:proofErr w:type="spellEnd"/>
      <w:r w:rsidR="00814C8A" w:rsidRPr="0076381F">
        <w:rPr>
          <w:rFonts w:ascii="Times" w:hAnsi="Times"/>
        </w:rPr>
        <w:t xml:space="preserve"> pottery, the learners are able to gain inspiration from the pieces that they may wish to include in their own work. The learners will be able to participate in a disc</w:t>
      </w:r>
      <w:r w:rsidR="008C5E89" w:rsidRPr="0076381F">
        <w:rPr>
          <w:rFonts w:ascii="Times" w:hAnsi="Times"/>
        </w:rPr>
        <w:t>ussion in which they can establish</w:t>
      </w:r>
      <w:r w:rsidR="00814C8A" w:rsidRPr="0076381F">
        <w:rPr>
          <w:rFonts w:ascii="Times" w:hAnsi="Times"/>
        </w:rPr>
        <w:t xml:space="preserve"> what they like about each image and what they would change.</w:t>
      </w:r>
      <w:r w:rsidR="00030C29" w:rsidRPr="0076381F">
        <w:rPr>
          <w:rFonts w:ascii="Times" w:hAnsi="Times"/>
        </w:rPr>
        <w:t xml:space="preserve"> </w:t>
      </w:r>
      <w:r w:rsidR="00CC778E" w:rsidRPr="0076381F">
        <w:rPr>
          <w:rFonts w:ascii="Times" w:hAnsi="Times"/>
        </w:rPr>
        <w:t xml:space="preserve">By learning about </w:t>
      </w:r>
      <w:proofErr w:type="spellStart"/>
      <w:r w:rsidR="00CC778E" w:rsidRPr="0076381F">
        <w:rPr>
          <w:rFonts w:ascii="Times" w:hAnsi="Times"/>
        </w:rPr>
        <w:t>Gwili</w:t>
      </w:r>
      <w:proofErr w:type="spellEnd"/>
      <w:r w:rsidR="00CC778E" w:rsidRPr="0076381F">
        <w:rPr>
          <w:rFonts w:ascii="Times" w:hAnsi="Times"/>
        </w:rPr>
        <w:t xml:space="preserve"> pottery, the children are being exposed to the </w:t>
      </w:r>
      <w:r w:rsidR="00025172" w:rsidRPr="0076381F">
        <w:rPr>
          <w:rFonts w:ascii="Times" w:hAnsi="Times"/>
        </w:rPr>
        <w:t xml:space="preserve">cultural element of the Curriculum </w:t>
      </w:r>
      <w:proofErr w:type="spellStart"/>
      <w:r w:rsidR="00025172" w:rsidRPr="0076381F">
        <w:rPr>
          <w:rFonts w:ascii="Times" w:hAnsi="Times"/>
        </w:rPr>
        <w:t>Cymreig</w:t>
      </w:r>
      <w:proofErr w:type="spellEnd"/>
      <w:r w:rsidR="00897233" w:rsidRPr="0076381F">
        <w:rPr>
          <w:rFonts w:ascii="Times" w:hAnsi="Times"/>
        </w:rPr>
        <w:t xml:space="preserve"> as they learn about local artists</w:t>
      </w:r>
      <w:r w:rsidR="00025172" w:rsidRPr="0076381F">
        <w:rPr>
          <w:rFonts w:ascii="Times" w:hAnsi="Times"/>
        </w:rPr>
        <w:t xml:space="preserve">. </w:t>
      </w:r>
      <w:r w:rsidR="00030C29" w:rsidRPr="0076381F">
        <w:rPr>
          <w:rFonts w:ascii="Times" w:hAnsi="Times"/>
        </w:rPr>
        <w:t>Digital competency skills will be addressed as learners will use computers or iPads to research further into different types of pottery from Wales</w:t>
      </w:r>
      <w:r w:rsidR="00DA4208" w:rsidRPr="0076381F">
        <w:rPr>
          <w:rFonts w:ascii="Times" w:hAnsi="Times"/>
        </w:rPr>
        <w:t xml:space="preserve"> to aid them with the design process</w:t>
      </w:r>
      <w:r w:rsidR="00030C29" w:rsidRPr="0076381F">
        <w:rPr>
          <w:rFonts w:ascii="Times" w:hAnsi="Times"/>
        </w:rPr>
        <w:t xml:space="preserve">. </w:t>
      </w:r>
      <w:r w:rsidR="00F63872" w:rsidRPr="0076381F">
        <w:rPr>
          <w:rFonts w:ascii="Times" w:hAnsi="Times"/>
        </w:rPr>
        <w:t>The importance placed upon di</w:t>
      </w:r>
      <w:r w:rsidR="008C5E89" w:rsidRPr="0076381F">
        <w:rPr>
          <w:rFonts w:ascii="Times" w:hAnsi="Times"/>
        </w:rPr>
        <w:t xml:space="preserve">gital competency has increased </w:t>
      </w:r>
      <w:r w:rsidR="007D5FCF" w:rsidRPr="0076381F">
        <w:rPr>
          <w:rFonts w:ascii="Times" w:hAnsi="Times"/>
        </w:rPr>
        <w:t>in recent years</w:t>
      </w:r>
      <w:r w:rsidR="00F25F20" w:rsidRPr="0076381F">
        <w:rPr>
          <w:rFonts w:ascii="Times" w:hAnsi="Times"/>
        </w:rPr>
        <w:t xml:space="preserve"> and this is a result of the evolving world of technology and </w:t>
      </w:r>
      <w:r w:rsidR="008C5E89" w:rsidRPr="0076381F">
        <w:rPr>
          <w:rFonts w:ascii="Times" w:hAnsi="Times"/>
        </w:rPr>
        <w:t>the growth</w:t>
      </w:r>
      <w:r w:rsidR="00F25F20" w:rsidRPr="0076381F">
        <w:rPr>
          <w:rFonts w:ascii="Times" w:hAnsi="Times"/>
        </w:rPr>
        <w:t xml:space="preserve"> of technology used in schools. By promoting digital competency from an early age in primary schools, children will become equipped with the skills needed to function in a future where the use of tech</w:t>
      </w:r>
      <w:r w:rsidR="008C5E89" w:rsidRPr="0076381F">
        <w:rPr>
          <w:rFonts w:ascii="Times" w:hAnsi="Times"/>
        </w:rPr>
        <w:t>nology is rising</w:t>
      </w:r>
      <w:r w:rsidR="00F25F20" w:rsidRPr="0076381F">
        <w:rPr>
          <w:rFonts w:ascii="Times" w:hAnsi="Times"/>
        </w:rPr>
        <w:t xml:space="preserve">. However, some people may suggest that the level of use of technology within schools is beginning to have an adverse effect on pupils’ learning. It is thought that by </w:t>
      </w:r>
      <w:r w:rsidR="00406583" w:rsidRPr="0076381F">
        <w:rPr>
          <w:rFonts w:ascii="Times" w:hAnsi="Times"/>
        </w:rPr>
        <w:t>expanding the use of technology in learning, we are reducing the need for skills such as writing and spelling.</w:t>
      </w:r>
      <w:r w:rsidR="00F25F20" w:rsidRPr="0076381F">
        <w:rPr>
          <w:rFonts w:ascii="Times" w:hAnsi="Times"/>
        </w:rPr>
        <w:t xml:space="preserve"> </w:t>
      </w:r>
    </w:p>
    <w:p w14:paraId="3BC8A621" w14:textId="77777777" w:rsidR="00AB3A97" w:rsidRPr="0076381F" w:rsidRDefault="00030C29" w:rsidP="005A78B7">
      <w:pPr>
        <w:spacing w:line="360" w:lineRule="auto"/>
        <w:rPr>
          <w:rFonts w:ascii="Times" w:hAnsi="Times"/>
        </w:rPr>
      </w:pPr>
      <w:r w:rsidRPr="0076381F">
        <w:rPr>
          <w:rFonts w:ascii="Times" w:hAnsi="Times"/>
        </w:rPr>
        <w:lastRenderedPageBreak/>
        <w:t>The learning objective of the activity will be to design and create a bowl using the Snowdon bowl a</w:t>
      </w:r>
      <w:r w:rsidR="008C5E89" w:rsidRPr="0076381F">
        <w:rPr>
          <w:rFonts w:ascii="Times" w:hAnsi="Times"/>
        </w:rPr>
        <w:t xml:space="preserve">nd </w:t>
      </w:r>
      <w:proofErr w:type="spellStart"/>
      <w:r w:rsidR="008C5E89" w:rsidRPr="0076381F">
        <w:rPr>
          <w:rFonts w:ascii="Times" w:hAnsi="Times"/>
        </w:rPr>
        <w:t>Gwili</w:t>
      </w:r>
      <w:proofErr w:type="spellEnd"/>
      <w:r w:rsidR="008C5E89" w:rsidRPr="0076381F">
        <w:rPr>
          <w:rFonts w:ascii="Times" w:hAnsi="Times"/>
        </w:rPr>
        <w:t xml:space="preserve"> pottery as inspiration and t</w:t>
      </w:r>
      <w:r w:rsidR="00166C6F" w:rsidRPr="0076381F">
        <w:rPr>
          <w:rFonts w:ascii="Times" w:hAnsi="Times"/>
        </w:rPr>
        <w:t xml:space="preserve">he bowl must be made from a flexible material such as </w:t>
      </w:r>
      <w:r w:rsidR="009D4C18" w:rsidRPr="0076381F">
        <w:rPr>
          <w:rFonts w:ascii="Times" w:hAnsi="Times"/>
        </w:rPr>
        <w:t xml:space="preserve">air drying </w:t>
      </w:r>
      <w:r w:rsidR="00166C6F" w:rsidRPr="0076381F">
        <w:rPr>
          <w:rFonts w:ascii="Times" w:hAnsi="Times"/>
        </w:rPr>
        <w:t>clay. To begin the design process, the pupils will create a mind map to allow them to express their ideas on paper. They must decide what shape they are going to make the bowl and wha</w:t>
      </w:r>
      <w:r w:rsidR="008C5E89" w:rsidRPr="0076381F">
        <w:rPr>
          <w:rFonts w:ascii="Times" w:hAnsi="Times"/>
        </w:rPr>
        <w:t>t design they are going to decorate it with</w:t>
      </w:r>
      <w:r w:rsidR="00166C6F" w:rsidRPr="0076381F">
        <w:rPr>
          <w:rFonts w:ascii="Times" w:hAnsi="Times"/>
        </w:rPr>
        <w:t xml:space="preserve">. They will include a drawing of their design on their mind map. </w:t>
      </w:r>
      <w:r w:rsidR="009D4C18" w:rsidRPr="0076381F">
        <w:rPr>
          <w:rFonts w:ascii="Times" w:hAnsi="Times"/>
        </w:rPr>
        <w:t xml:space="preserve">Before creating their own ‘Snowdon bowl’, the children will be shown a demonstration of how to use the clay to create their bowl. By modelling this, </w:t>
      </w:r>
      <w:r w:rsidR="00BA2B8C" w:rsidRPr="0076381F">
        <w:rPr>
          <w:rFonts w:ascii="Times" w:hAnsi="Times"/>
        </w:rPr>
        <w:t xml:space="preserve">Vygotsky’s </w:t>
      </w:r>
      <w:r w:rsidR="001D21DF" w:rsidRPr="0076381F">
        <w:rPr>
          <w:rFonts w:ascii="Times" w:hAnsi="Times"/>
        </w:rPr>
        <w:t xml:space="preserve">(1978) </w:t>
      </w:r>
      <w:r w:rsidR="00BA2B8C" w:rsidRPr="0076381F">
        <w:rPr>
          <w:rFonts w:ascii="Times" w:hAnsi="Times"/>
        </w:rPr>
        <w:t xml:space="preserve">theory of the Zone of Proximal Development (ZPD) </w:t>
      </w:r>
      <w:r w:rsidR="005074D0" w:rsidRPr="0076381F">
        <w:rPr>
          <w:rFonts w:ascii="Times" w:hAnsi="Times"/>
        </w:rPr>
        <w:t xml:space="preserve">which was later labelled ‘scaffolding’ by Wood et al. (1976) </w:t>
      </w:r>
      <w:r w:rsidR="001D21DF" w:rsidRPr="0076381F">
        <w:rPr>
          <w:rFonts w:ascii="Times" w:hAnsi="Times"/>
        </w:rPr>
        <w:t>is being implemented. The research suggests that once the children have received the support from an adult in the form of a demonstration of how to use the clay, they will then enter the ZPD and acquire the confidence to be able to complete the task themselves and expand their knowledge.</w:t>
      </w:r>
      <w:r w:rsidR="003246CE" w:rsidRPr="0076381F">
        <w:rPr>
          <w:rFonts w:ascii="Times" w:hAnsi="Times"/>
        </w:rPr>
        <w:t xml:space="preserve"> </w:t>
      </w:r>
      <w:r w:rsidR="005074D0" w:rsidRPr="0076381F">
        <w:rPr>
          <w:rFonts w:ascii="Times" w:hAnsi="Times"/>
        </w:rPr>
        <w:t xml:space="preserve">They will no longer require the ‘scaffolding’. </w:t>
      </w:r>
      <w:r w:rsidR="00C941FA" w:rsidRPr="0076381F">
        <w:rPr>
          <w:rFonts w:ascii="Times" w:hAnsi="Times"/>
        </w:rPr>
        <w:t xml:space="preserve">McLeod, S. (2012). </w:t>
      </w:r>
      <w:r w:rsidR="003246CE" w:rsidRPr="0076381F">
        <w:rPr>
          <w:rFonts w:ascii="Times" w:hAnsi="Times"/>
        </w:rPr>
        <w:t xml:space="preserve">Additionally, the importance of health and safety will be factored in to the discussion. The learners will then be confident in creating their bowl and will use a variety of resources to turn their creativity and imagination into a physical object. </w:t>
      </w:r>
    </w:p>
    <w:p w14:paraId="792779E5" w14:textId="1B9A219F" w:rsidR="00A45EE0" w:rsidRPr="0076381F" w:rsidRDefault="003246CE" w:rsidP="005A78B7">
      <w:pPr>
        <w:spacing w:line="360" w:lineRule="auto"/>
        <w:rPr>
          <w:rFonts w:ascii="Times" w:hAnsi="Times"/>
        </w:rPr>
      </w:pPr>
      <w:r w:rsidRPr="0076381F">
        <w:rPr>
          <w:rFonts w:ascii="Times" w:hAnsi="Times"/>
        </w:rPr>
        <w:t xml:space="preserve">Once they have completed their creation, the children will then have the opportunity to present their piece of work to the class as a whole, providing explanations for their choices. The rest of the class will give feedback on the bowl to the creator. It is important that only positive peer assessment takes place as </w:t>
      </w:r>
      <w:r w:rsidR="000550EE" w:rsidRPr="0076381F">
        <w:rPr>
          <w:rFonts w:ascii="Times" w:hAnsi="Times"/>
        </w:rPr>
        <w:t xml:space="preserve">it could be seen as damaging to children to critique their creativity. To conclude the activity, the learners will once again be presented with the images of </w:t>
      </w:r>
      <w:proofErr w:type="spellStart"/>
      <w:r w:rsidR="000550EE" w:rsidRPr="0076381F">
        <w:rPr>
          <w:rFonts w:ascii="Times" w:hAnsi="Times"/>
        </w:rPr>
        <w:t>Gwili</w:t>
      </w:r>
      <w:proofErr w:type="spellEnd"/>
      <w:r w:rsidR="000550EE" w:rsidRPr="0076381F">
        <w:rPr>
          <w:rFonts w:ascii="Times" w:hAnsi="Times"/>
        </w:rPr>
        <w:t xml:space="preserve"> pottery and the Snowdon bowl. They must self-assess their work by comparing and contrasting their design with the images provided for inspiration. They may suggest improvements on their own work if they wish to do so.</w:t>
      </w:r>
      <w:r w:rsidR="00025172" w:rsidRPr="0076381F">
        <w:rPr>
          <w:rFonts w:ascii="Times" w:hAnsi="Times"/>
        </w:rPr>
        <w:t xml:space="preserve"> </w:t>
      </w:r>
      <w:r w:rsidR="00897233" w:rsidRPr="0076381F">
        <w:rPr>
          <w:rFonts w:ascii="Times" w:hAnsi="Times"/>
        </w:rPr>
        <w:t xml:space="preserve">Their thoughts will be recorded on an evaluation sheet that would be provided. </w:t>
      </w:r>
      <w:r w:rsidR="00BE66F4" w:rsidRPr="0076381F">
        <w:rPr>
          <w:rFonts w:ascii="Times" w:hAnsi="Times"/>
        </w:rPr>
        <w:t>Some may suggest that self-assessment relies solely on the honesty of the pupil and the hope that they will not overestimate or underestimate their ability and their work. However, if the pupils are trained correctly in self-assessment and understand how to self-assess their work honestly, then it is a strategy that provides instant feedback to the teacher whilst promoting self-awareness as the learners think of ways to improve.</w:t>
      </w:r>
    </w:p>
    <w:p w14:paraId="6EC66086" w14:textId="77777777" w:rsidR="00025172" w:rsidRPr="0076381F" w:rsidRDefault="00025172" w:rsidP="005A78B7">
      <w:pPr>
        <w:spacing w:line="360" w:lineRule="auto"/>
        <w:rPr>
          <w:rFonts w:ascii="Times" w:hAnsi="Times"/>
        </w:rPr>
      </w:pPr>
    </w:p>
    <w:p w14:paraId="03089E3E" w14:textId="42A527A0" w:rsidR="00AB3A97" w:rsidRPr="0076381F" w:rsidRDefault="00025172" w:rsidP="005A78B7">
      <w:pPr>
        <w:spacing w:line="360" w:lineRule="auto"/>
        <w:rPr>
          <w:rFonts w:ascii="Times" w:hAnsi="Times"/>
        </w:rPr>
      </w:pPr>
      <w:r w:rsidRPr="0076381F">
        <w:rPr>
          <w:rFonts w:ascii="Times" w:hAnsi="Times"/>
        </w:rPr>
        <w:t xml:space="preserve">The final activity to promote the visual and expressive arts is one that will develop elements of </w:t>
      </w:r>
      <w:r w:rsidR="00427ED7" w:rsidRPr="0076381F">
        <w:rPr>
          <w:rFonts w:ascii="Times" w:hAnsi="Times"/>
        </w:rPr>
        <w:t>physical education</w:t>
      </w:r>
      <w:r w:rsidR="00E53893" w:rsidRPr="0076381F">
        <w:rPr>
          <w:rFonts w:ascii="Times" w:hAnsi="Times"/>
        </w:rPr>
        <w:t xml:space="preserve"> (P.E)</w:t>
      </w:r>
      <w:r w:rsidR="00C521EC">
        <w:rPr>
          <w:rFonts w:ascii="Times" w:hAnsi="Times"/>
        </w:rPr>
        <w:t xml:space="preserve"> (see appendix 7</w:t>
      </w:r>
      <w:r w:rsidR="00427ED7" w:rsidRPr="0076381F">
        <w:rPr>
          <w:rFonts w:ascii="Times" w:hAnsi="Times"/>
        </w:rPr>
        <w:t xml:space="preserve">). </w:t>
      </w:r>
      <w:r w:rsidR="00E53893" w:rsidRPr="0076381F">
        <w:rPr>
          <w:rFonts w:ascii="Times" w:hAnsi="Times"/>
        </w:rPr>
        <w:t xml:space="preserve">By incorporating a P.E activity, the children </w:t>
      </w:r>
      <w:r w:rsidR="00E53893" w:rsidRPr="0076381F">
        <w:rPr>
          <w:rFonts w:ascii="Times" w:hAnsi="Times"/>
        </w:rPr>
        <w:lastRenderedPageBreak/>
        <w:t xml:space="preserve">will understand that exercise and movement is part of keeping a healthy lifestyle. This is something that further nourishes the children’s personal well-being. </w:t>
      </w:r>
      <w:r w:rsidR="00676359" w:rsidRPr="0076381F">
        <w:rPr>
          <w:rFonts w:ascii="Times" w:hAnsi="Times"/>
        </w:rPr>
        <w:t xml:space="preserve">As an </w:t>
      </w:r>
      <w:r w:rsidR="00A26EE0" w:rsidRPr="0076381F">
        <w:rPr>
          <w:rFonts w:ascii="Times" w:hAnsi="Times"/>
        </w:rPr>
        <w:t xml:space="preserve">introduction to this session, the children will be reintroduced to the composition by Gareth Glyn, ‘A Snowdon </w:t>
      </w:r>
      <w:proofErr w:type="spellStart"/>
      <w:r w:rsidR="00A26EE0" w:rsidRPr="0076381F">
        <w:rPr>
          <w:rFonts w:ascii="Times" w:hAnsi="Times"/>
        </w:rPr>
        <w:t>overtue</w:t>
      </w:r>
      <w:proofErr w:type="spellEnd"/>
      <w:r w:rsidR="00A26EE0" w:rsidRPr="0076381F">
        <w:rPr>
          <w:rFonts w:ascii="Times" w:hAnsi="Times"/>
        </w:rPr>
        <w:t>’.</w:t>
      </w:r>
      <w:r w:rsidR="00B0088B" w:rsidRPr="0076381F">
        <w:rPr>
          <w:rFonts w:ascii="Times" w:hAnsi="Times"/>
        </w:rPr>
        <w:t xml:space="preserve"> </w:t>
      </w:r>
      <w:r w:rsidR="007E6BE6" w:rsidRPr="0076381F">
        <w:rPr>
          <w:rFonts w:ascii="Times" w:hAnsi="Times"/>
        </w:rPr>
        <w:t xml:space="preserve">By listening to this they will activate their prior knowledge </w:t>
      </w:r>
      <w:r w:rsidR="003F62A1" w:rsidRPr="0076381F">
        <w:rPr>
          <w:rFonts w:ascii="Times" w:hAnsi="Times"/>
        </w:rPr>
        <w:t>from their music session, including an understanding of the mood that Gareth Glyn creates within his piece of music about Snowdon. They will then use the ‘Think, Pair, Share’</w:t>
      </w:r>
      <w:r w:rsidR="006B2DF0" w:rsidRPr="0076381F">
        <w:rPr>
          <w:rFonts w:ascii="Times" w:hAnsi="Times"/>
        </w:rPr>
        <w:t xml:space="preserve"> strategy to discuss what type of mood is represented by the composition. One benefit of using this strategy is that the learners get an increased opportunity for thinking time which could potentially improve the quality of their responses</w:t>
      </w:r>
      <w:r w:rsidR="00262B2C" w:rsidRPr="0076381F">
        <w:rPr>
          <w:rFonts w:ascii="Times" w:hAnsi="Times"/>
        </w:rPr>
        <w:t xml:space="preserve">. Thinking time has been described by Robert J. Stahl (1994) as “uninterrupted periods of time to process information; reflect on what has been said, observed, or done; and consider what their personal responses will be.” </w:t>
      </w:r>
      <w:r w:rsidR="006B2DF0" w:rsidRPr="0076381F">
        <w:rPr>
          <w:rFonts w:ascii="Times" w:hAnsi="Times"/>
        </w:rPr>
        <w:t xml:space="preserve">In addition to this, the ‘Think, Pair, Share’ strategy enables the learners to feel more comfortable in sharing their thoughts as they have the opportunity to discuss their answer with a partner first. </w:t>
      </w:r>
    </w:p>
    <w:p w14:paraId="2F9B8A33" w14:textId="77777777" w:rsidR="00AB3A97" w:rsidRPr="0076381F" w:rsidRDefault="00374574" w:rsidP="005A78B7">
      <w:pPr>
        <w:spacing w:line="360" w:lineRule="auto"/>
        <w:rPr>
          <w:rFonts w:ascii="Times" w:hAnsi="Times"/>
        </w:rPr>
      </w:pPr>
      <w:r w:rsidRPr="0076381F">
        <w:rPr>
          <w:rFonts w:ascii="Times" w:hAnsi="Times"/>
        </w:rPr>
        <w:t xml:space="preserve">As a warm up activity to the session, the children will participate in a game of ‘bowls and mountains’, an adaptation of the game ‘cups and saucers’. There will be a number of cones spread out on the ground. Some of the cones will be placed the correct way up, known as mountains, whereas some of the cones will be placed upside down and labelled bowls. The class will be divided into two separate groups, bowls and mountains. The aim of the activity is for each team to turn the opposing teams ‘bowl’ or ‘mountain’ into what their team represents. The team that turns the most cones to represent a ‘bowl’ or a ‘mountain’ wins. Once the game is completed the learning objective for the session will be shared with the pupils. </w:t>
      </w:r>
      <w:r w:rsidR="007E424B" w:rsidRPr="0076381F">
        <w:rPr>
          <w:rFonts w:ascii="Times" w:hAnsi="Times"/>
        </w:rPr>
        <w:t xml:space="preserve">For this session, the learning objective is that </w:t>
      </w:r>
      <w:r w:rsidR="008F00B9" w:rsidRPr="0076381F">
        <w:rPr>
          <w:rFonts w:ascii="Times" w:hAnsi="Times"/>
        </w:rPr>
        <w:t xml:space="preserve">the children must create a dance to accompany the composition by Gareth Glyn. Furthermore, they must include a range of levels in their dance to represent </w:t>
      </w:r>
      <w:r w:rsidR="00610E05" w:rsidRPr="0076381F">
        <w:rPr>
          <w:rFonts w:ascii="Times" w:hAnsi="Times"/>
        </w:rPr>
        <w:t xml:space="preserve">the different levels of the journey up to the top of Snowdon. </w:t>
      </w:r>
      <w:r w:rsidR="00406583" w:rsidRPr="0076381F">
        <w:rPr>
          <w:rFonts w:ascii="Times" w:hAnsi="Times"/>
        </w:rPr>
        <w:t>By sharing the learning objectives with pupils, they are able to understand the reasoning behind the learn</w:t>
      </w:r>
      <w:r w:rsidR="00AB3A97" w:rsidRPr="0076381F">
        <w:rPr>
          <w:rFonts w:ascii="Times" w:hAnsi="Times"/>
        </w:rPr>
        <w:t>ing that is taking place. T</w:t>
      </w:r>
      <w:r w:rsidR="00406583" w:rsidRPr="0076381F">
        <w:rPr>
          <w:rFonts w:ascii="Times" w:hAnsi="Times"/>
        </w:rPr>
        <w:t xml:space="preserve">hey are </w:t>
      </w:r>
      <w:r w:rsidR="00AB3A97" w:rsidRPr="0076381F">
        <w:rPr>
          <w:rFonts w:ascii="Times" w:hAnsi="Times"/>
        </w:rPr>
        <w:t xml:space="preserve">also </w:t>
      </w:r>
      <w:r w:rsidR="00406583" w:rsidRPr="0076381F">
        <w:rPr>
          <w:rFonts w:ascii="Times" w:hAnsi="Times"/>
        </w:rPr>
        <w:t xml:space="preserve">able to recognise what they must aim to achieve within the session. This could then promote engagement and participation as they know that they are being judged against the learning objective and success criteria. </w:t>
      </w:r>
      <w:r w:rsidR="00610E05" w:rsidRPr="0076381F">
        <w:rPr>
          <w:rFonts w:ascii="Times" w:hAnsi="Times"/>
        </w:rPr>
        <w:t>There is an opportunity for the inclusion of an element of numeracy at this point of the session as the height of Snowdon discussed using measurements. For example,</w:t>
      </w:r>
      <w:r w:rsidR="00406583" w:rsidRPr="0076381F">
        <w:rPr>
          <w:rFonts w:ascii="Times" w:hAnsi="Times"/>
        </w:rPr>
        <w:t xml:space="preserve"> using</w:t>
      </w:r>
      <w:r w:rsidR="00610E05" w:rsidRPr="0076381F">
        <w:rPr>
          <w:rFonts w:ascii="Times" w:hAnsi="Times"/>
        </w:rPr>
        <w:t xml:space="preserve"> metres and converting the figure into centimetres. </w:t>
      </w:r>
      <w:r w:rsidR="009A5299" w:rsidRPr="0076381F">
        <w:rPr>
          <w:rFonts w:ascii="Times" w:hAnsi="Times"/>
        </w:rPr>
        <w:t xml:space="preserve">By creating the </w:t>
      </w:r>
      <w:r w:rsidR="00BE5732" w:rsidRPr="0076381F">
        <w:rPr>
          <w:rFonts w:ascii="Times" w:hAnsi="Times"/>
        </w:rPr>
        <w:t>dance, the children are being provided with the opportunity to “respond to a range of stimuli and accompaniment” from the key stage 2 programme of study. DCELLS (2008:13)</w:t>
      </w:r>
      <w:r w:rsidR="00922A5A" w:rsidRPr="0076381F">
        <w:rPr>
          <w:rFonts w:ascii="Times" w:hAnsi="Times"/>
        </w:rPr>
        <w:t xml:space="preserve">. </w:t>
      </w:r>
    </w:p>
    <w:p w14:paraId="582D9B15" w14:textId="7D118131" w:rsidR="00D25C44" w:rsidRPr="0076381F" w:rsidRDefault="00922A5A" w:rsidP="005A78B7">
      <w:pPr>
        <w:spacing w:line="360" w:lineRule="auto"/>
        <w:rPr>
          <w:rFonts w:ascii="Times" w:hAnsi="Times"/>
        </w:rPr>
      </w:pPr>
      <w:r w:rsidRPr="0076381F">
        <w:rPr>
          <w:rFonts w:ascii="Times" w:hAnsi="Times"/>
        </w:rPr>
        <w:lastRenderedPageBreak/>
        <w:t xml:space="preserve">It has been stated that children will experience dance “through significance and meaning of movement in a creative and expressive way. Bloomfield, A et al. (2000:45). This supports the view that creative movement encompasses the aims of the visual and expressive arts. </w:t>
      </w:r>
      <w:r w:rsidR="00412294" w:rsidRPr="0076381F">
        <w:rPr>
          <w:rFonts w:ascii="Times" w:hAnsi="Times"/>
        </w:rPr>
        <w:t>The</w:t>
      </w:r>
      <w:r w:rsidR="00A12229" w:rsidRPr="0076381F">
        <w:rPr>
          <w:rFonts w:ascii="Times" w:hAnsi="Times"/>
        </w:rPr>
        <w:t xml:space="preserve"> children will perform their creative movement pieces to the rest of the class in order for peer assessment to take place. The rest of the class will provide two positive comments and one area for improvement to the performing group. This can also be known as two ‘stars’ and a ‘wish’. However, the suggestions for improvement must be constructive criticism as the aim is to improve future work. </w:t>
      </w:r>
      <w:r w:rsidR="00E62BAF" w:rsidRPr="0076381F">
        <w:rPr>
          <w:rFonts w:ascii="Times" w:hAnsi="Times"/>
        </w:rPr>
        <w:t xml:space="preserve"> There is an opportunity to promote outdoor learning in this activity as </w:t>
      </w:r>
      <w:r w:rsidR="007A1647" w:rsidRPr="0076381F">
        <w:rPr>
          <w:rFonts w:ascii="Times" w:hAnsi="Times"/>
        </w:rPr>
        <w:t>the sessions may take place outside of the classroom,</w:t>
      </w:r>
      <w:r w:rsidR="00E62BAF" w:rsidRPr="0076381F">
        <w:rPr>
          <w:rFonts w:ascii="Times" w:hAnsi="Times"/>
        </w:rPr>
        <w:t xml:space="preserve"> on the school grounds. </w:t>
      </w:r>
      <w:r w:rsidR="007A1647" w:rsidRPr="0076381F">
        <w:rPr>
          <w:rFonts w:ascii="Times" w:hAnsi="Times"/>
        </w:rPr>
        <w:t>By promoting outdoor education, a teacher is providing a child with the opportunity to explore their exter</w:t>
      </w:r>
      <w:r w:rsidR="008C5E89" w:rsidRPr="0076381F">
        <w:rPr>
          <w:rFonts w:ascii="Times" w:hAnsi="Times"/>
        </w:rPr>
        <w:t>nal environment and t</w:t>
      </w:r>
      <w:r w:rsidR="007A1647" w:rsidRPr="0076381F">
        <w:rPr>
          <w:rFonts w:ascii="Times" w:hAnsi="Times"/>
        </w:rPr>
        <w:t xml:space="preserve">his may be their only chance to do so due to factors such as a lack of suitable environments outside of the school. </w:t>
      </w:r>
      <w:proofErr w:type="spellStart"/>
      <w:r w:rsidR="003662EB" w:rsidRPr="0076381F">
        <w:rPr>
          <w:rFonts w:ascii="Times" w:hAnsi="Times"/>
        </w:rPr>
        <w:t>Burriss</w:t>
      </w:r>
      <w:proofErr w:type="spellEnd"/>
      <w:r w:rsidR="003662EB" w:rsidRPr="0076381F">
        <w:rPr>
          <w:rFonts w:ascii="Times" w:hAnsi="Times"/>
        </w:rPr>
        <w:t xml:space="preserve">, K </w:t>
      </w:r>
      <w:proofErr w:type="spellStart"/>
      <w:r w:rsidR="003662EB" w:rsidRPr="0076381F">
        <w:rPr>
          <w:rFonts w:ascii="Times" w:hAnsi="Times"/>
        </w:rPr>
        <w:t>etal</w:t>
      </w:r>
      <w:proofErr w:type="spellEnd"/>
      <w:r w:rsidR="003662EB" w:rsidRPr="0076381F">
        <w:rPr>
          <w:rFonts w:ascii="Times" w:hAnsi="Times"/>
        </w:rPr>
        <w:t xml:space="preserve">. (2011:4). </w:t>
      </w:r>
      <w:r w:rsidR="00412294" w:rsidRPr="0076381F">
        <w:rPr>
          <w:rFonts w:ascii="Times" w:hAnsi="Times"/>
        </w:rPr>
        <w:t xml:space="preserve">To conclude the activities, the learners will participate in a game of ‘stuck in the snow’, an adaptation of the game ‘stuck in the mud’. </w:t>
      </w:r>
    </w:p>
    <w:p w14:paraId="5BFD83A7" w14:textId="77777777" w:rsidR="00D25C44" w:rsidRPr="0076381F" w:rsidRDefault="00D25C44" w:rsidP="005A78B7">
      <w:pPr>
        <w:spacing w:line="360" w:lineRule="auto"/>
        <w:rPr>
          <w:rFonts w:ascii="Times" w:hAnsi="Times"/>
        </w:rPr>
      </w:pPr>
    </w:p>
    <w:p w14:paraId="5354E905" w14:textId="36939703" w:rsidR="008D0F18" w:rsidRPr="0076381F" w:rsidRDefault="00D25C44" w:rsidP="005A78B7">
      <w:pPr>
        <w:spacing w:line="360" w:lineRule="auto"/>
        <w:rPr>
          <w:rFonts w:ascii="Times" w:hAnsi="Times"/>
        </w:rPr>
      </w:pPr>
      <w:r w:rsidRPr="0076381F">
        <w:rPr>
          <w:rFonts w:ascii="Times" w:hAnsi="Times"/>
        </w:rPr>
        <w:t xml:space="preserve">To conclude the activities, there will be an opportunity for the </w:t>
      </w:r>
      <w:r w:rsidR="00E53F28" w:rsidRPr="0076381F">
        <w:rPr>
          <w:rFonts w:ascii="Times" w:hAnsi="Times"/>
        </w:rPr>
        <w:t xml:space="preserve">children to </w:t>
      </w:r>
      <w:r w:rsidR="00123B44" w:rsidRPr="0076381F">
        <w:rPr>
          <w:rFonts w:ascii="Times" w:hAnsi="Times"/>
        </w:rPr>
        <w:t>showcase their work through a performance of their creative movement piece to the whole school in an assembly. Additionally</w:t>
      </w:r>
      <w:r w:rsidR="008D0F18" w:rsidRPr="0076381F">
        <w:rPr>
          <w:rFonts w:ascii="Times" w:hAnsi="Times"/>
        </w:rPr>
        <w:t>,</w:t>
      </w:r>
      <w:r w:rsidR="00123B44" w:rsidRPr="0076381F">
        <w:rPr>
          <w:rFonts w:ascii="Times" w:hAnsi="Times"/>
        </w:rPr>
        <w:t xml:space="preserve"> the</w:t>
      </w:r>
      <w:r w:rsidR="008C5E89" w:rsidRPr="0076381F">
        <w:rPr>
          <w:rFonts w:ascii="Times" w:hAnsi="Times"/>
        </w:rPr>
        <w:t>re will be a showcase event that would occur</w:t>
      </w:r>
      <w:r w:rsidR="00123B44" w:rsidRPr="0076381F">
        <w:rPr>
          <w:rFonts w:ascii="Times" w:hAnsi="Times"/>
        </w:rPr>
        <w:t xml:space="preserve"> after school</w:t>
      </w:r>
      <w:r w:rsidR="008D0F18" w:rsidRPr="0076381F">
        <w:rPr>
          <w:rFonts w:ascii="Times" w:hAnsi="Times"/>
        </w:rPr>
        <w:t xml:space="preserve"> hours</w:t>
      </w:r>
      <w:r w:rsidR="00123B44" w:rsidRPr="0076381F">
        <w:rPr>
          <w:rFonts w:ascii="Times" w:hAnsi="Times"/>
        </w:rPr>
        <w:t xml:space="preserve"> in which</w:t>
      </w:r>
      <w:r w:rsidR="008C5E89" w:rsidRPr="0076381F">
        <w:rPr>
          <w:rFonts w:ascii="Times" w:hAnsi="Times"/>
        </w:rPr>
        <w:t xml:space="preserve"> parents and carers would</w:t>
      </w:r>
      <w:r w:rsidR="008D0F18" w:rsidRPr="0076381F">
        <w:rPr>
          <w:rFonts w:ascii="Times" w:hAnsi="Times"/>
        </w:rPr>
        <w:t xml:space="preserve"> be invited to come and view their child’s display of work. </w:t>
      </w:r>
      <w:r w:rsidR="00412294" w:rsidRPr="0076381F">
        <w:rPr>
          <w:rFonts w:ascii="Times" w:hAnsi="Times"/>
        </w:rPr>
        <w:t>It is impor</w:t>
      </w:r>
      <w:r w:rsidR="008C5E89" w:rsidRPr="0076381F">
        <w:rPr>
          <w:rFonts w:ascii="Times" w:hAnsi="Times"/>
        </w:rPr>
        <w:t>tant that</w:t>
      </w:r>
      <w:r w:rsidR="00412294" w:rsidRPr="0076381F">
        <w:rPr>
          <w:rFonts w:ascii="Times" w:hAnsi="Times"/>
        </w:rPr>
        <w:t xml:space="preserve"> good relationships are made between teachers and the parents and carers of the children within the class. This is to ensure that a positive flow of communication is maintained</w:t>
      </w:r>
      <w:r w:rsidR="008C5E89" w:rsidRPr="0076381F">
        <w:rPr>
          <w:rFonts w:ascii="Times" w:hAnsi="Times"/>
        </w:rPr>
        <w:t xml:space="preserve"> with regards to the learning and t</w:t>
      </w:r>
      <w:r w:rsidR="00412294" w:rsidRPr="0076381F">
        <w:rPr>
          <w:rFonts w:ascii="Times" w:hAnsi="Times"/>
        </w:rPr>
        <w:t>hese relationships will also make it easier to ensure that learning is continuing at home as parents and guardians work with the teacher to advance learning.</w:t>
      </w:r>
    </w:p>
    <w:p w14:paraId="57152F0C" w14:textId="77777777" w:rsidR="008C5E89" w:rsidRPr="0076381F" w:rsidRDefault="008D0F18" w:rsidP="005A78B7">
      <w:pPr>
        <w:spacing w:line="360" w:lineRule="auto"/>
        <w:rPr>
          <w:rFonts w:ascii="Times" w:hAnsi="Times"/>
        </w:rPr>
      </w:pPr>
      <w:r w:rsidRPr="0076381F">
        <w:rPr>
          <w:rFonts w:ascii="Times" w:hAnsi="Times"/>
        </w:rPr>
        <w:t>It is essential that the success of the learning is monitored to ensure that effective teaching has taken place. In order to do this, tracking and monitoring can take place after each session to compliment a range of Assessment for Learni</w:t>
      </w:r>
      <w:r w:rsidR="00176531" w:rsidRPr="0076381F">
        <w:rPr>
          <w:rFonts w:ascii="Times" w:hAnsi="Times"/>
        </w:rPr>
        <w:t xml:space="preserve">ng strategies. The children may </w:t>
      </w:r>
      <w:r w:rsidRPr="0076381F">
        <w:rPr>
          <w:rFonts w:ascii="Times" w:hAnsi="Times"/>
        </w:rPr>
        <w:t>complete a ‘traffic light’ rating on their understanding of the content and how they feel about their individual creative journeys. A red rating will indicate that they were not comfortable with the process, an amber rating will indicate that they are satisfied with their creative learning and a green rating will indicate that they are happy with their journey. This strategy is beneficial to teachers as it allows them to gain an insight into the child’</w:t>
      </w:r>
      <w:r w:rsidR="00176531" w:rsidRPr="0076381F">
        <w:rPr>
          <w:rFonts w:ascii="Times" w:hAnsi="Times"/>
        </w:rPr>
        <w:t>s opinion on</w:t>
      </w:r>
      <w:r w:rsidRPr="0076381F">
        <w:rPr>
          <w:rFonts w:ascii="Times" w:hAnsi="Times"/>
        </w:rPr>
        <w:t xml:space="preserve"> their learning and provides effective feedback to aid them with future planning. </w:t>
      </w:r>
      <w:r w:rsidR="003313A6" w:rsidRPr="0076381F">
        <w:rPr>
          <w:rFonts w:ascii="Times" w:hAnsi="Times"/>
        </w:rPr>
        <w:t xml:space="preserve">Additionally, there </w:t>
      </w:r>
      <w:r w:rsidR="003313A6" w:rsidRPr="0076381F">
        <w:rPr>
          <w:rFonts w:ascii="Times" w:hAnsi="Times"/>
        </w:rPr>
        <w:lastRenderedPageBreak/>
        <w:t>is an opportunity for an educational visit to see the Snowdon bowl</w:t>
      </w:r>
      <w:r w:rsidR="006120A6" w:rsidRPr="0076381F">
        <w:rPr>
          <w:rFonts w:ascii="Times" w:hAnsi="Times"/>
        </w:rPr>
        <w:t xml:space="preserve"> in St </w:t>
      </w:r>
      <w:proofErr w:type="spellStart"/>
      <w:r w:rsidR="006120A6" w:rsidRPr="0076381F">
        <w:rPr>
          <w:rFonts w:ascii="Times" w:hAnsi="Times"/>
        </w:rPr>
        <w:t>Fagans</w:t>
      </w:r>
      <w:proofErr w:type="spellEnd"/>
      <w:r w:rsidR="006120A6" w:rsidRPr="0076381F">
        <w:rPr>
          <w:rFonts w:ascii="Times" w:hAnsi="Times"/>
        </w:rPr>
        <w:t>, the national museum of history</w:t>
      </w:r>
      <w:r w:rsidR="003313A6" w:rsidRPr="0076381F">
        <w:rPr>
          <w:rFonts w:ascii="Times" w:hAnsi="Times"/>
        </w:rPr>
        <w:t xml:space="preserve">. Educational visits </w:t>
      </w:r>
      <w:r w:rsidR="006120A6" w:rsidRPr="0076381F">
        <w:rPr>
          <w:rFonts w:ascii="Times" w:hAnsi="Times"/>
        </w:rPr>
        <w:t>can be seen as very beneficial due to the fact that</w:t>
      </w:r>
      <w:r w:rsidR="003313A6" w:rsidRPr="0076381F">
        <w:rPr>
          <w:rFonts w:ascii="Times" w:hAnsi="Times"/>
        </w:rPr>
        <w:t xml:space="preserve"> they allow for first-hand experiential learning to occur with</w:t>
      </w:r>
      <w:r w:rsidR="006120A6" w:rsidRPr="0076381F">
        <w:rPr>
          <w:rFonts w:ascii="Times" w:hAnsi="Times"/>
        </w:rPr>
        <w:t>in</w:t>
      </w:r>
      <w:r w:rsidR="003313A6" w:rsidRPr="0076381F">
        <w:rPr>
          <w:rFonts w:ascii="Times" w:hAnsi="Times"/>
        </w:rPr>
        <w:t xml:space="preserve"> the children. Visiting the bowl will solidify the children’</w:t>
      </w:r>
      <w:r w:rsidR="006120A6" w:rsidRPr="0076381F">
        <w:rPr>
          <w:rFonts w:ascii="Times" w:hAnsi="Times"/>
        </w:rPr>
        <w:t xml:space="preserve">s learning as they are able to be inspired by the object in front of them and in turn, fully understand the inspiration for the planned activities that they have participated in. </w:t>
      </w:r>
    </w:p>
    <w:p w14:paraId="72C46A0B" w14:textId="2EED6D24" w:rsidR="00176531" w:rsidRPr="0076381F" w:rsidRDefault="008D0F18" w:rsidP="005A78B7">
      <w:pPr>
        <w:spacing w:line="360" w:lineRule="auto"/>
        <w:rPr>
          <w:rFonts w:ascii="Times" w:hAnsi="Times"/>
        </w:rPr>
      </w:pPr>
      <w:r w:rsidRPr="0076381F">
        <w:rPr>
          <w:rFonts w:ascii="Times" w:hAnsi="Times"/>
        </w:rPr>
        <w:t>Through the use of these activities i</w:t>
      </w:r>
      <w:r w:rsidR="00176531" w:rsidRPr="0076381F">
        <w:rPr>
          <w:rFonts w:ascii="Times" w:hAnsi="Times"/>
        </w:rPr>
        <w:t>t is clear that using creative thinking</w:t>
      </w:r>
      <w:r w:rsidR="008F177F" w:rsidRPr="0076381F">
        <w:rPr>
          <w:rFonts w:ascii="Times" w:hAnsi="Times"/>
        </w:rPr>
        <w:t xml:space="preserve"> when planning for children can be have a positive effect on learning with regards to engagement and participation levels.</w:t>
      </w:r>
      <w:r w:rsidR="008B0A00" w:rsidRPr="0076381F">
        <w:rPr>
          <w:rFonts w:ascii="Times" w:hAnsi="Times"/>
        </w:rPr>
        <w:t xml:space="preserve"> </w:t>
      </w:r>
      <w:proofErr w:type="spellStart"/>
      <w:r w:rsidR="003A1D4B" w:rsidRPr="0076381F">
        <w:rPr>
          <w:rFonts w:ascii="Times" w:hAnsi="Times"/>
        </w:rPr>
        <w:t>Mihaly</w:t>
      </w:r>
      <w:proofErr w:type="spellEnd"/>
      <w:r w:rsidR="003A1D4B" w:rsidRPr="0076381F">
        <w:rPr>
          <w:rFonts w:ascii="Times" w:hAnsi="Times"/>
        </w:rPr>
        <w:t xml:space="preserve"> </w:t>
      </w:r>
      <w:proofErr w:type="spellStart"/>
      <w:r w:rsidR="003A1D4B" w:rsidRPr="0076381F">
        <w:rPr>
          <w:rFonts w:ascii="Times" w:hAnsi="Times"/>
        </w:rPr>
        <w:t>Csikszentmihalyi’s</w:t>
      </w:r>
      <w:proofErr w:type="spellEnd"/>
      <w:r w:rsidR="003A1D4B" w:rsidRPr="0076381F">
        <w:rPr>
          <w:rFonts w:ascii="Times" w:hAnsi="Times"/>
        </w:rPr>
        <w:t xml:space="preserve"> theory of flow supports this idea. He believed that there are nine elements of flow that include a rewarding element to activities and that learners are not worried that they are going to fail in the activity that they are completing. Without these elements there is no ‘flow’ in the learning. </w:t>
      </w:r>
      <w:proofErr w:type="spellStart"/>
      <w:r w:rsidR="003A1D4B" w:rsidRPr="0076381F">
        <w:rPr>
          <w:rFonts w:ascii="Times" w:hAnsi="Times"/>
        </w:rPr>
        <w:t>Csikszentmihalyi</w:t>
      </w:r>
      <w:proofErr w:type="spellEnd"/>
      <w:r w:rsidR="003A1D4B" w:rsidRPr="0076381F">
        <w:rPr>
          <w:rFonts w:ascii="Times" w:hAnsi="Times"/>
        </w:rPr>
        <w:t xml:space="preserve"> believed that flow is necessary in learning creatively. Pound, L (2008:38). </w:t>
      </w:r>
      <w:r w:rsidR="00580CA8" w:rsidRPr="0076381F">
        <w:rPr>
          <w:rFonts w:ascii="Times" w:hAnsi="Times"/>
        </w:rPr>
        <w:t xml:space="preserve">By promoting creativity through the visual and expressive arts we are equipping learners with skills that will help them throughout </w:t>
      </w:r>
      <w:r w:rsidR="00CF1F9F" w:rsidRPr="0076381F">
        <w:rPr>
          <w:rFonts w:ascii="Times" w:hAnsi="Times"/>
        </w:rPr>
        <w:t>their lives. Teaching young people to think in a creative manner will allow them to develop more strategies to express</w:t>
      </w:r>
      <w:r w:rsidR="00176531" w:rsidRPr="0076381F">
        <w:rPr>
          <w:rFonts w:ascii="Times" w:hAnsi="Times"/>
        </w:rPr>
        <w:t xml:space="preserve"> themselves in a positive way and these</w:t>
      </w:r>
      <w:r w:rsidR="00CF1F9F" w:rsidRPr="0076381F">
        <w:rPr>
          <w:rFonts w:ascii="Times" w:hAnsi="Times"/>
        </w:rPr>
        <w:t xml:space="preserve"> invaluable experience</w:t>
      </w:r>
      <w:r w:rsidR="00176531" w:rsidRPr="0076381F">
        <w:rPr>
          <w:rFonts w:ascii="Times" w:hAnsi="Times"/>
        </w:rPr>
        <w:t>s are</w:t>
      </w:r>
      <w:r w:rsidR="00CF1F9F" w:rsidRPr="0076381F">
        <w:rPr>
          <w:rFonts w:ascii="Times" w:hAnsi="Times"/>
        </w:rPr>
        <w:t xml:space="preserve"> something that</w:t>
      </w:r>
      <w:r w:rsidR="00C649A3" w:rsidRPr="0076381F">
        <w:rPr>
          <w:rFonts w:ascii="Times" w:hAnsi="Times"/>
        </w:rPr>
        <w:t xml:space="preserve"> all practitioners m</w:t>
      </w:r>
      <w:r w:rsidR="00176531" w:rsidRPr="0076381F">
        <w:rPr>
          <w:rFonts w:ascii="Times" w:hAnsi="Times"/>
        </w:rPr>
        <w:t>ust place a great importance on in order to implement them effectively.</w:t>
      </w:r>
      <w:r w:rsidR="00CF1F9F" w:rsidRPr="0076381F">
        <w:rPr>
          <w:rFonts w:ascii="Times" w:hAnsi="Times"/>
        </w:rPr>
        <w:t xml:space="preserve"> </w:t>
      </w:r>
      <w:r w:rsidR="00406583" w:rsidRPr="0076381F">
        <w:rPr>
          <w:rFonts w:ascii="Times" w:hAnsi="Times"/>
        </w:rPr>
        <w:t xml:space="preserve">Through the involvement of the curriculum </w:t>
      </w:r>
      <w:proofErr w:type="spellStart"/>
      <w:r w:rsidR="00406583" w:rsidRPr="0076381F">
        <w:rPr>
          <w:rFonts w:ascii="Times" w:hAnsi="Times"/>
        </w:rPr>
        <w:t>Cymreig</w:t>
      </w:r>
      <w:proofErr w:type="spellEnd"/>
      <w:r w:rsidR="00406583" w:rsidRPr="0076381F">
        <w:rPr>
          <w:rFonts w:ascii="Times" w:hAnsi="Times"/>
        </w:rPr>
        <w:t xml:space="preserve"> (YCC), pupils will have a greater appreciation for the country that they live in. This is due to the fact that they have a deeper understanding o</w:t>
      </w:r>
      <w:r w:rsidR="00046AFE" w:rsidRPr="0076381F">
        <w:rPr>
          <w:rFonts w:ascii="Times" w:hAnsi="Times"/>
        </w:rPr>
        <w:t>f the five elements of</w:t>
      </w:r>
      <w:r w:rsidR="00406583" w:rsidRPr="0076381F">
        <w:rPr>
          <w:rFonts w:ascii="Times" w:hAnsi="Times"/>
        </w:rPr>
        <w:t xml:space="preserve"> YCC, such as the culture and history of Wales. </w:t>
      </w:r>
      <w:r w:rsidR="008C5E89" w:rsidRPr="0076381F">
        <w:rPr>
          <w:rFonts w:ascii="Times" w:hAnsi="Times"/>
        </w:rPr>
        <w:t xml:space="preserve">By combining the </w:t>
      </w:r>
      <w:proofErr w:type="spellStart"/>
      <w:r w:rsidR="008C5E89" w:rsidRPr="0076381F">
        <w:rPr>
          <w:rFonts w:ascii="Times" w:hAnsi="Times"/>
        </w:rPr>
        <w:t>Curriciulum</w:t>
      </w:r>
      <w:proofErr w:type="spellEnd"/>
      <w:r w:rsidR="008C5E89" w:rsidRPr="0076381F">
        <w:rPr>
          <w:rFonts w:ascii="Times" w:hAnsi="Times"/>
        </w:rPr>
        <w:t xml:space="preserve"> </w:t>
      </w:r>
      <w:proofErr w:type="spellStart"/>
      <w:r w:rsidR="008C5E89" w:rsidRPr="0076381F">
        <w:rPr>
          <w:rFonts w:ascii="Times" w:hAnsi="Times"/>
        </w:rPr>
        <w:t>Cymreig</w:t>
      </w:r>
      <w:proofErr w:type="spellEnd"/>
      <w:r w:rsidR="008C5E89" w:rsidRPr="0076381F">
        <w:rPr>
          <w:rFonts w:ascii="Times" w:hAnsi="Times"/>
        </w:rPr>
        <w:t xml:space="preserve"> with the teaching of the visual and expressive arts, children’s expression takes on a deeper meaning as it is relevant to their lives and their environment. </w:t>
      </w:r>
      <w:r w:rsidR="00897233" w:rsidRPr="0076381F">
        <w:rPr>
          <w:rFonts w:ascii="Times" w:hAnsi="Times"/>
        </w:rPr>
        <w:t>This way of teaching will encourage pupils to take exciting and beneficial risks in their learning. Henri Matisse states “Creativity takes courage.” (date unk</w:t>
      </w:r>
      <w:r w:rsidR="002F2B59">
        <w:rPr>
          <w:rFonts w:ascii="Times" w:hAnsi="Times"/>
        </w:rPr>
        <w:t>n</w:t>
      </w:r>
      <w:r w:rsidR="00897233" w:rsidRPr="0076381F">
        <w:rPr>
          <w:rFonts w:ascii="Times" w:hAnsi="Times"/>
        </w:rPr>
        <w:t>own).</w:t>
      </w:r>
    </w:p>
    <w:p w14:paraId="74250FD8" w14:textId="77777777" w:rsidR="00176531" w:rsidRPr="0076381F" w:rsidRDefault="00176531" w:rsidP="005A78B7">
      <w:pPr>
        <w:spacing w:line="360" w:lineRule="auto"/>
        <w:rPr>
          <w:rFonts w:ascii="Times" w:hAnsi="Times"/>
        </w:rPr>
      </w:pPr>
    </w:p>
    <w:p w14:paraId="5505BE59" w14:textId="77777777" w:rsidR="00176531" w:rsidRPr="0076381F" w:rsidRDefault="00176531" w:rsidP="005A78B7">
      <w:pPr>
        <w:spacing w:line="360" w:lineRule="auto"/>
        <w:rPr>
          <w:rFonts w:ascii="Times" w:hAnsi="Times"/>
        </w:rPr>
      </w:pPr>
    </w:p>
    <w:p w14:paraId="2B89EED9" w14:textId="55A97C2B" w:rsidR="009A532C" w:rsidRPr="0076381F" w:rsidRDefault="009A532C" w:rsidP="00707F7B">
      <w:pPr>
        <w:rPr>
          <w:rFonts w:ascii="Times" w:hAnsi="Times"/>
        </w:rPr>
      </w:pPr>
    </w:p>
    <w:p w14:paraId="778B5DAE" w14:textId="77777777" w:rsidR="00AB3A97" w:rsidRPr="0076381F" w:rsidRDefault="00AB3A97" w:rsidP="00707F7B">
      <w:pPr>
        <w:rPr>
          <w:rFonts w:ascii="Times" w:hAnsi="Times"/>
        </w:rPr>
      </w:pPr>
    </w:p>
    <w:p w14:paraId="3895CC14" w14:textId="77777777" w:rsidR="00AB3A97" w:rsidRPr="0076381F" w:rsidRDefault="00AB3A97" w:rsidP="00707F7B">
      <w:pPr>
        <w:rPr>
          <w:rFonts w:ascii="Times" w:hAnsi="Times"/>
        </w:rPr>
      </w:pPr>
    </w:p>
    <w:p w14:paraId="65C2FC72" w14:textId="77777777" w:rsidR="00AB3A97" w:rsidRPr="0076381F" w:rsidRDefault="00AB3A97" w:rsidP="00707F7B">
      <w:pPr>
        <w:rPr>
          <w:rFonts w:ascii="Times" w:hAnsi="Times"/>
        </w:rPr>
      </w:pPr>
    </w:p>
    <w:p w14:paraId="045B91CF" w14:textId="77777777" w:rsidR="00AB3A97" w:rsidRPr="0076381F" w:rsidRDefault="00AB3A97" w:rsidP="00707F7B">
      <w:pPr>
        <w:rPr>
          <w:rFonts w:ascii="Times" w:hAnsi="Times"/>
        </w:rPr>
      </w:pPr>
    </w:p>
    <w:p w14:paraId="47F5775C" w14:textId="77777777" w:rsidR="00AB3A97" w:rsidRPr="0076381F" w:rsidRDefault="00AB3A97" w:rsidP="00707F7B">
      <w:pPr>
        <w:rPr>
          <w:rFonts w:ascii="Times" w:hAnsi="Times"/>
        </w:rPr>
      </w:pPr>
    </w:p>
    <w:p w14:paraId="396B1144" w14:textId="77777777" w:rsidR="00AB3A97" w:rsidRPr="0076381F" w:rsidRDefault="00AB3A97" w:rsidP="00707F7B">
      <w:pPr>
        <w:rPr>
          <w:rFonts w:ascii="Times" w:hAnsi="Times"/>
        </w:rPr>
      </w:pPr>
    </w:p>
    <w:p w14:paraId="6CD50F6A" w14:textId="77777777" w:rsidR="001A4EAB" w:rsidRPr="0076381F" w:rsidRDefault="001A4EAB" w:rsidP="00707F7B">
      <w:pPr>
        <w:rPr>
          <w:rFonts w:ascii="Times" w:hAnsi="Times"/>
        </w:rPr>
      </w:pPr>
    </w:p>
    <w:p w14:paraId="2DFE3CA5" w14:textId="77777777" w:rsidR="00AB3A97" w:rsidRPr="0076381F" w:rsidRDefault="00AB3A97" w:rsidP="00707F7B">
      <w:pPr>
        <w:rPr>
          <w:rFonts w:ascii="Times" w:hAnsi="Times"/>
        </w:rPr>
      </w:pPr>
    </w:p>
    <w:p w14:paraId="1A1CE06A" w14:textId="77777777" w:rsidR="00AB3A97" w:rsidRPr="0076381F" w:rsidRDefault="00AB3A97" w:rsidP="00AB3A97">
      <w:pPr>
        <w:spacing w:line="360" w:lineRule="auto"/>
        <w:rPr>
          <w:rFonts w:ascii="Times" w:hAnsi="Times"/>
          <w:b/>
          <w:sz w:val="28"/>
          <w:szCs w:val="28"/>
          <w:u w:val="single"/>
        </w:rPr>
      </w:pPr>
      <w:r w:rsidRPr="0076381F">
        <w:rPr>
          <w:rFonts w:ascii="Times" w:hAnsi="Times"/>
          <w:b/>
          <w:sz w:val="28"/>
          <w:szCs w:val="28"/>
          <w:u w:val="single"/>
        </w:rPr>
        <w:lastRenderedPageBreak/>
        <w:t>References</w:t>
      </w:r>
    </w:p>
    <w:p w14:paraId="4E72A0F6" w14:textId="77777777" w:rsidR="00AB3A97" w:rsidRPr="0076381F" w:rsidRDefault="00AB3A97" w:rsidP="00AB3A97">
      <w:pPr>
        <w:rPr>
          <w:rFonts w:ascii="Times" w:hAnsi="Times"/>
          <w:i/>
        </w:rPr>
      </w:pPr>
      <w:r w:rsidRPr="0076381F">
        <w:rPr>
          <w:rFonts w:ascii="Times" w:hAnsi="Times"/>
        </w:rPr>
        <w:t xml:space="preserve">Black, P, Harrison, C, Lee, C, Marshall, B, William, D. (2004) </w:t>
      </w:r>
      <w:r w:rsidRPr="0076381F">
        <w:rPr>
          <w:rFonts w:ascii="Times" w:hAnsi="Times"/>
          <w:i/>
        </w:rPr>
        <w:t>Working Inside the Black Box: Assessment for Learning in the Classroom</w:t>
      </w:r>
    </w:p>
    <w:p w14:paraId="1E95D6C2" w14:textId="77777777" w:rsidR="00AB3A97" w:rsidRPr="0076381F" w:rsidRDefault="00AB3A97" w:rsidP="00AB3A97">
      <w:pPr>
        <w:rPr>
          <w:rFonts w:ascii="Times" w:hAnsi="Times"/>
        </w:rPr>
      </w:pPr>
      <w:r w:rsidRPr="0076381F">
        <w:rPr>
          <w:rFonts w:ascii="Times" w:hAnsi="Times"/>
        </w:rPr>
        <w:t xml:space="preserve">Available at: </w:t>
      </w:r>
      <w:hyperlink r:id="rId6" w:history="1">
        <w:r w:rsidRPr="0076381F">
          <w:rPr>
            <w:rStyle w:val="Hyperlink"/>
            <w:rFonts w:ascii="Times" w:hAnsi="Times"/>
          </w:rPr>
          <w:t>http://journals.sagepub.com/doi/pdf/10.1177/003172170408600105</w:t>
        </w:r>
      </w:hyperlink>
      <w:r w:rsidRPr="0076381F">
        <w:rPr>
          <w:rFonts w:ascii="Times" w:hAnsi="Times"/>
        </w:rPr>
        <w:t xml:space="preserve"> </w:t>
      </w:r>
    </w:p>
    <w:p w14:paraId="755C9EB3" w14:textId="77777777" w:rsidR="00AB3A97" w:rsidRPr="0076381F" w:rsidRDefault="00AB3A97" w:rsidP="00AB3A97">
      <w:pPr>
        <w:rPr>
          <w:rFonts w:ascii="Times" w:hAnsi="Times"/>
        </w:rPr>
      </w:pPr>
      <w:r w:rsidRPr="0076381F">
        <w:rPr>
          <w:rFonts w:ascii="Times" w:hAnsi="Times"/>
        </w:rPr>
        <w:t>[last accessed: 13/10/2017]</w:t>
      </w:r>
    </w:p>
    <w:p w14:paraId="2D277FC6" w14:textId="77777777" w:rsidR="00AB3A97" w:rsidRPr="0076381F" w:rsidRDefault="00AB3A97" w:rsidP="00AB3A97">
      <w:pPr>
        <w:rPr>
          <w:rFonts w:ascii="Times" w:hAnsi="Times"/>
        </w:rPr>
      </w:pPr>
    </w:p>
    <w:p w14:paraId="4109B9BE" w14:textId="77777777" w:rsidR="00AB3A97" w:rsidRPr="0076381F" w:rsidRDefault="00AB3A97" w:rsidP="00AB3A97">
      <w:pPr>
        <w:rPr>
          <w:rFonts w:ascii="Times" w:hAnsi="Times"/>
        </w:rPr>
      </w:pPr>
      <w:r w:rsidRPr="0076381F">
        <w:rPr>
          <w:rFonts w:ascii="Times" w:hAnsi="Times"/>
        </w:rPr>
        <w:t xml:space="preserve">Bloomfield, A. &amp; Childs, J. (2000) </w:t>
      </w:r>
      <w:r w:rsidRPr="0076381F">
        <w:rPr>
          <w:rFonts w:ascii="Times" w:hAnsi="Times"/>
          <w:i/>
        </w:rPr>
        <w:t>Teaching Integrated Arts in the Primary School</w:t>
      </w:r>
      <w:r w:rsidRPr="0076381F">
        <w:rPr>
          <w:rFonts w:ascii="Times" w:hAnsi="Times"/>
        </w:rPr>
        <w:t xml:space="preserve">, London: David Fulton, </w:t>
      </w:r>
    </w:p>
    <w:p w14:paraId="0C2246FD" w14:textId="77777777" w:rsidR="00AB3A97" w:rsidRPr="0076381F" w:rsidRDefault="00AB3A97" w:rsidP="00AB3A97">
      <w:pPr>
        <w:rPr>
          <w:rFonts w:ascii="Times" w:hAnsi="Times"/>
        </w:rPr>
      </w:pPr>
    </w:p>
    <w:p w14:paraId="54F9BF07" w14:textId="77777777" w:rsidR="00AB3A97" w:rsidRPr="0076381F" w:rsidRDefault="00AB3A97" w:rsidP="00AB3A97">
      <w:pPr>
        <w:rPr>
          <w:rFonts w:ascii="Times" w:hAnsi="Times"/>
        </w:rPr>
      </w:pPr>
      <w:proofErr w:type="spellStart"/>
      <w:r w:rsidRPr="0076381F">
        <w:rPr>
          <w:rFonts w:ascii="Times" w:hAnsi="Times"/>
        </w:rPr>
        <w:t>Burriss</w:t>
      </w:r>
      <w:proofErr w:type="spellEnd"/>
      <w:r w:rsidRPr="0076381F">
        <w:rPr>
          <w:rFonts w:ascii="Times" w:hAnsi="Times"/>
        </w:rPr>
        <w:t xml:space="preserve">, K. G., &amp; </w:t>
      </w:r>
      <w:proofErr w:type="spellStart"/>
      <w:r w:rsidRPr="0076381F">
        <w:rPr>
          <w:rFonts w:ascii="Times" w:hAnsi="Times"/>
        </w:rPr>
        <w:t>Burriss</w:t>
      </w:r>
      <w:proofErr w:type="spellEnd"/>
      <w:r w:rsidRPr="0076381F">
        <w:rPr>
          <w:rFonts w:ascii="Times" w:hAnsi="Times"/>
        </w:rPr>
        <w:t xml:space="preserve">, L. (2011). </w:t>
      </w:r>
      <w:r w:rsidRPr="0076381F">
        <w:rPr>
          <w:rFonts w:ascii="Times" w:hAnsi="Times"/>
          <w:i/>
        </w:rPr>
        <w:t>Outdoor play and learning: Policy and practice</w:t>
      </w:r>
      <w:r w:rsidRPr="0076381F">
        <w:rPr>
          <w:rFonts w:ascii="Times" w:hAnsi="Times"/>
        </w:rPr>
        <w:t>. International Journal of Education Policy and Leadership, 6(8).</w:t>
      </w:r>
    </w:p>
    <w:p w14:paraId="46549DE8" w14:textId="77777777" w:rsidR="00AB3A97" w:rsidRPr="0076381F" w:rsidRDefault="00AB3A97" w:rsidP="00AB3A97">
      <w:pPr>
        <w:rPr>
          <w:rFonts w:ascii="Times" w:hAnsi="Times"/>
        </w:rPr>
      </w:pPr>
    </w:p>
    <w:p w14:paraId="3F09850F" w14:textId="77777777" w:rsidR="00AB3A97" w:rsidRPr="0076381F" w:rsidRDefault="00AB3A97" w:rsidP="00AB3A97">
      <w:pPr>
        <w:rPr>
          <w:rFonts w:ascii="Times" w:hAnsi="Times"/>
        </w:rPr>
      </w:pPr>
      <w:r w:rsidRPr="0076381F">
        <w:rPr>
          <w:rFonts w:ascii="Times" w:hAnsi="Times"/>
        </w:rPr>
        <w:t xml:space="preserve">DCELLS (2008) </w:t>
      </w:r>
      <w:r w:rsidRPr="0076381F">
        <w:rPr>
          <w:rFonts w:ascii="Times" w:hAnsi="Times"/>
          <w:i/>
        </w:rPr>
        <w:t xml:space="preserve">Design and technology in the National Curriculum for Wales, Key Stages 2-3, </w:t>
      </w:r>
      <w:r w:rsidRPr="0076381F">
        <w:rPr>
          <w:rFonts w:ascii="Times" w:hAnsi="Times"/>
        </w:rPr>
        <w:t>Welsh Assembly Government</w:t>
      </w:r>
    </w:p>
    <w:p w14:paraId="16C56872" w14:textId="77777777" w:rsidR="00AB3A97" w:rsidRPr="0076381F" w:rsidRDefault="00AB3A97" w:rsidP="00AB3A97">
      <w:pPr>
        <w:rPr>
          <w:rFonts w:ascii="Times" w:hAnsi="Times"/>
        </w:rPr>
      </w:pPr>
    </w:p>
    <w:p w14:paraId="4F700039" w14:textId="77777777" w:rsidR="00AB3A97" w:rsidRPr="0076381F" w:rsidRDefault="00AB3A97" w:rsidP="00AB3A97">
      <w:pPr>
        <w:rPr>
          <w:rFonts w:ascii="Times" w:hAnsi="Times"/>
        </w:rPr>
      </w:pPr>
      <w:r w:rsidRPr="0076381F">
        <w:rPr>
          <w:rFonts w:ascii="Times" w:hAnsi="Times"/>
        </w:rPr>
        <w:t xml:space="preserve">DCELLS (2008) </w:t>
      </w:r>
      <w:r w:rsidRPr="0076381F">
        <w:rPr>
          <w:rFonts w:ascii="Times" w:hAnsi="Times"/>
          <w:i/>
        </w:rPr>
        <w:t xml:space="preserve">Music in the National Curriculum for Wales, Key Stages 2-3, </w:t>
      </w:r>
      <w:r w:rsidRPr="0076381F">
        <w:rPr>
          <w:rFonts w:ascii="Times" w:hAnsi="Times"/>
        </w:rPr>
        <w:t>Welsh Assembly Government</w:t>
      </w:r>
    </w:p>
    <w:p w14:paraId="7D2CC045" w14:textId="77777777" w:rsidR="00AB3A97" w:rsidRPr="0076381F" w:rsidRDefault="00AB3A97" w:rsidP="00AB3A97">
      <w:pPr>
        <w:rPr>
          <w:rFonts w:ascii="Times" w:hAnsi="Times"/>
        </w:rPr>
      </w:pPr>
    </w:p>
    <w:p w14:paraId="3FF6E144" w14:textId="77777777" w:rsidR="00AB3A97" w:rsidRPr="0076381F" w:rsidRDefault="00AB3A97" w:rsidP="00AB3A97">
      <w:pPr>
        <w:rPr>
          <w:rFonts w:ascii="Times" w:hAnsi="Times"/>
        </w:rPr>
      </w:pPr>
      <w:r w:rsidRPr="0076381F">
        <w:rPr>
          <w:rFonts w:ascii="Times" w:hAnsi="Times"/>
        </w:rPr>
        <w:t xml:space="preserve">DCELLS (2008) </w:t>
      </w:r>
      <w:r w:rsidRPr="0076381F">
        <w:rPr>
          <w:rFonts w:ascii="Times" w:hAnsi="Times"/>
          <w:i/>
        </w:rPr>
        <w:t xml:space="preserve">Physical education in the National Curriculum for Wales, Key Stages 2-4, </w:t>
      </w:r>
      <w:r w:rsidRPr="0076381F">
        <w:rPr>
          <w:rFonts w:ascii="Times" w:hAnsi="Times"/>
        </w:rPr>
        <w:t>Welsh Assembly Government</w:t>
      </w:r>
    </w:p>
    <w:p w14:paraId="6B42745D" w14:textId="77777777" w:rsidR="00AB3A97" w:rsidRPr="0076381F" w:rsidRDefault="00AB3A97" w:rsidP="00AB3A97">
      <w:pPr>
        <w:rPr>
          <w:rFonts w:ascii="Times" w:hAnsi="Times"/>
        </w:rPr>
      </w:pPr>
    </w:p>
    <w:p w14:paraId="60DA0617" w14:textId="38D91DB7" w:rsidR="00AB3A97" w:rsidRPr="0076381F" w:rsidRDefault="00AB3A97" w:rsidP="00AB3A97">
      <w:pPr>
        <w:rPr>
          <w:rFonts w:ascii="Times" w:hAnsi="Times"/>
        </w:rPr>
      </w:pPr>
      <w:r w:rsidRPr="0076381F">
        <w:rPr>
          <w:rFonts w:ascii="Times" w:hAnsi="Times"/>
        </w:rPr>
        <w:t xml:space="preserve">Desailly, J. (2015) </w:t>
      </w:r>
      <w:r w:rsidRPr="0076381F">
        <w:rPr>
          <w:rFonts w:ascii="Times" w:hAnsi="Times"/>
          <w:i/>
        </w:rPr>
        <w:t>Creativity in the primary classroom (2</w:t>
      </w:r>
      <w:r w:rsidRPr="0076381F">
        <w:rPr>
          <w:rFonts w:ascii="Times" w:hAnsi="Times"/>
          <w:i/>
          <w:vertAlign w:val="superscript"/>
        </w:rPr>
        <w:t>nd</w:t>
      </w:r>
      <w:r w:rsidRPr="0076381F">
        <w:rPr>
          <w:rFonts w:ascii="Times" w:hAnsi="Times"/>
          <w:i/>
        </w:rPr>
        <w:t xml:space="preserve"> edition) </w:t>
      </w:r>
      <w:r w:rsidRPr="0076381F">
        <w:rPr>
          <w:rFonts w:ascii="Times" w:hAnsi="Times"/>
        </w:rPr>
        <w:t>SAGE publications</w:t>
      </w:r>
    </w:p>
    <w:p w14:paraId="7C55B8B0" w14:textId="77777777" w:rsidR="00AB3A97" w:rsidRPr="0076381F" w:rsidRDefault="00AB3A97" w:rsidP="00AB3A97">
      <w:pPr>
        <w:rPr>
          <w:rFonts w:ascii="Times" w:hAnsi="Times"/>
        </w:rPr>
      </w:pPr>
    </w:p>
    <w:p w14:paraId="29F507D3" w14:textId="77777777" w:rsidR="00AB3A97" w:rsidRPr="0076381F" w:rsidRDefault="00AB3A97" w:rsidP="00AB3A97">
      <w:pPr>
        <w:rPr>
          <w:rFonts w:ascii="Times" w:hAnsi="Times"/>
        </w:rPr>
      </w:pPr>
      <w:r w:rsidRPr="0076381F">
        <w:rPr>
          <w:rFonts w:ascii="Times" w:hAnsi="Times"/>
        </w:rPr>
        <w:t xml:space="preserve">Donaldson, G. (2015) </w:t>
      </w:r>
      <w:r w:rsidRPr="0076381F">
        <w:rPr>
          <w:rFonts w:ascii="Times" w:hAnsi="Times"/>
          <w:i/>
        </w:rPr>
        <w:t>Successful Futures</w:t>
      </w:r>
      <w:r w:rsidRPr="0076381F">
        <w:rPr>
          <w:rFonts w:ascii="Times" w:hAnsi="Times"/>
        </w:rPr>
        <w:t xml:space="preserve">. Crown copyright. </w:t>
      </w:r>
    </w:p>
    <w:p w14:paraId="3839F64E" w14:textId="77777777" w:rsidR="00AB3A97" w:rsidRPr="0076381F" w:rsidRDefault="00AB3A97" w:rsidP="00AB3A97">
      <w:pPr>
        <w:rPr>
          <w:rFonts w:ascii="Times" w:hAnsi="Times"/>
        </w:rPr>
      </w:pPr>
      <w:r w:rsidRPr="0076381F">
        <w:rPr>
          <w:rFonts w:ascii="Times" w:hAnsi="Times"/>
        </w:rPr>
        <w:t xml:space="preserve">Available at: </w:t>
      </w:r>
      <w:hyperlink r:id="rId7" w:history="1">
        <w:r w:rsidRPr="0076381F">
          <w:rPr>
            <w:rStyle w:val="Hyperlink"/>
            <w:rFonts w:ascii="Times" w:hAnsi="Times"/>
          </w:rPr>
          <w:t>http://gov.wales/docs/dcells/publications/150317-successful-futures-en.pdf</w:t>
        </w:r>
      </w:hyperlink>
      <w:r w:rsidRPr="0076381F">
        <w:rPr>
          <w:rFonts w:ascii="Times" w:hAnsi="Times"/>
        </w:rPr>
        <w:t xml:space="preserve"> </w:t>
      </w:r>
    </w:p>
    <w:p w14:paraId="22AAE135" w14:textId="77777777" w:rsidR="00AB3A97" w:rsidRPr="0076381F" w:rsidRDefault="00AB3A97" w:rsidP="00AB3A97">
      <w:pPr>
        <w:rPr>
          <w:rFonts w:ascii="Times" w:hAnsi="Times"/>
        </w:rPr>
      </w:pPr>
      <w:r w:rsidRPr="0076381F">
        <w:rPr>
          <w:rFonts w:ascii="Times" w:hAnsi="Times"/>
        </w:rPr>
        <w:t>[last accessed: 20/10/2017]</w:t>
      </w:r>
    </w:p>
    <w:p w14:paraId="108E840D" w14:textId="77777777" w:rsidR="00AB3A97" w:rsidRPr="0076381F" w:rsidRDefault="00AB3A97" w:rsidP="00AB3A97">
      <w:pPr>
        <w:rPr>
          <w:rFonts w:ascii="Times" w:hAnsi="Times"/>
        </w:rPr>
      </w:pPr>
    </w:p>
    <w:p w14:paraId="01AD9957" w14:textId="77777777" w:rsidR="00AB3A97" w:rsidRPr="0076381F" w:rsidRDefault="00AB3A97" w:rsidP="00AB3A97">
      <w:pPr>
        <w:rPr>
          <w:rFonts w:ascii="Times" w:hAnsi="Times"/>
        </w:rPr>
      </w:pPr>
      <w:r w:rsidRPr="0076381F">
        <w:rPr>
          <w:rFonts w:ascii="Times" w:hAnsi="Times"/>
        </w:rPr>
        <w:t xml:space="preserve">Edwards, L. (2009) </w:t>
      </w:r>
      <w:r w:rsidRPr="0076381F">
        <w:rPr>
          <w:rFonts w:ascii="Times" w:hAnsi="Times"/>
          <w:i/>
        </w:rPr>
        <w:t xml:space="preserve">The Creative Arts: A Process Approach for Teachers and Children (5th </w:t>
      </w:r>
      <w:proofErr w:type="spellStart"/>
      <w:r w:rsidRPr="0076381F">
        <w:rPr>
          <w:rFonts w:ascii="Times" w:hAnsi="Times"/>
          <w:i/>
        </w:rPr>
        <w:t>ed</w:t>
      </w:r>
      <w:proofErr w:type="spellEnd"/>
      <w:r w:rsidRPr="0076381F">
        <w:rPr>
          <w:rFonts w:ascii="Times" w:hAnsi="Times"/>
          <w:i/>
        </w:rPr>
        <w:t>),</w:t>
      </w:r>
      <w:r w:rsidRPr="0076381F">
        <w:rPr>
          <w:rFonts w:ascii="Times" w:hAnsi="Times"/>
        </w:rPr>
        <w:t xml:space="preserve"> London: Merrill Publishers</w:t>
      </w:r>
    </w:p>
    <w:p w14:paraId="7BE0474A" w14:textId="77777777" w:rsidR="00AB3A97" w:rsidRPr="0076381F" w:rsidRDefault="00AB3A97" w:rsidP="00AB3A97">
      <w:pPr>
        <w:rPr>
          <w:rFonts w:ascii="Times" w:hAnsi="Times"/>
        </w:rPr>
      </w:pPr>
    </w:p>
    <w:p w14:paraId="1744D103" w14:textId="77777777" w:rsidR="00AB3A97" w:rsidRPr="0076381F" w:rsidRDefault="00AB3A97" w:rsidP="00AB3A97">
      <w:pPr>
        <w:rPr>
          <w:rFonts w:ascii="Times" w:hAnsi="Times"/>
        </w:rPr>
      </w:pPr>
      <w:r w:rsidRPr="0076381F">
        <w:rPr>
          <w:rFonts w:ascii="Times" w:hAnsi="Times"/>
        </w:rPr>
        <w:t xml:space="preserve">Jones, P. Robson, C (2009) </w:t>
      </w:r>
      <w:r w:rsidRPr="0076381F">
        <w:rPr>
          <w:rFonts w:ascii="Times" w:hAnsi="Times"/>
          <w:i/>
        </w:rPr>
        <w:t xml:space="preserve">Teaching Music in Primary Schools, </w:t>
      </w:r>
      <w:r w:rsidRPr="0076381F">
        <w:rPr>
          <w:rFonts w:ascii="Times" w:hAnsi="Times"/>
        </w:rPr>
        <w:t>Learning Matters Ltd publishing</w:t>
      </w:r>
    </w:p>
    <w:p w14:paraId="4613198F" w14:textId="77777777" w:rsidR="00AB3A97" w:rsidRPr="0076381F" w:rsidRDefault="00AB3A97" w:rsidP="00AB3A97">
      <w:pPr>
        <w:rPr>
          <w:rFonts w:ascii="Times" w:hAnsi="Times"/>
        </w:rPr>
      </w:pPr>
    </w:p>
    <w:p w14:paraId="60473420" w14:textId="77777777" w:rsidR="00AB3A97" w:rsidRPr="0076381F" w:rsidRDefault="00AB3A97" w:rsidP="00AB3A97">
      <w:pPr>
        <w:rPr>
          <w:rFonts w:ascii="Times" w:hAnsi="Times"/>
        </w:rPr>
      </w:pPr>
      <w:proofErr w:type="spellStart"/>
      <w:r w:rsidRPr="0076381F">
        <w:rPr>
          <w:rFonts w:ascii="Times" w:hAnsi="Times"/>
        </w:rPr>
        <w:t>Karaca</w:t>
      </w:r>
      <w:proofErr w:type="spellEnd"/>
      <w:r w:rsidRPr="0076381F">
        <w:rPr>
          <w:rFonts w:ascii="Times" w:hAnsi="Times"/>
        </w:rPr>
        <w:t xml:space="preserve">, E. (2009) </w:t>
      </w:r>
      <w:r w:rsidRPr="0076381F">
        <w:rPr>
          <w:rFonts w:ascii="Times" w:hAnsi="Times"/>
          <w:i/>
        </w:rPr>
        <w:t xml:space="preserve">An Evaluation of Teacher Trainees’ Opinions of the Peer Assessment in Terms of Some Variables. </w:t>
      </w:r>
      <w:r w:rsidRPr="0076381F">
        <w:rPr>
          <w:rFonts w:ascii="Times" w:hAnsi="Times"/>
        </w:rPr>
        <w:t>IDOSI Publications</w:t>
      </w:r>
    </w:p>
    <w:p w14:paraId="26A78F76" w14:textId="77777777" w:rsidR="00AB3A97" w:rsidRPr="0076381F" w:rsidRDefault="00AB3A97" w:rsidP="00AB3A97">
      <w:pPr>
        <w:rPr>
          <w:rFonts w:ascii="Times" w:hAnsi="Times"/>
        </w:rPr>
      </w:pPr>
    </w:p>
    <w:p w14:paraId="7D3DA365" w14:textId="77777777" w:rsidR="00F65D78" w:rsidRDefault="00F65D78" w:rsidP="00AB3A97">
      <w:pPr>
        <w:rPr>
          <w:rFonts w:ascii="Times" w:hAnsi="Times"/>
        </w:rPr>
      </w:pPr>
      <w:r>
        <w:rPr>
          <w:rFonts w:ascii="Times" w:hAnsi="Times"/>
        </w:rPr>
        <w:t>Matisse, H</w:t>
      </w:r>
    </w:p>
    <w:p w14:paraId="0DBDA132" w14:textId="77777777" w:rsidR="00F65D78" w:rsidRDefault="00F65D78" w:rsidP="00AB3A97">
      <w:pPr>
        <w:rPr>
          <w:rFonts w:ascii="Times" w:hAnsi="Times"/>
        </w:rPr>
      </w:pPr>
      <w:hyperlink r:id="rId8" w:history="1">
        <w:r w:rsidRPr="00285558">
          <w:rPr>
            <w:rStyle w:val="Hyperlink"/>
            <w:rFonts w:ascii="Times" w:hAnsi="Times"/>
          </w:rPr>
          <w:t>http://www.henri-matisse.net/quotes.html</w:t>
        </w:r>
      </w:hyperlink>
      <w:r>
        <w:rPr>
          <w:rFonts w:ascii="Times" w:hAnsi="Times"/>
        </w:rPr>
        <w:t xml:space="preserve"> </w:t>
      </w:r>
    </w:p>
    <w:p w14:paraId="582B8AA3" w14:textId="77777777" w:rsidR="00F65D78" w:rsidRDefault="00F65D78" w:rsidP="00AB3A97">
      <w:pPr>
        <w:rPr>
          <w:rFonts w:ascii="Times" w:hAnsi="Times"/>
        </w:rPr>
      </w:pPr>
    </w:p>
    <w:p w14:paraId="16EA574E" w14:textId="3EDDA5B9" w:rsidR="00AB3A97" w:rsidRPr="0076381F" w:rsidRDefault="00AB3A97" w:rsidP="00AB3A97">
      <w:pPr>
        <w:rPr>
          <w:rFonts w:ascii="Times" w:hAnsi="Times"/>
          <w:i/>
        </w:rPr>
      </w:pPr>
      <w:r w:rsidRPr="0076381F">
        <w:rPr>
          <w:rFonts w:ascii="Times" w:hAnsi="Times"/>
        </w:rPr>
        <w:t xml:space="preserve">McLeod, S. (2012) </w:t>
      </w:r>
      <w:r w:rsidRPr="0076381F">
        <w:rPr>
          <w:rFonts w:ascii="Times" w:hAnsi="Times"/>
          <w:i/>
        </w:rPr>
        <w:t>Zone of Proximal Development</w:t>
      </w:r>
    </w:p>
    <w:p w14:paraId="6AA14504" w14:textId="77777777" w:rsidR="00AB3A97" w:rsidRPr="0076381F" w:rsidRDefault="00AB3A97" w:rsidP="00AB3A97">
      <w:pPr>
        <w:rPr>
          <w:rFonts w:ascii="Times" w:hAnsi="Times"/>
        </w:rPr>
      </w:pPr>
      <w:r w:rsidRPr="0076381F">
        <w:rPr>
          <w:rFonts w:ascii="Times" w:hAnsi="Times"/>
        </w:rPr>
        <w:t xml:space="preserve">Available at: </w:t>
      </w:r>
      <w:hyperlink r:id="rId9" w:history="1">
        <w:r w:rsidRPr="0076381F">
          <w:rPr>
            <w:rStyle w:val="Hyperlink"/>
            <w:rFonts w:ascii="Times" w:hAnsi="Times"/>
          </w:rPr>
          <w:t>https://www.simplypsychology.org/Zone-of-Proximal-Development.html#scaff</w:t>
        </w:r>
      </w:hyperlink>
      <w:r w:rsidRPr="0076381F">
        <w:rPr>
          <w:rFonts w:ascii="Times" w:hAnsi="Times"/>
        </w:rPr>
        <w:t xml:space="preserve"> </w:t>
      </w:r>
    </w:p>
    <w:p w14:paraId="47E1A14A" w14:textId="77777777" w:rsidR="00AB3A97" w:rsidRPr="0076381F" w:rsidRDefault="00AB3A97" w:rsidP="00AB3A97">
      <w:pPr>
        <w:rPr>
          <w:rFonts w:ascii="Times" w:hAnsi="Times"/>
        </w:rPr>
      </w:pPr>
      <w:r w:rsidRPr="0076381F">
        <w:rPr>
          <w:rFonts w:ascii="Times" w:hAnsi="Times"/>
        </w:rPr>
        <w:t>[last accessed: 23/10/2017]</w:t>
      </w:r>
    </w:p>
    <w:p w14:paraId="3723FAB1" w14:textId="77777777" w:rsidR="00AB3A97" w:rsidRPr="0076381F" w:rsidRDefault="00AB3A97" w:rsidP="00AB3A97">
      <w:pPr>
        <w:rPr>
          <w:rFonts w:ascii="Times" w:hAnsi="Times"/>
        </w:rPr>
      </w:pPr>
    </w:p>
    <w:p w14:paraId="245E41E2" w14:textId="77777777" w:rsidR="00AB3A97" w:rsidRPr="0076381F" w:rsidRDefault="00AB3A97" w:rsidP="00AB3A97">
      <w:pPr>
        <w:rPr>
          <w:rFonts w:ascii="Times" w:hAnsi="Times"/>
        </w:rPr>
      </w:pPr>
      <w:r w:rsidRPr="0076381F">
        <w:rPr>
          <w:rFonts w:ascii="Times" w:hAnsi="Times"/>
        </w:rPr>
        <w:t xml:space="preserve">Pound, L. (2008) </w:t>
      </w:r>
      <w:r w:rsidRPr="0076381F">
        <w:rPr>
          <w:rFonts w:ascii="Times" w:hAnsi="Times"/>
          <w:i/>
        </w:rPr>
        <w:t xml:space="preserve">How Children Learn – Book 2: </w:t>
      </w:r>
      <w:r w:rsidRPr="0076381F">
        <w:rPr>
          <w:rFonts w:ascii="Times" w:hAnsi="Times"/>
        </w:rPr>
        <w:t>London: Practical Pre-School Books publishing</w:t>
      </w:r>
    </w:p>
    <w:p w14:paraId="4F12432F" w14:textId="77777777" w:rsidR="00AB3A97" w:rsidRPr="0076381F" w:rsidRDefault="00AB3A97" w:rsidP="00AB3A97">
      <w:pPr>
        <w:rPr>
          <w:rFonts w:ascii="Times" w:hAnsi="Times"/>
        </w:rPr>
      </w:pPr>
    </w:p>
    <w:p w14:paraId="27289A6A" w14:textId="77777777" w:rsidR="00AB3A97" w:rsidRPr="0076381F" w:rsidRDefault="00AB3A97" w:rsidP="00AB3A97">
      <w:pPr>
        <w:rPr>
          <w:rFonts w:ascii="Times" w:hAnsi="Times"/>
        </w:rPr>
      </w:pPr>
      <w:r w:rsidRPr="0076381F">
        <w:rPr>
          <w:rFonts w:ascii="Times" w:hAnsi="Times"/>
        </w:rPr>
        <w:t xml:space="preserve">Pound, L. (2009) </w:t>
      </w:r>
      <w:r w:rsidRPr="0076381F">
        <w:rPr>
          <w:rFonts w:ascii="Times" w:hAnsi="Times"/>
          <w:i/>
        </w:rPr>
        <w:t>How Children Learn 3: Contemporary Thinking and theorists</w:t>
      </w:r>
      <w:r w:rsidRPr="0076381F">
        <w:rPr>
          <w:rFonts w:ascii="Times" w:hAnsi="Times"/>
        </w:rPr>
        <w:t>, London: Step Forward Publishing.</w:t>
      </w:r>
    </w:p>
    <w:p w14:paraId="5BB8AA39" w14:textId="77777777" w:rsidR="00AB3A97" w:rsidRPr="0076381F" w:rsidRDefault="00AB3A97" w:rsidP="00AB3A97">
      <w:pPr>
        <w:rPr>
          <w:rFonts w:ascii="Times" w:hAnsi="Times"/>
        </w:rPr>
      </w:pPr>
    </w:p>
    <w:p w14:paraId="6B32CEA9" w14:textId="77777777" w:rsidR="00AB3A97" w:rsidRPr="0076381F" w:rsidRDefault="00AB3A97" w:rsidP="00AB3A97">
      <w:pPr>
        <w:rPr>
          <w:rFonts w:ascii="Times" w:hAnsi="Times"/>
        </w:rPr>
      </w:pPr>
      <w:r w:rsidRPr="0076381F">
        <w:rPr>
          <w:rFonts w:ascii="Times" w:hAnsi="Times"/>
        </w:rPr>
        <w:lastRenderedPageBreak/>
        <w:t xml:space="preserve">QCAA. (2003) </w:t>
      </w:r>
      <w:r w:rsidRPr="0076381F">
        <w:rPr>
          <w:rFonts w:ascii="Times" w:hAnsi="Times"/>
          <w:i/>
        </w:rPr>
        <w:t xml:space="preserve">Developing the Curriculum </w:t>
      </w:r>
      <w:proofErr w:type="spellStart"/>
      <w:r w:rsidRPr="0076381F">
        <w:rPr>
          <w:rFonts w:ascii="Times" w:hAnsi="Times"/>
          <w:i/>
        </w:rPr>
        <w:t>Cymreig</w:t>
      </w:r>
      <w:proofErr w:type="spellEnd"/>
      <w:r w:rsidRPr="0076381F">
        <w:rPr>
          <w:rFonts w:ascii="Times" w:hAnsi="Times"/>
        </w:rPr>
        <w:t>, Cardiff: QCAA</w:t>
      </w:r>
    </w:p>
    <w:p w14:paraId="4EB3ADB0" w14:textId="77777777" w:rsidR="00AB3A97" w:rsidRPr="0076381F" w:rsidRDefault="00AB3A97" w:rsidP="00AB3A97">
      <w:pPr>
        <w:rPr>
          <w:rFonts w:ascii="Times" w:hAnsi="Times"/>
        </w:rPr>
      </w:pPr>
      <w:bookmarkStart w:id="0" w:name="_GoBack"/>
      <w:bookmarkEnd w:id="0"/>
    </w:p>
    <w:p w14:paraId="5667451E" w14:textId="77777777" w:rsidR="00AB3A97" w:rsidRPr="0076381F" w:rsidRDefault="00AB3A97" w:rsidP="00AB3A97">
      <w:pPr>
        <w:rPr>
          <w:rFonts w:ascii="Times" w:hAnsi="Times"/>
          <w:i/>
        </w:rPr>
      </w:pPr>
      <w:r w:rsidRPr="0076381F">
        <w:rPr>
          <w:rFonts w:ascii="Times" w:hAnsi="Times"/>
        </w:rPr>
        <w:t xml:space="preserve">Robinson, K. (2006) </w:t>
      </w:r>
      <w:r w:rsidRPr="0076381F">
        <w:rPr>
          <w:rFonts w:ascii="Times" w:hAnsi="Times"/>
          <w:i/>
        </w:rPr>
        <w:t xml:space="preserve">Ted </w:t>
      </w:r>
      <w:proofErr w:type="spellStart"/>
      <w:proofErr w:type="gramStart"/>
      <w:r w:rsidRPr="0076381F">
        <w:rPr>
          <w:rFonts w:ascii="Times" w:hAnsi="Times"/>
          <w:i/>
        </w:rPr>
        <w:t>Talks:Do</w:t>
      </w:r>
      <w:proofErr w:type="spellEnd"/>
      <w:proofErr w:type="gramEnd"/>
      <w:r w:rsidRPr="0076381F">
        <w:rPr>
          <w:rFonts w:ascii="Times" w:hAnsi="Times"/>
          <w:i/>
        </w:rPr>
        <w:t xml:space="preserve"> schools kill creativity?</w:t>
      </w:r>
    </w:p>
    <w:p w14:paraId="52D365C4" w14:textId="77777777" w:rsidR="00AB3A97" w:rsidRPr="0076381F" w:rsidRDefault="00AB3A97" w:rsidP="00AB3A97">
      <w:pPr>
        <w:rPr>
          <w:rFonts w:ascii="Times" w:hAnsi="Times"/>
        </w:rPr>
      </w:pPr>
      <w:r w:rsidRPr="0076381F">
        <w:rPr>
          <w:rFonts w:ascii="Times" w:hAnsi="Times"/>
        </w:rPr>
        <w:t xml:space="preserve">Available at: </w:t>
      </w:r>
      <w:hyperlink r:id="rId10" w:history="1">
        <w:r w:rsidRPr="0076381F">
          <w:rPr>
            <w:rStyle w:val="Hyperlink"/>
            <w:rFonts w:ascii="Times" w:hAnsi="Times"/>
          </w:rPr>
          <w:t>https://www.ted.com/talks/ken_robinson_says_schools_kill_creativity</w:t>
        </w:r>
      </w:hyperlink>
    </w:p>
    <w:p w14:paraId="12F3F030" w14:textId="77777777" w:rsidR="00AB3A97" w:rsidRPr="0076381F" w:rsidRDefault="00AB3A97" w:rsidP="00AB3A97">
      <w:pPr>
        <w:rPr>
          <w:rFonts w:ascii="Times" w:hAnsi="Times"/>
          <w:i/>
        </w:rPr>
      </w:pPr>
      <w:r w:rsidRPr="0076381F">
        <w:rPr>
          <w:rFonts w:ascii="Times" w:hAnsi="Times"/>
        </w:rPr>
        <w:t>[last accessed: 28/10/2017]</w:t>
      </w:r>
      <w:r w:rsidRPr="0076381F">
        <w:rPr>
          <w:rFonts w:ascii="Times" w:hAnsi="Times"/>
          <w:i/>
        </w:rPr>
        <w:t xml:space="preserve"> </w:t>
      </w:r>
    </w:p>
    <w:p w14:paraId="33522F10" w14:textId="77777777" w:rsidR="00AB3A97" w:rsidRPr="0076381F" w:rsidRDefault="00AB3A97" w:rsidP="00AB3A97">
      <w:pPr>
        <w:rPr>
          <w:rFonts w:ascii="Times" w:hAnsi="Times"/>
          <w:i/>
        </w:rPr>
      </w:pPr>
    </w:p>
    <w:p w14:paraId="5988B9C3" w14:textId="77777777" w:rsidR="00AB3A97" w:rsidRPr="0076381F" w:rsidRDefault="00AB3A97" w:rsidP="00AB3A97">
      <w:pPr>
        <w:rPr>
          <w:rFonts w:ascii="Times" w:hAnsi="Times"/>
        </w:rPr>
      </w:pPr>
      <w:r w:rsidRPr="0076381F">
        <w:rPr>
          <w:rFonts w:ascii="Times" w:hAnsi="Times"/>
        </w:rPr>
        <w:t xml:space="preserve">Stahl, Robert J (1994) </w:t>
      </w:r>
      <w:r w:rsidRPr="0076381F">
        <w:rPr>
          <w:rFonts w:ascii="Times" w:hAnsi="Times"/>
          <w:i/>
        </w:rPr>
        <w:t xml:space="preserve">Using “Think-Time” and “Wait-Time” </w:t>
      </w:r>
      <w:proofErr w:type="spellStart"/>
      <w:r w:rsidRPr="0076381F">
        <w:rPr>
          <w:rFonts w:ascii="Times" w:hAnsi="Times"/>
          <w:i/>
        </w:rPr>
        <w:t>Skillfully</w:t>
      </w:r>
      <w:proofErr w:type="spellEnd"/>
      <w:r w:rsidRPr="0076381F">
        <w:rPr>
          <w:rFonts w:ascii="Times" w:hAnsi="Times"/>
          <w:i/>
        </w:rPr>
        <w:t xml:space="preserve"> in the Classroom.</w:t>
      </w:r>
    </w:p>
    <w:p w14:paraId="6D4B5DB5" w14:textId="77777777" w:rsidR="00AB3A97" w:rsidRPr="0076381F" w:rsidRDefault="00AB3A97" w:rsidP="00AB3A97">
      <w:pPr>
        <w:rPr>
          <w:rFonts w:ascii="Times" w:hAnsi="Times"/>
        </w:rPr>
      </w:pPr>
      <w:r w:rsidRPr="0076381F">
        <w:rPr>
          <w:rFonts w:ascii="Times" w:hAnsi="Times"/>
        </w:rPr>
        <w:t xml:space="preserve">Available at: </w:t>
      </w:r>
      <w:hyperlink r:id="rId11" w:history="1">
        <w:r w:rsidRPr="0076381F">
          <w:rPr>
            <w:rStyle w:val="Hyperlink"/>
            <w:rFonts w:ascii="Times" w:hAnsi="Times"/>
          </w:rPr>
          <w:t>https://www.ericdigests.org/1995-1/think.htm</w:t>
        </w:r>
      </w:hyperlink>
    </w:p>
    <w:p w14:paraId="7F56C9DC" w14:textId="77777777" w:rsidR="00AB3A97" w:rsidRPr="0076381F" w:rsidRDefault="00AB3A97" w:rsidP="00AB3A97">
      <w:pPr>
        <w:rPr>
          <w:rFonts w:ascii="Times" w:hAnsi="Times"/>
        </w:rPr>
      </w:pPr>
      <w:r w:rsidRPr="0076381F">
        <w:rPr>
          <w:rFonts w:ascii="Times" w:hAnsi="Times"/>
        </w:rPr>
        <w:t xml:space="preserve">[last accessed: 15/10/2017] </w:t>
      </w:r>
    </w:p>
    <w:p w14:paraId="3F8AE659" w14:textId="77777777" w:rsidR="00AB3A97" w:rsidRPr="0076381F" w:rsidRDefault="00AB3A97" w:rsidP="00AB3A97">
      <w:pPr>
        <w:rPr>
          <w:rFonts w:ascii="Times" w:hAnsi="Times"/>
        </w:rPr>
      </w:pPr>
    </w:p>
    <w:p w14:paraId="55C4B3D7" w14:textId="77777777" w:rsidR="00AB3A97" w:rsidRPr="0076381F" w:rsidRDefault="00AB3A97" w:rsidP="00AB3A97">
      <w:pPr>
        <w:rPr>
          <w:rFonts w:ascii="Times" w:hAnsi="Times"/>
          <w:i/>
        </w:rPr>
      </w:pPr>
      <w:r w:rsidRPr="0076381F">
        <w:rPr>
          <w:rFonts w:ascii="Times" w:hAnsi="Times"/>
        </w:rPr>
        <w:t xml:space="preserve">St </w:t>
      </w:r>
      <w:proofErr w:type="spellStart"/>
      <w:r w:rsidRPr="0076381F">
        <w:rPr>
          <w:rFonts w:ascii="Times" w:hAnsi="Times"/>
        </w:rPr>
        <w:t>Fagans</w:t>
      </w:r>
      <w:proofErr w:type="spellEnd"/>
      <w:r w:rsidRPr="0076381F">
        <w:rPr>
          <w:rFonts w:ascii="Times" w:hAnsi="Times"/>
        </w:rPr>
        <w:t xml:space="preserve"> National Museum of History, </w:t>
      </w:r>
      <w:r w:rsidRPr="0076381F">
        <w:rPr>
          <w:rFonts w:ascii="Times" w:hAnsi="Times"/>
          <w:i/>
        </w:rPr>
        <w:t>The Snowdon Bowl</w:t>
      </w:r>
    </w:p>
    <w:p w14:paraId="76343231" w14:textId="77777777" w:rsidR="00AB3A97" w:rsidRPr="0076381F" w:rsidRDefault="00AB3A97" w:rsidP="00AB3A97">
      <w:pPr>
        <w:rPr>
          <w:rFonts w:ascii="Times" w:hAnsi="Times"/>
        </w:rPr>
      </w:pPr>
      <w:r w:rsidRPr="0076381F">
        <w:rPr>
          <w:rFonts w:ascii="Times" w:hAnsi="Times"/>
        </w:rPr>
        <w:t xml:space="preserve">Available at: </w:t>
      </w:r>
      <w:hyperlink r:id="rId12" w:history="1">
        <w:r w:rsidRPr="0076381F">
          <w:rPr>
            <w:rStyle w:val="Hyperlink"/>
            <w:rFonts w:ascii="Times" w:hAnsi="Times"/>
          </w:rPr>
          <w:t>https://museum.wales/iron_age_teachers/artefacts/snowdon_bowl/</w:t>
        </w:r>
      </w:hyperlink>
      <w:r w:rsidRPr="0076381F">
        <w:rPr>
          <w:rFonts w:ascii="Times" w:hAnsi="Times"/>
        </w:rPr>
        <w:t xml:space="preserve"> </w:t>
      </w:r>
    </w:p>
    <w:p w14:paraId="4B768201" w14:textId="77777777" w:rsidR="00AB3A97" w:rsidRPr="0076381F" w:rsidRDefault="00AB3A97" w:rsidP="00AB3A97">
      <w:pPr>
        <w:rPr>
          <w:rFonts w:ascii="Times" w:hAnsi="Times"/>
        </w:rPr>
      </w:pPr>
      <w:r w:rsidRPr="0076381F">
        <w:rPr>
          <w:rFonts w:ascii="Times" w:hAnsi="Times"/>
        </w:rPr>
        <w:t>[last accessed: 13/10/2017]</w:t>
      </w:r>
    </w:p>
    <w:p w14:paraId="1C66321D" w14:textId="77777777" w:rsidR="00AB3A97" w:rsidRPr="0076381F" w:rsidRDefault="00AB3A97" w:rsidP="00AB3A97">
      <w:pPr>
        <w:rPr>
          <w:rFonts w:ascii="Times" w:hAnsi="Times"/>
        </w:rPr>
      </w:pPr>
    </w:p>
    <w:p w14:paraId="72E4598B" w14:textId="77777777" w:rsidR="00AB3A97" w:rsidRPr="0076381F" w:rsidRDefault="00AB3A97" w:rsidP="00AB3A97">
      <w:pPr>
        <w:rPr>
          <w:rFonts w:ascii="Times" w:hAnsi="Times"/>
        </w:rPr>
      </w:pPr>
      <w:proofErr w:type="spellStart"/>
      <w:r w:rsidRPr="0076381F">
        <w:rPr>
          <w:rFonts w:ascii="Times" w:hAnsi="Times"/>
        </w:rPr>
        <w:t>Unicef</w:t>
      </w:r>
      <w:proofErr w:type="spellEnd"/>
      <w:r w:rsidRPr="0076381F">
        <w:rPr>
          <w:rFonts w:ascii="Times" w:hAnsi="Times"/>
        </w:rPr>
        <w:t>, (1990)</w:t>
      </w:r>
      <w:r w:rsidRPr="0076381F">
        <w:rPr>
          <w:rFonts w:ascii="Times" w:hAnsi="Times"/>
          <w:i/>
        </w:rPr>
        <w:t xml:space="preserve"> The United Nations Convention on the Rights of the Child</w:t>
      </w:r>
      <w:r w:rsidRPr="0076381F">
        <w:rPr>
          <w:rFonts w:ascii="Times" w:hAnsi="Times"/>
        </w:rPr>
        <w:t xml:space="preserve"> </w:t>
      </w:r>
    </w:p>
    <w:p w14:paraId="3D4C1671" w14:textId="77777777" w:rsidR="00AB3A97" w:rsidRPr="0076381F" w:rsidRDefault="00AB3A97" w:rsidP="00AB3A97">
      <w:pPr>
        <w:rPr>
          <w:rFonts w:ascii="Times" w:hAnsi="Times"/>
        </w:rPr>
      </w:pPr>
      <w:r w:rsidRPr="0076381F">
        <w:rPr>
          <w:rFonts w:ascii="Times" w:hAnsi="Times"/>
        </w:rPr>
        <w:t xml:space="preserve">Available at: </w:t>
      </w:r>
      <w:hyperlink r:id="rId13" w:history="1">
        <w:r w:rsidRPr="0076381F">
          <w:rPr>
            <w:rStyle w:val="Hyperlink"/>
            <w:rFonts w:ascii="Times" w:hAnsi="Times"/>
          </w:rPr>
          <w:t>https://downloads.unicef.org.uk/wp-content/uploads/2010/05/UNCRC_united_nations_convention_on_the_rights_of_the_child.pdf?_ga=2.260209165.1631208557.1509642426-1569310568.1509642426</w:t>
        </w:r>
      </w:hyperlink>
      <w:r w:rsidRPr="0076381F">
        <w:rPr>
          <w:rFonts w:ascii="Times" w:hAnsi="Times"/>
        </w:rPr>
        <w:t xml:space="preserve"> </w:t>
      </w:r>
    </w:p>
    <w:p w14:paraId="2B05CB16" w14:textId="77777777" w:rsidR="00AB3A97" w:rsidRPr="0076381F" w:rsidRDefault="00AB3A97" w:rsidP="00AB3A97">
      <w:pPr>
        <w:rPr>
          <w:rFonts w:ascii="Times" w:hAnsi="Times"/>
        </w:rPr>
      </w:pPr>
      <w:r w:rsidRPr="0076381F">
        <w:rPr>
          <w:rFonts w:ascii="Times" w:hAnsi="Times"/>
        </w:rPr>
        <w:t>[last accessed: 25/10/2017]</w:t>
      </w:r>
    </w:p>
    <w:p w14:paraId="184CE343" w14:textId="77777777" w:rsidR="00AB3A97" w:rsidRPr="0076381F" w:rsidRDefault="00AB3A97" w:rsidP="00AB3A97">
      <w:pPr>
        <w:rPr>
          <w:rFonts w:ascii="Times" w:hAnsi="Times"/>
        </w:rPr>
      </w:pPr>
    </w:p>
    <w:p w14:paraId="591B28D8" w14:textId="77777777" w:rsidR="00AB3A97" w:rsidRPr="0076381F" w:rsidRDefault="00AB3A97" w:rsidP="00AB3A97">
      <w:pPr>
        <w:rPr>
          <w:rFonts w:ascii="Times" w:hAnsi="Times"/>
        </w:rPr>
      </w:pPr>
    </w:p>
    <w:p w14:paraId="3D843133" w14:textId="77777777" w:rsidR="00AB3A97" w:rsidRPr="0076381F" w:rsidRDefault="00AB3A97" w:rsidP="00AB3A97">
      <w:pPr>
        <w:rPr>
          <w:rFonts w:ascii="Times" w:hAnsi="Times"/>
          <w:sz w:val="28"/>
          <w:szCs w:val="28"/>
          <w:u w:val="single"/>
        </w:rPr>
      </w:pPr>
      <w:r w:rsidRPr="0076381F">
        <w:rPr>
          <w:rFonts w:ascii="Times" w:hAnsi="Times"/>
          <w:sz w:val="28"/>
          <w:szCs w:val="28"/>
          <w:u w:val="single"/>
        </w:rPr>
        <w:t>Bibliography</w:t>
      </w:r>
    </w:p>
    <w:p w14:paraId="1007222F" w14:textId="77777777" w:rsidR="001A4EAB" w:rsidRPr="0076381F" w:rsidRDefault="001A4EAB" w:rsidP="001A4EAB">
      <w:pPr>
        <w:rPr>
          <w:rFonts w:ascii="Times" w:hAnsi="Times"/>
          <w:iCs/>
          <w:color w:val="21211E"/>
        </w:rPr>
      </w:pPr>
    </w:p>
    <w:p w14:paraId="68048249" w14:textId="77777777" w:rsidR="001A4EAB" w:rsidRPr="0076381F" w:rsidRDefault="001A4EAB" w:rsidP="001A4EAB">
      <w:pPr>
        <w:rPr>
          <w:rFonts w:ascii="Times" w:hAnsi="Times"/>
        </w:rPr>
      </w:pPr>
      <w:r w:rsidRPr="0076381F">
        <w:rPr>
          <w:rFonts w:ascii="Times" w:hAnsi="Times"/>
          <w:iCs/>
          <w:color w:val="21211E"/>
        </w:rPr>
        <w:t xml:space="preserve">Davies, D, Howe, A (2015) </w:t>
      </w:r>
      <w:r w:rsidRPr="0076381F">
        <w:rPr>
          <w:rFonts w:ascii="Times" w:hAnsi="Times"/>
          <w:i/>
          <w:iCs/>
          <w:color w:val="21211E"/>
        </w:rPr>
        <w:t>Creativity in Primary Education (3</w:t>
      </w:r>
      <w:r w:rsidRPr="0076381F">
        <w:rPr>
          <w:rFonts w:ascii="Times" w:hAnsi="Times"/>
          <w:i/>
          <w:iCs/>
          <w:color w:val="21211E"/>
          <w:vertAlign w:val="superscript"/>
        </w:rPr>
        <w:t>rd</w:t>
      </w:r>
      <w:r w:rsidRPr="0076381F">
        <w:rPr>
          <w:rFonts w:ascii="Times" w:hAnsi="Times"/>
          <w:i/>
          <w:iCs/>
          <w:color w:val="21211E"/>
        </w:rPr>
        <w:t xml:space="preserve"> edition) </w:t>
      </w:r>
      <w:r w:rsidRPr="0076381F">
        <w:rPr>
          <w:rFonts w:ascii="Times" w:hAnsi="Times"/>
          <w:iCs/>
          <w:color w:val="21211E"/>
        </w:rPr>
        <w:t>SAGE Publications</w:t>
      </w:r>
    </w:p>
    <w:p w14:paraId="5BDB1E5E" w14:textId="77777777" w:rsidR="001A4EAB" w:rsidRPr="0076381F" w:rsidRDefault="001A4EAB" w:rsidP="001A4EAB">
      <w:pPr>
        <w:rPr>
          <w:rFonts w:ascii="Times" w:hAnsi="Times"/>
        </w:rPr>
      </w:pPr>
    </w:p>
    <w:p w14:paraId="1D222B26" w14:textId="77777777" w:rsidR="001A4EAB" w:rsidRPr="0076381F" w:rsidRDefault="001A4EAB" w:rsidP="001A4EAB">
      <w:pPr>
        <w:rPr>
          <w:rFonts w:ascii="Times" w:hAnsi="Times"/>
          <w:i/>
        </w:rPr>
      </w:pPr>
      <w:r w:rsidRPr="0076381F">
        <w:rPr>
          <w:rFonts w:ascii="Times" w:hAnsi="Times"/>
        </w:rPr>
        <w:t xml:space="preserve">Glyn, Gareth, </w:t>
      </w:r>
      <w:r w:rsidRPr="0076381F">
        <w:rPr>
          <w:rFonts w:ascii="Times" w:hAnsi="Times"/>
          <w:i/>
        </w:rPr>
        <w:t xml:space="preserve">A Snowdon </w:t>
      </w:r>
      <w:proofErr w:type="spellStart"/>
      <w:r w:rsidRPr="0076381F">
        <w:rPr>
          <w:rFonts w:ascii="Times" w:hAnsi="Times"/>
          <w:i/>
        </w:rPr>
        <w:t>Overtue</w:t>
      </w:r>
      <w:proofErr w:type="spellEnd"/>
    </w:p>
    <w:p w14:paraId="3B6FBFC1" w14:textId="77777777" w:rsidR="001A4EAB" w:rsidRPr="0076381F" w:rsidRDefault="001A4EAB" w:rsidP="001A4EAB">
      <w:pPr>
        <w:rPr>
          <w:rFonts w:ascii="Times" w:hAnsi="Times"/>
        </w:rPr>
      </w:pPr>
      <w:r w:rsidRPr="0076381F">
        <w:rPr>
          <w:rFonts w:ascii="Times" w:hAnsi="Times"/>
        </w:rPr>
        <w:t xml:space="preserve">Available at: </w:t>
      </w:r>
      <w:hyperlink r:id="rId14" w:history="1">
        <w:r w:rsidRPr="0076381F">
          <w:rPr>
            <w:rStyle w:val="Hyperlink"/>
            <w:rFonts w:ascii="Times" w:hAnsi="Times"/>
          </w:rPr>
          <w:t>https://soundcloud.com/garethglyn/gareth-glyn-a-snowdon-overture</w:t>
        </w:r>
      </w:hyperlink>
      <w:r w:rsidRPr="0076381F">
        <w:rPr>
          <w:rFonts w:ascii="Times" w:hAnsi="Times"/>
        </w:rPr>
        <w:t xml:space="preserve"> </w:t>
      </w:r>
    </w:p>
    <w:p w14:paraId="56F77A59" w14:textId="499034EC" w:rsidR="001A4EAB" w:rsidRPr="0076381F" w:rsidRDefault="001A4EAB" w:rsidP="001A4EAB">
      <w:pPr>
        <w:rPr>
          <w:rFonts w:ascii="Times" w:hAnsi="Times"/>
        </w:rPr>
      </w:pPr>
      <w:r w:rsidRPr="0076381F">
        <w:rPr>
          <w:rFonts w:ascii="Times" w:hAnsi="Times"/>
        </w:rPr>
        <w:t>[</w:t>
      </w:r>
      <w:r w:rsidRPr="0076381F">
        <w:rPr>
          <w:rFonts w:ascii="Times" w:hAnsi="Times"/>
        </w:rPr>
        <w:t>last accessed: 13/10/2017]</w:t>
      </w:r>
    </w:p>
    <w:p w14:paraId="5BDDCF39" w14:textId="77777777" w:rsidR="001A4EAB" w:rsidRPr="0076381F" w:rsidRDefault="001A4EAB" w:rsidP="001A4EAB">
      <w:pPr>
        <w:rPr>
          <w:rFonts w:ascii="Times" w:hAnsi="Times"/>
        </w:rPr>
      </w:pPr>
    </w:p>
    <w:p w14:paraId="40A9BFB4" w14:textId="77777777" w:rsidR="001A4EAB" w:rsidRPr="0076381F" w:rsidRDefault="001A4EAB" w:rsidP="001A4EAB">
      <w:pPr>
        <w:rPr>
          <w:rFonts w:ascii="Times" w:hAnsi="Times"/>
          <w:iCs/>
          <w:color w:val="21211E"/>
        </w:rPr>
      </w:pPr>
      <w:r w:rsidRPr="0076381F">
        <w:rPr>
          <w:rFonts w:ascii="Times" w:hAnsi="Times"/>
        </w:rPr>
        <w:t xml:space="preserve">Vygotsky, L. (2004) </w:t>
      </w:r>
      <w:r w:rsidRPr="0076381F">
        <w:rPr>
          <w:rFonts w:ascii="Times" w:hAnsi="Times"/>
          <w:i/>
        </w:rPr>
        <w:t xml:space="preserve">Imagination and Creativity in Childhood, </w:t>
      </w:r>
      <w:r w:rsidRPr="0076381F">
        <w:rPr>
          <w:rFonts w:ascii="Times" w:hAnsi="Times"/>
        </w:rPr>
        <w:t xml:space="preserve">M.E. Sharpe, </w:t>
      </w:r>
      <w:proofErr w:type="spellStart"/>
      <w:r w:rsidRPr="0076381F">
        <w:rPr>
          <w:rFonts w:ascii="Times" w:hAnsi="Times"/>
        </w:rPr>
        <w:t>Inc</w:t>
      </w:r>
      <w:proofErr w:type="spellEnd"/>
      <w:r w:rsidRPr="0076381F">
        <w:rPr>
          <w:rFonts w:ascii="Times" w:hAnsi="Times"/>
          <w:iCs/>
          <w:color w:val="21211E"/>
        </w:rPr>
        <w:t xml:space="preserve"> </w:t>
      </w:r>
    </w:p>
    <w:p w14:paraId="78409D16" w14:textId="77777777" w:rsidR="001A4EAB" w:rsidRPr="0076381F" w:rsidRDefault="001A4EAB" w:rsidP="001A4EAB">
      <w:pPr>
        <w:rPr>
          <w:rFonts w:ascii="Times" w:hAnsi="Times"/>
          <w:iCs/>
          <w:color w:val="21211E"/>
        </w:rPr>
      </w:pPr>
    </w:p>
    <w:p w14:paraId="13604560" w14:textId="4B2C297E" w:rsidR="00AB3A97" w:rsidRPr="0076381F" w:rsidRDefault="00AB3A97" w:rsidP="001A4EAB">
      <w:pPr>
        <w:rPr>
          <w:rFonts w:ascii="Times" w:hAnsi="Times"/>
        </w:rPr>
      </w:pPr>
      <w:r w:rsidRPr="0076381F">
        <w:rPr>
          <w:rFonts w:ascii="Times" w:hAnsi="Times"/>
          <w:iCs/>
          <w:color w:val="21211E"/>
        </w:rPr>
        <w:t>Welsh Assembly Government</w:t>
      </w:r>
      <w:r w:rsidRPr="0076381F">
        <w:rPr>
          <w:rFonts w:ascii="Times" w:hAnsi="Times"/>
          <w:color w:val="21211E"/>
        </w:rPr>
        <w:t xml:space="preserve"> </w:t>
      </w:r>
      <w:r w:rsidRPr="0076381F">
        <w:rPr>
          <w:rFonts w:ascii="Times" w:hAnsi="Times"/>
          <w:iCs/>
          <w:color w:val="21211E"/>
        </w:rPr>
        <w:t xml:space="preserve">(2016) </w:t>
      </w:r>
      <w:r w:rsidRPr="0076381F">
        <w:rPr>
          <w:rFonts w:ascii="Times" w:hAnsi="Times"/>
          <w:i/>
          <w:iCs/>
          <w:color w:val="21211E"/>
        </w:rPr>
        <w:t>Curriculum for Wales: Programme of Study for English, Key Stages 2–4</w:t>
      </w:r>
    </w:p>
    <w:p w14:paraId="67639825" w14:textId="77777777" w:rsidR="001A4EAB" w:rsidRPr="0076381F" w:rsidRDefault="001A4EAB" w:rsidP="00AB3A97">
      <w:pPr>
        <w:rPr>
          <w:rFonts w:ascii="Times" w:hAnsi="Times"/>
          <w:iCs/>
          <w:color w:val="21211E"/>
        </w:rPr>
      </w:pPr>
    </w:p>
    <w:p w14:paraId="6F52312A" w14:textId="77777777" w:rsidR="00AB3A97" w:rsidRPr="0076381F" w:rsidRDefault="00AB3A97" w:rsidP="00AB3A97">
      <w:pPr>
        <w:rPr>
          <w:rFonts w:ascii="Times" w:hAnsi="Times"/>
          <w:i/>
          <w:iCs/>
          <w:color w:val="21211E"/>
        </w:rPr>
      </w:pPr>
      <w:r w:rsidRPr="0076381F">
        <w:rPr>
          <w:rFonts w:ascii="Times" w:hAnsi="Times"/>
          <w:iCs/>
          <w:color w:val="21211E"/>
        </w:rPr>
        <w:t xml:space="preserve">Welsh Assembly Government (2016) </w:t>
      </w:r>
      <w:r w:rsidRPr="0076381F">
        <w:rPr>
          <w:rFonts w:ascii="Times" w:hAnsi="Times"/>
          <w:i/>
          <w:iCs/>
          <w:color w:val="21211E"/>
        </w:rPr>
        <w:t>Curriculum for Wales: Programme of Study for Mathematics, Key Stages 2–4</w:t>
      </w:r>
    </w:p>
    <w:p w14:paraId="3F35086D" w14:textId="77777777" w:rsidR="00AB3A97" w:rsidRPr="0076381F" w:rsidRDefault="00AB3A97" w:rsidP="00AB3A97">
      <w:pPr>
        <w:rPr>
          <w:rFonts w:ascii="Times" w:hAnsi="Times"/>
          <w:i/>
          <w:iCs/>
          <w:color w:val="21211E"/>
        </w:rPr>
      </w:pPr>
    </w:p>
    <w:p w14:paraId="3B823F00" w14:textId="045EC7ED" w:rsidR="0076381F" w:rsidRPr="0076381F" w:rsidRDefault="0076381F" w:rsidP="00AB3A97">
      <w:pPr>
        <w:rPr>
          <w:rFonts w:ascii="Times" w:hAnsi="Times"/>
          <w:i/>
          <w:iCs/>
          <w:color w:val="21211E"/>
        </w:rPr>
      </w:pPr>
      <w:proofErr w:type="spellStart"/>
      <w:r w:rsidRPr="0076381F">
        <w:rPr>
          <w:rFonts w:ascii="Times" w:hAnsi="Times"/>
          <w:i/>
          <w:iCs/>
          <w:color w:val="21211E"/>
        </w:rPr>
        <w:t>Gwili</w:t>
      </w:r>
      <w:proofErr w:type="spellEnd"/>
      <w:r w:rsidRPr="0076381F">
        <w:rPr>
          <w:rFonts w:ascii="Times" w:hAnsi="Times"/>
          <w:i/>
          <w:iCs/>
          <w:color w:val="21211E"/>
        </w:rPr>
        <w:t xml:space="preserve"> Pottery</w:t>
      </w:r>
    </w:p>
    <w:p w14:paraId="6DE6BFDC" w14:textId="125FB8D7" w:rsidR="0076381F" w:rsidRPr="0076381F" w:rsidRDefault="0076381F" w:rsidP="00AB3A97">
      <w:pPr>
        <w:rPr>
          <w:rFonts w:ascii="Times" w:hAnsi="Times"/>
          <w:iCs/>
          <w:color w:val="21211E"/>
        </w:rPr>
      </w:pPr>
      <w:r w:rsidRPr="0076381F">
        <w:rPr>
          <w:rFonts w:ascii="Times" w:hAnsi="Times"/>
          <w:iCs/>
          <w:color w:val="21211E"/>
        </w:rPr>
        <w:t xml:space="preserve">Available at: </w:t>
      </w:r>
      <w:hyperlink r:id="rId15" w:history="1">
        <w:r w:rsidRPr="0076381F">
          <w:rPr>
            <w:rStyle w:val="Hyperlink"/>
            <w:rFonts w:ascii="Times" w:hAnsi="Times"/>
            <w:iCs/>
          </w:rPr>
          <w:t>https://gwilipottery.com/en/about-us-2</w:t>
        </w:r>
      </w:hyperlink>
      <w:r w:rsidRPr="0076381F">
        <w:rPr>
          <w:rFonts w:ascii="Times" w:hAnsi="Times"/>
          <w:iCs/>
          <w:color w:val="21211E"/>
        </w:rPr>
        <w:t xml:space="preserve"> </w:t>
      </w:r>
    </w:p>
    <w:p w14:paraId="43288B44" w14:textId="77777777" w:rsidR="0076381F" w:rsidRPr="0076381F" w:rsidRDefault="0076381F" w:rsidP="00AB3A97">
      <w:pPr>
        <w:rPr>
          <w:rFonts w:ascii="Times" w:hAnsi="Times"/>
          <w:iCs/>
          <w:color w:val="21211E"/>
        </w:rPr>
      </w:pPr>
    </w:p>
    <w:p w14:paraId="05738414" w14:textId="3B9E949C" w:rsidR="0076381F" w:rsidRPr="0076381F" w:rsidRDefault="0076381F" w:rsidP="00AB3A97">
      <w:pPr>
        <w:rPr>
          <w:rFonts w:ascii="Times" w:hAnsi="Times"/>
          <w:i/>
          <w:iCs/>
          <w:color w:val="21211E"/>
        </w:rPr>
      </w:pPr>
      <w:r w:rsidRPr="0076381F">
        <w:rPr>
          <w:rFonts w:ascii="Times" w:hAnsi="Times"/>
          <w:i/>
          <w:iCs/>
          <w:color w:val="21211E"/>
        </w:rPr>
        <w:t>Information about Gareth Glyn</w:t>
      </w:r>
    </w:p>
    <w:p w14:paraId="76F8F9F3" w14:textId="4B5E753B" w:rsidR="0076381F" w:rsidRPr="0076381F" w:rsidRDefault="0076381F" w:rsidP="00AB3A97">
      <w:pPr>
        <w:rPr>
          <w:rFonts w:ascii="Times" w:hAnsi="Times"/>
        </w:rPr>
      </w:pPr>
      <w:r w:rsidRPr="0076381F">
        <w:rPr>
          <w:rFonts w:ascii="Times" w:hAnsi="Times"/>
          <w:iCs/>
          <w:color w:val="21211E"/>
        </w:rPr>
        <w:t>Available at:</w:t>
      </w:r>
      <w:r w:rsidR="002F2B59">
        <w:rPr>
          <w:rFonts w:ascii="Times" w:hAnsi="Times"/>
          <w:iCs/>
          <w:color w:val="21211E"/>
        </w:rPr>
        <w:t xml:space="preserve"> </w:t>
      </w:r>
      <w:hyperlink r:id="rId16" w:history="1">
        <w:r w:rsidR="002F2B59" w:rsidRPr="00285558">
          <w:rPr>
            <w:rStyle w:val="Hyperlink"/>
            <w:rFonts w:ascii="Times" w:hAnsi="Times"/>
            <w:iCs/>
          </w:rPr>
          <w:t>http://garethglyn.info</w:t>
        </w:r>
      </w:hyperlink>
      <w:r w:rsidR="002F2B59">
        <w:rPr>
          <w:rFonts w:ascii="Times" w:hAnsi="Times"/>
          <w:iCs/>
          <w:color w:val="21211E"/>
        </w:rPr>
        <w:t xml:space="preserve"> </w:t>
      </w:r>
    </w:p>
    <w:p w14:paraId="76D32BC9" w14:textId="72D0A67E" w:rsidR="00AB3A97" w:rsidRDefault="001A4EAB" w:rsidP="00AB3A97">
      <w:pPr>
        <w:rPr>
          <w:rFonts w:ascii="Times" w:hAnsi="Times"/>
        </w:rPr>
      </w:pPr>
      <w:r>
        <w:rPr>
          <w:rFonts w:ascii="Times" w:hAnsi="Times"/>
        </w:rPr>
        <w:t xml:space="preserve"> </w:t>
      </w:r>
    </w:p>
    <w:p w14:paraId="1E43AD5E" w14:textId="77777777" w:rsidR="00AB3A97" w:rsidRDefault="00AB3A97" w:rsidP="00AB3A97">
      <w:pPr>
        <w:rPr>
          <w:rFonts w:ascii="Times" w:hAnsi="Times"/>
        </w:rPr>
      </w:pPr>
    </w:p>
    <w:p w14:paraId="255E9FA1" w14:textId="583200BD" w:rsidR="00AB3A97" w:rsidRDefault="00AB3A97" w:rsidP="00AB3A97">
      <w:pPr>
        <w:rPr>
          <w:rFonts w:ascii="Times" w:hAnsi="Times"/>
        </w:rPr>
      </w:pPr>
      <w:r>
        <w:rPr>
          <w:rFonts w:ascii="Times" w:hAnsi="Times"/>
        </w:rPr>
        <w:t>.</w:t>
      </w:r>
    </w:p>
    <w:p w14:paraId="0D694230" w14:textId="77777777" w:rsidR="00AB3A97" w:rsidRPr="009A532C" w:rsidRDefault="00AB3A97" w:rsidP="00707F7B">
      <w:pPr>
        <w:rPr>
          <w:rFonts w:ascii="Times" w:hAnsi="Times"/>
        </w:rPr>
      </w:pPr>
    </w:p>
    <w:sectPr w:rsidR="00AB3A97" w:rsidRPr="009A532C" w:rsidSect="001A4EAB">
      <w:headerReference w:type="default" r:id="rId17"/>
      <w:footerReference w:type="even" r:id="rId18"/>
      <w:footerReference w:type="default" r:id="rId19"/>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A1703D" w14:textId="77777777" w:rsidR="00AB3A97" w:rsidRDefault="00AB3A97" w:rsidP="00B65442">
      <w:r>
        <w:separator/>
      </w:r>
    </w:p>
  </w:endnote>
  <w:endnote w:type="continuationSeparator" w:id="0">
    <w:p w14:paraId="3289D31D" w14:textId="77777777" w:rsidR="00AB3A97" w:rsidRDefault="00AB3A97" w:rsidP="00B6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CB105" w14:textId="77777777" w:rsidR="001A4EAB" w:rsidRDefault="001A4EAB" w:rsidP="00285558">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A8555" w14:textId="77777777" w:rsidR="001A4EAB" w:rsidRDefault="001A4EA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FCD54" w14:textId="77777777" w:rsidR="001A4EAB" w:rsidRPr="001A4EAB" w:rsidRDefault="001A4EAB" w:rsidP="00285558">
    <w:pPr>
      <w:pStyle w:val="Footer"/>
      <w:framePr w:wrap="none" w:vAnchor="text" w:hAnchor="margin" w:xAlign="center" w:y="1"/>
      <w:rPr>
        <w:rStyle w:val="PageNumber"/>
        <w:rFonts w:ascii="Times" w:hAnsi="Times"/>
      </w:rPr>
    </w:pPr>
    <w:r w:rsidRPr="001A4EAB">
      <w:rPr>
        <w:rStyle w:val="PageNumber"/>
        <w:rFonts w:ascii="Times" w:hAnsi="Times"/>
      </w:rPr>
      <w:fldChar w:fldCharType="begin"/>
    </w:r>
    <w:r w:rsidRPr="001A4EAB">
      <w:rPr>
        <w:rStyle w:val="PageNumber"/>
        <w:rFonts w:ascii="Times" w:hAnsi="Times"/>
      </w:rPr>
      <w:instrText xml:space="preserve">PAGE  </w:instrText>
    </w:r>
    <w:r w:rsidRPr="001A4EAB">
      <w:rPr>
        <w:rStyle w:val="PageNumber"/>
        <w:rFonts w:ascii="Times" w:hAnsi="Times"/>
      </w:rPr>
      <w:fldChar w:fldCharType="separate"/>
    </w:r>
    <w:r w:rsidR="00C67B77">
      <w:rPr>
        <w:rStyle w:val="PageNumber"/>
        <w:rFonts w:ascii="Times" w:hAnsi="Times"/>
        <w:noProof/>
      </w:rPr>
      <w:t>9</w:t>
    </w:r>
    <w:r w:rsidRPr="001A4EAB">
      <w:rPr>
        <w:rStyle w:val="PageNumber"/>
        <w:rFonts w:ascii="Times" w:hAnsi="Times"/>
      </w:rPr>
      <w:fldChar w:fldCharType="end"/>
    </w:r>
  </w:p>
  <w:p w14:paraId="0004B821" w14:textId="77777777" w:rsidR="001A4EAB" w:rsidRDefault="001A4EA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7869F" w14:textId="77777777" w:rsidR="00AB3A97" w:rsidRDefault="00AB3A97" w:rsidP="00B65442">
      <w:r>
        <w:separator/>
      </w:r>
    </w:p>
  </w:footnote>
  <w:footnote w:type="continuationSeparator" w:id="0">
    <w:p w14:paraId="30E0CB11" w14:textId="77777777" w:rsidR="00AB3A97" w:rsidRDefault="00AB3A97" w:rsidP="00B6544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B88A10" w14:textId="77777777" w:rsidR="00AB3A97" w:rsidRPr="00B65442" w:rsidRDefault="00AB3A97">
    <w:pPr>
      <w:pStyle w:val="Header"/>
      <w:rPr>
        <w:rFonts w:ascii="Times" w:hAnsi="Times"/>
      </w:rPr>
    </w:pPr>
    <w:r>
      <w:tab/>
    </w:r>
    <w:r>
      <w:tab/>
    </w:r>
    <w:r w:rsidRPr="00B65442">
      <w:rPr>
        <w:rFonts w:ascii="Times" w:hAnsi="Times"/>
      </w:rPr>
      <w:t>1601557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DCB"/>
    <w:rsid w:val="00025172"/>
    <w:rsid w:val="00030C29"/>
    <w:rsid w:val="00046AFE"/>
    <w:rsid w:val="000550EE"/>
    <w:rsid w:val="00057F79"/>
    <w:rsid w:val="00081DCB"/>
    <w:rsid w:val="000A6E95"/>
    <w:rsid w:val="000B5ABD"/>
    <w:rsid w:val="000D5554"/>
    <w:rsid w:val="000E7DBE"/>
    <w:rsid w:val="000F2811"/>
    <w:rsid w:val="00117ECB"/>
    <w:rsid w:val="00123B44"/>
    <w:rsid w:val="00127959"/>
    <w:rsid w:val="00131B52"/>
    <w:rsid w:val="00161E9D"/>
    <w:rsid w:val="00166C6F"/>
    <w:rsid w:val="00170297"/>
    <w:rsid w:val="00176531"/>
    <w:rsid w:val="001A4EAB"/>
    <w:rsid w:val="001C0939"/>
    <w:rsid w:val="001C0F3A"/>
    <w:rsid w:val="001C129F"/>
    <w:rsid w:val="001D21DF"/>
    <w:rsid w:val="00224734"/>
    <w:rsid w:val="002517E8"/>
    <w:rsid w:val="00262B2C"/>
    <w:rsid w:val="00267118"/>
    <w:rsid w:val="002F2B59"/>
    <w:rsid w:val="002F5858"/>
    <w:rsid w:val="003246CE"/>
    <w:rsid w:val="003313A6"/>
    <w:rsid w:val="003662EB"/>
    <w:rsid w:val="00374574"/>
    <w:rsid w:val="00393223"/>
    <w:rsid w:val="003A1D4B"/>
    <w:rsid w:val="003F62A1"/>
    <w:rsid w:val="00406583"/>
    <w:rsid w:val="00412294"/>
    <w:rsid w:val="004170B5"/>
    <w:rsid w:val="0042682F"/>
    <w:rsid w:val="00427ED7"/>
    <w:rsid w:val="0043085F"/>
    <w:rsid w:val="0043350B"/>
    <w:rsid w:val="00456ACB"/>
    <w:rsid w:val="00466649"/>
    <w:rsid w:val="004B7AE4"/>
    <w:rsid w:val="004E0FFC"/>
    <w:rsid w:val="004E6992"/>
    <w:rsid w:val="004F501E"/>
    <w:rsid w:val="00505A66"/>
    <w:rsid w:val="005074D0"/>
    <w:rsid w:val="005250E6"/>
    <w:rsid w:val="00551722"/>
    <w:rsid w:val="00565A08"/>
    <w:rsid w:val="00570AAA"/>
    <w:rsid w:val="00580CA8"/>
    <w:rsid w:val="005A78B7"/>
    <w:rsid w:val="005B2E20"/>
    <w:rsid w:val="005B3435"/>
    <w:rsid w:val="005D285D"/>
    <w:rsid w:val="00610E05"/>
    <w:rsid w:val="006120A6"/>
    <w:rsid w:val="00630F43"/>
    <w:rsid w:val="00642E85"/>
    <w:rsid w:val="006563A6"/>
    <w:rsid w:val="00676359"/>
    <w:rsid w:val="006A2A33"/>
    <w:rsid w:val="006B2DF0"/>
    <w:rsid w:val="006C580A"/>
    <w:rsid w:val="006F455E"/>
    <w:rsid w:val="00707F7B"/>
    <w:rsid w:val="00745C9D"/>
    <w:rsid w:val="00754DC7"/>
    <w:rsid w:val="0076381F"/>
    <w:rsid w:val="007A1647"/>
    <w:rsid w:val="007A4FAD"/>
    <w:rsid w:val="007C6AC4"/>
    <w:rsid w:val="007D2B67"/>
    <w:rsid w:val="007D44F7"/>
    <w:rsid w:val="007D5FCF"/>
    <w:rsid w:val="007D7AC6"/>
    <w:rsid w:val="007E2061"/>
    <w:rsid w:val="007E424B"/>
    <w:rsid w:val="007E6BE6"/>
    <w:rsid w:val="008079A5"/>
    <w:rsid w:val="00814C8A"/>
    <w:rsid w:val="00824C69"/>
    <w:rsid w:val="00847318"/>
    <w:rsid w:val="00897233"/>
    <w:rsid w:val="008B0A00"/>
    <w:rsid w:val="008B6FE2"/>
    <w:rsid w:val="008C5E89"/>
    <w:rsid w:val="008D0F18"/>
    <w:rsid w:val="008F00B9"/>
    <w:rsid w:val="008F177F"/>
    <w:rsid w:val="00920C79"/>
    <w:rsid w:val="00922A5A"/>
    <w:rsid w:val="00937491"/>
    <w:rsid w:val="009636FE"/>
    <w:rsid w:val="009755E9"/>
    <w:rsid w:val="009A5299"/>
    <w:rsid w:val="009A532C"/>
    <w:rsid w:val="009D04FA"/>
    <w:rsid w:val="009D4C18"/>
    <w:rsid w:val="009E74D3"/>
    <w:rsid w:val="009F3E8D"/>
    <w:rsid w:val="00A12229"/>
    <w:rsid w:val="00A16671"/>
    <w:rsid w:val="00A26EE0"/>
    <w:rsid w:val="00A4477A"/>
    <w:rsid w:val="00A45EE0"/>
    <w:rsid w:val="00A65029"/>
    <w:rsid w:val="00A67886"/>
    <w:rsid w:val="00A714CE"/>
    <w:rsid w:val="00A80616"/>
    <w:rsid w:val="00A84327"/>
    <w:rsid w:val="00A946FC"/>
    <w:rsid w:val="00AB3A97"/>
    <w:rsid w:val="00AC1A63"/>
    <w:rsid w:val="00AD20D6"/>
    <w:rsid w:val="00AD224D"/>
    <w:rsid w:val="00B0088B"/>
    <w:rsid w:val="00B6105F"/>
    <w:rsid w:val="00B65442"/>
    <w:rsid w:val="00B77288"/>
    <w:rsid w:val="00BA2B8C"/>
    <w:rsid w:val="00BB0BDE"/>
    <w:rsid w:val="00BE5732"/>
    <w:rsid w:val="00BE66F4"/>
    <w:rsid w:val="00BF10E1"/>
    <w:rsid w:val="00C07DC0"/>
    <w:rsid w:val="00C16A74"/>
    <w:rsid w:val="00C521EC"/>
    <w:rsid w:val="00C649A3"/>
    <w:rsid w:val="00C67B77"/>
    <w:rsid w:val="00C90E57"/>
    <w:rsid w:val="00C941FA"/>
    <w:rsid w:val="00CA3809"/>
    <w:rsid w:val="00CB2689"/>
    <w:rsid w:val="00CB57A6"/>
    <w:rsid w:val="00CC778E"/>
    <w:rsid w:val="00CF1F9F"/>
    <w:rsid w:val="00D15CA9"/>
    <w:rsid w:val="00D25C44"/>
    <w:rsid w:val="00D95DB2"/>
    <w:rsid w:val="00DA4208"/>
    <w:rsid w:val="00DA5B43"/>
    <w:rsid w:val="00DA5CC0"/>
    <w:rsid w:val="00DB6E5B"/>
    <w:rsid w:val="00DC37DC"/>
    <w:rsid w:val="00DF0BE5"/>
    <w:rsid w:val="00E0191F"/>
    <w:rsid w:val="00E134FE"/>
    <w:rsid w:val="00E24194"/>
    <w:rsid w:val="00E42564"/>
    <w:rsid w:val="00E53893"/>
    <w:rsid w:val="00E53F28"/>
    <w:rsid w:val="00E62BAF"/>
    <w:rsid w:val="00E74ED3"/>
    <w:rsid w:val="00EC4C2E"/>
    <w:rsid w:val="00EC7510"/>
    <w:rsid w:val="00F032E5"/>
    <w:rsid w:val="00F07ED2"/>
    <w:rsid w:val="00F21554"/>
    <w:rsid w:val="00F23800"/>
    <w:rsid w:val="00F25F20"/>
    <w:rsid w:val="00F46E5C"/>
    <w:rsid w:val="00F63872"/>
    <w:rsid w:val="00F65D78"/>
    <w:rsid w:val="00F65E02"/>
    <w:rsid w:val="00F95B0F"/>
    <w:rsid w:val="00FF3655"/>
    <w:rsid w:val="00FF5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B47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5442"/>
    <w:pPr>
      <w:tabs>
        <w:tab w:val="center" w:pos="4513"/>
        <w:tab w:val="right" w:pos="9026"/>
      </w:tabs>
    </w:pPr>
  </w:style>
  <w:style w:type="character" w:customStyle="1" w:styleId="HeaderChar">
    <w:name w:val="Header Char"/>
    <w:basedOn w:val="DefaultParagraphFont"/>
    <w:link w:val="Header"/>
    <w:uiPriority w:val="99"/>
    <w:rsid w:val="00B65442"/>
  </w:style>
  <w:style w:type="paragraph" w:styleId="Footer">
    <w:name w:val="footer"/>
    <w:basedOn w:val="Normal"/>
    <w:link w:val="FooterChar"/>
    <w:uiPriority w:val="99"/>
    <w:unhideWhenUsed/>
    <w:rsid w:val="00B65442"/>
    <w:pPr>
      <w:tabs>
        <w:tab w:val="center" w:pos="4513"/>
        <w:tab w:val="right" w:pos="9026"/>
      </w:tabs>
    </w:pPr>
  </w:style>
  <w:style w:type="character" w:customStyle="1" w:styleId="FooterChar">
    <w:name w:val="Footer Char"/>
    <w:basedOn w:val="DefaultParagraphFont"/>
    <w:link w:val="Footer"/>
    <w:uiPriority w:val="99"/>
    <w:rsid w:val="00B65442"/>
  </w:style>
  <w:style w:type="character" w:styleId="Hyperlink">
    <w:name w:val="Hyperlink"/>
    <w:basedOn w:val="DefaultParagraphFont"/>
    <w:uiPriority w:val="99"/>
    <w:unhideWhenUsed/>
    <w:rsid w:val="00707F7B"/>
    <w:rPr>
      <w:color w:val="0563C1" w:themeColor="hyperlink"/>
      <w:u w:val="single"/>
    </w:rPr>
  </w:style>
  <w:style w:type="paragraph" w:styleId="NormalWeb">
    <w:name w:val="Normal (Web)"/>
    <w:basedOn w:val="Normal"/>
    <w:uiPriority w:val="99"/>
    <w:semiHidden/>
    <w:unhideWhenUsed/>
    <w:rsid w:val="009D04FA"/>
    <w:pPr>
      <w:spacing w:before="100" w:beforeAutospacing="1" w:after="100" w:afterAutospacing="1"/>
    </w:pPr>
    <w:rPr>
      <w:rFonts w:ascii="Times New Roman" w:hAnsi="Times New Roman" w:cs="Times New Roman"/>
      <w:lang w:eastAsia="en-GB"/>
    </w:rPr>
  </w:style>
  <w:style w:type="character" w:styleId="PageNumber">
    <w:name w:val="page number"/>
    <w:basedOn w:val="DefaultParagraphFont"/>
    <w:uiPriority w:val="99"/>
    <w:semiHidden/>
    <w:unhideWhenUsed/>
    <w:rsid w:val="001A4E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032691">
      <w:bodyDiv w:val="1"/>
      <w:marLeft w:val="0"/>
      <w:marRight w:val="0"/>
      <w:marTop w:val="0"/>
      <w:marBottom w:val="0"/>
      <w:divBdr>
        <w:top w:val="none" w:sz="0" w:space="0" w:color="auto"/>
        <w:left w:val="none" w:sz="0" w:space="0" w:color="auto"/>
        <w:bottom w:val="none" w:sz="0" w:space="0" w:color="auto"/>
        <w:right w:val="none" w:sz="0" w:space="0" w:color="auto"/>
      </w:divBdr>
      <w:divsChild>
        <w:div w:id="1221404401">
          <w:marLeft w:val="0"/>
          <w:marRight w:val="0"/>
          <w:marTop w:val="0"/>
          <w:marBottom w:val="0"/>
          <w:divBdr>
            <w:top w:val="none" w:sz="0" w:space="0" w:color="auto"/>
            <w:left w:val="none" w:sz="0" w:space="0" w:color="auto"/>
            <w:bottom w:val="none" w:sz="0" w:space="0" w:color="auto"/>
            <w:right w:val="none" w:sz="0" w:space="0" w:color="auto"/>
          </w:divBdr>
          <w:divsChild>
            <w:div w:id="1022124024">
              <w:marLeft w:val="0"/>
              <w:marRight w:val="0"/>
              <w:marTop w:val="0"/>
              <w:marBottom w:val="0"/>
              <w:divBdr>
                <w:top w:val="none" w:sz="0" w:space="0" w:color="auto"/>
                <w:left w:val="none" w:sz="0" w:space="0" w:color="auto"/>
                <w:bottom w:val="none" w:sz="0" w:space="0" w:color="auto"/>
                <w:right w:val="none" w:sz="0" w:space="0" w:color="auto"/>
              </w:divBdr>
              <w:divsChild>
                <w:div w:id="1684936557">
                  <w:marLeft w:val="0"/>
                  <w:marRight w:val="0"/>
                  <w:marTop w:val="0"/>
                  <w:marBottom w:val="0"/>
                  <w:divBdr>
                    <w:top w:val="none" w:sz="0" w:space="0" w:color="auto"/>
                    <w:left w:val="none" w:sz="0" w:space="0" w:color="auto"/>
                    <w:bottom w:val="none" w:sz="0" w:space="0" w:color="auto"/>
                    <w:right w:val="none" w:sz="0" w:space="0" w:color="auto"/>
                  </w:divBdr>
                  <w:divsChild>
                    <w:div w:id="152832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420856">
      <w:bodyDiv w:val="1"/>
      <w:marLeft w:val="0"/>
      <w:marRight w:val="0"/>
      <w:marTop w:val="0"/>
      <w:marBottom w:val="0"/>
      <w:divBdr>
        <w:top w:val="none" w:sz="0" w:space="0" w:color="auto"/>
        <w:left w:val="none" w:sz="0" w:space="0" w:color="auto"/>
        <w:bottom w:val="none" w:sz="0" w:space="0" w:color="auto"/>
        <w:right w:val="none" w:sz="0" w:space="0" w:color="auto"/>
      </w:divBdr>
      <w:divsChild>
        <w:div w:id="768089884">
          <w:marLeft w:val="0"/>
          <w:marRight w:val="0"/>
          <w:marTop w:val="0"/>
          <w:marBottom w:val="0"/>
          <w:divBdr>
            <w:top w:val="none" w:sz="0" w:space="0" w:color="auto"/>
            <w:left w:val="none" w:sz="0" w:space="0" w:color="auto"/>
            <w:bottom w:val="none" w:sz="0" w:space="0" w:color="auto"/>
            <w:right w:val="none" w:sz="0" w:space="0" w:color="auto"/>
          </w:divBdr>
          <w:divsChild>
            <w:div w:id="1666854663">
              <w:marLeft w:val="0"/>
              <w:marRight w:val="0"/>
              <w:marTop w:val="0"/>
              <w:marBottom w:val="0"/>
              <w:divBdr>
                <w:top w:val="none" w:sz="0" w:space="0" w:color="auto"/>
                <w:left w:val="none" w:sz="0" w:space="0" w:color="auto"/>
                <w:bottom w:val="none" w:sz="0" w:space="0" w:color="auto"/>
                <w:right w:val="none" w:sz="0" w:space="0" w:color="auto"/>
              </w:divBdr>
              <w:divsChild>
                <w:div w:id="1424843425">
                  <w:marLeft w:val="0"/>
                  <w:marRight w:val="0"/>
                  <w:marTop w:val="0"/>
                  <w:marBottom w:val="0"/>
                  <w:divBdr>
                    <w:top w:val="none" w:sz="0" w:space="0" w:color="auto"/>
                    <w:left w:val="none" w:sz="0" w:space="0" w:color="auto"/>
                    <w:bottom w:val="none" w:sz="0" w:space="0" w:color="auto"/>
                    <w:right w:val="none" w:sz="0" w:space="0" w:color="auto"/>
                  </w:divBdr>
                  <w:divsChild>
                    <w:div w:id="187534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253321">
      <w:bodyDiv w:val="1"/>
      <w:marLeft w:val="0"/>
      <w:marRight w:val="0"/>
      <w:marTop w:val="0"/>
      <w:marBottom w:val="0"/>
      <w:divBdr>
        <w:top w:val="none" w:sz="0" w:space="0" w:color="auto"/>
        <w:left w:val="none" w:sz="0" w:space="0" w:color="auto"/>
        <w:bottom w:val="none" w:sz="0" w:space="0" w:color="auto"/>
        <w:right w:val="none" w:sz="0" w:space="0" w:color="auto"/>
      </w:divBdr>
    </w:div>
    <w:div w:id="841549677">
      <w:bodyDiv w:val="1"/>
      <w:marLeft w:val="0"/>
      <w:marRight w:val="0"/>
      <w:marTop w:val="0"/>
      <w:marBottom w:val="0"/>
      <w:divBdr>
        <w:top w:val="none" w:sz="0" w:space="0" w:color="auto"/>
        <w:left w:val="none" w:sz="0" w:space="0" w:color="auto"/>
        <w:bottom w:val="none" w:sz="0" w:space="0" w:color="auto"/>
        <w:right w:val="none" w:sz="0" w:space="0" w:color="auto"/>
      </w:divBdr>
    </w:div>
    <w:div w:id="1473402370">
      <w:bodyDiv w:val="1"/>
      <w:marLeft w:val="0"/>
      <w:marRight w:val="0"/>
      <w:marTop w:val="0"/>
      <w:marBottom w:val="0"/>
      <w:divBdr>
        <w:top w:val="none" w:sz="0" w:space="0" w:color="auto"/>
        <w:left w:val="none" w:sz="0" w:space="0" w:color="auto"/>
        <w:bottom w:val="none" w:sz="0" w:space="0" w:color="auto"/>
        <w:right w:val="none" w:sz="0" w:space="0" w:color="auto"/>
      </w:divBdr>
      <w:divsChild>
        <w:div w:id="266351058">
          <w:marLeft w:val="0"/>
          <w:marRight w:val="0"/>
          <w:marTop w:val="0"/>
          <w:marBottom w:val="0"/>
          <w:divBdr>
            <w:top w:val="none" w:sz="0" w:space="0" w:color="auto"/>
            <w:left w:val="none" w:sz="0" w:space="0" w:color="auto"/>
            <w:bottom w:val="none" w:sz="0" w:space="0" w:color="auto"/>
            <w:right w:val="none" w:sz="0" w:space="0" w:color="auto"/>
          </w:divBdr>
          <w:divsChild>
            <w:div w:id="265892444">
              <w:marLeft w:val="0"/>
              <w:marRight w:val="0"/>
              <w:marTop w:val="0"/>
              <w:marBottom w:val="0"/>
              <w:divBdr>
                <w:top w:val="none" w:sz="0" w:space="0" w:color="auto"/>
                <w:left w:val="none" w:sz="0" w:space="0" w:color="auto"/>
                <w:bottom w:val="none" w:sz="0" w:space="0" w:color="auto"/>
                <w:right w:val="none" w:sz="0" w:space="0" w:color="auto"/>
              </w:divBdr>
              <w:divsChild>
                <w:div w:id="1235890156">
                  <w:marLeft w:val="0"/>
                  <w:marRight w:val="0"/>
                  <w:marTop w:val="0"/>
                  <w:marBottom w:val="0"/>
                  <w:divBdr>
                    <w:top w:val="none" w:sz="0" w:space="0" w:color="auto"/>
                    <w:left w:val="none" w:sz="0" w:space="0" w:color="auto"/>
                    <w:bottom w:val="none" w:sz="0" w:space="0" w:color="auto"/>
                    <w:right w:val="none" w:sz="0" w:space="0" w:color="auto"/>
                  </w:divBdr>
                  <w:divsChild>
                    <w:div w:id="126977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9379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simplypsychology.org/Zone-of-Proximal-Development.html#scaff"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www.ted.com/talks/ken_robinson_says_schools_kill_creativity" TargetMode="External"/><Relationship Id="rId11" Type="http://schemas.openxmlformats.org/officeDocument/2006/relationships/hyperlink" Target="https://www.ericdigests.org/1995-1/think.htm" TargetMode="External"/><Relationship Id="rId12" Type="http://schemas.openxmlformats.org/officeDocument/2006/relationships/hyperlink" Target="https://museum.wales/iron_age_teachers/artefacts/snowdon_bowl/" TargetMode="External"/><Relationship Id="rId13" Type="http://schemas.openxmlformats.org/officeDocument/2006/relationships/hyperlink" Target="https://downloads.unicef.org.uk/wp-content/uploads/2010/05/UNCRC_united_nations_convention_on_the_rights_of_the_child.pdf?_ga=2.260209165.1631208557.1509642426-1569310568.1509642426" TargetMode="External"/><Relationship Id="rId14" Type="http://schemas.openxmlformats.org/officeDocument/2006/relationships/hyperlink" Target="https://soundcloud.com/garethglyn/gareth-glyn-a-snowdon-overture" TargetMode="External"/><Relationship Id="rId15" Type="http://schemas.openxmlformats.org/officeDocument/2006/relationships/hyperlink" Target="https://gwilipottery.com/en/about-us-2" TargetMode="External"/><Relationship Id="rId16" Type="http://schemas.openxmlformats.org/officeDocument/2006/relationships/hyperlink" Target="http://garethglyn.info" TargetMode="External"/><Relationship Id="rId17" Type="http://schemas.openxmlformats.org/officeDocument/2006/relationships/header" Target="header1.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http://journals.sagepub.com/doi/pdf/10.1177/003172170408600105" TargetMode="External"/><Relationship Id="rId7" Type="http://schemas.openxmlformats.org/officeDocument/2006/relationships/hyperlink" Target="http://gov.wales/docs/dcells/publications/150317-successful-futures-en.pdf" TargetMode="External"/><Relationship Id="rId8" Type="http://schemas.openxmlformats.org/officeDocument/2006/relationships/hyperlink" Target="http://www.henri-matisse.net/quot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3983</Words>
  <Characters>22705</Characters>
  <Application>Microsoft Macintosh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Mitchell</dc:creator>
  <cp:keywords/>
  <dc:description/>
  <cp:lastModifiedBy>Chloe Mitchell</cp:lastModifiedBy>
  <cp:revision>2</cp:revision>
  <dcterms:created xsi:type="dcterms:W3CDTF">2017-11-03T03:55:00Z</dcterms:created>
  <dcterms:modified xsi:type="dcterms:W3CDTF">2017-11-03T03:55:00Z</dcterms:modified>
</cp:coreProperties>
</file>