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72154246"/>
        <w:docPartObj>
          <w:docPartGallery w:val="Cover Pages"/>
          <w:docPartUnique/>
        </w:docPartObj>
      </w:sdtPr>
      <w:sdtEndPr>
        <w:rPr>
          <w:rFonts w:ascii="Arial" w:hAnsi="Arial" w:cs="Arial"/>
          <w:b/>
          <w:sz w:val="24"/>
          <w:szCs w:val="24"/>
        </w:rPr>
      </w:sdtEndPr>
      <w:sdtContent>
        <w:p w14:paraId="1CA9679A" w14:textId="5D1A0B4A" w:rsidR="007760CC" w:rsidRDefault="007760CC">
          <w:r>
            <w:rPr>
              <w:noProof/>
            </w:rPr>
            <mc:AlternateContent>
              <mc:Choice Requires="wps">
                <w:drawing>
                  <wp:anchor distT="0" distB="0" distL="114300" distR="114300" simplePos="0" relativeHeight="251658240" behindDoc="0" locked="0" layoutInCell="1" allowOverlap="1" wp14:anchorId="358A3EAD" wp14:editId="2FE50D3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3551878" w14:textId="2FDA8BD2" w:rsidR="00A42556" w:rsidRDefault="00A42556">
                                    <w:pPr>
                                      <w:pStyle w:val="Title"/>
                                      <w:jc w:val="right"/>
                                      <w:rPr>
                                        <w:caps/>
                                        <w:color w:val="FFFFFF" w:themeColor="background1"/>
                                        <w:sz w:val="80"/>
                                        <w:szCs w:val="80"/>
                                      </w:rPr>
                                    </w:pPr>
                                    <w:r>
                                      <w:rPr>
                                        <w:caps/>
                                        <w:color w:val="FFFFFF" w:themeColor="background1"/>
                                        <w:sz w:val="80"/>
                                        <w:szCs w:val="80"/>
                                      </w:rPr>
                                      <w:t>reflective Practice</w:t>
                                    </w:r>
                                  </w:p>
                                </w:sdtContent>
                              </w:sdt>
                              <w:p w14:paraId="5298AE67" w14:textId="77777777" w:rsidR="00A42556" w:rsidRDefault="00A42556">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46677418" w14:textId="366EF268" w:rsidR="00A42556" w:rsidRPr="007760CC" w:rsidRDefault="00A42556" w:rsidP="007760CC">
                                    <w:pPr>
                                      <w:spacing w:before="240"/>
                                      <w:ind w:left="1008"/>
                                      <w:rPr>
                                        <w:color w:val="FFFFFF" w:themeColor="background1"/>
                                      </w:rPr>
                                    </w:pPr>
                                    <w:r w:rsidRPr="007760CC">
                                      <w:rPr>
                                        <w:color w:val="FFFFFF" w:themeColor="background1"/>
                                        <w:sz w:val="21"/>
                                        <w:szCs w:val="21"/>
                                      </w:rPr>
                                      <w:t>Portfolio consists of 4 elements.                                                                             Element 1 – Compare and Contrast 2 models of reflection.                    Element 2 – Briefing paper.                                                                         Element 3 – Reflective Log.                                                                                                 Element 4 – Personal Development Plan</w:t>
                                    </w:r>
                                    <w:r>
                                      <w:rPr>
                                        <w:color w:val="FFFFFF" w:themeColor="background1"/>
                                        <w:sz w:val="21"/>
                                        <w:szCs w:val="21"/>
                                      </w:rPr>
                                      <w:t>.</w:t>
                                    </w:r>
                                    <w:r w:rsidRPr="007760CC">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58A3EAD" id="Rectangle 16"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5b9bd5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3551878" w14:textId="2FDA8BD2" w:rsidR="00A42556" w:rsidRDefault="00A42556">
                              <w:pPr>
                                <w:pStyle w:val="Title"/>
                                <w:jc w:val="right"/>
                                <w:rPr>
                                  <w:caps/>
                                  <w:color w:val="FFFFFF" w:themeColor="background1"/>
                                  <w:sz w:val="80"/>
                                  <w:szCs w:val="80"/>
                                </w:rPr>
                              </w:pPr>
                              <w:r>
                                <w:rPr>
                                  <w:caps/>
                                  <w:color w:val="FFFFFF" w:themeColor="background1"/>
                                  <w:sz w:val="80"/>
                                  <w:szCs w:val="80"/>
                                </w:rPr>
                                <w:t>reflective Practice</w:t>
                              </w:r>
                            </w:p>
                          </w:sdtContent>
                        </w:sdt>
                        <w:p w14:paraId="5298AE67" w14:textId="77777777" w:rsidR="00A42556" w:rsidRDefault="00A42556">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46677418" w14:textId="366EF268" w:rsidR="00A42556" w:rsidRPr="007760CC" w:rsidRDefault="00A42556" w:rsidP="007760CC">
                              <w:pPr>
                                <w:spacing w:before="240"/>
                                <w:ind w:left="1008"/>
                                <w:rPr>
                                  <w:color w:val="FFFFFF" w:themeColor="background1"/>
                                </w:rPr>
                              </w:pPr>
                              <w:r w:rsidRPr="007760CC">
                                <w:rPr>
                                  <w:color w:val="FFFFFF" w:themeColor="background1"/>
                                  <w:sz w:val="21"/>
                                  <w:szCs w:val="21"/>
                                </w:rPr>
                                <w:t>Portfolio consists of 4 elements.                                                                             Element 1 – Compare and Contrast 2 models of reflection.                    Element 2 – Briefing paper.                                                                         Element 3 – Reflective Log.                                                                                                 Element 4 – Personal Development Plan</w:t>
                              </w:r>
                              <w:r>
                                <w:rPr>
                                  <w:color w:val="FFFFFF" w:themeColor="background1"/>
                                  <w:sz w:val="21"/>
                                  <w:szCs w:val="21"/>
                                </w:rPr>
                                <w:t>.</w:t>
                              </w:r>
                              <w:r w:rsidRPr="007760CC">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661BD0F" wp14:editId="0137D178">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bg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34D8FFD" w14:textId="7DB19A97" w:rsidR="00A42556" w:rsidRDefault="00A42556">
                                    <w:pPr>
                                      <w:pStyle w:val="Subtitle"/>
                                      <w:rPr>
                                        <w:rFonts w:cstheme="minorBidi"/>
                                        <w:color w:val="FFFFFF" w:themeColor="background1"/>
                                      </w:rPr>
                                    </w:pPr>
                                    <w:r>
                                      <w:rPr>
                                        <w:rFonts w:cstheme="minorBidi"/>
                                        <w:color w:val="FFFFFF" w:themeColor="background1"/>
                                      </w:rPr>
                                      <w:t>Portfolio</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661BD0F" id="Rectangle 472" o:spid="_x0000_s1027" style="position:absolute;margin-left:0;margin-top:0;width:148.1pt;height:760.3pt;z-index:25165926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" fillcolor="#bfbfbf [2412]"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34D8FFD" w14:textId="7DB19A97" w:rsidR="00A42556" w:rsidRDefault="00A42556">
                              <w:pPr>
                                <w:pStyle w:val="Subtitle"/>
                                <w:rPr>
                                  <w:rFonts w:cstheme="minorBidi"/>
                                  <w:color w:val="FFFFFF" w:themeColor="background1"/>
                                </w:rPr>
                              </w:pPr>
                              <w:r>
                                <w:rPr>
                                  <w:rFonts w:cstheme="minorBidi"/>
                                  <w:color w:val="FFFFFF" w:themeColor="background1"/>
                                </w:rPr>
                                <w:t>Portfolio</w:t>
                              </w:r>
                            </w:p>
                          </w:sdtContent>
                        </w:sdt>
                      </w:txbxContent>
                    </v:textbox>
                    <w10:wrap anchorx="page" anchory="page"/>
                  </v:rect>
                </w:pict>
              </mc:Fallback>
            </mc:AlternateContent>
          </w:r>
        </w:p>
        <w:p w14:paraId="29F84C0C" w14:textId="77777777" w:rsidR="007760CC" w:rsidRDefault="007760CC"/>
        <w:p w14:paraId="6743E4A6" w14:textId="672F54FD" w:rsidR="007760CC" w:rsidRDefault="007760CC">
          <w:pPr>
            <w:rPr>
              <w:rFonts w:ascii="Arial" w:hAnsi="Arial" w:cs="Arial"/>
              <w:b/>
              <w:sz w:val="24"/>
              <w:szCs w:val="24"/>
            </w:rPr>
          </w:pPr>
          <w:r>
            <w:rPr>
              <w:rFonts w:ascii="Arial" w:hAnsi="Arial" w:cs="Arial"/>
              <w:b/>
              <w:sz w:val="24"/>
              <w:szCs w:val="24"/>
            </w:rPr>
            <w:br w:type="page"/>
          </w:r>
        </w:p>
      </w:sdtContent>
    </w:sdt>
    <w:p w14:paraId="5F8A5AC0" w14:textId="568C8129" w:rsidR="007760CC" w:rsidRPr="007760CC" w:rsidRDefault="007760CC" w:rsidP="007760CC">
      <w:pPr>
        <w:shd w:val="clear" w:color="auto" w:fill="5B9BD5" w:themeFill="accent1"/>
        <w:tabs>
          <w:tab w:val="left" w:pos="1995"/>
          <w:tab w:val="center" w:pos="4513"/>
        </w:tabs>
        <w:jc w:val="center"/>
        <w:rPr>
          <w:rFonts w:ascii="Arial" w:hAnsi="Arial" w:cs="Arial"/>
          <w:b/>
          <w:color w:val="FFFFFF" w:themeColor="background1"/>
          <w:sz w:val="24"/>
          <w:szCs w:val="24"/>
        </w:rPr>
      </w:pPr>
      <w:r w:rsidRPr="007760CC">
        <w:rPr>
          <w:rFonts w:ascii="Arial" w:hAnsi="Arial" w:cs="Arial"/>
          <w:b/>
          <w:color w:val="FFFFFF" w:themeColor="background1"/>
          <w:sz w:val="24"/>
          <w:szCs w:val="24"/>
        </w:rPr>
        <w:lastRenderedPageBreak/>
        <w:t>Element 1</w:t>
      </w:r>
    </w:p>
    <w:p w14:paraId="71F33A1E" w14:textId="2641E56E" w:rsidR="007760CC" w:rsidRPr="007760CC" w:rsidRDefault="007760CC" w:rsidP="007760CC">
      <w:pPr>
        <w:shd w:val="clear" w:color="auto" w:fill="0070C0"/>
        <w:tabs>
          <w:tab w:val="left" w:pos="1995"/>
          <w:tab w:val="center" w:pos="4513"/>
        </w:tabs>
        <w:jc w:val="center"/>
        <w:rPr>
          <w:rFonts w:ascii="Arial" w:hAnsi="Arial" w:cs="Arial"/>
          <w:b/>
          <w:color w:val="FFFFFF" w:themeColor="background1"/>
          <w:sz w:val="40"/>
          <w:szCs w:val="40"/>
        </w:rPr>
      </w:pPr>
      <w:r w:rsidRPr="007760CC">
        <w:rPr>
          <w:rFonts w:ascii="Arial" w:hAnsi="Arial" w:cs="Arial"/>
          <w:b/>
          <w:color w:val="FFFFFF" w:themeColor="background1"/>
          <w:sz w:val="40"/>
          <w:szCs w:val="40"/>
        </w:rPr>
        <w:t xml:space="preserve">Compare and Contrast 2 </w:t>
      </w:r>
      <w:r w:rsidR="00FB7FFA">
        <w:rPr>
          <w:rFonts w:ascii="Arial" w:hAnsi="Arial" w:cs="Arial"/>
          <w:b/>
          <w:color w:val="FFFFFF" w:themeColor="background1"/>
          <w:sz w:val="40"/>
          <w:szCs w:val="40"/>
        </w:rPr>
        <w:t>R</w:t>
      </w:r>
      <w:r w:rsidRPr="007760CC">
        <w:rPr>
          <w:rFonts w:ascii="Arial" w:hAnsi="Arial" w:cs="Arial"/>
          <w:b/>
          <w:color w:val="FFFFFF" w:themeColor="background1"/>
          <w:sz w:val="40"/>
          <w:szCs w:val="40"/>
        </w:rPr>
        <w:t xml:space="preserve">eflective </w:t>
      </w:r>
      <w:r w:rsidR="00FB7FFA">
        <w:rPr>
          <w:rFonts w:ascii="Arial" w:hAnsi="Arial" w:cs="Arial"/>
          <w:b/>
          <w:color w:val="FFFFFF" w:themeColor="background1"/>
          <w:sz w:val="40"/>
          <w:szCs w:val="40"/>
        </w:rPr>
        <w:t>M</w:t>
      </w:r>
      <w:r w:rsidRPr="007760CC">
        <w:rPr>
          <w:rFonts w:ascii="Arial" w:hAnsi="Arial" w:cs="Arial"/>
          <w:b/>
          <w:color w:val="FFFFFF" w:themeColor="background1"/>
          <w:sz w:val="40"/>
          <w:szCs w:val="40"/>
        </w:rPr>
        <w:t>odels</w:t>
      </w:r>
    </w:p>
    <w:p w14:paraId="743824B1" w14:textId="1B1C58EF" w:rsidR="00070C76" w:rsidRDefault="00233E45" w:rsidP="00A603D9">
      <w:pPr>
        <w:shd w:val="clear" w:color="auto" w:fill="FFFFFF" w:themeFill="background1"/>
        <w:tabs>
          <w:tab w:val="left" w:pos="1995"/>
          <w:tab w:val="center" w:pos="4513"/>
        </w:tabs>
        <w:spacing w:line="360" w:lineRule="auto"/>
        <w:jc w:val="both"/>
        <w:rPr>
          <w:rFonts w:ascii="Arial" w:hAnsi="Arial" w:cs="Arial"/>
          <w:bCs/>
        </w:rPr>
      </w:pPr>
      <w:r>
        <w:rPr>
          <w:rFonts w:ascii="Arial" w:hAnsi="Arial" w:cs="Arial"/>
          <w:bCs/>
        </w:rPr>
        <w:t xml:space="preserve">In </w:t>
      </w:r>
      <w:r w:rsidR="00A603D9">
        <w:rPr>
          <w:rFonts w:ascii="Arial" w:hAnsi="Arial" w:cs="Arial"/>
          <w:bCs/>
        </w:rPr>
        <w:t>‘How we think’</w:t>
      </w:r>
      <w:r>
        <w:rPr>
          <w:rFonts w:ascii="Arial" w:hAnsi="Arial" w:cs="Arial"/>
          <w:bCs/>
        </w:rPr>
        <w:t>,</w:t>
      </w:r>
      <w:r w:rsidR="00A603D9">
        <w:rPr>
          <w:rFonts w:ascii="Arial" w:hAnsi="Arial" w:cs="Arial"/>
          <w:bCs/>
        </w:rPr>
        <w:t xml:space="preserve"> </w:t>
      </w:r>
      <w:r>
        <w:rPr>
          <w:rFonts w:ascii="Arial" w:hAnsi="Arial" w:cs="Arial"/>
          <w:bCs/>
        </w:rPr>
        <w:t xml:space="preserve">Dewey (1910) </w:t>
      </w:r>
      <w:r w:rsidR="00A603D9">
        <w:rPr>
          <w:rFonts w:ascii="Arial" w:hAnsi="Arial" w:cs="Arial"/>
          <w:bCs/>
        </w:rPr>
        <w:t>explains the process of thinking as a sequence of ideas,</w:t>
      </w:r>
      <w:r>
        <w:rPr>
          <w:rFonts w:ascii="Arial" w:hAnsi="Arial" w:cs="Arial"/>
          <w:bCs/>
        </w:rPr>
        <w:t xml:space="preserve"> and how </w:t>
      </w:r>
      <w:r w:rsidR="00A603D9">
        <w:rPr>
          <w:rFonts w:ascii="Arial" w:hAnsi="Arial" w:cs="Arial"/>
          <w:bCs/>
        </w:rPr>
        <w:t xml:space="preserve">reflecting on those ideas gives order </w:t>
      </w:r>
      <w:r>
        <w:rPr>
          <w:rFonts w:ascii="Arial" w:hAnsi="Arial" w:cs="Arial"/>
          <w:bCs/>
        </w:rPr>
        <w:t xml:space="preserve">that </w:t>
      </w:r>
      <w:r w:rsidR="00A603D9">
        <w:rPr>
          <w:rFonts w:ascii="Arial" w:hAnsi="Arial" w:cs="Arial"/>
          <w:bCs/>
        </w:rPr>
        <w:t xml:space="preserve">can determine </w:t>
      </w:r>
      <w:r w:rsidR="0077370F">
        <w:rPr>
          <w:rFonts w:ascii="Arial" w:hAnsi="Arial" w:cs="Arial"/>
          <w:bCs/>
        </w:rPr>
        <w:t>outcome</w:t>
      </w:r>
      <w:r>
        <w:rPr>
          <w:rFonts w:ascii="Arial" w:hAnsi="Arial" w:cs="Arial"/>
          <w:bCs/>
        </w:rPr>
        <w:t>s</w:t>
      </w:r>
      <w:r w:rsidR="00A603D9">
        <w:rPr>
          <w:rFonts w:ascii="Arial" w:hAnsi="Arial" w:cs="Arial"/>
          <w:bCs/>
        </w:rPr>
        <w:t xml:space="preserve">. </w:t>
      </w:r>
      <w:r w:rsidR="00797A93">
        <w:rPr>
          <w:rFonts w:ascii="Arial" w:hAnsi="Arial" w:cs="Arial"/>
          <w:bCs/>
        </w:rPr>
        <w:t>Reflection</w:t>
      </w:r>
      <w:r w:rsidR="00A603D9">
        <w:rPr>
          <w:rFonts w:ascii="Arial" w:hAnsi="Arial" w:cs="Arial"/>
          <w:bCs/>
        </w:rPr>
        <w:t xml:space="preserve"> is essentially ‘thinking about thinking'</w:t>
      </w:r>
      <w:r w:rsidR="0077370F">
        <w:rPr>
          <w:rFonts w:ascii="Arial" w:hAnsi="Arial" w:cs="Arial"/>
          <w:bCs/>
        </w:rPr>
        <w:t xml:space="preserve"> and according to </w:t>
      </w:r>
      <w:r w:rsidR="00BA56FA" w:rsidRPr="008B67F7">
        <w:rPr>
          <w:rFonts w:ascii="Arial" w:hAnsi="Arial" w:cs="Arial"/>
          <w:bCs/>
        </w:rPr>
        <w:t xml:space="preserve">Dewey’s </w:t>
      </w:r>
      <w:r w:rsidR="00A603D9">
        <w:rPr>
          <w:rFonts w:ascii="Arial" w:hAnsi="Arial" w:cs="Arial"/>
          <w:bCs/>
        </w:rPr>
        <w:t>‘</w:t>
      </w:r>
      <w:r w:rsidR="00797A93">
        <w:rPr>
          <w:rFonts w:ascii="Arial" w:hAnsi="Arial" w:cs="Arial"/>
          <w:bCs/>
        </w:rPr>
        <w:t>Theory of Inquiry’</w:t>
      </w:r>
      <w:r w:rsidR="00297094">
        <w:rPr>
          <w:rFonts w:ascii="Arial" w:hAnsi="Arial" w:cs="Arial"/>
          <w:bCs/>
        </w:rPr>
        <w:t xml:space="preserve"> </w:t>
      </w:r>
      <w:r w:rsidR="00297094" w:rsidRPr="008B67F7">
        <w:rPr>
          <w:rFonts w:ascii="Arial" w:hAnsi="Arial" w:cs="Arial"/>
          <w:bCs/>
        </w:rPr>
        <w:t>(</w:t>
      </w:r>
      <w:proofErr w:type="spellStart"/>
      <w:r w:rsidR="00297094" w:rsidRPr="008B67F7">
        <w:rPr>
          <w:rFonts w:ascii="Arial" w:hAnsi="Arial" w:cs="Arial"/>
          <w:bCs/>
        </w:rPr>
        <w:t>Zwozdiak</w:t>
      </w:r>
      <w:proofErr w:type="spellEnd"/>
      <w:r w:rsidR="00297094" w:rsidRPr="008B67F7">
        <w:rPr>
          <w:rFonts w:ascii="Arial" w:hAnsi="Arial" w:cs="Arial"/>
          <w:bCs/>
        </w:rPr>
        <w:t>-Myers,</w:t>
      </w:r>
      <w:r w:rsidR="00297094">
        <w:rPr>
          <w:rFonts w:ascii="Arial" w:hAnsi="Arial" w:cs="Arial"/>
          <w:bCs/>
        </w:rPr>
        <w:t xml:space="preserve"> </w:t>
      </w:r>
      <w:r w:rsidR="00297094" w:rsidRPr="008B67F7">
        <w:rPr>
          <w:rFonts w:ascii="Arial" w:hAnsi="Arial" w:cs="Arial"/>
          <w:bCs/>
        </w:rPr>
        <w:t>2012</w:t>
      </w:r>
      <w:r w:rsidR="00E5621C">
        <w:rPr>
          <w:rFonts w:ascii="Arial" w:hAnsi="Arial" w:cs="Arial"/>
          <w:bCs/>
        </w:rPr>
        <w:t>; Dewey, 1933</w:t>
      </w:r>
      <w:r w:rsidR="00297094" w:rsidRPr="008B67F7">
        <w:rPr>
          <w:rFonts w:ascii="Arial" w:hAnsi="Arial" w:cs="Arial"/>
          <w:bCs/>
        </w:rPr>
        <w:t>)</w:t>
      </w:r>
      <w:r w:rsidR="0077370F">
        <w:rPr>
          <w:rFonts w:ascii="Arial" w:hAnsi="Arial" w:cs="Arial"/>
          <w:bCs/>
        </w:rPr>
        <w:t xml:space="preserve"> there are a few</w:t>
      </w:r>
      <w:r w:rsidR="00797A93">
        <w:rPr>
          <w:rFonts w:ascii="Arial" w:hAnsi="Arial" w:cs="Arial"/>
          <w:bCs/>
        </w:rPr>
        <w:t xml:space="preserve"> re</w:t>
      </w:r>
      <w:r w:rsidR="00BA56FA" w:rsidRPr="008B67F7">
        <w:rPr>
          <w:rFonts w:ascii="Arial" w:hAnsi="Arial" w:cs="Arial"/>
          <w:bCs/>
        </w:rPr>
        <w:t xml:space="preserve">flective attitudes </w:t>
      </w:r>
      <w:r w:rsidR="0077370F">
        <w:rPr>
          <w:rFonts w:ascii="Arial" w:hAnsi="Arial" w:cs="Arial"/>
          <w:bCs/>
        </w:rPr>
        <w:t>to consider. Firstly,</w:t>
      </w:r>
      <w:r w:rsidR="00A603D9">
        <w:rPr>
          <w:rFonts w:ascii="Arial" w:hAnsi="Arial" w:cs="Arial"/>
          <w:bCs/>
        </w:rPr>
        <w:t xml:space="preserve"> </w:t>
      </w:r>
      <w:r w:rsidR="00BA56FA" w:rsidRPr="00A603D9">
        <w:rPr>
          <w:rFonts w:ascii="Arial" w:hAnsi="Arial" w:cs="Arial"/>
          <w:bCs/>
          <w:i/>
          <w:iCs/>
        </w:rPr>
        <w:t>Open-mindedness</w:t>
      </w:r>
      <w:r w:rsidR="00A603D9">
        <w:rPr>
          <w:rFonts w:ascii="Arial" w:hAnsi="Arial" w:cs="Arial"/>
          <w:bCs/>
        </w:rPr>
        <w:t>,</w:t>
      </w:r>
      <w:r>
        <w:rPr>
          <w:rFonts w:ascii="Arial" w:hAnsi="Arial" w:cs="Arial"/>
          <w:bCs/>
        </w:rPr>
        <w:t xml:space="preserve"> which involves </w:t>
      </w:r>
      <w:r w:rsidR="0077370F">
        <w:rPr>
          <w:rFonts w:ascii="Arial" w:hAnsi="Arial" w:cs="Arial"/>
          <w:bCs/>
        </w:rPr>
        <w:t>actively listen</w:t>
      </w:r>
      <w:r>
        <w:rPr>
          <w:rFonts w:ascii="Arial" w:hAnsi="Arial" w:cs="Arial"/>
          <w:bCs/>
        </w:rPr>
        <w:t>ing</w:t>
      </w:r>
      <w:r w:rsidR="00E5621C">
        <w:rPr>
          <w:rFonts w:ascii="Arial" w:hAnsi="Arial" w:cs="Arial"/>
          <w:bCs/>
        </w:rPr>
        <w:t>, consider</w:t>
      </w:r>
      <w:r>
        <w:rPr>
          <w:rFonts w:ascii="Arial" w:hAnsi="Arial" w:cs="Arial"/>
          <w:bCs/>
        </w:rPr>
        <w:t>ation of</w:t>
      </w:r>
      <w:r w:rsidR="00E5621C">
        <w:rPr>
          <w:rFonts w:ascii="Arial" w:hAnsi="Arial" w:cs="Arial"/>
          <w:bCs/>
        </w:rPr>
        <w:t xml:space="preserve"> varied perspectives</w:t>
      </w:r>
      <w:r w:rsidR="0077370F">
        <w:rPr>
          <w:rFonts w:ascii="Arial" w:hAnsi="Arial" w:cs="Arial"/>
          <w:bCs/>
        </w:rPr>
        <w:t xml:space="preserve"> and be open to possibilities</w:t>
      </w:r>
      <w:r w:rsidR="00E5621C">
        <w:rPr>
          <w:rFonts w:ascii="Arial" w:hAnsi="Arial" w:cs="Arial"/>
          <w:bCs/>
        </w:rPr>
        <w:t xml:space="preserve"> (</w:t>
      </w:r>
      <w:proofErr w:type="spellStart"/>
      <w:r w:rsidR="00E5621C">
        <w:rPr>
          <w:rFonts w:ascii="Arial" w:hAnsi="Arial" w:cs="Arial"/>
          <w:bCs/>
        </w:rPr>
        <w:t>Hallet</w:t>
      </w:r>
      <w:proofErr w:type="spellEnd"/>
      <w:r w:rsidR="00E5621C">
        <w:rPr>
          <w:rFonts w:ascii="Arial" w:hAnsi="Arial" w:cs="Arial"/>
          <w:bCs/>
        </w:rPr>
        <w:t>, 2013)</w:t>
      </w:r>
      <w:r w:rsidR="0077370F">
        <w:rPr>
          <w:rFonts w:ascii="Arial" w:hAnsi="Arial" w:cs="Arial"/>
          <w:bCs/>
        </w:rPr>
        <w:t>. Understanding that being open</w:t>
      </w:r>
      <w:r w:rsidR="00E5621C">
        <w:rPr>
          <w:rFonts w:ascii="Arial" w:hAnsi="Arial" w:cs="Arial"/>
          <w:bCs/>
        </w:rPr>
        <w:t>-minded</w:t>
      </w:r>
      <w:r w:rsidR="0077370F">
        <w:rPr>
          <w:rFonts w:ascii="Arial" w:hAnsi="Arial" w:cs="Arial"/>
          <w:bCs/>
        </w:rPr>
        <w:t xml:space="preserve"> allows professionals to question practice, beliefs and theories </w:t>
      </w:r>
      <w:r w:rsidR="00297094">
        <w:rPr>
          <w:rFonts w:ascii="Arial" w:hAnsi="Arial" w:cs="Arial"/>
          <w:bCs/>
        </w:rPr>
        <w:t>that</w:t>
      </w:r>
      <w:r w:rsidR="0077370F">
        <w:rPr>
          <w:rFonts w:ascii="Arial" w:hAnsi="Arial" w:cs="Arial"/>
          <w:bCs/>
        </w:rPr>
        <w:t xml:space="preserve"> allow</w:t>
      </w:r>
      <w:r w:rsidR="00297094">
        <w:rPr>
          <w:rFonts w:ascii="Arial" w:hAnsi="Arial" w:cs="Arial"/>
          <w:bCs/>
        </w:rPr>
        <w:t>s</w:t>
      </w:r>
      <w:r w:rsidR="0077370F">
        <w:rPr>
          <w:rFonts w:ascii="Arial" w:hAnsi="Arial" w:cs="Arial"/>
          <w:bCs/>
        </w:rPr>
        <w:t xml:space="preserve"> them to conceptualise new ideas </w:t>
      </w:r>
      <w:r w:rsidR="00297094">
        <w:rPr>
          <w:rFonts w:ascii="Arial" w:hAnsi="Arial" w:cs="Arial"/>
          <w:bCs/>
        </w:rPr>
        <w:t>to</w:t>
      </w:r>
      <w:r w:rsidR="0077370F">
        <w:rPr>
          <w:rFonts w:ascii="Arial" w:hAnsi="Arial" w:cs="Arial"/>
          <w:bCs/>
        </w:rPr>
        <w:t xml:space="preserve"> </w:t>
      </w:r>
      <w:r w:rsidR="00297094">
        <w:rPr>
          <w:rFonts w:ascii="Arial" w:hAnsi="Arial" w:cs="Arial"/>
          <w:bCs/>
        </w:rPr>
        <w:t>in</w:t>
      </w:r>
      <w:r w:rsidR="0077370F">
        <w:rPr>
          <w:rFonts w:ascii="Arial" w:hAnsi="Arial" w:cs="Arial"/>
          <w:bCs/>
        </w:rPr>
        <w:t xml:space="preserve">form new outcomes </w:t>
      </w:r>
      <w:r w:rsidR="00C6124B">
        <w:rPr>
          <w:rFonts w:ascii="Arial" w:hAnsi="Arial" w:cs="Arial"/>
          <w:bCs/>
        </w:rPr>
        <w:t>(Aubrey and Riley, 2019)</w:t>
      </w:r>
      <w:r w:rsidR="00BA56FA" w:rsidRPr="008B67F7">
        <w:rPr>
          <w:rFonts w:ascii="Arial" w:hAnsi="Arial" w:cs="Arial"/>
          <w:bCs/>
        </w:rPr>
        <w:t>.</w:t>
      </w:r>
      <w:r>
        <w:rPr>
          <w:rFonts w:ascii="Arial" w:hAnsi="Arial" w:cs="Arial"/>
          <w:bCs/>
        </w:rPr>
        <w:t xml:space="preserve">  Secondly, practitioners t</w:t>
      </w:r>
      <w:r w:rsidR="003D1906">
        <w:rPr>
          <w:rFonts w:ascii="Arial" w:hAnsi="Arial" w:cs="Arial"/>
          <w:bCs/>
        </w:rPr>
        <w:t>aking</w:t>
      </w:r>
      <w:r w:rsidR="00BA56FA" w:rsidRPr="008B67F7">
        <w:rPr>
          <w:rFonts w:ascii="Arial" w:hAnsi="Arial" w:cs="Arial"/>
          <w:bCs/>
        </w:rPr>
        <w:t xml:space="preserve"> </w:t>
      </w:r>
      <w:r w:rsidR="00BA56FA" w:rsidRPr="00A603D9">
        <w:rPr>
          <w:rFonts w:ascii="Arial" w:hAnsi="Arial" w:cs="Arial"/>
          <w:bCs/>
          <w:i/>
          <w:iCs/>
        </w:rPr>
        <w:t>Responsibility</w:t>
      </w:r>
      <w:r>
        <w:rPr>
          <w:rFonts w:ascii="Arial" w:hAnsi="Arial" w:cs="Arial"/>
          <w:bCs/>
        </w:rPr>
        <w:t xml:space="preserve"> </w:t>
      </w:r>
      <w:r w:rsidR="003D1906">
        <w:rPr>
          <w:rFonts w:ascii="Arial" w:hAnsi="Arial" w:cs="Arial"/>
          <w:bCs/>
        </w:rPr>
        <w:t>to</w:t>
      </w:r>
      <w:r>
        <w:rPr>
          <w:rFonts w:ascii="Arial" w:hAnsi="Arial" w:cs="Arial"/>
          <w:bCs/>
        </w:rPr>
        <w:t xml:space="preserve"> find the </w:t>
      </w:r>
      <w:r w:rsidR="00C37798">
        <w:rPr>
          <w:rFonts w:ascii="Arial" w:hAnsi="Arial" w:cs="Arial"/>
          <w:bCs/>
        </w:rPr>
        <w:t xml:space="preserve">meaning and reasons </w:t>
      </w:r>
      <w:r>
        <w:rPr>
          <w:rFonts w:ascii="Arial" w:hAnsi="Arial" w:cs="Arial"/>
          <w:bCs/>
        </w:rPr>
        <w:t>behind</w:t>
      </w:r>
      <w:r w:rsidR="00C37798">
        <w:rPr>
          <w:rFonts w:ascii="Arial" w:hAnsi="Arial" w:cs="Arial"/>
          <w:bCs/>
        </w:rPr>
        <w:t xml:space="preserve"> their actions and to accept any </w:t>
      </w:r>
      <w:r w:rsidR="0063276A">
        <w:rPr>
          <w:rFonts w:ascii="Arial" w:hAnsi="Arial" w:cs="Arial"/>
          <w:bCs/>
        </w:rPr>
        <w:t>misconceptions</w:t>
      </w:r>
      <w:r>
        <w:rPr>
          <w:rFonts w:ascii="Arial" w:hAnsi="Arial" w:cs="Arial"/>
          <w:bCs/>
        </w:rPr>
        <w:t xml:space="preserve"> or consequences that may occur</w:t>
      </w:r>
      <w:r w:rsidR="00C37798">
        <w:rPr>
          <w:rFonts w:ascii="Arial" w:hAnsi="Arial" w:cs="Arial"/>
          <w:bCs/>
        </w:rPr>
        <w:t xml:space="preserve"> </w:t>
      </w:r>
      <w:r w:rsidR="0063276A">
        <w:rPr>
          <w:rFonts w:ascii="Arial" w:hAnsi="Arial" w:cs="Arial"/>
          <w:bCs/>
        </w:rPr>
        <w:t>in practice</w:t>
      </w:r>
      <w:r>
        <w:rPr>
          <w:rFonts w:ascii="Arial" w:hAnsi="Arial" w:cs="Arial"/>
          <w:bCs/>
        </w:rPr>
        <w:t>,</w:t>
      </w:r>
      <w:r w:rsidR="00C37798">
        <w:rPr>
          <w:rFonts w:ascii="Arial" w:hAnsi="Arial" w:cs="Arial"/>
          <w:bCs/>
        </w:rPr>
        <w:t xml:space="preserve"> with </w:t>
      </w:r>
      <w:r w:rsidR="0063276A">
        <w:rPr>
          <w:rFonts w:ascii="Arial" w:hAnsi="Arial" w:cs="Arial"/>
          <w:bCs/>
        </w:rPr>
        <w:t>t</w:t>
      </w:r>
      <w:r w:rsidR="00C37798">
        <w:rPr>
          <w:rFonts w:ascii="Arial" w:hAnsi="Arial" w:cs="Arial"/>
          <w:bCs/>
        </w:rPr>
        <w:t>he attitude</w:t>
      </w:r>
      <w:r w:rsidR="0063276A">
        <w:rPr>
          <w:rFonts w:ascii="Arial" w:hAnsi="Arial" w:cs="Arial"/>
          <w:bCs/>
        </w:rPr>
        <w:t xml:space="preserve"> to </w:t>
      </w:r>
      <w:r>
        <w:rPr>
          <w:rFonts w:ascii="Arial" w:hAnsi="Arial" w:cs="Arial"/>
          <w:bCs/>
        </w:rPr>
        <w:t>be open to criticism and accept new ways to improve practice</w:t>
      </w:r>
      <w:r w:rsidR="00BA56FA" w:rsidRPr="008B67F7">
        <w:rPr>
          <w:rFonts w:ascii="Arial" w:hAnsi="Arial" w:cs="Arial"/>
          <w:bCs/>
        </w:rPr>
        <w:t xml:space="preserve"> </w:t>
      </w:r>
      <w:r w:rsidR="00B16855" w:rsidRPr="00B16855">
        <w:rPr>
          <w:rFonts w:ascii="Arial" w:hAnsi="Arial" w:cs="Arial"/>
          <w:bCs/>
        </w:rPr>
        <w:t>(</w:t>
      </w:r>
      <w:proofErr w:type="spellStart"/>
      <w:r w:rsidR="00B16855" w:rsidRPr="00B16855">
        <w:rPr>
          <w:rFonts w:ascii="Arial" w:hAnsi="Arial" w:cs="Arial"/>
        </w:rPr>
        <w:t>Nurfaidah</w:t>
      </w:r>
      <w:proofErr w:type="spellEnd"/>
      <w:r w:rsidR="00B16855" w:rsidRPr="00B16855">
        <w:rPr>
          <w:rFonts w:ascii="Arial" w:hAnsi="Arial" w:cs="Arial"/>
        </w:rPr>
        <w:t>, 2018)</w:t>
      </w:r>
      <w:r w:rsidR="00DB660F" w:rsidRPr="00B16855">
        <w:rPr>
          <w:rFonts w:ascii="Arial" w:hAnsi="Arial" w:cs="Arial"/>
          <w:bCs/>
        </w:rPr>
        <w:t>.</w:t>
      </w:r>
      <w:r w:rsidR="00DB660F">
        <w:rPr>
          <w:rFonts w:ascii="Arial" w:hAnsi="Arial" w:cs="Arial"/>
          <w:bCs/>
        </w:rPr>
        <w:t xml:space="preserve"> </w:t>
      </w:r>
      <w:r>
        <w:rPr>
          <w:rFonts w:ascii="Arial" w:hAnsi="Arial" w:cs="Arial"/>
          <w:bCs/>
        </w:rPr>
        <w:t xml:space="preserve">Lastly, to practice and reflect with </w:t>
      </w:r>
      <w:r w:rsidR="00BA56FA" w:rsidRPr="00A603D9">
        <w:rPr>
          <w:rFonts w:ascii="Arial" w:hAnsi="Arial" w:cs="Arial"/>
          <w:bCs/>
          <w:i/>
          <w:iCs/>
        </w:rPr>
        <w:t>Wholeheartedness</w:t>
      </w:r>
      <w:r w:rsidR="00A603D9">
        <w:rPr>
          <w:rFonts w:ascii="Arial" w:hAnsi="Arial" w:cs="Arial"/>
          <w:bCs/>
        </w:rPr>
        <w:t xml:space="preserve">, </w:t>
      </w:r>
      <w:r w:rsidR="00BA56FA" w:rsidRPr="008B67F7">
        <w:rPr>
          <w:rFonts w:ascii="Arial" w:hAnsi="Arial" w:cs="Arial"/>
          <w:bCs/>
        </w:rPr>
        <w:t>where practitioners</w:t>
      </w:r>
      <w:r w:rsidR="00C37798">
        <w:rPr>
          <w:rFonts w:ascii="Arial" w:hAnsi="Arial" w:cs="Arial"/>
          <w:bCs/>
        </w:rPr>
        <w:t xml:space="preserve"> are passionate and enthusiastic about their practice and profession</w:t>
      </w:r>
      <w:r w:rsidR="00343188">
        <w:rPr>
          <w:rFonts w:ascii="Arial" w:hAnsi="Arial" w:cs="Arial"/>
          <w:bCs/>
        </w:rPr>
        <w:t xml:space="preserve"> (</w:t>
      </w:r>
      <w:proofErr w:type="spellStart"/>
      <w:r w:rsidR="00343188">
        <w:rPr>
          <w:rFonts w:ascii="Arial" w:hAnsi="Arial" w:cs="Arial"/>
          <w:bCs/>
        </w:rPr>
        <w:t>Bottrill</w:t>
      </w:r>
      <w:proofErr w:type="spellEnd"/>
      <w:r w:rsidR="00343188">
        <w:rPr>
          <w:rFonts w:ascii="Arial" w:hAnsi="Arial" w:cs="Arial"/>
          <w:bCs/>
        </w:rPr>
        <w:t>, 2020)</w:t>
      </w:r>
      <w:r w:rsidR="00C37798">
        <w:rPr>
          <w:rFonts w:ascii="Arial" w:hAnsi="Arial" w:cs="Arial"/>
          <w:bCs/>
        </w:rPr>
        <w:t>. They</w:t>
      </w:r>
      <w:r w:rsidR="00BA56FA" w:rsidRPr="008B67F7">
        <w:rPr>
          <w:rFonts w:ascii="Arial" w:hAnsi="Arial" w:cs="Arial"/>
          <w:bCs/>
        </w:rPr>
        <w:t xml:space="preserve"> wholeheartedly examine their</w:t>
      </w:r>
      <w:r w:rsidR="00C37798">
        <w:rPr>
          <w:rFonts w:ascii="Arial" w:hAnsi="Arial" w:cs="Arial"/>
          <w:bCs/>
        </w:rPr>
        <w:t xml:space="preserve"> practice and take responsibility in reflecting</w:t>
      </w:r>
      <w:r w:rsidR="00BA56FA" w:rsidRPr="008B67F7">
        <w:rPr>
          <w:rFonts w:ascii="Arial" w:hAnsi="Arial" w:cs="Arial"/>
          <w:bCs/>
        </w:rPr>
        <w:t xml:space="preserve"> regularly with the vision of turning reflection into learning opportunities</w:t>
      </w:r>
      <w:r w:rsidR="00C37798">
        <w:rPr>
          <w:rFonts w:ascii="Arial" w:hAnsi="Arial" w:cs="Arial"/>
          <w:bCs/>
        </w:rPr>
        <w:t xml:space="preserve"> to improve professional development and practice</w:t>
      </w:r>
      <w:r w:rsidR="008B67F7">
        <w:rPr>
          <w:rFonts w:ascii="Arial" w:hAnsi="Arial" w:cs="Arial"/>
          <w:bCs/>
        </w:rPr>
        <w:t xml:space="preserve"> </w:t>
      </w:r>
      <w:r w:rsidR="00BA56FA" w:rsidRPr="008B67F7">
        <w:rPr>
          <w:rFonts w:ascii="Arial" w:hAnsi="Arial" w:cs="Arial"/>
          <w:bCs/>
        </w:rPr>
        <w:t>(</w:t>
      </w:r>
      <w:proofErr w:type="spellStart"/>
      <w:r w:rsidR="00BA56FA" w:rsidRPr="008B67F7">
        <w:rPr>
          <w:rFonts w:ascii="Arial" w:hAnsi="Arial" w:cs="Arial"/>
          <w:bCs/>
        </w:rPr>
        <w:t>Zwozdiak</w:t>
      </w:r>
      <w:proofErr w:type="spellEnd"/>
      <w:r w:rsidR="00BA56FA" w:rsidRPr="008B67F7">
        <w:rPr>
          <w:rFonts w:ascii="Arial" w:hAnsi="Arial" w:cs="Arial"/>
          <w:bCs/>
        </w:rPr>
        <w:t>-Myers,</w:t>
      </w:r>
      <w:r w:rsidR="00797A93">
        <w:rPr>
          <w:rFonts w:ascii="Arial" w:hAnsi="Arial" w:cs="Arial"/>
          <w:bCs/>
        </w:rPr>
        <w:t xml:space="preserve"> </w:t>
      </w:r>
      <w:r w:rsidR="00BA56FA" w:rsidRPr="008B67F7">
        <w:rPr>
          <w:rFonts w:ascii="Arial" w:hAnsi="Arial" w:cs="Arial"/>
          <w:bCs/>
        </w:rPr>
        <w:t>2012)</w:t>
      </w:r>
      <w:r w:rsidR="008B67F7">
        <w:rPr>
          <w:rFonts w:ascii="Arial" w:hAnsi="Arial" w:cs="Arial"/>
          <w:bCs/>
        </w:rPr>
        <w:t>.</w:t>
      </w:r>
      <w:r w:rsidR="00DB660F">
        <w:rPr>
          <w:rFonts w:ascii="Arial" w:hAnsi="Arial" w:cs="Arial"/>
          <w:bCs/>
        </w:rPr>
        <w:t xml:space="preserve"> </w:t>
      </w:r>
    </w:p>
    <w:p w14:paraId="5FA076C7" w14:textId="1B0E615D" w:rsidR="00E6621F" w:rsidRPr="00343188" w:rsidRDefault="00E35A3B" w:rsidP="00E6621F">
      <w:pPr>
        <w:shd w:val="clear" w:color="auto" w:fill="FFFFFF" w:themeFill="background1"/>
        <w:tabs>
          <w:tab w:val="left" w:pos="1995"/>
          <w:tab w:val="center" w:pos="4513"/>
        </w:tabs>
        <w:spacing w:line="360" w:lineRule="auto"/>
        <w:jc w:val="both"/>
        <w:rPr>
          <w:rFonts w:ascii="Arial" w:hAnsi="Arial" w:cs="Arial"/>
          <w:b/>
        </w:rPr>
      </w:pPr>
      <w:r>
        <w:rPr>
          <w:rFonts w:ascii="Arial" w:hAnsi="Arial" w:cs="Arial"/>
          <w:bCs/>
        </w:rPr>
        <w:t>Schön</w:t>
      </w:r>
      <w:r w:rsidR="00233E45">
        <w:rPr>
          <w:rFonts w:ascii="Arial" w:hAnsi="Arial" w:cs="Arial"/>
          <w:bCs/>
        </w:rPr>
        <w:t xml:space="preserve"> (1991)</w:t>
      </w:r>
      <w:r w:rsidR="00B16855">
        <w:rPr>
          <w:rFonts w:ascii="Arial" w:hAnsi="Arial" w:cs="Arial"/>
          <w:bCs/>
        </w:rPr>
        <w:t xml:space="preserve"> </w:t>
      </w:r>
      <w:r w:rsidR="00233E45">
        <w:rPr>
          <w:rFonts w:ascii="Arial" w:hAnsi="Arial" w:cs="Arial"/>
          <w:bCs/>
        </w:rPr>
        <w:t xml:space="preserve">emphasises the </w:t>
      </w:r>
      <w:r w:rsidR="00B16855">
        <w:rPr>
          <w:rFonts w:ascii="Arial" w:hAnsi="Arial" w:cs="Arial"/>
          <w:bCs/>
        </w:rPr>
        <w:t xml:space="preserve">importance of reflective practice and how practitioners can </w:t>
      </w:r>
      <w:r w:rsidR="00233E45">
        <w:rPr>
          <w:rFonts w:ascii="Arial" w:hAnsi="Arial" w:cs="Arial"/>
          <w:bCs/>
        </w:rPr>
        <w:t>‘</w:t>
      </w:r>
      <w:r w:rsidR="00B16855" w:rsidRPr="00233E45">
        <w:rPr>
          <w:rFonts w:ascii="Arial" w:hAnsi="Arial" w:cs="Arial"/>
          <w:bCs/>
          <w:i/>
          <w:iCs/>
        </w:rPr>
        <w:t>reflect-in-action</w:t>
      </w:r>
      <w:r w:rsidR="00233E45" w:rsidRPr="00233E45">
        <w:rPr>
          <w:rFonts w:ascii="Arial" w:hAnsi="Arial" w:cs="Arial"/>
          <w:bCs/>
          <w:i/>
          <w:iCs/>
        </w:rPr>
        <w:t>’</w:t>
      </w:r>
      <w:r w:rsidR="00B16855">
        <w:rPr>
          <w:rFonts w:ascii="Arial" w:hAnsi="Arial" w:cs="Arial"/>
          <w:bCs/>
        </w:rPr>
        <w:t xml:space="preserve"> and </w:t>
      </w:r>
      <w:r w:rsidR="00233E45">
        <w:rPr>
          <w:rFonts w:ascii="Arial" w:hAnsi="Arial" w:cs="Arial"/>
          <w:bCs/>
        </w:rPr>
        <w:t>‘</w:t>
      </w:r>
      <w:r w:rsidR="00B16855" w:rsidRPr="00233E45">
        <w:rPr>
          <w:rFonts w:ascii="Arial" w:hAnsi="Arial" w:cs="Arial"/>
          <w:bCs/>
          <w:i/>
          <w:iCs/>
        </w:rPr>
        <w:t>reflect-on-action</w:t>
      </w:r>
      <w:r w:rsidR="00233E45" w:rsidRPr="00233E45">
        <w:rPr>
          <w:rFonts w:ascii="Arial" w:hAnsi="Arial" w:cs="Arial"/>
          <w:bCs/>
          <w:i/>
          <w:iCs/>
        </w:rPr>
        <w:t>’</w:t>
      </w:r>
      <w:r w:rsidR="00B16855">
        <w:rPr>
          <w:rFonts w:ascii="Arial" w:hAnsi="Arial" w:cs="Arial"/>
          <w:bCs/>
        </w:rPr>
        <w:t xml:space="preserve"> </w:t>
      </w:r>
      <w:r w:rsidR="005B1CD6">
        <w:rPr>
          <w:rFonts w:ascii="Arial" w:hAnsi="Arial" w:cs="Arial"/>
          <w:bCs/>
        </w:rPr>
        <w:t>which</w:t>
      </w:r>
      <w:r w:rsidR="00B16855">
        <w:rPr>
          <w:rFonts w:ascii="Arial" w:hAnsi="Arial" w:cs="Arial"/>
          <w:bCs/>
        </w:rPr>
        <w:t xml:space="preserve"> </w:t>
      </w:r>
      <w:r w:rsidR="005B1CD6">
        <w:rPr>
          <w:rFonts w:ascii="Arial" w:hAnsi="Arial" w:cs="Arial"/>
          <w:bCs/>
        </w:rPr>
        <w:t xml:space="preserve">can </w:t>
      </w:r>
      <w:r w:rsidR="00B16855">
        <w:rPr>
          <w:rFonts w:ascii="Arial" w:hAnsi="Arial" w:cs="Arial"/>
          <w:bCs/>
        </w:rPr>
        <w:t>challenge assumptions and preconceptions</w:t>
      </w:r>
      <w:r w:rsidR="005B1CD6">
        <w:rPr>
          <w:rFonts w:ascii="Arial" w:hAnsi="Arial" w:cs="Arial"/>
          <w:bCs/>
        </w:rPr>
        <w:t xml:space="preserve"> to inform effective strategies to improve practice</w:t>
      </w:r>
      <w:r w:rsidR="000D7B8A">
        <w:rPr>
          <w:rFonts w:ascii="Arial" w:hAnsi="Arial" w:cs="Arial"/>
          <w:bCs/>
        </w:rPr>
        <w:t xml:space="preserve"> in the moment and after</w:t>
      </w:r>
      <w:r w:rsidR="005B1CD6">
        <w:rPr>
          <w:rFonts w:ascii="Arial" w:hAnsi="Arial" w:cs="Arial"/>
          <w:bCs/>
        </w:rPr>
        <w:t xml:space="preserve"> (Bolton and </w:t>
      </w:r>
      <w:proofErr w:type="spellStart"/>
      <w:r w:rsidR="005B1CD6">
        <w:rPr>
          <w:rFonts w:ascii="Arial" w:hAnsi="Arial" w:cs="Arial"/>
          <w:bCs/>
        </w:rPr>
        <w:t>Delderfield</w:t>
      </w:r>
      <w:proofErr w:type="spellEnd"/>
      <w:r w:rsidR="005B1CD6">
        <w:rPr>
          <w:rFonts w:ascii="Arial" w:hAnsi="Arial" w:cs="Arial"/>
          <w:bCs/>
        </w:rPr>
        <w:t>, 2018)</w:t>
      </w:r>
      <w:r w:rsidR="00B16855">
        <w:rPr>
          <w:rFonts w:ascii="Arial" w:hAnsi="Arial" w:cs="Arial"/>
          <w:bCs/>
        </w:rPr>
        <w:t>.</w:t>
      </w:r>
      <w:r w:rsidR="005B1CD6">
        <w:rPr>
          <w:rFonts w:ascii="Arial" w:hAnsi="Arial" w:cs="Arial"/>
          <w:bCs/>
        </w:rPr>
        <w:t xml:space="preserve"> </w:t>
      </w:r>
      <w:r w:rsidR="003A0D33">
        <w:rPr>
          <w:rFonts w:ascii="Arial" w:hAnsi="Arial" w:cs="Arial"/>
          <w:bCs/>
        </w:rPr>
        <w:t>Reflective</w:t>
      </w:r>
      <w:r w:rsidR="005B1CD6">
        <w:rPr>
          <w:rFonts w:ascii="Arial" w:hAnsi="Arial" w:cs="Arial"/>
          <w:bCs/>
        </w:rPr>
        <w:t xml:space="preserve"> </w:t>
      </w:r>
      <w:r>
        <w:rPr>
          <w:rFonts w:ascii="Arial" w:hAnsi="Arial" w:cs="Arial"/>
          <w:bCs/>
        </w:rPr>
        <w:t>practice</w:t>
      </w:r>
      <w:r w:rsidR="005B1CD6">
        <w:rPr>
          <w:rFonts w:ascii="Arial" w:hAnsi="Arial" w:cs="Arial"/>
          <w:bCs/>
        </w:rPr>
        <w:t xml:space="preserve"> </w:t>
      </w:r>
      <w:r>
        <w:rPr>
          <w:rFonts w:ascii="Arial" w:hAnsi="Arial" w:cs="Arial"/>
          <w:bCs/>
        </w:rPr>
        <w:t>is based</w:t>
      </w:r>
      <w:r w:rsidR="003A0D33">
        <w:rPr>
          <w:rFonts w:ascii="Arial" w:hAnsi="Arial" w:cs="Arial"/>
          <w:bCs/>
        </w:rPr>
        <w:t xml:space="preserve"> </w:t>
      </w:r>
      <w:r>
        <w:rPr>
          <w:rFonts w:ascii="Arial" w:hAnsi="Arial" w:cs="Arial"/>
          <w:bCs/>
        </w:rPr>
        <w:t>on</w:t>
      </w:r>
      <w:r w:rsidR="005B1CD6">
        <w:rPr>
          <w:rFonts w:ascii="Arial" w:hAnsi="Arial" w:cs="Arial"/>
          <w:bCs/>
        </w:rPr>
        <w:t xml:space="preserve"> theory</w:t>
      </w:r>
      <w:r w:rsidR="003A0D33">
        <w:rPr>
          <w:rFonts w:ascii="Arial" w:hAnsi="Arial" w:cs="Arial"/>
          <w:bCs/>
        </w:rPr>
        <w:t xml:space="preserve"> and research</w:t>
      </w:r>
      <w:r>
        <w:rPr>
          <w:rFonts w:ascii="Arial" w:hAnsi="Arial" w:cs="Arial"/>
          <w:bCs/>
        </w:rPr>
        <w:t xml:space="preserve"> </w:t>
      </w:r>
      <w:r w:rsidR="000D7B8A">
        <w:rPr>
          <w:rFonts w:ascii="Arial" w:hAnsi="Arial" w:cs="Arial"/>
          <w:bCs/>
        </w:rPr>
        <w:t>which is used</w:t>
      </w:r>
      <w:r w:rsidR="003A0D33">
        <w:rPr>
          <w:rFonts w:ascii="Arial" w:hAnsi="Arial" w:cs="Arial"/>
          <w:bCs/>
        </w:rPr>
        <w:t xml:space="preserve"> </w:t>
      </w:r>
      <w:r w:rsidR="00CE2B7F">
        <w:rPr>
          <w:rFonts w:ascii="Arial" w:hAnsi="Arial" w:cs="Arial"/>
          <w:bCs/>
        </w:rPr>
        <w:t xml:space="preserve">by </w:t>
      </w:r>
      <w:r w:rsidR="00070C76">
        <w:rPr>
          <w:rFonts w:ascii="Arial" w:hAnsi="Arial" w:cs="Arial"/>
          <w:bCs/>
        </w:rPr>
        <w:t>practitioners</w:t>
      </w:r>
      <w:r w:rsidR="00CE2B7F">
        <w:rPr>
          <w:rFonts w:ascii="Arial" w:hAnsi="Arial" w:cs="Arial"/>
          <w:bCs/>
        </w:rPr>
        <w:t xml:space="preserve"> </w:t>
      </w:r>
      <w:r w:rsidR="00070C76">
        <w:rPr>
          <w:rFonts w:ascii="Arial" w:hAnsi="Arial" w:cs="Arial"/>
          <w:bCs/>
        </w:rPr>
        <w:t>to develop</w:t>
      </w:r>
      <w:r w:rsidR="00CE2B7F">
        <w:rPr>
          <w:rFonts w:ascii="Arial" w:hAnsi="Arial" w:cs="Arial"/>
          <w:bCs/>
        </w:rPr>
        <w:t xml:space="preserve"> </w:t>
      </w:r>
      <w:r>
        <w:rPr>
          <w:rFonts w:ascii="Arial" w:hAnsi="Arial" w:cs="Arial"/>
          <w:bCs/>
        </w:rPr>
        <w:t xml:space="preserve">effective </w:t>
      </w:r>
      <w:r w:rsidR="003A0D33">
        <w:rPr>
          <w:rFonts w:ascii="Arial" w:hAnsi="Arial" w:cs="Arial"/>
          <w:bCs/>
        </w:rPr>
        <w:t>professionals</w:t>
      </w:r>
      <w:r w:rsidR="0063276A">
        <w:rPr>
          <w:rFonts w:ascii="Arial" w:hAnsi="Arial" w:cs="Arial"/>
          <w:bCs/>
        </w:rPr>
        <w:t xml:space="preserve"> </w:t>
      </w:r>
      <w:r w:rsidR="00CE2B7F">
        <w:rPr>
          <w:rFonts w:ascii="Arial" w:hAnsi="Arial" w:cs="Arial"/>
          <w:bCs/>
        </w:rPr>
        <w:t>that make</w:t>
      </w:r>
      <w:r w:rsidR="0063276A">
        <w:rPr>
          <w:rFonts w:ascii="Arial" w:hAnsi="Arial" w:cs="Arial"/>
          <w:bCs/>
        </w:rPr>
        <w:t xml:space="preserve"> vital connections between </w:t>
      </w:r>
      <w:r w:rsidR="00070C76">
        <w:rPr>
          <w:rFonts w:ascii="Arial" w:hAnsi="Arial" w:cs="Arial"/>
          <w:bCs/>
        </w:rPr>
        <w:t>theory and practice</w:t>
      </w:r>
      <w:r w:rsidR="003A0D33">
        <w:rPr>
          <w:rFonts w:ascii="Arial" w:hAnsi="Arial" w:cs="Arial"/>
          <w:bCs/>
        </w:rPr>
        <w:t xml:space="preserve"> (Lindon, 2012).</w:t>
      </w:r>
      <w:r w:rsidR="00070C76">
        <w:rPr>
          <w:rFonts w:ascii="Arial" w:hAnsi="Arial" w:cs="Arial"/>
          <w:bCs/>
        </w:rPr>
        <w:t xml:space="preserve"> </w:t>
      </w:r>
      <w:r>
        <w:rPr>
          <w:rFonts w:ascii="Arial" w:hAnsi="Arial" w:cs="Arial"/>
          <w:bCs/>
        </w:rPr>
        <w:t xml:space="preserve">Effective models for reflection can be used to support professionals </w:t>
      </w:r>
      <w:r w:rsidR="00CE2B7F">
        <w:rPr>
          <w:rFonts w:ascii="Arial" w:hAnsi="Arial" w:cs="Arial"/>
          <w:bCs/>
        </w:rPr>
        <w:t>with</w:t>
      </w:r>
      <w:r>
        <w:rPr>
          <w:rFonts w:ascii="Arial" w:hAnsi="Arial" w:cs="Arial"/>
          <w:bCs/>
        </w:rPr>
        <w:t xml:space="preserve"> reflective practice. </w:t>
      </w:r>
      <w:r w:rsidR="00BF2AA8">
        <w:rPr>
          <w:rFonts w:ascii="Arial" w:hAnsi="Arial" w:cs="Arial"/>
          <w:bCs/>
        </w:rPr>
        <w:t>There are many types of models</w:t>
      </w:r>
      <w:r w:rsidR="00392FFE">
        <w:rPr>
          <w:rFonts w:ascii="Arial" w:hAnsi="Arial" w:cs="Arial"/>
          <w:bCs/>
        </w:rPr>
        <w:t xml:space="preserve"> Gibbs (1988), Schön (1983), Rolfe (2001) and </w:t>
      </w:r>
      <w:proofErr w:type="spellStart"/>
      <w:r w:rsidR="00392FFE">
        <w:rPr>
          <w:rFonts w:ascii="Arial" w:hAnsi="Arial" w:cs="Arial"/>
          <w:bCs/>
        </w:rPr>
        <w:t>Boud</w:t>
      </w:r>
      <w:proofErr w:type="spellEnd"/>
      <w:r w:rsidR="00392FFE">
        <w:rPr>
          <w:rFonts w:ascii="Arial" w:hAnsi="Arial" w:cs="Arial"/>
          <w:bCs/>
        </w:rPr>
        <w:t xml:space="preserve"> (2005</w:t>
      </w:r>
      <w:r w:rsidR="00CE2B7F">
        <w:rPr>
          <w:rFonts w:ascii="Arial" w:hAnsi="Arial" w:cs="Arial"/>
          <w:bCs/>
        </w:rPr>
        <w:t>) to name a few</w:t>
      </w:r>
      <w:r w:rsidR="00BF2AA8">
        <w:rPr>
          <w:rFonts w:ascii="Arial" w:hAnsi="Arial" w:cs="Arial"/>
          <w:bCs/>
        </w:rPr>
        <w:t>, the models vary but they share similar features and there is no right or wrong mode</w:t>
      </w:r>
      <w:r w:rsidR="00392FFE">
        <w:rPr>
          <w:rFonts w:ascii="Arial" w:hAnsi="Arial" w:cs="Arial"/>
          <w:bCs/>
        </w:rPr>
        <w:t xml:space="preserve">ls </w:t>
      </w:r>
      <w:r w:rsidR="00BF2AA8">
        <w:rPr>
          <w:rFonts w:ascii="Arial" w:hAnsi="Arial" w:cs="Arial"/>
          <w:bCs/>
        </w:rPr>
        <w:t>although a practitioner may favour a</w:t>
      </w:r>
      <w:r w:rsidR="00392FFE">
        <w:rPr>
          <w:rFonts w:ascii="Arial" w:hAnsi="Arial" w:cs="Arial"/>
          <w:bCs/>
        </w:rPr>
        <w:t xml:space="preserve"> specific</w:t>
      </w:r>
      <w:r w:rsidR="00BF2AA8">
        <w:rPr>
          <w:rFonts w:ascii="Arial" w:hAnsi="Arial" w:cs="Arial"/>
          <w:bCs/>
        </w:rPr>
        <w:t xml:space="preserve"> model </w:t>
      </w:r>
      <w:r w:rsidR="00392FFE">
        <w:rPr>
          <w:rFonts w:ascii="Arial" w:hAnsi="Arial" w:cs="Arial"/>
          <w:bCs/>
        </w:rPr>
        <w:t xml:space="preserve">structure </w:t>
      </w:r>
      <w:r w:rsidR="00BF2AA8">
        <w:rPr>
          <w:rFonts w:ascii="Arial" w:hAnsi="Arial" w:cs="Arial"/>
          <w:bCs/>
        </w:rPr>
        <w:t>(LA Trobe University, 2020)</w:t>
      </w:r>
      <w:r w:rsidR="00343188">
        <w:rPr>
          <w:rFonts w:ascii="Arial" w:hAnsi="Arial" w:cs="Arial"/>
          <w:bCs/>
        </w:rPr>
        <w:t>. C</w:t>
      </w:r>
      <w:r w:rsidR="00E6621F">
        <w:rPr>
          <w:rFonts w:ascii="Arial" w:hAnsi="Arial" w:cs="Arial"/>
          <w:bCs/>
        </w:rPr>
        <w:t>onsideration of Dewey’s</w:t>
      </w:r>
      <w:r w:rsidR="00343188">
        <w:rPr>
          <w:rFonts w:ascii="Arial" w:hAnsi="Arial" w:cs="Arial"/>
          <w:bCs/>
        </w:rPr>
        <w:t xml:space="preserve"> (1933)</w:t>
      </w:r>
      <w:r w:rsidR="00E6621F">
        <w:rPr>
          <w:rFonts w:ascii="Arial" w:hAnsi="Arial" w:cs="Arial"/>
          <w:bCs/>
        </w:rPr>
        <w:t xml:space="preserve"> reflective attitudes will </w:t>
      </w:r>
      <w:r w:rsidR="00343188">
        <w:rPr>
          <w:rFonts w:ascii="Arial" w:hAnsi="Arial" w:cs="Arial"/>
          <w:bCs/>
        </w:rPr>
        <w:t xml:space="preserve">also </w:t>
      </w:r>
      <w:r w:rsidR="00E6621F">
        <w:rPr>
          <w:rFonts w:ascii="Arial" w:hAnsi="Arial" w:cs="Arial"/>
          <w:bCs/>
        </w:rPr>
        <w:t>support practitioners to effectively use reflective models.</w:t>
      </w:r>
      <w:r w:rsidR="00343188">
        <w:rPr>
          <w:rFonts w:ascii="Arial" w:hAnsi="Arial" w:cs="Arial"/>
          <w:bCs/>
        </w:rPr>
        <w:t xml:space="preserve"> </w:t>
      </w:r>
      <w:r w:rsidR="00343188">
        <w:rPr>
          <w:rFonts w:ascii="Arial" w:hAnsi="Arial" w:cs="Arial"/>
          <w:bCs/>
        </w:rPr>
        <w:t>Gibbs’ (1988) and Rolfe’s (2001) model will be discussed further</w:t>
      </w:r>
      <w:r w:rsidR="00343188">
        <w:rPr>
          <w:rFonts w:ascii="Arial" w:hAnsi="Arial" w:cs="Arial"/>
          <w:bCs/>
        </w:rPr>
        <w:t xml:space="preserve"> these models have</w:t>
      </w:r>
      <w:r w:rsidR="00343188">
        <w:rPr>
          <w:rFonts w:ascii="Arial" w:hAnsi="Arial" w:cs="Arial"/>
          <w:bCs/>
        </w:rPr>
        <w:t xml:space="preserve"> a cyclic process or framework which can be entered at any stage to support the process of reflection (Rodger, 2012).</w:t>
      </w:r>
    </w:p>
    <w:p w14:paraId="1DF97D5A" w14:textId="49103608" w:rsidR="00F17018" w:rsidRDefault="00392FFE" w:rsidP="00A603D9">
      <w:pPr>
        <w:shd w:val="clear" w:color="auto" w:fill="FFFFFF" w:themeFill="background1"/>
        <w:tabs>
          <w:tab w:val="left" w:pos="1995"/>
          <w:tab w:val="center" w:pos="4513"/>
        </w:tabs>
        <w:spacing w:line="360" w:lineRule="auto"/>
        <w:jc w:val="both"/>
        <w:rPr>
          <w:rFonts w:ascii="Arial" w:hAnsi="Arial" w:cs="Arial"/>
          <w:bCs/>
        </w:rPr>
      </w:pPr>
      <w:r>
        <w:rPr>
          <w:rFonts w:ascii="Arial" w:hAnsi="Arial" w:cs="Arial"/>
          <w:bCs/>
        </w:rPr>
        <w:t>Gibbs</w:t>
      </w:r>
      <w:r w:rsidR="00CE2B7F">
        <w:rPr>
          <w:rFonts w:ascii="Arial" w:hAnsi="Arial" w:cs="Arial"/>
          <w:bCs/>
        </w:rPr>
        <w:t>’</w:t>
      </w:r>
      <w:r>
        <w:rPr>
          <w:rFonts w:ascii="Arial" w:hAnsi="Arial" w:cs="Arial"/>
          <w:bCs/>
        </w:rPr>
        <w:t xml:space="preserve"> model consists of </w:t>
      </w:r>
      <w:r w:rsidR="00CF6ED7">
        <w:rPr>
          <w:rFonts w:ascii="Arial" w:hAnsi="Arial" w:cs="Arial"/>
          <w:bCs/>
        </w:rPr>
        <w:t>six</w:t>
      </w:r>
      <w:r>
        <w:rPr>
          <w:rFonts w:ascii="Arial" w:hAnsi="Arial" w:cs="Arial"/>
          <w:bCs/>
        </w:rPr>
        <w:t xml:space="preserve"> stages whereas Rolfe’s consists of </w:t>
      </w:r>
      <w:r w:rsidR="00CF6ED7">
        <w:rPr>
          <w:rFonts w:ascii="Arial" w:hAnsi="Arial" w:cs="Arial"/>
          <w:bCs/>
        </w:rPr>
        <w:t>three</w:t>
      </w:r>
      <w:r>
        <w:rPr>
          <w:rFonts w:ascii="Arial" w:hAnsi="Arial" w:cs="Arial"/>
          <w:bCs/>
        </w:rPr>
        <w:t>,</w:t>
      </w:r>
      <w:r w:rsidR="00FB48DD">
        <w:rPr>
          <w:rFonts w:ascii="Arial" w:hAnsi="Arial" w:cs="Arial"/>
          <w:bCs/>
        </w:rPr>
        <w:t xml:space="preserve"> </w:t>
      </w:r>
      <w:r w:rsidR="00390740">
        <w:rPr>
          <w:rFonts w:ascii="Arial" w:hAnsi="Arial" w:cs="Arial"/>
          <w:bCs/>
        </w:rPr>
        <w:t xml:space="preserve">initially the idea of only </w:t>
      </w:r>
      <w:r w:rsidR="00CE2B7F">
        <w:rPr>
          <w:rFonts w:ascii="Arial" w:hAnsi="Arial" w:cs="Arial"/>
          <w:bCs/>
        </w:rPr>
        <w:t xml:space="preserve">three </w:t>
      </w:r>
      <w:r w:rsidR="00CF6ED7">
        <w:rPr>
          <w:rFonts w:ascii="Arial" w:hAnsi="Arial" w:cs="Arial"/>
          <w:bCs/>
        </w:rPr>
        <w:t>stages</w:t>
      </w:r>
      <w:r w:rsidR="00390740">
        <w:rPr>
          <w:rFonts w:ascii="Arial" w:hAnsi="Arial" w:cs="Arial"/>
          <w:bCs/>
        </w:rPr>
        <w:t xml:space="preserve"> </w:t>
      </w:r>
      <w:r w:rsidR="00D96DC6">
        <w:rPr>
          <w:rFonts w:ascii="Arial" w:hAnsi="Arial" w:cs="Arial"/>
          <w:bCs/>
        </w:rPr>
        <w:t>can</w:t>
      </w:r>
      <w:r w:rsidR="00390740">
        <w:rPr>
          <w:rFonts w:ascii="Arial" w:hAnsi="Arial" w:cs="Arial"/>
          <w:bCs/>
        </w:rPr>
        <w:t xml:space="preserve"> appear inadequate</w:t>
      </w:r>
      <w:r w:rsidR="00D96DC6">
        <w:rPr>
          <w:rFonts w:ascii="Arial" w:hAnsi="Arial" w:cs="Arial"/>
          <w:bCs/>
        </w:rPr>
        <w:t xml:space="preserve"> and lack depth, </w:t>
      </w:r>
      <w:r w:rsidR="00E04C08">
        <w:rPr>
          <w:rFonts w:ascii="Arial" w:hAnsi="Arial" w:cs="Arial"/>
          <w:bCs/>
        </w:rPr>
        <w:t xml:space="preserve">one could assume Gibbs’ model will be more adequate having </w:t>
      </w:r>
      <w:r w:rsidR="00CF6ED7">
        <w:rPr>
          <w:rFonts w:ascii="Arial" w:hAnsi="Arial" w:cs="Arial"/>
          <w:bCs/>
        </w:rPr>
        <w:t>six stages</w:t>
      </w:r>
      <w:r w:rsidR="00CE2B7F">
        <w:rPr>
          <w:rFonts w:ascii="Arial" w:hAnsi="Arial" w:cs="Arial"/>
          <w:bCs/>
        </w:rPr>
        <w:t>.</w:t>
      </w:r>
      <w:r w:rsidR="00390740">
        <w:rPr>
          <w:rFonts w:ascii="Arial" w:hAnsi="Arial" w:cs="Arial"/>
          <w:bCs/>
        </w:rPr>
        <w:t xml:space="preserve"> </w:t>
      </w:r>
      <w:r w:rsidR="00CE2B7F">
        <w:rPr>
          <w:rFonts w:ascii="Arial" w:hAnsi="Arial" w:cs="Arial"/>
          <w:bCs/>
        </w:rPr>
        <w:t xml:space="preserve">However, </w:t>
      </w:r>
      <w:r w:rsidR="00390740">
        <w:rPr>
          <w:rFonts w:ascii="Arial" w:hAnsi="Arial" w:cs="Arial"/>
          <w:bCs/>
        </w:rPr>
        <w:t>research into</w:t>
      </w:r>
      <w:r w:rsidR="00797D29">
        <w:rPr>
          <w:rFonts w:ascii="Arial" w:hAnsi="Arial" w:cs="Arial"/>
          <w:bCs/>
        </w:rPr>
        <w:t xml:space="preserve"> </w:t>
      </w:r>
      <w:r w:rsidR="00270C17">
        <w:rPr>
          <w:rFonts w:ascii="Arial" w:hAnsi="Arial" w:cs="Arial"/>
          <w:bCs/>
        </w:rPr>
        <w:t>Rolfe</w:t>
      </w:r>
      <w:r w:rsidR="00797D29">
        <w:rPr>
          <w:rFonts w:ascii="Arial" w:hAnsi="Arial" w:cs="Arial"/>
          <w:bCs/>
        </w:rPr>
        <w:t>’s</w:t>
      </w:r>
      <w:r w:rsidR="002D6787">
        <w:rPr>
          <w:rFonts w:ascii="Arial" w:hAnsi="Arial" w:cs="Arial"/>
          <w:bCs/>
        </w:rPr>
        <w:t xml:space="preserve"> model</w:t>
      </w:r>
      <w:r w:rsidR="00CE2B7F">
        <w:rPr>
          <w:rFonts w:ascii="Arial" w:hAnsi="Arial" w:cs="Arial"/>
          <w:bCs/>
        </w:rPr>
        <w:t xml:space="preserve"> </w:t>
      </w:r>
      <w:r w:rsidR="002D6787">
        <w:rPr>
          <w:rFonts w:ascii="Arial" w:hAnsi="Arial" w:cs="Arial"/>
          <w:bCs/>
        </w:rPr>
        <w:t>disprove</w:t>
      </w:r>
      <w:r w:rsidR="00D96DC6">
        <w:rPr>
          <w:rFonts w:ascii="Arial" w:hAnsi="Arial" w:cs="Arial"/>
          <w:bCs/>
        </w:rPr>
        <w:t>s the</w:t>
      </w:r>
      <w:r w:rsidR="002D6787">
        <w:rPr>
          <w:rFonts w:ascii="Arial" w:hAnsi="Arial" w:cs="Arial"/>
          <w:bCs/>
        </w:rPr>
        <w:t xml:space="preserve"> </w:t>
      </w:r>
      <w:r w:rsidR="00D96DC6">
        <w:rPr>
          <w:rFonts w:ascii="Arial" w:hAnsi="Arial" w:cs="Arial"/>
          <w:bCs/>
        </w:rPr>
        <w:t xml:space="preserve">preconception </w:t>
      </w:r>
      <w:r w:rsidR="002D6787">
        <w:rPr>
          <w:rFonts w:ascii="Arial" w:hAnsi="Arial" w:cs="Arial"/>
          <w:bCs/>
        </w:rPr>
        <w:t xml:space="preserve">as the </w:t>
      </w:r>
      <w:r w:rsidR="00E04C08">
        <w:rPr>
          <w:rFonts w:ascii="Arial" w:hAnsi="Arial" w:cs="Arial"/>
          <w:bCs/>
        </w:rPr>
        <w:t xml:space="preserve">Framework for </w:t>
      </w:r>
      <w:r w:rsidR="00613343">
        <w:rPr>
          <w:rFonts w:ascii="Arial" w:hAnsi="Arial" w:cs="Arial"/>
          <w:bCs/>
        </w:rPr>
        <w:t>R</w:t>
      </w:r>
      <w:r w:rsidR="00E04C08">
        <w:rPr>
          <w:rFonts w:ascii="Arial" w:hAnsi="Arial" w:cs="Arial"/>
          <w:bCs/>
        </w:rPr>
        <w:t>eflexive Learning</w:t>
      </w:r>
      <w:r w:rsidR="002D6787">
        <w:rPr>
          <w:rFonts w:ascii="Arial" w:hAnsi="Arial" w:cs="Arial"/>
          <w:bCs/>
        </w:rPr>
        <w:t>,</w:t>
      </w:r>
      <w:r w:rsidR="00613343" w:rsidRPr="00613343">
        <w:rPr>
          <w:rFonts w:ascii="Arial" w:hAnsi="Arial" w:cs="Arial"/>
          <w:bCs/>
        </w:rPr>
        <w:t xml:space="preserve"> </w:t>
      </w:r>
      <w:r w:rsidR="00613343">
        <w:rPr>
          <w:rFonts w:ascii="Arial" w:hAnsi="Arial" w:cs="Arial"/>
          <w:bCs/>
        </w:rPr>
        <w:t xml:space="preserve">(Rolfe et al., </w:t>
      </w:r>
      <w:r w:rsidR="00E04C08">
        <w:rPr>
          <w:rFonts w:ascii="Arial" w:hAnsi="Arial" w:cs="Arial"/>
          <w:bCs/>
        </w:rPr>
        <w:t>2001)</w:t>
      </w:r>
      <w:r w:rsidR="002D6787">
        <w:rPr>
          <w:rFonts w:ascii="Arial" w:hAnsi="Arial" w:cs="Arial"/>
          <w:bCs/>
        </w:rPr>
        <w:t xml:space="preserve"> </w:t>
      </w:r>
      <w:r w:rsidR="00D96DC6">
        <w:rPr>
          <w:rFonts w:ascii="Arial" w:hAnsi="Arial" w:cs="Arial"/>
          <w:bCs/>
        </w:rPr>
        <w:t>identifies</w:t>
      </w:r>
      <w:r w:rsidR="00CE2B7F">
        <w:rPr>
          <w:rFonts w:ascii="Arial" w:hAnsi="Arial" w:cs="Arial"/>
          <w:bCs/>
        </w:rPr>
        <w:t xml:space="preserve"> </w:t>
      </w:r>
      <w:r w:rsidR="00613343">
        <w:rPr>
          <w:rFonts w:ascii="Arial" w:hAnsi="Arial" w:cs="Arial"/>
          <w:bCs/>
        </w:rPr>
        <w:t>different level</w:t>
      </w:r>
      <w:r w:rsidR="00D05A0F">
        <w:rPr>
          <w:rFonts w:ascii="Arial" w:hAnsi="Arial" w:cs="Arial"/>
          <w:bCs/>
        </w:rPr>
        <w:t>s</w:t>
      </w:r>
      <w:r w:rsidR="00D96DC6">
        <w:rPr>
          <w:rFonts w:ascii="Arial" w:hAnsi="Arial" w:cs="Arial"/>
          <w:bCs/>
        </w:rPr>
        <w:t xml:space="preserve"> of reflection</w:t>
      </w:r>
      <w:r w:rsidR="002D6787">
        <w:rPr>
          <w:rFonts w:ascii="Arial" w:hAnsi="Arial" w:cs="Arial"/>
          <w:bCs/>
        </w:rPr>
        <w:t xml:space="preserve"> within the stages t</w:t>
      </w:r>
      <w:r w:rsidR="00D96DC6">
        <w:rPr>
          <w:rFonts w:ascii="Arial" w:hAnsi="Arial" w:cs="Arial"/>
          <w:bCs/>
        </w:rPr>
        <w:t>hat</w:t>
      </w:r>
      <w:r w:rsidR="002D6787">
        <w:rPr>
          <w:rFonts w:ascii="Arial" w:hAnsi="Arial" w:cs="Arial"/>
          <w:bCs/>
        </w:rPr>
        <w:t xml:space="preserve"> </w:t>
      </w:r>
      <w:r w:rsidR="00081384">
        <w:rPr>
          <w:rFonts w:ascii="Arial" w:hAnsi="Arial" w:cs="Arial"/>
          <w:bCs/>
        </w:rPr>
        <w:t>prompt</w:t>
      </w:r>
      <w:r w:rsidR="002D6787">
        <w:rPr>
          <w:rFonts w:ascii="Arial" w:hAnsi="Arial" w:cs="Arial"/>
          <w:bCs/>
        </w:rPr>
        <w:t xml:space="preserve"> and</w:t>
      </w:r>
      <w:r w:rsidR="00081384">
        <w:rPr>
          <w:rFonts w:ascii="Arial" w:hAnsi="Arial" w:cs="Arial"/>
          <w:bCs/>
        </w:rPr>
        <w:t xml:space="preserve"> </w:t>
      </w:r>
      <w:r w:rsidR="00613343">
        <w:rPr>
          <w:rFonts w:ascii="Arial" w:hAnsi="Arial" w:cs="Arial"/>
          <w:bCs/>
        </w:rPr>
        <w:t>deepen reflection</w:t>
      </w:r>
      <w:r w:rsidR="0085466E">
        <w:rPr>
          <w:rFonts w:ascii="Arial" w:hAnsi="Arial" w:cs="Arial"/>
          <w:bCs/>
        </w:rPr>
        <w:t xml:space="preserve"> (University of Cumbria, 2016</w:t>
      </w:r>
      <w:r w:rsidR="002759D9">
        <w:rPr>
          <w:rFonts w:ascii="Arial" w:hAnsi="Arial" w:cs="Arial"/>
          <w:bCs/>
        </w:rPr>
        <w:t>;</w:t>
      </w:r>
      <w:r w:rsidR="00613343">
        <w:rPr>
          <w:rFonts w:ascii="Arial" w:hAnsi="Arial" w:cs="Arial"/>
          <w:bCs/>
        </w:rPr>
        <w:t xml:space="preserve"> </w:t>
      </w:r>
      <w:r w:rsidR="002759D9">
        <w:rPr>
          <w:rFonts w:ascii="Arial" w:hAnsi="Arial" w:cs="Arial"/>
          <w:bCs/>
        </w:rPr>
        <w:t>Skinner and Mitchel, 2016</w:t>
      </w:r>
      <w:r w:rsidR="00613343">
        <w:rPr>
          <w:rFonts w:ascii="Arial" w:hAnsi="Arial" w:cs="Arial"/>
          <w:bCs/>
        </w:rPr>
        <w:t>)</w:t>
      </w:r>
      <w:r w:rsidR="00270C17">
        <w:rPr>
          <w:rFonts w:ascii="Arial" w:hAnsi="Arial" w:cs="Arial"/>
          <w:bCs/>
        </w:rPr>
        <w:t>.</w:t>
      </w:r>
      <w:r w:rsidR="00CE2B7F">
        <w:rPr>
          <w:rFonts w:ascii="Arial" w:hAnsi="Arial" w:cs="Arial"/>
          <w:bCs/>
        </w:rPr>
        <w:t xml:space="preserve"> </w:t>
      </w:r>
      <w:r w:rsidR="00D05A0F">
        <w:rPr>
          <w:rFonts w:ascii="Arial" w:hAnsi="Arial" w:cs="Arial"/>
          <w:bCs/>
        </w:rPr>
        <w:t>First impressions and preconceptions can be misleading, suggesting that being open to possibilities, gaining knowledge</w:t>
      </w:r>
      <w:r w:rsidR="00D05A0F">
        <w:rPr>
          <w:rFonts w:ascii="Arial" w:hAnsi="Arial" w:cs="Arial"/>
          <w:bCs/>
        </w:rPr>
        <w:t xml:space="preserve">, </w:t>
      </w:r>
      <w:r w:rsidR="00D05A0F">
        <w:rPr>
          <w:rFonts w:ascii="Arial" w:hAnsi="Arial" w:cs="Arial"/>
          <w:bCs/>
        </w:rPr>
        <w:t>understanding</w:t>
      </w:r>
      <w:r w:rsidR="00D05A0F">
        <w:rPr>
          <w:rFonts w:ascii="Arial" w:hAnsi="Arial" w:cs="Arial"/>
          <w:bCs/>
        </w:rPr>
        <w:t xml:space="preserve"> and experience</w:t>
      </w:r>
      <w:r w:rsidR="00D05A0F">
        <w:rPr>
          <w:rFonts w:ascii="Arial" w:hAnsi="Arial" w:cs="Arial"/>
          <w:bCs/>
        </w:rPr>
        <w:t xml:space="preserve"> of the models will </w:t>
      </w:r>
      <w:r w:rsidR="00D05A0F">
        <w:rPr>
          <w:rFonts w:ascii="Arial" w:hAnsi="Arial" w:cs="Arial"/>
          <w:bCs/>
        </w:rPr>
        <w:t xml:space="preserve">truly </w:t>
      </w:r>
      <w:r w:rsidR="00D05A0F">
        <w:rPr>
          <w:rFonts w:ascii="Arial" w:hAnsi="Arial" w:cs="Arial"/>
          <w:bCs/>
        </w:rPr>
        <w:t xml:space="preserve">reflect the adequacy </w:t>
      </w:r>
      <w:r w:rsidR="00D05A0F">
        <w:rPr>
          <w:rFonts w:ascii="Arial" w:hAnsi="Arial" w:cs="Arial"/>
          <w:bCs/>
        </w:rPr>
        <w:t>in meeting the</w:t>
      </w:r>
      <w:r w:rsidR="00D05A0F">
        <w:rPr>
          <w:rFonts w:ascii="Arial" w:hAnsi="Arial" w:cs="Arial"/>
          <w:bCs/>
        </w:rPr>
        <w:t xml:space="preserve"> practitioner’s reflective needs (Bleach, 2014). Another thing to consider in the cycle is the amount of stages versus the amount of time a practitioner may have</w:t>
      </w:r>
      <w:r w:rsidR="00D05A0F">
        <w:rPr>
          <w:rFonts w:ascii="Arial" w:hAnsi="Arial" w:cs="Arial"/>
          <w:bCs/>
        </w:rPr>
        <w:t>,</w:t>
      </w:r>
      <w:r w:rsidR="00D05A0F">
        <w:rPr>
          <w:rFonts w:ascii="Arial" w:hAnsi="Arial" w:cs="Arial"/>
          <w:bCs/>
        </w:rPr>
        <w:t xml:space="preserve"> therefore swaying which model is used. Thompson and Lewis states</w:t>
      </w:r>
      <w:r w:rsidR="00D05A0F">
        <w:rPr>
          <w:rFonts w:ascii="Arial" w:hAnsi="Arial" w:cs="Arial"/>
          <w:bCs/>
        </w:rPr>
        <w:t xml:space="preserve"> that</w:t>
      </w:r>
      <w:r w:rsidR="00D05A0F">
        <w:rPr>
          <w:rFonts w:ascii="Arial" w:hAnsi="Arial" w:cs="Arial"/>
          <w:bCs/>
        </w:rPr>
        <w:t xml:space="preserve"> reflection can often be considered ‘time consuming’ and ‘a waste of time’, which supports the need for a quick and effective model</w:t>
      </w:r>
      <w:r w:rsidR="00D05A0F">
        <w:rPr>
          <w:rFonts w:ascii="Arial" w:hAnsi="Arial" w:cs="Arial"/>
          <w:bCs/>
        </w:rPr>
        <w:t xml:space="preserve"> to</w:t>
      </w:r>
      <w:r w:rsidR="00D05A0F">
        <w:rPr>
          <w:rFonts w:ascii="Arial" w:hAnsi="Arial" w:cs="Arial"/>
          <w:bCs/>
        </w:rPr>
        <w:t xml:space="preserve"> improv</w:t>
      </w:r>
      <w:r w:rsidR="00D05A0F">
        <w:rPr>
          <w:rFonts w:ascii="Arial" w:hAnsi="Arial" w:cs="Arial"/>
          <w:bCs/>
        </w:rPr>
        <w:t>e</w:t>
      </w:r>
      <w:r w:rsidR="00D05A0F">
        <w:rPr>
          <w:rFonts w:ascii="Arial" w:hAnsi="Arial" w:cs="Arial"/>
          <w:bCs/>
        </w:rPr>
        <w:t xml:space="preserve"> and enhanc</w:t>
      </w:r>
      <w:r w:rsidR="00D05A0F">
        <w:rPr>
          <w:rFonts w:ascii="Arial" w:hAnsi="Arial" w:cs="Arial"/>
          <w:bCs/>
        </w:rPr>
        <w:t>e</w:t>
      </w:r>
      <w:r w:rsidR="00D05A0F">
        <w:rPr>
          <w:rFonts w:ascii="Arial" w:hAnsi="Arial" w:cs="Arial"/>
          <w:bCs/>
        </w:rPr>
        <w:t xml:space="preserve"> practice and progression (Thomas and Lewis, 2016).</w:t>
      </w:r>
      <w:r w:rsidR="00D05A0F">
        <w:rPr>
          <w:rFonts w:ascii="Arial" w:hAnsi="Arial" w:cs="Arial"/>
          <w:bCs/>
        </w:rPr>
        <w:t xml:space="preserve"> </w:t>
      </w:r>
      <w:r w:rsidR="00FC262A">
        <w:rPr>
          <w:rFonts w:ascii="Arial" w:hAnsi="Arial" w:cs="Arial"/>
          <w:bCs/>
        </w:rPr>
        <w:t>Ti</w:t>
      </w:r>
      <w:r w:rsidR="00E6621F">
        <w:rPr>
          <w:rFonts w:ascii="Arial" w:hAnsi="Arial" w:cs="Arial"/>
          <w:bCs/>
        </w:rPr>
        <w:t>me management</w:t>
      </w:r>
      <w:r w:rsidR="00343188">
        <w:rPr>
          <w:rFonts w:ascii="Arial" w:hAnsi="Arial" w:cs="Arial"/>
          <w:bCs/>
        </w:rPr>
        <w:t xml:space="preserve"> </w:t>
      </w:r>
      <w:r w:rsidR="00FC262A">
        <w:rPr>
          <w:rFonts w:ascii="Arial" w:hAnsi="Arial" w:cs="Arial"/>
          <w:bCs/>
        </w:rPr>
        <w:t>is the</w:t>
      </w:r>
      <w:r w:rsidR="00343188">
        <w:rPr>
          <w:rFonts w:ascii="Arial" w:hAnsi="Arial" w:cs="Arial"/>
          <w:bCs/>
        </w:rPr>
        <w:t xml:space="preserve"> ‘</w:t>
      </w:r>
      <w:r w:rsidR="00343188" w:rsidRPr="00343188">
        <w:rPr>
          <w:rFonts w:ascii="Arial" w:hAnsi="Arial" w:cs="Arial"/>
          <w:bCs/>
          <w:i/>
          <w:iCs/>
        </w:rPr>
        <w:t>responsibility</w:t>
      </w:r>
      <w:r w:rsidR="00343188">
        <w:rPr>
          <w:rFonts w:ascii="Arial" w:hAnsi="Arial" w:cs="Arial"/>
          <w:bCs/>
        </w:rPr>
        <w:t>’</w:t>
      </w:r>
      <w:r w:rsidR="00E6621F">
        <w:rPr>
          <w:rFonts w:ascii="Arial" w:hAnsi="Arial" w:cs="Arial"/>
          <w:bCs/>
        </w:rPr>
        <w:t xml:space="preserve"> </w:t>
      </w:r>
      <w:r w:rsidR="00FC262A">
        <w:rPr>
          <w:rFonts w:ascii="Arial" w:hAnsi="Arial" w:cs="Arial"/>
          <w:bCs/>
        </w:rPr>
        <w:t>of</w:t>
      </w:r>
      <w:r w:rsidR="00317791">
        <w:rPr>
          <w:rFonts w:ascii="Arial" w:hAnsi="Arial" w:cs="Arial"/>
          <w:bCs/>
        </w:rPr>
        <w:t xml:space="preserve"> practitioners</w:t>
      </w:r>
      <w:r w:rsidR="00E6621F">
        <w:rPr>
          <w:rFonts w:ascii="Arial" w:hAnsi="Arial" w:cs="Arial"/>
          <w:bCs/>
        </w:rPr>
        <w:t xml:space="preserve"> </w:t>
      </w:r>
      <w:r w:rsidR="00FC262A">
        <w:rPr>
          <w:rFonts w:ascii="Arial" w:hAnsi="Arial" w:cs="Arial"/>
          <w:bCs/>
        </w:rPr>
        <w:t xml:space="preserve">and </w:t>
      </w:r>
      <w:r w:rsidR="00E6621F">
        <w:rPr>
          <w:rFonts w:ascii="Arial" w:hAnsi="Arial" w:cs="Arial"/>
          <w:bCs/>
        </w:rPr>
        <w:t>(</w:t>
      </w:r>
      <w:proofErr w:type="spellStart"/>
      <w:r w:rsidR="00B205B8">
        <w:rPr>
          <w:rFonts w:ascii="Arial" w:hAnsi="Arial" w:cs="Arial"/>
          <w:bCs/>
        </w:rPr>
        <w:t>Hallet</w:t>
      </w:r>
      <w:proofErr w:type="spellEnd"/>
      <w:r w:rsidR="00B205B8">
        <w:rPr>
          <w:rFonts w:ascii="Arial" w:hAnsi="Arial" w:cs="Arial"/>
          <w:bCs/>
        </w:rPr>
        <w:t xml:space="preserve">, </w:t>
      </w:r>
      <w:r w:rsidR="00E6621F">
        <w:rPr>
          <w:rFonts w:ascii="Arial" w:hAnsi="Arial" w:cs="Arial"/>
          <w:bCs/>
        </w:rPr>
        <w:t>2013)</w:t>
      </w:r>
      <w:r w:rsidR="00486685">
        <w:rPr>
          <w:rFonts w:ascii="Arial" w:hAnsi="Arial" w:cs="Arial"/>
          <w:bCs/>
        </w:rPr>
        <w:t xml:space="preserve"> </w:t>
      </w:r>
      <w:r w:rsidR="00B205B8">
        <w:rPr>
          <w:rFonts w:ascii="Arial" w:hAnsi="Arial" w:cs="Arial"/>
          <w:bCs/>
        </w:rPr>
        <w:t>and a</w:t>
      </w:r>
      <w:r w:rsidR="00D96DC6">
        <w:rPr>
          <w:rFonts w:ascii="Arial" w:hAnsi="Arial" w:cs="Arial"/>
          <w:bCs/>
        </w:rPr>
        <w:t xml:space="preserve">ccording to UK Essays (2020) Rolfe’s model provides clear, </w:t>
      </w:r>
      <w:proofErr w:type="gramStart"/>
      <w:r w:rsidR="00D96DC6">
        <w:rPr>
          <w:rFonts w:ascii="Arial" w:hAnsi="Arial" w:cs="Arial"/>
          <w:bCs/>
        </w:rPr>
        <w:t>simple</w:t>
      </w:r>
      <w:proofErr w:type="gramEnd"/>
      <w:r w:rsidR="00D96DC6">
        <w:rPr>
          <w:rFonts w:ascii="Arial" w:hAnsi="Arial" w:cs="Arial"/>
          <w:bCs/>
        </w:rPr>
        <w:t xml:space="preserve"> and effective stages that can be taken further</w:t>
      </w:r>
      <w:r w:rsidR="00D96DC6">
        <w:rPr>
          <w:rFonts w:ascii="Arial" w:hAnsi="Arial" w:cs="Arial"/>
          <w:bCs/>
        </w:rPr>
        <w:t xml:space="preserve"> in three simple steps</w:t>
      </w:r>
      <w:r w:rsidR="00F86F79">
        <w:rPr>
          <w:rFonts w:ascii="Arial" w:hAnsi="Arial" w:cs="Arial"/>
          <w:bCs/>
        </w:rPr>
        <w:t xml:space="preserve"> suggesting a quicker process</w:t>
      </w:r>
      <w:r w:rsidR="00D96DC6">
        <w:rPr>
          <w:rFonts w:ascii="Arial" w:hAnsi="Arial" w:cs="Arial"/>
          <w:bCs/>
        </w:rPr>
        <w:t xml:space="preserve">. Whereas, Gibbs’ model has more </w:t>
      </w:r>
      <w:r w:rsidR="00F86F79">
        <w:rPr>
          <w:rFonts w:ascii="Arial" w:hAnsi="Arial" w:cs="Arial"/>
          <w:bCs/>
        </w:rPr>
        <w:t xml:space="preserve">stages which could take longer </w:t>
      </w:r>
      <w:r w:rsidR="00D96DC6">
        <w:rPr>
          <w:rFonts w:ascii="Arial" w:hAnsi="Arial" w:cs="Arial"/>
          <w:bCs/>
        </w:rPr>
        <w:t>but has no scope for critical in-depth reflection (OT MSC Student, 2016).</w:t>
      </w:r>
      <w:r w:rsidR="00F86F79">
        <w:rPr>
          <w:rFonts w:ascii="Arial" w:hAnsi="Arial" w:cs="Arial"/>
          <w:bCs/>
        </w:rPr>
        <w:t xml:space="preserve"> Even though Rolfe has 3 stages it requires more </w:t>
      </w:r>
      <w:proofErr w:type="gramStart"/>
      <w:r w:rsidR="00F86F79">
        <w:rPr>
          <w:rFonts w:ascii="Arial" w:hAnsi="Arial" w:cs="Arial"/>
          <w:bCs/>
        </w:rPr>
        <w:t>in depth</w:t>
      </w:r>
      <w:proofErr w:type="gramEnd"/>
      <w:r w:rsidR="00F86F79">
        <w:rPr>
          <w:rFonts w:ascii="Arial" w:hAnsi="Arial" w:cs="Arial"/>
          <w:bCs/>
        </w:rPr>
        <w:t xml:space="preserve"> analysis, in theory the models take as much time as the practitioner is willing to put in. </w:t>
      </w:r>
    </w:p>
    <w:p w14:paraId="2B6DB1AE" w14:textId="23901BAC" w:rsidR="00F61EC0" w:rsidRDefault="00F17018" w:rsidP="00A603D9">
      <w:pPr>
        <w:shd w:val="clear" w:color="auto" w:fill="FFFFFF" w:themeFill="background1"/>
        <w:tabs>
          <w:tab w:val="left" w:pos="1995"/>
          <w:tab w:val="center" w:pos="4513"/>
        </w:tabs>
        <w:spacing w:line="360" w:lineRule="auto"/>
        <w:jc w:val="both"/>
        <w:rPr>
          <w:rFonts w:ascii="Arial" w:hAnsi="Arial" w:cs="Arial"/>
          <w:bCs/>
        </w:rPr>
      </w:pPr>
      <w:r>
        <w:rPr>
          <w:rFonts w:ascii="Arial" w:hAnsi="Arial" w:cs="Arial"/>
          <w:bCs/>
        </w:rPr>
        <w:t xml:space="preserve">The </w:t>
      </w:r>
      <w:r w:rsidR="00392FFE">
        <w:rPr>
          <w:rFonts w:ascii="Arial" w:hAnsi="Arial" w:cs="Arial"/>
          <w:bCs/>
        </w:rPr>
        <w:t>stage</w:t>
      </w:r>
      <w:r w:rsidR="00F86F79">
        <w:rPr>
          <w:rFonts w:ascii="Arial" w:hAnsi="Arial" w:cs="Arial"/>
          <w:bCs/>
        </w:rPr>
        <w:t>s</w:t>
      </w:r>
      <w:r>
        <w:rPr>
          <w:rFonts w:ascii="Arial" w:hAnsi="Arial" w:cs="Arial"/>
          <w:bCs/>
        </w:rPr>
        <w:t xml:space="preserve"> </w:t>
      </w:r>
      <w:r w:rsidR="00486685">
        <w:rPr>
          <w:rFonts w:ascii="Arial" w:hAnsi="Arial" w:cs="Arial"/>
          <w:bCs/>
        </w:rPr>
        <w:t>of</w:t>
      </w:r>
      <w:r>
        <w:rPr>
          <w:rFonts w:ascii="Arial" w:hAnsi="Arial" w:cs="Arial"/>
          <w:bCs/>
        </w:rPr>
        <w:t xml:space="preserve"> both models</w:t>
      </w:r>
      <w:r w:rsidR="00392FFE">
        <w:rPr>
          <w:rFonts w:ascii="Arial" w:hAnsi="Arial" w:cs="Arial"/>
          <w:bCs/>
        </w:rPr>
        <w:t xml:space="preserve"> </w:t>
      </w:r>
      <w:r w:rsidR="00F86F79">
        <w:rPr>
          <w:rFonts w:ascii="Arial" w:hAnsi="Arial" w:cs="Arial"/>
          <w:bCs/>
        </w:rPr>
        <w:t>implore</w:t>
      </w:r>
      <w:r w:rsidR="00392FFE">
        <w:rPr>
          <w:rFonts w:ascii="Arial" w:hAnsi="Arial" w:cs="Arial"/>
          <w:bCs/>
        </w:rPr>
        <w:t xml:space="preserve"> the practitioner to reflect on observations</w:t>
      </w:r>
      <w:r>
        <w:rPr>
          <w:rFonts w:ascii="Arial" w:hAnsi="Arial" w:cs="Arial"/>
          <w:bCs/>
        </w:rPr>
        <w:t>,</w:t>
      </w:r>
      <w:r w:rsidR="00F86F79">
        <w:rPr>
          <w:rFonts w:ascii="Arial" w:hAnsi="Arial" w:cs="Arial"/>
          <w:bCs/>
        </w:rPr>
        <w:t xml:space="preserve"> for example</w:t>
      </w:r>
      <w:r>
        <w:rPr>
          <w:rFonts w:ascii="Arial" w:hAnsi="Arial" w:cs="Arial"/>
          <w:bCs/>
        </w:rPr>
        <w:t xml:space="preserve"> a Description (Gibbs) and What (Rolfe)</w:t>
      </w:r>
      <w:r w:rsidR="00095A32">
        <w:rPr>
          <w:rFonts w:ascii="Arial" w:hAnsi="Arial" w:cs="Arial"/>
          <w:bCs/>
        </w:rPr>
        <w:t xml:space="preserve">. The difference is that Rolfe’s model </w:t>
      </w:r>
      <w:r w:rsidR="00486685">
        <w:rPr>
          <w:rFonts w:ascii="Arial" w:hAnsi="Arial" w:cs="Arial"/>
          <w:bCs/>
        </w:rPr>
        <w:t>has no</w:t>
      </w:r>
      <w:r w:rsidR="00095A32">
        <w:rPr>
          <w:rFonts w:ascii="Arial" w:hAnsi="Arial" w:cs="Arial"/>
          <w:bCs/>
        </w:rPr>
        <w:t xml:space="preserve"> elaboration on what ‘What’</w:t>
      </w:r>
      <w:r w:rsidR="00F86F79">
        <w:rPr>
          <w:rFonts w:ascii="Arial" w:hAnsi="Arial" w:cs="Arial"/>
          <w:bCs/>
        </w:rPr>
        <w:t>, so what and what now</w:t>
      </w:r>
      <w:r w:rsidR="00095A32">
        <w:rPr>
          <w:rFonts w:ascii="Arial" w:hAnsi="Arial" w:cs="Arial"/>
          <w:bCs/>
        </w:rPr>
        <w:t>, however in Gibbs it has</w:t>
      </w:r>
      <w:r w:rsidR="00F86F79">
        <w:rPr>
          <w:rFonts w:ascii="Arial" w:hAnsi="Arial" w:cs="Arial"/>
          <w:bCs/>
        </w:rPr>
        <w:t xml:space="preserve"> for example</w:t>
      </w:r>
      <w:r w:rsidR="00095A32">
        <w:rPr>
          <w:rFonts w:ascii="Arial" w:hAnsi="Arial" w:cs="Arial"/>
          <w:bCs/>
        </w:rPr>
        <w:t xml:space="preserve"> ‘What happened’</w:t>
      </w:r>
      <w:r w:rsidR="00486685">
        <w:rPr>
          <w:rFonts w:ascii="Arial" w:hAnsi="Arial" w:cs="Arial"/>
          <w:bCs/>
        </w:rPr>
        <w:t>,</w:t>
      </w:r>
      <w:r w:rsidR="00095A32">
        <w:rPr>
          <w:rFonts w:ascii="Arial" w:hAnsi="Arial" w:cs="Arial"/>
          <w:bCs/>
        </w:rPr>
        <w:t xml:space="preserve"> (University of Sheffield, 2020) essentially giving two perspectives or prompts to reflect upon, what happened and to describe what happened. </w:t>
      </w:r>
      <w:r w:rsidR="00C049AA">
        <w:rPr>
          <w:rFonts w:ascii="Arial" w:hAnsi="Arial" w:cs="Arial"/>
          <w:bCs/>
        </w:rPr>
        <w:t xml:space="preserve">Firstly, </w:t>
      </w:r>
      <w:r w:rsidR="007415A8">
        <w:rPr>
          <w:rFonts w:ascii="Arial" w:hAnsi="Arial" w:cs="Arial"/>
          <w:bCs/>
        </w:rPr>
        <w:t>consider the interpretation</w:t>
      </w:r>
      <w:r w:rsidR="00F86F79">
        <w:rPr>
          <w:rFonts w:ascii="Arial" w:hAnsi="Arial" w:cs="Arial"/>
          <w:bCs/>
        </w:rPr>
        <w:t xml:space="preserve">s of each </w:t>
      </w:r>
      <w:r w:rsidR="007415A8">
        <w:rPr>
          <w:rFonts w:ascii="Arial" w:hAnsi="Arial" w:cs="Arial"/>
          <w:bCs/>
        </w:rPr>
        <w:t xml:space="preserve">stage and </w:t>
      </w:r>
      <w:r w:rsidR="00F86F79">
        <w:rPr>
          <w:rFonts w:ascii="Arial" w:hAnsi="Arial" w:cs="Arial"/>
          <w:bCs/>
        </w:rPr>
        <w:t>Rolfe’s</w:t>
      </w:r>
      <w:r w:rsidR="007415A8">
        <w:rPr>
          <w:rFonts w:ascii="Arial" w:hAnsi="Arial" w:cs="Arial"/>
          <w:bCs/>
        </w:rPr>
        <w:t xml:space="preserve"> is too vague</w:t>
      </w:r>
      <w:r w:rsidR="00270C17">
        <w:rPr>
          <w:rFonts w:ascii="Arial" w:hAnsi="Arial" w:cs="Arial"/>
          <w:bCs/>
        </w:rPr>
        <w:t>,</w:t>
      </w:r>
      <w:r w:rsidR="007415A8">
        <w:rPr>
          <w:rFonts w:ascii="Arial" w:hAnsi="Arial" w:cs="Arial"/>
          <w:bCs/>
        </w:rPr>
        <w:t xml:space="preserve"> although according to Skinner and Mitchell (2016) it </w:t>
      </w:r>
      <w:r w:rsidR="00486685">
        <w:rPr>
          <w:rFonts w:ascii="Arial" w:hAnsi="Arial" w:cs="Arial"/>
          <w:bCs/>
        </w:rPr>
        <w:t>gives flexibility for</w:t>
      </w:r>
      <w:r w:rsidR="007415A8">
        <w:rPr>
          <w:rFonts w:ascii="Arial" w:hAnsi="Arial" w:cs="Arial"/>
          <w:bCs/>
        </w:rPr>
        <w:t xml:space="preserve"> </w:t>
      </w:r>
      <w:r w:rsidR="00C049AA">
        <w:rPr>
          <w:rFonts w:ascii="Arial" w:hAnsi="Arial" w:cs="Arial"/>
          <w:bCs/>
        </w:rPr>
        <w:t xml:space="preserve">the </w:t>
      </w:r>
      <w:r w:rsidR="00270C17">
        <w:rPr>
          <w:rFonts w:ascii="Arial" w:hAnsi="Arial" w:cs="Arial"/>
          <w:bCs/>
        </w:rPr>
        <w:t xml:space="preserve">practitioners to </w:t>
      </w:r>
      <w:r w:rsidR="00317791">
        <w:rPr>
          <w:rFonts w:ascii="Arial" w:hAnsi="Arial" w:cs="Arial"/>
          <w:bCs/>
        </w:rPr>
        <w:t>utilise</w:t>
      </w:r>
      <w:r w:rsidR="005E07A9">
        <w:rPr>
          <w:rFonts w:ascii="Arial" w:hAnsi="Arial" w:cs="Arial"/>
          <w:bCs/>
        </w:rPr>
        <w:t xml:space="preserve"> the</w:t>
      </w:r>
      <w:r w:rsidR="00270C17">
        <w:rPr>
          <w:rFonts w:ascii="Arial" w:hAnsi="Arial" w:cs="Arial"/>
          <w:bCs/>
        </w:rPr>
        <w:t xml:space="preserve"> framework</w:t>
      </w:r>
      <w:r w:rsidR="005E07A9">
        <w:rPr>
          <w:rFonts w:ascii="Arial" w:hAnsi="Arial" w:cs="Arial"/>
          <w:bCs/>
        </w:rPr>
        <w:t xml:space="preserve"> </w:t>
      </w:r>
      <w:r w:rsidR="00317791">
        <w:rPr>
          <w:rFonts w:ascii="Arial" w:hAnsi="Arial" w:cs="Arial"/>
          <w:bCs/>
        </w:rPr>
        <w:t xml:space="preserve">for </w:t>
      </w:r>
      <w:r w:rsidR="00270C17">
        <w:rPr>
          <w:rFonts w:ascii="Arial" w:hAnsi="Arial" w:cs="Arial"/>
          <w:bCs/>
        </w:rPr>
        <w:t>deeper</w:t>
      </w:r>
      <w:r w:rsidR="00317791">
        <w:rPr>
          <w:rFonts w:ascii="Arial" w:hAnsi="Arial" w:cs="Arial"/>
          <w:bCs/>
        </w:rPr>
        <w:t xml:space="preserve"> level</w:t>
      </w:r>
      <w:r w:rsidR="00486685">
        <w:rPr>
          <w:rFonts w:ascii="Arial" w:hAnsi="Arial" w:cs="Arial"/>
          <w:bCs/>
        </w:rPr>
        <w:t>s</w:t>
      </w:r>
      <w:r w:rsidR="00317791">
        <w:rPr>
          <w:rFonts w:ascii="Arial" w:hAnsi="Arial" w:cs="Arial"/>
          <w:bCs/>
        </w:rPr>
        <w:t xml:space="preserve"> of</w:t>
      </w:r>
      <w:r w:rsidR="00270C17">
        <w:rPr>
          <w:rFonts w:ascii="Arial" w:hAnsi="Arial" w:cs="Arial"/>
          <w:bCs/>
        </w:rPr>
        <w:t xml:space="preserve"> reflection</w:t>
      </w:r>
      <w:r w:rsidR="00444388">
        <w:rPr>
          <w:rFonts w:ascii="Arial" w:hAnsi="Arial" w:cs="Arial"/>
          <w:bCs/>
        </w:rPr>
        <w:t xml:space="preserve"> </w:t>
      </w:r>
      <w:r w:rsidR="00035C63">
        <w:rPr>
          <w:rFonts w:ascii="Arial" w:hAnsi="Arial" w:cs="Arial"/>
          <w:bCs/>
        </w:rPr>
        <w:t xml:space="preserve">(Gray and </w:t>
      </w:r>
      <w:proofErr w:type="spellStart"/>
      <w:r w:rsidR="00035C63">
        <w:rPr>
          <w:rFonts w:ascii="Arial" w:hAnsi="Arial" w:cs="Arial"/>
          <w:bCs/>
        </w:rPr>
        <w:t>Mac</w:t>
      </w:r>
      <w:r w:rsidR="005E0CD6">
        <w:rPr>
          <w:rFonts w:ascii="Arial" w:hAnsi="Arial" w:cs="Arial"/>
          <w:bCs/>
        </w:rPr>
        <w:t>B</w:t>
      </w:r>
      <w:r w:rsidR="00035C63">
        <w:rPr>
          <w:rFonts w:ascii="Arial" w:hAnsi="Arial" w:cs="Arial"/>
          <w:bCs/>
        </w:rPr>
        <w:t>lain</w:t>
      </w:r>
      <w:proofErr w:type="spellEnd"/>
      <w:r w:rsidR="00035C63">
        <w:rPr>
          <w:rFonts w:ascii="Arial" w:hAnsi="Arial" w:cs="Arial"/>
          <w:bCs/>
        </w:rPr>
        <w:t>, 2015)</w:t>
      </w:r>
      <w:r w:rsidR="00FB48DD">
        <w:rPr>
          <w:rFonts w:ascii="Arial" w:hAnsi="Arial" w:cs="Arial"/>
          <w:bCs/>
        </w:rPr>
        <w:t>.</w:t>
      </w:r>
      <w:r w:rsidR="005E07A9">
        <w:rPr>
          <w:rFonts w:ascii="Arial" w:hAnsi="Arial" w:cs="Arial"/>
          <w:bCs/>
        </w:rPr>
        <w:t xml:space="preserve"> Suggesting that the more experienced practitioner will have </w:t>
      </w:r>
      <w:r w:rsidR="005C49DF">
        <w:rPr>
          <w:rFonts w:ascii="Arial" w:hAnsi="Arial" w:cs="Arial"/>
          <w:bCs/>
        </w:rPr>
        <w:t>greater understanding of</w:t>
      </w:r>
      <w:r w:rsidR="005E07A9">
        <w:rPr>
          <w:rFonts w:ascii="Arial" w:hAnsi="Arial" w:cs="Arial"/>
          <w:bCs/>
        </w:rPr>
        <w:t xml:space="preserve"> reflection </w:t>
      </w:r>
      <w:r w:rsidR="005C49DF">
        <w:rPr>
          <w:rFonts w:ascii="Arial" w:hAnsi="Arial" w:cs="Arial"/>
          <w:bCs/>
        </w:rPr>
        <w:t>and be able to interpret ‘</w:t>
      </w:r>
      <w:r w:rsidR="00F86F79">
        <w:rPr>
          <w:rFonts w:ascii="Arial" w:hAnsi="Arial" w:cs="Arial"/>
          <w:bCs/>
        </w:rPr>
        <w:t>the stages</w:t>
      </w:r>
      <w:r w:rsidR="005C49DF">
        <w:rPr>
          <w:rFonts w:ascii="Arial" w:hAnsi="Arial" w:cs="Arial"/>
          <w:bCs/>
        </w:rPr>
        <w:t xml:space="preserve"> at a much deeper level.</w:t>
      </w:r>
      <w:r w:rsidR="00FB48DD">
        <w:rPr>
          <w:rFonts w:ascii="Arial" w:hAnsi="Arial" w:cs="Arial"/>
          <w:bCs/>
        </w:rPr>
        <w:t xml:space="preserve"> </w:t>
      </w:r>
      <w:r w:rsidR="00486685">
        <w:rPr>
          <w:rFonts w:ascii="Arial" w:hAnsi="Arial" w:cs="Arial"/>
          <w:bCs/>
        </w:rPr>
        <w:t>Now</w:t>
      </w:r>
      <w:r w:rsidR="00C049AA">
        <w:rPr>
          <w:rFonts w:ascii="Arial" w:hAnsi="Arial" w:cs="Arial"/>
          <w:bCs/>
        </w:rPr>
        <w:t xml:space="preserve"> consider</w:t>
      </w:r>
      <w:r w:rsidR="00486685">
        <w:rPr>
          <w:rFonts w:ascii="Arial" w:hAnsi="Arial" w:cs="Arial"/>
          <w:bCs/>
        </w:rPr>
        <w:t xml:space="preserve"> Gibbs</w:t>
      </w:r>
      <w:r w:rsidR="00F86F79">
        <w:rPr>
          <w:rFonts w:ascii="Arial" w:hAnsi="Arial" w:cs="Arial"/>
          <w:bCs/>
        </w:rPr>
        <w:t>’</w:t>
      </w:r>
      <w:r w:rsidR="00C049AA">
        <w:rPr>
          <w:rFonts w:ascii="Arial" w:hAnsi="Arial" w:cs="Arial"/>
          <w:bCs/>
        </w:rPr>
        <w:t xml:space="preserve"> </w:t>
      </w:r>
      <w:r w:rsidR="00F86F79">
        <w:rPr>
          <w:rFonts w:ascii="Arial" w:hAnsi="Arial" w:cs="Arial"/>
          <w:bCs/>
        </w:rPr>
        <w:t>stages</w:t>
      </w:r>
      <w:r w:rsidR="00C049AA">
        <w:rPr>
          <w:rFonts w:ascii="Arial" w:hAnsi="Arial" w:cs="Arial"/>
          <w:bCs/>
        </w:rPr>
        <w:t xml:space="preserve">, </w:t>
      </w:r>
      <w:r w:rsidR="00F86F79">
        <w:rPr>
          <w:rFonts w:ascii="Arial" w:hAnsi="Arial" w:cs="Arial"/>
          <w:bCs/>
        </w:rPr>
        <w:t>which are</w:t>
      </w:r>
      <w:r w:rsidR="005C49DF">
        <w:rPr>
          <w:rFonts w:ascii="Arial" w:hAnsi="Arial" w:cs="Arial"/>
          <w:bCs/>
        </w:rPr>
        <w:t xml:space="preserve"> precise but</w:t>
      </w:r>
      <w:r w:rsidR="00C049AA">
        <w:rPr>
          <w:rFonts w:ascii="Arial" w:hAnsi="Arial" w:cs="Arial"/>
          <w:bCs/>
        </w:rPr>
        <w:t xml:space="preserve"> limited to </w:t>
      </w:r>
      <w:r w:rsidR="00035C63">
        <w:rPr>
          <w:rFonts w:ascii="Arial" w:hAnsi="Arial" w:cs="Arial"/>
          <w:bCs/>
        </w:rPr>
        <w:t xml:space="preserve">a specific </w:t>
      </w:r>
      <w:r w:rsidR="00317791">
        <w:rPr>
          <w:rFonts w:ascii="Arial" w:hAnsi="Arial" w:cs="Arial"/>
          <w:bCs/>
        </w:rPr>
        <w:t>‘</w:t>
      </w:r>
      <w:r w:rsidR="00C049AA">
        <w:rPr>
          <w:rFonts w:ascii="Arial" w:hAnsi="Arial" w:cs="Arial"/>
          <w:bCs/>
        </w:rPr>
        <w:t>area</w:t>
      </w:r>
      <w:r w:rsidR="00F86F79">
        <w:rPr>
          <w:rFonts w:ascii="Arial" w:hAnsi="Arial" w:cs="Arial"/>
          <w:bCs/>
        </w:rPr>
        <w:t>s</w:t>
      </w:r>
      <w:r w:rsidR="00317791">
        <w:rPr>
          <w:rFonts w:ascii="Arial" w:hAnsi="Arial" w:cs="Arial"/>
          <w:bCs/>
        </w:rPr>
        <w:t>’</w:t>
      </w:r>
      <w:r w:rsidR="00C049AA">
        <w:rPr>
          <w:rFonts w:ascii="Arial" w:hAnsi="Arial" w:cs="Arial"/>
          <w:bCs/>
        </w:rPr>
        <w:t xml:space="preserve"> of reflection</w:t>
      </w:r>
      <w:r w:rsidR="00035C63">
        <w:rPr>
          <w:rFonts w:ascii="Arial" w:hAnsi="Arial" w:cs="Arial"/>
          <w:bCs/>
        </w:rPr>
        <w:t xml:space="preserve"> in comparison </w:t>
      </w:r>
      <w:r w:rsidR="00C049AA">
        <w:rPr>
          <w:rFonts w:ascii="Arial" w:hAnsi="Arial" w:cs="Arial"/>
          <w:bCs/>
        </w:rPr>
        <w:t>to Rolfe’s framework</w:t>
      </w:r>
      <w:r w:rsidR="00486685">
        <w:rPr>
          <w:rFonts w:ascii="Arial" w:hAnsi="Arial" w:cs="Arial"/>
          <w:bCs/>
        </w:rPr>
        <w:t xml:space="preserve"> where </w:t>
      </w:r>
      <w:r w:rsidR="00035C63">
        <w:rPr>
          <w:rFonts w:ascii="Arial" w:hAnsi="Arial" w:cs="Arial"/>
          <w:bCs/>
        </w:rPr>
        <w:t>depth</w:t>
      </w:r>
      <w:r w:rsidR="00F86F79">
        <w:rPr>
          <w:rFonts w:ascii="Arial" w:hAnsi="Arial" w:cs="Arial"/>
          <w:bCs/>
        </w:rPr>
        <w:t xml:space="preserve"> can be added</w:t>
      </w:r>
      <w:r w:rsidR="005C49DF">
        <w:rPr>
          <w:rFonts w:ascii="Arial" w:hAnsi="Arial" w:cs="Arial"/>
          <w:bCs/>
        </w:rPr>
        <w:t xml:space="preserve">. Suggesting that Gibbs’ model may be beneficial for </w:t>
      </w:r>
      <w:r w:rsidR="00F86F79">
        <w:rPr>
          <w:rFonts w:ascii="Arial" w:hAnsi="Arial" w:cs="Arial"/>
          <w:bCs/>
        </w:rPr>
        <w:t xml:space="preserve">a </w:t>
      </w:r>
      <w:r w:rsidR="00F86F79">
        <w:rPr>
          <w:rFonts w:ascii="Arial" w:hAnsi="Arial" w:cs="Arial"/>
          <w:bCs/>
        </w:rPr>
        <w:t>specific experience and/or novice practitioner</w:t>
      </w:r>
      <w:r w:rsidR="00486685">
        <w:rPr>
          <w:rFonts w:ascii="Arial" w:hAnsi="Arial" w:cs="Arial"/>
          <w:bCs/>
        </w:rPr>
        <w:t xml:space="preserve"> in the beginning of reflective practice journey.</w:t>
      </w:r>
      <w:r w:rsidR="00F61EC0">
        <w:rPr>
          <w:rFonts w:ascii="Arial" w:hAnsi="Arial" w:cs="Arial"/>
          <w:bCs/>
        </w:rPr>
        <w:t xml:space="preserve"> </w:t>
      </w:r>
      <w:r w:rsidR="00F86F79">
        <w:rPr>
          <w:rFonts w:ascii="Arial" w:hAnsi="Arial" w:cs="Arial"/>
          <w:bCs/>
        </w:rPr>
        <w:t>Both</w:t>
      </w:r>
      <w:r w:rsidR="00317791">
        <w:rPr>
          <w:rFonts w:ascii="Arial" w:hAnsi="Arial" w:cs="Arial"/>
          <w:bCs/>
        </w:rPr>
        <w:t xml:space="preserve"> model</w:t>
      </w:r>
      <w:r w:rsidR="00F86F79">
        <w:rPr>
          <w:rFonts w:ascii="Arial" w:hAnsi="Arial" w:cs="Arial"/>
          <w:bCs/>
        </w:rPr>
        <w:t>s</w:t>
      </w:r>
      <w:r w:rsidR="00317791">
        <w:rPr>
          <w:rFonts w:ascii="Arial" w:hAnsi="Arial" w:cs="Arial"/>
          <w:bCs/>
        </w:rPr>
        <w:t xml:space="preserve"> can be effectively used depending on the </w:t>
      </w:r>
      <w:r w:rsidR="00A15743">
        <w:rPr>
          <w:rFonts w:ascii="Arial" w:hAnsi="Arial" w:cs="Arial"/>
          <w:bCs/>
        </w:rPr>
        <w:t>practitioner’s</w:t>
      </w:r>
      <w:r w:rsidR="00317791">
        <w:rPr>
          <w:rFonts w:ascii="Arial" w:hAnsi="Arial" w:cs="Arial"/>
          <w:bCs/>
        </w:rPr>
        <w:t xml:space="preserve"> experience and level of reflection needed.</w:t>
      </w:r>
      <w:r w:rsidR="00F86F79">
        <w:rPr>
          <w:rFonts w:ascii="Arial" w:hAnsi="Arial" w:cs="Arial"/>
          <w:bCs/>
        </w:rPr>
        <w:t xml:space="preserve"> </w:t>
      </w:r>
    </w:p>
    <w:p w14:paraId="78D44A72" w14:textId="42FED404" w:rsidR="00392FFE" w:rsidRDefault="001B1EC8" w:rsidP="00A603D9">
      <w:pPr>
        <w:shd w:val="clear" w:color="auto" w:fill="FFFFFF" w:themeFill="background1"/>
        <w:tabs>
          <w:tab w:val="left" w:pos="1995"/>
          <w:tab w:val="center" w:pos="4513"/>
        </w:tabs>
        <w:spacing w:line="360" w:lineRule="auto"/>
        <w:jc w:val="both"/>
        <w:rPr>
          <w:rFonts w:ascii="Arial" w:hAnsi="Arial" w:cs="Arial"/>
          <w:bCs/>
        </w:rPr>
      </w:pPr>
      <w:r>
        <w:rPr>
          <w:rFonts w:ascii="Arial" w:hAnsi="Arial" w:cs="Arial"/>
          <w:bCs/>
        </w:rPr>
        <w:t xml:space="preserve">Gibbs </w:t>
      </w:r>
      <w:r w:rsidR="00A15743">
        <w:rPr>
          <w:rFonts w:ascii="Arial" w:hAnsi="Arial" w:cs="Arial"/>
          <w:bCs/>
        </w:rPr>
        <w:t>‘</w:t>
      </w:r>
      <w:r>
        <w:rPr>
          <w:rFonts w:ascii="Arial" w:hAnsi="Arial" w:cs="Arial"/>
          <w:bCs/>
        </w:rPr>
        <w:t>feelings</w:t>
      </w:r>
      <w:r w:rsidR="00A15743">
        <w:rPr>
          <w:rFonts w:ascii="Arial" w:hAnsi="Arial" w:cs="Arial"/>
          <w:bCs/>
        </w:rPr>
        <w:t>’ stage,</w:t>
      </w:r>
      <w:r>
        <w:rPr>
          <w:rFonts w:ascii="Arial" w:hAnsi="Arial" w:cs="Arial"/>
          <w:bCs/>
        </w:rPr>
        <w:t xml:space="preserve"> specifically</w:t>
      </w:r>
      <w:r w:rsidR="00411B73">
        <w:rPr>
          <w:rFonts w:ascii="Arial" w:hAnsi="Arial" w:cs="Arial"/>
          <w:bCs/>
        </w:rPr>
        <w:t xml:space="preserve"> prompts</w:t>
      </w:r>
      <w:r>
        <w:rPr>
          <w:rFonts w:ascii="Arial" w:hAnsi="Arial" w:cs="Arial"/>
          <w:bCs/>
        </w:rPr>
        <w:t xml:space="preserve"> what the </w:t>
      </w:r>
      <w:r w:rsidRPr="0041598C">
        <w:rPr>
          <w:rFonts w:ascii="Arial" w:hAnsi="Arial" w:cs="Arial"/>
          <w:bCs/>
        </w:rPr>
        <w:t xml:space="preserve">practitioner was </w:t>
      </w:r>
      <w:r w:rsidR="00411B73">
        <w:rPr>
          <w:rFonts w:ascii="Arial" w:hAnsi="Arial" w:cs="Arial"/>
          <w:bCs/>
        </w:rPr>
        <w:t>‘</w:t>
      </w:r>
      <w:r w:rsidRPr="00411B73">
        <w:rPr>
          <w:rFonts w:ascii="Arial" w:hAnsi="Arial" w:cs="Arial"/>
          <w:bCs/>
          <w:i/>
          <w:iCs/>
        </w:rPr>
        <w:t>thinking and feeling</w:t>
      </w:r>
      <w:r w:rsidR="00411B73">
        <w:rPr>
          <w:rFonts w:ascii="Arial" w:hAnsi="Arial" w:cs="Arial"/>
          <w:bCs/>
          <w:i/>
          <w:iCs/>
        </w:rPr>
        <w:t>’</w:t>
      </w:r>
      <w:r w:rsidRPr="0041598C">
        <w:rPr>
          <w:rFonts w:ascii="Arial" w:hAnsi="Arial" w:cs="Arial"/>
          <w:bCs/>
        </w:rPr>
        <w:t>,</w:t>
      </w:r>
      <w:r w:rsidR="0041598C" w:rsidRPr="0041598C">
        <w:rPr>
          <w:rFonts w:ascii="Arial" w:hAnsi="Arial" w:cs="Arial"/>
          <w:bCs/>
        </w:rPr>
        <w:t xml:space="preserve"> research by </w:t>
      </w:r>
      <w:proofErr w:type="spellStart"/>
      <w:r w:rsidR="0041598C" w:rsidRPr="0041598C">
        <w:rPr>
          <w:rFonts w:ascii="Arial" w:hAnsi="Arial" w:cs="Arial"/>
        </w:rPr>
        <w:t>Cigala</w:t>
      </w:r>
      <w:proofErr w:type="spellEnd"/>
      <w:r w:rsidR="0041598C" w:rsidRPr="0041598C">
        <w:rPr>
          <w:rFonts w:ascii="Arial" w:hAnsi="Arial" w:cs="Arial"/>
        </w:rPr>
        <w:t xml:space="preserve">, </w:t>
      </w:r>
      <w:proofErr w:type="spellStart"/>
      <w:r w:rsidR="0041598C" w:rsidRPr="0041598C">
        <w:rPr>
          <w:rFonts w:ascii="Arial" w:hAnsi="Arial" w:cs="Arial"/>
        </w:rPr>
        <w:t>Venturelli</w:t>
      </w:r>
      <w:proofErr w:type="spellEnd"/>
      <w:r w:rsidR="0041598C" w:rsidRPr="0041598C">
        <w:rPr>
          <w:rFonts w:ascii="Arial" w:hAnsi="Arial" w:cs="Arial"/>
        </w:rPr>
        <w:t xml:space="preserve"> and </w:t>
      </w:r>
      <w:proofErr w:type="spellStart"/>
      <w:r w:rsidR="0041598C" w:rsidRPr="0041598C">
        <w:rPr>
          <w:rFonts w:ascii="Arial" w:hAnsi="Arial" w:cs="Arial"/>
        </w:rPr>
        <w:t>Bassetti</w:t>
      </w:r>
      <w:proofErr w:type="spellEnd"/>
      <w:r w:rsidR="0041598C" w:rsidRPr="0041598C">
        <w:rPr>
          <w:rFonts w:ascii="Arial" w:hAnsi="Arial" w:cs="Arial"/>
        </w:rPr>
        <w:t xml:space="preserve"> (2019)</w:t>
      </w:r>
      <w:r w:rsidR="00411B73">
        <w:rPr>
          <w:rFonts w:ascii="Arial" w:hAnsi="Arial" w:cs="Arial"/>
        </w:rPr>
        <w:t xml:space="preserve"> shows</w:t>
      </w:r>
      <w:r w:rsidR="0041598C" w:rsidRPr="0041598C">
        <w:rPr>
          <w:rFonts w:ascii="Arial" w:hAnsi="Arial" w:cs="Arial"/>
        </w:rPr>
        <w:t xml:space="preserve"> </w:t>
      </w:r>
      <w:r w:rsidR="0035611C">
        <w:rPr>
          <w:rFonts w:ascii="Arial" w:hAnsi="Arial" w:cs="Arial"/>
        </w:rPr>
        <w:t xml:space="preserve">a </w:t>
      </w:r>
      <w:r w:rsidR="0041598C" w:rsidRPr="0041598C">
        <w:rPr>
          <w:rFonts w:ascii="Arial" w:hAnsi="Arial" w:cs="Arial"/>
        </w:rPr>
        <w:t xml:space="preserve">positive impact on professional’s well-being specifically, belonging, self-efficiency and agency which supports the need for feelings and thoughts to be reflected upon </w:t>
      </w:r>
      <w:r w:rsidR="0041598C">
        <w:rPr>
          <w:rFonts w:ascii="Arial" w:hAnsi="Arial" w:cs="Arial"/>
        </w:rPr>
        <w:t>in the cycle</w:t>
      </w:r>
      <w:r w:rsidR="00411B73">
        <w:rPr>
          <w:rFonts w:ascii="Arial" w:hAnsi="Arial" w:cs="Arial"/>
        </w:rPr>
        <w:t xml:space="preserve"> to inform the practitioner about their emotions during reflection</w:t>
      </w:r>
      <w:r w:rsidR="0041598C">
        <w:rPr>
          <w:rFonts w:ascii="Arial" w:hAnsi="Arial" w:cs="Arial"/>
        </w:rPr>
        <w:t xml:space="preserve">. </w:t>
      </w:r>
      <w:r w:rsidR="00411B73">
        <w:rPr>
          <w:rFonts w:ascii="Arial" w:hAnsi="Arial" w:cs="Arial"/>
        </w:rPr>
        <w:t xml:space="preserve">While </w:t>
      </w:r>
      <w:r w:rsidR="0041598C">
        <w:rPr>
          <w:rFonts w:ascii="Arial" w:hAnsi="Arial" w:cs="Arial"/>
        </w:rPr>
        <w:t>Rolfe’s mode</w:t>
      </w:r>
      <w:r w:rsidR="00411B73">
        <w:rPr>
          <w:rFonts w:ascii="Arial" w:hAnsi="Arial" w:cs="Arial"/>
        </w:rPr>
        <w:t>l</w:t>
      </w:r>
      <w:r w:rsidR="0041598C">
        <w:rPr>
          <w:rFonts w:ascii="Arial" w:hAnsi="Arial" w:cs="Arial"/>
        </w:rPr>
        <w:t xml:space="preserve"> does not specifically prompt the discussion of feelings, </w:t>
      </w:r>
      <w:r w:rsidR="0035611C">
        <w:rPr>
          <w:rFonts w:ascii="Arial" w:hAnsi="Arial" w:cs="Arial"/>
        </w:rPr>
        <w:t>nonetheless it</w:t>
      </w:r>
      <w:r w:rsidR="0041598C">
        <w:rPr>
          <w:rFonts w:ascii="Arial" w:hAnsi="Arial" w:cs="Arial"/>
        </w:rPr>
        <w:t xml:space="preserve"> could </w:t>
      </w:r>
      <w:r w:rsidR="0035611C">
        <w:rPr>
          <w:rFonts w:ascii="Arial" w:hAnsi="Arial" w:cs="Arial"/>
        </w:rPr>
        <w:t xml:space="preserve">be </w:t>
      </w:r>
      <w:r w:rsidR="0041598C">
        <w:rPr>
          <w:rFonts w:ascii="Arial" w:hAnsi="Arial" w:cs="Arial"/>
        </w:rPr>
        <w:t>argue</w:t>
      </w:r>
      <w:r w:rsidR="0035611C">
        <w:rPr>
          <w:rFonts w:ascii="Arial" w:hAnsi="Arial" w:cs="Arial"/>
        </w:rPr>
        <w:t>d</w:t>
      </w:r>
      <w:r w:rsidR="0041598C">
        <w:rPr>
          <w:rFonts w:ascii="Arial" w:hAnsi="Arial" w:cs="Arial"/>
        </w:rPr>
        <w:t xml:space="preserve"> that the flexibility and simplicity of the model leaves it open to interpretation</w:t>
      </w:r>
      <w:r w:rsidR="00411B73">
        <w:rPr>
          <w:rFonts w:ascii="Arial" w:hAnsi="Arial" w:cs="Arial"/>
        </w:rPr>
        <w:t xml:space="preserve"> and an experienced practitioner will consider these instinctively. </w:t>
      </w:r>
      <w:r w:rsidR="00453FD6">
        <w:rPr>
          <w:rFonts w:ascii="Arial" w:hAnsi="Arial" w:cs="Arial"/>
          <w:sz w:val="24"/>
          <w:szCs w:val="24"/>
        </w:rPr>
        <w:t xml:space="preserve"> </w:t>
      </w:r>
      <w:r>
        <w:rPr>
          <w:rFonts w:ascii="Arial" w:hAnsi="Arial" w:cs="Arial"/>
          <w:bCs/>
        </w:rPr>
        <w:t>Donaldson’s review in Successful Futures</w:t>
      </w:r>
      <w:r w:rsidR="00035C63">
        <w:rPr>
          <w:rFonts w:ascii="Arial" w:hAnsi="Arial" w:cs="Arial"/>
          <w:bCs/>
        </w:rPr>
        <w:t xml:space="preserve"> </w:t>
      </w:r>
      <w:r>
        <w:rPr>
          <w:rFonts w:ascii="Arial" w:hAnsi="Arial" w:cs="Arial"/>
          <w:bCs/>
        </w:rPr>
        <w:t xml:space="preserve">(2015) </w:t>
      </w:r>
      <w:r w:rsidR="00453FD6">
        <w:rPr>
          <w:rFonts w:ascii="Arial" w:hAnsi="Arial" w:cs="Arial"/>
          <w:bCs/>
        </w:rPr>
        <w:t>states that the feeling</w:t>
      </w:r>
      <w:r w:rsidR="00343188">
        <w:rPr>
          <w:rFonts w:ascii="Arial" w:hAnsi="Arial" w:cs="Arial"/>
          <w:bCs/>
        </w:rPr>
        <w:t>s</w:t>
      </w:r>
      <w:r w:rsidR="00453FD6">
        <w:rPr>
          <w:rFonts w:ascii="Arial" w:hAnsi="Arial" w:cs="Arial"/>
          <w:bCs/>
        </w:rPr>
        <w:t xml:space="preserve"> and emotions </w:t>
      </w:r>
      <w:r w:rsidR="0035611C">
        <w:rPr>
          <w:rFonts w:ascii="Arial" w:hAnsi="Arial" w:cs="Arial"/>
          <w:bCs/>
        </w:rPr>
        <w:t>of individuals</w:t>
      </w:r>
      <w:r w:rsidR="00453FD6">
        <w:rPr>
          <w:rFonts w:ascii="Arial" w:hAnsi="Arial" w:cs="Arial"/>
          <w:bCs/>
        </w:rPr>
        <w:t xml:space="preserve"> should also be considered which </w:t>
      </w:r>
      <w:r w:rsidR="0035611C">
        <w:rPr>
          <w:rFonts w:ascii="Arial" w:hAnsi="Arial" w:cs="Arial"/>
          <w:bCs/>
        </w:rPr>
        <w:t>is not reflected in Gibbs</w:t>
      </w:r>
      <w:r w:rsidR="00453FD6">
        <w:rPr>
          <w:rFonts w:ascii="Arial" w:hAnsi="Arial" w:cs="Arial"/>
          <w:bCs/>
        </w:rPr>
        <w:t>. Again, the flexibility of Rolfe’s leaves room for the feeling</w:t>
      </w:r>
      <w:r w:rsidR="0035611C">
        <w:rPr>
          <w:rFonts w:ascii="Arial" w:hAnsi="Arial" w:cs="Arial"/>
          <w:bCs/>
        </w:rPr>
        <w:t>s</w:t>
      </w:r>
      <w:r w:rsidR="00453FD6">
        <w:rPr>
          <w:rFonts w:ascii="Arial" w:hAnsi="Arial" w:cs="Arial"/>
          <w:bCs/>
        </w:rPr>
        <w:t xml:space="preserve"> and emotions of others to be considered which</w:t>
      </w:r>
      <w:r w:rsidR="0035611C">
        <w:rPr>
          <w:rFonts w:ascii="Arial" w:hAnsi="Arial" w:cs="Arial"/>
          <w:bCs/>
        </w:rPr>
        <w:t xml:space="preserve"> offers</w:t>
      </w:r>
      <w:r w:rsidR="00453FD6">
        <w:rPr>
          <w:rFonts w:ascii="Arial" w:hAnsi="Arial" w:cs="Arial"/>
          <w:bCs/>
        </w:rPr>
        <w:t xml:space="preserve"> varied perspectives of reflection which is greatly emphasised in the work of Dewey (1933). The importance of </w:t>
      </w:r>
      <w:r w:rsidR="00841B03">
        <w:rPr>
          <w:rFonts w:ascii="Arial" w:hAnsi="Arial" w:cs="Arial"/>
          <w:bCs/>
        </w:rPr>
        <w:t xml:space="preserve">mental well-being and the impact on decision making is also reflected in the Well-being and Future Generations Act </w:t>
      </w:r>
      <w:r w:rsidR="0035611C">
        <w:rPr>
          <w:rFonts w:ascii="Arial" w:hAnsi="Arial" w:cs="Arial"/>
          <w:bCs/>
        </w:rPr>
        <w:t xml:space="preserve">(2015) </w:t>
      </w:r>
      <w:r w:rsidR="00841B03">
        <w:rPr>
          <w:rFonts w:ascii="Arial" w:hAnsi="Arial" w:cs="Arial"/>
          <w:bCs/>
        </w:rPr>
        <w:t>where one of the key aims is ‘A Healthy Wales’ and where it calls for consideration of the impact</w:t>
      </w:r>
      <w:r w:rsidR="0035611C">
        <w:rPr>
          <w:rFonts w:ascii="Arial" w:hAnsi="Arial" w:cs="Arial"/>
          <w:bCs/>
        </w:rPr>
        <w:t xml:space="preserve"> of</w:t>
      </w:r>
      <w:r w:rsidR="00841B03">
        <w:rPr>
          <w:rFonts w:ascii="Arial" w:hAnsi="Arial" w:cs="Arial"/>
          <w:bCs/>
        </w:rPr>
        <w:t xml:space="preserve"> this generations decisions will have on future generations. </w:t>
      </w:r>
      <w:r w:rsidR="0035611C">
        <w:rPr>
          <w:rFonts w:ascii="Arial" w:hAnsi="Arial" w:cs="Arial"/>
          <w:bCs/>
        </w:rPr>
        <w:t>Sustaining</w:t>
      </w:r>
      <w:r w:rsidR="00841B03">
        <w:rPr>
          <w:rFonts w:ascii="Arial" w:hAnsi="Arial" w:cs="Arial"/>
          <w:bCs/>
        </w:rPr>
        <w:t xml:space="preserve"> that reflection does indeed need to consider thoughts, </w:t>
      </w:r>
      <w:proofErr w:type="gramStart"/>
      <w:r w:rsidR="00841B03">
        <w:rPr>
          <w:rFonts w:ascii="Arial" w:hAnsi="Arial" w:cs="Arial"/>
          <w:bCs/>
        </w:rPr>
        <w:t>feelings</w:t>
      </w:r>
      <w:proofErr w:type="gramEnd"/>
      <w:r w:rsidR="00841B03">
        <w:rPr>
          <w:rFonts w:ascii="Arial" w:hAnsi="Arial" w:cs="Arial"/>
          <w:bCs/>
        </w:rPr>
        <w:t xml:space="preserve"> and emotions and how decisions could have both negative and positive outcomes. </w:t>
      </w:r>
    </w:p>
    <w:p w14:paraId="1ACA2353" w14:textId="536A2967" w:rsidR="007760CC" w:rsidRPr="00E944FB" w:rsidRDefault="009C762A" w:rsidP="00E944FB">
      <w:pPr>
        <w:shd w:val="clear" w:color="auto" w:fill="FFFFFF" w:themeFill="background1"/>
        <w:tabs>
          <w:tab w:val="left" w:pos="1995"/>
          <w:tab w:val="center" w:pos="4513"/>
        </w:tabs>
        <w:spacing w:line="360" w:lineRule="auto"/>
        <w:jc w:val="both"/>
        <w:rPr>
          <w:rFonts w:ascii="Arial" w:hAnsi="Arial" w:cs="Arial"/>
          <w:sz w:val="24"/>
          <w:szCs w:val="24"/>
        </w:rPr>
      </w:pPr>
      <w:r>
        <w:rPr>
          <w:rFonts w:ascii="Arial" w:hAnsi="Arial" w:cs="Arial"/>
          <w:bCs/>
        </w:rPr>
        <w:t xml:space="preserve">Refelective practice and reflective models have been inspired by theorists and philosophers and models of reflection have been essential to support practitioners in their reflective practice. Through the evaluation of Gibbs and Rolfe’s models it is viable that both models are effective structures for reflection. The preference of model depends on the practitioner, the level of reflection required and the knowledge and experience of the practitioner reflecting. </w:t>
      </w:r>
      <w:r w:rsidR="0035611C">
        <w:rPr>
          <w:rFonts w:ascii="Arial" w:hAnsi="Arial" w:cs="Arial"/>
          <w:bCs/>
        </w:rPr>
        <w:t>It also suggests that</w:t>
      </w:r>
      <w:r w:rsidR="00E944FB">
        <w:rPr>
          <w:rFonts w:ascii="Arial" w:hAnsi="Arial" w:cs="Arial"/>
          <w:bCs/>
        </w:rPr>
        <w:t xml:space="preserve"> it</w:t>
      </w:r>
      <w:r w:rsidR="0035611C">
        <w:rPr>
          <w:rFonts w:ascii="Arial" w:hAnsi="Arial" w:cs="Arial"/>
          <w:bCs/>
        </w:rPr>
        <w:t xml:space="preserve"> is not the model type or structure that is important but the theory and research behind why </w:t>
      </w:r>
      <w:r w:rsidR="00E944FB">
        <w:rPr>
          <w:rFonts w:ascii="Arial" w:hAnsi="Arial" w:cs="Arial"/>
          <w:bCs/>
        </w:rPr>
        <w:t>practitioners</w:t>
      </w:r>
      <w:r w:rsidR="0035611C">
        <w:rPr>
          <w:rFonts w:ascii="Arial" w:hAnsi="Arial" w:cs="Arial"/>
          <w:bCs/>
        </w:rPr>
        <w:t xml:space="preserve"> reflect. A model is only as effective as the </w:t>
      </w:r>
      <w:r w:rsidR="003D1906">
        <w:rPr>
          <w:rFonts w:ascii="Arial" w:hAnsi="Arial" w:cs="Arial"/>
          <w:bCs/>
        </w:rPr>
        <w:t>practitioner’s</w:t>
      </w:r>
      <w:r w:rsidR="00E944FB">
        <w:rPr>
          <w:rFonts w:ascii="Arial" w:hAnsi="Arial" w:cs="Arial"/>
          <w:bCs/>
        </w:rPr>
        <w:t xml:space="preserve"> commitment to in-depth reflection. </w:t>
      </w:r>
    </w:p>
    <w:p w14:paraId="17EAA256" w14:textId="77777777" w:rsidR="000A5592" w:rsidRPr="006A690A" w:rsidRDefault="000A5592" w:rsidP="000A5592">
      <w:pPr>
        <w:shd w:val="clear" w:color="auto" w:fill="5B9BD5" w:themeFill="accent1"/>
        <w:tabs>
          <w:tab w:val="center" w:pos="6979"/>
          <w:tab w:val="left" w:pos="7770"/>
          <w:tab w:val="left" w:pos="9885"/>
        </w:tabs>
        <w:jc w:val="center"/>
        <w:rPr>
          <w:rFonts w:ascii="Arial" w:hAnsi="Arial" w:cs="Arial"/>
          <w:b/>
          <w:color w:val="FFFFFF" w:themeColor="background1"/>
          <w:sz w:val="24"/>
          <w:szCs w:val="24"/>
        </w:rPr>
      </w:pPr>
      <w:r w:rsidRPr="006A690A">
        <w:rPr>
          <w:rFonts w:ascii="Arial" w:hAnsi="Arial" w:cs="Arial"/>
          <w:b/>
          <w:color w:val="FFFFFF" w:themeColor="background1"/>
          <w:sz w:val="24"/>
          <w:szCs w:val="24"/>
        </w:rPr>
        <w:t>Element 3</w:t>
      </w:r>
    </w:p>
    <w:p w14:paraId="1F627272" w14:textId="77777777" w:rsidR="000A5592" w:rsidRPr="006A690A" w:rsidRDefault="000A5592" w:rsidP="000A5592">
      <w:pPr>
        <w:shd w:val="clear" w:color="auto" w:fill="0070C0"/>
        <w:spacing w:beforeAutospacing="1" w:after="0"/>
        <w:jc w:val="center"/>
        <w:rPr>
          <w:rFonts w:ascii="Arial" w:hAnsi="Arial" w:cs="Arial"/>
          <w:b/>
          <w:color w:val="FFFFFF" w:themeColor="background1"/>
          <w:sz w:val="40"/>
          <w:szCs w:val="40"/>
        </w:rPr>
      </w:pPr>
      <w:r w:rsidRPr="006A690A">
        <w:rPr>
          <w:rFonts w:ascii="Arial" w:hAnsi="Arial" w:cs="Arial"/>
          <w:b/>
          <w:color w:val="FFFFFF" w:themeColor="background1"/>
          <w:sz w:val="40"/>
          <w:szCs w:val="40"/>
        </w:rPr>
        <w:t>Briefing Paper</w:t>
      </w:r>
    </w:p>
    <w:p w14:paraId="1ECD318B" w14:textId="77777777" w:rsidR="000A5592" w:rsidRPr="007F6ACC" w:rsidRDefault="000A5592" w:rsidP="007F6ACC">
      <w:pPr>
        <w:shd w:val="clear" w:color="auto" w:fill="FFFFFF" w:themeFill="background1"/>
        <w:spacing w:after="0"/>
        <w:jc w:val="both"/>
        <w:rPr>
          <w:rFonts w:ascii="Arial" w:hAnsi="Arial" w:cs="Arial"/>
          <w:b/>
          <w:color w:val="FFFFFF" w:themeColor="background1"/>
          <w:sz w:val="2"/>
          <w:szCs w:val="2"/>
        </w:rPr>
      </w:pPr>
    </w:p>
    <w:p w14:paraId="40F268D4" w14:textId="5D32A00D" w:rsidR="000A5592" w:rsidRDefault="000A5592" w:rsidP="007F6ACC">
      <w:pPr>
        <w:widowControl w:val="0"/>
        <w:shd w:val="clear" w:color="auto" w:fill="5B9BD5" w:themeFill="accent1"/>
        <w:spacing w:line="240" w:lineRule="auto"/>
        <w:jc w:val="both"/>
        <w:rPr>
          <w:rFonts w:ascii="Arial" w:hAnsi="Arial" w:cs="Arial"/>
          <w:b/>
          <w:bCs/>
          <w:sz w:val="24"/>
          <w:szCs w:val="24"/>
        </w:rPr>
      </w:pPr>
      <w:r w:rsidRPr="005E4D25">
        <w:rPr>
          <w:rFonts w:ascii="Arial" w:hAnsi="Arial" w:cs="Arial"/>
          <w:b/>
          <w:bCs/>
          <w:sz w:val="24"/>
          <w:szCs w:val="24"/>
        </w:rPr>
        <w:t xml:space="preserve">Introduction to </w:t>
      </w:r>
      <w:r w:rsidR="00533CCA">
        <w:rPr>
          <w:rFonts w:ascii="Arial" w:hAnsi="Arial" w:cs="Arial"/>
          <w:b/>
          <w:bCs/>
          <w:sz w:val="24"/>
          <w:szCs w:val="24"/>
        </w:rPr>
        <w:t>R</w:t>
      </w:r>
      <w:r w:rsidRPr="005E4D25">
        <w:rPr>
          <w:rFonts w:ascii="Arial" w:hAnsi="Arial" w:cs="Arial"/>
          <w:b/>
          <w:bCs/>
          <w:sz w:val="24"/>
          <w:szCs w:val="24"/>
        </w:rPr>
        <w:t xml:space="preserve">eflective </w:t>
      </w:r>
      <w:r w:rsidR="00533CCA">
        <w:rPr>
          <w:rFonts w:ascii="Arial" w:hAnsi="Arial" w:cs="Arial"/>
          <w:b/>
          <w:bCs/>
          <w:sz w:val="24"/>
          <w:szCs w:val="24"/>
        </w:rPr>
        <w:t>P</w:t>
      </w:r>
      <w:r w:rsidRPr="005E4D25">
        <w:rPr>
          <w:rFonts w:ascii="Arial" w:hAnsi="Arial" w:cs="Arial"/>
          <w:b/>
          <w:bCs/>
          <w:sz w:val="24"/>
          <w:szCs w:val="24"/>
        </w:rPr>
        <w:t xml:space="preserve">ractice </w:t>
      </w:r>
    </w:p>
    <w:p w14:paraId="4A44024A" w14:textId="77777777" w:rsidR="007F6ACC" w:rsidRPr="007F6ACC" w:rsidRDefault="007F6ACC" w:rsidP="007F6ACC">
      <w:pPr>
        <w:widowControl w:val="0"/>
        <w:shd w:val="clear" w:color="auto" w:fill="FFFFFF" w:themeFill="background1"/>
        <w:spacing w:line="240" w:lineRule="auto"/>
        <w:jc w:val="both"/>
        <w:rPr>
          <w:rFonts w:ascii="Arial" w:hAnsi="Arial" w:cs="Arial"/>
          <w:b/>
          <w:bCs/>
          <w:sz w:val="2"/>
          <w:szCs w:val="2"/>
        </w:rPr>
      </w:pPr>
    </w:p>
    <w:p w14:paraId="2EAC63DC" w14:textId="5D467853" w:rsidR="000A5592" w:rsidRPr="008A0660" w:rsidRDefault="008A0660" w:rsidP="007F6ACC">
      <w:pPr>
        <w:widowControl w:val="0"/>
        <w:shd w:val="clear" w:color="auto" w:fill="BFBFBF" w:themeFill="background1" w:themeFillShade="BF"/>
        <w:spacing w:after="0" w:line="240" w:lineRule="auto"/>
        <w:jc w:val="both"/>
        <w:rPr>
          <w:rFonts w:ascii="Arial" w:hAnsi="Arial" w:cs="Arial"/>
          <w:i/>
          <w:iCs/>
          <w:sz w:val="24"/>
          <w:szCs w:val="24"/>
        </w:rPr>
      </w:pPr>
      <w:r w:rsidRPr="008A0660">
        <w:rPr>
          <w:rFonts w:ascii="Aharoni" w:hAnsi="Aharoni" w:cs="Aharoni"/>
          <w:i/>
          <w:iCs/>
          <w:sz w:val="24"/>
          <w:szCs w:val="24"/>
        </w:rPr>
        <w:t>‘’</w:t>
      </w:r>
      <w:r w:rsidR="000A5592" w:rsidRPr="008A0660">
        <w:rPr>
          <w:rFonts w:ascii="Arial" w:hAnsi="Arial" w:cs="Arial"/>
          <w:i/>
          <w:iCs/>
          <w:sz w:val="24"/>
          <w:szCs w:val="24"/>
          <w:shd w:val="clear" w:color="auto" w:fill="BFBFBF" w:themeFill="background1" w:themeFillShade="BF"/>
        </w:rPr>
        <w:t>We do not learn from experience… we learn from reflecting on experience.</w:t>
      </w:r>
      <w:r>
        <w:rPr>
          <w:rFonts w:ascii="Arial" w:hAnsi="Arial" w:cs="Arial"/>
          <w:i/>
          <w:iCs/>
          <w:sz w:val="24"/>
          <w:szCs w:val="24"/>
          <w:shd w:val="clear" w:color="auto" w:fill="BFBFBF" w:themeFill="background1" w:themeFillShade="BF"/>
        </w:rPr>
        <w:t>’’</w:t>
      </w:r>
      <w:r w:rsidR="000A5592" w:rsidRPr="008A0660">
        <w:rPr>
          <w:rFonts w:ascii="Arial" w:hAnsi="Arial" w:cs="Arial"/>
          <w:i/>
          <w:iCs/>
          <w:sz w:val="24"/>
          <w:szCs w:val="24"/>
          <w:shd w:val="clear" w:color="auto" w:fill="BFBFBF" w:themeFill="background1" w:themeFillShade="BF"/>
        </w:rPr>
        <w:t xml:space="preserve"> John Dewey.</w:t>
      </w:r>
    </w:p>
    <w:p w14:paraId="267FB668" w14:textId="77777777" w:rsidR="000A5592" w:rsidRPr="005E4D25" w:rsidRDefault="000A5592" w:rsidP="000A5592">
      <w:pPr>
        <w:widowControl w:val="0"/>
        <w:shd w:val="clear" w:color="auto" w:fill="FFFFFF" w:themeFill="background1"/>
        <w:spacing w:line="240" w:lineRule="auto"/>
        <w:jc w:val="right"/>
        <w:rPr>
          <w:rFonts w:ascii="Arial" w:hAnsi="Arial" w:cs="Arial"/>
          <w:sz w:val="16"/>
          <w:szCs w:val="16"/>
        </w:rPr>
      </w:pPr>
      <w:r w:rsidRPr="00316452">
        <w:rPr>
          <w:rFonts w:ascii="Arial" w:hAnsi="Arial" w:cs="Arial"/>
          <w:sz w:val="16"/>
          <w:szCs w:val="16"/>
        </w:rPr>
        <w:t>(Good Reads, 2020)</w:t>
      </w:r>
    </w:p>
    <w:p w14:paraId="0C857233" w14:textId="1FEDD206" w:rsidR="000A5592" w:rsidRDefault="000A5592" w:rsidP="000A5592">
      <w:pPr>
        <w:widowControl w:val="0"/>
        <w:shd w:val="clear" w:color="auto" w:fill="FFFFFF" w:themeFill="background1"/>
        <w:spacing w:line="240" w:lineRule="auto"/>
        <w:jc w:val="both"/>
        <w:rPr>
          <w:rFonts w:ascii="Arial" w:hAnsi="Arial" w:cs="Arial"/>
          <w:sz w:val="16"/>
          <w:szCs w:val="16"/>
        </w:rPr>
      </w:pPr>
      <w:r w:rsidRPr="00316452">
        <w:rPr>
          <w:rFonts w:ascii="Arial" w:hAnsi="Arial" w:cs="Arial"/>
          <w:b/>
          <w:bCs/>
          <w:sz w:val="16"/>
          <w:szCs w:val="16"/>
        </w:rPr>
        <w:t>Reflection</w:t>
      </w:r>
      <w:r w:rsidRPr="00316452">
        <w:rPr>
          <w:rFonts w:ascii="Arial" w:hAnsi="Arial" w:cs="Arial"/>
          <w:sz w:val="16"/>
          <w:szCs w:val="16"/>
        </w:rPr>
        <w:t xml:space="preserve"> is a</w:t>
      </w:r>
      <w:r>
        <w:rPr>
          <w:rFonts w:ascii="Arial" w:hAnsi="Arial" w:cs="Arial"/>
          <w:sz w:val="16"/>
          <w:szCs w:val="16"/>
        </w:rPr>
        <w:t>n in-depth</w:t>
      </w:r>
      <w:r w:rsidR="00AC469B">
        <w:rPr>
          <w:rFonts w:ascii="Arial" w:hAnsi="Arial" w:cs="Arial"/>
          <w:sz w:val="16"/>
          <w:szCs w:val="16"/>
        </w:rPr>
        <w:t xml:space="preserve"> ‘</w:t>
      </w:r>
      <w:r w:rsidR="004123CD">
        <w:rPr>
          <w:rFonts w:ascii="Arial" w:hAnsi="Arial" w:cs="Arial"/>
          <w:sz w:val="16"/>
          <w:szCs w:val="16"/>
        </w:rPr>
        <w:t>reflective</w:t>
      </w:r>
      <w:r w:rsidRPr="00316452">
        <w:rPr>
          <w:rFonts w:ascii="Arial" w:hAnsi="Arial" w:cs="Arial"/>
          <w:sz w:val="16"/>
          <w:szCs w:val="16"/>
        </w:rPr>
        <w:t xml:space="preserve"> thinking</w:t>
      </w:r>
      <w:r w:rsidR="00AC469B">
        <w:rPr>
          <w:rFonts w:ascii="Arial" w:hAnsi="Arial" w:cs="Arial"/>
          <w:sz w:val="16"/>
          <w:szCs w:val="16"/>
        </w:rPr>
        <w:t>’</w:t>
      </w:r>
      <w:r w:rsidRPr="00316452">
        <w:rPr>
          <w:rFonts w:ascii="Arial" w:hAnsi="Arial" w:cs="Arial"/>
          <w:sz w:val="16"/>
          <w:szCs w:val="16"/>
        </w:rPr>
        <w:t xml:space="preserve"> process</w:t>
      </w:r>
      <w:r>
        <w:rPr>
          <w:rFonts w:ascii="Arial" w:hAnsi="Arial" w:cs="Arial"/>
          <w:sz w:val="16"/>
          <w:szCs w:val="16"/>
        </w:rPr>
        <w:t xml:space="preserve"> that focus’ on previous experiences</w:t>
      </w:r>
      <w:r w:rsidR="007113BD">
        <w:rPr>
          <w:rFonts w:ascii="Arial" w:hAnsi="Arial" w:cs="Arial"/>
          <w:sz w:val="16"/>
          <w:szCs w:val="16"/>
        </w:rPr>
        <w:t xml:space="preserve">, beliefs, </w:t>
      </w:r>
      <w:r w:rsidR="00BA56FA">
        <w:rPr>
          <w:rFonts w:ascii="Arial" w:hAnsi="Arial" w:cs="Arial"/>
          <w:sz w:val="16"/>
          <w:szCs w:val="16"/>
        </w:rPr>
        <w:t>assumptions,</w:t>
      </w:r>
      <w:r w:rsidR="007113BD">
        <w:rPr>
          <w:rFonts w:ascii="Arial" w:hAnsi="Arial" w:cs="Arial"/>
          <w:sz w:val="16"/>
          <w:szCs w:val="16"/>
        </w:rPr>
        <w:t xml:space="preserve"> and practice (Lubbe and Botha, 2020)</w:t>
      </w:r>
      <w:r>
        <w:rPr>
          <w:rFonts w:ascii="Arial" w:hAnsi="Arial" w:cs="Arial"/>
          <w:sz w:val="16"/>
          <w:szCs w:val="16"/>
        </w:rPr>
        <w:t xml:space="preserve"> to enable </w:t>
      </w:r>
      <w:r w:rsidR="00BA56FA">
        <w:rPr>
          <w:rFonts w:ascii="Arial" w:hAnsi="Arial" w:cs="Arial"/>
          <w:sz w:val="16"/>
          <w:szCs w:val="16"/>
        </w:rPr>
        <w:t>professional</w:t>
      </w:r>
      <w:r w:rsidR="001A30C8">
        <w:rPr>
          <w:rFonts w:ascii="Arial" w:hAnsi="Arial" w:cs="Arial"/>
          <w:sz w:val="16"/>
          <w:szCs w:val="16"/>
        </w:rPr>
        <w:t>s</w:t>
      </w:r>
      <w:r>
        <w:rPr>
          <w:rFonts w:ascii="Arial" w:hAnsi="Arial" w:cs="Arial"/>
          <w:sz w:val="16"/>
          <w:szCs w:val="16"/>
        </w:rPr>
        <w:t xml:space="preserve"> to learn and develop. </w:t>
      </w:r>
      <w:r w:rsidRPr="00316452">
        <w:rPr>
          <w:rFonts w:ascii="Arial" w:hAnsi="Arial" w:cs="Arial"/>
          <w:sz w:val="16"/>
          <w:szCs w:val="16"/>
        </w:rPr>
        <w:t>A professional that reflects on previous experiences gains the ability to recognise ways to</w:t>
      </w:r>
      <w:r>
        <w:rPr>
          <w:rFonts w:ascii="Arial" w:hAnsi="Arial" w:cs="Arial"/>
          <w:sz w:val="16"/>
          <w:szCs w:val="16"/>
        </w:rPr>
        <w:t xml:space="preserve"> learn,</w:t>
      </w:r>
      <w:r w:rsidRPr="00316452">
        <w:rPr>
          <w:rFonts w:ascii="Arial" w:hAnsi="Arial" w:cs="Arial"/>
          <w:sz w:val="16"/>
          <w:szCs w:val="16"/>
        </w:rPr>
        <w:t xml:space="preserve"> develop and progress individually and professionally. </w:t>
      </w:r>
      <w:r w:rsidR="00BA56FA">
        <w:rPr>
          <w:rFonts w:ascii="Arial" w:hAnsi="Arial" w:cs="Arial"/>
          <w:sz w:val="16"/>
          <w:szCs w:val="16"/>
        </w:rPr>
        <w:t>Professionals become</w:t>
      </w:r>
      <w:r>
        <w:rPr>
          <w:rFonts w:ascii="Arial" w:hAnsi="Arial" w:cs="Arial"/>
          <w:sz w:val="16"/>
          <w:szCs w:val="16"/>
        </w:rPr>
        <w:t xml:space="preserve"> shaped</w:t>
      </w:r>
      <w:r w:rsidR="001A30C8">
        <w:rPr>
          <w:rFonts w:ascii="Arial" w:hAnsi="Arial" w:cs="Arial"/>
          <w:sz w:val="16"/>
          <w:szCs w:val="16"/>
        </w:rPr>
        <w:t xml:space="preserve"> by</w:t>
      </w:r>
      <w:r>
        <w:rPr>
          <w:rFonts w:ascii="Arial" w:hAnsi="Arial" w:cs="Arial"/>
          <w:sz w:val="16"/>
          <w:szCs w:val="16"/>
        </w:rPr>
        <w:t xml:space="preserve"> experiences, </w:t>
      </w:r>
      <w:r w:rsidRPr="00316452">
        <w:rPr>
          <w:rFonts w:ascii="Arial" w:hAnsi="Arial" w:cs="Arial"/>
          <w:sz w:val="16"/>
          <w:szCs w:val="16"/>
        </w:rPr>
        <w:t xml:space="preserve">their responses to incidents, moments and </w:t>
      </w:r>
      <w:r>
        <w:rPr>
          <w:rFonts w:ascii="Arial" w:hAnsi="Arial" w:cs="Arial"/>
          <w:sz w:val="16"/>
          <w:szCs w:val="16"/>
        </w:rPr>
        <w:t>how they develop</w:t>
      </w:r>
      <w:r w:rsidR="00BA56FA">
        <w:rPr>
          <w:rFonts w:ascii="Arial" w:hAnsi="Arial" w:cs="Arial"/>
          <w:sz w:val="16"/>
          <w:szCs w:val="16"/>
        </w:rPr>
        <w:t xml:space="preserve"> learning</w:t>
      </w:r>
      <w:r>
        <w:rPr>
          <w:rFonts w:ascii="Arial" w:hAnsi="Arial" w:cs="Arial"/>
          <w:sz w:val="16"/>
          <w:szCs w:val="16"/>
        </w:rPr>
        <w:t xml:space="preserve"> </w:t>
      </w:r>
      <w:r w:rsidRPr="00316452">
        <w:rPr>
          <w:rFonts w:ascii="Arial" w:hAnsi="Arial" w:cs="Arial"/>
          <w:sz w:val="16"/>
          <w:szCs w:val="16"/>
        </w:rPr>
        <w:t>opportunities</w:t>
      </w:r>
      <w:r>
        <w:rPr>
          <w:rFonts w:ascii="Arial" w:hAnsi="Arial" w:cs="Arial"/>
          <w:sz w:val="16"/>
          <w:szCs w:val="16"/>
        </w:rPr>
        <w:t xml:space="preserve"> from reflection</w:t>
      </w:r>
      <w:r w:rsidRPr="00316452">
        <w:rPr>
          <w:rFonts w:ascii="Arial" w:hAnsi="Arial" w:cs="Arial"/>
          <w:sz w:val="16"/>
          <w:szCs w:val="16"/>
        </w:rPr>
        <w:t xml:space="preserve"> to gain deeper </w:t>
      </w:r>
      <w:r>
        <w:rPr>
          <w:rFonts w:ascii="Arial" w:hAnsi="Arial" w:cs="Arial"/>
          <w:sz w:val="16"/>
          <w:szCs w:val="16"/>
        </w:rPr>
        <w:t>awareness and understanding of themselves as an individual and as a professional practitioner</w:t>
      </w:r>
      <w:r w:rsidRPr="00316452">
        <w:rPr>
          <w:rFonts w:ascii="Arial" w:hAnsi="Arial" w:cs="Arial"/>
          <w:sz w:val="16"/>
          <w:szCs w:val="16"/>
        </w:rPr>
        <w:t>.</w:t>
      </w:r>
      <w:r>
        <w:rPr>
          <w:rFonts w:ascii="Arial" w:hAnsi="Arial" w:cs="Arial"/>
          <w:sz w:val="16"/>
          <w:szCs w:val="16"/>
        </w:rPr>
        <w:t xml:space="preserve"> (</w:t>
      </w:r>
      <w:r w:rsidRPr="00316452">
        <w:rPr>
          <w:rFonts w:ascii="Arial" w:hAnsi="Arial" w:cs="Arial"/>
          <w:sz w:val="16"/>
          <w:szCs w:val="16"/>
        </w:rPr>
        <w:t>Brown and Hughes, 2018</w:t>
      </w:r>
      <w:r>
        <w:rPr>
          <w:rFonts w:ascii="Arial" w:hAnsi="Arial" w:cs="Arial"/>
          <w:sz w:val="16"/>
          <w:szCs w:val="16"/>
        </w:rPr>
        <w:t xml:space="preserve">; Bolton and </w:t>
      </w:r>
      <w:proofErr w:type="spellStart"/>
      <w:r>
        <w:rPr>
          <w:rFonts w:ascii="Arial" w:hAnsi="Arial" w:cs="Arial"/>
          <w:sz w:val="16"/>
          <w:szCs w:val="16"/>
        </w:rPr>
        <w:t>Delderfield</w:t>
      </w:r>
      <w:proofErr w:type="spellEnd"/>
      <w:r>
        <w:rPr>
          <w:rFonts w:ascii="Arial" w:hAnsi="Arial" w:cs="Arial"/>
          <w:sz w:val="16"/>
          <w:szCs w:val="16"/>
        </w:rPr>
        <w:t xml:space="preserve">, 2018).                                                                                                                                                                                                </w:t>
      </w:r>
    </w:p>
    <w:p w14:paraId="767ACDC4" w14:textId="5A6B6DA8" w:rsidR="000A5592" w:rsidRDefault="000A5592" w:rsidP="000A5592">
      <w:pPr>
        <w:widowControl w:val="0"/>
        <w:spacing w:after="0" w:line="240" w:lineRule="auto"/>
        <w:jc w:val="both"/>
        <w:rPr>
          <w:rFonts w:ascii="Arial" w:hAnsi="Arial" w:cs="Arial"/>
          <w:sz w:val="16"/>
          <w:szCs w:val="16"/>
        </w:rPr>
      </w:pPr>
      <w:r w:rsidRPr="00316452">
        <w:rPr>
          <w:rFonts w:ascii="Arial" w:hAnsi="Arial" w:cs="Arial"/>
          <w:b/>
          <w:bCs/>
          <w:sz w:val="16"/>
          <w:szCs w:val="16"/>
        </w:rPr>
        <w:t>Reflective practice</w:t>
      </w:r>
      <w:r w:rsidRPr="00316452">
        <w:rPr>
          <w:rFonts w:ascii="Arial" w:hAnsi="Arial" w:cs="Arial"/>
          <w:sz w:val="16"/>
          <w:szCs w:val="16"/>
        </w:rPr>
        <w:t xml:space="preserve"> </w:t>
      </w:r>
      <w:r>
        <w:rPr>
          <w:rFonts w:ascii="Arial" w:hAnsi="Arial" w:cs="Arial"/>
          <w:sz w:val="16"/>
          <w:szCs w:val="16"/>
        </w:rPr>
        <w:t>is when professionals develop reflection as second nature within their practice and Early Years Setting</w:t>
      </w:r>
      <w:r w:rsidR="001A30C8">
        <w:rPr>
          <w:rFonts w:ascii="Arial" w:hAnsi="Arial" w:cs="Arial"/>
          <w:sz w:val="16"/>
          <w:szCs w:val="16"/>
        </w:rPr>
        <w:t xml:space="preserve"> (Open Learn, 2020)</w:t>
      </w:r>
      <w:r>
        <w:rPr>
          <w:rFonts w:ascii="Arial" w:hAnsi="Arial" w:cs="Arial"/>
          <w:sz w:val="16"/>
          <w:szCs w:val="16"/>
        </w:rPr>
        <w:t xml:space="preserve">. It allows the individual to have invaluable insight and the ability to candidly critique current practice, being open to other’s reflections and opinions and how collaboration and reflection can improve practice (Welsh Government, 2018).        </w:t>
      </w:r>
    </w:p>
    <w:p w14:paraId="6034BDBB" w14:textId="69BA58C0" w:rsidR="000A5592" w:rsidRDefault="000A5592" w:rsidP="000A5592">
      <w:pPr>
        <w:widowControl w:val="0"/>
        <w:spacing w:after="0" w:line="240" w:lineRule="auto"/>
        <w:jc w:val="both"/>
        <w:rPr>
          <w:rFonts w:ascii="Arial" w:hAnsi="Arial" w:cs="Arial"/>
          <w:sz w:val="16"/>
          <w:szCs w:val="16"/>
        </w:rPr>
      </w:pPr>
      <w:r w:rsidRPr="003D55E8">
        <w:rPr>
          <w:rFonts w:ascii="Arial" w:hAnsi="Arial" w:cs="Arial"/>
          <w:noProof/>
          <w:sz w:val="16"/>
          <w:szCs w:val="16"/>
        </w:rPr>
        <mc:AlternateContent>
          <mc:Choice Requires="wps">
            <w:drawing>
              <wp:anchor distT="45720" distB="45720" distL="114300" distR="114300" simplePos="0" relativeHeight="251661312" behindDoc="0" locked="0" layoutInCell="1" allowOverlap="1" wp14:anchorId="43E6BACD" wp14:editId="556B92B4">
                <wp:simplePos x="0" y="0"/>
                <wp:positionH relativeFrom="margin">
                  <wp:align>right</wp:align>
                </wp:positionH>
                <wp:positionV relativeFrom="paragraph">
                  <wp:posOffset>13970</wp:posOffset>
                </wp:positionV>
                <wp:extent cx="2749550" cy="14478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9550" cy="1447800"/>
                        </a:xfrm>
                        <a:prstGeom prst="rect">
                          <a:avLst/>
                        </a:prstGeom>
                        <a:solidFill>
                          <a:srgbClr val="0070C0"/>
                        </a:solidFill>
                        <a:ln w="9525">
                          <a:solidFill>
                            <a:srgbClr val="000000"/>
                          </a:solidFill>
                          <a:miter lim="800000"/>
                          <a:headEnd/>
                          <a:tailEnd/>
                        </a:ln>
                      </wps:spPr>
                      <wps:txbx>
                        <w:txbxContent>
                          <w:p w14:paraId="0BCA4192" w14:textId="77777777" w:rsidR="00A42556" w:rsidRPr="003D55E8" w:rsidRDefault="00A42556" w:rsidP="000A5592">
                            <w:pPr>
                              <w:jc w:val="right"/>
                              <w:rPr>
                                <w:rFonts w:ascii="Arial" w:hAnsi="Arial" w:cs="Arial"/>
                                <w:sz w:val="16"/>
                                <w:szCs w:val="16"/>
                              </w:rPr>
                            </w:pPr>
                            <w:r w:rsidRPr="003D55E8">
                              <w:rPr>
                                <w:rFonts w:ascii="Arial" w:hAnsi="Arial" w:cs="Arial"/>
                                <w:noProof/>
                                <w:sz w:val="16"/>
                                <w:szCs w:val="16"/>
                              </w:rPr>
                              <w:drawing>
                                <wp:inline distT="0" distB="0" distL="0" distR="0" wp14:anchorId="2E525C83" wp14:editId="7A4081EA">
                                  <wp:extent cx="2542540" cy="1209427"/>
                                  <wp:effectExtent l="0" t="0" r="0" b="0"/>
                                  <wp:docPr id="7" name="Picture 7" descr="Dimensions of Reflective Practice (My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mensions of Reflective Practice (My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9974" cy="1289071"/>
                                          </a:xfrm>
                                          <a:prstGeom prst="rect">
                                            <a:avLst/>
                                          </a:prstGeom>
                                          <a:noFill/>
                                          <a:ln>
                                            <a:noFill/>
                                          </a:ln>
                                        </pic:spPr>
                                      </pic:pic>
                                    </a:graphicData>
                                  </a:graphic>
                                </wp:inline>
                              </w:drawing>
                            </w:r>
                            <w:r w:rsidRPr="003D55E8">
                              <w:rPr>
                                <w:rFonts w:ascii="Arial" w:hAnsi="Arial" w:cs="Arial"/>
                                <w:sz w:val="16"/>
                                <w:szCs w:val="16"/>
                              </w:rPr>
                              <w:t>(Research Gate,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E6BACD" id="_x0000_t202" coordsize="21600,21600" o:spt="202" path="m,l,21600r21600,l21600,xe">
                <v:stroke joinstyle="miter"/>
                <v:path gradientshapeok="t" o:connecttype="rect"/>
              </v:shapetype>
              <v:shape id="Text Box 2" o:spid="_x0000_s1028" type="#_x0000_t202" style="position:absolute;left:0;text-align:left;margin-left:165.3pt;margin-top:1.1pt;width:216.5pt;height:114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" fillcolor="#0070c0">
                <v:textbox>
                  <w:txbxContent>
                    <w:p w14:paraId="0BCA4192" w14:textId="77777777" w:rsidR="00A42556" w:rsidRPr="003D55E8" w:rsidRDefault="00A42556" w:rsidP="000A5592">
                      <w:pPr>
                        <w:jc w:val="right"/>
                        <w:rPr>
                          <w:rFonts w:ascii="Arial" w:hAnsi="Arial" w:cs="Arial"/>
                          <w:sz w:val="16"/>
                          <w:szCs w:val="16"/>
                        </w:rPr>
                      </w:pPr>
                      <w:r w:rsidRPr="003D55E8">
                        <w:rPr>
                          <w:rFonts w:ascii="Arial" w:hAnsi="Arial" w:cs="Arial"/>
                          <w:noProof/>
                          <w:sz w:val="16"/>
                          <w:szCs w:val="16"/>
                        </w:rPr>
                        <w:drawing>
                          <wp:inline distT="0" distB="0" distL="0" distR="0" wp14:anchorId="2E525C83" wp14:editId="7A4081EA">
                            <wp:extent cx="2542540" cy="1209427"/>
                            <wp:effectExtent l="0" t="0" r="0" b="0"/>
                            <wp:docPr id="7" name="Picture 7" descr="Dimensions of Reflective Practice (My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mensions of Reflective Practice (My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9974" cy="1289071"/>
                                    </a:xfrm>
                                    <a:prstGeom prst="rect">
                                      <a:avLst/>
                                    </a:prstGeom>
                                    <a:noFill/>
                                    <a:ln>
                                      <a:noFill/>
                                    </a:ln>
                                  </pic:spPr>
                                </pic:pic>
                              </a:graphicData>
                            </a:graphic>
                          </wp:inline>
                        </w:drawing>
                      </w:r>
                      <w:r w:rsidRPr="003D55E8">
                        <w:rPr>
                          <w:rFonts w:ascii="Arial" w:hAnsi="Arial" w:cs="Arial"/>
                          <w:sz w:val="16"/>
                          <w:szCs w:val="16"/>
                        </w:rPr>
                        <w:t>(Research Gate, 2020)</w:t>
                      </w:r>
                    </w:p>
                  </w:txbxContent>
                </v:textbox>
                <w10:wrap type="square" anchorx="margin"/>
              </v:shape>
            </w:pict>
          </mc:Fallback>
        </mc:AlternateContent>
      </w:r>
      <w:r>
        <w:rPr>
          <w:rFonts w:ascii="Arial" w:hAnsi="Arial" w:cs="Arial"/>
          <w:sz w:val="16"/>
          <w:szCs w:val="16"/>
        </w:rPr>
        <w:t xml:space="preserve">                                                                                                                                                                                      </w:t>
      </w:r>
    </w:p>
    <w:p w14:paraId="625F8D91" w14:textId="77777777" w:rsidR="000A5592" w:rsidRPr="00316452" w:rsidRDefault="000A5592" w:rsidP="000A5592">
      <w:pPr>
        <w:widowControl w:val="0"/>
        <w:spacing w:after="0" w:line="240" w:lineRule="auto"/>
        <w:jc w:val="both"/>
        <w:rPr>
          <w:rFonts w:ascii="Arial" w:hAnsi="Arial" w:cs="Arial"/>
          <w:sz w:val="16"/>
          <w:szCs w:val="16"/>
        </w:rPr>
      </w:pPr>
      <w:r w:rsidRPr="00316452">
        <w:rPr>
          <w:rFonts w:ascii="Arial" w:hAnsi="Arial" w:cs="Arial"/>
          <w:b/>
          <w:bCs/>
          <w:sz w:val="16"/>
          <w:szCs w:val="16"/>
        </w:rPr>
        <w:t>Aspects of reflective practice</w:t>
      </w:r>
      <w:r>
        <w:rPr>
          <w:rFonts w:ascii="Arial" w:hAnsi="Arial" w:cs="Arial"/>
          <w:b/>
          <w:bCs/>
          <w:sz w:val="16"/>
          <w:szCs w:val="16"/>
        </w:rPr>
        <w:t xml:space="preserve"> includes</w:t>
      </w:r>
      <w:r>
        <w:rPr>
          <w:rFonts w:ascii="Arial" w:hAnsi="Arial" w:cs="Arial"/>
          <w:sz w:val="16"/>
          <w:szCs w:val="16"/>
        </w:rPr>
        <w:t>:</w:t>
      </w:r>
      <w:r w:rsidRPr="00316452">
        <w:rPr>
          <w:rFonts w:ascii="Arial" w:hAnsi="Arial" w:cs="Arial"/>
          <w:noProof/>
        </w:rPr>
        <w:t xml:space="preserve"> </w:t>
      </w:r>
    </w:p>
    <w:p w14:paraId="06C6DD54" w14:textId="77777777" w:rsidR="000A5592" w:rsidRPr="00316452" w:rsidRDefault="000A5592" w:rsidP="000A5592">
      <w:pPr>
        <w:pStyle w:val="ListParagraph"/>
        <w:numPr>
          <w:ilvl w:val="0"/>
          <w:numId w:val="6"/>
        </w:numPr>
        <w:spacing w:after="0" w:line="240" w:lineRule="auto"/>
        <w:jc w:val="both"/>
        <w:rPr>
          <w:rFonts w:ascii="Arial" w:hAnsi="Arial" w:cs="Arial"/>
          <w:sz w:val="16"/>
          <w:szCs w:val="16"/>
        </w:rPr>
      </w:pPr>
      <w:r w:rsidRPr="00316452">
        <w:rPr>
          <w:rFonts w:ascii="Arial" w:hAnsi="Arial" w:cs="Arial"/>
          <w:sz w:val="16"/>
          <w:szCs w:val="16"/>
        </w:rPr>
        <w:t>Theoretical understanding of childhood and child development</w:t>
      </w:r>
      <w:r w:rsidRPr="00316452">
        <w:rPr>
          <w:rFonts w:ascii="Arial" w:hAnsi="Arial" w:cs="Arial"/>
        </w:rPr>
        <w:t xml:space="preserve"> </w:t>
      </w:r>
    </w:p>
    <w:p w14:paraId="16259757" w14:textId="77777777" w:rsidR="000A5592" w:rsidRPr="00316452" w:rsidRDefault="000A5592" w:rsidP="000A5592">
      <w:pPr>
        <w:pStyle w:val="ListParagraph"/>
        <w:numPr>
          <w:ilvl w:val="0"/>
          <w:numId w:val="6"/>
        </w:numPr>
        <w:spacing w:after="0" w:line="240" w:lineRule="auto"/>
        <w:jc w:val="both"/>
        <w:rPr>
          <w:rFonts w:ascii="Arial" w:hAnsi="Arial" w:cs="Arial"/>
          <w:sz w:val="16"/>
          <w:szCs w:val="16"/>
        </w:rPr>
      </w:pPr>
      <w:r w:rsidRPr="00316452">
        <w:rPr>
          <w:rFonts w:ascii="Arial" w:hAnsi="Arial" w:cs="Arial"/>
          <w:sz w:val="16"/>
          <w:szCs w:val="16"/>
        </w:rPr>
        <w:t>The ability to interlink theory and observation</w:t>
      </w:r>
    </w:p>
    <w:p w14:paraId="3B2BA472" w14:textId="77777777" w:rsidR="000A5592" w:rsidRPr="00316452" w:rsidRDefault="000A5592" w:rsidP="000A5592">
      <w:pPr>
        <w:pStyle w:val="ListParagraph"/>
        <w:numPr>
          <w:ilvl w:val="0"/>
          <w:numId w:val="6"/>
        </w:numPr>
        <w:spacing w:after="0" w:line="240" w:lineRule="auto"/>
        <w:jc w:val="both"/>
        <w:rPr>
          <w:rFonts w:ascii="Arial" w:hAnsi="Arial" w:cs="Arial"/>
          <w:sz w:val="16"/>
          <w:szCs w:val="16"/>
        </w:rPr>
      </w:pPr>
      <w:r w:rsidRPr="00316452">
        <w:rPr>
          <w:rFonts w:ascii="Arial" w:hAnsi="Arial" w:cs="Arial"/>
          <w:sz w:val="16"/>
          <w:szCs w:val="16"/>
        </w:rPr>
        <w:t xml:space="preserve">Drawing valid and reasoned interpretations and assessments from observations </w:t>
      </w:r>
    </w:p>
    <w:p w14:paraId="145079F7" w14:textId="77777777" w:rsidR="000A5592" w:rsidRDefault="000A5592" w:rsidP="000A5592">
      <w:pPr>
        <w:pStyle w:val="ListParagraph"/>
        <w:numPr>
          <w:ilvl w:val="0"/>
          <w:numId w:val="6"/>
        </w:numPr>
        <w:spacing w:after="0" w:line="240" w:lineRule="auto"/>
        <w:jc w:val="both"/>
        <w:rPr>
          <w:rFonts w:ascii="Arial" w:hAnsi="Arial" w:cs="Arial"/>
          <w:sz w:val="16"/>
          <w:szCs w:val="16"/>
        </w:rPr>
      </w:pPr>
      <w:r w:rsidRPr="00316452">
        <w:rPr>
          <w:rFonts w:ascii="Arial" w:hAnsi="Arial" w:cs="Arial"/>
          <w:sz w:val="16"/>
          <w:szCs w:val="16"/>
        </w:rPr>
        <w:t xml:space="preserve">Using these assessments to inform planning and practice </w:t>
      </w:r>
    </w:p>
    <w:p w14:paraId="4C05591D" w14:textId="2BE7A8C5" w:rsidR="003242F0" w:rsidRPr="003242F0" w:rsidRDefault="000A5592" w:rsidP="003242F0">
      <w:pPr>
        <w:pStyle w:val="ListParagraph"/>
        <w:spacing w:line="240" w:lineRule="auto"/>
        <w:jc w:val="center"/>
        <w:rPr>
          <w:rFonts w:ascii="Arial" w:hAnsi="Arial" w:cs="Arial"/>
          <w:sz w:val="16"/>
          <w:szCs w:val="16"/>
        </w:rPr>
      </w:pPr>
      <w:r w:rsidRPr="00316452">
        <w:rPr>
          <w:rFonts w:ascii="Arial" w:hAnsi="Arial" w:cs="Arial"/>
          <w:sz w:val="16"/>
          <w:szCs w:val="16"/>
        </w:rPr>
        <w:t>(</w:t>
      </w:r>
      <w:r>
        <w:rPr>
          <w:rFonts w:ascii="Arial" w:hAnsi="Arial" w:cs="Arial"/>
          <w:sz w:val="16"/>
          <w:szCs w:val="16"/>
        </w:rPr>
        <w:t>Woods, (</w:t>
      </w:r>
      <w:r w:rsidRPr="00316452">
        <w:rPr>
          <w:rFonts w:ascii="Arial" w:hAnsi="Arial" w:cs="Arial"/>
          <w:sz w:val="16"/>
          <w:szCs w:val="16"/>
        </w:rPr>
        <w:t>1998</w:t>
      </w:r>
      <w:r>
        <w:rPr>
          <w:rFonts w:ascii="Arial" w:hAnsi="Arial" w:cs="Arial"/>
          <w:sz w:val="16"/>
          <w:szCs w:val="16"/>
        </w:rPr>
        <w:t>)</w:t>
      </w:r>
      <w:r w:rsidRPr="00316452">
        <w:rPr>
          <w:rFonts w:ascii="Arial" w:hAnsi="Arial" w:cs="Arial"/>
          <w:sz w:val="16"/>
          <w:szCs w:val="16"/>
        </w:rPr>
        <w:t xml:space="preserve"> as cited in Kay 2012)</w:t>
      </w:r>
    </w:p>
    <w:p w14:paraId="02564D79" w14:textId="523695A1" w:rsidR="000A5592" w:rsidRDefault="003242F0" w:rsidP="000A5592">
      <w:pPr>
        <w:widowControl w:val="0"/>
        <w:shd w:val="clear" w:color="auto" w:fill="FFFFFF" w:themeFill="background1"/>
        <w:spacing w:line="240" w:lineRule="auto"/>
        <w:jc w:val="both"/>
        <w:rPr>
          <w:rFonts w:ascii="Arial" w:hAnsi="Arial" w:cs="Arial"/>
          <w:sz w:val="16"/>
          <w:szCs w:val="16"/>
        </w:rPr>
      </w:pPr>
      <w:r w:rsidRPr="003242F0">
        <w:rPr>
          <w:rFonts w:ascii="Arial" w:hAnsi="Arial" w:cs="Arial"/>
          <w:b/>
          <w:bCs/>
          <w:sz w:val="24"/>
          <w:szCs w:val="24"/>
          <w:shd w:val="clear" w:color="auto" w:fill="BFBFBF" w:themeFill="background1" w:themeFillShade="BF"/>
        </w:rPr>
        <w:t>Why being a reflective practitioner is important</w:t>
      </w:r>
      <w:r>
        <w:rPr>
          <w:rFonts w:ascii="Arial" w:hAnsi="Arial" w:cs="Arial"/>
          <w:b/>
          <w:bCs/>
          <w:sz w:val="24"/>
          <w:szCs w:val="24"/>
        </w:rPr>
        <w:t xml:space="preserve"> </w:t>
      </w:r>
      <w:r w:rsidR="000A5592" w:rsidRPr="00316452">
        <w:rPr>
          <w:rFonts w:ascii="Arial" w:hAnsi="Arial" w:cs="Arial"/>
          <w:sz w:val="16"/>
          <w:szCs w:val="16"/>
        </w:rPr>
        <w:t>Professionals reflect daily as part of their role in Early Years settings and becomes a predominant tool can develop skills, knowledge</w:t>
      </w:r>
      <w:r w:rsidR="007113BD">
        <w:rPr>
          <w:rFonts w:ascii="Arial" w:hAnsi="Arial" w:cs="Arial"/>
          <w:sz w:val="16"/>
          <w:szCs w:val="16"/>
        </w:rPr>
        <w:t xml:space="preserve"> and continue learning which influences </w:t>
      </w:r>
      <w:r w:rsidR="000A5592" w:rsidRPr="00316452">
        <w:rPr>
          <w:rFonts w:ascii="Arial" w:hAnsi="Arial" w:cs="Arial"/>
          <w:sz w:val="16"/>
          <w:szCs w:val="16"/>
        </w:rPr>
        <w:t>practice</w:t>
      </w:r>
      <w:r w:rsidR="007113BD">
        <w:rPr>
          <w:rFonts w:ascii="Arial" w:hAnsi="Arial" w:cs="Arial"/>
          <w:sz w:val="16"/>
          <w:szCs w:val="16"/>
        </w:rPr>
        <w:t xml:space="preserve"> (Ward, 2010)</w:t>
      </w:r>
      <w:r w:rsidR="000A5592" w:rsidRPr="00316452">
        <w:rPr>
          <w:rFonts w:ascii="Arial" w:hAnsi="Arial" w:cs="Arial"/>
          <w:sz w:val="16"/>
          <w:szCs w:val="16"/>
        </w:rPr>
        <w:t>.</w:t>
      </w:r>
      <w:r w:rsidR="000A5592">
        <w:rPr>
          <w:rFonts w:ascii="Arial" w:hAnsi="Arial" w:cs="Arial"/>
          <w:sz w:val="16"/>
          <w:szCs w:val="16"/>
        </w:rPr>
        <w:t xml:space="preserve"> P</w:t>
      </w:r>
      <w:r w:rsidR="000A5592" w:rsidRPr="00316452">
        <w:rPr>
          <w:rFonts w:ascii="Arial" w:hAnsi="Arial" w:cs="Arial"/>
          <w:sz w:val="16"/>
          <w:szCs w:val="16"/>
        </w:rPr>
        <w:t>rofessional</w:t>
      </w:r>
      <w:r w:rsidR="000A5592">
        <w:rPr>
          <w:rFonts w:ascii="Arial" w:hAnsi="Arial" w:cs="Arial"/>
          <w:sz w:val="16"/>
          <w:szCs w:val="16"/>
        </w:rPr>
        <w:t>s</w:t>
      </w:r>
      <w:r w:rsidR="000A5592" w:rsidRPr="00316452">
        <w:rPr>
          <w:rFonts w:ascii="Arial" w:hAnsi="Arial" w:cs="Arial"/>
          <w:sz w:val="16"/>
          <w:szCs w:val="16"/>
        </w:rPr>
        <w:t xml:space="preserve"> continually review</w:t>
      </w:r>
      <w:r w:rsidR="00282845">
        <w:rPr>
          <w:rFonts w:ascii="Arial" w:hAnsi="Arial" w:cs="Arial"/>
          <w:sz w:val="16"/>
          <w:szCs w:val="16"/>
        </w:rPr>
        <w:t xml:space="preserve"> </w:t>
      </w:r>
      <w:r w:rsidR="000A5592" w:rsidRPr="00316452">
        <w:rPr>
          <w:rFonts w:ascii="Arial" w:hAnsi="Arial" w:cs="Arial"/>
          <w:sz w:val="16"/>
          <w:szCs w:val="16"/>
        </w:rPr>
        <w:t>aspects of learning and develop</w:t>
      </w:r>
      <w:r w:rsidR="000A5592">
        <w:rPr>
          <w:rFonts w:ascii="Arial" w:hAnsi="Arial" w:cs="Arial"/>
          <w:sz w:val="16"/>
          <w:szCs w:val="16"/>
        </w:rPr>
        <w:t xml:space="preserve">ment </w:t>
      </w:r>
      <w:r w:rsidR="000A5592" w:rsidRPr="00316452">
        <w:rPr>
          <w:rFonts w:ascii="Arial" w:hAnsi="Arial" w:cs="Arial"/>
          <w:sz w:val="16"/>
          <w:szCs w:val="16"/>
        </w:rPr>
        <w:t>whilst considering varied perspectives and influences recognis</w:t>
      </w:r>
      <w:r w:rsidR="00282845">
        <w:rPr>
          <w:rFonts w:ascii="Arial" w:hAnsi="Arial" w:cs="Arial"/>
          <w:sz w:val="16"/>
          <w:szCs w:val="16"/>
        </w:rPr>
        <w:t>ing</w:t>
      </w:r>
      <w:r w:rsidR="000A5592" w:rsidRPr="00316452">
        <w:rPr>
          <w:rFonts w:ascii="Arial" w:hAnsi="Arial" w:cs="Arial"/>
          <w:sz w:val="16"/>
          <w:szCs w:val="16"/>
        </w:rPr>
        <w:t xml:space="preserve"> what went well and what can be imp</w:t>
      </w:r>
      <w:r w:rsidR="000A5592">
        <w:rPr>
          <w:rFonts w:ascii="Arial" w:hAnsi="Arial" w:cs="Arial"/>
          <w:sz w:val="16"/>
          <w:szCs w:val="16"/>
        </w:rPr>
        <w:t xml:space="preserve">roved - giving new insights and judgements. A reflective practitioner brings wholeness </w:t>
      </w:r>
      <w:r w:rsidR="00282845">
        <w:rPr>
          <w:rFonts w:ascii="Arial" w:hAnsi="Arial" w:cs="Arial"/>
          <w:sz w:val="16"/>
          <w:szCs w:val="16"/>
        </w:rPr>
        <w:t>that is</w:t>
      </w:r>
      <w:r w:rsidR="000A5592">
        <w:rPr>
          <w:rFonts w:ascii="Arial" w:hAnsi="Arial" w:cs="Arial"/>
          <w:sz w:val="16"/>
          <w:szCs w:val="16"/>
        </w:rPr>
        <w:t xml:space="preserve"> reflected in the quality of their work and personal development </w:t>
      </w:r>
      <w:r w:rsidR="000A5592" w:rsidRPr="00316452">
        <w:rPr>
          <w:rFonts w:ascii="Arial" w:hAnsi="Arial" w:cs="Arial"/>
          <w:sz w:val="16"/>
          <w:szCs w:val="16"/>
        </w:rPr>
        <w:t>(MacLeod-</w:t>
      </w:r>
      <w:proofErr w:type="spellStart"/>
      <w:r w:rsidR="000A5592" w:rsidRPr="00316452">
        <w:rPr>
          <w:rFonts w:ascii="Arial" w:hAnsi="Arial" w:cs="Arial"/>
          <w:sz w:val="16"/>
          <w:szCs w:val="16"/>
        </w:rPr>
        <w:t>Brundenell</w:t>
      </w:r>
      <w:proofErr w:type="spellEnd"/>
      <w:r w:rsidR="000A5592" w:rsidRPr="00316452">
        <w:rPr>
          <w:rFonts w:ascii="Arial" w:hAnsi="Arial" w:cs="Arial"/>
          <w:sz w:val="16"/>
          <w:szCs w:val="16"/>
        </w:rPr>
        <w:t xml:space="preserve">, 2004; </w:t>
      </w:r>
      <w:proofErr w:type="spellStart"/>
      <w:r w:rsidR="000A5592" w:rsidRPr="00316452">
        <w:rPr>
          <w:rFonts w:ascii="Arial" w:hAnsi="Arial" w:cs="Arial"/>
          <w:sz w:val="16"/>
          <w:szCs w:val="16"/>
        </w:rPr>
        <w:t>Trodd</w:t>
      </w:r>
      <w:proofErr w:type="spellEnd"/>
      <w:r w:rsidR="000A5592" w:rsidRPr="00316452">
        <w:rPr>
          <w:rFonts w:ascii="Arial" w:hAnsi="Arial" w:cs="Arial"/>
          <w:sz w:val="16"/>
          <w:szCs w:val="16"/>
        </w:rPr>
        <w:t>, 2016</w:t>
      </w:r>
      <w:r w:rsidR="000A5592">
        <w:rPr>
          <w:rFonts w:ascii="Arial" w:hAnsi="Arial" w:cs="Arial"/>
          <w:sz w:val="16"/>
          <w:szCs w:val="16"/>
        </w:rPr>
        <w:t xml:space="preserve">). Reflective practice </w:t>
      </w:r>
      <w:r w:rsidR="000A5592" w:rsidRPr="00316452">
        <w:rPr>
          <w:rFonts w:ascii="Arial" w:hAnsi="Arial" w:cs="Arial"/>
          <w:sz w:val="16"/>
          <w:szCs w:val="16"/>
        </w:rPr>
        <w:t xml:space="preserve">is an integral part of a practitioner’s role </w:t>
      </w:r>
      <w:r w:rsidR="000A5592">
        <w:rPr>
          <w:rFonts w:ascii="Arial" w:hAnsi="Arial" w:cs="Arial"/>
          <w:sz w:val="16"/>
          <w:szCs w:val="16"/>
        </w:rPr>
        <w:t xml:space="preserve">which </w:t>
      </w:r>
      <w:r w:rsidR="000A5592" w:rsidRPr="00316452">
        <w:rPr>
          <w:rFonts w:ascii="Arial" w:hAnsi="Arial" w:cs="Arial"/>
          <w:sz w:val="16"/>
          <w:szCs w:val="16"/>
        </w:rPr>
        <w:t xml:space="preserve">results in </w:t>
      </w:r>
      <w:r w:rsidR="00282845">
        <w:rPr>
          <w:rFonts w:ascii="Arial" w:hAnsi="Arial" w:cs="Arial"/>
          <w:sz w:val="16"/>
          <w:szCs w:val="16"/>
        </w:rPr>
        <w:t xml:space="preserve">effective </w:t>
      </w:r>
      <w:r w:rsidR="000E5D5B">
        <w:rPr>
          <w:rFonts w:ascii="Arial" w:hAnsi="Arial" w:cs="Arial"/>
          <w:sz w:val="16"/>
          <w:szCs w:val="16"/>
        </w:rPr>
        <w:t>professionalism,</w:t>
      </w:r>
      <w:r w:rsidR="000A5592">
        <w:rPr>
          <w:rFonts w:ascii="Arial" w:hAnsi="Arial" w:cs="Arial"/>
          <w:sz w:val="16"/>
          <w:szCs w:val="16"/>
        </w:rPr>
        <w:t xml:space="preserve"> as</w:t>
      </w:r>
      <w:r w:rsidR="000A5592" w:rsidRPr="00316452">
        <w:rPr>
          <w:rFonts w:ascii="Arial" w:hAnsi="Arial" w:cs="Arial"/>
          <w:sz w:val="16"/>
          <w:szCs w:val="16"/>
        </w:rPr>
        <w:t xml:space="preserve"> reflections and evaluations </w:t>
      </w:r>
      <w:r w:rsidR="000A5592">
        <w:rPr>
          <w:rFonts w:ascii="Arial" w:hAnsi="Arial" w:cs="Arial"/>
          <w:sz w:val="16"/>
          <w:szCs w:val="16"/>
        </w:rPr>
        <w:t xml:space="preserve">drive change, improve </w:t>
      </w:r>
      <w:r w:rsidR="007113BD">
        <w:rPr>
          <w:rFonts w:ascii="Arial" w:hAnsi="Arial" w:cs="Arial"/>
          <w:sz w:val="16"/>
          <w:szCs w:val="16"/>
        </w:rPr>
        <w:t>practice,</w:t>
      </w:r>
      <w:r w:rsidR="000A5592">
        <w:rPr>
          <w:rFonts w:ascii="Arial" w:hAnsi="Arial" w:cs="Arial"/>
          <w:sz w:val="16"/>
          <w:szCs w:val="16"/>
        </w:rPr>
        <w:t xml:space="preserve"> and</w:t>
      </w:r>
      <w:r w:rsidR="000A5592" w:rsidRPr="00316452">
        <w:rPr>
          <w:rFonts w:ascii="Arial" w:hAnsi="Arial" w:cs="Arial"/>
          <w:sz w:val="16"/>
          <w:szCs w:val="16"/>
        </w:rPr>
        <w:t xml:space="preserve"> inform future planning.</w:t>
      </w:r>
      <w:r w:rsidR="000A5592">
        <w:rPr>
          <w:rFonts w:ascii="Arial" w:hAnsi="Arial" w:cs="Arial"/>
          <w:sz w:val="16"/>
          <w:szCs w:val="16"/>
        </w:rPr>
        <w:t xml:space="preserve"> Reflective practice enables professionals to reach self-awareness and self-actualization</w:t>
      </w:r>
      <w:r w:rsidR="007113BD">
        <w:rPr>
          <w:rFonts w:ascii="Arial" w:hAnsi="Arial" w:cs="Arial"/>
          <w:sz w:val="16"/>
          <w:szCs w:val="16"/>
        </w:rPr>
        <w:t xml:space="preserve"> (</w:t>
      </w:r>
      <w:proofErr w:type="spellStart"/>
      <w:r w:rsidR="007113BD" w:rsidRPr="007113BD">
        <w:rPr>
          <w:rFonts w:ascii="Arial" w:hAnsi="Arial" w:cs="Arial"/>
          <w:sz w:val="16"/>
          <w:szCs w:val="16"/>
        </w:rPr>
        <w:t>Ratnaningsih</w:t>
      </w:r>
      <w:proofErr w:type="spellEnd"/>
      <w:r w:rsidR="007113BD" w:rsidRPr="007113BD">
        <w:rPr>
          <w:rFonts w:ascii="Arial" w:hAnsi="Arial" w:cs="Arial"/>
          <w:sz w:val="16"/>
          <w:szCs w:val="16"/>
        </w:rPr>
        <w:t>, 2015)</w:t>
      </w:r>
      <w:r w:rsidR="000A5592">
        <w:rPr>
          <w:rFonts w:ascii="Arial" w:hAnsi="Arial" w:cs="Arial"/>
          <w:sz w:val="16"/>
          <w:szCs w:val="16"/>
        </w:rPr>
        <w:t xml:space="preserve"> not unlike Maslow’s hierarchy of need whereupon progression and reflection can be considered throughout an individual’s journey to achieve self-awareness and to reach self-actualisation (Maslow, No Date). </w:t>
      </w:r>
      <w:r w:rsidR="00D45DFF">
        <w:rPr>
          <w:rFonts w:ascii="Arial" w:hAnsi="Arial" w:cs="Arial"/>
          <w:sz w:val="16"/>
          <w:szCs w:val="16"/>
        </w:rPr>
        <w:t xml:space="preserve">Effective professionals portray attributes, qualities and ethics that derive from reflection, critical thinking and </w:t>
      </w:r>
      <w:r w:rsidR="00557713">
        <w:rPr>
          <w:rFonts w:ascii="Arial" w:hAnsi="Arial" w:cs="Arial"/>
          <w:sz w:val="16"/>
          <w:szCs w:val="16"/>
        </w:rPr>
        <w:t>analysis to</w:t>
      </w:r>
      <w:r w:rsidR="00D45DFF">
        <w:rPr>
          <w:rFonts w:ascii="Arial" w:hAnsi="Arial" w:cs="Arial"/>
          <w:sz w:val="16"/>
          <w:szCs w:val="16"/>
        </w:rPr>
        <w:t xml:space="preserve"> problem </w:t>
      </w:r>
      <w:r w:rsidR="00557713">
        <w:rPr>
          <w:rFonts w:ascii="Arial" w:hAnsi="Arial" w:cs="Arial"/>
          <w:sz w:val="16"/>
          <w:szCs w:val="16"/>
        </w:rPr>
        <w:t>solve and</w:t>
      </w:r>
      <w:r w:rsidR="00D45DFF">
        <w:rPr>
          <w:rFonts w:ascii="Arial" w:hAnsi="Arial" w:cs="Arial"/>
          <w:sz w:val="16"/>
          <w:szCs w:val="16"/>
        </w:rPr>
        <w:t xml:space="preserve"> find solutions to improve provision and practice (</w:t>
      </w:r>
      <w:proofErr w:type="spellStart"/>
      <w:r w:rsidR="00D45DFF">
        <w:rPr>
          <w:rFonts w:ascii="Arial" w:hAnsi="Arial" w:cs="Arial"/>
          <w:sz w:val="16"/>
          <w:szCs w:val="16"/>
        </w:rPr>
        <w:t>Hallet</w:t>
      </w:r>
      <w:proofErr w:type="spellEnd"/>
      <w:r w:rsidR="00D45DFF">
        <w:rPr>
          <w:rFonts w:ascii="Arial" w:hAnsi="Arial" w:cs="Arial"/>
          <w:sz w:val="16"/>
          <w:szCs w:val="16"/>
        </w:rPr>
        <w:t>, 2013).</w:t>
      </w:r>
      <w:r w:rsidR="006C57D3">
        <w:rPr>
          <w:rFonts w:ascii="Arial" w:hAnsi="Arial" w:cs="Arial"/>
          <w:sz w:val="16"/>
          <w:szCs w:val="16"/>
        </w:rPr>
        <w:t xml:space="preserve"> According to </w:t>
      </w:r>
      <w:proofErr w:type="spellStart"/>
      <w:r w:rsidR="006C57D3">
        <w:rPr>
          <w:rFonts w:ascii="Arial" w:hAnsi="Arial" w:cs="Arial"/>
          <w:sz w:val="16"/>
          <w:szCs w:val="16"/>
        </w:rPr>
        <w:t>Bottrill</w:t>
      </w:r>
      <w:proofErr w:type="spellEnd"/>
      <w:r w:rsidR="006C57D3">
        <w:rPr>
          <w:rFonts w:ascii="Arial" w:hAnsi="Arial" w:cs="Arial"/>
          <w:sz w:val="16"/>
          <w:szCs w:val="16"/>
        </w:rPr>
        <w:t xml:space="preserve"> (2020) adult</w:t>
      </w:r>
      <w:r w:rsidR="00171863">
        <w:rPr>
          <w:rFonts w:ascii="Arial" w:hAnsi="Arial" w:cs="Arial"/>
          <w:sz w:val="16"/>
          <w:szCs w:val="16"/>
        </w:rPr>
        <w:t>s</w:t>
      </w:r>
      <w:r w:rsidR="006C57D3">
        <w:rPr>
          <w:rFonts w:ascii="Arial" w:hAnsi="Arial" w:cs="Arial"/>
          <w:sz w:val="16"/>
          <w:szCs w:val="16"/>
        </w:rPr>
        <w:t xml:space="preserve"> and children should be co-constructors of knowledge and learning</w:t>
      </w:r>
      <w:r w:rsidR="00557713">
        <w:rPr>
          <w:rFonts w:ascii="Arial" w:hAnsi="Arial" w:cs="Arial"/>
          <w:sz w:val="16"/>
          <w:szCs w:val="16"/>
        </w:rPr>
        <w:t xml:space="preserve">, bringing new ideas and concepts into learning and to be inspired by the environment. </w:t>
      </w:r>
      <w:r w:rsidR="00282845">
        <w:rPr>
          <w:rFonts w:ascii="Arial" w:hAnsi="Arial" w:cs="Arial"/>
          <w:sz w:val="16"/>
          <w:szCs w:val="16"/>
        </w:rPr>
        <w:t>Recognising</w:t>
      </w:r>
      <w:r w:rsidR="00557713">
        <w:rPr>
          <w:rFonts w:ascii="Arial" w:hAnsi="Arial" w:cs="Arial"/>
          <w:sz w:val="16"/>
          <w:szCs w:val="16"/>
        </w:rPr>
        <w:t xml:space="preserve"> the need for </w:t>
      </w:r>
      <w:r w:rsidR="00171863">
        <w:rPr>
          <w:rFonts w:ascii="Arial" w:hAnsi="Arial" w:cs="Arial"/>
          <w:sz w:val="16"/>
          <w:szCs w:val="16"/>
        </w:rPr>
        <w:t>professionals</w:t>
      </w:r>
      <w:r w:rsidR="00557713">
        <w:rPr>
          <w:rFonts w:ascii="Arial" w:hAnsi="Arial" w:cs="Arial"/>
          <w:sz w:val="16"/>
          <w:szCs w:val="16"/>
        </w:rPr>
        <w:t xml:space="preserve"> to reflect on </w:t>
      </w:r>
      <w:r w:rsidR="00282845">
        <w:rPr>
          <w:rFonts w:ascii="Arial" w:hAnsi="Arial" w:cs="Arial"/>
          <w:sz w:val="16"/>
          <w:szCs w:val="16"/>
        </w:rPr>
        <w:t>the</w:t>
      </w:r>
      <w:r w:rsidR="00557713">
        <w:rPr>
          <w:rFonts w:ascii="Arial" w:hAnsi="Arial" w:cs="Arial"/>
          <w:sz w:val="16"/>
          <w:szCs w:val="16"/>
        </w:rPr>
        <w:t xml:space="preserve"> expectations o</w:t>
      </w:r>
      <w:r w:rsidR="00282845">
        <w:rPr>
          <w:rFonts w:ascii="Arial" w:hAnsi="Arial" w:cs="Arial"/>
          <w:sz w:val="16"/>
          <w:szCs w:val="16"/>
        </w:rPr>
        <w:t>f</w:t>
      </w:r>
      <w:r w:rsidR="00557713">
        <w:rPr>
          <w:rFonts w:ascii="Arial" w:hAnsi="Arial" w:cs="Arial"/>
          <w:sz w:val="16"/>
          <w:szCs w:val="16"/>
        </w:rPr>
        <w:t xml:space="preserve"> children and for </w:t>
      </w:r>
      <w:r w:rsidR="000E5D5B">
        <w:rPr>
          <w:rFonts w:ascii="Arial" w:hAnsi="Arial" w:cs="Arial"/>
          <w:sz w:val="16"/>
          <w:szCs w:val="16"/>
        </w:rPr>
        <w:t>professionals</w:t>
      </w:r>
      <w:r w:rsidR="00557713">
        <w:rPr>
          <w:rFonts w:ascii="Arial" w:hAnsi="Arial" w:cs="Arial"/>
          <w:sz w:val="16"/>
          <w:szCs w:val="16"/>
        </w:rPr>
        <w:t xml:space="preserve"> to take the same measured risks, to face challenges and to learn from them (</w:t>
      </w:r>
      <w:proofErr w:type="spellStart"/>
      <w:r w:rsidR="00557713">
        <w:rPr>
          <w:rFonts w:ascii="Arial" w:hAnsi="Arial" w:cs="Arial"/>
          <w:sz w:val="16"/>
          <w:szCs w:val="16"/>
        </w:rPr>
        <w:t>Bottrill</w:t>
      </w:r>
      <w:proofErr w:type="spellEnd"/>
      <w:r w:rsidR="00557713">
        <w:rPr>
          <w:rFonts w:ascii="Arial" w:hAnsi="Arial" w:cs="Arial"/>
          <w:sz w:val="16"/>
          <w:szCs w:val="16"/>
        </w:rPr>
        <w:t xml:space="preserve">, 2020). </w:t>
      </w:r>
      <w:r w:rsidR="00282845">
        <w:rPr>
          <w:rFonts w:ascii="Arial" w:hAnsi="Arial" w:cs="Arial"/>
          <w:sz w:val="16"/>
          <w:szCs w:val="16"/>
        </w:rPr>
        <w:t>E</w:t>
      </w:r>
      <w:r w:rsidR="00171863">
        <w:rPr>
          <w:rFonts w:ascii="Arial" w:hAnsi="Arial" w:cs="Arial"/>
          <w:sz w:val="16"/>
          <w:szCs w:val="16"/>
        </w:rPr>
        <w:t>nabl</w:t>
      </w:r>
      <w:r w:rsidR="00282845">
        <w:rPr>
          <w:rFonts w:ascii="Arial" w:hAnsi="Arial" w:cs="Arial"/>
          <w:sz w:val="16"/>
          <w:szCs w:val="16"/>
        </w:rPr>
        <w:t>ing</w:t>
      </w:r>
      <w:r w:rsidR="00171863">
        <w:rPr>
          <w:rFonts w:ascii="Arial" w:hAnsi="Arial" w:cs="Arial"/>
          <w:sz w:val="16"/>
          <w:szCs w:val="16"/>
        </w:rPr>
        <w:t xml:space="preserve"> holistic, </w:t>
      </w:r>
      <w:proofErr w:type="gramStart"/>
      <w:r w:rsidR="00171863">
        <w:rPr>
          <w:rFonts w:ascii="Arial" w:hAnsi="Arial" w:cs="Arial"/>
          <w:sz w:val="16"/>
          <w:szCs w:val="16"/>
        </w:rPr>
        <w:t>effective</w:t>
      </w:r>
      <w:proofErr w:type="gramEnd"/>
      <w:r w:rsidR="00171863">
        <w:rPr>
          <w:rFonts w:ascii="Arial" w:hAnsi="Arial" w:cs="Arial"/>
          <w:sz w:val="16"/>
          <w:szCs w:val="16"/>
        </w:rPr>
        <w:t xml:space="preserve"> and purposeful</w:t>
      </w:r>
      <w:r w:rsidR="000E5D5B">
        <w:rPr>
          <w:rFonts w:ascii="Arial" w:hAnsi="Arial" w:cs="Arial"/>
          <w:sz w:val="16"/>
          <w:szCs w:val="16"/>
        </w:rPr>
        <w:t xml:space="preserve"> learning, </w:t>
      </w:r>
      <w:r w:rsidR="00171863">
        <w:rPr>
          <w:rFonts w:ascii="Arial" w:hAnsi="Arial" w:cs="Arial"/>
          <w:sz w:val="16"/>
          <w:szCs w:val="16"/>
        </w:rPr>
        <w:t xml:space="preserve">practice and practitioners. </w:t>
      </w:r>
    </w:p>
    <w:p w14:paraId="1A03108F" w14:textId="5A68974C" w:rsidR="007113BD" w:rsidRPr="007113BD" w:rsidRDefault="007113BD" w:rsidP="0045326A">
      <w:pPr>
        <w:widowControl w:val="0"/>
        <w:shd w:val="clear" w:color="auto" w:fill="5B9BD5" w:themeFill="accent1"/>
        <w:spacing w:after="0" w:line="240" w:lineRule="auto"/>
        <w:jc w:val="both"/>
        <w:rPr>
          <w:rFonts w:ascii="Arial" w:hAnsi="Arial" w:cs="Arial"/>
          <w:b/>
          <w:bCs/>
          <w:sz w:val="24"/>
          <w:szCs w:val="24"/>
        </w:rPr>
      </w:pPr>
      <w:r w:rsidRPr="007113BD">
        <w:rPr>
          <w:rFonts w:ascii="Arial" w:hAnsi="Arial" w:cs="Arial"/>
          <w:b/>
          <w:bCs/>
          <w:sz w:val="24"/>
          <w:szCs w:val="24"/>
        </w:rPr>
        <w:t>Founders of Reflective thought</w:t>
      </w:r>
      <w:r w:rsidR="0020078B">
        <w:rPr>
          <w:rFonts w:ascii="Arial" w:hAnsi="Arial" w:cs="Arial"/>
          <w:b/>
          <w:bCs/>
          <w:sz w:val="24"/>
          <w:szCs w:val="24"/>
        </w:rPr>
        <w:t xml:space="preserve"> and Experimental Learning</w:t>
      </w:r>
      <w:r w:rsidRPr="007113BD">
        <w:rPr>
          <w:rFonts w:ascii="Arial" w:hAnsi="Arial" w:cs="Arial"/>
          <w:b/>
          <w:bCs/>
          <w:sz w:val="24"/>
          <w:szCs w:val="24"/>
        </w:rPr>
        <w:t xml:space="preserve">. </w:t>
      </w:r>
    </w:p>
    <w:p w14:paraId="1944EC2F" w14:textId="77777777" w:rsidR="00BA56FA" w:rsidRDefault="00BA56FA" w:rsidP="0045326A">
      <w:pPr>
        <w:widowControl w:val="0"/>
        <w:shd w:val="clear" w:color="auto" w:fill="FFFFFF" w:themeFill="background1"/>
        <w:spacing w:after="0" w:line="240" w:lineRule="auto"/>
        <w:jc w:val="both"/>
        <w:rPr>
          <w:rFonts w:ascii="Arial" w:hAnsi="Arial" w:cs="Arial"/>
          <w:sz w:val="16"/>
          <w:szCs w:val="16"/>
        </w:rPr>
      </w:pPr>
    </w:p>
    <w:p w14:paraId="480ECB6B" w14:textId="299778BE" w:rsidR="008A0660" w:rsidRDefault="00F65686" w:rsidP="0045326A">
      <w:pPr>
        <w:widowControl w:val="0"/>
        <w:shd w:val="clear" w:color="auto" w:fill="FFFFFF" w:themeFill="background1"/>
        <w:spacing w:after="0" w:line="240" w:lineRule="auto"/>
        <w:jc w:val="both"/>
        <w:rPr>
          <w:rFonts w:ascii="Arial" w:hAnsi="Arial" w:cs="Arial"/>
          <w:b/>
          <w:bCs/>
          <w:sz w:val="16"/>
          <w:szCs w:val="16"/>
        </w:rPr>
      </w:pPr>
      <w:r w:rsidRPr="008A0660">
        <w:rPr>
          <w:rFonts w:ascii="Arial" w:hAnsi="Arial" w:cs="Arial"/>
          <w:b/>
          <w:bCs/>
          <w:sz w:val="16"/>
          <w:szCs w:val="16"/>
          <w:shd w:val="clear" w:color="auto" w:fill="BFBFBF" w:themeFill="background1" w:themeFillShade="BF"/>
        </w:rPr>
        <w:t>‘</w:t>
      </w:r>
      <w:r w:rsidRPr="008A0660">
        <w:rPr>
          <w:rFonts w:ascii="Arial" w:hAnsi="Arial" w:cs="Arial"/>
          <w:i/>
          <w:iCs/>
          <w:sz w:val="21"/>
          <w:szCs w:val="21"/>
          <w:shd w:val="clear" w:color="auto" w:fill="BFBFBF" w:themeFill="background1" w:themeFillShade="BF"/>
        </w:rPr>
        <w:t>’Dewey believed that the path to quality education is to know the children well, to build their experiences on past learning, to be organised, and to plan well’’</w:t>
      </w:r>
      <w:r>
        <w:rPr>
          <w:rFonts w:ascii="Arial" w:hAnsi="Arial" w:cs="Arial"/>
          <w:b/>
          <w:bCs/>
          <w:sz w:val="16"/>
          <w:szCs w:val="16"/>
        </w:rPr>
        <w:t xml:space="preserve"> (Mooney, 2000</w:t>
      </w:r>
      <w:r w:rsidR="00514ACD">
        <w:rPr>
          <w:rFonts w:ascii="Arial" w:hAnsi="Arial" w:cs="Arial"/>
          <w:b/>
          <w:bCs/>
          <w:sz w:val="16"/>
          <w:szCs w:val="16"/>
        </w:rPr>
        <w:t xml:space="preserve"> p. 7</w:t>
      </w:r>
      <w:r>
        <w:rPr>
          <w:rFonts w:ascii="Arial" w:hAnsi="Arial" w:cs="Arial"/>
          <w:b/>
          <w:bCs/>
          <w:sz w:val="16"/>
          <w:szCs w:val="16"/>
        </w:rPr>
        <w:t xml:space="preserve">). </w:t>
      </w:r>
    </w:p>
    <w:p w14:paraId="4041999B" w14:textId="7F2D95C9" w:rsidR="007F6ACC" w:rsidRPr="0045326A" w:rsidRDefault="00282845" w:rsidP="000A5592">
      <w:pPr>
        <w:widowControl w:val="0"/>
        <w:shd w:val="clear" w:color="auto" w:fill="FFFFFF" w:themeFill="background1"/>
        <w:spacing w:line="240" w:lineRule="auto"/>
        <w:jc w:val="both"/>
        <w:rPr>
          <w:rFonts w:ascii="Arial" w:hAnsi="Arial" w:cs="Arial"/>
          <w:sz w:val="16"/>
          <w:szCs w:val="16"/>
        </w:rPr>
      </w:pPr>
      <w:r>
        <w:rPr>
          <w:rFonts w:ascii="Arial" w:hAnsi="Arial" w:cs="Arial"/>
          <w:sz w:val="16"/>
          <w:szCs w:val="16"/>
        </w:rPr>
        <w:t xml:space="preserve">Providing </w:t>
      </w:r>
      <w:r w:rsidR="00F65686">
        <w:rPr>
          <w:rFonts w:ascii="Arial" w:hAnsi="Arial" w:cs="Arial"/>
          <w:sz w:val="16"/>
          <w:szCs w:val="16"/>
        </w:rPr>
        <w:t xml:space="preserve">quality educational and learning </w:t>
      </w:r>
      <w:r w:rsidR="0020078B">
        <w:rPr>
          <w:rFonts w:ascii="Arial" w:hAnsi="Arial" w:cs="Arial"/>
          <w:sz w:val="16"/>
          <w:szCs w:val="16"/>
        </w:rPr>
        <w:t xml:space="preserve">experiences philosopher Dewey believed practitioners need to </w:t>
      </w:r>
      <w:r w:rsidR="0020078B">
        <w:rPr>
          <w:rFonts w:ascii="Arial" w:hAnsi="Arial" w:cs="Arial"/>
          <w:sz w:val="16"/>
          <w:szCs w:val="16"/>
        </w:rPr>
        <w:lastRenderedPageBreak/>
        <w:t>have purposeful activities</w:t>
      </w:r>
      <w:r w:rsidR="00A83A73">
        <w:rPr>
          <w:rFonts w:ascii="Arial" w:hAnsi="Arial" w:cs="Arial"/>
          <w:sz w:val="16"/>
          <w:szCs w:val="16"/>
        </w:rPr>
        <w:t xml:space="preserve"> and understanding of children’s experiences</w:t>
      </w:r>
      <w:r w:rsidR="0020078B">
        <w:rPr>
          <w:rFonts w:ascii="Arial" w:hAnsi="Arial" w:cs="Arial"/>
          <w:sz w:val="16"/>
          <w:szCs w:val="16"/>
        </w:rPr>
        <w:t xml:space="preserve"> to enable learning</w:t>
      </w:r>
      <w:r w:rsidR="00A61E63">
        <w:rPr>
          <w:rFonts w:ascii="Arial" w:hAnsi="Arial" w:cs="Arial"/>
          <w:sz w:val="16"/>
          <w:szCs w:val="16"/>
        </w:rPr>
        <w:t xml:space="preserve"> (</w:t>
      </w:r>
      <w:proofErr w:type="spellStart"/>
      <w:r w:rsidR="00A61E63">
        <w:rPr>
          <w:rFonts w:ascii="Arial" w:hAnsi="Arial" w:cs="Arial"/>
          <w:sz w:val="16"/>
          <w:szCs w:val="16"/>
        </w:rPr>
        <w:t>MacBlain</w:t>
      </w:r>
      <w:proofErr w:type="spellEnd"/>
      <w:r w:rsidR="00A61E63">
        <w:rPr>
          <w:rFonts w:ascii="Arial" w:hAnsi="Arial" w:cs="Arial"/>
          <w:sz w:val="16"/>
          <w:szCs w:val="16"/>
        </w:rPr>
        <w:t xml:space="preserve"> 2014). </w:t>
      </w:r>
      <w:r>
        <w:rPr>
          <w:rFonts w:ascii="Arial" w:hAnsi="Arial" w:cs="Arial"/>
          <w:sz w:val="16"/>
          <w:szCs w:val="16"/>
        </w:rPr>
        <w:t>R</w:t>
      </w:r>
      <w:r w:rsidR="00A61E63">
        <w:rPr>
          <w:rFonts w:ascii="Arial" w:hAnsi="Arial" w:cs="Arial"/>
          <w:sz w:val="16"/>
          <w:szCs w:val="16"/>
        </w:rPr>
        <w:t>ecognis</w:t>
      </w:r>
      <w:r>
        <w:rPr>
          <w:rFonts w:ascii="Arial" w:hAnsi="Arial" w:cs="Arial"/>
          <w:sz w:val="16"/>
          <w:szCs w:val="16"/>
        </w:rPr>
        <w:t>ing</w:t>
      </w:r>
      <w:r w:rsidR="00A61E63">
        <w:rPr>
          <w:rFonts w:ascii="Arial" w:hAnsi="Arial" w:cs="Arial"/>
          <w:sz w:val="16"/>
          <w:szCs w:val="16"/>
        </w:rPr>
        <w:t xml:space="preserve"> the uniqueness of individual</w:t>
      </w:r>
      <w:r w:rsidR="000E5D5B">
        <w:rPr>
          <w:rFonts w:ascii="Arial" w:hAnsi="Arial" w:cs="Arial"/>
          <w:sz w:val="16"/>
          <w:szCs w:val="16"/>
        </w:rPr>
        <w:t>s</w:t>
      </w:r>
      <w:r w:rsidR="00A61E63">
        <w:rPr>
          <w:rFonts w:ascii="Arial" w:hAnsi="Arial" w:cs="Arial"/>
          <w:sz w:val="16"/>
          <w:szCs w:val="16"/>
        </w:rPr>
        <w:t xml:space="preserve"> and their experiences but also that what </w:t>
      </w:r>
      <w:r>
        <w:rPr>
          <w:rFonts w:ascii="Arial" w:hAnsi="Arial" w:cs="Arial"/>
          <w:sz w:val="16"/>
          <w:szCs w:val="16"/>
        </w:rPr>
        <w:t>individuals</w:t>
      </w:r>
      <w:r w:rsidR="00A61E63">
        <w:rPr>
          <w:rFonts w:ascii="Arial" w:hAnsi="Arial" w:cs="Arial"/>
          <w:sz w:val="16"/>
          <w:szCs w:val="16"/>
        </w:rPr>
        <w:t xml:space="preserve"> take from the experience will also be unique to them (Gray and </w:t>
      </w:r>
      <w:proofErr w:type="spellStart"/>
      <w:r w:rsidR="00A61E63">
        <w:rPr>
          <w:rFonts w:ascii="Arial" w:hAnsi="Arial" w:cs="Arial"/>
          <w:sz w:val="16"/>
          <w:szCs w:val="16"/>
        </w:rPr>
        <w:t>MacBlain</w:t>
      </w:r>
      <w:proofErr w:type="spellEnd"/>
      <w:r w:rsidR="00A61E63">
        <w:rPr>
          <w:rFonts w:ascii="Arial" w:hAnsi="Arial" w:cs="Arial"/>
          <w:sz w:val="16"/>
          <w:szCs w:val="16"/>
        </w:rPr>
        <w:t>, 2015).</w:t>
      </w:r>
      <w:r w:rsidR="00A83A73">
        <w:rPr>
          <w:rFonts w:ascii="Arial" w:hAnsi="Arial" w:cs="Arial"/>
          <w:sz w:val="16"/>
          <w:szCs w:val="16"/>
        </w:rPr>
        <w:t xml:space="preserve"> </w:t>
      </w:r>
      <w:r w:rsidR="0020078B">
        <w:rPr>
          <w:rFonts w:ascii="Arial" w:hAnsi="Arial" w:cs="Arial"/>
          <w:sz w:val="16"/>
          <w:szCs w:val="16"/>
        </w:rPr>
        <w:t>Firstly, educators need to have good general child development knowledge and individual and specific knowledge of children in their care.  Secondly be willing and engaged participants to support children</w:t>
      </w:r>
      <w:r w:rsidR="00AC469B">
        <w:rPr>
          <w:rFonts w:ascii="Arial" w:hAnsi="Arial" w:cs="Arial"/>
          <w:sz w:val="16"/>
          <w:szCs w:val="16"/>
        </w:rPr>
        <w:t xml:space="preserve"> and themselves</w:t>
      </w:r>
      <w:r w:rsidR="0020078B">
        <w:rPr>
          <w:rFonts w:ascii="Arial" w:hAnsi="Arial" w:cs="Arial"/>
          <w:sz w:val="16"/>
          <w:szCs w:val="16"/>
        </w:rPr>
        <w:t xml:space="preserve"> in expanding their knowledge an</w:t>
      </w:r>
      <w:r w:rsidR="00AC469B">
        <w:rPr>
          <w:rFonts w:ascii="Arial" w:hAnsi="Arial" w:cs="Arial"/>
          <w:sz w:val="16"/>
          <w:szCs w:val="16"/>
        </w:rPr>
        <w:t>d to learn together</w:t>
      </w:r>
      <w:r w:rsidR="0020078B">
        <w:rPr>
          <w:rFonts w:ascii="Arial" w:hAnsi="Arial" w:cs="Arial"/>
          <w:sz w:val="16"/>
          <w:szCs w:val="16"/>
        </w:rPr>
        <w:t>. Lastly, adopt in reflective practice, invest in observations and documentation to inform child-centred planning</w:t>
      </w:r>
      <w:r w:rsidR="000629F6">
        <w:rPr>
          <w:rFonts w:ascii="Arial" w:hAnsi="Arial" w:cs="Arial"/>
          <w:sz w:val="16"/>
          <w:szCs w:val="16"/>
        </w:rPr>
        <w:t xml:space="preserve"> (Dewey,1933).</w:t>
      </w:r>
      <w:r w:rsidR="00D85679">
        <w:rPr>
          <w:rFonts w:ascii="Arial" w:hAnsi="Arial" w:cs="Arial"/>
          <w:sz w:val="16"/>
          <w:szCs w:val="16"/>
        </w:rPr>
        <w:t xml:space="preserve"> </w:t>
      </w:r>
      <w:r w:rsidR="0020078B">
        <w:rPr>
          <w:rFonts w:ascii="Arial" w:hAnsi="Arial" w:cs="Arial"/>
          <w:sz w:val="16"/>
          <w:szCs w:val="16"/>
        </w:rPr>
        <w:t>Similarly, Aspects of Reflective Practice and the Dimensions of Reflective</w:t>
      </w:r>
      <w:r w:rsidR="00AC469B">
        <w:rPr>
          <w:rFonts w:ascii="Arial" w:hAnsi="Arial" w:cs="Arial"/>
          <w:sz w:val="16"/>
          <w:szCs w:val="16"/>
        </w:rPr>
        <w:t xml:space="preserve"> Practice</w:t>
      </w:r>
      <w:r w:rsidR="0020078B">
        <w:rPr>
          <w:rFonts w:ascii="Arial" w:hAnsi="Arial" w:cs="Arial"/>
          <w:sz w:val="16"/>
          <w:szCs w:val="16"/>
        </w:rPr>
        <w:t xml:space="preserve"> reiterate the same ethos for practitioners, understanding, knowledge, observations, experiences, reflection, adaptation, change and growth (Mooney, 2000; Kay 2012; Research Gate, 2020). </w:t>
      </w:r>
      <w:r>
        <w:rPr>
          <w:rFonts w:ascii="Arial" w:hAnsi="Arial" w:cs="Arial"/>
          <w:sz w:val="16"/>
          <w:szCs w:val="16"/>
        </w:rPr>
        <w:t>Emphasising</w:t>
      </w:r>
      <w:r w:rsidR="0020078B">
        <w:rPr>
          <w:rFonts w:ascii="Arial" w:hAnsi="Arial" w:cs="Arial"/>
          <w:sz w:val="16"/>
          <w:szCs w:val="16"/>
        </w:rPr>
        <w:t xml:space="preserve"> the importance of reflection to obtain effectiveness as an Early Years Practitioner. </w:t>
      </w:r>
      <w:r w:rsidR="00BA56FA">
        <w:rPr>
          <w:rFonts w:ascii="Arial" w:hAnsi="Arial" w:cs="Arial"/>
          <w:sz w:val="16"/>
          <w:szCs w:val="16"/>
        </w:rPr>
        <w:t>A core component of professional development is the development of reflective practice</w:t>
      </w:r>
      <w:r w:rsidR="00AC469B">
        <w:rPr>
          <w:rFonts w:ascii="Arial" w:hAnsi="Arial" w:cs="Arial"/>
          <w:sz w:val="16"/>
          <w:szCs w:val="16"/>
        </w:rPr>
        <w:t xml:space="preserve"> as</w:t>
      </w:r>
      <w:r w:rsidR="00BA56FA">
        <w:rPr>
          <w:rFonts w:ascii="Arial" w:hAnsi="Arial" w:cs="Arial"/>
          <w:sz w:val="16"/>
          <w:szCs w:val="16"/>
        </w:rPr>
        <w:t xml:space="preserve"> it prepares professionals to deal with challenges and complexities of </w:t>
      </w:r>
      <w:r>
        <w:rPr>
          <w:rFonts w:ascii="Arial" w:hAnsi="Arial" w:cs="Arial"/>
          <w:sz w:val="16"/>
          <w:szCs w:val="16"/>
        </w:rPr>
        <w:t>the 21</w:t>
      </w:r>
      <w:r w:rsidRPr="00282845">
        <w:rPr>
          <w:rFonts w:ascii="Arial" w:hAnsi="Arial" w:cs="Arial"/>
          <w:sz w:val="16"/>
          <w:szCs w:val="16"/>
          <w:vertAlign w:val="superscript"/>
        </w:rPr>
        <w:t>st</w:t>
      </w:r>
      <w:r>
        <w:rPr>
          <w:rFonts w:ascii="Arial" w:hAnsi="Arial" w:cs="Arial"/>
          <w:sz w:val="16"/>
          <w:szCs w:val="16"/>
        </w:rPr>
        <w:t xml:space="preserve"> Century</w:t>
      </w:r>
      <w:r w:rsidR="00AC469B">
        <w:rPr>
          <w:rFonts w:ascii="Arial" w:hAnsi="Arial" w:cs="Arial"/>
          <w:sz w:val="16"/>
          <w:szCs w:val="16"/>
        </w:rPr>
        <w:t>,</w:t>
      </w:r>
      <w:r w:rsidR="00BA56FA">
        <w:rPr>
          <w:rFonts w:ascii="Arial" w:hAnsi="Arial" w:cs="Arial"/>
          <w:sz w:val="16"/>
          <w:szCs w:val="16"/>
        </w:rPr>
        <w:t xml:space="preserve"> it also enables practitioners to follow the pedagogy ethos mak</w:t>
      </w:r>
      <w:r>
        <w:rPr>
          <w:rFonts w:ascii="Arial" w:hAnsi="Arial" w:cs="Arial"/>
          <w:sz w:val="16"/>
          <w:szCs w:val="16"/>
        </w:rPr>
        <w:t>ing</w:t>
      </w:r>
      <w:r w:rsidR="00BA56FA">
        <w:rPr>
          <w:rFonts w:ascii="Arial" w:hAnsi="Arial" w:cs="Arial"/>
          <w:sz w:val="16"/>
          <w:szCs w:val="16"/>
        </w:rPr>
        <w:t xml:space="preserve"> effective decisions and planning to their own practice. Essentially becoming effective early years profession</w:t>
      </w:r>
      <w:r w:rsidR="00AC469B">
        <w:rPr>
          <w:rFonts w:ascii="Arial" w:hAnsi="Arial" w:cs="Arial"/>
          <w:sz w:val="16"/>
          <w:szCs w:val="16"/>
        </w:rPr>
        <w:t>al</w:t>
      </w:r>
      <w:r w:rsidR="00BA56FA">
        <w:rPr>
          <w:rFonts w:ascii="Arial" w:hAnsi="Arial" w:cs="Arial"/>
          <w:sz w:val="16"/>
          <w:szCs w:val="16"/>
        </w:rPr>
        <w:t xml:space="preserve"> practitioners (</w:t>
      </w:r>
      <w:proofErr w:type="spellStart"/>
      <w:r w:rsidR="00BA56FA">
        <w:rPr>
          <w:rFonts w:ascii="Arial" w:hAnsi="Arial" w:cs="Arial"/>
          <w:sz w:val="16"/>
          <w:szCs w:val="16"/>
        </w:rPr>
        <w:t>Zwozdia</w:t>
      </w:r>
      <w:r w:rsidR="000A5D0F">
        <w:rPr>
          <w:rFonts w:ascii="Arial" w:hAnsi="Arial" w:cs="Arial"/>
          <w:sz w:val="16"/>
          <w:szCs w:val="16"/>
        </w:rPr>
        <w:t>k</w:t>
      </w:r>
      <w:proofErr w:type="spellEnd"/>
      <w:r w:rsidR="00BA56FA">
        <w:rPr>
          <w:rFonts w:ascii="Arial" w:hAnsi="Arial" w:cs="Arial"/>
          <w:sz w:val="16"/>
          <w:szCs w:val="16"/>
        </w:rPr>
        <w:t xml:space="preserve">-Myers, 2012).  </w:t>
      </w:r>
    </w:p>
    <w:p w14:paraId="4A672652" w14:textId="40FFA5C0" w:rsidR="00F61C3A" w:rsidRDefault="006C57D3" w:rsidP="006C57D3">
      <w:pPr>
        <w:widowControl w:val="0"/>
        <w:shd w:val="clear" w:color="auto" w:fill="D9D9D9" w:themeFill="background1" w:themeFillShade="D9"/>
        <w:tabs>
          <w:tab w:val="left" w:pos="4508"/>
        </w:tabs>
        <w:spacing w:after="0" w:line="240" w:lineRule="auto"/>
        <w:jc w:val="both"/>
        <w:rPr>
          <w:rFonts w:ascii="Arial" w:hAnsi="Arial" w:cs="Arial"/>
          <w:sz w:val="16"/>
          <w:szCs w:val="16"/>
        </w:rPr>
      </w:pPr>
      <w:r w:rsidRPr="007F6ACC">
        <w:rPr>
          <w:rFonts w:ascii="Arial" w:hAnsi="Arial" w:cs="Arial"/>
          <w:noProof/>
          <w:sz w:val="16"/>
          <w:szCs w:val="16"/>
        </w:rPr>
        <mc:AlternateContent>
          <mc:Choice Requires="wps">
            <w:drawing>
              <wp:anchor distT="45720" distB="45720" distL="114300" distR="114300" simplePos="0" relativeHeight="251668480" behindDoc="0" locked="0" layoutInCell="1" allowOverlap="1" wp14:anchorId="4DECC4AF" wp14:editId="4F6D7CA8">
                <wp:simplePos x="0" y="0"/>
                <wp:positionH relativeFrom="column">
                  <wp:posOffset>27305</wp:posOffset>
                </wp:positionH>
                <wp:positionV relativeFrom="paragraph">
                  <wp:posOffset>14605</wp:posOffset>
                </wp:positionV>
                <wp:extent cx="2915285" cy="1257300"/>
                <wp:effectExtent l="19050" t="19050" r="1841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5285" cy="1257300"/>
                        </a:xfrm>
                        <a:prstGeom prst="rect">
                          <a:avLst/>
                        </a:prstGeom>
                        <a:solidFill>
                          <a:srgbClr val="FFFFFF"/>
                        </a:solidFill>
                        <a:ln w="28575">
                          <a:solidFill>
                            <a:srgbClr val="0070C0"/>
                          </a:solidFill>
                          <a:miter lim="800000"/>
                          <a:headEnd/>
                          <a:tailEnd/>
                        </a:ln>
                      </wps:spPr>
                      <wps:txbx>
                        <w:txbxContent>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877"/>
                              <w:gridCol w:w="2382"/>
                            </w:tblGrid>
                            <w:tr w:rsidR="00A42556" w:rsidRPr="007F6ACC" w14:paraId="16617D5E" w14:textId="77777777" w:rsidTr="007F6ACC">
                              <w:tc>
                                <w:tcPr>
                                  <w:tcW w:w="0" w:type="auto"/>
                                  <w:shd w:val="clear" w:color="auto" w:fill="FFFFFF"/>
                                  <w:tcMar>
                                    <w:top w:w="75" w:type="dxa"/>
                                    <w:left w:w="75" w:type="dxa"/>
                                    <w:bottom w:w="75" w:type="dxa"/>
                                    <w:right w:w="75" w:type="dxa"/>
                                  </w:tcMar>
                                  <w:vAlign w:val="center"/>
                                  <w:hideMark/>
                                </w:tcPr>
                                <w:p w14:paraId="6D110DED" w14:textId="77777777" w:rsidR="00A42556" w:rsidRPr="007F6ACC" w:rsidRDefault="00A42556" w:rsidP="00D33415">
                                  <w:pPr>
                                    <w:spacing w:after="0"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Reflection in action</w:t>
                                  </w:r>
                                </w:p>
                              </w:tc>
                              <w:tc>
                                <w:tcPr>
                                  <w:tcW w:w="0" w:type="auto"/>
                                  <w:shd w:val="clear" w:color="auto" w:fill="FFFFFF"/>
                                  <w:tcMar>
                                    <w:top w:w="75" w:type="dxa"/>
                                    <w:left w:w="75" w:type="dxa"/>
                                    <w:bottom w:w="75" w:type="dxa"/>
                                    <w:right w:w="75" w:type="dxa"/>
                                  </w:tcMar>
                                  <w:vAlign w:val="center"/>
                                  <w:hideMark/>
                                </w:tcPr>
                                <w:p w14:paraId="42501C7B" w14:textId="77777777" w:rsidR="00A42556" w:rsidRPr="007F6ACC" w:rsidRDefault="00A42556" w:rsidP="00D33415">
                                  <w:pPr>
                                    <w:spacing w:after="0"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Reflection on action</w:t>
                                  </w:r>
                                </w:p>
                              </w:tc>
                            </w:tr>
                            <w:tr w:rsidR="00A42556" w:rsidRPr="007F6ACC" w14:paraId="330E08D8" w14:textId="77777777" w:rsidTr="007F6ACC">
                              <w:tc>
                                <w:tcPr>
                                  <w:tcW w:w="0" w:type="auto"/>
                                  <w:shd w:val="clear" w:color="auto" w:fill="FFFFFF"/>
                                  <w:tcMar>
                                    <w:top w:w="75" w:type="dxa"/>
                                    <w:left w:w="75" w:type="dxa"/>
                                    <w:bottom w:w="75" w:type="dxa"/>
                                    <w:right w:w="75" w:type="dxa"/>
                                  </w:tcMar>
                                  <w:vAlign w:val="center"/>
                                  <w:hideMark/>
                                </w:tcPr>
                                <w:p w14:paraId="35133B18" w14:textId="77777777" w:rsidR="00A42556" w:rsidRPr="007F6ACC" w:rsidRDefault="00A42556" w:rsidP="00D33415">
                                  <w:pPr>
                                    <w:numPr>
                                      <w:ilvl w:val="0"/>
                                      <w:numId w:val="11"/>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Experiencing</w:t>
                                  </w:r>
                                </w:p>
                                <w:p w14:paraId="3DCEC72F" w14:textId="77777777" w:rsidR="00A42556" w:rsidRPr="007F6ACC" w:rsidRDefault="00A42556" w:rsidP="00D33415">
                                  <w:pPr>
                                    <w:numPr>
                                      <w:ilvl w:val="0"/>
                                      <w:numId w:val="11"/>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Thinking on your feet</w:t>
                                  </w:r>
                                </w:p>
                                <w:p w14:paraId="40BC2A25" w14:textId="77777777" w:rsidR="00A42556" w:rsidRPr="007F6ACC" w:rsidRDefault="00A42556" w:rsidP="00D33415">
                                  <w:pPr>
                                    <w:numPr>
                                      <w:ilvl w:val="0"/>
                                      <w:numId w:val="11"/>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Thinking about what to do next</w:t>
                                  </w:r>
                                </w:p>
                                <w:p w14:paraId="0DA99FA4" w14:textId="77777777" w:rsidR="00A42556" w:rsidRPr="007F6ACC" w:rsidRDefault="00A42556" w:rsidP="00D33415">
                                  <w:pPr>
                                    <w:numPr>
                                      <w:ilvl w:val="0"/>
                                      <w:numId w:val="11"/>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Acting straight away</w:t>
                                  </w:r>
                                </w:p>
                              </w:tc>
                              <w:tc>
                                <w:tcPr>
                                  <w:tcW w:w="0" w:type="auto"/>
                                  <w:shd w:val="clear" w:color="auto" w:fill="FFFFFF"/>
                                  <w:tcMar>
                                    <w:top w:w="75" w:type="dxa"/>
                                    <w:left w:w="75" w:type="dxa"/>
                                    <w:bottom w:w="75" w:type="dxa"/>
                                    <w:right w:w="75" w:type="dxa"/>
                                  </w:tcMar>
                                  <w:vAlign w:val="center"/>
                                  <w:hideMark/>
                                </w:tcPr>
                                <w:p w14:paraId="3F5E1405" w14:textId="77777777" w:rsidR="00A42556" w:rsidRPr="007F6ACC" w:rsidRDefault="00A42556" w:rsidP="00D33415">
                                  <w:pPr>
                                    <w:numPr>
                                      <w:ilvl w:val="0"/>
                                      <w:numId w:val="12"/>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Thinking about something that has happened</w:t>
                                  </w:r>
                                </w:p>
                                <w:p w14:paraId="1732DB8F" w14:textId="77777777" w:rsidR="00A42556" w:rsidRPr="007F6ACC" w:rsidRDefault="00A42556" w:rsidP="00D33415">
                                  <w:pPr>
                                    <w:numPr>
                                      <w:ilvl w:val="0"/>
                                      <w:numId w:val="12"/>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Thinking what you would do differently next time</w:t>
                                  </w:r>
                                </w:p>
                                <w:p w14:paraId="18CE5BE2" w14:textId="77777777" w:rsidR="00A42556" w:rsidRPr="00D33415" w:rsidRDefault="00A42556" w:rsidP="00D33415">
                                  <w:pPr>
                                    <w:numPr>
                                      <w:ilvl w:val="0"/>
                                      <w:numId w:val="12"/>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Taking your tim</w:t>
                                  </w:r>
                                  <w:r w:rsidRPr="00D33415">
                                    <w:rPr>
                                      <w:rFonts w:ascii="Arial" w:eastAsia="Times New Roman" w:hAnsi="Arial" w:cs="Arial"/>
                                      <w:color w:val="333333"/>
                                      <w:spacing w:val="7"/>
                                      <w:sz w:val="12"/>
                                      <w:szCs w:val="12"/>
                                      <w:lang w:eastAsia="en-GB"/>
                                    </w:rPr>
                                    <w:t>e</w:t>
                                  </w:r>
                                </w:p>
                                <w:p w14:paraId="151DCB54" w14:textId="48B71E68" w:rsidR="00A42556" w:rsidRPr="007F6ACC" w:rsidRDefault="00A42556" w:rsidP="00D33415">
                                  <w:pPr>
                                    <w:spacing w:before="100" w:beforeAutospacing="1" w:after="100" w:afterAutospacing="1" w:line="240" w:lineRule="auto"/>
                                    <w:ind w:left="720"/>
                                    <w:jc w:val="both"/>
                                    <w:rPr>
                                      <w:rFonts w:ascii="Arial" w:eastAsia="Times New Roman" w:hAnsi="Arial" w:cs="Arial"/>
                                      <w:color w:val="333333"/>
                                      <w:spacing w:val="7"/>
                                      <w:sz w:val="12"/>
                                      <w:szCs w:val="12"/>
                                      <w:lang w:eastAsia="en-GB"/>
                                    </w:rPr>
                                  </w:pPr>
                                </w:p>
                              </w:tc>
                            </w:tr>
                          </w:tbl>
                          <w:p w14:paraId="7EF8E081" w14:textId="499B986E" w:rsidR="00A42556" w:rsidRDefault="00A425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ECC4AF" id="_x0000_s1029" type="#_x0000_t202" style="position:absolute;left:0;text-align:left;margin-left:2.15pt;margin-top:1.15pt;width:229.55pt;height:99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" strokecolor="#0070c0" strokeweight="2.25pt">
                <v:textbox>
                  <w:txbxContent>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877"/>
                        <w:gridCol w:w="2382"/>
                      </w:tblGrid>
                      <w:tr w:rsidR="00A42556" w:rsidRPr="007F6ACC" w14:paraId="16617D5E" w14:textId="77777777" w:rsidTr="007F6ACC">
                        <w:tc>
                          <w:tcPr>
                            <w:tcW w:w="0" w:type="auto"/>
                            <w:shd w:val="clear" w:color="auto" w:fill="FFFFFF"/>
                            <w:tcMar>
                              <w:top w:w="75" w:type="dxa"/>
                              <w:left w:w="75" w:type="dxa"/>
                              <w:bottom w:w="75" w:type="dxa"/>
                              <w:right w:w="75" w:type="dxa"/>
                            </w:tcMar>
                            <w:vAlign w:val="center"/>
                            <w:hideMark/>
                          </w:tcPr>
                          <w:p w14:paraId="6D110DED" w14:textId="77777777" w:rsidR="00A42556" w:rsidRPr="007F6ACC" w:rsidRDefault="00A42556" w:rsidP="00D33415">
                            <w:pPr>
                              <w:spacing w:after="0"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Reflection in action</w:t>
                            </w:r>
                          </w:p>
                        </w:tc>
                        <w:tc>
                          <w:tcPr>
                            <w:tcW w:w="0" w:type="auto"/>
                            <w:shd w:val="clear" w:color="auto" w:fill="FFFFFF"/>
                            <w:tcMar>
                              <w:top w:w="75" w:type="dxa"/>
                              <w:left w:w="75" w:type="dxa"/>
                              <w:bottom w:w="75" w:type="dxa"/>
                              <w:right w:w="75" w:type="dxa"/>
                            </w:tcMar>
                            <w:vAlign w:val="center"/>
                            <w:hideMark/>
                          </w:tcPr>
                          <w:p w14:paraId="42501C7B" w14:textId="77777777" w:rsidR="00A42556" w:rsidRPr="007F6ACC" w:rsidRDefault="00A42556" w:rsidP="00D33415">
                            <w:pPr>
                              <w:spacing w:after="0"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Reflection on action</w:t>
                            </w:r>
                          </w:p>
                        </w:tc>
                      </w:tr>
                      <w:tr w:rsidR="00A42556" w:rsidRPr="007F6ACC" w14:paraId="330E08D8" w14:textId="77777777" w:rsidTr="007F6ACC">
                        <w:tc>
                          <w:tcPr>
                            <w:tcW w:w="0" w:type="auto"/>
                            <w:shd w:val="clear" w:color="auto" w:fill="FFFFFF"/>
                            <w:tcMar>
                              <w:top w:w="75" w:type="dxa"/>
                              <w:left w:w="75" w:type="dxa"/>
                              <w:bottom w:w="75" w:type="dxa"/>
                              <w:right w:w="75" w:type="dxa"/>
                            </w:tcMar>
                            <w:vAlign w:val="center"/>
                            <w:hideMark/>
                          </w:tcPr>
                          <w:p w14:paraId="35133B18" w14:textId="77777777" w:rsidR="00A42556" w:rsidRPr="007F6ACC" w:rsidRDefault="00A42556" w:rsidP="00D33415">
                            <w:pPr>
                              <w:numPr>
                                <w:ilvl w:val="0"/>
                                <w:numId w:val="11"/>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Experiencing</w:t>
                            </w:r>
                          </w:p>
                          <w:p w14:paraId="3DCEC72F" w14:textId="77777777" w:rsidR="00A42556" w:rsidRPr="007F6ACC" w:rsidRDefault="00A42556" w:rsidP="00D33415">
                            <w:pPr>
                              <w:numPr>
                                <w:ilvl w:val="0"/>
                                <w:numId w:val="11"/>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Thinking on your feet</w:t>
                            </w:r>
                          </w:p>
                          <w:p w14:paraId="40BC2A25" w14:textId="77777777" w:rsidR="00A42556" w:rsidRPr="007F6ACC" w:rsidRDefault="00A42556" w:rsidP="00D33415">
                            <w:pPr>
                              <w:numPr>
                                <w:ilvl w:val="0"/>
                                <w:numId w:val="11"/>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Thinking about what to do next</w:t>
                            </w:r>
                          </w:p>
                          <w:p w14:paraId="0DA99FA4" w14:textId="77777777" w:rsidR="00A42556" w:rsidRPr="007F6ACC" w:rsidRDefault="00A42556" w:rsidP="00D33415">
                            <w:pPr>
                              <w:numPr>
                                <w:ilvl w:val="0"/>
                                <w:numId w:val="11"/>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Acting straight away</w:t>
                            </w:r>
                          </w:p>
                        </w:tc>
                        <w:tc>
                          <w:tcPr>
                            <w:tcW w:w="0" w:type="auto"/>
                            <w:shd w:val="clear" w:color="auto" w:fill="FFFFFF"/>
                            <w:tcMar>
                              <w:top w:w="75" w:type="dxa"/>
                              <w:left w:w="75" w:type="dxa"/>
                              <w:bottom w:w="75" w:type="dxa"/>
                              <w:right w:w="75" w:type="dxa"/>
                            </w:tcMar>
                            <w:vAlign w:val="center"/>
                            <w:hideMark/>
                          </w:tcPr>
                          <w:p w14:paraId="3F5E1405" w14:textId="77777777" w:rsidR="00A42556" w:rsidRPr="007F6ACC" w:rsidRDefault="00A42556" w:rsidP="00D33415">
                            <w:pPr>
                              <w:numPr>
                                <w:ilvl w:val="0"/>
                                <w:numId w:val="12"/>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Thinking about something that has happened</w:t>
                            </w:r>
                          </w:p>
                          <w:p w14:paraId="1732DB8F" w14:textId="77777777" w:rsidR="00A42556" w:rsidRPr="007F6ACC" w:rsidRDefault="00A42556" w:rsidP="00D33415">
                            <w:pPr>
                              <w:numPr>
                                <w:ilvl w:val="0"/>
                                <w:numId w:val="12"/>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Thinking what you would do differently next time</w:t>
                            </w:r>
                          </w:p>
                          <w:p w14:paraId="18CE5BE2" w14:textId="77777777" w:rsidR="00A42556" w:rsidRPr="00D33415" w:rsidRDefault="00A42556" w:rsidP="00D33415">
                            <w:pPr>
                              <w:numPr>
                                <w:ilvl w:val="0"/>
                                <w:numId w:val="12"/>
                              </w:numPr>
                              <w:spacing w:before="100" w:beforeAutospacing="1" w:after="100" w:afterAutospacing="1" w:line="240" w:lineRule="auto"/>
                              <w:rPr>
                                <w:rFonts w:ascii="Arial" w:eastAsia="Times New Roman" w:hAnsi="Arial" w:cs="Arial"/>
                                <w:color w:val="333333"/>
                                <w:spacing w:val="7"/>
                                <w:sz w:val="12"/>
                                <w:szCs w:val="12"/>
                                <w:lang w:eastAsia="en-GB"/>
                              </w:rPr>
                            </w:pPr>
                            <w:r w:rsidRPr="007F6ACC">
                              <w:rPr>
                                <w:rFonts w:ascii="Arial" w:eastAsia="Times New Roman" w:hAnsi="Arial" w:cs="Arial"/>
                                <w:color w:val="333333"/>
                                <w:spacing w:val="7"/>
                                <w:sz w:val="12"/>
                                <w:szCs w:val="12"/>
                                <w:lang w:eastAsia="en-GB"/>
                              </w:rPr>
                              <w:t>Taking your tim</w:t>
                            </w:r>
                            <w:r w:rsidRPr="00D33415">
                              <w:rPr>
                                <w:rFonts w:ascii="Arial" w:eastAsia="Times New Roman" w:hAnsi="Arial" w:cs="Arial"/>
                                <w:color w:val="333333"/>
                                <w:spacing w:val="7"/>
                                <w:sz w:val="12"/>
                                <w:szCs w:val="12"/>
                                <w:lang w:eastAsia="en-GB"/>
                              </w:rPr>
                              <w:t>e</w:t>
                            </w:r>
                          </w:p>
                          <w:p w14:paraId="151DCB54" w14:textId="48B71E68" w:rsidR="00A42556" w:rsidRPr="007F6ACC" w:rsidRDefault="00A42556" w:rsidP="00D33415">
                            <w:pPr>
                              <w:spacing w:before="100" w:beforeAutospacing="1" w:after="100" w:afterAutospacing="1" w:line="240" w:lineRule="auto"/>
                              <w:ind w:left="720"/>
                              <w:jc w:val="both"/>
                              <w:rPr>
                                <w:rFonts w:ascii="Arial" w:eastAsia="Times New Roman" w:hAnsi="Arial" w:cs="Arial"/>
                                <w:color w:val="333333"/>
                                <w:spacing w:val="7"/>
                                <w:sz w:val="12"/>
                                <w:szCs w:val="12"/>
                                <w:lang w:eastAsia="en-GB"/>
                              </w:rPr>
                            </w:pPr>
                          </w:p>
                        </w:tc>
                      </w:tr>
                    </w:tbl>
                    <w:p w14:paraId="7EF8E081" w14:textId="499B986E" w:rsidR="00A42556" w:rsidRDefault="00A42556"/>
                  </w:txbxContent>
                </v:textbox>
                <w10:wrap type="square"/>
              </v:shape>
            </w:pict>
          </mc:Fallback>
        </mc:AlternateContent>
      </w:r>
      <w:r w:rsidR="00DF71D2" w:rsidRPr="00DF71D2">
        <w:rPr>
          <w:rFonts w:ascii="Arial" w:hAnsi="Arial" w:cs="Arial"/>
          <w:noProof/>
          <w:sz w:val="16"/>
          <w:szCs w:val="16"/>
        </w:rPr>
        <mc:AlternateContent>
          <mc:Choice Requires="wps">
            <w:drawing>
              <wp:anchor distT="45720" distB="45720" distL="114300" distR="114300" simplePos="0" relativeHeight="251672576" behindDoc="0" locked="0" layoutInCell="1" allowOverlap="1" wp14:anchorId="46782DE2" wp14:editId="02DE3E5F">
                <wp:simplePos x="0" y="0"/>
                <wp:positionH relativeFrom="column">
                  <wp:posOffset>1811368</wp:posOffset>
                </wp:positionH>
                <wp:positionV relativeFrom="paragraph">
                  <wp:posOffset>964145</wp:posOffset>
                </wp:positionV>
                <wp:extent cx="1095375" cy="172085"/>
                <wp:effectExtent l="0" t="0" r="28575" b="1841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72085"/>
                        </a:xfrm>
                        <a:prstGeom prst="rect">
                          <a:avLst/>
                        </a:prstGeom>
                        <a:solidFill>
                          <a:srgbClr val="FFFFFF"/>
                        </a:solidFill>
                        <a:ln w="9525">
                          <a:solidFill>
                            <a:schemeClr val="bg1"/>
                          </a:solidFill>
                          <a:miter lim="800000"/>
                          <a:headEnd/>
                          <a:tailEnd/>
                        </a:ln>
                      </wps:spPr>
                      <wps:txbx>
                        <w:txbxContent>
                          <w:p w14:paraId="14254CB1" w14:textId="24248601" w:rsidR="00A42556" w:rsidRPr="00DF71D2" w:rsidRDefault="00A42556" w:rsidP="00DF71D2">
                            <w:pPr>
                              <w:widowControl w:val="0"/>
                              <w:shd w:val="clear" w:color="auto" w:fill="FFFFFF" w:themeFill="background1"/>
                              <w:tabs>
                                <w:tab w:val="left" w:pos="4508"/>
                              </w:tabs>
                              <w:spacing w:after="0" w:line="240" w:lineRule="auto"/>
                              <w:rPr>
                                <w:rFonts w:ascii="Arial" w:hAnsi="Arial" w:cs="Arial"/>
                                <w:sz w:val="12"/>
                                <w:szCs w:val="12"/>
                              </w:rPr>
                            </w:pPr>
                            <w:r w:rsidRPr="00DF71D2">
                              <w:rPr>
                                <w:rFonts w:ascii="Arial" w:hAnsi="Arial" w:cs="Arial"/>
                                <w:sz w:val="12"/>
                                <w:szCs w:val="12"/>
                              </w:rPr>
                              <w:t>(Solent University, 2019)</w:t>
                            </w:r>
                          </w:p>
                          <w:p w14:paraId="7F9AE554" w14:textId="09E15272" w:rsidR="00A42556" w:rsidRDefault="00A425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782DE2" id="_x0000_s1030" type="#_x0000_t202" style="position:absolute;left:0;text-align:left;margin-left:142.65pt;margin-top:75.9pt;width:86.25pt;height:13.5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" strokecolor="white [3212]">
                <v:textbox>
                  <w:txbxContent>
                    <w:p w14:paraId="14254CB1" w14:textId="24248601" w:rsidR="00A42556" w:rsidRPr="00DF71D2" w:rsidRDefault="00A42556" w:rsidP="00DF71D2">
                      <w:pPr>
                        <w:widowControl w:val="0"/>
                        <w:shd w:val="clear" w:color="auto" w:fill="FFFFFF" w:themeFill="background1"/>
                        <w:tabs>
                          <w:tab w:val="left" w:pos="4508"/>
                        </w:tabs>
                        <w:spacing w:after="0" w:line="240" w:lineRule="auto"/>
                        <w:rPr>
                          <w:rFonts w:ascii="Arial" w:hAnsi="Arial" w:cs="Arial"/>
                          <w:sz w:val="12"/>
                          <w:szCs w:val="12"/>
                        </w:rPr>
                      </w:pPr>
                      <w:r w:rsidRPr="00DF71D2">
                        <w:rPr>
                          <w:rFonts w:ascii="Arial" w:hAnsi="Arial" w:cs="Arial"/>
                          <w:sz w:val="12"/>
                          <w:szCs w:val="12"/>
                        </w:rPr>
                        <w:t>(Solent University, 2019)</w:t>
                      </w:r>
                    </w:p>
                    <w:p w14:paraId="7F9AE554" w14:textId="09E15272" w:rsidR="00A42556" w:rsidRDefault="00A42556"/>
                  </w:txbxContent>
                </v:textbox>
                <w10:wrap type="square"/>
              </v:shape>
            </w:pict>
          </mc:Fallback>
        </mc:AlternateContent>
      </w:r>
      <w:r w:rsidR="00F61C3A">
        <w:rPr>
          <w:rFonts w:ascii="Arial" w:hAnsi="Arial" w:cs="Arial"/>
          <w:b/>
          <w:bCs/>
          <w:sz w:val="16"/>
          <w:szCs w:val="16"/>
        </w:rPr>
        <w:t xml:space="preserve">Schön </w:t>
      </w:r>
      <w:r w:rsidR="00F61C3A" w:rsidRPr="00F61C3A">
        <w:rPr>
          <w:rFonts w:ascii="Arial" w:hAnsi="Arial" w:cs="Arial"/>
          <w:sz w:val="16"/>
          <w:szCs w:val="16"/>
        </w:rPr>
        <w:t>was influence</w:t>
      </w:r>
      <w:r w:rsidR="00F61C3A">
        <w:rPr>
          <w:rFonts w:ascii="Arial" w:hAnsi="Arial" w:cs="Arial"/>
          <w:sz w:val="16"/>
          <w:szCs w:val="16"/>
        </w:rPr>
        <w:t>d</w:t>
      </w:r>
      <w:r w:rsidR="00F61C3A" w:rsidRPr="00F61C3A">
        <w:rPr>
          <w:rFonts w:ascii="Arial" w:hAnsi="Arial" w:cs="Arial"/>
          <w:sz w:val="16"/>
          <w:szCs w:val="16"/>
        </w:rPr>
        <w:t xml:space="preserve"> and inspired by the work of Dewe</w:t>
      </w:r>
      <w:r w:rsidR="00F61C3A">
        <w:rPr>
          <w:rFonts w:ascii="Arial" w:hAnsi="Arial" w:cs="Arial"/>
          <w:sz w:val="16"/>
          <w:szCs w:val="16"/>
        </w:rPr>
        <w:t>y</w:t>
      </w:r>
      <w:r w:rsidR="008B67F7">
        <w:rPr>
          <w:rFonts w:ascii="Arial" w:hAnsi="Arial" w:cs="Arial"/>
          <w:sz w:val="16"/>
          <w:szCs w:val="16"/>
        </w:rPr>
        <w:t>’s ‘Theory of Inquiry’</w:t>
      </w:r>
      <w:r w:rsidR="00F61C3A">
        <w:rPr>
          <w:rFonts w:ascii="Arial" w:hAnsi="Arial" w:cs="Arial"/>
          <w:sz w:val="16"/>
          <w:szCs w:val="16"/>
        </w:rPr>
        <w:t xml:space="preserve"> </w:t>
      </w:r>
      <w:r w:rsidR="00F61C3A" w:rsidRPr="00F61C3A">
        <w:rPr>
          <w:rFonts w:ascii="Arial" w:hAnsi="Arial" w:cs="Arial"/>
          <w:sz w:val="16"/>
          <w:szCs w:val="16"/>
        </w:rPr>
        <w:t>and became a great theorist in his own right</w:t>
      </w:r>
      <w:r w:rsidR="00171863">
        <w:rPr>
          <w:rFonts w:ascii="Arial" w:hAnsi="Arial" w:cs="Arial"/>
          <w:sz w:val="16"/>
          <w:szCs w:val="16"/>
        </w:rPr>
        <w:t>,</w:t>
      </w:r>
      <w:r w:rsidR="00F61C3A" w:rsidRPr="00F61C3A">
        <w:rPr>
          <w:rFonts w:ascii="Arial" w:hAnsi="Arial" w:cs="Arial"/>
          <w:sz w:val="16"/>
          <w:szCs w:val="16"/>
        </w:rPr>
        <w:t xml:space="preserve"> particularly on</w:t>
      </w:r>
      <w:r w:rsidR="00E754B1">
        <w:rPr>
          <w:rFonts w:ascii="Arial" w:hAnsi="Arial" w:cs="Arial"/>
          <w:sz w:val="16"/>
          <w:szCs w:val="16"/>
        </w:rPr>
        <w:t xml:space="preserve"> organizational</w:t>
      </w:r>
      <w:r w:rsidR="00F61C3A" w:rsidRPr="00F61C3A">
        <w:rPr>
          <w:rFonts w:ascii="Arial" w:hAnsi="Arial" w:cs="Arial"/>
          <w:sz w:val="16"/>
          <w:szCs w:val="16"/>
        </w:rPr>
        <w:t xml:space="preserve"> </w:t>
      </w:r>
      <w:r w:rsidR="00F61C3A">
        <w:rPr>
          <w:rFonts w:ascii="Arial" w:hAnsi="Arial" w:cs="Arial"/>
          <w:sz w:val="16"/>
          <w:szCs w:val="16"/>
        </w:rPr>
        <w:t>learning</w:t>
      </w:r>
      <w:r w:rsidR="00E754B1">
        <w:rPr>
          <w:rFonts w:ascii="Arial" w:hAnsi="Arial" w:cs="Arial"/>
          <w:sz w:val="16"/>
          <w:szCs w:val="16"/>
        </w:rPr>
        <w:t>, learning</w:t>
      </w:r>
      <w:r w:rsidR="00F61C3A">
        <w:rPr>
          <w:rFonts w:ascii="Arial" w:hAnsi="Arial" w:cs="Arial"/>
          <w:sz w:val="16"/>
          <w:szCs w:val="16"/>
        </w:rPr>
        <w:t xml:space="preserve"> systems and reflective practice</w:t>
      </w:r>
      <w:r w:rsidR="00E754B1">
        <w:rPr>
          <w:rFonts w:ascii="Arial" w:hAnsi="Arial" w:cs="Arial"/>
          <w:sz w:val="16"/>
          <w:szCs w:val="16"/>
        </w:rPr>
        <w:t xml:space="preserve">. He recognised there was a lack of reflection in the ever-changing world in which we </w:t>
      </w:r>
      <w:r w:rsidR="00DF71D2">
        <w:rPr>
          <w:rFonts w:ascii="Arial" w:hAnsi="Arial" w:cs="Arial"/>
          <w:sz w:val="16"/>
          <w:szCs w:val="16"/>
        </w:rPr>
        <w:t>learn</w:t>
      </w:r>
      <w:r w:rsidR="00E754B1">
        <w:rPr>
          <w:rFonts w:ascii="Arial" w:hAnsi="Arial" w:cs="Arial"/>
          <w:sz w:val="16"/>
          <w:szCs w:val="16"/>
        </w:rPr>
        <w:t xml:space="preserve"> and the importance of linking theory and action</w:t>
      </w:r>
      <w:r w:rsidR="00D13FE1">
        <w:rPr>
          <w:rFonts w:ascii="Arial" w:hAnsi="Arial" w:cs="Arial"/>
          <w:sz w:val="16"/>
          <w:szCs w:val="16"/>
        </w:rPr>
        <w:t xml:space="preserve"> (</w:t>
      </w:r>
      <w:r w:rsidR="000629F6">
        <w:rPr>
          <w:rFonts w:ascii="Arial" w:hAnsi="Arial" w:cs="Arial"/>
          <w:sz w:val="16"/>
          <w:szCs w:val="16"/>
        </w:rPr>
        <w:t>S</w:t>
      </w:r>
      <w:r w:rsidR="008641B2">
        <w:rPr>
          <w:rFonts w:ascii="Arial" w:hAnsi="Arial" w:cs="Arial"/>
          <w:sz w:val="16"/>
          <w:szCs w:val="16"/>
        </w:rPr>
        <w:t>chön</w:t>
      </w:r>
      <w:r w:rsidR="000629F6">
        <w:rPr>
          <w:rFonts w:ascii="Arial" w:hAnsi="Arial" w:cs="Arial"/>
          <w:sz w:val="16"/>
          <w:szCs w:val="16"/>
        </w:rPr>
        <w:t xml:space="preserve">, 1983; </w:t>
      </w:r>
      <w:r w:rsidR="00D13FE1">
        <w:rPr>
          <w:rFonts w:ascii="Arial" w:hAnsi="Arial" w:cs="Arial"/>
          <w:sz w:val="16"/>
          <w:szCs w:val="16"/>
        </w:rPr>
        <w:t>Smith, 2001, 2011)</w:t>
      </w:r>
      <w:r w:rsidR="00E754B1">
        <w:rPr>
          <w:rFonts w:ascii="Arial" w:hAnsi="Arial" w:cs="Arial"/>
          <w:sz w:val="16"/>
          <w:szCs w:val="16"/>
        </w:rPr>
        <w:t xml:space="preserve">. </w:t>
      </w:r>
      <w:r w:rsidR="00F63EA3">
        <w:rPr>
          <w:rFonts w:ascii="Arial" w:hAnsi="Arial" w:cs="Arial"/>
          <w:sz w:val="16"/>
          <w:szCs w:val="16"/>
        </w:rPr>
        <w:t>Schön</w:t>
      </w:r>
      <w:r w:rsidR="00DF71D2">
        <w:rPr>
          <w:rFonts w:ascii="Arial" w:hAnsi="Arial" w:cs="Arial"/>
          <w:sz w:val="16"/>
          <w:szCs w:val="16"/>
        </w:rPr>
        <w:t>’s</w:t>
      </w:r>
      <w:r w:rsidR="00E754B1">
        <w:rPr>
          <w:rFonts w:ascii="Arial" w:hAnsi="Arial" w:cs="Arial"/>
          <w:sz w:val="16"/>
          <w:szCs w:val="16"/>
        </w:rPr>
        <w:t xml:space="preserve"> </w:t>
      </w:r>
      <w:r w:rsidR="00991B15">
        <w:rPr>
          <w:rFonts w:ascii="Arial" w:hAnsi="Arial" w:cs="Arial"/>
          <w:sz w:val="16"/>
          <w:szCs w:val="16"/>
        </w:rPr>
        <w:t>theory begins with</w:t>
      </w:r>
      <w:r w:rsidR="00E754B1">
        <w:rPr>
          <w:rFonts w:ascii="Arial" w:hAnsi="Arial" w:cs="Arial"/>
          <w:sz w:val="16"/>
          <w:szCs w:val="16"/>
        </w:rPr>
        <w:t xml:space="preserve"> </w:t>
      </w:r>
      <w:r w:rsidR="00F63EA3">
        <w:rPr>
          <w:rFonts w:ascii="Arial" w:hAnsi="Arial" w:cs="Arial"/>
          <w:sz w:val="16"/>
          <w:szCs w:val="16"/>
        </w:rPr>
        <w:t>‘</w:t>
      </w:r>
      <w:r w:rsidR="00F63EA3" w:rsidRPr="00F63EA3">
        <w:rPr>
          <w:rFonts w:ascii="Arial" w:hAnsi="Arial" w:cs="Arial"/>
          <w:i/>
          <w:iCs/>
          <w:sz w:val="16"/>
          <w:szCs w:val="16"/>
        </w:rPr>
        <w:t>knowing</w:t>
      </w:r>
      <w:r w:rsidR="00F63EA3">
        <w:rPr>
          <w:rFonts w:ascii="Arial" w:hAnsi="Arial" w:cs="Arial"/>
          <w:i/>
          <w:iCs/>
          <w:sz w:val="16"/>
          <w:szCs w:val="16"/>
        </w:rPr>
        <w:t>-</w:t>
      </w:r>
      <w:r w:rsidR="00F63EA3" w:rsidRPr="00F63EA3">
        <w:rPr>
          <w:rFonts w:ascii="Arial" w:hAnsi="Arial" w:cs="Arial"/>
          <w:i/>
          <w:iCs/>
          <w:sz w:val="16"/>
          <w:szCs w:val="16"/>
        </w:rPr>
        <w:t>in-action’</w:t>
      </w:r>
      <w:r w:rsidR="00E476CF">
        <w:rPr>
          <w:rFonts w:ascii="Arial" w:hAnsi="Arial" w:cs="Arial"/>
          <w:i/>
          <w:iCs/>
          <w:sz w:val="16"/>
          <w:szCs w:val="16"/>
        </w:rPr>
        <w:t xml:space="preserve"> </w:t>
      </w:r>
      <w:r w:rsidR="00E476CF">
        <w:rPr>
          <w:rFonts w:ascii="Arial" w:hAnsi="Arial" w:cs="Arial"/>
          <w:sz w:val="16"/>
          <w:szCs w:val="16"/>
        </w:rPr>
        <w:t>(</w:t>
      </w:r>
      <w:proofErr w:type="spellStart"/>
      <w:r w:rsidR="00E476CF">
        <w:rPr>
          <w:rFonts w:ascii="Arial" w:hAnsi="Arial" w:cs="Arial"/>
          <w:sz w:val="16"/>
          <w:szCs w:val="16"/>
        </w:rPr>
        <w:t>Dallos</w:t>
      </w:r>
      <w:proofErr w:type="spellEnd"/>
      <w:r w:rsidR="00E476CF">
        <w:rPr>
          <w:rFonts w:ascii="Arial" w:hAnsi="Arial" w:cs="Arial"/>
          <w:sz w:val="16"/>
          <w:szCs w:val="16"/>
        </w:rPr>
        <w:t xml:space="preserve"> and </w:t>
      </w:r>
      <w:proofErr w:type="spellStart"/>
      <w:r w:rsidR="00E476CF">
        <w:rPr>
          <w:rFonts w:ascii="Arial" w:hAnsi="Arial" w:cs="Arial"/>
          <w:sz w:val="16"/>
          <w:szCs w:val="16"/>
        </w:rPr>
        <w:t>Stedmon</w:t>
      </w:r>
      <w:proofErr w:type="spellEnd"/>
      <w:r w:rsidR="00E476CF">
        <w:rPr>
          <w:rFonts w:ascii="Arial" w:hAnsi="Arial" w:cs="Arial"/>
          <w:sz w:val="16"/>
          <w:szCs w:val="16"/>
        </w:rPr>
        <w:t>, 2009)</w:t>
      </w:r>
      <w:r w:rsidR="00F63EA3">
        <w:rPr>
          <w:rFonts w:ascii="Arial" w:hAnsi="Arial" w:cs="Arial"/>
          <w:sz w:val="16"/>
          <w:szCs w:val="16"/>
        </w:rPr>
        <w:t>,</w:t>
      </w:r>
      <w:r w:rsidR="00E754B1">
        <w:rPr>
          <w:rFonts w:ascii="Arial" w:hAnsi="Arial" w:cs="Arial"/>
          <w:sz w:val="16"/>
          <w:szCs w:val="16"/>
        </w:rPr>
        <w:t xml:space="preserve"> </w:t>
      </w:r>
      <w:r w:rsidR="00991B15">
        <w:rPr>
          <w:rFonts w:ascii="Arial" w:hAnsi="Arial" w:cs="Arial"/>
          <w:sz w:val="16"/>
          <w:szCs w:val="16"/>
        </w:rPr>
        <w:t xml:space="preserve">then 2 types of reflection </w:t>
      </w:r>
      <w:r w:rsidR="00E754B1">
        <w:rPr>
          <w:rFonts w:ascii="Arial" w:hAnsi="Arial" w:cs="Arial"/>
          <w:sz w:val="16"/>
          <w:szCs w:val="16"/>
        </w:rPr>
        <w:t>‘</w:t>
      </w:r>
      <w:r w:rsidR="00E754B1" w:rsidRPr="00E754B1">
        <w:rPr>
          <w:rFonts w:ascii="Arial" w:hAnsi="Arial" w:cs="Arial"/>
          <w:i/>
          <w:iCs/>
          <w:sz w:val="16"/>
          <w:szCs w:val="16"/>
        </w:rPr>
        <w:t>reflection-in-action</w:t>
      </w:r>
      <w:r w:rsidR="00991B15">
        <w:rPr>
          <w:rFonts w:ascii="Arial" w:hAnsi="Arial" w:cs="Arial"/>
          <w:i/>
          <w:iCs/>
          <w:sz w:val="16"/>
          <w:szCs w:val="16"/>
        </w:rPr>
        <w:t xml:space="preserve"> </w:t>
      </w:r>
      <w:r w:rsidR="00991B15">
        <w:rPr>
          <w:rFonts w:ascii="Arial" w:hAnsi="Arial" w:cs="Arial"/>
          <w:sz w:val="16"/>
          <w:szCs w:val="16"/>
        </w:rPr>
        <w:t>(During)</w:t>
      </w:r>
      <w:r w:rsidR="00E754B1" w:rsidRPr="00E754B1">
        <w:rPr>
          <w:rFonts w:ascii="Arial" w:hAnsi="Arial" w:cs="Arial"/>
          <w:i/>
          <w:iCs/>
          <w:sz w:val="16"/>
          <w:szCs w:val="16"/>
        </w:rPr>
        <w:t xml:space="preserve"> and reflection-on-action</w:t>
      </w:r>
      <w:r w:rsidR="00991B15">
        <w:rPr>
          <w:rFonts w:ascii="Arial" w:hAnsi="Arial" w:cs="Arial"/>
          <w:i/>
          <w:iCs/>
          <w:sz w:val="16"/>
          <w:szCs w:val="16"/>
        </w:rPr>
        <w:t xml:space="preserve"> </w:t>
      </w:r>
      <w:r w:rsidR="00991B15">
        <w:rPr>
          <w:rFonts w:ascii="Arial" w:hAnsi="Arial" w:cs="Arial"/>
          <w:sz w:val="16"/>
          <w:szCs w:val="16"/>
        </w:rPr>
        <w:t>(After)</w:t>
      </w:r>
      <w:r w:rsidR="00E754B1" w:rsidRPr="00E754B1">
        <w:rPr>
          <w:rFonts w:ascii="Arial" w:hAnsi="Arial" w:cs="Arial"/>
          <w:i/>
          <w:iCs/>
          <w:sz w:val="16"/>
          <w:szCs w:val="16"/>
        </w:rPr>
        <w:t>’</w:t>
      </w:r>
      <w:r w:rsidR="00E754B1">
        <w:rPr>
          <w:rFonts w:ascii="Arial" w:hAnsi="Arial" w:cs="Arial"/>
          <w:sz w:val="16"/>
          <w:szCs w:val="16"/>
        </w:rPr>
        <w:t xml:space="preserve"> –</w:t>
      </w:r>
      <w:r w:rsidR="00F63EA3">
        <w:rPr>
          <w:rFonts w:ascii="Arial" w:hAnsi="Arial" w:cs="Arial"/>
          <w:sz w:val="16"/>
          <w:szCs w:val="16"/>
        </w:rPr>
        <w:t xml:space="preserve"> knowing-in-action is when theory and best practice becomes embedded in us, ‘in action’ is the ability to reflect in the mo</w:t>
      </w:r>
      <w:r w:rsidR="00991B15">
        <w:rPr>
          <w:rFonts w:ascii="Arial" w:hAnsi="Arial" w:cs="Arial"/>
          <w:sz w:val="16"/>
          <w:szCs w:val="16"/>
        </w:rPr>
        <w:t>me</w:t>
      </w:r>
      <w:r w:rsidR="00F63EA3">
        <w:rPr>
          <w:rFonts w:ascii="Arial" w:hAnsi="Arial" w:cs="Arial"/>
          <w:sz w:val="16"/>
          <w:szCs w:val="16"/>
        </w:rPr>
        <w:t>n</w:t>
      </w:r>
      <w:r w:rsidR="00991B15">
        <w:rPr>
          <w:rFonts w:ascii="Arial" w:hAnsi="Arial" w:cs="Arial"/>
          <w:sz w:val="16"/>
          <w:szCs w:val="16"/>
        </w:rPr>
        <w:t>t and on-action  i</w:t>
      </w:r>
      <w:r w:rsidR="00DF71D2">
        <w:rPr>
          <w:rFonts w:ascii="Arial" w:hAnsi="Arial" w:cs="Arial"/>
          <w:sz w:val="16"/>
          <w:szCs w:val="16"/>
        </w:rPr>
        <w:t>s</w:t>
      </w:r>
      <w:r w:rsidR="00991B15">
        <w:rPr>
          <w:rFonts w:ascii="Arial" w:hAnsi="Arial" w:cs="Arial"/>
          <w:sz w:val="16"/>
          <w:szCs w:val="16"/>
        </w:rPr>
        <w:t xml:space="preserve"> a reflection that happens after</w:t>
      </w:r>
      <w:r w:rsidR="000629F6">
        <w:rPr>
          <w:rFonts w:ascii="Arial" w:hAnsi="Arial" w:cs="Arial"/>
          <w:sz w:val="16"/>
          <w:szCs w:val="16"/>
        </w:rPr>
        <w:t xml:space="preserve"> </w:t>
      </w:r>
      <w:r w:rsidR="00991B15">
        <w:rPr>
          <w:rFonts w:ascii="Arial" w:hAnsi="Arial" w:cs="Arial"/>
          <w:sz w:val="16"/>
          <w:szCs w:val="16"/>
        </w:rPr>
        <w:t>(</w:t>
      </w:r>
      <w:proofErr w:type="spellStart"/>
      <w:r w:rsidR="00E476CF">
        <w:rPr>
          <w:rFonts w:ascii="Arial" w:hAnsi="Arial" w:cs="Arial"/>
          <w:sz w:val="16"/>
          <w:szCs w:val="16"/>
        </w:rPr>
        <w:t>Dallos</w:t>
      </w:r>
      <w:proofErr w:type="spellEnd"/>
      <w:r w:rsidR="00E476CF">
        <w:rPr>
          <w:rFonts w:ascii="Arial" w:hAnsi="Arial" w:cs="Arial"/>
          <w:sz w:val="16"/>
          <w:szCs w:val="16"/>
        </w:rPr>
        <w:t xml:space="preserve"> and </w:t>
      </w:r>
      <w:proofErr w:type="spellStart"/>
      <w:r w:rsidR="00E476CF">
        <w:rPr>
          <w:rFonts w:ascii="Arial" w:hAnsi="Arial" w:cs="Arial"/>
          <w:sz w:val="16"/>
          <w:szCs w:val="16"/>
        </w:rPr>
        <w:t>Stedmon</w:t>
      </w:r>
      <w:proofErr w:type="spellEnd"/>
      <w:r w:rsidR="00E476CF">
        <w:rPr>
          <w:rFonts w:ascii="Arial" w:hAnsi="Arial" w:cs="Arial"/>
          <w:sz w:val="16"/>
          <w:szCs w:val="16"/>
        </w:rPr>
        <w:t xml:space="preserve">, 2009; </w:t>
      </w:r>
      <w:r w:rsidR="00991B15">
        <w:rPr>
          <w:rFonts w:ascii="Arial" w:hAnsi="Arial" w:cs="Arial"/>
          <w:sz w:val="16"/>
          <w:szCs w:val="16"/>
        </w:rPr>
        <w:t xml:space="preserve">Schön, </w:t>
      </w:r>
      <w:r w:rsidR="000629F6">
        <w:rPr>
          <w:rFonts w:ascii="Arial" w:hAnsi="Arial" w:cs="Arial"/>
          <w:sz w:val="16"/>
          <w:szCs w:val="16"/>
        </w:rPr>
        <w:t>1991)</w:t>
      </w:r>
      <w:r w:rsidR="00E754B1">
        <w:rPr>
          <w:rFonts w:ascii="Arial" w:hAnsi="Arial" w:cs="Arial"/>
          <w:sz w:val="16"/>
          <w:szCs w:val="16"/>
        </w:rPr>
        <w:t xml:space="preserve">. </w:t>
      </w:r>
      <w:r w:rsidR="00DF71D2">
        <w:rPr>
          <w:rFonts w:ascii="Arial" w:hAnsi="Arial" w:cs="Arial"/>
          <w:sz w:val="16"/>
          <w:szCs w:val="16"/>
        </w:rPr>
        <w:t>A combination of these provides practitioners the ability to become reflexive and reflective practitioners</w:t>
      </w:r>
      <w:r w:rsidR="001B4533">
        <w:rPr>
          <w:rFonts w:ascii="Arial" w:hAnsi="Arial" w:cs="Arial"/>
          <w:sz w:val="16"/>
          <w:szCs w:val="16"/>
        </w:rPr>
        <w:t>.</w:t>
      </w:r>
    </w:p>
    <w:p w14:paraId="605BE792" w14:textId="6C0367DB" w:rsidR="00991B15" w:rsidRDefault="00991B15" w:rsidP="00991B15">
      <w:pPr>
        <w:widowControl w:val="0"/>
        <w:shd w:val="clear" w:color="auto" w:fill="FFFFFF" w:themeFill="background1"/>
        <w:tabs>
          <w:tab w:val="left" w:pos="4508"/>
        </w:tabs>
        <w:spacing w:after="0" w:line="240" w:lineRule="auto"/>
        <w:rPr>
          <w:rFonts w:ascii="Arial" w:hAnsi="Arial" w:cs="Arial"/>
          <w:sz w:val="16"/>
          <w:szCs w:val="16"/>
        </w:rPr>
      </w:pPr>
    </w:p>
    <w:p w14:paraId="7832F0E0" w14:textId="5E5A26DB" w:rsidR="000A5592" w:rsidRDefault="007113BD" w:rsidP="006C57D3">
      <w:pPr>
        <w:widowControl w:val="0"/>
        <w:shd w:val="clear" w:color="auto" w:fill="FFFFFF" w:themeFill="background1"/>
        <w:spacing w:after="0" w:line="240" w:lineRule="auto"/>
        <w:jc w:val="both"/>
        <w:rPr>
          <w:rFonts w:ascii="Arial" w:hAnsi="Arial" w:cs="Arial"/>
          <w:sz w:val="16"/>
          <w:szCs w:val="16"/>
        </w:rPr>
      </w:pPr>
      <w:r w:rsidRPr="007113BD">
        <w:rPr>
          <w:rFonts w:ascii="Arial" w:hAnsi="Arial" w:cs="Arial"/>
          <w:b/>
          <w:bCs/>
          <w:sz w:val="16"/>
          <w:szCs w:val="16"/>
        </w:rPr>
        <w:t xml:space="preserve">Experimental learning </w:t>
      </w:r>
      <w:r w:rsidRPr="007113BD">
        <w:rPr>
          <w:rFonts w:ascii="Arial" w:hAnsi="Arial" w:cs="Arial"/>
          <w:sz w:val="16"/>
          <w:szCs w:val="16"/>
        </w:rPr>
        <w:t>is learning t</w:t>
      </w:r>
      <w:r>
        <w:rPr>
          <w:rFonts w:ascii="Arial" w:hAnsi="Arial" w:cs="Arial"/>
          <w:sz w:val="16"/>
          <w:szCs w:val="16"/>
        </w:rPr>
        <w:t>h</w:t>
      </w:r>
      <w:r w:rsidRPr="007113BD">
        <w:rPr>
          <w:rFonts w:ascii="Arial" w:hAnsi="Arial" w:cs="Arial"/>
          <w:sz w:val="16"/>
          <w:szCs w:val="16"/>
        </w:rPr>
        <w:t>rough doing, learning in action and in practice</w:t>
      </w:r>
      <w:r>
        <w:rPr>
          <w:rFonts w:ascii="Arial" w:hAnsi="Arial" w:cs="Arial"/>
          <w:b/>
          <w:bCs/>
          <w:sz w:val="16"/>
          <w:szCs w:val="16"/>
        </w:rPr>
        <w:t xml:space="preserve">. </w:t>
      </w:r>
      <w:r>
        <w:rPr>
          <w:rFonts w:ascii="Arial" w:hAnsi="Arial" w:cs="Arial"/>
          <w:sz w:val="16"/>
          <w:szCs w:val="16"/>
        </w:rPr>
        <w:t xml:space="preserve">It is an </w:t>
      </w:r>
      <w:r w:rsidR="00F65686">
        <w:rPr>
          <w:rFonts w:ascii="Arial" w:hAnsi="Arial" w:cs="Arial"/>
          <w:sz w:val="16"/>
          <w:szCs w:val="16"/>
        </w:rPr>
        <w:t>approach professional’s use</w:t>
      </w:r>
      <w:r>
        <w:rPr>
          <w:rFonts w:ascii="Arial" w:hAnsi="Arial" w:cs="Arial"/>
          <w:sz w:val="16"/>
          <w:szCs w:val="16"/>
        </w:rPr>
        <w:t xml:space="preserve"> to </w:t>
      </w:r>
      <w:r w:rsidR="0020078B">
        <w:rPr>
          <w:rFonts w:ascii="Arial" w:hAnsi="Arial" w:cs="Arial"/>
          <w:sz w:val="16"/>
          <w:szCs w:val="16"/>
        </w:rPr>
        <w:t>support</w:t>
      </w:r>
      <w:r w:rsidR="00171863">
        <w:rPr>
          <w:rFonts w:ascii="Arial" w:hAnsi="Arial" w:cs="Arial"/>
          <w:sz w:val="16"/>
          <w:szCs w:val="16"/>
        </w:rPr>
        <w:t xml:space="preserve"> children’s</w:t>
      </w:r>
      <w:r>
        <w:rPr>
          <w:rFonts w:ascii="Arial" w:hAnsi="Arial" w:cs="Arial"/>
          <w:sz w:val="16"/>
          <w:szCs w:val="16"/>
        </w:rPr>
        <w:t xml:space="preserve"> learning experience</w:t>
      </w:r>
      <w:r w:rsidR="00F65686">
        <w:rPr>
          <w:rFonts w:ascii="Arial" w:hAnsi="Arial" w:cs="Arial"/>
          <w:sz w:val="16"/>
          <w:szCs w:val="16"/>
        </w:rPr>
        <w:t>, it is also something professionals do within their own learning practice</w:t>
      </w:r>
      <w:r>
        <w:rPr>
          <w:rFonts w:ascii="Arial" w:hAnsi="Arial" w:cs="Arial"/>
          <w:sz w:val="16"/>
          <w:szCs w:val="16"/>
        </w:rPr>
        <w:t xml:space="preserve"> </w:t>
      </w:r>
      <w:r w:rsidR="00F65686">
        <w:rPr>
          <w:rFonts w:ascii="Arial" w:hAnsi="Arial" w:cs="Arial"/>
          <w:sz w:val="16"/>
          <w:szCs w:val="16"/>
        </w:rPr>
        <w:t>to enhance their knowledge and understanding. Learning experiences are developed upon by analysis and reflection (Experimental learning, No date). The approach develops active learners that are guided through the learning process empowe</w:t>
      </w:r>
      <w:r w:rsidR="000E5D5B">
        <w:rPr>
          <w:rFonts w:ascii="Arial" w:hAnsi="Arial" w:cs="Arial"/>
          <w:sz w:val="16"/>
          <w:szCs w:val="16"/>
        </w:rPr>
        <w:t xml:space="preserve">ring </w:t>
      </w:r>
      <w:r w:rsidR="00F65686">
        <w:rPr>
          <w:rFonts w:ascii="Arial" w:hAnsi="Arial" w:cs="Arial"/>
          <w:sz w:val="16"/>
          <w:szCs w:val="16"/>
        </w:rPr>
        <w:t>learners to figure things out themselves.</w:t>
      </w:r>
      <w:r w:rsidR="002A05B1">
        <w:rPr>
          <w:rFonts w:ascii="Arial" w:hAnsi="Arial" w:cs="Arial"/>
          <w:sz w:val="16"/>
          <w:szCs w:val="16"/>
        </w:rPr>
        <w:t xml:space="preserve"> It</w:t>
      </w:r>
      <w:r w:rsidR="00171863">
        <w:rPr>
          <w:rFonts w:ascii="Arial" w:hAnsi="Arial" w:cs="Arial"/>
          <w:sz w:val="16"/>
          <w:szCs w:val="16"/>
        </w:rPr>
        <w:t xml:space="preserve"> is</w:t>
      </w:r>
      <w:r w:rsidR="002A05B1">
        <w:rPr>
          <w:rFonts w:ascii="Arial" w:hAnsi="Arial" w:cs="Arial"/>
          <w:sz w:val="16"/>
          <w:szCs w:val="16"/>
        </w:rPr>
        <w:t xml:space="preserve"> also important to consider individual learning styles such as Howard Gardner’s multiple intelligences theory which suggests that if individuals have different intelligences then they may also have different learning styles (Howard Gardner, 1983; Reiner and Willingham, 2010).</w:t>
      </w:r>
      <w:r w:rsidR="00D31052">
        <w:rPr>
          <w:rFonts w:ascii="Arial" w:hAnsi="Arial" w:cs="Arial"/>
          <w:sz w:val="16"/>
          <w:szCs w:val="16"/>
        </w:rPr>
        <w:t xml:space="preserve"> </w:t>
      </w:r>
      <w:r w:rsidR="002A05B1">
        <w:rPr>
          <w:rFonts w:ascii="Arial" w:hAnsi="Arial" w:cs="Arial"/>
          <w:sz w:val="16"/>
          <w:szCs w:val="16"/>
        </w:rPr>
        <w:t>Similarly in the</w:t>
      </w:r>
      <w:r w:rsidR="00D31052">
        <w:rPr>
          <w:rFonts w:ascii="Arial" w:hAnsi="Arial" w:cs="Arial"/>
          <w:sz w:val="16"/>
          <w:szCs w:val="16"/>
        </w:rPr>
        <w:t xml:space="preserve"> Qualified for life improvement plan (2014) </w:t>
      </w:r>
      <w:r w:rsidR="002A05B1">
        <w:rPr>
          <w:rFonts w:ascii="Arial" w:hAnsi="Arial" w:cs="Arial"/>
          <w:sz w:val="16"/>
          <w:szCs w:val="16"/>
        </w:rPr>
        <w:t xml:space="preserve">3 of the </w:t>
      </w:r>
      <w:r w:rsidR="00D31052">
        <w:rPr>
          <w:rFonts w:ascii="Arial" w:hAnsi="Arial" w:cs="Arial"/>
          <w:sz w:val="16"/>
          <w:szCs w:val="16"/>
        </w:rPr>
        <w:t xml:space="preserve">6 key principles </w:t>
      </w:r>
      <w:r w:rsidR="002A05B1">
        <w:rPr>
          <w:rFonts w:ascii="Arial" w:hAnsi="Arial" w:cs="Arial"/>
          <w:sz w:val="16"/>
          <w:szCs w:val="16"/>
        </w:rPr>
        <w:t>are</w:t>
      </w:r>
      <w:r w:rsidR="00D31052">
        <w:rPr>
          <w:rFonts w:ascii="Arial" w:hAnsi="Arial" w:cs="Arial"/>
          <w:sz w:val="16"/>
          <w:szCs w:val="16"/>
        </w:rPr>
        <w:t xml:space="preserve"> ‘Learners being at the heart of all we do’, </w:t>
      </w:r>
      <w:r w:rsidR="002A05B1">
        <w:rPr>
          <w:rFonts w:ascii="Arial" w:hAnsi="Arial" w:cs="Arial"/>
          <w:sz w:val="16"/>
          <w:szCs w:val="16"/>
        </w:rPr>
        <w:t>‘</w:t>
      </w:r>
      <w:r w:rsidR="00D31052">
        <w:rPr>
          <w:rFonts w:ascii="Arial" w:hAnsi="Arial" w:cs="Arial"/>
          <w:sz w:val="16"/>
          <w:szCs w:val="16"/>
        </w:rPr>
        <w:t xml:space="preserve">Every child and young person </w:t>
      </w:r>
      <w:r w:rsidR="00AF320D">
        <w:rPr>
          <w:rFonts w:ascii="Arial" w:hAnsi="Arial" w:cs="Arial"/>
          <w:sz w:val="16"/>
          <w:szCs w:val="16"/>
        </w:rPr>
        <w:t>benefits</w:t>
      </w:r>
      <w:r w:rsidR="00D31052">
        <w:rPr>
          <w:rFonts w:ascii="Arial" w:hAnsi="Arial" w:cs="Arial"/>
          <w:sz w:val="16"/>
          <w:szCs w:val="16"/>
        </w:rPr>
        <w:t xml:space="preserve"> from personalised learning’ and ‘developing the capacity for a self-improving system’. (Welsh Gov, 2014).</w:t>
      </w:r>
      <w:r w:rsidR="003242F0">
        <w:rPr>
          <w:rFonts w:ascii="Arial" w:hAnsi="Arial" w:cs="Arial"/>
          <w:sz w:val="16"/>
          <w:szCs w:val="16"/>
        </w:rPr>
        <w:t xml:space="preserve"> A way to include these into practice is to have an effective model for practitioners to use as a way of reflecting</w:t>
      </w:r>
      <w:r w:rsidR="00171863">
        <w:rPr>
          <w:rFonts w:ascii="Arial" w:hAnsi="Arial" w:cs="Arial"/>
          <w:sz w:val="16"/>
          <w:szCs w:val="16"/>
        </w:rPr>
        <w:t xml:space="preserve"> on their practice and their professional development</w:t>
      </w:r>
      <w:r w:rsidR="000E5D5B">
        <w:rPr>
          <w:rFonts w:ascii="Arial" w:hAnsi="Arial" w:cs="Arial"/>
          <w:sz w:val="16"/>
          <w:szCs w:val="16"/>
        </w:rPr>
        <w:t xml:space="preserve"> to be able to support experimental learning and progress</w:t>
      </w:r>
      <w:r w:rsidR="00171863">
        <w:rPr>
          <w:rFonts w:ascii="Arial" w:hAnsi="Arial" w:cs="Arial"/>
          <w:sz w:val="16"/>
          <w:szCs w:val="16"/>
        </w:rPr>
        <w:t>.</w:t>
      </w:r>
    </w:p>
    <w:p w14:paraId="43917D5E" w14:textId="77777777" w:rsidR="00E944FB" w:rsidRDefault="00E944FB" w:rsidP="006C57D3">
      <w:pPr>
        <w:widowControl w:val="0"/>
        <w:shd w:val="clear" w:color="auto" w:fill="FFFFFF" w:themeFill="background1"/>
        <w:spacing w:after="0" w:line="240" w:lineRule="auto"/>
        <w:jc w:val="both"/>
        <w:rPr>
          <w:rFonts w:ascii="Arial" w:hAnsi="Arial" w:cs="Arial"/>
          <w:sz w:val="16"/>
          <w:szCs w:val="16"/>
        </w:rPr>
      </w:pPr>
    </w:p>
    <w:p w14:paraId="52C78F1C" w14:textId="2FDAD8D0" w:rsidR="004123CD" w:rsidRPr="007113BD" w:rsidRDefault="003242F0" w:rsidP="004123CD">
      <w:pPr>
        <w:widowControl w:val="0"/>
        <w:shd w:val="clear" w:color="auto" w:fill="5B9BD5" w:themeFill="accent1"/>
        <w:spacing w:line="240" w:lineRule="auto"/>
        <w:jc w:val="center"/>
        <w:rPr>
          <w:rFonts w:ascii="Arial" w:hAnsi="Arial" w:cs="Arial"/>
          <w:b/>
          <w:bCs/>
          <w:sz w:val="24"/>
          <w:szCs w:val="24"/>
        </w:rPr>
      </w:pPr>
      <w:r>
        <w:rPr>
          <w:rFonts w:ascii="Arial" w:hAnsi="Arial" w:cs="Arial"/>
          <w:b/>
          <w:bCs/>
          <w:sz w:val="24"/>
          <w:szCs w:val="24"/>
        </w:rPr>
        <w:t>Reflective</w:t>
      </w:r>
      <w:r w:rsidR="004123CD">
        <w:rPr>
          <w:rFonts w:ascii="Arial" w:hAnsi="Arial" w:cs="Arial"/>
          <w:b/>
          <w:bCs/>
          <w:sz w:val="24"/>
          <w:szCs w:val="24"/>
        </w:rPr>
        <w:t xml:space="preserve"> </w:t>
      </w:r>
      <w:r w:rsidR="009E6349">
        <w:rPr>
          <w:rFonts w:ascii="Arial" w:hAnsi="Arial" w:cs="Arial"/>
          <w:b/>
          <w:bCs/>
          <w:sz w:val="24"/>
          <w:szCs w:val="24"/>
        </w:rPr>
        <w:t>M</w:t>
      </w:r>
      <w:r w:rsidR="004123CD">
        <w:rPr>
          <w:rFonts w:ascii="Arial" w:hAnsi="Arial" w:cs="Arial"/>
          <w:b/>
          <w:bCs/>
          <w:sz w:val="24"/>
          <w:szCs w:val="24"/>
        </w:rPr>
        <w:t>odels</w:t>
      </w:r>
    </w:p>
    <w:p w14:paraId="6AFD5183" w14:textId="50CC7B38" w:rsidR="000A5592" w:rsidRDefault="00F17018" w:rsidP="000A5592">
      <w:pPr>
        <w:widowControl w:val="0"/>
        <w:shd w:val="clear" w:color="auto" w:fill="FFFFFF" w:themeFill="background1"/>
        <w:spacing w:line="240" w:lineRule="auto"/>
        <w:jc w:val="both"/>
        <w:rPr>
          <w:rFonts w:ascii="Arial" w:hAnsi="Arial" w:cs="Arial"/>
          <w:sz w:val="16"/>
          <w:szCs w:val="16"/>
        </w:rPr>
      </w:pPr>
      <w:r>
        <w:rPr>
          <w:noProof/>
        </w:rPr>
        <mc:AlternateContent>
          <mc:Choice Requires="wps">
            <w:drawing>
              <wp:anchor distT="0" distB="0" distL="114300" distR="114300" simplePos="0" relativeHeight="251685888" behindDoc="0" locked="0" layoutInCell="1" allowOverlap="1" wp14:anchorId="5A650D2E" wp14:editId="06BF2B39">
                <wp:simplePos x="0" y="0"/>
                <wp:positionH relativeFrom="column">
                  <wp:posOffset>3262793</wp:posOffset>
                </wp:positionH>
                <wp:positionV relativeFrom="paragraph">
                  <wp:posOffset>4846631</wp:posOffset>
                </wp:positionV>
                <wp:extent cx="1033153" cy="195943"/>
                <wp:effectExtent l="0" t="0" r="0" b="0"/>
                <wp:wrapNone/>
                <wp:docPr id="453" name="Text Box 453"/>
                <wp:cNvGraphicFramePr/>
                <a:graphic xmlns:a="http://schemas.openxmlformats.org/drawingml/2006/main">
                  <a:graphicData uri="http://schemas.microsoft.com/office/word/2010/wordprocessingShape">
                    <wps:wsp>
                      <wps:cNvSpPr txBox="1"/>
                      <wps:spPr>
                        <a:xfrm>
                          <a:off x="0" y="0"/>
                          <a:ext cx="1033153" cy="195943"/>
                        </a:xfrm>
                        <a:prstGeom prst="rect">
                          <a:avLst/>
                        </a:prstGeom>
                        <a:solidFill>
                          <a:schemeClr val="lt1"/>
                        </a:solidFill>
                        <a:ln w="6350">
                          <a:noFill/>
                        </a:ln>
                      </wps:spPr>
                      <wps:txbx>
                        <w:txbxContent>
                          <w:p w14:paraId="24FCE7AC" w14:textId="3EDF4072" w:rsidR="00A42556" w:rsidRPr="00C454D6" w:rsidRDefault="00A42556">
                            <w:pPr>
                              <w:rPr>
                                <w:rFonts w:ascii="Arial" w:hAnsi="Arial" w:cs="Arial"/>
                                <w:sz w:val="12"/>
                                <w:szCs w:val="12"/>
                              </w:rPr>
                            </w:pPr>
                            <w:r w:rsidRPr="00C454D6">
                              <w:rPr>
                                <w:rFonts w:ascii="Arial" w:hAnsi="Arial" w:cs="Arial"/>
                                <w:sz w:val="12"/>
                                <w:szCs w:val="12"/>
                              </w:rPr>
                              <w:t>(</w:t>
                            </w:r>
                            <w:proofErr w:type="spellStart"/>
                            <w:r w:rsidRPr="00C454D6">
                              <w:rPr>
                                <w:rFonts w:ascii="Arial" w:hAnsi="Arial" w:cs="Arial"/>
                                <w:sz w:val="12"/>
                                <w:szCs w:val="12"/>
                              </w:rPr>
                              <w:t>Pammer</w:t>
                            </w:r>
                            <w:proofErr w:type="spellEnd"/>
                            <w:r w:rsidRPr="00C454D6">
                              <w:rPr>
                                <w:rFonts w:ascii="Arial" w:hAnsi="Arial" w:cs="Arial"/>
                                <w:sz w:val="12"/>
                                <w:szCs w:val="12"/>
                              </w:rPr>
                              <w:t xml:space="preserve"> et al.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650D2E" id="Text Box 453" o:spid="_x0000_s1031" type="#_x0000_t202" style="position:absolute;left:0;text-align:left;margin-left:256.9pt;margin-top:381.6pt;width:81.35pt;height:15.4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" fillcolor="white [3201]" stroked="f" strokeweight=".5pt">
                <v:textbox>
                  <w:txbxContent>
                    <w:p w14:paraId="24FCE7AC" w14:textId="3EDF4072" w:rsidR="00A42556" w:rsidRPr="00C454D6" w:rsidRDefault="00A42556">
                      <w:pPr>
                        <w:rPr>
                          <w:rFonts w:ascii="Arial" w:hAnsi="Arial" w:cs="Arial"/>
                          <w:sz w:val="12"/>
                          <w:szCs w:val="12"/>
                        </w:rPr>
                      </w:pPr>
                      <w:r w:rsidRPr="00C454D6">
                        <w:rPr>
                          <w:rFonts w:ascii="Arial" w:hAnsi="Arial" w:cs="Arial"/>
                          <w:sz w:val="12"/>
                          <w:szCs w:val="12"/>
                        </w:rPr>
                        <w:t>(</w:t>
                      </w:r>
                      <w:proofErr w:type="spellStart"/>
                      <w:r w:rsidRPr="00C454D6">
                        <w:rPr>
                          <w:rFonts w:ascii="Arial" w:hAnsi="Arial" w:cs="Arial"/>
                          <w:sz w:val="12"/>
                          <w:szCs w:val="12"/>
                        </w:rPr>
                        <w:t>Pammer</w:t>
                      </w:r>
                      <w:proofErr w:type="spellEnd"/>
                      <w:r w:rsidRPr="00C454D6">
                        <w:rPr>
                          <w:rFonts w:ascii="Arial" w:hAnsi="Arial" w:cs="Arial"/>
                          <w:sz w:val="12"/>
                          <w:szCs w:val="12"/>
                        </w:rPr>
                        <w:t xml:space="preserve"> et al. No Date)</w:t>
                      </w:r>
                    </w:p>
                  </w:txbxContent>
                </v:textbox>
              </v:shape>
            </w:pict>
          </mc:Fallback>
        </mc:AlternateContent>
      </w:r>
      <w:r w:rsidR="00007E1F">
        <w:rPr>
          <w:noProof/>
        </w:rPr>
        <mc:AlternateContent>
          <mc:Choice Requires="wps">
            <w:drawing>
              <wp:anchor distT="0" distB="0" distL="114300" distR="114300" simplePos="0" relativeHeight="251682816" behindDoc="0" locked="0" layoutInCell="1" allowOverlap="1" wp14:anchorId="5919AE43" wp14:editId="60818233">
                <wp:simplePos x="0" y="0"/>
                <wp:positionH relativeFrom="column">
                  <wp:posOffset>2103120</wp:posOffset>
                </wp:positionH>
                <wp:positionV relativeFrom="paragraph">
                  <wp:posOffset>2695321</wp:posOffset>
                </wp:positionV>
                <wp:extent cx="1704975" cy="972922"/>
                <wp:effectExtent l="0" t="0" r="28575" b="17780"/>
                <wp:wrapNone/>
                <wp:docPr id="31" name="Text Box 31"/>
                <wp:cNvGraphicFramePr/>
                <a:graphic xmlns:a="http://schemas.openxmlformats.org/drawingml/2006/main">
                  <a:graphicData uri="http://schemas.microsoft.com/office/word/2010/wordprocessingShape">
                    <wps:wsp>
                      <wps:cNvSpPr txBox="1"/>
                      <wps:spPr>
                        <a:xfrm>
                          <a:off x="0" y="0"/>
                          <a:ext cx="1704975" cy="972922"/>
                        </a:xfrm>
                        <a:prstGeom prst="rect">
                          <a:avLst/>
                        </a:prstGeom>
                        <a:solidFill>
                          <a:schemeClr val="lt1"/>
                        </a:solidFill>
                        <a:ln w="6350">
                          <a:solidFill>
                            <a:schemeClr val="bg1"/>
                          </a:solidFill>
                        </a:ln>
                      </wps:spPr>
                      <wps:txbx>
                        <w:txbxContent>
                          <w:p w14:paraId="32706B56" w14:textId="0DC1DBA8" w:rsidR="00A42556" w:rsidRDefault="00A42556" w:rsidP="007951E4">
                            <w:pPr>
                              <w:rPr>
                                <w:rFonts w:ascii="Arial" w:hAnsi="Arial" w:cs="Arial"/>
                                <w:sz w:val="16"/>
                                <w:szCs w:val="16"/>
                              </w:rPr>
                            </w:pPr>
                            <w:r w:rsidRPr="002E5C3C">
                              <w:rPr>
                                <w:rFonts w:ascii="Arial" w:hAnsi="Arial" w:cs="Arial"/>
                                <w:sz w:val="16"/>
                                <w:szCs w:val="16"/>
                              </w:rPr>
                              <w:t>Rolfe’s 2001 model of reflection is one of the simplest based on 3 stages. Description</w:t>
                            </w:r>
                            <w:r>
                              <w:rPr>
                                <w:rFonts w:ascii="Arial" w:hAnsi="Arial" w:cs="Arial"/>
                                <w:sz w:val="16"/>
                                <w:szCs w:val="16"/>
                              </w:rPr>
                              <w:t xml:space="preserve"> (What)</w:t>
                            </w:r>
                            <w:r w:rsidRPr="002E5C3C">
                              <w:rPr>
                                <w:rFonts w:ascii="Arial" w:hAnsi="Arial" w:cs="Arial"/>
                                <w:sz w:val="16"/>
                                <w:szCs w:val="16"/>
                              </w:rPr>
                              <w:t>, theory and knowledge building</w:t>
                            </w:r>
                            <w:r>
                              <w:rPr>
                                <w:rFonts w:ascii="Arial" w:hAnsi="Arial" w:cs="Arial"/>
                                <w:sz w:val="16"/>
                                <w:szCs w:val="16"/>
                              </w:rPr>
                              <w:t xml:space="preserve"> (So what)</w:t>
                            </w:r>
                            <w:r w:rsidRPr="002E5C3C">
                              <w:rPr>
                                <w:rFonts w:ascii="Arial" w:hAnsi="Arial" w:cs="Arial"/>
                                <w:sz w:val="16"/>
                                <w:szCs w:val="16"/>
                              </w:rPr>
                              <w:t xml:space="preserve"> and action orientated</w:t>
                            </w:r>
                            <w:r>
                              <w:rPr>
                                <w:rFonts w:ascii="Arial" w:hAnsi="Arial" w:cs="Arial"/>
                                <w:sz w:val="16"/>
                                <w:szCs w:val="16"/>
                              </w:rPr>
                              <w:t xml:space="preserve"> (What next) process of reflection</w:t>
                            </w:r>
                            <w:r w:rsidRPr="002E5C3C">
                              <w:rPr>
                                <w:rFonts w:ascii="Arial" w:hAnsi="Arial" w:cs="Arial"/>
                                <w:sz w:val="16"/>
                                <w:szCs w:val="16"/>
                              </w:rPr>
                              <w:t xml:space="preserve"> (Bishop and Blake, (2007).</w:t>
                            </w:r>
                          </w:p>
                          <w:p w14:paraId="4D1441D7" w14:textId="77777777" w:rsidR="00A42556" w:rsidRDefault="00A425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19AE43" id="Text Box 31" o:spid="_x0000_s1032" type="#_x0000_t202" style="position:absolute;left:0;text-align:left;margin-left:165.6pt;margin-top:212.25pt;width:134.25pt;height:76.6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" fillcolor="white [3201]" strokecolor="white [3212]" strokeweight=".5pt">
                <v:textbox>
                  <w:txbxContent>
                    <w:p w14:paraId="32706B56" w14:textId="0DC1DBA8" w:rsidR="00A42556" w:rsidRDefault="00A42556" w:rsidP="007951E4">
                      <w:pPr>
                        <w:rPr>
                          <w:rFonts w:ascii="Arial" w:hAnsi="Arial" w:cs="Arial"/>
                          <w:sz w:val="16"/>
                          <w:szCs w:val="16"/>
                        </w:rPr>
                      </w:pPr>
                      <w:r w:rsidRPr="002E5C3C">
                        <w:rPr>
                          <w:rFonts w:ascii="Arial" w:hAnsi="Arial" w:cs="Arial"/>
                          <w:sz w:val="16"/>
                          <w:szCs w:val="16"/>
                        </w:rPr>
                        <w:t>Rolfe’s 2001 model of reflection is one of the simplest based on 3 stages. Description</w:t>
                      </w:r>
                      <w:r>
                        <w:rPr>
                          <w:rFonts w:ascii="Arial" w:hAnsi="Arial" w:cs="Arial"/>
                          <w:sz w:val="16"/>
                          <w:szCs w:val="16"/>
                        </w:rPr>
                        <w:t xml:space="preserve"> (What)</w:t>
                      </w:r>
                      <w:r w:rsidRPr="002E5C3C">
                        <w:rPr>
                          <w:rFonts w:ascii="Arial" w:hAnsi="Arial" w:cs="Arial"/>
                          <w:sz w:val="16"/>
                          <w:szCs w:val="16"/>
                        </w:rPr>
                        <w:t>, theory and knowledge building</w:t>
                      </w:r>
                      <w:r>
                        <w:rPr>
                          <w:rFonts w:ascii="Arial" w:hAnsi="Arial" w:cs="Arial"/>
                          <w:sz w:val="16"/>
                          <w:szCs w:val="16"/>
                        </w:rPr>
                        <w:t xml:space="preserve"> (So what)</w:t>
                      </w:r>
                      <w:r w:rsidRPr="002E5C3C">
                        <w:rPr>
                          <w:rFonts w:ascii="Arial" w:hAnsi="Arial" w:cs="Arial"/>
                          <w:sz w:val="16"/>
                          <w:szCs w:val="16"/>
                        </w:rPr>
                        <w:t xml:space="preserve"> and action orientated</w:t>
                      </w:r>
                      <w:r>
                        <w:rPr>
                          <w:rFonts w:ascii="Arial" w:hAnsi="Arial" w:cs="Arial"/>
                          <w:sz w:val="16"/>
                          <w:szCs w:val="16"/>
                        </w:rPr>
                        <w:t xml:space="preserve"> (What next) process of reflection</w:t>
                      </w:r>
                      <w:r w:rsidRPr="002E5C3C">
                        <w:rPr>
                          <w:rFonts w:ascii="Arial" w:hAnsi="Arial" w:cs="Arial"/>
                          <w:sz w:val="16"/>
                          <w:szCs w:val="16"/>
                        </w:rPr>
                        <w:t xml:space="preserve"> (Bishop and Blake, (2007).</w:t>
                      </w:r>
                    </w:p>
                    <w:p w14:paraId="4D1441D7" w14:textId="77777777" w:rsidR="00A42556" w:rsidRDefault="00A42556"/>
                  </w:txbxContent>
                </v:textbox>
              </v:shape>
            </w:pict>
          </mc:Fallback>
        </mc:AlternateContent>
      </w:r>
      <w:r w:rsidR="007605DF">
        <w:rPr>
          <w:noProof/>
        </w:rPr>
        <mc:AlternateContent>
          <mc:Choice Requires="wps">
            <w:drawing>
              <wp:anchor distT="0" distB="0" distL="114300" distR="114300" simplePos="0" relativeHeight="251683840" behindDoc="0" locked="0" layoutInCell="1" allowOverlap="1" wp14:anchorId="1107DB56" wp14:editId="227082F5">
                <wp:simplePos x="0" y="0"/>
                <wp:positionH relativeFrom="column">
                  <wp:posOffset>3587395</wp:posOffset>
                </wp:positionH>
                <wp:positionV relativeFrom="paragraph">
                  <wp:posOffset>3951529</wp:posOffset>
                </wp:positionV>
                <wp:extent cx="2956956" cy="1030406"/>
                <wp:effectExtent l="0" t="0" r="0" b="0"/>
                <wp:wrapNone/>
                <wp:docPr id="450" name="Text Box 450"/>
                <wp:cNvGraphicFramePr/>
                <a:graphic xmlns:a="http://schemas.openxmlformats.org/drawingml/2006/main">
                  <a:graphicData uri="http://schemas.microsoft.com/office/word/2010/wordprocessingShape">
                    <wps:wsp>
                      <wps:cNvSpPr txBox="1"/>
                      <wps:spPr>
                        <a:xfrm>
                          <a:off x="0" y="0"/>
                          <a:ext cx="2956956" cy="1030406"/>
                        </a:xfrm>
                        <a:prstGeom prst="rect">
                          <a:avLst/>
                        </a:prstGeom>
                        <a:solidFill>
                          <a:schemeClr val="lt1"/>
                        </a:solidFill>
                        <a:ln w="6350">
                          <a:noFill/>
                        </a:ln>
                      </wps:spPr>
                      <wps:txbx>
                        <w:txbxContent>
                          <w:p w14:paraId="0599E551" w14:textId="792809E9" w:rsidR="00A42556" w:rsidRPr="0069234D" w:rsidRDefault="00A42556">
                            <w:pPr>
                              <w:rPr>
                                <w:rFonts w:ascii="Arial" w:hAnsi="Arial" w:cs="Arial"/>
                                <w:sz w:val="16"/>
                                <w:szCs w:val="16"/>
                              </w:rPr>
                            </w:pPr>
                            <w:proofErr w:type="spellStart"/>
                            <w:r w:rsidRPr="0069234D">
                              <w:rPr>
                                <w:rFonts w:ascii="Arial" w:hAnsi="Arial" w:cs="Arial"/>
                                <w:sz w:val="16"/>
                                <w:szCs w:val="16"/>
                              </w:rPr>
                              <w:t>Boud’s</w:t>
                            </w:r>
                            <w:proofErr w:type="spellEnd"/>
                            <w:r w:rsidRPr="0069234D">
                              <w:rPr>
                                <w:rFonts w:ascii="Arial" w:hAnsi="Arial" w:cs="Arial"/>
                                <w:sz w:val="16"/>
                                <w:szCs w:val="16"/>
                              </w:rPr>
                              <w:t xml:space="preserve"> (2005) representation is that reflection leads to further learning which is essentially the aim of reflective practice</w:t>
                            </w:r>
                            <w:r>
                              <w:rPr>
                                <w:rFonts w:ascii="Arial" w:hAnsi="Arial" w:cs="Arial"/>
                                <w:sz w:val="16"/>
                                <w:szCs w:val="16"/>
                              </w:rPr>
                              <w:t>.</w:t>
                            </w:r>
                            <w:r w:rsidRPr="0069234D">
                              <w:rPr>
                                <w:rFonts w:ascii="Arial" w:hAnsi="Arial" w:cs="Arial"/>
                                <w:sz w:val="16"/>
                                <w:szCs w:val="16"/>
                              </w:rPr>
                              <w:t xml:space="preserve"> </w:t>
                            </w:r>
                            <w:r>
                              <w:rPr>
                                <w:rFonts w:ascii="Arial" w:hAnsi="Arial" w:cs="Arial"/>
                                <w:sz w:val="16"/>
                                <w:szCs w:val="16"/>
                              </w:rPr>
                              <w:t>E</w:t>
                            </w:r>
                            <w:r w:rsidRPr="0069234D">
                              <w:rPr>
                                <w:rFonts w:ascii="Arial" w:hAnsi="Arial" w:cs="Arial"/>
                                <w:sz w:val="16"/>
                                <w:szCs w:val="16"/>
                              </w:rPr>
                              <w:t xml:space="preserve">xperience(s), </w:t>
                            </w:r>
                            <w:r>
                              <w:rPr>
                                <w:rFonts w:ascii="Arial" w:hAnsi="Arial" w:cs="Arial"/>
                                <w:sz w:val="16"/>
                                <w:szCs w:val="16"/>
                              </w:rPr>
                              <w:t>R</w:t>
                            </w:r>
                            <w:r w:rsidRPr="0069234D">
                              <w:rPr>
                                <w:rFonts w:ascii="Arial" w:hAnsi="Arial" w:cs="Arial"/>
                                <w:sz w:val="16"/>
                                <w:szCs w:val="16"/>
                              </w:rPr>
                              <w:t xml:space="preserve">eflective </w:t>
                            </w:r>
                            <w:proofErr w:type="gramStart"/>
                            <w:r w:rsidRPr="0069234D">
                              <w:rPr>
                                <w:rFonts w:ascii="Arial" w:hAnsi="Arial" w:cs="Arial"/>
                                <w:sz w:val="16"/>
                                <w:szCs w:val="16"/>
                              </w:rPr>
                              <w:t>process</w:t>
                            </w:r>
                            <w:proofErr w:type="gramEnd"/>
                            <w:r w:rsidRPr="0069234D">
                              <w:rPr>
                                <w:rFonts w:ascii="Arial" w:hAnsi="Arial" w:cs="Arial"/>
                                <w:sz w:val="16"/>
                                <w:szCs w:val="16"/>
                              </w:rPr>
                              <w:t xml:space="preserve"> and </w:t>
                            </w:r>
                            <w:r>
                              <w:rPr>
                                <w:rFonts w:ascii="Arial" w:hAnsi="Arial" w:cs="Arial"/>
                                <w:sz w:val="16"/>
                                <w:szCs w:val="16"/>
                              </w:rPr>
                              <w:t>O</w:t>
                            </w:r>
                            <w:r w:rsidRPr="0069234D">
                              <w:rPr>
                                <w:rFonts w:ascii="Arial" w:hAnsi="Arial" w:cs="Arial"/>
                                <w:sz w:val="16"/>
                                <w:szCs w:val="16"/>
                              </w:rPr>
                              <w:t xml:space="preserve">utcomes are the basis of the process with </w:t>
                            </w:r>
                            <w:r>
                              <w:rPr>
                                <w:rFonts w:ascii="Arial" w:hAnsi="Arial" w:cs="Arial"/>
                                <w:sz w:val="16"/>
                                <w:szCs w:val="16"/>
                              </w:rPr>
                              <w:t xml:space="preserve">an </w:t>
                            </w:r>
                            <w:r w:rsidRPr="0069234D">
                              <w:rPr>
                                <w:rFonts w:ascii="Arial" w:hAnsi="Arial" w:cs="Arial"/>
                                <w:sz w:val="16"/>
                                <w:szCs w:val="16"/>
                              </w:rPr>
                              <w:t>additional breakdown in the circles of what to reflect upon</w:t>
                            </w:r>
                            <w:r>
                              <w:rPr>
                                <w:rFonts w:ascii="Arial" w:hAnsi="Arial" w:cs="Arial"/>
                                <w:sz w:val="16"/>
                                <w:szCs w:val="16"/>
                              </w:rPr>
                              <w:t xml:space="preserve"> in more depth</w:t>
                            </w:r>
                            <w:r w:rsidRPr="0069234D">
                              <w:rPr>
                                <w:rFonts w:ascii="Arial" w:hAnsi="Arial" w:cs="Arial"/>
                                <w:sz w:val="16"/>
                                <w:szCs w:val="16"/>
                              </w:rPr>
                              <w:t xml:space="preserve"> (</w:t>
                            </w:r>
                            <w:proofErr w:type="spellStart"/>
                            <w:r w:rsidRPr="0069234D">
                              <w:rPr>
                                <w:rFonts w:ascii="Arial" w:hAnsi="Arial" w:cs="Arial"/>
                                <w:sz w:val="16"/>
                                <w:szCs w:val="16"/>
                              </w:rPr>
                              <w:t>Bubnys</w:t>
                            </w:r>
                            <w:proofErr w:type="spellEnd"/>
                            <w:r w:rsidRPr="0069234D">
                              <w:rPr>
                                <w:rFonts w:ascii="Arial" w:hAnsi="Arial" w:cs="Arial"/>
                                <w:sz w:val="16"/>
                                <w:szCs w:val="16"/>
                              </w:rPr>
                              <w:t xml:space="preserve">, 2010).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07DB56" id="Text Box 450" o:spid="_x0000_s1033" type="#_x0000_t202" style="position:absolute;left:0;text-align:left;margin-left:282.45pt;margin-top:311.15pt;width:232.85pt;height:81.1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" fillcolor="white [3201]" stroked="f" strokeweight=".5pt">
                <v:textbox>
                  <w:txbxContent>
                    <w:p w14:paraId="0599E551" w14:textId="792809E9" w:rsidR="00A42556" w:rsidRPr="0069234D" w:rsidRDefault="00A42556">
                      <w:pPr>
                        <w:rPr>
                          <w:rFonts w:ascii="Arial" w:hAnsi="Arial" w:cs="Arial"/>
                          <w:sz w:val="16"/>
                          <w:szCs w:val="16"/>
                        </w:rPr>
                      </w:pPr>
                      <w:proofErr w:type="spellStart"/>
                      <w:r w:rsidRPr="0069234D">
                        <w:rPr>
                          <w:rFonts w:ascii="Arial" w:hAnsi="Arial" w:cs="Arial"/>
                          <w:sz w:val="16"/>
                          <w:szCs w:val="16"/>
                        </w:rPr>
                        <w:t>Boud’s</w:t>
                      </w:r>
                      <w:proofErr w:type="spellEnd"/>
                      <w:r w:rsidRPr="0069234D">
                        <w:rPr>
                          <w:rFonts w:ascii="Arial" w:hAnsi="Arial" w:cs="Arial"/>
                          <w:sz w:val="16"/>
                          <w:szCs w:val="16"/>
                        </w:rPr>
                        <w:t xml:space="preserve"> (2005) representation is that reflection leads to further learning which is essentially the aim of reflective practice</w:t>
                      </w:r>
                      <w:r>
                        <w:rPr>
                          <w:rFonts w:ascii="Arial" w:hAnsi="Arial" w:cs="Arial"/>
                          <w:sz w:val="16"/>
                          <w:szCs w:val="16"/>
                        </w:rPr>
                        <w:t>.</w:t>
                      </w:r>
                      <w:r w:rsidRPr="0069234D">
                        <w:rPr>
                          <w:rFonts w:ascii="Arial" w:hAnsi="Arial" w:cs="Arial"/>
                          <w:sz w:val="16"/>
                          <w:szCs w:val="16"/>
                        </w:rPr>
                        <w:t xml:space="preserve"> </w:t>
                      </w:r>
                      <w:r>
                        <w:rPr>
                          <w:rFonts w:ascii="Arial" w:hAnsi="Arial" w:cs="Arial"/>
                          <w:sz w:val="16"/>
                          <w:szCs w:val="16"/>
                        </w:rPr>
                        <w:t>E</w:t>
                      </w:r>
                      <w:r w:rsidRPr="0069234D">
                        <w:rPr>
                          <w:rFonts w:ascii="Arial" w:hAnsi="Arial" w:cs="Arial"/>
                          <w:sz w:val="16"/>
                          <w:szCs w:val="16"/>
                        </w:rPr>
                        <w:t xml:space="preserve">xperience(s), </w:t>
                      </w:r>
                      <w:r>
                        <w:rPr>
                          <w:rFonts w:ascii="Arial" w:hAnsi="Arial" w:cs="Arial"/>
                          <w:sz w:val="16"/>
                          <w:szCs w:val="16"/>
                        </w:rPr>
                        <w:t>R</w:t>
                      </w:r>
                      <w:r w:rsidRPr="0069234D">
                        <w:rPr>
                          <w:rFonts w:ascii="Arial" w:hAnsi="Arial" w:cs="Arial"/>
                          <w:sz w:val="16"/>
                          <w:szCs w:val="16"/>
                        </w:rPr>
                        <w:t xml:space="preserve">eflective </w:t>
                      </w:r>
                      <w:proofErr w:type="gramStart"/>
                      <w:r w:rsidRPr="0069234D">
                        <w:rPr>
                          <w:rFonts w:ascii="Arial" w:hAnsi="Arial" w:cs="Arial"/>
                          <w:sz w:val="16"/>
                          <w:szCs w:val="16"/>
                        </w:rPr>
                        <w:t>process</w:t>
                      </w:r>
                      <w:proofErr w:type="gramEnd"/>
                      <w:r w:rsidRPr="0069234D">
                        <w:rPr>
                          <w:rFonts w:ascii="Arial" w:hAnsi="Arial" w:cs="Arial"/>
                          <w:sz w:val="16"/>
                          <w:szCs w:val="16"/>
                        </w:rPr>
                        <w:t xml:space="preserve"> and </w:t>
                      </w:r>
                      <w:r>
                        <w:rPr>
                          <w:rFonts w:ascii="Arial" w:hAnsi="Arial" w:cs="Arial"/>
                          <w:sz w:val="16"/>
                          <w:szCs w:val="16"/>
                        </w:rPr>
                        <w:t>O</w:t>
                      </w:r>
                      <w:r w:rsidRPr="0069234D">
                        <w:rPr>
                          <w:rFonts w:ascii="Arial" w:hAnsi="Arial" w:cs="Arial"/>
                          <w:sz w:val="16"/>
                          <w:szCs w:val="16"/>
                        </w:rPr>
                        <w:t xml:space="preserve">utcomes are the basis of the process with </w:t>
                      </w:r>
                      <w:r>
                        <w:rPr>
                          <w:rFonts w:ascii="Arial" w:hAnsi="Arial" w:cs="Arial"/>
                          <w:sz w:val="16"/>
                          <w:szCs w:val="16"/>
                        </w:rPr>
                        <w:t xml:space="preserve">an </w:t>
                      </w:r>
                      <w:r w:rsidRPr="0069234D">
                        <w:rPr>
                          <w:rFonts w:ascii="Arial" w:hAnsi="Arial" w:cs="Arial"/>
                          <w:sz w:val="16"/>
                          <w:szCs w:val="16"/>
                        </w:rPr>
                        <w:t>additional breakdown in the circles of what to reflect upon</w:t>
                      </w:r>
                      <w:r>
                        <w:rPr>
                          <w:rFonts w:ascii="Arial" w:hAnsi="Arial" w:cs="Arial"/>
                          <w:sz w:val="16"/>
                          <w:szCs w:val="16"/>
                        </w:rPr>
                        <w:t xml:space="preserve"> in more depth</w:t>
                      </w:r>
                      <w:r w:rsidRPr="0069234D">
                        <w:rPr>
                          <w:rFonts w:ascii="Arial" w:hAnsi="Arial" w:cs="Arial"/>
                          <w:sz w:val="16"/>
                          <w:szCs w:val="16"/>
                        </w:rPr>
                        <w:t xml:space="preserve"> (</w:t>
                      </w:r>
                      <w:proofErr w:type="spellStart"/>
                      <w:r w:rsidRPr="0069234D">
                        <w:rPr>
                          <w:rFonts w:ascii="Arial" w:hAnsi="Arial" w:cs="Arial"/>
                          <w:sz w:val="16"/>
                          <w:szCs w:val="16"/>
                        </w:rPr>
                        <w:t>Bubnys</w:t>
                      </w:r>
                      <w:proofErr w:type="spellEnd"/>
                      <w:r w:rsidRPr="0069234D">
                        <w:rPr>
                          <w:rFonts w:ascii="Arial" w:hAnsi="Arial" w:cs="Arial"/>
                          <w:sz w:val="16"/>
                          <w:szCs w:val="16"/>
                        </w:rPr>
                        <w:t xml:space="preserve">, 2010).  </w:t>
                      </w:r>
                    </w:p>
                  </w:txbxContent>
                </v:textbox>
              </v:shape>
            </w:pict>
          </mc:Fallback>
        </mc:AlternateContent>
      </w:r>
      <w:r w:rsidR="00275492" w:rsidRPr="001B4533">
        <w:rPr>
          <w:rFonts w:ascii="Arial" w:hAnsi="Arial" w:cs="Arial"/>
          <w:noProof/>
          <w:sz w:val="16"/>
          <w:szCs w:val="16"/>
        </w:rPr>
        <mc:AlternateContent>
          <mc:Choice Requires="wps">
            <w:drawing>
              <wp:anchor distT="45720" distB="45720" distL="114300" distR="114300" simplePos="0" relativeHeight="251681792" behindDoc="0" locked="0" layoutInCell="1" allowOverlap="1" wp14:anchorId="7BFD8703" wp14:editId="07A58DD4">
                <wp:simplePos x="0" y="0"/>
                <wp:positionH relativeFrom="margin">
                  <wp:posOffset>3975735</wp:posOffset>
                </wp:positionH>
                <wp:positionV relativeFrom="paragraph">
                  <wp:posOffset>647065</wp:posOffset>
                </wp:positionV>
                <wp:extent cx="2743200" cy="3042285"/>
                <wp:effectExtent l="0" t="0" r="19050" b="2476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042285"/>
                        </a:xfrm>
                        <a:prstGeom prst="rect">
                          <a:avLst/>
                        </a:prstGeom>
                        <a:solidFill>
                          <a:srgbClr val="FFFFFF"/>
                        </a:solidFill>
                        <a:ln w="9525">
                          <a:solidFill>
                            <a:srgbClr val="000000"/>
                          </a:solidFill>
                          <a:miter lim="800000"/>
                          <a:headEnd/>
                          <a:tailEnd/>
                        </a:ln>
                      </wps:spPr>
                      <wps:txbx>
                        <w:txbxContent>
                          <w:p w14:paraId="0D7E3EA2" w14:textId="77777777" w:rsidR="00A42556" w:rsidRPr="00E476CF" w:rsidRDefault="00A42556">
                            <w:pPr>
                              <w:rPr>
                                <w:rFonts w:ascii="Arial" w:hAnsi="Arial" w:cs="Arial"/>
                                <w:sz w:val="16"/>
                                <w:szCs w:val="16"/>
                              </w:rPr>
                            </w:pPr>
                            <w:r w:rsidRPr="00E476CF">
                              <w:rPr>
                                <w:rFonts w:ascii="Arial" w:hAnsi="Arial" w:cs="Arial"/>
                                <w:noProof/>
                                <w:sz w:val="16"/>
                                <w:szCs w:val="16"/>
                              </w:rPr>
                              <w:drawing>
                                <wp:inline distT="0" distB="0" distL="0" distR="0" wp14:anchorId="601EA7CA" wp14:editId="2FF8A842">
                                  <wp:extent cx="2201875" cy="1899730"/>
                                  <wp:effectExtent l="0" t="0" r="8255" b="5715"/>
                                  <wp:docPr id="30" name="Picture 30"/>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rcRect l="2395" t="2624" r="7473" b="1"/>
                                          <a:stretch/>
                                        </pic:blipFill>
                                        <pic:spPr bwMode="auto">
                                          <a:xfrm>
                                            <a:off x="0" y="0"/>
                                            <a:ext cx="2202361" cy="1900149"/>
                                          </a:xfrm>
                                          <a:prstGeom prst="rect">
                                            <a:avLst/>
                                          </a:prstGeom>
                                          <a:ln>
                                            <a:noFill/>
                                          </a:ln>
                                          <a:extLst>
                                            <a:ext uri="{53640926-AAD7-44D8-BBD7-CCE9431645EC}">
                                              <a14:shadowObscured xmlns:a14="http://schemas.microsoft.com/office/drawing/2010/main"/>
                                            </a:ext>
                                          </a:extLst>
                                        </pic:spPr>
                                      </pic:pic>
                                    </a:graphicData>
                                  </a:graphic>
                                </wp:inline>
                              </w:drawing>
                            </w:r>
                          </w:p>
                          <w:p w14:paraId="4D1E8EC5" w14:textId="054E0131" w:rsidR="00A42556" w:rsidRPr="00E476CF" w:rsidRDefault="00A42556">
                            <w:pPr>
                              <w:rPr>
                                <w:rFonts w:ascii="Arial" w:hAnsi="Arial" w:cs="Arial"/>
                                <w:sz w:val="16"/>
                                <w:szCs w:val="16"/>
                              </w:rPr>
                            </w:pPr>
                            <w:r w:rsidRPr="00E476CF">
                              <w:rPr>
                                <w:rFonts w:ascii="Arial" w:hAnsi="Arial" w:cs="Arial"/>
                                <w:sz w:val="16"/>
                                <w:szCs w:val="16"/>
                              </w:rPr>
                              <w:t xml:space="preserve">Gibb’s reflective cycle model </w:t>
                            </w:r>
                            <w:r>
                              <w:rPr>
                                <w:rFonts w:ascii="Arial" w:hAnsi="Arial" w:cs="Arial"/>
                                <w:sz w:val="16"/>
                                <w:szCs w:val="16"/>
                              </w:rPr>
                              <w:t xml:space="preserve">(1988) has 6 stages and </w:t>
                            </w:r>
                            <w:r w:rsidRPr="00E476CF">
                              <w:rPr>
                                <w:rFonts w:ascii="Arial" w:hAnsi="Arial" w:cs="Arial"/>
                                <w:sz w:val="16"/>
                                <w:szCs w:val="16"/>
                              </w:rPr>
                              <w:t>was inspired by Kolb’s learning cycle and is used in various situation</w:t>
                            </w:r>
                            <w:r>
                              <w:rPr>
                                <w:rFonts w:ascii="Arial" w:hAnsi="Arial" w:cs="Arial"/>
                                <w:sz w:val="16"/>
                                <w:szCs w:val="16"/>
                              </w:rPr>
                              <w:t>s</w:t>
                            </w:r>
                            <w:r w:rsidRPr="00E476CF">
                              <w:rPr>
                                <w:rFonts w:ascii="Arial" w:hAnsi="Arial" w:cs="Arial"/>
                                <w:sz w:val="16"/>
                                <w:szCs w:val="16"/>
                              </w:rPr>
                              <w:t xml:space="preserve"> for reflection in practice-based learning. It is a valuable tool as a starting point and encourages the use of critical reflection (Rumson, 2018).</w:t>
                            </w:r>
                            <w:r>
                              <w:rPr>
                                <w:rFonts w:ascii="Arial" w:hAnsi="Arial" w:cs="Arial"/>
                                <w:sz w:val="16"/>
                                <w:szCs w:val="16"/>
                              </w:rPr>
                              <w:t xml:space="preserve"> It provides the framework to learn from experiences allowing you to plan (University of Edinburgh,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D8703" id="_x0000_s1034" type="#_x0000_t202" style="position:absolute;left:0;text-align:left;margin-left:313.05pt;margin-top:50.95pt;width:3in;height:239.5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">
                <v:textbox>
                  <w:txbxContent>
                    <w:p w14:paraId="0D7E3EA2" w14:textId="77777777" w:rsidR="00A42556" w:rsidRPr="00E476CF" w:rsidRDefault="00A42556">
                      <w:pPr>
                        <w:rPr>
                          <w:rFonts w:ascii="Arial" w:hAnsi="Arial" w:cs="Arial"/>
                          <w:sz w:val="16"/>
                          <w:szCs w:val="16"/>
                        </w:rPr>
                      </w:pPr>
                      <w:r w:rsidRPr="00E476CF">
                        <w:rPr>
                          <w:rFonts w:ascii="Arial" w:hAnsi="Arial" w:cs="Arial"/>
                          <w:noProof/>
                          <w:sz w:val="16"/>
                          <w:szCs w:val="16"/>
                        </w:rPr>
                        <w:drawing>
                          <wp:inline distT="0" distB="0" distL="0" distR="0" wp14:anchorId="601EA7CA" wp14:editId="2FF8A842">
                            <wp:extent cx="2201875" cy="1899730"/>
                            <wp:effectExtent l="0" t="0" r="8255" b="5715"/>
                            <wp:docPr id="30" name="Picture 30"/>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rcRect l="2395" t="2624" r="7473" b="1"/>
                                    <a:stretch/>
                                  </pic:blipFill>
                                  <pic:spPr bwMode="auto">
                                    <a:xfrm>
                                      <a:off x="0" y="0"/>
                                      <a:ext cx="2202361" cy="1900149"/>
                                    </a:xfrm>
                                    <a:prstGeom prst="rect">
                                      <a:avLst/>
                                    </a:prstGeom>
                                    <a:ln>
                                      <a:noFill/>
                                    </a:ln>
                                    <a:extLst>
                                      <a:ext uri="{53640926-AAD7-44D8-BBD7-CCE9431645EC}">
                                        <a14:shadowObscured xmlns:a14="http://schemas.microsoft.com/office/drawing/2010/main"/>
                                      </a:ext>
                                    </a:extLst>
                                  </pic:spPr>
                                </pic:pic>
                              </a:graphicData>
                            </a:graphic>
                          </wp:inline>
                        </w:drawing>
                      </w:r>
                    </w:p>
                    <w:p w14:paraId="4D1E8EC5" w14:textId="054E0131" w:rsidR="00A42556" w:rsidRPr="00E476CF" w:rsidRDefault="00A42556">
                      <w:pPr>
                        <w:rPr>
                          <w:rFonts w:ascii="Arial" w:hAnsi="Arial" w:cs="Arial"/>
                          <w:sz w:val="16"/>
                          <w:szCs w:val="16"/>
                        </w:rPr>
                      </w:pPr>
                      <w:r w:rsidRPr="00E476CF">
                        <w:rPr>
                          <w:rFonts w:ascii="Arial" w:hAnsi="Arial" w:cs="Arial"/>
                          <w:sz w:val="16"/>
                          <w:szCs w:val="16"/>
                        </w:rPr>
                        <w:t xml:space="preserve">Gibb’s reflective cycle model </w:t>
                      </w:r>
                      <w:r>
                        <w:rPr>
                          <w:rFonts w:ascii="Arial" w:hAnsi="Arial" w:cs="Arial"/>
                          <w:sz w:val="16"/>
                          <w:szCs w:val="16"/>
                        </w:rPr>
                        <w:t xml:space="preserve">(1988) has 6 stages and </w:t>
                      </w:r>
                      <w:r w:rsidRPr="00E476CF">
                        <w:rPr>
                          <w:rFonts w:ascii="Arial" w:hAnsi="Arial" w:cs="Arial"/>
                          <w:sz w:val="16"/>
                          <w:szCs w:val="16"/>
                        </w:rPr>
                        <w:t>was inspired by Kolb’s learning cycle and is used in various situation</w:t>
                      </w:r>
                      <w:r>
                        <w:rPr>
                          <w:rFonts w:ascii="Arial" w:hAnsi="Arial" w:cs="Arial"/>
                          <w:sz w:val="16"/>
                          <w:szCs w:val="16"/>
                        </w:rPr>
                        <w:t>s</w:t>
                      </w:r>
                      <w:r w:rsidRPr="00E476CF">
                        <w:rPr>
                          <w:rFonts w:ascii="Arial" w:hAnsi="Arial" w:cs="Arial"/>
                          <w:sz w:val="16"/>
                          <w:szCs w:val="16"/>
                        </w:rPr>
                        <w:t xml:space="preserve"> for reflection in practice-based learning. It is a valuable tool as a starting point and encourages the use of critical reflection (Rumson, 2018).</w:t>
                      </w:r>
                      <w:r>
                        <w:rPr>
                          <w:rFonts w:ascii="Arial" w:hAnsi="Arial" w:cs="Arial"/>
                          <w:sz w:val="16"/>
                          <w:szCs w:val="16"/>
                        </w:rPr>
                        <w:t xml:space="preserve"> It provides the framework to learn from experiences allowing you to plan (University of Edinburgh, 2019).</w:t>
                      </w:r>
                    </w:p>
                  </w:txbxContent>
                </v:textbox>
                <w10:wrap type="square" anchorx="margin"/>
              </v:shape>
            </w:pict>
          </mc:Fallback>
        </mc:AlternateContent>
      </w:r>
      <w:r w:rsidR="00275492">
        <w:rPr>
          <w:noProof/>
        </w:rPr>
        <mc:AlternateContent>
          <mc:Choice Requires="wps">
            <w:drawing>
              <wp:anchor distT="0" distB="0" distL="114300" distR="114300" simplePos="0" relativeHeight="251686912" behindDoc="0" locked="0" layoutInCell="1" allowOverlap="1" wp14:anchorId="5AD934F0" wp14:editId="5984A689">
                <wp:simplePos x="0" y="0"/>
                <wp:positionH relativeFrom="column">
                  <wp:posOffset>2424989</wp:posOffset>
                </wp:positionH>
                <wp:positionV relativeFrom="paragraph">
                  <wp:posOffset>676327</wp:posOffset>
                </wp:positionV>
                <wp:extent cx="1351128" cy="1733702"/>
                <wp:effectExtent l="0" t="0" r="20955" b="19050"/>
                <wp:wrapNone/>
                <wp:docPr id="454" name="Text Box 454"/>
                <wp:cNvGraphicFramePr/>
                <a:graphic xmlns:a="http://schemas.openxmlformats.org/drawingml/2006/main">
                  <a:graphicData uri="http://schemas.microsoft.com/office/word/2010/wordprocessingShape">
                    <wps:wsp>
                      <wps:cNvSpPr txBox="1"/>
                      <wps:spPr>
                        <a:xfrm>
                          <a:off x="0" y="0"/>
                          <a:ext cx="1351128" cy="1733702"/>
                        </a:xfrm>
                        <a:prstGeom prst="rect">
                          <a:avLst/>
                        </a:prstGeom>
                        <a:solidFill>
                          <a:schemeClr val="lt1"/>
                        </a:solidFill>
                        <a:ln w="6350">
                          <a:solidFill>
                            <a:schemeClr val="bg1"/>
                          </a:solidFill>
                        </a:ln>
                      </wps:spPr>
                      <wps:txbx>
                        <w:txbxContent>
                          <w:p w14:paraId="08AB2F5F" w14:textId="77777777" w:rsidR="00A42556" w:rsidRPr="00734B0E" w:rsidRDefault="00A42556" w:rsidP="008005C5">
                            <w:pPr>
                              <w:widowControl w:val="0"/>
                              <w:shd w:val="clear" w:color="auto" w:fill="FFFFFF" w:themeFill="background1"/>
                              <w:spacing w:after="0" w:line="240" w:lineRule="auto"/>
                              <w:jc w:val="both"/>
                              <w:rPr>
                                <w:rFonts w:ascii="Arial" w:hAnsi="Arial" w:cs="Arial"/>
                                <w:sz w:val="16"/>
                                <w:szCs w:val="16"/>
                              </w:rPr>
                            </w:pPr>
                            <w:r w:rsidRPr="00734B0E">
                              <w:rPr>
                                <w:rFonts w:ascii="Arial" w:hAnsi="Arial" w:cs="Arial"/>
                                <w:sz w:val="16"/>
                                <w:szCs w:val="16"/>
                              </w:rPr>
                              <w:t>“</w:t>
                            </w:r>
                            <w:r w:rsidRPr="00734B0E">
                              <w:rPr>
                                <w:rStyle w:val="Emphasis"/>
                                <w:rFonts w:ascii="Arial" w:hAnsi="Arial" w:cs="Arial"/>
                                <w:sz w:val="16"/>
                                <w:szCs w:val="16"/>
                              </w:rPr>
                              <w:t>Learning is the process whereby knowledge is created through the transformation of experience</w:t>
                            </w:r>
                            <w:r w:rsidRPr="00734B0E">
                              <w:rPr>
                                <w:rFonts w:ascii="Arial" w:hAnsi="Arial" w:cs="Arial"/>
                                <w:sz w:val="16"/>
                                <w:szCs w:val="16"/>
                              </w:rPr>
                              <w:t>” (Kolb, 1984, p. 38).</w:t>
                            </w:r>
                          </w:p>
                          <w:p w14:paraId="2A45114D" w14:textId="77777777" w:rsidR="00A42556" w:rsidRDefault="00A42556" w:rsidP="008005C5">
                            <w:pPr>
                              <w:widowControl w:val="0"/>
                              <w:shd w:val="clear" w:color="auto" w:fill="FFFFFF" w:themeFill="background1"/>
                              <w:spacing w:after="0" w:line="240" w:lineRule="auto"/>
                              <w:jc w:val="both"/>
                              <w:rPr>
                                <w:rFonts w:ascii="Arial" w:hAnsi="Arial" w:cs="Arial"/>
                                <w:sz w:val="16"/>
                                <w:szCs w:val="16"/>
                              </w:rPr>
                            </w:pPr>
                            <w:r>
                              <w:rPr>
                                <w:rFonts w:ascii="Arial" w:hAnsi="Arial" w:cs="Arial"/>
                                <w:sz w:val="16"/>
                                <w:szCs w:val="16"/>
                              </w:rPr>
                              <w:t>Kolb’s 4 stage model (1984) is commonly used for experimental learning theory and is used by many professionals to support reflective practice and learning (Morris, 2019).</w:t>
                            </w:r>
                          </w:p>
                          <w:p w14:paraId="2F1A4FDD" w14:textId="77777777" w:rsidR="00A42556" w:rsidRDefault="00A425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D934F0" id="Text Box 454" o:spid="_x0000_s1035" type="#_x0000_t202" style="position:absolute;left:0;text-align:left;margin-left:190.95pt;margin-top:53.25pt;width:106.4pt;height:136.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" fillcolor="white [3201]" strokecolor="white [3212]" strokeweight=".5pt">
                <v:textbox>
                  <w:txbxContent>
                    <w:p w14:paraId="08AB2F5F" w14:textId="77777777" w:rsidR="00A42556" w:rsidRPr="00734B0E" w:rsidRDefault="00A42556" w:rsidP="008005C5">
                      <w:pPr>
                        <w:widowControl w:val="0"/>
                        <w:shd w:val="clear" w:color="auto" w:fill="FFFFFF" w:themeFill="background1"/>
                        <w:spacing w:after="0" w:line="240" w:lineRule="auto"/>
                        <w:jc w:val="both"/>
                        <w:rPr>
                          <w:rFonts w:ascii="Arial" w:hAnsi="Arial" w:cs="Arial"/>
                          <w:sz w:val="16"/>
                          <w:szCs w:val="16"/>
                        </w:rPr>
                      </w:pPr>
                      <w:r w:rsidRPr="00734B0E">
                        <w:rPr>
                          <w:rFonts w:ascii="Arial" w:hAnsi="Arial" w:cs="Arial"/>
                          <w:sz w:val="16"/>
                          <w:szCs w:val="16"/>
                        </w:rPr>
                        <w:t>“</w:t>
                      </w:r>
                      <w:r w:rsidRPr="00734B0E">
                        <w:rPr>
                          <w:rStyle w:val="Emphasis"/>
                          <w:rFonts w:ascii="Arial" w:hAnsi="Arial" w:cs="Arial"/>
                          <w:sz w:val="16"/>
                          <w:szCs w:val="16"/>
                        </w:rPr>
                        <w:t>Learning is the process whereby knowledge is created through the transformation of experience</w:t>
                      </w:r>
                      <w:r w:rsidRPr="00734B0E">
                        <w:rPr>
                          <w:rFonts w:ascii="Arial" w:hAnsi="Arial" w:cs="Arial"/>
                          <w:sz w:val="16"/>
                          <w:szCs w:val="16"/>
                        </w:rPr>
                        <w:t>” (Kolb, 1984, p. 38).</w:t>
                      </w:r>
                    </w:p>
                    <w:p w14:paraId="2A45114D" w14:textId="77777777" w:rsidR="00A42556" w:rsidRDefault="00A42556" w:rsidP="008005C5">
                      <w:pPr>
                        <w:widowControl w:val="0"/>
                        <w:shd w:val="clear" w:color="auto" w:fill="FFFFFF" w:themeFill="background1"/>
                        <w:spacing w:after="0" w:line="240" w:lineRule="auto"/>
                        <w:jc w:val="both"/>
                        <w:rPr>
                          <w:rFonts w:ascii="Arial" w:hAnsi="Arial" w:cs="Arial"/>
                          <w:sz w:val="16"/>
                          <w:szCs w:val="16"/>
                        </w:rPr>
                      </w:pPr>
                      <w:r>
                        <w:rPr>
                          <w:rFonts w:ascii="Arial" w:hAnsi="Arial" w:cs="Arial"/>
                          <w:sz w:val="16"/>
                          <w:szCs w:val="16"/>
                        </w:rPr>
                        <w:t>Kolb’s 4 stage model (1984) is commonly used for experimental learning theory and is used by many professionals to support reflective practice and learning (Morris, 2019).</w:t>
                      </w:r>
                    </w:p>
                    <w:p w14:paraId="2F1A4FDD" w14:textId="77777777" w:rsidR="00A42556" w:rsidRDefault="00A42556"/>
                  </w:txbxContent>
                </v:textbox>
              </v:shape>
            </w:pict>
          </mc:Fallback>
        </mc:AlternateContent>
      </w:r>
      <w:r w:rsidR="00275492">
        <w:rPr>
          <w:noProof/>
        </w:rPr>
        <mc:AlternateContent>
          <mc:Choice Requires="wps">
            <w:drawing>
              <wp:anchor distT="45720" distB="45720" distL="114300" distR="114300" simplePos="0" relativeHeight="251675648" behindDoc="0" locked="0" layoutInCell="1" allowOverlap="1" wp14:anchorId="173BFE0D" wp14:editId="2967B05A">
                <wp:simplePos x="0" y="0"/>
                <wp:positionH relativeFrom="margin">
                  <wp:align>left</wp:align>
                </wp:positionH>
                <wp:positionV relativeFrom="paragraph">
                  <wp:posOffset>647065</wp:posOffset>
                </wp:positionV>
                <wp:extent cx="3876675" cy="1802765"/>
                <wp:effectExtent l="0" t="0" r="28575" b="2603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1802765"/>
                        </a:xfrm>
                        <a:prstGeom prst="rect">
                          <a:avLst/>
                        </a:prstGeom>
                        <a:solidFill>
                          <a:srgbClr val="FFFFFF"/>
                        </a:solidFill>
                        <a:ln w="9525">
                          <a:solidFill>
                            <a:srgbClr val="000000"/>
                          </a:solidFill>
                          <a:miter lim="800000"/>
                          <a:headEnd/>
                          <a:tailEnd/>
                        </a:ln>
                      </wps:spPr>
                      <wps:txbx>
                        <w:txbxContent>
                          <w:p w14:paraId="46EF3BA0" w14:textId="77777777" w:rsidR="00A42556" w:rsidRDefault="00A42556" w:rsidP="00D85679">
                            <w:pPr>
                              <w:widowControl w:val="0"/>
                              <w:shd w:val="clear" w:color="auto" w:fill="FFFFFF" w:themeFill="background1"/>
                              <w:spacing w:after="0" w:line="240" w:lineRule="auto"/>
                              <w:jc w:val="both"/>
                              <w:rPr>
                                <w:rFonts w:ascii="Arial" w:hAnsi="Arial" w:cs="Arial"/>
                                <w:sz w:val="16"/>
                                <w:szCs w:val="16"/>
                              </w:rPr>
                            </w:pPr>
                            <w:r>
                              <w:rPr>
                                <w:rFonts w:ascii="Arial" w:hAnsi="Arial" w:cs="Arial"/>
                                <w:noProof/>
                                <w:sz w:val="16"/>
                                <w:szCs w:val="16"/>
                              </w:rPr>
                              <w:drawing>
                                <wp:inline distT="0" distB="0" distL="0" distR="0" wp14:anchorId="38C5D1B5" wp14:editId="7A3DAFF0">
                                  <wp:extent cx="2230237" cy="158314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rotWithShape="1">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rcRect l="3937" t="6436" r="4124" b="4906"/>
                                          <a:stretch/>
                                        </pic:blipFill>
                                        <pic:spPr bwMode="auto">
                                          <a:xfrm>
                                            <a:off x="0" y="0"/>
                                            <a:ext cx="2264081" cy="1607164"/>
                                          </a:xfrm>
                                          <a:prstGeom prst="rect">
                                            <a:avLst/>
                                          </a:prstGeom>
                                          <a:ln>
                                            <a:noFill/>
                                          </a:ln>
                                          <a:extLst>
                                            <a:ext uri="{53640926-AAD7-44D8-BBD7-CCE9431645EC}">
                                              <a14:shadowObscured xmlns:a14="http://schemas.microsoft.com/office/drawing/2010/main"/>
                                            </a:ext>
                                          </a:extLst>
                                        </pic:spPr>
                                      </pic:pic>
                                    </a:graphicData>
                                  </a:graphic>
                                </wp:inline>
                              </w:drawing>
                            </w:r>
                          </w:p>
                          <w:p w14:paraId="7C1936ED" w14:textId="36569204" w:rsidR="00A42556" w:rsidRDefault="00A42556" w:rsidP="008005C5">
                            <w:pPr>
                              <w:rPr>
                                <w:rFonts w:ascii="Arial" w:hAnsi="Arial" w:cs="Arial"/>
                                <w:sz w:val="16"/>
                                <w:szCs w:val="16"/>
                              </w:rPr>
                            </w:pPr>
                            <w:r w:rsidRPr="00C12117">
                              <w:rPr>
                                <w:rFonts w:ascii="Arial" w:hAnsi="Arial" w:cs="Arial"/>
                                <w:sz w:val="16"/>
                                <w:szCs w:val="16"/>
                              </w:rPr>
                              <w:t>(St Andrews lean consulting, 2019)</w:t>
                            </w:r>
                          </w:p>
                          <w:p w14:paraId="7114259B" w14:textId="3A4B1095" w:rsidR="00A42556" w:rsidRDefault="00A425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3BFE0D" id="_x0000_s1036" type="#_x0000_t202" style="position:absolute;left:0;text-align:left;margin-left:0;margin-top:50.95pt;width:305.25pt;height:141.95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">
                <v:textbox>
                  <w:txbxContent>
                    <w:p w14:paraId="46EF3BA0" w14:textId="77777777" w:rsidR="00A42556" w:rsidRDefault="00A42556" w:rsidP="00D85679">
                      <w:pPr>
                        <w:widowControl w:val="0"/>
                        <w:shd w:val="clear" w:color="auto" w:fill="FFFFFF" w:themeFill="background1"/>
                        <w:spacing w:after="0" w:line="240" w:lineRule="auto"/>
                        <w:jc w:val="both"/>
                        <w:rPr>
                          <w:rFonts w:ascii="Arial" w:hAnsi="Arial" w:cs="Arial"/>
                          <w:sz w:val="16"/>
                          <w:szCs w:val="16"/>
                        </w:rPr>
                      </w:pPr>
                      <w:r>
                        <w:rPr>
                          <w:rFonts w:ascii="Arial" w:hAnsi="Arial" w:cs="Arial"/>
                          <w:noProof/>
                          <w:sz w:val="16"/>
                          <w:szCs w:val="16"/>
                        </w:rPr>
                        <w:drawing>
                          <wp:inline distT="0" distB="0" distL="0" distR="0" wp14:anchorId="38C5D1B5" wp14:editId="7A3DAFF0">
                            <wp:extent cx="2230237" cy="158314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rotWithShape="1">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rcRect l="3937" t="6436" r="4124" b="4906"/>
                                    <a:stretch/>
                                  </pic:blipFill>
                                  <pic:spPr bwMode="auto">
                                    <a:xfrm>
                                      <a:off x="0" y="0"/>
                                      <a:ext cx="2264081" cy="1607164"/>
                                    </a:xfrm>
                                    <a:prstGeom prst="rect">
                                      <a:avLst/>
                                    </a:prstGeom>
                                    <a:ln>
                                      <a:noFill/>
                                    </a:ln>
                                    <a:extLst>
                                      <a:ext uri="{53640926-AAD7-44D8-BBD7-CCE9431645EC}">
                                        <a14:shadowObscured xmlns:a14="http://schemas.microsoft.com/office/drawing/2010/main"/>
                                      </a:ext>
                                    </a:extLst>
                                  </pic:spPr>
                                </pic:pic>
                              </a:graphicData>
                            </a:graphic>
                          </wp:inline>
                        </w:drawing>
                      </w:r>
                    </w:p>
                    <w:p w14:paraId="7C1936ED" w14:textId="36569204" w:rsidR="00A42556" w:rsidRDefault="00A42556" w:rsidP="008005C5">
                      <w:pPr>
                        <w:rPr>
                          <w:rFonts w:ascii="Arial" w:hAnsi="Arial" w:cs="Arial"/>
                          <w:sz w:val="16"/>
                          <w:szCs w:val="16"/>
                        </w:rPr>
                      </w:pPr>
                      <w:r w:rsidRPr="00C12117">
                        <w:rPr>
                          <w:rFonts w:ascii="Arial" w:hAnsi="Arial" w:cs="Arial"/>
                          <w:sz w:val="16"/>
                          <w:szCs w:val="16"/>
                        </w:rPr>
                        <w:t>(St Andrews lean consulting, 2019)</w:t>
                      </w:r>
                    </w:p>
                    <w:p w14:paraId="7114259B" w14:textId="3A4B1095" w:rsidR="00A42556" w:rsidRDefault="00A42556"/>
                  </w:txbxContent>
                </v:textbox>
                <w10:wrap type="square" anchorx="margin"/>
              </v:shape>
            </w:pict>
          </mc:Fallback>
        </mc:AlternateContent>
      </w:r>
      <w:r w:rsidR="00030B6E">
        <w:rPr>
          <w:noProof/>
        </w:rPr>
        <mc:AlternateContent>
          <mc:Choice Requires="wps">
            <w:drawing>
              <wp:anchor distT="45720" distB="45720" distL="114300" distR="114300" simplePos="0" relativeHeight="251677696" behindDoc="0" locked="0" layoutInCell="1" allowOverlap="1" wp14:anchorId="40A59AD6" wp14:editId="40ED335D">
                <wp:simplePos x="0" y="0"/>
                <wp:positionH relativeFrom="margin">
                  <wp:posOffset>10795</wp:posOffset>
                </wp:positionH>
                <wp:positionV relativeFrom="paragraph">
                  <wp:posOffset>2658110</wp:posOffset>
                </wp:positionV>
                <wp:extent cx="3867785" cy="1031240"/>
                <wp:effectExtent l="0" t="0" r="18415" b="1651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785" cy="1031240"/>
                        </a:xfrm>
                        <a:prstGeom prst="rect">
                          <a:avLst/>
                        </a:prstGeom>
                        <a:solidFill>
                          <a:srgbClr val="FFFFFF"/>
                        </a:solidFill>
                        <a:ln w="9525">
                          <a:solidFill>
                            <a:srgbClr val="000000"/>
                          </a:solidFill>
                          <a:miter lim="800000"/>
                          <a:headEnd/>
                          <a:tailEnd/>
                        </a:ln>
                      </wps:spPr>
                      <wps:txbx>
                        <w:txbxContent>
                          <w:p w14:paraId="528CE6F5" w14:textId="1A2620EE" w:rsidR="00A42556" w:rsidRDefault="00A42556">
                            <w:r>
                              <w:rPr>
                                <w:noProof/>
                              </w:rPr>
                              <w:drawing>
                                <wp:inline distT="0" distB="0" distL="0" distR="0" wp14:anchorId="43C9FBD7" wp14:editId="4DBA6852">
                                  <wp:extent cx="1460311" cy="917691"/>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524189" cy="95783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A59AD6" id="_x0000_s1037" type="#_x0000_t202" style="position:absolute;left:0;text-align:left;margin-left:.85pt;margin-top:209.3pt;width:304.55pt;height:81.2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">
                <v:textbox>
                  <w:txbxContent>
                    <w:p w14:paraId="528CE6F5" w14:textId="1A2620EE" w:rsidR="00A42556" w:rsidRDefault="00A42556">
                      <w:r>
                        <w:rPr>
                          <w:noProof/>
                        </w:rPr>
                        <w:drawing>
                          <wp:inline distT="0" distB="0" distL="0" distR="0" wp14:anchorId="43C9FBD7" wp14:editId="4DBA6852">
                            <wp:extent cx="1460311" cy="917691"/>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524189" cy="957833"/>
                                    </a:xfrm>
                                    <a:prstGeom prst="rect">
                                      <a:avLst/>
                                    </a:prstGeom>
                                  </pic:spPr>
                                </pic:pic>
                              </a:graphicData>
                            </a:graphic>
                          </wp:inline>
                        </w:drawing>
                      </w:r>
                    </w:p>
                  </w:txbxContent>
                </v:textbox>
                <w10:wrap type="square" anchorx="margin"/>
              </v:shape>
            </w:pict>
          </mc:Fallback>
        </mc:AlternateContent>
      </w:r>
      <w:r w:rsidR="008005C5">
        <w:rPr>
          <w:noProof/>
        </w:rPr>
        <mc:AlternateContent>
          <mc:Choice Requires="wps">
            <w:drawing>
              <wp:anchor distT="45720" distB="45720" distL="114300" distR="114300" simplePos="0" relativeHeight="251679744" behindDoc="0" locked="0" layoutInCell="1" allowOverlap="1" wp14:anchorId="20981029" wp14:editId="5831254E">
                <wp:simplePos x="0" y="0"/>
                <wp:positionH relativeFrom="margin">
                  <wp:align>right</wp:align>
                </wp:positionH>
                <wp:positionV relativeFrom="paragraph">
                  <wp:posOffset>3833675</wp:posOffset>
                </wp:positionV>
                <wp:extent cx="6582410" cy="1432560"/>
                <wp:effectExtent l="0" t="0" r="27940" b="1524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2410" cy="1432560"/>
                        </a:xfrm>
                        <a:prstGeom prst="rect">
                          <a:avLst/>
                        </a:prstGeom>
                        <a:solidFill>
                          <a:srgbClr val="FFFFFF"/>
                        </a:solidFill>
                        <a:ln w="9525">
                          <a:solidFill>
                            <a:srgbClr val="000000"/>
                          </a:solidFill>
                          <a:miter lim="800000"/>
                          <a:headEnd/>
                          <a:tailEnd/>
                        </a:ln>
                      </wps:spPr>
                      <wps:txbx>
                        <w:txbxContent>
                          <w:p w14:paraId="29784A16" w14:textId="5A1F3EFD" w:rsidR="00A42556" w:rsidRDefault="00A42556">
                            <w:r>
                              <w:rPr>
                                <w:noProof/>
                              </w:rPr>
                              <w:drawing>
                                <wp:inline distT="0" distB="0" distL="0" distR="0" wp14:anchorId="226202D6" wp14:editId="64F61D1E">
                                  <wp:extent cx="2988859" cy="1304978"/>
                                  <wp:effectExtent l="0" t="0" r="254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70133" cy="134046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981029" id="_x0000_s1038" type="#_x0000_t202" style="position:absolute;left:0;text-align:left;margin-left:467.1pt;margin-top:301.85pt;width:518.3pt;height:112.8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">
                <v:textbox>
                  <w:txbxContent>
                    <w:p w14:paraId="29784A16" w14:textId="5A1F3EFD" w:rsidR="00A42556" w:rsidRDefault="00A42556">
                      <w:r>
                        <w:rPr>
                          <w:noProof/>
                        </w:rPr>
                        <w:drawing>
                          <wp:inline distT="0" distB="0" distL="0" distR="0" wp14:anchorId="226202D6" wp14:editId="64F61D1E">
                            <wp:extent cx="2988859" cy="1304978"/>
                            <wp:effectExtent l="0" t="0" r="254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70133" cy="1340463"/>
                                    </a:xfrm>
                                    <a:prstGeom prst="rect">
                                      <a:avLst/>
                                    </a:prstGeom>
                                    <a:noFill/>
                                    <a:ln>
                                      <a:noFill/>
                                    </a:ln>
                                  </pic:spPr>
                                </pic:pic>
                              </a:graphicData>
                            </a:graphic>
                          </wp:inline>
                        </w:drawing>
                      </w:r>
                    </w:p>
                  </w:txbxContent>
                </v:textbox>
                <w10:wrap type="square" anchorx="margin"/>
              </v:shape>
            </w:pict>
          </mc:Fallback>
        </mc:AlternateContent>
      </w:r>
      <w:r w:rsidR="008005C5">
        <w:rPr>
          <w:noProof/>
        </w:rPr>
        <mc:AlternateContent>
          <mc:Choice Requires="wps">
            <w:drawing>
              <wp:anchor distT="0" distB="0" distL="114300" distR="114300" simplePos="0" relativeHeight="251684864" behindDoc="0" locked="0" layoutInCell="1" allowOverlap="1" wp14:anchorId="22D9BB08" wp14:editId="37102FCE">
                <wp:simplePos x="0" y="0"/>
                <wp:positionH relativeFrom="column">
                  <wp:posOffset>1259205</wp:posOffset>
                </wp:positionH>
                <wp:positionV relativeFrom="paragraph">
                  <wp:posOffset>3323467</wp:posOffset>
                </wp:positionV>
                <wp:extent cx="647065" cy="238539"/>
                <wp:effectExtent l="0" t="0" r="19685" b="28575"/>
                <wp:wrapNone/>
                <wp:docPr id="452" name="Text Box 452"/>
                <wp:cNvGraphicFramePr/>
                <a:graphic xmlns:a="http://schemas.openxmlformats.org/drawingml/2006/main">
                  <a:graphicData uri="http://schemas.microsoft.com/office/word/2010/wordprocessingShape">
                    <wps:wsp>
                      <wps:cNvSpPr txBox="1"/>
                      <wps:spPr>
                        <a:xfrm>
                          <a:off x="0" y="0"/>
                          <a:ext cx="647065" cy="238539"/>
                        </a:xfrm>
                        <a:prstGeom prst="rect">
                          <a:avLst/>
                        </a:prstGeom>
                        <a:solidFill>
                          <a:schemeClr val="lt1"/>
                        </a:solidFill>
                        <a:ln w="6350">
                          <a:solidFill>
                            <a:schemeClr val="bg1"/>
                          </a:solidFill>
                        </a:ln>
                      </wps:spPr>
                      <wps:txbx>
                        <w:txbxContent>
                          <w:p w14:paraId="23FDB7DB" w14:textId="7B96BE22" w:rsidR="00A42556" w:rsidRPr="00C454D6" w:rsidRDefault="00A42556">
                            <w:pPr>
                              <w:rPr>
                                <w:rFonts w:ascii="Arial" w:hAnsi="Arial" w:cs="Arial"/>
                                <w:sz w:val="12"/>
                                <w:szCs w:val="12"/>
                              </w:rPr>
                            </w:pPr>
                            <w:r w:rsidRPr="00C454D6">
                              <w:rPr>
                                <w:rFonts w:ascii="Arial" w:hAnsi="Arial" w:cs="Arial"/>
                                <w:sz w:val="12"/>
                                <w:szCs w:val="12"/>
                              </w:rPr>
                              <w:t>(Rolfe,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9BB08" id="Text Box 452" o:spid="_x0000_s1039" type="#_x0000_t202" style="position:absolute;left:0;text-align:left;margin-left:99.15pt;margin-top:261.7pt;width:50.95pt;height:18.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" fillcolor="white [3201]" strokecolor="white [3212]" strokeweight=".5pt">
                <v:textbox>
                  <w:txbxContent>
                    <w:p w14:paraId="23FDB7DB" w14:textId="7B96BE22" w:rsidR="00A42556" w:rsidRPr="00C454D6" w:rsidRDefault="00A42556">
                      <w:pPr>
                        <w:rPr>
                          <w:rFonts w:ascii="Arial" w:hAnsi="Arial" w:cs="Arial"/>
                          <w:sz w:val="12"/>
                          <w:szCs w:val="12"/>
                        </w:rPr>
                      </w:pPr>
                      <w:r w:rsidRPr="00C454D6">
                        <w:rPr>
                          <w:rFonts w:ascii="Arial" w:hAnsi="Arial" w:cs="Arial"/>
                          <w:sz w:val="12"/>
                          <w:szCs w:val="12"/>
                        </w:rPr>
                        <w:t>(Rolfe, 2001)</w:t>
                      </w:r>
                    </w:p>
                  </w:txbxContent>
                </v:textbox>
              </v:shape>
            </w:pict>
          </mc:Fallback>
        </mc:AlternateContent>
      </w:r>
      <w:r w:rsidR="009E6349">
        <w:rPr>
          <w:rFonts w:ascii="Arial" w:hAnsi="Arial" w:cs="Arial"/>
          <w:sz w:val="16"/>
          <w:szCs w:val="16"/>
        </w:rPr>
        <w:t>A Reflective model is a concept or tool that provide</w:t>
      </w:r>
      <w:r w:rsidR="00171863">
        <w:rPr>
          <w:rFonts w:ascii="Arial" w:hAnsi="Arial" w:cs="Arial"/>
          <w:sz w:val="16"/>
          <w:szCs w:val="16"/>
        </w:rPr>
        <w:t>s</w:t>
      </w:r>
      <w:r w:rsidR="009E6349">
        <w:rPr>
          <w:rFonts w:ascii="Arial" w:hAnsi="Arial" w:cs="Arial"/>
          <w:sz w:val="16"/>
          <w:szCs w:val="16"/>
        </w:rPr>
        <w:t xml:space="preserve"> guidance for practitioners</w:t>
      </w:r>
      <w:r w:rsidR="00171863">
        <w:rPr>
          <w:rFonts w:ascii="Arial" w:hAnsi="Arial" w:cs="Arial"/>
          <w:sz w:val="16"/>
          <w:szCs w:val="16"/>
        </w:rPr>
        <w:t xml:space="preserve"> </w:t>
      </w:r>
      <w:r w:rsidR="009E6349">
        <w:rPr>
          <w:rFonts w:ascii="Arial" w:hAnsi="Arial" w:cs="Arial"/>
          <w:sz w:val="16"/>
          <w:szCs w:val="16"/>
        </w:rPr>
        <w:t>when reflecting</w:t>
      </w:r>
      <w:r w:rsidR="000E5D5B">
        <w:rPr>
          <w:rFonts w:ascii="Arial" w:hAnsi="Arial" w:cs="Arial"/>
          <w:sz w:val="16"/>
          <w:szCs w:val="16"/>
        </w:rPr>
        <w:t xml:space="preserve">. </w:t>
      </w:r>
      <w:r w:rsidR="00485D69">
        <w:rPr>
          <w:rFonts w:ascii="Arial" w:hAnsi="Arial" w:cs="Arial"/>
          <w:sz w:val="16"/>
          <w:szCs w:val="16"/>
        </w:rPr>
        <w:t xml:space="preserve">The </w:t>
      </w:r>
      <w:r w:rsidR="00030B6E">
        <w:rPr>
          <w:rFonts w:ascii="Arial" w:hAnsi="Arial" w:cs="Arial"/>
          <w:sz w:val="16"/>
          <w:szCs w:val="16"/>
        </w:rPr>
        <w:t>cyclic</w:t>
      </w:r>
      <w:r w:rsidR="00485D69">
        <w:rPr>
          <w:rFonts w:ascii="Arial" w:hAnsi="Arial" w:cs="Arial"/>
          <w:sz w:val="16"/>
          <w:szCs w:val="16"/>
        </w:rPr>
        <w:t xml:space="preserve"> </w:t>
      </w:r>
      <w:r w:rsidR="000E5D5B">
        <w:rPr>
          <w:rFonts w:ascii="Arial" w:hAnsi="Arial" w:cs="Arial"/>
          <w:sz w:val="16"/>
          <w:szCs w:val="16"/>
        </w:rPr>
        <w:t xml:space="preserve">process allows you to enter at </w:t>
      </w:r>
      <w:r w:rsidR="009E6349">
        <w:rPr>
          <w:rFonts w:ascii="Arial" w:hAnsi="Arial" w:cs="Arial"/>
          <w:sz w:val="16"/>
          <w:szCs w:val="16"/>
        </w:rPr>
        <w:t xml:space="preserve">any stage of the </w:t>
      </w:r>
      <w:r w:rsidR="00007E1F">
        <w:rPr>
          <w:rFonts w:ascii="Arial" w:hAnsi="Arial" w:cs="Arial"/>
          <w:sz w:val="16"/>
          <w:szCs w:val="16"/>
        </w:rPr>
        <w:t>process and</w:t>
      </w:r>
      <w:r w:rsidR="009E6349">
        <w:rPr>
          <w:rFonts w:ascii="Arial" w:hAnsi="Arial" w:cs="Arial"/>
          <w:sz w:val="16"/>
          <w:szCs w:val="16"/>
        </w:rPr>
        <w:t xml:space="preserve"> </w:t>
      </w:r>
      <w:r w:rsidR="00485D69">
        <w:rPr>
          <w:rFonts w:ascii="Arial" w:hAnsi="Arial" w:cs="Arial"/>
          <w:sz w:val="16"/>
          <w:szCs w:val="16"/>
        </w:rPr>
        <w:t>complet</w:t>
      </w:r>
      <w:r w:rsidR="00007E1F">
        <w:rPr>
          <w:rFonts w:ascii="Arial" w:hAnsi="Arial" w:cs="Arial"/>
          <w:sz w:val="16"/>
          <w:szCs w:val="16"/>
        </w:rPr>
        <w:t>ing</w:t>
      </w:r>
      <w:r w:rsidR="00485D69">
        <w:rPr>
          <w:rFonts w:ascii="Arial" w:hAnsi="Arial" w:cs="Arial"/>
          <w:sz w:val="16"/>
          <w:szCs w:val="16"/>
        </w:rPr>
        <w:t xml:space="preserve"> the </w:t>
      </w:r>
      <w:r w:rsidR="00007E1F">
        <w:rPr>
          <w:rFonts w:ascii="Arial" w:hAnsi="Arial" w:cs="Arial"/>
          <w:sz w:val="16"/>
          <w:szCs w:val="16"/>
        </w:rPr>
        <w:t>cycle</w:t>
      </w:r>
      <w:r w:rsidR="00485D69">
        <w:rPr>
          <w:rFonts w:ascii="Arial" w:hAnsi="Arial" w:cs="Arial"/>
          <w:sz w:val="16"/>
          <w:szCs w:val="16"/>
        </w:rPr>
        <w:t xml:space="preserve"> for it to be effective</w:t>
      </w:r>
      <w:r w:rsidR="009E6349">
        <w:rPr>
          <w:rFonts w:ascii="Arial" w:hAnsi="Arial" w:cs="Arial"/>
          <w:sz w:val="16"/>
          <w:szCs w:val="16"/>
        </w:rPr>
        <w:t xml:space="preserve">. </w:t>
      </w:r>
      <w:r w:rsidR="00030B6E">
        <w:rPr>
          <w:rFonts w:ascii="Arial" w:hAnsi="Arial" w:cs="Arial"/>
          <w:sz w:val="16"/>
          <w:szCs w:val="16"/>
        </w:rPr>
        <w:t xml:space="preserve">The process is continuous and ongoing mirroring the </w:t>
      </w:r>
      <w:r w:rsidR="009E6349">
        <w:rPr>
          <w:rFonts w:ascii="Arial" w:hAnsi="Arial" w:cs="Arial"/>
          <w:sz w:val="16"/>
          <w:szCs w:val="16"/>
        </w:rPr>
        <w:t>learning process where we think about thinking, analyse and reanalyse to continue developing and learning (Open university, 2020).</w:t>
      </w:r>
      <w:r w:rsidR="00030B6E">
        <w:rPr>
          <w:rFonts w:ascii="Arial" w:hAnsi="Arial" w:cs="Arial"/>
          <w:sz w:val="16"/>
          <w:szCs w:val="16"/>
        </w:rPr>
        <w:t xml:space="preserve"> Models </w:t>
      </w:r>
      <w:r w:rsidR="00275492">
        <w:rPr>
          <w:rFonts w:ascii="Arial" w:hAnsi="Arial" w:cs="Arial"/>
          <w:sz w:val="16"/>
          <w:szCs w:val="16"/>
        </w:rPr>
        <w:t>can be</w:t>
      </w:r>
      <w:r w:rsidR="00030B6E">
        <w:rPr>
          <w:rFonts w:ascii="Arial" w:hAnsi="Arial" w:cs="Arial"/>
          <w:sz w:val="16"/>
          <w:szCs w:val="16"/>
        </w:rPr>
        <w:t xml:space="preserve"> used to reflect on the quality of practice and evaluate service effectiveness</w:t>
      </w:r>
      <w:r w:rsidR="00275492">
        <w:rPr>
          <w:rFonts w:ascii="Arial" w:hAnsi="Arial" w:cs="Arial"/>
          <w:sz w:val="16"/>
          <w:szCs w:val="16"/>
        </w:rPr>
        <w:t xml:space="preserve"> which is essential for effective practitioners to maintain high quality standards in their settings (Rodger, 2012).</w:t>
      </w:r>
    </w:p>
    <w:p w14:paraId="5AAC1C67" w14:textId="1C3D6E71" w:rsidR="00D471D1" w:rsidRPr="00B72732" w:rsidRDefault="00F17018" w:rsidP="00B72732">
      <w:pPr>
        <w:widowControl w:val="0"/>
        <w:shd w:val="clear" w:color="auto" w:fill="FFFFFF" w:themeFill="background1"/>
        <w:spacing w:after="0" w:line="240" w:lineRule="auto"/>
        <w:jc w:val="both"/>
        <w:rPr>
          <w:rFonts w:ascii="Arial" w:hAnsi="Arial" w:cs="Arial"/>
          <w:sz w:val="16"/>
          <w:szCs w:val="16"/>
        </w:rPr>
      </w:pPr>
      <w:r w:rsidRPr="008A0660">
        <w:rPr>
          <w:rFonts w:ascii="Arial" w:hAnsi="Arial" w:cs="Arial"/>
          <w:noProof/>
          <w:sz w:val="16"/>
          <w:szCs w:val="16"/>
        </w:rPr>
        <mc:AlternateContent>
          <mc:Choice Requires="wps">
            <w:drawing>
              <wp:anchor distT="45720" distB="45720" distL="114300" distR="114300" simplePos="0" relativeHeight="251664384" behindDoc="0" locked="0" layoutInCell="1" allowOverlap="1" wp14:anchorId="48D534B1" wp14:editId="51220F7D">
                <wp:simplePos x="0" y="0"/>
                <wp:positionH relativeFrom="margin">
                  <wp:posOffset>110712</wp:posOffset>
                </wp:positionH>
                <wp:positionV relativeFrom="paragraph">
                  <wp:posOffset>3248</wp:posOffset>
                </wp:positionV>
                <wp:extent cx="1843405" cy="247650"/>
                <wp:effectExtent l="0" t="0" r="2349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3405" cy="247650"/>
                        </a:xfrm>
                        <a:prstGeom prst="rect">
                          <a:avLst/>
                        </a:prstGeom>
                        <a:solidFill>
                          <a:srgbClr val="FFFFFF"/>
                        </a:solidFill>
                        <a:ln w="9525">
                          <a:solidFill>
                            <a:schemeClr val="bg1"/>
                          </a:solidFill>
                          <a:miter lim="800000"/>
                          <a:headEnd/>
                          <a:tailEnd/>
                        </a:ln>
                      </wps:spPr>
                      <wps:txbx>
                        <w:txbxContent>
                          <w:p w14:paraId="3D2F0F2B" w14:textId="12A81CB1" w:rsidR="00A42556" w:rsidRPr="00C12117" w:rsidRDefault="00A42556">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D534B1" id="_x0000_s1040" type="#_x0000_t202" style="position:absolute;left:0;text-align:left;margin-left:8.7pt;margin-top:.25pt;width:145.15pt;height:19.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" strokecolor="white [3212]">
                <v:textbox>
                  <w:txbxContent>
                    <w:p w14:paraId="3D2F0F2B" w14:textId="12A81CB1" w:rsidR="00A42556" w:rsidRPr="00C12117" w:rsidRDefault="00A42556">
                      <w:pPr>
                        <w:rPr>
                          <w:rFonts w:ascii="Arial" w:hAnsi="Arial" w:cs="Arial"/>
                          <w:sz w:val="16"/>
                          <w:szCs w:val="16"/>
                        </w:rPr>
                      </w:pPr>
                    </w:p>
                  </w:txbxContent>
                </v:textbox>
                <w10:wrap type="square" anchorx="margin"/>
              </v:shape>
            </w:pict>
          </mc:Fallback>
        </mc:AlternateContent>
      </w:r>
    </w:p>
    <w:p w14:paraId="178F73C6" w14:textId="3212EE2E" w:rsidR="00734B0E" w:rsidRPr="007113BD" w:rsidRDefault="00310046" w:rsidP="00734B0E">
      <w:pPr>
        <w:widowControl w:val="0"/>
        <w:shd w:val="clear" w:color="auto" w:fill="5B9BD5" w:themeFill="accent1"/>
        <w:spacing w:line="240" w:lineRule="auto"/>
        <w:jc w:val="center"/>
        <w:rPr>
          <w:rFonts w:ascii="Arial" w:hAnsi="Arial" w:cs="Arial"/>
          <w:b/>
          <w:bCs/>
          <w:sz w:val="24"/>
          <w:szCs w:val="24"/>
        </w:rPr>
      </w:pPr>
      <w:r>
        <w:rPr>
          <w:rFonts w:ascii="Arial" w:hAnsi="Arial" w:cs="Arial"/>
          <w:b/>
          <w:bCs/>
          <w:sz w:val="24"/>
          <w:szCs w:val="24"/>
        </w:rPr>
        <w:t xml:space="preserve">Reflection, </w:t>
      </w:r>
      <w:r w:rsidR="00734B0E">
        <w:rPr>
          <w:rFonts w:ascii="Arial" w:hAnsi="Arial" w:cs="Arial"/>
          <w:b/>
          <w:bCs/>
          <w:sz w:val="24"/>
          <w:szCs w:val="24"/>
        </w:rPr>
        <w:t>Continuous Progression Plans</w:t>
      </w:r>
      <w:r>
        <w:rPr>
          <w:rFonts w:ascii="Arial" w:hAnsi="Arial" w:cs="Arial"/>
          <w:b/>
          <w:bCs/>
          <w:sz w:val="24"/>
          <w:szCs w:val="24"/>
        </w:rPr>
        <w:t xml:space="preserve"> and Effectiveness</w:t>
      </w:r>
      <w:r w:rsidR="00734B0E">
        <w:rPr>
          <w:rFonts w:ascii="Arial" w:hAnsi="Arial" w:cs="Arial"/>
          <w:b/>
          <w:bCs/>
          <w:sz w:val="24"/>
          <w:szCs w:val="24"/>
        </w:rPr>
        <w:t xml:space="preserve"> </w:t>
      </w:r>
    </w:p>
    <w:p w14:paraId="6FDC6A31" w14:textId="7A7B3534" w:rsidR="00AC2F1F" w:rsidRDefault="002802F6" w:rsidP="002E5C3C">
      <w:pPr>
        <w:widowControl w:val="0"/>
        <w:shd w:val="clear" w:color="auto" w:fill="FFFFFF" w:themeFill="background1"/>
        <w:spacing w:line="240" w:lineRule="auto"/>
        <w:jc w:val="both"/>
        <w:rPr>
          <w:rFonts w:ascii="Arial" w:hAnsi="Arial" w:cs="Arial"/>
          <w:sz w:val="16"/>
          <w:szCs w:val="16"/>
        </w:rPr>
      </w:pPr>
      <w:r w:rsidRPr="002E5C3C">
        <w:rPr>
          <w:rFonts w:ascii="Arial" w:hAnsi="Arial" w:cs="Arial"/>
          <w:sz w:val="16"/>
          <w:szCs w:val="16"/>
        </w:rPr>
        <w:t xml:space="preserve">According to Lindon (2012) practitioners are most effective </w:t>
      </w:r>
      <w:r w:rsidR="00310046">
        <w:rPr>
          <w:rFonts w:ascii="Arial" w:hAnsi="Arial" w:cs="Arial"/>
          <w:sz w:val="16"/>
          <w:szCs w:val="16"/>
        </w:rPr>
        <w:t xml:space="preserve">when they </w:t>
      </w:r>
      <w:r w:rsidRPr="002E5C3C">
        <w:rPr>
          <w:rFonts w:ascii="Arial" w:hAnsi="Arial" w:cs="Arial"/>
          <w:sz w:val="16"/>
          <w:szCs w:val="16"/>
        </w:rPr>
        <w:t>consider the own competence in relation to decisions they make and the effect</w:t>
      </w:r>
      <w:r w:rsidR="00730493" w:rsidRPr="002E5C3C">
        <w:rPr>
          <w:rFonts w:ascii="Arial" w:hAnsi="Arial" w:cs="Arial"/>
          <w:sz w:val="16"/>
          <w:szCs w:val="16"/>
        </w:rPr>
        <w:t xml:space="preserve"> they could have</w:t>
      </w:r>
      <w:r w:rsidRPr="002E5C3C">
        <w:rPr>
          <w:rFonts w:ascii="Arial" w:hAnsi="Arial" w:cs="Arial"/>
          <w:sz w:val="16"/>
          <w:szCs w:val="16"/>
        </w:rPr>
        <w:t xml:space="preserve"> on children’s </w:t>
      </w:r>
      <w:r w:rsidR="00730493" w:rsidRPr="002E5C3C">
        <w:rPr>
          <w:rFonts w:ascii="Arial" w:hAnsi="Arial" w:cs="Arial"/>
          <w:sz w:val="16"/>
          <w:szCs w:val="16"/>
        </w:rPr>
        <w:t xml:space="preserve">learning and </w:t>
      </w:r>
      <w:r w:rsidRPr="002E5C3C">
        <w:rPr>
          <w:rFonts w:ascii="Arial" w:hAnsi="Arial" w:cs="Arial"/>
          <w:sz w:val="16"/>
          <w:szCs w:val="16"/>
        </w:rPr>
        <w:t>wellbeing</w:t>
      </w:r>
      <w:r w:rsidR="007605DF">
        <w:rPr>
          <w:rFonts w:ascii="Arial" w:hAnsi="Arial" w:cs="Arial"/>
          <w:sz w:val="16"/>
          <w:szCs w:val="16"/>
        </w:rPr>
        <w:t xml:space="preserve"> as well as their own</w:t>
      </w:r>
      <w:r w:rsidRPr="002E5C3C">
        <w:rPr>
          <w:rFonts w:ascii="Arial" w:hAnsi="Arial" w:cs="Arial"/>
          <w:sz w:val="16"/>
          <w:szCs w:val="16"/>
        </w:rPr>
        <w:t xml:space="preserve">. </w:t>
      </w:r>
      <w:r w:rsidR="00007E1F">
        <w:rPr>
          <w:rFonts w:ascii="Arial" w:hAnsi="Arial" w:cs="Arial"/>
          <w:sz w:val="16"/>
          <w:szCs w:val="16"/>
        </w:rPr>
        <w:t>C</w:t>
      </w:r>
      <w:r w:rsidRPr="002E5C3C">
        <w:rPr>
          <w:rFonts w:ascii="Arial" w:hAnsi="Arial" w:cs="Arial"/>
          <w:sz w:val="16"/>
          <w:szCs w:val="16"/>
        </w:rPr>
        <w:t>onsist</w:t>
      </w:r>
      <w:r w:rsidR="00007E1F">
        <w:rPr>
          <w:rFonts w:ascii="Arial" w:hAnsi="Arial" w:cs="Arial"/>
          <w:sz w:val="16"/>
          <w:szCs w:val="16"/>
        </w:rPr>
        <w:t>ing</w:t>
      </w:r>
      <w:r w:rsidRPr="002E5C3C">
        <w:rPr>
          <w:rFonts w:ascii="Arial" w:hAnsi="Arial" w:cs="Arial"/>
          <w:sz w:val="16"/>
          <w:szCs w:val="16"/>
        </w:rPr>
        <w:t xml:space="preserve"> of lifelong learning, the will to reflect and </w:t>
      </w:r>
      <w:r w:rsidR="00730493" w:rsidRPr="002E5C3C">
        <w:rPr>
          <w:rFonts w:ascii="Arial" w:hAnsi="Arial" w:cs="Arial"/>
          <w:sz w:val="16"/>
          <w:szCs w:val="16"/>
        </w:rPr>
        <w:t>develop professionally</w:t>
      </w:r>
      <w:r w:rsidR="00007E1F">
        <w:rPr>
          <w:rFonts w:ascii="Arial" w:hAnsi="Arial" w:cs="Arial"/>
          <w:sz w:val="16"/>
          <w:szCs w:val="16"/>
        </w:rPr>
        <w:t>,</w:t>
      </w:r>
      <w:r w:rsidR="00730493" w:rsidRPr="002E5C3C">
        <w:rPr>
          <w:rFonts w:ascii="Arial" w:hAnsi="Arial" w:cs="Arial"/>
          <w:sz w:val="16"/>
          <w:szCs w:val="16"/>
        </w:rPr>
        <w:t xml:space="preserve"> finding</w:t>
      </w:r>
      <w:r w:rsidRPr="002E5C3C">
        <w:rPr>
          <w:rFonts w:ascii="Arial" w:hAnsi="Arial" w:cs="Arial"/>
          <w:sz w:val="16"/>
          <w:szCs w:val="16"/>
        </w:rPr>
        <w:t xml:space="preserve"> scope for improvement (Lindon, 2012).</w:t>
      </w:r>
      <w:r w:rsidR="00730493" w:rsidRPr="002E5C3C">
        <w:rPr>
          <w:rFonts w:ascii="Arial" w:hAnsi="Arial" w:cs="Arial"/>
          <w:sz w:val="16"/>
          <w:szCs w:val="16"/>
        </w:rPr>
        <w:t xml:space="preserve"> Professionals </w:t>
      </w:r>
      <w:r w:rsidR="00007E1F">
        <w:rPr>
          <w:rFonts w:ascii="Arial" w:hAnsi="Arial" w:cs="Arial"/>
          <w:sz w:val="16"/>
          <w:szCs w:val="16"/>
        </w:rPr>
        <w:t>are</w:t>
      </w:r>
      <w:r w:rsidR="00730493" w:rsidRPr="002E5C3C">
        <w:rPr>
          <w:rFonts w:ascii="Arial" w:hAnsi="Arial" w:cs="Arial"/>
          <w:sz w:val="16"/>
          <w:szCs w:val="16"/>
        </w:rPr>
        <w:t xml:space="preserve"> </w:t>
      </w:r>
      <w:r w:rsidR="00F17018" w:rsidRPr="002E5C3C">
        <w:rPr>
          <w:rFonts w:ascii="Arial" w:hAnsi="Arial" w:cs="Arial"/>
          <w:sz w:val="16"/>
          <w:szCs w:val="16"/>
        </w:rPr>
        <w:t>expected</w:t>
      </w:r>
      <w:r w:rsidR="00730493" w:rsidRPr="002E5C3C">
        <w:rPr>
          <w:rFonts w:ascii="Arial" w:hAnsi="Arial" w:cs="Arial"/>
          <w:sz w:val="16"/>
          <w:szCs w:val="16"/>
        </w:rPr>
        <w:t xml:space="preserve"> to be committed to their own professional learning</w:t>
      </w:r>
      <w:r w:rsidR="00007E1F">
        <w:rPr>
          <w:rFonts w:ascii="Arial" w:hAnsi="Arial" w:cs="Arial"/>
          <w:sz w:val="16"/>
          <w:szCs w:val="16"/>
        </w:rPr>
        <w:t xml:space="preserve">, </w:t>
      </w:r>
      <w:r w:rsidR="00730493" w:rsidRPr="002E5C3C">
        <w:rPr>
          <w:rFonts w:ascii="Arial" w:hAnsi="Arial" w:cs="Arial"/>
          <w:sz w:val="16"/>
          <w:szCs w:val="16"/>
        </w:rPr>
        <w:t xml:space="preserve">to be up to date with training, legislation, </w:t>
      </w:r>
      <w:proofErr w:type="gramStart"/>
      <w:r w:rsidR="00730493" w:rsidRPr="002E5C3C">
        <w:rPr>
          <w:rFonts w:ascii="Arial" w:hAnsi="Arial" w:cs="Arial"/>
          <w:sz w:val="16"/>
          <w:szCs w:val="16"/>
        </w:rPr>
        <w:t>qualifications</w:t>
      </w:r>
      <w:proofErr w:type="gramEnd"/>
      <w:r w:rsidR="00730493" w:rsidRPr="002E5C3C">
        <w:rPr>
          <w:rFonts w:ascii="Arial" w:hAnsi="Arial" w:cs="Arial"/>
          <w:sz w:val="16"/>
          <w:szCs w:val="16"/>
        </w:rPr>
        <w:t xml:space="preserve"> and research (</w:t>
      </w:r>
      <w:proofErr w:type="spellStart"/>
      <w:r w:rsidR="00730493" w:rsidRPr="002E5C3C">
        <w:rPr>
          <w:rFonts w:ascii="Arial" w:hAnsi="Arial" w:cs="Arial"/>
          <w:sz w:val="16"/>
          <w:szCs w:val="16"/>
        </w:rPr>
        <w:t>Hallet</w:t>
      </w:r>
      <w:proofErr w:type="spellEnd"/>
      <w:r w:rsidR="00730493" w:rsidRPr="002E5C3C">
        <w:rPr>
          <w:rFonts w:ascii="Arial" w:hAnsi="Arial" w:cs="Arial"/>
          <w:sz w:val="16"/>
          <w:szCs w:val="16"/>
        </w:rPr>
        <w:t xml:space="preserve">, 2013). This enables professionals to enhance </w:t>
      </w:r>
      <w:r w:rsidR="008B67F7" w:rsidRPr="002E5C3C">
        <w:rPr>
          <w:rFonts w:ascii="Arial" w:hAnsi="Arial" w:cs="Arial"/>
          <w:sz w:val="16"/>
          <w:szCs w:val="16"/>
        </w:rPr>
        <w:t>knowledge, professional</w:t>
      </w:r>
      <w:r w:rsidR="00730493" w:rsidRPr="002E5C3C">
        <w:rPr>
          <w:rFonts w:ascii="Arial" w:hAnsi="Arial" w:cs="Arial"/>
          <w:sz w:val="16"/>
          <w:szCs w:val="16"/>
        </w:rPr>
        <w:t xml:space="preserve"> growth</w:t>
      </w:r>
      <w:r w:rsidR="00007E1F">
        <w:rPr>
          <w:rFonts w:ascii="Arial" w:hAnsi="Arial" w:cs="Arial"/>
          <w:sz w:val="16"/>
          <w:szCs w:val="16"/>
        </w:rPr>
        <w:t xml:space="preserve">, </w:t>
      </w:r>
      <w:r w:rsidR="00730493" w:rsidRPr="002E5C3C">
        <w:rPr>
          <w:rFonts w:ascii="Arial" w:hAnsi="Arial" w:cs="Arial"/>
          <w:sz w:val="16"/>
          <w:szCs w:val="16"/>
        </w:rPr>
        <w:t>self-confidence</w:t>
      </w:r>
      <w:r w:rsidR="00007E1F">
        <w:rPr>
          <w:rFonts w:ascii="Arial" w:hAnsi="Arial" w:cs="Arial"/>
          <w:sz w:val="16"/>
          <w:szCs w:val="16"/>
        </w:rPr>
        <w:t xml:space="preserve"> and </w:t>
      </w:r>
      <w:r w:rsidR="00007E1F" w:rsidRPr="002E5C3C">
        <w:rPr>
          <w:rFonts w:ascii="Arial" w:hAnsi="Arial" w:cs="Arial"/>
          <w:sz w:val="16"/>
          <w:szCs w:val="16"/>
        </w:rPr>
        <w:t>maintain effectiveness</w:t>
      </w:r>
      <w:r w:rsidR="00730493" w:rsidRPr="002E5C3C">
        <w:rPr>
          <w:rFonts w:ascii="Arial" w:hAnsi="Arial" w:cs="Arial"/>
          <w:sz w:val="16"/>
          <w:szCs w:val="16"/>
        </w:rPr>
        <w:t xml:space="preserve">. </w:t>
      </w:r>
      <w:r w:rsidR="00925DC4">
        <w:rPr>
          <w:rFonts w:ascii="Arial" w:hAnsi="Arial" w:cs="Arial"/>
          <w:sz w:val="16"/>
          <w:szCs w:val="16"/>
        </w:rPr>
        <w:t xml:space="preserve">Reflective practice and continuous progression for </w:t>
      </w:r>
      <w:r w:rsidR="00960F82">
        <w:rPr>
          <w:rFonts w:ascii="Arial" w:hAnsi="Arial" w:cs="Arial"/>
          <w:sz w:val="16"/>
          <w:szCs w:val="16"/>
        </w:rPr>
        <w:t>professionals</w:t>
      </w:r>
      <w:r w:rsidR="00925DC4">
        <w:rPr>
          <w:rFonts w:ascii="Arial" w:hAnsi="Arial" w:cs="Arial"/>
          <w:sz w:val="16"/>
          <w:szCs w:val="16"/>
        </w:rPr>
        <w:t xml:space="preserve"> is essential to maintaining high standards and quality practice in Early Years settings. Research by Bleach</w:t>
      </w:r>
      <w:r w:rsidR="00007E1F">
        <w:rPr>
          <w:rFonts w:ascii="Arial" w:hAnsi="Arial" w:cs="Arial"/>
          <w:sz w:val="16"/>
          <w:szCs w:val="16"/>
        </w:rPr>
        <w:t xml:space="preserve"> (2014)</w:t>
      </w:r>
      <w:r w:rsidR="00925DC4">
        <w:rPr>
          <w:rFonts w:ascii="Arial" w:hAnsi="Arial" w:cs="Arial"/>
          <w:sz w:val="16"/>
          <w:szCs w:val="16"/>
        </w:rPr>
        <w:t xml:space="preserve"> </w:t>
      </w:r>
      <w:r w:rsidR="007605DF">
        <w:rPr>
          <w:rFonts w:ascii="Arial" w:hAnsi="Arial" w:cs="Arial"/>
          <w:sz w:val="16"/>
          <w:szCs w:val="16"/>
        </w:rPr>
        <w:t xml:space="preserve">showed </w:t>
      </w:r>
      <w:r w:rsidR="00925DC4">
        <w:rPr>
          <w:rFonts w:ascii="Arial" w:hAnsi="Arial" w:cs="Arial"/>
          <w:sz w:val="16"/>
          <w:szCs w:val="16"/>
        </w:rPr>
        <w:t>that following a CPD programme using reflective practice</w:t>
      </w:r>
      <w:r w:rsidR="00960F82">
        <w:rPr>
          <w:rFonts w:ascii="Arial" w:hAnsi="Arial" w:cs="Arial"/>
          <w:sz w:val="16"/>
          <w:szCs w:val="16"/>
        </w:rPr>
        <w:t>,</w:t>
      </w:r>
      <w:r w:rsidR="00925DC4">
        <w:rPr>
          <w:rFonts w:ascii="Arial" w:hAnsi="Arial" w:cs="Arial"/>
          <w:sz w:val="16"/>
          <w:szCs w:val="16"/>
        </w:rPr>
        <w:t xml:space="preserve">  </w:t>
      </w:r>
      <w:r w:rsidR="000F0D07">
        <w:rPr>
          <w:rFonts w:ascii="Arial" w:hAnsi="Arial" w:cs="Arial"/>
          <w:sz w:val="16"/>
          <w:szCs w:val="16"/>
        </w:rPr>
        <w:t>practitioners</w:t>
      </w:r>
      <w:r w:rsidR="00925DC4">
        <w:rPr>
          <w:rFonts w:ascii="Arial" w:hAnsi="Arial" w:cs="Arial"/>
          <w:sz w:val="16"/>
          <w:szCs w:val="16"/>
        </w:rPr>
        <w:t xml:space="preserve"> felt that they had gained </w:t>
      </w:r>
      <w:r w:rsidR="000F0D07">
        <w:rPr>
          <w:rFonts w:ascii="Arial" w:hAnsi="Arial" w:cs="Arial"/>
          <w:sz w:val="16"/>
          <w:szCs w:val="16"/>
        </w:rPr>
        <w:t xml:space="preserve">knowledge on their practice and on themselves, they also linked their reflections with others to deepen their understanding which helped shaped their identities as professionals bridging the gap between theory and practice (Bleach, 2014). </w:t>
      </w:r>
      <w:r w:rsidR="00310046">
        <w:rPr>
          <w:rFonts w:ascii="Arial" w:hAnsi="Arial" w:cs="Arial"/>
          <w:sz w:val="16"/>
          <w:szCs w:val="16"/>
        </w:rPr>
        <w:t>Reflective</w:t>
      </w:r>
      <w:r w:rsidR="00BA3F84">
        <w:rPr>
          <w:rFonts w:ascii="Arial" w:hAnsi="Arial" w:cs="Arial"/>
          <w:sz w:val="16"/>
          <w:szCs w:val="16"/>
        </w:rPr>
        <w:t xml:space="preserve"> practice and </w:t>
      </w:r>
      <w:r w:rsidR="00310046">
        <w:rPr>
          <w:rFonts w:ascii="Arial" w:hAnsi="Arial" w:cs="Arial"/>
          <w:sz w:val="16"/>
          <w:szCs w:val="16"/>
        </w:rPr>
        <w:t>continuing</w:t>
      </w:r>
      <w:r w:rsidR="00BA3F84">
        <w:rPr>
          <w:rFonts w:ascii="Arial" w:hAnsi="Arial" w:cs="Arial"/>
          <w:sz w:val="16"/>
          <w:szCs w:val="16"/>
        </w:rPr>
        <w:t xml:space="preserve"> learning according to </w:t>
      </w:r>
      <w:proofErr w:type="spellStart"/>
      <w:r w:rsidR="00BA3F84">
        <w:rPr>
          <w:rFonts w:ascii="Arial" w:hAnsi="Arial" w:cs="Arial"/>
          <w:sz w:val="16"/>
          <w:szCs w:val="16"/>
        </w:rPr>
        <w:t>Cig</w:t>
      </w:r>
      <w:r w:rsidR="00A322D3">
        <w:rPr>
          <w:rFonts w:ascii="Arial" w:hAnsi="Arial" w:cs="Arial"/>
          <w:sz w:val="16"/>
          <w:szCs w:val="16"/>
        </w:rPr>
        <w:t>ala</w:t>
      </w:r>
      <w:proofErr w:type="spellEnd"/>
      <w:r w:rsidR="00A322D3">
        <w:rPr>
          <w:rFonts w:ascii="Arial" w:hAnsi="Arial" w:cs="Arial"/>
          <w:sz w:val="16"/>
          <w:szCs w:val="16"/>
        </w:rPr>
        <w:t xml:space="preserve">, </w:t>
      </w:r>
      <w:proofErr w:type="spellStart"/>
      <w:r w:rsidR="00A322D3">
        <w:rPr>
          <w:rFonts w:ascii="Arial" w:hAnsi="Arial" w:cs="Arial"/>
          <w:sz w:val="16"/>
          <w:szCs w:val="16"/>
        </w:rPr>
        <w:t>Venturelli</w:t>
      </w:r>
      <w:proofErr w:type="spellEnd"/>
      <w:r w:rsidR="00A322D3">
        <w:rPr>
          <w:rFonts w:ascii="Arial" w:hAnsi="Arial" w:cs="Arial"/>
          <w:sz w:val="16"/>
          <w:szCs w:val="16"/>
        </w:rPr>
        <w:t xml:space="preserve"> and </w:t>
      </w:r>
      <w:proofErr w:type="spellStart"/>
      <w:r w:rsidR="00A322D3">
        <w:rPr>
          <w:rFonts w:ascii="Arial" w:hAnsi="Arial" w:cs="Arial"/>
          <w:sz w:val="16"/>
          <w:szCs w:val="16"/>
        </w:rPr>
        <w:t>Bassetti</w:t>
      </w:r>
      <w:proofErr w:type="spellEnd"/>
      <w:r w:rsidR="00960F82">
        <w:rPr>
          <w:rFonts w:ascii="Arial" w:hAnsi="Arial" w:cs="Arial"/>
          <w:sz w:val="16"/>
          <w:szCs w:val="16"/>
        </w:rPr>
        <w:t xml:space="preserve"> can positively impact</w:t>
      </w:r>
      <w:r w:rsidR="00A322D3">
        <w:rPr>
          <w:rFonts w:ascii="Arial" w:hAnsi="Arial" w:cs="Arial"/>
          <w:sz w:val="16"/>
          <w:szCs w:val="16"/>
        </w:rPr>
        <w:t xml:space="preserve"> </w:t>
      </w:r>
      <w:r w:rsidR="00960F82">
        <w:rPr>
          <w:rFonts w:ascii="Arial" w:hAnsi="Arial" w:cs="Arial"/>
          <w:sz w:val="16"/>
          <w:szCs w:val="16"/>
        </w:rPr>
        <w:t xml:space="preserve">the </w:t>
      </w:r>
      <w:r w:rsidR="00A322D3">
        <w:rPr>
          <w:rFonts w:ascii="Arial" w:hAnsi="Arial" w:cs="Arial"/>
          <w:sz w:val="16"/>
          <w:szCs w:val="16"/>
        </w:rPr>
        <w:t xml:space="preserve">wellbeing of </w:t>
      </w:r>
      <w:r w:rsidR="007605DF">
        <w:rPr>
          <w:rFonts w:ascii="Arial" w:hAnsi="Arial" w:cs="Arial"/>
          <w:sz w:val="16"/>
          <w:szCs w:val="16"/>
        </w:rPr>
        <w:t>professionals</w:t>
      </w:r>
      <w:r w:rsidR="00A322D3">
        <w:rPr>
          <w:rFonts w:ascii="Arial" w:hAnsi="Arial" w:cs="Arial"/>
          <w:sz w:val="16"/>
          <w:szCs w:val="16"/>
        </w:rPr>
        <w:t xml:space="preserve"> where</w:t>
      </w:r>
      <w:r w:rsidR="00960F82">
        <w:rPr>
          <w:rFonts w:ascii="Arial" w:hAnsi="Arial" w:cs="Arial"/>
          <w:sz w:val="16"/>
          <w:szCs w:val="16"/>
        </w:rPr>
        <w:t xml:space="preserve"> research found</w:t>
      </w:r>
      <w:r w:rsidR="00A322D3">
        <w:rPr>
          <w:rFonts w:ascii="Arial" w:hAnsi="Arial" w:cs="Arial"/>
          <w:sz w:val="16"/>
          <w:szCs w:val="16"/>
        </w:rPr>
        <w:t xml:space="preserve"> they had a</w:t>
      </w:r>
      <w:r w:rsidR="00310046">
        <w:rPr>
          <w:rFonts w:ascii="Arial" w:hAnsi="Arial" w:cs="Arial"/>
          <w:sz w:val="16"/>
          <w:szCs w:val="16"/>
        </w:rPr>
        <w:t>n improved</w:t>
      </w:r>
      <w:r w:rsidR="00A322D3">
        <w:rPr>
          <w:rFonts w:ascii="Arial" w:hAnsi="Arial" w:cs="Arial"/>
          <w:sz w:val="16"/>
          <w:szCs w:val="16"/>
        </w:rPr>
        <w:t xml:space="preserve"> sense of belonging, </w:t>
      </w:r>
      <w:r w:rsidR="00007E1F">
        <w:rPr>
          <w:rFonts w:ascii="Arial" w:hAnsi="Arial" w:cs="Arial"/>
          <w:sz w:val="16"/>
          <w:szCs w:val="16"/>
        </w:rPr>
        <w:t>self-</w:t>
      </w:r>
      <w:proofErr w:type="gramStart"/>
      <w:r w:rsidR="00007E1F">
        <w:rPr>
          <w:rFonts w:ascii="Arial" w:hAnsi="Arial" w:cs="Arial"/>
          <w:sz w:val="16"/>
          <w:szCs w:val="16"/>
        </w:rPr>
        <w:t>efficiency</w:t>
      </w:r>
      <w:proofErr w:type="gramEnd"/>
      <w:r w:rsidR="00310046">
        <w:rPr>
          <w:rFonts w:ascii="Arial" w:hAnsi="Arial" w:cs="Arial"/>
          <w:sz w:val="16"/>
          <w:szCs w:val="16"/>
        </w:rPr>
        <w:t xml:space="preserve"> and </w:t>
      </w:r>
      <w:r w:rsidR="00A322D3">
        <w:rPr>
          <w:rFonts w:ascii="Arial" w:hAnsi="Arial" w:cs="Arial"/>
          <w:sz w:val="16"/>
          <w:szCs w:val="16"/>
        </w:rPr>
        <w:t>agency</w:t>
      </w:r>
      <w:r w:rsidR="00007E1F">
        <w:rPr>
          <w:rFonts w:ascii="Arial" w:hAnsi="Arial" w:cs="Arial"/>
          <w:sz w:val="16"/>
          <w:szCs w:val="16"/>
        </w:rPr>
        <w:t xml:space="preserve"> (</w:t>
      </w:r>
      <w:r w:rsidR="00310046">
        <w:rPr>
          <w:rFonts w:ascii="Arial" w:hAnsi="Arial" w:cs="Arial"/>
          <w:sz w:val="16"/>
          <w:szCs w:val="16"/>
        </w:rPr>
        <w:t xml:space="preserve">2019). </w:t>
      </w:r>
      <w:r w:rsidR="00960F82">
        <w:rPr>
          <w:rFonts w:ascii="Arial" w:hAnsi="Arial" w:cs="Arial"/>
          <w:sz w:val="16"/>
          <w:szCs w:val="16"/>
        </w:rPr>
        <w:t>Thus, improving</w:t>
      </w:r>
      <w:r w:rsidR="00310046">
        <w:rPr>
          <w:rFonts w:ascii="Arial" w:hAnsi="Arial" w:cs="Arial"/>
          <w:sz w:val="16"/>
          <w:szCs w:val="16"/>
        </w:rPr>
        <w:t xml:space="preserve"> professionalism, effectiveness, and the quality of practice. </w:t>
      </w:r>
      <w:proofErr w:type="spellStart"/>
      <w:r w:rsidR="00960F82">
        <w:rPr>
          <w:rFonts w:ascii="Arial" w:hAnsi="Arial" w:cs="Arial"/>
          <w:sz w:val="16"/>
          <w:szCs w:val="16"/>
        </w:rPr>
        <w:t>Pursak</w:t>
      </w:r>
      <w:proofErr w:type="spellEnd"/>
      <w:r w:rsidR="00960F82">
        <w:rPr>
          <w:rFonts w:ascii="Arial" w:hAnsi="Arial" w:cs="Arial"/>
          <w:sz w:val="16"/>
          <w:szCs w:val="16"/>
        </w:rPr>
        <w:t xml:space="preserve"> </w:t>
      </w:r>
      <w:r w:rsidR="00310046">
        <w:rPr>
          <w:rFonts w:ascii="Arial" w:hAnsi="Arial" w:cs="Arial"/>
          <w:sz w:val="16"/>
          <w:szCs w:val="16"/>
        </w:rPr>
        <w:t xml:space="preserve">and Barney </w:t>
      </w:r>
      <w:r w:rsidR="00AC2F1F">
        <w:rPr>
          <w:rFonts w:ascii="Arial" w:hAnsi="Arial" w:cs="Arial"/>
          <w:sz w:val="16"/>
          <w:szCs w:val="16"/>
        </w:rPr>
        <w:t xml:space="preserve">(2014) stresses the importance of working and reflecting </w:t>
      </w:r>
      <w:r w:rsidR="00960F82">
        <w:rPr>
          <w:rFonts w:ascii="Arial" w:hAnsi="Arial" w:cs="Arial"/>
          <w:sz w:val="16"/>
          <w:szCs w:val="16"/>
        </w:rPr>
        <w:t>as a collective</w:t>
      </w:r>
      <w:r w:rsidR="00AC2F1F">
        <w:rPr>
          <w:rFonts w:ascii="Arial" w:hAnsi="Arial" w:cs="Arial"/>
          <w:sz w:val="16"/>
          <w:szCs w:val="16"/>
        </w:rPr>
        <w:t xml:space="preserve"> to find new creative ways to </w:t>
      </w:r>
      <w:r w:rsidR="00960F82">
        <w:rPr>
          <w:rFonts w:ascii="Arial" w:hAnsi="Arial" w:cs="Arial"/>
          <w:sz w:val="16"/>
          <w:szCs w:val="16"/>
        </w:rPr>
        <w:t xml:space="preserve">share skills, </w:t>
      </w:r>
      <w:r w:rsidR="00AC2F1F">
        <w:rPr>
          <w:rFonts w:ascii="Arial" w:hAnsi="Arial" w:cs="Arial"/>
          <w:sz w:val="16"/>
          <w:szCs w:val="16"/>
        </w:rPr>
        <w:t>reflect</w:t>
      </w:r>
      <w:r w:rsidR="00960F82">
        <w:rPr>
          <w:rFonts w:ascii="Arial" w:hAnsi="Arial" w:cs="Arial"/>
          <w:sz w:val="16"/>
          <w:szCs w:val="16"/>
        </w:rPr>
        <w:t xml:space="preserve">, </w:t>
      </w:r>
      <w:proofErr w:type="gramStart"/>
      <w:r w:rsidR="00AC2F1F">
        <w:rPr>
          <w:rFonts w:ascii="Arial" w:hAnsi="Arial" w:cs="Arial"/>
          <w:sz w:val="16"/>
          <w:szCs w:val="16"/>
        </w:rPr>
        <w:t>evaluate</w:t>
      </w:r>
      <w:proofErr w:type="gramEnd"/>
      <w:r w:rsidR="00960F82">
        <w:rPr>
          <w:rFonts w:ascii="Arial" w:hAnsi="Arial" w:cs="Arial"/>
          <w:sz w:val="16"/>
          <w:szCs w:val="16"/>
        </w:rPr>
        <w:t xml:space="preserve"> and improve</w:t>
      </w:r>
      <w:r w:rsidR="00AC2F1F">
        <w:rPr>
          <w:rFonts w:ascii="Arial" w:hAnsi="Arial" w:cs="Arial"/>
          <w:sz w:val="16"/>
          <w:szCs w:val="16"/>
        </w:rPr>
        <w:t xml:space="preserve"> practice</w:t>
      </w:r>
      <w:r w:rsidR="00960F82">
        <w:rPr>
          <w:rFonts w:ascii="Arial" w:hAnsi="Arial" w:cs="Arial"/>
          <w:sz w:val="16"/>
          <w:szCs w:val="16"/>
        </w:rPr>
        <w:t xml:space="preserve">. </w:t>
      </w:r>
      <w:r w:rsidR="00AC2F1F">
        <w:rPr>
          <w:rFonts w:ascii="Arial" w:hAnsi="Arial" w:cs="Arial"/>
          <w:sz w:val="16"/>
          <w:szCs w:val="16"/>
        </w:rPr>
        <w:t xml:space="preserve">This also confirms autonomy, </w:t>
      </w:r>
      <w:proofErr w:type="gramStart"/>
      <w:r w:rsidR="00AC2F1F">
        <w:rPr>
          <w:rFonts w:ascii="Arial" w:hAnsi="Arial" w:cs="Arial"/>
          <w:sz w:val="16"/>
          <w:szCs w:val="16"/>
        </w:rPr>
        <w:t>agency</w:t>
      </w:r>
      <w:proofErr w:type="gramEnd"/>
      <w:r w:rsidR="00AC2F1F">
        <w:rPr>
          <w:rFonts w:ascii="Arial" w:hAnsi="Arial" w:cs="Arial"/>
          <w:sz w:val="16"/>
          <w:szCs w:val="16"/>
        </w:rPr>
        <w:t xml:space="preserve"> and wellbeing</w:t>
      </w:r>
      <w:r w:rsidR="00960F82">
        <w:rPr>
          <w:rFonts w:ascii="Arial" w:hAnsi="Arial" w:cs="Arial"/>
          <w:sz w:val="16"/>
          <w:szCs w:val="16"/>
        </w:rPr>
        <w:t>,</w:t>
      </w:r>
      <w:r w:rsidR="00AC2F1F">
        <w:rPr>
          <w:rFonts w:ascii="Arial" w:hAnsi="Arial" w:cs="Arial"/>
          <w:sz w:val="16"/>
          <w:szCs w:val="16"/>
        </w:rPr>
        <w:t xml:space="preserve"> it also encourages reflecting with peers and colleagues</w:t>
      </w:r>
      <w:r w:rsidR="00960F82">
        <w:rPr>
          <w:rFonts w:ascii="Arial" w:hAnsi="Arial" w:cs="Arial"/>
          <w:sz w:val="16"/>
          <w:szCs w:val="16"/>
        </w:rPr>
        <w:t xml:space="preserve"> to progress as </w:t>
      </w:r>
      <w:r w:rsidR="00007E1F">
        <w:rPr>
          <w:rFonts w:ascii="Arial" w:hAnsi="Arial" w:cs="Arial"/>
          <w:sz w:val="16"/>
          <w:szCs w:val="16"/>
        </w:rPr>
        <w:t>an</w:t>
      </w:r>
      <w:r w:rsidR="007605DF">
        <w:rPr>
          <w:rFonts w:ascii="Arial" w:hAnsi="Arial" w:cs="Arial"/>
          <w:sz w:val="16"/>
          <w:szCs w:val="16"/>
        </w:rPr>
        <w:t xml:space="preserve"> effective</w:t>
      </w:r>
      <w:r w:rsidR="00960F82">
        <w:rPr>
          <w:rFonts w:ascii="Arial" w:hAnsi="Arial" w:cs="Arial"/>
          <w:sz w:val="16"/>
          <w:szCs w:val="16"/>
        </w:rPr>
        <w:t xml:space="preserve"> workforce</w:t>
      </w:r>
      <w:r w:rsidR="00AC2F1F">
        <w:rPr>
          <w:rFonts w:ascii="Arial" w:hAnsi="Arial" w:cs="Arial"/>
          <w:sz w:val="16"/>
          <w:szCs w:val="16"/>
        </w:rPr>
        <w:t xml:space="preserve">. </w:t>
      </w:r>
    </w:p>
    <w:p w14:paraId="63BC311B" w14:textId="25B3E192" w:rsidR="00AC2F1F" w:rsidRPr="007113BD" w:rsidRDefault="008005C5" w:rsidP="00AC2F1F">
      <w:pPr>
        <w:widowControl w:val="0"/>
        <w:shd w:val="clear" w:color="auto" w:fill="5B9BD5" w:themeFill="accent1"/>
        <w:spacing w:line="240" w:lineRule="auto"/>
        <w:jc w:val="center"/>
        <w:rPr>
          <w:rFonts w:ascii="Arial" w:hAnsi="Arial" w:cs="Arial"/>
          <w:b/>
          <w:bCs/>
          <w:sz w:val="24"/>
          <w:szCs w:val="24"/>
        </w:rPr>
      </w:pPr>
      <w:r>
        <w:rPr>
          <w:rFonts w:ascii="Arial" w:hAnsi="Arial" w:cs="Arial"/>
          <w:b/>
          <w:bCs/>
          <w:sz w:val="24"/>
          <w:szCs w:val="24"/>
        </w:rPr>
        <w:t xml:space="preserve">Summary </w:t>
      </w:r>
    </w:p>
    <w:p w14:paraId="30F916B1" w14:textId="2823F8F7" w:rsidR="00F97D38" w:rsidRDefault="00AC2F1F" w:rsidP="00F97D38">
      <w:pPr>
        <w:widowControl w:val="0"/>
        <w:shd w:val="clear" w:color="auto" w:fill="FFFFFF" w:themeFill="background1"/>
        <w:spacing w:line="240" w:lineRule="auto"/>
        <w:jc w:val="both"/>
        <w:rPr>
          <w:rFonts w:ascii="Arial" w:hAnsi="Arial" w:cs="Arial"/>
          <w:sz w:val="16"/>
          <w:szCs w:val="16"/>
        </w:rPr>
      </w:pPr>
      <w:r>
        <w:rPr>
          <w:rFonts w:ascii="Arial" w:hAnsi="Arial" w:cs="Arial"/>
          <w:sz w:val="16"/>
          <w:szCs w:val="16"/>
        </w:rPr>
        <w:t>Refle</w:t>
      </w:r>
      <w:r w:rsidR="00D4159A">
        <w:rPr>
          <w:rFonts w:ascii="Arial" w:hAnsi="Arial" w:cs="Arial"/>
          <w:sz w:val="16"/>
          <w:szCs w:val="16"/>
        </w:rPr>
        <w:t>ction is a quality that practitioners develop</w:t>
      </w:r>
      <w:r w:rsidR="007605DF">
        <w:rPr>
          <w:rFonts w:ascii="Arial" w:hAnsi="Arial" w:cs="Arial"/>
          <w:sz w:val="16"/>
          <w:szCs w:val="16"/>
        </w:rPr>
        <w:t xml:space="preserve"> over time</w:t>
      </w:r>
      <w:r w:rsidR="00007E1F">
        <w:rPr>
          <w:rFonts w:ascii="Arial" w:hAnsi="Arial" w:cs="Arial"/>
          <w:sz w:val="16"/>
          <w:szCs w:val="16"/>
        </w:rPr>
        <w:t>,</w:t>
      </w:r>
      <w:r w:rsidR="00D4159A">
        <w:rPr>
          <w:rFonts w:ascii="Arial" w:hAnsi="Arial" w:cs="Arial"/>
          <w:sz w:val="16"/>
          <w:szCs w:val="16"/>
        </w:rPr>
        <w:t xml:space="preserve"> </w:t>
      </w:r>
      <w:r w:rsidR="00007E1F">
        <w:rPr>
          <w:rFonts w:ascii="Arial" w:hAnsi="Arial" w:cs="Arial"/>
          <w:sz w:val="16"/>
          <w:szCs w:val="16"/>
        </w:rPr>
        <w:t>t</w:t>
      </w:r>
      <w:r w:rsidR="00D4159A">
        <w:rPr>
          <w:rFonts w:ascii="Arial" w:hAnsi="Arial" w:cs="Arial"/>
          <w:sz w:val="16"/>
          <w:szCs w:val="16"/>
        </w:rPr>
        <w:t>he idea of being critical about your practice, views, and judgements and the willingness to improve</w:t>
      </w:r>
      <w:r w:rsidR="007605DF">
        <w:rPr>
          <w:rFonts w:ascii="Arial" w:hAnsi="Arial" w:cs="Arial"/>
          <w:sz w:val="16"/>
          <w:szCs w:val="16"/>
        </w:rPr>
        <w:t xml:space="preserve"> through your</w:t>
      </w:r>
      <w:r w:rsidR="00B872F2">
        <w:rPr>
          <w:rFonts w:ascii="Arial" w:hAnsi="Arial" w:cs="Arial"/>
          <w:sz w:val="16"/>
          <w:szCs w:val="16"/>
        </w:rPr>
        <w:t xml:space="preserve"> personal and</w:t>
      </w:r>
      <w:r w:rsidR="007605DF">
        <w:rPr>
          <w:rFonts w:ascii="Arial" w:hAnsi="Arial" w:cs="Arial"/>
          <w:sz w:val="16"/>
          <w:szCs w:val="16"/>
        </w:rPr>
        <w:t xml:space="preserve"> professional journey</w:t>
      </w:r>
      <w:r w:rsidR="00D4159A">
        <w:rPr>
          <w:rFonts w:ascii="Arial" w:hAnsi="Arial" w:cs="Arial"/>
          <w:sz w:val="16"/>
          <w:szCs w:val="16"/>
        </w:rPr>
        <w:t xml:space="preserve">. </w:t>
      </w:r>
      <w:r w:rsidR="00337CD8">
        <w:rPr>
          <w:rFonts w:ascii="Arial" w:hAnsi="Arial" w:cs="Arial"/>
          <w:sz w:val="16"/>
          <w:szCs w:val="16"/>
        </w:rPr>
        <w:t>Utilising</w:t>
      </w:r>
      <w:r w:rsidR="00D4159A">
        <w:rPr>
          <w:rFonts w:ascii="Arial" w:hAnsi="Arial" w:cs="Arial"/>
          <w:sz w:val="16"/>
          <w:szCs w:val="16"/>
        </w:rPr>
        <w:t xml:space="preserve"> reflection</w:t>
      </w:r>
      <w:r w:rsidR="00337CD8">
        <w:rPr>
          <w:rFonts w:ascii="Arial" w:hAnsi="Arial" w:cs="Arial"/>
          <w:sz w:val="16"/>
          <w:szCs w:val="16"/>
        </w:rPr>
        <w:t xml:space="preserve"> and reflective models</w:t>
      </w:r>
      <w:r w:rsidR="00D4159A">
        <w:rPr>
          <w:rFonts w:ascii="Arial" w:hAnsi="Arial" w:cs="Arial"/>
          <w:sz w:val="16"/>
          <w:szCs w:val="16"/>
        </w:rPr>
        <w:t xml:space="preserve"> as opportunit</w:t>
      </w:r>
      <w:r w:rsidR="00337CD8">
        <w:rPr>
          <w:rFonts w:ascii="Arial" w:hAnsi="Arial" w:cs="Arial"/>
          <w:sz w:val="16"/>
          <w:szCs w:val="16"/>
        </w:rPr>
        <w:t>ies</w:t>
      </w:r>
      <w:r w:rsidR="00D4159A">
        <w:rPr>
          <w:rFonts w:ascii="Arial" w:hAnsi="Arial" w:cs="Arial"/>
          <w:sz w:val="16"/>
          <w:szCs w:val="16"/>
        </w:rPr>
        <w:t xml:space="preserve"> to improve</w:t>
      </w:r>
      <w:r w:rsidR="007605DF">
        <w:rPr>
          <w:rFonts w:ascii="Arial" w:hAnsi="Arial" w:cs="Arial"/>
          <w:sz w:val="16"/>
          <w:szCs w:val="16"/>
        </w:rPr>
        <w:t xml:space="preserve"> skills, knowledge, </w:t>
      </w:r>
      <w:proofErr w:type="gramStart"/>
      <w:r w:rsidR="007605DF">
        <w:rPr>
          <w:rFonts w:ascii="Arial" w:hAnsi="Arial" w:cs="Arial"/>
          <w:sz w:val="16"/>
          <w:szCs w:val="16"/>
        </w:rPr>
        <w:t>practice</w:t>
      </w:r>
      <w:proofErr w:type="gramEnd"/>
      <w:r w:rsidR="007605DF">
        <w:rPr>
          <w:rFonts w:ascii="Arial" w:hAnsi="Arial" w:cs="Arial"/>
          <w:sz w:val="16"/>
          <w:szCs w:val="16"/>
        </w:rPr>
        <w:t xml:space="preserve"> and efficiency</w:t>
      </w:r>
      <w:r w:rsidR="00B872F2">
        <w:rPr>
          <w:rFonts w:ascii="Arial" w:hAnsi="Arial" w:cs="Arial"/>
          <w:sz w:val="16"/>
          <w:szCs w:val="16"/>
        </w:rPr>
        <w:t xml:space="preserve"> and </w:t>
      </w:r>
      <w:r w:rsidR="00337CD8">
        <w:rPr>
          <w:rFonts w:ascii="Arial" w:hAnsi="Arial" w:cs="Arial"/>
          <w:sz w:val="16"/>
          <w:szCs w:val="16"/>
        </w:rPr>
        <w:t>understanding the impact of the process and how that shapes effective professionals</w:t>
      </w:r>
      <w:r w:rsidR="007605DF">
        <w:rPr>
          <w:rFonts w:ascii="Arial" w:hAnsi="Arial" w:cs="Arial"/>
          <w:sz w:val="16"/>
          <w:szCs w:val="16"/>
        </w:rPr>
        <w:t xml:space="preserve">. </w:t>
      </w:r>
      <w:r w:rsidR="00337CD8">
        <w:rPr>
          <w:rFonts w:ascii="Arial" w:hAnsi="Arial" w:cs="Arial"/>
          <w:sz w:val="16"/>
          <w:szCs w:val="16"/>
        </w:rPr>
        <w:t>Reflection</w:t>
      </w:r>
      <w:r w:rsidR="00F97D38">
        <w:rPr>
          <w:rFonts w:ascii="Arial" w:hAnsi="Arial" w:cs="Arial"/>
          <w:sz w:val="16"/>
          <w:szCs w:val="16"/>
        </w:rPr>
        <w:t xml:space="preserve"> and progression</w:t>
      </w:r>
      <w:r w:rsidR="00337CD8">
        <w:rPr>
          <w:rFonts w:ascii="Arial" w:hAnsi="Arial" w:cs="Arial"/>
          <w:sz w:val="16"/>
          <w:szCs w:val="16"/>
        </w:rPr>
        <w:t xml:space="preserve"> </w:t>
      </w:r>
      <w:r w:rsidR="00F97D38">
        <w:rPr>
          <w:rFonts w:ascii="Arial" w:hAnsi="Arial" w:cs="Arial"/>
          <w:sz w:val="16"/>
          <w:szCs w:val="16"/>
        </w:rPr>
        <w:t>are</w:t>
      </w:r>
      <w:r w:rsidR="00337CD8">
        <w:rPr>
          <w:rFonts w:ascii="Arial" w:hAnsi="Arial" w:cs="Arial"/>
          <w:sz w:val="16"/>
          <w:szCs w:val="16"/>
        </w:rPr>
        <w:t xml:space="preserve"> to be encouraged an</w:t>
      </w:r>
      <w:r w:rsidR="00F17018">
        <w:rPr>
          <w:rFonts w:ascii="Arial" w:hAnsi="Arial" w:cs="Arial"/>
          <w:sz w:val="16"/>
          <w:szCs w:val="16"/>
        </w:rPr>
        <w:t>d</w:t>
      </w:r>
      <w:r w:rsidR="00337CD8">
        <w:rPr>
          <w:rFonts w:ascii="Arial" w:hAnsi="Arial" w:cs="Arial"/>
          <w:sz w:val="16"/>
          <w:szCs w:val="16"/>
        </w:rPr>
        <w:t xml:space="preserve"> supported within </w:t>
      </w:r>
      <w:r w:rsidR="004D565F">
        <w:rPr>
          <w:rFonts w:ascii="Arial" w:hAnsi="Arial" w:cs="Arial"/>
          <w:sz w:val="16"/>
          <w:szCs w:val="16"/>
        </w:rPr>
        <w:t>E</w:t>
      </w:r>
      <w:r w:rsidR="00337CD8">
        <w:rPr>
          <w:rFonts w:ascii="Arial" w:hAnsi="Arial" w:cs="Arial"/>
          <w:sz w:val="16"/>
          <w:szCs w:val="16"/>
        </w:rPr>
        <w:t>arly</w:t>
      </w:r>
      <w:r w:rsidR="00F97D38">
        <w:rPr>
          <w:rFonts w:ascii="Arial" w:hAnsi="Arial" w:cs="Arial"/>
          <w:sz w:val="16"/>
          <w:szCs w:val="16"/>
        </w:rPr>
        <w:t xml:space="preserve"> Years</w:t>
      </w:r>
      <w:r w:rsidR="00337CD8">
        <w:rPr>
          <w:rFonts w:ascii="Arial" w:hAnsi="Arial" w:cs="Arial"/>
          <w:sz w:val="16"/>
          <w:szCs w:val="16"/>
        </w:rPr>
        <w:t xml:space="preserve"> </w:t>
      </w:r>
      <w:r w:rsidR="004D565F">
        <w:rPr>
          <w:rFonts w:ascii="Arial" w:hAnsi="Arial" w:cs="Arial"/>
          <w:sz w:val="16"/>
          <w:szCs w:val="16"/>
        </w:rPr>
        <w:t>S</w:t>
      </w:r>
      <w:r w:rsidR="00337CD8">
        <w:rPr>
          <w:rFonts w:ascii="Arial" w:hAnsi="Arial" w:cs="Arial"/>
          <w:sz w:val="16"/>
          <w:szCs w:val="16"/>
        </w:rPr>
        <w:t>etting</w:t>
      </w:r>
      <w:r w:rsidR="00F97D38">
        <w:rPr>
          <w:rFonts w:ascii="Arial" w:hAnsi="Arial" w:cs="Arial"/>
          <w:sz w:val="16"/>
          <w:szCs w:val="16"/>
        </w:rPr>
        <w:t>s</w:t>
      </w:r>
      <w:r w:rsidR="00337CD8">
        <w:rPr>
          <w:rFonts w:ascii="Arial" w:hAnsi="Arial" w:cs="Arial"/>
          <w:sz w:val="16"/>
          <w:szCs w:val="16"/>
        </w:rPr>
        <w:t xml:space="preserve"> for learning and development of individuals, </w:t>
      </w:r>
      <w:proofErr w:type="gramStart"/>
      <w:r w:rsidR="00337CD8">
        <w:rPr>
          <w:rFonts w:ascii="Arial" w:hAnsi="Arial" w:cs="Arial"/>
          <w:sz w:val="16"/>
          <w:szCs w:val="16"/>
        </w:rPr>
        <w:t>professional</w:t>
      </w:r>
      <w:r w:rsidR="00F97D38">
        <w:rPr>
          <w:rFonts w:ascii="Arial" w:hAnsi="Arial" w:cs="Arial"/>
          <w:sz w:val="16"/>
          <w:szCs w:val="16"/>
        </w:rPr>
        <w:t>s</w:t>
      </w:r>
      <w:proofErr w:type="gramEnd"/>
      <w:r w:rsidR="00337CD8">
        <w:rPr>
          <w:rFonts w:ascii="Arial" w:hAnsi="Arial" w:cs="Arial"/>
          <w:sz w:val="16"/>
          <w:szCs w:val="16"/>
        </w:rPr>
        <w:t xml:space="preserve"> an</w:t>
      </w:r>
      <w:r w:rsidR="00F97D38">
        <w:rPr>
          <w:rFonts w:ascii="Arial" w:hAnsi="Arial" w:cs="Arial"/>
          <w:sz w:val="16"/>
          <w:szCs w:val="16"/>
        </w:rPr>
        <w:t xml:space="preserve">d workforce. Ensuring best practice, </w:t>
      </w:r>
      <w:proofErr w:type="gramStart"/>
      <w:r w:rsidR="00F97D38">
        <w:rPr>
          <w:rFonts w:ascii="Arial" w:hAnsi="Arial" w:cs="Arial"/>
          <w:sz w:val="16"/>
          <w:szCs w:val="16"/>
        </w:rPr>
        <w:t>effectiveness</w:t>
      </w:r>
      <w:proofErr w:type="gramEnd"/>
      <w:r w:rsidR="00F97D38">
        <w:rPr>
          <w:rFonts w:ascii="Arial" w:hAnsi="Arial" w:cs="Arial"/>
          <w:sz w:val="16"/>
          <w:szCs w:val="16"/>
        </w:rPr>
        <w:t xml:space="preserve"> and high-quality standards.</w:t>
      </w:r>
    </w:p>
    <w:p w14:paraId="0C3337C5" w14:textId="46C28F1D" w:rsidR="002E5C3C" w:rsidRPr="002E5C3C" w:rsidRDefault="00B872F2" w:rsidP="00F97D38">
      <w:pPr>
        <w:widowControl w:val="0"/>
        <w:shd w:val="clear" w:color="auto" w:fill="FFFFFF" w:themeFill="background1"/>
        <w:spacing w:line="240" w:lineRule="auto"/>
        <w:jc w:val="both"/>
        <w:rPr>
          <w:rFonts w:ascii="Arial" w:hAnsi="Arial" w:cs="Arial"/>
          <w:sz w:val="16"/>
          <w:szCs w:val="16"/>
        </w:rPr>
      </w:pPr>
      <w:r>
        <w:rPr>
          <w:rFonts w:ascii="Arial" w:hAnsi="Arial" w:cs="Arial"/>
          <w:sz w:val="16"/>
          <w:szCs w:val="16"/>
        </w:rPr>
        <w:t>For more information -</w:t>
      </w:r>
    </w:p>
    <w:p w14:paraId="313DDFA8" w14:textId="77777777" w:rsidR="00B872F2" w:rsidRDefault="008B67F7" w:rsidP="00B872F2">
      <w:pPr>
        <w:widowControl w:val="0"/>
        <w:shd w:val="clear" w:color="auto" w:fill="FFFFFF" w:themeFill="background1"/>
        <w:spacing w:line="240" w:lineRule="auto"/>
        <w:rPr>
          <w:rFonts w:ascii="Arial" w:hAnsi="Arial" w:cs="Arial"/>
          <w:sz w:val="16"/>
          <w:szCs w:val="16"/>
        </w:rPr>
      </w:pPr>
      <w:r w:rsidRPr="002E5C3C">
        <w:rPr>
          <w:rFonts w:ascii="Arial" w:hAnsi="Arial" w:cs="Arial"/>
          <w:sz w:val="16"/>
          <w:szCs w:val="16"/>
        </w:rPr>
        <w:t xml:space="preserve">Play Wales provides reflective practice workshops </w:t>
      </w:r>
      <w:hyperlink r:id="rId17" w:history="1">
        <w:r w:rsidR="00441FF3" w:rsidRPr="00441FF3">
          <w:rPr>
            <w:rStyle w:val="Hyperlink"/>
            <w:rFonts w:ascii="Arial" w:hAnsi="Arial" w:cs="Arial"/>
            <w:sz w:val="16"/>
            <w:szCs w:val="16"/>
          </w:rPr>
          <w:t>click here</w:t>
        </w:r>
      </w:hyperlink>
    </w:p>
    <w:p w14:paraId="1F7D64BB" w14:textId="59A88687" w:rsidR="002E5C3C" w:rsidRPr="002E5C3C" w:rsidRDefault="00B872F2" w:rsidP="00B872F2">
      <w:pPr>
        <w:widowControl w:val="0"/>
        <w:shd w:val="clear" w:color="auto" w:fill="FFFFFF" w:themeFill="background1"/>
        <w:spacing w:line="240" w:lineRule="auto"/>
        <w:rPr>
          <w:rFonts w:ascii="Arial" w:hAnsi="Arial" w:cs="Arial"/>
          <w:sz w:val="16"/>
          <w:szCs w:val="16"/>
        </w:rPr>
      </w:pPr>
      <w:r>
        <w:rPr>
          <w:rFonts w:ascii="Arial" w:hAnsi="Arial" w:cs="Arial"/>
          <w:sz w:val="16"/>
          <w:szCs w:val="16"/>
        </w:rPr>
        <w:t>A r</w:t>
      </w:r>
      <w:r w:rsidR="00441FF3">
        <w:rPr>
          <w:rFonts w:ascii="Arial" w:hAnsi="Arial" w:cs="Arial"/>
          <w:sz w:val="16"/>
          <w:szCs w:val="16"/>
        </w:rPr>
        <w:t>eflective practice</w:t>
      </w:r>
      <w:r>
        <w:rPr>
          <w:rFonts w:ascii="Arial" w:hAnsi="Arial" w:cs="Arial"/>
          <w:sz w:val="16"/>
          <w:szCs w:val="16"/>
        </w:rPr>
        <w:t xml:space="preserve"> </w:t>
      </w:r>
      <w:r w:rsidR="002E5C3C" w:rsidRPr="002E5C3C">
        <w:rPr>
          <w:rFonts w:ascii="Arial" w:hAnsi="Arial" w:cs="Arial"/>
          <w:sz w:val="16"/>
          <w:szCs w:val="16"/>
        </w:rPr>
        <w:t>workbook</w:t>
      </w:r>
      <w:r>
        <w:rPr>
          <w:rFonts w:ascii="Arial" w:hAnsi="Arial" w:cs="Arial"/>
          <w:sz w:val="16"/>
          <w:szCs w:val="16"/>
        </w:rPr>
        <w:t xml:space="preserve"> can be found</w:t>
      </w:r>
      <w:r w:rsidR="002E5C3C" w:rsidRPr="002E5C3C">
        <w:rPr>
          <w:rFonts w:ascii="Arial" w:hAnsi="Arial" w:cs="Arial"/>
          <w:sz w:val="16"/>
          <w:szCs w:val="16"/>
        </w:rPr>
        <w:t xml:space="preserve"> </w:t>
      </w:r>
      <w:hyperlink r:id="rId18" w:history="1">
        <w:r w:rsidR="002E5C3C" w:rsidRPr="00441FF3">
          <w:rPr>
            <w:rStyle w:val="Hyperlink"/>
            <w:rFonts w:ascii="Arial" w:hAnsi="Arial" w:cs="Arial"/>
            <w:sz w:val="16"/>
            <w:szCs w:val="16"/>
          </w:rPr>
          <w:t>here</w:t>
        </w:r>
      </w:hyperlink>
    </w:p>
    <w:p w14:paraId="46616939" w14:textId="2DB9F81D" w:rsidR="00F9413C" w:rsidRPr="006A690A" w:rsidRDefault="00B371C2" w:rsidP="00485D69">
      <w:pPr>
        <w:shd w:val="clear" w:color="auto" w:fill="5B9BD5" w:themeFill="accent1"/>
        <w:tabs>
          <w:tab w:val="left" w:pos="1995"/>
          <w:tab w:val="center" w:pos="4513"/>
        </w:tabs>
        <w:rPr>
          <w:rFonts w:ascii="Arial" w:hAnsi="Arial" w:cs="Arial"/>
          <w:b/>
          <w:color w:val="FFFFFF" w:themeColor="background1"/>
          <w:sz w:val="24"/>
          <w:szCs w:val="24"/>
        </w:rPr>
      </w:pPr>
      <w:r w:rsidRPr="006A690A">
        <w:rPr>
          <w:rFonts w:ascii="Arial" w:hAnsi="Arial" w:cs="Arial"/>
          <w:b/>
          <w:color w:val="FFFFFF" w:themeColor="background1"/>
          <w:sz w:val="24"/>
          <w:szCs w:val="24"/>
        </w:rPr>
        <w:t xml:space="preserve">Element </w:t>
      </w:r>
      <w:r w:rsidR="00564CCE" w:rsidRPr="006A690A">
        <w:rPr>
          <w:rFonts w:ascii="Arial" w:hAnsi="Arial" w:cs="Arial"/>
          <w:b/>
          <w:color w:val="FFFFFF" w:themeColor="background1"/>
          <w:sz w:val="24"/>
          <w:szCs w:val="24"/>
        </w:rPr>
        <w:t>3</w:t>
      </w:r>
    </w:p>
    <w:p w14:paraId="10D8C751" w14:textId="4A6FF27B" w:rsidR="00324A66" w:rsidRPr="00F9413C" w:rsidRDefault="00B371C2" w:rsidP="008A0660">
      <w:pPr>
        <w:shd w:val="clear" w:color="auto" w:fill="0070C0"/>
        <w:tabs>
          <w:tab w:val="left" w:pos="1995"/>
          <w:tab w:val="center" w:pos="4513"/>
          <w:tab w:val="left" w:pos="7230"/>
        </w:tabs>
        <w:jc w:val="center"/>
        <w:rPr>
          <w:rFonts w:ascii="Arial" w:hAnsi="Arial" w:cs="Arial"/>
          <w:b/>
          <w:sz w:val="40"/>
          <w:szCs w:val="40"/>
        </w:rPr>
      </w:pPr>
      <w:r w:rsidRPr="006A690A">
        <w:rPr>
          <w:rFonts w:ascii="Arial" w:hAnsi="Arial" w:cs="Arial"/>
          <w:b/>
          <w:color w:val="FFFFFF" w:themeColor="background1"/>
          <w:sz w:val="40"/>
          <w:szCs w:val="40"/>
        </w:rPr>
        <w:t>Reflective log</w:t>
      </w:r>
      <w:bookmarkStart w:id="0" w:name="cysill"/>
      <w:bookmarkEnd w:id="0"/>
    </w:p>
    <w:tbl>
      <w:tblPr>
        <w:tblStyle w:val="TableGrid"/>
        <w:tblW w:w="10490" w:type="dxa"/>
        <w:tblInd w:w="-5" w:type="dxa"/>
        <w:tblLook w:val="04A0" w:firstRow="1" w:lastRow="0" w:firstColumn="1" w:lastColumn="0" w:noHBand="0" w:noVBand="1"/>
      </w:tblPr>
      <w:tblGrid>
        <w:gridCol w:w="10490"/>
      </w:tblGrid>
      <w:tr w:rsidR="00B371C2" w:rsidRPr="00F9413C" w14:paraId="3A629806" w14:textId="77777777" w:rsidTr="006A690A">
        <w:tc>
          <w:tcPr>
            <w:tcW w:w="10490" w:type="dxa"/>
            <w:shd w:val="clear" w:color="auto" w:fill="BFBFBF" w:themeFill="background1" w:themeFillShade="BF"/>
          </w:tcPr>
          <w:p w14:paraId="5FAE3CE2" w14:textId="77777777" w:rsidR="00B371C2" w:rsidRPr="007760CC" w:rsidRDefault="00B371C2" w:rsidP="00324A66">
            <w:pPr>
              <w:rPr>
                <w:rFonts w:ascii="Arial" w:hAnsi="Arial" w:cs="Arial"/>
                <w:b/>
                <w:i/>
              </w:rPr>
            </w:pPr>
            <w:bookmarkStart w:id="1" w:name="_Hlk42861903"/>
            <w:r w:rsidRPr="007760CC">
              <w:rPr>
                <w:rFonts w:ascii="Arial" w:hAnsi="Arial" w:cs="Arial"/>
                <w:b/>
                <w:i/>
              </w:rPr>
              <w:t>Brief description of the activity (no more than 50 words)</w:t>
            </w:r>
          </w:p>
        </w:tc>
      </w:tr>
      <w:tr w:rsidR="00B371C2" w:rsidRPr="002664A9" w14:paraId="70B50DB9" w14:textId="77777777" w:rsidTr="006A690A">
        <w:tc>
          <w:tcPr>
            <w:tcW w:w="10490" w:type="dxa"/>
          </w:tcPr>
          <w:p w14:paraId="08591D66" w14:textId="742EB69C" w:rsidR="00605104" w:rsidRPr="007760CC" w:rsidRDefault="00605104" w:rsidP="00324A66">
            <w:pPr>
              <w:rPr>
                <w:rFonts w:ascii="Arial" w:hAnsi="Arial" w:cs="Arial"/>
              </w:rPr>
            </w:pPr>
            <w:bookmarkStart w:id="2" w:name="_Hlk42864116"/>
            <w:r w:rsidRPr="007760CC">
              <w:rPr>
                <w:rFonts w:ascii="Arial" w:hAnsi="Arial" w:cs="Arial"/>
              </w:rPr>
              <w:t xml:space="preserve">Mark making art activity, ALN session. </w:t>
            </w:r>
          </w:p>
          <w:p w14:paraId="3F2074AF" w14:textId="57BE297D" w:rsidR="00605104" w:rsidRPr="007760CC" w:rsidRDefault="00605104" w:rsidP="00324A66">
            <w:pPr>
              <w:rPr>
                <w:rFonts w:ascii="Arial" w:hAnsi="Arial" w:cs="Arial"/>
              </w:rPr>
            </w:pPr>
            <w:r w:rsidRPr="007760CC">
              <w:rPr>
                <w:rFonts w:ascii="Arial" w:hAnsi="Arial" w:cs="Arial"/>
              </w:rPr>
              <w:t>Mix of materials and utensils for mark making on paper and card</w:t>
            </w:r>
          </w:p>
          <w:p w14:paraId="1AD89A8C" w14:textId="13CBEF53" w:rsidR="00605104" w:rsidRPr="007760CC" w:rsidRDefault="00605104" w:rsidP="00324A66">
            <w:pPr>
              <w:rPr>
                <w:rFonts w:ascii="Arial" w:hAnsi="Arial" w:cs="Arial"/>
              </w:rPr>
            </w:pPr>
            <w:r w:rsidRPr="007760CC">
              <w:rPr>
                <w:rFonts w:ascii="Arial" w:hAnsi="Arial" w:cs="Arial"/>
              </w:rPr>
              <w:t>Parent and child activity.</w:t>
            </w:r>
          </w:p>
          <w:p w14:paraId="3EA6D6A5" w14:textId="6E939600" w:rsidR="00605104" w:rsidRPr="007760CC" w:rsidRDefault="00605104" w:rsidP="00605104">
            <w:pPr>
              <w:rPr>
                <w:rFonts w:ascii="Arial" w:hAnsi="Arial" w:cs="Arial"/>
              </w:rPr>
            </w:pPr>
            <w:r w:rsidRPr="007760CC">
              <w:rPr>
                <w:rFonts w:ascii="Arial" w:hAnsi="Arial" w:cs="Arial"/>
              </w:rPr>
              <w:t>Led by myself and demonstrated the marks made by placing</w:t>
            </w:r>
            <w:r w:rsidR="00314D30">
              <w:rPr>
                <w:rFonts w:ascii="Arial" w:hAnsi="Arial" w:cs="Arial"/>
              </w:rPr>
              <w:t xml:space="preserve"> objects</w:t>
            </w:r>
            <w:r w:rsidRPr="007760CC">
              <w:rPr>
                <w:rFonts w:ascii="Arial" w:hAnsi="Arial" w:cs="Arial"/>
              </w:rPr>
              <w:t xml:space="preserve"> into paint and then onto paper.</w:t>
            </w:r>
          </w:p>
          <w:p w14:paraId="2FAD72F2" w14:textId="77777777" w:rsidR="00B371C2" w:rsidRDefault="00605104" w:rsidP="00605104">
            <w:pPr>
              <w:rPr>
                <w:rFonts w:ascii="Arial" w:hAnsi="Arial" w:cs="Arial"/>
              </w:rPr>
            </w:pPr>
            <w:r w:rsidRPr="007760CC">
              <w:rPr>
                <w:rFonts w:ascii="Arial" w:hAnsi="Arial" w:cs="Arial"/>
              </w:rPr>
              <w:t>Used the mark making to create artwork to take home.</w:t>
            </w:r>
          </w:p>
          <w:p w14:paraId="001CECCC" w14:textId="56DB21D3" w:rsidR="00FE40A8" w:rsidRPr="007760CC" w:rsidRDefault="00FE40A8" w:rsidP="00605104">
            <w:pPr>
              <w:rPr>
                <w:rFonts w:ascii="Arial" w:hAnsi="Arial" w:cs="Arial"/>
              </w:rPr>
            </w:pPr>
          </w:p>
        </w:tc>
      </w:tr>
      <w:tr w:rsidR="00B371C2" w:rsidRPr="002664A9" w14:paraId="5B979A52" w14:textId="77777777" w:rsidTr="006A690A">
        <w:tc>
          <w:tcPr>
            <w:tcW w:w="10490" w:type="dxa"/>
            <w:shd w:val="clear" w:color="auto" w:fill="BFBFBF" w:themeFill="background1" w:themeFillShade="BF"/>
          </w:tcPr>
          <w:p w14:paraId="6CDC5436" w14:textId="5BD63FEB" w:rsidR="00B371C2" w:rsidRPr="007760CC" w:rsidRDefault="00F84B22" w:rsidP="00324A66">
            <w:pPr>
              <w:rPr>
                <w:rFonts w:ascii="Arial" w:hAnsi="Arial" w:cs="Arial"/>
                <w:b/>
                <w:bCs/>
              </w:rPr>
            </w:pPr>
            <w:r w:rsidRPr="007760CC">
              <w:rPr>
                <w:rFonts w:ascii="Arial" w:hAnsi="Arial" w:cs="Arial"/>
                <w:b/>
                <w:bCs/>
                <w:i/>
              </w:rPr>
              <w:t>Aim/Objective of the activity</w:t>
            </w:r>
          </w:p>
        </w:tc>
      </w:tr>
      <w:tr w:rsidR="00B371C2" w:rsidRPr="002664A9" w14:paraId="04457C8A" w14:textId="77777777" w:rsidTr="006A690A">
        <w:tc>
          <w:tcPr>
            <w:tcW w:w="10490" w:type="dxa"/>
          </w:tcPr>
          <w:p w14:paraId="46F5B3EE" w14:textId="2B219DBB" w:rsidR="00605104" w:rsidRPr="007760CC" w:rsidRDefault="00605104" w:rsidP="00324A66">
            <w:pPr>
              <w:rPr>
                <w:rFonts w:ascii="Arial" w:hAnsi="Arial" w:cs="Arial"/>
              </w:rPr>
            </w:pPr>
            <w:r w:rsidRPr="007760CC">
              <w:rPr>
                <w:rFonts w:ascii="Arial" w:hAnsi="Arial" w:cs="Arial"/>
              </w:rPr>
              <w:t xml:space="preserve">Overcoming sensory barriers </w:t>
            </w:r>
            <w:r w:rsidR="00F97D38">
              <w:rPr>
                <w:rFonts w:ascii="Arial" w:hAnsi="Arial" w:cs="Arial"/>
              </w:rPr>
              <w:t>to</w:t>
            </w:r>
            <w:r w:rsidR="00BB6C80">
              <w:rPr>
                <w:rFonts w:ascii="Arial" w:hAnsi="Arial" w:cs="Arial"/>
              </w:rPr>
              <w:t xml:space="preserve"> e</w:t>
            </w:r>
            <w:r w:rsidRPr="007760CC">
              <w:rPr>
                <w:rFonts w:ascii="Arial" w:hAnsi="Arial" w:cs="Arial"/>
              </w:rPr>
              <w:t>nhance cognitive development</w:t>
            </w:r>
            <w:r w:rsidR="00F97D38">
              <w:rPr>
                <w:rFonts w:ascii="Arial" w:hAnsi="Arial" w:cs="Arial"/>
              </w:rPr>
              <w:t>,</w:t>
            </w:r>
            <w:r w:rsidRPr="007760CC">
              <w:rPr>
                <w:rFonts w:ascii="Arial" w:hAnsi="Arial" w:cs="Arial"/>
              </w:rPr>
              <w:t xml:space="preserve"> </w:t>
            </w:r>
            <w:r w:rsidR="00F97D38">
              <w:rPr>
                <w:rFonts w:ascii="Arial" w:hAnsi="Arial" w:cs="Arial"/>
              </w:rPr>
              <w:t>learning</w:t>
            </w:r>
            <w:r w:rsidRPr="007760CC">
              <w:rPr>
                <w:rFonts w:ascii="Arial" w:hAnsi="Arial" w:cs="Arial"/>
              </w:rPr>
              <w:t xml:space="preserve"> ways to create art safely </w:t>
            </w:r>
            <w:r w:rsidR="00BB6C80">
              <w:rPr>
                <w:rFonts w:ascii="Arial" w:hAnsi="Arial" w:cs="Arial"/>
              </w:rPr>
              <w:t>for children with ALN.</w:t>
            </w:r>
          </w:p>
          <w:p w14:paraId="39BE2AA9" w14:textId="5AC9CCD8" w:rsidR="00605104" w:rsidRPr="007760CC" w:rsidRDefault="00605104" w:rsidP="00324A66">
            <w:pPr>
              <w:rPr>
                <w:rFonts w:ascii="Arial" w:hAnsi="Arial" w:cs="Arial"/>
              </w:rPr>
            </w:pPr>
            <w:r w:rsidRPr="007760CC">
              <w:rPr>
                <w:rFonts w:ascii="Arial" w:hAnsi="Arial" w:cs="Arial"/>
              </w:rPr>
              <w:t>Social and emotional development</w:t>
            </w:r>
            <w:r w:rsidR="00F97D38">
              <w:rPr>
                <w:rFonts w:ascii="Arial" w:hAnsi="Arial" w:cs="Arial"/>
              </w:rPr>
              <w:t>,</w:t>
            </w:r>
            <w:r w:rsidRPr="007760CC">
              <w:rPr>
                <w:rFonts w:ascii="Arial" w:hAnsi="Arial" w:cs="Arial"/>
              </w:rPr>
              <w:t xml:space="preserve"> a group activity among peers for peer learning and social interaction.</w:t>
            </w:r>
          </w:p>
          <w:p w14:paraId="5BAB2E78" w14:textId="74B3F444" w:rsidR="00605104" w:rsidRPr="007760CC" w:rsidRDefault="00605104" w:rsidP="00324A66">
            <w:pPr>
              <w:rPr>
                <w:rFonts w:ascii="Arial" w:hAnsi="Arial" w:cs="Arial"/>
              </w:rPr>
            </w:pPr>
            <w:r w:rsidRPr="007760CC">
              <w:rPr>
                <w:rFonts w:ascii="Arial" w:hAnsi="Arial" w:cs="Arial"/>
              </w:rPr>
              <w:t>Fine motor skills development using the utensils to mark make and create art</w:t>
            </w:r>
            <w:r w:rsidR="00F97D38">
              <w:rPr>
                <w:rFonts w:ascii="Arial" w:hAnsi="Arial" w:cs="Arial"/>
              </w:rPr>
              <w:t>.</w:t>
            </w:r>
          </w:p>
          <w:p w14:paraId="557C1423" w14:textId="70868BF4" w:rsidR="00B371C2" w:rsidRPr="007760CC" w:rsidRDefault="00605104" w:rsidP="00605104">
            <w:pPr>
              <w:rPr>
                <w:rFonts w:ascii="Arial" w:hAnsi="Arial" w:cs="Arial"/>
              </w:rPr>
            </w:pPr>
            <w:r w:rsidRPr="007760CC">
              <w:rPr>
                <w:rFonts w:ascii="Arial" w:hAnsi="Arial" w:cs="Arial"/>
              </w:rPr>
              <w:t>Creative</w:t>
            </w:r>
            <w:r w:rsidR="00000E62">
              <w:rPr>
                <w:rFonts w:ascii="Arial" w:hAnsi="Arial" w:cs="Arial"/>
              </w:rPr>
              <w:t xml:space="preserve">, </w:t>
            </w:r>
            <w:r w:rsidR="00000E62" w:rsidRPr="007760CC">
              <w:rPr>
                <w:rFonts w:ascii="Arial" w:hAnsi="Arial" w:cs="Arial"/>
              </w:rPr>
              <w:t>Exploratory</w:t>
            </w:r>
            <w:r w:rsidR="00000E62">
              <w:rPr>
                <w:rFonts w:ascii="Arial" w:hAnsi="Arial" w:cs="Arial"/>
              </w:rPr>
              <w:t xml:space="preserve"> and </w:t>
            </w:r>
            <w:r w:rsidR="00000E62" w:rsidRPr="007760CC">
              <w:rPr>
                <w:rFonts w:ascii="Arial" w:hAnsi="Arial" w:cs="Arial"/>
              </w:rPr>
              <w:t>Symbolic</w:t>
            </w:r>
            <w:r w:rsidR="00000E62">
              <w:rPr>
                <w:rFonts w:ascii="Arial" w:hAnsi="Arial" w:cs="Arial"/>
              </w:rPr>
              <w:t xml:space="preserve"> play </w:t>
            </w:r>
            <w:r w:rsidRPr="007760CC">
              <w:rPr>
                <w:rFonts w:ascii="Arial" w:hAnsi="Arial" w:cs="Arial"/>
              </w:rPr>
              <w:t>opportunities</w:t>
            </w:r>
            <w:r w:rsidR="00F97D38">
              <w:rPr>
                <w:rFonts w:ascii="Arial" w:hAnsi="Arial" w:cs="Arial"/>
              </w:rPr>
              <w:t>.</w:t>
            </w:r>
          </w:p>
          <w:p w14:paraId="3ABF7CBF" w14:textId="0F2A9AEF" w:rsidR="00605104" w:rsidRPr="007760CC" w:rsidRDefault="00605104" w:rsidP="00605104">
            <w:pPr>
              <w:rPr>
                <w:rFonts w:ascii="Arial" w:hAnsi="Arial" w:cs="Arial"/>
              </w:rPr>
            </w:pPr>
            <w:r w:rsidRPr="007760CC">
              <w:rPr>
                <w:rFonts w:ascii="Arial" w:hAnsi="Arial" w:cs="Arial"/>
              </w:rPr>
              <w:t>Inclusion</w:t>
            </w:r>
            <w:r w:rsidR="00F97D38">
              <w:rPr>
                <w:rFonts w:ascii="Arial" w:hAnsi="Arial" w:cs="Arial"/>
              </w:rPr>
              <w:t xml:space="preserve">, </w:t>
            </w:r>
            <w:r w:rsidRPr="007760CC">
              <w:rPr>
                <w:rFonts w:ascii="Arial" w:hAnsi="Arial" w:cs="Arial"/>
              </w:rPr>
              <w:t>one child had never participated in any art activity and played</w:t>
            </w:r>
            <w:r w:rsidR="00314D30">
              <w:rPr>
                <w:rFonts w:ascii="Arial" w:hAnsi="Arial" w:cs="Arial"/>
              </w:rPr>
              <w:t xml:space="preserve"> solitarily during activity</w:t>
            </w:r>
            <w:r w:rsidRPr="007760CC">
              <w:rPr>
                <w:rFonts w:ascii="Arial" w:hAnsi="Arial" w:cs="Arial"/>
              </w:rPr>
              <w:t>.</w:t>
            </w:r>
          </w:p>
          <w:p w14:paraId="6C1888D0" w14:textId="2C1F78D8" w:rsidR="00FE40A8" w:rsidRPr="007760CC" w:rsidRDefault="00FE40A8" w:rsidP="00BB6C80">
            <w:pPr>
              <w:rPr>
                <w:rFonts w:ascii="Arial" w:hAnsi="Arial" w:cs="Arial"/>
              </w:rPr>
            </w:pPr>
          </w:p>
        </w:tc>
      </w:tr>
      <w:tr w:rsidR="00B371C2" w:rsidRPr="002664A9" w14:paraId="1887EB88" w14:textId="77777777" w:rsidTr="006A690A">
        <w:tc>
          <w:tcPr>
            <w:tcW w:w="10490" w:type="dxa"/>
            <w:shd w:val="clear" w:color="auto" w:fill="BFBFBF" w:themeFill="background1" w:themeFillShade="BF"/>
          </w:tcPr>
          <w:p w14:paraId="78C7800A" w14:textId="455EF329" w:rsidR="00B371C2" w:rsidRPr="007760CC" w:rsidRDefault="00F84B22" w:rsidP="00324A66">
            <w:pPr>
              <w:rPr>
                <w:rFonts w:ascii="Arial" w:hAnsi="Arial" w:cs="Arial"/>
                <w:b/>
                <w:bCs/>
              </w:rPr>
            </w:pPr>
            <w:r w:rsidRPr="007760CC">
              <w:rPr>
                <w:rFonts w:ascii="Arial" w:hAnsi="Arial" w:cs="Arial"/>
                <w:b/>
                <w:bCs/>
                <w:i/>
              </w:rPr>
              <w:t>Your role</w:t>
            </w:r>
          </w:p>
        </w:tc>
      </w:tr>
      <w:tr w:rsidR="00B371C2" w:rsidRPr="002664A9" w14:paraId="784D83D4" w14:textId="77777777" w:rsidTr="006A690A">
        <w:tc>
          <w:tcPr>
            <w:tcW w:w="10490" w:type="dxa"/>
          </w:tcPr>
          <w:p w14:paraId="22CB6565" w14:textId="2C53ECF9" w:rsidR="00605104" w:rsidRPr="007760CC" w:rsidRDefault="00605104" w:rsidP="00324A66">
            <w:pPr>
              <w:rPr>
                <w:rFonts w:ascii="Arial" w:hAnsi="Arial" w:cs="Arial"/>
              </w:rPr>
            </w:pPr>
            <w:r w:rsidRPr="007760CC">
              <w:rPr>
                <w:rFonts w:ascii="Arial" w:hAnsi="Arial" w:cs="Arial"/>
              </w:rPr>
              <w:t>To demonstrate</w:t>
            </w:r>
            <w:r w:rsidR="00000E62">
              <w:rPr>
                <w:rFonts w:ascii="Arial" w:hAnsi="Arial" w:cs="Arial"/>
              </w:rPr>
              <w:t xml:space="preserve"> activity</w:t>
            </w:r>
            <w:r w:rsidRPr="007760CC">
              <w:rPr>
                <w:rFonts w:ascii="Arial" w:hAnsi="Arial" w:cs="Arial"/>
              </w:rPr>
              <w:t xml:space="preserve"> and model behaviour.</w:t>
            </w:r>
            <w:r w:rsidR="00000E62">
              <w:rPr>
                <w:rFonts w:ascii="Arial" w:hAnsi="Arial" w:cs="Arial"/>
              </w:rPr>
              <w:t xml:space="preserve"> </w:t>
            </w:r>
            <w:r w:rsidRPr="007760CC">
              <w:rPr>
                <w:rFonts w:ascii="Arial" w:hAnsi="Arial" w:cs="Arial"/>
              </w:rPr>
              <w:t xml:space="preserve">Encourage and support children with ALN to participate </w:t>
            </w:r>
            <w:r w:rsidR="00F97D38">
              <w:rPr>
                <w:rFonts w:ascii="Arial" w:hAnsi="Arial" w:cs="Arial"/>
              </w:rPr>
              <w:t>while</w:t>
            </w:r>
            <w:r w:rsidRPr="007760CC">
              <w:rPr>
                <w:rFonts w:ascii="Arial" w:hAnsi="Arial" w:cs="Arial"/>
              </w:rPr>
              <w:t xml:space="preserve"> encourag</w:t>
            </w:r>
            <w:r w:rsidR="00F97D38">
              <w:rPr>
                <w:rFonts w:ascii="Arial" w:hAnsi="Arial" w:cs="Arial"/>
              </w:rPr>
              <w:t>ing</w:t>
            </w:r>
            <w:r w:rsidRPr="007760CC">
              <w:rPr>
                <w:rFonts w:ascii="Arial" w:hAnsi="Arial" w:cs="Arial"/>
              </w:rPr>
              <w:t xml:space="preserve"> parents to learn </w:t>
            </w:r>
            <w:r w:rsidR="00F97D38">
              <w:rPr>
                <w:rFonts w:ascii="Arial" w:hAnsi="Arial" w:cs="Arial"/>
              </w:rPr>
              <w:t>and</w:t>
            </w:r>
            <w:r w:rsidRPr="007760CC">
              <w:rPr>
                <w:rFonts w:ascii="Arial" w:hAnsi="Arial" w:cs="Arial"/>
              </w:rPr>
              <w:t xml:space="preserve"> create play opportunities at home.</w:t>
            </w:r>
            <w:r w:rsidR="00000E62">
              <w:rPr>
                <w:rFonts w:ascii="Arial" w:hAnsi="Arial" w:cs="Arial"/>
              </w:rPr>
              <w:t xml:space="preserve"> </w:t>
            </w:r>
            <w:r w:rsidR="00F97D38">
              <w:rPr>
                <w:rFonts w:ascii="Arial" w:hAnsi="Arial" w:cs="Arial"/>
              </w:rPr>
              <w:t>Sharing</w:t>
            </w:r>
            <w:r w:rsidR="00000E62" w:rsidRPr="007760CC">
              <w:rPr>
                <w:rFonts w:ascii="Arial" w:hAnsi="Arial" w:cs="Arial"/>
              </w:rPr>
              <w:t xml:space="preserve"> knowledge, </w:t>
            </w:r>
            <w:proofErr w:type="gramStart"/>
            <w:r w:rsidR="00000E62" w:rsidRPr="007760CC">
              <w:rPr>
                <w:rFonts w:ascii="Arial" w:hAnsi="Arial" w:cs="Arial"/>
              </w:rPr>
              <w:t>ideas</w:t>
            </w:r>
            <w:proofErr w:type="gramEnd"/>
            <w:r w:rsidR="00000E62" w:rsidRPr="007760CC">
              <w:rPr>
                <w:rFonts w:ascii="Arial" w:hAnsi="Arial" w:cs="Arial"/>
              </w:rPr>
              <w:t xml:space="preserve"> and opportunities of play </w:t>
            </w:r>
            <w:r w:rsidR="00F97D38">
              <w:rPr>
                <w:rFonts w:ascii="Arial" w:hAnsi="Arial" w:cs="Arial"/>
              </w:rPr>
              <w:t xml:space="preserve">and </w:t>
            </w:r>
            <w:r w:rsidR="00000E62" w:rsidRPr="007760CC">
              <w:rPr>
                <w:rFonts w:ascii="Arial" w:hAnsi="Arial" w:cs="Arial"/>
              </w:rPr>
              <w:t xml:space="preserve">to continue </w:t>
            </w:r>
            <w:r w:rsidR="00000E62">
              <w:rPr>
                <w:rFonts w:ascii="Arial" w:hAnsi="Arial" w:cs="Arial"/>
              </w:rPr>
              <w:t>outside of sessions.</w:t>
            </w:r>
          </w:p>
          <w:p w14:paraId="6F35DFA3" w14:textId="3E363023" w:rsidR="00605104" w:rsidRPr="007760CC" w:rsidRDefault="00605104" w:rsidP="00324A66">
            <w:pPr>
              <w:rPr>
                <w:rFonts w:ascii="Arial" w:hAnsi="Arial" w:cs="Arial"/>
              </w:rPr>
            </w:pPr>
            <w:r w:rsidRPr="007760CC">
              <w:rPr>
                <w:rFonts w:ascii="Arial" w:hAnsi="Arial" w:cs="Arial"/>
              </w:rPr>
              <w:t>Build</w:t>
            </w:r>
            <w:r w:rsidR="00000E62">
              <w:rPr>
                <w:rFonts w:ascii="Arial" w:hAnsi="Arial" w:cs="Arial"/>
              </w:rPr>
              <w:t>ing</w:t>
            </w:r>
            <w:r w:rsidRPr="007760CC">
              <w:rPr>
                <w:rFonts w:ascii="Arial" w:hAnsi="Arial" w:cs="Arial"/>
              </w:rPr>
              <w:t xml:space="preserve"> confidence</w:t>
            </w:r>
            <w:r w:rsidR="00314D30">
              <w:rPr>
                <w:rFonts w:ascii="Arial" w:hAnsi="Arial" w:cs="Arial"/>
              </w:rPr>
              <w:t xml:space="preserve">, </w:t>
            </w:r>
            <w:r w:rsidR="00F97D38" w:rsidRPr="007760CC">
              <w:rPr>
                <w:rFonts w:ascii="Arial" w:hAnsi="Arial" w:cs="Arial"/>
              </w:rPr>
              <w:t>self-esteem,</w:t>
            </w:r>
            <w:r w:rsidR="00314D30">
              <w:rPr>
                <w:rFonts w:ascii="Arial" w:hAnsi="Arial" w:cs="Arial"/>
              </w:rPr>
              <w:t xml:space="preserve"> and resilience</w:t>
            </w:r>
            <w:r w:rsidRPr="007760CC">
              <w:rPr>
                <w:rFonts w:ascii="Arial" w:hAnsi="Arial" w:cs="Arial"/>
              </w:rPr>
              <w:t xml:space="preserve"> </w:t>
            </w:r>
            <w:r w:rsidR="00000E62">
              <w:rPr>
                <w:rFonts w:ascii="Arial" w:hAnsi="Arial" w:cs="Arial"/>
              </w:rPr>
              <w:t>of</w:t>
            </w:r>
            <w:r w:rsidR="00BB6C80">
              <w:rPr>
                <w:rFonts w:ascii="Arial" w:hAnsi="Arial" w:cs="Arial"/>
              </w:rPr>
              <w:t xml:space="preserve"> the </w:t>
            </w:r>
            <w:r w:rsidR="00000E62">
              <w:rPr>
                <w:rFonts w:ascii="Arial" w:hAnsi="Arial" w:cs="Arial"/>
              </w:rPr>
              <w:t>group.</w:t>
            </w:r>
          </w:p>
          <w:p w14:paraId="53898D31" w14:textId="3DAC18E1" w:rsidR="00605104" w:rsidRDefault="00F97D38" w:rsidP="00605104">
            <w:pPr>
              <w:rPr>
                <w:rFonts w:ascii="Arial" w:hAnsi="Arial" w:cs="Arial"/>
              </w:rPr>
            </w:pPr>
            <w:r>
              <w:rPr>
                <w:rFonts w:ascii="Arial" w:hAnsi="Arial" w:cs="Arial"/>
              </w:rPr>
              <w:t>C</w:t>
            </w:r>
            <w:r w:rsidR="00605104" w:rsidRPr="007760CC">
              <w:rPr>
                <w:rFonts w:ascii="Arial" w:hAnsi="Arial" w:cs="Arial"/>
              </w:rPr>
              <w:t xml:space="preserve">hildren with sensory needs </w:t>
            </w:r>
            <w:r w:rsidR="00314D30">
              <w:rPr>
                <w:rFonts w:ascii="Arial" w:hAnsi="Arial" w:cs="Arial"/>
              </w:rPr>
              <w:t>ar</w:t>
            </w:r>
            <w:r>
              <w:rPr>
                <w:rFonts w:ascii="Arial" w:hAnsi="Arial" w:cs="Arial"/>
              </w:rPr>
              <w:t>e</w:t>
            </w:r>
            <w:r w:rsidR="00314D30">
              <w:rPr>
                <w:rFonts w:ascii="Arial" w:hAnsi="Arial" w:cs="Arial"/>
              </w:rPr>
              <w:t xml:space="preserve"> often</w:t>
            </w:r>
            <w:r w:rsidR="00605104" w:rsidRPr="007760CC">
              <w:rPr>
                <w:rFonts w:ascii="Arial" w:hAnsi="Arial" w:cs="Arial"/>
              </w:rPr>
              <w:t xml:space="preserve"> unpredictable and impulsive</w:t>
            </w:r>
            <w:r>
              <w:rPr>
                <w:rFonts w:ascii="Arial" w:hAnsi="Arial" w:cs="Arial"/>
              </w:rPr>
              <w:t xml:space="preserve"> - </w:t>
            </w:r>
            <w:r w:rsidR="00605104" w:rsidRPr="007760CC">
              <w:rPr>
                <w:rFonts w:ascii="Arial" w:hAnsi="Arial" w:cs="Arial"/>
              </w:rPr>
              <w:t>observations, supervision, and risk asses</w:t>
            </w:r>
            <w:r w:rsidR="00314D30">
              <w:rPr>
                <w:rFonts w:ascii="Arial" w:hAnsi="Arial" w:cs="Arial"/>
              </w:rPr>
              <w:t xml:space="preserve">sing to </w:t>
            </w:r>
            <w:r>
              <w:rPr>
                <w:rFonts w:ascii="Arial" w:hAnsi="Arial" w:cs="Arial"/>
              </w:rPr>
              <w:t>ensure a safe environment and minimise risk</w:t>
            </w:r>
            <w:r w:rsidR="00314D30">
              <w:rPr>
                <w:rFonts w:ascii="Arial" w:hAnsi="Arial" w:cs="Arial"/>
              </w:rPr>
              <w:t>.</w:t>
            </w:r>
          </w:p>
          <w:p w14:paraId="349A5205" w14:textId="0A435D4C" w:rsidR="00605104" w:rsidRDefault="00000E62" w:rsidP="00324A66">
            <w:pPr>
              <w:rPr>
                <w:rFonts w:ascii="Arial" w:hAnsi="Arial" w:cs="Arial"/>
              </w:rPr>
            </w:pPr>
            <w:r w:rsidRPr="007760CC">
              <w:rPr>
                <w:rFonts w:ascii="Arial" w:hAnsi="Arial" w:cs="Arial"/>
              </w:rPr>
              <w:t>Observe and reflect on the achievements of individuals</w:t>
            </w:r>
            <w:r>
              <w:rPr>
                <w:rFonts w:ascii="Arial" w:hAnsi="Arial" w:cs="Arial"/>
              </w:rPr>
              <w:t xml:space="preserve"> and group</w:t>
            </w:r>
            <w:r w:rsidR="00B9317B">
              <w:rPr>
                <w:rFonts w:ascii="Arial" w:hAnsi="Arial" w:cs="Arial"/>
              </w:rPr>
              <w:t xml:space="preserve"> and evaluate</w:t>
            </w:r>
            <w:r w:rsidR="00605104" w:rsidRPr="007760CC">
              <w:rPr>
                <w:rFonts w:ascii="Arial" w:hAnsi="Arial" w:cs="Arial"/>
              </w:rPr>
              <w:t xml:space="preserve"> session</w:t>
            </w:r>
            <w:r w:rsidR="00B9317B">
              <w:rPr>
                <w:rFonts w:ascii="Arial" w:hAnsi="Arial" w:cs="Arial"/>
              </w:rPr>
              <w:t xml:space="preserve"> including </w:t>
            </w:r>
            <w:r w:rsidR="006A690A">
              <w:rPr>
                <w:rFonts w:ascii="Arial" w:hAnsi="Arial" w:cs="Arial"/>
              </w:rPr>
              <w:t>children,</w:t>
            </w:r>
            <w:r w:rsidR="00314D30">
              <w:rPr>
                <w:rFonts w:ascii="Arial" w:hAnsi="Arial" w:cs="Arial"/>
              </w:rPr>
              <w:t xml:space="preserve"> and parent feedback</w:t>
            </w:r>
            <w:r w:rsidR="00605104" w:rsidRPr="007760CC">
              <w:rPr>
                <w:rFonts w:ascii="Arial" w:hAnsi="Arial" w:cs="Arial"/>
              </w:rPr>
              <w:t xml:space="preserve"> to influence future planning.</w:t>
            </w:r>
          </w:p>
          <w:p w14:paraId="529D5187" w14:textId="1712502B" w:rsidR="00FE40A8" w:rsidRPr="007760CC" w:rsidRDefault="00FE40A8" w:rsidP="00324A66">
            <w:pPr>
              <w:rPr>
                <w:rFonts w:ascii="Arial" w:hAnsi="Arial" w:cs="Arial"/>
              </w:rPr>
            </w:pPr>
          </w:p>
        </w:tc>
      </w:tr>
      <w:tr w:rsidR="00B371C2" w:rsidRPr="002664A9" w14:paraId="382F7A49" w14:textId="77777777" w:rsidTr="006A690A">
        <w:tc>
          <w:tcPr>
            <w:tcW w:w="10490" w:type="dxa"/>
            <w:shd w:val="clear" w:color="auto" w:fill="BFBFBF" w:themeFill="background1" w:themeFillShade="BF"/>
          </w:tcPr>
          <w:p w14:paraId="0858227B" w14:textId="77777777" w:rsidR="00B371C2" w:rsidRPr="007760CC" w:rsidRDefault="00B371C2" w:rsidP="00324A66">
            <w:pPr>
              <w:rPr>
                <w:rFonts w:ascii="Arial" w:hAnsi="Arial" w:cs="Arial"/>
                <w:b/>
                <w:bCs/>
                <w:i/>
              </w:rPr>
            </w:pPr>
            <w:r w:rsidRPr="007760CC">
              <w:rPr>
                <w:rFonts w:ascii="Arial" w:hAnsi="Arial" w:cs="Arial"/>
                <w:b/>
                <w:bCs/>
                <w:i/>
              </w:rPr>
              <w:t>Positive aspects</w:t>
            </w:r>
            <w:r w:rsidR="000B63D4" w:rsidRPr="007760CC">
              <w:rPr>
                <w:rFonts w:ascii="Arial" w:hAnsi="Arial" w:cs="Arial"/>
                <w:b/>
                <w:bCs/>
                <w:i/>
              </w:rPr>
              <w:t xml:space="preserve"> – why?</w:t>
            </w:r>
            <w:r w:rsidR="00564CCE" w:rsidRPr="007760CC">
              <w:rPr>
                <w:rFonts w:ascii="Arial" w:hAnsi="Arial" w:cs="Arial"/>
                <w:b/>
                <w:bCs/>
                <w:i/>
              </w:rPr>
              <w:t xml:space="preserve">  How could these be developed further?</w:t>
            </w:r>
          </w:p>
        </w:tc>
      </w:tr>
      <w:tr w:rsidR="00B371C2" w:rsidRPr="002664A9" w14:paraId="7771DB54" w14:textId="77777777" w:rsidTr="006A690A">
        <w:tc>
          <w:tcPr>
            <w:tcW w:w="10490" w:type="dxa"/>
          </w:tcPr>
          <w:p w14:paraId="4C0BE0F0" w14:textId="741FE0D9" w:rsidR="00314D30" w:rsidRDefault="00605104" w:rsidP="00324A66">
            <w:pPr>
              <w:rPr>
                <w:rFonts w:ascii="Arial" w:hAnsi="Arial" w:cs="Arial"/>
              </w:rPr>
            </w:pPr>
            <w:r w:rsidRPr="007760CC">
              <w:rPr>
                <w:rFonts w:ascii="Arial" w:hAnsi="Arial" w:cs="Arial"/>
                <w:b/>
                <w:bCs/>
              </w:rPr>
              <w:t>Inclusion</w:t>
            </w:r>
            <w:r w:rsidRPr="007760CC">
              <w:rPr>
                <w:rFonts w:ascii="Arial" w:hAnsi="Arial" w:cs="Arial"/>
              </w:rPr>
              <w:t xml:space="preserve"> – It was important to </w:t>
            </w:r>
            <w:r w:rsidR="00314D30">
              <w:rPr>
                <w:rFonts w:ascii="Arial" w:hAnsi="Arial" w:cs="Arial"/>
              </w:rPr>
              <w:t xml:space="preserve">me </w:t>
            </w:r>
            <w:r w:rsidRPr="007760CC">
              <w:rPr>
                <w:rFonts w:ascii="Arial" w:hAnsi="Arial" w:cs="Arial"/>
              </w:rPr>
              <w:t xml:space="preserve">include every child and that every child had an opportunity to </w:t>
            </w:r>
            <w:r w:rsidR="00000E62">
              <w:rPr>
                <w:rFonts w:ascii="Arial" w:hAnsi="Arial" w:cs="Arial"/>
              </w:rPr>
              <w:t>fully participate</w:t>
            </w:r>
            <w:r w:rsidRPr="007760CC">
              <w:rPr>
                <w:rFonts w:ascii="Arial" w:hAnsi="Arial" w:cs="Arial"/>
              </w:rPr>
              <w:t xml:space="preserve">. This was </w:t>
            </w:r>
            <w:r w:rsidR="00D87013">
              <w:rPr>
                <w:rFonts w:ascii="Arial" w:hAnsi="Arial" w:cs="Arial"/>
              </w:rPr>
              <w:t>directed towards</w:t>
            </w:r>
            <w:r w:rsidRPr="007760CC">
              <w:rPr>
                <w:rFonts w:ascii="Arial" w:hAnsi="Arial" w:cs="Arial"/>
              </w:rPr>
              <w:t xml:space="preserve"> one individual who refused to do any art and craft activity and would pay solitarily with trains. I felt like we had to adjust our art session to be fully inclusive</w:t>
            </w:r>
            <w:r w:rsidR="00BB6C80">
              <w:rPr>
                <w:rFonts w:ascii="Arial" w:hAnsi="Arial" w:cs="Arial"/>
              </w:rPr>
              <w:t xml:space="preserve"> by o</w:t>
            </w:r>
            <w:r w:rsidR="00D87013">
              <w:rPr>
                <w:rFonts w:ascii="Arial" w:hAnsi="Arial" w:cs="Arial"/>
              </w:rPr>
              <w:t xml:space="preserve">bserving and </w:t>
            </w:r>
            <w:r w:rsidRPr="007760CC">
              <w:rPr>
                <w:rFonts w:ascii="Arial" w:hAnsi="Arial" w:cs="Arial"/>
              </w:rPr>
              <w:t xml:space="preserve">incorporating what he loved into the art – trains. </w:t>
            </w:r>
          </w:p>
          <w:p w14:paraId="107325CE" w14:textId="1414B8E1" w:rsidR="00B371C2" w:rsidRPr="007760CC" w:rsidRDefault="00314D30" w:rsidP="00324A66">
            <w:pPr>
              <w:rPr>
                <w:rFonts w:ascii="Arial" w:hAnsi="Arial" w:cs="Arial"/>
              </w:rPr>
            </w:pPr>
            <w:r>
              <w:rPr>
                <w:rFonts w:ascii="Arial" w:hAnsi="Arial" w:cs="Arial"/>
              </w:rPr>
              <w:t>I</w:t>
            </w:r>
            <w:r w:rsidR="00605104" w:rsidRPr="007760CC">
              <w:rPr>
                <w:rFonts w:ascii="Arial" w:hAnsi="Arial" w:cs="Arial"/>
              </w:rPr>
              <w:t xml:space="preserve"> wi</w:t>
            </w:r>
            <w:r>
              <w:rPr>
                <w:rFonts w:ascii="Arial" w:hAnsi="Arial" w:cs="Arial"/>
              </w:rPr>
              <w:t>ll continue to</w:t>
            </w:r>
            <w:r w:rsidR="00605104" w:rsidRPr="007760CC">
              <w:rPr>
                <w:rFonts w:ascii="Arial" w:hAnsi="Arial" w:cs="Arial"/>
              </w:rPr>
              <w:t xml:space="preserve"> think of ways to incorporate themes</w:t>
            </w:r>
            <w:r w:rsidR="00D87013">
              <w:rPr>
                <w:rFonts w:ascii="Arial" w:hAnsi="Arial" w:cs="Arial"/>
              </w:rPr>
              <w:t xml:space="preserve"> specific to individuals interests</w:t>
            </w:r>
            <w:r w:rsidR="00605104" w:rsidRPr="007760CC">
              <w:rPr>
                <w:rFonts w:ascii="Arial" w:hAnsi="Arial" w:cs="Arial"/>
              </w:rPr>
              <w:t xml:space="preserve"> into </w:t>
            </w:r>
            <w:r w:rsidR="00D87013">
              <w:rPr>
                <w:rFonts w:ascii="Arial" w:hAnsi="Arial" w:cs="Arial"/>
              </w:rPr>
              <w:t xml:space="preserve">the </w:t>
            </w:r>
            <w:r w:rsidR="00605104" w:rsidRPr="007760CC">
              <w:rPr>
                <w:rFonts w:ascii="Arial" w:hAnsi="Arial" w:cs="Arial"/>
              </w:rPr>
              <w:t>session</w:t>
            </w:r>
            <w:r w:rsidR="00D87013">
              <w:rPr>
                <w:rFonts w:ascii="Arial" w:hAnsi="Arial" w:cs="Arial"/>
              </w:rPr>
              <w:t>s</w:t>
            </w:r>
            <w:r w:rsidR="00605104" w:rsidRPr="007760CC">
              <w:rPr>
                <w:rFonts w:ascii="Arial" w:hAnsi="Arial" w:cs="Arial"/>
              </w:rPr>
              <w:t xml:space="preserve">. </w:t>
            </w:r>
          </w:p>
          <w:p w14:paraId="6C735E76" w14:textId="77777777" w:rsidR="006433E3" w:rsidRDefault="00605104" w:rsidP="00324A66">
            <w:pPr>
              <w:rPr>
                <w:rFonts w:ascii="Arial" w:hAnsi="Arial" w:cs="Arial"/>
              </w:rPr>
            </w:pPr>
            <w:r w:rsidRPr="007760CC">
              <w:rPr>
                <w:rFonts w:ascii="Arial" w:hAnsi="Arial" w:cs="Arial"/>
                <w:b/>
                <w:bCs/>
              </w:rPr>
              <w:t>Differentiation</w:t>
            </w:r>
            <w:r w:rsidRPr="007760CC">
              <w:rPr>
                <w:rFonts w:ascii="Arial" w:hAnsi="Arial" w:cs="Arial"/>
              </w:rPr>
              <w:t xml:space="preserve"> –Recognising</w:t>
            </w:r>
            <w:r w:rsidR="00314D30">
              <w:rPr>
                <w:rFonts w:ascii="Arial" w:hAnsi="Arial" w:cs="Arial"/>
              </w:rPr>
              <w:t xml:space="preserve"> </w:t>
            </w:r>
            <w:r w:rsidR="006A690A">
              <w:rPr>
                <w:rFonts w:ascii="Arial" w:hAnsi="Arial" w:cs="Arial"/>
              </w:rPr>
              <w:t>individual’s</w:t>
            </w:r>
            <w:r w:rsidR="00314D30">
              <w:rPr>
                <w:rFonts w:ascii="Arial" w:hAnsi="Arial" w:cs="Arial"/>
              </w:rPr>
              <w:t xml:space="preserve"> needs </w:t>
            </w:r>
            <w:r w:rsidR="006433E3">
              <w:rPr>
                <w:rFonts w:ascii="Arial" w:hAnsi="Arial" w:cs="Arial"/>
              </w:rPr>
              <w:t xml:space="preserve">and </w:t>
            </w:r>
            <w:r w:rsidRPr="007760CC">
              <w:rPr>
                <w:rFonts w:ascii="Arial" w:hAnsi="Arial" w:cs="Arial"/>
              </w:rPr>
              <w:t xml:space="preserve">that some children </w:t>
            </w:r>
            <w:r w:rsidR="006433E3">
              <w:rPr>
                <w:rFonts w:ascii="Arial" w:hAnsi="Arial" w:cs="Arial"/>
              </w:rPr>
              <w:t xml:space="preserve">seek sensory stimulation and others avoid, this can </w:t>
            </w:r>
            <w:r w:rsidR="00314D30">
              <w:rPr>
                <w:rFonts w:ascii="Arial" w:hAnsi="Arial" w:cs="Arial"/>
              </w:rPr>
              <w:t xml:space="preserve">change </w:t>
            </w:r>
            <w:r w:rsidR="006433E3">
              <w:rPr>
                <w:rFonts w:ascii="Arial" w:hAnsi="Arial" w:cs="Arial"/>
              </w:rPr>
              <w:t>sporadically,</w:t>
            </w:r>
            <w:r w:rsidR="00314D30">
              <w:rPr>
                <w:rFonts w:ascii="Arial" w:hAnsi="Arial" w:cs="Arial"/>
              </w:rPr>
              <w:t xml:space="preserve"> being reactive, </w:t>
            </w:r>
            <w:proofErr w:type="gramStart"/>
            <w:r w:rsidR="00314D30">
              <w:rPr>
                <w:rFonts w:ascii="Arial" w:hAnsi="Arial" w:cs="Arial"/>
              </w:rPr>
              <w:t>adaptive</w:t>
            </w:r>
            <w:proofErr w:type="gramEnd"/>
            <w:r w:rsidR="00314D30">
              <w:rPr>
                <w:rFonts w:ascii="Arial" w:hAnsi="Arial" w:cs="Arial"/>
              </w:rPr>
              <w:t xml:space="preserve"> and sensitive to their moods, needs and abilities</w:t>
            </w:r>
            <w:r w:rsidR="006433E3">
              <w:rPr>
                <w:rFonts w:ascii="Arial" w:hAnsi="Arial" w:cs="Arial"/>
              </w:rPr>
              <w:t xml:space="preserve"> will support this</w:t>
            </w:r>
            <w:r w:rsidR="00BB6C80">
              <w:rPr>
                <w:rFonts w:ascii="Arial" w:hAnsi="Arial" w:cs="Arial"/>
              </w:rPr>
              <w:t xml:space="preserve"> by p</w:t>
            </w:r>
            <w:r w:rsidR="00D87013">
              <w:rPr>
                <w:rFonts w:ascii="Arial" w:hAnsi="Arial" w:cs="Arial"/>
              </w:rPr>
              <w:t>roviding</w:t>
            </w:r>
            <w:r w:rsidRPr="007760CC">
              <w:rPr>
                <w:rFonts w:ascii="Arial" w:hAnsi="Arial" w:cs="Arial"/>
              </w:rPr>
              <w:t xml:space="preserve"> a range of </w:t>
            </w:r>
            <w:r w:rsidR="00D87013">
              <w:rPr>
                <w:rFonts w:ascii="Arial" w:hAnsi="Arial" w:cs="Arial"/>
              </w:rPr>
              <w:t>resources</w:t>
            </w:r>
            <w:r w:rsidR="006433E3">
              <w:rPr>
                <w:rFonts w:ascii="Arial" w:hAnsi="Arial" w:cs="Arial"/>
              </w:rPr>
              <w:t>.</w:t>
            </w:r>
          </w:p>
          <w:p w14:paraId="29F030A3" w14:textId="608B57E5" w:rsidR="00605104" w:rsidRPr="007760CC" w:rsidRDefault="006433E3" w:rsidP="00324A66">
            <w:pPr>
              <w:rPr>
                <w:rFonts w:ascii="Arial" w:hAnsi="Arial" w:cs="Arial"/>
              </w:rPr>
            </w:pPr>
            <w:r>
              <w:rPr>
                <w:rFonts w:ascii="Arial" w:hAnsi="Arial" w:cs="Arial"/>
              </w:rPr>
              <w:t>Having</w:t>
            </w:r>
            <w:r w:rsidR="00314D30">
              <w:rPr>
                <w:rFonts w:ascii="Arial" w:hAnsi="Arial" w:cs="Arial"/>
              </w:rPr>
              <w:t xml:space="preserve"> </w:t>
            </w:r>
            <w:r w:rsidR="00605104" w:rsidRPr="007760CC">
              <w:rPr>
                <w:rFonts w:ascii="Arial" w:hAnsi="Arial" w:cs="Arial"/>
              </w:rPr>
              <w:t xml:space="preserve">2 or 3 </w:t>
            </w:r>
            <w:r w:rsidR="00314D30">
              <w:rPr>
                <w:rFonts w:ascii="Arial" w:hAnsi="Arial" w:cs="Arial"/>
              </w:rPr>
              <w:t xml:space="preserve">variations of </w:t>
            </w:r>
            <w:r w:rsidR="00605104" w:rsidRPr="007760CC">
              <w:rPr>
                <w:rFonts w:ascii="Arial" w:hAnsi="Arial" w:cs="Arial"/>
              </w:rPr>
              <w:t xml:space="preserve">activities set up </w:t>
            </w:r>
            <w:r w:rsidR="00314D30">
              <w:rPr>
                <w:rFonts w:ascii="Arial" w:hAnsi="Arial" w:cs="Arial"/>
              </w:rPr>
              <w:t>a</w:t>
            </w:r>
            <w:r w:rsidR="00605104" w:rsidRPr="007760CC">
              <w:rPr>
                <w:rFonts w:ascii="Arial" w:hAnsi="Arial" w:cs="Arial"/>
              </w:rPr>
              <w:t>llowing the child to choose</w:t>
            </w:r>
            <w:r w:rsidR="00314D30">
              <w:rPr>
                <w:rFonts w:ascii="Arial" w:hAnsi="Arial" w:cs="Arial"/>
              </w:rPr>
              <w:t xml:space="preserve"> freely</w:t>
            </w:r>
            <w:r w:rsidR="00BB6C80">
              <w:rPr>
                <w:rFonts w:ascii="Arial" w:hAnsi="Arial" w:cs="Arial"/>
              </w:rPr>
              <w:t xml:space="preserve"> what they are comfortable with</w:t>
            </w:r>
            <w:r w:rsidR="00605104" w:rsidRPr="007760CC">
              <w:rPr>
                <w:rFonts w:ascii="Arial" w:hAnsi="Arial" w:cs="Arial"/>
              </w:rPr>
              <w:t>.</w:t>
            </w:r>
          </w:p>
          <w:p w14:paraId="3EB5E06E" w14:textId="1B1A952A" w:rsidR="00314D30" w:rsidRDefault="00605104" w:rsidP="00324A66">
            <w:pPr>
              <w:rPr>
                <w:rFonts w:ascii="Arial" w:hAnsi="Arial" w:cs="Arial"/>
              </w:rPr>
            </w:pPr>
            <w:r w:rsidRPr="007760CC">
              <w:rPr>
                <w:rFonts w:ascii="Arial" w:hAnsi="Arial" w:cs="Arial"/>
                <w:b/>
                <w:bCs/>
              </w:rPr>
              <w:t>Creativity</w:t>
            </w:r>
            <w:r w:rsidRPr="007760CC">
              <w:rPr>
                <w:rFonts w:ascii="Arial" w:hAnsi="Arial" w:cs="Arial"/>
              </w:rPr>
              <w:t xml:space="preserve"> – knowledge of art enabled me to find solutions to </w:t>
            </w:r>
            <w:r w:rsidR="00314D30">
              <w:rPr>
                <w:rFonts w:ascii="Arial" w:hAnsi="Arial" w:cs="Arial"/>
              </w:rPr>
              <w:t>meet individual’s needs</w:t>
            </w:r>
            <w:r w:rsidR="006433E3">
              <w:rPr>
                <w:rFonts w:ascii="Arial" w:hAnsi="Arial" w:cs="Arial"/>
              </w:rPr>
              <w:t xml:space="preserve"> and being</w:t>
            </w:r>
            <w:r w:rsidRPr="007760CC">
              <w:rPr>
                <w:rFonts w:ascii="Arial" w:hAnsi="Arial" w:cs="Arial"/>
              </w:rPr>
              <w:t xml:space="preserve"> </w:t>
            </w:r>
            <w:r w:rsidR="006433E3">
              <w:rPr>
                <w:rFonts w:ascii="Arial" w:hAnsi="Arial" w:cs="Arial"/>
              </w:rPr>
              <w:t>creative</w:t>
            </w:r>
            <w:r w:rsidRPr="007760CC">
              <w:rPr>
                <w:rFonts w:ascii="Arial" w:hAnsi="Arial" w:cs="Arial"/>
              </w:rPr>
              <w:t xml:space="preserve"> with materials and resources to enable children to participate. </w:t>
            </w:r>
          </w:p>
          <w:p w14:paraId="0407EE91" w14:textId="6038E946" w:rsidR="00605104" w:rsidRPr="007760CC" w:rsidRDefault="00605104" w:rsidP="00324A66">
            <w:pPr>
              <w:rPr>
                <w:rFonts w:ascii="Arial" w:hAnsi="Arial" w:cs="Arial"/>
              </w:rPr>
            </w:pPr>
            <w:r w:rsidRPr="007760CC">
              <w:rPr>
                <w:rFonts w:ascii="Arial" w:hAnsi="Arial" w:cs="Arial"/>
              </w:rPr>
              <w:t>To continue creating a wide range of resources</w:t>
            </w:r>
            <w:r w:rsidR="00314D30">
              <w:rPr>
                <w:rFonts w:ascii="Arial" w:hAnsi="Arial" w:cs="Arial"/>
              </w:rPr>
              <w:t xml:space="preserve"> to carry out activities</w:t>
            </w:r>
            <w:r w:rsidR="00BB6C80">
              <w:rPr>
                <w:rFonts w:ascii="Arial" w:hAnsi="Arial" w:cs="Arial"/>
              </w:rPr>
              <w:t xml:space="preserve"> that are voiced by the child’s interests</w:t>
            </w:r>
            <w:r w:rsidR="006433E3">
              <w:rPr>
                <w:rFonts w:ascii="Arial" w:hAnsi="Arial" w:cs="Arial"/>
              </w:rPr>
              <w:t xml:space="preserve"> and</w:t>
            </w:r>
            <w:r w:rsidR="00BB6C80">
              <w:rPr>
                <w:rFonts w:ascii="Arial" w:hAnsi="Arial" w:cs="Arial"/>
              </w:rPr>
              <w:t xml:space="preserve"> t</w:t>
            </w:r>
            <w:r w:rsidR="00314D30">
              <w:rPr>
                <w:rFonts w:ascii="Arial" w:hAnsi="Arial" w:cs="Arial"/>
              </w:rPr>
              <w:t>o create safe zones for ALN children to express themselves through art.</w:t>
            </w:r>
          </w:p>
          <w:p w14:paraId="049FC938" w14:textId="025A1C7E" w:rsidR="00314D30" w:rsidRDefault="00BB6C80" w:rsidP="00324A66">
            <w:pPr>
              <w:rPr>
                <w:rFonts w:ascii="Arial" w:hAnsi="Arial" w:cs="Arial"/>
              </w:rPr>
            </w:pPr>
            <w:r>
              <w:rPr>
                <w:rFonts w:ascii="Arial" w:hAnsi="Arial" w:cs="Arial"/>
                <w:b/>
                <w:bCs/>
              </w:rPr>
              <w:t xml:space="preserve">Wellbeing </w:t>
            </w:r>
            <w:r w:rsidR="002664A9" w:rsidRPr="007760CC">
              <w:rPr>
                <w:rFonts w:ascii="Arial" w:hAnsi="Arial" w:cs="Arial"/>
              </w:rPr>
              <w:t>–</w:t>
            </w:r>
            <w:r w:rsidR="006433E3">
              <w:rPr>
                <w:rFonts w:ascii="Arial" w:hAnsi="Arial" w:cs="Arial"/>
              </w:rPr>
              <w:t xml:space="preserve"> </w:t>
            </w:r>
            <w:r>
              <w:rPr>
                <w:rFonts w:ascii="Arial" w:hAnsi="Arial" w:cs="Arial"/>
              </w:rPr>
              <w:t xml:space="preserve">both mother and child were excited and pleased with the first piece of art created during the session. </w:t>
            </w:r>
            <w:r w:rsidR="00314D30">
              <w:rPr>
                <w:rFonts w:ascii="Arial" w:hAnsi="Arial" w:cs="Arial"/>
              </w:rPr>
              <w:t xml:space="preserve">All group members praised and celebrated </w:t>
            </w:r>
            <w:r>
              <w:rPr>
                <w:rFonts w:ascii="Arial" w:hAnsi="Arial" w:cs="Arial"/>
              </w:rPr>
              <w:t>together, and each had something to take home</w:t>
            </w:r>
            <w:r w:rsidR="002664A9" w:rsidRPr="007760CC">
              <w:rPr>
                <w:rFonts w:ascii="Arial" w:hAnsi="Arial" w:cs="Arial"/>
              </w:rPr>
              <w:t>.</w:t>
            </w:r>
          </w:p>
          <w:p w14:paraId="36ECF5C6" w14:textId="6E4A5201" w:rsidR="00FE40A8" w:rsidRDefault="00314D30" w:rsidP="00324A66">
            <w:pPr>
              <w:rPr>
                <w:rFonts w:ascii="Arial" w:hAnsi="Arial" w:cs="Arial"/>
              </w:rPr>
            </w:pPr>
            <w:r>
              <w:rPr>
                <w:rFonts w:ascii="Arial" w:hAnsi="Arial" w:cs="Arial"/>
              </w:rPr>
              <w:t xml:space="preserve">In the following sessions </w:t>
            </w:r>
            <w:r w:rsidR="006433E3">
              <w:rPr>
                <w:rFonts w:ascii="Arial" w:hAnsi="Arial" w:cs="Arial"/>
              </w:rPr>
              <w:t>all children</w:t>
            </w:r>
            <w:r w:rsidR="002664A9" w:rsidRPr="007760CC">
              <w:rPr>
                <w:rFonts w:ascii="Arial" w:hAnsi="Arial" w:cs="Arial"/>
              </w:rPr>
              <w:t xml:space="preserve"> </w:t>
            </w:r>
            <w:r>
              <w:rPr>
                <w:rFonts w:ascii="Arial" w:hAnsi="Arial" w:cs="Arial"/>
              </w:rPr>
              <w:t xml:space="preserve">participated. </w:t>
            </w:r>
            <w:r w:rsidR="006433E3">
              <w:rPr>
                <w:rFonts w:ascii="Arial" w:hAnsi="Arial" w:cs="Arial"/>
              </w:rPr>
              <w:t xml:space="preserve">The specific child now allows paint to touch his </w:t>
            </w:r>
            <w:r w:rsidR="003D3ADB">
              <w:rPr>
                <w:rFonts w:ascii="Arial" w:hAnsi="Arial" w:cs="Arial"/>
              </w:rPr>
              <w:t>skin</w:t>
            </w:r>
            <w:r w:rsidR="003D3ADB" w:rsidRPr="007760CC">
              <w:rPr>
                <w:rFonts w:ascii="Arial" w:hAnsi="Arial" w:cs="Arial"/>
              </w:rPr>
              <w:t xml:space="preserve"> </w:t>
            </w:r>
            <w:r w:rsidR="003D3ADB">
              <w:rPr>
                <w:rFonts w:ascii="Arial" w:hAnsi="Arial" w:cs="Arial"/>
              </w:rPr>
              <w:t>and</w:t>
            </w:r>
            <w:r w:rsidR="006433E3">
              <w:rPr>
                <w:rFonts w:ascii="Arial" w:hAnsi="Arial" w:cs="Arial"/>
              </w:rPr>
              <w:t xml:space="preserve"> </w:t>
            </w:r>
            <w:r w:rsidR="00BB6C80">
              <w:rPr>
                <w:rFonts w:ascii="Arial" w:hAnsi="Arial" w:cs="Arial"/>
              </w:rPr>
              <w:t>creat</w:t>
            </w:r>
            <w:r w:rsidR="006433E3">
              <w:rPr>
                <w:rFonts w:ascii="Arial" w:hAnsi="Arial" w:cs="Arial"/>
              </w:rPr>
              <w:t>ed</w:t>
            </w:r>
            <w:r w:rsidR="002664A9" w:rsidRPr="007760CC">
              <w:rPr>
                <w:rFonts w:ascii="Arial" w:hAnsi="Arial" w:cs="Arial"/>
              </w:rPr>
              <w:t xml:space="preserve"> a </w:t>
            </w:r>
            <w:r w:rsidR="00BB6C80">
              <w:rPr>
                <w:rFonts w:ascii="Arial" w:hAnsi="Arial" w:cs="Arial"/>
              </w:rPr>
              <w:t xml:space="preserve">footprint </w:t>
            </w:r>
            <w:r>
              <w:rPr>
                <w:rFonts w:ascii="Arial" w:hAnsi="Arial" w:cs="Arial"/>
              </w:rPr>
              <w:t xml:space="preserve">heart for </w:t>
            </w:r>
            <w:r w:rsidR="002664A9" w:rsidRPr="007760CC">
              <w:rPr>
                <w:rFonts w:ascii="Arial" w:hAnsi="Arial" w:cs="Arial"/>
              </w:rPr>
              <w:t xml:space="preserve">Valentine’s </w:t>
            </w:r>
            <w:r w:rsidR="00BB6C80">
              <w:rPr>
                <w:rFonts w:ascii="Arial" w:hAnsi="Arial" w:cs="Arial"/>
              </w:rPr>
              <w:t>day</w:t>
            </w:r>
            <w:r w:rsidR="006433E3">
              <w:rPr>
                <w:rFonts w:ascii="Arial" w:hAnsi="Arial" w:cs="Arial"/>
              </w:rPr>
              <w:t xml:space="preserve">, which was not the </w:t>
            </w:r>
            <w:proofErr w:type="gramStart"/>
            <w:r w:rsidR="006433E3">
              <w:rPr>
                <w:rFonts w:ascii="Arial" w:hAnsi="Arial" w:cs="Arial"/>
              </w:rPr>
              <w:t>activity</w:t>
            </w:r>
            <w:proofErr w:type="gramEnd"/>
            <w:r w:rsidR="006433E3">
              <w:rPr>
                <w:rFonts w:ascii="Arial" w:hAnsi="Arial" w:cs="Arial"/>
              </w:rPr>
              <w:t xml:space="preserve"> but I reacted to the child’s wishes</w:t>
            </w:r>
            <w:r w:rsidR="002664A9" w:rsidRPr="007760CC">
              <w:rPr>
                <w:rFonts w:ascii="Arial" w:hAnsi="Arial" w:cs="Arial"/>
              </w:rPr>
              <w:t>. This was quite the achievement</w:t>
            </w:r>
            <w:r>
              <w:rPr>
                <w:rFonts w:ascii="Arial" w:hAnsi="Arial" w:cs="Arial"/>
              </w:rPr>
              <w:t xml:space="preserve"> </w:t>
            </w:r>
            <w:r w:rsidR="000277F2">
              <w:rPr>
                <w:rFonts w:ascii="Arial" w:hAnsi="Arial" w:cs="Arial"/>
              </w:rPr>
              <w:t xml:space="preserve">and the whole group </w:t>
            </w:r>
            <w:r w:rsidR="006433E3">
              <w:rPr>
                <w:rFonts w:ascii="Arial" w:hAnsi="Arial" w:cs="Arial"/>
              </w:rPr>
              <w:t xml:space="preserve">was proud of the </w:t>
            </w:r>
            <w:r w:rsidR="003D3ADB">
              <w:rPr>
                <w:rFonts w:ascii="Arial" w:hAnsi="Arial" w:cs="Arial"/>
              </w:rPr>
              <w:t>development.</w:t>
            </w:r>
          </w:p>
          <w:p w14:paraId="2C7DF6CD" w14:textId="779C015B" w:rsidR="0076213A" w:rsidRPr="007760CC" w:rsidRDefault="0076213A" w:rsidP="00324A66">
            <w:pPr>
              <w:rPr>
                <w:rFonts w:ascii="Arial" w:hAnsi="Arial" w:cs="Arial"/>
              </w:rPr>
            </w:pPr>
          </w:p>
        </w:tc>
      </w:tr>
      <w:tr w:rsidR="00B371C2" w:rsidRPr="002664A9" w14:paraId="7B617A72" w14:textId="77777777" w:rsidTr="006A690A">
        <w:tc>
          <w:tcPr>
            <w:tcW w:w="10490" w:type="dxa"/>
            <w:shd w:val="clear" w:color="auto" w:fill="BFBFBF" w:themeFill="background1" w:themeFillShade="BF"/>
          </w:tcPr>
          <w:p w14:paraId="65F822F2" w14:textId="66A34F19" w:rsidR="00B371C2" w:rsidRPr="007760CC" w:rsidRDefault="00B371C2" w:rsidP="00324A66">
            <w:pPr>
              <w:rPr>
                <w:rFonts w:ascii="Arial" w:hAnsi="Arial" w:cs="Arial"/>
                <w:b/>
                <w:bCs/>
              </w:rPr>
            </w:pPr>
            <w:r w:rsidRPr="007760CC">
              <w:rPr>
                <w:rFonts w:ascii="Arial" w:hAnsi="Arial" w:cs="Arial"/>
                <w:b/>
                <w:bCs/>
                <w:i/>
              </w:rPr>
              <w:t>Challenging aspects – why?</w:t>
            </w:r>
            <w:r w:rsidR="00564CCE" w:rsidRPr="007760CC">
              <w:rPr>
                <w:rFonts w:ascii="Arial" w:hAnsi="Arial" w:cs="Arial"/>
                <w:b/>
                <w:bCs/>
                <w:i/>
              </w:rPr>
              <w:t xml:space="preserve">  Link to your own practice.</w:t>
            </w:r>
          </w:p>
        </w:tc>
      </w:tr>
      <w:tr w:rsidR="00B371C2" w:rsidRPr="002664A9" w14:paraId="1B77616A" w14:textId="77777777" w:rsidTr="006A690A">
        <w:tc>
          <w:tcPr>
            <w:tcW w:w="10490" w:type="dxa"/>
          </w:tcPr>
          <w:p w14:paraId="65A37421" w14:textId="54BAE557" w:rsidR="00B371C2" w:rsidRPr="007760CC" w:rsidRDefault="00605104" w:rsidP="00605104">
            <w:pPr>
              <w:pStyle w:val="ListParagraph"/>
              <w:numPr>
                <w:ilvl w:val="0"/>
                <w:numId w:val="1"/>
              </w:numPr>
              <w:rPr>
                <w:rFonts w:ascii="Arial" w:hAnsi="Arial" w:cs="Arial"/>
              </w:rPr>
            </w:pPr>
            <w:r w:rsidRPr="007760CC">
              <w:rPr>
                <w:rFonts w:ascii="Arial" w:hAnsi="Arial" w:cs="Arial"/>
              </w:rPr>
              <w:t>Finding a way to encourage</w:t>
            </w:r>
            <w:r w:rsidR="00314D30">
              <w:rPr>
                <w:rFonts w:ascii="Arial" w:hAnsi="Arial" w:cs="Arial"/>
              </w:rPr>
              <w:t xml:space="preserve"> participation and maintain engagement due </w:t>
            </w:r>
            <w:r w:rsidRPr="007760CC">
              <w:rPr>
                <w:rFonts w:ascii="Arial" w:hAnsi="Arial" w:cs="Arial"/>
              </w:rPr>
              <w:t>to ALN</w:t>
            </w:r>
            <w:r w:rsidR="00314D30">
              <w:rPr>
                <w:rFonts w:ascii="Arial" w:hAnsi="Arial" w:cs="Arial"/>
              </w:rPr>
              <w:t xml:space="preserve"> and behaviours</w:t>
            </w:r>
            <w:r w:rsidRPr="007760CC">
              <w:rPr>
                <w:rFonts w:ascii="Arial" w:hAnsi="Arial" w:cs="Arial"/>
              </w:rPr>
              <w:t xml:space="preserve"> of the child</w:t>
            </w:r>
            <w:r w:rsidR="00314D30">
              <w:rPr>
                <w:rFonts w:ascii="Arial" w:hAnsi="Arial" w:cs="Arial"/>
              </w:rPr>
              <w:t>ren</w:t>
            </w:r>
            <w:r w:rsidRPr="007760CC">
              <w:rPr>
                <w:rFonts w:ascii="Arial" w:hAnsi="Arial" w:cs="Arial"/>
              </w:rPr>
              <w:t>. Observations and conversations</w:t>
            </w:r>
            <w:r w:rsidR="00314D30">
              <w:rPr>
                <w:rFonts w:ascii="Arial" w:hAnsi="Arial" w:cs="Arial"/>
              </w:rPr>
              <w:t xml:space="preserve"> identified the needs of the children and o</w:t>
            </w:r>
            <w:r w:rsidRPr="007760CC">
              <w:rPr>
                <w:rFonts w:ascii="Arial" w:hAnsi="Arial" w:cs="Arial"/>
              </w:rPr>
              <w:t xml:space="preserve">nce relationships and trust </w:t>
            </w:r>
            <w:proofErr w:type="gramStart"/>
            <w:r w:rsidR="00314D30" w:rsidRPr="007760CC">
              <w:rPr>
                <w:rFonts w:ascii="Arial" w:hAnsi="Arial" w:cs="Arial"/>
              </w:rPr>
              <w:t xml:space="preserve">were </w:t>
            </w:r>
            <w:r w:rsidR="00E944FB" w:rsidRPr="007760CC">
              <w:rPr>
                <w:rFonts w:ascii="Arial" w:hAnsi="Arial" w:cs="Arial"/>
              </w:rPr>
              <w:t>built,</w:t>
            </w:r>
            <w:proofErr w:type="gramEnd"/>
            <w:r w:rsidRPr="007760CC">
              <w:rPr>
                <w:rFonts w:ascii="Arial" w:hAnsi="Arial" w:cs="Arial"/>
              </w:rPr>
              <w:t xml:space="preserve"> we were able to plan appropriately for the session’s activities.</w:t>
            </w:r>
            <w:r w:rsidR="00314D30">
              <w:rPr>
                <w:rFonts w:ascii="Arial" w:hAnsi="Arial" w:cs="Arial"/>
              </w:rPr>
              <w:t xml:space="preserve"> This took time and will change as the children develop. </w:t>
            </w:r>
          </w:p>
          <w:p w14:paraId="2DF128B9" w14:textId="31931895" w:rsidR="00605104" w:rsidRPr="000277F2" w:rsidRDefault="00605104" w:rsidP="000277F2">
            <w:pPr>
              <w:pStyle w:val="ListParagraph"/>
              <w:numPr>
                <w:ilvl w:val="0"/>
                <w:numId w:val="1"/>
              </w:numPr>
              <w:rPr>
                <w:rFonts w:ascii="Arial" w:hAnsi="Arial" w:cs="Arial"/>
              </w:rPr>
            </w:pPr>
            <w:r w:rsidRPr="007760CC">
              <w:rPr>
                <w:rFonts w:ascii="Arial" w:hAnsi="Arial" w:cs="Arial"/>
              </w:rPr>
              <w:t>Finding ways to encourage parents to participate with child during session</w:t>
            </w:r>
            <w:r w:rsidR="003D3ADB">
              <w:rPr>
                <w:rFonts w:ascii="Arial" w:hAnsi="Arial" w:cs="Arial"/>
              </w:rPr>
              <w:t xml:space="preserve"> as s</w:t>
            </w:r>
            <w:r w:rsidRPr="007760CC">
              <w:rPr>
                <w:rFonts w:ascii="Arial" w:hAnsi="Arial" w:cs="Arial"/>
              </w:rPr>
              <w:t>ome have ALN</w:t>
            </w:r>
            <w:r w:rsidR="003D3ADB">
              <w:rPr>
                <w:rFonts w:ascii="Arial" w:hAnsi="Arial" w:cs="Arial"/>
              </w:rPr>
              <w:t>,</w:t>
            </w:r>
            <w:r w:rsidRPr="007760CC">
              <w:rPr>
                <w:rFonts w:ascii="Arial" w:hAnsi="Arial" w:cs="Arial"/>
              </w:rPr>
              <w:t xml:space="preserve"> mental Health</w:t>
            </w:r>
            <w:r w:rsidR="003D3ADB">
              <w:rPr>
                <w:rFonts w:ascii="Arial" w:hAnsi="Arial" w:cs="Arial"/>
              </w:rPr>
              <w:t xml:space="preserve"> and</w:t>
            </w:r>
            <w:r w:rsidRPr="007760CC">
              <w:rPr>
                <w:rFonts w:ascii="Arial" w:hAnsi="Arial" w:cs="Arial"/>
              </w:rPr>
              <w:t xml:space="preserve"> others lack confidence. In some instances, attachment and parenting skills need developing</w:t>
            </w:r>
            <w:r w:rsidR="003D3ADB">
              <w:rPr>
                <w:rFonts w:ascii="Arial" w:hAnsi="Arial" w:cs="Arial"/>
              </w:rPr>
              <w:t xml:space="preserve"> which needs careful consideration, </w:t>
            </w:r>
            <w:r w:rsidRPr="007760CC">
              <w:rPr>
                <w:rFonts w:ascii="Arial" w:hAnsi="Arial" w:cs="Arial"/>
              </w:rPr>
              <w:t>understanding and empath</w:t>
            </w:r>
            <w:r w:rsidR="000277F2">
              <w:rPr>
                <w:rFonts w:ascii="Arial" w:hAnsi="Arial" w:cs="Arial"/>
              </w:rPr>
              <w:t>y work</w:t>
            </w:r>
            <w:r w:rsidR="003D3ADB">
              <w:rPr>
                <w:rFonts w:ascii="Arial" w:hAnsi="Arial" w:cs="Arial"/>
              </w:rPr>
              <w:t>ing</w:t>
            </w:r>
            <w:r w:rsidR="000277F2">
              <w:rPr>
                <w:rFonts w:ascii="Arial" w:hAnsi="Arial" w:cs="Arial"/>
              </w:rPr>
              <w:t xml:space="preserve"> </w:t>
            </w:r>
            <w:r w:rsidRPr="000277F2">
              <w:rPr>
                <w:rFonts w:ascii="Arial" w:hAnsi="Arial" w:cs="Arial"/>
              </w:rPr>
              <w:t>alongside parents</w:t>
            </w:r>
            <w:r w:rsidR="000277F2">
              <w:rPr>
                <w:rFonts w:ascii="Arial" w:hAnsi="Arial" w:cs="Arial"/>
              </w:rPr>
              <w:t xml:space="preserve"> to support and demonstrate ways of engaging.</w:t>
            </w:r>
          </w:p>
          <w:p w14:paraId="5B8DC474" w14:textId="5630CDA0" w:rsidR="00FE40A8" w:rsidRDefault="00605104" w:rsidP="00C32A9E">
            <w:pPr>
              <w:pStyle w:val="ListParagraph"/>
              <w:numPr>
                <w:ilvl w:val="0"/>
                <w:numId w:val="1"/>
              </w:numPr>
              <w:rPr>
                <w:rFonts w:ascii="Arial" w:hAnsi="Arial" w:cs="Arial"/>
              </w:rPr>
            </w:pPr>
            <w:r w:rsidRPr="007760CC">
              <w:rPr>
                <w:rFonts w:ascii="Arial" w:hAnsi="Arial" w:cs="Arial"/>
              </w:rPr>
              <w:t>ALN children have different and varied needs</w:t>
            </w:r>
            <w:r w:rsidR="003D3ADB">
              <w:rPr>
                <w:rFonts w:ascii="Arial" w:hAnsi="Arial" w:cs="Arial"/>
              </w:rPr>
              <w:t xml:space="preserve"> the ability to </w:t>
            </w:r>
            <w:r w:rsidR="000277F2">
              <w:rPr>
                <w:rFonts w:ascii="Arial" w:hAnsi="Arial" w:cs="Arial"/>
              </w:rPr>
              <w:t>recognise</w:t>
            </w:r>
            <w:r w:rsidR="003D3ADB">
              <w:rPr>
                <w:rFonts w:ascii="Arial" w:hAnsi="Arial" w:cs="Arial"/>
              </w:rPr>
              <w:t>, a</w:t>
            </w:r>
            <w:r w:rsidR="00314D30">
              <w:rPr>
                <w:rFonts w:ascii="Arial" w:hAnsi="Arial" w:cs="Arial"/>
              </w:rPr>
              <w:t xml:space="preserve">dapt </w:t>
            </w:r>
            <w:r w:rsidR="003D3ADB">
              <w:rPr>
                <w:rFonts w:ascii="Arial" w:hAnsi="Arial" w:cs="Arial"/>
              </w:rPr>
              <w:t>and</w:t>
            </w:r>
            <w:r w:rsidR="00314D30">
              <w:rPr>
                <w:rFonts w:ascii="Arial" w:hAnsi="Arial" w:cs="Arial"/>
              </w:rPr>
              <w:t xml:space="preserve"> meet those needs</w:t>
            </w:r>
            <w:r w:rsidR="003D3ADB">
              <w:rPr>
                <w:rFonts w:ascii="Arial" w:hAnsi="Arial" w:cs="Arial"/>
              </w:rPr>
              <w:t xml:space="preserve"> takes time</w:t>
            </w:r>
            <w:r w:rsidR="000277F2">
              <w:rPr>
                <w:rFonts w:ascii="Arial" w:hAnsi="Arial" w:cs="Arial"/>
              </w:rPr>
              <w:t xml:space="preserve">. </w:t>
            </w:r>
            <w:r w:rsidR="003D3ADB">
              <w:rPr>
                <w:rFonts w:ascii="Arial" w:hAnsi="Arial" w:cs="Arial"/>
              </w:rPr>
              <w:t>Keeping up</w:t>
            </w:r>
            <w:r w:rsidR="000277F2">
              <w:rPr>
                <w:rFonts w:ascii="Arial" w:hAnsi="Arial" w:cs="Arial"/>
              </w:rPr>
              <w:t xml:space="preserve"> to date with training and where the families are in the diagnosis process</w:t>
            </w:r>
            <w:r w:rsidR="003D3ADB">
              <w:rPr>
                <w:rFonts w:ascii="Arial" w:hAnsi="Arial" w:cs="Arial"/>
              </w:rPr>
              <w:t xml:space="preserve"> is important</w:t>
            </w:r>
            <w:r w:rsidR="000277F2">
              <w:rPr>
                <w:rFonts w:ascii="Arial" w:hAnsi="Arial" w:cs="Arial"/>
              </w:rPr>
              <w:t xml:space="preserve"> as this</w:t>
            </w:r>
            <w:r w:rsidR="003D3ADB">
              <w:rPr>
                <w:rFonts w:ascii="Arial" w:hAnsi="Arial" w:cs="Arial"/>
              </w:rPr>
              <w:t xml:space="preserve"> </w:t>
            </w:r>
            <w:r w:rsidR="000277F2">
              <w:rPr>
                <w:rFonts w:ascii="Arial" w:hAnsi="Arial" w:cs="Arial"/>
              </w:rPr>
              <w:t>impact</w:t>
            </w:r>
            <w:r w:rsidR="003D3ADB">
              <w:rPr>
                <w:rFonts w:ascii="Arial" w:hAnsi="Arial" w:cs="Arial"/>
              </w:rPr>
              <w:t>s</w:t>
            </w:r>
            <w:r w:rsidR="000277F2">
              <w:rPr>
                <w:rFonts w:ascii="Arial" w:hAnsi="Arial" w:cs="Arial"/>
              </w:rPr>
              <w:t xml:space="preserve"> on wellbeing.</w:t>
            </w:r>
          </w:p>
          <w:p w14:paraId="76BEB6F6" w14:textId="10F87EAC" w:rsidR="000277F2" w:rsidRDefault="000277F2" w:rsidP="00C32A9E">
            <w:pPr>
              <w:pStyle w:val="ListParagraph"/>
              <w:numPr>
                <w:ilvl w:val="0"/>
                <w:numId w:val="1"/>
              </w:numPr>
              <w:rPr>
                <w:rFonts w:ascii="Arial" w:hAnsi="Arial" w:cs="Arial"/>
              </w:rPr>
            </w:pPr>
            <w:r>
              <w:rPr>
                <w:rFonts w:ascii="Arial" w:hAnsi="Arial" w:cs="Arial"/>
              </w:rPr>
              <w:t xml:space="preserve">Family support – </w:t>
            </w:r>
            <w:r w:rsidR="003D3ADB">
              <w:rPr>
                <w:rFonts w:ascii="Arial" w:hAnsi="Arial" w:cs="Arial"/>
              </w:rPr>
              <w:t>appropriate</w:t>
            </w:r>
            <w:r>
              <w:rPr>
                <w:rFonts w:ascii="Arial" w:hAnsi="Arial" w:cs="Arial"/>
              </w:rPr>
              <w:t xml:space="preserve"> referr</w:t>
            </w:r>
            <w:r w:rsidR="003D3ADB">
              <w:rPr>
                <w:rFonts w:ascii="Arial" w:hAnsi="Arial" w:cs="Arial"/>
              </w:rPr>
              <w:t>als,</w:t>
            </w:r>
            <w:r>
              <w:rPr>
                <w:rFonts w:ascii="Arial" w:hAnsi="Arial" w:cs="Arial"/>
              </w:rPr>
              <w:t xml:space="preserve"> </w:t>
            </w:r>
            <w:r w:rsidR="007C202D">
              <w:rPr>
                <w:rFonts w:ascii="Arial" w:hAnsi="Arial" w:cs="Arial"/>
              </w:rPr>
              <w:t>safeguarding procedures and sensitivity is essential in these instances.</w:t>
            </w:r>
            <w:r>
              <w:rPr>
                <w:rFonts w:ascii="Arial" w:hAnsi="Arial" w:cs="Arial"/>
              </w:rPr>
              <w:t xml:space="preserve"> </w:t>
            </w:r>
          </w:p>
          <w:p w14:paraId="4AAAF49F" w14:textId="2FE76801" w:rsidR="006A423E" w:rsidRPr="00C32A9E" w:rsidRDefault="006A423E" w:rsidP="006A423E">
            <w:pPr>
              <w:pStyle w:val="ListParagraph"/>
              <w:rPr>
                <w:rFonts w:ascii="Arial" w:hAnsi="Arial" w:cs="Arial"/>
              </w:rPr>
            </w:pPr>
          </w:p>
        </w:tc>
      </w:tr>
      <w:tr w:rsidR="00B371C2" w:rsidRPr="002664A9" w14:paraId="49163E64" w14:textId="77777777" w:rsidTr="006A690A">
        <w:tc>
          <w:tcPr>
            <w:tcW w:w="10490" w:type="dxa"/>
            <w:shd w:val="clear" w:color="auto" w:fill="BFBFBF" w:themeFill="background1" w:themeFillShade="BF"/>
          </w:tcPr>
          <w:p w14:paraId="45B197B8" w14:textId="190F3218" w:rsidR="00B371C2" w:rsidRPr="007760CC" w:rsidRDefault="00BA3029" w:rsidP="00564CCE">
            <w:pPr>
              <w:rPr>
                <w:rFonts w:ascii="Arial" w:hAnsi="Arial" w:cs="Arial"/>
                <w:b/>
                <w:bCs/>
              </w:rPr>
            </w:pPr>
            <w:r w:rsidRPr="007760CC">
              <w:rPr>
                <w:rFonts w:ascii="Arial" w:hAnsi="Arial" w:cs="Arial"/>
                <w:b/>
                <w:bCs/>
                <w:i/>
              </w:rPr>
              <w:t>What knowledge</w:t>
            </w:r>
            <w:r w:rsidR="00564CCE" w:rsidRPr="007760CC">
              <w:rPr>
                <w:rFonts w:ascii="Arial" w:hAnsi="Arial" w:cs="Arial"/>
                <w:b/>
                <w:bCs/>
                <w:i/>
              </w:rPr>
              <w:t xml:space="preserve"> did you</w:t>
            </w:r>
            <w:r w:rsidR="00B371C2" w:rsidRPr="007760CC">
              <w:rPr>
                <w:rFonts w:ascii="Arial" w:hAnsi="Arial" w:cs="Arial"/>
                <w:b/>
                <w:bCs/>
                <w:i/>
              </w:rPr>
              <w:t xml:space="preserve"> demonstrate?</w:t>
            </w:r>
          </w:p>
        </w:tc>
      </w:tr>
      <w:tr w:rsidR="00B371C2" w:rsidRPr="002664A9" w14:paraId="5BE380F3" w14:textId="77777777" w:rsidTr="006A690A">
        <w:tc>
          <w:tcPr>
            <w:tcW w:w="10490" w:type="dxa"/>
          </w:tcPr>
          <w:p w14:paraId="1065A1A9" w14:textId="019B0E2C" w:rsidR="004E39E8" w:rsidRPr="006A423E" w:rsidRDefault="004E39E8" w:rsidP="004E39E8">
            <w:pPr>
              <w:rPr>
                <w:rFonts w:ascii="Arial" w:hAnsi="Arial" w:cs="Arial"/>
              </w:rPr>
            </w:pPr>
            <w:r w:rsidRPr="006A423E">
              <w:rPr>
                <w:rFonts w:ascii="Arial" w:hAnsi="Arial" w:cs="Arial"/>
              </w:rPr>
              <w:t>Knowledge of c</w:t>
            </w:r>
            <w:r w:rsidR="00605104" w:rsidRPr="006A423E">
              <w:rPr>
                <w:rFonts w:ascii="Arial" w:hAnsi="Arial" w:cs="Arial"/>
              </w:rPr>
              <w:t>hildren’s development</w:t>
            </w:r>
            <w:r w:rsidRPr="006A423E">
              <w:rPr>
                <w:rFonts w:ascii="Arial" w:hAnsi="Arial" w:cs="Arial"/>
              </w:rPr>
              <w:t xml:space="preserve"> </w:t>
            </w:r>
            <w:r w:rsidR="007C202D">
              <w:rPr>
                <w:rFonts w:ascii="Arial" w:hAnsi="Arial" w:cs="Arial"/>
              </w:rPr>
              <w:t xml:space="preserve">and the </w:t>
            </w:r>
            <w:r w:rsidRPr="006A423E">
              <w:rPr>
                <w:rFonts w:ascii="Arial" w:hAnsi="Arial" w:cs="Arial"/>
              </w:rPr>
              <w:t>foundation phase</w:t>
            </w:r>
            <w:r w:rsidR="007C202D">
              <w:rPr>
                <w:rFonts w:ascii="Arial" w:hAnsi="Arial" w:cs="Arial"/>
              </w:rPr>
              <w:t xml:space="preserve"> ethos of child-centred planning and </w:t>
            </w:r>
            <w:r w:rsidR="006A423E" w:rsidRPr="006A423E">
              <w:rPr>
                <w:rFonts w:ascii="Arial" w:hAnsi="Arial" w:cs="Arial"/>
              </w:rPr>
              <w:t>how</w:t>
            </w:r>
            <w:r w:rsidR="00247203" w:rsidRPr="006A423E">
              <w:rPr>
                <w:rFonts w:ascii="Arial" w:hAnsi="Arial" w:cs="Arial"/>
              </w:rPr>
              <w:t xml:space="preserve"> observations</w:t>
            </w:r>
            <w:r w:rsidR="007C202D">
              <w:rPr>
                <w:rFonts w:ascii="Arial" w:hAnsi="Arial" w:cs="Arial"/>
              </w:rPr>
              <w:t xml:space="preserve"> and reflective practice</w:t>
            </w:r>
            <w:r w:rsidR="00247203" w:rsidRPr="006A423E">
              <w:rPr>
                <w:rFonts w:ascii="Arial" w:hAnsi="Arial" w:cs="Arial"/>
              </w:rPr>
              <w:t xml:space="preserve"> </w:t>
            </w:r>
            <w:r w:rsidR="007C202D">
              <w:rPr>
                <w:rFonts w:ascii="Arial" w:hAnsi="Arial" w:cs="Arial"/>
              </w:rPr>
              <w:t>informs</w:t>
            </w:r>
            <w:r w:rsidR="00247203" w:rsidRPr="006A423E">
              <w:rPr>
                <w:rFonts w:ascii="Arial" w:hAnsi="Arial" w:cs="Arial"/>
              </w:rPr>
              <w:t xml:space="preserve"> planning </w:t>
            </w:r>
            <w:r w:rsidR="000A6767">
              <w:rPr>
                <w:rFonts w:ascii="Arial" w:hAnsi="Arial" w:cs="Arial"/>
              </w:rPr>
              <w:t xml:space="preserve">to ensure inclusivity </w:t>
            </w:r>
            <w:r w:rsidR="00E944FB">
              <w:rPr>
                <w:rFonts w:ascii="Arial" w:hAnsi="Arial" w:cs="Arial"/>
              </w:rPr>
              <w:t xml:space="preserve">and using that knowledge </w:t>
            </w:r>
            <w:r w:rsidR="003506B4" w:rsidRPr="006A423E">
              <w:rPr>
                <w:rFonts w:ascii="Arial" w:hAnsi="Arial" w:cs="Arial"/>
              </w:rPr>
              <w:t>(Welsh Gov, 2015)</w:t>
            </w:r>
            <w:r w:rsidRPr="006A423E">
              <w:rPr>
                <w:rFonts w:ascii="Arial" w:hAnsi="Arial" w:cs="Arial"/>
              </w:rPr>
              <w:t xml:space="preserve">. </w:t>
            </w:r>
          </w:p>
          <w:p w14:paraId="66CAB8DB" w14:textId="6C639BF8" w:rsidR="007C202D" w:rsidRDefault="006A423E" w:rsidP="006A423E">
            <w:pPr>
              <w:rPr>
                <w:rFonts w:ascii="Arial" w:hAnsi="Arial" w:cs="Arial"/>
              </w:rPr>
            </w:pPr>
            <w:r w:rsidRPr="006A423E">
              <w:rPr>
                <w:rFonts w:ascii="Arial" w:hAnsi="Arial" w:cs="Arial"/>
              </w:rPr>
              <w:t>Knowledge of</w:t>
            </w:r>
            <w:r w:rsidR="007C202D">
              <w:rPr>
                <w:rFonts w:ascii="Arial" w:hAnsi="Arial" w:cs="Arial"/>
              </w:rPr>
              <w:t xml:space="preserve"> the importance </w:t>
            </w:r>
            <w:r w:rsidRPr="006A423E">
              <w:rPr>
                <w:rFonts w:ascii="Arial" w:hAnsi="Arial" w:cs="Arial"/>
              </w:rPr>
              <w:t>p</w:t>
            </w:r>
            <w:r w:rsidR="00557B53" w:rsidRPr="006A423E">
              <w:rPr>
                <w:rFonts w:ascii="Arial" w:hAnsi="Arial" w:cs="Arial"/>
              </w:rPr>
              <w:t>revious experience</w:t>
            </w:r>
            <w:r w:rsidRPr="006A423E">
              <w:rPr>
                <w:rFonts w:ascii="Arial" w:hAnsi="Arial" w:cs="Arial"/>
              </w:rPr>
              <w:t>s</w:t>
            </w:r>
            <w:r w:rsidR="00557B53" w:rsidRPr="006A423E">
              <w:rPr>
                <w:rFonts w:ascii="Arial" w:hAnsi="Arial" w:cs="Arial"/>
              </w:rPr>
              <w:t xml:space="preserve"> </w:t>
            </w:r>
            <w:r w:rsidR="00247203" w:rsidRPr="006A423E">
              <w:rPr>
                <w:rFonts w:ascii="Arial" w:hAnsi="Arial" w:cs="Arial"/>
              </w:rPr>
              <w:t xml:space="preserve">and </w:t>
            </w:r>
            <w:r w:rsidR="00557B53" w:rsidRPr="006A423E">
              <w:rPr>
                <w:rFonts w:ascii="Arial" w:hAnsi="Arial" w:cs="Arial"/>
              </w:rPr>
              <w:t xml:space="preserve">preferences </w:t>
            </w:r>
            <w:r w:rsidR="00247203" w:rsidRPr="006A423E">
              <w:rPr>
                <w:rFonts w:ascii="Arial" w:hAnsi="Arial" w:cs="Arial"/>
              </w:rPr>
              <w:t xml:space="preserve">to </w:t>
            </w:r>
            <w:r w:rsidRPr="006A423E">
              <w:rPr>
                <w:rFonts w:ascii="Arial" w:hAnsi="Arial" w:cs="Arial"/>
              </w:rPr>
              <w:t xml:space="preserve">create opportunities </w:t>
            </w:r>
            <w:r w:rsidR="00557B53" w:rsidRPr="006A423E">
              <w:rPr>
                <w:rFonts w:ascii="Arial" w:hAnsi="Arial" w:cs="Arial"/>
              </w:rPr>
              <w:t>to extend learning</w:t>
            </w:r>
            <w:r w:rsidR="00247203" w:rsidRPr="006A423E">
              <w:rPr>
                <w:rFonts w:ascii="Arial" w:hAnsi="Arial" w:cs="Arial"/>
              </w:rPr>
              <w:t xml:space="preserve"> and an understanding that</w:t>
            </w:r>
            <w:r w:rsidR="00557B53" w:rsidRPr="006A423E">
              <w:rPr>
                <w:rFonts w:ascii="Arial" w:hAnsi="Arial" w:cs="Arial"/>
              </w:rPr>
              <w:t xml:space="preserve"> development is not a linear process.</w:t>
            </w:r>
            <w:r>
              <w:rPr>
                <w:rFonts w:ascii="Arial" w:hAnsi="Arial" w:cs="Arial"/>
              </w:rPr>
              <w:t xml:space="preserve"> </w:t>
            </w:r>
          </w:p>
          <w:p w14:paraId="380A0CC0" w14:textId="716AD79E" w:rsidR="006A423E" w:rsidRPr="006A423E" w:rsidRDefault="007C202D" w:rsidP="006A423E">
            <w:pPr>
              <w:rPr>
                <w:rFonts w:ascii="Arial" w:hAnsi="Arial" w:cs="Arial"/>
              </w:rPr>
            </w:pPr>
            <w:r>
              <w:rPr>
                <w:rFonts w:ascii="Arial" w:hAnsi="Arial" w:cs="Arial"/>
              </w:rPr>
              <w:t>Knowledge of ALN through</w:t>
            </w:r>
            <w:r w:rsidR="006A423E">
              <w:rPr>
                <w:rFonts w:ascii="Arial" w:hAnsi="Arial" w:cs="Arial"/>
              </w:rPr>
              <w:t xml:space="preserve"> t</w:t>
            </w:r>
            <w:r w:rsidR="006A423E" w:rsidRPr="006A423E">
              <w:rPr>
                <w:rFonts w:ascii="Arial" w:hAnsi="Arial" w:cs="Arial"/>
              </w:rPr>
              <w:t xml:space="preserve">raining, workshops, </w:t>
            </w:r>
            <w:proofErr w:type="gramStart"/>
            <w:r w:rsidR="006A423E" w:rsidRPr="006A423E">
              <w:rPr>
                <w:rFonts w:ascii="Arial" w:hAnsi="Arial" w:cs="Arial"/>
              </w:rPr>
              <w:t>experience</w:t>
            </w:r>
            <w:proofErr w:type="gramEnd"/>
            <w:r w:rsidR="006A423E" w:rsidRPr="006A423E">
              <w:rPr>
                <w:rFonts w:ascii="Arial" w:hAnsi="Arial" w:cs="Arial"/>
              </w:rPr>
              <w:t xml:space="preserve"> and legislation (Welsh Gov, 2018).  </w:t>
            </w:r>
          </w:p>
          <w:p w14:paraId="2883F68E" w14:textId="60694D9E" w:rsidR="00605104" w:rsidRPr="006A423E" w:rsidRDefault="00314D30" w:rsidP="00605104">
            <w:pPr>
              <w:rPr>
                <w:rFonts w:ascii="Arial" w:hAnsi="Arial" w:cs="Arial"/>
              </w:rPr>
            </w:pPr>
            <w:r w:rsidRPr="006A423E">
              <w:rPr>
                <w:rFonts w:ascii="Arial" w:hAnsi="Arial" w:cs="Arial"/>
              </w:rPr>
              <w:t>T</w:t>
            </w:r>
            <w:r w:rsidR="00605104" w:rsidRPr="006A423E">
              <w:rPr>
                <w:rFonts w:ascii="Arial" w:hAnsi="Arial" w:cs="Arial"/>
              </w:rPr>
              <w:t>he importance of play</w:t>
            </w:r>
            <w:r w:rsidR="00E15B5F" w:rsidRPr="006A423E">
              <w:rPr>
                <w:rFonts w:ascii="Arial" w:hAnsi="Arial" w:cs="Arial"/>
              </w:rPr>
              <w:t xml:space="preserve"> and </w:t>
            </w:r>
            <w:r w:rsidR="0076570F">
              <w:rPr>
                <w:rFonts w:ascii="Arial" w:hAnsi="Arial" w:cs="Arial"/>
              </w:rPr>
              <w:t xml:space="preserve">providing </w:t>
            </w:r>
            <w:r w:rsidR="00E15B5F" w:rsidRPr="006A423E">
              <w:rPr>
                <w:rFonts w:ascii="Arial" w:hAnsi="Arial" w:cs="Arial"/>
              </w:rPr>
              <w:t xml:space="preserve">varied play opportunities to </w:t>
            </w:r>
            <w:r w:rsidR="0076570F">
              <w:rPr>
                <w:rFonts w:ascii="Arial" w:hAnsi="Arial" w:cs="Arial"/>
              </w:rPr>
              <w:t>enhance children’s learning</w:t>
            </w:r>
            <w:r w:rsidR="006A423E">
              <w:rPr>
                <w:rFonts w:ascii="Arial" w:hAnsi="Arial" w:cs="Arial"/>
              </w:rPr>
              <w:t xml:space="preserve"> </w:t>
            </w:r>
            <w:r w:rsidR="009B62C2" w:rsidRPr="006A423E">
              <w:rPr>
                <w:rFonts w:ascii="Arial" w:hAnsi="Arial" w:cs="Arial"/>
              </w:rPr>
              <w:t>(Play Wales, 2002)</w:t>
            </w:r>
            <w:r w:rsidR="00605104" w:rsidRPr="006A423E">
              <w:rPr>
                <w:rFonts w:ascii="Arial" w:hAnsi="Arial" w:cs="Arial"/>
              </w:rPr>
              <w:t>.</w:t>
            </w:r>
          </w:p>
          <w:p w14:paraId="591397CA" w14:textId="484788D3" w:rsidR="00247203" w:rsidRPr="006A423E" w:rsidRDefault="006A423E" w:rsidP="00247203">
            <w:pPr>
              <w:rPr>
                <w:rFonts w:ascii="Arial" w:hAnsi="Arial" w:cs="Arial"/>
              </w:rPr>
            </w:pPr>
            <w:r w:rsidRPr="006A423E">
              <w:rPr>
                <w:rFonts w:ascii="Arial" w:hAnsi="Arial" w:cs="Arial"/>
              </w:rPr>
              <w:t>H</w:t>
            </w:r>
            <w:r w:rsidR="00E15B5F" w:rsidRPr="006A423E">
              <w:rPr>
                <w:rFonts w:ascii="Arial" w:hAnsi="Arial" w:cs="Arial"/>
              </w:rPr>
              <w:t xml:space="preserve">ow the environment </w:t>
            </w:r>
            <w:r w:rsidRPr="006A423E">
              <w:rPr>
                <w:rFonts w:ascii="Arial" w:hAnsi="Arial" w:cs="Arial"/>
              </w:rPr>
              <w:t xml:space="preserve">(Bronfenbrenner 1976) </w:t>
            </w:r>
            <w:r w:rsidR="00E15B5F" w:rsidRPr="006A423E">
              <w:rPr>
                <w:rFonts w:ascii="Arial" w:hAnsi="Arial" w:cs="Arial"/>
              </w:rPr>
              <w:t xml:space="preserve">can impact on development </w:t>
            </w:r>
            <w:r w:rsidR="00557B53" w:rsidRPr="006A423E">
              <w:rPr>
                <w:rFonts w:ascii="Arial" w:hAnsi="Arial" w:cs="Arial"/>
              </w:rPr>
              <w:t>and learning</w:t>
            </w:r>
            <w:r w:rsidR="00247203" w:rsidRPr="006A423E">
              <w:rPr>
                <w:rFonts w:ascii="Arial" w:hAnsi="Arial" w:cs="Arial"/>
              </w:rPr>
              <w:t xml:space="preserve"> and</w:t>
            </w:r>
            <w:r w:rsidR="003D3ADB">
              <w:rPr>
                <w:rFonts w:ascii="Arial" w:hAnsi="Arial" w:cs="Arial"/>
              </w:rPr>
              <w:t xml:space="preserve"> </w:t>
            </w:r>
            <w:r w:rsidR="00247203" w:rsidRPr="006A423E">
              <w:rPr>
                <w:rFonts w:ascii="Arial" w:hAnsi="Arial" w:cs="Arial"/>
              </w:rPr>
              <w:t xml:space="preserve">the </w:t>
            </w:r>
            <w:r w:rsidR="003D3ADB">
              <w:rPr>
                <w:rFonts w:ascii="Arial" w:hAnsi="Arial" w:cs="Arial"/>
              </w:rPr>
              <w:t>importance of</w:t>
            </w:r>
            <w:r w:rsidR="00247203" w:rsidRPr="006A423E">
              <w:rPr>
                <w:rFonts w:ascii="Arial" w:hAnsi="Arial" w:cs="Arial"/>
              </w:rPr>
              <w:t xml:space="preserve"> includ</w:t>
            </w:r>
            <w:r w:rsidR="003D3ADB">
              <w:rPr>
                <w:rFonts w:ascii="Arial" w:hAnsi="Arial" w:cs="Arial"/>
              </w:rPr>
              <w:t>ing</w:t>
            </w:r>
            <w:r w:rsidR="00247203" w:rsidRPr="006A423E">
              <w:rPr>
                <w:rFonts w:ascii="Arial" w:hAnsi="Arial" w:cs="Arial"/>
              </w:rPr>
              <w:t xml:space="preserve"> the wider community, individual</w:t>
            </w:r>
            <w:r>
              <w:rPr>
                <w:rFonts w:ascii="Arial" w:hAnsi="Arial" w:cs="Arial"/>
              </w:rPr>
              <w:t>s</w:t>
            </w:r>
            <w:r w:rsidR="00247203" w:rsidRPr="006A423E">
              <w:rPr>
                <w:rFonts w:ascii="Arial" w:hAnsi="Arial" w:cs="Arial"/>
              </w:rPr>
              <w:t xml:space="preserve">, </w:t>
            </w:r>
            <w:proofErr w:type="gramStart"/>
            <w:r w:rsidR="00247203" w:rsidRPr="006A423E">
              <w:rPr>
                <w:rFonts w:ascii="Arial" w:hAnsi="Arial" w:cs="Arial"/>
              </w:rPr>
              <w:t>parents</w:t>
            </w:r>
            <w:proofErr w:type="gramEnd"/>
            <w:r w:rsidR="00247203" w:rsidRPr="006A423E">
              <w:rPr>
                <w:rFonts w:ascii="Arial" w:hAnsi="Arial" w:cs="Arial"/>
              </w:rPr>
              <w:t xml:space="preserve"> and peer to peer learning into the </w:t>
            </w:r>
            <w:r w:rsidR="005B2AAB">
              <w:rPr>
                <w:rFonts w:ascii="Arial" w:hAnsi="Arial" w:cs="Arial"/>
              </w:rPr>
              <w:t>learning</w:t>
            </w:r>
            <w:r w:rsidR="00247203" w:rsidRPr="006A423E">
              <w:rPr>
                <w:rFonts w:ascii="Arial" w:hAnsi="Arial" w:cs="Arial"/>
              </w:rPr>
              <w:t xml:space="preserve"> process (Successful Futures, 2015). </w:t>
            </w:r>
          </w:p>
          <w:p w14:paraId="27B4BDD6" w14:textId="75FF4564" w:rsidR="00FE40A8" w:rsidRPr="006A423E" w:rsidRDefault="00FE40A8" w:rsidP="00324A66">
            <w:pPr>
              <w:rPr>
                <w:rFonts w:ascii="Arial" w:hAnsi="Arial" w:cs="Arial"/>
              </w:rPr>
            </w:pPr>
          </w:p>
        </w:tc>
      </w:tr>
      <w:tr w:rsidR="00B371C2" w:rsidRPr="002664A9" w14:paraId="00687564" w14:textId="77777777" w:rsidTr="006A690A">
        <w:tc>
          <w:tcPr>
            <w:tcW w:w="10490" w:type="dxa"/>
            <w:shd w:val="clear" w:color="auto" w:fill="BFBFBF" w:themeFill="background1" w:themeFillShade="BF"/>
          </w:tcPr>
          <w:p w14:paraId="6850D782" w14:textId="534BECDE" w:rsidR="00B371C2" w:rsidRPr="007760CC" w:rsidRDefault="00BA3029" w:rsidP="00564CCE">
            <w:pPr>
              <w:rPr>
                <w:rFonts w:ascii="Arial" w:hAnsi="Arial" w:cs="Arial"/>
                <w:b/>
                <w:bCs/>
              </w:rPr>
            </w:pPr>
            <w:r w:rsidRPr="007760CC">
              <w:rPr>
                <w:rFonts w:ascii="Arial" w:hAnsi="Arial" w:cs="Arial"/>
                <w:b/>
                <w:bCs/>
                <w:i/>
              </w:rPr>
              <w:t xml:space="preserve">What skills </w:t>
            </w:r>
            <w:r w:rsidR="00564CCE" w:rsidRPr="007760CC">
              <w:rPr>
                <w:rFonts w:ascii="Arial" w:hAnsi="Arial" w:cs="Arial"/>
                <w:b/>
                <w:bCs/>
                <w:i/>
              </w:rPr>
              <w:t xml:space="preserve">did you </w:t>
            </w:r>
            <w:r w:rsidR="00B371C2" w:rsidRPr="007760CC">
              <w:rPr>
                <w:rFonts w:ascii="Arial" w:hAnsi="Arial" w:cs="Arial"/>
                <w:b/>
                <w:bCs/>
                <w:i/>
              </w:rPr>
              <w:t>demonstrate?</w:t>
            </w:r>
          </w:p>
        </w:tc>
      </w:tr>
      <w:tr w:rsidR="00B371C2" w:rsidRPr="002664A9" w14:paraId="03F200B8" w14:textId="77777777" w:rsidTr="006A690A">
        <w:tc>
          <w:tcPr>
            <w:tcW w:w="10490" w:type="dxa"/>
          </w:tcPr>
          <w:p w14:paraId="65C5604D" w14:textId="325DA7E8" w:rsidR="00605104" w:rsidRPr="007760CC" w:rsidRDefault="00605104" w:rsidP="00605104">
            <w:pPr>
              <w:rPr>
                <w:rFonts w:ascii="Arial" w:hAnsi="Arial" w:cs="Arial"/>
              </w:rPr>
            </w:pPr>
            <w:r w:rsidRPr="007760CC">
              <w:rPr>
                <w:rFonts w:ascii="Arial" w:hAnsi="Arial" w:cs="Arial"/>
              </w:rPr>
              <w:t>Communication</w:t>
            </w:r>
            <w:r w:rsidR="00E15B5F">
              <w:rPr>
                <w:rFonts w:ascii="Arial" w:hAnsi="Arial" w:cs="Arial"/>
              </w:rPr>
              <w:t xml:space="preserve">, </w:t>
            </w:r>
            <w:proofErr w:type="gramStart"/>
            <w:r w:rsidR="00E15B5F">
              <w:rPr>
                <w:rFonts w:ascii="Arial" w:hAnsi="Arial" w:cs="Arial"/>
              </w:rPr>
              <w:t>compassion</w:t>
            </w:r>
            <w:proofErr w:type="gramEnd"/>
            <w:r w:rsidR="00E15B5F">
              <w:rPr>
                <w:rFonts w:ascii="Arial" w:hAnsi="Arial" w:cs="Arial"/>
              </w:rPr>
              <w:t xml:space="preserve"> and empathy are necessary skills when working alongside parents and children especially those with ALN.</w:t>
            </w:r>
          </w:p>
          <w:p w14:paraId="4E903AB5" w14:textId="6C9D507F" w:rsidR="00605104" w:rsidRPr="007760CC" w:rsidRDefault="00605104" w:rsidP="00605104">
            <w:pPr>
              <w:rPr>
                <w:rFonts w:ascii="Arial" w:hAnsi="Arial" w:cs="Arial"/>
              </w:rPr>
            </w:pPr>
            <w:r w:rsidRPr="007760CC">
              <w:rPr>
                <w:rFonts w:ascii="Arial" w:hAnsi="Arial" w:cs="Arial"/>
              </w:rPr>
              <w:t xml:space="preserve">Patience and </w:t>
            </w:r>
            <w:r w:rsidR="004E39E8">
              <w:rPr>
                <w:rFonts w:ascii="Arial" w:hAnsi="Arial" w:cs="Arial"/>
              </w:rPr>
              <w:t>u</w:t>
            </w:r>
            <w:r w:rsidRPr="007760CC">
              <w:rPr>
                <w:rFonts w:ascii="Arial" w:hAnsi="Arial" w:cs="Arial"/>
              </w:rPr>
              <w:t>nderstanding</w:t>
            </w:r>
            <w:r w:rsidR="00D471D1">
              <w:rPr>
                <w:rFonts w:ascii="Arial" w:hAnsi="Arial" w:cs="Arial"/>
              </w:rPr>
              <w:t xml:space="preserve"> </w:t>
            </w:r>
            <w:r w:rsidR="00E944FB">
              <w:rPr>
                <w:rFonts w:ascii="Arial" w:hAnsi="Arial" w:cs="Arial"/>
              </w:rPr>
              <w:t xml:space="preserve">to </w:t>
            </w:r>
            <w:r w:rsidR="00D471D1">
              <w:rPr>
                <w:rFonts w:ascii="Arial" w:hAnsi="Arial" w:cs="Arial"/>
              </w:rPr>
              <w:t>listen</w:t>
            </w:r>
            <w:r w:rsidR="005B2AAB">
              <w:rPr>
                <w:rFonts w:ascii="Arial" w:hAnsi="Arial" w:cs="Arial"/>
              </w:rPr>
              <w:t xml:space="preserve"> when building relationships</w:t>
            </w:r>
            <w:r w:rsidRPr="007760CC">
              <w:rPr>
                <w:rFonts w:ascii="Arial" w:hAnsi="Arial" w:cs="Arial"/>
              </w:rPr>
              <w:t xml:space="preserve"> </w:t>
            </w:r>
            <w:r w:rsidR="00D471D1">
              <w:rPr>
                <w:rFonts w:ascii="Arial" w:hAnsi="Arial" w:cs="Arial"/>
              </w:rPr>
              <w:t xml:space="preserve">and learning about individual </w:t>
            </w:r>
            <w:r w:rsidR="00E944FB">
              <w:rPr>
                <w:rFonts w:ascii="Arial" w:hAnsi="Arial" w:cs="Arial"/>
              </w:rPr>
              <w:t xml:space="preserve">in the group </w:t>
            </w:r>
            <w:r w:rsidR="00E15B5F">
              <w:rPr>
                <w:rFonts w:ascii="Arial" w:hAnsi="Arial" w:cs="Arial"/>
              </w:rPr>
              <w:t xml:space="preserve">to </w:t>
            </w:r>
            <w:r w:rsidR="00D471D1">
              <w:rPr>
                <w:rFonts w:ascii="Arial" w:hAnsi="Arial" w:cs="Arial"/>
              </w:rPr>
              <w:t xml:space="preserve">be able to </w:t>
            </w:r>
            <w:r w:rsidR="00E15B5F">
              <w:rPr>
                <w:rFonts w:ascii="Arial" w:hAnsi="Arial" w:cs="Arial"/>
              </w:rPr>
              <w:t xml:space="preserve">support </w:t>
            </w:r>
            <w:r w:rsidR="00D471D1">
              <w:rPr>
                <w:rFonts w:ascii="Arial" w:hAnsi="Arial" w:cs="Arial"/>
              </w:rPr>
              <w:t>appropriate</w:t>
            </w:r>
            <w:r w:rsidR="003D3ADB">
              <w:rPr>
                <w:rFonts w:ascii="Arial" w:hAnsi="Arial" w:cs="Arial"/>
              </w:rPr>
              <w:t>ly</w:t>
            </w:r>
            <w:r w:rsidR="00D471D1">
              <w:rPr>
                <w:rFonts w:ascii="Arial" w:hAnsi="Arial" w:cs="Arial"/>
              </w:rPr>
              <w:t xml:space="preserve">. </w:t>
            </w:r>
          </w:p>
          <w:p w14:paraId="011DC41D" w14:textId="15810CAF" w:rsidR="00605104" w:rsidRDefault="00E02A14" w:rsidP="00605104">
            <w:pPr>
              <w:rPr>
                <w:rFonts w:ascii="Arial" w:hAnsi="Arial" w:cs="Arial"/>
              </w:rPr>
            </w:pPr>
            <w:r>
              <w:rPr>
                <w:rFonts w:ascii="Arial" w:hAnsi="Arial" w:cs="Arial"/>
              </w:rPr>
              <w:t>D</w:t>
            </w:r>
            <w:r w:rsidR="00605104" w:rsidRPr="007760CC">
              <w:rPr>
                <w:rFonts w:ascii="Arial" w:hAnsi="Arial" w:cs="Arial"/>
              </w:rPr>
              <w:t>emonstration</w:t>
            </w:r>
            <w:r>
              <w:rPr>
                <w:rFonts w:ascii="Arial" w:hAnsi="Arial" w:cs="Arial"/>
              </w:rPr>
              <w:t xml:space="preserve"> of </w:t>
            </w:r>
            <w:r w:rsidR="000A6767">
              <w:rPr>
                <w:rFonts w:ascii="Arial" w:hAnsi="Arial" w:cs="Arial"/>
              </w:rPr>
              <w:t>creative skills,</w:t>
            </w:r>
            <w:r>
              <w:rPr>
                <w:rFonts w:ascii="Arial" w:hAnsi="Arial" w:cs="Arial"/>
              </w:rPr>
              <w:t xml:space="preserve"> </w:t>
            </w:r>
            <w:proofErr w:type="gramStart"/>
            <w:r>
              <w:rPr>
                <w:rFonts w:ascii="Arial" w:hAnsi="Arial" w:cs="Arial"/>
              </w:rPr>
              <w:t>knowledge</w:t>
            </w:r>
            <w:proofErr w:type="gramEnd"/>
            <w:r>
              <w:rPr>
                <w:rFonts w:ascii="Arial" w:hAnsi="Arial" w:cs="Arial"/>
              </w:rPr>
              <w:t xml:space="preserve"> and </w:t>
            </w:r>
            <w:r w:rsidR="000A6767">
              <w:rPr>
                <w:rFonts w:ascii="Arial" w:hAnsi="Arial" w:cs="Arial"/>
              </w:rPr>
              <w:t xml:space="preserve">leadership to </w:t>
            </w:r>
            <w:r w:rsidR="00314D30">
              <w:rPr>
                <w:rFonts w:ascii="Arial" w:hAnsi="Arial" w:cs="Arial"/>
              </w:rPr>
              <w:t>model</w:t>
            </w:r>
            <w:r>
              <w:rPr>
                <w:rFonts w:ascii="Arial" w:hAnsi="Arial" w:cs="Arial"/>
              </w:rPr>
              <w:t xml:space="preserve"> positive play and behaviour</w:t>
            </w:r>
            <w:r w:rsidR="000A6767">
              <w:rPr>
                <w:rFonts w:ascii="Arial" w:hAnsi="Arial" w:cs="Arial"/>
              </w:rPr>
              <w:t xml:space="preserve"> strategies</w:t>
            </w:r>
            <w:r w:rsidR="00314D30">
              <w:rPr>
                <w:rFonts w:ascii="Arial" w:hAnsi="Arial" w:cs="Arial"/>
              </w:rPr>
              <w:t xml:space="preserve"> </w:t>
            </w:r>
            <w:r>
              <w:rPr>
                <w:rFonts w:ascii="Arial" w:hAnsi="Arial" w:cs="Arial"/>
              </w:rPr>
              <w:t>to parents and children.</w:t>
            </w:r>
          </w:p>
          <w:p w14:paraId="12D049E1" w14:textId="2EF10953" w:rsidR="00D471D1" w:rsidRDefault="00D471D1" w:rsidP="00605104">
            <w:pPr>
              <w:rPr>
                <w:rFonts w:ascii="Arial" w:hAnsi="Arial" w:cs="Arial"/>
              </w:rPr>
            </w:pPr>
            <w:r>
              <w:rPr>
                <w:rFonts w:ascii="Arial" w:hAnsi="Arial" w:cs="Arial"/>
              </w:rPr>
              <w:t>The ability to scaffold learning and development and to encourage the parents to become confident in their abilities</w:t>
            </w:r>
            <w:r w:rsidR="00E944FB">
              <w:rPr>
                <w:rFonts w:ascii="Arial" w:hAnsi="Arial" w:cs="Arial"/>
              </w:rPr>
              <w:t xml:space="preserve"> during sessions.</w:t>
            </w:r>
          </w:p>
          <w:p w14:paraId="7D5A4C40" w14:textId="43A36A93" w:rsidR="00FE40A8" w:rsidRDefault="00E15B5F" w:rsidP="00605104">
            <w:pPr>
              <w:rPr>
                <w:rFonts w:ascii="Arial" w:hAnsi="Arial" w:cs="Arial"/>
              </w:rPr>
            </w:pPr>
            <w:r>
              <w:rPr>
                <w:rFonts w:ascii="Arial" w:hAnsi="Arial" w:cs="Arial"/>
              </w:rPr>
              <w:t>The skill to</w:t>
            </w:r>
            <w:r w:rsidR="000A6767">
              <w:rPr>
                <w:rFonts w:ascii="Arial" w:hAnsi="Arial" w:cs="Arial"/>
              </w:rPr>
              <w:t xml:space="preserve"> </w:t>
            </w:r>
            <w:r w:rsidR="00D471D1">
              <w:rPr>
                <w:rFonts w:ascii="Arial" w:hAnsi="Arial" w:cs="Arial"/>
              </w:rPr>
              <w:t>observe,</w:t>
            </w:r>
            <w:r>
              <w:rPr>
                <w:rFonts w:ascii="Arial" w:hAnsi="Arial" w:cs="Arial"/>
              </w:rPr>
              <w:t xml:space="preserve"> reflect</w:t>
            </w:r>
            <w:r w:rsidR="000A6767">
              <w:rPr>
                <w:rFonts w:ascii="Arial" w:hAnsi="Arial" w:cs="Arial"/>
              </w:rPr>
              <w:t xml:space="preserve"> and </w:t>
            </w:r>
            <w:r>
              <w:rPr>
                <w:rFonts w:ascii="Arial" w:hAnsi="Arial" w:cs="Arial"/>
              </w:rPr>
              <w:t>adapt on</w:t>
            </w:r>
            <w:r w:rsidR="003D3ADB">
              <w:rPr>
                <w:rFonts w:ascii="Arial" w:hAnsi="Arial" w:cs="Arial"/>
              </w:rPr>
              <w:t>-</w:t>
            </w:r>
            <w:r>
              <w:rPr>
                <w:rFonts w:ascii="Arial" w:hAnsi="Arial" w:cs="Arial"/>
              </w:rPr>
              <w:t>action and in</w:t>
            </w:r>
            <w:r w:rsidR="003D3ADB">
              <w:rPr>
                <w:rFonts w:ascii="Arial" w:hAnsi="Arial" w:cs="Arial"/>
              </w:rPr>
              <w:t>-</w:t>
            </w:r>
            <w:r w:rsidR="000A6767">
              <w:rPr>
                <w:rFonts w:ascii="Arial" w:hAnsi="Arial" w:cs="Arial"/>
              </w:rPr>
              <w:t>action.</w:t>
            </w:r>
          </w:p>
          <w:p w14:paraId="49C77576" w14:textId="60B832C8" w:rsidR="00557B53" w:rsidRPr="007760CC" w:rsidRDefault="000A6767" w:rsidP="00605104">
            <w:pPr>
              <w:rPr>
                <w:rFonts w:ascii="Arial" w:hAnsi="Arial" w:cs="Arial"/>
              </w:rPr>
            </w:pPr>
            <w:r>
              <w:rPr>
                <w:rFonts w:ascii="Arial" w:hAnsi="Arial" w:cs="Arial"/>
              </w:rPr>
              <w:t>.</w:t>
            </w:r>
          </w:p>
        </w:tc>
      </w:tr>
      <w:tr w:rsidR="00B371C2" w:rsidRPr="002664A9" w14:paraId="71E63BE0" w14:textId="77777777" w:rsidTr="006A690A">
        <w:tc>
          <w:tcPr>
            <w:tcW w:w="10490" w:type="dxa"/>
            <w:shd w:val="clear" w:color="auto" w:fill="BFBFBF" w:themeFill="background1" w:themeFillShade="BF"/>
          </w:tcPr>
          <w:p w14:paraId="36122A1C" w14:textId="77777777" w:rsidR="00B371C2" w:rsidRPr="007760CC" w:rsidRDefault="008557F5" w:rsidP="00564CCE">
            <w:pPr>
              <w:rPr>
                <w:rFonts w:ascii="Arial" w:hAnsi="Arial" w:cs="Arial"/>
                <w:b/>
                <w:bCs/>
              </w:rPr>
            </w:pPr>
            <w:r w:rsidRPr="007760CC">
              <w:rPr>
                <w:rFonts w:ascii="Arial" w:hAnsi="Arial" w:cs="Arial"/>
                <w:b/>
                <w:bCs/>
                <w:i/>
              </w:rPr>
              <w:t>Which</w:t>
            </w:r>
            <w:r w:rsidR="00BA3029" w:rsidRPr="007760CC">
              <w:rPr>
                <w:rFonts w:ascii="Arial" w:hAnsi="Arial" w:cs="Arial"/>
                <w:b/>
                <w:bCs/>
                <w:i/>
              </w:rPr>
              <w:t xml:space="preserve"> values </w:t>
            </w:r>
            <w:r w:rsidR="00564CCE" w:rsidRPr="007760CC">
              <w:rPr>
                <w:rFonts w:ascii="Arial" w:hAnsi="Arial" w:cs="Arial"/>
                <w:b/>
                <w:bCs/>
                <w:i/>
              </w:rPr>
              <w:t>did you</w:t>
            </w:r>
            <w:r w:rsidR="00B371C2" w:rsidRPr="007760CC">
              <w:rPr>
                <w:rFonts w:ascii="Arial" w:hAnsi="Arial" w:cs="Arial"/>
                <w:b/>
                <w:bCs/>
                <w:i/>
              </w:rPr>
              <w:t xml:space="preserve"> demonstrate</w:t>
            </w:r>
            <w:r w:rsidRPr="007760CC">
              <w:rPr>
                <w:rFonts w:ascii="Arial" w:hAnsi="Arial" w:cs="Arial"/>
                <w:b/>
                <w:bCs/>
                <w:i/>
              </w:rPr>
              <w:t>?</w:t>
            </w:r>
          </w:p>
        </w:tc>
      </w:tr>
      <w:tr w:rsidR="00B371C2" w:rsidRPr="002664A9" w14:paraId="4EF44897" w14:textId="77777777" w:rsidTr="006A690A">
        <w:tc>
          <w:tcPr>
            <w:tcW w:w="10490" w:type="dxa"/>
          </w:tcPr>
          <w:p w14:paraId="7DD5847A" w14:textId="1A280F5F" w:rsidR="00605104" w:rsidRDefault="00E02A14" w:rsidP="00605104">
            <w:pPr>
              <w:rPr>
                <w:rFonts w:ascii="Arial" w:hAnsi="Arial" w:cs="Arial"/>
              </w:rPr>
            </w:pPr>
            <w:r>
              <w:rPr>
                <w:rFonts w:ascii="Arial" w:hAnsi="Arial" w:cs="Arial"/>
              </w:rPr>
              <w:t>The importance of</w:t>
            </w:r>
            <w:r w:rsidR="000A6767">
              <w:rPr>
                <w:rFonts w:ascii="Arial" w:hAnsi="Arial" w:cs="Arial"/>
              </w:rPr>
              <w:t xml:space="preserve"> listening and respecting</w:t>
            </w:r>
            <w:r>
              <w:rPr>
                <w:rFonts w:ascii="Arial" w:hAnsi="Arial" w:cs="Arial"/>
              </w:rPr>
              <w:t xml:space="preserve"> individual voices</w:t>
            </w:r>
            <w:r w:rsidR="00E15B5F">
              <w:rPr>
                <w:rFonts w:ascii="Arial" w:hAnsi="Arial" w:cs="Arial"/>
              </w:rPr>
              <w:t>,</w:t>
            </w:r>
            <w:r>
              <w:rPr>
                <w:rFonts w:ascii="Arial" w:hAnsi="Arial" w:cs="Arial"/>
              </w:rPr>
              <w:t xml:space="preserve"> wishes</w:t>
            </w:r>
            <w:r w:rsidR="00242D40">
              <w:rPr>
                <w:rFonts w:ascii="Arial" w:hAnsi="Arial" w:cs="Arial"/>
              </w:rPr>
              <w:t xml:space="preserve">, </w:t>
            </w:r>
            <w:r>
              <w:rPr>
                <w:rFonts w:ascii="Arial" w:hAnsi="Arial" w:cs="Arial"/>
              </w:rPr>
              <w:t>best interests and the importance of building relationships to inform</w:t>
            </w:r>
            <w:r w:rsidR="00605104" w:rsidRPr="007760CC">
              <w:rPr>
                <w:rFonts w:ascii="Arial" w:hAnsi="Arial" w:cs="Arial"/>
              </w:rPr>
              <w:t xml:space="preserve"> person-centred plannin</w:t>
            </w:r>
            <w:r>
              <w:rPr>
                <w:rFonts w:ascii="Arial" w:hAnsi="Arial" w:cs="Arial"/>
              </w:rPr>
              <w:t>g to create enabling</w:t>
            </w:r>
            <w:r w:rsidR="003D3ADB">
              <w:rPr>
                <w:rFonts w:ascii="Arial" w:hAnsi="Arial" w:cs="Arial"/>
              </w:rPr>
              <w:t xml:space="preserve"> inclusive</w:t>
            </w:r>
            <w:r>
              <w:rPr>
                <w:rFonts w:ascii="Arial" w:hAnsi="Arial" w:cs="Arial"/>
              </w:rPr>
              <w:t xml:space="preserve"> environments</w:t>
            </w:r>
            <w:r w:rsidR="003D3ADB">
              <w:rPr>
                <w:rFonts w:ascii="Arial" w:hAnsi="Arial" w:cs="Arial"/>
              </w:rPr>
              <w:t>.</w:t>
            </w:r>
          </w:p>
          <w:p w14:paraId="2FDA5843" w14:textId="104C4170" w:rsidR="00E02A14" w:rsidRPr="007760CC" w:rsidRDefault="00E02A14" w:rsidP="00605104">
            <w:pPr>
              <w:rPr>
                <w:rFonts w:ascii="Arial" w:hAnsi="Arial" w:cs="Arial"/>
              </w:rPr>
            </w:pPr>
            <w:r w:rsidRPr="007760CC">
              <w:rPr>
                <w:rFonts w:ascii="Arial" w:hAnsi="Arial" w:cs="Arial"/>
              </w:rPr>
              <w:t xml:space="preserve">Understanding of the child and </w:t>
            </w:r>
            <w:r w:rsidR="003D3ADB" w:rsidRPr="007760CC">
              <w:rPr>
                <w:rFonts w:ascii="Arial" w:hAnsi="Arial" w:cs="Arial"/>
              </w:rPr>
              <w:t>famil</w:t>
            </w:r>
            <w:r w:rsidR="003D3ADB">
              <w:rPr>
                <w:rFonts w:ascii="Arial" w:hAnsi="Arial" w:cs="Arial"/>
              </w:rPr>
              <w:t>y’s</w:t>
            </w:r>
            <w:r w:rsidR="003D3ADB" w:rsidRPr="007760CC">
              <w:rPr>
                <w:rFonts w:ascii="Arial" w:hAnsi="Arial" w:cs="Arial"/>
              </w:rPr>
              <w:t xml:space="preserve"> needs</w:t>
            </w:r>
            <w:r>
              <w:rPr>
                <w:rFonts w:ascii="Arial" w:hAnsi="Arial" w:cs="Arial"/>
              </w:rPr>
              <w:t xml:space="preserve"> as well as the overall wellbeing </w:t>
            </w:r>
            <w:r w:rsidR="000A6767">
              <w:rPr>
                <w:rFonts w:ascii="Arial" w:hAnsi="Arial" w:cs="Arial"/>
              </w:rPr>
              <w:t xml:space="preserve">of the </w:t>
            </w:r>
            <w:r>
              <w:rPr>
                <w:rFonts w:ascii="Arial" w:hAnsi="Arial" w:cs="Arial"/>
              </w:rPr>
              <w:t>support group</w:t>
            </w:r>
            <w:r w:rsidR="000A6767">
              <w:rPr>
                <w:rFonts w:ascii="Arial" w:hAnsi="Arial" w:cs="Arial"/>
              </w:rPr>
              <w:t xml:space="preserve"> </w:t>
            </w:r>
            <w:r w:rsidR="00E15B5F">
              <w:rPr>
                <w:rFonts w:ascii="Arial" w:hAnsi="Arial" w:cs="Arial"/>
              </w:rPr>
              <w:t>and sessional leads</w:t>
            </w:r>
            <w:r w:rsidR="000A6767">
              <w:rPr>
                <w:rFonts w:ascii="Arial" w:hAnsi="Arial" w:cs="Arial"/>
              </w:rPr>
              <w:t xml:space="preserve"> including myself</w:t>
            </w:r>
            <w:r w:rsidR="00E15B5F">
              <w:rPr>
                <w:rFonts w:ascii="Arial" w:hAnsi="Arial" w:cs="Arial"/>
              </w:rPr>
              <w:t>.</w:t>
            </w:r>
            <w:r>
              <w:rPr>
                <w:rFonts w:ascii="Arial" w:hAnsi="Arial" w:cs="Arial"/>
              </w:rPr>
              <w:t xml:space="preserve"> </w:t>
            </w:r>
          </w:p>
          <w:p w14:paraId="5CAE8E00" w14:textId="4362388B" w:rsidR="00FE40A8" w:rsidRDefault="00E02A14" w:rsidP="00E02A14">
            <w:pPr>
              <w:rPr>
                <w:rFonts w:ascii="Arial" w:hAnsi="Arial" w:cs="Arial"/>
              </w:rPr>
            </w:pPr>
            <w:r>
              <w:rPr>
                <w:rFonts w:ascii="Arial" w:hAnsi="Arial" w:cs="Arial"/>
              </w:rPr>
              <w:t xml:space="preserve">The value of equity, </w:t>
            </w:r>
            <w:proofErr w:type="gramStart"/>
            <w:r>
              <w:rPr>
                <w:rFonts w:ascii="Arial" w:hAnsi="Arial" w:cs="Arial"/>
              </w:rPr>
              <w:t>e</w:t>
            </w:r>
            <w:r w:rsidR="00605104" w:rsidRPr="007760CC">
              <w:rPr>
                <w:rFonts w:ascii="Arial" w:hAnsi="Arial" w:cs="Arial"/>
              </w:rPr>
              <w:t>quality</w:t>
            </w:r>
            <w:proofErr w:type="gramEnd"/>
            <w:r w:rsidR="00605104" w:rsidRPr="007760CC">
              <w:rPr>
                <w:rFonts w:ascii="Arial" w:hAnsi="Arial" w:cs="Arial"/>
              </w:rPr>
              <w:t xml:space="preserve"> and diversity</w:t>
            </w:r>
            <w:r w:rsidR="003D3ADB">
              <w:rPr>
                <w:rFonts w:ascii="Arial" w:hAnsi="Arial" w:cs="Arial"/>
              </w:rPr>
              <w:t>,</w:t>
            </w:r>
            <w:r w:rsidR="00605104" w:rsidRPr="007760CC">
              <w:rPr>
                <w:rFonts w:ascii="Arial" w:hAnsi="Arial" w:cs="Arial"/>
              </w:rPr>
              <w:t xml:space="preserve"> to provide all children with the opportunity to participate and thrive</w:t>
            </w:r>
            <w:r w:rsidR="000A6767">
              <w:rPr>
                <w:rFonts w:ascii="Arial" w:hAnsi="Arial" w:cs="Arial"/>
              </w:rPr>
              <w:t xml:space="preserve"> and for </w:t>
            </w:r>
            <w:r w:rsidR="003D3ADB">
              <w:rPr>
                <w:rFonts w:ascii="Arial" w:hAnsi="Arial" w:cs="Arial"/>
              </w:rPr>
              <w:t xml:space="preserve">everyone </w:t>
            </w:r>
            <w:r w:rsidR="000A6767">
              <w:rPr>
                <w:rFonts w:ascii="Arial" w:hAnsi="Arial" w:cs="Arial"/>
              </w:rPr>
              <w:t>to feel supported and valued</w:t>
            </w:r>
            <w:r w:rsidR="00605104" w:rsidRPr="007760CC">
              <w:rPr>
                <w:rFonts w:ascii="Arial" w:hAnsi="Arial" w:cs="Arial"/>
              </w:rPr>
              <w:t>.</w:t>
            </w:r>
          </w:p>
          <w:p w14:paraId="4FECEAB0" w14:textId="60A608DA" w:rsidR="00D471D1" w:rsidRPr="007760CC" w:rsidRDefault="00D471D1" w:rsidP="00E02A14">
            <w:pPr>
              <w:rPr>
                <w:rFonts w:ascii="Arial" w:hAnsi="Arial" w:cs="Arial"/>
              </w:rPr>
            </w:pPr>
          </w:p>
        </w:tc>
      </w:tr>
      <w:tr w:rsidR="00B371C2" w:rsidRPr="002664A9" w14:paraId="7CA47128" w14:textId="77777777" w:rsidTr="006A690A">
        <w:tc>
          <w:tcPr>
            <w:tcW w:w="10490" w:type="dxa"/>
            <w:shd w:val="clear" w:color="auto" w:fill="BFBFBF" w:themeFill="background1" w:themeFillShade="BF"/>
          </w:tcPr>
          <w:p w14:paraId="493B226C" w14:textId="77777777" w:rsidR="00BA3029" w:rsidRPr="007760CC" w:rsidRDefault="00564CCE" w:rsidP="00564CCE">
            <w:pPr>
              <w:rPr>
                <w:rFonts w:ascii="Arial" w:hAnsi="Arial" w:cs="Arial"/>
                <w:b/>
                <w:bCs/>
                <w:i/>
              </w:rPr>
            </w:pPr>
            <w:r w:rsidRPr="007760CC">
              <w:rPr>
                <w:rFonts w:ascii="Arial" w:hAnsi="Arial" w:cs="Arial"/>
                <w:b/>
                <w:bCs/>
                <w:i/>
              </w:rPr>
              <w:t>What could</w:t>
            </w:r>
            <w:r w:rsidR="00BA3029" w:rsidRPr="007760CC">
              <w:rPr>
                <w:rFonts w:ascii="Arial" w:hAnsi="Arial" w:cs="Arial"/>
                <w:b/>
                <w:bCs/>
                <w:i/>
              </w:rPr>
              <w:t xml:space="preserve"> be done differently</w:t>
            </w:r>
            <w:r w:rsidRPr="007760CC">
              <w:rPr>
                <w:rFonts w:ascii="Arial" w:hAnsi="Arial" w:cs="Arial"/>
                <w:b/>
                <w:bCs/>
                <w:i/>
              </w:rPr>
              <w:t xml:space="preserve"> in future</w:t>
            </w:r>
            <w:r w:rsidR="00BA3029" w:rsidRPr="007760CC">
              <w:rPr>
                <w:rFonts w:ascii="Arial" w:hAnsi="Arial" w:cs="Arial"/>
                <w:b/>
                <w:bCs/>
                <w:i/>
              </w:rPr>
              <w:t>?  Why?</w:t>
            </w:r>
          </w:p>
        </w:tc>
      </w:tr>
      <w:tr w:rsidR="00B371C2" w:rsidRPr="002664A9" w14:paraId="2B83A8D6" w14:textId="77777777" w:rsidTr="00BB6C80">
        <w:trPr>
          <w:trHeight w:val="527"/>
        </w:trPr>
        <w:tc>
          <w:tcPr>
            <w:tcW w:w="10490" w:type="dxa"/>
          </w:tcPr>
          <w:p w14:paraId="4B960943" w14:textId="79566619" w:rsidR="00B371C2" w:rsidRDefault="000A6767" w:rsidP="00324A66">
            <w:pPr>
              <w:rPr>
                <w:rFonts w:ascii="Arial" w:hAnsi="Arial" w:cs="Arial"/>
              </w:rPr>
            </w:pPr>
            <w:r>
              <w:rPr>
                <w:rFonts w:ascii="Arial" w:hAnsi="Arial" w:cs="Arial"/>
              </w:rPr>
              <w:t xml:space="preserve">To create </w:t>
            </w:r>
            <w:r w:rsidR="003D3ADB">
              <w:rPr>
                <w:rFonts w:ascii="Arial" w:hAnsi="Arial" w:cs="Arial"/>
              </w:rPr>
              <w:t>individual</w:t>
            </w:r>
            <w:r>
              <w:rPr>
                <w:rFonts w:ascii="Arial" w:hAnsi="Arial" w:cs="Arial"/>
              </w:rPr>
              <w:t xml:space="preserve"> one-page profile for all members of the group including child, </w:t>
            </w:r>
            <w:proofErr w:type="gramStart"/>
            <w:r>
              <w:rPr>
                <w:rFonts w:ascii="Arial" w:hAnsi="Arial" w:cs="Arial"/>
              </w:rPr>
              <w:t>parent</w:t>
            </w:r>
            <w:proofErr w:type="gramEnd"/>
            <w:r>
              <w:rPr>
                <w:rFonts w:ascii="Arial" w:hAnsi="Arial" w:cs="Arial"/>
              </w:rPr>
              <w:t xml:space="preserve"> and sessional leads </w:t>
            </w:r>
            <w:r w:rsidR="00E63E9B">
              <w:rPr>
                <w:rFonts w:ascii="Arial" w:hAnsi="Arial" w:cs="Arial"/>
              </w:rPr>
              <w:t>to</w:t>
            </w:r>
            <w:r>
              <w:rPr>
                <w:rFonts w:ascii="Arial" w:hAnsi="Arial" w:cs="Arial"/>
              </w:rPr>
              <w:t xml:space="preserve"> inform us about each person as an individual and can be used to create a fully inclusive session plan.</w:t>
            </w:r>
            <w:r w:rsidR="00E63E9B">
              <w:rPr>
                <w:rFonts w:ascii="Arial" w:hAnsi="Arial" w:cs="Arial"/>
              </w:rPr>
              <w:t xml:space="preserve"> Spend more time identifying preferences, interests and build upon them initially and use them to drive and inform session plans. </w:t>
            </w:r>
          </w:p>
          <w:p w14:paraId="165787ED" w14:textId="77777777" w:rsidR="00E63E9B" w:rsidRDefault="00E63E9B" w:rsidP="00E63E9B">
            <w:pPr>
              <w:rPr>
                <w:rFonts w:ascii="Arial" w:hAnsi="Arial" w:cs="Arial"/>
              </w:rPr>
            </w:pPr>
            <w:r>
              <w:rPr>
                <w:rFonts w:ascii="Arial" w:hAnsi="Arial" w:cs="Arial"/>
              </w:rPr>
              <w:t>One activity does not fit all, having options and variety to allow inclusivity and to freely chose activities.</w:t>
            </w:r>
          </w:p>
          <w:p w14:paraId="0297D874" w14:textId="568B1892" w:rsidR="00E63E9B" w:rsidRPr="007760CC" w:rsidRDefault="00E63E9B" w:rsidP="00E63E9B">
            <w:pPr>
              <w:rPr>
                <w:rFonts w:ascii="Arial" w:hAnsi="Arial" w:cs="Arial"/>
              </w:rPr>
            </w:pPr>
            <w:r>
              <w:rPr>
                <w:rFonts w:ascii="Arial" w:hAnsi="Arial" w:cs="Arial"/>
              </w:rPr>
              <w:t>Further training for ALN for sessional leads and parents to help develop knowledge, understanding and support.</w:t>
            </w:r>
          </w:p>
          <w:p w14:paraId="71C40488" w14:textId="4A91A6C8" w:rsidR="00605104" w:rsidRPr="007760CC" w:rsidRDefault="000A6767" w:rsidP="00324A66">
            <w:pPr>
              <w:rPr>
                <w:rFonts w:ascii="Arial" w:hAnsi="Arial" w:cs="Arial"/>
              </w:rPr>
            </w:pPr>
            <w:r>
              <w:rPr>
                <w:rFonts w:ascii="Arial" w:hAnsi="Arial" w:cs="Arial"/>
              </w:rPr>
              <w:t>Incorporate ways to build</w:t>
            </w:r>
            <w:r w:rsidR="00605104" w:rsidRPr="007760CC">
              <w:rPr>
                <w:rFonts w:ascii="Arial" w:hAnsi="Arial" w:cs="Arial"/>
              </w:rPr>
              <w:t xml:space="preserve"> confidence</w:t>
            </w:r>
            <w:r w:rsidR="00CE230C">
              <w:rPr>
                <w:rFonts w:ascii="Arial" w:hAnsi="Arial" w:cs="Arial"/>
              </w:rPr>
              <w:t xml:space="preserve"> of both</w:t>
            </w:r>
            <w:r w:rsidR="00605104" w:rsidRPr="007760CC">
              <w:rPr>
                <w:rFonts w:ascii="Arial" w:hAnsi="Arial" w:cs="Arial"/>
              </w:rPr>
              <w:t xml:space="preserve"> parents and children to </w:t>
            </w:r>
            <w:r w:rsidR="00BB6C80">
              <w:rPr>
                <w:rFonts w:ascii="Arial" w:hAnsi="Arial" w:cs="Arial"/>
              </w:rPr>
              <w:t xml:space="preserve">enable them to </w:t>
            </w:r>
            <w:r w:rsidR="00605104" w:rsidRPr="007760CC">
              <w:rPr>
                <w:rFonts w:ascii="Arial" w:hAnsi="Arial" w:cs="Arial"/>
              </w:rPr>
              <w:t>explore and create independently</w:t>
            </w:r>
            <w:r w:rsidR="00CE230C">
              <w:rPr>
                <w:rFonts w:ascii="Arial" w:hAnsi="Arial" w:cs="Arial"/>
              </w:rPr>
              <w:t xml:space="preserve"> and together</w:t>
            </w:r>
            <w:r w:rsidR="00605104" w:rsidRPr="007760CC">
              <w:rPr>
                <w:rFonts w:ascii="Arial" w:hAnsi="Arial" w:cs="Arial"/>
              </w:rPr>
              <w:t>.</w:t>
            </w:r>
          </w:p>
          <w:p w14:paraId="55EE2163" w14:textId="2F8A8B0A" w:rsidR="00D471D1" w:rsidRPr="007760CC" w:rsidRDefault="00D471D1" w:rsidP="00E63E9B">
            <w:pPr>
              <w:rPr>
                <w:rFonts w:ascii="Arial" w:hAnsi="Arial" w:cs="Arial"/>
              </w:rPr>
            </w:pPr>
          </w:p>
        </w:tc>
      </w:tr>
      <w:bookmarkEnd w:id="1"/>
      <w:bookmarkEnd w:id="2"/>
    </w:tbl>
    <w:p w14:paraId="74F0D35C" w14:textId="0B25DD38" w:rsidR="00B371C2" w:rsidRDefault="00B371C2" w:rsidP="00324A66">
      <w:pPr>
        <w:rPr>
          <w:rFonts w:ascii="Arial" w:hAnsi="Arial" w:cs="Arial"/>
          <w:b/>
          <w:sz w:val="24"/>
          <w:szCs w:val="24"/>
        </w:rPr>
      </w:pPr>
    </w:p>
    <w:p w14:paraId="46A45BB9" w14:textId="00472FDD" w:rsidR="00F9413C" w:rsidRDefault="00F9413C" w:rsidP="00324A66">
      <w:pPr>
        <w:rPr>
          <w:rFonts w:ascii="Arial" w:hAnsi="Arial" w:cs="Arial"/>
          <w:b/>
          <w:sz w:val="24"/>
          <w:szCs w:val="24"/>
        </w:rPr>
      </w:pPr>
    </w:p>
    <w:p w14:paraId="4603DB05" w14:textId="1CF62F54" w:rsidR="00F9413C" w:rsidRDefault="00F9413C" w:rsidP="00324A66">
      <w:pPr>
        <w:rPr>
          <w:rFonts w:ascii="Arial" w:hAnsi="Arial" w:cs="Arial"/>
          <w:b/>
          <w:sz w:val="24"/>
          <w:szCs w:val="24"/>
        </w:rPr>
      </w:pPr>
    </w:p>
    <w:p w14:paraId="2B826995" w14:textId="45193838" w:rsidR="00F9413C" w:rsidRDefault="00F9413C" w:rsidP="00324A66">
      <w:pPr>
        <w:rPr>
          <w:rFonts w:ascii="Arial" w:hAnsi="Arial" w:cs="Arial"/>
          <w:b/>
          <w:sz w:val="24"/>
          <w:szCs w:val="24"/>
        </w:rPr>
      </w:pPr>
    </w:p>
    <w:p w14:paraId="738E93EF" w14:textId="3FCE1EA0" w:rsidR="00F9413C" w:rsidRDefault="00F9413C" w:rsidP="00324A66">
      <w:pPr>
        <w:rPr>
          <w:rFonts w:ascii="Arial" w:hAnsi="Arial" w:cs="Arial"/>
          <w:b/>
          <w:sz w:val="24"/>
          <w:szCs w:val="24"/>
        </w:rPr>
      </w:pPr>
    </w:p>
    <w:p w14:paraId="2702AD17" w14:textId="77777777" w:rsidR="00F9413C" w:rsidRDefault="00F9413C" w:rsidP="00324A66">
      <w:pPr>
        <w:rPr>
          <w:rFonts w:ascii="Arial" w:hAnsi="Arial" w:cs="Arial"/>
          <w:b/>
          <w:sz w:val="24"/>
          <w:szCs w:val="24"/>
        </w:rPr>
        <w:sectPr w:rsidR="00F9413C" w:rsidSect="006A690A">
          <w:headerReference w:type="default" r:id="rId19"/>
          <w:pgSz w:w="11906" w:h="16838"/>
          <w:pgMar w:top="720" w:right="720" w:bottom="720" w:left="720" w:header="709" w:footer="709" w:gutter="0"/>
          <w:pgBorders w:offsetFrom="page">
            <w:top w:val="single" w:sz="4" w:space="24" w:color="0070C0"/>
            <w:left w:val="single" w:sz="4" w:space="24" w:color="0070C0"/>
            <w:bottom w:val="single" w:sz="4" w:space="24" w:color="0070C0"/>
            <w:right w:val="single" w:sz="4" w:space="24" w:color="0070C0"/>
          </w:pgBorders>
          <w:pgNumType w:start="0"/>
          <w:cols w:space="708"/>
          <w:titlePg/>
          <w:docGrid w:linePitch="360"/>
        </w:sectPr>
      </w:pPr>
    </w:p>
    <w:p w14:paraId="05B3973D" w14:textId="3AD0BC5F" w:rsidR="00F9413C" w:rsidRPr="006A690A" w:rsidRDefault="00F9413C" w:rsidP="007760CC">
      <w:pPr>
        <w:shd w:val="clear" w:color="auto" w:fill="5B9BD5" w:themeFill="accent1"/>
        <w:tabs>
          <w:tab w:val="center" w:pos="6979"/>
          <w:tab w:val="left" w:pos="7770"/>
          <w:tab w:val="left" w:pos="9885"/>
        </w:tabs>
        <w:rPr>
          <w:rFonts w:ascii="Arial" w:hAnsi="Arial" w:cs="Arial"/>
          <w:b/>
          <w:color w:val="FFFFFF" w:themeColor="background1"/>
        </w:rPr>
      </w:pPr>
      <w:r>
        <w:rPr>
          <w:rFonts w:ascii="Arial" w:hAnsi="Arial" w:cs="Arial"/>
          <w:b/>
          <w:sz w:val="24"/>
          <w:szCs w:val="24"/>
        </w:rPr>
        <w:lastRenderedPageBreak/>
        <w:tab/>
        <w:t xml:space="preserve"> </w:t>
      </w:r>
      <w:r w:rsidRPr="006A690A">
        <w:rPr>
          <w:rFonts w:ascii="Arial" w:hAnsi="Arial" w:cs="Arial"/>
          <w:b/>
          <w:color w:val="FFFFFF" w:themeColor="background1"/>
        </w:rPr>
        <w:t xml:space="preserve">Element 4 </w:t>
      </w:r>
      <w:r w:rsidRPr="006A690A">
        <w:rPr>
          <w:rFonts w:ascii="Arial" w:hAnsi="Arial" w:cs="Arial"/>
          <w:b/>
          <w:color w:val="FFFFFF" w:themeColor="background1"/>
        </w:rPr>
        <w:tab/>
      </w:r>
      <w:r w:rsidR="007760CC" w:rsidRPr="006A690A">
        <w:rPr>
          <w:rFonts w:ascii="Arial" w:hAnsi="Arial" w:cs="Arial"/>
          <w:b/>
          <w:color w:val="FFFFFF" w:themeColor="background1"/>
        </w:rPr>
        <w:tab/>
      </w:r>
    </w:p>
    <w:p w14:paraId="7506A183" w14:textId="3986C23C" w:rsidR="00F9413C" w:rsidRPr="006A690A" w:rsidRDefault="00F9413C" w:rsidP="00F9413C">
      <w:pPr>
        <w:shd w:val="clear" w:color="auto" w:fill="0070C0"/>
        <w:jc w:val="center"/>
        <w:rPr>
          <w:rFonts w:ascii="Arial" w:hAnsi="Arial" w:cs="Arial"/>
          <w:b/>
          <w:color w:val="FFFFFF" w:themeColor="background1"/>
          <w:sz w:val="40"/>
          <w:szCs w:val="40"/>
        </w:rPr>
      </w:pPr>
      <w:r w:rsidRPr="006A690A">
        <w:rPr>
          <w:rFonts w:ascii="Arial" w:hAnsi="Arial" w:cs="Arial"/>
          <w:b/>
          <w:color w:val="FFFFFF" w:themeColor="background1"/>
          <w:sz w:val="40"/>
          <w:szCs w:val="40"/>
        </w:rPr>
        <w:t>Personal Development Plan</w:t>
      </w:r>
    </w:p>
    <w:tbl>
      <w:tblPr>
        <w:tblStyle w:val="TableGrid"/>
        <w:tblpPr w:leftFromText="180" w:rightFromText="180" w:vertAnchor="text" w:horzAnchor="margin" w:tblpX="-431" w:tblpY="753"/>
        <w:tblW w:w="14991" w:type="dxa"/>
        <w:tblLook w:val="04A0" w:firstRow="1" w:lastRow="0" w:firstColumn="1" w:lastColumn="0" w:noHBand="0" w:noVBand="1"/>
      </w:tblPr>
      <w:tblGrid>
        <w:gridCol w:w="1597"/>
        <w:gridCol w:w="2090"/>
        <w:gridCol w:w="5279"/>
        <w:gridCol w:w="975"/>
        <w:gridCol w:w="897"/>
        <w:gridCol w:w="4153"/>
      </w:tblGrid>
      <w:tr w:rsidR="00F9413C" w14:paraId="0D39C231" w14:textId="77777777" w:rsidTr="006A690A">
        <w:tc>
          <w:tcPr>
            <w:tcW w:w="2226" w:type="dxa"/>
            <w:shd w:val="clear" w:color="auto" w:fill="BFBFBF" w:themeFill="background1" w:themeFillShade="BF"/>
          </w:tcPr>
          <w:p w14:paraId="2B46B865" w14:textId="77777777" w:rsidR="00F9413C" w:rsidRDefault="00F9413C" w:rsidP="006A690A">
            <w:pPr>
              <w:rPr>
                <w:rFonts w:ascii="Arial" w:hAnsi="Arial" w:cs="Arial"/>
              </w:rPr>
            </w:pPr>
            <w:bookmarkStart w:id="3" w:name="_Hlk42863161"/>
            <w:r>
              <w:rPr>
                <w:rFonts w:ascii="Arial" w:hAnsi="Arial" w:cs="Arial"/>
              </w:rPr>
              <w:t>Training, Learning and development needs</w:t>
            </w:r>
          </w:p>
        </w:tc>
        <w:tc>
          <w:tcPr>
            <w:tcW w:w="2551" w:type="dxa"/>
            <w:shd w:val="clear" w:color="auto" w:fill="BFBFBF" w:themeFill="background1" w:themeFillShade="BF"/>
          </w:tcPr>
          <w:p w14:paraId="531CC5B2" w14:textId="77777777" w:rsidR="00F9413C" w:rsidRDefault="00F9413C" w:rsidP="006A690A">
            <w:pPr>
              <w:rPr>
                <w:rFonts w:ascii="Arial" w:hAnsi="Arial" w:cs="Arial"/>
              </w:rPr>
            </w:pPr>
            <w:r>
              <w:rPr>
                <w:rFonts w:ascii="Arial" w:hAnsi="Arial" w:cs="Arial"/>
              </w:rPr>
              <w:t>Why?</w:t>
            </w:r>
          </w:p>
          <w:p w14:paraId="11D910B0" w14:textId="77777777" w:rsidR="00F9413C" w:rsidRDefault="00F9413C" w:rsidP="006A690A">
            <w:pPr>
              <w:rPr>
                <w:rFonts w:ascii="Arial" w:hAnsi="Arial" w:cs="Arial"/>
              </w:rPr>
            </w:pPr>
            <w:r>
              <w:rPr>
                <w:rFonts w:ascii="Arial" w:hAnsi="Arial" w:cs="Arial"/>
              </w:rPr>
              <w:t>What will you learn/achieve?</w:t>
            </w:r>
          </w:p>
          <w:p w14:paraId="4F61ED4E" w14:textId="77777777" w:rsidR="00F9413C" w:rsidRDefault="00F9413C" w:rsidP="006A690A">
            <w:pPr>
              <w:rPr>
                <w:rFonts w:ascii="Arial" w:hAnsi="Arial" w:cs="Arial"/>
              </w:rPr>
            </w:pPr>
          </w:p>
        </w:tc>
        <w:tc>
          <w:tcPr>
            <w:tcW w:w="5279" w:type="dxa"/>
            <w:shd w:val="clear" w:color="auto" w:fill="BFBFBF" w:themeFill="background1" w:themeFillShade="BF"/>
          </w:tcPr>
          <w:p w14:paraId="7AD99A1B" w14:textId="77777777" w:rsidR="00F9413C" w:rsidRDefault="00F9413C" w:rsidP="006A690A">
            <w:pPr>
              <w:rPr>
                <w:rFonts w:ascii="Arial" w:hAnsi="Arial" w:cs="Arial"/>
              </w:rPr>
            </w:pPr>
            <w:r>
              <w:rPr>
                <w:rFonts w:ascii="Arial" w:hAnsi="Arial" w:cs="Arial"/>
              </w:rPr>
              <w:t>How will this be met? (short course; e-learning; NVQ; shadowing, through work)</w:t>
            </w:r>
          </w:p>
        </w:tc>
        <w:tc>
          <w:tcPr>
            <w:tcW w:w="975" w:type="dxa"/>
            <w:shd w:val="clear" w:color="auto" w:fill="BFBFBF" w:themeFill="background1" w:themeFillShade="BF"/>
          </w:tcPr>
          <w:p w14:paraId="08F9F6AC" w14:textId="77777777" w:rsidR="00F9413C" w:rsidRDefault="00F9413C" w:rsidP="006A690A">
            <w:pPr>
              <w:rPr>
                <w:rFonts w:ascii="Arial" w:hAnsi="Arial" w:cs="Arial"/>
              </w:rPr>
            </w:pPr>
            <w:r>
              <w:rPr>
                <w:rFonts w:ascii="Arial" w:hAnsi="Arial" w:cs="Arial"/>
              </w:rPr>
              <w:t xml:space="preserve">Cost </w:t>
            </w:r>
          </w:p>
        </w:tc>
        <w:tc>
          <w:tcPr>
            <w:tcW w:w="1131" w:type="dxa"/>
            <w:shd w:val="clear" w:color="auto" w:fill="BFBFBF" w:themeFill="background1" w:themeFillShade="BF"/>
          </w:tcPr>
          <w:p w14:paraId="7878D782" w14:textId="77777777" w:rsidR="00F9413C" w:rsidRDefault="00F9413C" w:rsidP="006A690A">
            <w:pPr>
              <w:rPr>
                <w:rFonts w:ascii="Arial" w:hAnsi="Arial" w:cs="Arial"/>
              </w:rPr>
            </w:pPr>
            <w:r>
              <w:rPr>
                <w:rFonts w:ascii="Arial" w:hAnsi="Arial" w:cs="Arial"/>
              </w:rPr>
              <w:t>Target date</w:t>
            </w:r>
          </w:p>
        </w:tc>
        <w:tc>
          <w:tcPr>
            <w:tcW w:w="2829" w:type="dxa"/>
            <w:shd w:val="clear" w:color="auto" w:fill="BFBFBF" w:themeFill="background1" w:themeFillShade="BF"/>
          </w:tcPr>
          <w:p w14:paraId="236E71DC" w14:textId="356A6012" w:rsidR="00060DBA" w:rsidRDefault="00060DBA" w:rsidP="006A690A">
            <w:pPr>
              <w:rPr>
                <w:rFonts w:ascii="Arial" w:hAnsi="Arial" w:cs="Arial"/>
              </w:rPr>
            </w:pPr>
            <w:r>
              <w:rPr>
                <w:rFonts w:ascii="Arial" w:hAnsi="Arial" w:cs="Arial"/>
              </w:rPr>
              <w:t>Notes or</w:t>
            </w:r>
          </w:p>
          <w:p w14:paraId="4EF08AD0" w14:textId="7A1219A3" w:rsidR="00F9413C" w:rsidRDefault="00F9413C" w:rsidP="006A690A">
            <w:pPr>
              <w:rPr>
                <w:rFonts w:ascii="Arial" w:hAnsi="Arial" w:cs="Arial"/>
              </w:rPr>
            </w:pPr>
            <w:r>
              <w:rPr>
                <w:rFonts w:ascii="Arial" w:hAnsi="Arial" w:cs="Arial"/>
              </w:rPr>
              <w:t xml:space="preserve">Evaluation </w:t>
            </w:r>
          </w:p>
          <w:p w14:paraId="7D0A3FAD" w14:textId="77777777" w:rsidR="00F9413C" w:rsidRDefault="00F9413C" w:rsidP="006A690A">
            <w:pPr>
              <w:rPr>
                <w:rFonts w:ascii="Arial" w:hAnsi="Arial" w:cs="Arial"/>
              </w:rPr>
            </w:pPr>
            <w:r>
              <w:rPr>
                <w:rFonts w:ascii="Arial" w:hAnsi="Arial" w:cs="Arial"/>
              </w:rPr>
              <w:t>What have you learned/achieved on completion?</w:t>
            </w:r>
          </w:p>
        </w:tc>
      </w:tr>
      <w:tr w:rsidR="00F9413C" w14:paraId="064997E8" w14:textId="77777777" w:rsidTr="006A690A">
        <w:tc>
          <w:tcPr>
            <w:tcW w:w="2226" w:type="dxa"/>
          </w:tcPr>
          <w:p w14:paraId="7BDB8C77" w14:textId="6AC1760E" w:rsidR="00F9413C" w:rsidRPr="001A570B" w:rsidRDefault="00F9413C" w:rsidP="006A690A">
            <w:pPr>
              <w:rPr>
                <w:rFonts w:ascii="Arial" w:hAnsi="Arial" w:cs="Arial"/>
              </w:rPr>
            </w:pPr>
            <w:bookmarkStart w:id="4" w:name="_Hlk42953464"/>
            <w:r>
              <w:rPr>
                <w:rFonts w:ascii="Arial" w:hAnsi="Arial" w:cs="Arial"/>
              </w:rPr>
              <w:t xml:space="preserve">Complete BA Hons Early </w:t>
            </w:r>
            <w:r w:rsidR="00060DBA">
              <w:rPr>
                <w:rFonts w:ascii="Arial" w:hAnsi="Arial" w:cs="Arial"/>
              </w:rPr>
              <w:t>E</w:t>
            </w:r>
            <w:r>
              <w:rPr>
                <w:rFonts w:ascii="Arial" w:hAnsi="Arial" w:cs="Arial"/>
              </w:rPr>
              <w:t>ducation and Care: Practitioner Status</w:t>
            </w:r>
          </w:p>
        </w:tc>
        <w:tc>
          <w:tcPr>
            <w:tcW w:w="2551" w:type="dxa"/>
          </w:tcPr>
          <w:p w14:paraId="30A8BA0D" w14:textId="77777777" w:rsidR="00F9413C" w:rsidRDefault="00F9413C" w:rsidP="006A690A">
            <w:pPr>
              <w:rPr>
                <w:rFonts w:ascii="Arial" w:hAnsi="Arial" w:cs="Arial"/>
              </w:rPr>
            </w:pPr>
            <w:r>
              <w:rPr>
                <w:rFonts w:ascii="Arial" w:hAnsi="Arial" w:cs="Arial"/>
              </w:rPr>
              <w:t xml:space="preserve">Level 6 qualification </w:t>
            </w:r>
          </w:p>
          <w:p w14:paraId="53F65246" w14:textId="77777777" w:rsidR="00F9413C" w:rsidRDefault="00F9413C" w:rsidP="006A690A">
            <w:pPr>
              <w:rPr>
                <w:rFonts w:ascii="Arial" w:hAnsi="Arial" w:cs="Arial"/>
              </w:rPr>
            </w:pPr>
            <w:r>
              <w:rPr>
                <w:rFonts w:ascii="Arial" w:hAnsi="Arial" w:cs="Arial"/>
              </w:rPr>
              <w:t>Practitioner Status</w:t>
            </w:r>
          </w:p>
          <w:p w14:paraId="2BBF2132" w14:textId="77777777" w:rsidR="00F9413C" w:rsidRDefault="00F9413C" w:rsidP="006A690A">
            <w:pPr>
              <w:rPr>
                <w:rFonts w:ascii="Arial" w:hAnsi="Arial" w:cs="Arial"/>
              </w:rPr>
            </w:pPr>
            <w:r>
              <w:rPr>
                <w:rFonts w:ascii="Arial" w:hAnsi="Arial" w:cs="Arial"/>
              </w:rPr>
              <w:t>Knowledge and understand of child development</w:t>
            </w:r>
          </w:p>
        </w:tc>
        <w:tc>
          <w:tcPr>
            <w:tcW w:w="5279" w:type="dxa"/>
          </w:tcPr>
          <w:p w14:paraId="63540BD5" w14:textId="77777777" w:rsidR="00F9413C" w:rsidRDefault="00F9413C" w:rsidP="006A690A">
            <w:pPr>
              <w:rPr>
                <w:rFonts w:ascii="Arial" w:hAnsi="Arial" w:cs="Arial"/>
              </w:rPr>
            </w:pPr>
            <w:r>
              <w:rPr>
                <w:rFonts w:ascii="Arial" w:hAnsi="Arial" w:cs="Arial"/>
              </w:rPr>
              <w:t>Degree in University of Wales Trinity Saint David’s. Full time Flexi Student Swansea campus. 3</w:t>
            </w:r>
            <w:r w:rsidR="00E63E9B">
              <w:rPr>
                <w:rFonts w:ascii="Arial" w:hAnsi="Arial" w:cs="Arial"/>
              </w:rPr>
              <w:t>-</w:t>
            </w:r>
            <w:r>
              <w:rPr>
                <w:rFonts w:ascii="Arial" w:hAnsi="Arial" w:cs="Arial"/>
              </w:rPr>
              <w:t>year degree over 2 years.</w:t>
            </w:r>
          </w:p>
          <w:p w14:paraId="62D40EE9" w14:textId="77777777" w:rsidR="00E63E9B" w:rsidRDefault="00E63E9B" w:rsidP="00E63E9B">
            <w:pPr>
              <w:rPr>
                <w:rFonts w:ascii="Arial" w:hAnsi="Arial" w:cs="Arial"/>
              </w:rPr>
            </w:pPr>
          </w:p>
          <w:p w14:paraId="5E6945DE" w14:textId="7C4CFCDF" w:rsidR="00E63E9B" w:rsidRPr="00E63E9B" w:rsidRDefault="00E63E9B" w:rsidP="00E63E9B">
            <w:pPr>
              <w:tabs>
                <w:tab w:val="left" w:pos="1336"/>
              </w:tabs>
              <w:rPr>
                <w:rFonts w:ascii="Arial" w:hAnsi="Arial" w:cs="Arial"/>
              </w:rPr>
            </w:pPr>
            <w:r>
              <w:rPr>
                <w:rFonts w:ascii="Arial" w:hAnsi="Arial" w:cs="Arial"/>
              </w:rPr>
              <w:tab/>
            </w:r>
          </w:p>
        </w:tc>
        <w:tc>
          <w:tcPr>
            <w:tcW w:w="975" w:type="dxa"/>
          </w:tcPr>
          <w:p w14:paraId="07AA332A" w14:textId="77777777" w:rsidR="00F9413C" w:rsidRDefault="00F9413C" w:rsidP="006A690A">
            <w:pPr>
              <w:rPr>
                <w:rFonts w:ascii="Arial" w:hAnsi="Arial" w:cs="Arial"/>
              </w:rPr>
            </w:pPr>
            <w:r>
              <w:rPr>
                <w:rFonts w:ascii="Arial" w:hAnsi="Arial" w:cs="Arial"/>
              </w:rPr>
              <w:t>Student finance</w:t>
            </w:r>
          </w:p>
        </w:tc>
        <w:tc>
          <w:tcPr>
            <w:tcW w:w="1131" w:type="dxa"/>
          </w:tcPr>
          <w:p w14:paraId="277979BF" w14:textId="77777777" w:rsidR="00F9413C" w:rsidRDefault="00F9413C" w:rsidP="006A690A">
            <w:pPr>
              <w:rPr>
                <w:rFonts w:ascii="Arial" w:hAnsi="Arial" w:cs="Arial"/>
              </w:rPr>
            </w:pPr>
            <w:r>
              <w:rPr>
                <w:rFonts w:ascii="Arial" w:hAnsi="Arial" w:cs="Arial"/>
              </w:rPr>
              <w:t>2021</w:t>
            </w:r>
          </w:p>
        </w:tc>
        <w:tc>
          <w:tcPr>
            <w:tcW w:w="2829" w:type="dxa"/>
          </w:tcPr>
          <w:p w14:paraId="05D04BA9" w14:textId="77777777" w:rsidR="00E63E9B" w:rsidRDefault="00F9413C" w:rsidP="006A690A">
            <w:pPr>
              <w:rPr>
                <w:rFonts w:ascii="Arial" w:hAnsi="Arial" w:cs="Arial"/>
              </w:rPr>
            </w:pPr>
            <w:r>
              <w:rPr>
                <w:rFonts w:ascii="Arial" w:hAnsi="Arial" w:cs="Arial"/>
              </w:rPr>
              <w:t xml:space="preserve">Achieved level 4 status. </w:t>
            </w:r>
          </w:p>
          <w:p w14:paraId="7A4063A8" w14:textId="02154A4E" w:rsidR="00F9413C" w:rsidRDefault="00F9413C" w:rsidP="006A690A">
            <w:pPr>
              <w:rPr>
                <w:rFonts w:ascii="Arial" w:hAnsi="Arial" w:cs="Arial"/>
              </w:rPr>
            </w:pPr>
            <w:r>
              <w:rPr>
                <w:rFonts w:ascii="Arial" w:hAnsi="Arial" w:cs="Arial"/>
              </w:rPr>
              <w:t xml:space="preserve">Progressed to level 5. </w:t>
            </w:r>
          </w:p>
          <w:p w14:paraId="133C2AFB" w14:textId="74FE2D16" w:rsidR="00F9413C" w:rsidRDefault="00F9413C" w:rsidP="006A690A">
            <w:pPr>
              <w:rPr>
                <w:rFonts w:ascii="Arial" w:hAnsi="Arial" w:cs="Arial"/>
              </w:rPr>
            </w:pPr>
            <w:r>
              <w:rPr>
                <w:rFonts w:ascii="Arial" w:hAnsi="Arial" w:cs="Arial"/>
              </w:rPr>
              <w:t xml:space="preserve">Currently learning </w:t>
            </w:r>
            <w:r w:rsidR="00060DBA">
              <w:rPr>
                <w:rFonts w:ascii="Arial" w:hAnsi="Arial" w:cs="Arial"/>
              </w:rPr>
              <w:t>online</w:t>
            </w:r>
            <w:r>
              <w:rPr>
                <w:rFonts w:ascii="Arial" w:hAnsi="Arial" w:cs="Arial"/>
              </w:rPr>
              <w:t xml:space="preserve"> during Covid-19 </w:t>
            </w:r>
          </w:p>
        </w:tc>
      </w:tr>
      <w:tr w:rsidR="00F9413C" w14:paraId="20781D4C" w14:textId="77777777" w:rsidTr="006A690A">
        <w:tc>
          <w:tcPr>
            <w:tcW w:w="2226" w:type="dxa"/>
          </w:tcPr>
          <w:p w14:paraId="50556603" w14:textId="55AEA09B" w:rsidR="00F9413C" w:rsidRPr="001A570B" w:rsidRDefault="00F9413C" w:rsidP="006A690A">
            <w:pPr>
              <w:rPr>
                <w:rFonts w:ascii="Arial" w:hAnsi="Arial" w:cs="Arial"/>
              </w:rPr>
            </w:pPr>
            <w:r>
              <w:rPr>
                <w:rFonts w:ascii="Arial" w:hAnsi="Arial" w:cs="Arial"/>
              </w:rPr>
              <w:t xml:space="preserve">Baby massage </w:t>
            </w:r>
          </w:p>
        </w:tc>
        <w:tc>
          <w:tcPr>
            <w:tcW w:w="2551" w:type="dxa"/>
          </w:tcPr>
          <w:p w14:paraId="77376CE9" w14:textId="77777777" w:rsidR="00F9413C" w:rsidRDefault="00F9413C" w:rsidP="006A690A">
            <w:pPr>
              <w:rPr>
                <w:rFonts w:ascii="Arial" w:hAnsi="Arial" w:cs="Arial"/>
              </w:rPr>
            </w:pPr>
            <w:r>
              <w:rPr>
                <w:rFonts w:ascii="Arial" w:hAnsi="Arial" w:cs="Arial"/>
              </w:rPr>
              <w:t>Knowledge and understanding of the benefits of baby massage to the child and mother.</w:t>
            </w:r>
          </w:p>
        </w:tc>
        <w:tc>
          <w:tcPr>
            <w:tcW w:w="5279" w:type="dxa"/>
          </w:tcPr>
          <w:p w14:paraId="245A0F19" w14:textId="4A5F16AE" w:rsidR="00F9413C" w:rsidRPr="00B65AFD" w:rsidRDefault="00E63E9B" w:rsidP="006A690A">
            <w:pPr>
              <w:rPr>
                <w:rFonts w:ascii="Arial" w:hAnsi="Arial" w:cs="Arial"/>
              </w:rPr>
            </w:pPr>
            <w:r>
              <w:rPr>
                <w:rFonts w:ascii="Arial" w:hAnsi="Arial" w:cs="Arial"/>
              </w:rPr>
              <w:t>Training through</w:t>
            </w:r>
            <w:r w:rsidR="00F9413C" w:rsidRPr="00B65AFD">
              <w:rPr>
                <w:rFonts w:ascii="Arial" w:hAnsi="Arial" w:cs="Arial"/>
              </w:rPr>
              <w:t xml:space="preserve"> the ICC</w:t>
            </w:r>
          </w:p>
          <w:p w14:paraId="2E01EDA7" w14:textId="77777777" w:rsidR="00F9413C" w:rsidRDefault="00AF320D" w:rsidP="006A690A">
            <w:pPr>
              <w:rPr>
                <w:rFonts w:ascii="Arial" w:hAnsi="Arial" w:cs="Arial"/>
              </w:rPr>
            </w:pPr>
            <w:hyperlink r:id="rId20" w:history="1">
              <w:r w:rsidR="00F9413C" w:rsidRPr="00B65AFD">
                <w:rPr>
                  <w:rStyle w:val="Hyperlink"/>
                  <w:rFonts w:ascii="Arial" w:hAnsi="Arial" w:cs="Arial"/>
                </w:rPr>
                <w:t>http://www.babymassageteachertraining.com/about/</w:t>
              </w:r>
            </w:hyperlink>
          </w:p>
        </w:tc>
        <w:tc>
          <w:tcPr>
            <w:tcW w:w="975" w:type="dxa"/>
          </w:tcPr>
          <w:p w14:paraId="1B06E2A8" w14:textId="2C0926FF" w:rsidR="00F9413C" w:rsidRDefault="00726AC5" w:rsidP="006A690A">
            <w:pPr>
              <w:rPr>
                <w:rFonts w:ascii="Arial" w:hAnsi="Arial" w:cs="Arial"/>
              </w:rPr>
            </w:pPr>
            <w:r>
              <w:rPr>
                <w:rFonts w:ascii="Arial" w:hAnsi="Arial" w:cs="Arial"/>
              </w:rPr>
              <w:t>£415</w:t>
            </w:r>
          </w:p>
        </w:tc>
        <w:tc>
          <w:tcPr>
            <w:tcW w:w="1131" w:type="dxa"/>
          </w:tcPr>
          <w:p w14:paraId="72320957" w14:textId="77777777" w:rsidR="00F9413C" w:rsidRDefault="00F9413C" w:rsidP="006A690A">
            <w:pPr>
              <w:rPr>
                <w:rFonts w:ascii="Arial" w:hAnsi="Arial" w:cs="Arial"/>
              </w:rPr>
            </w:pPr>
            <w:r>
              <w:rPr>
                <w:rFonts w:ascii="Arial" w:hAnsi="Arial" w:cs="Arial"/>
              </w:rPr>
              <w:t>2021</w:t>
            </w:r>
          </w:p>
        </w:tc>
        <w:tc>
          <w:tcPr>
            <w:tcW w:w="2829" w:type="dxa"/>
          </w:tcPr>
          <w:p w14:paraId="049D454C" w14:textId="3C778C22" w:rsidR="00F9413C" w:rsidRDefault="00E63E9B" w:rsidP="006A690A">
            <w:pPr>
              <w:rPr>
                <w:rFonts w:ascii="Arial" w:hAnsi="Arial" w:cs="Arial"/>
              </w:rPr>
            </w:pPr>
            <w:r>
              <w:rPr>
                <w:rFonts w:ascii="Arial" w:hAnsi="Arial" w:cs="Arial"/>
              </w:rPr>
              <w:t>Scheduled</w:t>
            </w:r>
            <w:r w:rsidR="00F9413C">
              <w:rPr>
                <w:rFonts w:ascii="Arial" w:hAnsi="Arial" w:cs="Arial"/>
              </w:rPr>
              <w:t xml:space="preserve"> for April but due to Covid-19 looking at next year</w:t>
            </w:r>
            <w:r w:rsidR="00060DBA">
              <w:rPr>
                <w:rFonts w:ascii="Arial" w:hAnsi="Arial" w:cs="Arial"/>
              </w:rPr>
              <w:t>.</w:t>
            </w:r>
          </w:p>
        </w:tc>
      </w:tr>
      <w:tr w:rsidR="00F9413C" w14:paraId="7058FC48" w14:textId="77777777" w:rsidTr="006A690A">
        <w:tc>
          <w:tcPr>
            <w:tcW w:w="2226" w:type="dxa"/>
          </w:tcPr>
          <w:p w14:paraId="3B08B84A" w14:textId="77777777" w:rsidR="00F9413C" w:rsidRPr="001A570B" w:rsidRDefault="00F9413C" w:rsidP="006A690A">
            <w:pPr>
              <w:rPr>
                <w:rFonts w:ascii="Arial" w:hAnsi="Arial" w:cs="Arial"/>
              </w:rPr>
            </w:pPr>
            <w:r>
              <w:rPr>
                <w:rFonts w:ascii="Arial" w:hAnsi="Arial" w:cs="Arial"/>
              </w:rPr>
              <w:t>Cognitive Behaviour Therapy Course</w:t>
            </w:r>
          </w:p>
        </w:tc>
        <w:tc>
          <w:tcPr>
            <w:tcW w:w="2551" w:type="dxa"/>
          </w:tcPr>
          <w:p w14:paraId="5892B3E4" w14:textId="36D0B102" w:rsidR="00F9413C" w:rsidRDefault="00F9413C" w:rsidP="006A690A">
            <w:pPr>
              <w:rPr>
                <w:rFonts w:ascii="Arial" w:hAnsi="Arial" w:cs="Arial"/>
              </w:rPr>
            </w:pPr>
            <w:r>
              <w:rPr>
                <w:rFonts w:ascii="Arial" w:hAnsi="Arial" w:cs="Arial"/>
              </w:rPr>
              <w:t>To gain knowledge and understanding of behaviours and psychotherapeutic training to support children and families</w:t>
            </w:r>
            <w:r w:rsidR="00060DBA">
              <w:rPr>
                <w:rFonts w:ascii="Arial" w:hAnsi="Arial" w:cs="Arial"/>
              </w:rPr>
              <w:t>.</w:t>
            </w:r>
            <w:r>
              <w:rPr>
                <w:rFonts w:ascii="Arial" w:hAnsi="Arial" w:cs="Arial"/>
              </w:rPr>
              <w:t xml:space="preserve"> </w:t>
            </w:r>
          </w:p>
        </w:tc>
        <w:tc>
          <w:tcPr>
            <w:tcW w:w="5279" w:type="dxa"/>
          </w:tcPr>
          <w:p w14:paraId="5AAB5021" w14:textId="3CF5FC95" w:rsidR="00F9413C" w:rsidRDefault="00F9413C" w:rsidP="006A690A">
            <w:pPr>
              <w:rPr>
                <w:rFonts w:ascii="Arial" w:hAnsi="Arial" w:cs="Arial"/>
              </w:rPr>
            </w:pPr>
            <w:r w:rsidRPr="00B65AFD">
              <w:rPr>
                <w:rFonts w:ascii="Arial" w:hAnsi="Arial" w:cs="Arial"/>
              </w:rPr>
              <w:t xml:space="preserve">Online course </w:t>
            </w:r>
            <w:hyperlink r:id="rId21" w:history="1">
              <w:r w:rsidRPr="00B65AFD">
                <w:rPr>
                  <w:rStyle w:val="Hyperlink"/>
                  <w:rFonts w:ascii="Arial" w:hAnsi="Arial" w:cs="Arial"/>
                </w:rPr>
                <w:t>https://www.centreofexcellence.com/shop/cbt-courses/</w:t>
              </w:r>
            </w:hyperlink>
          </w:p>
          <w:p w14:paraId="0F0C16D6" w14:textId="253D9004" w:rsidR="00997BDE" w:rsidRPr="00B65AFD" w:rsidRDefault="00060DBA" w:rsidP="006A690A">
            <w:pPr>
              <w:rPr>
                <w:rFonts w:ascii="Arial" w:hAnsi="Arial" w:cs="Arial"/>
              </w:rPr>
            </w:pPr>
            <w:r>
              <w:rPr>
                <w:rFonts w:ascii="Arial" w:hAnsi="Arial" w:cs="Arial"/>
              </w:rPr>
              <w:t>*</w:t>
            </w:r>
            <w:r w:rsidR="00997BDE">
              <w:rPr>
                <w:rFonts w:ascii="Arial" w:hAnsi="Arial" w:cs="Arial"/>
              </w:rPr>
              <w:t>Independent learning</w:t>
            </w:r>
            <w:r>
              <w:rPr>
                <w:rFonts w:ascii="Arial" w:hAnsi="Arial" w:cs="Arial"/>
              </w:rPr>
              <w:t>.</w:t>
            </w:r>
            <w:r w:rsidR="00997BDE">
              <w:rPr>
                <w:rFonts w:ascii="Arial" w:hAnsi="Arial" w:cs="Arial"/>
              </w:rPr>
              <w:t xml:space="preserve"> </w:t>
            </w:r>
          </w:p>
        </w:tc>
        <w:tc>
          <w:tcPr>
            <w:tcW w:w="975" w:type="dxa"/>
          </w:tcPr>
          <w:p w14:paraId="5DD4BD86" w14:textId="77777777" w:rsidR="00F9413C" w:rsidRDefault="00F9413C" w:rsidP="006A690A">
            <w:pPr>
              <w:rPr>
                <w:rFonts w:ascii="Arial" w:hAnsi="Arial" w:cs="Arial"/>
              </w:rPr>
            </w:pPr>
            <w:r>
              <w:rPr>
                <w:rFonts w:ascii="Arial" w:hAnsi="Arial" w:cs="Arial"/>
              </w:rPr>
              <w:t>£127-£197</w:t>
            </w:r>
          </w:p>
        </w:tc>
        <w:tc>
          <w:tcPr>
            <w:tcW w:w="1131" w:type="dxa"/>
          </w:tcPr>
          <w:p w14:paraId="457796D8" w14:textId="41906A4E" w:rsidR="00F9413C" w:rsidRDefault="00F9413C" w:rsidP="006A690A">
            <w:pPr>
              <w:rPr>
                <w:rFonts w:ascii="Arial" w:hAnsi="Arial" w:cs="Arial"/>
              </w:rPr>
            </w:pPr>
            <w:r>
              <w:rPr>
                <w:rFonts w:ascii="Arial" w:hAnsi="Arial" w:cs="Arial"/>
              </w:rPr>
              <w:t>202</w:t>
            </w:r>
            <w:r w:rsidR="00060DBA">
              <w:rPr>
                <w:rFonts w:ascii="Arial" w:hAnsi="Arial" w:cs="Arial"/>
              </w:rPr>
              <w:t>2</w:t>
            </w:r>
          </w:p>
        </w:tc>
        <w:tc>
          <w:tcPr>
            <w:tcW w:w="2829" w:type="dxa"/>
          </w:tcPr>
          <w:p w14:paraId="17E2BC28" w14:textId="30975803" w:rsidR="00F9413C" w:rsidRDefault="00E63E9B" w:rsidP="006A690A">
            <w:pPr>
              <w:rPr>
                <w:rFonts w:ascii="Arial" w:hAnsi="Arial" w:cs="Arial"/>
              </w:rPr>
            </w:pPr>
            <w:r>
              <w:rPr>
                <w:rFonts w:ascii="Arial" w:hAnsi="Arial" w:cs="Arial"/>
              </w:rPr>
              <w:t>Course</w:t>
            </w:r>
            <w:r w:rsidR="00060DBA">
              <w:rPr>
                <w:rFonts w:ascii="Arial" w:hAnsi="Arial" w:cs="Arial"/>
              </w:rPr>
              <w:t xml:space="preserve"> is accessible online there are also opportunities to attend training days and workshops. No clear dates due to the current pandemic </w:t>
            </w:r>
          </w:p>
        </w:tc>
      </w:tr>
      <w:tr w:rsidR="00F9413C" w14:paraId="504F9962" w14:textId="77777777" w:rsidTr="006A690A">
        <w:tc>
          <w:tcPr>
            <w:tcW w:w="2226" w:type="dxa"/>
          </w:tcPr>
          <w:p w14:paraId="20D34760" w14:textId="77777777" w:rsidR="00F9413C" w:rsidRPr="001A570B" w:rsidRDefault="00F9413C" w:rsidP="006A690A">
            <w:pPr>
              <w:rPr>
                <w:rFonts w:ascii="Arial" w:hAnsi="Arial" w:cs="Arial"/>
              </w:rPr>
            </w:pPr>
            <w:r>
              <w:rPr>
                <w:rFonts w:ascii="Arial" w:hAnsi="Arial" w:cs="Arial"/>
              </w:rPr>
              <w:t>ADHD Awareness training Course</w:t>
            </w:r>
          </w:p>
        </w:tc>
        <w:tc>
          <w:tcPr>
            <w:tcW w:w="2551" w:type="dxa"/>
          </w:tcPr>
          <w:p w14:paraId="6465F308" w14:textId="77777777" w:rsidR="00F9413C" w:rsidRDefault="00F9413C" w:rsidP="006A690A">
            <w:pPr>
              <w:rPr>
                <w:rFonts w:ascii="Arial" w:hAnsi="Arial" w:cs="Arial"/>
              </w:rPr>
            </w:pPr>
            <w:r>
              <w:rPr>
                <w:rFonts w:ascii="Arial" w:hAnsi="Arial" w:cs="Arial"/>
              </w:rPr>
              <w:t>Lightspeed training</w:t>
            </w:r>
          </w:p>
        </w:tc>
        <w:tc>
          <w:tcPr>
            <w:tcW w:w="5279" w:type="dxa"/>
          </w:tcPr>
          <w:p w14:paraId="36296CD9" w14:textId="77777777" w:rsidR="00F9413C" w:rsidRPr="00B65AFD" w:rsidRDefault="00F9413C" w:rsidP="006A690A">
            <w:pPr>
              <w:rPr>
                <w:rFonts w:ascii="Arial" w:hAnsi="Arial" w:cs="Arial"/>
              </w:rPr>
            </w:pPr>
            <w:r w:rsidRPr="00B65AFD">
              <w:rPr>
                <w:rFonts w:ascii="Arial" w:hAnsi="Arial" w:cs="Arial"/>
              </w:rPr>
              <w:t>Online course. Accredited CPC</w:t>
            </w:r>
          </w:p>
          <w:p w14:paraId="425D6D61" w14:textId="77777777" w:rsidR="00F9413C" w:rsidRDefault="00AF320D" w:rsidP="006A690A">
            <w:pPr>
              <w:rPr>
                <w:rFonts w:ascii="Arial" w:hAnsi="Arial" w:cs="Arial"/>
              </w:rPr>
            </w:pPr>
            <w:hyperlink r:id="rId22" w:history="1">
              <w:r w:rsidR="00F9413C" w:rsidRPr="00B65AFD">
                <w:rPr>
                  <w:rStyle w:val="Hyperlink"/>
                  <w:rFonts w:ascii="Arial" w:hAnsi="Arial" w:cs="Arial"/>
                </w:rPr>
                <w:t>https://www.highspeedtraining.co.uk/safeguarding-people/adhd-training.aspx</w:t>
              </w:r>
            </w:hyperlink>
          </w:p>
          <w:p w14:paraId="6E418CBB" w14:textId="3E47C09A" w:rsidR="00997BDE" w:rsidRPr="00B65AFD" w:rsidRDefault="00060DBA" w:rsidP="006A690A">
            <w:pPr>
              <w:rPr>
                <w:rFonts w:ascii="Arial" w:hAnsi="Arial" w:cs="Arial"/>
              </w:rPr>
            </w:pPr>
            <w:r>
              <w:rPr>
                <w:rFonts w:ascii="Arial" w:hAnsi="Arial" w:cs="Arial"/>
              </w:rPr>
              <w:t>*I</w:t>
            </w:r>
            <w:r w:rsidR="00997BDE">
              <w:rPr>
                <w:rFonts w:ascii="Arial" w:hAnsi="Arial" w:cs="Arial"/>
              </w:rPr>
              <w:t>ndependent learning</w:t>
            </w:r>
          </w:p>
        </w:tc>
        <w:tc>
          <w:tcPr>
            <w:tcW w:w="975" w:type="dxa"/>
          </w:tcPr>
          <w:p w14:paraId="63C0E235" w14:textId="77777777" w:rsidR="00F9413C" w:rsidRDefault="00F9413C" w:rsidP="006A690A">
            <w:pPr>
              <w:rPr>
                <w:rFonts w:ascii="Arial" w:hAnsi="Arial" w:cs="Arial"/>
              </w:rPr>
            </w:pPr>
            <w:r>
              <w:rPr>
                <w:rFonts w:ascii="Arial" w:hAnsi="Arial" w:cs="Arial"/>
              </w:rPr>
              <w:t>£30</w:t>
            </w:r>
          </w:p>
          <w:p w14:paraId="79B30A41" w14:textId="77777777" w:rsidR="00F9413C" w:rsidRDefault="00F9413C" w:rsidP="006A690A">
            <w:pPr>
              <w:rPr>
                <w:rFonts w:ascii="Arial" w:hAnsi="Arial" w:cs="Arial"/>
              </w:rPr>
            </w:pPr>
            <w:r>
              <w:rPr>
                <w:rFonts w:ascii="Arial" w:hAnsi="Arial" w:cs="Arial"/>
              </w:rPr>
              <w:t>+ VAT</w:t>
            </w:r>
          </w:p>
        </w:tc>
        <w:tc>
          <w:tcPr>
            <w:tcW w:w="1131" w:type="dxa"/>
          </w:tcPr>
          <w:p w14:paraId="649D5B3E" w14:textId="77777777" w:rsidR="00F9413C" w:rsidRDefault="00F9413C" w:rsidP="006A690A">
            <w:pPr>
              <w:rPr>
                <w:rFonts w:ascii="Arial" w:hAnsi="Arial" w:cs="Arial"/>
              </w:rPr>
            </w:pPr>
            <w:r>
              <w:rPr>
                <w:rFonts w:ascii="Arial" w:hAnsi="Arial" w:cs="Arial"/>
              </w:rPr>
              <w:t>2020</w:t>
            </w:r>
          </w:p>
        </w:tc>
        <w:tc>
          <w:tcPr>
            <w:tcW w:w="2829" w:type="dxa"/>
          </w:tcPr>
          <w:p w14:paraId="03C24EA4" w14:textId="5525D83F" w:rsidR="00F9413C" w:rsidRDefault="00E63E9B" w:rsidP="006A690A">
            <w:pPr>
              <w:rPr>
                <w:rFonts w:ascii="Arial" w:hAnsi="Arial" w:cs="Arial"/>
              </w:rPr>
            </w:pPr>
            <w:r>
              <w:rPr>
                <w:rFonts w:ascii="Arial" w:hAnsi="Arial" w:cs="Arial"/>
              </w:rPr>
              <w:t>M</w:t>
            </w:r>
            <w:r w:rsidR="004077DB">
              <w:rPr>
                <w:rFonts w:ascii="Arial" w:hAnsi="Arial" w:cs="Arial"/>
              </w:rPr>
              <w:t>y son is awaiting over the phone diagnosis on the 18</w:t>
            </w:r>
            <w:r w:rsidR="004077DB" w:rsidRPr="004077DB">
              <w:rPr>
                <w:rFonts w:ascii="Arial" w:hAnsi="Arial" w:cs="Arial"/>
                <w:vertAlign w:val="superscript"/>
              </w:rPr>
              <w:t>th</w:t>
            </w:r>
            <w:r w:rsidR="004077DB">
              <w:rPr>
                <w:rFonts w:ascii="Arial" w:hAnsi="Arial" w:cs="Arial"/>
              </w:rPr>
              <w:t xml:space="preserve"> June by a paediatric consultant </w:t>
            </w:r>
            <w:r>
              <w:rPr>
                <w:rFonts w:ascii="Arial" w:hAnsi="Arial" w:cs="Arial"/>
              </w:rPr>
              <w:t>and</w:t>
            </w:r>
            <w:r w:rsidR="004077DB">
              <w:rPr>
                <w:rFonts w:ascii="Arial" w:hAnsi="Arial" w:cs="Arial"/>
              </w:rPr>
              <w:t xml:space="preserve"> will determine the next course of action</w:t>
            </w:r>
            <w:r>
              <w:rPr>
                <w:rFonts w:ascii="Arial" w:hAnsi="Arial" w:cs="Arial"/>
              </w:rPr>
              <w:t>.</w:t>
            </w:r>
          </w:p>
        </w:tc>
      </w:tr>
      <w:tr w:rsidR="00F9413C" w14:paraId="333A8C63" w14:textId="77777777" w:rsidTr="006A690A">
        <w:tc>
          <w:tcPr>
            <w:tcW w:w="2226" w:type="dxa"/>
          </w:tcPr>
          <w:p w14:paraId="18BC1A19" w14:textId="77777777" w:rsidR="00F9413C" w:rsidRPr="001A570B" w:rsidRDefault="00F9413C" w:rsidP="006A690A">
            <w:pPr>
              <w:rPr>
                <w:rFonts w:ascii="Arial" w:hAnsi="Arial" w:cs="Arial"/>
              </w:rPr>
            </w:pPr>
            <w:r>
              <w:rPr>
                <w:rFonts w:ascii="Arial" w:hAnsi="Arial" w:cs="Arial"/>
              </w:rPr>
              <w:t>ALN workshops</w:t>
            </w:r>
          </w:p>
        </w:tc>
        <w:tc>
          <w:tcPr>
            <w:tcW w:w="2551" w:type="dxa"/>
          </w:tcPr>
          <w:p w14:paraId="0341EE3A" w14:textId="7246675A" w:rsidR="00F9413C" w:rsidRDefault="00F9413C" w:rsidP="006A690A">
            <w:pPr>
              <w:rPr>
                <w:rFonts w:ascii="Arial" w:hAnsi="Arial" w:cs="Arial"/>
              </w:rPr>
            </w:pPr>
            <w:r>
              <w:rPr>
                <w:rFonts w:ascii="Arial" w:hAnsi="Arial" w:cs="Arial"/>
              </w:rPr>
              <w:t xml:space="preserve">Gain knowledge on sensory needs, social stories, </w:t>
            </w:r>
            <w:proofErr w:type="gramStart"/>
            <w:r>
              <w:rPr>
                <w:rFonts w:ascii="Arial" w:hAnsi="Arial" w:cs="Arial"/>
              </w:rPr>
              <w:t>behaviour</w:t>
            </w:r>
            <w:proofErr w:type="gramEnd"/>
            <w:r>
              <w:rPr>
                <w:rFonts w:ascii="Arial" w:hAnsi="Arial" w:cs="Arial"/>
              </w:rPr>
              <w:t xml:space="preserve"> and communication skills</w:t>
            </w:r>
          </w:p>
        </w:tc>
        <w:tc>
          <w:tcPr>
            <w:tcW w:w="5279" w:type="dxa"/>
          </w:tcPr>
          <w:p w14:paraId="135CE2F1" w14:textId="77777777" w:rsidR="00F9413C" w:rsidRPr="00B65AFD" w:rsidRDefault="00F9413C" w:rsidP="006A690A">
            <w:pPr>
              <w:rPr>
                <w:rFonts w:ascii="Arial" w:hAnsi="Arial" w:cs="Arial"/>
              </w:rPr>
            </w:pPr>
            <w:r w:rsidRPr="00B65AFD">
              <w:rPr>
                <w:rFonts w:ascii="Arial" w:hAnsi="Arial" w:cs="Arial"/>
              </w:rPr>
              <w:t xml:space="preserve">Tim </w:t>
            </w:r>
            <w:proofErr w:type="spellStart"/>
            <w:r w:rsidRPr="00B65AFD">
              <w:rPr>
                <w:rFonts w:ascii="Arial" w:hAnsi="Arial" w:cs="Arial"/>
              </w:rPr>
              <w:t>Camau</w:t>
            </w:r>
            <w:proofErr w:type="spellEnd"/>
            <w:r w:rsidRPr="00B65AFD">
              <w:rPr>
                <w:rFonts w:ascii="Arial" w:hAnsi="Arial" w:cs="Arial"/>
              </w:rPr>
              <w:t xml:space="preserve"> </w:t>
            </w:r>
            <w:proofErr w:type="spellStart"/>
            <w:r w:rsidRPr="00B65AFD">
              <w:rPr>
                <w:rFonts w:ascii="Arial" w:hAnsi="Arial" w:cs="Arial"/>
              </w:rPr>
              <w:t>bach</w:t>
            </w:r>
            <w:proofErr w:type="spellEnd"/>
            <w:r w:rsidRPr="00B65AFD">
              <w:rPr>
                <w:rFonts w:ascii="Arial" w:hAnsi="Arial" w:cs="Arial"/>
              </w:rPr>
              <w:t xml:space="preserve"> workshops</w:t>
            </w:r>
          </w:p>
          <w:p w14:paraId="64CAFB7A" w14:textId="77777777" w:rsidR="00F9413C" w:rsidRDefault="00AF320D" w:rsidP="006A690A">
            <w:pPr>
              <w:rPr>
                <w:rFonts w:ascii="Arial" w:hAnsi="Arial" w:cs="Arial"/>
              </w:rPr>
            </w:pPr>
            <w:hyperlink r:id="rId23" w:history="1">
              <w:r w:rsidR="00F9413C" w:rsidRPr="00B65AFD">
                <w:rPr>
                  <w:rStyle w:val="Hyperlink"/>
                  <w:rFonts w:ascii="Arial" w:hAnsi="Arial" w:cs="Arial"/>
                </w:rPr>
                <w:t>https://fis.carmarthenshire.gov.wales/tim-camau-bach-disability-support/tim-camau-bach-news/</w:t>
              </w:r>
            </w:hyperlink>
          </w:p>
          <w:p w14:paraId="6D7AF00C" w14:textId="5F24F224" w:rsidR="009E5A6A" w:rsidRPr="00B65AFD" w:rsidRDefault="009E5A6A" w:rsidP="004077DB">
            <w:pPr>
              <w:rPr>
                <w:rFonts w:ascii="Arial" w:hAnsi="Arial" w:cs="Arial"/>
              </w:rPr>
            </w:pPr>
          </w:p>
        </w:tc>
        <w:tc>
          <w:tcPr>
            <w:tcW w:w="975" w:type="dxa"/>
          </w:tcPr>
          <w:p w14:paraId="2057EB8E" w14:textId="77777777" w:rsidR="00F9413C" w:rsidRDefault="00F9413C" w:rsidP="006A690A">
            <w:pPr>
              <w:rPr>
                <w:rFonts w:ascii="Arial" w:hAnsi="Arial" w:cs="Arial"/>
              </w:rPr>
            </w:pPr>
            <w:r>
              <w:rPr>
                <w:rFonts w:ascii="Arial" w:hAnsi="Arial" w:cs="Arial"/>
              </w:rPr>
              <w:t>No cost</w:t>
            </w:r>
          </w:p>
        </w:tc>
        <w:tc>
          <w:tcPr>
            <w:tcW w:w="1131" w:type="dxa"/>
          </w:tcPr>
          <w:p w14:paraId="67F46F57" w14:textId="5079DAEB" w:rsidR="00F9413C" w:rsidRDefault="009E5A6A" w:rsidP="006A690A">
            <w:pPr>
              <w:rPr>
                <w:rFonts w:ascii="Arial" w:hAnsi="Arial" w:cs="Arial"/>
              </w:rPr>
            </w:pPr>
            <w:r>
              <w:rPr>
                <w:rFonts w:ascii="Arial" w:hAnsi="Arial" w:cs="Arial"/>
              </w:rPr>
              <w:t>**</w:t>
            </w:r>
          </w:p>
        </w:tc>
        <w:tc>
          <w:tcPr>
            <w:tcW w:w="2829" w:type="dxa"/>
          </w:tcPr>
          <w:p w14:paraId="7E6A7F12" w14:textId="77777777" w:rsidR="00E63E9B" w:rsidRDefault="00E63E9B" w:rsidP="004077DB">
            <w:pPr>
              <w:rPr>
                <w:rFonts w:ascii="Arial" w:hAnsi="Arial" w:cs="Arial"/>
              </w:rPr>
            </w:pPr>
            <w:r>
              <w:rPr>
                <w:rFonts w:ascii="Arial" w:hAnsi="Arial" w:cs="Arial"/>
              </w:rPr>
              <w:t xml:space="preserve">Single Agency support with </w:t>
            </w:r>
            <w:r w:rsidR="004077DB">
              <w:rPr>
                <w:rFonts w:ascii="Arial" w:hAnsi="Arial" w:cs="Arial"/>
              </w:rPr>
              <w:t xml:space="preserve">Tim </w:t>
            </w:r>
            <w:proofErr w:type="spellStart"/>
            <w:r w:rsidR="004077DB">
              <w:rPr>
                <w:rFonts w:ascii="Arial" w:hAnsi="Arial" w:cs="Arial"/>
              </w:rPr>
              <w:t>Camau</w:t>
            </w:r>
            <w:proofErr w:type="spellEnd"/>
            <w:r w:rsidR="004077DB">
              <w:rPr>
                <w:rFonts w:ascii="Arial" w:hAnsi="Arial" w:cs="Arial"/>
              </w:rPr>
              <w:t xml:space="preserve"> Bach workshops. </w:t>
            </w:r>
          </w:p>
          <w:p w14:paraId="1F688537" w14:textId="46CD10EA" w:rsidR="004077DB" w:rsidRDefault="004077DB" w:rsidP="004077DB">
            <w:pPr>
              <w:rPr>
                <w:rFonts w:ascii="Arial" w:hAnsi="Arial" w:cs="Arial"/>
              </w:rPr>
            </w:pPr>
            <w:r>
              <w:rPr>
                <w:rFonts w:ascii="Arial" w:hAnsi="Arial" w:cs="Arial"/>
              </w:rPr>
              <w:t xml:space="preserve">On the waiting list for when workshops can </w:t>
            </w:r>
            <w:r w:rsidR="00E63E9B">
              <w:rPr>
                <w:rFonts w:ascii="Arial" w:hAnsi="Arial" w:cs="Arial"/>
              </w:rPr>
              <w:t>commence.</w:t>
            </w:r>
          </w:p>
          <w:p w14:paraId="276044C2" w14:textId="77777777" w:rsidR="00F9413C" w:rsidRDefault="00F9413C" w:rsidP="006A690A">
            <w:pPr>
              <w:rPr>
                <w:rFonts w:ascii="Arial" w:hAnsi="Arial" w:cs="Arial"/>
              </w:rPr>
            </w:pPr>
          </w:p>
        </w:tc>
      </w:tr>
      <w:tr w:rsidR="00F9413C" w14:paraId="7F2C63FB" w14:textId="77777777" w:rsidTr="006A690A">
        <w:tc>
          <w:tcPr>
            <w:tcW w:w="2226" w:type="dxa"/>
          </w:tcPr>
          <w:p w14:paraId="6828777F" w14:textId="77777777" w:rsidR="00F9413C" w:rsidRPr="001A570B" w:rsidRDefault="00F9413C" w:rsidP="006A690A">
            <w:pPr>
              <w:rPr>
                <w:rFonts w:ascii="Arial" w:hAnsi="Arial" w:cs="Arial"/>
              </w:rPr>
            </w:pPr>
            <w:r>
              <w:rPr>
                <w:rFonts w:ascii="Arial" w:hAnsi="Arial" w:cs="Arial"/>
              </w:rPr>
              <w:t>Classroom experience both mainstream and ALN/SEN Centre</w:t>
            </w:r>
          </w:p>
        </w:tc>
        <w:tc>
          <w:tcPr>
            <w:tcW w:w="2551" w:type="dxa"/>
          </w:tcPr>
          <w:p w14:paraId="737D328D" w14:textId="43565807" w:rsidR="00F9413C" w:rsidRDefault="00F9413C" w:rsidP="006A690A">
            <w:pPr>
              <w:rPr>
                <w:rFonts w:ascii="Arial" w:hAnsi="Arial" w:cs="Arial"/>
              </w:rPr>
            </w:pPr>
            <w:r>
              <w:rPr>
                <w:rFonts w:ascii="Arial" w:hAnsi="Arial" w:cs="Arial"/>
              </w:rPr>
              <w:t xml:space="preserve">Ysgol Bryn </w:t>
            </w:r>
            <w:proofErr w:type="spellStart"/>
            <w:r>
              <w:rPr>
                <w:rFonts w:ascii="Arial" w:hAnsi="Arial" w:cs="Arial"/>
              </w:rPr>
              <w:t>Teg</w:t>
            </w:r>
            <w:proofErr w:type="spellEnd"/>
            <w:r>
              <w:rPr>
                <w:rFonts w:ascii="Arial" w:hAnsi="Arial" w:cs="Arial"/>
              </w:rPr>
              <w:t>, Llanelli.</w:t>
            </w:r>
          </w:p>
          <w:p w14:paraId="25094F40" w14:textId="206FA7DB" w:rsidR="00F9413C" w:rsidRDefault="00F9413C" w:rsidP="006A690A">
            <w:pPr>
              <w:rPr>
                <w:rFonts w:ascii="Arial" w:hAnsi="Arial" w:cs="Arial"/>
              </w:rPr>
            </w:pPr>
            <w:proofErr w:type="spellStart"/>
            <w:r>
              <w:rPr>
                <w:rFonts w:ascii="Arial" w:hAnsi="Arial" w:cs="Arial"/>
              </w:rPr>
              <w:t>Canolfan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enfys</w:t>
            </w:r>
            <w:proofErr w:type="spellEnd"/>
            <w:r>
              <w:rPr>
                <w:rFonts w:ascii="Arial" w:hAnsi="Arial" w:cs="Arial"/>
              </w:rPr>
              <w:t xml:space="preserve"> at Ysgol Bro </w:t>
            </w:r>
            <w:proofErr w:type="spellStart"/>
            <w:r>
              <w:rPr>
                <w:rFonts w:ascii="Arial" w:hAnsi="Arial" w:cs="Arial"/>
              </w:rPr>
              <w:t>Manw</w:t>
            </w:r>
            <w:proofErr w:type="spellEnd"/>
            <w:r>
              <w:rPr>
                <w:rFonts w:ascii="Arial" w:hAnsi="Arial" w:cs="Arial"/>
              </w:rPr>
              <w:t>, Ammanford</w:t>
            </w:r>
          </w:p>
        </w:tc>
        <w:tc>
          <w:tcPr>
            <w:tcW w:w="5279" w:type="dxa"/>
          </w:tcPr>
          <w:p w14:paraId="7131FFD2" w14:textId="77777777" w:rsidR="00F9413C" w:rsidRPr="00997BDE" w:rsidRDefault="00F9413C" w:rsidP="006A690A">
            <w:pPr>
              <w:rPr>
                <w:rFonts w:ascii="Arial" w:hAnsi="Arial" w:cs="Arial"/>
              </w:rPr>
            </w:pPr>
            <w:r w:rsidRPr="00997BDE">
              <w:rPr>
                <w:rFonts w:ascii="Arial" w:hAnsi="Arial" w:cs="Arial"/>
              </w:rPr>
              <w:t xml:space="preserve">Mainstream school </w:t>
            </w:r>
            <w:hyperlink r:id="rId24" w:history="1">
              <w:r w:rsidRPr="00997BDE">
                <w:rPr>
                  <w:rStyle w:val="Hyperlink"/>
                  <w:rFonts w:ascii="Arial" w:hAnsi="Arial" w:cs="Arial"/>
                </w:rPr>
                <w:t>https://ysgolbrynteg.j2bloggy.com/</w:t>
              </w:r>
            </w:hyperlink>
          </w:p>
          <w:p w14:paraId="77D47B6F" w14:textId="77777777" w:rsidR="00F9413C" w:rsidRDefault="00F9413C" w:rsidP="006A690A">
            <w:pPr>
              <w:rPr>
                <w:rFonts w:ascii="Arial" w:hAnsi="Arial" w:cs="Arial"/>
              </w:rPr>
            </w:pPr>
            <w:r w:rsidRPr="00997BDE">
              <w:rPr>
                <w:rFonts w:ascii="Arial" w:hAnsi="Arial" w:cs="Arial"/>
              </w:rPr>
              <w:t xml:space="preserve">Specialist Centre </w:t>
            </w:r>
            <w:hyperlink r:id="rId25" w:history="1">
              <w:r w:rsidRPr="00997BDE">
                <w:rPr>
                  <w:rStyle w:val="Hyperlink"/>
                  <w:rFonts w:ascii="Arial" w:hAnsi="Arial" w:cs="Arial"/>
                </w:rPr>
                <w:t>http://www.brobanw.com/canolfan-yr-enfys/4586989528</w:t>
              </w:r>
            </w:hyperlink>
          </w:p>
          <w:p w14:paraId="2630169F" w14:textId="19EFE36B" w:rsidR="00997BDE" w:rsidRPr="00997BDE" w:rsidRDefault="00997BDE" w:rsidP="006A690A">
            <w:pPr>
              <w:rPr>
                <w:rFonts w:ascii="Arial" w:hAnsi="Arial" w:cs="Arial"/>
              </w:rPr>
            </w:pPr>
            <w:r>
              <w:rPr>
                <w:rFonts w:ascii="Arial" w:hAnsi="Arial" w:cs="Arial"/>
              </w:rPr>
              <w:t>To contact schools to request placement within their class to shadow to gain classroom experience.</w:t>
            </w:r>
          </w:p>
        </w:tc>
        <w:tc>
          <w:tcPr>
            <w:tcW w:w="975" w:type="dxa"/>
          </w:tcPr>
          <w:p w14:paraId="1DE0AB01" w14:textId="77777777" w:rsidR="00F9413C" w:rsidRDefault="00F9413C" w:rsidP="006A690A">
            <w:pPr>
              <w:rPr>
                <w:rFonts w:ascii="Arial" w:hAnsi="Arial" w:cs="Arial"/>
              </w:rPr>
            </w:pPr>
            <w:r>
              <w:rPr>
                <w:rFonts w:ascii="Arial" w:hAnsi="Arial" w:cs="Arial"/>
              </w:rPr>
              <w:t>No cost</w:t>
            </w:r>
          </w:p>
        </w:tc>
        <w:tc>
          <w:tcPr>
            <w:tcW w:w="1131" w:type="dxa"/>
          </w:tcPr>
          <w:p w14:paraId="4F0D05A7" w14:textId="6F637BF5" w:rsidR="00F9413C" w:rsidRDefault="009E5A6A" w:rsidP="006A690A">
            <w:pPr>
              <w:rPr>
                <w:rFonts w:ascii="Arial" w:hAnsi="Arial" w:cs="Arial"/>
              </w:rPr>
            </w:pPr>
            <w:r>
              <w:rPr>
                <w:rFonts w:ascii="Arial" w:hAnsi="Arial" w:cs="Arial"/>
              </w:rPr>
              <w:t>**</w:t>
            </w:r>
          </w:p>
        </w:tc>
        <w:tc>
          <w:tcPr>
            <w:tcW w:w="2829" w:type="dxa"/>
          </w:tcPr>
          <w:p w14:paraId="419EABAA" w14:textId="71099EA6" w:rsidR="00F9413C" w:rsidRDefault="00E63E9B" w:rsidP="006A690A">
            <w:pPr>
              <w:rPr>
                <w:rFonts w:ascii="Arial" w:hAnsi="Arial" w:cs="Arial"/>
              </w:rPr>
            </w:pPr>
            <w:r>
              <w:rPr>
                <w:rFonts w:ascii="Arial" w:hAnsi="Arial" w:cs="Arial"/>
              </w:rPr>
              <w:t>Send email to</w:t>
            </w:r>
            <w:r w:rsidR="009E5A6A">
              <w:rPr>
                <w:rFonts w:ascii="Arial" w:hAnsi="Arial" w:cs="Arial"/>
              </w:rPr>
              <w:t xml:space="preserve"> Head teachers </w:t>
            </w:r>
            <w:r w:rsidR="004077DB">
              <w:rPr>
                <w:rFonts w:ascii="Arial" w:hAnsi="Arial" w:cs="Arial"/>
              </w:rPr>
              <w:t>in September 2020</w:t>
            </w:r>
            <w:r w:rsidR="009E5A6A">
              <w:rPr>
                <w:rFonts w:ascii="Arial" w:hAnsi="Arial" w:cs="Arial"/>
              </w:rPr>
              <w:t xml:space="preserve"> and await guidelines on when </w:t>
            </w:r>
            <w:r w:rsidR="004077DB">
              <w:rPr>
                <w:rFonts w:ascii="Arial" w:hAnsi="Arial" w:cs="Arial"/>
              </w:rPr>
              <w:t xml:space="preserve">placement </w:t>
            </w:r>
            <w:r>
              <w:rPr>
                <w:rFonts w:ascii="Arial" w:hAnsi="Arial" w:cs="Arial"/>
              </w:rPr>
              <w:t xml:space="preserve">can commence </w:t>
            </w:r>
          </w:p>
        </w:tc>
      </w:tr>
      <w:tr w:rsidR="00F9413C" w14:paraId="6F80F643" w14:textId="77777777" w:rsidTr="006A690A">
        <w:tc>
          <w:tcPr>
            <w:tcW w:w="2226" w:type="dxa"/>
          </w:tcPr>
          <w:p w14:paraId="6504A278" w14:textId="77777777" w:rsidR="00F9413C" w:rsidRPr="001A570B" w:rsidRDefault="00F9413C" w:rsidP="006A690A">
            <w:pPr>
              <w:rPr>
                <w:rFonts w:ascii="Arial" w:hAnsi="Arial" w:cs="Arial"/>
              </w:rPr>
            </w:pPr>
            <w:r>
              <w:rPr>
                <w:rFonts w:ascii="Arial" w:hAnsi="Arial" w:cs="Arial"/>
              </w:rPr>
              <w:t>First Aid</w:t>
            </w:r>
          </w:p>
        </w:tc>
        <w:tc>
          <w:tcPr>
            <w:tcW w:w="2551" w:type="dxa"/>
          </w:tcPr>
          <w:p w14:paraId="7DD9D365" w14:textId="191844F0" w:rsidR="00F9413C" w:rsidRDefault="00F9413C" w:rsidP="006A690A">
            <w:pPr>
              <w:rPr>
                <w:rFonts w:ascii="Arial" w:hAnsi="Arial" w:cs="Arial"/>
              </w:rPr>
            </w:pPr>
            <w:r>
              <w:rPr>
                <w:rFonts w:ascii="Arial" w:hAnsi="Arial" w:cs="Arial"/>
              </w:rPr>
              <w:t>Update first aid training</w:t>
            </w:r>
          </w:p>
        </w:tc>
        <w:tc>
          <w:tcPr>
            <w:tcW w:w="5279" w:type="dxa"/>
          </w:tcPr>
          <w:p w14:paraId="554637BA" w14:textId="77777777" w:rsidR="00F9413C" w:rsidRPr="00997BDE" w:rsidRDefault="00997BDE" w:rsidP="006A690A">
            <w:pPr>
              <w:rPr>
                <w:rFonts w:ascii="Arial" w:hAnsi="Arial" w:cs="Arial"/>
              </w:rPr>
            </w:pPr>
            <w:r w:rsidRPr="00997BDE">
              <w:rPr>
                <w:rFonts w:ascii="Arial" w:hAnsi="Arial" w:cs="Arial"/>
              </w:rPr>
              <w:t xml:space="preserve">Craig Purnell from CEL Training based in </w:t>
            </w:r>
            <w:proofErr w:type="spellStart"/>
            <w:r w:rsidRPr="00997BDE">
              <w:rPr>
                <w:rFonts w:ascii="Arial" w:hAnsi="Arial" w:cs="Arial"/>
              </w:rPr>
              <w:t>Penygroes</w:t>
            </w:r>
            <w:proofErr w:type="spellEnd"/>
            <w:r w:rsidRPr="00997BDE">
              <w:rPr>
                <w:rFonts w:ascii="Arial" w:hAnsi="Arial" w:cs="Arial"/>
              </w:rPr>
              <w:t xml:space="preserve"> </w:t>
            </w:r>
          </w:p>
          <w:p w14:paraId="10B588BA" w14:textId="77777777" w:rsidR="00997BDE" w:rsidRDefault="00AF320D" w:rsidP="006A690A">
            <w:pPr>
              <w:rPr>
                <w:rFonts w:ascii="Arial" w:hAnsi="Arial" w:cs="Arial"/>
              </w:rPr>
            </w:pPr>
            <w:hyperlink r:id="rId26" w:history="1">
              <w:r w:rsidR="00997BDE" w:rsidRPr="00997BDE">
                <w:rPr>
                  <w:rStyle w:val="Hyperlink"/>
                  <w:rFonts w:ascii="Arial" w:hAnsi="Arial" w:cs="Arial"/>
                </w:rPr>
                <w:t>http://cel-training.co.uk/index.html</w:t>
              </w:r>
            </w:hyperlink>
          </w:p>
          <w:p w14:paraId="288FC8EC" w14:textId="3C2E5F25" w:rsidR="00997BDE" w:rsidRPr="00997BDE" w:rsidRDefault="00997BDE" w:rsidP="006A690A">
            <w:pPr>
              <w:rPr>
                <w:rFonts w:ascii="Arial" w:hAnsi="Arial" w:cs="Arial"/>
              </w:rPr>
            </w:pPr>
            <w:r>
              <w:rPr>
                <w:rFonts w:ascii="Arial" w:hAnsi="Arial" w:cs="Arial"/>
              </w:rPr>
              <w:t>Trains staff through the ICC on Volunteer placement</w:t>
            </w:r>
          </w:p>
        </w:tc>
        <w:tc>
          <w:tcPr>
            <w:tcW w:w="975" w:type="dxa"/>
          </w:tcPr>
          <w:p w14:paraId="2F1BC9B2" w14:textId="32F7B8D4" w:rsidR="00F9413C" w:rsidRDefault="00997BDE" w:rsidP="006A690A">
            <w:pPr>
              <w:rPr>
                <w:rFonts w:ascii="Arial" w:hAnsi="Arial" w:cs="Arial"/>
              </w:rPr>
            </w:pPr>
            <w:r>
              <w:rPr>
                <w:rFonts w:ascii="Arial" w:hAnsi="Arial" w:cs="Arial"/>
              </w:rPr>
              <w:t>£55pp</w:t>
            </w:r>
          </w:p>
        </w:tc>
        <w:tc>
          <w:tcPr>
            <w:tcW w:w="1131" w:type="dxa"/>
          </w:tcPr>
          <w:p w14:paraId="581581D6" w14:textId="3E78FA50" w:rsidR="00F9413C" w:rsidRDefault="009E5A6A" w:rsidP="006A690A">
            <w:pPr>
              <w:rPr>
                <w:rFonts w:ascii="Arial" w:hAnsi="Arial" w:cs="Arial"/>
              </w:rPr>
            </w:pPr>
            <w:r>
              <w:rPr>
                <w:rFonts w:ascii="Arial" w:hAnsi="Arial" w:cs="Arial"/>
              </w:rPr>
              <w:t>**</w:t>
            </w:r>
          </w:p>
        </w:tc>
        <w:tc>
          <w:tcPr>
            <w:tcW w:w="2829" w:type="dxa"/>
          </w:tcPr>
          <w:p w14:paraId="1CDC8CB6" w14:textId="77777777" w:rsidR="00F9413C" w:rsidRDefault="009E5A6A" w:rsidP="006A690A">
            <w:pPr>
              <w:rPr>
                <w:rFonts w:ascii="Arial" w:hAnsi="Arial" w:cs="Arial"/>
              </w:rPr>
            </w:pPr>
            <w:r>
              <w:rPr>
                <w:rFonts w:ascii="Arial" w:hAnsi="Arial" w:cs="Arial"/>
              </w:rPr>
              <w:t>(online alternative)</w:t>
            </w:r>
          </w:p>
          <w:p w14:paraId="4C22D638" w14:textId="036B16F2" w:rsidR="009E5A6A" w:rsidRDefault="003739A2" w:rsidP="006A690A">
            <w:pPr>
              <w:rPr>
                <w:rFonts w:ascii="Arial" w:hAnsi="Arial" w:cs="Arial"/>
              </w:rPr>
            </w:pPr>
            <w:hyperlink r:id="rId27" w:history="1">
              <w:r>
                <w:rPr>
                  <w:rStyle w:val="Hyperlink"/>
                </w:rPr>
                <w:t>https://www.udemy.com/course/first-aid2/</w:t>
              </w:r>
            </w:hyperlink>
          </w:p>
        </w:tc>
      </w:tr>
      <w:tr w:rsidR="00F9413C" w14:paraId="0A67443F" w14:textId="77777777" w:rsidTr="006A690A">
        <w:tc>
          <w:tcPr>
            <w:tcW w:w="2226" w:type="dxa"/>
          </w:tcPr>
          <w:p w14:paraId="417452F7" w14:textId="77777777" w:rsidR="00F9413C" w:rsidRDefault="00F9413C" w:rsidP="006A690A">
            <w:pPr>
              <w:rPr>
                <w:rFonts w:ascii="Arial" w:hAnsi="Arial" w:cs="Arial"/>
              </w:rPr>
            </w:pPr>
            <w:r>
              <w:rPr>
                <w:rFonts w:ascii="Arial" w:hAnsi="Arial" w:cs="Arial"/>
              </w:rPr>
              <w:t>Food Hygiene</w:t>
            </w:r>
          </w:p>
        </w:tc>
        <w:tc>
          <w:tcPr>
            <w:tcW w:w="2551" w:type="dxa"/>
          </w:tcPr>
          <w:p w14:paraId="269F937E" w14:textId="12A8A5E7" w:rsidR="00F9413C" w:rsidRDefault="00F9413C" w:rsidP="006A690A">
            <w:pPr>
              <w:rPr>
                <w:rFonts w:ascii="Arial" w:hAnsi="Arial" w:cs="Arial"/>
              </w:rPr>
            </w:pPr>
            <w:r>
              <w:rPr>
                <w:rFonts w:ascii="Arial" w:hAnsi="Arial" w:cs="Arial"/>
              </w:rPr>
              <w:t xml:space="preserve">Update food hygiene training, </w:t>
            </w:r>
            <w:r w:rsidR="00E63E9B">
              <w:rPr>
                <w:rFonts w:ascii="Arial" w:hAnsi="Arial" w:cs="Arial"/>
              </w:rPr>
              <w:t>due 2012</w:t>
            </w:r>
          </w:p>
        </w:tc>
        <w:tc>
          <w:tcPr>
            <w:tcW w:w="5279" w:type="dxa"/>
          </w:tcPr>
          <w:p w14:paraId="7DE21423" w14:textId="77777777" w:rsidR="00F9413C" w:rsidRPr="00997BDE" w:rsidRDefault="00997BDE" w:rsidP="006A690A">
            <w:pPr>
              <w:rPr>
                <w:rFonts w:ascii="Arial" w:hAnsi="Arial" w:cs="Arial"/>
              </w:rPr>
            </w:pPr>
            <w:r w:rsidRPr="00997BDE">
              <w:rPr>
                <w:rFonts w:ascii="Arial" w:hAnsi="Arial" w:cs="Arial"/>
              </w:rPr>
              <w:t>Ore Knot based in Carmarthen</w:t>
            </w:r>
          </w:p>
          <w:p w14:paraId="7F35D7BD" w14:textId="77777777" w:rsidR="00997BDE" w:rsidRDefault="00AF320D" w:rsidP="006A690A">
            <w:pPr>
              <w:rPr>
                <w:rFonts w:ascii="Arial" w:hAnsi="Arial" w:cs="Arial"/>
              </w:rPr>
            </w:pPr>
            <w:hyperlink r:id="rId28" w:history="1">
              <w:r w:rsidR="00997BDE" w:rsidRPr="00997BDE">
                <w:rPr>
                  <w:rStyle w:val="Hyperlink"/>
                  <w:rFonts w:ascii="Arial" w:hAnsi="Arial" w:cs="Arial"/>
                </w:rPr>
                <w:t>http://www.oreknot.co.uk/training.html</w:t>
              </w:r>
            </w:hyperlink>
          </w:p>
          <w:p w14:paraId="52EA005F" w14:textId="7FBF09B4" w:rsidR="00997BDE" w:rsidRPr="00997BDE" w:rsidRDefault="00997BDE" w:rsidP="006A690A">
            <w:pPr>
              <w:rPr>
                <w:rFonts w:ascii="Arial" w:hAnsi="Arial" w:cs="Arial"/>
              </w:rPr>
            </w:pPr>
            <w:r>
              <w:rPr>
                <w:rFonts w:ascii="Arial" w:hAnsi="Arial" w:cs="Arial"/>
              </w:rPr>
              <w:t>Trains staff through the ICC on Volunteer placement</w:t>
            </w:r>
          </w:p>
        </w:tc>
        <w:tc>
          <w:tcPr>
            <w:tcW w:w="975" w:type="dxa"/>
          </w:tcPr>
          <w:p w14:paraId="761D0DCE" w14:textId="15F611B4" w:rsidR="00F9413C" w:rsidRPr="00997BDE" w:rsidRDefault="00997BDE" w:rsidP="006A690A">
            <w:pPr>
              <w:rPr>
                <w:rFonts w:ascii="Arial" w:hAnsi="Arial" w:cs="Arial"/>
              </w:rPr>
            </w:pPr>
            <w:r w:rsidRPr="00997BDE">
              <w:rPr>
                <w:rFonts w:ascii="Arial" w:hAnsi="Arial" w:cs="Arial"/>
              </w:rPr>
              <w:t>£45</w:t>
            </w:r>
          </w:p>
        </w:tc>
        <w:tc>
          <w:tcPr>
            <w:tcW w:w="1131" w:type="dxa"/>
          </w:tcPr>
          <w:p w14:paraId="53A79B1C" w14:textId="240EA056" w:rsidR="00F9413C" w:rsidRDefault="009E5A6A" w:rsidP="006A690A">
            <w:pPr>
              <w:rPr>
                <w:rFonts w:ascii="Arial" w:hAnsi="Arial" w:cs="Arial"/>
              </w:rPr>
            </w:pPr>
            <w:r>
              <w:rPr>
                <w:rFonts w:ascii="Arial" w:hAnsi="Arial" w:cs="Arial"/>
              </w:rPr>
              <w:t>**</w:t>
            </w:r>
          </w:p>
        </w:tc>
        <w:tc>
          <w:tcPr>
            <w:tcW w:w="2829" w:type="dxa"/>
          </w:tcPr>
          <w:p w14:paraId="1B1A6197" w14:textId="77777777" w:rsidR="00F9413C" w:rsidRDefault="009E5A6A" w:rsidP="006A690A">
            <w:pPr>
              <w:rPr>
                <w:rFonts w:ascii="Arial" w:hAnsi="Arial" w:cs="Arial"/>
              </w:rPr>
            </w:pPr>
            <w:r>
              <w:rPr>
                <w:rFonts w:ascii="Arial" w:hAnsi="Arial" w:cs="Arial"/>
              </w:rPr>
              <w:t>(online alternative)</w:t>
            </w:r>
          </w:p>
          <w:p w14:paraId="5FF66400" w14:textId="174BC44C" w:rsidR="003739A2" w:rsidRDefault="003739A2" w:rsidP="006A690A">
            <w:pPr>
              <w:rPr>
                <w:rFonts w:ascii="Arial" w:hAnsi="Arial" w:cs="Arial"/>
              </w:rPr>
            </w:pPr>
            <w:hyperlink r:id="rId29" w:history="1">
              <w:r>
                <w:rPr>
                  <w:rStyle w:val="Hyperlink"/>
                </w:rPr>
                <w:t>https://www.highspeedtraining.co.uk/food-safety/eho-approved-training.aspx</w:t>
              </w:r>
            </w:hyperlink>
          </w:p>
        </w:tc>
      </w:tr>
    </w:tbl>
    <w:bookmarkEnd w:id="3"/>
    <w:bookmarkEnd w:id="4"/>
    <w:p w14:paraId="4A0BD78E" w14:textId="76873FC4" w:rsidR="00F9413C" w:rsidRDefault="00060DBA" w:rsidP="008040B6">
      <w:pPr>
        <w:rPr>
          <w:rFonts w:ascii="Arial" w:hAnsi="Arial" w:cs="Arial"/>
        </w:rPr>
        <w:sectPr w:rsidR="00F9413C" w:rsidSect="00F9413C">
          <w:pgSz w:w="16838" w:h="11906" w:orient="landscape"/>
          <w:pgMar w:top="1440" w:right="1440" w:bottom="1440" w:left="1440" w:header="709" w:footer="709" w:gutter="0"/>
          <w:pgBorders w:offsetFrom="page">
            <w:top w:val="single" w:sz="4" w:space="24" w:color="0070C0"/>
            <w:left w:val="single" w:sz="4" w:space="24" w:color="0070C0"/>
            <w:bottom w:val="single" w:sz="4" w:space="24" w:color="0070C0"/>
            <w:right w:val="single" w:sz="4" w:space="24" w:color="0070C0"/>
          </w:pgBorders>
          <w:cols w:space="708"/>
          <w:docGrid w:linePitch="360"/>
        </w:sectPr>
      </w:pPr>
      <w:r w:rsidRPr="00060DBA">
        <w:rPr>
          <w:rFonts w:ascii="Arial" w:hAnsi="Arial" w:cs="Arial"/>
          <w:noProof/>
        </w:rPr>
        <mc:AlternateContent>
          <mc:Choice Requires="wps">
            <w:drawing>
              <wp:anchor distT="45720" distB="45720" distL="114300" distR="114300" simplePos="0" relativeHeight="251666432" behindDoc="0" locked="0" layoutInCell="1" allowOverlap="1" wp14:anchorId="78858503" wp14:editId="3C7FAA06">
                <wp:simplePos x="0" y="0"/>
                <wp:positionH relativeFrom="margin">
                  <wp:posOffset>-266700</wp:posOffset>
                </wp:positionH>
                <wp:positionV relativeFrom="paragraph">
                  <wp:posOffset>3867150</wp:posOffset>
                </wp:positionV>
                <wp:extent cx="9486900" cy="1404620"/>
                <wp:effectExtent l="0" t="0" r="19050" b="1397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86900" cy="1404620"/>
                        </a:xfrm>
                        <a:prstGeom prst="rect">
                          <a:avLst/>
                        </a:prstGeom>
                        <a:solidFill>
                          <a:srgbClr val="FFFFFF"/>
                        </a:solidFill>
                        <a:ln w="9525">
                          <a:solidFill>
                            <a:srgbClr val="000000"/>
                          </a:solidFill>
                          <a:miter lim="800000"/>
                          <a:headEnd/>
                          <a:tailEnd/>
                        </a:ln>
                      </wps:spPr>
                      <wps:txbx>
                        <w:txbxContent>
                          <w:p w14:paraId="198D65F9" w14:textId="68DDCF93" w:rsidR="00A42556" w:rsidRDefault="00A42556">
                            <w:r>
                              <w:t>*Independent Learning during COVID-19 lockdown while unable to attend training sessions due to restrictions.</w:t>
                            </w:r>
                          </w:p>
                          <w:p w14:paraId="3D560B5E" w14:textId="01814B4E" w:rsidR="00A42556" w:rsidRDefault="00A42556">
                            <w:r>
                              <w:t>**These can only take place once the Welsh Government has lifted restrictions. If training can be sourced online that could be an option for continuing learning.</w:t>
                            </w:r>
                          </w:p>
                          <w:p w14:paraId="0D284BB3" w14:textId="26B06D89" w:rsidR="00A42556" w:rsidRDefault="00A42556">
                            <w:hyperlink r:id="rId30" w:history="1">
                              <w:r>
                                <w:rPr>
                                  <w:rStyle w:val="Hyperlink"/>
                                </w:rPr>
                                <w:t>https://www.gov.uk/government/publications/coronavirus-covid-19-maintaining-further-education-provision/maintaining-education-and-skills-training-provision-further-education-providers</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858503" id="_x0000_s1041" type="#_x0000_t202" style="position:absolute;margin-left:-21pt;margin-top:304.5pt;width:747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">
                <v:textbox style="mso-fit-shape-to-text:t">
                  <w:txbxContent>
                    <w:p w14:paraId="198D65F9" w14:textId="68DDCF93" w:rsidR="00A42556" w:rsidRDefault="00A42556">
                      <w:r>
                        <w:t>*Independent Learning during COVID-19 lockdown while unable to attend training sessions due to restrictions.</w:t>
                      </w:r>
                    </w:p>
                    <w:p w14:paraId="3D560B5E" w14:textId="01814B4E" w:rsidR="00A42556" w:rsidRDefault="00A42556">
                      <w:r>
                        <w:t>**These can only take place once the Welsh Government has lifted restrictions. If training can be sourced online that could be an option for continuing learning.</w:t>
                      </w:r>
                    </w:p>
                    <w:p w14:paraId="0D284BB3" w14:textId="26B06D89" w:rsidR="00A42556" w:rsidRDefault="00A42556">
                      <w:hyperlink r:id="rId31" w:history="1">
                        <w:r>
                          <w:rPr>
                            <w:rStyle w:val="Hyperlink"/>
                          </w:rPr>
                          <w:t>https://www.gov.uk/government/publications/coronavirus-covid-19-maintaining-further-education-provision/maintaining-education-and-skills-training-provision-further-education-providers</w:t>
                        </w:r>
                      </w:hyperlink>
                    </w:p>
                  </w:txbxContent>
                </v:textbox>
                <w10:wrap type="square" anchorx="margin"/>
              </v:shape>
            </w:pict>
          </mc:Fallback>
        </mc:AlternateContent>
      </w:r>
    </w:p>
    <w:p w14:paraId="4FF1A478" w14:textId="77777777" w:rsidR="00F9413C" w:rsidRDefault="00F9413C" w:rsidP="00F9413C">
      <w:pPr>
        <w:sectPr w:rsidR="00F9413C" w:rsidSect="00F9413C">
          <w:pgSz w:w="16838" w:h="11906" w:orient="landscape"/>
          <w:pgMar w:top="1440" w:right="1440" w:bottom="1440" w:left="1440" w:header="709" w:footer="709" w:gutter="0"/>
          <w:pgBorders w:offsetFrom="page">
            <w:top w:val="single" w:sz="4" w:space="24" w:color="0070C0"/>
            <w:left w:val="single" w:sz="4" w:space="24" w:color="0070C0"/>
            <w:bottom w:val="single" w:sz="4" w:space="24" w:color="0070C0"/>
            <w:right w:val="single" w:sz="4" w:space="24" w:color="0070C0"/>
          </w:pgBorders>
          <w:cols w:space="708"/>
          <w:docGrid w:linePitch="360"/>
        </w:sectPr>
      </w:pPr>
    </w:p>
    <w:p w14:paraId="70CB73F0" w14:textId="0A6458E4" w:rsidR="008040B6" w:rsidRDefault="008040B6" w:rsidP="008040B6">
      <w:pPr>
        <w:shd w:val="clear" w:color="auto" w:fill="5B9BD5" w:themeFill="accent1"/>
        <w:tabs>
          <w:tab w:val="center" w:pos="6979"/>
          <w:tab w:val="left" w:pos="7770"/>
          <w:tab w:val="left" w:pos="9885"/>
        </w:tabs>
        <w:rPr>
          <w:rFonts w:ascii="Arial" w:hAnsi="Arial" w:cs="Arial"/>
          <w:b/>
        </w:rPr>
      </w:pPr>
      <w:bookmarkStart w:id="5" w:name="_Hlk42437600"/>
      <w:r>
        <w:rPr>
          <w:rFonts w:ascii="Arial" w:hAnsi="Arial" w:cs="Arial"/>
          <w:b/>
        </w:rPr>
        <w:lastRenderedPageBreak/>
        <w:tab/>
      </w:r>
      <w:r>
        <w:rPr>
          <w:rFonts w:ascii="Arial" w:hAnsi="Arial" w:cs="Arial"/>
          <w:b/>
        </w:rPr>
        <w:tab/>
      </w:r>
    </w:p>
    <w:p w14:paraId="04ADA321" w14:textId="79C3761A" w:rsidR="00CF24FE" w:rsidRPr="006C57D3" w:rsidRDefault="008040B6" w:rsidP="006C57D3">
      <w:pPr>
        <w:shd w:val="clear" w:color="auto" w:fill="0070C0"/>
        <w:jc w:val="center"/>
        <w:rPr>
          <w:rFonts w:ascii="Arial" w:hAnsi="Arial" w:cs="Arial"/>
          <w:b/>
          <w:sz w:val="40"/>
          <w:szCs w:val="40"/>
        </w:rPr>
      </w:pPr>
      <w:r>
        <w:rPr>
          <w:rFonts w:ascii="Arial" w:hAnsi="Arial" w:cs="Arial"/>
          <w:b/>
          <w:sz w:val="40"/>
          <w:szCs w:val="40"/>
        </w:rPr>
        <w:t xml:space="preserve">References </w:t>
      </w:r>
      <w:bookmarkEnd w:id="5"/>
    </w:p>
    <w:p w14:paraId="31C97B08" w14:textId="77777777" w:rsidR="00797A93" w:rsidRPr="00453FD6" w:rsidRDefault="00797A93" w:rsidP="00797A93">
      <w:pPr>
        <w:pStyle w:val="ListBullet"/>
        <w:numPr>
          <w:ilvl w:val="0"/>
          <w:numId w:val="0"/>
        </w:numPr>
        <w:rPr>
          <w:rFonts w:ascii="Arial" w:hAnsi="Arial" w:cs="Arial"/>
        </w:rPr>
      </w:pPr>
    </w:p>
    <w:p w14:paraId="188D5EBD" w14:textId="555A70E6" w:rsidR="00E944FB" w:rsidRPr="003D1906" w:rsidRDefault="00E944FB" w:rsidP="00A603D9">
      <w:pPr>
        <w:pStyle w:val="ListBullet"/>
        <w:numPr>
          <w:ilvl w:val="0"/>
          <w:numId w:val="0"/>
        </w:numPr>
        <w:rPr>
          <w:rFonts w:ascii="Arial" w:hAnsi="Arial" w:cs="Arial"/>
        </w:rPr>
      </w:pPr>
      <w:r>
        <w:rPr>
          <w:rFonts w:ascii="Arial" w:hAnsi="Arial" w:cs="Arial"/>
          <w:color w:val="111111"/>
          <w:shd w:val="clear" w:color="auto" w:fill="FFFFFF"/>
        </w:rPr>
        <w:t xml:space="preserve">Aubrey, K. and Riley, A. (2019) </w:t>
      </w:r>
      <w:r w:rsidRPr="005A0EFE">
        <w:rPr>
          <w:rFonts w:ascii="Arial" w:hAnsi="Arial" w:cs="Arial"/>
          <w:i/>
          <w:iCs/>
          <w:color w:val="111111"/>
          <w:shd w:val="clear" w:color="auto" w:fill="FFFFFF"/>
        </w:rPr>
        <w:t>Understanding &amp; Using Educational Theories</w:t>
      </w:r>
      <w:r>
        <w:rPr>
          <w:rFonts w:ascii="Arial" w:hAnsi="Arial" w:cs="Arial"/>
          <w:color w:val="111111"/>
          <w:shd w:val="clear" w:color="auto" w:fill="FFFFFF"/>
        </w:rPr>
        <w:t>, 2</w:t>
      </w:r>
      <w:r w:rsidRPr="00C6124B">
        <w:rPr>
          <w:rFonts w:ascii="Arial" w:hAnsi="Arial" w:cs="Arial"/>
          <w:color w:val="111111"/>
          <w:shd w:val="clear" w:color="auto" w:fill="FFFFFF"/>
          <w:vertAlign w:val="superscript"/>
        </w:rPr>
        <w:t>nd</w:t>
      </w:r>
      <w:r>
        <w:rPr>
          <w:rFonts w:ascii="Arial" w:hAnsi="Arial" w:cs="Arial"/>
          <w:color w:val="111111"/>
          <w:shd w:val="clear" w:color="auto" w:fill="FFFFFF"/>
        </w:rPr>
        <w:t xml:space="preserve"> Ed. London: Sage Publications Ltd. </w:t>
      </w:r>
    </w:p>
    <w:p w14:paraId="027837D4" w14:textId="77777777" w:rsidR="00E944FB" w:rsidRPr="00797A93" w:rsidRDefault="00E944FB" w:rsidP="00A603D9">
      <w:pPr>
        <w:rPr>
          <w:rFonts w:ascii="Arial" w:hAnsi="Arial" w:cs="Arial"/>
        </w:rPr>
      </w:pPr>
      <w:r w:rsidRPr="00797A93">
        <w:rPr>
          <w:rFonts w:ascii="Arial" w:hAnsi="Arial" w:cs="Arial"/>
        </w:rPr>
        <w:t>Bishop, G. and Blake, J. (2007) </w:t>
      </w:r>
      <w:r w:rsidRPr="00797A93">
        <w:rPr>
          <w:rFonts w:ascii="Arial" w:hAnsi="Arial" w:cs="Arial"/>
          <w:i/>
          <w:iCs/>
        </w:rPr>
        <w:t>Reflective practice: A Guide to Reflective Practice with Workbook: For postgraduate and post experience learners. Working Paper.</w:t>
      </w:r>
      <w:r w:rsidRPr="00797A93">
        <w:rPr>
          <w:rFonts w:ascii="Arial" w:hAnsi="Arial" w:cs="Arial"/>
        </w:rPr>
        <w:t> University of Huddersfield, Huddersfield, UK. </w:t>
      </w:r>
    </w:p>
    <w:p w14:paraId="590283B6" w14:textId="77777777" w:rsidR="00E944FB" w:rsidRPr="00797A93" w:rsidRDefault="00E944FB" w:rsidP="00A603D9">
      <w:pPr>
        <w:rPr>
          <w:rFonts w:ascii="Arial" w:hAnsi="Arial" w:cs="Arial"/>
        </w:rPr>
      </w:pPr>
      <w:r w:rsidRPr="00797A93">
        <w:rPr>
          <w:rFonts w:ascii="Arial" w:hAnsi="Arial" w:cs="Arial"/>
        </w:rPr>
        <w:t xml:space="preserve">Bleach, J. (2014) ‘Developing professionalism through reflective practice and ongoing professional development’. </w:t>
      </w:r>
      <w:r w:rsidRPr="002D5AFF">
        <w:rPr>
          <w:rFonts w:ascii="Arial" w:hAnsi="Arial" w:cs="Arial"/>
          <w:i/>
          <w:iCs/>
        </w:rPr>
        <w:t>European Early Childhood Education Research Journal</w:t>
      </w:r>
      <w:r w:rsidRPr="00797A93">
        <w:rPr>
          <w:rFonts w:ascii="Arial" w:hAnsi="Arial" w:cs="Arial"/>
        </w:rPr>
        <w:t xml:space="preserve">, 22(2), pp. 185-197. doi:10.1080/1350293X.2014.883719 </w:t>
      </w:r>
    </w:p>
    <w:p w14:paraId="5083CE73" w14:textId="77777777" w:rsidR="00E944FB" w:rsidRPr="00797A93" w:rsidRDefault="00E944FB" w:rsidP="00A603D9">
      <w:pPr>
        <w:rPr>
          <w:rFonts w:ascii="Arial" w:hAnsi="Arial" w:cs="Arial"/>
        </w:rPr>
      </w:pPr>
      <w:r w:rsidRPr="00797A93">
        <w:rPr>
          <w:rFonts w:ascii="Arial" w:hAnsi="Arial" w:cs="Arial"/>
        </w:rPr>
        <w:t xml:space="preserve">Bolton, G. and </w:t>
      </w:r>
      <w:proofErr w:type="spellStart"/>
      <w:r w:rsidRPr="00797A93">
        <w:rPr>
          <w:rFonts w:ascii="Arial" w:hAnsi="Arial" w:cs="Arial"/>
        </w:rPr>
        <w:t>Delderfield</w:t>
      </w:r>
      <w:proofErr w:type="spellEnd"/>
      <w:r w:rsidRPr="00797A93">
        <w:rPr>
          <w:rFonts w:ascii="Arial" w:hAnsi="Arial" w:cs="Arial"/>
        </w:rPr>
        <w:t xml:space="preserve">, R. (2018) </w:t>
      </w:r>
      <w:r w:rsidRPr="00797A93">
        <w:rPr>
          <w:rFonts w:ascii="Arial" w:hAnsi="Arial" w:cs="Arial"/>
          <w:i/>
          <w:iCs/>
        </w:rPr>
        <w:t>Reflective Practice. Writing and Professional Development</w:t>
      </w:r>
      <w:r w:rsidRPr="00797A93">
        <w:rPr>
          <w:rFonts w:ascii="Arial" w:hAnsi="Arial" w:cs="Arial"/>
        </w:rPr>
        <w:t xml:space="preserve"> 5</w:t>
      </w:r>
      <w:r w:rsidRPr="00797A93">
        <w:rPr>
          <w:rFonts w:ascii="Arial" w:hAnsi="Arial" w:cs="Arial"/>
          <w:vertAlign w:val="superscript"/>
        </w:rPr>
        <w:t>th</w:t>
      </w:r>
      <w:r w:rsidRPr="00797A93">
        <w:rPr>
          <w:rFonts w:ascii="Arial" w:hAnsi="Arial" w:cs="Arial"/>
        </w:rPr>
        <w:t xml:space="preserve"> Ed. London: Gage Publications Ltd.</w:t>
      </w:r>
    </w:p>
    <w:p w14:paraId="6B93E518" w14:textId="77777777" w:rsidR="00E944FB" w:rsidRPr="00797A93" w:rsidRDefault="00E944FB" w:rsidP="00A603D9">
      <w:pPr>
        <w:rPr>
          <w:rFonts w:ascii="Arial" w:hAnsi="Arial" w:cs="Arial"/>
        </w:rPr>
      </w:pPr>
      <w:proofErr w:type="spellStart"/>
      <w:r w:rsidRPr="00797A93">
        <w:rPr>
          <w:rFonts w:ascii="Arial" w:hAnsi="Arial" w:cs="Arial"/>
        </w:rPr>
        <w:t>Bottrill</w:t>
      </w:r>
      <w:proofErr w:type="spellEnd"/>
      <w:r w:rsidRPr="00797A93">
        <w:rPr>
          <w:rFonts w:ascii="Arial" w:hAnsi="Arial" w:cs="Arial"/>
        </w:rPr>
        <w:t xml:space="preserve">, (2020) </w:t>
      </w:r>
      <w:r w:rsidRPr="00797A93">
        <w:rPr>
          <w:rFonts w:ascii="Arial" w:hAnsi="Arial" w:cs="Arial"/>
          <w:i/>
          <w:iCs/>
        </w:rPr>
        <w:t>School and the Magic of Children</w:t>
      </w:r>
      <w:r w:rsidRPr="00797A93">
        <w:rPr>
          <w:rFonts w:ascii="Arial" w:hAnsi="Arial" w:cs="Arial"/>
        </w:rPr>
        <w:t xml:space="preserve">. London: Sage Publications Ltd. </w:t>
      </w:r>
    </w:p>
    <w:p w14:paraId="23C8C953" w14:textId="77777777" w:rsidR="00E944FB" w:rsidRPr="00797A93" w:rsidRDefault="00E944FB" w:rsidP="002D5AFF">
      <w:pPr>
        <w:spacing w:after="0" w:line="360" w:lineRule="auto"/>
        <w:rPr>
          <w:rFonts w:ascii="Arial" w:hAnsi="Arial" w:cs="Arial"/>
        </w:rPr>
      </w:pPr>
      <w:r w:rsidRPr="00797A93">
        <w:rPr>
          <w:rFonts w:ascii="Arial" w:hAnsi="Arial" w:cs="Arial"/>
          <w:shd w:val="clear" w:color="auto" w:fill="FFFFFF"/>
        </w:rPr>
        <w:t>Bronfenbrenner, U. (</w:t>
      </w:r>
      <w:r w:rsidRPr="00797A93">
        <w:rPr>
          <w:rStyle w:val="nlmyear"/>
          <w:rFonts w:ascii="Arial" w:hAnsi="Arial" w:cs="Arial"/>
          <w:shd w:val="clear" w:color="auto" w:fill="FFFFFF"/>
        </w:rPr>
        <w:t>1976</w:t>
      </w:r>
      <w:r w:rsidRPr="00797A93">
        <w:rPr>
          <w:rFonts w:ascii="Arial" w:hAnsi="Arial" w:cs="Arial"/>
          <w:shd w:val="clear" w:color="auto" w:fill="FFFFFF"/>
        </w:rPr>
        <w:t>). “</w:t>
      </w:r>
      <w:r w:rsidRPr="00797A93">
        <w:rPr>
          <w:rStyle w:val="nlmarticle-title"/>
          <w:rFonts w:ascii="Arial" w:hAnsi="Arial" w:cs="Arial"/>
          <w:shd w:val="clear" w:color="auto" w:fill="FFFFFF"/>
        </w:rPr>
        <w:t>The experimental ecology of education”</w:t>
      </w:r>
      <w:r w:rsidRPr="00797A93">
        <w:rPr>
          <w:rFonts w:ascii="Arial" w:hAnsi="Arial" w:cs="Arial"/>
          <w:shd w:val="clear" w:color="auto" w:fill="FFFFFF"/>
        </w:rPr>
        <w:t xml:space="preserve">. </w:t>
      </w:r>
      <w:r w:rsidRPr="00797A93">
        <w:rPr>
          <w:rFonts w:ascii="Arial" w:hAnsi="Arial" w:cs="Arial"/>
          <w:i/>
          <w:iCs/>
          <w:shd w:val="clear" w:color="auto" w:fill="FFFFFF"/>
        </w:rPr>
        <w:t>Educational</w:t>
      </w:r>
      <w:r>
        <w:rPr>
          <w:rFonts w:ascii="Arial" w:hAnsi="Arial" w:cs="Arial"/>
          <w:i/>
          <w:iCs/>
          <w:shd w:val="clear" w:color="auto" w:fill="FFFFFF"/>
        </w:rPr>
        <w:t xml:space="preserve"> </w:t>
      </w:r>
      <w:r w:rsidRPr="00797A93">
        <w:rPr>
          <w:rFonts w:ascii="Arial" w:hAnsi="Arial" w:cs="Arial"/>
          <w:i/>
          <w:iCs/>
          <w:shd w:val="clear" w:color="auto" w:fill="FFFFFF"/>
        </w:rPr>
        <w:t>Researcher,</w:t>
      </w:r>
      <w:r w:rsidRPr="00797A93">
        <w:rPr>
          <w:rFonts w:ascii="Arial" w:hAnsi="Arial" w:cs="Arial"/>
          <w:shd w:val="clear" w:color="auto" w:fill="FFFFFF"/>
        </w:rPr>
        <w:t xml:space="preserve"> 5(9), pp. </w:t>
      </w:r>
      <w:r w:rsidRPr="00797A93">
        <w:rPr>
          <w:rStyle w:val="nlmfpage"/>
          <w:rFonts w:ascii="Arial" w:hAnsi="Arial" w:cs="Arial"/>
          <w:shd w:val="clear" w:color="auto" w:fill="FFFFFF"/>
        </w:rPr>
        <w:t>5</w:t>
      </w:r>
      <w:r w:rsidRPr="00797A93">
        <w:rPr>
          <w:rFonts w:ascii="Arial" w:hAnsi="Arial" w:cs="Arial"/>
          <w:shd w:val="clear" w:color="auto" w:fill="FFFFFF"/>
        </w:rPr>
        <w:t>-</w:t>
      </w:r>
      <w:r w:rsidRPr="00797A93">
        <w:rPr>
          <w:rStyle w:val="nlmlpage"/>
          <w:rFonts w:ascii="Arial" w:hAnsi="Arial" w:cs="Arial"/>
          <w:shd w:val="clear" w:color="auto" w:fill="FFFFFF"/>
        </w:rPr>
        <w:t>15</w:t>
      </w:r>
      <w:r w:rsidRPr="00797A93">
        <w:rPr>
          <w:rFonts w:ascii="Arial" w:hAnsi="Arial" w:cs="Arial"/>
          <w:shd w:val="clear" w:color="auto" w:fill="FFFFFF"/>
        </w:rPr>
        <w:t>. doi:</w:t>
      </w:r>
      <w:hyperlink r:id="rId32" w:tgtFrame="_blank" w:history="1">
        <w:r w:rsidRPr="00797A93">
          <w:rPr>
            <w:rStyle w:val="Hyperlink"/>
            <w:rFonts w:ascii="Arial" w:hAnsi="Arial" w:cs="Arial"/>
            <w:color w:val="auto"/>
            <w:shd w:val="clear" w:color="auto" w:fill="FFFFFF"/>
          </w:rPr>
          <w:t>10.3102/0013189X005009005</w:t>
        </w:r>
      </w:hyperlink>
    </w:p>
    <w:p w14:paraId="68E03583" w14:textId="77777777" w:rsidR="00E944FB" w:rsidRPr="00797A93" w:rsidRDefault="00E944FB" w:rsidP="00A603D9">
      <w:pPr>
        <w:rPr>
          <w:rFonts w:ascii="Arial" w:hAnsi="Arial" w:cs="Arial"/>
        </w:rPr>
      </w:pPr>
      <w:r w:rsidRPr="00797A93">
        <w:rPr>
          <w:rFonts w:ascii="Arial" w:hAnsi="Arial" w:cs="Arial"/>
        </w:rPr>
        <w:t xml:space="preserve">Brown, F. and Hughes, B. (2018) </w:t>
      </w:r>
      <w:r w:rsidRPr="00797A93">
        <w:rPr>
          <w:rFonts w:ascii="Arial" w:hAnsi="Arial" w:cs="Arial"/>
          <w:i/>
          <w:iCs/>
        </w:rPr>
        <w:t>Aspects of playwork. Play and Culture Studies, Volume 14</w:t>
      </w:r>
      <w:r w:rsidRPr="00797A93">
        <w:rPr>
          <w:rFonts w:ascii="Arial" w:hAnsi="Arial" w:cs="Arial"/>
        </w:rPr>
        <w:t>. Maryland: The Rowman &amp; Littlefield’s Publishing Group, Inc.</w:t>
      </w:r>
    </w:p>
    <w:p w14:paraId="7C71E3EA" w14:textId="77777777" w:rsidR="00E944FB" w:rsidRPr="00797A93" w:rsidRDefault="00E944FB" w:rsidP="00A603D9">
      <w:pPr>
        <w:rPr>
          <w:rFonts w:ascii="Arial" w:hAnsi="Arial" w:cs="Arial"/>
          <w:i/>
          <w:iCs/>
        </w:rPr>
      </w:pPr>
      <w:proofErr w:type="spellStart"/>
      <w:r w:rsidRPr="00797A93">
        <w:rPr>
          <w:rFonts w:ascii="Arial" w:hAnsi="Arial" w:cs="Arial"/>
        </w:rPr>
        <w:t>Bubnys</w:t>
      </w:r>
      <w:proofErr w:type="spellEnd"/>
      <w:r w:rsidRPr="00797A93">
        <w:rPr>
          <w:rFonts w:ascii="Arial" w:hAnsi="Arial" w:cs="Arial"/>
        </w:rPr>
        <w:t xml:space="preserve">, R. (2010) ‘Reflective learning models in the contact of higher education: Concept </w:t>
      </w:r>
      <w:proofErr w:type="spellStart"/>
      <w:r w:rsidRPr="00797A93">
        <w:rPr>
          <w:rFonts w:ascii="Arial" w:hAnsi="Arial" w:cs="Arial"/>
        </w:rPr>
        <w:t>Ananlysis</w:t>
      </w:r>
      <w:proofErr w:type="spellEnd"/>
      <w:r w:rsidRPr="00797A93">
        <w:rPr>
          <w:rFonts w:ascii="Arial" w:hAnsi="Arial" w:cs="Arial"/>
        </w:rPr>
        <w:t xml:space="preserve">’. </w:t>
      </w:r>
      <w:r w:rsidRPr="00797A93">
        <w:rPr>
          <w:rFonts w:ascii="Arial" w:hAnsi="Arial" w:cs="Arial"/>
          <w:i/>
          <w:iCs/>
        </w:rPr>
        <w:t>Problems of Education in the 21</w:t>
      </w:r>
      <w:r w:rsidRPr="00797A93">
        <w:rPr>
          <w:rFonts w:ascii="Arial" w:hAnsi="Arial" w:cs="Arial"/>
          <w:i/>
          <w:iCs/>
          <w:vertAlign w:val="superscript"/>
        </w:rPr>
        <w:t>st</w:t>
      </w:r>
      <w:r w:rsidRPr="00797A93">
        <w:rPr>
          <w:rFonts w:ascii="Arial" w:hAnsi="Arial" w:cs="Arial"/>
          <w:i/>
          <w:iCs/>
        </w:rPr>
        <w:t xml:space="preserve"> Century, 20, pp. 58-70. </w:t>
      </w:r>
      <w:r w:rsidRPr="00797A93">
        <w:rPr>
          <w:rFonts w:ascii="Arial" w:hAnsi="Arial" w:cs="Arial"/>
        </w:rPr>
        <w:t xml:space="preserve">Available at: </w:t>
      </w:r>
      <w:hyperlink r:id="rId33" w:history="1">
        <w:r w:rsidRPr="00797A93">
          <w:rPr>
            <w:rStyle w:val="Hyperlink"/>
            <w:rFonts w:ascii="Arial" w:hAnsi="Arial" w:cs="Arial"/>
          </w:rPr>
          <w:t>http://www.scientiasocialis.lt/pec/files/pdf/vol20/58-70.Bubnys_Vol.20.pdf</w:t>
        </w:r>
      </w:hyperlink>
      <w:r w:rsidRPr="00797A93">
        <w:rPr>
          <w:rFonts w:ascii="Arial" w:hAnsi="Arial" w:cs="Arial"/>
        </w:rPr>
        <w:t xml:space="preserve"> (Accessed on 12th June 2020). </w:t>
      </w:r>
    </w:p>
    <w:p w14:paraId="3841757B" w14:textId="77777777" w:rsidR="00E944FB" w:rsidRPr="00797A93" w:rsidRDefault="00E944FB" w:rsidP="00A603D9">
      <w:pPr>
        <w:shd w:val="clear" w:color="auto" w:fill="FFFFFF" w:themeFill="background1"/>
        <w:rPr>
          <w:rFonts w:ascii="Arial" w:hAnsi="Arial" w:cs="Arial"/>
        </w:rPr>
      </w:pPr>
      <w:proofErr w:type="spellStart"/>
      <w:r w:rsidRPr="00797A93">
        <w:rPr>
          <w:rFonts w:ascii="Arial" w:hAnsi="Arial" w:cs="Arial"/>
        </w:rPr>
        <w:t>Ciglala</w:t>
      </w:r>
      <w:proofErr w:type="spellEnd"/>
      <w:r w:rsidRPr="00797A93">
        <w:rPr>
          <w:rFonts w:ascii="Arial" w:hAnsi="Arial" w:cs="Arial"/>
        </w:rPr>
        <w:t xml:space="preserve">, A., </w:t>
      </w:r>
      <w:proofErr w:type="spellStart"/>
      <w:r w:rsidRPr="00797A93">
        <w:rPr>
          <w:rFonts w:ascii="Arial" w:hAnsi="Arial" w:cs="Arial"/>
        </w:rPr>
        <w:t>Ventruelli</w:t>
      </w:r>
      <w:proofErr w:type="spellEnd"/>
      <w:r w:rsidRPr="00797A93">
        <w:rPr>
          <w:rFonts w:ascii="Arial" w:hAnsi="Arial" w:cs="Arial"/>
        </w:rPr>
        <w:t xml:space="preserve">, E. and </w:t>
      </w:r>
      <w:proofErr w:type="spellStart"/>
      <w:r w:rsidRPr="00797A93">
        <w:rPr>
          <w:rFonts w:ascii="Arial" w:hAnsi="Arial" w:cs="Arial"/>
        </w:rPr>
        <w:t>Bassetti</w:t>
      </w:r>
      <w:proofErr w:type="spellEnd"/>
      <w:r w:rsidRPr="00797A93">
        <w:rPr>
          <w:rFonts w:ascii="Arial" w:hAnsi="Arial" w:cs="Arial"/>
        </w:rPr>
        <w:t xml:space="preserve">, m. (2019) ‘Reflective Practice: A Method to Improve Teacher’s Well-Being. A Longitudinal Training in Early Childhood Education and Care </w:t>
      </w:r>
      <w:proofErr w:type="spellStart"/>
      <w:r w:rsidRPr="00797A93">
        <w:rPr>
          <w:rFonts w:ascii="Arial" w:hAnsi="Arial" w:cs="Arial"/>
        </w:rPr>
        <w:t>Centers</w:t>
      </w:r>
      <w:proofErr w:type="spellEnd"/>
      <w:r w:rsidRPr="00797A93">
        <w:rPr>
          <w:rFonts w:ascii="Arial" w:hAnsi="Arial" w:cs="Arial"/>
        </w:rPr>
        <w:t xml:space="preserve">. Frontiers in Psychology. </w:t>
      </w:r>
      <w:r w:rsidRPr="00797A93">
        <w:rPr>
          <w:rFonts w:ascii="Arial" w:hAnsi="Arial" w:cs="Arial"/>
          <w:shd w:val="clear" w:color="auto" w:fill="FFFFFF"/>
        </w:rPr>
        <w:t>10:2574. https://doi.org/10.3389/fpsyg.2019.02574</w:t>
      </w:r>
    </w:p>
    <w:p w14:paraId="4244B1B2" w14:textId="77777777" w:rsidR="00E944FB" w:rsidRPr="00797A93" w:rsidRDefault="00E944FB" w:rsidP="00A603D9">
      <w:pPr>
        <w:shd w:val="clear" w:color="auto" w:fill="FFFFFF" w:themeFill="background1"/>
        <w:rPr>
          <w:rFonts w:ascii="Arial" w:hAnsi="Arial" w:cs="Arial"/>
        </w:rPr>
      </w:pPr>
      <w:proofErr w:type="spellStart"/>
      <w:r w:rsidRPr="00797A93">
        <w:rPr>
          <w:rFonts w:ascii="Arial" w:hAnsi="Arial" w:cs="Arial"/>
        </w:rPr>
        <w:t>Dallos</w:t>
      </w:r>
      <w:proofErr w:type="spellEnd"/>
      <w:r w:rsidRPr="00797A93">
        <w:rPr>
          <w:rFonts w:ascii="Arial" w:hAnsi="Arial" w:cs="Arial"/>
        </w:rPr>
        <w:t xml:space="preserve">, R. and </w:t>
      </w:r>
      <w:proofErr w:type="spellStart"/>
      <w:r w:rsidRPr="00797A93">
        <w:rPr>
          <w:rFonts w:ascii="Arial" w:hAnsi="Arial" w:cs="Arial"/>
        </w:rPr>
        <w:t>Stedmon</w:t>
      </w:r>
      <w:proofErr w:type="spellEnd"/>
      <w:r w:rsidRPr="00797A93">
        <w:rPr>
          <w:rFonts w:ascii="Arial" w:hAnsi="Arial" w:cs="Arial"/>
        </w:rPr>
        <w:t xml:space="preserve">, J. (2009) ‘Flying over the swampy lowlands: Reflective and reflexive Practice.’ In: </w:t>
      </w:r>
      <w:proofErr w:type="spellStart"/>
      <w:r w:rsidRPr="00797A93">
        <w:rPr>
          <w:rFonts w:ascii="Arial" w:hAnsi="Arial" w:cs="Arial"/>
        </w:rPr>
        <w:t>Dallos</w:t>
      </w:r>
      <w:proofErr w:type="spellEnd"/>
      <w:r w:rsidRPr="00797A93">
        <w:rPr>
          <w:rFonts w:ascii="Arial" w:hAnsi="Arial" w:cs="Arial"/>
        </w:rPr>
        <w:t xml:space="preserve">, R., and </w:t>
      </w:r>
      <w:proofErr w:type="spellStart"/>
      <w:r w:rsidRPr="00797A93">
        <w:rPr>
          <w:rFonts w:ascii="Arial" w:hAnsi="Arial" w:cs="Arial"/>
        </w:rPr>
        <w:t>Stedmon</w:t>
      </w:r>
      <w:proofErr w:type="spellEnd"/>
      <w:r w:rsidRPr="00797A93">
        <w:rPr>
          <w:rFonts w:ascii="Arial" w:hAnsi="Arial" w:cs="Arial"/>
        </w:rPr>
        <w:t xml:space="preserve">, J. (2009) </w:t>
      </w:r>
      <w:r w:rsidRPr="00797A93">
        <w:rPr>
          <w:rFonts w:ascii="Arial" w:hAnsi="Arial" w:cs="Arial"/>
          <w:i/>
          <w:iCs/>
        </w:rPr>
        <w:t>Reflective Practice in Psychotherapy and Counselling</w:t>
      </w:r>
      <w:r w:rsidRPr="00797A93">
        <w:rPr>
          <w:rFonts w:ascii="Arial" w:hAnsi="Arial" w:cs="Arial"/>
        </w:rPr>
        <w:t xml:space="preserve">. Milton Keynes: Open University Press. </w:t>
      </w:r>
    </w:p>
    <w:p w14:paraId="6061D47A" w14:textId="77777777" w:rsidR="00E944FB" w:rsidRPr="007415A8" w:rsidRDefault="00E944FB" w:rsidP="00A603D9">
      <w:pPr>
        <w:pStyle w:val="ListBullet"/>
        <w:numPr>
          <w:ilvl w:val="0"/>
          <w:numId w:val="0"/>
        </w:numPr>
        <w:rPr>
          <w:rFonts w:ascii="Arial" w:hAnsi="Arial" w:cs="Arial"/>
        </w:rPr>
      </w:pPr>
      <w:r w:rsidRPr="007415A8">
        <w:rPr>
          <w:rFonts w:ascii="Arial" w:hAnsi="Arial" w:cs="Arial"/>
        </w:rPr>
        <w:t xml:space="preserve">Dewey, J. (1910) How We Think. Available at: </w:t>
      </w:r>
      <w:hyperlink r:id="rId34" w:history="1">
        <w:r w:rsidRPr="007415A8">
          <w:rPr>
            <w:rStyle w:val="Hyperlink"/>
            <w:rFonts w:ascii="Arial" w:hAnsi="Arial" w:cs="Arial"/>
          </w:rPr>
          <w:t>https://pdfs.semanticscholar.org/81b9/6d8e48beb93ca89e00cda44e4aee3203a7e2.pdf?_ga=2.98910942.1920257919.1592058141-1712920413.1591559781</w:t>
        </w:r>
      </w:hyperlink>
      <w:r w:rsidRPr="007415A8">
        <w:rPr>
          <w:rFonts w:ascii="Arial" w:hAnsi="Arial" w:cs="Arial"/>
        </w:rPr>
        <w:t xml:space="preserve"> (Accessed on: 13</w:t>
      </w:r>
      <w:r w:rsidRPr="007415A8">
        <w:rPr>
          <w:rFonts w:ascii="Arial" w:hAnsi="Arial" w:cs="Arial"/>
          <w:vertAlign w:val="superscript"/>
        </w:rPr>
        <w:t>th</w:t>
      </w:r>
      <w:r w:rsidRPr="007415A8">
        <w:rPr>
          <w:rFonts w:ascii="Arial" w:hAnsi="Arial" w:cs="Arial"/>
        </w:rPr>
        <w:t xml:space="preserve"> June 2020).</w:t>
      </w:r>
    </w:p>
    <w:p w14:paraId="1265124C" w14:textId="77777777" w:rsidR="00E944FB" w:rsidRDefault="00E944FB" w:rsidP="00A603D9">
      <w:pPr>
        <w:pStyle w:val="ListBullet"/>
        <w:numPr>
          <w:ilvl w:val="0"/>
          <w:numId w:val="0"/>
        </w:numPr>
        <w:rPr>
          <w:rFonts w:ascii="Arial" w:hAnsi="Arial" w:cs="Arial"/>
          <w:color w:val="111111"/>
          <w:shd w:val="clear" w:color="auto" w:fill="FFFFFF"/>
        </w:rPr>
      </w:pPr>
    </w:p>
    <w:p w14:paraId="24212BDB" w14:textId="4B1C2931" w:rsidR="00E944FB" w:rsidRPr="000629F6" w:rsidRDefault="00E944FB" w:rsidP="00A603D9">
      <w:pPr>
        <w:pStyle w:val="ListBullet"/>
        <w:numPr>
          <w:ilvl w:val="0"/>
          <w:numId w:val="0"/>
        </w:numPr>
        <w:rPr>
          <w:rFonts w:ascii="Arial" w:hAnsi="Arial" w:cs="Arial"/>
        </w:rPr>
      </w:pPr>
      <w:r w:rsidRPr="000629F6">
        <w:rPr>
          <w:rFonts w:ascii="Arial" w:hAnsi="Arial" w:cs="Arial"/>
          <w:color w:val="111111"/>
          <w:shd w:val="clear" w:color="auto" w:fill="FFFFFF"/>
        </w:rPr>
        <w:t>Dewey, J. (1933) </w:t>
      </w:r>
      <w:r w:rsidRPr="000629F6">
        <w:rPr>
          <w:rFonts w:ascii="Arial" w:hAnsi="Arial" w:cs="Arial"/>
          <w:i/>
          <w:iCs/>
          <w:color w:val="111111"/>
          <w:shd w:val="clear" w:color="auto" w:fill="FFFFFF"/>
        </w:rPr>
        <w:t>How We Think</w:t>
      </w:r>
      <w:r>
        <w:rPr>
          <w:rFonts w:ascii="Arial" w:hAnsi="Arial" w:cs="Arial"/>
          <w:color w:val="111111"/>
          <w:shd w:val="clear" w:color="auto" w:fill="FFFFFF"/>
        </w:rPr>
        <w:t xml:space="preserve">. </w:t>
      </w:r>
      <w:r w:rsidRPr="000629F6">
        <w:rPr>
          <w:rFonts w:ascii="Arial" w:hAnsi="Arial" w:cs="Arial"/>
          <w:color w:val="111111"/>
          <w:shd w:val="clear" w:color="auto" w:fill="FFFFFF"/>
        </w:rPr>
        <w:t>New York: D. C. Heath.</w:t>
      </w:r>
    </w:p>
    <w:p w14:paraId="279C3ABD" w14:textId="77777777" w:rsidR="00E944FB" w:rsidRDefault="00E944FB" w:rsidP="00797A93">
      <w:pPr>
        <w:pStyle w:val="ListBullet"/>
        <w:numPr>
          <w:ilvl w:val="0"/>
          <w:numId w:val="0"/>
        </w:numPr>
        <w:rPr>
          <w:rFonts w:ascii="Arial" w:hAnsi="Arial" w:cs="Arial"/>
        </w:rPr>
      </w:pPr>
      <w:r w:rsidRPr="00072CBA">
        <w:rPr>
          <w:rFonts w:ascii="Arial" w:hAnsi="Arial" w:cs="Arial"/>
        </w:rPr>
        <w:t xml:space="preserve">Essays, UK. (2018). </w:t>
      </w:r>
      <w:r w:rsidRPr="00390740">
        <w:rPr>
          <w:rFonts w:ascii="Arial" w:hAnsi="Arial" w:cs="Arial"/>
          <w:i/>
          <w:iCs/>
        </w:rPr>
        <w:t>Reflective practice: models of reflection.</w:t>
      </w:r>
      <w:r w:rsidRPr="00072CBA">
        <w:rPr>
          <w:rFonts w:ascii="Arial" w:hAnsi="Arial" w:cs="Arial"/>
        </w:rPr>
        <w:t xml:space="preserve"> </w:t>
      </w:r>
      <w:r>
        <w:rPr>
          <w:rFonts w:ascii="Arial" w:hAnsi="Arial" w:cs="Arial"/>
        </w:rPr>
        <w:t xml:space="preserve">Available at: </w:t>
      </w:r>
      <w:hyperlink r:id="rId35" w:history="1">
        <w:r>
          <w:rPr>
            <w:rStyle w:val="Hyperlink"/>
          </w:rPr>
          <w:t>https://www.ukessays.com/courses/education/best-practice/reflective/1-lecture.php</w:t>
        </w:r>
      </w:hyperlink>
      <w:r>
        <w:rPr>
          <w:rFonts w:ascii="Arial" w:hAnsi="Arial" w:cs="Arial"/>
        </w:rPr>
        <w:t xml:space="preserve"> (Accessed on: 13</w:t>
      </w:r>
      <w:r w:rsidRPr="00390740">
        <w:rPr>
          <w:rFonts w:ascii="Arial" w:hAnsi="Arial" w:cs="Arial"/>
          <w:vertAlign w:val="superscript"/>
        </w:rPr>
        <w:t>th</w:t>
      </w:r>
      <w:r>
        <w:rPr>
          <w:rFonts w:ascii="Arial" w:hAnsi="Arial" w:cs="Arial"/>
        </w:rPr>
        <w:t xml:space="preserve"> June 2020).</w:t>
      </w:r>
    </w:p>
    <w:p w14:paraId="2F8637C2" w14:textId="77777777" w:rsidR="00E944FB" w:rsidRPr="00797A93" w:rsidRDefault="00E944FB" w:rsidP="00A603D9">
      <w:pPr>
        <w:shd w:val="clear" w:color="auto" w:fill="FFFFFF" w:themeFill="background1"/>
        <w:rPr>
          <w:rFonts w:ascii="Arial" w:hAnsi="Arial" w:cs="Arial"/>
        </w:rPr>
      </w:pPr>
      <w:r w:rsidRPr="00797A93">
        <w:rPr>
          <w:rFonts w:ascii="Arial" w:hAnsi="Arial" w:cs="Arial"/>
        </w:rPr>
        <w:t xml:space="preserve">Experimental Learning, (No Date) </w:t>
      </w:r>
      <w:r w:rsidRPr="00797A93">
        <w:rPr>
          <w:rFonts w:ascii="Arial" w:hAnsi="Arial" w:cs="Arial"/>
          <w:i/>
          <w:iCs/>
        </w:rPr>
        <w:t>What is Experimental Learning?</w:t>
      </w:r>
      <w:r w:rsidRPr="00797A93">
        <w:rPr>
          <w:rFonts w:ascii="Arial" w:hAnsi="Arial" w:cs="Arial"/>
        </w:rPr>
        <w:t xml:space="preserve"> Available at: </w:t>
      </w:r>
      <w:hyperlink r:id="rId36" w:history="1">
        <w:r w:rsidRPr="00797A93">
          <w:rPr>
            <w:rStyle w:val="Hyperlink"/>
            <w:rFonts w:ascii="Arial" w:hAnsi="Arial" w:cs="Arial"/>
          </w:rPr>
          <w:t>https://www.experientiallearning.org/about-mta/what-is-experiential-learning/</w:t>
        </w:r>
      </w:hyperlink>
      <w:r w:rsidRPr="00797A93">
        <w:rPr>
          <w:rFonts w:ascii="Arial" w:hAnsi="Arial" w:cs="Arial"/>
        </w:rPr>
        <w:t xml:space="preserve"> (Accessed on: 8</w:t>
      </w:r>
      <w:r w:rsidRPr="00797A93">
        <w:rPr>
          <w:rFonts w:ascii="Arial" w:hAnsi="Arial" w:cs="Arial"/>
          <w:vertAlign w:val="superscript"/>
        </w:rPr>
        <w:t>th</w:t>
      </w:r>
      <w:r w:rsidRPr="00797A93">
        <w:rPr>
          <w:rFonts w:ascii="Arial" w:hAnsi="Arial" w:cs="Arial"/>
        </w:rPr>
        <w:t xml:space="preserve"> June 2020). </w:t>
      </w:r>
    </w:p>
    <w:p w14:paraId="4B15D1D0" w14:textId="77777777" w:rsidR="00E944FB" w:rsidRDefault="00E944FB" w:rsidP="00A603D9">
      <w:pPr>
        <w:pStyle w:val="ListBullet"/>
        <w:numPr>
          <w:ilvl w:val="0"/>
          <w:numId w:val="0"/>
        </w:numPr>
        <w:rPr>
          <w:rFonts w:ascii="Arial" w:hAnsi="Arial" w:cs="Arial"/>
        </w:rPr>
      </w:pPr>
      <w:proofErr w:type="spellStart"/>
      <w:proofErr w:type="gramStart"/>
      <w:r>
        <w:rPr>
          <w:rFonts w:ascii="Arial" w:hAnsi="Arial" w:cs="Arial"/>
        </w:rPr>
        <w:t>Gardner,H</w:t>
      </w:r>
      <w:proofErr w:type="spellEnd"/>
      <w:r>
        <w:rPr>
          <w:rFonts w:ascii="Arial" w:hAnsi="Arial" w:cs="Arial"/>
        </w:rPr>
        <w:t>.</w:t>
      </w:r>
      <w:proofErr w:type="gramEnd"/>
      <w:r>
        <w:rPr>
          <w:rFonts w:ascii="Arial" w:hAnsi="Arial" w:cs="Arial"/>
        </w:rPr>
        <w:t xml:space="preserve"> (1983) </w:t>
      </w:r>
      <w:r w:rsidRPr="00030EF6">
        <w:rPr>
          <w:rFonts w:ascii="Arial" w:hAnsi="Arial" w:cs="Arial"/>
          <w:i/>
          <w:iCs/>
        </w:rPr>
        <w:t>Frames of Mind: The Theory of Multiple Intelligences.</w:t>
      </w:r>
      <w:r>
        <w:rPr>
          <w:rFonts w:ascii="Arial" w:hAnsi="Arial" w:cs="Arial"/>
        </w:rPr>
        <w:t xml:space="preserve"> New York: basic </w:t>
      </w:r>
      <w:r w:rsidRPr="00D13FE1">
        <w:rPr>
          <w:rFonts w:ascii="Arial" w:hAnsi="Arial" w:cs="Arial"/>
        </w:rPr>
        <w:t>Books.</w:t>
      </w:r>
    </w:p>
    <w:p w14:paraId="239CA2BE" w14:textId="77777777" w:rsidR="00E944FB" w:rsidRDefault="00E944FB" w:rsidP="00A603D9">
      <w:pPr>
        <w:pStyle w:val="ListBullet"/>
        <w:numPr>
          <w:ilvl w:val="0"/>
          <w:numId w:val="0"/>
        </w:numPr>
        <w:rPr>
          <w:rFonts w:ascii="Arial" w:hAnsi="Arial" w:cs="Arial"/>
        </w:rPr>
      </w:pPr>
    </w:p>
    <w:p w14:paraId="1F1EE537" w14:textId="07E62817" w:rsidR="00E944FB" w:rsidRDefault="00E944FB" w:rsidP="00A603D9">
      <w:pPr>
        <w:pStyle w:val="ListBullet"/>
        <w:numPr>
          <w:ilvl w:val="0"/>
          <w:numId w:val="0"/>
        </w:numPr>
        <w:rPr>
          <w:rFonts w:ascii="Arial" w:hAnsi="Arial" w:cs="Arial"/>
        </w:rPr>
      </w:pPr>
      <w:r>
        <w:rPr>
          <w:rFonts w:ascii="Arial" w:hAnsi="Arial" w:cs="Arial"/>
        </w:rPr>
        <w:t xml:space="preserve">Gibbs, G. (1988) </w:t>
      </w:r>
      <w:r w:rsidRPr="00986431">
        <w:rPr>
          <w:rFonts w:ascii="Arial" w:hAnsi="Arial" w:cs="Arial"/>
          <w:i/>
          <w:iCs/>
        </w:rPr>
        <w:t xml:space="preserve">Learning by doing: A guide to teaching and learning methods. </w:t>
      </w:r>
      <w:r>
        <w:rPr>
          <w:rFonts w:ascii="Arial" w:hAnsi="Arial" w:cs="Arial"/>
        </w:rPr>
        <w:t xml:space="preserve">Further Education Unit. Oxford Polytechnic: Oxford. </w:t>
      </w:r>
    </w:p>
    <w:p w14:paraId="7F4C41D9" w14:textId="77777777" w:rsidR="00E944FB" w:rsidRPr="00797A93" w:rsidRDefault="00E944FB" w:rsidP="00A603D9">
      <w:pPr>
        <w:rPr>
          <w:rFonts w:ascii="Arial" w:hAnsi="Arial" w:cs="Arial"/>
        </w:rPr>
      </w:pPr>
      <w:r w:rsidRPr="00797A93">
        <w:rPr>
          <w:rFonts w:ascii="Arial" w:hAnsi="Arial" w:cs="Arial"/>
        </w:rPr>
        <w:t xml:space="preserve">Good Reads, (2020) </w:t>
      </w:r>
      <w:r w:rsidRPr="00797A93">
        <w:rPr>
          <w:rFonts w:ascii="Arial" w:hAnsi="Arial" w:cs="Arial"/>
          <w:i/>
          <w:iCs/>
        </w:rPr>
        <w:t>John Dewey Quotes</w:t>
      </w:r>
      <w:r w:rsidRPr="00797A93">
        <w:rPr>
          <w:rFonts w:ascii="Arial" w:hAnsi="Arial" w:cs="Arial"/>
        </w:rPr>
        <w:t xml:space="preserve">. Available at: </w:t>
      </w:r>
      <w:hyperlink r:id="rId37" w:history="1">
        <w:r w:rsidRPr="00797A93">
          <w:rPr>
            <w:rStyle w:val="Hyperlink"/>
            <w:rFonts w:ascii="Arial" w:hAnsi="Arial" w:cs="Arial"/>
          </w:rPr>
          <w:t>https://www.goodreads.com/quotes/664197-we-do-not-learn-from-experience-we-learn-from-reflecting</w:t>
        </w:r>
      </w:hyperlink>
      <w:r w:rsidRPr="00797A93">
        <w:rPr>
          <w:rFonts w:ascii="Arial" w:hAnsi="Arial" w:cs="Arial"/>
        </w:rPr>
        <w:t xml:space="preserve"> (Accessed on: 6</w:t>
      </w:r>
      <w:r w:rsidRPr="00797A93">
        <w:rPr>
          <w:rFonts w:ascii="Arial" w:hAnsi="Arial" w:cs="Arial"/>
          <w:vertAlign w:val="superscript"/>
        </w:rPr>
        <w:t>th</w:t>
      </w:r>
      <w:r w:rsidRPr="00797A93">
        <w:rPr>
          <w:rFonts w:ascii="Arial" w:hAnsi="Arial" w:cs="Arial"/>
        </w:rPr>
        <w:t xml:space="preserve"> June 2020).</w:t>
      </w:r>
    </w:p>
    <w:p w14:paraId="2B871DFD" w14:textId="77777777" w:rsidR="00E944FB" w:rsidRPr="00797A93" w:rsidRDefault="00E944FB" w:rsidP="00A603D9">
      <w:pPr>
        <w:spacing w:line="360" w:lineRule="auto"/>
        <w:rPr>
          <w:rFonts w:ascii="Arial" w:hAnsi="Arial" w:cs="Arial"/>
        </w:rPr>
      </w:pPr>
      <w:r w:rsidRPr="00797A93">
        <w:rPr>
          <w:rFonts w:ascii="Arial" w:hAnsi="Arial" w:cs="Arial"/>
        </w:rPr>
        <w:t xml:space="preserve">Gray, C. and </w:t>
      </w:r>
      <w:proofErr w:type="spellStart"/>
      <w:r w:rsidRPr="00797A93">
        <w:rPr>
          <w:rFonts w:ascii="Arial" w:hAnsi="Arial" w:cs="Arial"/>
        </w:rPr>
        <w:t>MacBlain</w:t>
      </w:r>
      <w:proofErr w:type="spellEnd"/>
      <w:r w:rsidRPr="00797A93">
        <w:rPr>
          <w:rFonts w:ascii="Arial" w:hAnsi="Arial" w:cs="Arial"/>
        </w:rPr>
        <w:t xml:space="preserve">, S. (2015) </w:t>
      </w:r>
      <w:r w:rsidRPr="00797A93">
        <w:rPr>
          <w:rFonts w:ascii="Arial" w:hAnsi="Arial" w:cs="Arial"/>
          <w:i/>
          <w:iCs/>
        </w:rPr>
        <w:t>Learning Theories in Childhood</w:t>
      </w:r>
      <w:r w:rsidRPr="00797A93">
        <w:rPr>
          <w:rFonts w:ascii="Arial" w:hAnsi="Arial" w:cs="Arial"/>
        </w:rPr>
        <w:t>. London: Sage Publications Ltd.</w:t>
      </w:r>
    </w:p>
    <w:p w14:paraId="79964BFF" w14:textId="77777777" w:rsidR="00E944FB" w:rsidRPr="00797A93" w:rsidRDefault="00E944FB" w:rsidP="00A603D9">
      <w:pPr>
        <w:rPr>
          <w:rFonts w:ascii="Arial" w:hAnsi="Arial" w:cs="Arial"/>
        </w:rPr>
      </w:pPr>
      <w:r w:rsidRPr="00797A93">
        <w:rPr>
          <w:rFonts w:ascii="Arial" w:hAnsi="Arial" w:cs="Arial"/>
        </w:rPr>
        <w:t xml:space="preserve">Hall, P. and </w:t>
      </w:r>
      <w:proofErr w:type="spellStart"/>
      <w:r w:rsidRPr="00797A93">
        <w:rPr>
          <w:rFonts w:ascii="Arial" w:hAnsi="Arial" w:cs="Arial"/>
        </w:rPr>
        <w:t>Simoral</w:t>
      </w:r>
      <w:proofErr w:type="spellEnd"/>
      <w:r w:rsidRPr="00797A93">
        <w:rPr>
          <w:rFonts w:ascii="Arial" w:hAnsi="Arial" w:cs="Arial"/>
        </w:rPr>
        <w:t xml:space="preserve">, A. (2020) </w:t>
      </w:r>
      <w:r w:rsidRPr="00797A93">
        <w:rPr>
          <w:rFonts w:ascii="Arial" w:hAnsi="Arial" w:cs="Arial"/>
          <w:i/>
          <w:iCs/>
        </w:rPr>
        <w:t xml:space="preserve">The Trainers Training Company. Why freelance trainers need to make time for reflection </w:t>
      </w:r>
      <w:r w:rsidRPr="00797A93">
        <w:rPr>
          <w:rFonts w:ascii="Arial" w:hAnsi="Arial" w:cs="Arial"/>
        </w:rPr>
        <w:t>[Image] Available at:</w:t>
      </w:r>
      <w:hyperlink r:id="rId38" w:history="1">
        <w:r w:rsidRPr="00797A93">
          <w:rPr>
            <w:rStyle w:val="Hyperlink"/>
            <w:rFonts w:ascii="Arial" w:hAnsi="Arial" w:cs="Arial"/>
          </w:rPr>
          <w:t>https://thetrainerstrainingcompany.co.uk/making-time-for-reflection/</w:t>
        </w:r>
      </w:hyperlink>
      <w:r w:rsidRPr="00797A93">
        <w:rPr>
          <w:rFonts w:ascii="Arial" w:hAnsi="Arial" w:cs="Arial"/>
        </w:rPr>
        <w:t xml:space="preserve"> (Accessed on: 5</w:t>
      </w:r>
      <w:r w:rsidRPr="00797A93">
        <w:rPr>
          <w:rFonts w:ascii="Arial" w:hAnsi="Arial" w:cs="Arial"/>
          <w:vertAlign w:val="superscript"/>
        </w:rPr>
        <w:t>th</w:t>
      </w:r>
      <w:r w:rsidRPr="00797A93">
        <w:rPr>
          <w:rFonts w:ascii="Arial" w:hAnsi="Arial" w:cs="Arial"/>
        </w:rPr>
        <w:t xml:space="preserve"> June 2020).</w:t>
      </w:r>
    </w:p>
    <w:p w14:paraId="15EE74B8" w14:textId="77777777" w:rsidR="00E944FB" w:rsidRPr="00797A93" w:rsidRDefault="00E944FB" w:rsidP="00A603D9">
      <w:pPr>
        <w:rPr>
          <w:rFonts w:ascii="Arial" w:hAnsi="Arial" w:cs="Arial"/>
        </w:rPr>
      </w:pPr>
      <w:proofErr w:type="spellStart"/>
      <w:r w:rsidRPr="00797A93">
        <w:rPr>
          <w:rFonts w:ascii="Arial" w:hAnsi="Arial" w:cs="Arial"/>
        </w:rPr>
        <w:t>Hallet</w:t>
      </w:r>
      <w:proofErr w:type="spellEnd"/>
      <w:r w:rsidRPr="00797A93">
        <w:rPr>
          <w:rFonts w:ascii="Arial" w:hAnsi="Arial" w:cs="Arial"/>
        </w:rPr>
        <w:t xml:space="preserve">, (2013) </w:t>
      </w:r>
      <w:r w:rsidRPr="00797A93">
        <w:rPr>
          <w:rFonts w:ascii="Arial" w:hAnsi="Arial" w:cs="Arial"/>
          <w:i/>
          <w:iCs/>
        </w:rPr>
        <w:t>the reflective early years Practitioner</w:t>
      </w:r>
      <w:r w:rsidRPr="00797A93">
        <w:rPr>
          <w:rFonts w:ascii="Arial" w:hAnsi="Arial" w:cs="Arial"/>
        </w:rPr>
        <w:t>. London: sage Publications Ltd.</w:t>
      </w:r>
    </w:p>
    <w:p w14:paraId="78006CB7" w14:textId="77777777" w:rsidR="00E944FB" w:rsidRPr="00797A93" w:rsidRDefault="00E944FB" w:rsidP="00A603D9">
      <w:pPr>
        <w:rPr>
          <w:rFonts w:ascii="Arial" w:hAnsi="Arial" w:cs="Arial"/>
        </w:rPr>
      </w:pPr>
      <w:r w:rsidRPr="00797A93">
        <w:rPr>
          <w:rFonts w:ascii="Arial" w:hAnsi="Arial" w:cs="Arial"/>
        </w:rPr>
        <w:t xml:space="preserve">Kay, J. (2012) </w:t>
      </w:r>
      <w:r w:rsidRPr="00797A93">
        <w:rPr>
          <w:rFonts w:ascii="Arial" w:hAnsi="Arial" w:cs="Arial"/>
          <w:i/>
          <w:iCs/>
        </w:rPr>
        <w:t>Good Practice in the Early Years</w:t>
      </w:r>
      <w:r w:rsidRPr="00797A93">
        <w:rPr>
          <w:rFonts w:ascii="Arial" w:hAnsi="Arial" w:cs="Arial"/>
        </w:rPr>
        <w:t xml:space="preserve">. New York: Continuum International Publishing Group. </w:t>
      </w:r>
    </w:p>
    <w:p w14:paraId="43579953" w14:textId="77777777" w:rsidR="00E944FB" w:rsidRPr="00797A93" w:rsidRDefault="00E944FB" w:rsidP="00A603D9">
      <w:pPr>
        <w:spacing w:line="360" w:lineRule="auto"/>
        <w:rPr>
          <w:rFonts w:ascii="Arial" w:hAnsi="Arial" w:cs="Arial"/>
        </w:rPr>
      </w:pPr>
      <w:r w:rsidRPr="00797A93">
        <w:rPr>
          <w:rFonts w:ascii="Arial" w:hAnsi="Arial" w:cs="Arial"/>
        </w:rPr>
        <w:t xml:space="preserve">Kolb, D. A. (1984) </w:t>
      </w:r>
      <w:r w:rsidRPr="00797A93">
        <w:rPr>
          <w:rFonts w:ascii="Arial" w:hAnsi="Arial" w:cs="Arial"/>
          <w:i/>
          <w:iCs/>
        </w:rPr>
        <w:t>Experiential learning: experience as the source of learning and development</w:t>
      </w:r>
      <w:r w:rsidRPr="00797A93">
        <w:rPr>
          <w:rFonts w:ascii="Arial" w:hAnsi="Arial" w:cs="Arial"/>
        </w:rPr>
        <w:t>. Englewood Cliffs, NJ: Prentice Hall.</w:t>
      </w:r>
    </w:p>
    <w:p w14:paraId="12A1CDE9" w14:textId="77777777" w:rsidR="00E944FB" w:rsidRPr="007415A8" w:rsidRDefault="00E944FB" w:rsidP="00797A93">
      <w:pPr>
        <w:pStyle w:val="ListBullet"/>
        <w:numPr>
          <w:ilvl w:val="0"/>
          <w:numId w:val="0"/>
        </w:numPr>
        <w:rPr>
          <w:rFonts w:ascii="Arial" w:hAnsi="Arial" w:cs="Arial"/>
        </w:rPr>
      </w:pPr>
      <w:r w:rsidRPr="007415A8">
        <w:rPr>
          <w:rFonts w:ascii="Arial" w:hAnsi="Arial" w:cs="Arial"/>
        </w:rPr>
        <w:t xml:space="preserve">LA Trobe University, (2020) </w:t>
      </w:r>
      <w:r w:rsidRPr="007415A8">
        <w:rPr>
          <w:rFonts w:ascii="Arial" w:hAnsi="Arial" w:cs="Arial"/>
          <w:i/>
          <w:iCs/>
        </w:rPr>
        <w:t>Reflective practice in health. Models of reflection</w:t>
      </w:r>
      <w:r w:rsidRPr="007415A8">
        <w:rPr>
          <w:rFonts w:ascii="Arial" w:hAnsi="Arial" w:cs="Arial"/>
        </w:rPr>
        <w:t xml:space="preserve">. Available at: </w:t>
      </w:r>
      <w:hyperlink r:id="rId39" w:history="1">
        <w:r w:rsidRPr="007415A8">
          <w:rPr>
            <w:rStyle w:val="Hyperlink"/>
            <w:rFonts w:ascii="Arial" w:hAnsi="Arial" w:cs="Arial"/>
          </w:rPr>
          <w:t>https://latrobe.libguides.com/reflectivepractice/models</w:t>
        </w:r>
      </w:hyperlink>
      <w:r w:rsidRPr="007415A8">
        <w:rPr>
          <w:rFonts w:ascii="Arial" w:hAnsi="Arial" w:cs="Arial"/>
        </w:rPr>
        <w:t xml:space="preserve"> (Accessed on: 13</w:t>
      </w:r>
      <w:r w:rsidRPr="007415A8">
        <w:rPr>
          <w:rFonts w:ascii="Arial" w:hAnsi="Arial" w:cs="Arial"/>
          <w:vertAlign w:val="superscript"/>
        </w:rPr>
        <w:t>th</w:t>
      </w:r>
      <w:r w:rsidRPr="007415A8">
        <w:rPr>
          <w:rFonts w:ascii="Arial" w:hAnsi="Arial" w:cs="Arial"/>
        </w:rPr>
        <w:t xml:space="preserve"> June 2020). </w:t>
      </w:r>
    </w:p>
    <w:p w14:paraId="6465256E" w14:textId="77777777" w:rsidR="00E944FB" w:rsidRPr="00797A93" w:rsidRDefault="00E944FB" w:rsidP="00A603D9">
      <w:pPr>
        <w:rPr>
          <w:rFonts w:ascii="Arial" w:hAnsi="Arial" w:cs="Arial"/>
        </w:rPr>
      </w:pPr>
      <w:r w:rsidRPr="00797A93">
        <w:rPr>
          <w:rFonts w:ascii="Arial" w:hAnsi="Arial" w:cs="Arial"/>
        </w:rPr>
        <w:t xml:space="preserve">Lindon, J. (2012) </w:t>
      </w:r>
      <w:r w:rsidRPr="00797A93">
        <w:rPr>
          <w:rFonts w:ascii="Arial" w:hAnsi="Arial" w:cs="Arial"/>
          <w:i/>
          <w:iCs/>
        </w:rPr>
        <w:t>Understanding Child development 0-8 Years</w:t>
      </w:r>
      <w:r w:rsidRPr="00797A93">
        <w:rPr>
          <w:rFonts w:ascii="Arial" w:hAnsi="Arial" w:cs="Arial"/>
        </w:rPr>
        <w:t>, 3</w:t>
      </w:r>
      <w:r w:rsidRPr="00797A93">
        <w:rPr>
          <w:rFonts w:ascii="Arial" w:hAnsi="Arial" w:cs="Arial"/>
          <w:vertAlign w:val="superscript"/>
        </w:rPr>
        <w:t>rd</w:t>
      </w:r>
      <w:r w:rsidRPr="00797A93">
        <w:rPr>
          <w:rFonts w:ascii="Arial" w:hAnsi="Arial" w:cs="Arial"/>
        </w:rPr>
        <w:t xml:space="preserve"> Ed. London: Hodder Education. </w:t>
      </w:r>
    </w:p>
    <w:p w14:paraId="1759D93C" w14:textId="77777777" w:rsidR="00E944FB" w:rsidRPr="00797A93" w:rsidRDefault="00E944FB" w:rsidP="00A603D9">
      <w:pPr>
        <w:shd w:val="clear" w:color="auto" w:fill="FFFFFF" w:themeFill="background1"/>
        <w:rPr>
          <w:rFonts w:ascii="Arial" w:hAnsi="Arial" w:cs="Arial"/>
          <w:color w:val="333333"/>
          <w:u w:val="single"/>
          <w:shd w:val="clear" w:color="auto" w:fill="FFFFFF"/>
        </w:rPr>
      </w:pPr>
      <w:r w:rsidRPr="00797A93">
        <w:rPr>
          <w:rFonts w:ascii="Arial" w:hAnsi="Arial" w:cs="Arial"/>
        </w:rPr>
        <w:t xml:space="preserve">Lubbe, W. and Botha, C. (2020) ‘’The dimensions of reflective practice: a teacher educator’s and nurse educator’s perspective’’. </w:t>
      </w:r>
      <w:r w:rsidRPr="00797A93">
        <w:rPr>
          <w:rFonts w:ascii="Arial" w:hAnsi="Arial" w:cs="Arial"/>
          <w:i/>
          <w:iCs/>
        </w:rPr>
        <w:t>Reflective Practice. International and Multidisciplinary Perspectives,</w:t>
      </w:r>
      <w:r w:rsidRPr="00797A93">
        <w:rPr>
          <w:rFonts w:ascii="Arial" w:hAnsi="Arial" w:cs="Arial"/>
        </w:rPr>
        <w:t xml:space="preserve"> 1(3), pp. 287-300. </w:t>
      </w:r>
      <w:r w:rsidRPr="00797A93">
        <w:rPr>
          <w:rFonts w:ascii="Arial" w:hAnsi="Arial" w:cs="Arial"/>
          <w:shd w:val="clear" w:color="auto" w:fill="FFFFFF"/>
        </w:rPr>
        <w:t>DOI: </w:t>
      </w:r>
      <w:hyperlink r:id="rId40" w:history="1">
        <w:r w:rsidRPr="00797A93">
          <w:rPr>
            <w:rStyle w:val="Hyperlink"/>
            <w:rFonts w:ascii="Arial" w:hAnsi="Arial" w:cs="Arial"/>
            <w:color w:val="auto"/>
            <w:shd w:val="clear" w:color="auto" w:fill="FFFFFF"/>
          </w:rPr>
          <w:t>10.1080/14623943.2020.1738369</w:t>
        </w:r>
      </w:hyperlink>
    </w:p>
    <w:p w14:paraId="6CEF9854" w14:textId="77777777" w:rsidR="00E944FB" w:rsidRPr="00797A93" w:rsidRDefault="00E944FB" w:rsidP="00A603D9">
      <w:pPr>
        <w:spacing w:line="360" w:lineRule="auto"/>
        <w:rPr>
          <w:rFonts w:ascii="Arial" w:hAnsi="Arial" w:cs="Arial"/>
        </w:rPr>
      </w:pPr>
      <w:proofErr w:type="spellStart"/>
      <w:r w:rsidRPr="00797A93">
        <w:rPr>
          <w:rFonts w:ascii="Arial" w:hAnsi="Arial" w:cs="Arial"/>
        </w:rPr>
        <w:t>MacBlain</w:t>
      </w:r>
      <w:proofErr w:type="spellEnd"/>
      <w:r w:rsidRPr="00797A93">
        <w:rPr>
          <w:rFonts w:ascii="Arial" w:hAnsi="Arial" w:cs="Arial"/>
        </w:rPr>
        <w:t xml:space="preserve">, S. F (2014) </w:t>
      </w:r>
      <w:r w:rsidRPr="00797A93">
        <w:rPr>
          <w:rFonts w:ascii="Arial" w:hAnsi="Arial" w:cs="Arial"/>
          <w:i/>
          <w:iCs/>
        </w:rPr>
        <w:t>How children Learn</w:t>
      </w:r>
      <w:r w:rsidRPr="00797A93">
        <w:rPr>
          <w:rFonts w:ascii="Arial" w:hAnsi="Arial" w:cs="Arial"/>
        </w:rPr>
        <w:t xml:space="preserve">. London: Sage Publication Ltd. </w:t>
      </w:r>
    </w:p>
    <w:p w14:paraId="3EB3BDEF" w14:textId="77777777" w:rsidR="00E944FB" w:rsidRPr="00797A93" w:rsidRDefault="00E944FB" w:rsidP="00A603D9">
      <w:pPr>
        <w:rPr>
          <w:rFonts w:ascii="Arial" w:hAnsi="Arial" w:cs="Arial"/>
        </w:rPr>
      </w:pPr>
      <w:r w:rsidRPr="00797A93">
        <w:rPr>
          <w:rFonts w:ascii="Arial" w:hAnsi="Arial" w:cs="Arial"/>
        </w:rPr>
        <w:t>Macleod-</w:t>
      </w:r>
      <w:proofErr w:type="spellStart"/>
      <w:r w:rsidRPr="00797A93">
        <w:rPr>
          <w:rFonts w:ascii="Arial" w:hAnsi="Arial" w:cs="Arial"/>
        </w:rPr>
        <w:t>Brundenell</w:t>
      </w:r>
      <w:proofErr w:type="spellEnd"/>
      <w:r w:rsidRPr="00797A93">
        <w:rPr>
          <w:rFonts w:ascii="Arial" w:hAnsi="Arial" w:cs="Arial"/>
        </w:rPr>
        <w:t xml:space="preserve">, I. (2004) </w:t>
      </w:r>
      <w:r w:rsidRPr="00797A93">
        <w:rPr>
          <w:rFonts w:ascii="Arial" w:hAnsi="Arial" w:cs="Arial"/>
          <w:i/>
          <w:iCs/>
        </w:rPr>
        <w:t>Advanced Early Years Care and Education. For levels 4 and 5</w:t>
      </w:r>
      <w:r w:rsidRPr="00797A93">
        <w:rPr>
          <w:rFonts w:ascii="Arial" w:hAnsi="Arial" w:cs="Arial"/>
        </w:rPr>
        <w:t xml:space="preserve">. Oxford: Heinemann Educational Publishers. </w:t>
      </w:r>
    </w:p>
    <w:p w14:paraId="108A5790" w14:textId="77777777" w:rsidR="00E944FB" w:rsidRPr="00797A93" w:rsidRDefault="00E944FB" w:rsidP="00A603D9">
      <w:pPr>
        <w:spacing w:line="240" w:lineRule="auto"/>
        <w:rPr>
          <w:rFonts w:ascii="Arial" w:hAnsi="Arial" w:cs="Arial"/>
        </w:rPr>
      </w:pPr>
      <w:r w:rsidRPr="00797A93">
        <w:rPr>
          <w:rFonts w:ascii="Arial" w:hAnsi="Arial" w:cs="Arial"/>
        </w:rPr>
        <w:t xml:space="preserve">Maslow, A. H. (No date) </w:t>
      </w:r>
      <w:r w:rsidRPr="00797A93">
        <w:rPr>
          <w:rFonts w:ascii="Arial" w:hAnsi="Arial" w:cs="Arial"/>
          <w:i/>
          <w:iCs/>
        </w:rPr>
        <w:t>A Theory of Human Motivation</w:t>
      </w:r>
      <w:r w:rsidRPr="00797A93">
        <w:rPr>
          <w:rFonts w:ascii="Arial" w:hAnsi="Arial" w:cs="Arial"/>
        </w:rPr>
        <w:t xml:space="preserve"> 1st Ed. Floyd </w:t>
      </w:r>
      <w:proofErr w:type="spellStart"/>
      <w:r w:rsidRPr="00797A93">
        <w:rPr>
          <w:rFonts w:ascii="Arial" w:hAnsi="Arial" w:cs="Arial"/>
        </w:rPr>
        <w:t>Va</w:t>
      </w:r>
      <w:proofErr w:type="spellEnd"/>
      <w:r w:rsidRPr="00797A93">
        <w:rPr>
          <w:rFonts w:ascii="Arial" w:hAnsi="Arial" w:cs="Arial"/>
        </w:rPr>
        <w:t xml:space="preserve">: Wilder Publications, Inc. </w:t>
      </w:r>
    </w:p>
    <w:p w14:paraId="264DEBB5" w14:textId="77777777" w:rsidR="00E944FB" w:rsidRPr="00797A93" w:rsidRDefault="00E944FB" w:rsidP="00A603D9">
      <w:pPr>
        <w:spacing w:line="360" w:lineRule="auto"/>
        <w:rPr>
          <w:rFonts w:ascii="Arial" w:hAnsi="Arial" w:cs="Arial"/>
        </w:rPr>
      </w:pPr>
      <w:r w:rsidRPr="00797A93">
        <w:rPr>
          <w:rFonts w:ascii="Arial" w:hAnsi="Arial" w:cs="Arial"/>
        </w:rPr>
        <w:t xml:space="preserve">Mooney, C. G. (2000) </w:t>
      </w:r>
      <w:r w:rsidRPr="00797A93">
        <w:rPr>
          <w:rFonts w:ascii="Arial" w:hAnsi="Arial" w:cs="Arial"/>
          <w:i/>
          <w:iCs/>
        </w:rPr>
        <w:t>Theories of Childhood. Dewey</w:t>
      </w:r>
      <w:r w:rsidRPr="00797A93">
        <w:rPr>
          <w:rFonts w:ascii="Arial" w:hAnsi="Arial" w:cs="Arial"/>
        </w:rPr>
        <w:t xml:space="preserve">. St Paul: </w:t>
      </w:r>
      <w:proofErr w:type="spellStart"/>
      <w:r w:rsidRPr="00797A93">
        <w:rPr>
          <w:rFonts w:ascii="Arial" w:hAnsi="Arial" w:cs="Arial"/>
        </w:rPr>
        <w:t>Redleaf</w:t>
      </w:r>
      <w:proofErr w:type="spellEnd"/>
      <w:r w:rsidRPr="00797A93">
        <w:rPr>
          <w:rFonts w:ascii="Arial" w:hAnsi="Arial" w:cs="Arial"/>
        </w:rPr>
        <w:t xml:space="preserve"> Press.</w:t>
      </w:r>
    </w:p>
    <w:p w14:paraId="165841AB" w14:textId="77777777" w:rsidR="00E944FB" w:rsidRDefault="00E944FB" w:rsidP="00797A93">
      <w:pPr>
        <w:pStyle w:val="ListBullet"/>
        <w:numPr>
          <w:ilvl w:val="0"/>
          <w:numId w:val="0"/>
        </w:numPr>
        <w:rPr>
          <w:rFonts w:ascii="Arial" w:hAnsi="Arial" w:cs="Arial"/>
        </w:rPr>
      </w:pPr>
      <w:proofErr w:type="spellStart"/>
      <w:r>
        <w:rPr>
          <w:rFonts w:ascii="Arial" w:hAnsi="Arial" w:cs="Arial"/>
        </w:rPr>
        <w:t>Nurfaidah</w:t>
      </w:r>
      <w:proofErr w:type="spellEnd"/>
      <w:r>
        <w:rPr>
          <w:rFonts w:ascii="Arial" w:hAnsi="Arial" w:cs="Arial"/>
        </w:rPr>
        <w:t xml:space="preserve">, </w:t>
      </w:r>
      <w:r w:rsidRPr="002E2FA4">
        <w:rPr>
          <w:rFonts w:ascii="Arial" w:hAnsi="Arial" w:cs="Arial"/>
        </w:rPr>
        <w:t xml:space="preserve">S. (2018) ‘Three Attitudes of a Reflective Teacher’, </w:t>
      </w:r>
      <w:r w:rsidRPr="002E2FA4">
        <w:rPr>
          <w:rFonts w:ascii="Arial" w:hAnsi="Arial" w:cs="Arial"/>
          <w:i/>
          <w:iCs/>
        </w:rPr>
        <w:t>Research and Innovation in Language learning</w:t>
      </w:r>
      <w:r w:rsidRPr="002E2FA4">
        <w:rPr>
          <w:rFonts w:ascii="Arial" w:hAnsi="Arial" w:cs="Arial"/>
        </w:rPr>
        <w:t xml:space="preserve"> 1(1), pp. 39-48. Available at: </w:t>
      </w:r>
      <w:hyperlink r:id="rId41" w:history="1">
        <w:r w:rsidRPr="002E2FA4">
          <w:rPr>
            <w:rStyle w:val="Hyperlink"/>
            <w:rFonts w:ascii="Arial" w:hAnsi="Arial" w:cs="Arial"/>
          </w:rPr>
          <w:t>https://www.researchgate.net/publication/331401958_Three_Attitudes_of_a_Reflective_Teacher/citation/download(Accessed</w:t>
        </w:r>
      </w:hyperlink>
      <w:r w:rsidRPr="002E2FA4">
        <w:rPr>
          <w:rFonts w:ascii="Arial" w:hAnsi="Arial" w:cs="Arial"/>
        </w:rPr>
        <w:t xml:space="preserve"> on 14</w:t>
      </w:r>
      <w:r w:rsidRPr="002E2FA4">
        <w:rPr>
          <w:rFonts w:ascii="Arial" w:hAnsi="Arial" w:cs="Arial"/>
          <w:vertAlign w:val="superscript"/>
        </w:rPr>
        <w:t>th</w:t>
      </w:r>
      <w:r w:rsidRPr="002E2FA4">
        <w:rPr>
          <w:rFonts w:ascii="Arial" w:hAnsi="Arial" w:cs="Arial"/>
        </w:rPr>
        <w:t xml:space="preserve"> June 2020).</w:t>
      </w:r>
      <w:r>
        <w:t xml:space="preserve"> </w:t>
      </w:r>
    </w:p>
    <w:p w14:paraId="1B7F90E3" w14:textId="77777777" w:rsidR="00E944FB" w:rsidRDefault="00E944FB" w:rsidP="00A603D9">
      <w:pPr>
        <w:pStyle w:val="ListBullet"/>
        <w:numPr>
          <w:ilvl w:val="0"/>
          <w:numId w:val="0"/>
        </w:numPr>
        <w:rPr>
          <w:rFonts w:ascii="Arial" w:hAnsi="Arial" w:cs="Arial"/>
        </w:rPr>
      </w:pPr>
    </w:p>
    <w:p w14:paraId="52DBF877" w14:textId="4D9D02C1" w:rsidR="00E944FB" w:rsidRDefault="00E944FB" w:rsidP="00A603D9">
      <w:pPr>
        <w:pStyle w:val="ListBullet"/>
        <w:numPr>
          <w:ilvl w:val="0"/>
          <w:numId w:val="0"/>
        </w:numPr>
        <w:rPr>
          <w:rFonts w:ascii="Arial" w:hAnsi="Arial" w:cs="Arial"/>
        </w:rPr>
      </w:pPr>
      <w:r w:rsidRPr="001A30C8">
        <w:rPr>
          <w:rFonts w:ascii="Arial" w:hAnsi="Arial" w:cs="Arial"/>
        </w:rPr>
        <w:t xml:space="preserve">Open Learn, (2020) </w:t>
      </w:r>
      <w:r w:rsidRPr="001A30C8">
        <w:rPr>
          <w:rFonts w:ascii="Arial" w:hAnsi="Arial" w:cs="Arial"/>
          <w:i/>
          <w:iCs/>
        </w:rPr>
        <w:t>What is reflection?</w:t>
      </w:r>
      <w:r w:rsidRPr="001A30C8">
        <w:rPr>
          <w:rFonts w:ascii="Arial" w:hAnsi="Arial" w:cs="Arial"/>
        </w:rPr>
        <w:t xml:space="preserve"> Available at: </w:t>
      </w:r>
      <w:hyperlink r:id="rId42" w:history="1">
        <w:r w:rsidRPr="001A30C8">
          <w:rPr>
            <w:rStyle w:val="Hyperlink"/>
            <w:rFonts w:ascii="Arial" w:hAnsi="Arial" w:cs="Arial"/>
          </w:rPr>
          <w:t>https://www.open.edu/openlearn/ocw/mod/oucontent/view.php?id=51386&amp;section=1</w:t>
        </w:r>
      </w:hyperlink>
      <w:r w:rsidRPr="001A30C8">
        <w:rPr>
          <w:rFonts w:ascii="Arial" w:hAnsi="Arial" w:cs="Arial"/>
        </w:rPr>
        <w:t xml:space="preserve"> </w:t>
      </w:r>
      <w:r>
        <w:rPr>
          <w:rFonts w:ascii="Arial" w:hAnsi="Arial" w:cs="Arial"/>
        </w:rPr>
        <w:t>(</w:t>
      </w:r>
      <w:r w:rsidRPr="001A30C8">
        <w:rPr>
          <w:rFonts w:ascii="Arial" w:hAnsi="Arial" w:cs="Arial"/>
        </w:rPr>
        <w:t>Accessed on: 11</w:t>
      </w:r>
      <w:r w:rsidRPr="001A30C8">
        <w:rPr>
          <w:rFonts w:ascii="Arial" w:hAnsi="Arial" w:cs="Arial"/>
          <w:vertAlign w:val="superscript"/>
        </w:rPr>
        <w:t>th</w:t>
      </w:r>
      <w:r w:rsidRPr="001A30C8">
        <w:rPr>
          <w:rFonts w:ascii="Arial" w:hAnsi="Arial" w:cs="Arial"/>
        </w:rPr>
        <w:t xml:space="preserve"> June 2020).</w:t>
      </w:r>
    </w:p>
    <w:p w14:paraId="2ED572AC" w14:textId="77777777" w:rsidR="00E944FB" w:rsidRDefault="00E944FB" w:rsidP="00A603D9">
      <w:pPr>
        <w:pStyle w:val="ListBullet"/>
        <w:numPr>
          <w:ilvl w:val="0"/>
          <w:numId w:val="0"/>
        </w:numPr>
        <w:rPr>
          <w:rFonts w:ascii="Arial" w:hAnsi="Arial" w:cs="Arial"/>
        </w:rPr>
      </w:pPr>
      <w:bookmarkStart w:id="6" w:name="_Hlk32678186"/>
    </w:p>
    <w:p w14:paraId="5BD7C1AC" w14:textId="166EAC52" w:rsidR="00E944FB" w:rsidRDefault="00E944FB" w:rsidP="00A603D9">
      <w:pPr>
        <w:pStyle w:val="ListBullet"/>
        <w:numPr>
          <w:ilvl w:val="0"/>
          <w:numId w:val="0"/>
        </w:numPr>
        <w:rPr>
          <w:rFonts w:ascii="Arial" w:hAnsi="Arial" w:cs="Arial"/>
        </w:rPr>
      </w:pPr>
      <w:r>
        <w:rPr>
          <w:rFonts w:ascii="Arial" w:hAnsi="Arial" w:cs="Arial"/>
        </w:rPr>
        <w:t xml:space="preserve">Open University, (2020) </w:t>
      </w:r>
      <w:r w:rsidRPr="00D85679">
        <w:rPr>
          <w:rFonts w:ascii="Arial" w:hAnsi="Arial" w:cs="Arial"/>
          <w:i/>
          <w:iCs/>
        </w:rPr>
        <w:t>Models of reflection- core concepts for reflective thinking</w:t>
      </w:r>
      <w:r>
        <w:rPr>
          <w:rFonts w:ascii="Arial" w:hAnsi="Arial" w:cs="Arial"/>
        </w:rPr>
        <w:t xml:space="preserve">.  Available at: </w:t>
      </w:r>
      <w:hyperlink r:id="rId43" w:history="1">
        <w:r>
          <w:rPr>
            <w:rStyle w:val="Hyperlink"/>
          </w:rPr>
          <w:t>https://www.open.edu/openlearn/ocw/mod/oucontent/view.php?id=51386&amp;section=3</w:t>
        </w:r>
      </w:hyperlink>
      <w:r>
        <w:rPr>
          <w:rFonts w:ascii="Arial" w:hAnsi="Arial" w:cs="Arial"/>
        </w:rPr>
        <w:t xml:space="preserve"> (Accessed on: 12</w:t>
      </w:r>
      <w:r w:rsidRPr="00D85679">
        <w:rPr>
          <w:rFonts w:ascii="Arial" w:hAnsi="Arial" w:cs="Arial"/>
          <w:vertAlign w:val="superscript"/>
        </w:rPr>
        <w:t>th</w:t>
      </w:r>
      <w:r>
        <w:rPr>
          <w:rFonts w:ascii="Arial" w:hAnsi="Arial" w:cs="Arial"/>
        </w:rPr>
        <w:t xml:space="preserve"> June 2020).</w:t>
      </w:r>
    </w:p>
    <w:p w14:paraId="74FC845C" w14:textId="77777777" w:rsidR="00E944FB" w:rsidRDefault="00E944FB" w:rsidP="00797A93">
      <w:pPr>
        <w:pStyle w:val="ListBullet"/>
        <w:numPr>
          <w:ilvl w:val="0"/>
          <w:numId w:val="0"/>
        </w:numPr>
        <w:rPr>
          <w:rFonts w:ascii="Arial" w:hAnsi="Arial" w:cs="Arial"/>
        </w:rPr>
      </w:pPr>
    </w:p>
    <w:p w14:paraId="7F2DD885" w14:textId="085D0E5C" w:rsidR="00E944FB" w:rsidRDefault="00E944FB" w:rsidP="00797A93">
      <w:pPr>
        <w:pStyle w:val="ListBullet"/>
        <w:numPr>
          <w:ilvl w:val="0"/>
          <w:numId w:val="0"/>
        </w:numPr>
        <w:rPr>
          <w:rFonts w:ascii="Arial" w:hAnsi="Arial" w:cs="Arial"/>
        </w:rPr>
      </w:pPr>
      <w:r>
        <w:rPr>
          <w:rFonts w:ascii="Arial" w:hAnsi="Arial" w:cs="Arial"/>
        </w:rPr>
        <w:t xml:space="preserve">OT MSC Student, (2016) </w:t>
      </w:r>
      <w:r w:rsidRPr="00357E80">
        <w:rPr>
          <w:rFonts w:ascii="Arial" w:hAnsi="Arial" w:cs="Arial"/>
          <w:i/>
          <w:iCs/>
        </w:rPr>
        <w:t xml:space="preserve">Lifelong learning with OT. Guide to models of reflection – when &amp; why should you use different ones? </w:t>
      </w:r>
      <w:r w:rsidRPr="00357E80">
        <w:rPr>
          <w:rFonts w:ascii="Arial" w:hAnsi="Arial" w:cs="Arial"/>
        </w:rPr>
        <w:t xml:space="preserve">Available at: </w:t>
      </w:r>
      <w:hyperlink r:id="rId44" w:history="1">
        <w:r w:rsidRPr="00357E80">
          <w:rPr>
            <w:rStyle w:val="Hyperlink"/>
            <w:rFonts w:ascii="Arial" w:hAnsi="Arial" w:cs="Arial"/>
          </w:rPr>
          <w:t>https://lifelonglearningwithot.wordpress.com/2016/05/02/different-models-of-reflection-using-them-to-help-me-reflect/</w:t>
        </w:r>
      </w:hyperlink>
      <w:r w:rsidRPr="00357E80">
        <w:rPr>
          <w:rFonts w:ascii="Arial" w:hAnsi="Arial" w:cs="Arial"/>
        </w:rPr>
        <w:t xml:space="preserve"> (Accessed on: 13</w:t>
      </w:r>
      <w:r w:rsidRPr="00357E80">
        <w:rPr>
          <w:rFonts w:ascii="Arial" w:hAnsi="Arial" w:cs="Arial"/>
          <w:vertAlign w:val="superscript"/>
        </w:rPr>
        <w:t>th</w:t>
      </w:r>
      <w:r w:rsidRPr="00357E80">
        <w:rPr>
          <w:rFonts w:ascii="Arial" w:hAnsi="Arial" w:cs="Arial"/>
        </w:rPr>
        <w:t xml:space="preserve"> June 2020).</w:t>
      </w:r>
      <w:r>
        <w:rPr>
          <w:rFonts w:ascii="Arial" w:hAnsi="Arial" w:cs="Arial"/>
        </w:rPr>
        <w:t xml:space="preserve"> </w:t>
      </w:r>
    </w:p>
    <w:p w14:paraId="222F36FB" w14:textId="77777777" w:rsidR="00E944FB" w:rsidRDefault="00E944FB" w:rsidP="00797A93">
      <w:pPr>
        <w:pStyle w:val="ListBullet"/>
        <w:numPr>
          <w:ilvl w:val="0"/>
          <w:numId w:val="0"/>
        </w:numPr>
        <w:rPr>
          <w:rFonts w:ascii="Arial" w:hAnsi="Arial" w:cs="Arial"/>
        </w:rPr>
      </w:pPr>
    </w:p>
    <w:p w14:paraId="1CD85BE2" w14:textId="77777777" w:rsidR="00E944FB" w:rsidRDefault="00E944FB" w:rsidP="00A603D9">
      <w:pPr>
        <w:pStyle w:val="ListBullet"/>
        <w:numPr>
          <w:ilvl w:val="0"/>
          <w:numId w:val="0"/>
        </w:numPr>
        <w:rPr>
          <w:rFonts w:ascii="Arial" w:hAnsi="Arial" w:cs="Arial"/>
        </w:rPr>
      </w:pPr>
      <w:proofErr w:type="spellStart"/>
      <w:r>
        <w:rPr>
          <w:rFonts w:ascii="Arial" w:hAnsi="Arial" w:cs="Arial"/>
        </w:rPr>
        <w:t>Pammer</w:t>
      </w:r>
      <w:proofErr w:type="spellEnd"/>
      <w:r>
        <w:rPr>
          <w:rFonts w:ascii="Arial" w:hAnsi="Arial" w:cs="Arial"/>
        </w:rPr>
        <w:t xml:space="preserve">, </w:t>
      </w:r>
      <w:r w:rsidRPr="00B72732">
        <w:rPr>
          <w:rFonts w:ascii="Arial" w:hAnsi="Arial" w:cs="Arial"/>
        </w:rPr>
        <w:t xml:space="preserve">V. et al. (No Date) </w:t>
      </w:r>
      <w:r w:rsidRPr="00B72732">
        <w:rPr>
          <w:rFonts w:ascii="Arial" w:hAnsi="Arial" w:cs="Arial"/>
          <w:i/>
          <w:iCs/>
        </w:rPr>
        <w:t>Reflective Learning at Work – A Position and Discussion Paper.</w:t>
      </w:r>
      <w:r w:rsidRPr="00B72732">
        <w:rPr>
          <w:rFonts w:ascii="Arial" w:hAnsi="Arial" w:cs="Arial"/>
        </w:rPr>
        <w:t xml:space="preserve"> Available at: </w:t>
      </w:r>
      <w:hyperlink r:id="rId45" w:history="1">
        <w:r w:rsidRPr="00B72732">
          <w:rPr>
            <w:rStyle w:val="Hyperlink"/>
            <w:rFonts w:ascii="Arial" w:hAnsi="Arial" w:cs="Arial"/>
          </w:rPr>
          <w:t>http://ceur-ws.org/Vol-790/paper4.pdf</w:t>
        </w:r>
      </w:hyperlink>
      <w:r>
        <w:rPr>
          <w:rFonts w:ascii="Arial" w:hAnsi="Arial" w:cs="Arial"/>
        </w:rPr>
        <w:t xml:space="preserve"> (Accessed on: 12</w:t>
      </w:r>
      <w:r w:rsidRPr="00B72732">
        <w:rPr>
          <w:rFonts w:ascii="Arial" w:hAnsi="Arial" w:cs="Arial"/>
          <w:vertAlign w:val="superscript"/>
        </w:rPr>
        <w:t>th</w:t>
      </w:r>
      <w:r>
        <w:rPr>
          <w:rFonts w:ascii="Arial" w:hAnsi="Arial" w:cs="Arial"/>
        </w:rPr>
        <w:t xml:space="preserve"> June 2020). </w:t>
      </w:r>
    </w:p>
    <w:p w14:paraId="3349A06E" w14:textId="77777777" w:rsidR="00E944FB" w:rsidRPr="00797A93" w:rsidRDefault="00E944FB" w:rsidP="00A603D9">
      <w:pPr>
        <w:spacing w:line="360" w:lineRule="auto"/>
        <w:rPr>
          <w:rFonts w:ascii="Arial" w:hAnsi="Arial" w:cs="Arial"/>
        </w:rPr>
      </w:pPr>
      <w:r w:rsidRPr="00797A93">
        <w:rPr>
          <w:rFonts w:ascii="Arial" w:hAnsi="Arial" w:cs="Arial"/>
        </w:rPr>
        <w:t xml:space="preserve">Play Wales, (2002) </w:t>
      </w:r>
      <w:r w:rsidRPr="00797A93">
        <w:rPr>
          <w:rFonts w:ascii="Arial" w:hAnsi="Arial" w:cs="Arial"/>
          <w:i/>
          <w:iCs/>
        </w:rPr>
        <w:t>Welsh Assembly Government Play Policy</w:t>
      </w:r>
      <w:r w:rsidRPr="00797A93">
        <w:rPr>
          <w:rFonts w:ascii="Arial" w:hAnsi="Arial" w:cs="Arial"/>
        </w:rPr>
        <w:t xml:space="preserve">. Available at: </w:t>
      </w:r>
      <w:hyperlink r:id="rId46" w:history="1">
        <w:r w:rsidRPr="00797A93">
          <w:rPr>
            <w:rStyle w:val="Hyperlink"/>
            <w:rFonts w:ascii="Arial" w:hAnsi="Arial" w:cs="Arial"/>
          </w:rPr>
          <w:t>https://www.playwales.org.uk/login/uploaded/documents/Play%20Policy/Wales%20play-policy-e.pdf</w:t>
        </w:r>
      </w:hyperlink>
      <w:r w:rsidRPr="00797A93">
        <w:rPr>
          <w:rFonts w:ascii="Arial" w:hAnsi="Arial" w:cs="Arial"/>
        </w:rPr>
        <w:t xml:space="preserve"> (Accessed on: 11</w:t>
      </w:r>
      <w:r w:rsidRPr="00797A93">
        <w:rPr>
          <w:rFonts w:ascii="Arial" w:hAnsi="Arial" w:cs="Arial"/>
          <w:vertAlign w:val="superscript"/>
        </w:rPr>
        <w:t>th</w:t>
      </w:r>
      <w:r w:rsidRPr="00797A93">
        <w:rPr>
          <w:rFonts w:ascii="Arial" w:hAnsi="Arial" w:cs="Arial"/>
        </w:rPr>
        <w:t xml:space="preserve"> June 2020). </w:t>
      </w:r>
    </w:p>
    <w:p w14:paraId="2A9C5FB3" w14:textId="77777777" w:rsidR="00E944FB" w:rsidRPr="00797A93" w:rsidRDefault="00E944FB" w:rsidP="00A603D9">
      <w:pPr>
        <w:rPr>
          <w:rFonts w:ascii="Arial" w:hAnsi="Arial" w:cs="Arial"/>
        </w:rPr>
      </w:pPr>
      <w:r w:rsidRPr="00797A93">
        <w:rPr>
          <w:rFonts w:ascii="Arial" w:hAnsi="Arial" w:cs="Arial"/>
        </w:rPr>
        <w:t xml:space="preserve">Play Wales, (2018) </w:t>
      </w:r>
      <w:r w:rsidRPr="00797A93">
        <w:rPr>
          <w:rFonts w:ascii="Arial" w:hAnsi="Arial" w:cs="Arial"/>
          <w:i/>
          <w:iCs/>
        </w:rPr>
        <w:t>Reflective practice. What is it and why is it so important?</w:t>
      </w:r>
      <w:r w:rsidRPr="00797A93">
        <w:rPr>
          <w:rFonts w:ascii="Arial" w:hAnsi="Arial" w:cs="Arial"/>
        </w:rPr>
        <w:t xml:space="preserve"> Available at: </w:t>
      </w:r>
      <w:hyperlink r:id="rId47" w:history="1">
        <w:r w:rsidRPr="00797A93">
          <w:rPr>
            <w:rStyle w:val="Hyperlink"/>
            <w:rFonts w:ascii="Arial" w:hAnsi="Arial" w:cs="Arial"/>
          </w:rPr>
          <w:t>https://issuu.com/playwales/docs/reflective_practice</w:t>
        </w:r>
      </w:hyperlink>
      <w:r w:rsidRPr="00797A93">
        <w:rPr>
          <w:rFonts w:ascii="Arial" w:hAnsi="Arial" w:cs="Arial"/>
        </w:rPr>
        <w:t xml:space="preserve"> (Accessed on: 7</w:t>
      </w:r>
      <w:r w:rsidRPr="00797A93">
        <w:rPr>
          <w:rFonts w:ascii="Arial" w:hAnsi="Arial" w:cs="Arial"/>
          <w:vertAlign w:val="superscript"/>
        </w:rPr>
        <w:t>th</w:t>
      </w:r>
      <w:r w:rsidRPr="00797A93">
        <w:rPr>
          <w:rFonts w:ascii="Arial" w:hAnsi="Arial" w:cs="Arial"/>
        </w:rPr>
        <w:t xml:space="preserve"> June 2020).</w:t>
      </w:r>
    </w:p>
    <w:p w14:paraId="4C10114C" w14:textId="77777777" w:rsidR="00E944FB" w:rsidRDefault="00E944FB" w:rsidP="00A603D9">
      <w:pPr>
        <w:pStyle w:val="ListBullet"/>
        <w:numPr>
          <w:ilvl w:val="0"/>
          <w:numId w:val="0"/>
        </w:numPr>
        <w:rPr>
          <w:rFonts w:ascii="Arial" w:hAnsi="Arial" w:cs="Arial"/>
        </w:rPr>
      </w:pPr>
      <w:proofErr w:type="spellStart"/>
      <w:r>
        <w:rPr>
          <w:rFonts w:ascii="Arial" w:hAnsi="Arial" w:cs="Arial"/>
        </w:rPr>
        <w:t>Pursak</w:t>
      </w:r>
      <w:proofErr w:type="spellEnd"/>
      <w:r>
        <w:rPr>
          <w:rFonts w:ascii="Arial" w:hAnsi="Arial" w:cs="Arial"/>
        </w:rPr>
        <w:t>, K. A. and barney, D.C. (2014) ‘Best Practice – From the Front Lines. Skill Progressions That maximise Learning and Motivation: Reflections for the Classroom’. The Global journal of health and Physical Education Pedagogy, 3(1), pp. 69-80</w:t>
      </w:r>
    </w:p>
    <w:p w14:paraId="1F745E16" w14:textId="77777777" w:rsidR="00E944FB" w:rsidRPr="00797A93" w:rsidRDefault="00E944FB" w:rsidP="00A603D9">
      <w:pPr>
        <w:spacing w:line="240" w:lineRule="auto"/>
        <w:rPr>
          <w:rFonts w:ascii="Arial" w:hAnsi="Arial" w:cs="Arial"/>
        </w:rPr>
      </w:pPr>
      <w:proofErr w:type="spellStart"/>
      <w:r w:rsidRPr="00797A93">
        <w:rPr>
          <w:rFonts w:ascii="Arial" w:hAnsi="Arial" w:cs="Arial"/>
        </w:rPr>
        <w:t>Ratnaningsih</w:t>
      </w:r>
      <w:proofErr w:type="spellEnd"/>
      <w:r w:rsidRPr="00797A93">
        <w:rPr>
          <w:rFonts w:ascii="Arial" w:hAnsi="Arial" w:cs="Arial"/>
        </w:rPr>
        <w:t xml:space="preserve">, P.  (2015) ‘’Self-Reflection Model for English Teachers to Improve Teaching Competences’’. </w:t>
      </w:r>
      <w:r w:rsidRPr="00797A93">
        <w:rPr>
          <w:rFonts w:ascii="Arial" w:hAnsi="Arial" w:cs="Arial"/>
          <w:i/>
          <w:iCs/>
        </w:rPr>
        <w:t>Indonesian Journal of English Language Studies</w:t>
      </w:r>
      <w:r w:rsidRPr="00797A93">
        <w:rPr>
          <w:rFonts w:ascii="Arial" w:hAnsi="Arial" w:cs="Arial"/>
        </w:rPr>
        <w:t>, 1(2), pp. 115-140.</w:t>
      </w:r>
    </w:p>
    <w:p w14:paraId="4E4A44CA" w14:textId="6EAEE28C" w:rsidR="00E944FB" w:rsidRPr="00797A93" w:rsidRDefault="00E944FB" w:rsidP="00A603D9">
      <w:pPr>
        <w:spacing w:before="100" w:beforeAutospacing="1" w:after="100" w:afterAutospacing="1" w:line="360" w:lineRule="auto"/>
        <w:rPr>
          <w:rFonts w:ascii="Arial" w:hAnsi="Arial" w:cs="Arial"/>
        </w:rPr>
      </w:pPr>
      <w:r w:rsidRPr="00797A93">
        <w:rPr>
          <w:rFonts w:ascii="Arial" w:hAnsi="Arial" w:cs="Arial"/>
        </w:rPr>
        <w:t>Reiner,</w:t>
      </w:r>
      <w:r>
        <w:rPr>
          <w:rFonts w:ascii="Arial" w:hAnsi="Arial" w:cs="Arial"/>
        </w:rPr>
        <w:t xml:space="preserve"> </w:t>
      </w:r>
      <w:r w:rsidRPr="00797A93">
        <w:rPr>
          <w:rFonts w:ascii="Arial" w:hAnsi="Arial" w:cs="Arial"/>
        </w:rPr>
        <w:t xml:space="preserve">C. and Willingham, D. (2010) The myth of learning styles. </w:t>
      </w:r>
      <w:r w:rsidRPr="00797A93">
        <w:rPr>
          <w:rFonts w:ascii="Arial" w:hAnsi="Arial" w:cs="Arial"/>
          <w:i/>
          <w:iCs/>
        </w:rPr>
        <w:t>Change, the magazine of higher learning</w:t>
      </w:r>
      <w:r w:rsidRPr="00797A93">
        <w:rPr>
          <w:rFonts w:ascii="Arial" w:hAnsi="Arial" w:cs="Arial"/>
        </w:rPr>
        <w:t xml:space="preserve">, September-October. </w:t>
      </w:r>
    </w:p>
    <w:p w14:paraId="123DC836" w14:textId="77777777" w:rsidR="00E944FB" w:rsidRPr="00797A93" w:rsidRDefault="00E944FB" w:rsidP="00A603D9">
      <w:pPr>
        <w:rPr>
          <w:rFonts w:ascii="Arial" w:hAnsi="Arial" w:cs="Arial"/>
        </w:rPr>
      </w:pPr>
      <w:r w:rsidRPr="00797A93">
        <w:rPr>
          <w:rFonts w:ascii="Arial" w:hAnsi="Arial" w:cs="Arial"/>
        </w:rPr>
        <w:t xml:space="preserve">Research Gate, (2020) </w:t>
      </w:r>
      <w:r w:rsidRPr="00797A93">
        <w:rPr>
          <w:rFonts w:ascii="Arial" w:hAnsi="Arial" w:cs="Arial"/>
          <w:i/>
          <w:iCs/>
        </w:rPr>
        <w:t>Dimensions of reflective practice</w:t>
      </w:r>
      <w:r w:rsidRPr="00797A93">
        <w:rPr>
          <w:rFonts w:ascii="Arial" w:hAnsi="Arial" w:cs="Arial"/>
        </w:rPr>
        <w:t xml:space="preserve">. [Image} available at: </w:t>
      </w:r>
      <w:hyperlink r:id="rId48" w:history="1">
        <w:r w:rsidRPr="00797A93">
          <w:rPr>
            <w:rStyle w:val="Hyperlink"/>
            <w:rFonts w:ascii="Arial" w:hAnsi="Arial" w:cs="Arial"/>
          </w:rPr>
          <w:t>https://www.researchgate.net/figure/Dimensions-of-Reflective-Practice-Myers_fig1_333448235</w:t>
        </w:r>
      </w:hyperlink>
      <w:r w:rsidRPr="00797A93">
        <w:rPr>
          <w:rFonts w:ascii="Arial" w:hAnsi="Arial" w:cs="Arial"/>
        </w:rPr>
        <w:t xml:space="preserve"> (Accessed on 7</w:t>
      </w:r>
      <w:r w:rsidRPr="00797A93">
        <w:rPr>
          <w:rFonts w:ascii="Arial" w:hAnsi="Arial" w:cs="Arial"/>
          <w:vertAlign w:val="superscript"/>
        </w:rPr>
        <w:t>th</w:t>
      </w:r>
      <w:r w:rsidRPr="00797A93">
        <w:rPr>
          <w:rFonts w:ascii="Arial" w:hAnsi="Arial" w:cs="Arial"/>
        </w:rPr>
        <w:t xml:space="preserve"> June 2020). </w:t>
      </w:r>
    </w:p>
    <w:p w14:paraId="67367663" w14:textId="1478EC7D" w:rsidR="00E944FB" w:rsidRDefault="00E944FB" w:rsidP="00A603D9">
      <w:pPr>
        <w:pStyle w:val="ListBullet"/>
        <w:numPr>
          <w:ilvl w:val="0"/>
          <w:numId w:val="0"/>
        </w:numPr>
        <w:rPr>
          <w:rFonts w:ascii="Arial" w:hAnsi="Arial" w:cs="Arial"/>
          <w:color w:val="111111"/>
          <w:shd w:val="clear" w:color="auto" w:fill="FFFFFF"/>
        </w:rPr>
      </w:pPr>
      <w:r>
        <w:rPr>
          <w:rFonts w:ascii="Arial" w:hAnsi="Arial" w:cs="Arial"/>
          <w:color w:val="111111"/>
          <w:shd w:val="clear" w:color="auto" w:fill="FFFFFF"/>
        </w:rPr>
        <w:t xml:space="preserve">Rodgers, R. (2012) </w:t>
      </w:r>
      <w:r w:rsidRPr="00485D69">
        <w:rPr>
          <w:rFonts w:ascii="Arial" w:hAnsi="Arial" w:cs="Arial"/>
          <w:i/>
          <w:iCs/>
          <w:shd w:val="clear" w:color="auto" w:fill="FFFFFF"/>
        </w:rPr>
        <w:t>Planning an Appropriate Curriculum in the Early Years: A guide for early years practitioners and leaders, students and parents</w:t>
      </w:r>
      <w:r>
        <w:rPr>
          <w:rFonts w:ascii="Arial" w:hAnsi="Arial" w:cs="Arial"/>
          <w:color w:val="111111"/>
          <w:shd w:val="clear" w:color="auto" w:fill="FFFFFF"/>
        </w:rPr>
        <w:t>, 3</w:t>
      </w:r>
      <w:r w:rsidRPr="00485D69">
        <w:rPr>
          <w:rFonts w:ascii="Arial" w:hAnsi="Arial" w:cs="Arial"/>
          <w:color w:val="111111"/>
          <w:shd w:val="clear" w:color="auto" w:fill="FFFFFF"/>
          <w:vertAlign w:val="superscript"/>
        </w:rPr>
        <w:t>rd</w:t>
      </w:r>
      <w:r>
        <w:rPr>
          <w:rFonts w:ascii="Arial" w:hAnsi="Arial" w:cs="Arial"/>
          <w:color w:val="111111"/>
          <w:shd w:val="clear" w:color="auto" w:fill="FFFFFF"/>
        </w:rPr>
        <w:t xml:space="preserve"> Ed. Oxon: Routledge </w:t>
      </w:r>
    </w:p>
    <w:p w14:paraId="7E153FDD" w14:textId="77777777" w:rsidR="00E944FB" w:rsidRPr="00E476CF" w:rsidRDefault="00E944FB" w:rsidP="00A603D9">
      <w:pPr>
        <w:pStyle w:val="ListBullet"/>
        <w:numPr>
          <w:ilvl w:val="0"/>
          <w:numId w:val="0"/>
        </w:numPr>
        <w:rPr>
          <w:rFonts w:ascii="Arial" w:hAnsi="Arial" w:cs="Arial"/>
          <w:color w:val="111111"/>
          <w:shd w:val="clear" w:color="auto" w:fill="FFFFFF"/>
        </w:rPr>
      </w:pPr>
    </w:p>
    <w:p w14:paraId="2F68ABB4" w14:textId="103FF3EE" w:rsidR="00E944FB" w:rsidRDefault="00E944FB" w:rsidP="00797A93">
      <w:pPr>
        <w:pStyle w:val="ListBullet"/>
        <w:numPr>
          <w:ilvl w:val="0"/>
          <w:numId w:val="0"/>
        </w:numPr>
        <w:rPr>
          <w:rFonts w:ascii="Arial" w:hAnsi="Arial" w:cs="Arial"/>
          <w:shd w:val="clear" w:color="auto" w:fill="FFFFFF"/>
        </w:rPr>
      </w:pPr>
      <w:r w:rsidRPr="00E04C08">
        <w:rPr>
          <w:rFonts w:ascii="Arial" w:hAnsi="Arial" w:cs="Arial"/>
          <w:shd w:val="clear" w:color="auto" w:fill="FFFFFF"/>
        </w:rPr>
        <w:t>Rolfe, G., Freshwater, D., Jasper, M. (2001) </w:t>
      </w:r>
      <w:r w:rsidRPr="00E04C08">
        <w:rPr>
          <w:rStyle w:val="Emphasis"/>
          <w:rFonts w:ascii="Arial" w:hAnsi="Arial" w:cs="Arial"/>
          <w:shd w:val="clear" w:color="auto" w:fill="FFFFFF"/>
        </w:rPr>
        <w:t>Critical reflection in nursing and the helping professions: a user’s guide</w:t>
      </w:r>
      <w:r w:rsidRPr="00E04C08">
        <w:rPr>
          <w:rFonts w:ascii="Arial" w:hAnsi="Arial" w:cs="Arial"/>
          <w:shd w:val="clear" w:color="auto" w:fill="FFFFFF"/>
        </w:rPr>
        <w:t>. Basingstoke: Palgrave Macmillan.</w:t>
      </w:r>
    </w:p>
    <w:p w14:paraId="007DA1A5" w14:textId="77777777" w:rsidR="00E944FB" w:rsidRPr="00E04C08" w:rsidRDefault="00E944FB" w:rsidP="00797A93">
      <w:pPr>
        <w:pStyle w:val="ListBullet"/>
        <w:numPr>
          <w:ilvl w:val="0"/>
          <w:numId w:val="0"/>
        </w:numPr>
      </w:pPr>
    </w:p>
    <w:p w14:paraId="5D8FD5E8" w14:textId="77777777" w:rsidR="00E944FB" w:rsidRPr="00E476CF" w:rsidRDefault="00E944FB" w:rsidP="00A603D9">
      <w:pPr>
        <w:pStyle w:val="ListBullet"/>
        <w:numPr>
          <w:ilvl w:val="0"/>
          <w:numId w:val="0"/>
        </w:numPr>
        <w:rPr>
          <w:rFonts w:ascii="Arial" w:hAnsi="Arial" w:cs="Arial"/>
        </w:rPr>
      </w:pPr>
      <w:r w:rsidRPr="00E476CF">
        <w:rPr>
          <w:rFonts w:ascii="Arial" w:hAnsi="Arial" w:cs="Arial"/>
        </w:rPr>
        <w:t xml:space="preserve">Rumson, R. (2018) </w:t>
      </w:r>
      <w:r w:rsidRPr="00E476CF">
        <w:rPr>
          <w:rFonts w:ascii="Arial" w:hAnsi="Arial" w:cs="Arial"/>
          <w:i/>
          <w:iCs/>
        </w:rPr>
        <w:t>GIBBS – REFELCTIVE MODEL (1988).</w:t>
      </w:r>
      <w:r w:rsidRPr="00E476CF">
        <w:rPr>
          <w:rFonts w:ascii="Arial" w:hAnsi="Arial" w:cs="Arial"/>
        </w:rPr>
        <w:t xml:space="preserve"> Available at: </w:t>
      </w:r>
      <w:hyperlink r:id="rId49" w:history="1">
        <w:r w:rsidRPr="00E476CF">
          <w:rPr>
            <w:rStyle w:val="Hyperlink"/>
            <w:rFonts w:ascii="Arial" w:hAnsi="Arial" w:cs="Arial"/>
          </w:rPr>
          <w:t>https://www.eln.io/blog/gibbs-reflective-cycle-model-1988</w:t>
        </w:r>
      </w:hyperlink>
      <w:r w:rsidRPr="00E476CF">
        <w:rPr>
          <w:rFonts w:ascii="Arial" w:hAnsi="Arial" w:cs="Arial"/>
        </w:rPr>
        <w:t xml:space="preserve"> (Accessed on:12th June 2020).</w:t>
      </w:r>
    </w:p>
    <w:bookmarkEnd w:id="6"/>
    <w:p w14:paraId="720E03FD" w14:textId="77777777" w:rsidR="00E944FB" w:rsidRDefault="00E944FB" w:rsidP="00A603D9">
      <w:pPr>
        <w:pStyle w:val="ListBullet"/>
        <w:numPr>
          <w:ilvl w:val="0"/>
          <w:numId w:val="0"/>
        </w:numPr>
        <w:rPr>
          <w:rFonts w:ascii="Arial" w:hAnsi="Arial" w:cs="Arial"/>
          <w:color w:val="111111"/>
          <w:shd w:val="clear" w:color="auto" w:fill="FFFFFF"/>
        </w:rPr>
      </w:pPr>
      <w:r w:rsidRPr="008641B2">
        <w:rPr>
          <w:rFonts w:ascii="Arial" w:hAnsi="Arial" w:cs="Arial"/>
          <w:color w:val="111111"/>
          <w:shd w:val="clear" w:color="auto" w:fill="FFFFFF"/>
        </w:rPr>
        <w:t>Schön, D. (1983) </w:t>
      </w:r>
      <w:r w:rsidRPr="008641B2">
        <w:rPr>
          <w:rStyle w:val="Emphasis"/>
          <w:rFonts w:ascii="Arial" w:hAnsi="Arial" w:cs="Arial"/>
          <w:color w:val="111111"/>
          <w:shd w:val="clear" w:color="auto" w:fill="FFFFFF"/>
        </w:rPr>
        <w:t>The Reflective Practitioner. How professionals think in action</w:t>
      </w:r>
      <w:r w:rsidRPr="008641B2">
        <w:rPr>
          <w:rFonts w:ascii="Arial" w:hAnsi="Arial" w:cs="Arial"/>
          <w:color w:val="111111"/>
          <w:shd w:val="clear" w:color="auto" w:fill="FFFFFF"/>
        </w:rPr>
        <w:t xml:space="preserve">, London: </w:t>
      </w:r>
      <w:r w:rsidRPr="00E476CF">
        <w:rPr>
          <w:rFonts w:ascii="Arial" w:hAnsi="Arial" w:cs="Arial"/>
          <w:color w:val="111111"/>
          <w:shd w:val="clear" w:color="auto" w:fill="FFFFFF"/>
        </w:rPr>
        <w:t>Temple Smith.</w:t>
      </w:r>
    </w:p>
    <w:p w14:paraId="1EBBF188" w14:textId="77777777" w:rsidR="00E944FB" w:rsidRPr="00797A93" w:rsidRDefault="00E944FB" w:rsidP="00A603D9">
      <w:pPr>
        <w:shd w:val="clear" w:color="auto" w:fill="FFFFFF" w:themeFill="background1"/>
        <w:rPr>
          <w:rFonts w:ascii="Arial" w:hAnsi="Arial" w:cs="Arial"/>
        </w:rPr>
      </w:pPr>
      <w:r w:rsidRPr="00797A93">
        <w:rPr>
          <w:rFonts w:ascii="Arial" w:hAnsi="Arial" w:cs="Arial"/>
          <w:color w:val="111111"/>
          <w:shd w:val="clear" w:color="auto" w:fill="FFFFFF"/>
        </w:rPr>
        <w:t>Schön, D. A. (1991) </w:t>
      </w:r>
      <w:r w:rsidRPr="00797A93">
        <w:rPr>
          <w:rFonts w:ascii="Arial" w:hAnsi="Arial" w:cs="Arial"/>
          <w:i/>
          <w:iCs/>
          <w:color w:val="111111"/>
          <w:shd w:val="clear" w:color="auto" w:fill="FFFFFF"/>
        </w:rPr>
        <w:t xml:space="preserve">The Reflective Turn: Case Studies </w:t>
      </w:r>
      <w:proofErr w:type="gramStart"/>
      <w:r w:rsidRPr="00797A93">
        <w:rPr>
          <w:rFonts w:ascii="Arial" w:hAnsi="Arial" w:cs="Arial"/>
          <w:i/>
          <w:iCs/>
          <w:color w:val="111111"/>
          <w:shd w:val="clear" w:color="auto" w:fill="FFFFFF"/>
        </w:rPr>
        <w:t>In</w:t>
      </w:r>
      <w:proofErr w:type="gramEnd"/>
      <w:r w:rsidRPr="00797A93">
        <w:rPr>
          <w:rFonts w:ascii="Arial" w:hAnsi="Arial" w:cs="Arial"/>
          <w:i/>
          <w:iCs/>
          <w:color w:val="111111"/>
          <w:shd w:val="clear" w:color="auto" w:fill="FFFFFF"/>
        </w:rPr>
        <w:t xml:space="preserve"> and On Educational Practice</w:t>
      </w:r>
      <w:r w:rsidRPr="00797A93">
        <w:rPr>
          <w:rFonts w:ascii="Arial" w:hAnsi="Arial" w:cs="Arial"/>
          <w:color w:val="111111"/>
          <w:shd w:val="clear" w:color="auto" w:fill="FFFFFF"/>
        </w:rPr>
        <w:t>, New York: Teachers Press, Columbia University.</w:t>
      </w:r>
    </w:p>
    <w:p w14:paraId="2B2DA22F" w14:textId="0ED660A5" w:rsidR="00E944FB" w:rsidRDefault="00E944FB" w:rsidP="00072CBA">
      <w:pPr>
        <w:pStyle w:val="Heading4"/>
        <w:shd w:val="clear" w:color="auto" w:fill="FFFFFF"/>
        <w:spacing w:before="180" w:after="60"/>
        <w:ind w:right="240"/>
        <w:rPr>
          <w:rFonts w:ascii="Arial" w:hAnsi="Arial" w:cs="Arial"/>
          <w:b/>
          <w:bCs/>
          <w:color w:val="BE844A"/>
        </w:rPr>
      </w:pPr>
      <w:r w:rsidRPr="00072CBA">
        <w:rPr>
          <w:rFonts w:ascii="Arial" w:hAnsi="Arial" w:cs="Arial"/>
          <w:i w:val="0"/>
          <w:iCs w:val="0"/>
          <w:color w:val="auto"/>
        </w:rPr>
        <w:t>Skinner, M</w:t>
      </w:r>
      <w:r>
        <w:rPr>
          <w:rFonts w:ascii="Arial" w:hAnsi="Arial" w:cs="Arial"/>
          <w:i w:val="0"/>
          <w:iCs w:val="0"/>
          <w:color w:val="auto"/>
        </w:rPr>
        <w:t>.,</w:t>
      </w:r>
      <w:r w:rsidRPr="00072CBA">
        <w:rPr>
          <w:rFonts w:ascii="Arial" w:hAnsi="Arial" w:cs="Arial"/>
          <w:i w:val="0"/>
          <w:iCs w:val="0"/>
          <w:color w:val="auto"/>
        </w:rPr>
        <w:t xml:space="preserve"> and Mitchell, D. (2016)</w:t>
      </w:r>
      <w:r w:rsidRPr="00072CBA">
        <w:rPr>
          <w:rFonts w:ascii="Arial" w:hAnsi="Arial" w:cs="Arial"/>
          <w:color w:val="auto"/>
        </w:rPr>
        <w:t xml:space="preserve"> ‘</w:t>
      </w:r>
      <w:r w:rsidRPr="00072CBA">
        <w:rPr>
          <w:rFonts w:ascii="Arial" w:hAnsi="Arial" w:cs="Arial"/>
          <w:i w:val="0"/>
          <w:iCs w:val="0"/>
          <w:color w:val="auto"/>
        </w:rPr>
        <w:t xml:space="preserve">“What? So What? Now What?2 Applying </w:t>
      </w:r>
      <w:proofErr w:type="spellStart"/>
      <w:r w:rsidRPr="00072CBA">
        <w:rPr>
          <w:rFonts w:ascii="Arial" w:hAnsi="Arial" w:cs="Arial"/>
          <w:i w:val="0"/>
          <w:iCs w:val="0"/>
          <w:color w:val="auto"/>
        </w:rPr>
        <w:t>Borton</w:t>
      </w:r>
      <w:proofErr w:type="spellEnd"/>
      <w:r w:rsidRPr="00072CBA">
        <w:rPr>
          <w:rFonts w:ascii="Arial" w:hAnsi="Arial" w:cs="Arial"/>
          <w:i w:val="0"/>
          <w:iCs w:val="0"/>
          <w:color w:val="auto"/>
        </w:rPr>
        <w:t xml:space="preserve"> and Rolfe’s Models of Reflexive Practice in Healthcare Contexts’,</w:t>
      </w:r>
      <w:r w:rsidRPr="00072CBA">
        <w:rPr>
          <w:rFonts w:ascii="Arial" w:hAnsi="Arial" w:cs="Arial"/>
          <w:color w:val="auto"/>
        </w:rPr>
        <w:t xml:space="preserve"> Health and Social Care Chaplaincy, </w:t>
      </w:r>
      <w:r w:rsidRPr="00072CBA">
        <w:rPr>
          <w:rFonts w:ascii="Arial" w:hAnsi="Arial" w:cs="Arial"/>
          <w:i w:val="0"/>
          <w:iCs w:val="0"/>
          <w:color w:val="auto"/>
        </w:rPr>
        <w:t>4(10), pp. 10-19</w:t>
      </w:r>
      <w:r w:rsidRPr="00072CBA">
        <w:rPr>
          <w:rFonts w:ascii="Arial" w:hAnsi="Arial" w:cs="Arial"/>
          <w:color w:val="auto"/>
        </w:rPr>
        <w:t xml:space="preserve"> </w:t>
      </w:r>
      <w:r w:rsidRPr="00072CBA">
        <w:rPr>
          <w:rFonts w:ascii="Arial" w:hAnsi="Arial" w:cs="Arial"/>
          <w:i w:val="0"/>
          <w:iCs w:val="0"/>
          <w:color w:val="auto"/>
        </w:rPr>
        <w:t>DOI:</w:t>
      </w:r>
      <w:r w:rsidRPr="00072CBA">
        <w:rPr>
          <w:rFonts w:ascii="Arial" w:hAnsi="Arial" w:cs="Arial"/>
          <w:b/>
          <w:bCs/>
          <w:color w:val="auto"/>
        </w:rPr>
        <w:t> </w:t>
      </w:r>
      <w:hyperlink r:id="rId50" w:tgtFrame="_new" w:history="1">
        <w:r w:rsidRPr="00072CBA">
          <w:rPr>
            <w:rStyle w:val="Hyperlink"/>
            <w:rFonts w:ascii="Arial" w:hAnsi="Arial" w:cs="Arial"/>
            <w:i w:val="0"/>
            <w:iCs w:val="0"/>
            <w:color w:val="0066CC"/>
          </w:rPr>
          <w:t>10.1558/hscc.v4i1.28972</w:t>
        </w:r>
      </w:hyperlink>
    </w:p>
    <w:p w14:paraId="5146640B" w14:textId="77777777" w:rsidR="00E944FB" w:rsidRPr="00E944FB" w:rsidRDefault="00E944FB" w:rsidP="00E944FB"/>
    <w:p w14:paraId="10B3AC42" w14:textId="77777777" w:rsidR="00E944FB" w:rsidRPr="00D13FE1" w:rsidRDefault="00E944FB" w:rsidP="00A603D9">
      <w:pPr>
        <w:pStyle w:val="ListBullet"/>
        <w:numPr>
          <w:ilvl w:val="0"/>
          <w:numId w:val="0"/>
        </w:numPr>
        <w:rPr>
          <w:rFonts w:ascii="Arial" w:hAnsi="Arial" w:cs="Arial"/>
        </w:rPr>
      </w:pPr>
      <w:r w:rsidRPr="00D13FE1">
        <w:rPr>
          <w:rFonts w:ascii="Arial" w:hAnsi="Arial" w:cs="Arial"/>
          <w:color w:val="111111"/>
          <w:shd w:val="clear" w:color="auto" w:fill="FFFFFF"/>
        </w:rPr>
        <w:t>Smith, M. K. (2001, 2011). ‘Donald Schön: learning, reflection and change’, </w:t>
      </w:r>
      <w:r w:rsidRPr="00D13FE1">
        <w:rPr>
          <w:rFonts w:ascii="Arial" w:hAnsi="Arial" w:cs="Arial"/>
          <w:i/>
          <w:iCs/>
          <w:color w:val="111111"/>
          <w:shd w:val="clear" w:color="auto" w:fill="FFFFFF"/>
        </w:rPr>
        <w:t xml:space="preserve">The </w:t>
      </w:r>
      <w:proofErr w:type="spellStart"/>
      <w:r w:rsidRPr="00D13FE1">
        <w:rPr>
          <w:rFonts w:ascii="Arial" w:hAnsi="Arial" w:cs="Arial"/>
          <w:i/>
          <w:iCs/>
          <w:color w:val="111111"/>
          <w:shd w:val="clear" w:color="auto" w:fill="FFFFFF"/>
        </w:rPr>
        <w:t>encyclopedia</w:t>
      </w:r>
      <w:proofErr w:type="spellEnd"/>
      <w:r w:rsidRPr="00D13FE1">
        <w:rPr>
          <w:rFonts w:ascii="Arial" w:hAnsi="Arial" w:cs="Arial"/>
          <w:i/>
          <w:iCs/>
          <w:color w:val="111111"/>
          <w:shd w:val="clear" w:color="auto" w:fill="FFFFFF"/>
        </w:rPr>
        <w:t xml:space="preserve"> of pedagogy and informal education.</w:t>
      </w:r>
      <w:r w:rsidRPr="00D13FE1">
        <w:rPr>
          <w:rFonts w:ascii="Arial" w:hAnsi="Arial" w:cs="Arial"/>
          <w:color w:val="111111"/>
          <w:shd w:val="clear" w:color="auto" w:fill="FFFFFF"/>
        </w:rPr>
        <w:t> </w:t>
      </w:r>
      <w:r>
        <w:rPr>
          <w:rFonts w:ascii="Arial" w:hAnsi="Arial" w:cs="Arial"/>
          <w:color w:val="111111"/>
          <w:shd w:val="clear" w:color="auto" w:fill="FFFFFF"/>
        </w:rPr>
        <w:t xml:space="preserve">Available at: </w:t>
      </w:r>
      <w:hyperlink r:id="rId51" w:history="1">
        <w:r w:rsidRPr="00990D6C">
          <w:rPr>
            <w:rStyle w:val="Hyperlink"/>
            <w:rFonts w:ascii="Arial" w:hAnsi="Arial" w:cs="Arial"/>
            <w:shd w:val="clear" w:color="auto" w:fill="FFFFFF"/>
          </w:rPr>
          <w:t>www.infed.org/thinkers/et-schon.htm</w:t>
        </w:r>
      </w:hyperlink>
      <w:r w:rsidRPr="00D13FE1">
        <w:rPr>
          <w:rFonts w:ascii="Arial" w:hAnsi="Arial" w:cs="Arial"/>
          <w:color w:val="111111"/>
          <w:shd w:val="clear" w:color="auto" w:fill="FFFFFF"/>
        </w:rPr>
        <w:t xml:space="preserve">. </w:t>
      </w:r>
      <w:r>
        <w:rPr>
          <w:rFonts w:ascii="Arial" w:hAnsi="Arial" w:cs="Arial"/>
          <w:color w:val="111111"/>
          <w:shd w:val="clear" w:color="auto" w:fill="FFFFFF"/>
        </w:rPr>
        <w:t>Accessed on 12</w:t>
      </w:r>
      <w:r w:rsidRPr="00D13FE1">
        <w:rPr>
          <w:rFonts w:ascii="Arial" w:hAnsi="Arial" w:cs="Arial"/>
          <w:color w:val="111111"/>
          <w:shd w:val="clear" w:color="auto" w:fill="FFFFFF"/>
          <w:vertAlign w:val="superscript"/>
        </w:rPr>
        <w:t>th</w:t>
      </w:r>
      <w:r>
        <w:rPr>
          <w:rFonts w:ascii="Arial" w:hAnsi="Arial" w:cs="Arial"/>
          <w:color w:val="111111"/>
          <w:shd w:val="clear" w:color="auto" w:fill="FFFFFF"/>
        </w:rPr>
        <w:t xml:space="preserve"> June 2020). </w:t>
      </w:r>
    </w:p>
    <w:p w14:paraId="57E428E1" w14:textId="77777777" w:rsidR="00E944FB" w:rsidRPr="00797A93" w:rsidRDefault="00E944FB" w:rsidP="00A603D9">
      <w:pPr>
        <w:shd w:val="clear" w:color="auto" w:fill="FFFFFF" w:themeFill="background1"/>
        <w:rPr>
          <w:rFonts w:ascii="Arial" w:hAnsi="Arial" w:cs="Arial"/>
        </w:rPr>
      </w:pPr>
      <w:r w:rsidRPr="00797A93">
        <w:rPr>
          <w:rFonts w:ascii="Arial" w:hAnsi="Arial" w:cs="Arial"/>
        </w:rPr>
        <w:t xml:space="preserve">Solent Online Learning, (No Date) </w:t>
      </w:r>
      <w:r w:rsidRPr="00797A93">
        <w:rPr>
          <w:rFonts w:ascii="Arial" w:hAnsi="Arial" w:cs="Arial"/>
          <w:i/>
          <w:iCs/>
        </w:rPr>
        <w:t xml:space="preserve">Archived Material (Reflection) How to think reflectively. </w:t>
      </w:r>
      <w:r w:rsidRPr="00797A93">
        <w:rPr>
          <w:rFonts w:ascii="Arial" w:hAnsi="Arial" w:cs="Arial"/>
        </w:rPr>
        <w:t xml:space="preserve">Schön’s Model. Available at: </w:t>
      </w:r>
      <w:hyperlink r:id="rId52" w:history="1">
        <w:r w:rsidRPr="00797A93">
          <w:rPr>
            <w:rStyle w:val="Hyperlink"/>
            <w:rFonts w:ascii="Arial" w:hAnsi="Arial" w:cs="Arial"/>
          </w:rPr>
          <w:t>https://learn.solent.ac.uk/mod/book/view.php?id=2732&amp;chapterid=1113</w:t>
        </w:r>
      </w:hyperlink>
      <w:r w:rsidRPr="00797A93">
        <w:rPr>
          <w:rFonts w:ascii="Arial" w:hAnsi="Arial" w:cs="Arial"/>
        </w:rPr>
        <w:t xml:space="preserve"> (Accessed on 12</w:t>
      </w:r>
      <w:r w:rsidRPr="00797A93">
        <w:rPr>
          <w:rFonts w:ascii="Arial" w:hAnsi="Arial" w:cs="Arial"/>
          <w:vertAlign w:val="superscript"/>
        </w:rPr>
        <w:t>th</w:t>
      </w:r>
      <w:r w:rsidRPr="00797A93">
        <w:rPr>
          <w:rFonts w:ascii="Arial" w:hAnsi="Arial" w:cs="Arial"/>
        </w:rPr>
        <w:t xml:space="preserve"> June 2020).</w:t>
      </w:r>
    </w:p>
    <w:p w14:paraId="670135D3" w14:textId="77777777" w:rsidR="00E944FB" w:rsidRPr="00797A93" w:rsidRDefault="00E944FB" w:rsidP="00A603D9">
      <w:pPr>
        <w:shd w:val="clear" w:color="auto" w:fill="FFFFFF" w:themeFill="background1"/>
        <w:rPr>
          <w:rFonts w:ascii="Arial" w:hAnsi="Arial" w:cs="Arial"/>
        </w:rPr>
      </w:pPr>
      <w:r w:rsidRPr="00797A93">
        <w:rPr>
          <w:rFonts w:ascii="Arial" w:hAnsi="Arial" w:cs="Arial"/>
        </w:rPr>
        <w:t xml:space="preserve">St Andrews Lean consulting, (2019) </w:t>
      </w:r>
      <w:r w:rsidRPr="00797A93">
        <w:rPr>
          <w:rFonts w:ascii="Arial" w:hAnsi="Arial" w:cs="Arial"/>
          <w:i/>
          <w:iCs/>
        </w:rPr>
        <w:t>Kolb’s Experimental Learning Cycle</w:t>
      </w:r>
      <w:r w:rsidRPr="00797A93">
        <w:rPr>
          <w:rFonts w:ascii="Arial" w:hAnsi="Arial" w:cs="Arial"/>
        </w:rPr>
        <w:t xml:space="preserve">. Available at: </w:t>
      </w:r>
      <w:hyperlink r:id="rId53" w:history="1">
        <w:r w:rsidRPr="00797A93">
          <w:rPr>
            <w:rStyle w:val="Hyperlink"/>
            <w:rFonts w:ascii="Arial" w:hAnsi="Arial" w:cs="Arial"/>
          </w:rPr>
          <w:t>https://standrewslean.com/blog/kolbs-experiential-learning-cycle/</w:t>
        </w:r>
      </w:hyperlink>
      <w:r w:rsidRPr="00797A93">
        <w:rPr>
          <w:rFonts w:ascii="Arial" w:hAnsi="Arial" w:cs="Arial"/>
        </w:rPr>
        <w:t xml:space="preserve"> (Accessed on: 9</w:t>
      </w:r>
      <w:r w:rsidRPr="00797A93">
        <w:rPr>
          <w:rFonts w:ascii="Arial" w:hAnsi="Arial" w:cs="Arial"/>
          <w:vertAlign w:val="superscript"/>
        </w:rPr>
        <w:t>th</w:t>
      </w:r>
      <w:r w:rsidRPr="00797A93">
        <w:rPr>
          <w:rFonts w:ascii="Arial" w:hAnsi="Arial" w:cs="Arial"/>
        </w:rPr>
        <w:t xml:space="preserve"> June 2020).</w:t>
      </w:r>
    </w:p>
    <w:p w14:paraId="347AC3AF" w14:textId="77777777" w:rsidR="00E944FB" w:rsidRDefault="00E944FB" w:rsidP="00797A93">
      <w:pPr>
        <w:pStyle w:val="ListBullet"/>
        <w:numPr>
          <w:ilvl w:val="0"/>
          <w:numId w:val="0"/>
        </w:numPr>
        <w:rPr>
          <w:rFonts w:ascii="Arial" w:hAnsi="Arial" w:cs="Arial"/>
        </w:rPr>
      </w:pPr>
      <w:r>
        <w:rPr>
          <w:rFonts w:ascii="Arial" w:hAnsi="Arial" w:cs="Arial"/>
        </w:rPr>
        <w:t xml:space="preserve">Thomas, A., and Lewis, A. (2016) An Introduction to the Foundation Phase. Early Years Curriculum in Wales. London: Bloomsbury Publishing Plc. </w:t>
      </w:r>
    </w:p>
    <w:p w14:paraId="64B1D6DB" w14:textId="77777777" w:rsidR="00E944FB" w:rsidRPr="00797A93" w:rsidRDefault="00E944FB" w:rsidP="00A603D9">
      <w:pPr>
        <w:rPr>
          <w:rFonts w:ascii="Arial" w:hAnsi="Arial" w:cs="Arial"/>
        </w:rPr>
      </w:pPr>
      <w:proofErr w:type="spellStart"/>
      <w:r w:rsidRPr="00797A93">
        <w:rPr>
          <w:rFonts w:ascii="Arial" w:hAnsi="Arial" w:cs="Arial"/>
        </w:rPr>
        <w:t>Trodd</w:t>
      </w:r>
      <w:proofErr w:type="spellEnd"/>
      <w:r w:rsidRPr="00797A93">
        <w:rPr>
          <w:rFonts w:ascii="Arial" w:hAnsi="Arial" w:cs="Arial"/>
        </w:rPr>
        <w:t xml:space="preserve">, L. (2016) </w:t>
      </w:r>
      <w:r w:rsidRPr="00797A93">
        <w:rPr>
          <w:rFonts w:ascii="Arial" w:hAnsi="Arial" w:cs="Arial"/>
          <w:i/>
          <w:iCs/>
        </w:rPr>
        <w:t>The Early Years Handbook for Students and Practitioners: An essential guide for the foundation degree and levels 4 and 5</w:t>
      </w:r>
      <w:r w:rsidRPr="00797A93">
        <w:rPr>
          <w:rFonts w:ascii="Arial" w:hAnsi="Arial" w:cs="Arial"/>
        </w:rPr>
        <w:t xml:space="preserve">. Oxon: Routledge </w:t>
      </w:r>
    </w:p>
    <w:p w14:paraId="158C77F0" w14:textId="77777777" w:rsidR="00E944FB" w:rsidRDefault="00E944FB" w:rsidP="00797A93">
      <w:pPr>
        <w:pStyle w:val="ListBullet"/>
        <w:numPr>
          <w:ilvl w:val="0"/>
          <w:numId w:val="0"/>
        </w:numPr>
      </w:pPr>
      <w:r>
        <w:rPr>
          <w:rFonts w:ascii="Arial" w:hAnsi="Arial" w:cs="Arial"/>
        </w:rPr>
        <w:t xml:space="preserve">University of Cumbria, (2016) Rolfe’s et al.’s (2001) reflective model. Available at: </w:t>
      </w:r>
      <w:hyperlink r:id="rId54" w:history="1">
        <w:r>
          <w:rPr>
            <w:rStyle w:val="Hyperlink"/>
          </w:rPr>
          <w:t>https://my.cumbria.ac.uk/media/MyCumbria/Documents/ReflectiveModelRolfe.pdf</w:t>
        </w:r>
      </w:hyperlink>
      <w:r>
        <w:t xml:space="preserve"> (Accessed on: 13</w:t>
      </w:r>
      <w:r w:rsidRPr="002759D9">
        <w:rPr>
          <w:vertAlign w:val="superscript"/>
        </w:rPr>
        <w:t>th</w:t>
      </w:r>
      <w:r>
        <w:t xml:space="preserve"> June 2020). </w:t>
      </w:r>
    </w:p>
    <w:p w14:paraId="48E1E6A3" w14:textId="77777777" w:rsidR="00E944FB" w:rsidRPr="00797A93" w:rsidRDefault="00E944FB" w:rsidP="00A603D9">
      <w:pPr>
        <w:spacing w:line="240" w:lineRule="auto"/>
        <w:rPr>
          <w:rFonts w:ascii="Arial" w:hAnsi="Arial" w:cs="Arial"/>
        </w:rPr>
      </w:pPr>
      <w:r w:rsidRPr="00797A93">
        <w:rPr>
          <w:rFonts w:ascii="Arial" w:hAnsi="Arial" w:cs="Arial"/>
        </w:rPr>
        <w:t xml:space="preserve">University of Edinburgh, (2019) </w:t>
      </w:r>
      <w:r w:rsidRPr="00797A93">
        <w:rPr>
          <w:rFonts w:ascii="Arial" w:hAnsi="Arial" w:cs="Arial"/>
          <w:i/>
          <w:iCs/>
        </w:rPr>
        <w:t>Reflection toolkit: Gibb’s reflective cycle</w:t>
      </w:r>
      <w:r w:rsidRPr="00797A93">
        <w:rPr>
          <w:rFonts w:ascii="Arial" w:hAnsi="Arial" w:cs="Arial"/>
        </w:rPr>
        <w:t xml:space="preserve">. Available at: </w:t>
      </w:r>
      <w:hyperlink r:id="rId55" w:history="1">
        <w:r w:rsidRPr="00797A93">
          <w:rPr>
            <w:rStyle w:val="Hyperlink"/>
            <w:rFonts w:ascii="Arial" w:hAnsi="Arial" w:cs="Arial"/>
          </w:rPr>
          <w:t>https://www.ed.ac.uk/reflection/reflectors-toolkit/reflecting-on-experience/gibbs-reflective-cycle</w:t>
        </w:r>
      </w:hyperlink>
      <w:r w:rsidRPr="00797A93">
        <w:rPr>
          <w:rFonts w:ascii="Arial" w:hAnsi="Arial" w:cs="Arial"/>
        </w:rPr>
        <w:t xml:space="preserve"> (Accessed on: 12</w:t>
      </w:r>
      <w:r w:rsidRPr="00797A93">
        <w:rPr>
          <w:rFonts w:ascii="Arial" w:hAnsi="Arial" w:cs="Arial"/>
          <w:vertAlign w:val="superscript"/>
        </w:rPr>
        <w:t>th</w:t>
      </w:r>
      <w:r w:rsidRPr="00797A93">
        <w:rPr>
          <w:rFonts w:ascii="Arial" w:hAnsi="Arial" w:cs="Arial"/>
        </w:rPr>
        <w:t xml:space="preserve"> June 2020).</w:t>
      </w:r>
    </w:p>
    <w:p w14:paraId="1D59DAC0" w14:textId="77777777" w:rsidR="00E944FB" w:rsidRPr="007415A8" w:rsidRDefault="00E944FB" w:rsidP="00797A93">
      <w:pPr>
        <w:pStyle w:val="ListBullet"/>
        <w:numPr>
          <w:ilvl w:val="0"/>
          <w:numId w:val="0"/>
        </w:numPr>
        <w:rPr>
          <w:rFonts w:ascii="Arial" w:hAnsi="Arial" w:cs="Arial"/>
        </w:rPr>
      </w:pPr>
      <w:r w:rsidRPr="007415A8">
        <w:rPr>
          <w:rFonts w:ascii="Arial" w:hAnsi="Arial" w:cs="Arial"/>
        </w:rPr>
        <w:t xml:space="preserve">Wain, A. (2017) ‘Learning through reflection’. British Journal of Midwifery, 25(10), pp. 622 -666. Available at: </w:t>
      </w:r>
      <w:hyperlink r:id="rId56" w:history="1">
        <w:r w:rsidRPr="007415A8">
          <w:rPr>
            <w:rStyle w:val="Hyperlink"/>
            <w:rFonts w:ascii="Arial" w:hAnsi="Arial" w:cs="Arial"/>
          </w:rPr>
          <w:t>https://www.researchgate.net/publication/320342913_Learning_through_reflection</w:t>
        </w:r>
      </w:hyperlink>
      <w:r w:rsidRPr="007415A8">
        <w:rPr>
          <w:rFonts w:ascii="Arial" w:hAnsi="Arial" w:cs="Arial"/>
        </w:rPr>
        <w:t xml:space="preserve"> (Accessed on: 13</w:t>
      </w:r>
      <w:r w:rsidRPr="007415A8">
        <w:rPr>
          <w:rFonts w:ascii="Arial" w:hAnsi="Arial" w:cs="Arial"/>
          <w:vertAlign w:val="superscript"/>
        </w:rPr>
        <w:t>th</w:t>
      </w:r>
      <w:r w:rsidRPr="007415A8">
        <w:rPr>
          <w:rFonts w:ascii="Arial" w:hAnsi="Arial" w:cs="Arial"/>
        </w:rPr>
        <w:t xml:space="preserve"> June 2020). </w:t>
      </w:r>
    </w:p>
    <w:p w14:paraId="1B29C1EE" w14:textId="77777777" w:rsidR="00E944FB" w:rsidRPr="00797A93" w:rsidRDefault="00E944FB" w:rsidP="00A603D9">
      <w:pPr>
        <w:spacing w:line="240" w:lineRule="auto"/>
        <w:rPr>
          <w:rFonts w:ascii="Arial" w:hAnsi="Arial" w:cs="Arial"/>
        </w:rPr>
      </w:pPr>
      <w:r w:rsidRPr="00797A93">
        <w:rPr>
          <w:rFonts w:ascii="Arial" w:hAnsi="Arial" w:cs="Arial"/>
        </w:rPr>
        <w:t xml:space="preserve">Ward, U. (2010) </w:t>
      </w:r>
      <w:r w:rsidRPr="00797A93">
        <w:rPr>
          <w:rFonts w:ascii="Arial" w:hAnsi="Arial" w:cs="Arial"/>
          <w:i/>
          <w:iCs/>
        </w:rPr>
        <w:t>Working with Parents in Early Years Settings</w:t>
      </w:r>
      <w:r w:rsidRPr="00797A93">
        <w:rPr>
          <w:rFonts w:ascii="Arial" w:hAnsi="Arial" w:cs="Arial"/>
        </w:rPr>
        <w:t>. Exeter: Learning Matters Ltd</w:t>
      </w:r>
    </w:p>
    <w:p w14:paraId="2C019A8F" w14:textId="77777777" w:rsidR="00E944FB" w:rsidRPr="001A30C8" w:rsidRDefault="00E944FB" w:rsidP="00A603D9">
      <w:pPr>
        <w:pStyle w:val="ListBullet"/>
        <w:numPr>
          <w:ilvl w:val="0"/>
          <w:numId w:val="0"/>
        </w:numPr>
        <w:rPr>
          <w:rFonts w:ascii="Arial" w:hAnsi="Arial" w:cs="Arial"/>
        </w:rPr>
      </w:pPr>
      <w:r w:rsidRPr="001A30C8">
        <w:rPr>
          <w:rFonts w:ascii="Arial" w:hAnsi="Arial" w:cs="Arial"/>
        </w:rPr>
        <w:t xml:space="preserve">Welsh Government, (2014) </w:t>
      </w:r>
      <w:r w:rsidRPr="001A30C8">
        <w:rPr>
          <w:rFonts w:ascii="Arial" w:hAnsi="Arial" w:cs="Arial"/>
          <w:i/>
          <w:iCs/>
        </w:rPr>
        <w:t>Qualified for life. An education improvement plan for 3 to 19-year-olds in Wales</w:t>
      </w:r>
      <w:r w:rsidRPr="001A30C8">
        <w:rPr>
          <w:rFonts w:ascii="Arial" w:hAnsi="Arial" w:cs="Arial"/>
        </w:rPr>
        <w:t xml:space="preserve">. Available at:  </w:t>
      </w:r>
      <w:hyperlink r:id="rId57" w:history="1">
        <w:r w:rsidRPr="001A30C8">
          <w:rPr>
            <w:rStyle w:val="Hyperlink"/>
            <w:rFonts w:ascii="Arial" w:hAnsi="Arial" w:cs="Arial"/>
          </w:rPr>
          <w:t>https://dera.ioe.ac.uk/21054/1/141001-qualified-for-life-en_Redacted.pdf</w:t>
        </w:r>
      </w:hyperlink>
      <w:r w:rsidRPr="001A30C8">
        <w:rPr>
          <w:rFonts w:ascii="Arial" w:hAnsi="Arial" w:cs="Arial"/>
        </w:rPr>
        <w:t xml:space="preserve"> (Accessed on: 11</w:t>
      </w:r>
      <w:r w:rsidRPr="001A30C8">
        <w:rPr>
          <w:rFonts w:ascii="Arial" w:hAnsi="Arial" w:cs="Arial"/>
          <w:vertAlign w:val="superscript"/>
        </w:rPr>
        <w:t>th</w:t>
      </w:r>
      <w:r w:rsidRPr="001A30C8">
        <w:rPr>
          <w:rFonts w:ascii="Arial" w:hAnsi="Arial" w:cs="Arial"/>
        </w:rPr>
        <w:t xml:space="preserve"> June 2020).</w:t>
      </w:r>
    </w:p>
    <w:p w14:paraId="54932448" w14:textId="77777777" w:rsidR="00E944FB" w:rsidRPr="00797A93" w:rsidRDefault="00E944FB" w:rsidP="00A603D9">
      <w:pPr>
        <w:spacing w:line="360" w:lineRule="auto"/>
        <w:rPr>
          <w:rFonts w:ascii="Arial" w:hAnsi="Arial" w:cs="Arial"/>
        </w:rPr>
      </w:pPr>
      <w:r w:rsidRPr="00797A93">
        <w:rPr>
          <w:rFonts w:ascii="Arial" w:hAnsi="Arial" w:cs="Arial"/>
        </w:rPr>
        <w:t xml:space="preserve">Welsh Government, (2015) </w:t>
      </w:r>
      <w:r w:rsidRPr="00797A93">
        <w:rPr>
          <w:rFonts w:ascii="Arial" w:hAnsi="Arial" w:cs="Arial"/>
          <w:i/>
          <w:iCs/>
        </w:rPr>
        <w:t>Foundation Phase Framework</w:t>
      </w:r>
      <w:r w:rsidRPr="00797A93">
        <w:rPr>
          <w:rFonts w:ascii="Arial" w:hAnsi="Arial" w:cs="Arial"/>
        </w:rPr>
        <w:t xml:space="preserve">. Available at: </w:t>
      </w:r>
      <w:hyperlink r:id="rId58" w:history="1">
        <w:r w:rsidRPr="00797A93">
          <w:rPr>
            <w:rStyle w:val="Hyperlink"/>
            <w:rFonts w:ascii="Arial" w:hAnsi="Arial" w:cs="Arial"/>
          </w:rPr>
          <w:t>https://hwb.gov.wales/api/storage/d5d8e39c-b534-40cb-a3f5-7e2e126d8077/foundation-phase-framework.pdf</w:t>
        </w:r>
      </w:hyperlink>
      <w:r w:rsidRPr="00797A93">
        <w:rPr>
          <w:rFonts w:ascii="Arial" w:hAnsi="Arial" w:cs="Arial"/>
        </w:rPr>
        <w:t xml:space="preserve"> (Accessed on: 11</w:t>
      </w:r>
      <w:r w:rsidRPr="00797A93">
        <w:rPr>
          <w:rFonts w:ascii="Arial" w:hAnsi="Arial" w:cs="Arial"/>
          <w:vertAlign w:val="superscript"/>
        </w:rPr>
        <w:t>th</w:t>
      </w:r>
      <w:r w:rsidRPr="00797A93">
        <w:rPr>
          <w:rFonts w:ascii="Arial" w:hAnsi="Arial" w:cs="Arial"/>
        </w:rPr>
        <w:t xml:space="preserve"> June 20200. </w:t>
      </w:r>
    </w:p>
    <w:p w14:paraId="2BE3D12C" w14:textId="77777777" w:rsidR="00E944FB" w:rsidRPr="00453FD6" w:rsidRDefault="00E944FB" w:rsidP="00797A93">
      <w:pPr>
        <w:pStyle w:val="ListBullet"/>
        <w:numPr>
          <w:ilvl w:val="0"/>
          <w:numId w:val="0"/>
        </w:numPr>
        <w:rPr>
          <w:rFonts w:ascii="Arial" w:hAnsi="Arial" w:cs="Arial"/>
        </w:rPr>
      </w:pPr>
      <w:r w:rsidRPr="00453FD6">
        <w:rPr>
          <w:rFonts w:ascii="Arial" w:hAnsi="Arial" w:cs="Arial"/>
        </w:rPr>
        <w:t xml:space="preserve">Welsh Government, (2015) Successful Futures. Independent Review of curriculum and assessment Arrangements in Wales. Available at: </w:t>
      </w:r>
      <w:hyperlink r:id="rId59" w:history="1">
        <w:r w:rsidRPr="00453FD6">
          <w:rPr>
            <w:rStyle w:val="Hyperlink"/>
            <w:rFonts w:ascii="Arial" w:hAnsi="Arial" w:cs="Arial"/>
          </w:rPr>
          <w:t>https://gov.wales/sites/default/files/publications/2018-03/successful-futures.pdf</w:t>
        </w:r>
      </w:hyperlink>
      <w:r w:rsidRPr="00453FD6">
        <w:rPr>
          <w:rFonts w:ascii="Arial" w:hAnsi="Arial" w:cs="Arial"/>
        </w:rPr>
        <w:t xml:space="preserve"> (Accessed on: 13</w:t>
      </w:r>
      <w:r w:rsidRPr="00453FD6">
        <w:rPr>
          <w:rFonts w:ascii="Arial" w:hAnsi="Arial" w:cs="Arial"/>
          <w:vertAlign w:val="superscript"/>
        </w:rPr>
        <w:t>th</w:t>
      </w:r>
      <w:r w:rsidRPr="00453FD6">
        <w:rPr>
          <w:rFonts w:ascii="Arial" w:hAnsi="Arial" w:cs="Arial"/>
        </w:rPr>
        <w:t xml:space="preserve"> June 2020). </w:t>
      </w:r>
    </w:p>
    <w:p w14:paraId="5DDC57DB" w14:textId="77777777" w:rsidR="00E944FB" w:rsidRPr="00797A93" w:rsidRDefault="00E944FB" w:rsidP="00A603D9">
      <w:pPr>
        <w:spacing w:before="100" w:beforeAutospacing="1" w:after="100" w:afterAutospacing="1" w:line="360" w:lineRule="auto"/>
        <w:rPr>
          <w:rFonts w:ascii="Arial" w:hAnsi="Arial" w:cs="Arial"/>
        </w:rPr>
      </w:pPr>
      <w:bookmarkStart w:id="7" w:name="_Hlk36477351"/>
      <w:r w:rsidRPr="00797A93">
        <w:rPr>
          <w:rFonts w:ascii="Arial" w:hAnsi="Arial" w:cs="Arial"/>
        </w:rPr>
        <w:t xml:space="preserve">Welsh Government, (2015) </w:t>
      </w:r>
      <w:r w:rsidRPr="00797A93">
        <w:rPr>
          <w:rFonts w:ascii="Arial" w:hAnsi="Arial" w:cs="Arial"/>
          <w:i/>
          <w:iCs/>
        </w:rPr>
        <w:t>Successful Futures: Looking at the Curriculum and Assessment Arrangements in Wales. A summary of Professor Graham Donaldson’s report</w:t>
      </w:r>
      <w:r w:rsidRPr="00797A93">
        <w:rPr>
          <w:rFonts w:ascii="Arial" w:hAnsi="Arial" w:cs="Arial"/>
        </w:rPr>
        <w:t xml:space="preserve">. Available at: </w:t>
      </w:r>
      <w:hyperlink r:id="rId60" w:history="1">
        <w:r w:rsidRPr="00797A93">
          <w:rPr>
            <w:rStyle w:val="Hyperlink"/>
            <w:rFonts w:ascii="Arial" w:hAnsi="Arial" w:cs="Arial"/>
          </w:rPr>
          <w:t>https://gov.wales/sites/default/files/publications/2018-03/succesful-futures-a-summary-of-professor-graham-donaldsons-report.pdf</w:t>
        </w:r>
      </w:hyperlink>
      <w:r w:rsidRPr="00797A93">
        <w:rPr>
          <w:rFonts w:ascii="Arial" w:hAnsi="Arial" w:cs="Arial"/>
        </w:rPr>
        <w:t xml:space="preserve"> (Accessed on: 12</w:t>
      </w:r>
      <w:r w:rsidRPr="00797A93">
        <w:rPr>
          <w:rFonts w:ascii="Arial" w:hAnsi="Arial" w:cs="Arial"/>
          <w:vertAlign w:val="superscript"/>
        </w:rPr>
        <w:t>th</w:t>
      </w:r>
      <w:r w:rsidRPr="00797A93">
        <w:rPr>
          <w:rFonts w:ascii="Arial" w:hAnsi="Arial" w:cs="Arial"/>
        </w:rPr>
        <w:t xml:space="preserve"> June 2020). </w:t>
      </w:r>
    </w:p>
    <w:p w14:paraId="69234259" w14:textId="77777777" w:rsidR="00E944FB" w:rsidRPr="00797A93" w:rsidRDefault="00E944FB" w:rsidP="00A603D9">
      <w:pPr>
        <w:spacing w:line="360" w:lineRule="auto"/>
        <w:rPr>
          <w:rFonts w:ascii="Arial" w:hAnsi="Arial" w:cs="Arial"/>
        </w:rPr>
      </w:pPr>
      <w:r w:rsidRPr="00797A93">
        <w:rPr>
          <w:rFonts w:ascii="Arial" w:hAnsi="Arial" w:cs="Arial"/>
        </w:rPr>
        <w:t xml:space="preserve">Welsh Government, (2018) </w:t>
      </w:r>
      <w:r w:rsidRPr="00797A93">
        <w:rPr>
          <w:rFonts w:ascii="Arial" w:hAnsi="Arial" w:cs="Arial"/>
          <w:i/>
          <w:iCs/>
        </w:rPr>
        <w:t xml:space="preserve">Draft Additional Learning Needs Code for Wales. </w:t>
      </w:r>
      <w:r w:rsidRPr="00797A93">
        <w:rPr>
          <w:rFonts w:ascii="Arial" w:hAnsi="Arial" w:cs="Arial"/>
        </w:rPr>
        <w:t xml:space="preserve">Available at:  </w:t>
      </w:r>
      <w:hyperlink r:id="rId61" w:history="1">
        <w:r w:rsidRPr="00797A93">
          <w:rPr>
            <w:rStyle w:val="Hyperlink"/>
            <w:rFonts w:ascii="Arial" w:hAnsi="Arial" w:cs="Arial"/>
          </w:rPr>
          <w:t>https://gov.wales/sites/default/files/consultations/2018-12/draft-additional-learning-needs-code-for-wales_0.pdf(Accessed</w:t>
        </w:r>
      </w:hyperlink>
      <w:r w:rsidRPr="00797A93">
        <w:rPr>
          <w:rFonts w:ascii="Arial" w:hAnsi="Arial" w:cs="Arial"/>
        </w:rPr>
        <w:t xml:space="preserve"> on: 11</w:t>
      </w:r>
      <w:r w:rsidRPr="00797A93">
        <w:rPr>
          <w:rFonts w:ascii="Arial" w:hAnsi="Arial" w:cs="Arial"/>
          <w:vertAlign w:val="superscript"/>
        </w:rPr>
        <w:t>th</w:t>
      </w:r>
      <w:r w:rsidRPr="00797A93">
        <w:rPr>
          <w:rFonts w:ascii="Arial" w:hAnsi="Arial" w:cs="Arial"/>
        </w:rPr>
        <w:t xml:space="preserve"> June 2020).</w:t>
      </w:r>
    </w:p>
    <w:bookmarkEnd w:id="7"/>
    <w:p w14:paraId="08B54FB7" w14:textId="77777777" w:rsidR="00E944FB" w:rsidRPr="00797A93" w:rsidRDefault="00E944FB" w:rsidP="00A603D9">
      <w:pPr>
        <w:rPr>
          <w:rFonts w:ascii="Arial" w:hAnsi="Arial" w:cs="Arial"/>
        </w:rPr>
      </w:pPr>
      <w:r w:rsidRPr="00797A93">
        <w:rPr>
          <w:rFonts w:ascii="Arial" w:hAnsi="Arial" w:cs="Arial"/>
        </w:rPr>
        <w:t xml:space="preserve">Welsh Government, (2018) </w:t>
      </w:r>
      <w:r w:rsidRPr="00797A93">
        <w:rPr>
          <w:rFonts w:ascii="Arial" w:hAnsi="Arial" w:cs="Arial"/>
          <w:i/>
          <w:iCs/>
        </w:rPr>
        <w:t>Hwb. Pedagogy for professional learning.</w:t>
      </w:r>
      <w:r w:rsidRPr="00797A93">
        <w:rPr>
          <w:rFonts w:ascii="Arial" w:hAnsi="Arial" w:cs="Arial"/>
        </w:rPr>
        <w:t xml:space="preserve"> </w:t>
      </w:r>
      <w:hyperlink r:id="rId62" w:history="1">
        <w:r w:rsidRPr="00797A93">
          <w:rPr>
            <w:rStyle w:val="Hyperlink"/>
            <w:rFonts w:ascii="Arial" w:hAnsi="Arial" w:cs="Arial"/>
          </w:rPr>
          <w:t>https://hwb.gov.wales/professional-development/national-approach-to-professional-learning/pedagogy-for-professional-learning</w:t>
        </w:r>
      </w:hyperlink>
      <w:r w:rsidRPr="00797A93">
        <w:rPr>
          <w:rFonts w:ascii="Arial" w:hAnsi="Arial" w:cs="Arial"/>
        </w:rPr>
        <w:t xml:space="preserve"> (Accessed </w:t>
      </w:r>
      <w:proofErr w:type="gramStart"/>
      <w:r w:rsidRPr="00797A93">
        <w:rPr>
          <w:rFonts w:ascii="Arial" w:hAnsi="Arial" w:cs="Arial"/>
        </w:rPr>
        <w:t>on:</w:t>
      </w:r>
      <w:proofErr w:type="gramEnd"/>
      <w:r w:rsidRPr="00797A93">
        <w:rPr>
          <w:rFonts w:ascii="Arial" w:hAnsi="Arial" w:cs="Arial"/>
        </w:rPr>
        <w:t xml:space="preserve"> 7</w:t>
      </w:r>
      <w:r w:rsidRPr="00797A93">
        <w:rPr>
          <w:rFonts w:ascii="Arial" w:hAnsi="Arial" w:cs="Arial"/>
          <w:vertAlign w:val="superscript"/>
        </w:rPr>
        <w:t>th</w:t>
      </w:r>
      <w:r w:rsidRPr="00797A93">
        <w:rPr>
          <w:rFonts w:ascii="Arial" w:hAnsi="Arial" w:cs="Arial"/>
        </w:rPr>
        <w:t xml:space="preserve"> June 2020).</w:t>
      </w:r>
    </w:p>
    <w:p w14:paraId="2EBFCADE" w14:textId="77777777" w:rsidR="00E944FB" w:rsidRPr="00797A93" w:rsidRDefault="00E944FB" w:rsidP="00A603D9">
      <w:pPr>
        <w:shd w:val="clear" w:color="auto" w:fill="FFFFFF" w:themeFill="background1"/>
        <w:rPr>
          <w:rFonts w:ascii="Arial" w:hAnsi="Arial" w:cs="Arial"/>
        </w:rPr>
      </w:pPr>
      <w:proofErr w:type="spellStart"/>
      <w:r w:rsidRPr="00797A93">
        <w:rPr>
          <w:rFonts w:ascii="Arial" w:hAnsi="Arial" w:cs="Arial"/>
        </w:rPr>
        <w:t>Zwozdiak</w:t>
      </w:r>
      <w:proofErr w:type="spellEnd"/>
      <w:r w:rsidRPr="00797A93">
        <w:rPr>
          <w:rFonts w:ascii="Arial" w:hAnsi="Arial" w:cs="Arial"/>
        </w:rPr>
        <w:t xml:space="preserve">-Myers, P. (2012) </w:t>
      </w:r>
      <w:r w:rsidRPr="00797A93">
        <w:rPr>
          <w:rFonts w:ascii="Arial" w:hAnsi="Arial" w:cs="Arial"/>
          <w:i/>
          <w:iCs/>
        </w:rPr>
        <w:t>The Teacher's Reflective Practice Handbook: Becoming an Extended Professional through capturing evidence-informed practice</w:t>
      </w:r>
      <w:r w:rsidRPr="00797A93">
        <w:rPr>
          <w:rFonts w:ascii="Arial" w:hAnsi="Arial" w:cs="Arial"/>
        </w:rPr>
        <w:t>. Oxon: Routledge.</w:t>
      </w:r>
    </w:p>
    <w:sectPr w:rsidR="00E944FB" w:rsidRPr="00797A93" w:rsidSect="00F9413C">
      <w:pgSz w:w="11906" w:h="16838"/>
      <w:pgMar w:top="1440" w:right="1440" w:bottom="1440" w:left="1440" w:header="708" w:footer="708" w:gutter="0"/>
      <w:pgBorders w:offsetFrom="page">
        <w:top w:val="single" w:sz="4" w:space="24" w:color="0070C0"/>
        <w:left w:val="single" w:sz="4" w:space="24" w:color="0070C0"/>
        <w:bottom w:val="single" w:sz="4" w:space="24" w:color="0070C0"/>
        <w:right w:val="single" w:sz="4" w:space="24" w:color="0070C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669148" w14:textId="77777777" w:rsidR="00A42556" w:rsidRDefault="00A42556" w:rsidP="00605104">
      <w:pPr>
        <w:spacing w:after="0" w:line="240" w:lineRule="auto"/>
      </w:pPr>
      <w:r>
        <w:separator/>
      </w:r>
    </w:p>
  </w:endnote>
  <w:endnote w:type="continuationSeparator" w:id="0">
    <w:p w14:paraId="2A95322B" w14:textId="77777777" w:rsidR="00A42556" w:rsidRDefault="00A42556" w:rsidP="00605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70EAAE" w14:textId="77777777" w:rsidR="00A42556" w:rsidRDefault="00A42556" w:rsidP="00605104">
      <w:pPr>
        <w:spacing w:after="0" w:line="240" w:lineRule="auto"/>
      </w:pPr>
      <w:r>
        <w:separator/>
      </w:r>
    </w:p>
  </w:footnote>
  <w:footnote w:type="continuationSeparator" w:id="0">
    <w:p w14:paraId="70D2E5E5" w14:textId="77777777" w:rsidR="00A42556" w:rsidRDefault="00A42556" w:rsidP="006051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D7276F" w14:textId="690BE067" w:rsidR="00A42556" w:rsidRDefault="00A42556">
    <w:pPr>
      <w:pStyle w:val="Header"/>
    </w:pPr>
    <w:r>
      <w:t xml:space="preserve">1904987                                                                                                                                                   EAEE5002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C360F59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ABB4D16"/>
    <w:multiLevelType w:val="hybridMultilevel"/>
    <w:tmpl w:val="F600E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2024F"/>
    <w:multiLevelType w:val="multilevel"/>
    <w:tmpl w:val="88780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AC08B9"/>
    <w:multiLevelType w:val="hybridMultilevel"/>
    <w:tmpl w:val="AA086F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263398"/>
    <w:multiLevelType w:val="hybridMultilevel"/>
    <w:tmpl w:val="04E2B042"/>
    <w:lvl w:ilvl="0" w:tplc="08090001">
      <w:start w:val="1"/>
      <w:numFmt w:val="bullet"/>
      <w:lvlText w:val=""/>
      <w:lvlJc w:val="left"/>
      <w:pPr>
        <w:ind w:left="1728" w:hanging="360"/>
      </w:pPr>
      <w:rPr>
        <w:rFonts w:ascii="Symbol" w:hAnsi="Symbol" w:hint="default"/>
      </w:rPr>
    </w:lvl>
    <w:lvl w:ilvl="1" w:tplc="08090003" w:tentative="1">
      <w:start w:val="1"/>
      <w:numFmt w:val="bullet"/>
      <w:lvlText w:val="o"/>
      <w:lvlJc w:val="left"/>
      <w:pPr>
        <w:ind w:left="2448" w:hanging="360"/>
      </w:pPr>
      <w:rPr>
        <w:rFonts w:ascii="Courier New" w:hAnsi="Courier New" w:cs="Courier New" w:hint="default"/>
      </w:rPr>
    </w:lvl>
    <w:lvl w:ilvl="2" w:tplc="08090005" w:tentative="1">
      <w:start w:val="1"/>
      <w:numFmt w:val="bullet"/>
      <w:lvlText w:val=""/>
      <w:lvlJc w:val="left"/>
      <w:pPr>
        <w:ind w:left="3168" w:hanging="360"/>
      </w:pPr>
      <w:rPr>
        <w:rFonts w:ascii="Wingdings" w:hAnsi="Wingdings" w:hint="default"/>
      </w:rPr>
    </w:lvl>
    <w:lvl w:ilvl="3" w:tplc="08090001" w:tentative="1">
      <w:start w:val="1"/>
      <w:numFmt w:val="bullet"/>
      <w:lvlText w:val=""/>
      <w:lvlJc w:val="left"/>
      <w:pPr>
        <w:ind w:left="3888" w:hanging="360"/>
      </w:pPr>
      <w:rPr>
        <w:rFonts w:ascii="Symbol" w:hAnsi="Symbol" w:hint="default"/>
      </w:rPr>
    </w:lvl>
    <w:lvl w:ilvl="4" w:tplc="08090003" w:tentative="1">
      <w:start w:val="1"/>
      <w:numFmt w:val="bullet"/>
      <w:lvlText w:val="o"/>
      <w:lvlJc w:val="left"/>
      <w:pPr>
        <w:ind w:left="4608" w:hanging="360"/>
      </w:pPr>
      <w:rPr>
        <w:rFonts w:ascii="Courier New" w:hAnsi="Courier New" w:cs="Courier New" w:hint="default"/>
      </w:rPr>
    </w:lvl>
    <w:lvl w:ilvl="5" w:tplc="08090005" w:tentative="1">
      <w:start w:val="1"/>
      <w:numFmt w:val="bullet"/>
      <w:lvlText w:val=""/>
      <w:lvlJc w:val="left"/>
      <w:pPr>
        <w:ind w:left="5328" w:hanging="360"/>
      </w:pPr>
      <w:rPr>
        <w:rFonts w:ascii="Wingdings" w:hAnsi="Wingdings" w:hint="default"/>
      </w:rPr>
    </w:lvl>
    <w:lvl w:ilvl="6" w:tplc="08090001" w:tentative="1">
      <w:start w:val="1"/>
      <w:numFmt w:val="bullet"/>
      <w:lvlText w:val=""/>
      <w:lvlJc w:val="left"/>
      <w:pPr>
        <w:ind w:left="6048" w:hanging="360"/>
      </w:pPr>
      <w:rPr>
        <w:rFonts w:ascii="Symbol" w:hAnsi="Symbol" w:hint="default"/>
      </w:rPr>
    </w:lvl>
    <w:lvl w:ilvl="7" w:tplc="08090003" w:tentative="1">
      <w:start w:val="1"/>
      <w:numFmt w:val="bullet"/>
      <w:lvlText w:val="o"/>
      <w:lvlJc w:val="left"/>
      <w:pPr>
        <w:ind w:left="6768" w:hanging="360"/>
      </w:pPr>
      <w:rPr>
        <w:rFonts w:ascii="Courier New" w:hAnsi="Courier New" w:cs="Courier New" w:hint="default"/>
      </w:rPr>
    </w:lvl>
    <w:lvl w:ilvl="8" w:tplc="08090005" w:tentative="1">
      <w:start w:val="1"/>
      <w:numFmt w:val="bullet"/>
      <w:lvlText w:val=""/>
      <w:lvlJc w:val="left"/>
      <w:pPr>
        <w:ind w:left="7488" w:hanging="360"/>
      </w:pPr>
      <w:rPr>
        <w:rFonts w:ascii="Wingdings" w:hAnsi="Wingdings" w:hint="default"/>
      </w:rPr>
    </w:lvl>
  </w:abstractNum>
  <w:abstractNum w:abstractNumId="5" w15:restartNumberingAfterBreak="0">
    <w:nsid w:val="3AD77B15"/>
    <w:multiLevelType w:val="hybridMultilevel"/>
    <w:tmpl w:val="68DA09D0"/>
    <w:lvl w:ilvl="0" w:tplc="0809000F">
      <w:start w:val="1"/>
      <w:numFmt w:val="decimal"/>
      <w:lvlText w:val="%1."/>
      <w:lvlJc w:val="left"/>
      <w:pPr>
        <w:ind w:left="1728" w:hanging="360"/>
      </w:pPr>
    </w:lvl>
    <w:lvl w:ilvl="1" w:tplc="08090019" w:tentative="1">
      <w:start w:val="1"/>
      <w:numFmt w:val="lowerLetter"/>
      <w:lvlText w:val="%2."/>
      <w:lvlJc w:val="left"/>
      <w:pPr>
        <w:ind w:left="2448" w:hanging="360"/>
      </w:pPr>
    </w:lvl>
    <w:lvl w:ilvl="2" w:tplc="0809001B" w:tentative="1">
      <w:start w:val="1"/>
      <w:numFmt w:val="lowerRoman"/>
      <w:lvlText w:val="%3."/>
      <w:lvlJc w:val="right"/>
      <w:pPr>
        <w:ind w:left="3168" w:hanging="180"/>
      </w:pPr>
    </w:lvl>
    <w:lvl w:ilvl="3" w:tplc="0809000F" w:tentative="1">
      <w:start w:val="1"/>
      <w:numFmt w:val="decimal"/>
      <w:lvlText w:val="%4."/>
      <w:lvlJc w:val="left"/>
      <w:pPr>
        <w:ind w:left="3888" w:hanging="360"/>
      </w:pPr>
    </w:lvl>
    <w:lvl w:ilvl="4" w:tplc="08090019" w:tentative="1">
      <w:start w:val="1"/>
      <w:numFmt w:val="lowerLetter"/>
      <w:lvlText w:val="%5."/>
      <w:lvlJc w:val="left"/>
      <w:pPr>
        <w:ind w:left="4608" w:hanging="360"/>
      </w:pPr>
    </w:lvl>
    <w:lvl w:ilvl="5" w:tplc="0809001B" w:tentative="1">
      <w:start w:val="1"/>
      <w:numFmt w:val="lowerRoman"/>
      <w:lvlText w:val="%6."/>
      <w:lvlJc w:val="right"/>
      <w:pPr>
        <w:ind w:left="5328" w:hanging="180"/>
      </w:pPr>
    </w:lvl>
    <w:lvl w:ilvl="6" w:tplc="0809000F" w:tentative="1">
      <w:start w:val="1"/>
      <w:numFmt w:val="decimal"/>
      <w:lvlText w:val="%7."/>
      <w:lvlJc w:val="left"/>
      <w:pPr>
        <w:ind w:left="6048" w:hanging="360"/>
      </w:pPr>
    </w:lvl>
    <w:lvl w:ilvl="7" w:tplc="08090019" w:tentative="1">
      <w:start w:val="1"/>
      <w:numFmt w:val="lowerLetter"/>
      <w:lvlText w:val="%8."/>
      <w:lvlJc w:val="left"/>
      <w:pPr>
        <w:ind w:left="6768" w:hanging="360"/>
      </w:pPr>
    </w:lvl>
    <w:lvl w:ilvl="8" w:tplc="0809001B" w:tentative="1">
      <w:start w:val="1"/>
      <w:numFmt w:val="lowerRoman"/>
      <w:lvlText w:val="%9."/>
      <w:lvlJc w:val="right"/>
      <w:pPr>
        <w:ind w:left="7488" w:hanging="180"/>
      </w:pPr>
    </w:lvl>
  </w:abstractNum>
  <w:abstractNum w:abstractNumId="6" w15:restartNumberingAfterBreak="0">
    <w:nsid w:val="3D564B49"/>
    <w:multiLevelType w:val="hybridMultilevel"/>
    <w:tmpl w:val="C2745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AD5F42"/>
    <w:multiLevelType w:val="multilevel"/>
    <w:tmpl w:val="6DCA7EB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535A6961"/>
    <w:multiLevelType w:val="hybridMultilevel"/>
    <w:tmpl w:val="07ACD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546901"/>
    <w:multiLevelType w:val="multilevel"/>
    <w:tmpl w:val="5356A3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58D958D0"/>
    <w:multiLevelType w:val="hybridMultilevel"/>
    <w:tmpl w:val="F51CB994"/>
    <w:lvl w:ilvl="0" w:tplc="08090001">
      <w:start w:val="1"/>
      <w:numFmt w:val="bullet"/>
      <w:lvlText w:val=""/>
      <w:lvlJc w:val="left"/>
      <w:pPr>
        <w:ind w:left="1728" w:hanging="360"/>
      </w:pPr>
      <w:rPr>
        <w:rFonts w:ascii="Symbol" w:hAnsi="Symbol" w:hint="default"/>
      </w:rPr>
    </w:lvl>
    <w:lvl w:ilvl="1" w:tplc="08090003" w:tentative="1">
      <w:start w:val="1"/>
      <w:numFmt w:val="bullet"/>
      <w:lvlText w:val="o"/>
      <w:lvlJc w:val="left"/>
      <w:pPr>
        <w:ind w:left="2448" w:hanging="360"/>
      </w:pPr>
      <w:rPr>
        <w:rFonts w:ascii="Courier New" w:hAnsi="Courier New" w:cs="Courier New" w:hint="default"/>
      </w:rPr>
    </w:lvl>
    <w:lvl w:ilvl="2" w:tplc="08090005" w:tentative="1">
      <w:start w:val="1"/>
      <w:numFmt w:val="bullet"/>
      <w:lvlText w:val=""/>
      <w:lvlJc w:val="left"/>
      <w:pPr>
        <w:ind w:left="3168" w:hanging="360"/>
      </w:pPr>
      <w:rPr>
        <w:rFonts w:ascii="Wingdings" w:hAnsi="Wingdings" w:hint="default"/>
      </w:rPr>
    </w:lvl>
    <w:lvl w:ilvl="3" w:tplc="08090001" w:tentative="1">
      <w:start w:val="1"/>
      <w:numFmt w:val="bullet"/>
      <w:lvlText w:val=""/>
      <w:lvlJc w:val="left"/>
      <w:pPr>
        <w:ind w:left="3888" w:hanging="360"/>
      </w:pPr>
      <w:rPr>
        <w:rFonts w:ascii="Symbol" w:hAnsi="Symbol" w:hint="default"/>
      </w:rPr>
    </w:lvl>
    <w:lvl w:ilvl="4" w:tplc="08090003" w:tentative="1">
      <w:start w:val="1"/>
      <w:numFmt w:val="bullet"/>
      <w:lvlText w:val="o"/>
      <w:lvlJc w:val="left"/>
      <w:pPr>
        <w:ind w:left="4608" w:hanging="360"/>
      </w:pPr>
      <w:rPr>
        <w:rFonts w:ascii="Courier New" w:hAnsi="Courier New" w:cs="Courier New" w:hint="default"/>
      </w:rPr>
    </w:lvl>
    <w:lvl w:ilvl="5" w:tplc="08090005" w:tentative="1">
      <w:start w:val="1"/>
      <w:numFmt w:val="bullet"/>
      <w:lvlText w:val=""/>
      <w:lvlJc w:val="left"/>
      <w:pPr>
        <w:ind w:left="5328" w:hanging="360"/>
      </w:pPr>
      <w:rPr>
        <w:rFonts w:ascii="Wingdings" w:hAnsi="Wingdings" w:hint="default"/>
      </w:rPr>
    </w:lvl>
    <w:lvl w:ilvl="6" w:tplc="08090001" w:tentative="1">
      <w:start w:val="1"/>
      <w:numFmt w:val="bullet"/>
      <w:lvlText w:val=""/>
      <w:lvlJc w:val="left"/>
      <w:pPr>
        <w:ind w:left="6048" w:hanging="360"/>
      </w:pPr>
      <w:rPr>
        <w:rFonts w:ascii="Symbol" w:hAnsi="Symbol" w:hint="default"/>
      </w:rPr>
    </w:lvl>
    <w:lvl w:ilvl="7" w:tplc="08090003" w:tentative="1">
      <w:start w:val="1"/>
      <w:numFmt w:val="bullet"/>
      <w:lvlText w:val="o"/>
      <w:lvlJc w:val="left"/>
      <w:pPr>
        <w:ind w:left="6768" w:hanging="360"/>
      </w:pPr>
      <w:rPr>
        <w:rFonts w:ascii="Courier New" w:hAnsi="Courier New" w:cs="Courier New" w:hint="default"/>
      </w:rPr>
    </w:lvl>
    <w:lvl w:ilvl="8" w:tplc="08090005" w:tentative="1">
      <w:start w:val="1"/>
      <w:numFmt w:val="bullet"/>
      <w:lvlText w:val=""/>
      <w:lvlJc w:val="left"/>
      <w:pPr>
        <w:ind w:left="7488" w:hanging="360"/>
      </w:pPr>
      <w:rPr>
        <w:rFonts w:ascii="Wingdings" w:hAnsi="Wingdings" w:hint="default"/>
      </w:rPr>
    </w:lvl>
  </w:abstractNum>
  <w:abstractNum w:abstractNumId="11" w15:restartNumberingAfterBreak="0">
    <w:nsid w:val="71AE6DD3"/>
    <w:multiLevelType w:val="hybridMultilevel"/>
    <w:tmpl w:val="FD4A8A94"/>
    <w:lvl w:ilvl="0" w:tplc="08090001">
      <w:start w:val="1"/>
      <w:numFmt w:val="bullet"/>
      <w:lvlText w:val=""/>
      <w:lvlJc w:val="left"/>
      <w:pPr>
        <w:ind w:left="1728" w:hanging="360"/>
      </w:pPr>
      <w:rPr>
        <w:rFonts w:ascii="Symbol" w:hAnsi="Symbol" w:hint="default"/>
      </w:rPr>
    </w:lvl>
    <w:lvl w:ilvl="1" w:tplc="08090003" w:tentative="1">
      <w:start w:val="1"/>
      <w:numFmt w:val="bullet"/>
      <w:lvlText w:val="o"/>
      <w:lvlJc w:val="left"/>
      <w:pPr>
        <w:ind w:left="2448" w:hanging="360"/>
      </w:pPr>
      <w:rPr>
        <w:rFonts w:ascii="Courier New" w:hAnsi="Courier New" w:cs="Courier New" w:hint="default"/>
      </w:rPr>
    </w:lvl>
    <w:lvl w:ilvl="2" w:tplc="08090005" w:tentative="1">
      <w:start w:val="1"/>
      <w:numFmt w:val="bullet"/>
      <w:lvlText w:val=""/>
      <w:lvlJc w:val="left"/>
      <w:pPr>
        <w:ind w:left="3168" w:hanging="360"/>
      </w:pPr>
      <w:rPr>
        <w:rFonts w:ascii="Wingdings" w:hAnsi="Wingdings" w:hint="default"/>
      </w:rPr>
    </w:lvl>
    <w:lvl w:ilvl="3" w:tplc="08090001" w:tentative="1">
      <w:start w:val="1"/>
      <w:numFmt w:val="bullet"/>
      <w:lvlText w:val=""/>
      <w:lvlJc w:val="left"/>
      <w:pPr>
        <w:ind w:left="3888" w:hanging="360"/>
      </w:pPr>
      <w:rPr>
        <w:rFonts w:ascii="Symbol" w:hAnsi="Symbol" w:hint="default"/>
      </w:rPr>
    </w:lvl>
    <w:lvl w:ilvl="4" w:tplc="08090003" w:tentative="1">
      <w:start w:val="1"/>
      <w:numFmt w:val="bullet"/>
      <w:lvlText w:val="o"/>
      <w:lvlJc w:val="left"/>
      <w:pPr>
        <w:ind w:left="4608" w:hanging="360"/>
      </w:pPr>
      <w:rPr>
        <w:rFonts w:ascii="Courier New" w:hAnsi="Courier New" w:cs="Courier New" w:hint="default"/>
      </w:rPr>
    </w:lvl>
    <w:lvl w:ilvl="5" w:tplc="08090005" w:tentative="1">
      <w:start w:val="1"/>
      <w:numFmt w:val="bullet"/>
      <w:lvlText w:val=""/>
      <w:lvlJc w:val="left"/>
      <w:pPr>
        <w:ind w:left="5328" w:hanging="360"/>
      </w:pPr>
      <w:rPr>
        <w:rFonts w:ascii="Wingdings" w:hAnsi="Wingdings" w:hint="default"/>
      </w:rPr>
    </w:lvl>
    <w:lvl w:ilvl="6" w:tplc="08090001" w:tentative="1">
      <w:start w:val="1"/>
      <w:numFmt w:val="bullet"/>
      <w:lvlText w:val=""/>
      <w:lvlJc w:val="left"/>
      <w:pPr>
        <w:ind w:left="6048" w:hanging="360"/>
      </w:pPr>
      <w:rPr>
        <w:rFonts w:ascii="Symbol" w:hAnsi="Symbol" w:hint="default"/>
      </w:rPr>
    </w:lvl>
    <w:lvl w:ilvl="7" w:tplc="08090003" w:tentative="1">
      <w:start w:val="1"/>
      <w:numFmt w:val="bullet"/>
      <w:lvlText w:val="o"/>
      <w:lvlJc w:val="left"/>
      <w:pPr>
        <w:ind w:left="6768" w:hanging="360"/>
      </w:pPr>
      <w:rPr>
        <w:rFonts w:ascii="Courier New" w:hAnsi="Courier New" w:cs="Courier New" w:hint="default"/>
      </w:rPr>
    </w:lvl>
    <w:lvl w:ilvl="8" w:tplc="08090005" w:tentative="1">
      <w:start w:val="1"/>
      <w:numFmt w:val="bullet"/>
      <w:lvlText w:val=""/>
      <w:lvlJc w:val="left"/>
      <w:pPr>
        <w:ind w:left="7488" w:hanging="360"/>
      </w:pPr>
      <w:rPr>
        <w:rFonts w:ascii="Wingdings" w:hAnsi="Wingdings" w:hint="default"/>
      </w:rPr>
    </w:lvl>
  </w:abstractNum>
  <w:abstractNum w:abstractNumId="12" w15:restartNumberingAfterBreak="0">
    <w:nsid w:val="7DE50175"/>
    <w:multiLevelType w:val="multilevel"/>
    <w:tmpl w:val="48CC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10"/>
  </w:num>
  <w:num w:numId="4">
    <w:abstractNumId w:val="11"/>
  </w:num>
  <w:num w:numId="5">
    <w:abstractNumId w:val="4"/>
  </w:num>
  <w:num w:numId="6">
    <w:abstractNumId w:val="6"/>
  </w:num>
  <w:num w:numId="7">
    <w:abstractNumId w:val="0"/>
  </w:num>
  <w:num w:numId="8">
    <w:abstractNumId w:val="1"/>
  </w:num>
  <w:num w:numId="9">
    <w:abstractNumId w:val="2"/>
  </w:num>
  <w:num w:numId="10">
    <w:abstractNumId w:val="12"/>
  </w:num>
  <w:num w:numId="11">
    <w:abstractNumId w:val="7"/>
  </w:num>
  <w:num w:numId="12">
    <w:abstractNumId w:val="9"/>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0E62"/>
    <w:rsid w:val="0000488D"/>
    <w:rsid w:val="00007E1F"/>
    <w:rsid w:val="00015A97"/>
    <w:rsid w:val="00015F11"/>
    <w:rsid w:val="00017C07"/>
    <w:rsid w:val="00017FB8"/>
    <w:rsid w:val="000234BC"/>
    <w:rsid w:val="000277F2"/>
    <w:rsid w:val="00030B6E"/>
    <w:rsid w:val="00030EBE"/>
    <w:rsid w:val="00030EF6"/>
    <w:rsid w:val="0003224C"/>
    <w:rsid w:val="000324A3"/>
    <w:rsid w:val="00035C63"/>
    <w:rsid w:val="00036E78"/>
    <w:rsid w:val="00037085"/>
    <w:rsid w:val="00040267"/>
    <w:rsid w:val="00044DD6"/>
    <w:rsid w:val="0005131B"/>
    <w:rsid w:val="00051953"/>
    <w:rsid w:val="00060022"/>
    <w:rsid w:val="00060DBA"/>
    <w:rsid w:val="000619AB"/>
    <w:rsid w:val="000629F6"/>
    <w:rsid w:val="00063578"/>
    <w:rsid w:val="00070C76"/>
    <w:rsid w:val="00072CBA"/>
    <w:rsid w:val="00073EB0"/>
    <w:rsid w:val="00074F89"/>
    <w:rsid w:val="00077738"/>
    <w:rsid w:val="00081384"/>
    <w:rsid w:val="00081CB3"/>
    <w:rsid w:val="00083C5B"/>
    <w:rsid w:val="00086BB9"/>
    <w:rsid w:val="0009221A"/>
    <w:rsid w:val="000925BE"/>
    <w:rsid w:val="00093902"/>
    <w:rsid w:val="00095A32"/>
    <w:rsid w:val="000A2372"/>
    <w:rsid w:val="000A4F1A"/>
    <w:rsid w:val="000A530F"/>
    <w:rsid w:val="000A5592"/>
    <w:rsid w:val="000A5D0F"/>
    <w:rsid w:val="000A6767"/>
    <w:rsid w:val="000A6A64"/>
    <w:rsid w:val="000B50DD"/>
    <w:rsid w:val="000B58F7"/>
    <w:rsid w:val="000B63D4"/>
    <w:rsid w:val="000D7B8A"/>
    <w:rsid w:val="000E2DC7"/>
    <w:rsid w:val="000E5D5B"/>
    <w:rsid w:val="000E6128"/>
    <w:rsid w:val="000E614B"/>
    <w:rsid w:val="000F0D07"/>
    <w:rsid w:val="000F3D87"/>
    <w:rsid w:val="001005F5"/>
    <w:rsid w:val="00111939"/>
    <w:rsid w:val="0011363D"/>
    <w:rsid w:val="00114095"/>
    <w:rsid w:val="00122EF5"/>
    <w:rsid w:val="00124250"/>
    <w:rsid w:val="00126B74"/>
    <w:rsid w:val="00137FB9"/>
    <w:rsid w:val="00140873"/>
    <w:rsid w:val="00142F98"/>
    <w:rsid w:val="00144681"/>
    <w:rsid w:val="001453C3"/>
    <w:rsid w:val="00145406"/>
    <w:rsid w:val="00153CF7"/>
    <w:rsid w:val="00161939"/>
    <w:rsid w:val="00162905"/>
    <w:rsid w:val="00165DCA"/>
    <w:rsid w:val="001666B8"/>
    <w:rsid w:val="00171187"/>
    <w:rsid w:val="00171863"/>
    <w:rsid w:val="0017528C"/>
    <w:rsid w:val="00176AA7"/>
    <w:rsid w:val="00180907"/>
    <w:rsid w:val="0018626D"/>
    <w:rsid w:val="00191B6B"/>
    <w:rsid w:val="00196625"/>
    <w:rsid w:val="001A30C8"/>
    <w:rsid w:val="001A7AF4"/>
    <w:rsid w:val="001A7B3F"/>
    <w:rsid w:val="001B1EC8"/>
    <w:rsid w:val="001B20C1"/>
    <w:rsid w:val="001B4533"/>
    <w:rsid w:val="001B5D77"/>
    <w:rsid w:val="001C534B"/>
    <w:rsid w:val="001C571D"/>
    <w:rsid w:val="001D0218"/>
    <w:rsid w:val="001D1187"/>
    <w:rsid w:val="001D146A"/>
    <w:rsid w:val="001E038E"/>
    <w:rsid w:val="001E0B86"/>
    <w:rsid w:val="001E3922"/>
    <w:rsid w:val="001F2FF3"/>
    <w:rsid w:val="001F6B32"/>
    <w:rsid w:val="0020078B"/>
    <w:rsid w:val="00201009"/>
    <w:rsid w:val="00201766"/>
    <w:rsid w:val="0020702B"/>
    <w:rsid w:val="00210065"/>
    <w:rsid w:val="00211AFF"/>
    <w:rsid w:val="00213D58"/>
    <w:rsid w:val="00214BE7"/>
    <w:rsid w:val="00233D50"/>
    <w:rsid w:val="00233E45"/>
    <w:rsid w:val="00236523"/>
    <w:rsid w:val="00237CC2"/>
    <w:rsid w:val="00242D40"/>
    <w:rsid w:val="00245C34"/>
    <w:rsid w:val="00247203"/>
    <w:rsid w:val="00253516"/>
    <w:rsid w:val="002664A9"/>
    <w:rsid w:val="00267573"/>
    <w:rsid w:val="00270C17"/>
    <w:rsid w:val="002719F8"/>
    <w:rsid w:val="00275492"/>
    <w:rsid w:val="002759D9"/>
    <w:rsid w:val="002802F6"/>
    <w:rsid w:val="00280C66"/>
    <w:rsid w:val="00280CED"/>
    <w:rsid w:val="002816AA"/>
    <w:rsid w:val="00282845"/>
    <w:rsid w:val="0028352B"/>
    <w:rsid w:val="0028453C"/>
    <w:rsid w:val="0029004A"/>
    <w:rsid w:val="00291DEA"/>
    <w:rsid w:val="00292AD0"/>
    <w:rsid w:val="002939C8"/>
    <w:rsid w:val="00294D37"/>
    <w:rsid w:val="00294EF4"/>
    <w:rsid w:val="00296830"/>
    <w:rsid w:val="00297094"/>
    <w:rsid w:val="002A05B1"/>
    <w:rsid w:val="002A4C45"/>
    <w:rsid w:val="002A52D8"/>
    <w:rsid w:val="002A7A48"/>
    <w:rsid w:val="002B4EFF"/>
    <w:rsid w:val="002B6C90"/>
    <w:rsid w:val="002C0365"/>
    <w:rsid w:val="002C2488"/>
    <w:rsid w:val="002C7C2B"/>
    <w:rsid w:val="002D5AFF"/>
    <w:rsid w:val="002D6787"/>
    <w:rsid w:val="002E2FA4"/>
    <w:rsid w:val="002E4503"/>
    <w:rsid w:val="002E5C3C"/>
    <w:rsid w:val="002F04B6"/>
    <w:rsid w:val="002F7902"/>
    <w:rsid w:val="00301036"/>
    <w:rsid w:val="00306438"/>
    <w:rsid w:val="00310046"/>
    <w:rsid w:val="00314D30"/>
    <w:rsid w:val="00317791"/>
    <w:rsid w:val="00321245"/>
    <w:rsid w:val="0032212A"/>
    <w:rsid w:val="003242F0"/>
    <w:rsid w:val="003248FF"/>
    <w:rsid w:val="00324A66"/>
    <w:rsid w:val="00325F5B"/>
    <w:rsid w:val="003311D0"/>
    <w:rsid w:val="00331DC8"/>
    <w:rsid w:val="00337CD8"/>
    <w:rsid w:val="00341037"/>
    <w:rsid w:val="00342181"/>
    <w:rsid w:val="003426C8"/>
    <w:rsid w:val="00343188"/>
    <w:rsid w:val="00343563"/>
    <w:rsid w:val="0034463E"/>
    <w:rsid w:val="003446E7"/>
    <w:rsid w:val="0034669B"/>
    <w:rsid w:val="00346F56"/>
    <w:rsid w:val="003506B4"/>
    <w:rsid w:val="00351ECC"/>
    <w:rsid w:val="003548D7"/>
    <w:rsid w:val="0035611C"/>
    <w:rsid w:val="00357E80"/>
    <w:rsid w:val="00361A34"/>
    <w:rsid w:val="00363962"/>
    <w:rsid w:val="0037132E"/>
    <w:rsid w:val="00372988"/>
    <w:rsid w:val="00372BDE"/>
    <w:rsid w:val="003739A2"/>
    <w:rsid w:val="00375621"/>
    <w:rsid w:val="003763FE"/>
    <w:rsid w:val="00383B19"/>
    <w:rsid w:val="00390740"/>
    <w:rsid w:val="00392FFE"/>
    <w:rsid w:val="00394003"/>
    <w:rsid w:val="003A0D33"/>
    <w:rsid w:val="003A0FA5"/>
    <w:rsid w:val="003A1904"/>
    <w:rsid w:val="003A332E"/>
    <w:rsid w:val="003A4E40"/>
    <w:rsid w:val="003A669E"/>
    <w:rsid w:val="003B46CD"/>
    <w:rsid w:val="003B6658"/>
    <w:rsid w:val="003C0630"/>
    <w:rsid w:val="003C4A8E"/>
    <w:rsid w:val="003C65AF"/>
    <w:rsid w:val="003D1906"/>
    <w:rsid w:val="003D19A7"/>
    <w:rsid w:val="003D2670"/>
    <w:rsid w:val="003D3ADB"/>
    <w:rsid w:val="003E427A"/>
    <w:rsid w:val="004077DB"/>
    <w:rsid w:val="00411B73"/>
    <w:rsid w:val="004123CD"/>
    <w:rsid w:val="0041598C"/>
    <w:rsid w:val="00417D93"/>
    <w:rsid w:val="00422ED7"/>
    <w:rsid w:val="00427AFE"/>
    <w:rsid w:val="004313BA"/>
    <w:rsid w:val="00431C41"/>
    <w:rsid w:val="00433B04"/>
    <w:rsid w:val="00434AA8"/>
    <w:rsid w:val="004354A8"/>
    <w:rsid w:val="00441FF3"/>
    <w:rsid w:val="00443C12"/>
    <w:rsid w:val="00444388"/>
    <w:rsid w:val="0045326A"/>
    <w:rsid w:val="00453FD6"/>
    <w:rsid w:val="00456105"/>
    <w:rsid w:val="0046454E"/>
    <w:rsid w:val="0047095E"/>
    <w:rsid w:val="00471CC9"/>
    <w:rsid w:val="00474226"/>
    <w:rsid w:val="0047499A"/>
    <w:rsid w:val="0047553E"/>
    <w:rsid w:val="004800FE"/>
    <w:rsid w:val="00483864"/>
    <w:rsid w:val="004838C8"/>
    <w:rsid w:val="00483C02"/>
    <w:rsid w:val="004846A5"/>
    <w:rsid w:val="00485D69"/>
    <w:rsid w:val="00486685"/>
    <w:rsid w:val="00491A72"/>
    <w:rsid w:val="004A1DDC"/>
    <w:rsid w:val="004B1069"/>
    <w:rsid w:val="004B790F"/>
    <w:rsid w:val="004C2DFC"/>
    <w:rsid w:val="004C2E53"/>
    <w:rsid w:val="004D49F3"/>
    <w:rsid w:val="004D4C2F"/>
    <w:rsid w:val="004D565F"/>
    <w:rsid w:val="004D5C11"/>
    <w:rsid w:val="004E39E8"/>
    <w:rsid w:val="004F293C"/>
    <w:rsid w:val="00502AED"/>
    <w:rsid w:val="00503C86"/>
    <w:rsid w:val="00506B39"/>
    <w:rsid w:val="005101A3"/>
    <w:rsid w:val="00511DC6"/>
    <w:rsid w:val="00514ACD"/>
    <w:rsid w:val="00517B61"/>
    <w:rsid w:val="0053097E"/>
    <w:rsid w:val="00532292"/>
    <w:rsid w:val="0053351A"/>
    <w:rsid w:val="00533CCA"/>
    <w:rsid w:val="005357A9"/>
    <w:rsid w:val="00537B91"/>
    <w:rsid w:val="00546292"/>
    <w:rsid w:val="005539C7"/>
    <w:rsid w:val="00556505"/>
    <w:rsid w:val="005568DE"/>
    <w:rsid w:val="00557713"/>
    <w:rsid w:val="00557B53"/>
    <w:rsid w:val="0056077B"/>
    <w:rsid w:val="00560F13"/>
    <w:rsid w:val="005629BF"/>
    <w:rsid w:val="00563155"/>
    <w:rsid w:val="00564CCE"/>
    <w:rsid w:val="00565E96"/>
    <w:rsid w:val="005662EF"/>
    <w:rsid w:val="005670BF"/>
    <w:rsid w:val="005704A7"/>
    <w:rsid w:val="005713F2"/>
    <w:rsid w:val="005756A4"/>
    <w:rsid w:val="00586228"/>
    <w:rsid w:val="00586BFD"/>
    <w:rsid w:val="00591286"/>
    <w:rsid w:val="0059431C"/>
    <w:rsid w:val="00597464"/>
    <w:rsid w:val="005A0EFE"/>
    <w:rsid w:val="005A3918"/>
    <w:rsid w:val="005A62B5"/>
    <w:rsid w:val="005A7427"/>
    <w:rsid w:val="005B1059"/>
    <w:rsid w:val="005B1CD6"/>
    <w:rsid w:val="005B25F8"/>
    <w:rsid w:val="005B2AAB"/>
    <w:rsid w:val="005B2B02"/>
    <w:rsid w:val="005B2D0E"/>
    <w:rsid w:val="005B435E"/>
    <w:rsid w:val="005B6091"/>
    <w:rsid w:val="005C23E3"/>
    <w:rsid w:val="005C49DF"/>
    <w:rsid w:val="005D1A60"/>
    <w:rsid w:val="005D3156"/>
    <w:rsid w:val="005E07A9"/>
    <w:rsid w:val="005E0CD6"/>
    <w:rsid w:val="005E24CE"/>
    <w:rsid w:val="005E4475"/>
    <w:rsid w:val="005E5914"/>
    <w:rsid w:val="005F1924"/>
    <w:rsid w:val="005F2832"/>
    <w:rsid w:val="00605078"/>
    <w:rsid w:val="00605104"/>
    <w:rsid w:val="00605209"/>
    <w:rsid w:val="00605544"/>
    <w:rsid w:val="006102F4"/>
    <w:rsid w:val="00613343"/>
    <w:rsid w:val="00613426"/>
    <w:rsid w:val="00616156"/>
    <w:rsid w:val="0062459B"/>
    <w:rsid w:val="0063276A"/>
    <w:rsid w:val="00636C7A"/>
    <w:rsid w:val="006377A4"/>
    <w:rsid w:val="006433E3"/>
    <w:rsid w:val="00644E7C"/>
    <w:rsid w:val="00647AE9"/>
    <w:rsid w:val="00655F95"/>
    <w:rsid w:val="0068098D"/>
    <w:rsid w:val="006819B2"/>
    <w:rsid w:val="00681FBE"/>
    <w:rsid w:val="00682E9D"/>
    <w:rsid w:val="00684E24"/>
    <w:rsid w:val="0068647B"/>
    <w:rsid w:val="00692302"/>
    <w:rsid w:val="0069234D"/>
    <w:rsid w:val="00693C4A"/>
    <w:rsid w:val="006A1D55"/>
    <w:rsid w:val="006A423E"/>
    <w:rsid w:val="006A4403"/>
    <w:rsid w:val="006A690A"/>
    <w:rsid w:val="006B48E6"/>
    <w:rsid w:val="006B54E4"/>
    <w:rsid w:val="006B696B"/>
    <w:rsid w:val="006B7201"/>
    <w:rsid w:val="006C32B5"/>
    <w:rsid w:val="006C3C0A"/>
    <w:rsid w:val="006C4D93"/>
    <w:rsid w:val="006C57D3"/>
    <w:rsid w:val="006C6778"/>
    <w:rsid w:val="006C6D1B"/>
    <w:rsid w:val="006C7D5A"/>
    <w:rsid w:val="006D1156"/>
    <w:rsid w:val="006E4B2F"/>
    <w:rsid w:val="006E6A14"/>
    <w:rsid w:val="006F2B61"/>
    <w:rsid w:val="006F3089"/>
    <w:rsid w:val="006F42FF"/>
    <w:rsid w:val="007008F0"/>
    <w:rsid w:val="007027BA"/>
    <w:rsid w:val="007113BD"/>
    <w:rsid w:val="00711B3B"/>
    <w:rsid w:val="007141F3"/>
    <w:rsid w:val="007144BB"/>
    <w:rsid w:val="00717A1F"/>
    <w:rsid w:val="00720AF6"/>
    <w:rsid w:val="00723D91"/>
    <w:rsid w:val="0072503A"/>
    <w:rsid w:val="00726AC5"/>
    <w:rsid w:val="00730493"/>
    <w:rsid w:val="00730F6B"/>
    <w:rsid w:val="00734B0E"/>
    <w:rsid w:val="00740497"/>
    <w:rsid w:val="007415A8"/>
    <w:rsid w:val="00745C9E"/>
    <w:rsid w:val="00750599"/>
    <w:rsid w:val="007560CE"/>
    <w:rsid w:val="00757620"/>
    <w:rsid w:val="007605DF"/>
    <w:rsid w:val="0076213A"/>
    <w:rsid w:val="00765256"/>
    <w:rsid w:val="0076570F"/>
    <w:rsid w:val="00767E96"/>
    <w:rsid w:val="0077370F"/>
    <w:rsid w:val="007760CC"/>
    <w:rsid w:val="00777584"/>
    <w:rsid w:val="00777594"/>
    <w:rsid w:val="007804F9"/>
    <w:rsid w:val="007806C4"/>
    <w:rsid w:val="00783ED2"/>
    <w:rsid w:val="00785E7D"/>
    <w:rsid w:val="00785EF8"/>
    <w:rsid w:val="00791147"/>
    <w:rsid w:val="00793E95"/>
    <w:rsid w:val="00794BDE"/>
    <w:rsid w:val="007951E4"/>
    <w:rsid w:val="00797A93"/>
    <w:rsid w:val="00797D29"/>
    <w:rsid w:val="007A07E3"/>
    <w:rsid w:val="007A6707"/>
    <w:rsid w:val="007B470F"/>
    <w:rsid w:val="007B5C16"/>
    <w:rsid w:val="007B6244"/>
    <w:rsid w:val="007C18C1"/>
    <w:rsid w:val="007C202D"/>
    <w:rsid w:val="007C446A"/>
    <w:rsid w:val="007D289C"/>
    <w:rsid w:val="007D6B35"/>
    <w:rsid w:val="007D7308"/>
    <w:rsid w:val="007F1C94"/>
    <w:rsid w:val="007F2F6C"/>
    <w:rsid w:val="007F3F51"/>
    <w:rsid w:val="007F4922"/>
    <w:rsid w:val="007F50CD"/>
    <w:rsid w:val="007F51DF"/>
    <w:rsid w:val="007F6ACC"/>
    <w:rsid w:val="007F6D2C"/>
    <w:rsid w:val="008005C5"/>
    <w:rsid w:val="00804045"/>
    <w:rsid w:val="008040B6"/>
    <w:rsid w:val="00806E84"/>
    <w:rsid w:val="00807B43"/>
    <w:rsid w:val="00812DED"/>
    <w:rsid w:val="0081530E"/>
    <w:rsid w:val="00815B95"/>
    <w:rsid w:val="00817AC6"/>
    <w:rsid w:val="00821512"/>
    <w:rsid w:val="008323A5"/>
    <w:rsid w:val="00841B03"/>
    <w:rsid w:val="008453BE"/>
    <w:rsid w:val="0084795B"/>
    <w:rsid w:val="008501E3"/>
    <w:rsid w:val="0085466E"/>
    <w:rsid w:val="00854CF2"/>
    <w:rsid w:val="00855586"/>
    <w:rsid w:val="008557F5"/>
    <w:rsid w:val="008641B2"/>
    <w:rsid w:val="0086470A"/>
    <w:rsid w:val="008662A1"/>
    <w:rsid w:val="008665CB"/>
    <w:rsid w:val="00871C75"/>
    <w:rsid w:val="00873B0D"/>
    <w:rsid w:val="00876BAD"/>
    <w:rsid w:val="00882FF8"/>
    <w:rsid w:val="0088363B"/>
    <w:rsid w:val="008865BF"/>
    <w:rsid w:val="00890EBF"/>
    <w:rsid w:val="00896DE5"/>
    <w:rsid w:val="008A0501"/>
    <w:rsid w:val="008A0660"/>
    <w:rsid w:val="008A3048"/>
    <w:rsid w:val="008B036B"/>
    <w:rsid w:val="008B1999"/>
    <w:rsid w:val="008B2BFF"/>
    <w:rsid w:val="008B2F03"/>
    <w:rsid w:val="008B461B"/>
    <w:rsid w:val="008B67F7"/>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25DC4"/>
    <w:rsid w:val="009303DD"/>
    <w:rsid w:val="00930C66"/>
    <w:rsid w:val="0094668A"/>
    <w:rsid w:val="00960F82"/>
    <w:rsid w:val="009644E8"/>
    <w:rsid w:val="00966D71"/>
    <w:rsid w:val="00974BE1"/>
    <w:rsid w:val="00977218"/>
    <w:rsid w:val="00981091"/>
    <w:rsid w:val="00983DC8"/>
    <w:rsid w:val="00986431"/>
    <w:rsid w:val="00987763"/>
    <w:rsid w:val="00991B15"/>
    <w:rsid w:val="009944CE"/>
    <w:rsid w:val="0099649D"/>
    <w:rsid w:val="00997BDE"/>
    <w:rsid w:val="009A6E45"/>
    <w:rsid w:val="009A734E"/>
    <w:rsid w:val="009A7351"/>
    <w:rsid w:val="009B62C2"/>
    <w:rsid w:val="009B6CF9"/>
    <w:rsid w:val="009B6F64"/>
    <w:rsid w:val="009C2CB9"/>
    <w:rsid w:val="009C329C"/>
    <w:rsid w:val="009C498B"/>
    <w:rsid w:val="009C762A"/>
    <w:rsid w:val="009D3307"/>
    <w:rsid w:val="009E0B39"/>
    <w:rsid w:val="009E13A1"/>
    <w:rsid w:val="009E4F01"/>
    <w:rsid w:val="009E5A6A"/>
    <w:rsid w:val="009E6349"/>
    <w:rsid w:val="009E7D1E"/>
    <w:rsid w:val="009F23DE"/>
    <w:rsid w:val="00A117D7"/>
    <w:rsid w:val="00A117FA"/>
    <w:rsid w:val="00A11B6E"/>
    <w:rsid w:val="00A15743"/>
    <w:rsid w:val="00A172D8"/>
    <w:rsid w:val="00A20A0F"/>
    <w:rsid w:val="00A27B81"/>
    <w:rsid w:val="00A30DEB"/>
    <w:rsid w:val="00A322D3"/>
    <w:rsid w:val="00A32BFA"/>
    <w:rsid w:val="00A42556"/>
    <w:rsid w:val="00A4583F"/>
    <w:rsid w:val="00A4646E"/>
    <w:rsid w:val="00A52701"/>
    <w:rsid w:val="00A54425"/>
    <w:rsid w:val="00A603D9"/>
    <w:rsid w:val="00A61E63"/>
    <w:rsid w:val="00A63958"/>
    <w:rsid w:val="00A760B1"/>
    <w:rsid w:val="00A83A73"/>
    <w:rsid w:val="00A91613"/>
    <w:rsid w:val="00AA1591"/>
    <w:rsid w:val="00AA4569"/>
    <w:rsid w:val="00AA5558"/>
    <w:rsid w:val="00AA5FC8"/>
    <w:rsid w:val="00AA7417"/>
    <w:rsid w:val="00AB121A"/>
    <w:rsid w:val="00AB6202"/>
    <w:rsid w:val="00AB6665"/>
    <w:rsid w:val="00AC2F1F"/>
    <w:rsid w:val="00AC378D"/>
    <w:rsid w:val="00AC469B"/>
    <w:rsid w:val="00AD0713"/>
    <w:rsid w:val="00AD136C"/>
    <w:rsid w:val="00AD6C93"/>
    <w:rsid w:val="00AE0729"/>
    <w:rsid w:val="00AE17F8"/>
    <w:rsid w:val="00AE329D"/>
    <w:rsid w:val="00AE593C"/>
    <w:rsid w:val="00AF2D24"/>
    <w:rsid w:val="00AF320D"/>
    <w:rsid w:val="00AF5435"/>
    <w:rsid w:val="00B000B3"/>
    <w:rsid w:val="00B044F7"/>
    <w:rsid w:val="00B04F2A"/>
    <w:rsid w:val="00B14092"/>
    <w:rsid w:val="00B14BA1"/>
    <w:rsid w:val="00B16855"/>
    <w:rsid w:val="00B205B8"/>
    <w:rsid w:val="00B3042E"/>
    <w:rsid w:val="00B32252"/>
    <w:rsid w:val="00B332B8"/>
    <w:rsid w:val="00B371C2"/>
    <w:rsid w:val="00B4429A"/>
    <w:rsid w:val="00B4483F"/>
    <w:rsid w:val="00B46233"/>
    <w:rsid w:val="00B57BEE"/>
    <w:rsid w:val="00B677AA"/>
    <w:rsid w:val="00B71624"/>
    <w:rsid w:val="00B72334"/>
    <w:rsid w:val="00B72732"/>
    <w:rsid w:val="00B72C91"/>
    <w:rsid w:val="00B76D9F"/>
    <w:rsid w:val="00B872F2"/>
    <w:rsid w:val="00B90C03"/>
    <w:rsid w:val="00B9317B"/>
    <w:rsid w:val="00B970FE"/>
    <w:rsid w:val="00BA2566"/>
    <w:rsid w:val="00BA3029"/>
    <w:rsid w:val="00BA3F84"/>
    <w:rsid w:val="00BA56FA"/>
    <w:rsid w:val="00BA7387"/>
    <w:rsid w:val="00BB0ACE"/>
    <w:rsid w:val="00BB17CE"/>
    <w:rsid w:val="00BB1B72"/>
    <w:rsid w:val="00BB6C80"/>
    <w:rsid w:val="00BC0CC7"/>
    <w:rsid w:val="00BC383F"/>
    <w:rsid w:val="00BC3BDB"/>
    <w:rsid w:val="00BC573C"/>
    <w:rsid w:val="00BC7D88"/>
    <w:rsid w:val="00BD0FA7"/>
    <w:rsid w:val="00BE05F9"/>
    <w:rsid w:val="00BE0E72"/>
    <w:rsid w:val="00BE378F"/>
    <w:rsid w:val="00BE3AB6"/>
    <w:rsid w:val="00BE3E12"/>
    <w:rsid w:val="00BF2AA8"/>
    <w:rsid w:val="00C049AA"/>
    <w:rsid w:val="00C065DA"/>
    <w:rsid w:val="00C073EF"/>
    <w:rsid w:val="00C12117"/>
    <w:rsid w:val="00C20806"/>
    <w:rsid w:val="00C22A33"/>
    <w:rsid w:val="00C32A9E"/>
    <w:rsid w:val="00C374EF"/>
    <w:rsid w:val="00C37798"/>
    <w:rsid w:val="00C37C4A"/>
    <w:rsid w:val="00C4472C"/>
    <w:rsid w:val="00C454D6"/>
    <w:rsid w:val="00C45A14"/>
    <w:rsid w:val="00C502A6"/>
    <w:rsid w:val="00C528E3"/>
    <w:rsid w:val="00C6124B"/>
    <w:rsid w:val="00C739DA"/>
    <w:rsid w:val="00C801C9"/>
    <w:rsid w:val="00C82589"/>
    <w:rsid w:val="00C856DB"/>
    <w:rsid w:val="00C87675"/>
    <w:rsid w:val="00C954EA"/>
    <w:rsid w:val="00C95DC7"/>
    <w:rsid w:val="00CA742E"/>
    <w:rsid w:val="00CA7F72"/>
    <w:rsid w:val="00CB1167"/>
    <w:rsid w:val="00CB365A"/>
    <w:rsid w:val="00CC1A9F"/>
    <w:rsid w:val="00CD0100"/>
    <w:rsid w:val="00CD43ED"/>
    <w:rsid w:val="00CE230C"/>
    <w:rsid w:val="00CE2B7F"/>
    <w:rsid w:val="00CE7A0D"/>
    <w:rsid w:val="00CF24FE"/>
    <w:rsid w:val="00CF2507"/>
    <w:rsid w:val="00CF6ED7"/>
    <w:rsid w:val="00D004A0"/>
    <w:rsid w:val="00D01309"/>
    <w:rsid w:val="00D02489"/>
    <w:rsid w:val="00D044C4"/>
    <w:rsid w:val="00D05A0F"/>
    <w:rsid w:val="00D06530"/>
    <w:rsid w:val="00D13754"/>
    <w:rsid w:val="00D13FE1"/>
    <w:rsid w:val="00D160E2"/>
    <w:rsid w:val="00D210F7"/>
    <w:rsid w:val="00D23852"/>
    <w:rsid w:val="00D240D5"/>
    <w:rsid w:val="00D278F1"/>
    <w:rsid w:val="00D31052"/>
    <w:rsid w:val="00D33415"/>
    <w:rsid w:val="00D36F05"/>
    <w:rsid w:val="00D4159A"/>
    <w:rsid w:val="00D43358"/>
    <w:rsid w:val="00D45DFF"/>
    <w:rsid w:val="00D471D1"/>
    <w:rsid w:val="00D5598F"/>
    <w:rsid w:val="00D55EDE"/>
    <w:rsid w:val="00D561CE"/>
    <w:rsid w:val="00D61E44"/>
    <w:rsid w:val="00D65609"/>
    <w:rsid w:val="00D70C0D"/>
    <w:rsid w:val="00D71D02"/>
    <w:rsid w:val="00D74C26"/>
    <w:rsid w:val="00D85679"/>
    <w:rsid w:val="00D87013"/>
    <w:rsid w:val="00D87E63"/>
    <w:rsid w:val="00D96DC6"/>
    <w:rsid w:val="00D97042"/>
    <w:rsid w:val="00DA3A99"/>
    <w:rsid w:val="00DB660F"/>
    <w:rsid w:val="00DB7129"/>
    <w:rsid w:val="00DC5E48"/>
    <w:rsid w:val="00DD337D"/>
    <w:rsid w:val="00DD3C0A"/>
    <w:rsid w:val="00DD44FE"/>
    <w:rsid w:val="00DE1B44"/>
    <w:rsid w:val="00DF09CD"/>
    <w:rsid w:val="00DF687D"/>
    <w:rsid w:val="00DF71D2"/>
    <w:rsid w:val="00DF7903"/>
    <w:rsid w:val="00E02A14"/>
    <w:rsid w:val="00E04C08"/>
    <w:rsid w:val="00E055AA"/>
    <w:rsid w:val="00E0567F"/>
    <w:rsid w:val="00E05D79"/>
    <w:rsid w:val="00E1033B"/>
    <w:rsid w:val="00E13E39"/>
    <w:rsid w:val="00E15384"/>
    <w:rsid w:val="00E159A7"/>
    <w:rsid w:val="00E15B5F"/>
    <w:rsid w:val="00E23ED1"/>
    <w:rsid w:val="00E26966"/>
    <w:rsid w:val="00E35A3B"/>
    <w:rsid w:val="00E422AC"/>
    <w:rsid w:val="00E46B27"/>
    <w:rsid w:val="00E476CF"/>
    <w:rsid w:val="00E52214"/>
    <w:rsid w:val="00E52E5D"/>
    <w:rsid w:val="00E55D32"/>
    <w:rsid w:val="00E5621C"/>
    <w:rsid w:val="00E63C46"/>
    <w:rsid w:val="00E63E9B"/>
    <w:rsid w:val="00E6548D"/>
    <w:rsid w:val="00E6621F"/>
    <w:rsid w:val="00E714AE"/>
    <w:rsid w:val="00E72020"/>
    <w:rsid w:val="00E72D91"/>
    <w:rsid w:val="00E754B1"/>
    <w:rsid w:val="00E80B7B"/>
    <w:rsid w:val="00E872B6"/>
    <w:rsid w:val="00E91492"/>
    <w:rsid w:val="00E944FB"/>
    <w:rsid w:val="00EA1DBA"/>
    <w:rsid w:val="00EA2CFB"/>
    <w:rsid w:val="00EA3A3E"/>
    <w:rsid w:val="00EA5E56"/>
    <w:rsid w:val="00EB0BB0"/>
    <w:rsid w:val="00EB2142"/>
    <w:rsid w:val="00EB5A9F"/>
    <w:rsid w:val="00EC076E"/>
    <w:rsid w:val="00EC129C"/>
    <w:rsid w:val="00ED363A"/>
    <w:rsid w:val="00EE092E"/>
    <w:rsid w:val="00EF1351"/>
    <w:rsid w:val="00F0115F"/>
    <w:rsid w:val="00F04D15"/>
    <w:rsid w:val="00F1159C"/>
    <w:rsid w:val="00F1355A"/>
    <w:rsid w:val="00F14730"/>
    <w:rsid w:val="00F17018"/>
    <w:rsid w:val="00F17F0B"/>
    <w:rsid w:val="00F23807"/>
    <w:rsid w:val="00F303C1"/>
    <w:rsid w:val="00F31EB8"/>
    <w:rsid w:val="00F431A3"/>
    <w:rsid w:val="00F45CEB"/>
    <w:rsid w:val="00F51BA7"/>
    <w:rsid w:val="00F54380"/>
    <w:rsid w:val="00F60DB8"/>
    <w:rsid w:val="00F61905"/>
    <w:rsid w:val="00F61C3A"/>
    <w:rsid w:val="00F61EC0"/>
    <w:rsid w:val="00F63EA3"/>
    <w:rsid w:val="00F65686"/>
    <w:rsid w:val="00F7174C"/>
    <w:rsid w:val="00F84B22"/>
    <w:rsid w:val="00F86F79"/>
    <w:rsid w:val="00F90BD4"/>
    <w:rsid w:val="00F9413C"/>
    <w:rsid w:val="00F97D38"/>
    <w:rsid w:val="00FA12F3"/>
    <w:rsid w:val="00FB0BB7"/>
    <w:rsid w:val="00FB39A1"/>
    <w:rsid w:val="00FB40E7"/>
    <w:rsid w:val="00FB48DD"/>
    <w:rsid w:val="00FB7FFA"/>
    <w:rsid w:val="00FC1B10"/>
    <w:rsid w:val="00FC262A"/>
    <w:rsid w:val="00FC6E8B"/>
    <w:rsid w:val="00FD0933"/>
    <w:rsid w:val="00FE3154"/>
    <w:rsid w:val="00FE40A8"/>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5BDF0E0"/>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113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113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072CB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5104"/>
    <w:pPr>
      <w:ind w:left="720"/>
      <w:contextualSpacing/>
    </w:pPr>
  </w:style>
  <w:style w:type="paragraph" w:styleId="Header">
    <w:name w:val="header"/>
    <w:basedOn w:val="Normal"/>
    <w:link w:val="HeaderChar"/>
    <w:uiPriority w:val="99"/>
    <w:unhideWhenUsed/>
    <w:rsid w:val="006051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104"/>
  </w:style>
  <w:style w:type="paragraph" w:styleId="Footer">
    <w:name w:val="footer"/>
    <w:basedOn w:val="Normal"/>
    <w:link w:val="FooterChar"/>
    <w:uiPriority w:val="99"/>
    <w:unhideWhenUsed/>
    <w:rsid w:val="006051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104"/>
  </w:style>
  <w:style w:type="character" w:styleId="Hyperlink">
    <w:name w:val="Hyperlink"/>
    <w:basedOn w:val="DefaultParagraphFont"/>
    <w:uiPriority w:val="99"/>
    <w:unhideWhenUsed/>
    <w:rsid w:val="00F9413C"/>
    <w:rPr>
      <w:color w:val="0000FF"/>
      <w:u w:val="single"/>
    </w:rPr>
  </w:style>
  <w:style w:type="paragraph" w:styleId="Title">
    <w:name w:val="Title"/>
    <w:basedOn w:val="Normal"/>
    <w:next w:val="Normal"/>
    <w:link w:val="TitleChar"/>
    <w:uiPriority w:val="10"/>
    <w:qFormat/>
    <w:rsid w:val="007760C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760C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760C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760CC"/>
    <w:rPr>
      <w:rFonts w:eastAsiaTheme="minorEastAsia" w:cs="Times New Roman"/>
      <w:color w:val="5A5A5A" w:themeColor="text1" w:themeTint="A5"/>
      <w:spacing w:val="15"/>
      <w:lang w:val="en-US"/>
    </w:rPr>
  </w:style>
  <w:style w:type="character" w:styleId="FollowedHyperlink">
    <w:name w:val="FollowedHyperlink"/>
    <w:basedOn w:val="DefaultParagraphFont"/>
    <w:uiPriority w:val="99"/>
    <w:semiHidden/>
    <w:unhideWhenUsed/>
    <w:rsid w:val="00726AC5"/>
    <w:rPr>
      <w:color w:val="954F72" w:themeColor="followedHyperlink"/>
      <w:u w:val="single"/>
    </w:rPr>
  </w:style>
  <w:style w:type="character" w:styleId="UnresolvedMention">
    <w:name w:val="Unresolved Mention"/>
    <w:basedOn w:val="DefaultParagraphFont"/>
    <w:uiPriority w:val="99"/>
    <w:semiHidden/>
    <w:unhideWhenUsed/>
    <w:rsid w:val="008040B6"/>
    <w:rPr>
      <w:color w:val="605E5C"/>
      <w:shd w:val="clear" w:color="auto" w:fill="E1DFDD"/>
    </w:rPr>
  </w:style>
  <w:style w:type="character" w:customStyle="1" w:styleId="Heading1Char">
    <w:name w:val="Heading 1 Char"/>
    <w:basedOn w:val="DefaultParagraphFont"/>
    <w:link w:val="Heading1"/>
    <w:uiPriority w:val="9"/>
    <w:rsid w:val="007113B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113BD"/>
    <w:rPr>
      <w:rFonts w:ascii="Times New Roman" w:eastAsia="Times New Roman" w:hAnsi="Times New Roman" w:cs="Times New Roman"/>
      <w:b/>
      <w:bCs/>
      <w:sz w:val="36"/>
      <w:szCs w:val="36"/>
      <w:lang w:eastAsia="en-GB"/>
    </w:rPr>
  </w:style>
  <w:style w:type="character" w:customStyle="1" w:styleId="titleheading">
    <w:name w:val="titleheading"/>
    <w:basedOn w:val="DefaultParagraphFont"/>
    <w:rsid w:val="007113BD"/>
  </w:style>
  <w:style w:type="paragraph" w:styleId="ListBullet">
    <w:name w:val="List Bullet"/>
    <w:basedOn w:val="Normal"/>
    <w:uiPriority w:val="99"/>
    <w:unhideWhenUsed/>
    <w:rsid w:val="008A0660"/>
    <w:pPr>
      <w:numPr>
        <w:numId w:val="7"/>
      </w:numPr>
      <w:contextualSpacing/>
    </w:pPr>
  </w:style>
  <w:style w:type="paragraph" w:styleId="NormalWeb">
    <w:name w:val="Normal (Web)"/>
    <w:basedOn w:val="Normal"/>
    <w:uiPriority w:val="99"/>
    <w:semiHidden/>
    <w:unhideWhenUsed/>
    <w:rsid w:val="008A06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A0660"/>
    <w:rPr>
      <w:i/>
      <w:iCs/>
    </w:rPr>
  </w:style>
  <w:style w:type="character" w:customStyle="1" w:styleId="nlmyear">
    <w:name w:val="nlm_year"/>
    <w:basedOn w:val="DefaultParagraphFont"/>
    <w:rsid w:val="00242D40"/>
  </w:style>
  <w:style w:type="character" w:customStyle="1" w:styleId="nlmarticle-title">
    <w:name w:val="nlm_article-title"/>
    <w:basedOn w:val="DefaultParagraphFont"/>
    <w:rsid w:val="00242D40"/>
  </w:style>
  <w:style w:type="character" w:customStyle="1" w:styleId="nlmfpage">
    <w:name w:val="nlm_fpage"/>
    <w:basedOn w:val="DefaultParagraphFont"/>
    <w:rsid w:val="00242D40"/>
  </w:style>
  <w:style w:type="character" w:customStyle="1" w:styleId="nlmlpage">
    <w:name w:val="nlm_lpage"/>
    <w:basedOn w:val="DefaultParagraphFont"/>
    <w:rsid w:val="00242D40"/>
  </w:style>
  <w:style w:type="character" w:customStyle="1" w:styleId="Heading4Char">
    <w:name w:val="Heading 4 Char"/>
    <w:basedOn w:val="DefaultParagraphFont"/>
    <w:link w:val="Heading4"/>
    <w:uiPriority w:val="9"/>
    <w:semiHidden/>
    <w:rsid w:val="00072CBA"/>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5299102">
      <w:bodyDiv w:val="1"/>
      <w:marLeft w:val="0"/>
      <w:marRight w:val="0"/>
      <w:marTop w:val="0"/>
      <w:marBottom w:val="0"/>
      <w:divBdr>
        <w:top w:val="none" w:sz="0" w:space="0" w:color="auto"/>
        <w:left w:val="none" w:sz="0" w:space="0" w:color="auto"/>
        <w:bottom w:val="none" w:sz="0" w:space="0" w:color="auto"/>
        <w:right w:val="none" w:sz="0" w:space="0" w:color="auto"/>
      </w:divBdr>
    </w:div>
    <w:div w:id="1015184864">
      <w:bodyDiv w:val="1"/>
      <w:marLeft w:val="0"/>
      <w:marRight w:val="0"/>
      <w:marTop w:val="0"/>
      <w:marBottom w:val="0"/>
      <w:divBdr>
        <w:top w:val="none" w:sz="0" w:space="0" w:color="auto"/>
        <w:left w:val="none" w:sz="0" w:space="0" w:color="auto"/>
        <w:bottom w:val="none" w:sz="0" w:space="0" w:color="auto"/>
        <w:right w:val="none" w:sz="0" w:space="0" w:color="auto"/>
      </w:divBdr>
    </w:div>
    <w:div w:id="1699117153">
      <w:bodyDiv w:val="1"/>
      <w:marLeft w:val="0"/>
      <w:marRight w:val="0"/>
      <w:marTop w:val="0"/>
      <w:marBottom w:val="0"/>
      <w:divBdr>
        <w:top w:val="none" w:sz="0" w:space="0" w:color="auto"/>
        <w:left w:val="none" w:sz="0" w:space="0" w:color="auto"/>
        <w:bottom w:val="none" w:sz="0" w:space="0" w:color="auto"/>
        <w:right w:val="none" w:sz="0" w:space="0" w:color="auto"/>
      </w:divBdr>
    </w:div>
    <w:div w:id="1741559766">
      <w:bodyDiv w:val="1"/>
      <w:marLeft w:val="0"/>
      <w:marRight w:val="0"/>
      <w:marTop w:val="0"/>
      <w:marBottom w:val="0"/>
      <w:divBdr>
        <w:top w:val="none" w:sz="0" w:space="0" w:color="auto"/>
        <w:left w:val="none" w:sz="0" w:space="0" w:color="auto"/>
        <w:bottom w:val="none" w:sz="0" w:space="0" w:color="auto"/>
        <w:right w:val="none" w:sz="0" w:space="0" w:color="auto"/>
      </w:divBdr>
    </w:div>
    <w:div w:id="1875343339">
      <w:bodyDiv w:val="1"/>
      <w:marLeft w:val="0"/>
      <w:marRight w:val="0"/>
      <w:marTop w:val="0"/>
      <w:marBottom w:val="0"/>
      <w:divBdr>
        <w:top w:val="none" w:sz="0" w:space="0" w:color="auto"/>
        <w:left w:val="none" w:sz="0" w:space="0" w:color="auto"/>
        <w:bottom w:val="none" w:sz="0" w:space="0" w:color="auto"/>
        <w:right w:val="none" w:sz="0" w:space="0" w:color="auto"/>
      </w:divBdr>
      <w:divsChild>
        <w:div w:id="592396859">
          <w:marLeft w:val="0"/>
          <w:marRight w:val="0"/>
          <w:marTop w:val="0"/>
          <w:marBottom w:val="0"/>
          <w:divBdr>
            <w:top w:val="none" w:sz="0" w:space="0" w:color="auto"/>
            <w:left w:val="none" w:sz="0" w:space="0" w:color="auto"/>
            <w:bottom w:val="none" w:sz="0" w:space="0" w:color="auto"/>
            <w:right w:val="none" w:sz="0" w:space="0" w:color="auto"/>
          </w:divBdr>
        </w:div>
        <w:div w:id="993487385">
          <w:marLeft w:val="0"/>
          <w:marRight w:val="0"/>
          <w:marTop w:val="360"/>
          <w:marBottom w:val="105"/>
          <w:divBdr>
            <w:top w:val="none" w:sz="0" w:space="0" w:color="auto"/>
            <w:left w:val="none" w:sz="0" w:space="0" w:color="auto"/>
            <w:bottom w:val="none" w:sz="0" w:space="0" w:color="auto"/>
            <w:right w:val="none" w:sz="0" w:space="0" w:color="auto"/>
          </w:divBdr>
          <w:divsChild>
            <w:div w:id="1210996917">
              <w:marLeft w:val="0"/>
              <w:marRight w:val="0"/>
              <w:marTop w:val="0"/>
              <w:marBottom w:val="0"/>
              <w:divBdr>
                <w:top w:val="none" w:sz="0" w:space="0" w:color="auto"/>
                <w:left w:val="none" w:sz="0" w:space="0" w:color="auto"/>
                <w:bottom w:val="none" w:sz="0" w:space="0" w:color="auto"/>
                <w:right w:val="none" w:sz="0" w:space="0" w:color="auto"/>
              </w:divBdr>
              <w:divsChild>
                <w:div w:id="194256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877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parkes.co.uk/2015/12/21/kolb-learning-cycle/" TargetMode="External"/><Relationship Id="rId18" Type="http://schemas.openxmlformats.org/officeDocument/2006/relationships/hyperlink" Target="http://eprints.hud.ac.uk/id/eprint/19114/1/bishopPost_Grad_guide-_final_doc.pdf" TargetMode="External"/><Relationship Id="rId26" Type="http://schemas.openxmlformats.org/officeDocument/2006/relationships/hyperlink" Target="http://cel-training.co.uk/index.html" TargetMode="External"/><Relationship Id="rId39" Type="http://schemas.openxmlformats.org/officeDocument/2006/relationships/hyperlink" Target="https://latrobe.libguides.com/reflectivepractice/models" TargetMode="External"/><Relationship Id="rId21" Type="http://schemas.openxmlformats.org/officeDocument/2006/relationships/hyperlink" Target="https://www.centreofexcellence.com/shop/cbt-courses/" TargetMode="External"/><Relationship Id="rId34" Type="http://schemas.openxmlformats.org/officeDocument/2006/relationships/hyperlink" Target="https://pdfs.semanticscholar.org/81b9/6d8e48beb93ca89e00cda44e4aee3203a7e2.pdf?_ga=2.98910942.1920257919.1592058141-1712920413.1591559781" TargetMode="External"/><Relationship Id="rId42" Type="http://schemas.openxmlformats.org/officeDocument/2006/relationships/hyperlink" Target="https://www.open.edu/openlearn/ocw/mod/oucontent/view.php?id=51386&amp;section=1" TargetMode="External"/><Relationship Id="rId47" Type="http://schemas.openxmlformats.org/officeDocument/2006/relationships/hyperlink" Target="https://issuu.com/playwales/docs/reflective_practice" TargetMode="External"/><Relationship Id="rId50" Type="http://schemas.openxmlformats.org/officeDocument/2006/relationships/hyperlink" Target="http://dx.doi.org/10.1558/hscc.v4i1.28972" TargetMode="External"/><Relationship Id="rId55" Type="http://schemas.openxmlformats.org/officeDocument/2006/relationships/hyperlink" Target="https://www.ed.ac.uk/reflection/reflectors-toolkit/reflecting-on-experience/gibbs-reflective-cycle"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www.babymassageteachertraining.com/about/" TargetMode="External"/><Relationship Id="rId29" Type="http://schemas.openxmlformats.org/officeDocument/2006/relationships/hyperlink" Target="https://www.highspeedtraining.co.uk/food-safety/eho-approved-training.aspx" TargetMode="External"/><Relationship Id="rId41" Type="http://schemas.openxmlformats.org/officeDocument/2006/relationships/hyperlink" Target="https://www.researchgate.net/publication/331401958_Three_Attitudes_of_a_Reflective_Teacher/citation/download(Accessed" TargetMode="External"/><Relationship Id="rId54" Type="http://schemas.openxmlformats.org/officeDocument/2006/relationships/hyperlink" Target="https://my.cumbria.ac.uk/media/MyCumbria/Documents/ReflectiveModelRolfe.pdf" TargetMode="External"/><Relationship Id="rId62" Type="http://schemas.openxmlformats.org/officeDocument/2006/relationships/hyperlink" Target="https://hwb.gov.wales/professional-development/national-approach-to-professional-learning/pedagogy-for-professional-learn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odcommunity.co.uk/helping-others-continued/" TargetMode="External"/><Relationship Id="rId24" Type="http://schemas.openxmlformats.org/officeDocument/2006/relationships/hyperlink" Target="https://ysgolbrynteg.j2bloggy.com/" TargetMode="External"/><Relationship Id="rId32" Type="http://schemas.openxmlformats.org/officeDocument/2006/relationships/hyperlink" Target="https://doi.org/10.3102/0013189X005009005" TargetMode="External"/><Relationship Id="rId37" Type="http://schemas.openxmlformats.org/officeDocument/2006/relationships/hyperlink" Target="https://www.goodreads.com/quotes/664197-we-do-not-learn-from-experience-we-learn-from-reflecting" TargetMode="External"/><Relationship Id="rId40" Type="http://schemas.openxmlformats.org/officeDocument/2006/relationships/hyperlink" Target="https://doi.org/10.1080/14623943.2020.1738369" TargetMode="External"/><Relationship Id="rId45" Type="http://schemas.openxmlformats.org/officeDocument/2006/relationships/hyperlink" Target="http://ceur-ws.org/Vol-790/paper4.pdf" TargetMode="External"/><Relationship Id="rId53" Type="http://schemas.openxmlformats.org/officeDocument/2006/relationships/hyperlink" Target="https://standrewslean.com/blog/kolbs-experiential-learning-cycle/" TargetMode="External"/><Relationship Id="rId58" Type="http://schemas.openxmlformats.org/officeDocument/2006/relationships/hyperlink" Target="https://hwb.gov.wales/api/storage/d5d8e39c-b534-40cb-a3f5-7e2e126d8077/foundation-phase-framework.pdf" TargetMode="External"/><Relationship Id="rId5" Type="http://schemas.openxmlformats.org/officeDocument/2006/relationships/settings" Target="settings.xml"/><Relationship Id="rId15" Type="http://schemas.openxmlformats.org/officeDocument/2006/relationships/hyperlink" Target="http://rudai23.blogspot.com/p/thing-22-reflective-practice.html" TargetMode="External"/><Relationship Id="rId23" Type="http://schemas.openxmlformats.org/officeDocument/2006/relationships/hyperlink" Target="https://fis.carmarthenshire.gov.wales/tim-camau-bach-disability-support/tim-camau-bach-news/" TargetMode="External"/><Relationship Id="rId28" Type="http://schemas.openxmlformats.org/officeDocument/2006/relationships/hyperlink" Target="http://www.oreknot.co.uk/training.html" TargetMode="External"/><Relationship Id="rId36" Type="http://schemas.openxmlformats.org/officeDocument/2006/relationships/hyperlink" Target="https://www.experientiallearning.org/about-mta/what-is-experiential-learning/" TargetMode="External"/><Relationship Id="rId49" Type="http://schemas.openxmlformats.org/officeDocument/2006/relationships/hyperlink" Target="https://www.eln.io/blog/gibbs-reflective-cycle-model-1988" TargetMode="External"/><Relationship Id="rId57" Type="http://schemas.openxmlformats.org/officeDocument/2006/relationships/hyperlink" Target="https://dera.ioe.ac.uk/21054/1/141001-qualified-for-life-en_Redacted.pdf" TargetMode="External"/><Relationship Id="rId61" Type="http://schemas.openxmlformats.org/officeDocument/2006/relationships/hyperlink" Target="https://gov.wales/sites/default/files/consultations/2018-12/draft-additional-learning-needs-code-for-wales_0.pdf(Accessed" TargetMode="External"/><Relationship Id="rId10" Type="http://schemas.openxmlformats.org/officeDocument/2006/relationships/image" Target="media/image2.jpg"/><Relationship Id="rId19" Type="http://schemas.openxmlformats.org/officeDocument/2006/relationships/header" Target="header1.xml"/><Relationship Id="rId31" Type="http://schemas.openxmlformats.org/officeDocument/2006/relationships/hyperlink" Target="https://www.gov.uk/government/publications/coronavirus-covid-19-maintaining-further-education-provision/maintaining-education-and-skills-training-provision-further-education-providers" TargetMode="External"/><Relationship Id="rId44" Type="http://schemas.openxmlformats.org/officeDocument/2006/relationships/hyperlink" Target="https://lifelonglearningwithot.wordpress.com/2016/05/02/different-models-of-reflection-using-them-to-help-me-reflect/" TargetMode="External"/><Relationship Id="rId52" Type="http://schemas.openxmlformats.org/officeDocument/2006/relationships/hyperlink" Target="https://learn.solent.ac.uk/mod/book/view.php?id=2732&amp;chapterid=1113" TargetMode="External"/><Relationship Id="rId60"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highspeedtraining.co.uk/safeguarding-people/adhd-training.aspx" TargetMode="External"/><Relationship Id="rId27" Type="http://schemas.openxmlformats.org/officeDocument/2006/relationships/hyperlink" Target="https://www.udemy.com/course/first-aid2/" TargetMode="External"/><Relationship Id="rId30" Type="http://schemas.openxmlformats.org/officeDocument/2006/relationships/hyperlink" Target="https://www.gov.uk/government/publications/coronavirus-covid-19-maintaining-further-education-provision/maintaining-education-and-skills-training-provision-further-education-providers" TargetMode="External"/><Relationship Id="rId35" Type="http://schemas.openxmlformats.org/officeDocument/2006/relationships/hyperlink" Target="https://www.ukessays.com/courses/education/best-practice/reflective/1-lecture.php" TargetMode="External"/><Relationship Id="rId43" Type="http://schemas.openxmlformats.org/officeDocument/2006/relationships/hyperlink" Target="https://www.open.edu/openlearn/ocw/mod/oucontent/view.php?id=51386&amp;section=3" TargetMode="External"/><Relationship Id="rId48" Type="http://schemas.openxmlformats.org/officeDocument/2006/relationships/hyperlink" Target="https://www.researchgate.net/figure/Dimensions-of-Reflective-Practice-Myers_fig1_333448235" TargetMode="External"/><Relationship Id="rId56" Type="http://schemas.openxmlformats.org/officeDocument/2006/relationships/hyperlink" Target="https://www.researchgate.net/publication/320342913_Learning_through_reflection"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www.infed.org/thinkers/et-schon.htm"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hyperlink" Target="https://www.playwales.org.uk/eng/reflectivepracticeworkshop" TargetMode="External"/><Relationship Id="rId25" Type="http://schemas.openxmlformats.org/officeDocument/2006/relationships/hyperlink" Target="http://www.brobanw.com/canolfan-yr-enfys/4586989528" TargetMode="External"/><Relationship Id="rId33" Type="http://schemas.openxmlformats.org/officeDocument/2006/relationships/hyperlink" Target="http://www.scientiasocialis.lt/pec/files/pdf/vol20/58-70.Bubnys_Vol.20.pdf" TargetMode="External"/><Relationship Id="rId38" Type="http://schemas.openxmlformats.org/officeDocument/2006/relationships/hyperlink" Target="https://thetrainerstrainingcompany.co.uk/making-time-for-reflection/" TargetMode="External"/><Relationship Id="rId46" Type="http://schemas.openxmlformats.org/officeDocument/2006/relationships/hyperlink" Target="https://www.playwales.org.uk/login/uploaded/documents/Play%20Policy/Wales%20play-policy-e.pdf" TargetMode="External"/><Relationship Id="rId59" Type="http://schemas.openxmlformats.org/officeDocument/2006/relationships/hyperlink" Target="https://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Portfolio consists of 4 elements.                                                                             Element 1 – Compare and Contrast 2 models of reflection.                    Element 2 – Briefing paper.                                                                         Element 3 – Reflective Log.                                                                                                 Element 4 – Personal Development Plan.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3726A2-052E-4EF6-9752-A8A3C1D1F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10528</TotalTime>
  <Pages>15</Pages>
  <Words>6521</Words>
  <Characters>37173</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reflective Practice</vt:lpstr>
    </vt:vector>
  </TitlesOfParts>
  <Company>University of Wales Trinity Saint David</Company>
  <LinksUpToDate>false</LinksUpToDate>
  <CharactersWithSpaces>43607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Practice</dc:title>
  <dc:subject>Portfolio</dc:subject>
  <dc:creator>Gwyneth Davies</dc:creator>
  <cp:keywords/>
  <dc:description/>
  <cp:lastModifiedBy>Natasha Horne</cp:lastModifiedBy>
  <cp:revision>60</cp:revision>
  <dcterms:created xsi:type="dcterms:W3CDTF">2020-05-31T16:00:00Z</dcterms:created>
  <dcterms:modified xsi:type="dcterms:W3CDTF">2020-06-14T20:58:00Z</dcterms:modified>
</cp:coreProperties>
</file>