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2543E" w:rsidRPr="001171DB" w14:paraId="3F35643D" w14:textId="77777777" w:rsidTr="00FD4766">
        <w:tc>
          <w:tcPr>
            <w:tcW w:w="1838" w:type="dxa"/>
          </w:tcPr>
          <w:p w14:paraId="2D6C3630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B679114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543E" w:rsidRPr="001171DB" w14:paraId="5C81568D" w14:textId="77777777" w:rsidTr="00FD4766">
        <w:tc>
          <w:tcPr>
            <w:tcW w:w="1838" w:type="dxa"/>
          </w:tcPr>
          <w:p w14:paraId="7E5345EF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BAED07E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Sporting Structures and Delivery</w:t>
            </w:r>
          </w:p>
        </w:tc>
      </w:tr>
      <w:tr w:rsidR="0022543E" w:rsidRPr="001171DB" w14:paraId="37B31B45" w14:textId="77777777" w:rsidTr="00FD4766">
        <w:tc>
          <w:tcPr>
            <w:tcW w:w="1838" w:type="dxa"/>
          </w:tcPr>
          <w:p w14:paraId="68E244D3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47007601"/>
            <w:placeholder>
              <w:docPart w:val="F6D6BC6D18EB4C0FB85124E56EC877B5"/>
            </w:placeholder>
            <w:showingPlcHdr/>
            <w:date w:fullDate="2020-06-2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B77382E" w14:textId="77777777" w:rsidR="0022543E" w:rsidRPr="001171DB" w:rsidRDefault="0022543E" w:rsidP="00FD476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22543E" w:rsidRPr="001171DB" w14:paraId="58499121" w14:textId="77777777" w:rsidTr="00FD4766">
        <w:tc>
          <w:tcPr>
            <w:tcW w:w="1838" w:type="dxa"/>
          </w:tcPr>
          <w:p w14:paraId="6D2A08BF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76269274"/>
            <w:placeholder>
              <w:docPart w:val="FD71FA94A1C54A2B9D81A8770083B615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09E69B2" w14:textId="77777777" w:rsidR="0022543E" w:rsidRPr="001171DB" w:rsidRDefault="0022543E" w:rsidP="00FD476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1171DB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22543E" w:rsidRPr="001171DB" w14:paraId="7DB6E1F5" w14:textId="77777777" w:rsidTr="00FD4766">
        <w:tc>
          <w:tcPr>
            <w:tcW w:w="1838" w:type="dxa"/>
          </w:tcPr>
          <w:p w14:paraId="19517310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4B7E41C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2543E" w:rsidRPr="001171DB" w14:paraId="45FB1901" w14:textId="77777777" w:rsidTr="00FD4766">
        <w:tc>
          <w:tcPr>
            <w:tcW w:w="1838" w:type="dxa"/>
          </w:tcPr>
          <w:p w14:paraId="6C076166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2306762" w14:textId="77777777" w:rsidR="0022543E" w:rsidRPr="001171DB" w:rsidRDefault="0022543E" w:rsidP="00FD476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171DB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4CFB25B0" w14:textId="77777777" w:rsidR="0022543E" w:rsidRDefault="0022543E" w:rsidP="0022543E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14:paraId="59E1A11C" w14:textId="77777777" w:rsidR="0022543E" w:rsidRPr="001171DB" w:rsidRDefault="0022543E" w:rsidP="0022543E">
      <w:pPr>
        <w:pBdr>
          <w:bottom w:val="single" w:sz="6" w:space="1" w:color="auto"/>
        </w:pBdr>
        <w:rPr>
          <w:rFonts w:cs="Arial"/>
        </w:rPr>
      </w:pPr>
    </w:p>
    <w:p w14:paraId="3FEE96A6" w14:textId="77777777" w:rsidR="0022543E" w:rsidRPr="001171DB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171DB">
        <w:rPr>
          <w:rFonts w:ascii="Arial" w:hAnsi="Arial" w:cs="Arial"/>
          <w:b/>
          <w:sz w:val="22"/>
          <w:szCs w:val="22"/>
        </w:rPr>
        <w:t>AIM(S)</w:t>
      </w:r>
    </w:p>
    <w:p w14:paraId="3F16323A" w14:textId="77777777" w:rsidR="0022543E" w:rsidRPr="001171DB" w:rsidRDefault="0022543E" w:rsidP="0022543E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b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 xml:space="preserve">To provide students with an understanding of how </w:t>
      </w:r>
      <w:r>
        <w:rPr>
          <w:rFonts w:ascii="Arial" w:hAnsi="Arial" w:cs="Arial"/>
          <w:sz w:val="22"/>
          <w:szCs w:val="22"/>
        </w:rPr>
        <w:t xml:space="preserve">typical sports organisations are structured, designed and how they deliver services to meet the needs of the consumer and participant. </w:t>
      </w:r>
      <w:r w:rsidRPr="001171DB">
        <w:rPr>
          <w:rFonts w:ascii="Arial" w:hAnsi="Arial" w:cs="Arial"/>
          <w:sz w:val="22"/>
          <w:szCs w:val="22"/>
        </w:rPr>
        <w:t xml:space="preserve"> </w:t>
      </w:r>
    </w:p>
    <w:p w14:paraId="51919F54" w14:textId="77777777" w:rsidR="0022543E" w:rsidRPr="001171DB" w:rsidRDefault="0022543E" w:rsidP="0022543E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 develop student’s awareness and appreciation of how t</w:t>
      </w:r>
      <w:r w:rsidRPr="001171DB">
        <w:rPr>
          <w:rFonts w:ascii="Arial" w:hAnsi="Arial" w:cs="Arial"/>
          <w:sz w:val="22"/>
          <w:szCs w:val="22"/>
        </w:rPr>
        <w:t xml:space="preserve">he wider business </w:t>
      </w:r>
      <w:r>
        <w:rPr>
          <w:rFonts w:ascii="Arial" w:hAnsi="Arial" w:cs="Arial"/>
          <w:sz w:val="22"/>
          <w:szCs w:val="22"/>
        </w:rPr>
        <w:t xml:space="preserve">market and </w:t>
      </w:r>
      <w:r w:rsidRPr="001171DB">
        <w:rPr>
          <w:rFonts w:ascii="Arial" w:hAnsi="Arial" w:cs="Arial"/>
          <w:sz w:val="22"/>
          <w:szCs w:val="22"/>
        </w:rPr>
        <w:t xml:space="preserve">economic environment </w:t>
      </w:r>
      <w:r>
        <w:rPr>
          <w:rFonts w:ascii="Arial" w:hAnsi="Arial" w:cs="Arial"/>
          <w:sz w:val="22"/>
          <w:szCs w:val="22"/>
        </w:rPr>
        <w:t xml:space="preserve">influences the operation of organisations within the sector. </w:t>
      </w:r>
      <w:r w:rsidRPr="001171DB">
        <w:rPr>
          <w:rFonts w:ascii="Arial" w:hAnsi="Arial" w:cs="Arial"/>
          <w:sz w:val="22"/>
          <w:szCs w:val="22"/>
        </w:rPr>
        <w:t xml:space="preserve"> </w:t>
      </w:r>
    </w:p>
    <w:p w14:paraId="5A9A4590" w14:textId="77777777" w:rsidR="0022543E" w:rsidRPr="001171DB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B6B7C4D" w14:textId="77777777" w:rsidR="0022543E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158C91C2" w14:textId="77777777" w:rsidR="0022543E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171DB">
        <w:rPr>
          <w:rFonts w:ascii="Arial" w:hAnsi="Arial" w:cs="Arial"/>
          <w:b/>
          <w:sz w:val="22"/>
          <w:szCs w:val="22"/>
        </w:rPr>
        <w:t>LEARNING OUTCOME</w:t>
      </w:r>
    </w:p>
    <w:p w14:paraId="4CC075A6" w14:textId="77777777" w:rsidR="0022543E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0E6E47A9" w14:textId="77777777" w:rsidR="0022543E" w:rsidRPr="0073660B" w:rsidRDefault="0022543E" w:rsidP="0022543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73660B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37BFD684" w14:textId="77777777" w:rsidR="0022543E" w:rsidRPr="0073660B" w:rsidRDefault="0022543E" w:rsidP="0022543E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73660B">
        <w:rPr>
          <w:rFonts w:ascii="Arial" w:hAnsi="Arial" w:cs="Arial"/>
          <w:sz w:val="22"/>
          <w:szCs w:val="22"/>
        </w:rPr>
        <w:t>Analyse and reflect on the organisations and sectors importance to the wider environment</w:t>
      </w:r>
      <w:r>
        <w:rPr>
          <w:rFonts w:ascii="Arial" w:hAnsi="Arial" w:cs="Arial"/>
          <w:sz w:val="22"/>
          <w:szCs w:val="22"/>
        </w:rPr>
        <w:t>, whilst understanding the individual or organisational needs when planning for operational delivery.</w:t>
      </w:r>
    </w:p>
    <w:p w14:paraId="559561AA" w14:textId="77777777" w:rsidR="0022543E" w:rsidRDefault="0022543E" w:rsidP="0022543E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73660B">
        <w:rPr>
          <w:rFonts w:ascii="Arial" w:hAnsi="Arial" w:cs="Arial"/>
          <w:sz w:val="22"/>
          <w:szCs w:val="22"/>
        </w:rPr>
        <w:t xml:space="preserve">Understand resource management processes, </w:t>
      </w:r>
      <w:r>
        <w:rPr>
          <w:rFonts w:ascii="Arial" w:hAnsi="Arial" w:cs="Arial"/>
          <w:sz w:val="22"/>
          <w:szCs w:val="22"/>
        </w:rPr>
        <w:t xml:space="preserve">operational planning, auditing, sports marketing, financial </w:t>
      </w:r>
      <w:r w:rsidRPr="0073660B">
        <w:rPr>
          <w:rFonts w:ascii="Arial" w:hAnsi="Arial" w:cs="Arial"/>
          <w:sz w:val="22"/>
          <w:szCs w:val="22"/>
        </w:rPr>
        <w:t>controlling, and reporting techniques</w:t>
      </w:r>
      <w:r>
        <w:rPr>
          <w:rFonts w:ascii="Arial" w:hAnsi="Arial" w:cs="Arial"/>
          <w:sz w:val="22"/>
          <w:szCs w:val="22"/>
        </w:rPr>
        <w:t xml:space="preserve"> when delivery sporting events.</w:t>
      </w:r>
    </w:p>
    <w:p w14:paraId="5ED09D2F" w14:textId="77777777" w:rsidR="0022543E" w:rsidRPr="0073660B" w:rsidRDefault="0022543E" w:rsidP="0022543E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 and understand the significance of a range of national governing bodies and leading sports organisations within the sector.</w:t>
      </w:r>
    </w:p>
    <w:p w14:paraId="042AF988" w14:textId="77777777" w:rsidR="0022543E" w:rsidRPr="001171DB" w:rsidRDefault="0022543E" w:rsidP="0022543E">
      <w:pPr>
        <w:rPr>
          <w:rFonts w:cs="Arial"/>
        </w:rPr>
      </w:pPr>
    </w:p>
    <w:p w14:paraId="7FB387A1" w14:textId="77777777" w:rsidR="0022543E" w:rsidRPr="001171DB" w:rsidRDefault="0022543E" w:rsidP="0022543E">
      <w:pPr>
        <w:pStyle w:val="fixed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INDICATIVE CONTENT</w:t>
      </w:r>
    </w:p>
    <w:p w14:paraId="256738A8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before="240"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</w:rPr>
        <w:t>Overview of sport, leisure, and the entertainment industry (Commercial Leisure, Provision)</w:t>
      </w:r>
    </w:p>
    <w:p w14:paraId="03F5409A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</w:rPr>
        <w:t>The financial marketplace and the wider economy</w:t>
      </w:r>
    </w:p>
    <w:p w14:paraId="72BC16EE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Industry expectations and technical qualifications. </w:t>
      </w:r>
    </w:p>
    <w:p w14:paraId="34C89123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Stakeholder and communication theory.</w:t>
      </w:r>
    </w:p>
    <w:p w14:paraId="0D74BC1E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Talent Plan and business opportunities.</w:t>
      </w:r>
    </w:p>
    <w:p w14:paraId="52617A8D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Delivering services (front office, back office, and customer lead time)</w:t>
      </w:r>
    </w:p>
    <w:p w14:paraId="00A76126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Leadership within sport (role, expectations, outcomes)</w:t>
      </w:r>
    </w:p>
    <w:p w14:paraId="30468DD4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Financial markets and influence on the wider sports environment. </w:t>
      </w:r>
    </w:p>
    <w:p w14:paraId="1DBBB923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Sports participation and influence on funding and sustainability. </w:t>
      </w:r>
    </w:p>
    <w:p w14:paraId="45BA3EC1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Business of Talent ID, Drugs and Performance.</w:t>
      </w:r>
    </w:p>
    <w:p w14:paraId="15065BCD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Sport g</w:t>
      </w:r>
      <w:r w:rsidRPr="001171DB">
        <w:rPr>
          <w:rFonts w:ascii="Arial" w:hAnsi="Arial" w:cs="Arial"/>
        </w:rPr>
        <w:t>overnance</w:t>
      </w:r>
      <w:r>
        <w:rPr>
          <w:rFonts w:ascii="Arial" w:hAnsi="Arial" w:cs="Arial"/>
        </w:rPr>
        <w:t xml:space="preserve">, </w:t>
      </w:r>
      <w:r w:rsidRPr="001171DB">
        <w:rPr>
          <w:rFonts w:ascii="Arial" w:hAnsi="Arial" w:cs="Arial"/>
        </w:rPr>
        <w:t>politics,</w:t>
      </w:r>
      <w:r>
        <w:rPr>
          <w:rFonts w:ascii="Arial" w:hAnsi="Arial" w:cs="Arial"/>
        </w:rPr>
        <w:t xml:space="preserve"> and resource management.</w:t>
      </w:r>
    </w:p>
    <w:p w14:paraId="2FFC9600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Sport, physical activity, lifestyle management (definitions and differences) </w:t>
      </w:r>
    </w:p>
    <w:p w14:paraId="08133F44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role and influence of </w:t>
      </w:r>
      <w:r w:rsidRPr="001171DB">
        <w:rPr>
          <w:rFonts w:ascii="Arial" w:hAnsi="Arial" w:cs="Arial"/>
        </w:rPr>
        <w:t xml:space="preserve">Sports Councils and National Governing Bodies </w:t>
      </w:r>
    </w:p>
    <w:p w14:paraId="656ECF32" w14:textId="77777777" w:rsidR="0022543E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O</w:t>
      </w:r>
      <w:r w:rsidRPr="001171DB">
        <w:rPr>
          <w:rFonts w:ascii="Arial" w:hAnsi="Arial" w:cs="Arial"/>
          <w:iCs/>
        </w:rPr>
        <w:t>peration</w:t>
      </w:r>
      <w:r>
        <w:rPr>
          <w:rFonts w:ascii="Arial" w:hAnsi="Arial" w:cs="Arial"/>
          <w:iCs/>
        </w:rPr>
        <w:t>al</w:t>
      </w:r>
      <w:r w:rsidRPr="001171DB">
        <w:rPr>
          <w:rFonts w:ascii="Arial" w:hAnsi="Arial" w:cs="Arial"/>
          <w:iCs/>
        </w:rPr>
        <w:t xml:space="preserve"> strategy to include </w:t>
      </w:r>
      <w:r w:rsidRPr="001171DB">
        <w:rPr>
          <w:rFonts w:ascii="Arial" w:hAnsi="Arial" w:cs="Arial"/>
        </w:rPr>
        <w:t xml:space="preserve">vision, </w:t>
      </w:r>
      <w:r>
        <w:rPr>
          <w:rFonts w:ascii="Arial" w:hAnsi="Arial" w:cs="Arial"/>
        </w:rPr>
        <w:t xml:space="preserve">purpose, </w:t>
      </w:r>
      <w:r w:rsidRPr="001171DB">
        <w:rPr>
          <w:rFonts w:ascii="Arial" w:hAnsi="Arial" w:cs="Arial"/>
        </w:rPr>
        <w:t>objectives,</w:t>
      </w:r>
      <w:r>
        <w:rPr>
          <w:rFonts w:ascii="Arial" w:hAnsi="Arial" w:cs="Arial"/>
        </w:rPr>
        <w:t xml:space="preserve"> and delivery</w:t>
      </w:r>
    </w:p>
    <w:p w14:paraId="670F938B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business of sport within fitness, coaching and lifestyle industry.</w:t>
      </w:r>
    </w:p>
    <w:p w14:paraId="5B9C284A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</w:rPr>
        <w:lastRenderedPageBreak/>
        <w:t>Planning services: space and layout use e.g. capacities, use of locations, programming; pricing and cost controls e.g. merchandising and sales, fees, catering; staff communications, security</w:t>
      </w:r>
      <w:r>
        <w:rPr>
          <w:rFonts w:ascii="Arial" w:hAnsi="Arial" w:cs="Arial"/>
        </w:rPr>
        <w:t>.</w:t>
      </w:r>
    </w:p>
    <w:p w14:paraId="10C29533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</w:rPr>
        <w:t>Planning procedures: quality assurance; risk assessments; covering legislation and licensing</w:t>
      </w:r>
      <w:r>
        <w:rPr>
          <w:rFonts w:ascii="Arial" w:hAnsi="Arial" w:cs="Arial"/>
        </w:rPr>
        <w:t>.</w:t>
      </w:r>
    </w:p>
    <w:p w14:paraId="13E271BD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</w:rPr>
        <w:t xml:space="preserve">Management and planning to deliver sustainability within </w:t>
      </w:r>
      <w:r>
        <w:rPr>
          <w:rFonts w:ascii="Arial" w:hAnsi="Arial" w:cs="Arial"/>
        </w:rPr>
        <w:t xml:space="preserve">sports </w:t>
      </w:r>
      <w:r w:rsidRPr="001171DB">
        <w:rPr>
          <w:rFonts w:ascii="Arial" w:hAnsi="Arial" w:cs="Arial"/>
        </w:rPr>
        <w:t>organizations.</w:t>
      </w:r>
    </w:p>
    <w:p w14:paraId="71321994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  <w:iCs/>
        </w:rPr>
        <w:t>Operation</w:t>
      </w:r>
      <w:r>
        <w:rPr>
          <w:rFonts w:ascii="Arial" w:hAnsi="Arial" w:cs="Arial"/>
          <w:iCs/>
        </w:rPr>
        <w:t>al delivery and customer segmentation within sport and leisure.</w:t>
      </w:r>
    </w:p>
    <w:p w14:paraId="2A0C2C44" w14:textId="77777777" w:rsidR="0022543E" w:rsidRPr="0077515C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 w:rsidRPr="001171DB">
        <w:rPr>
          <w:rFonts w:ascii="Arial" w:hAnsi="Arial" w:cs="Arial"/>
          <w:iCs/>
        </w:rPr>
        <w:t xml:space="preserve">Major sporting events, sports tourism, legacies, and the cost </w:t>
      </w:r>
      <w:r>
        <w:rPr>
          <w:rFonts w:ascii="Arial" w:hAnsi="Arial" w:cs="Arial"/>
          <w:iCs/>
        </w:rPr>
        <w:t>to delivery</w:t>
      </w:r>
      <w:r w:rsidRPr="001171DB">
        <w:rPr>
          <w:rFonts w:ascii="Arial" w:hAnsi="Arial" w:cs="Arial"/>
          <w:iCs/>
        </w:rPr>
        <w:t xml:space="preserve">. </w:t>
      </w:r>
    </w:p>
    <w:p w14:paraId="300AFCF4" w14:textId="77777777" w:rsidR="0022543E" w:rsidRPr="001171DB" w:rsidRDefault="0022543E" w:rsidP="0022543E">
      <w:pPr>
        <w:pStyle w:val="ListParagraph"/>
        <w:numPr>
          <w:ilvl w:val="0"/>
          <w:numId w:val="2"/>
        </w:numPr>
        <w:spacing w:after="0" w:line="240" w:lineRule="auto"/>
        <w:ind w:left="720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CIMSPA – Chartered Institute for the Management of Sport and Physical Activity.</w:t>
      </w:r>
    </w:p>
    <w:p w14:paraId="3096E4B9" w14:textId="77777777" w:rsidR="0022543E" w:rsidRDefault="0022543E" w:rsidP="0022543E">
      <w:pPr>
        <w:pStyle w:val="fixed"/>
        <w:rPr>
          <w:rFonts w:ascii="Arial" w:hAnsi="Arial" w:cs="Arial"/>
          <w:sz w:val="22"/>
          <w:szCs w:val="22"/>
        </w:rPr>
      </w:pPr>
    </w:p>
    <w:p w14:paraId="27D15D02" w14:textId="77777777" w:rsidR="0022543E" w:rsidRPr="001171DB" w:rsidRDefault="0022543E" w:rsidP="0022543E">
      <w:pPr>
        <w:pStyle w:val="fixed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Study Time Allocation</w:t>
      </w:r>
    </w:p>
    <w:p w14:paraId="25E9DA5D" w14:textId="77777777" w:rsidR="0022543E" w:rsidRDefault="0022543E" w:rsidP="0022543E">
      <w:pPr>
        <w:spacing w:after="0" w:line="240" w:lineRule="auto"/>
        <w:rPr>
          <w:rFonts w:ascii="Arial" w:hAnsi="Arial" w:cs="Arial"/>
        </w:rPr>
      </w:pPr>
    </w:p>
    <w:p w14:paraId="176AE3F3" w14:textId="77777777" w:rsidR="0022543E" w:rsidRDefault="0022543E" w:rsidP="0022543E">
      <w:pPr>
        <w:spacing w:after="0" w:line="240" w:lineRule="auto"/>
        <w:rPr>
          <w:rFonts w:cs="Arial"/>
        </w:rPr>
      </w:pPr>
      <w:r w:rsidRPr="0075462C">
        <w:rPr>
          <w:rFonts w:cs="Arial"/>
        </w:rPr>
        <w:t>The study time for the module is divided as follows:</w:t>
      </w:r>
    </w:p>
    <w:p w14:paraId="7AB7A3A9" w14:textId="77777777" w:rsidR="0022543E" w:rsidRPr="004957CC" w:rsidRDefault="0022543E" w:rsidP="0022543E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2543E" w:rsidRPr="001171DB" w14:paraId="52FF1B74" w14:textId="77777777" w:rsidTr="00FD476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20E880C" w14:textId="77777777" w:rsidR="0022543E" w:rsidRPr="001171DB" w:rsidRDefault="0022543E" w:rsidP="00FD4766">
            <w:pPr>
              <w:keepNext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28625BA" w14:textId="77777777" w:rsidR="0022543E" w:rsidRPr="001171DB" w:rsidRDefault="0022543E" w:rsidP="00FD4766">
            <w:pPr>
              <w:keepNext/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6223AA" w14:textId="77777777" w:rsidR="0022543E" w:rsidRPr="001171DB" w:rsidRDefault="0022543E" w:rsidP="00FD4766">
            <w:pPr>
              <w:keepNext/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Percentage</w:t>
            </w:r>
          </w:p>
        </w:tc>
      </w:tr>
      <w:tr w:rsidR="0022543E" w:rsidRPr="001171DB" w14:paraId="4ACCCEA2" w14:textId="77777777" w:rsidTr="00FD4766">
        <w:tc>
          <w:tcPr>
            <w:tcW w:w="3969" w:type="dxa"/>
          </w:tcPr>
          <w:p w14:paraId="1FCD2428" w14:textId="77777777" w:rsidR="0022543E" w:rsidRPr="001171DB" w:rsidRDefault="0022543E" w:rsidP="00FD4766">
            <w:pPr>
              <w:keepNext/>
              <w:rPr>
                <w:rFonts w:cs="Arial"/>
              </w:rPr>
            </w:pPr>
            <w:r w:rsidRPr="001171DB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1BF0E568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  <w:r w:rsidRPr="001171DB">
              <w:rPr>
                <w:rFonts w:cs="Arial"/>
              </w:rPr>
              <w:t>48</w:t>
            </w:r>
          </w:p>
        </w:tc>
        <w:tc>
          <w:tcPr>
            <w:tcW w:w="1843" w:type="dxa"/>
          </w:tcPr>
          <w:p w14:paraId="039D7637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  <w:r w:rsidRPr="001171DB">
              <w:rPr>
                <w:rFonts w:cs="Arial"/>
              </w:rPr>
              <w:t>24%</w:t>
            </w:r>
          </w:p>
        </w:tc>
      </w:tr>
      <w:tr w:rsidR="0022543E" w:rsidRPr="001171DB" w14:paraId="71387F28" w14:textId="77777777" w:rsidTr="00FD4766">
        <w:tc>
          <w:tcPr>
            <w:tcW w:w="3969" w:type="dxa"/>
          </w:tcPr>
          <w:p w14:paraId="2E1FEE9A" w14:textId="77777777" w:rsidR="0022543E" w:rsidRPr="001171DB" w:rsidRDefault="0022543E" w:rsidP="00FD4766">
            <w:pPr>
              <w:keepNext/>
              <w:rPr>
                <w:rFonts w:cs="Arial"/>
              </w:rPr>
            </w:pPr>
            <w:r w:rsidRPr="001171DB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1A1143F1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  <w:r w:rsidRPr="001171DB">
              <w:rPr>
                <w:rFonts w:cs="Arial"/>
              </w:rPr>
              <w:t>152</w:t>
            </w:r>
          </w:p>
        </w:tc>
        <w:tc>
          <w:tcPr>
            <w:tcW w:w="1843" w:type="dxa"/>
          </w:tcPr>
          <w:p w14:paraId="23683EA8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  <w:r w:rsidRPr="001171DB">
              <w:rPr>
                <w:rFonts w:cs="Arial"/>
              </w:rPr>
              <w:t>76%</w:t>
            </w:r>
          </w:p>
        </w:tc>
      </w:tr>
      <w:tr w:rsidR="0022543E" w:rsidRPr="001171DB" w14:paraId="74D97F1E" w14:textId="77777777" w:rsidTr="00FD4766">
        <w:tc>
          <w:tcPr>
            <w:tcW w:w="3969" w:type="dxa"/>
          </w:tcPr>
          <w:p w14:paraId="1F73105A" w14:textId="77777777" w:rsidR="0022543E" w:rsidRPr="001171DB" w:rsidRDefault="0022543E" w:rsidP="00FD4766">
            <w:pPr>
              <w:keepNext/>
              <w:rPr>
                <w:rFonts w:cs="Arial"/>
              </w:rPr>
            </w:pPr>
            <w:r w:rsidRPr="001171DB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1C47190D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14:paraId="6E98BEB8" w14:textId="77777777" w:rsidR="0022543E" w:rsidRPr="001171DB" w:rsidRDefault="0022543E" w:rsidP="00FD4766">
            <w:pPr>
              <w:keepNext/>
              <w:jc w:val="center"/>
              <w:rPr>
                <w:rFonts w:cs="Arial"/>
              </w:rPr>
            </w:pPr>
          </w:p>
        </w:tc>
      </w:tr>
      <w:tr w:rsidR="0022543E" w:rsidRPr="001171DB" w14:paraId="563DB9EA" w14:textId="77777777" w:rsidTr="00FD4766">
        <w:tc>
          <w:tcPr>
            <w:tcW w:w="3969" w:type="dxa"/>
          </w:tcPr>
          <w:p w14:paraId="56EE9FDA" w14:textId="77777777" w:rsidR="0022543E" w:rsidRPr="001171DB" w:rsidRDefault="0022543E" w:rsidP="00FD4766">
            <w:pPr>
              <w:keepNext/>
              <w:rPr>
                <w:rFonts w:cs="Arial"/>
              </w:rPr>
            </w:pPr>
            <w:r w:rsidRPr="001171DB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1B775513" w14:textId="77777777" w:rsidR="0022543E" w:rsidRPr="001171DB" w:rsidRDefault="0022543E" w:rsidP="00FD4766">
            <w:pPr>
              <w:keepNext/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4C077C70" w14:textId="77777777" w:rsidR="0022543E" w:rsidRPr="001171DB" w:rsidRDefault="0022543E" w:rsidP="00FD4766">
            <w:pPr>
              <w:keepNext/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100%</w:t>
            </w:r>
          </w:p>
        </w:tc>
      </w:tr>
    </w:tbl>
    <w:p w14:paraId="19122F0F" w14:textId="77777777" w:rsidR="0022543E" w:rsidRPr="001171DB" w:rsidRDefault="0022543E" w:rsidP="0022543E">
      <w:pPr>
        <w:pStyle w:val="fixed"/>
        <w:rPr>
          <w:rFonts w:ascii="Arial" w:hAnsi="Arial" w:cs="Arial"/>
          <w:sz w:val="22"/>
          <w:szCs w:val="22"/>
        </w:rPr>
      </w:pPr>
    </w:p>
    <w:p w14:paraId="69A41F40" w14:textId="77777777" w:rsidR="0022543E" w:rsidRPr="001171DB" w:rsidRDefault="0022543E" w:rsidP="0022543E">
      <w:pPr>
        <w:rPr>
          <w:rFonts w:cs="Arial"/>
        </w:rPr>
      </w:pPr>
    </w:p>
    <w:p w14:paraId="584FBB0E" w14:textId="77777777" w:rsidR="0022543E" w:rsidRPr="001171DB" w:rsidRDefault="0022543E" w:rsidP="0022543E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ASSESSMENT</w:t>
      </w:r>
    </w:p>
    <w:p w14:paraId="05C7FC01" w14:textId="77777777" w:rsidR="0022543E" w:rsidRPr="001171DB" w:rsidRDefault="0022543E" w:rsidP="0022543E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41B65C3" w14:textId="77777777" w:rsidR="0022543E" w:rsidRPr="001171DB" w:rsidRDefault="0022543E" w:rsidP="0022543E">
      <w:pPr>
        <w:rPr>
          <w:rFonts w:cs="Arial"/>
          <w:b/>
          <w:i/>
          <w:sz w:val="20"/>
        </w:rPr>
      </w:pPr>
      <w:r w:rsidRPr="001171DB">
        <w:rPr>
          <w:rFonts w:cs="Arial"/>
          <w:b/>
        </w:rPr>
        <w:t xml:space="preserve">Assessment Component 1 </w:t>
      </w:r>
      <w:r w:rsidRPr="001171DB">
        <w:rPr>
          <w:rFonts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7"/>
        <w:gridCol w:w="236"/>
        <w:gridCol w:w="301"/>
        <w:gridCol w:w="2473"/>
        <w:gridCol w:w="537"/>
        <w:gridCol w:w="642"/>
        <w:gridCol w:w="1555"/>
        <w:gridCol w:w="274"/>
      </w:tblGrid>
      <w:tr w:rsidR="0022543E" w:rsidRPr="001171DB" w14:paraId="140D341F" w14:textId="77777777" w:rsidTr="00FD4766">
        <w:sdt>
          <w:sdtPr>
            <w:rPr>
              <w:rFonts w:cs="Arial"/>
            </w:rPr>
            <w:id w:val="-1859114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A1BDAE9" w14:textId="77777777" w:rsidR="0022543E" w:rsidRPr="001171DB" w:rsidRDefault="0022543E" w:rsidP="00FD4766">
                <w:pPr>
                  <w:rPr>
                    <w:rFonts w:cs="Arial"/>
                    <w:b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9A9D3CA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5175821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332EE099" w14:textId="77777777" w:rsidR="0022543E" w:rsidRPr="001171DB" w:rsidRDefault="0022543E" w:rsidP="00FD4766">
                <w:pPr>
                  <w:rPr>
                    <w:rFonts w:cs="Arial"/>
                    <w:b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86B1CDC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536511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03EDE24" w14:textId="77777777" w:rsidR="0022543E" w:rsidRPr="001171DB" w:rsidRDefault="0022543E" w:rsidP="00FD4766">
                <w:pPr>
                  <w:rPr>
                    <w:rFonts w:cs="Arial"/>
                    <w:b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76DCEA16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Practical</w:t>
            </w:r>
          </w:p>
        </w:tc>
      </w:tr>
      <w:tr w:rsidR="0022543E" w:rsidRPr="001171DB" w14:paraId="698ECF4F" w14:textId="77777777" w:rsidTr="00FD47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599552EA" w14:textId="77777777" w:rsidR="0022543E" w:rsidRPr="001171DB" w:rsidRDefault="0022543E" w:rsidP="00FD4766">
            <w:pPr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509ACA0D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5D4635E7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  <w:b/>
              </w:rPr>
              <w:t>Weighting</w:t>
            </w:r>
          </w:p>
        </w:tc>
      </w:tr>
      <w:tr w:rsidR="0022543E" w:rsidRPr="001171DB" w14:paraId="2E8C6D26" w14:textId="77777777" w:rsidTr="00FD47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26B3F539" w14:textId="77777777" w:rsidR="0022543E" w:rsidRPr="001171DB" w:rsidRDefault="0022543E" w:rsidP="00FD476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Operational Planning Document</w:t>
            </w:r>
          </w:p>
        </w:tc>
        <w:tc>
          <w:tcPr>
            <w:tcW w:w="3969" w:type="dxa"/>
            <w:gridSpan w:val="4"/>
          </w:tcPr>
          <w:p w14:paraId="60D35848" w14:textId="77777777" w:rsidR="0022543E" w:rsidRPr="001171DB" w:rsidRDefault="0022543E" w:rsidP="00FD4766">
            <w:pPr>
              <w:rPr>
                <w:rFonts w:cs="Arial"/>
                <w:highlight w:val="yellow"/>
              </w:rPr>
            </w:pPr>
            <w:r>
              <w:rPr>
                <w:rFonts w:cs="Arial"/>
              </w:rPr>
              <w:t>3000 words</w:t>
            </w:r>
          </w:p>
        </w:tc>
        <w:tc>
          <w:tcPr>
            <w:tcW w:w="1559" w:type="dxa"/>
          </w:tcPr>
          <w:p w14:paraId="26EEB46C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10</w:t>
            </w:r>
            <w:r w:rsidRPr="001171DB">
              <w:rPr>
                <w:rFonts w:cs="Arial"/>
              </w:rPr>
              <w:t>0%</w:t>
            </w:r>
          </w:p>
        </w:tc>
      </w:tr>
    </w:tbl>
    <w:p w14:paraId="5C442372" w14:textId="77777777" w:rsidR="0022543E" w:rsidRPr="001171DB" w:rsidRDefault="0022543E" w:rsidP="0022543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D10A1AF" w14:textId="77777777" w:rsidR="0022543E" w:rsidRPr="001171DB" w:rsidRDefault="0022543E" w:rsidP="0022543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217852D" w14:textId="77777777" w:rsidR="0022543E" w:rsidRDefault="0022543E" w:rsidP="0022543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1B5CD795" w14:textId="77777777" w:rsidR="0022543E" w:rsidRPr="001171DB" w:rsidRDefault="0022543E" w:rsidP="0022543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Assessment Summary</w:t>
      </w:r>
    </w:p>
    <w:p w14:paraId="53C72680" w14:textId="77777777" w:rsidR="0022543E" w:rsidRPr="001171DB" w:rsidRDefault="0022543E" w:rsidP="0022543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2543E" w:rsidRPr="001171DB" w14:paraId="015B4B2D" w14:textId="77777777" w:rsidTr="00FD476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A1CDF42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60ADA9E3" w14:textId="77777777" w:rsidR="0022543E" w:rsidRPr="001171DB" w:rsidRDefault="0022543E" w:rsidP="00FD4766">
            <w:pPr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Percentage</w:t>
            </w:r>
          </w:p>
        </w:tc>
      </w:tr>
      <w:tr w:rsidR="0022543E" w:rsidRPr="001171DB" w14:paraId="25216CEB" w14:textId="77777777" w:rsidTr="00FD4766">
        <w:tc>
          <w:tcPr>
            <w:tcW w:w="3261" w:type="dxa"/>
          </w:tcPr>
          <w:p w14:paraId="265FAB6E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3F4069A3" w14:textId="77777777" w:rsidR="0022543E" w:rsidRPr="001171DB" w:rsidRDefault="0022543E" w:rsidP="00FD4766">
            <w:pPr>
              <w:jc w:val="center"/>
              <w:rPr>
                <w:rFonts w:cs="Arial"/>
              </w:rPr>
            </w:pPr>
          </w:p>
        </w:tc>
      </w:tr>
      <w:tr w:rsidR="0022543E" w:rsidRPr="001171DB" w14:paraId="00DA1728" w14:textId="77777777" w:rsidTr="00FD4766">
        <w:tc>
          <w:tcPr>
            <w:tcW w:w="3261" w:type="dxa"/>
          </w:tcPr>
          <w:p w14:paraId="0E5C3550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0275EB8C" w14:textId="77777777" w:rsidR="0022543E" w:rsidRPr="001171DB" w:rsidRDefault="0022543E" w:rsidP="00FD4766">
            <w:pPr>
              <w:jc w:val="center"/>
              <w:rPr>
                <w:rFonts w:cs="Arial"/>
              </w:rPr>
            </w:pPr>
            <w:r w:rsidRPr="001171DB">
              <w:rPr>
                <w:rFonts w:cs="Arial"/>
              </w:rPr>
              <w:t>100%</w:t>
            </w:r>
          </w:p>
        </w:tc>
      </w:tr>
      <w:tr w:rsidR="0022543E" w:rsidRPr="001171DB" w14:paraId="6E3BF7AB" w14:textId="77777777" w:rsidTr="00FD4766">
        <w:tc>
          <w:tcPr>
            <w:tcW w:w="3261" w:type="dxa"/>
          </w:tcPr>
          <w:p w14:paraId="49B6FCF9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0C13CA13" w14:textId="77777777" w:rsidR="0022543E" w:rsidRPr="001171DB" w:rsidRDefault="0022543E" w:rsidP="00FD4766">
            <w:pPr>
              <w:jc w:val="center"/>
              <w:rPr>
                <w:rFonts w:cs="Arial"/>
              </w:rPr>
            </w:pPr>
          </w:p>
        </w:tc>
      </w:tr>
      <w:tr w:rsidR="0022543E" w:rsidRPr="001171DB" w14:paraId="6E844460" w14:textId="77777777" w:rsidTr="00FD4766">
        <w:tc>
          <w:tcPr>
            <w:tcW w:w="3261" w:type="dxa"/>
          </w:tcPr>
          <w:p w14:paraId="0D9940E1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4B5A9EA0" w14:textId="77777777" w:rsidR="0022543E" w:rsidRPr="001171DB" w:rsidRDefault="0022543E" w:rsidP="00FD4766">
            <w:pPr>
              <w:jc w:val="center"/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100%</w:t>
            </w:r>
          </w:p>
        </w:tc>
      </w:tr>
    </w:tbl>
    <w:p w14:paraId="6340186D" w14:textId="77777777" w:rsidR="0022543E" w:rsidRDefault="0022543E" w:rsidP="002254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CF5E9B0" w14:textId="77777777" w:rsidR="0022543E" w:rsidRPr="001171DB" w:rsidRDefault="0022543E" w:rsidP="002254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112C17A" w14:textId="77777777" w:rsidR="0022543E" w:rsidRPr="001171DB" w:rsidRDefault="0022543E" w:rsidP="002254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0"/>
        <w:gridCol w:w="5962"/>
        <w:gridCol w:w="1364"/>
      </w:tblGrid>
      <w:tr w:rsidR="0022543E" w:rsidRPr="001171DB" w14:paraId="32106E27" w14:textId="77777777" w:rsidTr="00FD4766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77955C87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lastRenderedPageBreak/>
              <w:t>Module Code</w:t>
            </w:r>
          </w:p>
        </w:tc>
        <w:tc>
          <w:tcPr>
            <w:tcW w:w="7367" w:type="dxa"/>
            <w:gridSpan w:val="2"/>
          </w:tcPr>
          <w:p w14:paraId="380BA6F2" w14:textId="77777777" w:rsidR="0022543E" w:rsidRPr="001171DB" w:rsidRDefault="0022543E" w:rsidP="00FD4766">
            <w:pPr>
              <w:rPr>
                <w:rFonts w:cs="Arial"/>
                <w:b/>
              </w:rPr>
            </w:pPr>
          </w:p>
        </w:tc>
      </w:tr>
      <w:tr w:rsidR="0022543E" w:rsidRPr="001171DB" w14:paraId="6A4B24DB" w14:textId="77777777" w:rsidTr="00FD4766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3B5E98A6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14:paraId="3712E0E9" w14:textId="77777777" w:rsidR="0022543E" w:rsidRPr="001171DB" w:rsidRDefault="0022543E" w:rsidP="00FD4766">
            <w:pPr>
              <w:pStyle w:val="Heading2"/>
              <w:numPr>
                <w:ilvl w:val="0"/>
                <w:numId w:val="0"/>
              </w:numPr>
              <w:outlineLvl w:val="1"/>
            </w:pPr>
            <w:r>
              <w:t>Sporting Structures and Delivery</w:t>
            </w:r>
          </w:p>
        </w:tc>
      </w:tr>
      <w:tr w:rsidR="0022543E" w:rsidRPr="001171DB" w14:paraId="31FF30C7" w14:textId="77777777" w:rsidTr="00FD4766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5FD1DA12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10A7CFB1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0D7630A" w14:textId="77777777" w:rsidR="0022543E" w:rsidRPr="001171DB" w:rsidRDefault="0022543E" w:rsidP="00FD4766">
            <w:pPr>
              <w:rPr>
                <w:rFonts w:cs="Arial"/>
                <w:b/>
              </w:rPr>
            </w:pPr>
            <w:r w:rsidRPr="001171DB">
              <w:rPr>
                <w:rFonts w:cs="Arial"/>
                <w:b/>
              </w:rPr>
              <w:t>Electronic*</w:t>
            </w:r>
          </w:p>
        </w:tc>
      </w:tr>
      <w:tr w:rsidR="0022543E" w:rsidRPr="001171DB" w14:paraId="5B01D365" w14:textId="77777777" w:rsidTr="00FD4766">
        <w:tc>
          <w:tcPr>
            <w:tcW w:w="1693" w:type="dxa"/>
          </w:tcPr>
          <w:p w14:paraId="25FF1A56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14:paraId="46A21921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Beech, J and Chadwick, S (2013) The Business of Sport Management. 2</w:t>
            </w:r>
            <w:r w:rsidRPr="001171DB">
              <w:rPr>
                <w:rFonts w:cs="Arial"/>
                <w:vertAlign w:val="superscript"/>
              </w:rPr>
              <w:t>nd</w:t>
            </w:r>
            <w:r w:rsidRPr="001171DB">
              <w:rPr>
                <w:rFonts w:cs="Arial"/>
              </w:rPr>
              <w:t xml:space="preserve"> Edition. London: Pearson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561214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AAD031" w14:textId="77777777" w:rsidR="0022543E" w:rsidRPr="001171DB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2B1983C9" w14:textId="77777777" w:rsidTr="00FD4766">
        <w:tc>
          <w:tcPr>
            <w:tcW w:w="1693" w:type="dxa"/>
          </w:tcPr>
          <w:p w14:paraId="7017C399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14:paraId="5AB7B2BA" w14:textId="77777777" w:rsidR="0022543E" w:rsidRPr="001171DB" w:rsidRDefault="0022543E" w:rsidP="00FD4766">
            <w:pPr>
              <w:rPr>
                <w:rFonts w:cs="Arial"/>
              </w:rPr>
            </w:pPr>
            <w:r>
              <w:rPr>
                <w:rFonts w:ascii="Helvetica" w:hAnsi="Helvetica" w:cs="Helvetica"/>
                <w:color w:val="000000"/>
                <w:sz w:val="21"/>
                <w:szCs w:val="21"/>
                <w:shd w:val="clear" w:color="auto" w:fill="FFFFFF"/>
              </w:rPr>
              <w:t>Conrad, M. (2017). The Business of Sports. New York: Routledge,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4084679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506402" w14:textId="77777777" w:rsidR="0022543E" w:rsidRDefault="0022543E" w:rsidP="00FD4766">
                <w:pPr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2543E" w:rsidRPr="001171DB" w14:paraId="72593076" w14:textId="77777777" w:rsidTr="00FD4766">
        <w:tc>
          <w:tcPr>
            <w:tcW w:w="1693" w:type="dxa"/>
          </w:tcPr>
          <w:p w14:paraId="0CE16E72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14:paraId="3F56B646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Covell, D. and Walker, S. (2013) Managing Sports Organizations: Responsibility for Performance. 3</w:t>
            </w:r>
            <w:r w:rsidRPr="001171DB">
              <w:rPr>
                <w:rFonts w:cs="Arial"/>
                <w:vertAlign w:val="superscript"/>
              </w:rPr>
              <w:t>rd</w:t>
            </w:r>
            <w:r w:rsidRPr="001171DB">
              <w:rPr>
                <w:rFonts w:cs="Arial"/>
              </w:rPr>
              <w:t xml:space="preserve"> Edition. London Routledge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41627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9B715E" w14:textId="77777777" w:rsidR="0022543E" w:rsidRPr="001171DB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1F7F42A3" w14:textId="77777777" w:rsidTr="00FD4766">
        <w:tc>
          <w:tcPr>
            <w:tcW w:w="1693" w:type="dxa"/>
          </w:tcPr>
          <w:p w14:paraId="62A50EE2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Essential</w:t>
            </w:r>
          </w:p>
        </w:tc>
        <w:tc>
          <w:tcPr>
            <w:tcW w:w="6001" w:type="dxa"/>
          </w:tcPr>
          <w:p w14:paraId="7138E338" w14:textId="77777777" w:rsidR="0022543E" w:rsidRPr="001171DB" w:rsidRDefault="0022543E" w:rsidP="00FD4766">
            <w:pPr>
              <w:rPr>
                <w:rFonts w:cs="Arial"/>
              </w:rPr>
            </w:pPr>
            <w:r>
              <w:rPr>
                <w:rFonts w:ascii="Helvetica" w:hAnsi="Helvetica" w:cs="Helvetica"/>
                <w:color w:val="000000"/>
                <w:sz w:val="21"/>
                <w:szCs w:val="21"/>
                <w:shd w:val="clear" w:color="auto" w:fill="FFFFFF"/>
              </w:rPr>
              <w:t xml:space="preserve">Foster, G., O'Reilly, N., </w:t>
            </w:r>
            <w:proofErr w:type="spellStart"/>
            <w:r>
              <w:rPr>
                <w:rFonts w:ascii="Helvetica" w:hAnsi="Helvetica" w:cs="Helvetica"/>
                <w:color w:val="000000"/>
                <w:sz w:val="21"/>
                <w:szCs w:val="21"/>
                <w:shd w:val="clear" w:color="auto" w:fill="FFFFFF"/>
              </w:rPr>
              <w:t>Dávila</w:t>
            </w:r>
            <w:proofErr w:type="spellEnd"/>
            <w:r>
              <w:rPr>
                <w:rFonts w:ascii="Helvetica" w:hAnsi="Helvetica" w:cs="Helvetica"/>
                <w:color w:val="000000"/>
                <w:sz w:val="21"/>
                <w:szCs w:val="21"/>
                <w:shd w:val="clear" w:color="auto" w:fill="FFFFFF"/>
              </w:rPr>
              <w:t>, A. (2020). Sports Business Management. New York: Routledge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20134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71C37F" w14:textId="77777777" w:rsidR="0022543E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D65A531" w14:textId="77777777" w:rsidR="0022543E" w:rsidRDefault="0022543E" w:rsidP="00FD4766">
            <w:pPr>
              <w:rPr>
                <w:rFonts w:cs="Arial"/>
              </w:rPr>
            </w:pPr>
          </w:p>
        </w:tc>
      </w:tr>
      <w:tr w:rsidR="0022543E" w:rsidRPr="001171DB" w14:paraId="12D6CD27" w14:textId="77777777" w:rsidTr="00FD4766">
        <w:tc>
          <w:tcPr>
            <w:tcW w:w="1693" w:type="dxa"/>
          </w:tcPr>
          <w:p w14:paraId="702C2806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690872F3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Foster G, O’Reilly N, Davila A (2016) Sports Business Management, Routledge, New York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70842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2ECF63" w14:textId="77777777" w:rsidR="0022543E" w:rsidRPr="001171DB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0C31393E" w14:textId="77777777" w:rsidTr="00FD4766">
        <w:tc>
          <w:tcPr>
            <w:tcW w:w="1693" w:type="dxa"/>
          </w:tcPr>
          <w:p w14:paraId="55890FE2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06332C38" w14:textId="77777777" w:rsidR="0022543E" w:rsidRPr="0022543E" w:rsidRDefault="0022543E" w:rsidP="00FD4766">
            <w:pPr>
              <w:rPr>
                <w:rFonts w:cs="Arial"/>
                <w:color w:val="000000" w:themeColor="text1"/>
                <w:lang w:val="fr-FR"/>
              </w:rPr>
            </w:pPr>
            <w:r w:rsidRPr="0022543E">
              <w:rPr>
                <w:rFonts w:cs="Arial"/>
                <w:lang w:val="fr-FR"/>
              </w:rPr>
              <w:t>Grix, J (2016) Sport Politics, Palgrave,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91056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340F05" w14:textId="77777777" w:rsidR="0022543E" w:rsidRPr="001171DB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67E46CCF" w14:textId="77777777" w:rsidTr="00FD4766">
        <w:tc>
          <w:tcPr>
            <w:tcW w:w="1693" w:type="dxa"/>
          </w:tcPr>
          <w:p w14:paraId="576DADE7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25B56178" w14:textId="77777777" w:rsidR="0022543E" w:rsidRPr="001171DB" w:rsidRDefault="0022543E" w:rsidP="00FD4766">
            <w:pPr>
              <w:rPr>
                <w:rFonts w:cs="Arial"/>
              </w:rPr>
            </w:pPr>
            <w:proofErr w:type="spellStart"/>
            <w:r w:rsidRPr="001171DB">
              <w:rPr>
                <w:rFonts w:cs="Arial"/>
              </w:rPr>
              <w:t>Hoye</w:t>
            </w:r>
            <w:proofErr w:type="spellEnd"/>
            <w:r w:rsidRPr="001171DB">
              <w:rPr>
                <w:rFonts w:cs="Arial"/>
              </w:rPr>
              <w:t xml:space="preserve">, R., Smith, A.C.T., Nicholson, M., Stewart, B. and </w:t>
            </w:r>
            <w:proofErr w:type="spellStart"/>
            <w:r w:rsidRPr="001171DB">
              <w:rPr>
                <w:rFonts w:cs="Arial"/>
              </w:rPr>
              <w:t>Westerbeek</w:t>
            </w:r>
            <w:proofErr w:type="spellEnd"/>
            <w:r w:rsidRPr="001171DB">
              <w:rPr>
                <w:rFonts w:cs="Arial"/>
              </w:rPr>
              <w:t>, H. (2012) Sports Management: Principles and</w:t>
            </w:r>
            <w:r w:rsidRPr="001171DB">
              <w:rPr>
                <w:rFonts w:cs="Arial"/>
                <w:u w:val="single"/>
              </w:rPr>
              <w:t xml:space="preserve"> </w:t>
            </w:r>
            <w:r w:rsidRPr="001171DB">
              <w:rPr>
                <w:rFonts w:cs="Arial"/>
              </w:rPr>
              <w:t>Applications. 3</w:t>
            </w:r>
            <w:r w:rsidRPr="001171DB">
              <w:rPr>
                <w:rFonts w:cs="Arial"/>
                <w:vertAlign w:val="superscript"/>
              </w:rPr>
              <w:t>rd</w:t>
            </w:r>
            <w:r w:rsidRPr="001171DB">
              <w:rPr>
                <w:rFonts w:cs="Arial"/>
              </w:rPr>
              <w:t xml:space="preserve"> Edition. London Routledge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4493056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68F74F" w14:textId="77777777" w:rsidR="0022543E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7002EDA2" w14:textId="77777777" w:rsidTr="00FD4766">
        <w:tc>
          <w:tcPr>
            <w:tcW w:w="1693" w:type="dxa"/>
          </w:tcPr>
          <w:p w14:paraId="412F3C9B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4C34E65E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Lussier, R.N. and Kimball, D.C. (2014) Applied Sports Management Skills. Leeds: Human Kinetics.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8054973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7678BF" w14:textId="77777777" w:rsidR="0022543E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24DA82D2" w14:textId="77777777" w:rsidTr="00FD4766">
        <w:tc>
          <w:tcPr>
            <w:tcW w:w="1693" w:type="dxa"/>
          </w:tcPr>
          <w:p w14:paraId="3B634D2C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6B946B6C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Roberts, K (2016) The Business of Leisure, 2</w:t>
            </w:r>
            <w:r w:rsidRPr="001171DB">
              <w:rPr>
                <w:rFonts w:cs="Arial"/>
                <w:vertAlign w:val="superscript"/>
              </w:rPr>
              <w:t>nd</w:t>
            </w:r>
            <w:r w:rsidRPr="001171DB">
              <w:rPr>
                <w:rFonts w:cs="Arial"/>
              </w:rPr>
              <w:t xml:space="preserve"> Edition, Palgrave,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726410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E9F14A" w14:textId="77777777" w:rsidR="0022543E" w:rsidRPr="001171DB" w:rsidRDefault="0022543E" w:rsidP="00FD4766">
                <w:pPr>
                  <w:rPr>
                    <w:rFonts w:eastAsia="MS Gothic"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4DA676B2" w14:textId="77777777" w:rsidTr="00FD4766">
        <w:tc>
          <w:tcPr>
            <w:tcW w:w="1693" w:type="dxa"/>
          </w:tcPr>
          <w:p w14:paraId="6DD96B15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48EDF8B1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ascii="Arial" w:hAnsi="Arial" w:cs="Arial"/>
              </w:rPr>
              <w:t>British Journal of Management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802912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C6A8613" w14:textId="77777777" w:rsidR="0022543E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543E" w:rsidRPr="001171DB" w14:paraId="52EC3AEE" w14:textId="77777777" w:rsidTr="00FD4766">
        <w:tc>
          <w:tcPr>
            <w:tcW w:w="1693" w:type="dxa"/>
          </w:tcPr>
          <w:p w14:paraId="062464CF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3D3BFA05" w14:textId="77777777" w:rsidR="0022543E" w:rsidRPr="001171DB" w:rsidRDefault="0022543E" w:rsidP="00FD4766">
            <w:pPr>
              <w:pStyle w:val="NoSpacing"/>
              <w:rPr>
                <w:rFonts w:ascii="Arial" w:hAnsi="Arial" w:cs="Arial"/>
              </w:rPr>
            </w:pPr>
            <w:r w:rsidRPr="001171DB">
              <w:rPr>
                <w:rFonts w:ascii="Arial" w:hAnsi="Arial" w:cs="Arial"/>
              </w:rPr>
              <w:t>European Sport Management Quarterly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1977328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F35AB9" w14:textId="77777777" w:rsidR="0022543E" w:rsidRPr="001171DB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543E" w:rsidRPr="001171DB" w14:paraId="2BAEEEC2" w14:textId="77777777" w:rsidTr="00FD4766">
        <w:tc>
          <w:tcPr>
            <w:tcW w:w="1693" w:type="dxa"/>
          </w:tcPr>
          <w:p w14:paraId="4B9DA07D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7922C80E" w14:textId="77777777" w:rsidR="0022543E" w:rsidRPr="001171DB" w:rsidRDefault="0022543E" w:rsidP="00FD4766">
            <w:pPr>
              <w:pStyle w:val="NoSpacing"/>
              <w:rPr>
                <w:rFonts w:ascii="Arial" w:hAnsi="Arial" w:cs="Arial"/>
              </w:rPr>
            </w:pPr>
            <w:r w:rsidRPr="001171DB">
              <w:rPr>
                <w:rFonts w:ascii="Arial" w:hAnsi="Arial" w:cs="Arial"/>
              </w:rPr>
              <w:t>Harvard Business Review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918928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661A976" w14:textId="77777777" w:rsidR="0022543E" w:rsidRDefault="0022543E" w:rsidP="00FD4766">
                <w:pPr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2543E" w:rsidRPr="001171DB" w14:paraId="11B6D982" w14:textId="77777777" w:rsidTr="00FD4766">
        <w:tc>
          <w:tcPr>
            <w:tcW w:w="1693" w:type="dxa"/>
          </w:tcPr>
          <w:p w14:paraId="710A489D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32909B75" w14:textId="77777777" w:rsidR="0022543E" w:rsidRPr="001171DB" w:rsidRDefault="0022543E" w:rsidP="00FD4766">
            <w:pPr>
              <w:pStyle w:val="NoSpacing"/>
              <w:rPr>
                <w:rFonts w:ascii="Arial" w:hAnsi="Arial" w:cs="Arial"/>
              </w:rPr>
            </w:pPr>
            <w:r w:rsidRPr="001171DB">
              <w:rPr>
                <w:rFonts w:ascii="Arial" w:hAnsi="Arial" w:cs="Arial"/>
              </w:rPr>
              <w:t>Journal of Management Development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1012915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0A8AB0C" w14:textId="77777777" w:rsidR="0022543E" w:rsidRDefault="0022543E" w:rsidP="00FD4766">
                <w:pPr>
                  <w:rPr>
                    <w:rFonts w:cs="Arial"/>
                  </w:rPr>
                </w:pPr>
                <w:r w:rsidRPr="001171D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543E" w:rsidRPr="001171DB" w14:paraId="329F6FBD" w14:textId="77777777" w:rsidTr="00FD4766">
        <w:tc>
          <w:tcPr>
            <w:tcW w:w="1693" w:type="dxa"/>
          </w:tcPr>
          <w:p w14:paraId="2EC3044E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0A88E108" w14:textId="77777777" w:rsidR="0022543E" w:rsidRPr="001171DB" w:rsidRDefault="0022543E" w:rsidP="00FD4766">
            <w:pPr>
              <w:pStyle w:val="NoSpacing"/>
              <w:rPr>
                <w:rFonts w:ascii="Arial" w:hAnsi="Arial" w:cs="Arial"/>
              </w:rPr>
            </w:pPr>
            <w:r w:rsidRPr="00005B76">
              <w:rPr>
                <w:rFonts w:ascii="Arial" w:hAnsi="Arial" w:cs="Arial"/>
              </w:rPr>
              <w:t>Journal of Sport Management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497705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2DA854" w14:textId="77777777" w:rsidR="0022543E" w:rsidRDefault="0022543E" w:rsidP="00FD4766">
                <w:pPr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2543E" w:rsidRPr="001171DB" w14:paraId="64916E8E" w14:textId="77777777" w:rsidTr="00FD4766">
        <w:tc>
          <w:tcPr>
            <w:tcW w:w="1693" w:type="dxa"/>
          </w:tcPr>
          <w:p w14:paraId="298E7B9B" w14:textId="77777777" w:rsidR="0022543E" w:rsidRPr="001171DB" w:rsidRDefault="0022543E" w:rsidP="00FD4766">
            <w:pPr>
              <w:rPr>
                <w:rFonts w:cs="Arial"/>
              </w:rPr>
            </w:pPr>
            <w:r w:rsidRPr="001171DB">
              <w:rPr>
                <w:rFonts w:cs="Arial"/>
              </w:rPr>
              <w:t>Further</w:t>
            </w:r>
          </w:p>
        </w:tc>
        <w:tc>
          <w:tcPr>
            <w:tcW w:w="6001" w:type="dxa"/>
          </w:tcPr>
          <w:p w14:paraId="5A28A9E5" w14:textId="77777777" w:rsidR="0022543E" w:rsidRPr="001171DB" w:rsidRDefault="0022543E" w:rsidP="00FD4766">
            <w:pPr>
              <w:pStyle w:val="NoSpacing"/>
              <w:rPr>
                <w:rFonts w:ascii="Arial" w:hAnsi="Arial" w:cs="Arial"/>
              </w:rPr>
            </w:pPr>
            <w:r w:rsidRPr="001171DB">
              <w:rPr>
                <w:rFonts w:ascii="Arial" w:hAnsi="Arial" w:cs="Arial"/>
              </w:rPr>
              <w:t>Sport Management Review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928361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50AA60F" w14:textId="77777777" w:rsidR="0022543E" w:rsidRPr="001171DB" w:rsidRDefault="0022543E" w:rsidP="00FD4766">
                <w:pPr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</w:tbl>
    <w:p w14:paraId="3A4B2703" w14:textId="77777777" w:rsidR="0022543E" w:rsidRPr="001171DB" w:rsidRDefault="0022543E" w:rsidP="0022543E">
      <w:pPr>
        <w:pStyle w:val="heading"/>
        <w:spacing w:before="0" w:after="0"/>
        <w:ind w:left="0"/>
        <w:rPr>
          <w:rFonts w:ascii="Arial" w:hAnsi="Arial" w:cs="Arial"/>
          <w:sz w:val="22"/>
          <w:szCs w:val="22"/>
        </w:rPr>
      </w:pPr>
      <w:r w:rsidRPr="001171DB">
        <w:rPr>
          <w:rFonts w:ascii="Arial" w:hAnsi="Arial" w:cs="Arial"/>
          <w:sz w:val="22"/>
          <w:szCs w:val="22"/>
        </w:rPr>
        <w:t>essential</w:t>
      </w:r>
    </w:p>
    <w:p w14:paraId="0BA77146" w14:textId="77777777" w:rsidR="0022543E" w:rsidRDefault="0022543E"/>
    <w:sectPr w:rsidR="00225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E27D2"/>
    <w:multiLevelType w:val="multilevel"/>
    <w:tmpl w:val="C5E09DC8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43E"/>
    <w:rsid w:val="0022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EAC54"/>
  <w15:chartTrackingRefBased/>
  <w15:docId w15:val="{4DA08474-84F0-4014-B927-D5D53BED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43E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paragraph" w:styleId="Heading1">
    <w:name w:val="heading 1"/>
    <w:next w:val="Normal"/>
    <w:link w:val="Heading1Char"/>
    <w:qFormat/>
    <w:rsid w:val="0022543E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qFormat/>
    <w:rsid w:val="0022543E"/>
    <w:pPr>
      <w:numPr>
        <w:ilvl w:val="1"/>
      </w:numPr>
      <w:shd w:val="clear" w:color="auto" w:fill="FFFFFF" w:themeFill="background1"/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nhideWhenUsed/>
    <w:qFormat/>
    <w:rsid w:val="0022543E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543E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22543E"/>
    <w:rPr>
      <w:rFonts w:ascii="Arial" w:eastAsia="Times New Roman" w:hAnsi="Arial" w:cs="Arial"/>
      <w:b/>
      <w:color w:val="000000"/>
      <w:szCs w:val="20"/>
      <w:shd w:val="clear" w:color="auto" w:fill="FFFFFF" w:themeFill="background1"/>
      <w:lang w:eastAsia="en-GB"/>
    </w:rPr>
  </w:style>
  <w:style w:type="character" w:customStyle="1" w:styleId="Heading3Char">
    <w:name w:val="Heading 3 Char"/>
    <w:basedOn w:val="DefaultParagraphFont"/>
    <w:link w:val="Heading3"/>
    <w:rsid w:val="0022543E"/>
    <w:rPr>
      <w:rFonts w:ascii="Arial" w:eastAsia="Times New Roman" w:hAnsi="Arial" w:cs="Arial"/>
      <w:b/>
      <w:color w:val="000000"/>
      <w:szCs w:val="20"/>
      <w:shd w:val="clear" w:color="auto" w:fill="FFFFFF" w:themeFill="background1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22543E"/>
    <w:pPr>
      <w:ind w:left="720"/>
      <w:contextualSpacing/>
    </w:pPr>
  </w:style>
  <w:style w:type="table" w:styleId="TableGrid">
    <w:name w:val="Table Grid"/>
    <w:basedOn w:val="TableNormal"/>
    <w:uiPriority w:val="59"/>
    <w:rsid w:val="002254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22543E"/>
    <w:pPr>
      <w:spacing w:before="240" w:after="120"/>
    </w:pPr>
  </w:style>
  <w:style w:type="paragraph" w:customStyle="1" w:styleId="fixed">
    <w:name w:val="fixed"/>
    <w:link w:val="fixedChar"/>
    <w:rsid w:val="0022543E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22543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22543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2543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2543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22543E"/>
    <w:rPr>
      <w:rFonts w:ascii="Calibri" w:eastAsia="Calibri" w:hAnsi="Calibri" w:cs="Times New Roman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22543E"/>
    <w:rPr>
      <w:color w:val="808080"/>
    </w:rPr>
  </w:style>
  <w:style w:type="paragraph" w:styleId="NoSpacing">
    <w:name w:val="No Spacing"/>
    <w:uiPriority w:val="1"/>
    <w:qFormat/>
    <w:rsid w:val="0022543E"/>
    <w:pPr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6D6BC6D18EB4C0FB85124E56EC87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B639B-CE75-4B63-AEDB-19D675137FA1}"/>
      </w:docPartPr>
      <w:docPartBody>
        <w:p w:rsidR="00000000" w:rsidRDefault="00F97D30" w:rsidP="00F97D30">
          <w:pPr>
            <w:pStyle w:val="F6D6BC6D18EB4C0FB85124E56EC877B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FD71FA94A1C54A2B9D81A8770083B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7D6B9-74C1-43AF-BB02-DD2CD72DF7B7}"/>
      </w:docPartPr>
      <w:docPartBody>
        <w:p w:rsidR="00000000" w:rsidRDefault="00F97D30" w:rsidP="00F97D30">
          <w:pPr>
            <w:pStyle w:val="FD71FA94A1C54A2B9D81A8770083B615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30"/>
    <w:rsid w:val="00F9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7D30"/>
    <w:rPr>
      <w:color w:val="808080"/>
    </w:rPr>
  </w:style>
  <w:style w:type="paragraph" w:customStyle="1" w:styleId="F6D6BC6D18EB4C0FB85124E56EC877B5">
    <w:name w:val="F6D6BC6D18EB4C0FB85124E56EC877B5"/>
    <w:rsid w:val="00F97D30"/>
  </w:style>
  <w:style w:type="paragraph" w:customStyle="1" w:styleId="FD71FA94A1C54A2B9D81A8770083B615">
    <w:name w:val="FD71FA94A1C54A2B9D81A8770083B615"/>
    <w:rsid w:val="00F97D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2022-01-28T09:01:00Z</dcterms:created>
  <dcterms:modified xsi:type="dcterms:W3CDTF">2022-01-28T09:02:00Z</dcterms:modified>
</cp:coreProperties>
</file>