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DD997" w14:textId="5D3B3D2A" w:rsidR="002358D8" w:rsidRDefault="00C3470A" w:rsidP="006C1DE8">
      <w:pPr>
        <w:jc w:val="center"/>
        <w:rPr>
          <w:b/>
          <w:sz w:val="32"/>
          <w:szCs w:val="32"/>
          <w:lang w:val="en-GB"/>
        </w:rPr>
      </w:pPr>
      <w:r>
        <w:rPr>
          <w:noProof/>
        </w:rPr>
        <w:drawing>
          <wp:inline distT="0" distB="0" distL="0" distR="0" wp14:anchorId="3203F919" wp14:editId="17E7E738">
            <wp:extent cx="5943600" cy="1228090"/>
            <wp:effectExtent l="0" t="0" r="0"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V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228090"/>
                    </a:xfrm>
                    <a:prstGeom prst="rect">
                      <a:avLst/>
                    </a:prstGeom>
                    <a:noFill/>
                    <a:ln>
                      <a:noFill/>
                    </a:ln>
                  </pic:spPr>
                </pic:pic>
              </a:graphicData>
            </a:graphic>
          </wp:inline>
        </w:drawing>
      </w:r>
    </w:p>
    <w:p w14:paraId="02B14C67" w14:textId="77777777" w:rsidR="002358D8" w:rsidRDefault="002358D8" w:rsidP="006C1DE8">
      <w:pPr>
        <w:jc w:val="center"/>
        <w:rPr>
          <w:b/>
          <w:sz w:val="32"/>
          <w:szCs w:val="32"/>
          <w:lang w:val="en-GB"/>
        </w:rPr>
      </w:pPr>
    </w:p>
    <w:p w14:paraId="607F2828" w14:textId="57349CB5" w:rsidR="007B5368" w:rsidRPr="003C6D82" w:rsidRDefault="00B4698E" w:rsidP="00021A6D">
      <w:pPr>
        <w:jc w:val="center"/>
        <w:rPr>
          <w:b/>
          <w:szCs w:val="24"/>
          <w:lang w:val="en-GB"/>
        </w:rPr>
      </w:pPr>
      <w:r>
        <w:rPr>
          <w:b/>
          <w:szCs w:val="24"/>
          <w:lang w:val="en-GB"/>
        </w:rPr>
        <w:t>The Global Business Environment –</w:t>
      </w:r>
      <w:r w:rsidR="003C6D82" w:rsidRPr="003C6D82">
        <w:rPr>
          <w:b/>
          <w:sz w:val="28"/>
          <w:szCs w:val="28"/>
          <w:lang w:val="en-GB"/>
        </w:rPr>
        <w:t xml:space="preserve"> </w:t>
      </w:r>
      <w:r w:rsidR="006C1DE8" w:rsidRPr="003C6D82">
        <w:rPr>
          <w:b/>
          <w:sz w:val="28"/>
          <w:szCs w:val="28"/>
          <w:lang w:val="en-GB"/>
        </w:rPr>
        <w:t>ENVIRONMENTAL ANALYSIS OF AUTOMOBILE</w:t>
      </w:r>
      <w:r w:rsidR="006C1DE8" w:rsidRPr="003C6D82">
        <w:rPr>
          <w:b/>
          <w:szCs w:val="24"/>
          <w:lang w:val="en-GB"/>
        </w:rPr>
        <w:t xml:space="preserve"> </w:t>
      </w:r>
      <w:r w:rsidR="006C1DE8" w:rsidRPr="003C6D82">
        <w:rPr>
          <w:b/>
          <w:sz w:val="28"/>
          <w:szCs w:val="28"/>
          <w:lang w:val="en-GB"/>
        </w:rPr>
        <w:t>INDUSTRY</w:t>
      </w:r>
    </w:p>
    <w:p w14:paraId="09347115" w14:textId="06AE6CD9" w:rsidR="002358D8" w:rsidRPr="003C6D82" w:rsidRDefault="00C3470A" w:rsidP="006C1DE8">
      <w:pPr>
        <w:jc w:val="center"/>
        <w:rPr>
          <w:b/>
          <w:szCs w:val="24"/>
          <w:lang w:val="en-GB"/>
        </w:rPr>
      </w:pPr>
      <w:r w:rsidRPr="003C6D82">
        <w:rPr>
          <w:b/>
          <w:szCs w:val="24"/>
          <w:lang w:val="en-GB"/>
        </w:rPr>
        <w:t>Assignment Nr 1</w:t>
      </w:r>
    </w:p>
    <w:p w14:paraId="6C926EB0" w14:textId="19431024" w:rsidR="00C3470A" w:rsidRPr="003C6D82" w:rsidRDefault="00C3470A" w:rsidP="006C1DE8">
      <w:pPr>
        <w:jc w:val="center"/>
        <w:rPr>
          <w:b/>
          <w:szCs w:val="24"/>
          <w:lang w:val="en-GB"/>
        </w:rPr>
      </w:pPr>
      <w:r w:rsidRPr="003C6D82">
        <w:rPr>
          <w:b/>
          <w:szCs w:val="24"/>
          <w:lang w:val="en-GB"/>
        </w:rPr>
        <w:t xml:space="preserve">Module Name: Business Management </w:t>
      </w:r>
    </w:p>
    <w:p w14:paraId="3CCEFDAF" w14:textId="62EA600F" w:rsidR="00C3470A" w:rsidRPr="003C6D82" w:rsidRDefault="00C3470A" w:rsidP="006C1DE8">
      <w:pPr>
        <w:jc w:val="center"/>
        <w:rPr>
          <w:b/>
          <w:szCs w:val="24"/>
          <w:lang w:val="en-GB"/>
        </w:rPr>
      </w:pPr>
      <w:r w:rsidRPr="003C6D82">
        <w:rPr>
          <w:b/>
          <w:szCs w:val="24"/>
          <w:lang w:val="en-GB"/>
        </w:rPr>
        <w:t>Module Code: LC</w:t>
      </w:r>
      <w:r w:rsidR="00181511">
        <w:rPr>
          <w:b/>
          <w:szCs w:val="24"/>
          <w:lang w:val="en-GB"/>
        </w:rPr>
        <w:t>B</w:t>
      </w:r>
      <w:r w:rsidRPr="003C6D82">
        <w:rPr>
          <w:b/>
          <w:szCs w:val="24"/>
          <w:lang w:val="en-GB"/>
        </w:rPr>
        <w:t>B4005</w:t>
      </w:r>
    </w:p>
    <w:p w14:paraId="16CD110F" w14:textId="19C48CCB" w:rsidR="00C3470A" w:rsidRPr="003C6D82" w:rsidRDefault="00C3470A" w:rsidP="006C1DE8">
      <w:pPr>
        <w:jc w:val="center"/>
        <w:rPr>
          <w:b/>
          <w:szCs w:val="24"/>
          <w:lang w:val="en-GB"/>
        </w:rPr>
      </w:pPr>
      <w:r w:rsidRPr="003C6D82">
        <w:rPr>
          <w:b/>
          <w:szCs w:val="24"/>
          <w:lang w:val="en-GB"/>
        </w:rPr>
        <w:t>Student Name: Adrian Adasan (2123485</w:t>
      </w:r>
      <w:r w:rsidR="003C6D82" w:rsidRPr="003C6D82">
        <w:rPr>
          <w:b/>
          <w:szCs w:val="24"/>
          <w:lang w:val="en-GB"/>
        </w:rPr>
        <w:t>)</w:t>
      </w:r>
    </w:p>
    <w:p w14:paraId="2459FC0C" w14:textId="1FCE7069" w:rsidR="003C6D82" w:rsidRPr="003C6D82" w:rsidRDefault="003C6D82" w:rsidP="006C1DE8">
      <w:pPr>
        <w:jc w:val="center"/>
        <w:rPr>
          <w:b/>
          <w:szCs w:val="24"/>
          <w:lang w:val="en-GB"/>
        </w:rPr>
      </w:pPr>
      <w:r w:rsidRPr="003C6D82">
        <w:rPr>
          <w:b/>
          <w:szCs w:val="24"/>
          <w:lang w:val="en-GB"/>
        </w:rPr>
        <w:t>Lecturer: Nadeem Mirza</w:t>
      </w:r>
    </w:p>
    <w:p w14:paraId="3BE2F158" w14:textId="533DD204" w:rsidR="006C1DE8" w:rsidRPr="00021A6D" w:rsidRDefault="00021A6D" w:rsidP="00021A6D">
      <w:pPr>
        <w:spacing w:line="276" w:lineRule="auto"/>
        <w:jc w:val="center"/>
        <w:rPr>
          <w:b/>
          <w:szCs w:val="24"/>
          <w:lang w:val="en-GB"/>
        </w:rPr>
      </w:pPr>
      <w:r w:rsidRPr="00021A6D">
        <w:rPr>
          <w:b/>
          <w:szCs w:val="24"/>
          <w:lang w:val="en-GB"/>
        </w:rPr>
        <w:t>Date: 0</w:t>
      </w:r>
      <w:r w:rsidR="001A54F4">
        <w:rPr>
          <w:b/>
          <w:szCs w:val="24"/>
          <w:lang w:val="en-GB"/>
        </w:rPr>
        <w:t>3</w:t>
      </w:r>
      <w:r w:rsidRPr="00021A6D">
        <w:rPr>
          <w:b/>
          <w:szCs w:val="24"/>
          <w:lang w:val="en-GB"/>
        </w:rPr>
        <w:t>/05/2022</w:t>
      </w:r>
      <w:r w:rsidR="006C1DE8" w:rsidRPr="00021A6D">
        <w:rPr>
          <w:b/>
          <w:szCs w:val="24"/>
          <w:lang w:val="en-GB"/>
        </w:rPr>
        <w:br w:type="page"/>
      </w:r>
    </w:p>
    <w:p w14:paraId="0C519816" w14:textId="77777777" w:rsidR="006C1DE8" w:rsidRDefault="006C1DE8" w:rsidP="006C1DE8">
      <w:pPr>
        <w:jc w:val="center"/>
        <w:rPr>
          <w:b/>
          <w:szCs w:val="24"/>
          <w:lang w:val="en-GB"/>
        </w:rPr>
      </w:pPr>
      <w:r>
        <w:rPr>
          <w:b/>
          <w:szCs w:val="24"/>
          <w:lang w:val="en-GB"/>
        </w:rPr>
        <w:lastRenderedPageBreak/>
        <w:t>Table of contents</w:t>
      </w:r>
    </w:p>
    <w:sdt>
      <w:sdtPr>
        <w:rPr>
          <w:rFonts w:ascii="Times New Roman" w:eastAsiaTheme="minorHAnsi" w:hAnsi="Times New Roman" w:cstheme="minorBidi"/>
          <w:b w:val="0"/>
          <w:bCs w:val="0"/>
          <w:color w:val="auto"/>
          <w:sz w:val="24"/>
          <w:szCs w:val="22"/>
          <w:lang w:eastAsia="en-US"/>
        </w:rPr>
        <w:id w:val="-1822186655"/>
        <w:docPartObj>
          <w:docPartGallery w:val="Table of Contents"/>
          <w:docPartUnique/>
        </w:docPartObj>
      </w:sdtPr>
      <w:sdtEndPr>
        <w:rPr>
          <w:noProof/>
        </w:rPr>
      </w:sdtEndPr>
      <w:sdtContent>
        <w:p w14:paraId="314432AC" w14:textId="77777777" w:rsidR="006C1DE8" w:rsidRDefault="006C1DE8">
          <w:pPr>
            <w:pStyle w:val="TOCHeading"/>
          </w:pPr>
        </w:p>
        <w:p w14:paraId="2058D08B" w14:textId="77777777" w:rsidR="006C1DE8" w:rsidRDefault="006C1DE8">
          <w:pPr>
            <w:pStyle w:val="TOC1"/>
            <w:tabs>
              <w:tab w:val="right" w:leader="dot" w:pos="9350"/>
            </w:tabs>
            <w:rPr>
              <w:noProof/>
            </w:rPr>
          </w:pPr>
          <w:r>
            <w:fldChar w:fldCharType="begin"/>
          </w:r>
          <w:r>
            <w:instrText xml:space="preserve"> TOC \o "1-3" \h \z \u </w:instrText>
          </w:r>
          <w:r>
            <w:fldChar w:fldCharType="separate"/>
          </w:r>
          <w:hyperlink w:anchor="_Toc101372849" w:history="1">
            <w:r w:rsidRPr="009D02F2">
              <w:rPr>
                <w:rStyle w:val="Hyperlink"/>
                <w:noProof/>
                <w:lang w:val="en-GB"/>
              </w:rPr>
              <w:t>Introduction</w:t>
            </w:r>
            <w:r>
              <w:rPr>
                <w:noProof/>
                <w:webHidden/>
              </w:rPr>
              <w:tab/>
            </w:r>
            <w:r>
              <w:rPr>
                <w:noProof/>
                <w:webHidden/>
              </w:rPr>
              <w:fldChar w:fldCharType="begin"/>
            </w:r>
            <w:r>
              <w:rPr>
                <w:noProof/>
                <w:webHidden/>
              </w:rPr>
              <w:instrText xml:space="preserve"> PAGEREF _Toc101372849 \h </w:instrText>
            </w:r>
            <w:r>
              <w:rPr>
                <w:noProof/>
                <w:webHidden/>
              </w:rPr>
            </w:r>
            <w:r>
              <w:rPr>
                <w:noProof/>
                <w:webHidden/>
              </w:rPr>
              <w:fldChar w:fldCharType="separate"/>
            </w:r>
            <w:r>
              <w:rPr>
                <w:noProof/>
                <w:webHidden/>
              </w:rPr>
              <w:t>3</w:t>
            </w:r>
            <w:r>
              <w:rPr>
                <w:noProof/>
                <w:webHidden/>
              </w:rPr>
              <w:fldChar w:fldCharType="end"/>
            </w:r>
          </w:hyperlink>
        </w:p>
        <w:p w14:paraId="0A453918" w14:textId="77777777" w:rsidR="006C1DE8" w:rsidRDefault="00B73CE1">
          <w:pPr>
            <w:pStyle w:val="TOC1"/>
            <w:tabs>
              <w:tab w:val="right" w:leader="dot" w:pos="9350"/>
            </w:tabs>
            <w:rPr>
              <w:noProof/>
            </w:rPr>
          </w:pPr>
          <w:hyperlink w:anchor="_Toc101372850" w:history="1">
            <w:r w:rsidR="006C1DE8" w:rsidRPr="009D02F2">
              <w:rPr>
                <w:rStyle w:val="Hyperlink"/>
                <w:noProof/>
                <w:lang w:val="en-GB"/>
              </w:rPr>
              <w:t>SWOT analysis of Rolls-Royce</w:t>
            </w:r>
            <w:r w:rsidR="006C1DE8">
              <w:rPr>
                <w:noProof/>
                <w:webHidden/>
              </w:rPr>
              <w:tab/>
            </w:r>
            <w:r w:rsidR="006C1DE8">
              <w:rPr>
                <w:noProof/>
                <w:webHidden/>
              </w:rPr>
              <w:fldChar w:fldCharType="begin"/>
            </w:r>
            <w:r w:rsidR="006C1DE8">
              <w:rPr>
                <w:noProof/>
                <w:webHidden/>
              </w:rPr>
              <w:instrText xml:space="preserve"> PAGEREF _Toc101372850 \h </w:instrText>
            </w:r>
            <w:r w:rsidR="006C1DE8">
              <w:rPr>
                <w:noProof/>
                <w:webHidden/>
              </w:rPr>
            </w:r>
            <w:r w:rsidR="006C1DE8">
              <w:rPr>
                <w:noProof/>
                <w:webHidden/>
              </w:rPr>
              <w:fldChar w:fldCharType="separate"/>
            </w:r>
            <w:r w:rsidR="006C1DE8">
              <w:rPr>
                <w:noProof/>
                <w:webHidden/>
              </w:rPr>
              <w:t>3</w:t>
            </w:r>
            <w:r w:rsidR="006C1DE8">
              <w:rPr>
                <w:noProof/>
                <w:webHidden/>
              </w:rPr>
              <w:fldChar w:fldCharType="end"/>
            </w:r>
          </w:hyperlink>
        </w:p>
        <w:p w14:paraId="1CAC03F8" w14:textId="77777777" w:rsidR="006C1DE8" w:rsidRDefault="00B73CE1">
          <w:pPr>
            <w:pStyle w:val="TOC1"/>
            <w:tabs>
              <w:tab w:val="right" w:leader="dot" w:pos="9350"/>
            </w:tabs>
            <w:rPr>
              <w:noProof/>
            </w:rPr>
          </w:pPr>
          <w:hyperlink w:anchor="_Toc101372851" w:history="1">
            <w:r w:rsidR="006C1DE8" w:rsidRPr="009D02F2">
              <w:rPr>
                <w:rStyle w:val="Hyperlink"/>
                <w:noProof/>
                <w:lang w:val="en-GB"/>
              </w:rPr>
              <w:t>PESTLE analysis of Rolls-Royce</w:t>
            </w:r>
            <w:r w:rsidR="006C1DE8">
              <w:rPr>
                <w:noProof/>
                <w:webHidden/>
              </w:rPr>
              <w:tab/>
            </w:r>
            <w:r w:rsidR="006C1DE8">
              <w:rPr>
                <w:noProof/>
                <w:webHidden/>
              </w:rPr>
              <w:fldChar w:fldCharType="begin"/>
            </w:r>
            <w:r w:rsidR="006C1DE8">
              <w:rPr>
                <w:noProof/>
                <w:webHidden/>
              </w:rPr>
              <w:instrText xml:space="preserve"> PAGEREF _Toc101372851 \h </w:instrText>
            </w:r>
            <w:r w:rsidR="006C1DE8">
              <w:rPr>
                <w:noProof/>
                <w:webHidden/>
              </w:rPr>
            </w:r>
            <w:r w:rsidR="006C1DE8">
              <w:rPr>
                <w:noProof/>
                <w:webHidden/>
              </w:rPr>
              <w:fldChar w:fldCharType="separate"/>
            </w:r>
            <w:r w:rsidR="006C1DE8">
              <w:rPr>
                <w:noProof/>
                <w:webHidden/>
              </w:rPr>
              <w:t>6</w:t>
            </w:r>
            <w:r w:rsidR="006C1DE8">
              <w:rPr>
                <w:noProof/>
                <w:webHidden/>
              </w:rPr>
              <w:fldChar w:fldCharType="end"/>
            </w:r>
          </w:hyperlink>
        </w:p>
        <w:p w14:paraId="0E21080E" w14:textId="77777777" w:rsidR="006C1DE8" w:rsidRDefault="00B73CE1">
          <w:pPr>
            <w:pStyle w:val="TOC1"/>
            <w:tabs>
              <w:tab w:val="right" w:leader="dot" w:pos="9350"/>
            </w:tabs>
            <w:rPr>
              <w:noProof/>
            </w:rPr>
          </w:pPr>
          <w:hyperlink w:anchor="_Toc101372852" w:history="1">
            <w:r w:rsidR="006C1DE8" w:rsidRPr="009D02F2">
              <w:rPr>
                <w:rStyle w:val="Hyperlink"/>
                <w:noProof/>
                <w:lang w:val="en-GB"/>
              </w:rPr>
              <w:t>Porter’s Five Forces analysis of Rolls-Royce</w:t>
            </w:r>
            <w:r w:rsidR="006C1DE8">
              <w:rPr>
                <w:noProof/>
                <w:webHidden/>
              </w:rPr>
              <w:tab/>
            </w:r>
            <w:r w:rsidR="006C1DE8">
              <w:rPr>
                <w:noProof/>
                <w:webHidden/>
              </w:rPr>
              <w:fldChar w:fldCharType="begin"/>
            </w:r>
            <w:r w:rsidR="006C1DE8">
              <w:rPr>
                <w:noProof/>
                <w:webHidden/>
              </w:rPr>
              <w:instrText xml:space="preserve"> PAGEREF _Toc101372852 \h </w:instrText>
            </w:r>
            <w:r w:rsidR="006C1DE8">
              <w:rPr>
                <w:noProof/>
                <w:webHidden/>
              </w:rPr>
            </w:r>
            <w:r w:rsidR="006C1DE8">
              <w:rPr>
                <w:noProof/>
                <w:webHidden/>
              </w:rPr>
              <w:fldChar w:fldCharType="separate"/>
            </w:r>
            <w:r w:rsidR="006C1DE8">
              <w:rPr>
                <w:noProof/>
                <w:webHidden/>
              </w:rPr>
              <w:t>9</w:t>
            </w:r>
            <w:r w:rsidR="006C1DE8">
              <w:rPr>
                <w:noProof/>
                <w:webHidden/>
              </w:rPr>
              <w:fldChar w:fldCharType="end"/>
            </w:r>
          </w:hyperlink>
        </w:p>
        <w:p w14:paraId="243EB517" w14:textId="77777777" w:rsidR="006C1DE8" w:rsidRDefault="00B73CE1">
          <w:pPr>
            <w:pStyle w:val="TOC1"/>
            <w:tabs>
              <w:tab w:val="right" w:leader="dot" w:pos="9350"/>
            </w:tabs>
            <w:rPr>
              <w:noProof/>
            </w:rPr>
          </w:pPr>
          <w:hyperlink w:anchor="_Toc101372853" w:history="1">
            <w:r w:rsidR="006C1DE8" w:rsidRPr="009D02F2">
              <w:rPr>
                <w:rStyle w:val="Hyperlink"/>
                <w:noProof/>
                <w:lang w:val="en-GB"/>
              </w:rPr>
              <w:t>Value Chain Analysis of Rolls-Royce</w:t>
            </w:r>
            <w:r w:rsidR="006C1DE8">
              <w:rPr>
                <w:noProof/>
                <w:webHidden/>
              </w:rPr>
              <w:tab/>
            </w:r>
            <w:r w:rsidR="006C1DE8">
              <w:rPr>
                <w:noProof/>
                <w:webHidden/>
              </w:rPr>
              <w:fldChar w:fldCharType="begin"/>
            </w:r>
            <w:r w:rsidR="006C1DE8">
              <w:rPr>
                <w:noProof/>
                <w:webHidden/>
              </w:rPr>
              <w:instrText xml:space="preserve"> PAGEREF _Toc101372853 \h </w:instrText>
            </w:r>
            <w:r w:rsidR="006C1DE8">
              <w:rPr>
                <w:noProof/>
                <w:webHidden/>
              </w:rPr>
            </w:r>
            <w:r w:rsidR="006C1DE8">
              <w:rPr>
                <w:noProof/>
                <w:webHidden/>
              </w:rPr>
              <w:fldChar w:fldCharType="separate"/>
            </w:r>
            <w:r w:rsidR="006C1DE8">
              <w:rPr>
                <w:noProof/>
                <w:webHidden/>
              </w:rPr>
              <w:t>11</w:t>
            </w:r>
            <w:r w:rsidR="006C1DE8">
              <w:rPr>
                <w:noProof/>
                <w:webHidden/>
              </w:rPr>
              <w:fldChar w:fldCharType="end"/>
            </w:r>
          </w:hyperlink>
        </w:p>
        <w:p w14:paraId="14B5E915" w14:textId="77777777" w:rsidR="006C1DE8" w:rsidRDefault="00B73CE1">
          <w:pPr>
            <w:pStyle w:val="TOC1"/>
            <w:tabs>
              <w:tab w:val="right" w:leader="dot" w:pos="9350"/>
            </w:tabs>
            <w:rPr>
              <w:noProof/>
            </w:rPr>
          </w:pPr>
          <w:hyperlink w:anchor="_Toc101372854" w:history="1">
            <w:r w:rsidR="006C1DE8" w:rsidRPr="009D02F2">
              <w:rPr>
                <w:rStyle w:val="Hyperlink"/>
                <w:noProof/>
                <w:lang w:val="en-GB"/>
              </w:rPr>
              <w:t>Competitive advantages and core values on the sustainability of Rolls-Royce</w:t>
            </w:r>
            <w:r w:rsidR="006C1DE8">
              <w:rPr>
                <w:noProof/>
                <w:webHidden/>
              </w:rPr>
              <w:tab/>
            </w:r>
            <w:r w:rsidR="006C1DE8">
              <w:rPr>
                <w:noProof/>
                <w:webHidden/>
              </w:rPr>
              <w:fldChar w:fldCharType="begin"/>
            </w:r>
            <w:r w:rsidR="006C1DE8">
              <w:rPr>
                <w:noProof/>
                <w:webHidden/>
              </w:rPr>
              <w:instrText xml:space="preserve"> PAGEREF _Toc101372854 \h </w:instrText>
            </w:r>
            <w:r w:rsidR="006C1DE8">
              <w:rPr>
                <w:noProof/>
                <w:webHidden/>
              </w:rPr>
            </w:r>
            <w:r w:rsidR="006C1DE8">
              <w:rPr>
                <w:noProof/>
                <w:webHidden/>
              </w:rPr>
              <w:fldChar w:fldCharType="separate"/>
            </w:r>
            <w:r w:rsidR="006C1DE8">
              <w:rPr>
                <w:noProof/>
                <w:webHidden/>
              </w:rPr>
              <w:t>14</w:t>
            </w:r>
            <w:r w:rsidR="006C1DE8">
              <w:rPr>
                <w:noProof/>
                <w:webHidden/>
              </w:rPr>
              <w:fldChar w:fldCharType="end"/>
            </w:r>
          </w:hyperlink>
        </w:p>
        <w:p w14:paraId="21BB872C" w14:textId="77777777" w:rsidR="006C1DE8" w:rsidRDefault="00B73CE1">
          <w:pPr>
            <w:pStyle w:val="TOC1"/>
            <w:tabs>
              <w:tab w:val="right" w:leader="dot" w:pos="9350"/>
            </w:tabs>
            <w:rPr>
              <w:noProof/>
            </w:rPr>
          </w:pPr>
          <w:hyperlink w:anchor="_Toc101372855" w:history="1">
            <w:r w:rsidR="006C1DE8" w:rsidRPr="009D02F2">
              <w:rPr>
                <w:rStyle w:val="Hyperlink"/>
                <w:noProof/>
                <w:lang w:val="en-GB"/>
              </w:rPr>
              <w:t>Conclusion</w:t>
            </w:r>
            <w:r w:rsidR="006C1DE8">
              <w:rPr>
                <w:noProof/>
                <w:webHidden/>
              </w:rPr>
              <w:tab/>
            </w:r>
            <w:r w:rsidR="006C1DE8">
              <w:rPr>
                <w:noProof/>
                <w:webHidden/>
              </w:rPr>
              <w:fldChar w:fldCharType="begin"/>
            </w:r>
            <w:r w:rsidR="006C1DE8">
              <w:rPr>
                <w:noProof/>
                <w:webHidden/>
              </w:rPr>
              <w:instrText xml:space="preserve"> PAGEREF _Toc101372855 \h </w:instrText>
            </w:r>
            <w:r w:rsidR="006C1DE8">
              <w:rPr>
                <w:noProof/>
                <w:webHidden/>
              </w:rPr>
            </w:r>
            <w:r w:rsidR="006C1DE8">
              <w:rPr>
                <w:noProof/>
                <w:webHidden/>
              </w:rPr>
              <w:fldChar w:fldCharType="separate"/>
            </w:r>
            <w:r w:rsidR="006C1DE8">
              <w:rPr>
                <w:noProof/>
                <w:webHidden/>
              </w:rPr>
              <w:t>15</w:t>
            </w:r>
            <w:r w:rsidR="006C1DE8">
              <w:rPr>
                <w:noProof/>
                <w:webHidden/>
              </w:rPr>
              <w:fldChar w:fldCharType="end"/>
            </w:r>
          </w:hyperlink>
        </w:p>
        <w:p w14:paraId="323D73D5" w14:textId="77777777" w:rsidR="006C1DE8" w:rsidRDefault="00B73CE1">
          <w:pPr>
            <w:pStyle w:val="TOC1"/>
            <w:tabs>
              <w:tab w:val="right" w:leader="dot" w:pos="9350"/>
            </w:tabs>
            <w:rPr>
              <w:noProof/>
            </w:rPr>
          </w:pPr>
          <w:hyperlink w:anchor="_Toc101372856" w:history="1">
            <w:r w:rsidR="006C1DE8" w:rsidRPr="009D02F2">
              <w:rPr>
                <w:rStyle w:val="Hyperlink"/>
                <w:noProof/>
                <w:lang w:val="en-GB"/>
              </w:rPr>
              <w:t>References</w:t>
            </w:r>
            <w:r w:rsidR="006C1DE8">
              <w:rPr>
                <w:noProof/>
                <w:webHidden/>
              </w:rPr>
              <w:tab/>
            </w:r>
            <w:r w:rsidR="006C1DE8">
              <w:rPr>
                <w:noProof/>
                <w:webHidden/>
              </w:rPr>
              <w:fldChar w:fldCharType="begin"/>
            </w:r>
            <w:r w:rsidR="006C1DE8">
              <w:rPr>
                <w:noProof/>
                <w:webHidden/>
              </w:rPr>
              <w:instrText xml:space="preserve"> PAGEREF _Toc101372856 \h </w:instrText>
            </w:r>
            <w:r w:rsidR="006C1DE8">
              <w:rPr>
                <w:noProof/>
                <w:webHidden/>
              </w:rPr>
            </w:r>
            <w:r w:rsidR="006C1DE8">
              <w:rPr>
                <w:noProof/>
                <w:webHidden/>
              </w:rPr>
              <w:fldChar w:fldCharType="separate"/>
            </w:r>
            <w:r w:rsidR="006C1DE8">
              <w:rPr>
                <w:noProof/>
                <w:webHidden/>
              </w:rPr>
              <w:t>17</w:t>
            </w:r>
            <w:r w:rsidR="006C1DE8">
              <w:rPr>
                <w:noProof/>
                <w:webHidden/>
              </w:rPr>
              <w:fldChar w:fldCharType="end"/>
            </w:r>
          </w:hyperlink>
        </w:p>
        <w:p w14:paraId="7A918BD7" w14:textId="77777777" w:rsidR="006C1DE8" w:rsidRDefault="006C1DE8">
          <w:r>
            <w:rPr>
              <w:b/>
              <w:bCs/>
              <w:noProof/>
            </w:rPr>
            <w:fldChar w:fldCharType="end"/>
          </w:r>
        </w:p>
      </w:sdtContent>
    </w:sdt>
    <w:p w14:paraId="3CAEB2AA" w14:textId="77777777" w:rsidR="006C1DE8" w:rsidRPr="006C1DE8" w:rsidRDefault="006C1DE8" w:rsidP="006C1DE8">
      <w:pPr>
        <w:jc w:val="center"/>
        <w:rPr>
          <w:b/>
          <w:szCs w:val="24"/>
          <w:lang w:val="en-GB"/>
        </w:rPr>
      </w:pPr>
    </w:p>
    <w:p w14:paraId="1508EB78" w14:textId="77777777" w:rsidR="006C1DE8" w:rsidRDefault="006C1DE8">
      <w:pPr>
        <w:spacing w:line="276" w:lineRule="auto"/>
        <w:jc w:val="left"/>
        <w:rPr>
          <w:rFonts w:eastAsiaTheme="majorEastAsia" w:cstheme="majorBidi"/>
          <w:b/>
          <w:bCs/>
          <w:szCs w:val="28"/>
          <w:lang w:val="en-GB"/>
        </w:rPr>
      </w:pPr>
      <w:r>
        <w:rPr>
          <w:lang w:val="en-GB"/>
        </w:rPr>
        <w:br w:type="page"/>
      </w:r>
    </w:p>
    <w:p w14:paraId="123E078E" w14:textId="77777777" w:rsidR="00D462A6" w:rsidRPr="00D462A6" w:rsidRDefault="00D462A6" w:rsidP="00D462A6">
      <w:pPr>
        <w:pStyle w:val="Heading1"/>
        <w:rPr>
          <w:lang w:val="en-GB"/>
        </w:rPr>
      </w:pPr>
      <w:bookmarkStart w:id="0" w:name="_Toc101372849"/>
      <w:r w:rsidRPr="00D462A6">
        <w:rPr>
          <w:lang w:val="en-GB"/>
        </w:rPr>
        <w:lastRenderedPageBreak/>
        <w:t>Introduction</w:t>
      </w:r>
      <w:bookmarkEnd w:id="0"/>
    </w:p>
    <w:p w14:paraId="70B48576" w14:textId="77777777" w:rsidR="00D462A6" w:rsidRPr="00D462A6" w:rsidRDefault="00D462A6" w:rsidP="00D462A6">
      <w:pPr>
        <w:rPr>
          <w:lang w:val="en-GB"/>
        </w:rPr>
      </w:pPr>
      <w:r w:rsidRPr="00D462A6">
        <w:rPr>
          <w:lang w:val="en-GB"/>
        </w:rPr>
        <w:t>In the sector of the automobile industry here the chosen organisation is Rolls-Royce acquired by the German organisation BMW in 1998. The major frameworks such as SWOT, PESTLE, Porter’s Five Forces, Value Chain and the competitive advantages regarding core values on sustainability will be used to analyse the potential challenges associated with the company. Through this, the challenges in both the internal and external environments of Rolls-Royce can be explored.</w:t>
      </w:r>
    </w:p>
    <w:p w14:paraId="5870E685" w14:textId="77777777" w:rsidR="00D462A6" w:rsidRPr="00D462A6" w:rsidRDefault="00D462A6" w:rsidP="00D462A6">
      <w:pPr>
        <w:pStyle w:val="Heading1"/>
        <w:rPr>
          <w:lang w:val="en-GB"/>
        </w:rPr>
      </w:pPr>
      <w:bookmarkStart w:id="1" w:name="_Toc101372850"/>
      <w:r w:rsidRPr="00D462A6">
        <w:rPr>
          <w:lang w:val="en-GB"/>
        </w:rPr>
        <w:t>SWOT analysis of Rolls-Royce</w:t>
      </w:r>
      <w:bookmarkEnd w:id="1"/>
    </w:p>
    <w:tbl>
      <w:tblPr>
        <w:tblW w:w="0" w:type="auto"/>
        <w:tblCellMar>
          <w:top w:w="15" w:type="dxa"/>
          <w:left w:w="15" w:type="dxa"/>
          <w:bottom w:w="15" w:type="dxa"/>
          <w:right w:w="15" w:type="dxa"/>
        </w:tblCellMar>
        <w:tblLook w:val="04A0" w:firstRow="1" w:lastRow="0" w:firstColumn="1" w:lastColumn="0" w:noHBand="0" w:noVBand="1"/>
      </w:tblPr>
      <w:tblGrid>
        <w:gridCol w:w="5008"/>
        <w:gridCol w:w="4552"/>
      </w:tblGrid>
      <w:tr w:rsidR="00D462A6" w:rsidRPr="00D462A6" w14:paraId="68B7FB67" w14:textId="77777777" w:rsidTr="00D462A6">
        <w:trPr>
          <w:trHeight w:val="68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485075" w14:textId="77777777" w:rsidR="00D462A6" w:rsidRPr="00D462A6" w:rsidRDefault="00D462A6" w:rsidP="00D462A6">
            <w:pPr>
              <w:rPr>
                <w:b/>
                <w:lang w:val="en-GB"/>
              </w:rPr>
            </w:pPr>
            <w:r w:rsidRPr="00D462A6">
              <w:rPr>
                <w:b/>
                <w:lang w:val="en-GB"/>
              </w:rPr>
              <w:t>Strengths</w:t>
            </w:r>
          </w:p>
          <w:p w14:paraId="37439808" w14:textId="77777777" w:rsidR="00D462A6" w:rsidRPr="00D462A6" w:rsidRDefault="00D462A6" w:rsidP="00D462A6">
            <w:pPr>
              <w:rPr>
                <w:lang w:val="en-GB"/>
              </w:rPr>
            </w:pPr>
            <w:r w:rsidRPr="00D462A6">
              <w:rPr>
                <w:lang w:val="en-GB"/>
              </w:rPr>
              <w:t>1.</w:t>
            </w:r>
            <w:r w:rsidRPr="00D462A6">
              <w:rPr>
                <w:sz w:val="14"/>
                <w:szCs w:val="14"/>
                <w:lang w:val="en-GB"/>
              </w:rPr>
              <w:t xml:space="preserve">  </w:t>
            </w:r>
            <w:r w:rsidRPr="00D462A6">
              <w:rPr>
                <w:rStyle w:val="apple-tab-span"/>
                <w:color w:val="000000"/>
                <w:sz w:val="14"/>
                <w:szCs w:val="14"/>
                <w:lang w:val="en-GB"/>
              </w:rPr>
              <w:tab/>
            </w:r>
            <w:r w:rsidRPr="00D462A6">
              <w:rPr>
                <w:lang w:val="en-GB"/>
              </w:rPr>
              <w:t>The popular brand image of Rolls-Royce across the world is associated with high quality and luxury. This strength creates a challenging situation for Rolls-Royce to maintain the similar quality in future as well.</w:t>
            </w:r>
          </w:p>
          <w:p w14:paraId="372C4ABE" w14:textId="77777777" w:rsidR="00D462A6" w:rsidRPr="00D462A6" w:rsidRDefault="00D462A6" w:rsidP="00D462A6">
            <w:pPr>
              <w:rPr>
                <w:lang w:val="en-GB"/>
              </w:rPr>
            </w:pPr>
            <w:r w:rsidRPr="00D462A6">
              <w:rPr>
                <w:lang w:val="en-GB"/>
              </w:rPr>
              <w:t>2.</w:t>
            </w:r>
            <w:r w:rsidRPr="00D462A6">
              <w:rPr>
                <w:sz w:val="14"/>
                <w:szCs w:val="14"/>
                <w:lang w:val="en-GB"/>
              </w:rPr>
              <w:t xml:space="preserve">  </w:t>
            </w:r>
            <w:r w:rsidRPr="00D462A6">
              <w:rPr>
                <w:rStyle w:val="apple-tab-span"/>
                <w:color w:val="000000"/>
                <w:sz w:val="14"/>
                <w:szCs w:val="14"/>
                <w:lang w:val="en-GB"/>
              </w:rPr>
              <w:tab/>
            </w:r>
            <w:r w:rsidRPr="00D462A6">
              <w:rPr>
                <w:lang w:val="en-GB"/>
              </w:rPr>
              <w:t>Rolls-Royce appoints a highly-skilled workforce so that excellent care of the employees to the organisational production can be ensured. On Swotanalysis.website (2021) it has been argued as the company gives less stress on the local employment.</w:t>
            </w:r>
          </w:p>
          <w:p w14:paraId="393C1AB7" w14:textId="77777777" w:rsidR="00D462A6" w:rsidRPr="00D462A6" w:rsidRDefault="00D462A6" w:rsidP="00D462A6">
            <w:pPr>
              <w:rPr>
                <w:lang w:val="en-GB"/>
              </w:rPr>
            </w:pPr>
            <w:r w:rsidRPr="00D462A6">
              <w:rPr>
                <w:lang w:val="en-GB"/>
              </w:rPr>
              <w:t>3.</w:t>
            </w:r>
            <w:r w:rsidRPr="00D462A6">
              <w:rPr>
                <w:sz w:val="14"/>
                <w:szCs w:val="14"/>
                <w:lang w:val="en-GB"/>
              </w:rPr>
              <w:t xml:space="preserve">  </w:t>
            </w:r>
            <w:r w:rsidRPr="00D462A6">
              <w:rPr>
                <w:rStyle w:val="apple-tab-span"/>
                <w:color w:val="000000"/>
                <w:sz w:val="14"/>
                <w:szCs w:val="14"/>
                <w:lang w:val="en-GB"/>
              </w:rPr>
              <w:tab/>
            </w:r>
            <w:r w:rsidRPr="00D462A6">
              <w:rPr>
                <w:lang w:val="en-GB"/>
              </w:rPr>
              <w:t xml:space="preserve">Execution of new projects has brought </w:t>
            </w:r>
            <w:r w:rsidRPr="00D462A6">
              <w:rPr>
                <w:lang w:val="en-GB"/>
              </w:rPr>
              <w:lastRenderedPageBreak/>
              <w:t>success for Rolls-Royce leading to generating good returns on capital expenditure. Eventually, it has made new revenue streams.</w:t>
            </w:r>
          </w:p>
          <w:p w14:paraId="51D9A117" w14:textId="77777777" w:rsidR="00D462A6" w:rsidRPr="00D462A6" w:rsidRDefault="00D462A6" w:rsidP="00D462A6">
            <w:pPr>
              <w:rPr>
                <w:lang w:val="en-GB"/>
              </w:rPr>
            </w:pPr>
            <w:r w:rsidRPr="00D462A6">
              <w:rPr>
                <w:lang w:val="en-GB"/>
              </w:rPr>
              <w:t>4.</w:t>
            </w:r>
            <w:r w:rsidRPr="00D462A6">
              <w:rPr>
                <w:sz w:val="14"/>
                <w:szCs w:val="14"/>
                <w:lang w:val="en-GB"/>
              </w:rPr>
              <w:t xml:space="preserve">  </w:t>
            </w:r>
            <w:r w:rsidRPr="00D462A6">
              <w:rPr>
                <w:rStyle w:val="apple-tab-span"/>
                <w:color w:val="000000"/>
                <w:sz w:val="14"/>
                <w:szCs w:val="14"/>
                <w:lang w:val="en-GB"/>
              </w:rPr>
              <w:tab/>
            </w:r>
            <w:r w:rsidRPr="00D462A6">
              <w:rPr>
                <w:lang w:val="en-GB"/>
              </w:rPr>
              <w:t>Rolls-Royce gets technical assistance from its parent company; however, it sometimes creates over-dependency.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5DB8E" w14:textId="77777777" w:rsidR="00D462A6" w:rsidRPr="00D462A6" w:rsidRDefault="00D462A6" w:rsidP="00D462A6">
            <w:pPr>
              <w:rPr>
                <w:b/>
                <w:lang w:val="en-GB"/>
              </w:rPr>
            </w:pPr>
            <w:r w:rsidRPr="00D462A6">
              <w:rPr>
                <w:b/>
                <w:lang w:val="en-GB"/>
              </w:rPr>
              <w:lastRenderedPageBreak/>
              <w:t>Weaknesses</w:t>
            </w:r>
          </w:p>
          <w:p w14:paraId="6CC49526" w14:textId="77777777" w:rsidR="00D462A6" w:rsidRPr="00D462A6" w:rsidRDefault="00D462A6" w:rsidP="00D462A6">
            <w:pPr>
              <w:rPr>
                <w:lang w:val="en-GB"/>
              </w:rPr>
            </w:pPr>
            <w:r w:rsidRPr="00D462A6">
              <w:rPr>
                <w:lang w:val="en-GB"/>
              </w:rPr>
              <w:t>1.</w:t>
            </w:r>
            <w:r w:rsidRPr="00D462A6">
              <w:rPr>
                <w:rStyle w:val="apple-tab-span"/>
                <w:color w:val="000000"/>
                <w:sz w:val="14"/>
                <w:szCs w:val="14"/>
                <w:lang w:val="en-GB"/>
              </w:rPr>
              <w:tab/>
            </w:r>
            <w:r w:rsidRPr="00D462A6">
              <w:rPr>
                <w:lang w:val="en-GB"/>
              </w:rPr>
              <w:t>The premium price range of the products, such as luxurious cars, compresses the consumer segment of Rolls-Royce and thus the company is highly dependent on consumer loyalty.</w:t>
            </w:r>
          </w:p>
          <w:p w14:paraId="4C9AC658" w14:textId="77777777" w:rsidR="00D462A6" w:rsidRPr="00D462A6" w:rsidRDefault="00D462A6" w:rsidP="00D462A6">
            <w:pPr>
              <w:rPr>
                <w:lang w:val="en-GB"/>
              </w:rPr>
            </w:pPr>
            <w:r w:rsidRPr="00D462A6">
              <w:rPr>
                <w:lang w:val="en-GB"/>
              </w:rPr>
              <w:t>2. Similarities among different models of Rolls-Royce lack uniqueness in the appearances of new models and thus only the customers inclined to the classic style of Rolls-Royce cars prefer to purchase those.</w:t>
            </w:r>
          </w:p>
        </w:tc>
      </w:tr>
      <w:tr w:rsidR="00D462A6" w:rsidRPr="00D462A6" w14:paraId="5EDEE338" w14:textId="77777777" w:rsidTr="00D462A6">
        <w:trPr>
          <w:trHeight w:val="6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48BA9" w14:textId="77777777" w:rsidR="00D462A6" w:rsidRPr="00D462A6" w:rsidRDefault="00D462A6" w:rsidP="00D462A6">
            <w:pPr>
              <w:rPr>
                <w:b/>
                <w:lang w:val="en-GB"/>
              </w:rPr>
            </w:pPr>
            <w:r w:rsidRPr="00D462A6">
              <w:rPr>
                <w:b/>
                <w:lang w:val="en-GB"/>
              </w:rPr>
              <w:lastRenderedPageBreak/>
              <w:t>Opportunities</w:t>
            </w:r>
          </w:p>
          <w:p w14:paraId="7BDECC26" w14:textId="77777777" w:rsidR="00D462A6" w:rsidRPr="00D462A6" w:rsidRDefault="00D462A6" w:rsidP="00D462A6">
            <w:pPr>
              <w:rPr>
                <w:lang w:val="en-GB"/>
              </w:rPr>
            </w:pPr>
            <w:r w:rsidRPr="00D462A6">
              <w:rPr>
                <w:lang w:val="en-GB"/>
              </w:rPr>
              <w:t>1.</w:t>
            </w:r>
            <w:r w:rsidRPr="00D462A6">
              <w:rPr>
                <w:sz w:val="14"/>
                <w:szCs w:val="14"/>
                <w:lang w:val="en-GB"/>
              </w:rPr>
              <w:t xml:space="preserve">  </w:t>
            </w:r>
            <w:r w:rsidRPr="00D462A6">
              <w:rPr>
                <w:rStyle w:val="apple-tab-span"/>
                <w:color w:val="000000"/>
                <w:sz w:val="14"/>
                <w:szCs w:val="14"/>
                <w:lang w:val="en-GB"/>
              </w:rPr>
              <w:tab/>
            </w:r>
            <w:r w:rsidRPr="00D462A6">
              <w:rPr>
                <w:lang w:val="en-GB"/>
              </w:rPr>
              <w:t>Rolls-Royce has a superb opportunity to introduce eco-friendly, green and hybrid cars due to their increasing demands among the customers (Mbaskool.com, 2022).</w:t>
            </w:r>
          </w:p>
          <w:p w14:paraId="2D4AD474" w14:textId="77777777" w:rsidR="00D462A6" w:rsidRPr="00D462A6" w:rsidRDefault="00D462A6" w:rsidP="00D462A6">
            <w:pPr>
              <w:rPr>
                <w:lang w:val="en-GB"/>
              </w:rPr>
            </w:pPr>
            <w:r w:rsidRPr="00D462A6">
              <w:rPr>
                <w:lang w:val="en-GB"/>
              </w:rPr>
              <w:t>2.</w:t>
            </w:r>
            <w:r w:rsidRPr="00D462A6">
              <w:rPr>
                <w:sz w:val="14"/>
                <w:szCs w:val="14"/>
                <w:lang w:val="en-GB"/>
              </w:rPr>
              <w:t xml:space="preserve">  </w:t>
            </w:r>
            <w:r w:rsidRPr="00D462A6">
              <w:rPr>
                <w:rStyle w:val="apple-tab-span"/>
                <w:color w:val="000000"/>
                <w:sz w:val="14"/>
                <w:szCs w:val="14"/>
                <w:lang w:val="en-GB"/>
              </w:rPr>
              <w:tab/>
            </w:r>
            <w:r w:rsidRPr="00D462A6">
              <w:rPr>
                <w:lang w:val="en-GB"/>
              </w:rPr>
              <w:t>By giving more attention to the automation of things, such as self-driven vehicles Rolls-Royce can earn more profit in comparison to traditional automobile producers.</w:t>
            </w:r>
          </w:p>
          <w:p w14:paraId="2AC5295A" w14:textId="77777777" w:rsidR="00D462A6" w:rsidRPr="00D462A6" w:rsidRDefault="00D462A6" w:rsidP="00D462A6">
            <w:pPr>
              <w:rPr>
                <w:lang w:val="en-GB"/>
              </w:rPr>
            </w:pPr>
            <w:r w:rsidRPr="00D462A6">
              <w:rPr>
                <w:lang w:val="en-GB"/>
              </w:rPr>
              <w:t>3.</w:t>
            </w:r>
            <w:r w:rsidRPr="00D462A6">
              <w:rPr>
                <w:sz w:val="14"/>
                <w:szCs w:val="14"/>
                <w:lang w:val="en-GB"/>
              </w:rPr>
              <w:t xml:space="preserve">  </w:t>
            </w:r>
            <w:r w:rsidRPr="00D462A6">
              <w:rPr>
                <w:rStyle w:val="apple-tab-span"/>
                <w:color w:val="000000"/>
                <w:sz w:val="14"/>
                <w:szCs w:val="14"/>
                <w:lang w:val="en-GB"/>
              </w:rPr>
              <w:tab/>
            </w:r>
            <w:r w:rsidRPr="00D462A6">
              <w:rPr>
                <w:lang w:val="en-GB"/>
              </w:rPr>
              <w:t>Since the elite class people who are the central consumers of Rolls-Royce wish to pay premium prices for their desired cars, the company can produce customised cars through modifications based on their demands using advanced 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038E9" w14:textId="77777777" w:rsidR="00D462A6" w:rsidRPr="00D462A6" w:rsidRDefault="00D462A6" w:rsidP="00D462A6">
            <w:pPr>
              <w:rPr>
                <w:b/>
                <w:lang w:val="en-GB"/>
              </w:rPr>
            </w:pPr>
            <w:r w:rsidRPr="00D462A6">
              <w:rPr>
                <w:b/>
                <w:lang w:val="en-GB"/>
              </w:rPr>
              <w:t>Threats</w:t>
            </w:r>
          </w:p>
          <w:p w14:paraId="17242CF8" w14:textId="77777777" w:rsidR="00D462A6" w:rsidRPr="00D462A6" w:rsidRDefault="00D462A6" w:rsidP="00D462A6">
            <w:pPr>
              <w:rPr>
                <w:lang w:val="en-GB"/>
              </w:rPr>
            </w:pPr>
            <w:r w:rsidRPr="00D462A6">
              <w:rPr>
                <w:lang w:val="en-GB"/>
              </w:rPr>
              <w:t xml:space="preserve">1.  </w:t>
            </w:r>
            <w:r w:rsidRPr="00D462A6">
              <w:rPr>
                <w:rStyle w:val="apple-tab-span"/>
                <w:color w:val="000000"/>
                <w:lang w:val="en-GB"/>
              </w:rPr>
              <w:tab/>
            </w:r>
            <w:r w:rsidRPr="00D462A6">
              <w:rPr>
                <w:lang w:val="en-GB"/>
              </w:rPr>
              <w:t>Rolls-Royce has significant limitations in supplying innovative products regularly that put a negative impact on the company’s sales.</w:t>
            </w:r>
          </w:p>
          <w:p w14:paraId="61DDF644" w14:textId="77777777" w:rsidR="00D462A6" w:rsidRPr="00D462A6" w:rsidRDefault="00D462A6" w:rsidP="00D462A6">
            <w:pPr>
              <w:rPr>
                <w:lang w:val="en-GB"/>
              </w:rPr>
            </w:pPr>
            <w:r w:rsidRPr="00D462A6">
              <w:rPr>
                <w:lang w:val="en-GB"/>
              </w:rPr>
              <w:t xml:space="preserve">2.  </w:t>
            </w:r>
            <w:r w:rsidRPr="00D462A6">
              <w:rPr>
                <w:rStyle w:val="apple-tab-span"/>
                <w:color w:val="000000"/>
                <w:lang w:val="en-GB"/>
              </w:rPr>
              <w:tab/>
            </w:r>
            <w:r w:rsidRPr="00D462A6">
              <w:rPr>
                <w:lang w:val="en-GB"/>
              </w:rPr>
              <w:t>Popular brands like Audi, Lamborghini and Mercedes Benz throw potential challenges to Rolls-Royce in the competitive automobile marketplace.</w:t>
            </w:r>
          </w:p>
          <w:p w14:paraId="1B3D762F" w14:textId="77777777" w:rsidR="00D462A6" w:rsidRPr="00D462A6" w:rsidRDefault="00D462A6" w:rsidP="00D462A6">
            <w:pPr>
              <w:rPr>
                <w:lang w:val="en-GB"/>
              </w:rPr>
            </w:pPr>
            <w:r w:rsidRPr="00D462A6">
              <w:rPr>
                <w:lang w:val="en-GB"/>
              </w:rPr>
              <w:t xml:space="preserve">3.  </w:t>
            </w:r>
            <w:r w:rsidRPr="00D462A6">
              <w:rPr>
                <w:rStyle w:val="apple-tab-span"/>
                <w:color w:val="000000"/>
                <w:lang w:val="en-GB"/>
              </w:rPr>
              <w:tab/>
            </w:r>
            <w:r w:rsidRPr="00D462A6">
              <w:rPr>
                <w:lang w:val="en-GB"/>
              </w:rPr>
              <w:t>According to the criticisms on Swotanalysis.website (2021), with the growing cost of fuel and raw materials, the research on future vehicles is becoming costly for Rolls-Royce creating obstacles to innovation</w:t>
            </w:r>
          </w:p>
          <w:p w14:paraId="1FEB96A2" w14:textId="77777777" w:rsidR="00D462A6" w:rsidRPr="00D462A6" w:rsidRDefault="00D462A6" w:rsidP="00D462A6">
            <w:pPr>
              <w:rPr>
                <w:lang w:val="en-GB"/>
              </w:rPr>
            </w:pPr>
            <w:r w:rsidRPr="00D462A6">
              <w:rPr>
                <w:lang w:val="en-GB"/>
              </w:rPr>
              <w:t xml:space="preserve">4.  </w:t>
            </w:r>
            <w:r w:rsidRPr="00D462A6">
              <w:rPr>
                <w:rStyle w:val="apple-tab-span"/>
                <w:color w:val="000000"/>
                <w:lang w:val="en-GB"/>
              </w:rPr>
              <w:tab/>
            </w:r>
            <w:r w:rsidRPr="00D462A6">
              <w:rPr>
                <w:lang w:val="en-GB"/>
              </w:rPr>
              <w:t>Due to the global presence, the currency fluctuation in several countries creates a politically and economically volatile situation for Rolls-Royce.</w:t>
            </w:r>
          </w:p>
          <w:p w14:paraId="2BFE891D" w14:textId="77777777" w:rsidR="00D462A6" w:rsidRPr="00D462A6" w:rsidRDefault="00D462A6" w:rsidP="00D462A6">
            <w:pPr>
              <w:rPr>
                <w:szCs w:val="24"/>
                <w:lang w:val="en-GB"/>
              </w:rPr>
            </w:pPr>
          </w:p>
        </w:tc>
      </w:tr>
    </w:tbl>
    <w:p w14:paraId="27BFB256" w14:textId="77777777" w:rsidR="00D462A6" w:rsidRPr="00D462A6" w:rsidRDefault="00D462A6" w:rsidP="001A4725">
      <w:pPr>
        <w:pStyle w:val="Heading1"/>
        <w:rPr>
          <w:lang w:val="en-GB"/>
        </w:rPr>
      </w:pPr>
      <w:r w:rsidRPr="00D462A6">
        <w:rPr>
          <w:color w:val="000000"/>
          <w:lang w:val="en-GB"/>
        </w:rPr>
        <w:lastRenderedPageBreak/>
        <w:t> </w:t>
      </w:r>
      <w:bookmarkStart w:id="2" w:name="_Toc101372851"/>
      <w:r w:rsidRPr="00D462A6">
        <w:rPr>
          <w:lang w:val="en-GB"/>
        </w:rPr>
        <w:t>PESTLE analysis of Rolls-Royce</w:t>
      </w:r>
      <w:bookmarkEnd w:id="2"/>
    </w:p>
    <w:tbl>
      <w:tblPr>
        <w:tblW w:w="0" w:type="auto"/>
        <w:tblCellMar>
          <w:top w:w="15" w:type="dxa"/>
          <w:left w:w="15" w:type="dxa"/>
          <w:bottom w:w="15" w:type="dxa"/>
          <w:right w:w="15" w:type="dxa"/>
        </w:tblCellMar>
        <w:tblLook w:val="04A0" w:firstRow="1" w:lastRow="0" w:firstColumn="1" w:lastColumn="0" w:noHBand="0" w:noVBand="1"/>
      </w:tblPr>
      <w:tblGrid>
        <w:gridCol w:w="1875"/>
        <w:gridCol w:w="7685"/>
      </w:tblGrid>
      <w:tr w:rsidR="00D462A6" w:rsidRPr="00D462A6" w14:paraId="4AD12E51" w14:textId="77777777" w:rsidTr="00D462A6">
        <w:trPr>
          <w:trHeight w:val="58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962AA" w14:textId="77777777" w:rsidR="00D462A6" w:rsidRPr="001A4725" w:rsidRDefault="00D462A6" w:rsidP="001A4725">
            <w:pPr>
              <w:rPr>
                <w:b/>
                <w:lang w:val="en-GB"/>
              </w:rPr>
            </w:pPr>
            <w:r w:rsidRPr="001A4725">
              <w:rPr>
                <w:b/>
                <w:lang w:val="en-GB"/>
              </w:rPr>
              <w:t>Political forces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BAC9EE" w14:textId="77777777" w:rsidR="00D462A6" w:rsidRPr="00D462A6" w:rsidRDefault="00D462A6" w:rsidP="001A4725">
            <w:pPr>
              <w:rPr>
                <w:lang w:val="en-GB"/>
              </w:rPr>
            </w:pPr>
            <w:r w:rsidRPr="00D462A6">
              <w:rPr>
                <w:lang w:val="en-GB"/>
              </w:rPr>
              <w:t>1.</w:t>
            </w:r>
            <w:r w:rsidRPr="00D462A6">
              <w:rPr>
                <w:sz w:val="14"/>
                <w:szCs w:val="14"/>
                <w:lang w:val="en-GB"/>
              </w:rPr>
              <w:t xml:space="preserve">  </w:t>
            </w:r>
            <w:r w:rsidRPr="00D462A6">
              <w:rPr>
                <w:rStyle w:val="apple-tab-span"/>
                <w:color w:val="000000"/>
                <w:lang w:val="en-GB"/>
              </w:rPr>
              <w:tab/>
            </w:r>
            <w:r w:rsidRPr="00D462A6">
              <w:rPr>
                <w:lang w:val="en-GB"/>
              </w:rPr>
              <w:t>Anti-immigration policies in the UK have become a challenging scenario for the UK automobile industry including Rolls-Royce to access and explore skilled labourers. Since the policies of Brexit have influenced the UK to concentrate on the national-oriented migration policies, it has been sending negative signals to a highly skilled workforce and immigrants creating uncertainty in an international career (De Ruyter et al., 2019).</w:t>
            </w:r>
          </w:p>
          <w:p w14:paraId="6EE195D0" w14:textId="77777777" w:rsidR="00D462A6" w:rsidRPr="00D462A6" w:rsidRDefault="00D462A6" w:rsidP="001A4725">
            <w:pPr>
              <w:rPr>
                <w:lang w:val="en-GB"/>
              </w:rPr>
            </w:pPr>
            <w:r w:rsidRPr="00D462A6">
              <w:rPr>
                <w:lang w:val="en-GB"/>
              </w:rPr>
              <w:t xml:space="preserve">2.  </w:t>
            </w:r>
            <w:r w:rsidRPr="00D462A6">
              <w:rPr>
                <w:rStyle w:val="apple-tab-span"/>
                <w:color w:val="000000"/>
                <w:lang w:val="en-GB"/>
              </w:rPr>
              <w:tab/>
            </w:r>
            <w:r w:rsidRPr="00D462A6">
              <w:rPr>
                <w:lang w:val="en-GB"/>
              </w:rPr>
              <w:t>The instability of both European and Asian automobile markets has been affecting the functional operations of Rolls-Royce.</w:t>
            </w:r>
          </w:p>
          <w:p w14:paraId="5F3D396F" w14:textId="77777777" w:rsidR="00D462A6" w:rsidRPr="00D462A6" w:rsidRDefault="00D462A6" w:rsidP="001A4725">
            <w:pPr>
              <w:rPr>
                <w:lang w:val="en-GB"/>
              </w:rPr>
            </w:pPr>
            <w:r w:rsidRPr="00D462A6">
              <w:rPr>
                <w:lang w:val="en-GB"/>
              </w:rPr>
              <w:t xml:space="preserve">3.  </w:t>
            </w:r>
            <w:r w:rsidRPr="00D462A6">
              <w:rPr>
                <w:rStyle w:val="apple-tab-span"/>
                <w:color w:val="000000"/>
                <w:lang w:val="en-GB"/>
              </w:rPr>
              <w:tab/>
            </w:r>
            <w:r w:rsidRPr="00D462A6">
              <w:rPr>
                <w:lang w:val="en-GB"/>
              </w:rPr>
              <w:t>Rolls-Royce needs to adjust with the country in power about their course of actions due to the presence of lobbying and pressures from</w:t>
            </w:r>
            <w:r w:rsidR="003539F0">
              <w:rPr>
                <w:lang w:val="en-GB"/>
              </w:rPr>
              <w:t xml:space="preserve"> s</w:t>
            </w:r>
            <w:r w:rsidR="003539F0" w:rsidRPr="00D462A6">
              <w:rPr>
                <w:lang w:val="en-GB"/>
              </w:rPr>
              <w:t>pecific</w:t>
            </w:r>
            <w:r w:rsidRPr="00D462A6">
              <w:rPr>
                <w:lang w:val="en-GB"/>
              </w:rPr>
              <w:t xml:space="preserve"> countries for the EU or US.</w:t>
            </w:r>
          </w:p>
        </w:tc>
      </w:tr>
      <w:tr w:rsidR="00D462A6" w:rsidRPr="00D462A6" w14:paraId="2FF06F7B" w14:textId="77777777" w:rsidTr="00D462A6">
        <w:trPr>
          <w:trHeight w:val="44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EAAED8" w14:textId="77777777" w:rsidR="00D462A6" w:rsidRPr="001A4725" w:rsidRDefault="00D462A6" w:rsidP="001A4725">
            <w:pPr>
              <w:rPr>
                <w:b/>
                <w:lang w:val="en-GB"/>
              </w:rPr>
            </w:pPr>
            <w:r w:rsidRPr="001A4725">
              <w:rPr>
                <w:b/>
                <w:lang w:val="en-GB"/>
              </w:rPr>
              <w:t>Economic forces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27102" w14:textId="77777777" w:rsidR="00D462A6" w:rsidRPr="00D462A6" w:rsidRDefault="00D462A6" w:rsidP="001A4725">
            <w:pPr>
              <w:rPr>
                <w:lang w:val="en-GB"/>
              </w:rPr>
            </w:pPr>
            <w:r w:rsidRPr="00D462A6">
              <w:rPr>
                <w:lang w:val="en-GB"/>
              </w:rPr>
              <w:t>1.</w:t>
            </w:r>
            <w:r w:rsidRPr="00D462A6">
              <w:rPr>
                <w:sz w:val="14"/>
                <w:szCs w:val="14"/>
                <w:lang w:val="en-GB"/>
              </w:rPr>
              <w:t xml:space="preserve">  </w:t>
            </w:r>
            <w:r w:rsidRPr="00D462A6">
              <w:rPr>
                <w:rStyle w:val="apple-tab-span"/>
                <w:color w:val="000000"/>
                <w:lang w:val="en-GB"/>
              </w:rPr>
              <w:tab/>
            </w:r>
            <w:r w:rsidRPr="00D462A6">
              <w:rPr>
                <w:lang w:val="en-GB"/>
              </w:rPr>
              <w:t>Since the automobile industry in the UK has contributed around £16.6 billion in 2018 to the national economy, it has created a potential economic environment for Rolls-Royce (Rhodes, 2016).</w:t>
            </w:r>
          </w:p>
          <w:p w14:paraId="3AF619B7" w14:textId="77777777" w:rsidR="00D462A6" w:rsidRPr="00D462A6" w:rsidRDefault="00D462A6" w:rsidP="001A4725">
            <w:pPr>
              <w:rPr>
                <w:lang w:val="en-GB"/>
              </w:rPr>
            </w:pPr>
            <w:r w:rsidRPr="00D462A6">
              <w:rPr>
                <w:lang w:val="en-GB"/>
              </w:rPr>
              <w:t xml:space="preserve">2.  </w:t>
            </w:r>
            <w:r w:rsidRPr="00D462A6">
              <w:rPr>
                <w:rStyle w:val="apple-tab-span"/>
                <w:color w:val="000000"/>
                <w:lang w:val="en-GB"/>
              </w:rPr>
              <w:tab/>
            </w:r>
            <w:r w:rsidRPr="00D462A6">
              <w:rPr>
                <w:lang w:val="en-GB"/>
              </w:rPr>
              <w:t>Although the consumers of Rolls-Royce are premium, the changes in the exchange rate have a little negative impact on the company.</w:t>
            </w:r>
          </w:p>
          <w:p w14:paraId="0E455FF8" w14:textId="77777777" w:rsidR="00D462A6" w:rsidRPr="00D462A6" w:rsidRDefault="00D462A6" w:rsidP="001A4725">
            <w:pPr>
              <w:rPr>
                <w:lang w:val="en-GB"/>
              </w:rPr>
            </w:pPr>
            <w:r w:rsidRPr="00D462A6">
              <w:rPr>
                <w:lang w:val="en-GB"/>
              </w:rPr>
              <w:t xml:space="preserve">3.  </w:t>
            </w:r>
            <w:r w:rsidRPr="00D462A6">
              <w:rPr>
                <w:rStyle w:val="apple-tab-span"/>
                <w:color w:val="000000"/>
                <w:lang w:val="en-GB"/>
              </w:rPr>
              <w:tab/>
            </w:r>
            <w:r w:rsidRPr="00D462A6">
              <w:rPr>
                <w:lang w:val="en-GB"/>
              </w:rPr>
              <w:t>The recession in the global platform can create an adverse economic scenario for Rolls-Royce resulting in a downfall of the company's sales and profit margin.</w:t>
            </w:r>
          </w:p>
          <w:p w14:paraId="167F6272" w14:textId="77777777" w:rsidR="00D462A6" w:rsidRPr="00D462A6" w:rsidRDefault="00D462A6" w:rsidP="001A4725">
            <w:pPr>
              <w:rPr>
                <w:szCs w:val="24"/>
                <w:lang w:val="en-GB"/>
              </w:rPr>
            </w:pPr>
          </w:p>
        </w:tc>
      </w:tr>
      <w:tr w:rsidR="00D462A6" w:rsidRPr="00D462A6" w14:paraId="036C1CD5" w14:textId="77777777" w:rsidTr="00D462A6">
        <w:trPr>
          <w:trHeight w:val="47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180C6" w14:textId="77777777" w:rsidR="00D462A6" w:rsidRPr="001A4725" w:rsidRDefault="00D462A6" w:rsidP="001A4725">
            <w:pPr>
              <w:rPr>
                <w:b/>
                <w:lang w:val="en-GB"/>
              </w:rPr>
            </w:pPr>
            <w:r w:rsidRPr="001A4725">
              <w:rPr>
                <w:b/>
                <w:lang w:val="en-GB"/>
              </w:rPr>
              <w:lastRenderedPageBreak/>
              <w:t>Social forces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60386" w14:textId="77777777" w:rsidR="00407BA5" w:rsidRPr="00887B07" w:rsidRDefault="00D462A6" w:rsidP="00887B07">
            <w:pPr>
              <w:pStyle w:val="ListParagraph"/>
              <w:numPr>
                <w:ilvl w:val="0"/>
                <w:numId w:val="13"/>
              </w:numPr>
              <w:rPr>
                <w:lang w:val="en-GB"/>
              </w:rPr>
            </w:pPr>
            <w:r w:rsidRPr="00887B07">
              <w:rPr>
                <w:lang w:val="en-GB"/>
              </w:rPr>
              <w:t>In Smmt.co.uk (2020) it has been argued that the global outburst of the Covid-19 pandemic pushed the automobile industry in multiple countries to halt due to social lockdown throughout the country to combat the massive spread of the virus, it created a challenging social condition for Rolls-Royce</w:t>
            </w:r>
          </w:p>
          <w:p w14:paraId="6F21EC1E" w14:textId="77777777" w:rsidR="00D462A6" w:rsidRPr="00407BA5" w:rsidRDefault="00D462A6" w:rsidP="001A4725">
            <w:pPr>
              <w:pStyle w:val="ListParagraph"/>
              <w:numPr>
                <w:ilvl w:val="0"/>
                <w:numId w:val="13"/>
              </w:numPr>
              <w:rPr>
                <w:lang w:val="en-GB"/>
              </w:rPr>
            </w:pPr>
            <w:r w:rsidRPr="00407BA5">
              <w:rPr>
                <w:lang w:val="en-GB"/>
              </w:rPr>
              <w:t>Owning a premium quality vehicle of Rolls-Royce is considered a status symbol in UK society.</w:t>
            </w:r>
          </w:p>
        </w:tc>
      </w:tr>
      <w:tr w:rsidR="00D462A6" w:rsidRPr="00D462A6" w14:paraId="0EE110BF" w14:textId="77777777" w:rsidTr="00D462A6">
        <w:trPr>
          <w:trHeight w:val="4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ADA70" w14:textId="77777777" w:rsidR="00D462A6" w:rsidRPr="001A4725" w:rsidRDefault="00D462A6" w:rsidP="001A4725">
            <w:pPr>
              <w:rPr>
                <w:b/>
                <w:lang w:val="en-GB"/>
              </w:rPr>
            </w:pPr>
            <w:r w:rsidRPr="001A4725">
              <w:rPr>
                <w:b/>
                <w:lang w:val="en-GB"/>
              </w:rPr>
              <w:t>Technological forces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BAEA56" w14:textId="77777777" w:rsidR="00D462A6" w:rsidRPr="00D462A6" w:rsidRDefault="00D462A6" w:rsidP="001A4725">
            <w:pPr>
              <w:rPr>
                <w:lang w:val="en-GB"/>
              </w:rPr>
            </w:pPr>
            <w:r w:rsidRPr="00D462A6">
              <w:rPr>
                <w:lang w:val="en-GB"/>
              </w:rPr>
              <w:t>1.</w:t>
            </w:r>
            <w:r w:rsidRPr="00D462A6">
              <w:rPr>
                <w:sz w:val="14"/>
                <w:szCs w:val="14"/>
                <w:lang w:val="en-GB"/>
              </w:rPr>
              <w:t xml:space="preserve">  </w:t>
            </w:r>
            <w:r w:rsidRPr="00D462A6">
              <w:rPr>
                <w:rStyle w:val="apple-tab-span"/>
                <w:color w:val="000000"/>
                <w:sz w:val="14"/>
                <w:szCs w:val="14"/>
                <w:lang w:val="en-GB"/>
              </w:rPr>
              <w:tab/>
            </w:r>
            <w:r w:rsidRPr="00D462A6">
              <w:rPr>
                <w:lang w:val="en-GB"/>
              </w:rPr>
              <w:t>In recent years, the UK automobile industry has been experiencing outstanding success due to digitalisation. Thus, excellent improvements in technology have been acting as a force behind the planning for innovative and more efficient, cleaner and safer vehicles Rolls-Royce.</w:t>
            </w:r>
          </w:p>
          <w:p w14:paraId="1DBC8B15" w14:textId="77777777" w:rsidR="00D462A6" w:rsidRPr="00D462A6" w:rsidRDefault="00D462A6" w:rsidP="001A4725">
            <w:pPr>
              <w:rPr>
                <w:lang w:val="en-GB"/>
              </w:rPr>
            </w:pPr>
            <w:r w:rsidRPr="00D462A6">
              <w:rPr>
                <w:lang w:val="en-GB"/>
              </w:rPr>
              <w:t xml:space="preserve">2.  </w:t>
            </w:r>
            <w:r w:rsidRPr="00D462A6">
              <w:rPr>
                <w:rStyle w:val="apple-tab-span"/>
                <w:color w:val="000000"/>
                <w:lang w:val="en-GB"/>
              </w:rPr>
              <w:tab/>
            </w:r>
            <w:r w:rsidRPr="00D462A6">
              <w:rPr>
                <w:lang w:val="en-GB"/>
              </w:rPr>
              <w:t>Increase in the affordability of technologies, such as, the use of sensors to create connections with the factories and drawing on data production by the competitors has been throwing serious challenges to Rolls-Royce to cope with the scenario (Hawes, 2017).</w:t>
            </w:r>
          </w:p>
          <w:p w14:paraId="6530740D" w14:textId="77777777" w:rsidR="00D462A6" w:rsidRPr="00D462A6" w:rsidRDefault="00D462A6" w:rsidP="001A4725">
            <w:pPr>
              <w:rPr>
                <w:szCs w:val="24"/>
                <w:lang w:val="en-GB"/>
              </w:rPr>
            </w:pPr>
          </w:p>
        </w:tc>
      </w:tr>
      <w:tr w:rsidR="00D462A6" w:rsidRPr="00D462A6" w14:paraId="01450138" w14:textId="77777777" w:rsidTr="00D462A6">
        <w:trPr>
          <w:trHeight w:val="34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4C2E79" w14:textId="77777777" w:rsidR="00D462A6" w:rsidRPr="001A4725" w:rsidRDefault="00D462A6" w:rsidP="001A4725">
            <w:pPr>
              <w:rPr>
                <w:b/>
                <w:lang w:val="en-GB"/>
              </w:rPr>
            </w:pPr>
            <w:r w:rsidRPr="001A4725">
              <w:rPr>
                <w:b/>
                <w:lang w:val="en-GB"/>
              </w:rPr>
              <w:lastRenderedPageBreak/>
              <w:t>Legal forces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9FD5E9" w14:textId="77777777" w:rsidR="00D462A6" w:rsidRPr="00D462A6" w:rsidRDefault="00D462A6" w:rsidP="001A4725">
            <w:pPr>
              <w:rPr>
                <w:lang w:val="en-GB"/>
              </w:rPr>
            </w:pPr>
            <w:r w:rsidRPr="00D462A6">
              <w:rPr>
                <w:lang w:val="en-GB"/>
              </w:rPr>
              <w:t>1.</w:t>
            </w:r>
            <w:r w:rsidRPr="00D462A6">
              <w:rPr>
                <w:sz w:val="14"/>
                <w:szCs w:val="14"/>
                <w:lang w:val="en-GB"/>
              </w:rPr>
              <w:t xml:space="preserve">  </w:t>
            </w:r>
            <w:r w:rsidRPr="00D462A6">
              <w:rPr>
                <w:rStyle w:val="apple-tab-span"/>
                <w:color w:val="000000"/>
                <w:sz w:val="14"/>
                <w:szCs w:val="14"/>
                <w:lang w:val="en-GB"/>
              </w:rPr>
              <w:tab/>
            </w:r>
            <w:r w:rsidRPr="00D462A6">
              <w:rPr>
                <w:lang w:val="en-GB"/>
              </w:rPr>
              <w:t>Rolls-Royce is liable to abide by the rules of the Employment Act 1996 to ensure the holiday pay, minimum wages, sick pay, paternity or maternity leaves and so on regarding the maintenance of employee rights that can negatively impact the company’s profit margin.</w:t>
            </w:r>
          </w:p>
          <w:p w14:paraId="62DE3285" w14:textId="77777777" w:rsidR="00D462A6" w:rsidRPr="00D462A6" w:rsidRDefault="00D462A6" w:rsidP="001A4725">
            <w:pPr>
              <w:rPr>
                <w:lang w:val="en-GB"/>
              </w:rPr>
            </w:pPr>
            <w:r w:rsidRPr="00D462A6">
              <w:rPr>
                <w:lang w:val="en-GB"/>
              </w:rPr>
              <w:t>2.</w:t>
            </w:r>
            <w:r w:rsidRPr="00D462A6">
              <w:rPr>
                <w:sz w:val="14"/>
                <w:szCs w:val="14"/>
                <w:lang w:val="en-GB"/>
              </w:rPr>
              <w:t xml:space="preserve">  </w:t>
            </w:r>
            <w:r w:rsidRPr="00D462A6">
              <w:rPr>
                <w:rStyle w:val="apple-tab-span"/>
                <w:color w:val="000000"/>
                <w:sz w:val="14"/>
                <w:szCs w:val="14"/>
                <w:lang w:val="en-GB"/>
              </w:rPr>
              <w:tab/>
            </w:r>
            <w:r w:rsidRPr="00D462A6">
              <w:rPr>
                <w:lang w:val="en-GB"/>
              </w:rPr>
              <w:t>By following the Equality Act 2010, Rolls-Royce can create an anti-discriminative working environment making the employees satisfied.</w:t>
            </w:r>
          </w:p>
        </w:tc>
      </w:tr>
      <w:tr w:rsidR="00D462A6" w:rsidRPr="00D462A6" w14:paraId="2B955581" w14:textId="77777777" w:rsidTr="00D462A6">
        <w:trPr>
          <w:trHeight w:val="52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4C8035" w14:textId="77777777" w:rsidR="00D462A6" w:rsidRPr="008D5628" w:rsidRDefault="00D462A6" w:rsidP="001A4725">
            <w:pPr>
              <w:rPr>
                <w:b/>
                <w:lang w:val="en-GB"/>
              </w:rPr>
            </w:pPr>
            <w:r w:rsidRPr="008D5628">
              <w:rPr>
                <w:b/>
                <w:lang w:val="en-GB"/>
              </w:rPr>
              <w:t>Environmental forces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F5A4E" w14:textId="77777777" w:rsidR="00D462A6" w:rsidRPr="00D462A6" w:rsidRDefault="00D462A6" w:rsidP="001A4725">
            <w:pPr>
              <w:rPr>
                <w:lang w:val="en-GB"/>
              </w:rPr>
            </w:pPr>
            <w:r w:rsidRPr="00D462A6">
              <w:rPr>
                <w:lang w:val="en-GB"/>
              </w:rPr>
              <w:t>1.</w:t>
            </w:r>
            <w:r w:rsidRPr="00D462A6">
              <w:rPr>
                <w:sz w:val="14"/>
                <w:szCs w:val="14"/>
                <w:lang w:val="en-GB"/>
              </w:rPr>
              <w:t xml:space="preserve">  </w:t>
            </w:r>
            <w:r w:rsidRPr="00D462A6">
              <w:rPr>
                <w:rStyle w:val="apple-tab-span"/>
                <w:color w:val="000000"/>
                <w:sz w:val="14"/>
                <w:szCs w:val="14"/>
                <w:lang w:val="en-GB"/>
              </w:rPr>
              <w:tab/>
            </w:r>
            <w:r w:rsidRPr="00D462A6">
              <w:rPr>
                <w:lang w:val="en-GB"/>
              </w:rPr>
              <w:t>Arguably, the UK appears to be using environmentally sustainable technology and innovative transport in the global platform (Smmt.co.uk, 2021). Inclination to green transport has therefore become a challenge for Rolls-Royce to follow this eco-friendly trend while manufacturing the vehicles.</w:t>
            </w:r>
          </w:p>
          <w:p w14:paraId="47983A9A" w14:textId="77777777" w:rsidR="00D462A6" w:rsidRPr="00D462A6" w:rsidRDefault="00D462A6" w:rsidP="001A4725">
            <w:pPr>
              <w:rPr>
                <w:lang w:val="en-GB"/>
              </w:rPr>
            </w:pPr>
            <w:r w:rsidRPr="00D462A6">
              <w:rPr>
                <w:lang w:val="en-GB"/>
              </w:rPr>
              <w:t>2.</w:t>
            </w:r>
            <w:r w:rsidRPr="00D462A6">
              <w:rPr>
                <w:sz w:val="14"/>
                <w:szCs w:val="14"/>
                <w:lang w:val="en-GB"/>
              </w:rPr>
              <w:t xml:space="preserve">  </w:t>
            </w:r>
            <w:r w:rsidRPr="00D462A6">
              <w:rPr>
                <w:rStyle w:val="apple-tab-span"/>
                <w:color w:val="000000"/>
                <w:sz w:val="14"/>
                <w:szCs w:val="14"/>
                <w:lang w:val="en-GB"/>
              </w:rPr>
              <w:tab/>
            </w:r>
            <w:r w:rsidRPr="00D462A6">
              <w:rPr>
                <w:lang w:val="en-GB"/>
              </w:rPr>
              <w:t>Since the UK government, charity organisations and private corporations have taken initiatives on spreading information and guidance about less plastic waste, recycling and eco-friendly goods, it can affect the usual functions of Rolls-Royce.</w:t>
            </w:r>
          </w:p>
          <w:p w14:paraId="360CFEBC" w14:textId="77777777" w:rsidR="00D462A6" w:rsidRPr="00D462A6" w:rsidRDefault="00D462A6" w:rsidP="001A4725">
            <w:pPr>
              <w:rPr>
                <w:lang w:val="en-GB"/>
              </w:rPr>
            </w:pPr>
            <w:r w:rsidRPr="00D462A6">
              <w:rPr>
                <w:lang w:val="en-GB"/>
              </w:rPr>
              <w:t>3.</w:t>
            </w:r>
            <w:r w:rsidRPr="00D462A6">
              <w:rPr>
                <w:rStyle w:val="apple-tab-span"/>
                <w:color w:val="000000"/>
                <w:sz w:val="14"/>
                <w:szCs w:val="14"/>
                <w:lang w:val="en-GB"/>
              </w:rPr>
              <w:tab/>
            </w:r>
            <w:r w:rsidRPr="00D462A6">
              <w:rPr>
                <w:lang w:val="en-GB"/>
              </w:rPr>
              <w:t>Adverse weather in the UK can often create obstacles in the supply chain management of Rolls-Royce.</w:t>
            </w:r>
          </w:p>
        </w:tc>
      </w:tr>
    </w:tbl>
    <w:p w14:paraId="1AFDFC39" w14:textId="77777777" w:rsidR="00D462A6" w:rsidRPr="00D462A6" w:rsidRDefault="00D462A6" w:rsidP="00D462A6">
      <w:pPr>
        <w:rPr>
          <w:lang w:val="en-GB"/>
        </w:rPr>
      </w:pPr>
    </w:p>
    <w:p w14:paraId="1CC1DFB1" w14:textId="77777777" w:rsidR="00D462A6" w:rsidRPr="00D462A6" w:rsidRDefault="00D462A6" w:rsidP="005D0E90">
      <w:pPr>
        <w:pStyle w:val="Heading1"/>
        <w:rPr>
          <w:lang w:val="en-GB"/>
        </w:rPr>
      </w:pPr>
      <w:bookmarkStart w:id="3" w:name="_Toc101372852"/>
      <w:r w:rsidRPr="00D462A6">
        <w:rPr>
          <w:lang w:val="en-GB"/>
        </w:rPr>
        <w:t>Porter’s Five Forces analysis of Rolls-Royce</w:t>
      </w:r>
      <w:bookmarkEnd w:id="3"/>
    </w:p>
    <w:p w14:paraId="54AF39A1" w14:textId="77777777" w:rsidR="00D462A6" w:rsidRPr="005D0E90" w:rsidRDefault="00D462A6" w:rsidP="005D0E90">
      <w:pPr>
        <w:rPr>
          <w:b/>
          <w:lang w:val="en-GB"/>
        </w:rPr>
      </w:pPr>
      <w:r w:rsidRPr="005D0E90">
        <w:rPr>
          <w:b/>
          <w:lang w:val="en-GB"/>
        </w:rPr>
        <w:t>The threat of new entrants</w:t>
      </w:r>
    </w:p>
    <w:p w14:paraId="6142B565" w14:textId="77777777" w:rsidR="00D462A6" w:rsidRPr="00D462A6" w:rsidRDefault="00D462A6" w:rsidP="005D0E90">
      <w:pPr>
        <w:rPr>
          <w:lang w:val="en-GB"/>
        </w:rPr>
      </w:pPr>
      <w:r w:rsidRPr="00D462A6">
        <w:rPr>
          <w:lang w:val="en-GB"/>
        </w:rPr>
        <w:lastRenderedPageBreak/>
        <w:t>The market of automobiles is very costly to place their foot. In this case, Rolls-Royce is owned by BMW and their total asset figure is 229.5 billion euros as per 2021 reports (Carlier, 2022). On the other hand, if the government may provide investment in the R&amp;D of the new automobile companies the new companies can place better challenges on Rolls-Royce.</w:t>
      </w:r>
    </w:p>
    <w:p w14:paraId="5735D0B6" w14:textId="77777777" w:rsidR="00D462A6" w:rsidRPr="00D462A6" w:rsidRDefault="00D462A6" w:rsidP="005D0E90">
      <w:pPr>
        <w:rPr>
          <w:lang w:val="en-GB"/>
        </w:rPr>
      </w:pPr>
      <w:r w:rsidRPr="00D462A6">
        <w:rPr>
          <w:b/>
          <w:bCs/>
          <w:lang w:val="en-GB"/>
        </w:rPr>
        <w:t>Bargaining power of customers</w:t>
      </w:r>
    </w:p>
    <w:p w14:paraId="4694BAF8" w14:textId="77777777" w:rsidR="00D462A6" w:rsidRPr="00D462A6" w:rsidRDefault="00D462A6" w:rsidP="005D0E90">
      <w:pPr>
        <w:rPr>
          <w:lang w:val="en-GB"/>
        </w:rPr>
      </w:pPr>
      <w:r w:rsidRPr="00D462A6">
        <w:rPr>
          <w:lang w:val="en-GB"/>
        </w:rPr>
        <w:t>The major competitors such as Ford, Volvo, and Jaguar are providing premium luxury cars to the customers as well. Therefore the bargaining power to choose alternative cars is also increasing for the customers (Studycorgi.com, 2021). Despite bargaining options, loyal customers such as the UK government always stay with the company.</w:t>
      </w:r>
    </w:p>
    <w:p w14:paraId="52D5A8AA" w14:textId="77777777" w:rsidR="00D462A6" w:rsidRPr="00D462A6" w:rsidRDefault="00D462A6" w:rsidP="00D462A6">
      <w:pPr>
        <w:pStyle w:val="NormalWeb"/>
        <w:shd w:val="clear" w:color="auto" w:fill="FFFFFF"/>
        <w:spacing w:before="0" w:beforeAutospacing="0" w:after="0" w:afterAutospacing="0" w:line="480" w:lineRule="auto"/>
        <w:jc w:val="center"/>
        <w:rPr>
          <w:lang w:val="en-GB"/>
        </w:rPr>
      </w:pPr>
      <w:r w:rsidRPr="00D462A6">
        <w:rPr>
          <w:noProof/>
          <w:color w:val="000000"/>
          <w:bdr w:val="none" w:sz="0" w:space="0" w:color="auto" w:frame="1"/>
        </w:rPr>
        <w:drawing>
          <wp:inline distT="0" distB="0" distL="0" distR="0" wp14:anchorId="6C0FF428" wp14:editId="3B169E77">
            <wp:extent cx="5943600" cy="3590925"/>
            <wp:effectExtent l="0" t="0" r="0" b="9525"/>
            <wp:docPr id="2" name="Picture 2" descr="https://lh4.googleusercontent.com/G3vfFpTBg_WI6ZEHH5dfGjQSdov0fx-krFpJl3OsElGnsgEqYCQVUEJbTvRM1C_hn0vwyaqd4G3JIaRwt43QpthDwCEi921e0hWogOuUYHo-xvD0vg1m5IHUoUAVlBF3WITiq35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G3vfFpTBg_WI6ZEHH5dfGjQSdov0fx-krFpJl3OsElGnsgEqYCQVUEJbTvRM1C_hn0vwyaqd4G3JIaRwt43QpthDwCEi921e0hWogOuUYHo-xvD0vg1m5IHUoUAVlBF3WITiq35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90925"/>
                    </a:xfrm>
                    <a:prstGeom prst="rect">
                      <a:avLst/>
                    </a:prstGeom>
                    <a:noFill/>
                    <a:ln>
                      <a:noFill/>
                    </a:ln>
                  </pic:spPr>
                </pic:pic>
              </a:graphicData>
            </a:graphic>
          </wp:inline>
        </w:drawing>
      </w:r>
    </w:p>
    <w:p w14:paraId="69B4632A" w14:textId="77777777" w:rsidR="00D462A6" w:rsidRPr="005D0E90" w:rsidRDefault="00D462A6" w:rsidP="005D0E90">
      <w:pPr>
        <w:jc w:val="center"/>
        <w:rPr>
          <w:b/>
          <w:lang w:val="en-GB"/>
        </w:rPr>
      </w:pPr>
      <w:r w:rsidRPr="005D0E90">
        <w:rPr>
          <w:b/>
          <w:lang w:val="en-GB"/>
        </w:rPr>
        <w:t>Figure 1: Porter’s Five Forces analysis</w:t>
      </w:r>
    </w:p>
    <w:p w14:paraId="484D2131" w14:textId="77777777" w:rsidR="00D462A6" w:rsidRPr="00D462A6" w:rsidRDefault="00D462A6" w:rsidP="005D0E90">
      <w:pPr>
        <w:jc w:val="center"/>
        <w:rPr>
          <w:lang w:val="en-GB"/>
        </w:rPr>
      </w:pPr>
      <w:r w:rsidRPr="00D462A6">
        <w:rPr>
          <w:lang w:val="en-GB"/>
        </w:rPr>
        <w:t>(Source: Self-created)</w:t>
      </w:r>
    </w:p>
    <w:p w14:paraId="51FF33F5" w14:textId="77777777" w:rsidR="00D462A6" w:rsidRPr="005D0E90" w:rsidRDefault="00D462A6" w:rsidP="005D0E90">
      <w:pPr>
        <w:rPr>
          <w:b/>
          <w:lang w:val="en-GB"/>
        </w:rPr>
      </w:pPr>
      <w:r w:rsidRPr="005D0E90">
        <w:rPr>
          <w:b/>
          <w:lang w:val="en-GB"/>
        </w:rPr>
        <w:lastRenderedPageBreak/>
        <w:t>Bargaining Power of Suppliers</w:t>
      </w:r>
    </w:p>
    <w:p w14:paraId="46793211" w14:textId="77777777" w:rsidR="00D462A6" w:rsidRPr="00D462A6" w:rsidRDefault="00D462A6" w:rsidP="005D0E90">
      <w:pPr>
        <w:rPr>
          <w:lang w:val="en-GB"/>
        </w:rPr>
      </w:pPr>
      <w:r w:rsidRPr="00D462A6">
        <w:rPr>
          <w:lang w:val="en-GB"/>
        </w:rPr>
        <w:t>Maintaining trust and loyalty with the suppliers is good and challenging for Rolls-Royce. The company works with big luxury car suppliers and they have some influence in the market to manipulate the bargaining for the parts. Hence the company can face some challenges to buy parts at higher prices. However, the bigger car manufacturing companies like Rolls-Royce have multiple suppliers to control that bargaining power.  </w:t>
      </w:r>
    </w:p>
    <w:p w14:paraId="32829DE1" w14:textId="77777777" w:rsidR="00D462A6" w:rsidRPr="005D0E90" w:rsidRDefault="00D462A6" w:rsidP="005D0E90">
      <w:pPr>
        <w:rPr>
          <w:b/>
          <w:lang w:val="en-GB"/>
        </w:rPr>
      </w:pPr>
      <w:r w:rsidRPr="005D0E90">
        <w:rPr>
          <w:b/>
          <w:lang w:val="en-GB"/>
        </w:rPr>
        <w:t>Competitive Rivalry </w:t>
      </w:r>
    </w:p>
    <w:p w14:paraId="57EF8333" w14:textId="77777777" w:rsidR="00D462A6" w:rsidRPr="00D462A6" w:rsidRDefault="00D462A6" w:rsidP="005D0E90">
      <w:pPr>
        <w:rPr>
          <w:lang w:val="en-GB"/>
        </w:rPr>
      </w:pPr>
      <w:r w:rsidRPr="00D462A6">
        <w:rPr>
          <w:lang w:val="en-GB"/>
        </w:rPr>
        <w:t>The major competitors of Rolls-Royce are Audi, Jaguar, Ford and so on. However, in recent times Tesla has created a rivalry in the luxury automobile industry with its electric vehicles as well. The prices of the cars also compete with each other to grab the market. Similarly, Rolls-Royce is also facing serious challenges from its rivals in terms of EVs in the market. Rolls-Royce does not have any electric vehicles yet on the market. However, they are planning to launch their first EV in 2023 (Zerrenner, 2021).</w:t>
      </w:r>
    </w:p>
    <w:p w14:paraId="1A8919CA" w14:textId="77777777" w:rsidR="00D462A6" w:rsidRPr="005D0E90" w:rsidRDefault="00D462A6" w:rsidP="005D0E90">
      <w:pPr>
        <w:rPr>
          <w:b/>
          <w:lang w:val="en-GB"/>
        </w:rPr>
      </w:pPr>
      <w:r w:rsidRPr="005D0E90">
        <w:rPr>
          <w:b/>
          <w:lang w:val="en-GB"/>
        </w:rPr>
        <w:t>The Threat of Substitutes</w:t>
      </w:r>
    </w:p>
    <w:p w14:paraId="18AF2131" w14:textId="77777777" w:rsidR="00D462A6" w:rsidRPr="00D462A6" w:rsidRDefault="00D462A6" w:rsidP="005D0E90">
      <w:pPr>
        <w:rPr>
          <w:lang w:val="en-GB"/>
        </w:rPr>
      </w:pPr>
      <w:r w:rsidRPr="00D462A6">
        <w:rPr>
          <w:lang w:val="en-GB"/>
        </w:rPr>
        <w:t>Rolls-Royce provides luxury cars to the global market. Eventually, electric cars are the major substitutes for the luxury non EV car brands in the modern market such as Tesla. Therefore it is a bigger challenge to the company than those other eclectic car brands as well. However, Rolls-Royce has announced plans to replace all cars with electric cars by 2030 which is a long way off compared to other substitute options (DeMattia, 2022).</w:t>
      </w:r>
    </w:p>
    <w:p w14:paraId="1199213B" w14:textId="77777777" w:rsidR="00D462A6" w:rsidRPr="00D462A6" w:rsidRDefault="00D462A6" w:rsidP="00DB3226">
      <w:pPr>
        <w:pStyle w:val="Heading1"/>
        <w:rPr>
          <w:lang w:val="en-GB"/>
        </w:rPr>
      </w:pPr>
      <w:bookmarkStart w:id="4" w:name="_Toc101372853"/>
      <w:r w:rsidRPr="00D462A6">
        <w:rPr>
          <w:lang w:val="en-GB"/>
        </w:rPr>
        <w:t>Value Chain Analysis of Rolls-Royce</w:t>
      </w:r>
      <w:bookmarkEnd w:id="4"/>
    </w:p>
    <w:p w14:paraId="3A9C9266" w14:textId="77777777" w:rsidR="00D462A6" w:rsidRPr="00DB3226" w:rsidRDefault="00D462A6" w:rsidP="00DB3226">
      <w:pPr>
        <w:rPr>
          <w:b/>
          <w:lang w:val="en-GB"/>
        </w:rPr>
      </w:pPr>
      <w:r w:rsidRPr="00DB3226">
        <w:rPr>
          <w:b/>
          <w:lang w:val="en-GB"/>
        </w:rPr>
        <w:t>Primary activities:</w:t>
      </w:r>
    </w:p>
    <w:p w14:paraId="23A93536" w14:textId="77777777" w:rsidR="00D462A6" w:rsidRPr="00D462A6" w:rsidRDefault="00D462A6" w:rsidP="00DB3226">
      <w:pPr>
        <w:rPr>
          <w:lang w:val="en-GB"/>
        </w:rPr>
      </w:pPr>
      <w:r w:rsidRPr="00DB3226">
        <w:rPr>
          <w:b/>
          <w:lang w:val="en-GB"/>
        </w:rPr>
        <w:lastRenderedPageBreak/>
        <w:t>Inbound Logistics</w:t>
      </w:r>
      <w:r w:rsidRPr="00D462A6">
        <w:rPr>
          <w:lang w:val="en-GB"/>
        </w:rPr>
        <w:t> </w:t>
      </w:r>
    </w:p>
    <w:p w14:paraId="2D6B3082" w14:textId="77777777" w:rsidR="00D462A6" w:rsidRPr="00D462A6" w:rsidRDefault="00D462A6" w:rsidP="00DB3226">
      <w:pPr>
        <w:rPr>
          <w:lang w:val="en-GB"/>
        </w:rPr>
      </w:pPr>
      <w:r w:rsidRPr="00D462A6">
        <w:rPr>
          <w:lang w:val="en-GB"/>
        </w:rPr>
        <w:t>Maintaining the raw material to develop a luxury-finished car is a challenging aspect for Rolls-Royce. The major challenge of inbound logistics is to maintain a steady focus on each characteristic of transformation from start to finish of car development.</w:t>
      </w:r>
    </w:p>
    <w:p w14:paraId="0430C78B" w14:textId="77777777" w:rsidR="00D462A6" w:rsidRPr="00DB3226" w:rsidRDefault="00D462A6" w:rsidP="00DB3226">
      <w:pPr>
        <w:rPr>
          <w:b/>
          <w:lang w:val="en-GB"/>
        </w:rPr>
      </w:pPr>
      <w:r w:rsidRPr="00DB3226">
        <w:rPr>
          <w:b/>
          <w:lang w:val="en-GB"/>
        </w:rPr>
        <w:t>Outbound logistics</w:t>
      </w:r>
    </w:p>
    <w:p w14:paraId="5E63CA94" w14:textId="77777777" w:rsidR="00D462A6" w:rsidRPr="00D462A6" w:rsidRDefault="00D462A6" w:rsidP="00DB3226">
      <w:pPr>
        <w:rPr>
          <w:lang w:val="en-GB"/>
        </w:rPr>
      </w:pPr>
      <w:r w:rsidRPr="00D462A6">
        <w:rPr>
          <w:lang w:val="en-GB"/>
        </w:rPr>
        <w:t>Delivering luxurious Rolls-Royce cars to customers is outbound logistics. However, in terms of quick and emergency delivery, maintaining the schedule from the initial stage to the transformation and handling optimal cost and quality assurance to satisfy the customers is crucial (Byrne, 2018).</w:t>
      </w:r>
    </w:p>
    <w:p w14:paraId="355F7A9D" w14:textId="77777777" w:rsidR="00D462A6" w:rsidRPr="00DB3226" w:rsidRDefault="00D462A6" w:rsidP="00DB3226">
      <w:pPr>
        <w:rPr>
          <w:b/>
          <w:lang w:val="en-GB"/>
        </w:rPr>
      </w:pPr>
      <w:r w:rsidRPr="00DB3226">
        <w:rPr>
          <w:b/>
          <w:lang w:val="en-GB"/>
        </w:rPr>
        <w:t>Operations </w:t>
      </w:r>
    </w:p>
    <w:p w14:paraId="2AEFB3A0" w14:textId="77777777" w:rsidR="00D462A6" w:rsidRPr="00D462A6" w:rsidRDefault="00D462A6" w:rsidP="00DB3226">
      <w:pPr>
        <w:rPr>
          <w:lang w:val="en-GB"/>
        </w:rPr>
      </w:pPr>
      <w:r w:rsidRPr="00D462A6">
        <w:rPr>
          <w:lang w:val="en-GB"/>
        </w:rPr>
        <w:t>Rolls-Royce itself operates in 50 countries whereas BMW operates in over 140 countries. Rolls-Royce has nearly 133 car dealerships in the entire world (Press.rolls-roycemotorcars.com, 2019). However, maintaining the brand value in each country and dealership is a challenging perspective for Rolls-Royce.</w:t>
      </w:r>
    </w:p>
    <w:p w14:paraId="48CACBC1" w14:textId="77777777" w:rsidR="00D462A6" w:rsidRPr="00DB3226" w:rsidRDefault="00D462A6" w:rsidP="00DB3226">
      <w:pPr>
        <w:rPr>
          <w:b/>
          <w:lang w:val="en-GB"/>
        </w:rPr>
      </w:pPr>
      <w:r w:rsidRPr="00DB3226">
        <w:rPr>
          <w:b/>
          <w:lang w:val="en-GB"/>
        </w:rPr>
        <w:t>Marketing and Sales</w:t>
      </w:r>
    </w:p>
    <w:p w14:paraId="26F781A8" w14:textId="77777777" w:rsidR="00D462A6" w:rsidRPr="00D462A6" w:rsidRDefault="00DB3226" w:rsidP="00DB3226">
      <w:pPr>
        <w:rPr>
          <w:lang w:val="en-GB"/>
        </w:rPr>
      </w:pPr>
      <w:r w:rsidRPr="00D462A6">
        <w:rPr>
          <w:lang w:val="en-GB"/>
        </w:rPr>
        <w:t>Being</w:t>
      </w:r>
      <w:r w:rsidR="00D462A6" w:rsidRPr="00D462A6">
        <w:rPr>
          <w:lang w:val="en-GB"/>
        </w:rPr>
        <w:t xml:space="preserve"> a subsidiary of BMW Rolls-Royce has to face challenges in being compared with Rolls-Royce Plc in terms of marketing. Due to </w:t>
      </w:r>
      <w:r w:rsidRPr="00D462A6">
        <w:rPr>
          <w:lang w:val="en-GB"/>
        </w:rPr>
        <w:t>those Rolls-Royce motors</w:t>
      </w:r>
      <w:r w:rsidR="00D462A6" w:rsidRPr="00D462A6">
        <w:rPr>
          <w:lang w:val="en-GB"/>
        </w:rPr>
        <w:t xml:space="preserve"> has to address a press release to decline the similarities between both the companies (Press.rolls-roycemotorcars.com, 2020). However, despite the Covid-19 pandemic, the company has registered their biggest sales in 117 years of history. </w:t>
      </w:r>
    </w:p>
    <w:p w14:paraId="0035DC02" w14:textId="77777777" w:rsidR="00D462A6" w:rsidRPr="00DB3226" w:rsidRDefault="00D462A6" w:rsidP="00DB3226">
      <w:pPr>
        <w:rPr>
          <w:b/>
          <w:lang w:val="en-GB"/>
        </w:rPr>
      </w:pPr>
      <w:r w:rsidRPr="00DB3226">
        <w:rPr>
          <w:b/>
          <w:lang w:val="en-GB"/>
        </w:rPr>
        <w:t>Services</w:t>
      </w:r>
    </w:p>
    <w:p w14:paraId="2D45E144" w14:textId="77777777" w:rsidR="00D462A6" w:rsidRPr="00D462A6" w:rsidRDefault="00D462A6" w:rsidP="00DB3226">
      <w:pPr>
        <w:rPr>
          <w:lang w:val="en-GB"/>
        </w:rPr>
      </w:pPr>
      <w:r w:rsidRPr="00D462A6">
        <w:rPr>
          <w:lang w:val="en-GB"/>
        </w:rPr>
        <w:lastRenderedPageBreak/>
        <w:t>BMW Group sells luxury cars under the name of Rolls-Royce. However, in the time of EVs, Rolls-Royce is lacking in this part and they don't have their EV car on the market, which is challenging for them to sustain in the global market.</w:t>
      </w:r>
    </w:p>
    <w:p w14:paraId="6CDFAB71" w14:textId="77777777" w:rsidR="00D462A6" w:rsidRPr="00D462A6" w:rsidRDefault="00D462A6" w:rsidP="00D462A6">
      <w:pPr>
        <w:pStyle w:val="NormalWeb"/>
        <w:shd w:val="clear" w:color="auto" w:fill="FFFFFF"/>
        <w:spacing w:before="0" w:beforeAutospacing="0" w:after="0" w:afterAutospacing="0" w:line="480" w:lineRule="auto"/>
        <w:jc w:val="both"/>
        <w:rPr>
          <w:lang w:val="en-GB"/>
        </w:rPr>
      </w:pPr>
      <w:r w:rsidRPr="00D462A6">
        <w:rPr>
          <w:lang w:val="en-GB"/>
        </w:rPr>
        <w:t> </w:t>
      </w:r>
    </w:p>
    <w:p w14:paraId="5BC1100D" w14:textId="77777777" w:rsidR="00D462A6" w:rsidRPr="00D462A6" w:rsidRDefault="00D462A6" w:rsidP="00D462A6">
      <w:pPr>
        <w:pStyle w:val="NormalWeb"/>
        <w:shd w:val="clear" w:color="auto" w:fill="FFFFFF"/>
        <w:spacing w:before="0" w:beforeAutospacing="0" w:after="0" w:afterAutospacing="0" w:line="480" w:lineRule="auto"/>
        <w:jc w:val="center"/>
        <w:rPr>
          <w:lang w:val="en-GB"/>
        </w:rPr>
      </w:pPr>
      <w:r w:rsidRPr="00D462A6">
        <w:rPr>
          <w:noProof/>
          <w:color w:val="000000"/>
          <w:bdr w:val="none" w:sz="0" w:space="0" w:color="auto" w:frame="1"/>
        </w:rPr>
        <w:drawing>
          <wp:inline distT="0" distB="0" distL="0" distR="0" wp14:anchorId="6DC9FF7D" wp14:editId="795B4A74">
            <wp:extent cx="5943600" cy="3590925"/>
            <wp:effectExtent l="0" t="0" r="0" b="9525"/>
            <wp:docPr id="1" name="Picture 1" descr="https://lh5.googleusercontent.com/pG_ZG_WSKw1zX3kfqnXzNYSnGUU4TxuyZhb3rBf7xJ2UMVote8QhKrvKZchZkGNfqJ4wwtELaCb1fUGX-eZpKAMjLDEqPHw6fZLaaZdcNUB_s4SU0lXyPWfCUsbUnhsHO6qdR8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pG_ZG_WSKw1zX3kfqnXzNYSnGUU4TxuyZhb3rBf7xJ2UMVote8QhKrvKZchZkGNfqJ4wwtELaCb1fUGX-eZpKAMjLDEqPHw6fZLaaZdcNUB_s4SU0lXyPWfCUsbUnhsHO6qdR8M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590925"/>
                    </a:xfrm>
                    <a:prstGeom prst="rect">
                      <a:avLst/>
                    </a:prstGeom>
                    <a:noFill/>
                    <a:ln>
                      <a:noFill/>
                    </a:ln>
                  </pic:spPr>
                </pic:pic>
              </a:graphicData>
            </a:graphic>
          </wp:inline>
        </w:drawing>
      </w:r>
    </w:p>
    <w:p w14:paraId="1891A242" w14:textId="77777777" w:rsidR="00D462A6" w:rsidRPr="00DB3226" w:rsidRDefault="00D462A6" w:rsidP="00DB3226">
      <w:pPr>
        <w:jc w:val="center"/>
        <w:rPr>
          <w:b/>
          <w:lang w:val="en-GB"/>
        </w:rPr>
      </w:pPr>
      <w:r w:rsidRPr="00DB3226">
        <w:rPr>
          <w:b/>
          <w:lang w:val="en-GB"/>
        </w:rPr>
        <w:t>Figure 2: Value Chain Analysis</w:t>
      </w:r>
    </w:p>
    <w:p w14:paraId="260A8828" w14:textId="77777777" w:rsidR="00D462A6" w:rsidRPr="00D462A6" w:rsidRDefault="00D462A6" w:rsidP="00DB3226">
      <w:pPr>
        <w:jc w:val="center"/>
        <w:rPr>
          <w:lang w:val="en-GB"/>
        </w:rPr>
      </w:pPr>
      <w:r w:rsidRPr="00D462A6">
        <w:rPr>
          <w:lang w:val="en-GB"/>
        </w:rPr>
        <w:t>(Source: Self-created)</w:t>
      </w:r>
    </w:p>
    <w:p w14:paraId="7D1639A0" w14:textId="77777777" w:rsidR="00D462A6" w:rsidRPr="00DB3226" w:rsidRDefault="00D462A6" w:rsidP="00DB3226">
      <w:pPr>
        <w:rPr>
          <w:b/>
          <w:lang w:val="en-GB"/>
        </w:rPr>
      </w:pPr>
      <w:r w:rsidRPr="00DB3226">
        <w:rPr>
          <w:b/>
          <w:lang w:val="en-GB"/>
        </w:rPr>
        <w:t>Support activities:</w:t>
      </w:r>
    </w:p>
    <w:p w14:paraId="58AD99D2" w14:textId="77777777" w:rsidR="00D462A6" w:rsidRPr="00DB3226" w:rsidRDefault="00D462A6" w:rsidP="00DB3226">
      <w:pPr>
        <w:rPr>
          <w:b/>
          <w:lang w:val="en-GB"/>
        </w:rPr>
      </w:pPr>
      <w:r w:rsidRPr="00DB3226">
        <w:rPr>
          <w:b/>
          <w:lang w:val="en-GB"/>
        </w:rPr>
        <w:t>Technology</w:t>
      </w:r>
    </w:p>
    <w:p w14:paraId="16F3004F" w14:textId="77777777" w:rsidR="00D462A6" w:rsidRPr="00D462A6" w:rsidRDefault="00DB3226" w:rsidP="00DB3226">
      <w:pPr>
        <w:rPr>
          <w:lang w:val="en-GB"/>
        </w:rPr>
      </w:pPr>
      <w:r>
        <w:rPr>
          <w:color w:val="0E101A"/>
          <w:lang w:val="en-GB"/>
        </w:rPr>
        <w:t>Advancement</w:t>
      </w:r>
      <w:r w:rsidR="00D462A6" w:rsidRPr="00D462A6">
        <w:rPr>
          <w:color w:val="0E101A"/>
          <w:lang w:val="en-GB"/>
        </w:rPr>
        <w:t xml:space="preserve"> in the EV industry with the first Rolls-Royce EV cars in 2023 shows their technological advantages. However, transforming all the models into EVs by 2030 is a challenging one due to the shortage of semiconductors.</w:t>
      </w:r>
    </w:p>
    <w:p w14:paraId="035F8336" w14:textId="77777777" w:rsidR="00D462A6" w:rsidRPr="00DB3226" w:rsidRDefault="00D462A6" w:rsidP="00DB3226">
      <w:pPr>
        <w:rPr>
          <w:b/>
          <w:lang w:val="en-GB"/>
        </w:rPr>
      </w:pPr>
      <w:r w:rsidRPr="00DB3226">
        <w:rPr>
          <w:b/>
          <w:color w:val="0E101A"/>
          <w:lang w:val="en-GB"/>
        </w:rPr>
        <w:lastRenderedPageBreak/>
        <w:t>Human resource management</w:t>
      </w:r>
    </w:p>
    <w:p w14:paraId="02395E0D" w14:textId="77777777" w:rsidR="00D462A6" w:rsidRPr="00D462A6" w:rsidRDefault="00D462A6" w:rsidP="00DB3226">
      <w:pPr>
        <w:rPr>
          <w:lang w:val="en-GB"/>
        </w:rPr>
      </w:pPr>
      <w:r w:rsidRPr="00D462A6">
        <w:rPr>
          <w:color w:val="0E101A"/>
          <w:lang w:val="en-GB"/>
        </w:rPr>
        <w:t>Over 121994 employees work in BMW and 19.9% of them are female. Similarly, 17.2% hold managerial roles. However, their main challenge is to maintain a balanced work composition in the workplace.</w:t>
      </w:r>
    </w:p>
    <w:p w14:paraId="6DD9CB5F" w14:textId="77777777" w:rsidR="00D462A6" w:rsidRPr="00DB3226" w:rsidRDefault="00D462A6" w:rsidP="00DB3226">
      <w:pPr>
        <w:rPr>
          <w:b/>
          <w:lang w:val="en-GB"/>
        </w:rPr>
      </w:pPr>
      <w:r w:rsidRPr="00DB3226">
        <w:rPr>
          <w:b/>
          <w:color w:val="0E101A"/>
          <w:lang w:val="en-GB"/>
        </w:rPr>
        <w:t>Procurement</w:t>
      </w:r>
    </w:p>
    <w:p w14:paraId="575BF39F" w14:textId="77777777" w:rsidR="00D462A6" w:rsidRPr="00D462A6" w:rsidRDefault="00D462A6" w:rsidP="00DB3226">
      <w:pPr>
        <w:rPr>
          <w:lang w:val="en-GB"/>
        </w:rPr>
      </w:pPr>
      <w:r w:rsidRPr="00D462A6">
        <w:rPr>
          <w:color w:val="0E101A"/>
          <w:lang w:val="en-GB"/>
        </w:rPr>
        <w:t>The majority of the raw materials of Rolls-Royce come from Germany and Eastern Europe. They distribute the materials at their other places. However, challenges are embedded in their supply chain to distribute those materials.</w:t>
      </w:r>
    </w:p>
    <w:p w14:paraId="7D9E121E" w14:textId="77777777" w:rsidR="00D462A6" w:rsidRPr="00DB3226" w:rsidRDefault="00D462A6" w:rsidP="00DB3226">
      <w:pPr>
        <w:rPr>
          <w:b/>
          <w:lang w:val="en-GB"/>
        </w:rPr>
      </w:pPr>
      <w:r w:rsidRPr="00DB3226">
        <w:rPr>
          <w:b/>
          <w:color w:val="0E101A"/>
          <w:lang w:val="en-GB"/>
        </w:rPr>
        <w:t>Infrastructure</w:t>
      </w:r>
    </w:p>
    <w:p w14:paraId="342A16AA" w14:textId="77777777" w:rsidR="00D462A6" w:rsidRPr="00D462A6" w:rsidRDefault="00D462A6" w:rsidP="00DB3226">
      <w:pPr>
        <w:rPr>
          <w:lang w:val="en-GB"/>
        </w:rPr>
      </w:pPr>
      <w:r w:rsidRPr="00D462A6">
        <w:rPr>
          <w:color w:val="0E101A"/>
          <w:lang w:val="en-GB"/>
        </w:rPr>
        <w:t>Infrastructure management activities can provide the company with a better value chain by reducing the overhead cost. They need to take this challenge wisely to upgrade the infrastructure for better productivity.</w:t>
      </w:r>
    </w:p>
    <w:p w14:paraId="4DB444B5" w14:textId="77777777" w:rsidR="00D462A6" w:rsidRPr="00D462A6" w:rsidRDefault="00D462A6" w:rsidP="00DB3226">
      <w:pPr>
        <w:pStyle w:val="Heading1"/>
        <w:rPr>
          <w:lang w:val="en-GB"/>
        </w:rPr>
      </w:pPr>
      <w:bookmarkStart w:id="5" w:name="_Toc101372854"/>
      <w:r w:rsidRPr="00D462A6">
        <w:rPr>
          <w:lang w:val="en-GB"/>
        </w:rPr>
        <w:t>Competitive advantages and core values on the sustainability of Rolls-Royce</w:t>
      </w:r>
      <w:bookmarkEnd w:id="5"/>
    </w:p>
    <w:p w14:paraId="17BCC280" w14:textId="77777777" w:rsidR="00D462A6" w:rsidRPr="00D462A6" w:rsidRDefault="00D462A6" w:rsidP="00DB3226">
      <w:pPr>
        <w:rPr>
          <w:lang w:val="en-GB"/>
        </w:rPr>
      </w:pPr>
      <w:r w:rsidRPr="00D462A6">
        <w:rPr>
          <w:lang w:val="en-GB"/>
        </w:rPr>
        <w:t xml:space="preserve">The growing levels of greenhouse gas in the global atmosphere leading to the acceleration of global climate changes have encouraged Rolls-Royce to focus on the production of cleaner and safer vehicles with more competitive power. Apart from this, in Rolls-royce.com (2018) it has been criticised that Rolls-Royce’s determination to create an inclusive, resilient and net-zero carbon future reflects their step towards sustainable practices by maintaining core values. For example, in 2020 the company has joined the UN Race to Zero and UN Business Ambition for 1.5 degrees Celsius. Thus, it has strongly been argued that the practising of social, environmental </w:t>
      </w:r>
      <w:r w:rsidRPr="00D462A6">
        <w:rPr>
          <w:lang w:val="en-GB"/>
        </w:rPr>
        <w:lastRenderedPageBreak/>
        <w:t>and ethical business activities has supported Rolls-Royce to create responsible value leading to the gaining of competitive advantages.</w:t>
      </w:r>
    </w:p>
    <w:p w14:paraId="3F7E6DCF" w14:textId="77777777" w:rsidR="00D462A6" w:rsidRPr="00D462A6" w:rsidRDefault="00D462A6" w:rsidP="00DB3226">
      <w:pPr>
        <w:rPr>
          <w:lang w:val="en-GB"/>
        </w:rPr>
      </w:pPr>
      <w:r w:rsidRPr="00D462A6">
        <w:rPr>
          <w:lang w:val="en-GB"/>
        </w:rPr>
        <w:t>As a part of the core values in Rolls-Royce, the management is also quite sincere to put great value in listening to their different stakeholders, such as government, investors, partners, employees, consumers, local communities and industry regulatory bodies along with delivering responses to their opinions. In Rolls-royce.com (2022) it has however been criticised that the ‘Safety, Ethics and Sustainability Committee’ of Rolls-Royce strengthens the approach of the company towards the maintenance of core values to governance and risk management. Based on their values and behaviours in achieving competitive advantages, Rolls-Royce follows a specific set of sustainability principles as mentioned below:</w:t>
      </w:r>
    </w:p>
    <w:p w14:paraId="704778B6" w14:textId="77777777" w:rsidR="00DB3226" w:rsidRDefault="00D462A6" w:rsidP="00DB3226">
      <w:pPr>
        <w:pStyle w:val="ListParagraph"/>
        <w:numPr>
          <w:ilvl w:val="0"/>
          <w:numId w:val="14"/>
        </w:numPr>
        <w:rPr>
          <w:lang w:val="en-GB"/>
        </w:rPr>
      </w:pPr>
      <w:r w:rsidRPr="00DB3226">
        <w:rPr>
          <w:lang w:val="en-GB"/>
        </w:rPr>
        <w:t>Putting a positive contribution to the local communities</w:t>
      </w:r>
    </w:p>
    <w:p w14:paraId="00EEC825" w14:textId="77777777" w:rsidR="00DB3226" w:rsidRDefault="00D462A6" w:rsidP="00DB3226">
      <w:pPr>
        <w:pStyle w:val="ListParagraph"/>
        <w:numPr>
          <w:ilvl w:val="0"/>
          <w:numId w:val="14"/>
        </w:numPr>
        <w:rPr>
          <w:lang w:val="en-GB"/>
        </w:rPr>
      </w:pPr>
      <w:r w:rsidRPr="00DB3226">
        <w:rPr>
          <w:lang w:val="en-GB"/>
        </w:rPr>
        <w:t>Understanding and reducing the negative impacts on the environment, especially in climate changes</w:t>
      </w:r>
    </w:p>
    <w:p w14:paraId="6380E7D0" w14:textId="77777777" w:rsidR="00DB3226" w:rsidRDefault="00D462A6" w:rsidP="00DB3226">
      <w:pPr>
        <w:pStyle w:val="ListParagraph"/>
        <w:numPr>
          <w:ilvl w:val="0"/>
          <w:numId w:val="14"/>
        </w:numPr>
        <w:rPr>
          <w:lang w:val="en-GB"/>
        </w:rPr>
      </w:pPr>
      <w:r w:rsidRPr="00DB3226">
        <w:rPr>
          <w:lang w:val="en-GB"/>
        </w:rPr>
        <w:t>Ensuring Zero Harm to the stakeholders</w:t>
      </w:r>
    </w:p>
    <w:p w14:paraId="634A157E" w14:textId="77777777" w:rsidR="00DB3226" w:rsidRDefault="00D462A6" w:rsidP="00DB3226">
      <w:pPr>
        <w:pStyle w:val="ListParagraph"/>
        <w:numPr>
          <w:ilvl w:val="0"/>
          <w:numId w:val="14"/>
        </w:numPr>
        <w:rPr>
          <w:lang w:val="en-GB"/>
        </w:rPr>
      </w:pPr>
      <w:r w:rsidRPr="00DB3226">
        <w:rPr>
          <w:lang w:val="en-GB"/>
        </w:rPr>
        <w:t>Adopting circular business practices for minimising the demand for safeguarding supply and virgin materials</w:t>
      </w:r>
    </w:p>
    <w:p w14:paraId="2C275C8A" w14:textId="77777777" w:rsidR="00DB3226" w:rsidRDefault="00D462A6" w:rsidP="00DB3226">
      <w:pPr>
        <w:pStyle w:val="ListParagraph"/>
        <w:numPr>
          <w:ilvl w:val="0"/>
          <w:numId w:val="14"/>
        </w:numPr>
        <w:rPr>
          <w:lang w:val="en-GB"/>
        </w:rPr>
      </w:pPr>
      <w:r w:rsidRPr="00DB3226">
        <w:rPr>
          <w:lang w:val="en-GB"/>
        </w:rPr>
        <w:t>Considering ethical implications of entire business decisions and performing with integrity</w:t>
      </w:r>
    </w:p>
    <w:p w14:paraId="7D15E4D5" w14:textId="77777777" w:rsidR="00D462A6" w:rsidRPr="00DB3226" w:rsidRDefault="00D462A6" w:rsidP="00DB3226">
      <w:pPr>
        <w:pStyle w:val="ListParagraph"/>
        <w:numPr>
          <w:ilvl w:val="0"/>
          <w:numId w:val="14"/>
        </w:numPr>
        <w:rPr>
          <w:lang w:val="en-GB"/>
        </w:rPr>
      </w:pPr>
      <w:r w:rsidRPr="00DB3226">
        <w:rPr>
          <w:lang w:val="en-GB"/>
        </w:rPr>
        <w:t>Being honest and transparent to report and communicate with the key stakeholders</w:t>
      </w:r>
    </w:p>
    <w:p w14:paraId="4BF8C341" w14:textId="77777777" w:rsidR="00D462A6" w:rsidRPr="00D462A6" w:rsidRDefault="00D462A6" w:rsidP="00D81631">
      <w:pPr>
        <w:pStyle w:val="Heading1"/>
        <w:rPr>
          <w:lang w:val="en-GB"/>
        </w:rPr>
      </w:pPr>
      <w:bookmarkStart w:id="6" w:name="_Toc101372855"/>
      <w:r w:rsidRPr="00D462A6">
        <w:rPr>
          <w:lang w:val="en-GB"/>
        </w:rPr>
        <w:t>Conclusion</w:t>
      </w:r>
      <w:bookmarkEnd w:id="6"/>
    </w:p>
    <w:p w14:paraId="21676277" w14:textId="77777777" w:rsidR="00D81631" w:rsidRDefault="00D462A6" w:rsidP="00D81631">
      <w:pPr>
        <w:rPr>
          <w:lang w:val="en-GB"/>
        </w:rPr>
      </w:pPr>
      <w:r w:rsidRPr="00D462A6">
        <w:rPr>
          <w:lang w:val="en-GB"/>
        </w:rPr>
        <w:t xml:space="preserve">The entire discussion brings out the fact that Rolls-Royce has not only been facing challenges in their internal activities and business patterns regarding production, but also the external factors </w:t>
      </w:r>
      <w:r w:rsidRPr="00D462A6">
        <w:rPr>
          <w:lang w:val="en-GB"/>
        </w:rPr>
        <w:lastRenderedPageBreak/>
        <w:t>like market competition, changing consumer demands and climate have also been acting as serious considerations for them. In their global operations, they should sincerely consider and focus on these challenges and find suitable survival options to get success in the automobile industry.</w:t>
      </w:r>
    </w:p>
    <w:p w14:paraId="16393E82" w14:textId="77777777" w:rsidR="00D81631" w:rsidRDefault="00D81631">
      <w:pPr>
        <w:spacing w:line="276" w:lineRule="auto"/>
        <w:jc w:val="left"/>
        <w:rPr>
          <w:lang w:val="en-GB"/>
        </w:rPr>
      </w:pPr>
      <w:r>
        <w:rPr>
          <w:lang w:val="en-GB"/>
        </w:rPr>
        <w:br w:type="page"/>
      </w:r>
    </w:p>
    <w:p w14:paraId="2D1FBB73" w14:textId="77777777" w:rsidR="00D81631" w:rsidRDefault="00D81631" w:rsidP="003216A1">
      <w:pPr>
        <w:pStyle w:val="Heading1"/>
        <w:rPr>
          <w:lang w:val="en-GB"/>
        </w:rPr>
      </w:pPr>
      <w:bookmarkStart w:id="7" w:name="_Toc101372856"/>
      <w:r>
        <w:rPr>
          <w:lang w:val="en-GB"/>
        </w:rPr>
        <w:lastRenderedPageBreak/>
        <w:t>References</w:t>
      </w:r>
      <w:bookmarkEnd w:id="7"/>
    </w:p>
    <w:p w14:paraId="3566E36D" w14:textId="77777777" w:rsidR="008D19AB" w:rsidRDefault="008D19AB" w:rsidP="008D19AB">
      <w:r>
        <w:t xml:space="preserve">Byrne, T. (2018). </w:t>
      </w:r>
      <w:r>
        <w:rPr>
          <w:i/>
          <w:iCs/>
        </w:rPr>
        <w:t>Value Chain Analysis Of BMW</w:t>
      </w:r>
      <w:r>
        <w:t xml:space="preserve">. [online] Essay48. Available at: </w:t>
      </w:r>
      <w:hyperlink r:id="rId11" w:history="1">
        <w:r>
          <w:t>https://www.essay48.com/value-chain-analysis/13616-BMW-Value-Chain-Analysis</w:t>
        </w:r>
      </w:hyperlink>
      <w:r>
        <w:t xml:space="preserve"> [Accessed 19 Apr. 2022].</w:t>
      </w:r>
    </w:p>
    <w:p w14:paraId="472F8C5D" w14:textId="77777777" w:rsidR="008D19AB" w:rsidRDefault="008D19AB" w:rsidP="008D19AB">
      <w:r>
        <w:t xml:space="preserve">Carlier, M. (2022). </w:t>
      </w:r>
      <w:r>
        <w:rPr>
          <w:i/>
          <w:iCs/>
        </w:rPr>
        <w:t>BMW Group - total assets</w:t>
      </w:r>
      <w:r>
        <w:t xml:space="preserve">. [online] Statista. Available at: </w:t>
      </w:r>
      <w:hyperlink r:id="rId12" w:history="1">
        <w:r>
          <w:t>https://www.statista.com/statistics/225355/total-assets-of-bmw-group/</w:t>
        </w:r>
      </w:hyperlink>
      <w:r>
        <w:t>.</w:t>
      </w:r>
    </w:p>
    <w:p w14:paraId="0628955E" w14:textId="77777777" w:rsidR="008D19AB" w:rsidRDefault="008D19AB" w:rsidP="008D19AB">
      <w:r>
        <w:t xml:space="preserve">De Ruyter, A., Salh, S., Shishank, S., Li, D., Bailey, D., Hearne, D. and Guy, J. (2019). </w:t>
      </w:r>
      <w:r>
        <w:rPr>
          <w:i/>
          <w:iCs/>
        </w:rPr>
        <w:t>Brexit and the UK Automotive Industry: Understanding the Impact Centre for Brexit Studies report for Tom Leeson, OpenText</w:t>
      </w:r>
      <w:r>
        <w:t xml:space="preserve">. [online] Available at: </w:t>
      </w:r>
      <w:hyperlink r:id="rId13" w:history="1">
        <w:r>
          <w:t>https://bcuassets.blob.core.windows.net/docs/report-for-opentext--deliverable-b-final-131880562823173347.pdf</w:t>
        </w:r>
      </w:hyperlink>
      <w:r>
        <w:t xml:space="preserve"> [Accessed 19 Apr. 2022].</w:t>
      </w:r>
    </w:p>
    <w:p w14:paraId="5DF6F8DC" w14:textId="77777777" w:rsidR="008D19AB" w:rsidRDefault="008D19AB" w:rsidP="008D19AB">
      <w:r>
        <w:t xml:space="preserve">DeMattia, N. (2022). </w:t>
      </w:r>
      <w:r>
        <w:rPr>
          <w:i/>
          <w:iCs/>
        </w:rPr>
        <w:t>Rolls-Royce To Replace All Current Models with EVs by 2030</w:t>
      </w:r>
      <w:r>
        <w:t xml:space="preserve">. [online] BMW BLOG. Available at: </w:t>
      </w:r>
      <w:hyperlink r:id="rId14" w:history="1">
        <w:r>
          <w:t>https://www.bmwblog.com/2022/02/02/rolls-royce-all-electric-2030/</w:t>
        </w:r>
      </w:hyperlink>
      <w:r>
        <w:t xml:space="preserve"> [Accessed 19 Apr. 2022].</w:t>
      </w:r>
    </w:p>
    <w:p w14:paraId="66B5F539" w14:textId="77777777" w:rsidR="008D19AB" w:rsidRDefault="008D19AB" w:rsidP="008D19AB">
      <w:r>
        <w:t xml:space="preserve">Hawes, M. (2017). </w:t>
      </w:r>
      <w:r>
        <w:rPr>
          <w:i/>
          <w:iCs/>
        </w:rPr>
        <w:t>The Digitalisation of the UK Automotive Industry</w:t>
      </w:r>
      <w:r>
        <w:t xml:space="preserve">. [online] Available at: </w:t>
      </w:r>
      <w:hyperlink r:id="rId15" w:history="1">
        <w:r>
          <w:t>https://assets.kpmg/content/dam/kpmg/uk/pdf/2017/04/The-digitalisation-of-the-UK-automotive-industry.pdf</w:t>
        </w:r>
      </w:hyperlink>
      <w:r>
        <w:t xml:space="preserve"> [Accessed 19 Apr. 2022].</w:t>
      </w:r>
    </w:p>
    <w:p w14:paraId="6D8D7BB9" w14:textId="77777777" w:rsidR="008D19AB" w:rsidRDefault="008D19AB" w:rsidP="008D19AB">
      <w:r>
        <w:t xml:space="preserve">Mbaskool.com (2022). </w:t>
      </w:r>
      <w:r>
        <w:rPr>
          <w:i/>
          <w:iCs/>
        </w:rPr>
        <w:t>Rolls Royce Motors SWOT Analysis | Top Rolls Royce Motors Competitors, STP &amp; USP | Detailed SWOT Analysis of Brands</w:t>
      </w:r>
      <w:r>
        <w:t xml:space="preserve">. [online] MBA Skool-Study.Learn.Share. Available at: </w:t>
      </w:r>
      <w:hyperlink r:id="rId16" w:history="1">
        <w:r>
          <w:t>https://www.mbaskool.com/brandguide/automobiles/4328-rolls-royce-motors.html</w:t>
        </w:r>
      </w:hyperlink>
      <w:r>
        <w:t xml:space="preserve"> [Accessed 18 Apr. 2022].</w:t>
      </w:r>
    </w:p>
    <w:p w14:paraId="67D05740" w14:textId="77777777" w:rsidR="008D19AB" w:rsidRDefault="008D19AB" w:rsidP="008D19AB">
      <w:r>
        <w:lastRenderedPageBreak/>
        <w:t xml:space="preserve">Press.rolls-roycemotorcars.com (2019). </w:t>
      </w:r>
      <w:r>
        <w:rPr>
          <w:i/>
          <w:iCs/>
        </w:rPr>
        <w:t>ROLLS-ROYCE MOTOR CARS ANNOUNCES ANNUAL GLOBAL DEALER AWARD RESULTS</w:t>
      </w:r>
      <w:r>
        <w:t xml:space="preserve">. [online] www.press.rolls-roycemotorcars.com. Available at: </w:t>
      </w:r>
      <w:hyperlink r:id="rId17" w:history="1">
        <w:r>
          <w:t>https://www.press.rolls-roycemotorcars.com/rolls-royce-motor-cars-pressclub/article/detail/T0293424EN/rolls-royce-motor-cars-announces-annual-global-dealer-award-results?language=en</w:t>
        </w:r>
      </w:hyperlink>
      <w:r>
        <w:t>.</w:t>
      </w:r>
    </w:p>
    <w:p w14:paraId="3EB01395" w14:textId="77777777" w:rsidR="008D19AB" w:rsidRDefault="008D19AB" w:rsidP="008D19AB">
      <w:r>
        <w:t xml:space="preserve">Press.rolls-roycemotorcars.com (2020). </w:t>
      </w:r>
      <w:r>
        <w:rPr>
          <w:i/>
          <w:iCs/>
        </w:rPr>
        <w:t>ROLLS-ROYCE MOTOR CARS ISSUES CLARIFICATION FOLLOWING RECENT ANNOUNCEMENTS BY ROLLS-ROYCE PLC</w:t>
      </w:r>
      <w:r>
        <w:t xml:space="preserve">. [online] www.press.rolls-roycemotorcars.com. Available at: </w:t>
      </w:r>
      <w:hyperlink r:id="rId18" w:history="1">
        <w:r>
          <w:t>https://www.press.rolls-roycemotorcars.com/rolls-royce-motor-cars-pressclub/article/detail/T0267441EN/rolls-royce-motor-cars-issues-clarification-following-recent-announcements-by-rolls-royce-plc?language=en</w:t>
        </w:r>
      </w:hyperlink>
      <w:r>
        <w:t>.</w:t>
      </w:r>
    </w:p>
    <w:p w14:paraId="03EC1319" w14:textId="77777777" w:rsidR="008D19AB" w:rsidRDefault="008D19AB" w:rsidP="008D19AB">
      <w:r>
        <w:t xml:space="preserve">Rhodes, C. (2016). </w:t>
      </w:r>
      <w:r>
        <w:rPr>
          <w:i/>
          <w:iCs/>
        </w:rPr>
        <w:t>The motor industry: statistics and policy</w:t>
      </w:r>
      <w:r>
        <w:t xml:space="preserve">. [online] Parliament.uk. Available at: </w:t>
      </w:r>
      <w:hyperlink r:id="rId19" w:history="1">
        <w:r>
          <w:t>https://researchbriefings.files.parliament.uk/documents/SN00611/SN00611.pdf</w:t>
        </w:r>
      </w:hyperlink>
      <w:r>
        <w:t xml:space="preserve"> [Accessed 19 Apr. 2022].</w:t>
      </w:r>
    </w:p>
    <w:p w14:paraId="12A56300" w14:textId="77777777" w:rsidR="008D19AB" w:rsidRDefault="008D19AB" w:rsidP="008D19AB">
      <w:r>
        <w:t xml:space="preserve">Rolls-royce.com (2018). </w:t>
      </w:r>
      <w:r>
        <w:rPr>
          <w:i/>
          <w:iCs/>
        </w:rPr>
        <w:t>Sustainability</w:t>
      </w:r>
      <w:r>
        <w:t xml:space="preserve">. [online] Rolls-royce.com. Available at: </w:t>
      </w:r>
      <w:hyperlink r:id="rId20" w:history="1">
        <w:r>
          <w:t>https://www.rolls-royce.com/sustainability.aspx</w:t>
        </w:r>
      </w:hyperlink>
      <w:r>
        <w:t xml:space="preserve"> [Accessed 19 Apr. 2022].</w:t>
      </w:r>
    </w:p>
    <w:p w14:paraId="6DD3C453" w14:textId="77777777" w:rsidR="008D19AB" w:rsidRDefault="008D19AB" w:rsidP="008D19AB">
      <w:r>
        <w:t xml:space="preserve">Rolls-royce.com (2022). </w:t>
      </w:r>
      <w:r>
        <w:rPr>
          <w:i/>
          <w:iCs/>
        </w:rPr>
        <w:t>Approach</w:t>
      </w:r>
      <w:r>
        <w:t xml:space="preserve">. [online] www.rolls-royce.com. Available at: </w:t>
      </w:r>
      <w:hyperlink r:id="rId21" w:anchor="/" w:history="1">
        <w:r>
          <w:t>https://www.rolls-royce.com/sustainability/approach.aspx#/</w:t>
        </w:r>
      </w:hyperlink>
      <w:r>
        <w:t xml:space="preserve"> [Accessed 19 Apr. 2022].</w:t>
      </w:r>
    </w:p>
    <w:p w14:paraId="701F8F5F" w14:textId="77777777" w:rsidR="008D19AB" w:rsidRDefault="008D19AB" w:rsidP="008D19AB">
      <w:r>
        <w:t xml:space="preserve">Smmt.co.uk (2020). </w:t>
      </w:r>
      <w:r>
        <w:rPr>
          <w:i/>
          <w:iCs/>
        </w:rPr>
        <w:t>RISKS AND OPPORTUNITIES UK AUTOMOTIVE TRADE IN A POST-COVID WORLD 2 THE SOCIETY OF MOTOR MANUFACTURERS AND TRADERS CONTENTS CONTENTS</w:t>
      </w:r>
      <w:r>
        <w:t xml:space="preserve">. [online] Available at: </w:t>
      </w:r>
      <w:hyperlink r:id="rId22" w:history="1">
        <w:r>
          <w:t>https://www.smmt.co.uk/wp-content/uploads/sites/2/SMMT-Automotive-Trade-Report-2020.pdf</w:t>
        </w:r>
      </w:hyperlink>
      <w:r>
        <w:t xml:space="preserve"> [Accessed 19 Apr. 2022].</w:t>
      </w:r>
    </w:p>
    <w:p w14:paraId="05CC2D05" w14:textId="77777777" w:rsidR="008D19AB" w:rsidRDefault="008D19AB" w:rsidP="008D19AB">
      <w:r>
        <w:lastRenderedPageBreak/>
        <w:t xml:space="preserve">Smmt.co.uk (2021). </w:t>
      </w:r>
      <w:r>
        <w:rPr>
          <w:i/>
          <w:iCs/>
        </w:rPr>
        <w:t>2021 UK AUTOMOTIVE SUSTAINABILITY REPORT 22 ND EDITION -2020 DATA 2 THE SOCIETY OF MOTOR MANUFACTURERS AND TRADERS CONTENTS CONTENTS</w:t>
      </w:r>
      <w:r>
        <w:t xml:space="preserve">. [online] Available at: </w:t>
      </w:r>
      <w:hyperlink r:id="rId23" w:history="1">
        <w:r>
          <w:t>https://www.smmt.co.uk/wp-content/uploads/sites/2/SMMT-Sustainability-Report-2021.pdf</w:t>
        </w:r>
      </w:hyperlink>
      <w:r>
        <w:t xml:space="preserve"> [Accessed 19 Apr. 2022].</w:t>
      </w:r>
    </w:p>
    <w:p w14:paraId="04E7D5E3" w14:textId="77777777" w:rsidR="008D19AB" w:rsidRDefault="008D19AB" w:rsidP="008D19AB">
      <w:r>
        <w:t xml:space="preserve">Studycorgi.com (2021). </w:t>
      </w:r>
      <w:r>
        <w:rPr>
          <w:i/>
          <w:iCs/>
        </w:rPr>
        <w:t>BMW Automobiles: Case Study | Free Essay Example</w:t>
      </w:r>
      <w:r>
        <w:t xml:space="preserve">. [online] StudyCorgi.com. Available at: </w:t>
      </w:r>
      <w:hyperlink r:id="rId24" w:history="1">
        <w:r>
          <w:t>https://studycorgi.com/bmw-automobiles-case-study/</w:t>
        </w:r>
      </w:hyperlink>
      <w:r>
        <w:t xml:space="preserve"> [Accessed 19 Apr. 2022].</w:t>
      </w:r>
    </w:p>
    <w:p w14:paraId="4D051A5D" w14:textId="77777777" w:rsidR="008D19AB" w:rsidRDefault="008D19AB" w:rsidP="008D19AB">
      <w:r>
        <w:t xml:space="preserve">Swotanalysis.website (2021). </w:t>
      </w:r>
      <w:r>
        <w:rPr>
          <w:i/>
          <w:iCs/>
        </w:rPr>
        <w:t>Rolls Royce SWOT Analysis 2021 - Swot Analysis 2021</w:t>
      </w:r>
      <w:r>
        <w:t xml:space="preserve">. [online] Available at: </w:t>
      </w:r>
      <w:hyperlink r:id="rId25" w:history="1">
        <w:r>
          <w:t>https://swotanalysis.website/rolls-royce-swot-analysis/</w:t>
        </w:r>
      </w:hyperlink>
      <w:r>
        <w:t xml:space="preserve"> [Accessed 18 Apr. 2022].</w:t>
      </w:r>
    </w:p>
    <w:p w14:paraId="57D144C4" w14:textId="77777777" w:rsidR="008D19AB" w:rsidRDefault="008D19AB" w:rsidP="008D19AB">
      <w:r>
        <w:t xml:space="preserve">Zerrenner, K. (2021). </w:t>
      </w:r>
      <w:r>
        <w:rPr>
          <w:i/>
          <w:iCs/>
        </w:rPr>
        <w:t>Rolls-Royce Unveils Its First EV, Pledges to Go All Electric</w:t>
      </w:r>
      <w:r>
        <w:t xml:space="preserve">. [online] www.triplepundit.com. Available at: </w:t>
      </w:r>
      <w:hyperlink r:id="rId26" w:anchor=":~:text=BMW%2Downed%20luxury%20car%20maker" w:history="1">
        <w:r>
          <w:t>https://www.triplepundit.com/story/2021/rolls-royce-ev/729331#:~:text=BMW%2Downed%20luxury%20car%20maker</w:t>
        </w:r>
      </w:hyperlink>
      <w:r>
        <w:t xml:space="preserve"> [Accessed 19 Apr. 2022].</w:t>
      </w:r>
    </w:p>
    <w:p w14:paraId="1247EB06" w14:textId="77777777" w:rsidR="00A03731" w:rsidRPr="00D462A6" w:rsidRDefault="00A03731" w:rsidP="00D81631">
      <w:pPr>
        <w:rPr>
          <w:lang w:val="en-GB"/>
        </w:rPr>
      </w:pPr>
    </w:p>
    <w:sectPr w:rsidR="00A03731" w:rsidRPr="00D462A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33634" w14:textId="77777777" w:rsidR="00B73CE1" w:rsidRDefault="00B73CE1" w:rsidP="00CF3D60">
      <w:pPr>
        <w:spacing w:after="0" w:line="240" w:lineRule="auto"/>
      </w:pPr>
      <w:r>
        <w:separator/>
      </w:r>
    </w:p>
  </w:endnote>
  <w:endnote w:type="continuationSeparator" w:id="0">
    <w:p w14:paraId="17623B70" w14:textId="77777777" w:rsidR="00B73CE1" w:rsidRDefault="00B73CE1" w:rsidP="00CF3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183800"/>
      <w:docPartObj>
        <w:docPartGallery w:val="Page Numbers (Bottom of Page)"/>
        <w:docPartUnique/>
      </w:docPartObj>
    </w:sdtPr>
    <w:sdtEndPr>
      <w:rPr>
        <w:noProof/>
      </w:rPr>
    </w:sdtEndPr>
    <w:sdtContent>
      <w:p w14:paraId="6781C5DC" w14:textId="77777777" w:rsidR="00CF3D60" w:rsidRDefault="00CF3D60">
        <w:pPr>
          <w:pStyle w:val="Footer"/>
          <w:jc w:val="right"/>
        </w:pPr>
        <w:r>
          <w:fldChar w:fldCharType="begin"/>
        </w:r>
        <w:r>
          <w:instrText xml:space="preserve"> PAGE   \* MERGEFORMAT </w:instrText>
        </w:r>
        <w:r>
          <w:fldChar w:fldCharType="separate"/>
        </w:r>
        <w:r w:rsidR="00887B07">
          <w:rPr>
            <w:noProof/>
          </w:rPr>
          <w:t>19</w:t>
        </w:r>
        <w:r>
          <w:rPr>
            <w:noProof/>
          </w:rPr>
          <w:fldChar w:fldCharType="end"/>
        </w:r>
      </w:p>
    </w:sdtContent>
  </w:sdt>
  <w:p w14:paraId="78906887" w14:textId="77777777" w:rsidR="00CF3D60" w:rsidRDefault="00CF3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4730A" w14:textId="77777777" w:rsidR="00B73CE1" w:rsidRDefault="00B73CE1" w:rsidP="00CF3D60">
      <w:pPr>
        <w:spacing w:after="0" w:line="240" w:lineRule="auto"/>
      </w:pPr>
      <w:r>
        <w:separator/>
      </w:r>
    </w:p>
  </w:footnote>
  <w:footnote w:type="continuationSeparator" w:id="0">
    <w:p w14:paraId="01699F12" w14:textId="77777777" w:rsidR="00B73CE1" w:rsidRDefault="00B73CE1" w:rsidP="00CF3D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A6E49"/>
    <w:multiLevelType w:val="hybridMultilevel"/>
    <w:tmpl w:val="806AD2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F60736"/>
    <w:multiLevelType w:val="hybridMultilevel"/>
    <w:tmpl w:val="9DA07B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322362"/>
    <w:multiLevelType w:val="hybridMultilevel"/>
    <w:tmpl w:val="D1A088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EF0663"/>
    <w:multiLevelType w:val="multilevel"/>
    <w:tmpl w:val="5CBE4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517F5B"/>
    <w:multiLevelType w:val="hybridMultilevel"/>
    <w:tmpl w:val="44F4C5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7C53E3"/>
    <w:multiLevelType w:val="hybridMultilevel"/>
    <w:tmpl w:val="AB5C6814"/>
    <w:lvl w:ilvl="0" w:tplc="2CAAE974">
      <w:start w:val="1"/>
      <w:numFmt w:val="decimal"/>
      <w:lvlText w:val="%1."/>
      <w:lvlJc w:val="left"/>
      <w:pPr>
        <w:ind w:left="720" w:hanging="360"/>
      </w:pPr>
      <w:rPr>
        <w:rFonts w:ascii="Times New Roman" w:eastAsiaTheme="minorHAnsi" w:hAnsi="Times New Roman"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E56C5F"/>
    <w:multiLevelType w:val="hybridMultilevel"/>
    <w:tmpl w:val="72A20A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5A0805"/>
    <w:multiLevelType w:val="hybridMultilevel"/>
    <w:tmpl w:val="6D6C20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18C1048"/>
    <w:multiLevelType w:val="hybridMultilevel"/>
    <w:tmpl w:val="4470C9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78111E6"/>
    <w:multiLevelType w:val="hybridMultilevel"/>
    <w:tmpl w:val="472A81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2E9212E"/>
    <w:multiLevelType w:val="hybridMultilevel"/>
    <w:tmpl w:val="9EB4DA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5377F86"/>
    <w:multiLevelType w:val="hybridMultilevel"/>
    <w:tmpl w:val="868C29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F70AD0"/>
    <w:multiLevelType w:val="hybridMultilevel"/>
    <w:tmpl w:val="4E881D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F3D1A8C"/>
    <w:multiLevelType w:val="hybridMultilevel"/>
    <w:tmpl w:val="574454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45057108">
    <w:abstractNumId w:val="2"/>
  </w:num>
  <w:num w:numId="2" w16cid:durableId="1522164175">
    <w:abstractNumId w:val="1"/>
  </w:num>
  <w:num w:numId="3" w16cid:durableId="736321035">
    <w:abstractNumId w:val="4"/>
  </w:num>
  <w:num w:numId="4" w16cid:durableId="2055227888">
    <w:abstractNumId w:val="8"/>
  </w:num>
  <w:num w:numId="5" w16cid:durableId="1290239346">
    <w:abstractNumId w:val="7"/>
  </w:num>
  <w:num w:numId="6" w16cid:durableId="1298100410">
    <w:abstractNumId w:val="12"/>
  </w:num>
  <w:num w:numId="7" w16cid:durableId="1515730139">
    <w:abstractNumId w:val="9"/>
  </w:num>
  <w:num w:numId="8" w16cid:durableId="29884603">
    <w:abstractNumId w:val="10"/>
  </w:num>
  <w:num w:numId="9" w16cid:durableId="1150095939">
    <w:abstractNumId w:val="11"/>
  </w:num>
  <w:num w:numId="10" w16cid:durableId="1750732373">
    <w:abstractNumId w:val="13"/>
  </w:num>
  <w:num w:numId="11" w16cid:durableId="819493409">
    <w:abstractNumId w:val="6"/>
  </w:num>
  <w:num w:numId="12" w16cid:durableId="1216545192">
    <w:abstractNumId w:val="3"/>
  </w:num>
  <w:num w:numId="13" w16cid:durableId="1155336375">
    <w:abstractNumId w:val="5"/>
  </w:num>
  <w:num w:numId="14" w16cid:durableId="1018626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2619"/>
    <w:rsid w:val="00001D63"/>
    <w:rsid w:val="00021A6D"/>
    <w:rsid w:val="00025C08"/>
    <w:rsid w:val="00027FD9"/>
    <w:rsid w:val="00032FCD"/>
    <w:rsid w:val="000521AF"/>
    <w:rsid w:val="00052574"/>
    <w:rsid w:val="00072FA3"/>
    <w:rsid w:val="00080CBE"/>
    <w:rsid w:val="00084097"/>
    <w:rsid w:val="00092F2E"/>
    <w:rsid w:val="00107654"/>
    <w:rsid w:val="0011174C"/>
    <w:rsid w:val="00117EED"/>
    <w:rsid w:val="001350D2"/>
    <w:rsid w:val="00135E1C"/>
    <w:rsid w:val="00140691"/>
    <w:rsid w:val="001414C2"/>
    <w:rsid w:val="00146D48"/>
    <w:rsid w:val="00157185"/>
    <w:rsid w:val="00167554"/>
    <w:rsid w:val="00167B37"/>
    <w:rsid w:val="00170EB4"/>
    <w:rsid w:val="00181511"/>
    <w:rsid w:val="00195DC7"/>
    <w:rsid w:val="00196D03"/>
    <w:rsid w:val="001A4725"/>
    <w:rsid w:val="001A54F4"/>
    <w:rsid w:val="001B1E83"/>
    <w:rsid w:val="001B5549"/>
    <w:rsid w:val="001C550C"/>
    <w:rsid w:val="001C58F4"/>
    <w:rsid w:val="001E1752"/>
    <w:rsid w:val="001F6F6D"/>
    <w:rsid w:val="002056DC"/>
    <w:rsid w:val="00210AE5"/>
    <w:rsid w:val="00211B1F"/>
    <w:rsid w:val="002179D6"/>
    <w:rsid w:val="002212BE"/>
    <w:rsid w:val="002358D8"/>
    <w:rsid w:val="00241286"/>
    <w:rsid w:val="00251AF8"/>
    <w:rsid w:val="00257290"/>
    <w:rsid w:val="00281E7F"/>
    <w:rsid w:val="002821B6"/>
    <w:rsid w:val="00284857"/>
    <w:rsid w:val="002B6C9C"/>
    <w:rsid w:val="002C1E1F"/>
    <w:rsid w:val="002C21DE"/>
    <w:rsid w:val="002E2BFE"/>
    <w:rsid w:val="002E5174"/>
    <w:rsid w:val="002F4832"/>
    <w:rsid w:val="002F7ED5"/>
    <w:rsid w:val="0031424D"/>
    <w:rsid w:val="003216A1"/>
    <w:rsid w:val="00335559"/>
    <w:rsid w:val="00335FAE"/>
    <w:rsid w:val="00345191"/>
    <w:rsid w:val="003461AB"/>
    <w:rsid w:val="00347ACB"/>
    <w:rsid w:val="003539F0"/>
    <w:rsid w:val="00365151"/>
    <w:rsid w:val="00367097"/>
    <w:rsid w:val="00371134"/>
    <w:rsid w:val="00372619"/>
    <w:rsid w:val="00384A80"/>
    <w:rsid w:val="0038716F"/>
    <w:rsid w:val="00397DCA"/>
    <w:rsid w:val="003A7A40"/>
    <w:rsid w:val="003B53D1"/>
    <w:rsid w:val="003C6D82"/>
    <w:rsid w:val="003D4AAE"/>
    <w:rsid w:val="003E0BD0"/>
    <w:rsid w:val="00401498"/>
    <w:rsid w:val="00405242"/>
    <w:rsid w:val="00407BA5"/>
    <w:rsid w:val="00423DF7"/>
    <w:rsid w:val="00436299"/>
    <w:rsid w:val="00444E0B"/>
    <w:rsid w:val="00444F6C"/>
    <w:rsid w:val="00480BE1"/>
    <w:rsid w:val="00492A0E"/>
    <w:rsid w:val="004A5E72"/>
    <w:rsid w:val="004D5950"/>
    <w:rsid w:val="004F435E"/>
    <w:rsid w:val="004F579F"/>
    <w:rsid w:val="00513AD1"/>
    <w:rsid w:val="005155DD"/>
    <w:rsid w:val="00526BDC"/>
    <w:rsid w:val="00550CD2"/>
    <w:rsid w:val="00553753"/>
    <w:rsid w:val="00556B13"/>
    <w:rsid w:val="00572505"/>
    <w:rsid w:val="00580FF3"/>
    <w:rsid w:val="0058619B"/>
    <w:rsid w:val="00596139"/>
    <w:rsid w:val="005A17E7"/>
    <w:rsid w:val="005A3A66"/>
    <w:rsid w:val="005A76EC"/>
    <w:rsid w:val="005B0F46"/>
    <w:rsid w:val="005B2C32"/>
    <w:rsid w:val="005C257A"/>
    <w:rsid w:val="005D0E90"/>
    <w:rsid w:val="00606D59"/>
    <w:rsid w:val="006141C8"/>
    <w:rsid w:val="0061447E"/>
    <w:rsid w:val="006367D4"/>
    <w:rsid w:val="00637E7F"/>
    <w:rsid w:val="0064230E"/>
    <w:rsid w:val="00657706"/>
    <w:rsid w:val="00664B3C"/>
    <w:rsid w:val="00693538"/>
    <w:rsid w:val="006A3E6E"/>
    <w:rsid w:val="006C1DE8"/>
    <w:rsid w:val="006C7064"/>
    <w:rsid w:val="0072614B"/>
    <w:rsid w:val="00737D1A"/>
    <w:rsid w:val="00746C3E"/>
    <w:rsid w:val="0075240E"/>
    <w:rsid w:val="00752D27"/>
    <w:rsid w:val="007531DB"/>
    <w:rsid w:val="007873CE"/>
    <w:rsid w:val="0079797B"/>
    <w:rsid w:val="007A673B"/>
    <w:rsid w:val="007B5368"/>
    <w:rsid w:val="007B6102"/>
    <w:rsid w:val="007F27B5"/>
    <w:rsid w:val="007F42B0"/>
    <w:rsid w:val="0082440F"/>
    <w:rsid w:val="0082631D"/>
    <w:rsid w:val="00830F7B"/>
    <w:rsid w:val="008313A7"/>
    <w:rsid w:val="00841881"/>
    <w:rsid w:val="00854348"/>
    <w:rsid w:val="00887B07"/>
    <w:rsid w:val="008B1DDA"/>
    <w:rsid w:val="008C42DB"/>
    <w:rsid w:val="008D188A"/>
    <w:rsid w:val="008D19AB"/>
    <w:rsid w:val="008D5628"/>
    <w:rsid w:val="008D7638"/>
    <w:rsid w:val="008E491A"/>
    <w:rsid w:val="00922690"/>
    <w:rsid w:val="00923C89"/>
    <w:rsid w:val="00953096"/>
    <w:rsid w:val="00962EB2"/>
    <w:rsid w:val="0097772B"/>
    <w:rsid w:val="0098294D"/>
    <w:rsid w:val="0099010B"/>
    <w:rsid w:val="00992B2B"/>
    <w:rsid w:val="009C5D8C"/>
    <w:rsid w:val="009D3365"/>
    <w:rsid w:val="009D5E4A"/>
    <w:rsid w:val="009E5F18"/>
    <w:rsid w:val="009F7D72"/>
    <w:rsid w:val="00A03731"/>
    <w:rsid w:val="00A05F28"/>
    <w:rsid w:val="00A51E84"/>
    <w:rsid w:val="00A60055"/>
    <w:rsid w:val="00A74462"/>
    <w:rsid w:val="00A74486"/>
    <w:rsid w:val="00A82007"/>
    <w:rsid w:val="00A923FA"/>
    <w:rsid w:val="00AB6B73"/>
    <w:rsid w:val="00AB7FB8"/>
    <w:rsid w:val="00AD2B16"/>
    <w:rsid w:val="00AD3C76"/>
    <w:rsid w:val="00AF0F2E"/>
    <w:rsid w:val="00B00E75"/>
    <w:rsid w:val="00B067CB"/>
    <w:rsid w:val="00B0685B"/>
    <w:rsid w:val="00B06A7F"/>
    <w:rsid w:val="00B1277A"/>
    <w:rsid w:val="00B12F1D"/>
    <w:rsid w:val="00B1346A"/>
    <w:rsid w:val="00B13ED9"/>
    <w:rsid w:val="00B160CF"/>
    <w:rsid w:val="00B30AF0"/>
    <w:rsid w:val="00B4698E"/>
    <w:rsid w:val="00B57C67"/>
    <w:rsid w:val="00B60EA5"/>
    <w:rsid w:val="00B73CE1"/>
    <w:rsid w:val="00B753D1"/>
    <w:rsid w:val="00BA600E"/>
    <w:rsid w:val="00BB23FB"/>
    <w:rsid w:val="00BB7879"/>
    <w:rsid w:val="00BD0FCE"/>
    <w:rsid w:val="00BF294C"/>
    <w:rsid w:val="00C03E09"/>
    <w:rsid w:val="00C11284"/>
    <w:rsid w:val="00C14DB6"/>
    <w:rsid w:val="00C271DD"/>
    <w:rsid w:val="00C2792A"/>
    <w:rsid w:val="00C33206"/>
    <w:rsid w:val="00C3470A"/>
    <w:rsid w:val="00C4712B"/>
    <w:rsid w:val="00C734C1"/>
    <w:rsid w:val="00C80C75"/>
    <w:rsid w:val="00C82490"/>
    <w:rsid w:val="00CA4639"/>
    <w:rsid w:val="00CA7D41"/>
    <w:rsid w:val="00CB196B"/>
    <w:rsid w:val="00CB5F24"/>
    <w:rsid w:val="00CB67D4"/>
    <w:rsid w:val="00CC6703"/>
    <w:rsid w:val="00CD186D"/>
    <w:rsid w:val="00CE6E0C"/>
    <w:rsid w:val="00CF3D60"/>
    <w:rsid w:val="00D0537E"/>
    <w:rsid w:val="00D2200B"/>
    <w:rsid w:val="00D32938"/>
    <w:rsid w:val="00D411D2"/>
    <w:rsid w:val="00D42EAB"/>
    <w:rsid w:val="00D462A6"/>
    <w:rsid w:val="00D46F44"/>
    <w:rsid w:val="00D50F9B"/>
    <w:rsid w:val="00D75318"/>
    <w:rsid w:val="00D76FDE"/>
    <w:rsid w:val="00D81631"/>
    <w:rsid w:val="00D85AF3"/>
    <w:rsid w:val="00D92140"/>
    <w:rsid w:val="00DA67D7"/>
    <w:rsid w:val="00DB3226"/>
    <w:rsid w:val="00DB735E"/>
    <w:rsid w:val="00DC0E42"/>
    <w:rsid w:val="00DC3493"/>
    <w:rsid w:val="00DD0CD1"/>
    <w:rsid w:val="00E0149B"/>
    <w:rsid w:val="00E02CE6"/>
    <w:rsid w:val="00E12372"/>
    <w:rsid w:val="00E13941"/>
    <w:rsid w:val="00E16781"/>
    <w:rsid w:val="00E30091"/>
    <w:rsid w:val="00E36581"/>
    <w:rsid w:val="00E43EB8"/>
    <w:rsid w:val="00E47B97"/>
    <w:rsid w:val="00E51094"/>
    <w:rsid w:val="00E519DF"/>
    <w:rsid w:val="00E55530"/>
    <w:rsid w:val="00E667DF"/>
    <w:rsid w:val="00E9035E"/>
    <w:rsid w:val="00EE3667"/>
    <w:rsid w:val="00EE7BB8"/>
    <w:rsid w:val="00EE7F10"/>
    <w:rsid w:val="00F109A2"/>
    <w:rsid w:val="00F22273"/>
    <w:rsid w:val="00F25650"/>
    <w:rsid w:val="00F41968"/>
    <w:rsid w:val="00F46D1E"/>
    <w:rsid w:val="00F65EF7"/>
    <w:rsid w:val="00F73AB4"/>
    <w:rsid w:val="00F73B8F"/>
    <w:rsid w:val="00FA350C"/>
    <w:rsid w:val="00FA5BF0"/>
    <w:rsid w:val="00FD2261"/>
    <w:rsid w:val="00FE5349"/>
    <w:rsid w:val="00FF1B20"/>
    <w:rsid w:val="00FF53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89634"/>
  <w15:docId w15:val="{F18E4961-19D5-7D42-8DEF-45432E914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CE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B1E8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B1E8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E8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1B1E83"/>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CF3D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3D60"/>
  </w:style>
  <w:style w:type="paragraph" w:styleId="Footer">
    <w:name w:val="footer"/>
    <w:basedOn w:val="Normal"/>
    <w:link w:val="FooterChar"/>
    <w:uiPriority w:val="99"/>
    <w:unhideWhenUsed/>
    <w:rsid w:val="00CF3D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3D60"/>
  </w:style>
  <w:style w:type="table" w:styleId="TableGrid">
    <w:name w:val="Table Grid"/>
    <w:basedOn w:val="TableNormal"/>
    <w:uiPriority w:val="59"/>
    <w:rsid w:val="008244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2B2B"/>
    <w:pPr>
      <w:ind w:left="720"/>
      <w:contextualSpacing/>
    </w:pPr>
  </w:style>
  <w:style w:type="paragraph" w:styleId="NormalWeb">
    <w:name w:val="Normal (Web)"/>
    <w:basedOn w:val="Normal"/>
    <w:uiPriority w:val="99"/>
    <w:unhideWhenUsed/>
    <w:rsid w:val="00D462A6"/>
    <w:pPr>
      <w:spacing w:before="100" w:beforeAutospacing="1" w:after="100" w:afterAutospacing="1" w:line="240" w:lineRule="auto"/>
      <w:jc w:val="left"/>
    </w:pPr>
    <w:rPr>
      <w:rFonts w:eastAsia="Times New Roman" w:cs="Times New Roman"/>
      <w:szCs w:val="24"/>
    </w:rPr>
  </w:style>
  <w:style w:type="character" w:customStyle="1" w:styleId="apple-tab-span">
    <w:name w:val="apple-tab-span"/>
    <w:basedOn w:val="DefaultParagraphFont"/>
    <w:rsid w:val="00D462A6"/>
  </w:style>
  <w:style w:type="paragraph" w:styleId="BalloonText">
    <w:name w:val="Balloon Text"/>
    <w:basedOn w:val="Normal"/>
    <w:link w:val="BalloonTextChar"/>
    <w:uiPriority w:val="99"/>
    <w:semiHidden/>
    <w:unhideWhenUsed/>
    <w:rsid w:val="00D462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2A6"/>
    <w:rPr>
      <w:rFonts w:ascii="Tahoma" w:hAnsi="Tahoma" w:cs="Tahoma"/>
      <w:sz w:val="16"/>
      <w:szCs w:val="16"/>
    </w:rPr>
  </w:style>
  <w:style w:type="paragraph" w:styleId="TOCHeading">
    <w:name w:val="TOC Heading"/>
    <w:basedOn w:val="Heading1"/>
    <w:next w:val="Normal"/>
    <w:uiPriority w:val="39"/>
    <w:semiHidden/>
    <w:unhideWhenUsed/>
    <w:qFormat/>
    <w:rsid w:val="006C1DE8"/>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6C1DE8"/>
    <w:pPr>
      <w:spacing w:after="100"/>
    </w:pPr>
  </w:style>
  <w:style w:type="character" w:styleId="Hyperlink">
    <w:name w:val="Hyperlink"/>
    <w:basedOn w:val="DefaultParagraphFont"/>
    <w:uiPriority w:val="99"/>
    <w:unhideWhenUsed/>
    <w:rsid w:val="006C1D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764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cuassets.blob.core.windows.net/docs/report-for-opentext--deliverable-b-final-131880562823173347.pdf" TargetMode="External"/><Relationship Id="rId18" Type="http://schemas.openxmlformats.org/officeDocument/2006/relationships/hyperlink" Target="https://www.press.rolls-roycemotorcars.com/rolls-royce-motor-cars-pressclub/article/detail/T0267441EN/rolls-royce-motor-cars-issues-clarification-following-recent-announcements-by-rolls-royce-plc?language=en" TargetMode="External"/><Relationship Id="rId26" Type="http://schemas.openxmlformats.org/officeDocument/2006/relationships/hyperlink" Target="https://www.triplepundit.com/story/2021/rolls-royce-ev/729331" TargetMode="External"/><Relationship Id="rId3" Type="http://schemas.openxmlformats.org/officeDocument/2006/relationships/styles" Target="styles.xml"/><Relationship Id="rId21" Type="http://schemas.openxmlformats.org/officeDocument/2006/relationships/hyperlink" Target="https://www.rolls-royce.com/sustainability/approach.aspx" TargetMode="External"/><Relationship Id="rId7" Type="http://schemas.openxmlformats.org/officeDocument/2006/relationships/endnotes" Target="endnotes.xml"/><Relationship Id="rId12" Type="http://schemas.openxmlformats.org/officeDocument/2006/relationships/hyperlink" Target="https://www.statista.com/statistics/225355/total-assets-of-bmw-group/" TargetMode="External"/><Relationship Id="rId17" Type="http://schemas.openxmlformats.org/officeDocument/2006/relationships/hyperlink" Target="https://www.press.rolls-roycemotorcars.com/rolls-royce-motor-cars-pressclub/article/detail/T0293424EN/rolls-royce-motor-cars-announces-annual-global-dealer-award-results?language=en" TargetMode="External"/><Relationship Id="rId25" Type="http://schemas.openxmlformats.org/officeDocument/2006/relationships/hyperlink" Target="https://swotanalysis.website/rolls-royce-swot-analysis/" TargetMode="External"/><Relationship Id="rId2" Type="http://schemas.openxmlformats.org/officeDocument/2006/relationships/numbering" Target="numbering.xml"/><Relationship Id="rId16" Type="http://schemas.openxmlformats.org/officeDocument/2006/relationships/hyperlink" Target="https://www.mbaskool.com/brandguide/automobiles/4328-rolls-royce-motors.html" TargetMode="External"/><Relationship Id="rId20" Type="http://schemas.openxmlformats.org/officeDocument/2006/relationships/hyperlink" Target="https://www.rolls-royce.com/sustainability.asp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say48.com/value-chain-analysis/13616-BMW-Value-Chain-Analysis" TargetMode="External"/><Relationship Id="rId24" Type="http://schemas.openxmlformats.org/officeDocument/2006/relationships/hyperlink" Target="https://studycorgi.com/bmw-automobiles-case-study/" TargetMode="External"/><Relationship Id="rId5" Type="http://schemas.openxmlformats.org/officeDocument/2006/relationships/webSettings" Target="webSettings.xml"/><Relationship Id="rId15" Type="http://schemas.openxmlformats.org/officeDocument/2006/relationships/hyperlink" Target="https://assets.kpmg/content/dam/kpmg/uk/pdf/2017/04/The-digitalisation-of-the-UK-automotive-industry.pdf" TargetMode="External"/><Relationship Id="rId23" Type="http://schemas.openxmlformats.org/officeDocument/2006/relationships/hyperlink" Target="https://www.smmt.co.uk/wp-content/uploads/sites/2/SMMT-Sustainability-Report-2021.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researchbriefings.files.parliament.uk/documents/SN00611/SN0061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mwblog.com/2022/02/02/rolls-royce-all-electric-2030/" TargetMode="External"/><Relationship Id="rId22" Type="http://schemas.openxmlformats.org/officeDocument/2006/relationships/hyperlink" Target="https://www.smmt.co.uk/wp-content/uploads/sites/2/SMMT-Automotive-Trade-Report-2020.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78DD3A-ED0A-4EB8-8551-729FB5CE9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3057</Words>
  <Characters>17427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SOUMI</dc:creator>
  <cp:keywords/>
  <dc:description/>
  <cp:lastModifiedBy>Adrian Adasan (2123845)</cp:lastModifiedBy>
  <cp:revision>9</cp:revision>
  <dcterms:created xsi:type="dcterms:W3CDTF">2022-04-20T13:52:00Z</dcterms:created>
  <dcterms:modified xsi:type="dcterms:W3CDTF">2022-05-03T17:28:00Z</dcterms:modified>
</cp:coreProperties>
</file>