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81E852" w14:textId="77777777" w:rsidR="008800DD" w:rsidRPr="008800DD" w:rsidRDefault="008800DD" w:rsidP="008800DD">
      <w:pPr>
        <w:rPr>
          <w:rFonts w:cs="Arial"/>
          <w:b/>
          <w:bCs/>
          <w:color w:val="58595B"/>
          <w:sz w:val="28"/>
          <w:szCs w:val="28"/>
        </w:rPr>
      </w:pPr>
      <w:r w:rsidRPr="008800DD">
        <w:rPr>
          <w:rFonts w:cs="Arial"/>
          <w:b/>
          <w:bCs/>
          <w:color w:val="58595B"/>
          <w:sz w:val="28"/>
          <w:szCs w:val="28"/>
        </w:rPr>
        <w:t>Qualification: CIPD Diploma in Applied Human Resources</w:t>
      </w:r>
    </w:p>
    <w:p w14:paraId="55BA493C" w14:textId="77777777" w:rsidR="008800DD" w:rsidRPr="008800DD" w:rsidRDefault="008800DD" w:rsidP="008800DD">
      <w:pPr>
        <w:rPr>
          <w:rFonts w:cs="Arial"/>
          <w:b/>
          <w:bCs/>
          <w:color w:val="58595B"/>
          <w:sz w:val="28"/>
          <w:szCs w:val="28"/>
        </w:rPr>
      </w:pPr>
    </w:p>
    <w:p w14:paraId="66986C85" w14:textId="5C296CE8" w:rsidR="008800DD" w:rsidRPr="008800DD" w:rsidRDefault="008800DD" w:rsidP="008800DD">
      <w:pPr>
        <w:rPr>
          <w:rFonts w:cs="Arial"/>
          <w:b/>
          <w:bCs/>
          <w:color w:val="58595B"/>
          <w:sz w:val="28"/>
          <w:szCs w:val="28"/>
        </w:rPr>
      </w:pPr>
      <w:r w:rsidRPr="008800DD">
        <w:rPr>
          <w:rFonts w:cs="Arial"/>
          <w:b/>
          <w:bCs/>
          <w:color w:val="58595B"/>
          <w:sz w:val="28"/>
          <w:szCs w:val="28"/>
        </w:rPr>
        <w:t>Module Name:</w:t>
      </w:r>
      <w:r w:rsidRPr="008800DD">
        <w:rPr>
          <w:rFonts w:cs="Arial"/>
          <w:b/>
          <w:bCs/>
          <w:color w:val="58595B"/>
          <w:sz w:val="28"/>
          <w:szCs w:val="28"/>
        </w:rPr>
        <w:t xml:space="preserve"> Using a Research Approach in HR </w:t>
      </w:r>
      <w:r>
        <w:rPr>
          <w:rFonts w:cs="Arial"/>
          <w:b/>
          <w:bCs/>
          <w:color w:val="58595B"/>
          <w:sz w:val="28"/>
          <w:szCs w:val="28"/>
        </w:rPr>
        <w:t>(5CIHR)</w:t>
      </w:r>
      <w:bookmarkStart w:id="0" w:name="_GoBack"/>
      <w:bookmarkEnd w:id="0"/>
    </w:p>
    <w:p w14:paraId="00880F79" w14:textId="77777777" w:rsidR="008800DD" w:rsidRPr="008800DD" w:rsidRDefault="008800DD" w:rsidP="008800DD">
      <w:pPr>
        <w:rPr>
          <w:rFonts w:cs="Arial"/>
          <w:b/>
          <w:bCs/>
          <w:color w:val="58595B"/>
          <w:sz w:val="28"/>
          <w:szCs w:val="28"/>
        </w:rPr>
      </w:pPr>
    </w:p>
    <w:p w14:paraId="1911CDC6" w14:textId="4E9335EF" w:rsidR="008800DD" w:rsidRPr="008800DD" w:rsidRDefault="008800DD" w:rsidP="008800DD">
      <w:pPr>
        <w:rPr>
          <w:rFonts w:cs="Arial"/>
          <w:b/>
          <w:bCs/>
          <w:color w:val="58595B"/>
          <w:sz w:val="28"/>
          <w:szCs w:val="28"/>
        </w:rPr>
      </w:pPr>
      <w:r w:rsidRPr="008800DD">
        <w:rPr>
          <w:rFonts w:cs="Arial"/>
          <w:b/>
          <w:bCs/>
          <w:color w:val="58595B"/>
          <w:sz w:val="28"/>
          <w:szCs w:val="28"/>
        </w:rPr>
        <w:t>Using Research in Human Resources</w:t>
      </w:r>
    </w:p>
    <w:p w14:paraId="0088F628" w14:textId="77777777" w:rsidR="008800DD" w:rsidRPr="008800DD" w:rsidRDefault="008800DD" w:rsidP="008800DD">
      <w:pPr>
        <w:rPr>
          <w:rFonts w:cs="Arial"/>
          <w:b/>
          <w:bCs/>
          <w:color w:val="58595B"/>
          <w:sz w:val="28"/>
          <w:szCs w:val="28"/>
        </w:rPr>
      </w:pPr>
    </w:p>
    <w:p w14:paraId="5B0FEA89" w14:textId="40D00403" w:rsidR="008800DD" w:rsidRPr="008800DD" w:rsidRDefault="008800DD" w:rsidP="008800DD">
      <w:pPr>
        <w:rPr>
          <w:rFonts w:cs="Arial"/>
          <w:b/>
          <w:bCs/>
          <w:color w:val="58595B"/>
          <w:sz w:val="28"/>
          <w:szCs w:val="28"/>
        </w:rPr>
      </w:pPr>
      <w:r w:rsidRPr="008800DD">
        <w:rPr>
          <w:rFonts w:cs="Arial"/>
          <w:b/>
          <w:bCs/>
          <w:color w:val="58595B"/>
          <w:sz w:val="28"/>
          <w:szCs w:val="28"/>
        </w:rPr>
        <w:t>Word Count:</w:t>
      </w:r>
      <w:r w:rsidRPr="008800DD">
        <w:rPr>
          <w:rFonts w:cs="Arial"/>
          <w:b/>
          <w:bCs/>
          <w:color w:val="58595B"/>
          <w:sz w:val="28"/>
          <w:szCs w:val="28"/>
        </w:rPr>
        <w:t xml:space="preserve"> 783 (excluding Title Page and Bibliography)</w:t>
      </w:r>
    </w:p>
    <w:p w14:paraId="0CA58029" w14:textId="77777777" w:rsidR="008800DD" w:rsidRPr="008800DD" w:rsidRDefault="008800DD" w:rsidP="008800DD">
      <w:pPr>
        <w:rPr>
          <w:rFonts w:cs="Arial"/>
          <w:b/>
          <w:bCs/>
          <w:color w:val="58595B"/>
          <w:sz w:val="28"/>
          <w:szCs w:val="28"/>
        </w:rPr>
      </w:pPr>
    </w:p>
    <w:p w14:paraId="44325812" w14:textId="77777777" w:rsidR="008800DD" w:rsidRPr="008800DD" w:rsidRDefault="008800DD" w:rsidP="008800DD">
      <w:pPr>
        <w:rPr>
          <w:rFonts w:cs="Arial"/>
          <w:b/>
          <w:bCs/>
          <w:color w:val="58595B"/>
          <w:sz w:val="28"/>
          <w:szCs w:val="28"/>
        </w:rPr>
      </w:pPr>
    </w:p>
    <w:p w14:paraId="6D92D8E7" w14:textId="7B3031E8" w:rsidR="008800DD" w:rsidRPr="008800DD" w:rsidRDefault="008800DD" w:rsidP="008800DD">
      <w:pPr>
        <w:rPr>
          <w:rFonts w:cs="Arial"/>
          <w:b/>
          <w:bCs/>
          <w:color w:val="58595B"/>
          <w:sz w:val="28"/>
          <w:szCs w:val="28"/>
        </w:rPr>
      </w:pPr>
      <w:r w:rsidRPr="008800DD">
        <w:rPr>
          <w:rFonts w:cs="Arial"/>
          <w:b/>
          <w:bCs/>
          <w:color w:val="58595B"/>
          <w:sz w:val="28"/>
          <w:szCs w:val="28"/>
        </w:rPr>
        <w:t>Student Name:</w:t>
      </w:r>
      <w:r w:rsidRPr="008800DD">
        <w:rPr>
          <w:rFonts w:cs="Arial"/>
          <w:b/>
          <w:bCs/>
          <w:color w:val="58595B"/>
          <w:sz w:val="28"/>
          <w:szCs w:val="28"/>
        </w:rPr>
        <w:t xml:space="preserve"> Victoria Evans</w:t>
      </w:r>
    </w:p>
    <w:p w14:paraId="35980A82" w14:textId="28E85144" w:rsidR="008800DD" w:rsidRPr="008800DD" w:rsidRDefault="008800DD" w:rsidP="008800DD">
      <w:pPr>
        <w:rPr>
          <w:rFonts w:cs="Arial"/>
          <w:b/>
          <w:bCs/>
          <w:color w:val="58595B"/>
          <w:sz w:val="28"/>
          <w:szCs w:val="28"/>
        </w:rPr>
      </w:pPr>
      <w:r w:rsidRPr="008800DD">
        <w:rPr>
          <w:rFonts w:cs="Arial"/>
          <w:b/>
          <w:bCs/>
          <w:color w:val="58595B"/>
          <w:sz w:val="28"/>
          <w:szCs w:val="28"/>
        </w:rPr>
        <w:t>Student Number:</w:t>
      </w:r>
      <w:r w:rsidRPr="008800DD">
        <w:rPr>
          <w:rFonts w:cs="Arial"/>
          <w:b/>
          <w:bCs/>
          <w:color w:val="58595B"/>
          <w:sz w:val="28"/>
          <w:szCs w:val="28"/>
        </w:rPr>
        <w:t xml:space="preserve"> 1704777</w:t>
      </w:r>
    </w:p>
    <w:p w14:paraId="24D7E8FB" w14:textId="2108BF30" w:rsidR="008800DD" w:rsidRPr="008800DD" w:rsidRDefault="008800DD" w:rsidP="008800DD">
      <w:pPr>
        <w:rPr>
          <w:rFonts w:cs="Arial"/>
          <w:b/>
          <w:bCs/>
          <w:color w:val="58595B"/>
          <w:sz w:val="28"/>
          <w:szCs w:val="28"/>
        </w:rPr>
      </w:pPr>
      <w:r w:rsidRPr="008800DD">
        <w:rPr>
          <w:rFonts w:cs="Arial"/>
          <w:b/>
          <w:bCs/>
          <w:color w:val="58595B"/>
          <w:sz w:val="28"/>
          <w:szCs w:val="28"/>
        </w:rPr>
        <w:t>CIPD Membership Number:</w:t>
      </w:r>
      <w:r w:rsidRPr="008800DD">
        <w:rPr>
          <w:rFonts w:cs="Arial"/>
          <w:b/>
          <w:bCs/>
          <w:color w:val="58595B"/>
          <w:sz w:val="28"/>
          <w:szCs w:val="28"/>
        </w:rPr>
        <w:t xml:space="preserve"> </w:t>
      </w:r>
      <w:r>
        <w:rPr>
          <w:rFonts w:cs="Arial"/>
          <w:b/>
          <w:bCs/>
          <w:color w:val="58595B"/>
          <w:sz w:val="28"/>
          <w:szCs w:val="28"/>
        </w:rPr>
        <w:t>48734057</w:t>
      </w:r>
    </w:p>
    <w:p w14:paraId="0A11B12A" w14:textId="77777777" w:rsidR="008800DD" w:rsidRPr="008800DD" w:rsidRDefault="008800DD" w:rsidP="008800DD">
      <w:pPr>
        <w:rPr>
          <w:rFonts w:cs="Arial"/>
          <w:b/>
          <w:bCs/>
          <w:color w:val="58595B"/>
          <w:sz w:val="28"/>
          <w:szCs w:val="28"/>
        </w:rPr>
      </w:pPr>
    </w:p>
    <w:p w14:paraId="63C652C6" w14:textId="77777777" w:rsidR="008800DD" w:rsidRPr="008800DD" w:rsidRDefault="008800DD" w:rsidP="008800DD">
      <w:pPr>
        <w:rPr>
          <w:rFonts w:cs="Arial"/>
          <w:color w:val="58595B"/>
          <w:sz w:val="28"/>
          <w:szCs w:val="28"/>
        </w:rPr>
      </w:pPr>
    </w:p>
    <w:p w14:paraId="4A6270D0" w14:textId="77777777" w:rsidR="008800DD" w:rsidRPr="008800DD" w:rsidRDefault="008800DD" w:rsidP="008800DD">
      <w:pPr>
        <w:rPr>
          <w:rFonts w:cs="Arial"/>
          <w:color w:val="58595B"/>
          <w:sz w:val="28"/>
          <w:szCs w:val="28"/>
        </w:rPr>
      </w:pPr>
    </w:p>
    <w:p w14:paraId="3D8EB135" w14:textId="77777777" w:rsidR="008800DD" w:rsidRPr="008800DD" w:rsidRDefault="008800DD" w:rsidP="008800DD">
      <w:pPr>
        <w:rPr>
          <w:rFonts w:cs="Arial"/>
          <w:color w:val="58595B"/>
          <w:sz w:val="28"/>
          <w:szCs w:val="28"/>
        </w:rPr>
      </w:pPr>
      <w:r w:rsidRPr="008800DD">
        <w:rPr>
          <w:rFonts w:cs="Arial"/>
          <w:color w:val="58595B"/>
          <w:sz w:val="28"/>
          <w:szCs w:val="28"/>
        </w:rPr>
        <w:t>By signing below, I confirm that the work/evidence presented is my own, unaided work. I understand the regulations pertaining to candidate malpractice and the action that may be taken as a result.</w:t>
      </w:r>
    </w:p>
    <w:p w14:paraId="26310955" w14:textId="77777777" w:rsidR="008800DD" w:rsidRPr="008800DD" w:rsidRDefault="008800DD" w:rsidP="008800DD">
      <w:pPr>
        <w:rPr>
          <w:rFonts w:cs="Arial"/>
          <w:color w:val="58595B"/>
          <w:sz w:val="28"/>
          <w:szCs w:val="28"/>
        </w:rPr>
      </w:pPr>
    </w:p>
    <w:p w14:paraId="423FDBDE" w14:textId="141D315E" w:rsidR="008800DD" w:rsidRPr="008800DD" w:rsidRDefault="008800DD" w:rsidP="008800DD">
      <w:pPr>
        <w:rPr>
          <w:rFonts w:cs="Arial"/>
          <w:color w:val="58595B"/>
          <w:sz w:val="28"/>
          <w:szCs w:val="28"/>
        </w:rPr>
      </w:pPr>
      <w:r w:rsidRPr="008800DD">
        <w:rPr>
          <w:rFonts w:cs="Arial"/>
          <w:color w:val="58595B"/>
          <w:sz w:val="28"/>
          <w:szCs w:val="28"/>
        </w:rPr>
        <w:t xml:space="preserve">Signed: </w:t>
      </w:r>
      <w:r>
        <w:rPr>
          <w:rFonts w:cs="Arial"/>
          <w:color w:val="58595B"/>
          <w:sz w:val="28"/>
          <w:szCs w:val="28"/>
        </w:rPr>
        <w:t>Victoria Lauren Evans</w:t>
      </w:r>
    </w:p>
    <w:p w14:paraId="26E2B342" w14:textId="264C4FEB" w:rsidR="008800DD" w:rsidRPr="008800DD" w:rsidRDefault="008800DD" w:rsidP="008800DD">
      <w:pPr>
        <w:rPr>
          <w:rFonts w:cs="Arial"/>
          <w:color w:val="58595B"/>
          <w:sz w:val="28"/>
          <w:szCs w:val="28"/>
        </w:rPr>
      </w:pPr>
      <w:r w:rsidRPr="008800DD">
        <w:rPr>
          <w:rFonts w:cs="Arial"/>
          <w:color w:val="58595B"/>
          <w:sz w:val="28"/>
          <w:szCs w:val="28"/>
        </w:rPr>
        <w:t xml:space="preserve">Date: </w:t>
      </w:r>
      <w:r>
        <w:rPr>
          <w:rFonts w:cs="Arial"/>
          <w:color w:val="58595B"/>
          <w:sz w:val="28"/>
          <w:szCs w:val="28"/>
        </w:rPr>
        <w:t>17</w:t>
      </w:r>
      <w:r w:rsidRPr="008800DD">
        <w:rPr>
          <w:rFonts w:cs="Arial"/>
          <w:color w:val="58595B"/>
          <w:sz w:val="28"/>
          <w:szCs w:val="28"/>
          <w:vertAlign w:val="superscript"/>
        </w:rPr>
        <w:t>th</w:t>
      </w:r>
      <w:r>
        <w:rPr>
          <w:rFonts w:cs="Arial"/>
          <w:color w:val="58595B"/>
          <w:sz w:val="28"/>
          <w:szCs w:val="28"/>
        </w:rPr>
        <w:t xml:space="preserve"> November 2019</w:t>
      </w:r>
    </w:p>
    <w:p w14:paraId="6203BC1F" w14:textId="77777777" w:rsidR="008800DD" w:rsidRDefault="008800DD" w:rsidP="008800DD">
      <w:pPr>
        <w:rPr>
          <w:rFonts w:cs="Times New Roman"/>
          <w:color w:val="1F497D"/>
        </w:rPr>
      </w:pPr>
    </w:p>
    <w:p w14:paraId="06CC8CF6" w14:textId="77777777" w:rsidR="008800DD" w:rsidRDefault="008800DD" w:rsidP="0034235D">
      <w:pPr>
        <w:rPr>
          <w:b/>
          <w:bCs/>
          <w:u w:val="single"/>
        </w:rPr>
      </w:pPr>
    </w:p>
    <w:p w14:paraId="28056F4D" w14:textId="77777777" w:rsidR="008800DD" w:rsidRDefault="008800DD" w:rsidP="0034235D">
      <w:pPr>
        <w:rPr>
          <w:b/>
          <w:bCs/>
          <w:u w:val="single"/>
        </w:rPr>
      </w:pPr>
    </w:p>
    <w:p w14:paraId="4F168028" w14:textId="77777777" w:rsidR="008800DD" w:rsidRDefault="008800DD" w:rsidP="0034235D">
      <w:pPr>
        <w:rPr>
          <w:b/>
          <w:bCs/>
          <w:u w:val="single"/>
        </w:rPr>
      </w:pPr>
    </w:p>
    <w:p w14:paraId="53DB8D2E" w14:textId="679B6249" w:rsidR="005B2DED" w:rsidRDefault="0034235D" w:rsidP="0034235D">
      <w:pPr>
        <w:rPr>
          <w:b/>
          <w:bCs/>
          <w:u w:val="single"/>
        </w:rPr>
      </w:pPr>
      <w:r w:rsidRPr="00E35298">
        <w:rPr>
          <w:b/>
          <w:bCs/>
          <w:u w:val="single"/>
        </w:rPr>
        <w:lastRenderedPageBreak/>
        <w:t xml:space="preserve">Using Research </w:t>
      </w:r>
      <w:r w:rsidR="00736E2D">
        <w:rPr>
          <w:b/>
          <w:bCs/>
          <w:u w:val="single"/>
        </w:rPr>
        <w:t>i</w:t>
      </w:r>
      <w:r w:rsidRPr="00E35298">
        <w:rPr>
          <w:b/>
          <w:bCs/>
          <w:u w:val="single"/>
        </w:rPr>
        <w:t xml:space="preserve">n Human Resources </w:t>
      </w:r>
    </w:p>
    <w:p w14:paraId="6BE6E922" w14:textId="65A5AE49" w:rsidR="0034235D" w:rsidRPr="005B2DED" w:rsidRDefault="0034235D" w:rsidP="0034235D">
      <w:pPr>
        <w:rPr>
          <w:b/>
          <w:bCs/>
          <w:u w:val="single"/>
        </w:rPr>
      </w:pPr>
      <w:r>
        <w:t xml:space="preserve">Research is defined as a systematic process of enquiry and investigation in order to enhance knowledge of a process or problem. Systematic approaches involve a system, method or a plan. </w:t>
      </w:r>
      <w:r w:rsidR="00ED244E">
        <w:t xml:space="preserve">Research can be used in many ways, including investigating an issue, to provide solutions to a problem </w:t>
      </w:r>
      <w:r w:rsidR="008D1404">
        <w:t>and</w:t>
      </w:r>
      <w:r w:rsidR="00ED244E">
        <w:t xml:space="preserve"> be used to support business decisions</w:t>
      </w:r>
      <w:r w:rsidR="00736E2D">
        <w:t xml:space="preserve"> (Oxford, 2019)</w:t>
      </w:r>
      <w:r w:rsidR="00ED244E">
        <w:t xml:space="preserve">. </w:t>
      </w:r>
    </w:p>
    <w:p w14:paraId="34A8F848" w14:textId="557F9424" w:rsidR="008D1404" w:rsidRDefault="008D1404" w:rsidP="00A54BE8">
      <w:r>
        <w:t>Anderson (2013) developed a four-stage research process, made up of four components, as follows:</w:t>
      </w:r>
    </w:p>
    <w:p w14:paraId="1A6319FF" w14:textId="7AE3318F" w:rsidR="00A54BE8" w:rsidRDefault="00A54BE8" w:rsidP="00A54BE8">
      <w:pPr>
        <w:pStyle w:val="ListParagraph"/>
        <w:numPr>
          <w:ilvl w:val="0"/>
          <w:numId w:val="3"/>
        </w:numPr>
      </w:pPr>
      <w:r>
        <w:t>Identify HR issue/opportunity and define research topic</w:t>
      </w:r>
    </w:p>
    <w:p w14:paraId="78F127E5" w14:textId="64492766" w:rsidR="00A54BE8" w:rsidRDefault="00A54BE8" w:rsidP="00A54BE8">
      <w:pPr>
        <w:pStyle w:val="ListParagraph"/>
        <w:numPr>
          <w:ilvl w:val="0"/>
          <w:numId w:val="3"/>
        </w:numPr>
      </w:pPr>
      <w:r>
        <w:t>Evaluate what is already known (i.e. what research has already been done on the topic)</w:t>
      </w:r>
    </w:p>
    <w:p w14:paraId="657966D8" w14:textId="27F1EFE6" w:rsidR="00A54BE8" w:rsidRDefault="00A54BE8" w:rsidP="00A54BE8">
      <w:pPr>
        <w:pStyle w:val="ListParagraph"/>
        <w:numPr>
          <w:ilvl w:val="0"/>
          <w:numId w:val="3"/>
        </w:numPr>
      </w:pPr>
      <w:r>
        <w:t>Obtain information of good quality, for example, carry out primary research then link with what is already known and evaluate this information</w:t>
      </w:r>
    </w:p>
    <w:p w14:paraId="078D2572" w14:textId="2AEAE816" w:rsidR="00A54BE8" w:rsidRDefault="00A54BE8" w:rsidP="00A54BE8">
      <w:pPr>
        <w:pStyle w:val="ListParagraph"/>
        <w:numPr>
          <w:ilvl w:val="0"/>
          <w:numId w:val="3"/>
        </w:numPr>
      </w:pPr>
      <w:r>
        <w:t xml:space="preserve">Interpret the information and formulate conclusions </w:t>
      </w:r>
    </w:p>
    <w:p w14:paraId="18A3C152" w14:textId="129C5CA3" w:rsidR="00D25C30" w:rsidRDefault="00A54BE8" w:rsidP="00A54BE8">
      <w:r>
        <w:t xml:space="preserve">This process can help to ensure research </w:t>
      </w:r>
      <w:r w:rsidR="00D25C30">
        <w:t xml:space="preserve">is carried out effectively and in a structured manner. However, it can also be said that each stage of research is often “interrelated with the others and experiences in later stages often lead to reconsideration of earlier ones.” (Saunders et al, 2012). It could therefore be argued that a linear approach isn’t always successful, particularly when researching HR or organisational topics. </w:t>
      </w:r>
    </w:p>
    <w:p w14:paraId="50439E7E" w14:textId="2416414F" w:rsidR="0034235D" w:rsidRDefault="00D55903" w:rsidP="006A3C14">
      <w:r>
        <w:t>Anderson (2013) also developed a research project journey which takes the four-stage research process and develops it in further detail. It explores the types of data used in research projects</w:t>
      </w:r>
      <w:r w:rsidR="006A3C14">
        <w:t>,</w:t>
      </w:r>
      <w:r>
        <w:t xml:space="preserve"> which are primary </w:t>
      </w:r>
      <w:r w:rsidR="00044B3F">
        <w:t>and</w:t>
      </w:r>
      <w:r>
        <w:t xml:space="preserve"> secondary data, and qualitative and quantitative data.</w:t>
      </w:r>
      <w:r w:rsidR="00044B3F">
        <w:t xml:space="preserve"> </w:t>
      </w:r>
      <w:r w:rsidR="007E0731">
        <w:t>Briefly,</w:t>
      </w:r>
      <w:r w:rsidR="00044B3F">
        <w:t xml:space="preserve"> primary data is largely new and may not have been explored within other research,</w:t>
      </w:r>
      <w:r w:rsidR="00302E1D">
        <w:t xml:space="preserve"> for example </w:t>
      </w:r>
      <w:r w:rsidR="007E0731">
        <w:t>focus groups</w:t>
      </w:r>
      <w:r w:rsidR="00302E1D">
        <w:t>,</w:t>
      </w:r>
      <w:r w:rsidR="00044B3F">
        <w:t xml:space="preserve"> and secondary </w:t>
      </w:r>
      <w:r w:rsidR="006A3C14">
        <w:t>data</w:t>
      </w:r>
      <w:r w:rsidR="00044B3F">
        <w:t xml:space="preserve"> is </w:t>
      </w:r>
      <w:r w:rsidR="006A3C14">
        <w:t>information</w:t>
      </w:r>
      <w:r w:rsidR="00044B3F">
        <w:t xml:space="preserve"> that has been used in previous research</w:t>
      </w:r>
      <w:r w:rsidR="00302E1D">
        <w:t>, for example a literature review</w:t>
      </w:r>
      <w:r w:rsidR="00044B3F">
        <w:t xml:space="preserve">. </w:t>
      </w:r>
    </w:p>
    <w:p w14:paraId="6DF57150" w14:textId="69E7FF78" w:rsidR="00D66CE1" w:rsidRDefault="006A3C14" w:rsidP="006A3C14">
      <w:r>
        <w:t xml:space="preserve">There are </w:t>
      </w:r>
      <w:r w:rsidR="00D048BC">
        <w:t>several</w:t>
      </w:r>
      <w:r>
        <w:t xml:space="preserve"> ways that research can be approached</w:t>
      </w:r>
      <w:r w:rsidR="00D048BC">
        <w:t xml:space="preserve"> by Human Resources professionals</w:t>
      </w:r>
      <w:r>
        <w:t xml:space="preserve">. </w:t>
      </w:r>
      <w:r w:rsidR="00D048BC">
        <w:t>It</w:t>
      </w:r>
      <w:r w:rsidR="00D41B82">
        <w:t xml:space="preserve"> can be said that</w:t>
      </w:r>
      <w:r w:rsidR="00D048BC">
        <w:t xml:space="preserve"> research needs to be structured and systematic utilising three criteria; research needs to be reliable, replicable and valid (Bryman and Bell, 2015). </w:t>
      </w:r>
      <w:r w:rsidR="005B2DED">
        <w:t xml:space="preserve">In </w:t>
      </w:r>
      <w:r w:rsidR="00D048BC">
        <w:t xml:space="preserve">tandem to this, Anderson (2013) wrote that HR professionals should select a </w:t>
      </w:r>
      <w:r w:rsidR="00EF0069">
        <w:t>strategy</w:t>
      </w:r>
      <w:r w:rsidR="00D048BC">
        <w:t xml:space="preserve"> in which to structure or design their research</w:t>
      </w:r>
      <w:r w:rsidR="00EF0069">
        <w:t xml:space="preserve"> depending on the topic selected. </w:t>
      </w:r>
      <w:r w:rsidR="004341A2">
        <w:t xml:space="preserve">The four designs are cross-sectional, case study, action and comparative. </w:t>
      </w:r>
    </w:p>
    <w:p w14:paraId="53243CE2" w14:textId="6FA09B41" w:rsidR="00D66CE1" w:rsidRDefault="004341A2" w:rsidP="006A3C14">
      <w:r>
        <w:t>Cross sectional research is a collection of data from groups of people, for example</w:t>
      </w:r>
      <w:r w:rsidR="00D66CE1">
        <w:t xml:space="preserve"> </w:t>
      </w:r>
      <w:r>
        <w:t>a</w:t>
      </w:r>
      <w:r w:rsidR="00D66CE1">
        <w:t>n employee engagement</w:t>
      </w:r>
      <w:r>
        <w:t xml:space="preserve"> survey. This type of research can help identify trends </w:t>
      </w:r>
      <w:r w:rsidR="00F56050">
        <w:t>and compare groups. The ad</w:t>
      </w:r>
      <w:r>
        <w:t>vantage of cross- sectional research is that it is cost effective to carry</w:t>
      </w:r>
      <w:r w:rsidR="003D303B">
        <w:t xml:space="preserve"> </w:t>
      </w:r>
      <w:r w:rsidR="00EF0069">
        <w:t>out and</w:t>
      </w:r>
      <w:r w:rsidR="00D66CE1">
        <w:t xml:space="preserve"> </w:t>
      </w:r>
      <w:r>
        <w:t>gives access to a large amount of data. However, the drawback of this type of research is that data could be seen to be of poor quality</w:t>
      </w:r>
      <w:r w:rsidR="00F56050">
        <w:t xml:space="preserve">, </w:t>
      </w:r>
      <w:r>
        <w:t>for example</w:t>
      </w:r>
      <w:r w:rsidR="00F56050">
        <w:t xml:space="preserve"> if</w:t>
      </w:r>
      <w:r>
        <w:t xml:space="preserve"> questions </w:t>
      </w:r>
      <w:r w:rsidR="00F56050">
        <w:t>are</w:t>
      </w:r>
      <w:r>
        <w:t xml:space="preserve"> not relevant</w:t>
      </w:r>
      <w:r w:rsidR="00D66CE1">
        <w:t xml:space="preserve">. </w:t>
      </w:r>
      <w:r w:rsidR="00F56050">
        <w:t>I</w:t>
      </w:r>
      <w:r w:rsidR="00D66CE1">
        <w:t xml:space="preserve">t is </w:t>
      </w:r>
      <w:r w:rsidR="00F56050">
        <w:t xml:space="preserve">also </w:t>
      </w:r>
      <w:r w:rsidR="00D66CE1">
        <w:t xml:space="preserve">likely that only a small amount </w:t>
      </w:r>
      <w:r w:rsidR="00F56050">
        <w:t xml:space="preserve">of data </w:t>
      </w:r>
      <w:r w:rsidR="00D66CE1">
        <w:t xml:space="preserve">is going to be useful.  </w:t>
      </w:r>
    </w:p>
    <w:p w14:paraId="02967BF9" w14:textId="7D5E1832" w:rsidR="00D66CE1" w:rsidRDefault="007E0731" w:rsidP="006A3C14">
      <w:r>
        <w:t xml:space="preserve">In comparison to this, </w:t>
      </w:r>
      <w:r w:rsidR="00D66CE1">
        <w:t xml:space="preserve">Anderson (2013) noted that case study design involves a more </w:t>
      </w:r>
      <w:r>
        <w:t xml:space="preserve">focussed </w:t>
      </w:r>
      <w:r w:rsidR="00D66CE1">
        <w:t>approach to gaining research which may be from one or more related cases</w:t>
      </w:r>
      <w:r w:rsidR="00D41B82">
        <w:t>, for example if a HR professional was looking at the culture of an organisation</w:t>
      </w:r>
      <w:r w:rsidR="00D66CE1">
        <w:t>. Case studies are useful when the topic being investigated is more complex and</w:t>
      </w:r>
      <w:r w:rsidR="005B2DED">
        <w:t xml:space="preserve"> research</w:t>
      </w:r>
      <w:r w:rsidR="00D66CE1">
        <w:t xml:space="preserve"> is usually completed on a more one to one basis</w:t>
      </w:r>
      <w:r w:rsidR="005B2DED">
        <w:t>, for example through interviews</w:t>
      </w:r>
      <w:r w:rsidR="00D41B82">
        <w:t xml:space="preserve"> </w:t>
      </w:r>
      <w:r w:rsidR="005B2DED">
        <w:t>or observations.</w:t>
      </w:r>
      <w:r w:rsidR="00F56050">
        <w:t xml:space="preserve"> This is an advantage should a very specific topic </w:t>
      </w:r>
      <w:r w:rsidR="00F56050">
        <w:lastRenderedPageBreak/>
        <w:t>need to be investigated; however, this can then mean it is hard to analyse the data and draw conclusions</w:t>
      </w:r>
      <w:r w:rsidR="005B2DED">
        <w:t xml:space="preserve"> as there will be a lot of detailed data</w:t>
      </w:r>
      <w:r w:rsidR="00D41B82">
        <w:t xml:space="preserve"> gathered</w:t>
      </w:r>
      <w:r w:rsidR="00F56050">
        <w:t xml:space="preserve">. </w:t>
      </w:r>
      <w:r>
        <w:t>It can also be a time intensive process.</w:t>
      </w:r>
      <w:r w:rsidR="00D66CE1">
        <w:t xml:space="preserve">   </w:t>
      </w:r>
    </w:p>
    <w:p w14:paraId="566BBAF8" w14:textId="14575880" w:rsidR="00F56050" w:rsidRDefault="003D303B" w:rsidP="006A3C14">
      <w:r>
        <w:t>Action designed research is focused on solving problems</w:t>
      </w:r>
      <w:r w:rsidR="00D41B82">
        <w:t>, and</w:t>
      </w:r>
      <w:r>
        <w:t xml:space="preserve"> Anderson (2013) states that this design should support change as its primary aim</w:t>
      </w:r>
      <w:r w:rsidR="00D41B82">
        <w:t>. For example, an organisation could utilise this design should they be looking to implement new initiatives to improve employee sickness absence levels</w:t>
      </w:r>
      <w:r>
        <w:t xml:space="preserve">. </w:t>
      </w:r>
      <w:r w:rsidR="00D41B82">
        <w:t xml:space="preserve">The advantage of this can be that HR can </w:t>
      </w:r>
      <w:r>
        <w:t>involv</w:t>
      </w:r>
      <w:r w:rsidR="00D41B82">
        <w:t>e</w:t>
      </w:r>
      <w:r>
        <w:t xml:space="preserve"> other parties in planning and implementing an idea within an organisation</w:t>
      </w:r>
      <w:r w:rsidR="00D41B82">
        <w:t xml:space="preserve">, </w:t>
      </w:r>
      <w:r>
        <w:t>i.e. a works’ council</w:t>
      </w:r>
      <w:r w:rsidR="00D41B82">
        <w:t>, which can influence change more effectively</w:t>
      </w:r>
      <w:r>
        <w:t>. The disadvantage</w:t>
      </w:r>
      <w:r w:rsidR="00D41B82">
        <w:t xml:space="preserve">s </w:t>
      </w:r>
      <w:r>
        <w:t xml:space="preserve">can be that this takes </w:t>
      </w:r>
      <w:r w:rsidR="00E35298">
        <w:t>time</w:t>
      </w:r>
      <w:r w:rsidR="007E0731">
        <w:t>, similarly to case study design,</w:t>
      </w:r>
      <w:r w:rsidR="00E35298">
        <w:t xml:space="preserve"> and</w:t>
      </w:r>
      <w:r>
        <w:t xml:space="preserve"> is not a quick fix to identify where change is </w:t>
      </w:r>
      <w:r w:rsidR="002B026C">
        <w:t>required and</w:t>
      </w:r>
      <w:r w:rsidR="00D41B82">
        <w:t xml:space="preserve"> implement said changes. </w:t>
      </w:r>
    </w:p>
    <w:p w14:paraId="54DC22BD" w14:textId="465CA37A" w:rsidR="004B13E7" w:rsidRDefault="00695C96" w:rsidP="006A3C14">
      <w:r>
        <w:t xml:space="preserve">Comparative research designs </w:t>
      </w:r>
      <w:r w:rsidR="00E35298">
        <w:t>use</w:t>
      </w:r>
      <w:r>
        <w:t xml:space="preserve"> research which evaluates findings between different groups, usually used to compare findings across multi-sites or internationally. As an example, this could be used to gauge employee thoughts on a subject within a global business. This can be an advantage </w:t>
      </w:r>
      <w:r w:rsidR="002B026C">
        <w:t>as an organisation can gain a wide range of opinions on what is happening within the business itself</w:t>
      </w:r>
      <w:r w:rsidR="007E0731">
        <w:t>.</w:t>
      </w:r>
      <w:r w:rsidR="002B026C">
        <w:t xml:space="preserve"> </w:t>
      </w:r>
      <w:r w:rsidR="007E0731">
        <w:t>H</w:t>
      </w:r>
      <w:r w:rsidR="002B026C">
        <w:t xml:space="preserve">owever, </w:t>
      </w:r>
      <w:r w:rsidR="007E0731">
        <w:t xml:space="preserve">such as in the case of cross-sectional research, </w:t>
      </w:r>
      <w:r w:rsidR="002B026C">
        <w:t xml:space="preserve">attempting to collect and analyse such a large and diverse set of data could prove very difficult to administer. </w:t>
      </w:r>
      <w:r w:rsidR="001C5C7C">
        <w:t xml:space="preserve">Culturally, this could also be an issue as data may not be appropriate to </w:t>
      </w:r>
      <w:r w:rsidR="003D3375">
        <w:t xml:space="preserve">compare as responses may vary dependant on where the respondents are from. </w:t>
      </w:r>
    </w:p>
    <w:p w14:paraId="1A1D67B5" w14:textId="77777777" w:rsidR="004B13E7" w:rsidRDefault="004B13E7" w:rsidP="006A3C14"/>
    <w:p w14:paraId="748C863C" w14:textId="77777777" w:rsidR="004B13E7" w:rsidRDefault="004B13E7" w:rsidP="006A3C14"/>
    <w:p w14:paraId="71464AA4" w14:textId="77777777" w:rsidR="004B13E7" w:rsidRDefault="004B13E7" w:rsidP="006A3C14"/>
    <w:p w14:paraId="141C8683" w14:textId="77777777" w:rsidR="004B13E7" w:rsidRDefault="004B13E7" w:rsidP="006A3C14"/>
    <w:p w14:paraId="149D21EA" w14:textId="77777777" w:rsidR="004B13E7" w:rsidRDefault="004B13E7" w:rsidP="006A3C14"/>
    <w:p w14:paraId="615EEE73" w14:textId="77777777" w:rsidR="004B13E7" w:rsidRDefault="004B13E7" w:rsidP="006A3C14"/>
    <w:p w14:paraId="0CA4C211" w14:textId="77777777" w:rsidR="004B13E7" w:rsidRDefault="004B13E7" w:rsidP="006A3C14"/>
    <w:p w14:paraId="0274C3C6" w14:textId="77777777" w:rsidR="004B13E7" w:rsidRDefault="004B13E7" w:rsidP="006A3C14"/>
    <w:p w14:paraId="627882DE" w14:textId="77777777" w:rsidR="004B13E7" w:rsidRDefault="004B13E7" w:rsidP="006A3C14"/>
    <w:p w14:paraId="1C7347FC" w14:textId="77777777" w:rsidR="004B13E7" w:rsidRDefault="004B13E7" w:rsidP="006A3C14"/>
    <w:p w14:paraId="69AF1BA9" w14:textId="77777777" w:rsidR="004B13E7" w:rsidRDefault="004B13E7" w:rsidP="006A3C14"/>
    <w:p w14:paraId="6CA9D9C2" w14:textId="77777777" w:rsidR="00736E2D" w:rsidRDefault="00736E2D" w:rsidP="006A3C14"/>
    <w:p w14:paraId="50BDE8A8" w14:textId="77777777" w:rsidR="00736E2D" w:rsidRDefault="00736E2D" w:rsidP="006A3C14"/>
    <w:p w14:paraId="4F1D28FC" w14:textId="77777777" w:rsidR="00736E2D" w:rsidRDefault="00736E2D" w:rsidP="006A3C14"/>
    <w:p w14:paraId="7BD47D29" w14:textId="77777777" w:rsidR="00736E2D" w:rsidRDefault="00736E2D" w:rsidP="006A3C14"/>
    <w:p w14:paraId="7330BA8B" w14:textId="77777777" w:rsidR="008800DD" w:rsidRDefault="008800DD" w:rsidP="00736E2D"/>
    <w:p w14:paraId="0D569FD8" w14:textId="2D3F5F1E" w:rsidR="00787F40" w:rsidRPr="00736E2D" w:rsidRDefault="004B13E7" w:rsidP="00736E2D">
      <w:pPr>
        <w:rPr>
          <w:b/>
          <w:bCs/>
          <w:u w:val="single"/>
        </w:rPr>
      </w:pPr>
      <w:r w:rsidRPr="00736E2D">
        <w:rPr>
          <w:b/>
          <w:bCs/>
          <w:u w:val="single"/>
        </w:rPr>
        <w:lastRenderedPageBreak/>
        <w:t>Bibliography</w:t>
      </w:r>
    </w:p>
    <w:sdt>
      <w:sdtPr>
        <w:id w:val="-1939056650"/>
        <w:bibliography/>
      </w:sdtPr>
      <w:sdtEndPr/>
      <w:sdtContent>
        <w:p w14:paraId="13DE65C8" w14:textId="302A36AC" w:rsidR="00736E2D" w:rsidRDefault="00736E2D" w:rsidP="00736E2D">
          <w:pPr>
            <w:pStyle w:val="Bibliography"/>
            <w:rPr>
              <w:noProof/>
              <w:sz w:val="24"/>
              <w:szCs w:val="24"/>
              <w:lang w:val="en-US"/>
            </w:rPr>
          </w:pPr>
          <w:r>
            <w:fldChar w:fldCharType="begin"/>
          </w:r>
          <w:r>
            <w:instrText xml:space="preserve"> BIBLIOGRAPHY </w:instrText>
          </w:r>
          <w:r>
            <w:fldChar w:fldCharType="separate"/>
          </w:r>
          <w:r>
            <w:rPr>
              <w:noProof/>
              <w:lang w:val="en-US"/>
            </w:rPr>
            <w:t xml:space="preserve">Anderson, V. (2013) </w:t>
          </w:r>
          <w:r>
            <w:rPr>
              <w:i/>
              <w:iCs/>
              <w:noProof/>
              <w:lang w:val="en-US"/>
            </w:rPr>
            <w:t xml:space="preserve">Research Methods in Human Resource Management. </w:t>
          </w:r>
          <w:r>
            <w:rPr>
              <w:noProof/>
              <w:lang w:val="en-US"/>
            </w:rPr>
            <w:t>3rd ed. London: CIPD.</w:t>
          </w:r>
        </w:p>
        <w:p w14:paraId="55F366F2" w14:textId="1E621CA7" w:rsidR="00736E2D" w:rsidRDefault="00736E2D" w:rsidP="00736E2D">
          <w:pPr>
            <w:pStyle w:val="Bibliography"/>
            <w:rPr>
              <w:noProof/>
              <w:lang w:val="en-US"/>
            </w:rPr>
          </w:pPr>
          <w:r>
            <w:rPr>
              <w:noProof/>
              <w:lang w:val="en-US"/>
            </w:rPr>
            <w:t xml:space="preserve">Bryman, A. and Bell, E. (2015) </w:t>
          </w:r>
          <w:r>
            <w:rPr>
              <w:i/>
              <w:iCs/>
              <w:noProof/>
              <w:lang w:val="en-US"/>
            </w:rPr>
            <w:t xml:space="preserve">Business Research Methods. </w:t>
          </w:r>
          <w:r>
            <w:rPr>
              <w:noProof/>
              <w:lang w:val="en-US"/>
            </w:rPr>
            <w:t>4th ed. Oxford: Oxford University Press.</w:t>
          </w:r>
        </w:p>
        <w:p w14:paraId="75C14214" w14:textId="2215FBEF" w:rsidR="00736E2D" w:rsidRDefault="00736E2D" w:rsidP="00736E2D">
          <w:pPr>
            <w:pStyle w:val="Bibliography"/>
            <w:rPr>
              <w:noProof/>
              <w:lang w:val="en-US"/>
            </w:rPr>
          </w:pPr>
          <w:r>
            <w:rPr>
              <w:noProof/>
              <w:lang w:val="en-US"/>
            </w:rPr>
            <w:t xml:space="preserve">Oxford English Dictionary. (2019) </w:t>
          </w:r>
          <w:r>
            <w:rPr>
              <w:i/>
              <w:iCs/>
              <w:noProof/>
              <w:lang w:val="en-US"/>
            </w:rPr>
            <w:t xml:space="preserve">oed.com. </w:t>
          </w:r>
          <w:r>
            <w:rPr>
              <w:noProof/>
              <w:lang w:val="en-US"/>
            </w:rPr>
            <w:t xml:space="preserve">[Online] </w:t>
          </w:r>
          <w:r>
            <w:rPr>
              <w:noProof/>
              <w:lang w:val="en-US"/>
            </w:rPr>
            <w:br/>
            <w:t xml:space="preserve">Available at: </w:t>
          </w:r>
          <w:r>
            <w:rPr>
              <w:noProof/>
              <w:u w:val="single"/>
              <w:lang w:val="en-US"/>
            </w:rPr>
            <w:t>https://www.oed.com/en/definition/research</w:t>
          </w:r>
          <w:r>
            <w:rPr>
              <w:noProof/>
              <w:lang w:val="en-US"/>
            </w:rPr>
            <w:br/>
            <w:t>[Accessed 3 November 2019].</w:t>
          </w:r>
        </w:p>
        <w:p w14:paraId="2FC3A7D4" w14:textId="23965974" w:rsidR="00736E2D" w:rsidRDefault="00736E2D" w:rsidP="00736E2D">
          <w:pPr>
            <w:pStyle w:val="Bibliography"/>
            <w:rPr>
              <w:noProof/>
              <w:lang w:val="en-US"/>
            </w:rPr>
          </w:pPr>
          <w:r>
            <w:rPr>
              <w:noProof/>
              <w:lang w:val="en-US"/>
            </w:rPr>
            <w:t xml:space="preserve">Saunders, M., Lewis, P. and Thornhill, A. (2016) </w:t>
          </w:r>
          <w:r>
            <w:rPr>
              <w:i/>
              <w:iCs/>
              <w:noProof/>
              <w:lang w:val="en-US"/>
            </w:rPr>
            <w:t xml:space="preserve">Research Methods for Business Students. </w:t>
          </w:r>
          <w:r>
            <w:rPr>
              <w:noProof/>
              <w:lang w:val="en-US"/>
            </w:rPr>
            <w:t>7th ed. Harlow: Pearson.</w:t>
          </w:r>
        </w:p>
        <w:p w14:paraId="000A3ACC" w14:textId="3E8B8F57" w:rsidR="00736E2D" w:rsidRDefault="00736E2D" w:rsidP="00736E2D">
          <w:pPr>
            <w:pStyle w:val="Bibliography"/>
            <w:rPr>
              <w:noProof/>
              <w:lang w:val="en-US"/>
            </w:rPr>
          </w:pPr>
          <w:r>
            <w:rPr>
              <w:noProof/>
              <w:lang w:val="en-US"/>
            </w:rPr>
            <w:t xml:space="preserve">Taylor, S. &amp; Woodhams, C. (2016) </w:t>
          </w:r>
          <w:r>
            <w:rPr>
              <w:i/>
              <w:iCs/>
              <w:noProof/>
              <w:lang w:val="en-US"/>
            </w:rPr>
            <w:t xml:space="preserve">Studying Human Resource Management. </w:t>
          </w:r>
          <w:r>
            <w:rPr>
              <w:noProof/>
              <w:lang w:val="en-US"/>
            </w:rPr>
            <w:t>Second ed. London: CIPD.</w:t>
          </w:r>
        </w:p>
        <w:p w14:paraId="1B049F2D" w14:textId="77777777" w:rsidR="00736E2D" w:rsidRPr="00736E2D" w:rsidRDefault="00736E2D" w:rsidP="00736E2D">
          <w:pPr>
            <w:rPr>
              <w:b/>
              <w:bCs/>
              <w:noProof/>
              <w:u w:val="single"/>
            </w:rPr>
          </w:pPr>
          <w:r>
            <w:rPr>
              <w:b/>
              <w:bCs/>
              <w:noProof/>
            </w:rPr>
            <w:fldChar w:fldCharType="end"/>
          </w:r>
          <w:r w:rsidRPr="00736E2D">
            <w:rPr>
              <w:b/>
              <w:bCs/>
              <w:noProof/>
              <w:u w:val="single"/>
            </w:rPr>
            <w:t>Further reading:</w:t>
          </w:r>
        </w:p>
        <w:p w14:paraId="1B5B3A25" w14:textId="77777777" w:rsidR="00736E2D" w:rsidRDefault="00736E2D" w:rsidP="00736E2D">
          <w:pPr>
            <w:pStyle w:val="Bibliography"/>
            <w:rPr>
              <w:noProof/>
              <w:lang w:val="en-US"/>
            </w:rPr>
          </w:pPr>
          <w:r>
            <w:rPr>
              <w:noProof/>
              <w:lang w:val="en-US"/>
            </w:rPr>
            <w:t xml:space="preserve">Horn, R. (2012) </w:t>
          </w:r>
          <w:r>
            <w:rPr>
              <w:i/>
              <w:iCs/>
              <w:noProof/>
              <w:lang w:val="en-US"/>
            </w:rPr>
            <w:t xml:space="preserve">Researching and Writing Dissertations: a complete guide for business and management students. </w:t>
          </w:r>
          <w:r>
            <w:rPr>
              <w:noProof/>
              <w:lang w:val="en-US"/>
            </w:rPr>
            <w:t>2nd ed. London : CIPD.</w:t>
          </w:r>
        </w:p>
        <w:p w14:paraId="237E623A" w14:textId="15ACA362" w:rsidR="00736E2D" w:rsidRDefault="004753DA" w:rsidP="00736E2D"/>
      </w:sdtContent>
    </w:sdt>
    <w:p w14:paraId="45D734CF" w14:textId="578B27BD" w:rsidR="0034235D" w:rsidRDefault="0034235D" w:rsidP="005B2DED"/>
    <w:sectPr w:rsidR="0034235D" w:rsidSect="008800DD">
      <w:headerReference w:type="default" r:id="rId8"/>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051459" w14:textId="77777777" w:rsidR="004753DA" w:rsidRDefault="004753DA" w:rsidP="00787F40">
      <w:pPr>
        <w:spacing w:after="0" w:line="240" w:lineRule="auto"/>
      </w:pPr>
      <w:r>
        <w:separator/>
      </w:r>
    </w:p>
  </w:endnote>
  <w:endnote w:type="continuationSeparator" w:id="0">
    <w:p w14:paraId="79CE4C4E" w14:textId="77777777" w:rsidR="004753DA" w:rsidRDefault="004753DA" w:rsidP="00787F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65460799"/>
      <w:docPartObj>
        <w:docPartGallery w:val="Page Numbers (Bottom of Page)"/>
        <w:docPartUnique/>
      </w:docPartObj>
    </w:sdtPr>
    <w:sdtEndPr>
      <w:rPr>
        <w:noProof/>
      </w:rPr>
    </w:sdtEndPr>
    <w:sdtContent>
      <w:p w14:paraId="2E98F96E" w14:textId="1C566CAA" w:rsidR="008800DD" w:rsidRDefault="008800D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8DCE76" w14:textId="77777777" w:rsidR="008800DD" w:rsidRDefault="008800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5AC2C3" w14:textId="77777777" w:rsidR="004753DA" w:rsidRDefault="004753DA" w:rsidP="00787F40">
      <w:pPr>
        <w:spacing w:after="0" w:line="240" w:lineRule="auto"/>
      </w:pPr>
      <w:r>
        <w:separator/>
      </w:r>
    </w:p>
  </w:footnote>
  <w:footnote w:type="continuationSeparator" w:id="0">
    <w:p w14:paraId="7EE66273" w14:textId="77777777" w:rsidR="004753DA" w:rsidRDefault="004753DA" w:rsidP="00787F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813091" w14:textId="75A511C1" w:rsidR="008800DD" w:rsidRDefault="008800DD">
    <w:pPr>
      <w:pStyle w:val="Header"/>
    </w:pPr>
    <w:r>
      <w:t>Using Research in Human Resources</w:t>
    </w:r>
    <w:r>
      <w:tab/>
    </w:r>
    <w:r>
      <w:tab/>
      <w:t>1704777</w:t>
    </w:r>
  </w:p>
  <w:p w14:paraId="00139B81" w14:textId="77777777" w:rsidR="008800DD" w:rsidRDefault="008800D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2EC0EEB"/>
    <w:multiLevelType w:val="hybridMultilevel"/>
    <w:tmpl w:val="43FA1AA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E3635BB"/>
    <w:multiLevelType w:val="hybridMultilevel"/>
    <w:tmpl w:val="0C3473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149155B"/>
    <w:multiLevelType w:val="hybridMultilevel"/>
    <w:tmpl w:val="0FCC48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34235D"/>
    <w:rsid w:val="00044B3F"/>
    <w:rsid w:val="001B5CA3"/>
    <w:rsid w:val="001C5C7C"/>
    <w:rsid w:val="001D2B55"/>
    <w:rsid w:val="00282016"/>
    <w:rsid w:val="002B026C"/>
    <w:rsid w:val="00302E1D"/>
    <w:rsid w:val="0034235D"/>
    <w:rsid w:val="003D303B"/>
    <w:rsid w:val="003D3375"/>
    <w:rsid w:val="004341A2"/>
    <w:rsid w:val="004753DA"/>
    <w:rsid w:val="004B13E7"/>
    <w:rsid w:val="00513868"/>
    <w:rsid w:val="005B2DED"/>
    <w:rsid w:val="00695C96"/>
    <w:rsid w:val="006A3C14"/>
    <w:rsid w:val="006C4D23"/>
    <w:rsid w:val="00736E2D"/>
    <w:rsid w:val="00747CEC"/>
    <w:rsid w:val="00784CB5"/>
    <w:rsid w:val="00787F40"/>
    <w:rsid w:val="007E0731"/>
    <w:rsid w:val="008800DD"/>
    <w:rsid w:val="008D1404"/>
    <w:rsid w:val="00A54BE8"/>
    <w:rsid w:val="00BB535E"/>
    <w:rsid w:val="00CA7E7B"/>
    <w:rsid w:val="00D048BC"/>
    <w:rsid w:val="00D25C30"/>
    <w:rsid w:val="00D41B82"/>
    <w:rsid w:val="00D55903"/>
    <w:rsid w:val="00D66CE1"/>
    <w:rsid w:val="00E35298"/>
    <w:rsid w:val="00ED244E"/>
    <w:rsid w:val="00EF0069"/>
    <w:rsid w:val="00F560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E8F8A0"/>
  <w15:chartTrackingRefBased/>
  <w15:docId w15:val="{B3E84563-916F-4AEA-B51B-60D7247CE3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4CB5"/>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235D"/>
    <w:pPr>
      <w:ind w:left="720"/>
      <w:contextualSpacing/>
    </w:pPr>
  </w:style>
  <w:style w:type="character" w:customStyle="1" w:styleId="Heading1Char">
    <w:name w:val="Heading 1 Char"/>
    <w:basedOn w:val="DefaultParagraphFont"/>
    <w:link w:val="Heading1"/>
    <w:uiPriority w:val="9"/>
    <w:rsid w:val="00784CB5"/>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784CB5"/>
  </w:style>
  <w:style w:type="paragraph" w:styleId="Header">
    <w:name w:val="header"/>
    <w:basedOn w:val="Normal"/>
    <w:link w:val="HeaderChar"/>
    <w:uiPriority w:val="99"/>
    <w:unhideWhenUsed/>
    <w:rsid w:val="00787F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7F40"/>
  </w:style>
  <w:style w:type="paragraph" w:styleId="Footer">
    <w:name w:val="footer"/>
    <w:basedOn w:val="Normal"/>
    <w:link w:val="FooterChar"/>
    <w:uiPriority w:val="99"/>
    <w:unhideWhenUsed/>
    <w:rsid w:val="00787F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7F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424237">
      <w:bodyDiv w:val="1"/>
      <w:marLeft w:val="0"/>
      <w:marRight w:val="0"/>
      <w:marTop w:val="0"/>
      <w:marBottom w:val="0"/>
      <w:divBdr>
        <w:top w:val="none" w:sz="0" w:space="0" w:color="auto"/>
        <w:left w:val="none" w:sz="0" w:space="0" w:color="auto"/>
        <w:bottom w:val="none" w:sz="0" w:space="0" w:color="auto"/>
        <w:right w:val="none" w:sz="0" w:space="0" w:color="auto"/>
      </w:divBdr>
    </w:div>
    <w:div w:id="72967862">
      <w:bodyDiv w:val="1"/>
      <w:marLeft w:val="0"/>
      <w:marRight w:val="0"/>
      <w:marTop w:val="0"/>
      <w:marBottom w:val="0"/>
      <w:divBdr>
        <w:top w:val="none" w:sz="0" w:space="0" w:color="auto"/>
        <w:left w:val="none" w:sz="0" w:space="0" w:color="auto"/>
        <w:bottom w:val="none" w:sz="0" w:space="0" w:color="auto"/>
        <w:right w:val="none" w:sz="0" w:space="0" w:color="auto"/>
      </w:divBdr>
    </w:div>
    <w:div w:id="128668751">
      <w:bodyDiv w:val="1"/>
      <w:marLeft w:val="0"/>
      <w:marRight w:val="0"/>
      <w:marTop w:val="0"/>
      <w:marBottom w:val="0"/>
      <w:divBdr>
        <w:top w:val="none" w:sz="0" w:space="0" w:color="auto"/>
        <w:left w:val="none" w:sz="0" w:space="0" w:color="auto"/>
        <w:bottom w:val="none" w:sz="0" w:space="0" w:color="auto"/>
        <w:right w:val="none" w:sz="0" w:space="0" w:color="auto"/>
      </w:divBdr>
    </w:div>
    <w:div w:id="993025080">
      <w:bodyDiv w:val="1"/>
      <w:marLeft w:val="0"/>
      <w:marRight w:val="0"/>
      <w:marTop w:val="0"/>
      <w:marBottom w:val="0"/>
      <w:divBdr>
        <w:top w:val="none" w:sz="0" w:space="0" w:color="auto"/>
        <w:left w:val="none" w:sz="0" w:space="0" w:color="auto"/>
        <w:bottom w:val="none" w:sz="0" w:space="0" w:color="auto"/>
        <w:right w:val="none" w:sz="0" w:space="0" w:color="auto"/>
      </w:divBdr>
    </w:div>
    <w:div w:id="1011641824">
      <w:bodyDiv w:val="1"/>
      <w:marLeft w:val="0"/>
      <w:marRight w:val="0"/>
      <w:marTop w:val="0"/>
      <w:marBottom w:val="0"/>
      <w:divBdr>
        <w:top w:val="none" w:sz="0" w:space="0" w:color="auto"/>
        <w:left w:val="none" w:sz="0" w:space="0" w:color="auto"/>
        <w:bottom w:val="none" w:sz="0" w:space="0" w:color="auto"/>
        <w:right w:val="none" w:sz="0" w:space="0" w:color="auto"/>
      </w:divBdr>
    </w:div>
    <w:div w:id="1105269156">
      <w:bodyDiv w:val="1"/>
      <w:marLeft w:val="0"/>
      <w:marRight w:val="0"/>
      <w:marTop w:val="0"/>
      <w:marBottom w:val="0"/>
      <w:divBdr>
        <w:top w:val="none" w:sz="0" w:space="0" w:color="auto"/>
        <w:left w:val="none" w:sz="0" w:space="0" w:color="auto"/>
        <w:bottom w:val="none" w:sz="0" w:space="0" w:color="auto"/>
        <w:right w:val="none" w:sz="0" w:space="0" w:color="auto"/>
      </w:divBdr>
    </w:div>
    <w:div w:id="1389840426">
      <w:bodyDiv w:val="1"/>
      <w:marLeft w:val="0"/>
      <w:marRight w:val="0"/>
      <w:marTop w:val="0"/>
      <w:marBottom w:val="0"/>
      <w:divBdr>
        <w:top w:val="none" w:sz="0" w:space="0" w:color="auto"/>
        <w:left w:val="none" w:sz="0" w:space="0" w:color="auto"/>
        <w:bottom w:val="none" w:sz="0" w:space="0" w:color="auto"/>
        <w:right w:val="none" w:sz="0" w:space="0" w:color="auto"/>
      </w:divBdr>
    </w:div>
    <w:div w:id="1556577417">
      <w:bodyDiv w:val="1"/>
      <w:marLeft w:val="0"/>
      <w:marRight w:val="0"/>
      <w:marTop w:val="0"/>
      <w:marBottom w:val="0"/>
      <w:divBdr>
        <w:top w:val="none" w:sz="0" w:space="0" w:color="auto"/>
        <w:left w:val="none" w:sz="0" w:space="0" w:color="auto"/>
        <w:bottom w:val="none" w:sz="0" w:space="0" w:color="auto"/>
        <w:right w:val="none" w:sz="0" w:space="0" w:color="auto"/>
      </w:divBdr>
    </w:div>
    <w:div w:id="1617373857">
      <w:bodyDiv w:val="1"/>
      <w:marLeft w:val="0"/>
      <w:marRight w:val="0"/>
      <w:marTop w:val="0"/>
      <w:marBottom w:val="0"/>
      <w:divBdr>
        <w:top w:val="none" w:sz="0" w:space="0" w:color="auto"/>
        <w:left w:val="none" w:sz="0" w:space="0" w:color="auto"/>
        <w:bottom w:val="none" w:sz="0" w:space="0" w:color="auto"/>
        <w:right w:val="none" w:sz="0" w:space="0" w:color="auto"/>
      </w:divBdr>
    </w:div>
    <w:div w:id="1658191954">
      <w:bodyDiv w:val="1"/>
      <w:marLeft w:val="0"/>
      <w:marRight w:val="0"/>
      <w:marTop w:val="0"/>
      <w:marBottom w:val="0"/>
      <w:divBdr>
        <w:top w:val="none" w:sz="0" w:space="0" w:color="auto"/>
        <w:left w:val="none" w:sz="0" w:space="0" w:color="auto"/>
        <w:bottom w:val="none" w:sz="0" w:space="0" w:color="auto"/>
        <w:right w:val="none" w:sz="0" w:space="0" w:color="auto"/>
      </w:divBdr>
    </w:div>
    <w:div w:id="1702168959">
      <w:bodyDiv w:val="1"/>
      <w:marLeft w:val="0"/>
      <w:marRight w:val="0"/>
      <w:marTop w:val="0"/>
      <w:marBottom w:val="0"/>
      <w:divBdr>
        <w:top w:val="none" w:sz="0" w:space="0" w:color="auto"/>
        <w:left w:val="none" w:sz="0" w:space="0" w:color="auto"/>
        <w:bottom w:val="none" w:sz="0" w:space="0" w:color="auto"/>
        <w:right w:val="none" w:sz="0" w:space="0" w:color="auto"/>
      </w:divBdr>
    </w:div>
    <w:div w:id="1824201557">
      <w:bodyDiv w:val="1"/>
      <w:marLeft w:val="0"/>
      <w:marRight w:val="0"/>
      <w:marTop w:val="0"/>
      <w:marBottom w:val="0"/>
      <w:divBdr>
        <w:top w:val="none" w:sz="0" w:space="0" w:color="auto"/>
        <w:left w:val="none" w:sz="0" w:space="0" w:color="auto"/>
        <w:bottom w:val="none" w:sz="0" w:space="0" w:color="auto"/>
        <w:right w:val="none" w:sz="0" w:space="0" w:color="auto"/>
      </w:divBdr>
    </w:div>
    <w:div w:id="1905673622">
      <w:bodyDiv w:val="1"/>
      <w:marLeft w:val="0"/>
      <w:marRight w:val="0"/>
      <w:marTop w:val="0"/>
      <w:marBottom w:val="0"/>
      <w:divBdr>
        <w:top w:val="none" w:sz="0" w:space="0" w:color="auto"/>
        <w:left w:val="none" w:sz="0" w:space="0" w:color="auto"/>
        <w:bottom w:val="none" w:sz="0" w:space="0" w:color="auto"/>
        <w:right w:val="none" w:sz="0" w:space="0" w:color="auto"/>
      </w:divBdr>
    </w:div>
    <w:div w:id="20252055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Tay16</b:Tag>
    <b:SourceType>Book</b:SourceType>
    <b:Guid>{FB793F67-E04F-4B01-B47C-B8C9F36592DC}</b:Guid>
    <b:Author>
      <b:Author>
        <b:NameList>
          <b:Person>
            <b:Last>Taylor</b:Last>
            <b:First>S</b:First>
          </b:Person>
          <b:Person>
            <b:Last>Woodhams</b:Last>
            <b:First>C</b:First>
          </b:Person>
        </b:NameList>
      </b:Author>
    </b:Author>
    <b:Title>Studying Human Resource Management</b:Title>
    <b:Year>2016</b:Year>
    <b:City>London</b:City>
    <b:Publisher>CIPD</b:Publisher>
    <b:Edition>Second</b:Edition>
    <b:RefOrder>1</b:RefOrder>
  </b:Source>
  <b:Source>
    <b:Tag>And13</b:Tag>
    <b:SourceType>Book</b:SourceType>
    <b:Guid>{72D0EDA5-3F98-4581-BCCA-A34550ED5C64}</b:Guid>
    <b:Author>
      <b:Author>
        <b:NameList>
          <b:Person>
            <b:Last>Anderson</b:Last>
            <b:First>V</b:First>
          </b:Person>
        </b:NameList>
      </b:Author>
    </b:Author>
    <b:Title>Research Methods in Human Resource Management</b:Title>
    <b:Year>2013</b:Year>
    <b:City>London</b:City>
    <b:Publisher>CIPD</b:Publisher>
    <b:Edition>3rd</b:Edition>
    <b:RefOrder>2</b:RefOrder>
  </b:Source>
  <b:Source>
    <b:Tag>Hor12</b:Tag>
    <b:SourceType>Book</b:SourceType>
    <b:Guid>{349ABF13-C391-4276-A78E-0119A00312A1}</b:Guid>
    <b:Author>
      <b:Author>
        <b:NameList>
          <b:Person>
            <b:Last>Horn</b:Last>
            <b:First>R</b:First>
          </b:Person>
        </b:NameList>
      </b:Author>
    </b:Author>
    <b:Title>Researching and Writing Dissertations: a complete guide for business and management students </b:Title>
    <b:Year>2012</b:Year>
    <b:City>London </b:City>
    <b:Publisher>CIPD</b:Publisher>
    <b:Edition>2nd</b:Edition>
    <b:RefOrder>3</b:RefOrder>
  </b:Source>
  <b:Source>
    <b:Tag>Bry15</b:Tag>
    <b:SourceType>Book</b:SourceType>
    <b:Guid>{143083B5-3311-4F2E-95D1-9718CB4C167F}</b:Guid>
    <b:Author>
      <b:Author>
        <b:NameList>
          <b:Person>
            <b:Last>Bryman</b:Last>
            <b:First>A</b:First>
            <b:Middle>and Bell, E</b:Middle>
          </b:Person>
        </b:NameList>
      </b:Author>
    </b:Author>
    <b:Title>Business Research Methods</b:Title>
    <b:Year>2015</b:Year>
    <b:City>Oxford</b:City>
    <b:Publisher>Oxford University Press</b:Publisher>
    <b:Edition>4th</b:Edition>
    <b:RefOrder>4</b:RefOrder>
  </b:Source>
  <b:Source>
    <b:Tag>Sau16</b:Tag>
    <b:SourceType>Book</b:SourceType>
    <b:Guid>{B3BE5004-4232-4ED3-A8C4-69A143343CF7}</b:Guid>
    <b:Author>
      <b:Author>
        <b:NameList>
          <b:Person>
            <b:Last>Saunders</b:Last>
            <b:First>M.,</b:First>
            <b:Middle>Lewis, P. and Thornhill, A.</b:Middle>
          </b:Person>
        </b:NameList>
      </b:Author>
    </b:Author>
    <b:Title>Research Methods for Business Students</b:Title>
    <b:Year>2016</b:Year>
    <b:City>Harlow</b:City>
    <b:Publisher>Pearson</b:Publisher>
    <b:Edition>7th</b:Edition>
    <b:RefOrder>5</b:RefOrder>
  </b:Source>
  <b:Source>
    <b:Tag>Oxf19</b:Tag>
    <b:SourceType>InternetSite</b:SourceType>
    <b:Guid>{6782EE2D-D26B-494B-A290-FF3DBA2CB23B}</b:Guid>
    <b:Title>oed.com</b:Title>
    <b:Year>2019</b:Year>
    <b:Author>
      <b:Author>
        <b:NameList>
          <b:Person>
            <b:Last>Dictionary</b:Last>
            <b:First>Oxford</b:First>
            <b:Middle>English</b:Middle>
          </b:Person>
        </b:NameList>
      </b:Author>
    </b:Author>
    <b:YearAccessed>2019</b:YearAccessed>
    <b:MonthAccessed>November</b:MonthAccessed>
    <b:DayAccessed>3</b:DayAccessed>
    <b:URL>https://www.oed.com/en/definition/research</b:URL>
    <b:RefOrder>6</b:RefOrder>
  </b:Source>
</b:Sources>
</file>

<file path=customXml/itemProps1.xml><?xml version="1.0" encoding="utf-8"?>
<ds:datastoreItem xmlns:ds="http://schemas.openxmlformats.org/officeDocument/2006/customXml" ds:itemID="{BB17028C-5632-4CE1-BEE6-5B70E8376C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214</TotalTime>
  <Pages>4</Pages>
  <Words>911</Words>
  <Characters>5198</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Vikki Evans</dc:creator>
  <cp:keywords/>
  <dc:description/>
  <cp:lastModifiedBy>Vikki Evans</cp:lastModifiedBy>
  <cp:revision>19</cp:revision>
  <dcterms:created xsi:type="dcterms:W3CDTF">2019-11-11T17:49:00Z</dcterms:created>
  <dcterms:modified xsi:type="dcterms:W3CDTF">2019-11-17T19:09:00Z</dcterms:modified>
</cp:coreProperties>
</file>