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CE81C" w14:textId="77777777" w:rsidR="006D0B9C" w:rsidRDefault="00AF056B">
      <w:pPr>
        <w:spacing w:after="20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BMSW 4002</w:t>
      </w:r>
    </w:p>
    <w:p w14:paraId="5E212900" w14:textId="77777777" w:rsidR="006D0B9C" w:rsidRDefault="00AF056B">
      <w:pPr>
        <w:spacing w:after="20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Effective Team Working and Communication</w:t>
      </w:r>
    </w:p>
    <w:p w14:paraId="392ED2FF" w14:textId="29A4C706" w:rsidR="006D0B9C" w:rsidRDefault="00AF056B" w:rsidP="00AF056B">
      <w:pPr>
        <w:spacing w:after="200" w:line="360" w:lineRule="auto"/>
        <w:rPr>
          <w:rFonts w:ascii="Times New Roman" w:eastAsia="Times New Roman" w:hAnsi="Times New Roman" w:cs="Times New Roman"/>
          <w:sz w:val="24"/>
        </w:rPr>
      </w:pPr>
      <w:r>
        <w:rPr>
          <w:rFonts w:ascii="Times New Roman" w:eastAsia="Times New Roman" w:hAnsi="Times New Roman" w:cs="Times New Roman"/>
          <w:sz w:val="24"/>
        </w:rPr>
        <w:t>Phillip Guest</w:t>
      </w:r>
      <w:r>
        <w:rPr>
          <w:rFonts w:ascii="Times New Roman" w:eastAsia="Times New Roman" w:hAnsi="Times New Roman" w:cs="Times New Roman"/>
          <w:sz w:val="24"/>
        </w:rPr>
        <w:br/>
        <w:t>Birmingham Campus</w:t>
      </w:r>
    </w:p>
    <w:p w14:paraId="54614CFD" w14:textId="77777777" w:rsidR="006D0B9C" w:rsidRDefault="00AF056B">
      <w:pPr>
        <w:spacing w:after="200" w:line="276" w:lineRule="auto"/>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33D36346" w14:textId="77777777" w:rsidR="006D0B9C" w:rsidRDefault="006D0B9C">
      <w:pPr>
        <w:spacing w:after="200" w:line="276" w:lineRule="auto"/>
        <w:rPr>
          <w:rFonts w:ascii="Times New Roman" w:eastAsia="Times New Roman" w:hAnsi="Times New Roman" w:cs="Times New Roman"/>
          <w:sz w:val="24"/>
        </w:rPr>
      </w:pPr>
    </w:p>
    <w:p w14:paraId="4F943458" w14:textId="77777777" w:rsidR="006D0B9C" w:rsidRDefault="00AF056B">
      <w:pPr>
        <w:spacing w:after="200" w:line="276" w:lineRule="auto"/>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03A8EB7D" w14:textId="77777777" w:rsidR="006D0B9C" w:rsidRDefault="006D0B9C">
      <w:pPr>
        <w:spacing w:after="200" w:line="276" w:lineRule="auto"/>
        <w:rPr>
          <w:rFonts w:ascii="Times New Roman" w:eastAsia="Times New Roman" w:hAnsi="Times New Roman" w:cs="Times New Roman"/>
          <w:sz w:val="24"/>
        </w:rPr>
      </w:pPr>
    </w:p>
    <w:p w14:paraId="025ED3E2" w14:textId="77777777" w:rsidR="006D0B9C" w:rsidRDefault="00AF056B">
      <w:pPr>
        <w:keepNext/>
        <w:keepLines/>
        <w:spacing w:before="200" w:after="0" w:line="360" w:lineRule="auto"/>
        <w:jc w:val="both"/>
        <w:rPr>
          <w:rFonts w:ascii="Times New Roman" w:eastAsia="Times New Roman" w:hAnsi="Times New Roman" w:cs="Times New Roman"/>
          <w:b/>
          <w:color w:val="4F81BD"/>
          <w:sz w:val="28"/>
        </w:rPr>
      </w:pPr>
      <w:r>
        <w:rPr>
          <w:rFonts w:ascii="Times New Roman" w:eastAsia="Times New Roman" w:hAnsi="Times New Roman" w:cs="Times New Roman"/>
          <w:b/>
          <w:color w:val="4F81BD"/>
          <w:sz w:val="28"/>
        </w:rPr>
        <w:t xml:space="preserve">Introduction </w:t>
      </w:r>
    </w:p>
    <w:p w14:paraId="0AF344CB"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Working in an atmosphere that is conducive to the organization's personnel is critical to the smooth operation of the organization's many departments and official functions. Organizations can achieve their goals and function successfully if they have acces</w:t>
      </w:r>
      <w:r>
        <w:rPr>
          <w:rFonts w:ascii="Times New Roman" w:eastAsia="Times New Roman" w:hAnsi="Times New Roman" w:cs="Times New Roman"/>
          <w:sz w:val="24"/>
        </w:rPr>
        <w:t>s to the right environment (Wilkinson, 2019). It is critical to creating a work atmosphere that promotes the well-being of employees' minds as well as interdepartmental cooperation. This report will discuss effective team working strategies and communicati</w:t>
      </w:r>
      <w:r>
        <w:rPr>
          <w:rFonts w:ascii="Times New Roman" w:eastAsia="Times New Roman" w:hAnsi="Times New Roman" w:cs="Times New Roman"/>
          <w:sz w:val="24"/>
        </w:rPr>
        <w:t>on methods of Next PLC. There are a lot of opportunities for cooperation and teamwork in the international fashion and garments sector because all of the departments are intertwined. This necessitates that all employees of Next PLC learn to support each ot</w:t>
      </w:r>
      <w:r>
        <w:rPr>
          <w:rFonts w:ascii="Times New Roman" w:eastAsia="Times New Roman" w:hAnsi="Times New Roman" w:cs="Times New Roman"/>
          <w:sz w:val="24"/>
        </w:rPr>
        <w:t>her and give direction when necessary (Rudani, 2011). Teamwork and the influence of working together within the workplace environment of Next PLC will be examined in additional research into successful team building and cooperation.</w:t>
      </w:r>
    </w:p>
    <w:p w14:paraId="31A2E25C" w14:textId="77777777" w:rsidR="006D0B9C" w:rsidRDefault="00AF056B">
      <w:pPr>
        <w:spacing w:after="200" w:line="276" w:lineRule="auto"/>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50D2C03F" w14:textId="77777777" w:rsidR="006D0B9C" w:rsidRDefault="006D0B9C">
      <w:pPr>
        <w:spacing w:after="200" w:line="276" w:lineRule="auto"/>
        <w:rPr>
          <w:rFonts w:ascii="Times New Roman" w:eastAsia="Times New Roman" w:hAnsi="Times New Roman" w:cs="Times New Roman"/>
          <w:sz w:val="24"/>
        </w:rPr>
      </w:pPr>
    </w:p>
    <w:p w14:paraId="402623DD" w14:textId="77777777" w:rsidR="006D0B9C" w:rsidRDefault="00AF056B">
      <w:pPr>
        <w:keepNext/>
        <w:keepLines/>
        <w:spacing w:before="200" w:after="0" w:line="360" w:lineRule="auto"/>
        <w:jc w:val="both"/>
        <w:rPr>
          <w:rFonts w:ascii="Times New Roman" w:eastAsia="Times New Roman" w:hAnsi="Times New Roman" w:cs="Times New Roman"/>
          <w:b/>
          <w:color w:val="4F81BD"/>
          <w:sz w:val="28"/>
        </w:rPr>
      </w:pPr>
      <w:r>
        <w:rPr>
          <w:rFonts w:ascii="Times New Roman" w:eastAsia="Times New Roman" w:hAnsi="Times New Roman" w:cs="Times New Roman"/>
          <w:b/>
          <w:color w:val="4F81BD"/>
          <w:sz w:val="28"/>
        </w:rPr>
        <w:t>Effective Team Devel</w:t>
      </w:r>
      <w:r>
        <w:rPr>
          <w:rFonts w:ascii="Times New Roman" w:eastAsia="Times New Roman" w:hAnsi="Times New Roman" w:cs="Times New Roman"/>
          <w:b/>
          <w:color w:val="4F81BD"/>
          <w:sz w:val="28"/>
        </w:rPr>
        <w:t xml:space="preserve">opment </w:t>
      </w:r>
    </w:p>
    <w:p w14:paraId="123AB7E5"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Michael Jordan has been much appreciated for once saying that having skill is necessary to win a game, but having intellect and working together as a team may lead to a championship. Building a strong team is very crucial to do in the job. Everyone</w:t>
      </w:r>
      <w:r>
        <w:rPr>
          <w:rFonts w:ascii="Times New Roman" w:eastAsia="Times New Roman" w:hAnsi="Times New Roman" w:cs="Times New Roman"/>
          <w:sz w:val="24"/>
        </w:rPr>
        <w:t xml:space="preserve"> on the teams within the workplace environment of Next PLC has to be aware of what their duties and responsibilities are concerning the project. Being aware of people’s surroundings may be of tremendous assistance for achieving team efficiency and collecti</w:t>
      </w:r>
      <w:r>
        <w:rPr>
          <w:rFonts w:ascii="Times New Roman" w:eastAsia="Times New Roman" w:hAnsi="Times New Roman" w:cs="Times New Roman"/>
          <w:sz w:val="24"/>
        </w:rPr>
        <w:t xml:space="preserve">ve productivity (Rezaei and Barzoki, </w:t>
      </w:r>
      <w:r>
        <w:rPr>
          <w:rFonts w:ascii="Times New Roman" w:eastAsia="Times New Roman" w:hAnsi="Times New Roman" w:cs="Times New Roman"/>
          <w:sz w:val="24"/>
        </w:rPr>
        <w:lastRenderedPageBreak/>
        <w:t>2017). Achieving the goals should be a priority, but so should recognising the significance of one's own position and responsibilities within the context of the wider picture. When putting together a team or managing on</w:t>
      </w:r>
      <w:r>
        <w:rPr>
          <w:rFonts w:ascii="Times New Roman" w:eastAsia="Times New Roman" w:hAnsi="Times New Roman" w:cs="Times New Roman"/>
          <w:sz w:val="24"/>
        </w:rPr>
        <w:t>e's part in the development of a team in the workplace, there are a few guidelines that must be followed.</w:t>
      </w:r>
    </w:p>
    <w:p w14:paraId="71AD812A"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Working together on a project as part of a team may help foster collaboration among the employees of Next PLC, but it is also crucial to provide regul</w:t>
      </w:r>
      <w:r>
        <w:rPr>
          <w:rFonts w:ascii="Times New Roman" w:eastAsia="Times New Roman" w:hAnsi="Times New Roman" w:cs="Times New Roman"/>
          <w:sz w:val="24"/>
        </w:rPr>
        <w:t>ar opportunities for training and motivation if company leaders want to ensure the organisation continues to flourish and garner the support and power it needs to succeed. Employees of Next PLC would become skilled and have the capacity to assess difficult</w:t>
      </w:r>
      <w:r>
        <w:rPr>
          <w:rFonts w:ascii="Times New Roman" w:eastAsia="Times New Roman" w:hAnsi="Times New Roman" w:cs="Times New Roman"/>
          <w:sz w:val="24"/>
        </w:rPr>
        <w:t>ies in the company if they participated in training and development sessions (Wilkinson, 2019). This is part of a larger strategic effort on their part to deploy their workforce in a variety of jobs. Providing workers of a business with seminars that inclu</w:t>
      </w:r>
      <w:r>
        <w:rPr>
          <w:rFonts w:ascii="Times New Roman" w:eastAsia="Times New Roman" w:hAnsi="Times New Roman" w:cs="Times New Roman"/>
          <w:sz w:val="24"/>
        </w:rPr>
        <w:t>de a variety of learning tools is the most effective strategy to improve their skill sets. Next PLC has been known for providing excellent working environments as well as value to both its workers and the business as a whole. It does this by offering its e</w:t>
      </w:r>
      <w:r>
        <w:rPr>
          <w:rFonts w:ascii="Times New Roman" w:eastAsia="Times New Roman" w:hAnsi="Times New Roman" w:cs="Times New Roman"/>
          <w:sz w:val="24"/>
        </w:rPr>
        <w:t>mployees productive chances for growth and training, which in turn motivates those employees to work together for the success of the organisation (Van Donk and Esser, 2018). To enhance these efforts and take additional measures, Next PLC should host a vari</w:t>
      </w:r>
      <w:r>
        <w:rPr>
          <w:rFonts w:ascii="Times New Roman" w:eastAsia="Times New Roman" w:hAnsi="Times New Roman" w:cs="Times New Roman"/>
          <w:sz w:val="24"/>
        </w:rPr>
        <w:t>ety of events, including workshops, seminars, and other similar gatherings, all with the intention of inspiring and motivating the employees already working for the company. It may be possible to construct a team more easily according to the needs if assis</w:t>
      </w:r>
      <w:r>
        <w:rPr>
          <w:rFonts w:ascii="Times New Roman" w:eastAsia="Times New Roman" w:hAnsi="Times New Roman" w:cs="Times New Roman"/>
          <w:sz w:val="24"/>
        </w:rPr>
        <w:t>tance is provided in the form of talent acquisition. Recognizing and appreciating the unique qualities and skills that each person possesses is of the utmost importance (Powers, 2015). When their talents are understood, their strengths and capabilities bec</w:t>
      </w:r>
      <w:r>
        <w:rPr>
          <w:rFonts w:ascii="Times New Roman" w:eastAsia="Times New Roman" w:hAnsi="Times New Roman" w:cs="Times New Roman"/>
          <w:sz w:val="24"/>
        </w:rPr>
        <w:t>ome clearer, which in turn enables their teammates to complete the remaining jobs easily and proficiently. The productivity of the department, which anticipates development in the market, is directly related to the person in question, as are all of the ind</w:t>
      </w:r>
      <w:r>
        <w:rPr>
          <w:rFonts w:ascii="Times New Roman" w:eastAsia="Times New Roman" w:hAnsi="Times New Roman" w:cs="Times New Roman"/>
          <w:sz w:val="24"/>
        </w:rPr>
        <w:t>ividual's talents and qualities.</w:t>
      </w:r>
    </w:p>
    <w:p w14:paraId="28411235"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Everyone is aware of the fact that unity has power, which is why business managers of Next PLC should be putting together a community team that will work on a unified vision for the project. A demonstration of leadership wo</w:t>
      </w:r>
      <w:r>
        <w:rPr>
          <w:rFonts w:ascii="Times New Roman" w:eastAsia="Times New Roman" w:hAnsi="Times New Roman" w:cs="Times New Roman"/>
          <w:sz w:val="24"/>
        </w:rPr>
        <w:t>uld be to encourage members of the team to help each other out when they are in need. Because it would aid in a project's difficult times to make it smoother, every member ought to have an understanding of the power of working together as a group rather th</w:t>
      </w:r>
      <w:r>
        <w:rPr>
          <w:rFonts w:ascii="Times New Roman" w:eastAsia="Times New Roman" w:hAnsi="Times New Roman" w:cs="Times New Roman"/>
          <w:sz w:val="24"/>
        </w:rPr>
        <w:t xml:space="preserve">an individually (Mullins, 2016). Managers of Next PLC must act as a mediator, not a judge. People are what count, and their team's ability to find a middle </w:t>
      </w:r>
      <w:r>
        <w:rPr>
          <w:rFonts w:ascii="Times New Roman" w:eastAsia="Times New Roman" w:hAnsi="Times New Roman" w:cs="Times New Roman"/>
          <w:sz w:val="24"/>
        </w:rPr>
        <w:lastRenderedPageBreak/>
        <w:t>ground during a quarrel can help it weather any storm. They must create a strategy that supports and</w:t>
      </w:r>
      <w:r>
        <w:rPr>
          <w:rFonts w:ascii="Times New Roman" w:eastAsia="Times New Roman" w:hAnsi="Times New Roman" w:cs="Times New Roman"/>
          <w:sz w:val="24"/>
        </w:rPr>
        <w:t xml:space="preserve"> respects the variety of the members as well as their thoughts, perspectives, or ideas rather than concentrating simply on decision-making. They have to establish a strategy that respects the variety of the members and their ideas, beliefs, and viewpoints </w:t>
      </w:r>
      <w:r>
        <w:rPr>
          <w:rFonts w:ascii="Times New Roman" w:eastAsia="Times New Roman" w:hAnsi="Times New Roman" w:cs="Times New Roman"/>
          <w:sz w:val="24"/>
        </w:rPr>
        <w:t>while also encouraging and promoting that diversity (Manata, 2019). It is impossible to avoid conflict. The level of success or failure for Next PLC will be directly proportional to how they handle these disputes.</w:t>
      </w:r>
    </w:p>
    <w:p w14:paraId="63644F19"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Business leaders of Next PLC should always</w:t>
      </w:r>
      <w:r>
        <w:rPr>
          <w:rFonts w:ascii="Times New Roman" w:eastAsia="Times New Roman" w:hAnsi="Times New Roman" w:cs="Times New Roman"/>
          <w:sz w:val="24"/>
        </w:rPr>
        <w:t xml:space="preserve"> remember to celebrate their successes and not to underrate the power of positive reinforcement in appropriate amounts. Not only does praising their team for a job well done make them feel valued and recognised, but it also motivates them to perform even b</w:t>
      </w:r>
      <w:r>
        <w:rPr>
          <w:rFonts w:ascii="Times New Roman" w:eastAsia="Times New Roman" w:hAnsi="Times New Roman" w:cs="Times New Roman"/>
          <w:sz w:val="24"/>
        </w:rPr>
        <w:t>etter in the future. Those that go above and above should be recognised for their efforts with award ceremonies and awards. They should celebrate the completion of team goals by throwing a party at work (Lasater and Stiles, 2010). These unique get-together</w:t>
      </w:r>
      <w:r>
        <w:rPr>
          <w:rFonts w:ascii="Times New Roman" w:eastAsia="Times New Roman" w:hAnsi="Times New Roman" w:cs="Times New Roman"/>
          <w:sz w:val="24"/>
        </w:rPr>
        <w:t>s will encourage appreciation from co-workers to co-workers and increase morale throughout the organisational environment. One of the most impactful and inspiring ways to express gratitude is to throw a celebration in honour of the recipient's achievements</w:t>
      </w:r>
      <w:r>
        <w:rPr>
          <w:rFonts w:ascii="Times New Roman" w:eastAsia="Times New Roman" w:hAnsi="Times New Roman" w:cs="Times New Roman"/>
          <w:sz w:val="24"/>
        </w:rPr>
        <w:t>.</w:t>
      </w:r>
    </w:p>
    <w:p w14:paraId="1A3B55BD" w14:textId="77777777" w:rsidR="006D0B9C" w:rsidRDefault="00AF056B">
      <w:pPr>
        <w:keepNext/>
        <w:keepLines/>
        <w:spacing w:before="200" w:after="0" w:line="360" w:lineRule="auto"/>
        <w:jc w:val="both"/>
        <w:rPr>
          <w:rFonts w:ascii="Times New Roman" w:eastAsia="Times New Roman" w:hAnsi="Times New Roman" w:cs="Times New Roman"/>
          <w:b/>
          <w:color w:val="4F81BD"/>
          <w:sz w:val="28"/>
        </w:rPr>
      </w:pPr>
      <w:r>
        <w:rPr>
          <w:rFonts w:ascii="Times New Roman" w:eastAsia="Times New Roman" w:hAnsi="Times New Roman" w:cs="Times New Roman"/>
          <w:b/>
          <w:color w:val="4F81BD"/>
          <w:sz w:val="28"/>
        </w:rPr>
        <w:t xml:space="preserve">Impact of effective team working </w:t>
      </w:r>
    </w:p>
    <w:p w14:paraId="7154FD76"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Working together as a team and collaborating has numerous positive effects on an organisation or a project, some of which are listed below:</w:t>
      </w:r>
    </w:p>
    <w:p w14:paraId="648C94D8"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Working together in a group fosters the generation of novel ideas. Creativity bl</w:t>
      </w:r>
      <w:r>
        <w:rPr>
          <w:rFonts w:ascii="Times New Roman" w:eastAsia="Times New Roman" w:hAnsi="Times New Roman" w:cs="Times New Roman"/>
          <w:sz w:val="24"/>
        </w:rPr>
        <w:t xml:space="preserve">ossoms when individuals collaborate on a project as part of a group. Working on one's alone tends to result in stagnant perspectives, which may be avoided by generating ideas in a collaborative setting. The individual viewpoints of each member of the team </w:t>
      </w:r>
      <w:r>
        <w:rPr>
          <w:rFonts w:ascii="Times New Roman" w:eastAsia="Times New Roman" w:hAnsi="Times New Roman" w:cs="Times New Roman"/>
          <w:sz w:val="24"/>
        </w:rPr>
        <w:t>may be combined to produce sales strategies that are more successful (Rudani, 2011). Teamwork not only helps people develop new abilities that will be useful throughout their careers, but it also optimises the amount of knowledge that is shared in the work</w:t>
      </w:r>
      <w:r>
        <w:rPr>
          <w:rFonts w:ascii="Times New Roman" w:eastAsia="Times New Roman" w:hAnsi="Times New Roman" w:cs="Times New Roman"/>
          <w:sz w:val="24"/>
        </w:rPr>
        <w:t>place. When working alone, there is not as much motivation to learn new things as there is when working on a project with other people. Employees become excited when they have the opportunity to share their discoveries with the rest of their team, which al</w:t>
      </w:r>
      <w:r>
        <w:rPr>
          <w:rFonts w:ascii="Times New Roman" w:eastAsia="Times New Roman" w:hAnsi="Times New Roman" w:cs="Times New Roman"/>
          <w:sz w:val="24"/>
        </w:rPr>
        <w:t>so helps to promote individual and team knowledge. An illustration of this would be the fact that Next PLC, one of the leading fashion businesses in the world, should offer its employees the greatest team culture and the most useful environment possible (R</w:t>
      </w:r>
      <w:r>
        <w:rPr>
          <w:rFonts w:ascii="Times New Roman" w:eastAsia="Times New Roman" w:hAnsi="Times New Roman" w:cs="Times New Roman"/>
          <w:sz w:val="24"/>
        </w:rPr>
        <w:t xml:space="preserve">ezaei and Barzoki, 2017). It must provide fresh chances for </w:t>
      </w:r>
      <w:r>
        <w:rPr>
          <w:rFonts w:ascii="Times New Roman" w:eastAsia="Times New Roman" w:hAnsi="Times New Roman" w:cs="Times New Roman"/>
          <w:sz w:val="24"/>
        </w:rPr>
        <w:lastRenderedPageBreak/>
        <w:t>educational and personal development. Next PLC must allow its employees to freely express themselves, allowing them to think of and convey a variety of fresh ideas and perspectives that may be ben</w:t>
      </w:r>
      <w:r>
        <w:rPr>
          <w:rFonts w:ascii="Times New Roman" w:eastAsia="Times New Roman" w:hAnsi="Times New Roman" w:cs="Times New Roman"/>
          <w:sz w:val="24"/>
        </w:rPr>
        <w:t>eficial to the overall success of the organisation. In addition to this, it will assist the organisation in preserving a pleasant working atmosphere.</w:t>
      </w:r>
    </w:p>
    <w:p w14:paraId="003721C7"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basis of the organisation may be strengthened by functioning as a team. When employees collaborate, th</w:t>
      </w:r>
      <w:r>
        <w:rPr>
          <w:rFonts w:ascii="Times New Roman" w:eastAsia="Times New Roman" w:hAnsi="Times New Roman" w:cs="Times New Roman"/>
          <w:sz w:val="24"/>
        </w:rPr>
        <w:t>ey are able to build on the skills of their other team members (Katzenbach and Khan, 2010). The ability to think creatively may be one of the strengths of an employee, yet another employee may excel at being organised and planned. So, they should not be af</w:t>
      </w:r>
      <w:r>
        <w:rPr>
          <w:rFonts w:ascii="Times New Roman" w:eastAsia="Times New Roman" w:hAnsi="Times New Roman" w:cs="Times New Roman"/>
          <w:sz w:val="24"/>
        </w:rPr>
        <w:t>raid to talk about their skills with the rest of the team. In many cases, the members of a team are able to collaborate effectively because they rely on one another to bring their unique skills to the table. They may learn how to make their team stronger b</w:t>
      </w:r>
      <w:r>
        <w:rPr>
          <w:rFonts w:ascii="Times New Roman" w:eastAsia="Times New Roman" w:hAnsi="Times New Roman" w:cs="Times New Roman"/>
          <w:sz w:val="24"/>
        </w:rPr>
        <w:t xml:space="preserve">y combining their own talents by witnessing the process that goes into developing these skills (Van Donk and Esser, 2018). Every time they observe a distinct strategy being utilised by a co-worker in the field of sales, they have the opportunity to modify </w:t>
      </w:r>
      <w:r>
        <w:rPr>
          <w:rFonts w:ascii="Times New Roman" w:eastAsia="Times New Roman" w:hAnsi="Times New Roman" w:cs="Times New Roman"/>
          <w:sz w:val="24"/>
        </w:rPr>
        <w:t>or enhance the tactics that they employ.</w:t>
      </w:r>
    </w:p>
    <w:p w14:paraId="5E1773B5"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Opportunities of working together as a team increase reliability in the workplace environment. When employees put their faith in other people and work together as a team, they strengthen the bonds of friendship they</w:t>
      </w:r>
      <w:r>
        <w:rPr>
          <w:rFonts w:ascii="Times New Roman" w:eastAsia="Times New Roman" w:hAnsi="Times New Roman" w:cs="Times New Roman"/>
          <w:sz w:val="24"/>
        </w:rPr>
        <w:t xml:space="preserve"> share with their co-workers. An efficient team is one that loves working together and has a solid relationship, even though they may have periodic conflicts. When people show a colleague that they trust them, they are laying the groundwork for a relations</w:t>
      </w:r>
      <w:r>
        <w:rPr>
          <w:rFonts w:ascii="Times New Roman" w:eastAsia="Times New Roman" w:hAnsi="Times New Roman" w:cs="Times New Roman"/>
          <w:sz w:val="24"/>
        </w:rPr>
        <w:t>hip that will be able to survive disagreements of a more trivial kind (Powers, 2015). When people trust their co-workers, it creates an atmosphere of security that opens the door for new ideas to surface. It encourages free communication and helps co-worke</w:t>
      </w:r>
      <w:r>
        <w:rPr>
          <w:rFonts w:ascii="Times New Roman" w:eastAsia="Times New Roman" w:hAnsi="Times New Roman" w:cs="Times New Roman"/>
          <w:sz w:val="24"/>
        </w:rPr>
        <w:t>rs support one another. When working in a team, open communication is essential, and it is what ultimately creates successful answers to challenging group projects. Without trust, a team will quickly fall apart and have little chance of completing the task</w:t>
      </w:r>
      <w:r>
        <w:rPr>
          <w:rFonts w:ascii="Times New Roman" w:eastAsia="Times New Roman" w:hAnsi="Times New Roman" w:cs="Times New Roman"/>
          <w:sz w:val="24"/>
        </w:rPr>
        <w:t>s they have been given. The most successful teams have members that support and encourage one another while also working to improve themselves as individuals (Mullins, 2016). Employees understand that victories and losses influence everyone on the team whe</w:t>
      </w:r>
      <w:r>
        <w:rPr>
          <w:rFonts w:ascii="Times New Roman" w:eastAsia="Times New Roman" w:hAnsi="Times New Roman" w:cs="Times New Roman"/>
          <w:sz w:val="24"/>
        </w:rPr>
        <w:t>n they collaborate on projects together. The ability to have faith in one another's strengths is essential to successful teamwork.</w:t>
      </w:r>
    </w:p>
    <w:p w14:paraId="44BECB3C"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When business leaders bring together a diverse collection of individuals, disagreements are practically unavoidable. Employee</w:t>
      </w:r>
      <w:r>
        <w:rPr>
          <w:rFonts w:ascii="Times New Roman" w:eastAsia="Times New Roman" w:hAnsi="Times New Roman" w:cs="Times New Roman"/>
          <w:sz w:val="24"/>
        </w:rPr>
        <w:t xml:space="preserve">s come from a variety of various backgrounds, each with </w:t>
      </w:r>
      <w:r>
        <w:rPr>
          <w:rFonts w:ascii="Times New Roman" w:eastAsia="Times New Roman" w:hAnsi="Times New Roman" w:cs="Times New Roman"/>
          <w:sz w:val="24"/>
        </w:rPr>
        <w:lastRenderedPageBreak/>
        <w:t>its own set of work habits and styles. These diverse points of view may provide the most productive work, but they also have the potential to stir up anger, which may swiftly escalate into a confronta</w:t>
      </w:r>
      <w:r>
        <w:rPr>
          <w:rFonts w:ascii="Times New Roman" w:eastAsia="Times New Roman" w:hAnsi="Times New Roman" w:cs="Times New Roman"/>
          <w:sz w:val="24"/>
        </w:rPr>
        <w:t>tion (Lasater and Stiles, 2010). When employees are put in situations requiring cooperation, they are required to settle any issues that emerge between themselves rather than going to management for help. Employees who take the time to gain first-hand expe</w:t>
      </w:r>
      <w:r>
        <w:rPr>
          <w:rFonts w:ascii="Times New Roman" w:eastAsia="Times New Roman" w:hAnsi="Times New Roman" w:cs="Times New Roman"/>
          <w:sz w:val="24"/>
        </w:rPr>
        <w:t>rience in conflict resolution will be better equipped to become effective managers in the future. Working together as a team is beneficial for more than just employees. In the long term, the employer also comes out ahead as a result of this (Manata, 2019).</w:t>
      </w:r>
      <w:r>
        <w:rPr>
          <w:rFonts w:ascii="Times New Roman" w:eastAsia="Times New Roman" w:hAnsi="Times New Roman" w:cs="Times New Roman"/>
          <w:sz w:val="24"/>
        </w:rPr>
        <w:t xml:space="preserve"> Employees who have a personal connection to their place of employment are more likely to remain loyal to their employer. When employees quit their employment, one of the most common reasons cited is the low pay; however, another prevalent reason is that t</w:t>
      </w:r>
      <w:r>
        <w:rPr>
          <w:rFonts w:ascii="Times New Roman" w:eastAsia="Times New Roman" w:hAnsi="Times New Roman" w:cs="Times New Roman"/>
          <w:sz w:val="24"/>
        </w:rPr>
        <w:t>hey feel as though their efforts are being ignored. People are able to get more engaged with the firm and contribute to the greater vision when they work together.</w:t>
      </w:r>
    </w:p>
    <w:p w14:paraId="668794E9"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People tend to take on greater responsibility when they operate in teams. Members of a team </w:t>
      </w:r>
      <w:r>
        <w:rPr>
          <w:rFonts w:ascii="Times New Roman" w:eastAsia="Times New Roman" w:hAnsi="Times New Roman" w:cs="Times New Roman"/>
          <w:sz w:val="24"/>
        </w:rPr>
        <w:t xml:space="preserve">that works together are able to take greater chances because they know they have the backing of the whole group to fall back on in the event that they are unsuccessful. On the other hand, experiencing success together as a group may strengthen bonds. When </w:t>
      </w:r>
      <w:r>
        <w:rPr>
          <w:rFonts w:ascii="Times New Roman" w:eastAsia="Times New Roman" w:hAnsi="Times New Roman" w:cs="Times New Roman"/>
          <w:sz w:val="24"/>
        </w:rPr>
        <w:t>a group of people have achieved their goals through working together, their brainstorming sessions will deliver game-changing ideas without fail (Mullins, 2016). The proposal with the most potential downsides often ends up being the one with the most poten</w:t>
      </w:r>
      <w:r>
        <w:rPr>
          <w:rFonts w:ascii="Times New Roman" w:eastAsia="Times New Roman" w:hAnsi="Times New Roman" w:cs="Times New Roman"/>
          <w:sz w:val="24"/>
        </w:rPr>
        <w:t>tial upsides. Employees benefit from the flexibility to think creatively that comes with working in teams.</w:t>
      </w:r>
    </w:p>
    <w:p w14:paraId="7A689FDC" w14:textId="77777777" w:rsidR="006D0B9C" w:rsidRDefault="00AF056B">
      <w:pPr>
        <w:keepNext/>
        <w:keepLines/>
        <w:spacing w:before="200" w:after="0" w:line="360" w:lineRule="auto"/>
        <w:jc w:val="both"/>
        <w:rPr>
          <w:rFonts w:ascii="Times New Roman" w:eastAsia="Times New Roman" w:hAnsi="Times New Roman" w:cs="Times New Roman"/>
          <w:b/>
          <w:color w:val="4F81BD"/>
          <w:sz w:val="28"/>
        </w:rPr>
      </w:pPr>
      <w:r>
        <w:rPr>
          <w:rFonts w:ascii="Times New Roman" w:eastAsia="Times New Roman" w:hAnsi="Times New Roman" w:cs="Times New Roman"/>
          <w:b/>
          <w:color w:val="4F81BD"/>
          <w:sz w:val="28"/>
        </w:rPr>
        <w:t xml:space="preserve">Type of roles and responsibility in team building </w:t>
      </w:r>
    </w:p>
    <w:p w14:paraId="1AC9A65F"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When it comes to establishing a strong team spirit, Dr Meredith Belbin believes that the term team role is one of the most significant behavioural traits. The elements of team roles based on the model of Dr Belbin have been discussed below.</w:t>
      </w:r>
    </w:p>
    <w:p w14:paraId="45005045" w14:textId="77777777" w:rsidR="006D0B9C" w:rsidRDefault="00AF056B">
      <w:pPr>
        <w:spacing w:after="200" w:line="360" w:lineRule="auto"/>
        <w:jc w:val="center"/>
        <w:rPr>
          <w:rFonts w:ascii="Times New Roman" w:eastAsia="Times New Roman" w:hAnsi="Times New Roman" w:cs="Times New Roman"/>
          <w:b/>
          <w:sz w:val="24"/>
        </w:rPr>
      </w:pPr>
      <w:r>
        <w:object w:dxaOrig="6226" w:dyaOrig="4089" w14:anchorId="295FDDBE">
          <v:rect id="rectole0000000000" o:spid="_x0000_i1025" style="width:311.25pt;height:204.75pt" o:ole="" o:preferrelative="t" stroked="f">
            <v:imagedata r:id="rId5" o:title=""/>
          </v:rect>
          <o:OLEObject Type="Embed" ProgID="StaticMetafile" ShapeID="rectole0000000000" DrawAspect="Content" ObjectID="_1718117685" r:id="rId6"/>
        </w:object>
      </w:r>
    </w:p>
    <w:p w14:paraId="38144507" w14:textId="77777777" w:rsidR="006D0B9C" w:rsidRDefault="00AF056B">
      <w:pPr>
        <w:spacing w:after="200" w:line="360" w:lineRule="auto"/>
        <w:jc w:val="center"/>
        <w:rPr>
          <w:rFonts w:ascii="Times New Roman" w:eastAsia="Times New Roman" w:hAnsi="Times New Roman" w:cs="Times New Roman"/>
          <w:b/>
          <w:sz w:val="24"/>
        </w:rPr>
      </w:pPr>
      <w:r>
        <w:rPr>
          <w:rFonts w:ascii="Times New Roman" w:eastAsia="Times New Roman" w:hAnsi="Times New Roman" w:cs="Times New Roman"/>
          <w:b/>
          <w:sz w:val="24"/>
        </w:rPr>
        <w:t>Figure 1: Belbin Team Roles (Wilkinson, 2019).</w:t>
      </w:r>
    </w:p>
    <w:p w14:paraId="7CA8EED6" w14:textId="77777777" w:rsidR="006D0B9C" w:rsidRDefault="00AF056B">
      <w:pPr>
        <w:numPr>
          <w:ilvl w:val="0"/>
          <w:numId w:val="1"/>
        </w:numPr>
        <w:spacing w:after="200" w:line="360" w:lineRule="auto"/>
        <w:ind w:left="360" w:hanging="360"/>
        <w:jc w:val="both"/>
        <w:rPr>
          <w:rFonts w:ascii="Times New Roman" w:eastAsia="Times New Roman" w:hAnsi="Times New Roman" w:cs="Times New Roman"/>
          <w:sz w:val="24"/>
        </w:rPr>
      </w:pPr>
      <w:r>
        <w:rPr>
          <w:rFonts w:ascii="Times New Roman" w:eastAsia="Times New Roman" w:hAnsi="Times New Roman" w:cs="Times New Roman"/>
          <w:b/>
          <w:sz w:val="24"/>
        </w:rPr>
        <w:t>Resource investigator:</w:t>
      </w:r>
      <w:r>
        <w:rPr>
          <w:rFonts w:ascii="Times New Roman" w:eastAsia="Times New Roman" w:hAnsi="Times New Roman" w:cs="Times New Roman"/>
          <w:sz w:val="24"/>
        </w:rPr>
        <w:t xml:space="preserve"> These are the individuals that have a talent for making connections. These are the ones that are excited about new developments and eager to take advantage of a</w:t>
      </w:r>
      <w:r>
        <w:rPr>
          <w:rFonts w:ascii="Times New Roman" w:eastAsia="Times New Roman" w:hAnsi="Times New Roman" w:cs="Times New Roman"/>
          <w:sz w:val="24"/>
        </w:rPr>
        <w:t>ny new changes that arise. It is clear that these guys have an excellent strategy for negotiating and drafting new company contracts. They discover fresh prospects and business concepts and present them to the team.</w:t>
      </w:r>
    </w:p>
    <w:p w14:paraId="77DF8B03" w14:textId="77777777" w:rsidR="006D0B9C" w:rsidRDefault="00AF056B">
      <w:pPr>
        <w:numPr>
          <w:ilvl w:val="0"/>
          <w:numId w:val="1"/>
        </w:numPr>
        <w:spacing w:after="200" w:line="360" w:lineRule="auto"/>
        <w:ind w:left="360" w:hanging="360"/>
        <w:jc w:val="both"/>
        <w:rPr>
          <w:rFonts w:ascii="Times New Roman" w:eastAsia="Times New Roman" w:hAnsi="Times New Roman" w:cs="Times New Roman"/>
          <w:sz w:val="24"/>
        </w:rPr>
      </w:pPr>
      <w:r>
        <w:rPr>
          <w:rFonts w:ascii="Times New Roman" w:eastAsia="Times New Roman" w:hAnsi="Times New Roman" w:cs="Times New Roman"/>
          <w:b/>
          <w:sz w:val="24"/>
        </w:rPr>
        <w:t>Team worker:</w:t>
      </w:r>
      <w:r>
        <w:rPr>
          <w:rFonts w:ascii="Times New Roman" w:eastAsia="Times New Roman" w:hAnsi="Times New Roman" w:cs="Times New Roman"/>
          <w:sz w:val="24"/>
        </w:rPr>
        <w:t xml:space="preserve"> These individuals are socia</w:t>
      </w:r>
      <w:r>
        <w:rPr>
          <w:rFonts w:ascii="Times New Roman" w:eastAsia="Times New Roman" w:hAnsi="Times New Roman" w:cs="Times New Roman"/>
          <w:sz w:val="24"/>
        </w:rPr>
        <w:t>ble and outgoing, which makes it easier for the group to function as a unit. They help other members of the team who are struggling to keep up with the demands of their job (Rudani, 2011). Good listeners and multi-taskers, these people can work well with a</w:t>
      </w:r>
      <w:r>
        <w:rPr>
          <w:rFonts w:ascii="Times New Roman" w:eastAsia="Times New Roman" w:hAnsi="Times New Roman" w:cs="Times New Roman"/>
          <w:sz w:val="24"/>
        </w:rPr>
        <w:t xml:space="preserve"> wide range of people and adapt well to rapid changes. Workers in the team assist in resolving disagreements and other difficulties that may emerge amongst themselves.</w:t>
      </w:r>
    </w:p>
    <w:p w14:paraId="55E4FB48" w14:textId="77777777" w:rsidR="006D0B9C" w:rsidRDefault="00AF056B">
      <w:pPr>
        <w:numPr>
          <w:ilvl w:val="0"/>
          <w:numId w:val="1"/>
        </w:numPr>
        <w:spacing w:after="200" w:line="360" w:lineRule="auto"/>
        <w:ind w:left="360" w:hanging="360"/>
        <w:jc w:val="both"/>
        <w:rPr>
          <w:rFonts w:ascii="Times New Roman" w:eastAsia="Times New Roman" w:hAnsi="Times New Roman" w:cs="Times New Roman"/>
          <w:sz w:val="24"/>
        </w:rPr>
      </w:pPr>
      <w:r>
        <w:rPr>
          <w:rFonts w:ascii="Times New Roman" w:eastAsia="Times New Roman" w:hAnsi="Times New Roman" w:cs="Times New Roman"/>
          <w:b/>
          <w:sz w:val="24"/>
        </w:rPr>
        <w:t>Coordinators:</w:t>
      </w:r>
      <w:r>
        <w:rPr>
          <w:rFonts w:ascii="Times New Roman" w:eastAsia="Times New Roman" w:hAnsi="Times New Roman" w:cs="Times New Roman"/>
          <w:sz w:val="24"/>
        </w:rPr>
        <w:t xml:space="preserve"> These people have excellent interpersonal and communication abilities, and</w:t>
      </w:r>
      <w:r>
        <w:rPr>
          <w:rFonts w:ascii="Times New Roman" w:eastAsia="Times New Roman" w:hAnsi="Times New Roman" w:cs="Times New Roman"/>
          <w:sz w:val="24"/>
        </w:rPr>
        <w:t xml:space="preserve"> they work well as a team. Team members benefit from the assistance of these individuals in accomplishing both their companies and their own personal ambitions. These individuals are tasked with ensuring that the individual strengths of each member of the </w:t>
      </w:r>
      <w:r>
        <w:rPr>
          <w:rFonts w:ascii="Times New Roman" w:eastAsia="Times New Roman" w:hAnsi="Times New Roman" w:cs="Times New Roman"/>
          <w:sz w:val="24"/>
        </w:rPr>
        <w:t xml:space="preserve">team are fully used. </w:t>
      </w:r>
    </w:p>
    <w:p w14:paraId="4C88E979" w14:textId="77777777" w:rsidR="006D0B9C" w:rsidRDefault="00AF056B">
      <w:pPr>
        <w:numPr>
          <w:ilvl w:val="0"/>
          <w:numId w:val="1"/>
        </w:numPr>
        <w:spacing w:after="200" w:line="360" w:lineRule="auto"/>
        <w:ind w:left="360" w:hanging="360"/>
        <w:jc w:val="both"/>
        <w:rPr>
          <w:rFonts w:ascii="Times New Roman" w:eastAsia="Times New Roman" w:hAnsi="Times New Roman" w:cs="Times New Roman"/>
          <w:sz w:val="24"/>
        </w:rPr>
      </w:pPr>
      <w:r>
        <w:rPr>
          <w:rFonts w:ascii="Times New Roman" w:eastAsia="Times New Roman" w:hAnsi="Times New Roman" w:cs="Times New Roman"/>
          <w:b/>
          <w:sz w:val="24"/>
        </w:rPr>
        <w:t>Implementer:</w:t>
      </w:r>
      <w:r>
        <w:rPr>
          <w:rFonts w:ascii="Times New Roman" w:eastAsia="Times New Roman" w:hAnsi="Times New Roman" w:cs="Times New Roman"/>
          <w:sz w:val="24"/>
        </w:rPr>
        <w:t xml:space="preserve"> Those in charge of creating tangible plans from diverse abstract concepts are these organisers. They keep the team organised and disciplined by focusing on the demands of both the company and the team members (Powers, 201</w:t>
      </w:r>
      <w:r>
        <w:rPr>
          <w:rFonts w:ascii="Times New Roman" w:eastAsia="Times New Roman" w:hAnsi="Times New Roman" w:cs="Times New Roman"/>
          <w:sz w:val="24"/>
        </w:rPr>
        <w:t xml:space="preserve">5). An organization's </w:t>
      </w:r>
      <w:r>
        <w:rPr>
          <w:rFonts w:ascii="Times New Roman" w:eastAsia="Times New Roman" w:hAnsi="Times New Roman" w:cs="Times New Roman"/>
          <w:sz w:val="24"/>
        </w:rPr>
        <w:lastRenderedPageBreak/>
        <w:t>implementers are regarded as its backbone since they work tirelessly to put in place the tactics necessary to ensure that the team as a whole completes the project or job at hand.</w:t>
      </w:r>
    </w:p>
    <w:p w14:paraId="3B71AB83" w14:textId="77777777" w:rsidR="006D0B9C" w:rsidRDefault="00AF056B">
      <w:pPr>
        <w:numPr>
          <w:ilvl w:val="0"/>
          <w:numId w:val="1"/>
        </w:numPr>
        <w:spacing w:after="200" w:line="360" w:lineRule="auto"/>
        <w:ind w:left="360" w:hanging="360"/>
        <w:jc w:val="both"/>
        <w:rPr>
          <w:rFonts w:ascii="Times New Roman" w:eastAsia="Times New Roman" w:hAnsi="Times New Roman" w:cs="Times New Roman"/>
          <w:sz w:val="24"/>
        </w:rPr>
      </w:pPr>
      <w:r>
        <w:rPr>
          <w:rFonts w:ascii="Times New Roman" w:eastAsia="Times New Roman" w:hAnsi="Times New Roman" w:cs="Times New Roman"/>
          <w:b/>
          <w:sz w:val="24"/>
        </w:rPr>
        <w:t>Shapers:</w:t>
      </w:r>
      <w:r>
        <w:rPr>
          <w:rFonts w:ascii="Times New Roman" w:eastAsia="Times New Roman" w:hAnsi="Times New Roman" w:cs="Times New Roman"/>
          <w:sz w:val="24"/>
        </w:rPr>
        <w:t xml:space="preserve"> As a consequence of their ability to instil a</w:t>
      </w:r>
      <w:r>
        <w:rPr>
          <w:rFonts w:ascii="Times New Roman" w:eastAsia="Times New Roman" w:hAnsi="Times New Roman" w:cs="Times New Roman"/>
          <w:sz w:val="24"/>
        </w:rPr>
        <w:t xml:space="preserve"> sense of urgency and drive in their team, they are regarded leaders. They design distinctive plans and objectives that aid the team in making good growth. </w:t>
      </w:r>
    </w:p>
    <w:p w14:paraId="12CD914A" w14:textId="77777777" w:rsidR="006D0B9C" w:rsidRDefault="00AF056B">
      <w:pPr>
        <w:numPr>
          <w:ilvl w:val="0"/>
          <w:numId w:val="1"/>
        </w:numPr>
        <w:spacing w:after="200" w:line="360" w:lineRule="auto"/>
        <w:ind w:left="360" w:hanging="360"/>
        <w:jc w:val="both"/>
        <w:rPr>
          <w:rFonts w:ascii="Times New Roman" w:eastAsia="Times New Roman" w:hAnsi="Times New Roman" w:cs="Times New Roman"/>
          <w:sz w:val="24"/>
        </w:rPr>
      </w:pPr>
      <w:r>
        <w:rPr>
          <w:rFonts w:ascii="Times New Roman" w:eastAsia="Times New Roman" w:hAnsi="Times New Roman" w:cs="Times New Roman"/>
          <w:b/>
          <w:sz w:val="24"/>
        </w:rPr>
        <w:t>Specialist:</w:t>
      </w:r>
      <w:r>
        <w:rPr>
          <w:rFonts w:ascii="Times New Roman" w:eastAsia="Times New Roman" w:hAnsi="Times New Roman" w:cs="Times New Roman"/>
          <w:sz w:val="24"/>
        </w:rPr>
        <w:t xml:space="preserve"> These persons are experts in a certain field or area of expertise. These individuals ca</w:t>
      </w:r>
      <w:r>
        <w:rPr>
          <w:rFonts w:ascii="Times New Roman" w:eastAsia="Times New Roman" w:hAnsi="Times New Roman" w:cs="Times New Roman"/>
          <w:sz w:val="24"/>
        </w:rPr>
        <w:t xml:space="preserve">n only help if the team needs their specific expertise. However, when a project calls for specialised knowledge, specialists play a critical role (Van Donk and Esser, 2018). They are a source of fresh ideas and a wealth of knowledge that leads to success. </w:t>
      </w:r>
    </w:p>
    <w:p w14:paraId="734B8F68" w14:textId="77777777" w:rsidR="006D0B9C" w:rsidRDefault="00AF056B">
      <w:pPr>
        <w:numPr>
          <w:ilvl w:val="0"/>
          <w:numId w:val="1"/>
        </w:numPr>
        <w:spacing w:after="200" w:line="360" w:lineRule="auto"/>
        <w:ind w:left="360" w:hanging="360"/>
        <w:jc w:val="both"/>
        <w:rPr>
          <w:rFonts w:ascii="Times New Roman" w:eastAsia="Times New Roman" w:hAnsi="Times New Roman" w:cs="Times New Roman"/>
          <w:sz w:val="24"/>
        </w:rPr>
      </w:pPr>
      <w:r>
        <w:rPr>
          <w:rFonts w:ascii="Times New Roman" w:eastAsia="Times New Roman" w:hAnsi="Times New Roman" w:cs="Times New Roman"/>
          <w:b/>
          <w:sz w:val="24"/>
        </w:rPr>
        <w:t>Monitor evaluator:</w:t>
      </w:r>
      <w:r>
        <w:rPr>
          <w:rFonts w:ascii="Times New Roman" w:eastAsia="Times New Roman" w:hAnsi="Times New Roman" w:cs="Times New Roman"/>
          <w:sz w:val="24"/>
        </w:rPr>
        <w:t xml:space="preserve"> To establish a successful strategic plan, these individuals make key judgments based on reasonable thinking and data. The analytical capabilities, ability and expertise of these professionals allow them to think outside the box and come</w:t>
      </w:r>
      <w:r>
        <w:rPr>
          <w:rFonts w:ascii="Times New Roman" w:eastAsia="Times New Roman" w:hAnsi="Times New Roman" w:cs="Times New Roman"/>
          <w:sz w:val="24"/>
        </w:rPr>
        <w:t xml:space="preserve"> up with innovative solutions for the company.</w:t>
      </w:r>
    </w:p>
    <w:p w14:paraId="34C98C95" w14:textId="77777777" w:rsidR="006D0B9C" w:rsidRDefault="00AF056B">
      <w:pPr>
        <w:numPr>
          <w:ilvl w:val="0"/>
          <w:numId w:val="1"/>
        </w:numPr>
        <w:spacing w:after="200" w:line="360" w:lineRule="auto"/>
        <w:ind w:left="360" w:hanging="360"/>
        <w:jc w:val="both"/>
        <w:rPr>
          <w:rFonts w:ascii="Times New Roman" w:eastAsia="Times New Roman" w:hAnsi="Times New Roman" w:cs="Times New Roman"/>
          <w:sz w:val="24"/>
        </w:rPr>
      </w:pPr>
      <w:r>
        <w:rPr>
          <w:rFonts w:ascii="Times New Roman" w:eastAsia="Times New Roman" w:hAnsi="Times New Roman" w:cs="Times New Roman"/>
          <w:b/>
          <w:sz w:val="24"/>
        </w:rPr>
        <w:t>Plant:</w:t>
      </w:r>
      <w:r>
        <w:rPr>
          <w:rFonts w:ascii="Times New Roman" w:eastAsia="Times New Roman" w:hAnsi="Times New Roman" w:cs="Times New Roman"/>
          <w:sz w:val="24"/>
        </w:rPr>
        <w:t xml:space="preserve"> These are the ones who are in charge of coming up with fresh and unique ways to accomplish the work at hand (Katzenbach and Khan, 2010). Innovative, distinctive, and ground-breaking ideas are provided b</w:t>
      </w:r>
      <w:r>
        <w:rPr>
          <w:rFonts w:ascii="Times New Roman" w:eastAsia="Times New Roman" w:hAnsi="Times New Roman" w:cs="Times New Roman"/>
          <w:sz w:val="24"/>
        </w:rPr>
        <w:t xml:space="preserve">y these free thinkers. They may be leveraged to help the team or the business grow and succeed. </w:t>
      </w:r>
    </w:p>
    <w:p w14:paraId="3322F716" w14:textId="77777777" w:rsidR="006D0B9C" w:rsidRDefault="00AF056B">
      <w:pPr>
        <w:numPr>
          <w:ilvl w:val="0"/>
          <w:numId w:val="1"/>
        </w:numPr>
        <w:spacing w:after="200" w:line="360" w:lineRule="auto"/>
        <w:ind w:left="360" w:hanging="360"/>
        <w:jc w:val="both"/>
        <w:rPr>
          <w:rFonts w:ascii="Times New Roman" w:eastAsia="Times New Roman" w:hAnsi="Times New Roman" w:cs="Times New Roman"/>
          <w:sz w:val="24"/>
        </w:rPr>
      </w:pPr>
      <w:r>
        <w:rPr>
          <w:rFonts w:ascii="Times New Roman" w:eastAsia="Times New Roman" w:hAnsi="Times New Roman" w:cs="Times New Roman"/>
          <w:b/>
          <w:sz w:val="24"/>
        </w:rPr>
        <w:t>Completer or finisher:</w:t>
      </w:r>
      <w:r>
        <w:rPr>
          <w:rFonts w:ascii="Times New Roman" w:eastAsia="Times New Roman" w:hAnsi="Times New Roman" w:cs="Times New Roman"/>
          <w:sz w:val="24"/>
        </w:rPr>
        <w:t xml:space="preserve"> These persons play an important role. Every step of a project or a job is scrutinised by them to ensure that the work they produce is of</w:t>
      </w:r>
      <w:r>
        <w:rPr>
          <w:rFonts w:ascii="Times New Roman" w:eastAsia="Times New Roman" w:hAnsi="Times New Roman" w:cs="Times New Roman"/>
          <w:sz w:val="24"/>
        </w:rPr>
        <w:t xml:space="preserve"> the highest quality (Rezaei and Barzoki, 2017). People like them are perfectionists who are constantly striving for the best possible outcome.</w:t>
      </w:r>
    </w:p>
    <w:p w14:paraId="5F6DE15B"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As a result, these are some of the tasks and responsibilities that may aid in the formation of a strong team cap</w:t>
      </w:r>
      <w:r>
        <w:rPr>
          <w:rFonts w:ascii="Times New Roman" w:eastAsia="Times New Roman" w:hAnsi="Times New Roman" w:cs="Times New Roman"/>
          <w:sz w:val="24"/>
        </w:rPr>
        <w:t>able of tackling the challenges and obstacles that Next PLC faces.</w:t>
      </w:r>
    </w:p>
    <w:p w14:paraId="156B3C26" w14:textId="77777777" w:rsidR="006D0B9C" w:rsidRDefault="00AF056B">
      <w:pPr>
        <w:spacing w:after="200" w:line="276" w:lineRule="auto"/>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4DEF3A59" w14:textId="77777777" w:rsidR="006D0B9C" w:rsidRDefault="006D0B9C">
      <w:pPr>
        <w:spacing w:after="200" w:line="276" w:lineRule="auto"/>
        <w:rPr>
          <w:rFonts w:ascii="Times New Roman" w:eastAsia="Times New Roman" w:hAnsi="Times New Roman" w:cs="Times New Roman"/>
          <w:sz w:val="24"/>
        </w:rPr>
      </w:pPr>
    </w:p>
    <w:p w14:paraId="6D9E392D" w14:textId="77777777" w:rsidR="006D0B9C" w:rsidRDefault="00AF056B">
      <w:pPr>
        <w:keepNext/>
        <w:keepLines/>
        <w:spacing w:before="200" w:after="0" w:line="360" w:lineRule="auto"/>
        <w:jc w:val="both"/>
        <w:rPr>
          <w:rFonts w:ascii="Times New Roman" w:eastAsia="Times New Roman" w:hAnsi="Times New Roman" w:cs="Times New Roman"/>
          <w:b/>
          <w:color w:val="4F81BD"/>
          <w:sz w:val="28"/>
        </w:rPr>
      </w:pPr>
      <w:r>
        <w:rPr>
          <w:rFonts w:ascii="Times New Roman" w:eastAsia="Times New Roman" w:hAnsi="Times New Roman" w:cs="Times New Roman"/>
          <w:b/>
          <w:color w:val="4F81BD"/>
          <w:sz w:val="28"/>
        </w:rPr>
        <w:t xml:space="preserve">Conclusion </w:t>
      </w:r>
    </w:p>
    <w:p w14:paraId="6A04732C" w14:textId="77777777" w:rsidR="006D0B9C" w:rsidRDefault="00AF056B">
      <w:pPr>
        <w:spacing w:after="20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The success of an organization's aims may be directly attributed to the efforts of its members working together. As a result, it is necessary for every organisation to build a productive team that is equipped with appropriate tasks and duties, members of w</w:t>
      </w:r>
      <w:r>
        <w:rPr>
          <w:rFonts w:ascii="Times New Roman" w:eastAsia="Times New Roman" w:hAnsi="Times New Roman" w:cs="Times New Roman"/>
          <w:sz w:val="24"/>
        </w:rPr>
        <w:t xml:space="preserve">hich collaborate with one </w:t>
      </w:r>
      <w:r>
        <w:rPr>
          <w:rFonts w:ascii="Times New Roman" w:eastAsia="Times New Roman" w:hAnsi="Times New Roman" w:cs="Times New Roman"/>
          <w:sz w:val="24"/>
        </w:rPr>
        <w:lastRenderedPageBreak/>
        <w:t>another and foster a sense of team spirit inside the team. That is why having a healthy working environment and a team is so crucial to achieving corporate goals and objectives. To achieve organisational objectives, effective team</w:t>
      </w:r>
      <w:r>
        <w:rPr>
          <w:rFonts w:ascii="Times New Roman" w:eastAsia="Times New Roman" w:hAnsi="Times New Roman" w:cs="Times New Roman"/>
          <w:sz w:val="24"/>
        </w:rPr>
        <w:t>work is essential. Consequently, every company must have an effective team with well-defined roles and duties that operate together and foster a sense of team spirit.</w:t>
      </w:r>
    </w:p>
    <w:p w14:paraId="47C35AB1" w14:textId="77777777" w:rsidR="006D0B9C" w:rsidRDefault="00AF056B">
      <w:pPr>
        <w:spacing w:after="200" w:line="276" w:lineRule="auto"/>
        <w:rPr>
          <w:rFonts w:ascii="Times New Roman" w:eastAsia="Times New Roman" w:hAnsi="Times New Roman" w:cs="Times New Roman"/>
          <w:sz w:val="24"/>
        </w:rPr>
      </w:pPr>
      <w:r>
        <w:rPr>
          <w:rFonts w:ascii="Times New Roman" w:eastAsia="Times New Roman" w:hAnsi="Times New Roman" w:cs="Times New Roman"/>
          <w:sz w:val="24"/>
        </w:rPr>
        <w:t xml:space="preserve"> </w:t>
      </w:r>
    </w:p>
    <w:p w14:paraId="2C7B0DDF" w14:textId="77777777" w:rsidR="006D0B9C" w:rsidRDefault="006D0B9C">
      <w:pPr>
        <w:spacing w:after="200" w:line="276" w:lineRule="auto"/>
        <w:rPr>
          <w:rFonts w:ascii="Times New Roman" w:eastAsia="Times New Roman" w:hAnsi="Times New Roman" w:cs="Times New Roman"/>
          <w:sz w:val="24"/>
        </w:rPr>
      </w:pPr>
    </w:p>
    <w:p w14:paraId="07CFE820" w14:textId="77777777" w:rsidR="006D0B9C" w:rsidRDefault="00AF056B">
      <w:pPr>
        <w:keepNext/>
        <w:keepLines/>
        <w:spacing w:before="200" w:after="0" w:line="360" w:lineRule="auto"/>
        <w:jc w:val="both"/>
        <w:rPr>
          <w:rFonts w:ascii="Times New Roman" w:eastAsia="Times New Roman" w:hAnsi="Times New Roman" w:cs="Times New Roman"/>
          <w:b/>
          <w:color w:val="4F81BD"/>
          <w:sz w:val="28"/>
        </w:rPr>
      </w:pPr>
      <w:r>
        <w:rPr>
          <w:rFonts w:ascii="Times New Roman" w:eastAsia="Times New Roman" w:hAnsi="Times New Roman" w:cs="Times New Roman"/>
          <w:b/>
          <w:color w:val="4F81BD"/>
          <w:sz w:val="28"/>
        </w:rPr>
        <w:t>References</w:t>
      </w:r>
    </w:p>
    <w:p w14:paraId="4E08CB5F" w14:textId="77777777" w:rsidR="006D0B9C" w:rsidRDefault="00AF056B">
      <w:pPr>
        <w:spacing w:after="24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Katzenbach, J.R. and Khan, Z.I. (2010). </w:t>
      </w:r>
      <w:r>
        <w:rPr>
          <w:rFonts w:ascii="Times New Roman" w:eastAsia="Times New Roman" w:hAnsi="Times New Roman" w:cs="Times New Roman"/>
          <w:i/>
          <w:sz w:val="24"/>
        </w:rPr>
        <w:t>Leading outside the lines: how to m</w:t>
      </w:r>
      <w:r>
        <w:rPr>
          <w:rFonts w:ascii="Times New Roman" w:eastAsia="Times New Roman" w:hAnsi="Times New Roman" w:cs="Times New Roman"/>
          <w:i/>
          <w:sz w:val="24"/>
        </w:rPr>
        <w:t>obilize the (in)formal organization, energize your team, and get better results</w:t>
      </w:r>
      <w:r>
        <w:rPr>
          <w:rFonts w:ascii="Times New Roman" w:eastAsia="Times New Roman" w:hAnsi="Times New Roman" w:cs="Times New Roman"/>
          <w:sz w:val="24"/>
        </w:rPr>
        <w:t>. San Francisco: Jossey-Bass, Cop.</w:t>
      </w:r>
    </w:p>
    <w:p w14:paraId="426EDABF" w14:textId="77777777" w:rsidR="006D0B9C" w:rsidRDefault="00AF056B">
      <w:pPr>
        <w:spacing w:after="24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Lasater, I. and Stiles, J. (2010). </w:t>
      </w:r>
      <w:r>
        <w:rPr>
          <w:rFonts w:ascii="Times New Roman" w:eastAsia="Times New Roman" w:hAnsi="Times New Roman" w:cs="Times New Roman"/>
          <w:i/>
          <w:sz w:val="24"/>
        </w:rPr>
        <w:t>Words that work in business: a practical guide to effective communication in the workplace</w:t>
      </w:r>
      <w:r>
        <w:rPr>
          <w:rFonts w:ascii="Times New Roman" w:eastAsia="Times New Roman" w:hAnsi="Times New Roman" w:cs="Times New Roman"/>
          <w:sz w:val="24"/>
        </w:rPr>
        <w:t>. Encinitas, Ca: Puddle Dancer.</w:t>
      </w:r>
    </w:p>
    <w:p w14:paraId="31CAA60F" w14:textId="77777777" w:rsidR="006D0B9C" w:rsidRDefault="00AF056B">
      <w:pPr>
        <w:spacing w:after="24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Manata, B. (2019). The Structural Effects of Team Density and Normative Standards on Team Member Performance. </w:t>
      </w:r>
      <w:r>
        <w:rPr>
          <w:rFonts w:ascii="Times New Roman" w:eastAsia="Times New Roman" w:hAnsi="Times New Roman" w:cs="Times New Roman"/>
          <w:i/>
          <w:sz w:val="24"/>
        </w:rPr>
        <w:t>Human Communication Rese</w:t>
      </w:r>
      <w:r>
        <w:rPr>
          <w:rFonts w:ascii="Times New Roman" w:eastAsia="Times New Roman" w:hAnsi="Times New Roman" w:cs="Times New Roman"/>
          <w:i/>
          <w:sz w:val="24"/>
        </w:rPr>
        <w:t>arch</w:t>
      </w:r>
      <w:r>
        <w:rPr>
          <w:rFonts w:ascii="Times New Roman" w:eastAsia="Times New Roman" w:hAnsi="Times New Roman" w:cs="Times New Roman"/>
          <w:sz w:val="24"/>
        </w:rPr>
        <w:t>, 45(3), pp.309–333. doi:10.1093/hcr/hqz003.</w:t>
      </w:r>
    </w:p>
    <w:p w14:paraId="46514AAA" w14:textId="77777777" w:rsidR="006D0B9C" w:rsidRDefault="00AF056B">
      <w:pPr>
        <w:spacing w:after="24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Mullins, L.J. (2016). </w:t>
      </w:r>
      <w:r>
        <w:rPr>
          <w:rFonts w:ascii="Times New Roman" w:eastAsia="Times New Roman" w:hAnsi="Times New Roman" w:cs="Times New Roman"/>
          <w:i/>
          <w:sz w:val="24"/>
        </w:rPr>
        <w:t>Management &amp; organisational behaviour</w:t>
      </w:r>
      <w:r>
        <w:rPr>
          <w:rFonts w:ascii="Times New Roman" w:eastAsia="Times New Roman" w:hAnsi="Times New Roman" w:cs="Times New Roman"/>
          <w:sz w:val="24"/>
        </w:rPr>
        <w:t>. 11th ed. Harlow Etc.: Pearson.</w:t>
      </w:r>
    </w:p>
    <w:p w14:paraId="37AA44F5" w14:textId="77777777" w:rsidR="006D0B9C" w:rsidRDefault="00AF056B">
      <w:pPr>
        <w:spacing w:after="24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Powers, K.-A. (2015). Making professional development personal. </w:t>
      </w:r>
      <w:r>
        <w:rPr>
          <w:rFonts w:ascii="Times New Roman" w:eastAsia="Times New Roman" w:hAnsi="Times New Roman" w:cs="Times New Roman"/>
          <w:i/>
          <w:sz w:val="24"/>
        </w:rPr>
        <w:t>Teachers and Curriculum</w:t>
      </w:r>
      <w:r>
        <w:rPr>
          <w:rFonts w:ascii="Times New Roman" w:eastAsia="Times New Roman" w:hAnsi="Times New Roman" w:cs="Times New Roman"/>
          <w:sz w:val="24"/>
        </w:rPr>
        <w:t>, 15(1). doi:10.15663/tandc.</w:t>
      </w:r>
      <w:r>
        <w:rPr>
          <w:rFonts w:ascii="Times New Roman" w:eastAsia="Times New Roman" w:hAnsi="Times New Roman" w:cs="Times New Roman"/>
          <w:sz w:val="24"/>
        </w:rPr>
        <w:t>v15i1.102.</w:t>
      </w:r>
    </w:p>
    <w:p w14:paraId="1A2445BF" w14:textId="77777777" w:rsidR="006D0B9C" w:rsidRDefault="00AF056B">
      <w:pPr>
        <w:spacing w:after="24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Rezaei, A. and Barzoki, A.S. (2017). Relationship between perceived organisational support, organisational citizenship behaviour, organisational trust and turnover intentions: an empirical case study. </w:t>
      </w:r>
      <w:r>
        <w:rPr>
          <w:rFonts w:ascii="Times New Roman" w:eastAsia="Times New Roman" w:hAnsi="Times New Roman" w:cs="Times New Roman"/>
          <w:i/>
          <w:sz w:val="24"/>
        </w:rPr>
        <w:t>International Journal of Productivity and Qu</w:t>
      </w:r>
      <w:r>
        <w:rPr>
          <w:rFonts w:ascii="Times New Roman" w:eastAsia="Times New Roman" w:hAnsi="Times New Roman" w:cs="Times New Roman"/>
          <w:i/>
          <w:sz w:val="24"/>
        </w:rPr>
        <w:t>ality Management</w:t>
      </w:r>
      <w:r>
        <w:rPr>
          <w:rFonts w:ascii="Times New Roman" w:eastAsia="Times New Roman" w:hAnsi="Times New Roman" w:cs="Times New Roman"/>
          <w:sz w:val="24"/>
        </w:rPr>
        <w:t>, 21(3), p.273. doi:10.1504/ijpqm.2017.10005232.</w:t>
      </w:r>
    </w:p>
    <w:p w14:paraId="7C946296" w14:textId="77777777" w:rsidR="006D0B9C" w:rsidRDefault="00AF056B">
      <w:pPr>
        <w:spacing w:after="24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Rudani, R.B. (2011). </w:t>
      </w:r>
      <w:r>
        <w:rPr>
          <w:rFonts w:ascii="Times New Roman" w:eastAsia="Times New Roman" w:hAnsi="Times New Roman" w:cs="Times New Roman"/>
          <w:i/>
          <w:sz w:val="24"/>
        </w:rPr>
        <w:t>Management and organisational behaviour</w:t>
      </w:r>
      <w:r>
        <w:rPr>
          <w:rFonts w:ascii="Times New Roman" w:eastAsia="Times New Roman" w:hAnsi="Times New Roman" w:cs="Times New Roman"/>
          <w:sz w:val="24"/>
        </w:rPr>
        <w:t>. New Delhi: Tata Mcgraw-Hill.</w:t>
      </w:r>
    </w:p>
    <w:p w14:paraId="63970927" w14:textId="77777777" w:rsidR="006D0B9C" w:rsidRDefault="00AF056B">
      <w:pPr>
        <w:spacing w:after="240" w:line="360" w:lineRule="auto"/>
        <w:rPr>
          <w:rFonts w:ascii="Times New Roman" w:eastAsia="Times New Roman" w:hAnsi="Times New Roman" w:cs="Times New Roman"/>
          <w:sz w:val="24"/>
        </w:rPr>
      </w:pPr>
      <w:r>
        <w:rPr>
          <w:rFonts w:ascii="Times New Roman" w:eastAsia="Times New Roman" w:hAnsi="Times New Roman" w:cs="Times New Roman"/>
          <w:sz w:val="24"/>
        </w:rPr>
        <w:lastRenderedPageBreak/>
        <w:t>Van Donk, D.-P. and Esser, A. (2018). Strategic human resource management: A role of the human resou</w:t>
      </w:r>
      <w:r>
        <w:rPr>
          <w:rFonts w:ascii="Times New Roman" w:eastAsia="Times New Roman" w:hAnsi="Times New Roman" w:cs="Times New Roman"/>
          <w:sz w:val="24"/>
        </w:rPr>
        <w:t xml:space="preserve">rce manager in the process of strategy formation. </w:t>
      </w:r>
      <w:r>
        <w:rPr>
          <w:rFonts w:ascii="Times New Roman" w:eastAsia="Times New Roman" w:hAnsi="Times New Roman" w:cs="Times New Roman"/>
          <w:i/>
          <w:sz w:val="24"/>
        </w:rPr>
        <w:t>Human Resource Management Review</w:t>
      </w:r>
      <w:r>
        <w:rPr>
          <w:rFonts w:ascii="Times New Roman" w:eastAsia="Times New Roman" w:hAnsi="Times New Roman" w:cs="Times New Roman"/>
          <w:sz w:val="24"/>
        </w:rPr>
        <w:t>, 2(4), pp.299–315. doi:10.1016/1053-4822(92)90003-9.</w:t>
      </w:r>
    </w:p>
    <w:p w14:paraId="34471654" w14:textId="77777777" w:rsidR="006D0B9C" w:rsidRDefault="00AF056B">
      <w:pPr>
        <w:spacing w:after="240" w:line="360" w:lineRule="auto"/>
        <w:rPr>
          <w:rFonts w:ascii="Times New Roman" w:eastAsia="Times New Roman" w:hAnsi="Times New Roman" w:cs="Times New Roman"/>
          <w:sz w:val="24"/>
        </w:rPr>
      </w:pPr>
      <w:r>
        <w:rPr>
          <w:rFonts w:ascii="Times New Roman" w:eastAsia="Times New Roman" w:hAnsi="Times New Roman" w:cs="Times New Roman"/>
          <w:sz w:val="24"/>
        </w:rPr>
        <w:t xml:space="preserve">Wilkinson, A. (2019). </w:t>
      </w:r>
      <w:r>
        <w:rPr>
          <w:rFonts w:ascii="Times New Roman" w:eastAsia="Times New Roman" w:hAnsi="Times New Roman" w:cs="Times New Roman"/>
          <w:i/>
          <w:sz w:val="24"/>
        </w:rPr>
        <w:t>The SAGE handbook of human resource management</w:t>
      </w:r>
      <w:r>
        <w:rPr>
          <w:rFonts w:ascii="Times New Roman" w:eastAsia="Times New Roman" w:hAnsi="Times New Roman" w:cs="Times New Roman"/>
          <w:sz w:val="24"/>
        </w:rPr>
        <w:t>. Los Angeles; London: Sage.</w:t>
      </w:r>
    </w:p>
    <w:p w14:paraId="26306358" w14:textId="77777777" w:rsidR="006D0B9C" w:rsidRDefault="006D0B9C">
      <w:pPr>
        <w:spacing w:after="200" w:line="360" w:lineRule="auto"/>
        <w:jc w:val="both"/>
        <w:rPr>
          <w:rFonts w:ascii="Times New Roman" w:eastAsia="Times New Roman" w:hAnsi="Times New Roman" w:cs="Times New Roman"/>
          <w:sz w:val="24"/>
        </w:rPr>
      </w:pPr>
    </w:p>
    <w:sectPr w:rsidR="006D0B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33348F"/>
    <w:multiLevelType w:val="multilevel"/>
    <w:tmpl w:val="04AC9A8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8642429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D0B9C"/>
    <w:rsid w:val="006D0B9C"/>
    <w:rsid w:val="00AF0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56D92"/>
  <w15:docId w15:val="{C293B9E4-B49C-4C61-A13D-BAE5E29D0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2666</Words>
  <Characters>15198</Characters>
  <Application>Microsoft Office Word</Application>
  <DocSecurity>0</DocSecurity>
  <Lines>126</Lines>
  <Paragraphs>35</Paragraphs>
  <ScaleCrop>false</ScaleCrop>
  <Company/>
  <LinksUpToDate>false</LinksUpToDate>
  <CharactersWithSpaces>17829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Phillip Guest</cp:lastModifiedBy>
  <cp:revision>2</cp:revision>
  <dcterms:created xsi:type="dcterms:W3CDTF">2022-06-30T17:06:00Z</dcterms:created>
  <dcterms:modified xsi:type="dcterms:W3CDTF">2022-06-30T17:08:00Z</dcterms:modified>
</cp:coreProperties>
</file>