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3D8B" w:rsidRDefault="007646D8">
      <w:pPr>
        <w:pStyle w:val="normal0"/>
        <w:spacing w:before="240" w:after="160" w:line="259"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Table of Content:</w:t>
      </w:r>
    </w:p>
    <w:p w:rsidR="00183D8B" w:rsidRDefault="00183D8B">
      <w:pPr>
        <w:pStyle w:val="normal0"/>
        <w:spacing w:before="240" w:after="160" w:line="259" w:lineRule="auto"/>
        <w:jc w:val="center"/>
        <w:rPr>
          <w:rFonts w:ascii="Times New Roman" w:eastAsia="Times New Roman" w:hAnsi="Times New Roman" w:cs="Times New Roman"/>
          <w:b/>
          <w:sz w:val="28"/>
          <w:szCs w:val="28"/>
        </w:rPr>
      </w:pPr>
    </w:p>
    <w:p w:rsidR="00183D8B" w:rsidRDefault="00183D8B">
      <w:pPr>
        <w:pStyle w:val="normal0"/>
        <w:spacing w:before="240" w:after="160" w:line="259" w:lineRule="auto"/>
        <w:jc w:val="center"/>
        <w:rPr>
          <w:rFonts w:ascii="Times New Roman" w:eastAsia="Times New Roman" w:hAnsi="Times New Roman" w:cs="Times New Roman"/>
          <w:b/>
          <w:sz w:val="28"/>
          <w:szCs w:val="28"/>
        </w:rPr>
      </w:pPr>
    </w:p>
    <w:p w:rsidR="00183D8B" w:rsidRDefault="007646D8">
      <w:pPr>
        <w:pStyle w:val="normal0"/>
        <w:spacing w:before="240" w:after="160" w:line="259"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rsidR="00183D8B" w:rsidRDefault="007646D8">
      <w:pPr>
        <w:pStyle w:val="normal0"/>
        <w:spacing w:before="240" w:after="160" w:line="259"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Main Body</w:t>
      </w:r>
    </w:p>
    <w:p w:rsidR="00183D8B" w:rsidRDefault="007646D8">
      <w:pPr>
        <w:pStyle w:val="normal0"/>
        <w:spacing w:before="240" w:after="160" w:line="259"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rsidR="00183D8B" w:rsidRDefault="007646D8">
      <w:pPr>
        <w:pStyle w:val="normal0"/>
        <w:spacing w:before="240" w:after="160" w:line="259"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 List</w:t>
      </w:r>
    </w:p>
    <w:p w:rsidR="00183D8B" w:rsidRDefault="00183D8B">
      <w:pPr>
        <w:pStyle w:val="normal0"/>
        <w:spacing w:before="240" w:after="160" w:line="259" w:lineRule="auto"/>
        <w:rPr>
          <w:rFonts w:ascii="Times New Roman" w:eastAsia="Times New Roman" w:hAnsi="Times New Roman" w:cs="Times New Roman"/>
          <w:b/>
          <w:sz w:val="24"/>
          <w:szCs w:val="24"/>
        </w:rPr>
      </w:pPr>
    </w:p>
    <w:p w:rsidR="00183D8B" w:rsidRDefault="00183D8B">
      <w:pPr>
        <w:pStyle w:val="normal0"/>
        <w:spacing w:before="240" w:after="160" w:line="259" w:lineRule="auto"/>
        <w:rPr>
          <w:rFonts w:ascii="Times New Roman" w:eastAsia="Times New Roman" w:hAnsi="Times New Roman" w:cs="Times New Roman"/>
          <w:b/>
          <w:sz w:val="24"/>
          <w:szCs w:val="24"/>
        </w:rPr>
      </w:pPr>
    </w:p>
    <w:p w:rsidR="00183D8B" w:rsidRDefault="00183D8B">
      <w:pPr>
        <w:pStyle w:val="normal0"/>
        <w:spacing w:before="240" w:after="160" w:line="259" w:lineRule="auto"/>
        <w:rPr>
          <w:rFonts w:ascii="Times New Roman" w:eastAsia="Times New Roman" w:hAnsi="Times New Roman" w:cs="Times New Roman"/>
          <w:b/>
          <w:sz w:val="24"/>
          <w:szCs w:val="24"/>
        </w:rPr>
      </w:pPr>
    </w:p>
    <w:p w:rsidR="00183D8B" w:rsidRPr="006667B8" w:rsidRDefault="007646D8">
      <w:pPr>
        <w:pStyle w:val="normal0"/>
        <w:spacing w:before="240" w:after="160" w:line="259" w:lineRule="auto"/>
        <w:rPr>
          <w:rFonts w:ascii="Times New Roman" w:eastAsia="Times New Roman" w:hAnsi="Times New Roman" w:cs="Times New Roman"/>
          <w:b/>
          <w:sz w:val="28"/>
          <w:szCs w:val="28"/>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Many people who didn’t do well at school find that they thrive in the very different atmosphere of Higher Education. For some, this is because the approaches taken in Higher Education suit them better; for others, it is because they take a different a</w:t>
      </w:r>
      <w:r>
        <w:rPr>
          <w:rFonts w:ascii="Times New Roman" w:eastAsia="Times New Roman" w:hAnsi="Times New Roman" w:cs="Times New Roman"/>
          <w:sz w:val="24"/>
          <w:szCs w:val="24"/>
        </w:rPr>
        <w:t>pproach themselves to their work. If you underachieved in the past, this may come as welcome news. This Handbook was designed to help you challenge beliefs that have often led to students under-achieving in the past, and offers practical steps for managing</w:t>
      </w:r>
      <w:r>
        <w:rPr>
          <w:rFonts w:ascii="Times New Roman" w:eastAsia="Times New Roman" w:hAnsi="Times New Roman" w:cs="Times New Roman"/>
          <w:sz w:val="24"/>
          <w:szCs w:val="24"/>
        </w:rPr>
        <w:t xml:space="preserve"> your current studies. Those who gain the highest marks are generally keen to find ways of studying more effectively. Even excellent students can find ways of saving time, fine-tuning their study techniques, and adapting their approaches to meet the demand</w:t>
      </w:r>
      <w:r>
        <w:rPr>
          <w:rFonts w:ascii="Times New Roman" w:eastAsia="Times New Roman" w:hAnsi="Times New Roman" w:cs="Times New Roman"/>
          <w:sz w:val="24"/>
          <w:szCs w:val="24"/>
        </w:rPr>
        <w:t xml:space="preserve">s of higher level study. Putting in place the right study skills and strategies can make a significant difference to academic performance. </w:t>
      </w:r>
    </w:p>
    <w:p w:rsidR="00183D8B" w:rsidRDefault="00183D8B">
      <w:pPr>
        <w:pStyle w:val="normal0"/>
        <w:spacing w:before="240" w:after="160" w:line="259" w:lineRule="auto"/>
        <w:rPr>
          <w:rFonts w:ascii="Times New Roman" w:eastAsia="Times New Roman" w:hAnsi="Times New Roman" w:cs="Times New Roman"/>
          <w:sz w:val="24"/>
          <w:szCs w:val="24"/>
        </w:rPr>
      </w:pPr>
    </w:p>
    <w:p w:rsidR="00183D8B" w:rsidRDefault="00183D8B">
      <w:pPr>
        <w:pStyle w:val="normal0"/>
        <w:spacing w:before="240" w:after="160" w:line="259" w:lineRule="auto"/>
        <w:rPr>
          <w:rFonts w:ascii="Times New Roman" w:eastAsia="Times New Roman" w:hAnsi="Times New Roman" w:cs="Times New Roman"/>
          <w:sz w:val="24"/>
          <w:szCs w:val="24"/>
        </w:rPr>
      </w:pPr>
    </w:p>
    <w:p w:rsidR="00183D8B" w:rsidRDefault="00183D8B">
      <w:pPr>
        <w:pStyle w:val="normal0"/>
        <w:spacing w:before="240" w:after="160" w:line="259" w:lineRule="auto"/>
        <w:rPr>
          <w:rFonts w:ascii="Times New Roman" w:eastAsia="Times New Roman" w:hAnsi="Times New Roman" w:cs="Times New Roman"/>
          <w:sz w:val="24"/>
          <w:szCs w:val="24"/>
        </w:rPr>
      </w:pPr>
    </w:p>
    <w:p w:rsidR="00183D8B" w:rsidRDefault="00183D8B">
      <w:pPr>
        <w:pStyle w:val="normal0"/>
        <w:spacing w:before="240" w:after="160" w:line="259" w:lineRule="auto"/>
        <w:rPr>
          <w:rFonts w:ascii="Times New Roman" w:eastAsia="Times New Roman" w:hAnsi="Times New Roman" w:cs="Times New Roman"/>
          <w:sz w:val="24"/>
          <w:szCs w:val="24"/>
        </w:rPr>
      </w:pPr>
    </w:p>
    <w:p w:rsidR="00183D8B" w:rsidRDefault="00183D8B">
      <w:pPr>
        <w:pStyle w:val="normal0"/>
        <w:spacing w:before="240" w:after="160" w:line="259" w:lineRule="auto"/>
        <w:rPr>
          <w:rFonts w:ascii="Times New Roman" w:eastAsia="Times New Roman" w:hAnsi="Times New Roman" w:cs="Times New Roman"/>
          <w:sz w:val="24"/>
          <w:szCs w:val="24"/>
        </w:rPr>
      </w:pPr>
    </w:p>
    <w:p w:rsidR="00183D8B" w:rsidRDefault="007646D8">
      <w:pPr>
        <w:pStyle w:val="normal0"/>
        <w:spacing w:before="240" w:after="160" w:line="259" w:lineRule="auto"/>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8"/>
          <w:szCs w:val="28"/>
        </w:rPr>
        <w:t xml:space="preserve">Cottrell, S. (2019) </w:t>
      </w:r>
      <w:proofErr w:type="gramStart"/>
      <w:r>
        <w:rPr>
          <w:rFonts w:ascii="Times New Roman" w:eastAsia="Times New Roman" w:hAnsi="Times New Roman" w:cs="Times New Roman"/>
          <w:b/>
          <w:sz w:val="28"/>
          <w:szCs w:val="28"/>
        </w:rPr>
        <w:t>The</w:t>
      </w:r>
      <w:proofErr w:type="gramEnd"/>
      <w:r>
        <w:rPr>
          <w:rFonts w:ascii="Times New Roman" w:eastAsia="Times New Roman" w:hAnsi="Times New Roman" w:cs="Times New Roman"/>
          <w:b/>
          <w:sz w:val="28"/>
          <w:szCs w:val="28"/>
        </w:rPr>
        <w:t xml:space="preserve"> Study Skills Handbook, 5th Ed. London:</w:t>
      </w:r>
      <w:r>
        <w:rPr>
          <w:rFonts w:ascii="Times New Roman" w:eastAsia="Times New Roman" w:hAnsi="Times New Roman" w:cs="Times New Roman"/>
          <w:b/>
          <w:sz w:val="28"/>
          <w:szCs w:val="28"/>
        </w:rPr>
        <w:br/>
        <w:t xml:space="preserve">                                 </w:t>
      </w:r>
      <w:r>
        <w:rPr>
          <w:rFonts w:ascii="Times New Roman" w:eastAsia="Times New Roman" w:hAnsi="Times New Roman" w:cs="Times New Roman"/>
          <w:b/>
          <w:sz w:val="28"/>
          <w:szCs w:val="28"/>
        </w:rPr>
        <w:t xml:space="preserve">           Red Globe Press. </w:t>
      </w:r>
    </w:p>
    <w:p w:rsidR="00183D8B" w:rsidRDefault="00183D8B">
      <w:pPr>
        <w:pStyle w:val="normal0"/>
        <w:spacing w:before="240" w:after="160" w:line="259" w:lineRule="auto"/>
        <w:rPr>
          <w:rFonts w:ascii="Times New Roman" w:eastAsia="Times New Roman" w:hAnsi="Times New Roman" w:cs="Times New Roman"/>
          <w:b/>
          <w:sz w:val="28"/>
          <w:szCs w:val="28"/>
        </w:rPr>
      </w:pPr>
    </w:p>
    <w:p w:rsidR="00183D8B" w:rsidRDefault="00183D8B">
      <w:pPr>
        <w:pStyle w:val="normal0"/>
        <w:spacing w:before="240" w:after="160" w:line="259" w:lineRule="auto"/>
        <w:rPr>
          <w:rFonts w:ascii="Times New Roman" w:eastAsia="Times New Roman" w:hAnsi="Times New Roman" w:cs="Times New Roman"/>
          <w:b/>
          <w:sz w:val="28"/>
          <w:szCs w:val="28"/>
        </w:rPr>
      </w:pPr>
    </w:p>
    <w:p w:rsidR="006667B8" w:rsidRDefault="007646D8">
      <w:pPr>
        <w:pStyle w:val="normal0"/>
        <w:spacing w:before="240"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The study skills needed for Higher Education are ultimately gained only through studying at that level. Study skills don't hatch fully formed, any more than a grown hen pops from an egg. They evolve and mature through pr</w:t>
      </w:r>
      <w:r>
        <w:rPr>
          <w:rFonts w:ascii="Times New Roman" w:eastAsia="Times New Roman" w:hAnsi="Times New Roman" w:cs="Times New Roman"/>
          <w:sz w:val="24"/>
          <w:szCs w:val="24"/>
        </w:rPr>
        <w:t>actice, reflection, trial and error, and feedback from others as you move through the different stages of your course. You may be surprised at how your thinking and language skills develop simply through continued study.</w:t>
      </w:r>
      <w:r>
        <w:rPr>
          <w:rFonts w:ascii="Times New Roman" w:eastAsia="Times New Roman" w:hAnsi="Times New Roman" w:cs="Times New Roman"/>
          <w:sz w:val="24"/>
          <w:szCs w:val="24"/>
        </w:rPr>
        <w:br/>
        <w:t xml:space="preserve">     It is difficult to learn if yo</w:t>
      </w:r>
      <w:r>
        <w:rPr>
          <w:rFonts w:ascii="Times New Roman" w:eastAsia="Times New Roman" w:hAnsi="Times New Roman" w:cs="Times New Roman"/>
          <w:sz w:val="24"/>
          <w:szCs w:val="24"/>
        </w:rPr>
        <w:t>u are stressed or bored. Small children learn extraordinary amounts without trying particularly hard - simply through being relaxed, observing, playing, role-playing, trying things out, making mistakes, and being interested in what they are doing. They don</w:t>
      </w:r>
      <w:r>
        <w:rPr>
          <w:rFonts w:ascii="Times New Roman" w:eastAsia="Times New Roman" w:hAnsi="Times New Roman" w:cs="Times New Roman"/>
          <w:sz w:val="24"/>
          <w:szCs w:val="24"/>
        </w:rPr>
        <w:t>'t regard setbacks as failures; they don't worry about what others think; and they don't tell themselves they might not be able to learn. When a child falls over, she or he just gets up and moves again, and eventually walking becomes easy. Adults can learn</w:t>
      </w:r>
      <w:r>
        <w:rPr>
          <w:rFonts w:ascii="Times New Roman" w:eastAsia="Times New Roman" w:hAnsi="Times New Roman" w:cs="Times New Roman"/>
          <w:sz w:val="24"/>
          <w:szCs w:val="24"/>
        </w:rPr>
        <w:t xml:space="preserve"> in this way too - if they allow themselves. The more we use our senses of sight, hearing and touch, and the more we use fine muscle movements in looking, speaking, writing, typing, drawing, or moving the body, the more opportunities we give the brain to t</w:t>
      </w:r>
      <w:r>
        <w:rPr>
          <w:rFonts w:ascii="Times New Roman" w:eastAsia="Times New Roman" w:hAnsi="Times New Roman" w:cs="Times New Roman"/>
          <w:sz w:val="24"/>
          <w:szCs w:val="24"/>
        </w:rPr>
        <w:t xml:space="preserve">ake in information using our preferred senses. The use of several senses also gives the brain more connections and associations, making it easier to find information later, which assists memory and learning. </w:t>
      </w:r>
      <w:r>
        <w:rPr>
          <w:rFonts w:ascii="Times New Roman" w:eastAsia="Times New Roman" w:hAnsi="Times New Roman" w:cs="Times New Roman"/>
          <w:sz w:val="24"/>
          <w:szCs w:val="24"/>
        </w:rPr>
        <w:br/>
        <w:t xml:space="preserve">     Being in control of your own learning isn'</w:t>
      </w:r>
      <w:r>
        <w:rPr>
          <w:rFonts w:ascii="Times New Roman" w:eastAsia="Times New Roman" w:hAnsi="Times New Roman" w:cs="Times New Roman"/>
          <w:sz w:val="24"/>
          <w:szCs w:val="24"/>
        </w:rPr>
        <w:t xml:space="preserve">t easy. It requires a range of personal skills and attributes to manage independent learning successfully, to use time well, to sensibly interpret what is going on when study seems more difficult or your motivation wanes, and to adapt your strategies when </w:t>
      </w:r>
      <w:r>
        <w:rPr>
          <w:rFonts w:ascii="Times New Roman" w:eastAsia="Times New Roman" w:hAnsi="Times New Roman" w:cs="Times New Roman"/>
          <w:sz w:val="24"/>
          <w:szCs w:val="24"/>
        </w:rPr>
        <w:t>your current ones don't seem to deliver what you want.</w:t>
      </w:r>
      <w:r>
        <w:rPr>
          <w:rFonts w:ascii="Times New Roman" w:eastAsia="Times New Roman" w:hAnsi="Times New Roman" w:cs="Times New Roman"/>
          <w:sz w:val="24"/>
          <w:szCs w:val="24"/>
        </w:rPr>
        <w:br/>
        <w:t xml:space="preserve">     Although 'people skills' may not seem to be an obvious study skill, on most courses you will be expected to interact with others as an integral part of the learning experience. This can be true of</w:t>
      </w:r>
      <w:r>
        <w:rPr>
          <w:rFonts w:ascii="Times New Roman" w:eastAsia="Times New Roman" w:hAnsi="Times New Roman" w:cs="Times New Roman"/>
          <w:sz w:val="24"/>
          <w:szCs w:val="24"/>
        </w:rPr>
        <w:t xml:space="preserve"> both distance learning courses as well as those based on campus or in the workplace. As academic work in Higher Education is developed within a learning community, you need to understand how to work alongside others, to give and receive support and share </w:t>
      </w:r>
      <w:r>
        <w:rPr>
          <w:rFonts w:ascii="Times New Roman" w:eastAsia="Times New Roman" w:hAnsi="Times New Roman" w:cs="Times New Roman"/>
          <w:sz w:val="24"/>
          <w:szCs w:val="24"/>
        </w:rPr>
        <w:t>ideas whilst also maintaining the academic integrity of your own work.</w:t>
      </w:r>
      <w:r>
        <w:rPr>
          <w:rFonts w:ascii="Times New Roman" w:eastAsia="Times New Roman" w:hAnsi="Times New Roman" w:cs="Times New Roman"/>
          <w:sz w:val="24"/>
          <w:szCs w:val="24"/>
        </w:rPr>
        <w:br/>
        <w:t xml:space="preserve">     Well-motivated people prepared to exercise discretionary effort obtain notable scores and reach a high level of performance. In order to motivate people, it is necessary to appreci</w:t>
      </w:r>
      <w:r>
        <w:rPr>
          <w:rFonts w:ascii="Times New Roman" w:eastAsia="Times New Roman" w:hAnsi="Times New Roman" w:cs="Times New Roman"/>
          <w:sz w:val="24"/>
          <w:szCs w:val="24"/>
        </w:rPr>
        <w:t>ate the workplace and not only that, to find out how motivation works. This seemingly insignificant thing means a full understanding of the theory of motivation and how the theory can be put and applied in practice. A well-defined purpose is a reason for d</w:t>
      </w:r>
      <w:r>
        <w:rPr>
          <w:rFonts w:ascii="Times New Roman" w:eastAsia="Times New Roman" w:hAnsi="Times New Roman" w:cs="Times New Roman"/>
          <w:sz w:val="24"/>
          <w:szCs w:val="24"/>
        </w:rPr>
        <w:t xml:space="preserve">oing something. The power of work and the direction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give the start of a well-founded motivation and to a large extent are the factors that contribute and influence people to behave in certain ways and in certain circumstances. T</w:t>
      </w:r>
      <w:r>
        <w:rPr>
          <w:rFonts w:ascii="Times New Roman" w:eastAsia="Times New Roman" w:hAnsi="Times New Roman" w:cs="Times New Roman"/>
          <w:sz w:val="24"/>
          <w:szCs w:val="24"/>
        </w:rPr>
        <w:t>he term "motivation" can also refer to the goals that individuals want to achieve.</w:t>
      </w:r>
      <w:r>
        <w:rPr>
          <w:rFonts w:ascii="Times New Roman" w:eastAsia="Times New Roman" w:hAnsi="Times New Roman" w:cs="Times New Roman"/>
          <w:sz w:val="24"/>
          <w:szCs w:val="24"/>
        </w:rPr>
        <w:br/>
        <w:t xml:space="preserve">     The motivation that is instilled in other people is to make them move, work and coordinate in the direction we want them to go in order to achieve a result that we thin</w:t>
      </w:r>
      <w:r>
        <w:rPr>
          <w:rFonts w:ascii="Times New Roman" w:eastAsia="Times New Roman" w:hAnsi="Times New Roman" w:cs="Times New Roman"/>
          <w:sz w:val="24"/>
          <w:szCs w:val="24"/>
        </w:rPr>
        <w:t xml:space="preserve">k is positive and to give the output that motivated people can </w:t>
      </w:r>
      <w:proofErr w:type="gramStart"/>
      <w:r>
        <w:rPr>
          <w:rFonts w:ascii="Times New Roman" w:eastAsia="Times New Roman" w:hAnsi="Times New Roman" w:cs="Times New Roman"/>
          <w:sz w:val="24"/>
          <w:szCs w:val="24"/>
        </w:rPr>
        <w:t>give .</w:t>
      </w:r>
      <w:proofErr w:type="gramEnd"/>
      <w:r>
        <w:rPr>
          <w:rFonts w:ascii="Times New Roman" w:eastAsia="Times New Roman" w:hAnsi="Times New Roman" w:cs="Times New Roman"/>
          <w:sz w:val="24"/>
          <w:szCs w:val="24"/>
        </w:rPr>
        <w:t xml:space="preserve"> Self-motivation means an internal process through which you, as an individual, can determine your direction independently. This is where free will prevails in the motivation that can be </w:t>
      </w:r>
      <w:r>
        <w:rPr>
          <w:rFonts w:ascii="Times New Roman" w:eastAsia="Times New Roman" w:hAnsi="Times New Roman" w:cs="Times New Roman"/>
          <w:sz w:val="24"/>
          <w:szCs w:val="24"/>
        </w:rPr>
        <w:t xml:space="preserve">described as </w:t>
      </w:r>
      <w:proofErr w:type="spellStart"/>
      <w:r>
        <w:rPr>
          <w:rFonts w:ascii="Times New Roman" w:eastAsia="Times New Roman" w:hAnsi="Times New Roman" w:cs="Times New Roman"/>
          <w:sz w:val="24"/>
          <w:szCs w:val="24"/>
        </w:rPr>
        <w:t>channelled</w:t>
      </w:r>
      <w:proofErr w:type="spellEnd"/>
      <w:r>
        <w:rPr>
          <w:rFonts w:ascii="Times New Roman" w:eastAsia="Times New Roman" w:hAnsi="Times New Roman" w:cs="Times New Roman"/>
          <w:sz w:val="24"/>
          <w:szCs w:val="24"/>
        </w:rPr>
        <w:t xml:space="preserve"> and directed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towards a precise and well-defined goal. People are much more motivated when they expect that a course of action will lead to the achievement of that proposed goal and a valuable reward, a reward that can cont</w:t>
      </w:r>
      <w:r>
        <w:rPr>
          <w:rFonts w:ascii="Times New Roman" w:eastAsia="Times New Roman" w:hAnsi="Times New Roman" w:cs="Times New Roman"/>
          <w:sz w:val="24"/>
          <w:szCs w:val="24"/>
        </w:rPr>
        <w:t xml:space="preserve">ribute to the satisfaction of individuals' needs and wants. People who are well motivated engage in discretionary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being able to freely decide how much effort to put into the common goal of the team or company. Such people can be self-motivated a</w:t>
      </w:r>
      <w:r>
        <w:rPr>
          <w:rFonts w:ascii="Times New Roman" w:eastAsia="Times New Roman" w:hAnsi="Times New Roman" w:cs="Times New Roman"/>
          <w:sz w:val="24"/>
          <w:szCs w:val="24"/>
        </w:rPr>
        <w:t xml:space="preserve">nd as long as this means they are moving in the right direction to </w:t>
      </w:r>
      <w:r>
        <w:rPr>
          <w:rFonts w:ascii="Times New Roman" w:eastAsia="Times New Roman" w:hAnsi="Times New Roman" w:cs="Times New Roman"/>
          <w:sz w:val="24"/>
          <w:szCs w:val="24"/>
        </w:rPr>
        <w:lastRenderedPageBreak/>
        <w:t>achieve what they are there to achieve, then this is the best form of motivation.</w:t>
      </w:r>
      <w:r>
        <w:rPr>
          <w:rFonts w:ascii="Times New Roman" w:eastAsia="Times New Roman" w:hAnsi="Times New Roman" w:cs="Times New Roman"/>
          <w:sz w:val="24"/>
          <w:szCs w:val="24"/>
        </w:rPr>
        <w:br/>
        <w:t xml:space="preserve">     The mental process in which we perceive and </w:t>
      </w:r>
      <w:proofErr w:type="spellStart"/>
      <w:r>
        <w:rPr>
          <w:rFonts w:ascii="Times New Roman" w:eastAsia="Times New Roman" w:hAnsi="Times New Roman" w:cs="Times New Roman"/>
          <w:sz w:val="24"/>
          <w:szCs w:val="24"/>
        </w:rPr>
        <w:t>categorise</w:t>
      </w:r>
      <w:proofErr w:type="spellEnd"/>
      <w:r>
        <w:rPr>
          <w:rFonts w:ascii="Times New Roman" w:eastAsia="Times New Roman" w:hAnsi="Times New Roman" w:cs="Times New Roman"/>
          <w:sz w:val="24"/>
          <w:szCs w:val="24"/>
        </w:rPr>
        <w:t xml:space="preserve"> other people has a great influence on our react</w:t>
      </w:r>
      <w:r>
        <w:rPr>
          <w:rFonts w:ascii="Times New Roman" w:eastAsia="Times New Roman" w:hAnsi="Times New Roman" w:cs="Times New Roman"/>
          <w:sz w:val="24"/>
          <w:szCs w:val="24"/>
        </w:rPr>
        <w:t xml:space="preserve">ions in contact with them. Also, at the same time, we also make numerous attributions for our own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and try as much as possible to repair where it is needed and we are even motivated to channelize time and effort in order to succeed in a positive </w:t>
      </w:r>
      <w:r>
        <w:rPr>
          <w:rFonts w:ascii="Times New Roman" w:eastAsia="Times New Roman" w:hAnsi="Times New Roman" w:cs="Times New Roman"/>
          <w:sz w:val="24"/>
          <w:szCs w:val="24"/>
        </w:rPr>
        <w:t>way to change the way we behave. Social psychologists have discovered that there are certain individual differences that have an important and determining role in terms of the motivation that people have in the process of negative events that they experien</w:t>
      </w:r>
      <w:r>
        <w:rPr>
          <w:rFonts w:ascii="Times New Roman" w:eastAsia="Times New Roman" w:hAnsi="Times New Roman" w:cs="Times New Roman"/>
          <w:sz w:val="24"/>
          <w:szCs w:val="24"/>
        </w:rPr>
        <w:t xml:space="preserve">ce and that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can have a great influence on how they feel about these situations in the company I belong to. The same negative event can create anxiety and depression in one person, but have virtually no effect on someone else. Yet a</w:t>
      </w:r>
      <w:r>
        <w:rPr>
          <w:rFonts w:ascii="Times New Roman" w:eastAsia="Times New Roman" w:hAnsi="Times New Roman" w:cs="Times New Roman"/>
          <w:sz w:val="24"/>
          <w:szCs w:val="24"/>
        </w:rPr>
        <w:t>nother person may view the negative event as a challenge and try even harder to overcome the difficulty.</w:t>
      </w:r>
      <w:r>
        <w:rPr>
          <w:rFonts w:ascii="Times New Roman" w:eastAsia="Times New Roman" w:hAnsi="Times New Roman" w:cs="Times New Roman"/>
          <w:sz w:val="24"/>
          <w:szCs w:val="24"/>
        </w:rPr>
        <w:br/>
        <w:t xml:space="preserve">     Researchers and specialists in the field have discovered that employees who possess certain persistent and cooperative personality traits often ha</w:t>
      </w:r>
      <w:r>
        <w:rPr>
          <w:rFonts w:ascii="Times New Roman" w:eastAsia="Times New Roman" w:hAnsi="Times New Roman" w:cs="Times New Roman"/>
          <w:sz w:val="24"/>
          <w:szCs w:val="24"/>
        </w:rPr>
        <w:t xml:space="preserve">ve the tendency to engage in a much more contextual performance at the workplace they occupy, through a certain extra- role that fully supports and actually maintains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By engaging in interpersonal facilitation, individuals demo</w:t>
      </w:r>
      <w:r>
        <w:rPr>
          <w:rFonts w:ascii="Times New Roman" w:eastAsia="Times New Roman" w:hAnsi="Times New Roman" w:cs="Times New Roman"/>
          <w:sz w:val="24"/>
          <w:szCs w:val="24"/>
        </w:rPr>
        <w:t xml:space="preserve">nstrate a different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they may be able to increase others' confidence in their leadership potential through personality inferences. The contextual performance of these individuals overlaps greatly with other supportive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related 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citizenship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(OCB), extra-role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prosocial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spontaneity, and employee reliability. Over time it has been certified that contextual performance or discretionary work witho</w:t>
      </w:r>
      <w:r>
        <w:rPr>
          <w:rFonts w:ascii="Times New Roman" w:eastAsia="Times New Roman" w:hAnsi="Times New Roman" w:cs="Times New Roman"/>
          <w:sz w:val="24"/>
          <w:szCs w:val="24"/>
        </w:rPr>
        <w:t xml:space="preserve">ut load in the company contributes significantly to the increase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efficiency. Contextual performance consists of two distinct facets: job engagement and interpersonal facilitation. Thus, the specialists in the field described the fact that</w:t>
      </w:r>
      <w:r>
        <w:rPr>
          <w:rFonts w:ascii="Times New Roman" w:eastAsia="Times New Roman" w:hAnsi="Times New Roman" w:cs="Times New Roman"/>
          <w:sz w:val="24"/>
          <w:szCs w:val="24"/>
        </w:rPr>
        <w:t xml:space="preserve"> dedication to the workplace is defining an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that reflects discipline, effort and enthusiasm at the work</w:t>
      </w:r>
      <w:r w:rsidR="006667B8">
        <w:rPr>
          <w:rFonts w:ascii="Times New Roman" w:eastAsia="Times New Roman" w:hAnsi="Times New Roman" w:cs="Times New Roman"/>
          <w:sz w:val="24"/>
          <w:szCs w:val="24"/>
        </w:rPr>
        <w:t>place.</w:t>
      </w:r>
    </w:p>
    <w:p w:rsidR="006667B8" w:rsidRDefault="006667B8">
      <w:pPr>
        <w:pStyle w:val="normal0"/>
        <w:spacing w:before="240" w:after="160" w:line="259" w:lineRule="auto"/>
        <w:rPr>
          <w:rFonts w:ascii="Times New Roman" w:eastAsia="Times New Roman" w:hAnsi="Times New Roman" w:cs="Times New Roman"/>
          <w:sz w:val="24"/>
          <w:szCs w:val="24"/>
        </w:rPr>
      </w:pPr>
    </w:p>
    <w:p w:rsidR="00183D8B" w:rsidRDefault="007646D8">
      <w:pPr>
        <w:pStyle w:val="normal0"/>
        <w:spacing w:before="240"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Engaging in various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that create a certain self-handicap can be quite costly, as this is professionally useless and eclipses our need to succeed. Research by experts in the field has reported that individuals who report self-ha</w:t>
      </w:r>
      <w:r>
        <w:rPr>
          <w:rFonts w:ascii="Times New Roman" w:eastAsia="Times New Roman" w:hAnsi="Times New Roman" w:cs="Times New Roman"/>
          <w:sz w:val="24"/>
          <w:szCs w:val="24"/>
        </w:rPr>
        <w:t xml:space="preserve">ndicapping regularly exhibit lower life satisfaction, less competence, poorer moods, less interest in their jobs, and greater substance </w:t>
      </w:r>
      <w:proofErr w:type="gramStart"/>
      <w:r>
        <w:rPr>
          <w:rFonts w:ascii="Times New Roman" w:eastAsia="Times New Roman" w:hAnsi="Times New Roman" w:cs="Times New Roman"/>
          <w:sz w:val="24"/>
          <w:szCs w:val="24"/>
        </w:rPr>
        <w:t>use,</w:t>
      </w:r>
      <w:proofErr w:type="gramEnd"/>
      <w:r>
        <w:rPr>
          <w:rFonts w:ascii="Times New Roman" w:eastAsia="Times New Roman" w:hAnsi="Times New Roman" w:cs="Times New Roman"/>
          <w:sz w:val="24"/>
          <w:szCs w:val="24"/>
        </w:rPr>
        <w:t xml:space="preserve"> in conclusion, they do not give any return in society or at the workplace. Although self-handicapping may seem usef</w:t>
      </w:r>
      <w:r>
        <w:rPr>
          <w:rFonts w:ascii="Times New Roman" w:eastAsia="Times New Roman" w:hAnsi="Times New Roman" w:cs="Times New Roman"/>
          <w:sz w:val="24"/>
          <w:szCs w:val="24"/>
        </w:rPr>
        <w:t xml:space="preserve">ul to isolate our feelings of failure, it is not a good long-term solution. Fortunately, most people have a reasonable balance between optimism and realism in the assignments they make and don't often rely on self-handicapping. They also tend to set goals </w:t>
      </w:r>
      <w:r>
        <w:rPr>
          <w:rFonts w:ascii="Times New Roman" w:eastAsia="Times New Roman" w:hAnsi="Times New Roman" w:cs="Times New Roman"/>
          <w:sz w:val="24"/>
          <w:szCs w:val="24"/>
        </w:rPr>
        <w:t>that they believe they can achieve and regularly make some progress toward them. Research has found that setting reasonable goals and feeling like we're moving toward them makes us happy, even though we may not achieve the goals themselves. As they say, be</w:t>
      </w:r>
      <w:r>
        <w:rPr>
          <w:rFonts w:ascii="Times New Roman" w:eastAsia="Times New Roman" w:hAnsi="Times New Roman" w:cs="Times New Roman"/>
          <w:sz w:val="24"/>
          <w:szCs w:val="24"/>
        </w:rPr>
        <w:t xml:space="preserve">ing on the journey is often more important than arriving at the destination. </w:t>
      </w:r>
    </w:p>
    <w:p w:rsidR="00183D8B" w:rsidRDefault="00183D8B">
      <w:pPr>
        <w:pStyle w:val="normal0"/>
        <w:spacing w:before="240" w:after="160" w:line="259" w:lineRule="auto"/>
        <w:rPr>
          <w:rFonts w:ascii="Times New Roman" w:eastAsia="Times New Roman" w:hAnsi="Times New Roman" w:cs="Times New Roman"/>
          <w:sz w:val="24"/>
          <w:szCs w:val="24"/>
        </w:rPr>
      </w:pPr>
    </w:p>
    <w:p w:rsidR="006667B8" w:rsidRDefault="007646D8">
      <w:pPr>
        <w:pStyle w:val="normal0"/>
        <w:spacing w:before="240"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667B8" w:rsidRDefault="006667B8">
      <w:pPr>
        <w:pStyle w:val="normal0"/>
        <w:spacing w:before="240" w:after="160" w:line="259" w:lineRule="auto"/>
        <w:rPr>
          <w:rFonts w:ascii="Times New Roman" w:eastAsia="Times New Roman" w:hAnsi="Times New Roman" w:cs="Times New Roman"/>
          <w:sz w:val="24"/>
          <w:szCs w:val="24"/>
        </w:rPr>
      </w:pPr>
    </w:p>
    <w:p w:rsidR="00183D8B" w:rsidRDefault="007646D8">
      <w:pPr>
        <w:pStyle w:val="normal0"/>
        <w:spacing w:before="240"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8"/>
          <w:szCs w:val="28"/>
        </w:rPr>
        <w:t xml:space="preserve">Reference list </w:t>
      </w:r>
    </w:p>
    <w:p w:rsidR="00183D8B" w:rsidRDefault="00183D8B">
      <w:pPr>
        <w:pStyle w:val="normal0"/>
        <w:spacing w:before="240" w:after="160" w:line="259" w:lineRule="auto"/>
        <w:rPr>
          <w:rFonts w:ascii="Times New Roman" w:eastAsia="Times New Roman" w:hAnsi="Times New Roman" w:cs="Times New Roman"/>
          <w:sz w:val="24"/>
          <w:szCs w:val="24"/>
        </w:rPr>
      </w:pPr>
    </w:p>
    <w:p w:rsidR="00183D8B" w:rsidRDefault="00183D8B">
      <w:pPr>
        <w:pStyle w:val="normal0"/>
        <w:spacing w:before="240" w:after="160" w:line="259" w:lineRule="auto"/>
        <w:rPr>
          <w:rFonts w:ascii="Times New Roman" w:eastAsia="Times New Roman" w:hAnsi="Times New Roman" w:cs="Times New Roman"/>
          <w:sz w:val="24"/>
          <w:szCs w:val="24"/>
        </w:rPr>
      </w:pPr>
    </w:p>
    <w:p w:rsidR="00183D8B" w:rsidRDefault="007646D8">
      <w:pPr>
        <w:pStyle w:val="normal0"/>
        <w:numPr>
          <w:ilvl w:val="0"/>
          <w:numId w:val="1"/>
        </w:numPr>
        <w:spacing w:before="24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Arnold, J, Robertson, I T and Cooper, C L (1991) Work Psychology, Pitman, London. </w:t>
      </w:r>
    </w:p>
    <w:p w:rsidR="00183D8B" w:rsidRDefault="007646D8">
      <w:pPr>
        <w:pStyle w:val="normal0"/>
        <w:numPr>
          <w:ilvl w:val="0"/>
          <w:numId w:val="1"/>
        </w:numPr>
        <w:spacing w:line="259"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Bandura</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(1977) Soci</w:t>
      </w:r>
      <w:r>
        <w:rPr>
          <w:rFonts w:ascii="Times New Roman" w:eastAsia="Times New Roman" w:hAnsi="Times New Roman" w:cs="Times New Roman"/>
          <w:sz w:val="24"/>
          <w:szCs w:val="24"/>
        </w:rPr>
        <w:t>al Learning Theory, Prentice-Hall, Englewood Cliffs, NJ.</w:t>
      </w:r>
    </w:p>
    <w:p w:rsidR="00183D8B" w:rsidRDefault="007646D8">
      <w:pPr>
        <w:pStyle w:val="normal0"/>
        <w:numPr>
          <w:ilvl w:val="0"/>
          <w:numId w:val="1"/>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Cottrell, S. M. (2010). Skills for Success: Personal Development and Employability, 2nd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xml:space="preserve">. Basingstoke: Palgrave Macmillan. </w:t>
      </w:r>
    </w:p>
    <w:p w:rsidR="00183D8B" w:rsidRDefault="007646D8">
      <w:pPr>
        <w:pStyle w:val="normal0"/>
        <w:numPr>
          <w:ilvl w:val="0"/>
          <w:numId w:val="1"/>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Cottrell, S. M. (2011). Critical Thinking Skills: Developing Effective A</w:t>
      </w:r>
      <w:r>
        <w:rPr>
          <w:rFonts w:ascii="Times New Roman" w:eastAsia="Times New Roman" w:hAnsi="Times New Roman" w:cs="Times New Roman"/>
          <w:sz w:val="24"/>
          <w:szCs w:val="24"/>
        </w:rPr>
        <w:t xml:space="preserve">nalysis and Argument, 2nd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xml:space="preserve">. Basingstoke: Palgrave Macmillan. </w:t>
      </w:r>
    </w:p>
    <w:p w:rsidR="00183D8B" w:rsidRDefault="007646D8">
      <w:pPr>
        <w:pStyle w:val="normal0"/>
        <w:numPr>
          <w:ilvl w:val="0"/>
          <w:numId w:val="1"/>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Cottrell, S. M. (2012). The Exam Skills Handbook: Achieving Peak Performance, 2nd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xml:space="preserve">. Basingstoke: Palgrave Macmillan. </w:t>
      </w:r>
    </w:p>
    <w:p w:rsidR="00183D8B" w:rsidRDefault="007646D8">
      <w:pPr>
        <w:pStyle w:val="normal0"/>
        <w:numPr>
          <w:ilvl w:val="0"/>
          <w:numId w:val="1"/>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Cottrell, S. M. (201 3 and annually). The Palgrave Student Planner. Ba</w:t>
      </w:r>
      <w:r>
        <w:rPr>
          <w:rFonts w:ascii="Times New Roman" w:eastAsia="Times New Roman" w:hAnsi="Times New Roman" w:cs="Times New Roman"/>
          <w:sz w:val="24"/>
          <w:szCs w:val="24"/>
        </w:rPr>
        <w:t xml:space="preserve">singstoke: Palgrave Macmillan. </w:t>
      </w:r>
    </w:p>
    <w:p w:rsidR="00183D8B" w:rsidRDefault="007646D8">
      <w:pPr>
        <w:pStyle w:val="normal0"/>
        <w:numPr>
          <w:ilvl w:val="0"/>
          <w:numId w:val="1"/>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Cottrell, S. M. and Morris, N. (2012). </w:t>
      </w:r>
      <w:proofErr w:type="spellStart"/>
      <w:r>
        <w:rPr>
          <w:rFonts w:ascii="Times New Roman" w:eastAsia="Times New Roman" w:hAnsi="Times New Roman" w:cs="Times New Roman"/>
          <w:sz w:val="24"/>
          <w:szCs w:val="24"/>
        </w:rPr>
        <w:t>StudySkills</w:t>
      </w:r>
      <w:proofErr w:type="spellEnd"/>
      <w:r>
        <w:rPr>
          <w:rFonts w:ascii="Times New Roman" w:eastAsia="Times New Roman" w:hAnsi="Times New Roman" w:cs="Times New Roman"/>
          <w:sz w:val="24"/>
          <w:szCs w:val="24"/>
        </w:rPr>
        <w:t xml:space="preserve"> Connected: Using Technology to Support Your Studies. Basingstoke: Palgrave Macmillan.</w:t>
      </w:r>
    </w:p>
    <w:p w:rsidR="00183D8B" w:rsidRDefault="007646D8">
      <w:pPr>
        <w:pStyle w:val="normal0"/>
        <w:numPr>
          <w:ilvl w:val="0"/>
          <w:numId w:val="1"/>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Cottrell, S. M. (201 3). Dissertations and Project Reports: Step by Step Guide. Basings</w:t>
      </w:r>
      <w:r>
        <w:rPr>
          <w:rFonts w:ascii="Times New Roman" w:eastAsia="Times New Roman" w:hAnsi="Times New Roman" w:cs="Times New Roman"/>
          <w:sz w:val="24"/>
          <w:szCs w:val="24"/>
        </w:rPr>
        <w:t>toke: Palgrave Macmillan.</w:t>
      </w:r>
    </w:p>
    <w:p w:rsidR="00183D8B" w:rsidRDefault="007646D8">
      <w:pPr>
        <w:pStyle w:val="normal0"/>
        <w:numPr>
          <w:ilvl w:val="0"/>
          <w:numId w:val="1"/>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Lucien, L. (201 3). Student Brain Food: Eat Well, </w:t>
      </w:r>
      <w:proofErr w:type="spellStart"/>
      <w:r>
        <w:rPr>
          <w:rFonts w:ascii="Times New Roman" w:eastAsia="Times New Roman" w:hAnsi="Times New Roman" w:cs="Times New Roman"/>
          <w:sz w:val="24"/>
          <w:szCs w:val="24"/>
        </w:rPr>
        <w:t>StudyBetter</w:t>
      </w:r>
      <w:proofErr w:type="spellEnd"/>
      <w:r>
        <w:rPr>
          <w:rFonts w:ascii="Times New Roman" w:eastAsia="Times New Roman" w:hAnsi="Times New Roman" w:cs="Times New Roman"/>
          <w:sz w:val="24"/>
          <w:szCs w:val="24"/>
        </w:rPr>
        <w:t xml:space="preserve">. Basingstoke: Palgrave Macmillan. </w:t>
      </w:r>
    </w:p>
    <w:p w:rsidR="00183D8B" w:rsidRDefault="007646D8">
      <w:pPr>
        <w:pStyle w:val="normal0"/>
        <w:numPr>
          <w:ilvl w:val="0"/>
          <w:numId w:val="1"/>
        </w:num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Mackintosh, N. J. and </w:t>
      </w:r>
      <w:proofErr w:type="spellStart"/>
      <w:r>
        <w:rPr>
          <w:rFonts w:ascii="Times New Roman" w:eastAsia="Times New Roman" w:hAnsi="Times New Roman" w:cs="Times New Roman"/>
          <w:sz w:val="24"/>
          <w:szCs w:val="24"/>
        </w:rPr>
        <w:t>Mascie</w:t>
      </w:r>
      <w:proofErr w:type="spellEnd"/>
      <w:r>
        <w:rPr>
          <w:rFonts w:ascii="Times New Roman" w:eastAsia="Times New Roman" w:hAnsi="Times New Roman" w:cs="Times New Roman"/>
          <w:sz w:val="24"/>
          <w:szCs w:val="24"/>
        </w:rPr>
        <w:t xml:space="preserve">-Taylor, C. G. N. (1985). 'The IQ question'. In the Report of the Committee of Inquiry into Education of </w:t>
      </w:r>
      <w:r>
        <w:rPr>
          <w:rFonts w:ascii="Times New Roman" w:eastAsia="Times New Roman" w:hAnsi="Times New Roman" w:cs="Times New Roman"/>
          <w:sz w:val="24"/>
          <w:szCs w:val="24"/>
        </w:rPr>
        <w:t>Children from Ethnic Minority Groups. London: HMSO, pp. 126-63.</w:t>
      </w:r>
      <w:r>
        <w:rPr>
          <w:rFonts w:ascii="Times New Roman" w:eastAsia="Times New Roman" w:hAnsi="Times New Roman" w:cs="Times New Roman"/>
          <w:sz w:val="24"/>
          <w:szCs w:val="24"/>
        </w:rPr>
        <w:br/>
      </w:r>
    </w:p>
    <w:p w:rsidR="00183D8B" w:rsidRDefault="00183D8B">
      <w:pPr>
        <w:pStyle w:val="normal0"/>
        <w:spacing w:before="240" w:after="160" w:line="259" w:lineRule="auto"/>
        <w:rPr>
          <w:rFonts w:ascii="Times New Roman" w:eastAsia="Times New Roman" w:hAnsi="Times New Roman" w:cs="Times New Roman"/>
          <w:sz w:val="24"/>
          <w:szCs w:val="24"/>
        </w:rPr>
      </w:pPr>
    </w:p>
    <w:p w:rsidR="00183D8B" w:rsidRDefault="00183D8B">
      <w:pPr>
        <w:pStyle w:val="normal0"/>
        <w:spacing w:before="240" w:after="160" w:line="259" w:lineRule="auto"/>
        <w:rPr>
          <w:rFonts w:ascii="Times New Roman" w:eastAsia="Times New Roman" w:hAnsi="Times New Roman" w:cs="Times New Roman"/>
          <w:b/>
          <w:sz w:val="28"/>
          <w:szCs w:val="28"/>
        </w:rPr>
      </w:pPr>
    </w:p>
    <w:p w:rsidR="00183D8B" w:rsidRDefault="00183D8B">
      <w:pPr>
        <w:pStyle w:val="normal0"/>
        <w:spacing w:before="240" w:after="160" w:line="259" w:lineRule="auto"/>
        <w:rPr>
          <w:rFonts w:ascii="Times New Roman" w:eastAsia="Times New Roman" w:hAnsi="Times New Roman" w:cs="Times New Roman"/>
          <w:b/>
          <w:sz w:val="28"/>
          <w:szCs w:val="28"/>
        </w:rPr>
      </w:pPr>
    </w:p>
    <w:sectPr w:rsidR="00183D8B" w:rsidSect="00183D8B">
      <w:footerReference w:type="default" r:id="rId7"/>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46D8" w:rsidRDefault="007646D8" w:rsidP="00183D8B">
      <w:pPr>
        <w:spacing w:line="240" w:lineRule="auto"/>
      </w:pPr>
      <w:r>
        <w:separator/>
      </w:r>
    </w:p>
  </w:endnote>
  <w:endnote w:type="continuationSeparator" w:id="0">
    <w:p w:rsidR="007646D8" w:rsidRDefault="007646D8" w:rsidP="00183D8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D8B" w:rsidRDefault="00183D8B">
    <w:pPr>
      <w:pStyle w:val="normal0"/>
      <w:jc w:val="right"/>
    </w:pPr>
    <w:r>
      <w:fldChar w:fldCharType="begin"/>
    </w:r>
    <w:r w:rsidR="007646D8">
      <w:instrText>PAGE</w:instrText>
    </w:r>
    <w:r w:rsidR="006667B8">
      <w:fldChar w:fldCharType="separate"/>
    </w:r>
    <w:r w:rsidR="006667B8">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46D8" w:rsidRDefault="007646D8" w:rsidP="00183D8B">
      <w:pPr>
        <w:spacing w:line="240" w:lineRule="auto"/>
      </w:pPr>
      <w:r>
        <w:separator/>
      </w:r>
    </w:p>
  </w:footnote>
  <w:footnote w:type="continuationSeparator" w:id="0">
    <w:p w:rsidR="007646D8" w:rsidRDefault="007646D8" w:rsidP="00183D8B">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D3949"/>
    <w:multiLevelType w:val="multilevel"/>
    <w:tmpl w:val="7F2097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footnotePr>
    <w:footnote w:id="-1"/>
    <w:footnote w:id="0"/>
  </w:footnotePr>
  <w:endnotePr>
    <w:endnote w:id="-1"/>
    <w:endnote w:id="0"/>
  </w:endnotePr>
  <w:compat/>
  <w:rsids>
    <w:rsidRoot w:val="00183D8B"/>
    <w:rsid w:val="00183D8B"/>
    <w:rsid w:val="006667B8"/>
    <w:rsid w:val="007646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183D8B"/>
    <w:pPr>
      <w:keepNext/>
      <w:keepLines/>
      <w:spacing w:before="400" w:after="120"/>
      <w:outlineLvl w:val="0"/>
    </w:pPr>
    <w:rPr>
      <w:sz w:val="40"/>
      <w:szCs w:val="40"/>
    </w:rPr>
  </w:style>
  <w:style w:type="paragraph" w:styleId="Heading2">
    <w:name w:val="heading 2"/>
    <w:basedOn w:val="normal0"/>
    <w:next w:val="normal0"/>
    <w:rsid w:val="00183D8B"/>
    <w:pPr>
      <w:keepNext/>
      <w:keepLines/>
      <w:spacing w:before="360" w:after="120"/>
      <w:outlineLvl w:val="1"/>
    </w:pPr>
    <w:rPr>
      <w:sz w:val="32"/>
      <w:szCs w:val="32"/>
    </w:rPr>
  </w:style>
  <w:style w:type="paragraph" w:styleId="Heading3">
    <w:name w:val="heading 3"/>
    <w:basedOn w:val="normal0"/>
    <w:next w:val="normal0"/>
    <w:rsid w:val="00183D8B"/>
    <w:pPr>
      <w:keepNext/>
      <w:keepLines/>
      <w:spacing w:before="320" w:after="80"/>
      <w:outlineLvl w:val="2"/>
    </w:pPr>
    <w:rPr>
      <w:color w:val="434343"/>
      <w:sz w:val="28"/>
      <w:szCs w:val="28"/>
    </w:rPr>
  </w:style>
  <w:style w:type="paragraph" w:styleId="Heading4">
    <w:name w:val="heading 4"/>
    <w:basedOn w:val="normal0"/>
    <w:next w:val="normal0"/>
    <w:rsid w:val="00183D8B"/>
    <w:pPr>
      <w:keepNext/>
      <w:keepLines/>
      <w:spacing w:before="280" w:after="80"/>
      <w:outlineLvl w:val="3"/>
    </w:pPr>
    <w:rPr>
      <w:color w:val="666666"/>
      <w:sz w:val="24"/>
      <w:szCs w:val="24"/>
    </w:rPr>
  </w:style>
  <w:style w:type="paragraph" w:styleId="Heading5">
    <w:name w:val="heading 5"/>
    <w:basedOn w:val="normal0"/>
    <w:next w:val="normal0"/>
    <w:rsid w:val="00183D8B"/>
    <w:pPr>
      <w:keepNext/>
      <w:keepLines/>
      <w:spacing w:before="240" w:after="80"/>
      <w:outlineLvl w:val="4"/>
    </w:pPr>
    <w:rPr>
      <w:color w:val="666666"/>
    </w:rPr>
  </w:style>
  <w:style w:type="paragraph" w:styleId="Heading6">
    <w:name w:val="heading 6"/>
    <w:basedOn w:val="normal0"/>
    <w:next w:val="normal0"/>
    <w:rsid w:val="00183D8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183D8B"/>
  </w:style>
  <w:style w:type="paragraph" w:styleId="Title">
    <w:name w:val="Title"/>
    <w:basedOn w:val="normal0"/>
    <w:next w:val="normal0"/>
    <w:rsid w:val="00183D8B"/>
    <w:pPr>
      <w:keepNext/>
      <w:keepLines/>
      <w:spacing w:after="60"/>
    </w:pPr>
    <w:rPr>
      <w:sz w:val="52"/>
      <w:szCs w:val="52"/>
    </w:rPr>
  </w:style>
  <w:style w:type="paragraph" w:styleId="Subtitle">
    <w:name w:val="Subtitle"/>
    <w:basedOn w:val="normal0"/>
    <w:next w:val="normal0"/>
    <w:rsid w:val="00183D8B"/>
    <w:pPr>
      <w:keepNext/>
      <w:keepLines/>
      <w:spacing w:after="320"/>
    </w:pPr>
    <w:rPr>
      <w:color w:val="666666"/>
      <w:sz w:val="30"/>
      <w:szCs w:val="3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1493</Words>
  <Characters>8513</Characters>
  <Application>Microsoft Office Word</Application>
  <DocSecurity>0</DocSecurity>
  <Lines>70</Lines>
  <Paragraphs>19</Paragraphs>
  <ScaleCrop>false</ScaleCrop>
  <Company/>
  <LinksUpToDate>false</LinksUpToDate>
  <CharactersWithSpaces>9987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dorys sparks</cp:lastModifiedBy>
  <cp:revision>3</cp:revision>
  <dcterms:created xsi:type="dcterms:W3CDTF">2023-08-05T06:04:00Z</dcterms:created>
  <dcterms:modified xsi:type="dcterms:W3CDTF">2023-08-05T06:08:00Z</dcterms:modified>
</cp:coreProperties>
</file>