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0B3BF" w14:textId="15FAB93B" w:rsidR="00EF6619" w:rsidRDefault="00EF6619" w:rsidP="00376A2C">
      <w:pPr>
        <w:spacing w:line="360" w:lineRule="auto"/>
        <w:jc w:val="center"/>
        <w:rPr>
          <w:rFonts w:cstheme="minorHAnsi"/>
          <w:u w:val="single"/>
        </w:rPr>
      </w:pPr>
      <w:r w:rsidRPr="00EF6619">
        <w:rPr>
          <w:rFonts w:cstheme="minorHAnsi"/>
          <w:u w:val="single"/>
        </w:rPr>
        <w:t>An assignment to address a social policy timeline in relation to mental health disorders.</w:t>
      </w:r>
    </w:p>
    <w:p w14:paraId="4EA0D364" w14:textId="77777777" w:rsidR="00EF6619" w:rsidRPr="00EF6619" w:rsidRDefault="00EF6619" w:rsidP="00376A2C">
      <w:pPr>
        <w:spacing w:line="360" w:lineRule="auto"/>
        <w:jc w:val="center"/>
        <w:rPr>
          <w:rFonts w:cstheme="minorHAnsi"/>
          <w:u w:val="single"/>
        </w:rPr>
      </w:pPr>
    </w:p>
    <w:p w14:paraId="322827F4" w14:textId="3F9C9FC4" w:rsidR="006F1069" w:rsidRPr="001B7D3B" w:rsidRDefault="007625FC" w:rsidP="00376A2C">
      <w:pPr>
        <w:spacing w:line="360" w:lineRule="auto"/>
        <w:rPr>
          <w:rFonts w:cstheme="minorHAnsi"/>
        </w:rPr>
      </w:pPr>
      <w:r>
        <w:rPr>
          <w:rFonts w:cstheme="minorHAnsi"/>
        </w:rPr>
        <w:t xml:space="preserve">Dementia is a </w:t>
      </w:r>
      <w:r w:rsidR="00C32887">
        <w:rPr>
          <w:rFonts w:cstheme="minorHAnsi"/>
        </w:rPr>
        <w:t>disorder</w:t>
      </w:r>
      <w:r>
        <w:rPr>
          <w:rFonts w:cstheme="minorHAnsi"/>
        </w:rPr>
        <w:t xml:space="preserve"> that individuals have only recently begun to understand. However, there is still no cure. With modern medicine and people living much longer, far more people have dementia today than ever before. </w:t>
      </w:r>
      <w:r w:rsidR="006F1069" w:rsidRPr="001B7D3B">
        <w:rPr>
          <w:rFonts w:cstheme="minorHAnsi"/>
        </w:rPr>
        <w:t>This assignment will briefly sketch historical change</w:t>
      </w:r>
      <w:r w:rsidR="00416D6F">
        <w:rPr>
          <w:rFonts w:cstheme="minorHAnsi"/>
        </w:rPr>
        <w:t xml:space="preserve">s </w:t>
      </w:r>
      <w:r w:rsidR="006F1069" w:rsidRPr="001B7D3B">
        <w:rPr>
          <w:rFonts w:cstheme="minorHAnsi"/>
        </w:rPr>
        <w:t>in the framing of dementia since the late 1800’s</w:t>
      </w:r>
      <w:r w:rsidR="00416D6F">
        <w:rPr>
          <w:rFonts w:cstheme="minorHAnsi"/>
        </w:rPr>
        <w:t xml:space="preserve"> looking at how dementia was viewed before and comparing it to today’s society, and also looking at how social policy has changed through the years</w:t>
      </w:r>
      <w:r w:rsidR="006F1069" w:rsidRPr="001B7D3B">
        <w:rPr>
          <w:rFonts w:cstheme="minorHAnsi"/>
        </w:rPr>
        <w:t xml:space="preserve">. This period has seen a shift from viewing </w:t>
      </w:r>
      <w:r w:rsidR="001B7D3B" w:rsidRPr="001B7D3B">
        <w:rPr>
          <w:rFonts w:cstheme="minorHAnsi"/>
        </w:rPr>
        <w:t xml:space="preserve">dementia as a pathological variant of aging to viewing it as a distinct disease. </w:t>
      </w:r>
    </w:p>
    <w:p w14:paraId="39F4EE92" w14:textId="19FA6E06" w:rsidR="006C2C94" w:rsidRPr="001B7D3B" w:rsidRDefault="006C2C94" w:rsidP="00376A2C">
      <w:pPr>
        <w:pStyle w:val="NormalWeb"/>
        <w:spacing w:line="360" w:lineRule="auto"/>
        <w:rPr>
          <w:rFonts w:asciiTheme="minorHAnsi" w:hAnsiTheme="minorHAnsi" w:cstheme="minorHAnsi"/>
          <w:sz w:val="22"/>
          <w:szCs w:val="22"/>
          <w:lang w:val="en-US"/>
        </w:rPr>
      </w:pPr>
      <w:r w:rsidRPr="001B7D3B">
        <w:rPr>
          <w:rFonts w:asciiTheme="minorHAnsi" w:hAnsiTheme="minorHAnsi" w:cstheme="minorHAnsi"/>
          <w:sz w:val="22"/>
          <w:szCs w:val="22"/>
        </w:rPr>
        <w:t xml:space="preserve">Dementia is a </w:t>
      </w:r>
      <w:r w:rsidR="00C32887" w:rsidRPr="001B7D3B">
        <w:rPr>
          <w:rFonts w:asciiTheme="minorHAnsi" w:hAnsiTheme="minorHAnsi" w:cstheme="minorHAnsi"/>
          <w:sz w:val="22"/>
          <w:szCs w:val="22"/>
        </w:rPr>
        <w:t>common</w:t>
      </w:r>
      <w:r w:rsidRPr="001B7D3B">
        <w:rPr>
          <w:rFonts w:asciiTheme="minorHAnsi" w:hAnsiTheme="minorHAnsi" w:cstheme="minorHAnsi"/>
          <w:sz w:val="22"/>
          <w:szCs w:val="22"/>
        </w:rPr>
        <w:t xml:space="preserve"> </w:t>
      </w:r>
      <w:r w:rsidR="00C32887" w:rsidRPr="001B7D3B">
        <w:rPr>
          <w:rFonts w:asciiTheme="minorHAnsi" w:hAnsiTheme="minorHAnsi" w:cstheme="minorHAnsi"/>
          <w:sz w:val="22"/>
          <w:szCs w:val="22"/>
        </w:rPr>
        <w:t>phrase</w:t>
      </w:r>
      <w:r w:rsidRPr="001B7D3B">
        <w:rPr>
          <w:rFonts w:asciiTheme="minorHAnsi" w:hAnsiTheme="minorHAnsi" w:cstheme="minorHAnsi"/>
          <w:sz w:val="22"/>
          <w:szCs w:val="22"/>
        </w:rPr>
        <w:t xml:space="preserve"> for </w:t>
      </w:r>
      <w:r w:rsidR="00C32887">
        <w:rPr>
          <w:rFonts w:asciiTheme="minorHAnsi" w:hAnsiTheme="minorHAnsi" w:cstheme="minorHAnsi"/>
          <w:sz w:val="22"/>
          <w:szCs w:val="22"/>
        </w:rPr>
        <w:t>‘</w:t>
      </w:r>
      <w:r w:rsidRPr="001B7D3B">
        <w:rPr>
          <w:rFonts w:asciiTheme="minorHAnsi" w:hAnsiTheme="minorHAnsi" w:cstheme="minorHAnsi"/>
          <w:sz w:val="22"/>
          <w:szCs w:val="22"/>
        </w:rPr>
        <w:t xml:space="preserve">loss of memory, language, problem-solving and other thinking </w:t>
      </w:r>
      <w:r w:rsidR="00C32887" w:rsidRPr="001B7D3B">
        <w:rPr>
          <w:rFonts w:asciiTheme="minorHAnsi" w:hAnsiTheme="minorHAnsi" w:cstheme="minorHAnsi"/>
          <w:sz w:val="22"/>
          <w:szCs w:val="22"/>
        </w:rPr>
        <w:t>capabilities</w:t>
      </w:r>
      <w:r w:rsidRPr="001B7D3B">
        <w:rPr>
          <w:rFonts w:asciiTheme="minorHAnsi" w:hAnsiTheme="minorHAnsi" w:cstheme="minorHAnsi"/>
          <w:sz w:val="22"/>
          <w:szCs w:val="22"/>
        </w:rPr>
        <w:t xml:space="preserve"> that are </w:t>
      </w:r>
      <w:r w:rsidR="00C32887" w:rsidRPr="001B7D3B">
        <w:rPr>
          <w:rFonts w:asciiTheme="minorHAnsi" w:hAnsiTheme="minorHAnsi" w:cstheme="minorHAnsi"/>
          <w:sz w:val="22"/>
          <w:szCs w:val="22"/>
        </w:rPr>
        <w:t>acute</w:t>
      </w:r>
      <w:r w:rsidRPr="001B7D3B">
        <w:rPr>
          <w:rFonts w:asciiTheme="minorHAnsi" w:hAnsiTheme="minorHAnsi" w:cstheme="minorHAnsi"/>
          <w:sz w:val="22"/>
          <w:szCs w:val="22"/>
        </w:rPr>
        <w:t xml:space="preserve"> enough to </w:t>
      </w:r>
      <w:r w:rsidR="00C32887" w:rsidRPr="001B7D3B">
        <w:rPr>
          <w:rFonts w:asciiTheme="minorHAnsi" w:hAnsiTheme="minorHAnsi" w:cstheme="minorHAnsi"/>
          <w:sz w:val="22"/>
          <w:szCs w:val="22"/>
        </w:rPr>
        <w:t>impede</w:t>
      </w:r>
      <w:r w:rsidRPr="001B7D3B">
        <w:rPr>
          <w:rFonts w:asciiTheme="minorHAnsi" w:hAnsiTheme="minorHAnsi" w:cstheme="minorHAnsi"/>
          <w:sz w:val="22"/>
          <w:szCs w:val="22"/>
        </w:rPr>
        <w:t xml:space="preserve"> with daily life</w:t>
      </w:r>
      <w:r w:rsidR="00C32887">
        <w:rPr>
          <w:rFonts w:asciiTheme="minorHAnsi" w:hAnsiTheme="minorHAnsi" w:cstheme="minorHAnsi"/>
          <w:sz w:val="22"/>
          <w:szCs w:val="22"/>
        </w:rPr>
        <w:t>’</w:t>
      </w:r>
      <w:r w:rsidR="00EF6619">
        <w:rPr>
          <w:rFonts w:asciiTheme="minorHAnsi" w:hAnsiTheme="minorHAnsi" w:cstheme="minorHAnsi"/>
          <w:sz w:val="22"/>
          <w:szCs w:val="22"/>
        </w:rPr>
        <w:t xml:space="preserve"> (Kumar, 2021)</w:t>
      </w:r>
      <w:r w:rsidRPr="001B7D3B">
        <w:rPr>
          <w:rFonts w:asciiTheme="minorHAnsi" w:hAnsiTheme="minorHAnsi" w:cstheme="minorHAnsi"/>
          <w:sz w:val="22"/>
          <w:szCs w:val="22"/>
        </w:rPr>
        <w:t xml:space="preserve">. Alzheimer's is the most </w:t>
      </w:r>
      <w:r w:rsidR="00C32887" w:rsidRPr="001B7D3B">
        <w:rPr>
          <w:rFonts w:asciiTheme="minorHAnsi" w:hAnsiTheme="minorHAnsi" w:cstheme="minorHAnsi"/>
          <w:sz w:val="22"/>
          <w:szCs w:val="22"/>
        </w:rPr>
        <w:t>widespread</w:t>
      </w:r>
      <w:r w:rsidRPr="001B7D3B">
        <w:rPr>
          <w:rFonts w:asciiTheme="minorHAnsi" w:hAnsiTheme="minorHAnsi" w:cstheme="minorHAnsi"/>
          <w:sz w:val="22"/>
          <w:szCs w:val="22"/>
        </w:rPr>
        <w:t xml:space="preserve"> </w:t>
      </w:r>
      <w:r w:rsidR="00C32887" w:rsidRPr="001B7D3B">
        <w:rPr>
          <w:rFonts w:asciiTheme="minorHAnsi" w:hAnsiTheme="minorHAnsi" w:cstheme="minorHAnsi"/>
          <w:sz w:val="22"/>
          <w:szCs w:val="22"/>
        </w:rPr>
        <w:t>trigger</w:t>
      </w:r>
      <w:r w:rsidRPr="001B7D3B">
        <w:rPr>
          <w:rFonts w:asciiTheme="minorHAnsi" w:hAnsiTheme="minorHAnsi" w:cstheme="minorHAnsi"/>
          <w:sz w:val="22"/>
          <w:szCs w:val="22"/>
        </w:rPr>
        <w:t xml:space="preserve"> of dementia. </w:t>
      </w:r>
      <w:r w:rsidRPr="001B7D3B">
        <w:rPr>
          <w:rFonts w:asciiTheme="minorHAnsi" w:hAnsiTheme="minorHAnsi" w:cstheme="minorHAnsi"/>
          <w:sz w:val="22"/>
          <w:szCs w:val="22"/>
          <w:lang w:val="en-US"/>
        </w:rPr>
        <w:t xml:space="preserve">Disorders </w:t>
      </w:r>
      <w:r w:rsidR="00C32887" w:rsidRPr="001B7D3B">
        <w:rPr>
          <w:rFonts w:asciiTheme="minorHAnsi" w:hAnsiTheme="minorHAnsi" w:cstheme="minorHAnsi"/>
          <w:sz w:val="22"/>
          <w:szCs w:val="22"/>
          <w:lang w:val="en-US"/>
        </w:rPr>
        <w:t>categorized</w:t>
      </w:r>
      <w:r w:rsidRPr="001B7D3B">
        <w:rPr>
          <w:rFonts w:asciiTheme="minorHAnsi" w:hAnsiTheme="minorHAnsi" w:cstheme="minorHAnsi"/>
          <w:sz w:val="22"/>
          <w:szCs w:val="22"/>
          <w:lang w:val="en-US"/>
        </w:rPr>
        <w:t xml:space="preserve"> under the </w:t>
      </w:r>
      <w:r w:rsidR="00C32887" w:rsidRPr="001B7D3B">
        <w:rPr>
          <w:rFonts w:asciiTheme="minorHAnsi" w:hAnsiTheme="minorHAnsi" w:cstheme="minorHAnsi"/>
          <w:sz w:val="22"/>
          <w:szCs w:val="22"/>
          <w:lang w:val="en-US"/>
        </w:rPr>
        <w:t>common</w:t>
      </w:r>
      <w:r w:rsidRPr="001B7D3B">
        <w:rPr>
          <w:rFonts w:asciiTheme="minorHAnsi" w:hAnsiTheme="minorHAnsi" w:cstheme="minorHAnsi"/>
          <w:sz w:val="22"/>
          <w:szCs w:val="22"/>
          <w:lang w:val="en-US"/>
        </w:rPr>
        <w:t xml:space="preserve"> term “dementia” are </w:t>
      </w:r>
      <w:r w:rsidR="00C32887" w:rsidRPr="001B7D3B">
        <w:rPr>
          <w:rFonts w:asciiTheme="minorHAnsi" w:hAnsiTheme="minorHAnsi" w:cstheme="minorHAnsi"/>
          <w:sz w:val="22"/>
          <w:szCs w:val="22"/>
          <w:lang w:val="en-US"/>
        </w:rPr>
        <w:t>initiated</w:t>
      </w:r>
      <w:r w:rsidRPr="001B7D3B">
        <w:rPr>
          <w:rFonts w:asciiTheme="minorHAnsi" w:hAnsiTheme="minorHAnsi" w:cstheme="minorHAnsi"/>
          <w:sz w:val="22"/>
          <w:szCs w:val="22"/>
          <w:lang w:val="en-US"/>
        </w:rPr>
        <w:t xml:space="preserve"> by abnormal brain changes. These changes </w:t>
      </w:r>
      <w:r w:rsidR="00C32887" w:rsidRPr="001B7D3B">
        <w:rPr>
          <w:rFonts w:asciiTheme="minorHAnsi" w:hAnsiTheme="minorHAnsi" w:cstheme="minorHAnsi"/>
          <w:sz w:val="22"/>
          <w:szCs w:val="22"/>
          <w:lang w:val="en-US"/>
        </w:rPr>
        <w:t>cause</w:t>
      </w:r>
      <w:r w:rsidRPr="001B7D3B">
        <w:rPr>
          <w:rFonts w:asciiTheme="minorHAnsi" w:hAnsiTheme="minorHAnsi" w:cstheme="minorHAnsi"/>
          <w:sz w:val="22"/>
          <w:szCs w:val="22"/>
          <w:lang w:val="en-US"/>
        </w:rPr>
        <w:t xml:space="preserve"> a decline in thinking skills, also known as cognitive abilities, </w:t>
      </w:r>
      <w:r w:rsidR="00C32887" w:rsidRPr="001B7D3B">
        <w:rPr>
          <w:rFonts w:asciiTheme="minorHAnsi" w:hAnsiTheme="minorHAnsi" w:cstheme="minorHAnsi"/>
          <w:sz w:val="22"/>
          <w:szCs w:val="22"/>
          <w:lang w:val="en-US"/>
        </w:rPr>
        <w:t>serious</w:t>
      </w:r>
      <w:r w:rsidRPr="001B7D3B">
        <w:rPr>
          <w:rFonts w:asciiTheme="minorHAnsi" w:hAnsiTheme="minorHAnsi" w:cstheme="minorHAnsi"/>
          <w:sz w:val="22"/>
          <w:szCs w:val="22"/>
          <w:lang w:val="en-US"/>
        </w:rPr>
        <w:t xml:space="preserve"> enough to </w:t>
      </w:r>
      <w:r w:rsidR="00C32887" w:rsidRPr="001B7D3B">
        <w:rPr>
          <w:rFonts w:asciiTheme="minorHAnsi" w:hAnsiTheme="minorHAnsi" w:cstheme="minorHAnsi"/>
          <w:sz w:val="22"/>
          <w:szCs w:val="22"/>
          <w:lang w:val="en-US"/>
        </w:rPr>
        <w:t>damage</w:t>
      </w:r>
      <w:r w:rsidRPr="001B7D3B">
        <w:rPr>
          <w:rFonts w:asciiTheme="minorHAnsi" w:hAnsiTheme="minorHAnsi" w:cstheme="minorHAnsi"/>
          <w:sz w:val="22"/>
          <w:szCs w:val="22"/>
          <w:lang w:val="en-US"/>
        </w:rPr>
        <w:t xml:space="preserve"> daily life and independent function. They also affect behavior, feelings and relationships</w:t>
      </w:r>
      <w:r w:rsidR="00EF6619">
        <w:rPr>
          <w:rFonts w:asciiTheme="minorHAnsi" w:hAnsiTheme="minorHAnsi" w:cstheme="minorHAnsi"/>
          <w:sz w:val="22"/>
          <w:szCs w:val="22"/>
          <w:lang w:val="en-US"/>
        </w:rPr>
        <w:t xml:space="preserve"> (</w:t>
      </w:r>
      <w:proofErr w:type="spellStart"/>
      <w:r w:rsidR="00EF6619">
        <w:rPr>
          <w:rFonts w:asciiTheme="minorHAnsi" w:hAnsiTheme="minorHAnsi" w:cstheme="minorHAnsi"/>
          <w:sz w:val="22"/>
          <w:szCs w:val="22"/>
          <w:lang w:val="en-US"/>
        </w:rPr>
        <w:t>Murman</w:t>
      </w:r>
      <w:proofErr w:type="spellEnd"/>
      <w:r w:rsidR="00EF6619">
        <w:rPr>
          <w:rFonts w:asciiTheme="minorHAnsi" w:hAnsiTheme="minorHAnsi" w:cstheme="minorHAnsi"/>
          <w:sz w:val="22"/>
          <w:szCs w:val="22"/>
          <w:lang w:val="en-US"/>
        </w:rPr>
        <w:t>, 2015)</w:t>
      </w:r>
      <w:r w:rsidRPr="001B7D3B">
        <w:rPr>
          <w:rFonts w:asciiTheme="minorHAnsi" w:hAnsiTheme="minorHAnsi" w:cstheme="minorHAnsi"/>
          <w:sz w:val="22"/>
          <w:szCs w:val="22"/>
          <w:lang w:val="en-US"/>
        </w:rPr>
        <w:t xml:space="preserve">. Dementia is often </w:t>
      </w:r>
      <w:r w:rsidR="00C32887" w:rsidRPr="001B7D3B">
        <w:rPr>
          <w:rFonts w:asciiTheme="minorHAnsi" w:hAnsiTheme="minorHAnsi" w:cstheme="minorHAnsi"/>
          <w:sz w:val="22"/>
          <w:szCs w:val="22"/>
          <w:lang w:val="en-US"/>
        </w:rPr>
        <w:t>mistakenly</w:t>
      </w:r>
      <w:r w:rsidRPr="001B7D3B">
        <w:rPr>
          <w:rFonts w:asciiTheme="minorHAnsi" w:hAnsiTheme="minorHAnsi" w:cstheme="minorHAnsi"/>
          <w:sz w:val="22"/>
          <w:szCs w:val="22"/>
          <w:lang w:val="en-US"/>
        </w:rPr>
        <w:t xml:space="preserve"> referred to as "senility" or "senile dementia," which </w:t>
      </w:r>
      <w:r w:rsidR="00C32887" w:rsidRPr="001B7D3B">
        <w:rPr>
          <w:rFonts w:asciiTheme="minorHAnsi" w:hAnsiTheme="minorHAnsi" w:cstheme="minorHAnsi"/>
          <w:sz w:val="22"/>
          <w:szCs w:val="22"/>
          <w:lang w:val="en-US"/>
        </w:rPr>
        <w:t>suggests</w:t>
      </w:r>
      <w:r w:rsidRPr="001B7D3B">
        <w:rPr>
          <w:rFonts w:asciiTheme="minorHAnsi" w:hAnsiTheme="minorHAnsi" w:cstheme="minorHAnsi"/>
          <w:sz w:val="22"/>
          <w:szCs w:val="22"/>
          <w:lang w:val="en-US"/>
        </w:rPr>
        <w:t xml:space="preserve"> the </w:t>
      </w:r>
      <w:r w:rsidR="00C32887" w:rsidRPr="001B7D3B">
        <w:rPr>
          <w:rFonts w:asciiTheme="minorHAnsi" w:hAnsiTheme="minorHAnsi" w:cstheme="minorHAnsi"/>
          <w:sz w:val="22"/>
          <w:szCs w:val="22"/>
          <w:lang w:val="en-US"/>
        </w:rPr>
        <w:t>previously</w:t>
      </w:r>
      <w:r w:rsidRPr="001B7D3B">
        <w:rPr>
          <w:rFonts w:asciiTheme="minorHAnsi" w:hAnsiTheme="minorHAnsi" w:cstheme="minorHAnsi"/>
          <w:sz w:val="22"/>
          <w:szCs w:val="22"/>
          <w:lang w:val="en-US"/>
        </w:rPr>
        <w:t xml:space="preserve"> widespread but </w:t>
      </w:r>
      <w:r w:rsidR="00C32887" w:rsidRPr="001B7D3B">
        <w:rPr>
          <w:rFonts w:asciiTheme="minorHAnsi" w:hAnsiTheme="minorHAnsi" w:cstheme="minorHAnsi"/>
          <w:sz w:val="22"/>
          <w:szCs w:val="22"/>
          <w:lang w:val="en-US"/>
        </w:rPr>
        <w:t>inaccurate</w:t>
      </w:r>
      <w:r w:rsidRPr="001B7D3B">
        <w:rPr>
          <w:rFonts w:asciiTheme="minorHAnsi" w:hAnsiTheme="minorHAnsi" w:cstheme="minorHAnsi"/>
          <w:sz w:val="22"/>
          <w:szCs w:val="22"/>
          <w:lang w:val="en-US"/>
        </w:rPr>
        <w:t xml:space="preserve"> belief that serious mental decline is a normal part of aging</w:t>
      </w:r>
      <w:r w:rsidR="00EF6619">
        <w:rPr>
          <w:rFonts w:asciiTheme="minorHAnsi" w:hAnsiTheme="minorHAnsi" w:cstheme="minorHAnsi"/>
          <w:sz w:val="22"/>
          <w:szCs w:val="22"/>
          <w:lang w:val="en-US"/>
        </w:rPr>
        <w:t xml:space="preserve"> </w:t>
      </w:r>
      <w:r w:rsidR="00EF6619" w:rsidRPr="00EF6619">
        <w:rPr>
          <w:rFonts w:asciiTheme="minorHAnsi" w:hAnsiTheme="minorHAnsi" w:cstheme="minorHAnsi"/>
          <w:sz w:val="22"/>
          <w:szCs w:val="22"/>
          <w:lang w:val="en-US"/>
        </w:rPr>
        <w:t>(</w:t>
      </w:r>
      <w:proofErr w:type="spellStart"/>
      <w:r w:rsidR="00EF6619" w:rsidRPr="00EF6619">
        <w:rPr>
          <w:rFonts w:asciiTheme="minorHAnsi" w:hAnsiTheme="minorHAnsi" w:cstheme="minorHAnsi"/>
          <w:color w:val="222222"/>
          <w:sz w:val="22"/>
          <w:szCs w:val="22"/>
        </w:rPr>
        <w:t>Papavramidou</w:t>
      </w:r>
      <w:proofErr w:type="spellEnd"/>
      <w:r w:rsidR="00EF6619" w:rsidRPr="00EF6619">
        <w:rPr>
          <w:rFonts w:asciiTheme="minorHAnsi" w:hAnsiTheme="minorHAnsi" w:cstheme="minorHAnsi"/>
          <w:color w:val="222222"/>
          <w:sz w:val="22"/>
          <w:szCs w:val="22"/>
        </w:rPr>
        <w:t>, 2018)</w:t>
      </w:r>
      <w:r w:rsidRPr="00EF6619">
        <w:rPr>
          <w:rFonts w:asciiTheme="minorHAnsi" w:hAnsiTheme="minorHAnsi" w:cstheme="minorHAnsi"/>
          <w:sz w:val="22"/>
          <w:szCs w:val="22"/>
          <w:lang w:val="en-US"/>
        </w:rPr>
        <w:t>.</w:t>
      </w:r>
      <w:r w:rsidRPr="001B7D3B">
        <w:rPr>
          <w:rFonts w:asciiTheme="minorHAnsi" w:hAnsiTheme="minorHAnsi" w:cstheme="minorHAnsi"/>
          <w:sz w:val="22"/>
          <w:szCs w:val="22"/>
          <w:lang w:val="en-US"/>
        </w:rPr>
        <w:t xml:space="preserve"> Dementia is </w:t>
      </w:r>
      <w:r w:rsidR="00C32887" w:rsidRPr="001B7D3B">
        <w:rPr>
          <w:rFonts w:asciiTheme="minorHAnsi" w:hAnsiTheme="minorHAnsi" w:cstheme="minorHAnsi"/>
          <w:sz w:val="22"/>
          <w:szCs w:val="22"/>
          <w:lang w:val="en-US"/>
        </w:rPr>
        <w:t>affected</w:t>
      </w:r>
      <w:r w:rsidRPr="001B7D3B">
        <w:rPr>
          <w:rFonts w:asciiTheme="minorHAnsi" w:hAnsiTheme="minorHAnsi" w:cstheme="minorHAnsi"/>
          <w:sz w:val="22"/>
          <w:szCs w:val="22"/>
          <w:lang w:val="en-US"/>
        </w:rPr>
        <w:t xml:space="preserve"> by </w:t>
      </w:r>
      <w:r w:rsidR="00C32887" w:rsidRPr="001B7D3B">
        <w:rPr>
          <w:rFonts w:asciiTheme="minorHAnsi" w:hAnsiTheme="minorHAnsi" w:cstheme="minorHAnsi"/>
          <w:sz w:val="22"/>
          <w:szCs w:val="22"/>
          <w:lang w:val="en-US"/>
        </w:rPr>
        <w:t>harm</w:t>
      </w:r>
      <w:r w:rsidRPr="001B7D3B">
        <w:rPr>
          <w:rFonts w:asciiTheme="minorHAnsi" w:hAnsiTheme="minorHAnsi" w:cstheme="minorHAnsi"/>
          <w:sz w:val="22"/>
          <w:szCs w:val="22"/>
          <w:lang w:val="en-US"/>
        </w:rPr>
        <w:t xml:space="preserve"> to brain cells. This damage </w:t>
      </w:r>
      <w:r w:rsidR="00C32887" w:rsidRPr="001B7D3B">
        <w:rPr>
          <w:rFonts w:asciiTheme="minorHAnsi" w:hAnsiTheme="minorHAnsi" w:cstheme="minorHAnsi"/>
          <w:sz w:val="22"/>
          <w:szCs w:val="22"/>
          <w:lang w:val="en-US"/>
        </w:rPr>
        <w:t>impedes</w:t>
      </w:r>
      <w:r w:rsidRPr="001B7D3B">
        <w:rPr>
          <w:rFonts w:asciiTheme="minorHAnsi" w:hAnsiTheme="minorHAnsi" w:cstheme="minorHAnsi"/>
          <w:sz w:val="22"/>
          <w:szCs w:val="22"/>
          <w:lang w:val="en-US"/>
        </w:rPr>
        <w:t xml:space="preserve"> with the ability of brain cells to communicate with each other. When brain cells cannot communicate </w:t>
      </w:r>
      <w:r w:rsidR="00C32887" w:rsidRPr="001B7D3B">
        <w:rPr>
          <w:rFonts w:asciiTheme="minorHAnsi" w:hAnsiTheme="minorHAnsi" w:cstheme="minorHAnsi"/>
          <w:sz w:val="22"/>
          <w:szCs w:val="22"/>
          <w:lang w:val="en-US"/>
        </w:rPr>
        <w:t>as normal</w:t>
      </w:r>
      <w:r w:rsidRPr="001B7D3B">
        <w:rPr>
          <w:rFonts w:asciiTheme="minorHAnsi" w:hAnsiTheme="minorHAnsi" w:cstheme="minorHAnsi"/>
          <w:sz w:val="22"/>
          <w:szCs w:val="22"/>
          <w:lang w:val="en-US"/>
        </w:rPr>
        <w:t xml:space="preserve">, thinking, behavior and feelings can be affected. The brain has many </w:t>
      </w:r>
      <w:r w:rsidR="00C32887" w:rsidRPr="001B7D3B">
        <w:rPr>
          <w:rFonts w:asciiTheme="minorHAnsi" w:hAnsiTheme="minorHAnsi" w:cstheme="minorHAnsi"/>
          <w:sz w:val="22"/>
          <w:szCs w:val="22"/>
          <w:lang w:val="en-US"/>
        </w:rPr>
        <w:t>different</w:t>
      </w:r>
      <w:r w:rsidRPr="001B7D3B">
        <w:rPr>
          <w:rFonts w:asciiTheme="minorHAnsi" w:hAnsiTheme="minorHAnsi" w:cstheme="minorHAnsi"/>
          <w:sz w:val="22"/>
          <w:szCs w:val="22"/>
          <w:lang w:val="en-US"/>
        </w:rPr>
        <w:t xml:space="preserve"> </w:t>
      </w:r>
      <w:r w:rsidR="00C32887" w:rsidRPr="001B7D3B">
        <w:rPr>
          <w:rFonts w:asciiTheme="minorHAnsi" w:hAnsiTheme="minorHAnsi" w:cstheme="minorHAnsi"/>
          <w:sz w:val="22"/>
          <w:szCs w:val="22"/>
          <w:lang w:val="en-US"/>
        </w:rPr>
        <w:t>areas</w:t>
      </w:r>
      <w:r w:rsidRPr="001B7D3B">
        <w:rPr>
          <w:rFonts w:asciiTheme="minorHAnsi" w:hAnsiTheme="minorHAnsi" w:cstheme="minorHAnsi"/>
          <w:sz w:val="22"/>
          <w:szCs w:val="22"/>
          <w:lang w:val="en-US"/>
        </w:rPr>
        <w:t xml:space="preserve">, each of which is </w:t>
      </w:r>
      <w:r w:rsidR="00C32887" w:rsidRPr="001B7D3B">
        <w:rPr>
          <w:rFonts w:asciiTheme="minorHAnsi" w:hAnsiTheme="minorHAnsi" w:cstheme="minorHAnsi"/>
          <w:sz w:val="22"/>
          <w:szCs w:val="22"/>
          <w:lang w:val="en-US"/>
        </w:rPr>
        <w:t>accountable</w:t>
      </w:r>
      <w:r w:rsidRPr="001B7D3B">
        <w:rPr>
          <w:rFonts w:asciiTheme="minorHAnsi" w:hAnsiTheme="minorHAnsi" w:cstheme="minorHAnsi"/>
          <w:sz w:val="22"/>
          <w:szCs w:val="22"/>
          <w:lang w:val="en-US"/>
        </w:rPr>
        <w:t xml:space="preserve"> for different functions for example, memory, judgment and movement</w:t>
      </w:r>
      <w:r w:rsidR="00EF6619">
        <w:rPr>
          <w:rFonts w:asciiTheme="minorHAnsi" w:hAnsiTheme="minorHAnsi" w:cstheme="minorHAnsi"/>
          <w:sz w:val="22"/>
          <w:szCs w:val="22"/>
          <w:lang w:val="en-US"/>
        </w:rPr>
        <w:t xml:space="preserve"> </w:t>
      </w:r>
      <w:r w:rsidR="00EF6619" w:rsidRPr="00EF6619">
        <w:rPr>
          <w:rFonts w:asciiTheme="minorHAnsi" w:hAnsiTheme="minorHAnsi" w:cstheme="minorHAnsi"/>
          <w:sz w:val="22"/>
          <w:szCs w:val="22"/>
          <w:lang w:val="en-US"/>
        </w:rPr>
        <w:t>(</w:t>
      </w:r>
      <w:proofErr w:type="spellStart"/>
      <w:r w:rsidR="00EF6619" w:rsidRPr="00EF6619">
        <w:rPr>
          <w:rFonts w:asciiTheme="minorHAnsi" w:hAnsiTheme="minorHAnsi" w:cstheme="minorHAnsi"/>
          <w:color w:val="222222"/>
          <w:sz w:val="22"/>
          <w:szCs w:val="22"/>
        </w:rPr>
        <w:t>Yonelinas</w:t>
      </w:r>
      <w:proofErr w:type="spellEnd"/>
      <w:r w:rsidR="00EF6619" w:rsidRPr="00EF6619">
        <w:rPr>
          <w:rFonts w:asciiTheme="minorHAnsi" w:hAnsiTheme="minorHAnsi" w:cstheme="minorHAnsi"/>
          <w:color w:val="222222"/>
          <w:sz w:val="22"/>
          <w:szCs w:val="22"/>
        </w:rPr>
        <w:t>, 2005)</w:t>
      </w:r>
      <w:r w:rsidRPr="00EF6619">
        <w:rPr>
          <w:rFonts w:asciiTheme="minorHAnsi" w:hAnsiTheme="minorHAnsi" w:cstheme="minorHAnsi"/>
          <w:sz w:val="22"/>
          <w:szCs w:val="22"/>
          <w:lang w:val="en-US"/>
        </w:rPr>
        <w:t>.</w:t>
      </w:r>
      <w:r w:rsidRPr="001B7D3B">
        <w:rPr>
          <w:rFonts w:asciiTheme="minorHAnsi" w:hAnsiTheme="minorHAnsi" w:cstheme="minorHAnsi"/>
          <w:sz w:val="22"/>
          <w:szCs w:val="22"/>
          <w:lang w:val="en-US"/>
        </w:rPr>
        <w:t xml:space="preserve"> When cells in a </w:t>
      </w:r>
      <w:r w:rsidR="00C32887" w:rsidRPr="001B7D3B">
        <w:rPr>
          <w:rFonts w:asciiTheme="minorHAnsi" w:hAnsiTheme="minorHAnsi" w:cstheme="minorHAnsi"/>
          <w:sz w:val="22"/>
          <w:szCs w:val="22"/>
          <w:lang w:val="en-US"/>
        </w:rPr>
        <w:t>area</w:t>
      </w:r>
      <w:r w:rsidRPr="001B7D3B">
        <w:rPr>
          <w:rFonts w:asciiTheme="minorHAnsi" w:hAnsiTheme="minorHAnsi" w:cstheme="minorHAnsi"/>
          <w:sz w:val="22"/>
          <w:szCs w:val="22"/>
          <w:lang w:val="en-US"/>
        </w:rPr>
        <w:t xml:space="preserve"> are </w:t>
      </w:r>
      <w:r w:rsidR="00C32887" w:rsidRPr="001B7D3B">
        <w:rPr>
          <w:rFonts w:asciiTheme="minorHAnsi" w:hAnsiTheme="minorHAnsi" w:cstheme="minorHAnsi"/>
          <w:sz w:val="22"/>
          <w:szCs w:val="22"/>
          <w:lang w:val="en-US"/>
        </w:rPr>
        <w:t>injured</w:t>
      </w:r>
      <w:r w:rsidRPr="001B7D3B">
        <w:rPr>
          <w:rFonts w:asciiTheme="minorHAnsi" w:hAnsiTheme="minorHAnsi" w:cstheme="minorHAnsi"/>
          <w:sz w:val="22"/>
          <w:szCs w:val="22"/>
          <w:lang w:val="en-US"/>
        </w:rPr>
        <w:t xml:space="preserve">, that </w:t>
      </w:r>
      <w:r w:rsidR="00C32887" w:rsidRPr="001B7D3B">
        <w:rPr>
          <w:rFonts w:asciiTheme="minorHAnsi" w:hAnsiTheme="minorHAnsi" w:cstheme="minorHAnsi"/>
          <w:sz w:val="22"/>
          <w:szCs w:val="22"/>
          <w:lang w:val="en-US"/>
        </w:rPr>
        <w:t>area</w:t>
      </w:r>
      <w:r w:rsidRPr="001B7D3B">
        <w:rPr>
          <w:rFonts w:asciiTheme="minorHAnsi" w:hAnsiTheme="minorHAnsi" w:cstheme="minorHAnsi"/>
          <w:sz w:val="22"/>
          <w:szCs w:val="22"/>
          <w:lang w:val="en-US"/>
        </w:rPr>
        <w:t xml:space="preserve"> cannot carry out its functions normally. For example, in Alzheimer's disease, </w:t>
      </w:r>
      <w:r w:rsidR="00C32887" w:rsidRPr="001B7D3B">
        <w:rPr>
          <w:rFonts w:asciiTheme="minorHAnsi" w:hAnsiTheme="minorHAnsi" w:cstheme="minorHAnsi"/>
          <w:sz w:val="22"/>
          <w:szCs w:val="22"/>
          <w:lang w:val="en-US"/>
        </w:rPr>
        <w:t>elevated</w:t>
      </w:r>
      <w:r w:rsidRPr="001B7D3B">
        <w:rPr>
          <w:rFonts w:asciiTheme="minorHAnsi" w:hAnsiTheme="minorHAnsi" w:cstheme="minorHAnsi"/>
          <w:sz w:val="22"/>
          <w:szCs w:val="22"/>
          <w:lang w:val="en-US"/>
        </w:rPr>
        <w:t xml:space="preserve"> levels of certain proteins inside and outside brain cells make it </w:t>
      </w:r>
      <w:r w:rsidR="00C32887" w:rsidRPr="001B7D3B">
        <w:rPr>
          <w:rFonts w:asciiTheme="minorHAnsi" w:hAnsiTheme="minorHAnsi" w:cstheme="minorHAnsi"/>
          <w:sz w:val="22"/>
          <w:szCs w:val="22"/>
          <w:lang w:val="en-US"/>
        </w:rPr>
        <w:t>difficult</w:t>
      </w:r>
      <w:r w:rsidRPr="001B7D3B">
        <w:rPr>
          <w:rFonts w:asciiTheme="minorHAnsi" w:hAnsiTheme="minorHAnsi" w:cstheme="minorHAnsi"/>
          <w:sz w:val="22"/>
          <w:szCs w:val="22"/>
          <w:lang w:val="en-US"/>
        </w:rPr>
        <w:t xml:space="preserve"> for brain cells to stay healthy and to communicate with each other</w:t>
      </w:r>
      <w:r w:rsidR="00EF6619">
        <w:rPr>
          <w:rFonts w:asciiTheme="minorHAnsi" w:hAnsiTheme="minorHAnsi" w:cstheme="minorHAnsi"/>
          <w:sz w:val="22"/>
          <w:szCs w:val="22"/>
          <w:lang w:val="en-US"/>
        </w:rPr>
        <w:t xml:space="preserve"> (</w:t>
      </w:r>
      <w:r w:rsidR="00EF6619" w:rsidRPr="00EF6619">
        <w:rPr>
          <w:rFonts w:asciiTheme="minorHAnsi" w:hAnsiTheme="minorHAnsi" w:cstheme="minorHAnsi"/>
          <w:color w:val="222222"/>
          <w:sz w:val="22"/>
          <w:szCs w:val="22"/>
        </w:rPr>
        <w:t>Alzheimer's Association, 2018.)</w:t>
      </w:r>
      <w:r w:rsidRPr="00EF6619">
        <w:rPr>
          <w:rFonts w:asciiTheme="minorHAnsi" w:hAnsiTheme="minorHAnsi" w:cstheme="minorHAnsi"/>
          <w:sz w:val="22"/>
          <w:szCs w:val="22"/>
          <w:lang w:val="en-US"/>
        </w:rPr>
        <w:t>.</w:t>
      </w:r>
      <w:r w:rsidRPr="001B7D3B">
        <w:rPr>
          <w:rFonts w:asciiTheme="minorHAnsi" w:hAnsiTheme="minorHAnsi" w:cstheme="minorHAnsi"/>
          <w:sz w:val="22"/>
          <w:szCs w:val="22"/>
          <w:lang w:val="en-US"/>
        </w:rPr>
        <w:t xml:space="preserve"> The brain </w:t>
      </w:r>
      <w:r w:rsidR="00C32887" w:rsidRPr="001B7D3B">
        <w:rPr>
          <w:rFonts w:asciiTheme="minorHAnsi" w:hAnsiTheme="minorHAnsi" w:cstheme="minorHAnsi"/>
          <w:sz w:val="22"/>
          <w:szCs w:val="22"/>
          <w:lang w:val="en-US"/>
        </w:rPr>
        <w:t>area</w:t>
      </w:r>
      <w:r w:rsidR="00C32887">
        <w:rPr>
          <w:rFonts w:asciiTheme="minorHAnsi" w:hAnsiTheme="minorHAnsi" w:cstheme="minorHAnsi"/>
          <w:sz w:val="22"/>
          <w:szCs w:val="22"/>
          <w:lang w:val="en-US"/>
        </w:rPr>
        <w:t>s</w:t>
      </w:r>
      <w:r w:rsidRPr="001B7D3B">
        <w:rPr>
          <w:rFonts w:asciiTheme="minorHAnsi" w:hAnsiTheme="minorHAnsi" w:cstheme="minorHAnsi"/>
          <w:sz w:val="22"/>
          <w:szCs w:val="22"/>
          <w:lang w:val="en-US"/>
        </w:rPr>
        <w:t xml:space="preserve"> called the hippocampus is the </w:t>
      </w:r>
      <w:r w:rsidR="00C32887" w:rsidRPr="001B7D3B">
        <w:rPr>
          <w:rFonts w:asciiTheme="minorHAnsi" w:hAnsiTheme="minorHAnsi" w:cstheme="minorHAnsi"/>
          <w:sz w:val="22"/>
          <w:szCs w:val="22"/>
          <w:lang w:val="en-US"/>
        </w:rPr>
        <w:t>focal point</w:t>
      </w:r>
      <w:r w:rsidRPr="001B7D3B">
        <w:rPr>
          <w:rFonts w:asciiTheme="minorHAnsi" w:hAnsiTheme="minorHAnsi" w:cstheme="minorHAnsi"/>
          <w:sz w:val="22"/>
          <w:szCs w:val="22"/>
          <w:lang w:val="en-US"/>
        </w:rPr>
        <w:t xml:space="preserve"> of learning and memory in the brain, and the brain cells in this </w:t>
      </w:r>
      <w:r w:rsidR="00C32887" w:rsidRPr="001B7D3B">
        <w:rPr>
          <w:rFonts w:asciiTheme="minorHAnsi" w:hAnsiTheme="minorHAnsi" w:cstheme="minorHAnsi"/>
          <w:sz w:val="22"/>
          <w:szCs w:val="22"/>
          <w:lang w:val="en-US"/>
        </w:rPr>
        <w:t>area</w:t>
      </w:r>
      <w:r w:rsidRPr="001B7D3B">
        <w:rPr>
          <w:rFonts w:asciiTheme="minorHAnsi" w:hAnsiTheme="minorHAnsi" w:cstheme="minorHAnsi"/>
          <w:sz w:val="22"/>
          <w:szCs w:val="22"/>
          <w:lang w:val="en-US"/>
        </w:rPr>
        <w:t xml:space="preserve"> are </w:t>
      </w:r>
      <w:r w:rsidR="00C32887" w:rsidRPr="001B7D3B">
        <w:rPr>
          <w:rFonts w:asciiTheme="minorHAnsi" w:hAnsiTheme="minorHAnsi" w:cstheme="minorHAnsi"/>
          <w:sz w:val="22"/>
          <w:szCs w:val="22"/>
          <w:lang w:val="en-US"/>
        </w:rPr>
        <w:t>frequently</w:t>
      </w:r>
      <w:r w:rsidRPr="001B7D3B">
        <w:rPr>
          <w:rFonts w:asciiTheme="minorHAnsi" w:hAnsiTheme="minorHAnsi" w:cstheme="minorHAnsi"/>
          <w:sz w:val="22"/>
          <w:szCs w:val="22"/>
          <w:lang w:val="en-US"/>
        </w:rPr>
        <w:t xml:space="preserve"> the first to be </w:t>
      </w:r>
      <w:r w:rsidR="00C32887" w:rsidRPr="001B7D3B">
        <w:rPr>
          <w:rFonts w:asciiTheme="minorHAnsi" w:hAnsiTheme="minorHAnsi" w:cstheme="minorHAnsi"/>
          <w:sz w:val="22"/>
          <w:szCs w:val="22"/>
          <w:lang w:val="en-US"/>
        </w:rPr>
        <w:t>harmed</w:t>
      </w:r>
      <w:r w:rsidR="001D1F43">
        <w:rPr>
          <w:rFonts w:asciiTheme="minorHAnsi" w:hAnsiTheme="minorHAnsi" w:cstheme="minorHAnsi"/>
          <w:sz w:val="22"/>
          <w:szCs w:val="22"/>
          <w:lang w:val="en-US"/>
        </w:rPr>
        <w:t xml:space="preserve"> </w:t>
      </w:r>
      <w:r w:rsidR="001D1F43" w:rsidRPr="001D1F43">
        <w:rPr>
          <w:rFonts w:asciiTheme="minorHAnsi" w:hAnsiTheme="minorHAnsi" w:cstheme="minorHAnsi"/>
          <w:sz w:val="22"/>
          <w:szCs w:val="22"/>
          <w:lang w:val="en-US"/>
        </w:rPr>
        <w:t>(</w:t>
      </w:r>
      <w:r w:rsidR="001D1F43" w:rsidRPr="001D1F43">
        <w:rPr>
          <w:rFonts w:asciiTheme="minorHAnsi" w:hAnsiTheme="minorHAnsi" w:cstheme="minorHAnsi"/>
          <w:color w:val="222222"/>
          <w:sz w:val="22"/>
          <w:szCs w:val="22"/>
        </w:rPr>
        <w:t>Zola-Morgan, 1986)</w:t>
      </w:r>
      <w:r w:rsidRPr="001B7D3B">
        <w:rPr>
          <w:rFonts w:asciiTheme="minorHAnsi" w:hAnsiTheme="minorHAnsi" w:cstheme="minorHAnsi"/>
          <w:sz w:val="22"/>
          <w:szCs w:val="22"/>
          <w:lang w:val="en-US"/>
        </w:rPr>
        <w:t>. That's why memory loss is often one of the earliest symptoms of Alzheimer’s.</w:t>
      </w:r>
    </w:p>
    <w:p w14:paraId="14427697" w14:textId="5EA94A67" w:rsidR="001B7D3B" w:rsidRPr="001B7D3B" w:rsidRDefault="00CE791F" w:rsidP="00376A2C">
      <w:pPr>
        <w:pStyle w:val="NormalWeb"/>
        <w:spacing w:line="360" w:lineRule="auto"/>
        <w:rPr>
          <w:rFonts w:asciiTheme="minorHAnsi" w:hAnsiTheme="minorHAnsi" w:cstheme="minorHAnsi"/>
          <w:sz w:val="22"/>
          <w:szCs w:val="22"/>
          <w:lang w:val="en-US"/>
        </w:rPr>
      </w:pPr>
      <w:r w:rsidRPr="001B7D3B">
        <w:rPr>
          <w:rFonts w:asciiTheme="minorHAnsi" w:hAnsiTheme="minorHAnsi" w:cstheme="minorHAnsi"/>
          <w:sz w:val="22"/>
          <w:szCs w:val="22"/>
          <w:lang w:val="en-US"/>
        </w:rPr>
        <w:t xml:space="preserve">Dementia has occurred in </w:t>
      </w:r>
      <w:r w:rsidR="00C32887" w:rsidRPr="001B7D3B">
        <w:rPr>
          <w:rFonts w:asciiTheme="minorHAnsi" w:hAnsiTheme="minorHAnsi" w:cstheme="minorHAnsi"/>
          <w:sz w:val="22"/>
          <w:szCs w:val="22"/>
          <w:lang w:val="en-US"/>
        </w:rPr>
        <w:t>social</w:t>
      </w:r>
      <w:r w:rsidRPr="001B7D3B">
        <w:rPr>
          <w:rFonts w:asciiTheme="minorHAnsi" w:hAnsiTheme="minorHAnsi" w:cstheme="minorHAnsi"/>
          <w:sz w:val="22"/>
          <w:szCs w:val="22"/>
          <w:lang w:val="en-US"/>
        </w:rPr>
        <w:t xml:space="preserve"> history long before it was named. In 2000 B.C the ancient Egyptians were </w:t>
      </w:r>
      <w:r w:rsidR="00C32887" w:rsidRPr="001B7D3B">
        <w:rPr>
          <w:rFonts w:asciiTheme="minorHAnsi" w:hAnsiTheme="minorHAnsi" w:cstheme="minorHAnsi"/>
          <w:sz w:val="22"/>
          <w:szCs w:val="22"/>
          <w:lang w:val="en-US"/>
        </w:rPr>
        <w:t>previously</w:t>
      </w:r>
      <w:r w:rsidRPr="001B7D3B">
        <w:rPr>
          <w:rFonts w:asciiTheme="minorHAnsi" w:hAnsiTheme="minorHAnsi" w:cstheme="minorHAnsi"/>
          <w:sz w:val="22"/>
          <w:szCs w:val="22"/>
          <w:lang w:val="en-US"/>
        </w:rPr>
        <w:t xml:space="preserve"> </w:t>
      </w:r>
      <w:r w:rsidR="00C32887" w:rsidRPr="001B7D3B">
        <w:rPr>
          <w:rFonts w:asciiTheme="minorHAnsi" w:hAnsiTheme="minorHAnsi" w:cstheme="minorHAnsi"/>
          <w:sz w:val="22"/>
          <w:szCs w:val="22"/>
          <w:lang w:val="en-US"/>
        </w:rPr>
        <w:t>informed</w:t>
      </w:r>
      <w:r w:rsidRPr="001B7D3B">
        <w:rPr>
          <w:rFonts w:asciiTheme="minorHAnsi" w:hAnsiTheme="minorHAnsi" w:cstheme="minorHAnsi"/>
          <w:sz w:val="22"/>
          <w:szCs w:val="22"/>
          <w:lang w:val="en-US"/>
        </w:rPr>
        <w:t xml:space="preserve"> that memory declines as people age</w:t>
      </w:r>
      <w:r w:rsidR="001D1F43">
        <w:rPr>
          <w:rFonts w:asciiTheme="minorHAnsi" w:hAnsiTheme="minorHAnsi" w:cstheme="minorHAnsi"/>
          <w:sz w:val="22"/>
          <w:szCs w:val="22"/>
          <w:lang w:val="en-US"/>
        </w:rPr>
        <w:t xml:space="preserve"> (Yang, 2016)</w:t>
      </w:r>
      <w:r w:rsidRPr="001B7D3B">
        <w:rPr>
          <w:rFonts w:asciiTheme="minorHAnsi" w:hAnsiTheme="minorHAnsi" w:cstheme="minorHAnsi"/>
          <w:sz w:val="22"/>
          <w:szCs w:val="22"/>
          <w:lang w:val="en-US"/>
        </w:rPr>
        <w:t xml:space="preserve">. The </w:t>
      </w:r>
      <w:r w:rsidR="00C32887" w:rsidRPr="001B7D3B">
        <w:rPr>
          <w:rFonts w:asciiTheme="minorHAnsi" w:hAnsiTheme="minorHAnsi" w:cstheme="minorHAnsi"/>
          <w:sz w:val="22"/>
          <w:szCs w:val="22"/>
          <w:lang w:val="en-US"/>
        </w:rPr>
        <w:t>idea</w:t>
      </w:r>
      <w:r w:rsidRPr="001B7D3B">
        <w:rPr>
          <w:rFonts w:asciiTheme="minorHAnsi" w:hAnsiTheme="minorHAnsi" w:cstheme="minorHAnsi"/>
          <w:sz w:val="22"/>
          <w:szCs w:val="22"/>
          <w:lang w:val="en-US"/>
        </w:rPr>
        <w:t xml:space="preserve"> of dementia has been around since early </w:t>
      </w:r>
      <w:r w:rsidR="001B7D3B" w:rsidRPr="001B7D3B">
        <w:rPr>
          <w:rFonts w:asciiTheme="minorHAnsi" w:hAnsiTheme="minorHAnsi" w:cstheme="minorHAnsi"/>
          <w:sz w:val="22"/>
          <w:szCs w:val="22"/>
          <w:lang w:val="en-US"/>
        </w:rPr>
        <w:t>civilizations</w:t>
      </w:r>
      <w:r w:rsidRPr="001B7D3B">
        <w:rPr>
          <w:rFonts w:asciiTheme="minorHAnsi" w:hAnsiTheme="minorHAnsi" w:cstheme="minorHAnsi"/>
          <w:sz w:val="22"/>
          <w:szCs w:val="22"/>
          <w:lang w:val="en-US"/>
        </w:rPr>
        <w:t xml:space="preserve">. Ancient </w:t>
      </w:r>
      <w:r w:rsidR="00166EBA" w:rsidRPr="001B7D3B">
        <w:rPr>
          <w:rFonts w:asciiTheme="minorHAnsi" w:hAnsiTheme="minorHAnsi" w:cstheme="minorHAnsi"/>
          <w:sz w:val="22"/>
          <w:szCs w:val="22"/>
          <w:lang w:val="en-US"/>
        </w:rPr>
        <w:t>theorists</w:t>
      </w:r>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regarded</w:t>
      </w:r>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psychological</w:t>
      </w:r>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deterioration</w:t>
      </w:r>
      <w:r w:rsidRPr="001B7D3B">
        <w:rPr>
          <w:rFonts w:asciiTheme="minorHAnsi" w:hAnsiTheme="minorHAnsi" w:cstheme="minorHAnsi"/>
          <w:sz w:val="22"/>
          <w:szCs w:val="22"/>
          <w:lang w:val="en-US"/>
        </w:rPr>
        <w:t xml:space="preserve"> as a normal part of ageing.</w:t>
      </w:r>
      <w:r w:rsidR="008A0248">
        <w:rPr>
          <w:rFonts w:asciiTheme="minorHAnsi" w:hAnsiTheme="minorHAnsi" w:cstheme="minorHAnsi"/>
          <w:sz w:val="22"/>
          <w:szCs w:val="22"/>
          <w:lang w:val="en-US"/>
        </w:rPr>
        <w:t xml:space="preserve"> In medieval times people with dementia were often </w:t>
      </w:r>
      <w:r w:rsidR="00166EBA">
        <w:rPr>
          <w:rFonts w:asciiTheme="minorHAnsi" w:hAnsiTheme="minorHAnsi" w:cstheme="minorHAnsi"/>
          <w:sz w:val="22"/>
          <w:szCs w:val="22"/>
          <w:lang w:val="en-US"/>
        </w:rPr>
        <w:t>portrayed</w:t>
      </w:r>
      <w:r w:rsidR="008A0248">
        <w:rPr>
          <w:rFonts w:asciiTheme="minorHAnsi" w:hAnsiTheme="minorHAnsi" w:cstheme="minorHAnsi"/>
          <w:sz w:val="22"/>
          <w:szCs w:val="22"/>
          <w:lang w:val="en-US"/>
        </w:rPr>
        <w:t xml:space="preserve"> as </w:t>
      </w:r>
      <w:r w:rsidR="00166EBA">
        <w:rPr>
          <w:rFonts w:asciiTheme="minorHAnsi" w:hAnsiTheme="minorHAnsi" w:cstheme="minorHAnsi"/>
          <w:sz w:val="22"/>
          <w:szCs w:val="22"/>
          <w:lang w:val="en-US"/>
        </w:rPr>
        <w:t>naive</w:t>
      </w:r>
      <w:r w:rsidR="008A0248">
        <w:rPr>
          <w:rFonts w:asciiTheme="minorHAnsi" w:hAnsiTheme="minorHAnsi" w:cstheme="minorHAnsi"/>
          <w:sz w:val="22"/>
          <w:szCs w:val="22"/>
          <w:lang w:val="en-US"/>
        </w:rPr>
        <w:t xml:space="preserve">, foolish or out of control of their own </w:t>
      </w:r>
      <w:r w:rsidR="00166EBA">
        <w:rPr>
          <w:rFonts w:asciiTheme="minorHAnsi" w:hAnsiTheme="minorHAnsi" w:cstheme="minorHAnsi"/>
          <w:sz w:val="22"/>
          <w:szCs w:val="22"/>
          <w:lang w:val="en-US"/>
        </w:rPr>
        <w:t>minds</w:t>
      </w:r>
      <w:r w:rsidR="001D1F43">
        <w:rPr>
          <w:rFonts w:asciiTheme="minorHAnsi" w:hAnsiTheme="minorHAnsi" w:cstheme="minorHAnsi"/>
          <w:sz w:val="22"/>
          <w:szCs w:val="22"/>
          <w:lang w:val="en-US"/>
        </w:rPr>
        <w:t xml:space="preserve"> (Turner, 2018)</w:t>
      </w:r>
      <w:r w:rsidR="008A0248">
        <w:rPr>
          <w:rFonts w:asciiTheme="minorHAnsi" w:hAnsiTheme="minorHAnsi" w:cstheme="minorHAnsi"/>
          <w:sz w:val="22"/>
          <w:szCs w:val="22"/>
          <w:lang w:val="en-US"/>
        </w:rPr>
        <w:t xml:space="preserve">. People with this condition were considered unable to differentiate right from wrong. Neurological conditions of the disease were </w:t>
      </w:r>
      <w:r w:rsidR="008A0248">
        <w:rPr>
          <w:rFonts w:asciiTheme="minorHAnsi" w:hAnsiTheme="minorHAnsi" w:cstheme="minorHAnsi"/>
          <w:sz w:val="22"/>
          <w:szCs w:val="22"/>
          <w:lang w:val="en-US"/>
        </w:rPr>
        <w:lastRenderedPageBreak/>
        <w:t xml:space="preserve">unexplained, so this was portrayed through religion. A doctor named Roger Bacon </w:t>
      </w:r>
      <w:r w:rsidR="00166EBA">
        <w:rPr>
          <w:rFonts w:asciiTheme="minorHAnsi" w:hAnsiTheme="minorHAnsi" w:cstheme="minorHAnsi"/>
          <w:sz w:val="22"/>
          <w:szCs w:val="22"/>
          <w:lang w:val="en-US"/>
        </w:rPr>
        <w:t>established</w:t>
      </w:r>
      <w:r w:rsidR="008A0248">
        <w:rPr>
          <w:rFonts w:asciiTheme="minorHAnsi" w:hAnsiTheme="minorHAnsi" w:cstheme="minorHAnsi"/>
          <w:sz w:val="22"/>
          <w:szCs w:val="22"/>
          <w:lang w:val="en-US"/>
        </w:rPr>
        <w:t xml:space="preserve"> that dementia was a </w:t>
      </w:r>
      <w:r w:rsidR="00166EBA">
        <w:rPr>
          <w:rFonts w:asciiTheme="minorHAnsi" w:hAnsiTheme="minorHAnsi" w:cstheme="minorHAnsi"/>
          <w:sz w:val="22"/>
          <w:szCs w:val="22"/>
          <w:lang w:val="en-US"/>
        </w:rPr>
        <w:t>normal</w:t>
      </w:r>
      <w:r w:rsidR="008A0248">
        <w:rPr>
          <w:rFonts w:asciiTheme="minorHAnsi" w:hAnsiTheme="minorHAnsi" w:cstheme="minorHAnsi"/>
          <w:sz w:val="22"/>
          <w:szCs w:val="22"/>
          <w:lang w:val="en-US"/>
        </w:rPr>
        <w:t xml:space="preserve"> part of ageing, but also </w:t>
      </w:r>
      <w:r w:rsidR="00166EBA">
        <w:rPr>
          <w:rFonts w:asciiTheme="minorHAnsi" w:hAnsiTheme="minorHAnsi" w:cstheme="minorHAnsi"/>
          <w:sz w:val="22"/>
          <w:szCs w:val="22"/>
          <w:lang w:val="en-US"/>
        </w:rPr>
        <w:t>included</w:t>
      </w:r>
      <w:r w:rsidR="008A0248">
        <w:rPr>
          <w:rFonts w:asciiTheme="minorHAnsi" w:hAnsiTheme="minorHAnsi" w:cstheme="minorHAnsi"/>
          <w:sz w:val="22"/>
          <w:szCs w:val="22"/>
          <w:lang w:val="en-US"/>
        </w:rPr>
        <w:t xml:space="preserve"> that it was a </w:t>
      </w:r>
      <w:r w:rsidR="00166EBA">
        <w:rPr>
          <w:rFonts w:asciiTheme="minorHAnsi" w:hAnsiTheme="minorHAnsi" w:cstheme="minorHAnsi"/>
          <w:sz w:val="22"/>
          <w:szCs w:val="22"/>
          <w:lang w:val="en-US"/>
        </w:rPr>
        <w:t>penalty</w:t>
      </w:r>
      <w:r w:rsidR="008A0248">
        <w:rPr>
          <w:rFonts w:asciiTheme="minorHAnsi" w:hAnsiTheme="minorHAnsi" w:cstheme="minorHAnsi"/>
          <w:sz w:val="22"/>
          <w:szCs w:val="22"/>
          <w:lang w:val="en-US"/>
        </w:rPr>
        <w:t xml:space="preserve"> from God</w:t>
      </w:r>
      <w:r w:rsidR="001D1F43">
        <w:rPr>
          <w:rFonts w:asciiTheme="minorHAnsi" w:hAnsiTheme="minorHAnsi" w:cstheme="minorHAnsi"/>
          <w:sz w:val="22"/>
          <w:szCs w:val="22"/>
          <w:lang w:val="en-US"/>
        </w:rPr>
        <w:t xml:space="preserve"> (Bosco, 2019).</w:t>
      </w:r>
      <w:r w:rsidR="008A0248">
        <w:rPr>
          <w:rFonts w:asciiTheme="minorHAnsi" w:hAnsiTheme="minorHAnsi" w:cstheme="minorHAnsi"/>
          <w:sz w:val="22"/>
          <w:szCs w:val="22"/>
          <w:lang w:val="en-US"/>
        </w:rPr>
        <w:t xml:space="preserve"> By this time people from all over the world were </w:t>
      </w:r>
      <w:r w:rsidR="00166EBA">
        <w:rPr>
          <w:rFonts w:asciiTheme="minorHAnsi" w:hAnsiTheme="minorHAnsi" w:cstheme="minorHAnsi"/>
          <w:sz w:val="22"/>
          <w:szCs w:val="22"/>
          <w:lang w:val="en-US"/>
        </w:rPr>
        <w:t>presenting</w:t>
      </w:r>
      <w:r w:rsidR="008A0248">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signs</w:t>
      </w:r>
      <w:r w:rsidR="008A0248">
        <w:rPr>
          <w:rFonts w:asciiTheme="minorHAnsi" w:hAnsiTheme="minorHAnsi" w:cstheme="minorHAnsi"/>
          <w:sz w:val="22"/>
          <w:szCs w:val="22"/>
          <w:lang w:val="en-US"/>
        </w:rPr>
        <w:t xml:space="preserve"> of dementia such as a change in </w:t>
      </w:r>
      <w:r w:rsidR="00166EBA">
        <w:rPr>
          <w:rFonts w:asciiTheme="minorHAnsi" w:hAnsiTheme="minorHAnsi" w:cstheme="minorHAnsi"/>
          <w:sz w:val="22"/>
          <w:szCs w:val="22"/>
          <w:lang w:val="en-US"/>
        </w:rPr>
        <w:t>behavior</w:t>
      </w:r>
      <w:r w:rsidR="008A0248">
        <w:rPr>
          <w:rFonts w:asciiTheme="minorHAnsi" w:hAnsiTheme="minorHAnsi" w:cstheme="minorHAnsi"/>
          <w:sz w:val="22"/>
          <w:szCs w:val="22"/>
          <w:lang w:val="en-US"/>
        </w:rPr>
        <w:t xml:space="preserve"> or aggression, a</w:t>
      </w:r>
      <w:r w:rsidR="001D1F43">
        <w:rPr>
          <w:rFonts w:asciiTheme="minorHAnsi" w:hAnsiTheme="minorHAnsi" w:cstheme="minorHAnsi"/>
          <w:sz w:val="22"/>
          <w:szCs w:val="22"/>
          <w:lang w:val="en-US"/>
        </w:rPr>
        <w:t>n</w:t>
      </w:r>
      <w:r w:rsidR="008A0248">
        <w:rPr>
          <w:rFonts w:asciiTheme="minorHAnsi" w:hAnsiTheme="minorHAnsi" w:cstheme="minorHAnsi"/>
          <w:sz w:val="22"/>
          <w:szCs w:val="22"/>
          <w:lang w:val="en-US"/>
        </w:rPr>
        <w:t xml:space="preserve">d these were </w:t>
      </w:r>
      <w:r w:rsidR="00166EBA">
        <w:rPr>
          <w:rFonts w:asciiTheme="minorHAnsi" w:hAnsiTheme="minorHAnsi" w:cstheme="minorHAnsi"/>
          <w:sz w:val="22"/>
          <w:szCs w:val="22"/>
          <w:lang w:val="en-US"/>
        </w:rPr>
        <w:t>identified</w:t>
      </w:r>
      <w:r w:rsidR="008A0248">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 xml:space="preserve">as </w:t>
      </w:r>
      <w:r w:rsidR="008A0248">
        <w:rPr>
          <w:rFonts w:asciiTheme="minorHAnsi" w:hAnsiTheme="minorHAnsi" w:cstheme="minorHAnsi"/>
          <w:sz w:val="22"/>
          <w:szCs w:val="22"/>
          <w:lang w:val="en-US"/>
        </w:rPr>
        <w:t xml:space="preserve">being ‘possessed’. This was not a beneficial diagnosis as </w:t>
      </w:r>
      <w:r w:rsidR="00166EBA">
        <w:rPr>
          <w:rFonts w:asciiTheme="minorHAnsi" w:hAnsiTheme="minorHAnsi" w:cstheme="minorHAnsi"/>
          <w:sz w:val="22"/>
          <w:szCs w:val="22"/>
          <w:lang w:val="en-US"/>
        </w:rPr>
        <w:t>individuals</w:t>
      </w:r>
      <w:r w:rsidR="008A0248">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encountered</w:t>
      </w:r>
      <w:r w:rsidR="008A0248">
        <w:rPr>
          <w:rFonts w:asciiTheme="minorHAnsi" w:hAnsiTheme="minorHAnsi" w:cstheme="minorHAnsi"/>
          <w:sz w:val="22"/>
          <w:szCs w:val="22"/>
          <w:lang w:val="en-US"/>
        </w:rPr>
        <w:t xml:space="preserve"> being exorcised, locked away or even killed. In some </w:t>
      </w:r>
      <w:r w:rsidR="00166EBA">
        <w:rPr>
          <w:rFonts w:asciiTheme="minorHAnsi" w:hAnsiTheme="minorHAnsi" w:cstheme="minorHAnsi"/>
          <w:sz w:val="22"/>
          <w:szCs w:val="22"/>
          <w:lang w:val="en-US"/>
        </w:rPr>
        <w:t xml:space="preserve">areas </w:t>
      </w:r>
      <w:r w:rsidR="008A0248">
        <w:rPr>
          <w:rFonts w:asciiTheme="minorHAnsi" w:hAnsiTheme="minorHAnsi" w:cstheme="minorHAnsi"/>
          <w:sz w:val="22"/>
          <w:szCs w:val="22"/>
          <w:lang w:val="en-US"/>
        </w:rPr>
        <w:t xml:space="preserve">of the world this is still the </w:t>
      </w:r>
      <w:r w:rsidR="00166EBA">
        <w:rPr>
          <w:rFonts w:asciiTheme="minorHAnsi" w:hAnsiTheme="minorHAnsi" w:cstheme="minorHAnsi"/>
          <w:sz w:val="22"/>
          <w:szCs w:val="22"/>
          <w:lang w:val="en-US"/>
        </w:rPr>
        <w:t>issue</w:t>
      </w:r>
      <w:r w:rsidR="008A0248">
        <w:rPr>
          <w:rFonts w:asciiTheme="minorHAnsi" w:hAnsiTheme="minorHAnsi" w:cstheme="minorHAnsi"/>
          <w:sz w:val="22"/>
          <w:szCs w:val="22"/>
          <w:lang w:val="en-US"/>
        </w:rPr>
        <w:t xml:space="preserve"> today. </w:t>
      </w:r>
    </w:p>
    <w:p w14:paraId="040DF90F" w14:textId="679701AE" w:rsidR="00CE791F" w:rsidRDefault="00CE791F" w:rsidP="00376A2C">
      <w:pPr>
        <w:pStyle w:val="NormalWeb"/>
        <w:spacing w:line="360" w:lineRule="auto"/>
        <w:rPr>
          <w:rFonts w:asciiTheme="minorHAnsi" w:hAnsiTheme="minorHAnsi" w:cstheme="minorHAnsi"/>
          <w:sz w:val="22"/>
          <w:szCs w:val="22"/>
          <w:lang w:val="en-US"/>
        </w:rPr>
      </w:pPr>
      <w:r w:rsidRPr="001B7D3B">
        <w:rPr>
          <w:rFonts w:asciiTheme="minorHAnsi" w:hAnsiTheme="minorHAnsi" w:cstheme="minorHAnsi"/>
          <w:sz w:val="22"/>
          <w:szCs w:val="22"/>
          <w:lang w:val="en-US"/>
        </w:rPr>
        <w:t xml:space="preserve">In the late 1800’s, with </w:t>
      </w:r>
      <w:r w:rsidR="00166EBA" w:rsidRPr="001B7D3B">
        <w:rPr>
          <w:rFonts w:asciiTheme="minorHAnsi" w:hAnsiTheme="minorHAnsi" w:cstheme="minorHAnsi"/>
          <w:sz w:val="22"/>
          <w:szCs w:val="22"/>
          <w:lang w:val="en-US"/>
        </w:rPr>
        <w:t>improvements</w:t>
      </w:r>
      <w:r w:rsidRPr="001B7D3B">
        <w:rPr>
          <w:rFonts w:asciiTheme="minorHAnsi" w:hAnsiTheme="minorHAnsi" w:cstheme="minorHAnsi"/>
          <w:sz w:val="22"/>
          <w:szCs w:val="22"/>
          <w:lang w:val="en-US"/>
        </w:rPr>
        <w:t xml:space="preserve"> in medicine and the </w:t>
      </w:r>
      <w:r w:rsidR="00166EBA" w:rsidRPr="001B7D3B">
        <w:rPr>
          <w:rFonts w:asciiTheme="minorHAnsi" w:hAnsiTheme="minorHAnsi" w:cstheme="minorHAnsi"/>
          <w:sz w:val="22"/>
          <w:szCs w:val="22"/>
          <w:lang w:val="en-US"/>
        </w:rPr>
        <w:t>capability</w:t>
      </w:r>
      <w:r w:rsidRPr="001B7D3B">
        <w:rPr>
          <w:rFonts w:asciiTheme="minorHAnsi" w:hAnsiTheme="minorHAnsi" w:cstheme="minorHAnsi"/>
          <w:sz w:val="22"/>
          <w:szCs w:val="22"/>
          <w:lang w:val="en-US"/>
        </w:rPr>
        <w:t xml:space="preserve"> to look </w:t>
      </w:r>
      <w:r w:rsidR="00166EBA" w:rsidRPr="001B7D3B">
        <w:rPr>
          <w:rFonts w:asciiTheme="minorHAnsi" w:hAnsiTheme="minorHAnsi" w:cstheme="minorHAnsi"/>
          <w:sz w:val="22"/>
          <w:szCs w:val="22"/>
          <w:lang w:val="en-US"/>
        </w:rPr>
        <w:t>within</w:t>
      </w:r>
      <w:r w:rsidRPr="001B7D3B">
        <w:rPr>
          <w:rFonts w:asciiTheme="minorHAnsi" w:hAnsiTheme="minorHAnsi" w:cstheme="minorHAnsi"/>
          <w:sz w:val="22"/>
          <w:szCs w:val="22"/>
          <w:lang w:val="en-US"/>
        </w:rPr>
        <w:t xml:space="preserve"> the brain, the medical </w:t>
      </w:r>
      <w:r w:rsidR="00166EBA" w:rsidRPr="001B7D3B">
        <w:rPr>
          <w:rFonts w:asciiTheme="minorHAnsi" w:hAnsiTheme="minorHAnsi" w:cstheme="minorHAnsi"/>
          <w:sz w:val="22"/>
          <w:szCs w:val="22"/>
          <w:lang w:val="en-US"/>
        </w:rPr>
        <w:t>society</w:t>
      </w:r>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understood</w:t>
      </w:r>
      <w:r w:rsidRPr="001B7D3B">
        <w:rPr>
          <w:rFonts w:asciiTheme="minorHAnsi" w:hAnsiTheme="minorHAnsi" w:cstheme="minorHAnsi"/>
          <w:sz w:val="22"/>
          <w:szCs w:val="22"/>
          <w:lang w:val="en-US"/>
        </w:rPr>
        <w:t xml:space="preserve"> that </w:t>
      </w:r>
      <w:r w:rsidR="00166EBA" w:rsidRPr="001B7D3B">
        <w:rPr>
          <w:rFonts w:asciiTheme="minorHAnsi" w:hAnsiTheme="minorHAnsi" w:cstheme="minorHAnsi"/>
          <w:sz w:val="22"/>
          <w:szCs w:val="22"/>
          <w:lang w:val="en-US"/>
        </w:rPr>
        <w:t>illnesses</w:t>
      </w:r>
      <w:r w:rsidRPr="001B7D3B">
        <w:rPr>
          <w:rFonts w:asciiTheme="minorHAnsi" w:hAnsiTheme="minorHAnsi" w:cstheme="minorHAnsi"/>
          <w:sz w:val="22"/>
          <w:szCs w:val="22"/>
          <w:lang w:val="en-US"/>
        </w:rPr>
        <w:t xml:space="preserve"> could cause this </w:t>
      </w:r>
      <w:r w:rsidR="00166EBA" w:rsidRPr="001B7D3B">
        <w:rPr>
          <w:rFonts w:asciiTheme="minorHAnsi" w:hAnsiTheme="minorHAnsi" w:cstheme="minorHAnsi"/>
          <w:sz w:val="22"/>
          <w:szCs w:val="22"/>
          <w:lang w:val="en-US"/>
        </w:rPr>
        <w:t>decline</w:t>
      </w:r>
      <w:r w:rsidRPr="001B7D3B">
        <w:rPr>
          <w:rFonts w:asciiTheme="minorHAnsi" w:hAnsiTheme="minorHAnsi" w:cstheme="minorHAnsi"/>
          <w:sz w:val="22"/>
          <w:szCs w:val="22"/>
          <w:lang w:val="en-US"/>
        </w:rPr>
        <w:t xml:space="preserve">. The most </w:t>
      </w:r>
      <w:r w:rsidR="00166EBA" w:rsidRPr="001B7D3B">
        <w:rPr>
          <w:rFonts w:asciiTheme="minorHAnsi" w:hAnsiTheme="minorHAnsi" w:cstheme="minorHAnsi"/>
          <w:sz w:val="22"/>
          <w:szCs w:val="22"/>
          <w:lang w:val="en-US"/>
        </w:rPr>
        <w:t>familiar</w:t>
      </w:r>
      <w:r w:rsidR="00166EBA">
        <w:rPr>
          <w:rFonts w:asciiTheme="minorHAnsi" w:hAnsiTheme="minorHAnsi" w:cstheme="minorHAnsi"/>
          <w:sz w:val="22"/>
          <w:szCs w:val="22"/>
          <w:lang w:val="en-US"/>
        </w:rPr>
        <w:t xml:space="preserve"> cause was</w:t>
      </w:r>
      <w:r w:rsidRPr="001B7D3B">
        <w:rPr>
          <w:rFonts w:asciiTheme="minorHAnsi" w:hAnsiTheme="minorHAnsi" w:cstheme="minorHAnsi"/>
          <w:sz w:val="22"/>
          <w:szCs w:val="22"/>
          <w:lang w:val="en-US"/>
        </w:rPr>
        <w:t xml:space="preserve"> dementia w</w:t>
      </w:r>
      <w:r w:rsidR="00166EBA">
        <w:rPr>
          <w:rFonts w:asciiTheme="minorHAnsi" w:hAnsiTheme="minorHAnsi" w:cstheme="minorHAnsi"/>
          <w:sz w:val="22"/>
          <w:szCs w:val="22"/>
          <w:lang w:val="en-US"/>
        </w:rPr>
        <w:t>hich was named in</w:t>
      </w:r>
      <w:r w:rsidRPr="001B7D3B">
        <w:rPr>
          <w:rFonts w:asciiTheme="minorHAnsi" w:hAnsiTheme="minorHAnsi" w:cstheme="minorHAnsi"/>
          <w:sz w:val="22"/>
          <w:szCs w:val="22"/>
          <w:lang w:val="en-US"/>
        </w:rPr>
        <w:t xml:space="preserve"> 1910, after Alois Alzheimer, a German </w:t>
      </w:r>
      <w:r w:rsidR="00166EBA" w:rsidRPr="001B7D3B">
        <w:rPr>
          <w:rFonts w:asciiTheme="minorHAnsi" w:hAnsiTheme="minorHAnsi" w:cstheme="minorHAnsi"/>
          <w:sz w:val="22"/>
          <w:szCs w:val="22"/>
          <w:lang w:val="en-US"/>
        </w:rPr>
        <w:t>doctor</w:t>
      </w:r>
      <w:r w:rsidR="001D1F43">
        <w:rPr>
          <w:rFonts w:asciiTheme="minorHAnsi" w:hAnsiTheme="minorHAnsi" w:cstheme="minorHAnsi"/>
          <w:sz w:val="22"/>
          <w:szCs w:val="22"/>
          <w:lang w:val="en-US"/>
        </w:rPr>
        <w:t xml:space="preserve"> (</w:t>
      </w:r>
      <w:proofErr w:type="spellStart"/>
      <w:r w:rsidR="001D1F43">
        <w:rPr>
          <w:rFonts w:asciiTheme="minorHAnsi" w:hAnsiTheme="minorHAnsi" w:cstheme="minorHAnsi"/>
          <w:sz w:val="22"/>
          <w:szCs w:val="22"/>
          <w:lang w:val="en-US"/>
        </w:rPr>
        <w:t>Zilka</w:t>
      </w:r>
      <w:proofErr w:type="spellEnd"/>
      <w:r w:rsidR="001D1F43">
        <w:rPr>
          <w:rFonts w:asciiTheme="minorHAnsi" w:hAnsiTheme="minorHAnsi" w:cstheme="minorHAnsi"/>
          <w:sz w:val="22"/>
          <w:szCs w:val="22"/>
          <w:lang w:val="en-US"/>
        </w:rPr>
        <w:t>, 2006)</w:t>
      </w:r>
      <w:r w:rsidRPr="001B7D3B">
        <w:rPr>
          <w:rFonts w:asciiTheme="minorHAnsi" w:hAnsiTheme="minorHAnsi" w:cstheme="minorHAnsi"/>
          <w:sz w:val="22"/>
          <w:szCs w:val="22"/>
          <w:lang w:val="en-US"/>
        </w:rPr>
        <w:t xml:space="preserve">. In 1906, </w:t>
      </w:r>
      <w:proofErr w:type="spellStart"/>
      <w:r w:rsidRPr="001B7D3B">
        <w:rPr>
          <w:rFonts w:asciiTheme="minorHAnsi" w:hAnsiTheme="minorHAnsi" w:cstheme="minorHAnsi"/>
          <w:sz w:val="22"/>
          <w:szCs w:val="22"/>
          <w:lang w:val="en-US"/>
        </w:rPr>
        <w:t>Alzihmer</w:t>
      </w:r>
      <w:proofErr w:type="spellEnd"/>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glanced</w:t>
      </w:r>
      <w:r w:rsidRPr="001B7D3B">
        <w:rPr>
          <w:rFonts w:asciiTheme="minorHAnsi" w:hAnsiTheme="minorHAnsi" w:cstheme="minorHAnsi"/>
          <w:sz w:val="22"/>
          <w:szCs w:val="22"/>
          <w:lang w:val="en-US"/>
        </w:rPr>
        <w:t xml:space="preserve"> at post-</w:t>
      </w:r>
      <w:r w:rsidR="001B7D3B" w:rsidRPr="001B7D3B">
        <w:rPr>
          <w:rFonts w:asciiTheme="minorHAnsi" w:hAnsiTheme="minorHAnsi" w:cstheme="minorHAnsi"/>
          <w:sz w:val="22"/>
          <w:szCs w:val="22"/>
          <w:lang w:val="en-US"/>
        </w:rPr>
        <w:t>mortem</w:t>
      </w:r>
      <w:r w:rsidRPr="001B7D3B">
        <w:rPr>
          <w:rFonts w:asciiTheme="minorHAnsi" w:hAnsiTheme="minorHAnsi" w:cstheme="minorHAnsi"/>
          <w:sz w:val="22"/>
          <w:szCs w:val="22"/>
          <w:lang w:val="en-US"/>
        </w:rPr>
        <w:t xml:space="preserve"> brains of </w:t>
      </w:r>
      <w:r w:rsidR="00166EBA" w:rsidRPr="001B7D3B">
        <w:rPr>
          <w:rFonts w:asciiTheme="minorHAnsi" w:hAnsiTheme="minorHAnsi" w:cstheme="minorHAnsi"/>
          <w:sz w:val="22"/>
          <w:szCs w:val="22"/>
          <w:lang w:val="en-US"/>
        </w:rPr>
        <w:t>concerned</w:t>
      </w:r>
      <w:r w:rsidRPr="001B7D3B">
        <w:rPr>
          <w:rFonts w:asciiTheme="minorHAnsi" w:hAnsiTheme="minorHAnsi" w:cstheme="minorHAnsi"/>
          <w:sz w:val="22"/>
          <w:szCs w:val="22"/>
          <w:lang w:val="en-US"/>
        </w:rPr>
        <w:t xml:space="preserve"> younger people</w:t>
      </w:r>
      <w:r w:rsidR="001D1F43">
        <w:rPr>
          <w:rFonts w:asciiTheme="minorHAnsi" w:hAnsiTheme="minorHAnsi" w:cstheme="minorHAnsi"/>
          <w:sz w:val="22"/>
          <w:szCs w:val="22"/>
          <w:lang w:val="en-US"/>
        </w:rPr>
        <w:t xml:space="preserve"> (Hardy, 2017)</w:t>
      </w:r>
      <w:r w:rsidRPr="001B7D3B">
        <w:rPr>
          <w:rFonts w:asciiTheme="minorHAnsi" w:hAnsiTheme="minorHAnsi" w:cstheme="minorHAnsi"/>
          <w:sz w:val="22"/>
          <w:szCs w:val="22"/>
          <w:lang w:val="en-US"/>
        </w:rPr>
        <w:t xml:space="preserve">. He </w:t>
      </w:r>
      <w:r w:rsidR="00166EBA" w:rsidRPr="001B7D3B">
        <w:rPr>
          <w:rFonts w:asciiTheme="minorHAnsi" w:hAnsiTheme="minorHAnsi" w:cstheme="minorHAnsi"/>
          <w:sz w:val="22"/>
          <w:szCs w:val="22"/>
          <w:lang w:val="en-US"/>
        </w:rPr>
        <w:t>announced</w:t>
      </w:r>
      <w:r w:rsidRPr="001B7D3B">
        <w:rPr>
          <w:rFonts w:asciiTheme="minorHAnsi" w:hAnsiTheme="minorHAnsi" w:cstheme="minorHAnsi"/>
          <w:sz w:val="22"/>
          <w:szCs w:val="22"/>
          <w:lang w:val="en-US"/>
        </w:rPr>
        <w:t xml:space="preserve"> the first </w:t>
      </w:r>
      <w:r w:rsidR="00166EBA" w:rsidRPr="001B7D3B">
        <w:rPr>
          <w:rFonts w:asciiTheme="minorHAnsi" w:hAnsiTheme="minorHAnsi" w:cstheme="minorHAnsi"/>
          <w:sz w:val="22"/>
          <w:szCs w:val="22"/>
          <w:lang w:val="en-US"/>
        </w:rPr>
        <w:t>example</w:t>
      </w:r>
      <w:r w:rsidRPr="001B7D3B">
        <w:rPr>
          <w:rFonts w:asciiTheme="minorHAnsi" w:hAnsiTheme="minorHAnsi" w:cstheme="minorHAnsi"/>
          <w:sz w:val="22"/>
          <w:szCs w:val="22"/>
          <w:lang w:val="en-US"/>
        </w:rPr>
        <w:t xml:space="preserve"> of a 50 year old woman with dementia symptoms. He saw the </w:t>
      </w:r>
      <w:r w:rsidR="00166EBA" w:rsidRPr="001B7D3B">
        <w:rPr>
          <w:rFonts w:asciiTheme="minorHAnsi" w:hAnsiTheme="minorHAnsi" w:cstheme="minorHAnsi"/>
          <w:sz w:val="22"/>
          <w:szCs w:val="22"/>
          <w:lang w:val="en-US"/>
        </w:rPr>
        <w:t>miniscule</w:t>
      </w:r>
      <w:r w:rsidRPr="001B7D3B">
        <w:rPr>
          <w:rFonts w:asciiTheme="minorHAnsi" w:hAnsiTheme="minorHAnsi" w:cstheme="minorHAnsi"/>
          <w:sz w:val="22"/>
          <w:szCs w:val="22"/>
          <w:lang w:val="en-US"/>
        </w:rPr>
        <w:t xml:space="preserve"> plaques and tangles now </w:t>
      </w:r>
      <w:r w:rsidR="00166EBA" w:rsidRPr="001B7D3B">
        <w:rPr>
          <w:rFonts w:asciiTheme="minorHAnsi" w:hAnsiTheme="minorHAnsi" w:cstheme="minorHAnsi"/>
          <w:sz w:val="22"/>
          <w:szCs w:val="22"/>
          <w:lang w:val="en-US"/>
        </w:rPr>
        <w:t>recognized</w:t>
      </w:r>
      <w:r w:rsidRPr="001B7D3B">
        <w:rPr>
          <w:rFonts w:asciiTheme="minorHAnsi" w:hAnsiTheme="minorHAnsi" w:cstheme="minorHAnsi"/>
          <w:sz w:val="22"/>
          <w:szCs w:val="22"/>
          <w:lang w:val="en-US"/>
        </w:rPr>
        <w:t xml:space="preserve"> as hallmarks of the disease. At that time </w:t>
      </w:r>
      <w:r w:rsidR="00166EBA" w:rsidRPr="001B7D3B">
        <w:rPr>
          <w:rFonts w:asciiTheme="minorHAnsi" w:hAnsiTheme="minorHAnsi" w:cstheme="minorHAnsi"/>
          <w:sz w:val="22"/>
          <w:szCs w:val="22"/>
          <w:lang w:val="en-US"/>
        </w:rPr>
        <w:t>a different</w:t>
      </w:r>
      <w:r w:rsidRPr="001B7D3B">
        <w:rPr>
          <w:rFonts w:asciiTheme="minorHAnsi" w:hAnsiTheme="minorHAnsi" w:cstheme="minorHAnsi"/>
          <w:sz w:val="22"/>
          <w:szCs w:val="22"/>
          <w:lang w:val="en-US"/>
        </w:rPr>
        <w:t xml:space="preserve"> German </w:t>
      </w:r>
      <w:r w:rsidR="00166EBA" w:rsidRPr="001B7D3B">
        <w:rPr>
          <w:rFonts w:asciiTheme="minorHAnsi" w:hAnsiTheme="minorHAnsi" w:cstheme="minorHAnsi"/>
          <w:sz w:val="22"/>
          <w:szCs w:val="22"/>
          <w:lang w:val="en-US"/>
        </w:rPr>
        <w:t>doctor</w:t>
      </w:r>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examined</w:t>
      </w:r>
      <w:r w:rsidR="006F1069" w:rsidRPr="001B7D3B">
        <w:rPr>
          <w:rFonts w:asciiTheme="minorHAnsi" w:hAnsiTheme="minorHAnsi" w:cstheme="minorHAnsi"/>
          <w:sz w:val="22"/>
          <w:szCs w:val="22"/>
          <w:lang w:val="en-US"/>
        </w:rPr>
        <w:t xml:space="preserve"> the brains of older people, he also saw plaques and tangles. Both </w:t>
      </w:r>
      <w:r w:rsidR="00166EBA">
        <w:rPr>
          <w:rFonts w:asciiTheme="minorHAnsi" w:hAnsiTheme="minorHAnsi" w:cstheme="minorHAnsi"/>
          <w:sz w:val="22"/>
          <w:szCs w:val="22"/>
          <w:lang w:val="en-US"/>
        </w:rPr>
        <w:t xml:space="preserve">of these findings impacted and </w:t>
      </w:r>
      <w:r w:rsidR="001B7D3B" w:rsidRPr="001B7D3B">
        <w:rPr>
          <w:rFonts w:asciiTheme="minorHAnsi" w:hAnsiTheme="minorHAnsi" w:cstheme="minorHAnsi"/>
          <w:sz w:val="22"/>
          <w:szCs w:val="22"/>
          <w:lang w:val="en-US"/>
        </w:rPr>
        <w:t>furthered</w:t>
      </w:r>
      <w:r w:rsidR="006F1069" w:rsidRPr="001B7D3B">
        <w:rPr>
          <w:rFonts w:asciiTheme="minorHAnsi" w:hAnsiTheme="minorHAnsi" w:cstheme="minorHAnsi"/>
          <w:sz w:val="22"/>
          <w:szCs w:val="22"/>
          <w:lang w:val="en-US"/>
        </w:rPr>
        <w:t xml:space="preserve"> the understanding of the conditioning</w:t>
      </w:r>
      <w:r w:rsidR="001D1F43">
        <w:rPr>
          <w:rFonts w:asciiTheme="minorHAnsi" w:hAnsiTheme="minorHAnsi" w:cstheme="minorHAnsi"/>
          <w:sz w:val="22"/>
          <w:szCs w:val="22"/>
          <w:lang w:val="en-US"/>
        </w:rPr>
        <w:t xml:space="preserve"> (Hardy, 2017).</w:t>
      </w:r>
    </w:p>
    <w:p w14:paraId="2BD2936E" w14:textId="77DD9ED6" w:rsidR="000F5D5D" w:rsidRPr="00416D6F" w:rsidRDefault="006F1069" w:rsidP="00376A2C">
      <w:pPr>
        <w:pStyle w:val="NormalWeb"/>
        <w:spacing w:line="360" w:lineRule="auto"/>
        <w:rPr>
          <w:rFonts w:asciiTheme="minorHAnsi" w:hAnsiTheme="minorHAnsi" w:cstheme="minorHAnsi"/>
          <w:sz w:val="22"/>
          <w:szCs w:val="22"/>
          <w:lang w:val="en-US"/>
        </w:rPr>
      </w:pPr>
      <w:r w:rsidRPr="001B7D3B">
        <w:rPr>
          <w:rFonts w:asciiTheme="minorHAnsi" w:hAnsiTheme="minorHAnsi" w:cstheme="minorHAnsi"/>
          <w:sz w:val="22"/>
          <w:szCs w:val="22"/>
          <w:lang w:val="en-US"/>
        </w:rPr>
        <w:t xml:space="preserve">In </w:t>
      </w:r>
      <w:r w:rsidR="004E35BC">
        <w:rPr>
          <w:rFonts w:asciiTheme="minorHAnsi" w:hAnsiTheme="minorHAnsi" w:cstheme="minorHAnsi"/>
          <w:sz w:val="22"/>
          <w:szCs w:val="22"/>
          <w:lang w:val="en-US"/>
        </w:rPr>
        <w:t>the 19</w:t>
      </w:r>
      <w:r w:rsidR="004E35BC" w:rsidRPr="004E35BC">
        <w:rPr>
          <w:rFonts w:asciiTheme="minorHAnsi" w:hAnsiTheme="minorHAnsi" w:cstheme="minorHAnsi"/>
          <w:sz w:val="22"/>
          <w:szCs w:val="22"/>
          <w:vertAlign w:val="superscript"/>
          <w:lang w:val="en-US"/>
        </w:rPr>
        <w:t>th</w:t>
      </w:r>
      <w:r w:rsidR="004E35BC">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era</w:t>
      </w:r>
      <w:r w:rsidR="004E35BC">
        <w:rPr>
          <w:rFonts w:asciiTheme="minorHAnsi" w:hAnsiTheme="minorHAnsi" w:cstheme="minorHAnsi"/>
          <w:sz w:val="22"/>
          <w:szCs w:val="22"/>
          <w:lang w:val="en-US"/>
        </w:rPr>
        <w:t xml:space="preserve">, dementia was a </w:t>
      </w:r>
      <w:r w:rsidR="00166EBA">
        <w:rPr>
          <w:rFonts w:asciiTheme="minorHAnsi" w:hAnsiTheme="minorHAnsi" w:cstheme="minorHAnsi"/>
          <w:sz w:val="22"/>
          <w:szCs w:val="22"/>
          <w:lang w:val="en-US"/>
        </w:rPr>
        <w:t>general</w:t>
      </w:r>
      <w:r w:rsidR="004E35BC">
        <w:rPr>
          <w:rFonts w:asciiTheme="minorHAnsi" w:hAnsiTheme="minorHAnsi" w:cstheme="minorHAnsi"/>
          <w:sz w:val="22"/>
          <w:szCs w:val="22"/>
          <w:lang w:val="en-US"/>
        </w:rPr>
        <w:t xml:space="preserve"> diagnosis for </w:t>
      </w:r>
      <w:r w:rsidR="00166EBA">
        <w:rPr>
          <w:rFonts w:asciiTheme="minorHAnsi" w:hAnsiTheme="minorHAnsi" w:cstheme="minorHAnsi"/>
          <w:sz w:val="22"/>
          <w:szCs w:val="22"/>
          <w:lang w:val="en-US"/>
        </w:rPr>
        <w:t>entry</w:t>
      </w:r>
      <w:r w:rsidR="004E35BC">
        <w:rPr>
          <w:rFonts w:asciiTheme="minorHAnsi" w:hAnsiTheme="minorHAnsi" w:cstheme="minorHAnsi"/>
          <w:sz w:val="22"/>
          <w:szCs w:val="22"/>
          <w:lang w:val="en-US"/>
        </w:rPr>
        <w:t xml:space="preserve"> to a mental asylum</w:t>
      </w:r>
      <w:r w:rsidR="001D1F43">
        <w:rPr>
          <w:rFonts w:asciiTheme="minorHAnsi" w:hAnsiTheme="minorHAnsi" w:cstheme="minorHAnsi"/>
          <w:sz w:val="22"/>
          <w:szCs w:val="22"/>
          <w:lang w:val="en-US"/>
        </w:rPr>
        <w:t xml:space="preserve"> (Hill, 2003)</w:t>
      </w:r>
      <w:r w:rsidR="004E35BC">
        <w:rPr>
          <w:rFonts w:asciiTheme="minorHAnsi" w:hAnsiTheme="minorHAnsi" w:cstheme="minorHAnsi"/>
          <w:sz w:val="22"/>
          <w:szCs w:val="22"/>
          <w:lang w:val="en-US"/>
        </w:rPr>
        <w:t xml:space="preserve">. British asylums were </w:t>
      </w:r>
      <w:r w:rsidR="00166EBA">
        <w:rPr>
          <w:rFonts w:asciiTheme="minorHAnsi" w:hAnsiTheme="minorHAnsi" w:cstheme="minorHAnsi"/>
          <w:sz w:val="22"/>
          <w:szCs w:val="22"/>
          <w:lang w:val="en-US"/>
        </w:rPr>
        <w:t>primarily</w:t>
      </w:r>
      <w:r w:rsidR="004E35BC">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civilized</w:t>
      </w:r>
      <w:r w:rsidR="004E35BC">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contrasted</w:t>
      </w:r>
      <w:r w:rsidR="004E35BC">
        <w:rPr>
          <w:rFonts w:asciiTheme="minorHAnsi" w:hAnsiTheme="minorHAnsi" w:cstheme="minorHAnsi"/>
          <w:sz w:val="22"/>
          <w:szCs w:val="22"/>
          <w:lang w:val="en-US"/>
        </w:rPr>
        <w:t xml:space="preserve"> to others around the world. In </w:t>
      </w:r>
      <w:r w:rsidR="00166EBA">
        <w:rPr>
          <w:rFonts w:asciiTheme="minorHAnsi" w:hAnsiTheme="minorHAnsi" w:cstheme="minorHAnsi"/>
          <w:sz w:val="22"/>
          <w:szCs w:val="22"/>
          <w:lang w:val="en-US"/>
        </w:rPr>
        <w:t>several</w:t>
      </w:r>
      <w:r w:rsidR="004E35BC">
        <w:rPr>
          <w:rFonts w:asciiTheme="minorHAnsi" w:hAnsiTheme="minorHAnsi" w:cstheme="minorHAnsi"/>
          <w:sz w:val="22"/>
          <w:szCs w:val="22"/>
          <w:lang w:val="en-US"/>
        </w:rPr>
        <w:t xml:space="preserve"> asylums, </w:t>
      </w:r>
      <w:r w:rsidR="00EF6619">
        <w:rPr>
          <w:rFonts w:asciiTheme="minorHAnsi" w:hAnsiTheme="minorHAnsi" w:cstheme="minorHAnsi"/>
          <w:sz w:val="22"/>
          <w:szCs w:val="22"/>
          <w:lang w:val="en-US"/>
        </w:rPr>
        <w:t>patients</w:t>
      </w:r>
      <w:r w:rsidR="004E35BC">
        <w:rPr>
          <w:rFonts w:asciiTheme="minorHAnsi" w:hAnsiTheme="minorHAnsi" w:cstheme="minorHAnsi"/>
          <w:sz w:val="22"/>
          <w:szCs w:val="22"/>
          <w:lang w:val="en-US"/>
        </w:rPr>
        <w:t xml:space="preserve"> could </w:t>
      </w:r>
      <w:r w:rsidR="00166EBA">
        <w:rPr>
          <w:rFonts w:asciiTheme="minorHAnsi" w:hAnsiTheme="minorHAnsi" w:cstheme="minorHAnsi"/>
          <w:sz w:val="22"/>
          <w:szCs w:val="22"/>
          <w:lang w:val="en-US"/>
        </w:rPr>
        <w:t>participate in activities such as gardening</w:t>
      </w:r>
      <w:r w:rsidR="004E35BC">
        <w:rPr>
          <w:rFonts w:asciiTheme="minorHAnsi" w:hAnsiTheme="minorHAnsi" w:cstheme="minorHAnsi"/>
          <w:sz w:val="22"/>
          <w:szCs w:val="22"/>
          <w:lang w:val="en-US"/>
        </w:rPr>
        <w:t xml:space="preserve"> and </w:t>
      </w:r>
      <w:r w:rsidR="00166EBA">
        <w:rPr>
          <w:rFonts w:asciiTheme="minorHAnsi" w:hAnsiTheme="minorHAnsi" w:cstheme="minorHAnsi"/>
          <w:sz w:val="22"/>
          <w:szCs w:val="22"/>
          <w:lang w:val="en-US"/>
        </w:rPr>
        <w:t>take part in</w:t>
      </w:r>
      <w:r w:rsidR="004E35BC">
        <w:rPr>
          <w:rFonts w:asciiTheme="minorHAnsi" w:hAnsiTheme="minorHAnsi" w:cstheme="minorHAnsi"/>
          <w:sz w:val="22"/>
          <w:szCs w:val="22"/>
          <w:lang w:val="en-US"/>
        </w:rPr>
        <w:t xml:space="preserve"> exercise and their diet was </w:t>
      </w:r>
      <w:r w:rsidR="00166EBA">
        <w:rPr>
          <w:rFonts w:asciiTheme="minorHAnsi" w:hAnsiTheme="minorHAnsi" w:cstheme="minorHAnsi"/>
          <w:sz w:val="22"/>
          <w:szCs w:val="22"/>
          <w:lang w:val="en-US"/>
        </w:rPr>
        <w:t>repeatedly</w:t>
      </w:r>
      <w:r w:rsidR="004E35BC">
        <w:rPr>
          <w:rFonts w:asciiTheme="minorHAnsi" w:hAnsiTheme="minorHAnsi" w:cstheme="minorHAnsi"/>
          <w:sz w:val="22"/>
          <w:szCs w:val="22"/>
          <w:lang w:val="en-US"/>
        </w:rPr>
        <w:t xml:space="preserve"> better tha</w:t>
      </w:r>
      <w:r w:rsidR="00166EBA">
        <w:rPr>
          <w:rFonts w:asciiTheme="minorHAnsi" w:hAnsiTheme="minorHAnsi" w:cstheme="minorHAnsi"/>
          <w:sz w:val="22"/>
          <w:szCs w:val="22"/>
          <w:lang w:val="en-US"/>
        </w:rPr>
        <w:t>n</w:t>
      </w:r>
      <w:r w:rsidR="004E35BC">
        <w:rPr>
          <w:rFonts w:asciiTheme="minorHAnsi" w:hAnsiTheme="minorHAnsi" w:cstheme="minorHAnsi"/>
          <w:sz w:val="22"/>
          <w:szCs w:val="22"/>
          <w:lang w:val="en-US"/>
        </w:rPr>
        <w:t xml:space="preserve"> it would be out</w:t>
      </w:r>
      <w:r w:rsidR="00EF6619">
        <w:rPr>
          <w:rFonts w:asciiTheme="minorHAnsi" w:hAnsiTheme="minorHAnsi" w:cstheme="minorHAnsi"/>
          <w:sz w:val="22"/>
          <w:szCs w:val="22"/>
          <w:lang w:val="en-US"/>
        </w:rPr>
        <w:t>s</w:t>
      </w:r>
      <w:r w:rsidR="004E35BC">
        <w:rPr>
          <w:rFonts w:asciiTheme="minorHAnsi" w:hAnsiTheme="minorHAnsi" w:cstheme="minorHAnsi"/>
          <w:sz w:val="22"/>
          <w:szCs w:val="22"/>
          <w:lang w:val="en-US"/>
        </w:rPr>
        <w:t xml:space="preserve">ide the asylum. </w:t>
      </w:r>
      <w:r w:rsidR="00166EBA">
        <w:rPr>
          <w:rFonts w:asciiTheme="minorHAnsi" w:hAnsiTheme="minorHAnsi" w:cstheme="minorHAnsi"/>
          <w:sz w:val="22"/>
          <w:szCs w:val="22"/>
          <w:lang w:val="en-US"/>
        </w:rPr>
        <w:t>Yet</w:t>
      </w:r>
      <w:r w:rsidR="004E35BC">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individuals</w:t>
      </w:r>
      <w:r w:rsidR="004E35BC">
        <w:rPr>
          <w:rFonts w:asciiTheme="minorHAnsi" w:hAnsiTheme="minorHAnsi" w:cstheme="minorHAnsi"/>
          <w:sz w:val="22"/>
          <w:szCs w:val="22"/>
          <w:lang w:val="en-US"/>
        </w:rPr>
        <w:t xml:space="preserve"> who </w:t>
      </w:r>
      <w:r w:rsidR="00166EBA">
        <w:rPr>
          <w:rFonts w:asciiTheme="minorHAnsi" w:hAnsiTheme="minorHAnsi" w:cstheme="minorHAnsi"/>
          <w:sz w:val="22"/>
          <w:szCs w:val="22"/>
          <w:lang w:val="en-US"/>
        </w:rPr>
        <w:t>caused</w:t>
      </w:r>
      <w:r w:rsidR="004E35BC">
        <w:rPr>
          <w:rFonts w:asciiTheme="minorHAnsi" w:hAnsiTheme="minorHAnsi" w:cstheme="minorHAnsi"/>
          <w:sz w:val="22"/>
          <w:szCs w:val="22"/>
          <w:lang w:val="en-US"/>
        </w:rPr>
        <w:t xml:space="preserve"> harm to themselves or other would have to </w:t>
      </w:r>
      <w:r w:rsidR="00166EBA">
        <w:rPr>
          <w:rFonts w:asciiTheme="minorHAnsi" w:hAnsiTheme="minorHAnsi" w:cstheme="minorHAnsi"/>
          <w:sz w:val="22"/>
          <w:szCs w:val="22"/>
          <w:lang w:val="en-US"/>
        </w:rPr>
        <w:t>dress in</w:t>
      </w:r>
      <w:r w:rsidR="004E35BC">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bodily</w:t>
      </w:r>
      <w:r w:rsidR="004E35BC">
        <w:rPr>
          <w:rFonts w:asciiTheme="minorHAnsi" w:hAnsiTheme="minorHAnsi" w:cstheme="minorHAnsi"/>
          <w:sz w:val="22"/>
          <w:szCs w:val="22"/>
          <w:lang w:val="en-US"/>
        </w:rPr>
        <w:t xml:space="preserve"> </w:t>
      </w:r>
      <w:r w:rsidR="00EF6619">
        <w:rPr>
          <w:rFonts w:asciiTheme="minorHAnsi" w:hAnsiTheme="minorHAnsi" w:cstheme="minorHAnsi"/>
          <w:sz w:val="22"/>
          <w:szCs w:val="22"/>
          <w:lang w:val="en-US"/>
        </w:rPr>
        <w:t>restraints</w:t>
      </w:r>
      <w:r w:rsidR="004E35BC">
        <w:rPr>
          <w:rFonts w:asciiTheme="minorHAnsi" w:hAnsiTheme="minorHAnsi" w:cstheme="minorHAnsi"/>
          <w:sz w:val="22"/>
          <w:szCs w:val="22"/>
          <w:lang w:val="en-US"/>
        </w:rPr>
        <w:t xml:space="preserve"> such as </w:t>
      </w:r>
      <w:r w:rsidR="00166EBA">
        <w:rPr>
          <w:rFonts w:asciiTheme="minorHAnsi" w:hAnsiTheme="minorHAnsi" w:cstheme="minorHAnsi"/>
          <w:sz w:val="22"/>
          <w:szCs w:val="22"/>
          <w:lang w:val="en-US"/>
        </w:rPr>
        <w:t>‘</w:t>
      </w:r>
      <w:r w:rsidR="004E35BC">
        <w:rPr>
          <w:rFonts w:asciiTheme="minorHAnsi" w:hAnsiTheme="minorHAnsi" w:cstheme="minorHAnsi"/>
          <w:sz w:val="22"/>
          <w:szCs w:val="22"/>
          <w:lang w:val="en-US"/>
        </w:rPr>
        <w:t>straitjackets, chains and manacles</w:t>
      </w:r>
      <w:r w:rsidR="00166EBA">
        <w:rPr>
          <w:rFonts w:asciiTheme="minorHAnsi" w:hAnsiTheme="minorHAnsi" w:cstheme="minorHAnsi"/>
          <w:sz w:val="22"/>
          <w:szCs w:val="22"/>
          <w:lang w:val="en-US"/>
        </w:rPr>
        <w:t>’</w:t>
      </w:r>
      <w:r w:rsidR="001D1F43">
        <w:rPr>
          <w:rFonts w:asciiTheme="minorHAnsi" w:hAnsiTheme="minorHAnsi" w:cstheme="minorHAnsi"/>
          <w:sz w:val="22"/>
          <w:szCs w:val="22"/>
          <w:lang w:val="en-US"/>
        </w:rPr>
        <w:t xml:space="preserve"> (Winship, 2006).</w:t>
      </w:r>
      <w:r w:rsidR="004E35BC">
        <w:rPr>
          <w:rFonts w:asciiTheme="minorHAnsi" w:hAnsiTheme="minorHAnsi" w:cstheme="minorHAnsi"/>
          <w:sz w:val="22"/>
          <w:szCs w:val="22"/>
          <w:lang w:val="en-US"/>
        </w:rPr>
        <w:t xml:space="preserve"> The most horrifying cure were electrocution and lobotomies. These archaic treatments continued into the 1950’s</w:t>
      </w:r>
      <w:r w:rsidR="00EF6619">
        <w:rPr>
          <w:rFonts w:asciiTheme="minorHAnsi" w:hAnsiTheme="minorHAnsi" w:cstheme="minorHAnsi"/>
          <w:sz w:val="22"/>
          <w:szCs w:val="22"/>
          <w:lang w:val="en-US"/>
        </w:rPr>
        <w:t>, but mental health and dementia care had been transforming for some time</w:t>
      </w:r>
      <w:r w:rsidR="0065192E">
        <w:rPr>
          <w:rFonts w:asciiTheme="minorHAnsi" w:hAnsiTheme="minorHAnsi" w:cstheme="minorHAnsi"/>
          <w:sz w:val="22"/>
          <w:szCs w:val="22"/>
          <w:lang w:val="en-US"/>
        </w:rPr>
        <w:t xml:space="preserve"> </w:t>
      </w:r>
      <w:r w:rsidR="0065192E" w:rsidRPr="0065192E">
        <w:rPr>
          <w:rFonts w:asciiTheme="minorHAnsi" w:hAnsiTheme="minorHAnsi" w:cstheme="minorHAnsi"/>
          <w:sz w:val="22"/>
          <w:szCs w:val="22"/>
          <w:lang w:val="en-US"/>
        </w:rPr>
        <w:t>(</w:t>
      </w:r>
      <w:proofErr w:type="spellStart"/>
      <w:r w:rsidR="0065192E" w:rsidRPr="0065192E">
        <w:rPr>
          <w:rFonts w:asciiTheme="minorHAnsi" w:hAnsiTheme="minorHAnsi" w:cstheme="minorHAnsi"/>
          <w:color w:val="222222"/>
          <w:sz w:val="22"/>
          <w:szCs w:val="22"/>
        </w:rPr>
        <w:t>Desjarlais</w:t>
      </w:r>
      <w:proofErr w:type="spellEnd"/>
      <w:r w:rsidR="0065192E" w:rsidRPr="0065192E">
        <w:rPr>
          <w:rFonts w:asciiTheme="minorHAnsi" w:hAnsiTheme="minorHAnsi" w:cstheme="minorHAnsi"/>
          <w:color w:val="222222"/>
          <w:sz w:val="22"/>
          <w:szCs w:val="22"/>
        </w:rPr>
        <w:t>, 1995)</w:t>
      </w:r>
      <w:r w:rsidR="00EF6619">
        <w:rPr>
          <w:rFonts w:asciiTheme="minorHAnsi" w:hAnsiTheme="minorHAnsi" w:cstheme="minorHAnsi"/>
          <w:sz w:val="22"/>
          <w:szCs w:val="22"/>
          <w:lang w:val="en-US"/>
        </w:rPr>
        <w:t>. In 1976</w:t>
      </w:r>
      <w:r w:rsidRPr="001B7D3B">
        <w:rPr>
          <w:rFonts w:asciiTheme="minorHAnsi" w:hAnsiTheme="minorHAnsi" w:cstheme="minorHAnsi"/>
          <w:sz w:val="22"/>
          <w:szCs w:val="22"/>
          <w:lang w:val="en-US"/>
        </w:rPr>
        <w:t xml:space="preserve"> </w:t>
      </w:r>
      <w:r w:rsidR="00166EBA" w:rsidRPr="001B7D3B">
        <w:rPr>
          <w:rFonts w:asciiTheme="minorHAnsi" w:hAnsiTheme="minorHAnsi" w:cstheme="minorHAnsi"/>
          <w:sz w:val="22"/>
          <w:szCs w:val="22"/>
          <w:lang w:val="en-US"/>
        </w:rPr>
        <w:t>scientists</w:t>
      </w:r>
      <w:r w:rsidRPr="001B7D3B">
        <w:rPr>
          <w:rFonts w:asciiTheme="minorHAnsi" w:hAnsiTheme="minorHAnsi" w:cstheme="minorHAnsi"/>
          <w:sz w:val="22"/>
          <w:szCs w:val="22"/>
          <w:lang w:val="en-US"/>
        </w:rPr>
        <w:t xml:space="preserve"> found </w:t>
      </w:r>
      <w:r w:rsidR="00166EBA" w:rsidRPr="001B7D3B">
        <w:rPr>
          <w:rFonts w:asciiTheme="minorHAnsi" w:hAnsiTheme="minorHAnsi" w:cstheme="minorHAnsi"/>
          <w:sz w:val="22"/>
          <w:szCs w:val="22"/>
          <w:lang w:val="en-US"/>
        </w:rPr>
        <w:t>data</w:t>
      </w:r>
      <w:r w:rsidRPr="001B7D3B">
        <w:rPr>
          <w:rFonts w:asciiTheme="minorHAnsi" w:hAnsiTheme="minorHAnsi" w:cstheme="minorHAnsi"/>
          <w:sz w:val="22"/>
          <w:szCs w:val="22"/>
          <w:lang w:val="en-US"/>
        </w:rPr>
        <w:t xml:space="preserve"> that </w:t>
      </w:r>
      <w:r w:rsidR="001B7D3B">
        <w:rPr>
          <w:rFonts w:asciiTheme="minorHAnsi" w:hAnsiTheme="minorHAnsi" w:cstheme="minorHAnsi"/>
          <w:sz w:val="22"/>
          <w:szCs w:val="22"/>
          <w:lang w:val="en-US"/>
        </w:rPr>
        <w:t>l</w:t>
      </w:r>
      <w:r w:rsidRPr="001B7D3B">
        <w:rPr>
          <w:rFonts w:asciiTheme="minorHAnsi" w:hAnsiTheme="minorHAnsi" w:cstheme="minorHAnsi"/>
          <w:sz w:val="22"/>
          <w:szCs w:val="22"/>
          <w:lang w:val="en-US"/>
        </w:rPr>
        <w:t xml:space="preserve">evels of a </w:t>
      </w:r>
      <w:r w:rsidR="00166EBA" w:rsidRPr="001B7D3B">
        <w:rPr>
          <w:rFonts w:asciiTheme="minorHAnsi" w:hAnsiTheme="minorHAnsi" w:cstheme="minorHAnsi"/>
          <w:sz w:val="22"/>
          <w:szCs w:val="22"/>
          <w:lang w:val="en-US"/>
        </w:rPr>
        <w:t>substance</w:t>
      </w:r>
      <w:r w:rsidRPr="001B7D3B">
        <w:rPr>
          <w:rFonts w:asciiTheme="minorHAnsi" w:hAnsiTheme="minorHAnsi" w:cstheme="minorHAnsi"/>
          <w:sz w:val="22"/>
          <w:szCs w:val="22"/>
          <w:lang w:val="en-US"/>
        </w:rPr>
        <w:t xml:space="preserve"> messenger in the brain </w:t>
      </w:r>
      <w:r w:rsidR="00166EBA" w:rsidRPr="001B7D3B">
        <w:rPr>
          <w:rFonts w:asciiTheme="minorHAnsi" w:hAnsiTheme="minorHAnsi" w:cstheme="minorHAnsi"/>
          <w:sz w:val="22"/>
          <w:szCs w:val="22"/>
          <w:lang w:val="en-US"/>
        </w:rPr>
        <w:t>named</w:t>
      </w:r>
      <w:r w:rsidRPr="001B7D3B">
        <w:rPr>
          <w:rFonts w:asciiTheme="minorHAnsi" w:hAnsiTheme="minorHAnsi" w:cstheme="minorHAnsi"/>
          <w:sz w:val="22"/>
          <w:szCs w:val="22"/>
          <w:lang w:val="en-US"/>
        </w:rPr>
        <w:t xml:space="preserve"> </w:t>
      </w:r>
      <w:r w:rsidR="00166EBA">
        <w:rPr>
          <w:rFonts w:asciiTheme="minorHAnsi" w:hAnsiTheme="minorHAnsi" w:cstheme="minorHAnsi"/>
          <w:sz w:val="22"/>
          <w:szCs w:val="22"/>
          <w:lang w:val="en-US"/>
        </w:rPr>
        <w:t>‘</w:t>
      </w:r>
      <w:r w:rsidR="007625FC" w:rsidRPr="001B7D3B">
        <w:rPr>
          <w:rFonts w:asciiTheme="minorHAnsi" w:hAnsiTheme="minorHAnsi" w:cstheme="minorHAnsi"/>
          <w:sz w:val="22"/>
          <w:szCs w:val="22"/>
          <w:lang w:val="en-US"/>
        </w:rPr>
        <w:t>acetylcholine</w:t>
      </w:r>
      <w:r w:rsidR="00166EBA">
        <w:rPr>
          <w:rFonts w:asciiTheme="minorHAnsi" w:hAnsiTheme="minorHAnsi" w:cstheme="minorHAnsi"/>
          <w:sz w:val="22"/>
          <w:szCs w:val="22"/>
          <w:lang w:val="en-US"/>
        </w:rPr>
        <w:t>’</w:t>
      </w:r>
      <w:r w:rsidRPr="001B7D3B">
        <w:rPr>
          <w:rFonts w:asciiTheme="minorHAnsi" w:hAnsiTheme="minorHAnsi" w:cstheme="minorHAnsi"/>
          <w:sz w:val="22"/>
          <w:szCs w:val="22"/>
          <w:lang w:val="en-US"/>
        </w:rPr>
        <w:t xml:space="preserve">, were </w:t>
      </w:r>
      <w:r w:rsidR="00166EBA" w:rsidRPr="001B7D3B">
        <w:rPr>
          <w:rFonts w:asciiTheme="minorHAnsi" w:hAnsiTheme="minorHAnsi" w:cstheme="minorHAnsi"/>
          <w:sz w:val="22"/>
          <w:szCs w:val="22"/>
          <w:lang w:val="en-US"/>
        </w:rPr>
        <w:t>smaller</w:t>
      </w:r>
      <w:r w:rsidRPr="001B7D3B">
        <w:rPr>
          <w:rFonts w:asciiTheme="minorHAnsi" w:hAnsiTheme="minorHAnsi" w:cstheme="minorHAnsi"/>
          <w:sz w:val="22"/>
          <w:szCs w:val="22"/>
          <w:lang w:val="en-US"/>
        </w:rPr>
        <w:t xml:space="preserve"> in individuals with </w:t>
      </w:r>
      <w:r w:rsidR="00EF6619" w:rsidRPr="001B7D3B">
        <w:rPr>
          <w:rFonts w:asciiTheme="minorHAnsi" w:hAnsiTheme="minorHAnsi" w:cstheme="minorHAnsi"/>
          <w:sz w:val="22"/>
          <w:szCs w:val="22"/>
          <w:lang w:val="en-US"/>
        </w:rPr>
        <w:t>Alz</w:t>
      </w:r>
      <w:r w:rsidR="00EF6619">
        <w:rPr>
          <w:rFonts w:asciiTheme="minorHAnsi" w:hAnsiTheme="minorHAnsi" w:cstheme="minorHAnsi"/>
          <w:sz w:val="22"/>
          <w:szCs w:val="22"/>
          <w:lang w:val="en-US"/>
        </w:rPr>
        <w:t>heimer’s</w:t>
      </w:r>
      <w:r w:rsidRPr="001B7D3B">
        <w:rPr>
          <w:rFonts w:asciiTheme="minorHAnsi" w:hAnsiTheme="minorHAnsi" w:cstheme="minorHAnsi"/>
          <w:sz w:val="22"/>
          <w:szCs w:val="22"/>
          <w:lang w:val="en-US"/>
        </w:rPr>
        <w:t xml:space="preserve"> disease</w:t>
      </w:r>
      <w:r w:rsidR="0065192E">
        <w:rPr>
          <w:rFonts w:asciiTheme="minorHAnsi" w:hAnsiTheme="minorHAnsi" w:cstheme="minorHAnsi"/>
          <w:sz w:val="22"/>
          <w:szCs w:val="22"/>
          <w:lang w:val="en-US"/>
        </w:rPr>
        <w:t xml:space="preserve"> (Francis, 1999)</w:t>
      </w:r>
      <w:r w:rsidRPr="001B7D3B">
        <w:rPr>
          <w:rFonts w:asciiTheme="minorHAnsi" w:hAnsiTheme="minorHAnsi" w:cstheme="minorHAnsi"/>
          <w:sz w:val="22"/>
          <w:szCs w:val="22"/>
          <w:lang w:val="en-US"/>
        </w:rPr>
        <w:t xml:space="preserve">. This </w:t>
      </w:r>
      <w:r w:rsidR="003631D6" w:rsidRPr="001B7D3B">
        <w:rPr>
          <w:rFonts w:asciiTheme="minorHAnsi" w:hAnsiTheme="minorHAnsi" w:cstheme="minorHAnsi"/>
          <w:sz w:val="22"/>
          <w:szCs w:val="22"/>
          <w:lang w:val="en-US"/>
        </w:rPr>
        <w:t>instant</w:t>
      </w:r>
      <w:r w:rsidRPr="001B7D3B">
        <w:rPr>
          <w:rFonts w:asciiTheme="minorHAnsi" w:hAnsiTheme="minorHAnsi" w:cstheme="minorHAnsi"/>
          <w:sz w:val="22"/>
          <w:szCs w:val="22"/>
          <w:lang w:val="en-US"/>
        </w:rPr>
        <w:t xml:space="preserve"> was a </w:t>
      </w:r>
      <w:r w:rsidR="003631D6" w:rsidRPr="001B7D3B">
        <w:rPr>
          <w:rFonts w:asciiTheme="minorHAnsi" w:hAnsiTheme="minorHAnsi" w:cstheme="minorHAnsi"/>
          <w:sz w:val="22"/>
          <w:szCs w:val="22"/>
          <w:lang w:val="en-US"/>
        </w:rPr>
        <w:t>incentive</w:t>
      </w:r>
      <w:r w:rsidRPr="001B7D3B">
        <w:rPr>
          <w:rFonts w:asciiTheme="minorHAnsi" w:hAnsiTheme="minorHAnsi" w:cstheme="minorHAnsi"/>
          <w:sz w:val="22"/>
          <w:szCs w:val="22"/>
          <w:lang w:val="en-US"/>
        </w:rPr>
        <w:t xml:space="preserve"> for a </w:t>
      </w:r>
      <w:r w:rsidR="003631D6" w:rsidRPr="001B7D3B">
        <w:rPr>
          <w:rFonts w:asciiTheme="minorHAnsi" w:hAnsiTheme="minorHAnsi" w:cstheme="minorHAnsi"/>
          <w:sz w:val="22"/>
          <w:szCs w:val="22"/>
          <w:lang w:val="en-US"/>
        </w:rPr>
        <w:t>surge</w:t>
      </w:r>
      <w:r w:rsidRPr="001B7D3B">
        <w:rPr>
          <w:rFonts w:asciiTheme="minorHAnsi" w:hAnsiTheme="minorHAnsi" w:cstheme="minorHAnsi"/>
          <w:sz w:val="22"/>
          <w:szCs w:val="22"/>
          <w:lang w:val="en-US"/>
        </w:rPr>
        <w:t xml:space="preserve"> of research that </w:t>
      </w:r>
      <w:r w:rsidR="003631D6" w:rsidRPr="001B7D3B">
        <w:rPr>
          <w:rFonts w:asciiTheme="minorHAnsi" w:hAnsiTheme="minorHAnsi" w:cstheme="minorHAnsi"/>
          <w:sz w:val="22"/>
          <w:szCs w:val="22"/>
          <w:lang w:val="en-US"/>
        </w:rPr>
        <w:t>preceded</w:t>
      </w:r>
      <w:r w:rsidRPr="001B7D3B">
        <w:rPr>
          <w:rFonts w:asciiTheme="minorHAnsi" w:hAnsiTheme="minorHAnsi" w:cstheme="minorHAnsi"/>
          <w:sz w:val="22"/>
          <w:szCs w:val="22"/>
          <w:lang w:val="en-US"/>
        </w:rPr>
        <w:t xml:space="preserve"> to the </w:t>
      </w:r>
      <w:r w:rsidR="003631D6" w:rsidRPr="001B7D3B">
        <w:rPr>
          <w:rFonts w:asciiTheme="minorHAnsi" w:hAnsiTheme="minorHAnsi" w:cstheme="minorHAnsi"/>
          <w:sz w:val="22"/>
          <w:szCs w:val="22"/>
          <w:lang w:val="en-US"/>
        </w:rPr>
        <w:t>advancement</w:t>
      </w:r>
      <w:r w:rsidRPr="001B7D3B">
        <w:rPr>
          <w:rFonts w:asciiTheme="minorHAnsi" w:hAnsiTheme="minorHAnsi" w:cstheme="minorHAnsi"/>
          <w:sz w:val="22"/>
          <w:szCs w:val="22"/>
          <w:lang w:val="en-US"/>
        </w:rPr>
        <w:t xml:space="preserve"> of drugs used to </w:t>
      </w:r>
      <w:r w:rsidR="003631D6">
        <w:rPr>
          <w:rFonts w:asciiTheme="minorHAnsi" w:hAnsiTheme="minorHAnsi" w:cstheme="minorHAnsi"/>
          <w:sz w:val="22"/>
          <w:szCs w:val="22"/>
          <w:lang w:val="en-US"/>
        </w:rPr>
        <w:t>treat</w:t>
      </w:r>
      <w:r w:rsidRPr="001B7D3B">
        <w:rPr>
          <w:rFonts w:asciiTheme="minorHAnsi" w:hAnsiTheme="minorHAnsi" w:cstheme="minorHAnsi"/>
          <w:sz w:val="22"/>
          <w:szCs w:val="22"/>
          <w:lang w:val="en-US"/>
        </w:rPr>
        <w:t xml:space="preserve"> </w:t>
      </w:r>
      <w:r w:rsidR="00EF6619">
        <w:rPr>
          <w:rFonts w:asciiTheme="minorHAnsi" w:hAnsiTheme="minorHAnsi" w:cstheme="minorHAnsi"/>
          <w:sz w:val="22"/>
          <w:szCs w:val="22"/>
          <w:lang w:val="en-US"/>
        </w:rPr>
        <w:t>Alzheimer’s</w:t>
      </w:r>
      <w:r w:rsidRPr="001B7D3B">
        <w:rPr>
          <w:rFonts w:asciiTheme="minorHAnsi" w:hAnsiTheme="minorHAnsi" w:cstheme="minorHAnsi"/>
          <w:sz w:val="22"/>
          <w:szCs w:val="22"/>
          <w:lang w:val="en-US"/>
        </w:rPr>
        <w:t xml:space="preserve"> and dementia with </w:t>
      </w:r>
      <w:r w:rsidR="007625FC" w:rsidRPr="001B7D3B">
        <w:rPr>
          <w:rFonts w:asciiTheme="minorHAnsi" w:hAnsiTheme="minorHAnsi" w:cstheme="minorHAnsi"/>
          <w:sz w:val="22"/>
          <w:szCs w:val="22"/>
          <w:lang w:val="en-US"/>
        </w:rPr>
        <w:t>Lewy</w:t>
      </w:r>
      <w:r w:rsidRPr="001B7D3B">
        <w:rPr>
          <w:rFonts w:asciiTheme="minorHAnsi" w:hAnsiTheme="minorHAnsi" w:cstheme="minorHAnsi"/>
          <w:sz w:val="22"/>
          <w:szCs w:val="22"/>
          <w:lang w:val="en-US"/>
        </w:rPr>
        <w:t xml:space="preserve"> bodies </w:t>
      </w:r>
      <w:r w:rsidR="003631D6" w:rsidRPr="001B7D3B">
        <w:rPr>
          <w:rFonts w:asciiTheme="minorHAnsi" w:hAnsiTheme="minorHAnsi" w:cstheme="minorHAnsi"/>
          <w:sz w:val="22"/>
          <w:szCs w:val="22"/>
          <w:lang w:val="en-US"/>
        </w:rPr>
        <w:t>in the present day</w:t>
      </w:r>
      <w:r w:rsidR="00D825D5">
        <w:rPr>
          <w:rFonts w:asciiTheme="minorHAnsi" w:hAnsiTheme="minorHAnsi" w:cstheme="minorHAnsi"/>
          <w:sz w:val="22"/>
          <w:szCs w:val="22"/>
          <w:lang w:val="en-US"/>
        </w:rPr>
        <w:t xml:space="preserve"> (</w:t>
      </w:r>
      <w:proofErr w:type="spellStart"/>
      <w:r w:rsidR="00D825D5">
        <w:rPr>
          <w:rFonts w:asciiTheme="minorHAnsi" w:hAnsiTheme="minorHAnsi" w:cstheme="minorHAnsi"/>
          <w:sz w:val="22"/>
          <w:szCs w:val="22"/>
          <w:lang w:val="en-US"/>
        </w:rPr>
        <w:t>Salloway</w:t>
      </w:r>
      <w:proofErr w:type="spellEnd"/>
      <w:r w:rsidR="00D825D5">
        <w:rPr>
          <w:rFonts w:asciiTheme="minorHAnsi" w:hAnsiTheme="minorHAnsi" w:cstheme="minorHAnsi"/>
          <w:sz w:val="22"/>
          <w:szCs w:val="22"/>
          <w:lang w:val="en-US"/>
        </w:rPr>
        <w:t>, 2012)</w:t>
      </w:r>
      <w:r w:rsidR="003631D6">
        <w:rPr>
          <w:rFonts w:asciiTheme="minorHAnsi" w:hAnsiTheme="minorHAnsi" w:cstheme="minorHAnsi"/>
          <w:sz w:val="22"/>
          <w:szCs w:val="22"/>
          <w:lang w:val="en-US"/>
        </w:rPr>
        <w:t>.</w:t>
      </w:r>
    </w:p>
    <w:p w14:paraId="567F8D7F" w14:textId="54A8ACF8" w:rsidR="000F5D5D" w:rsidRDefault="000F5D5D" w:rsidP="00376A2C">
      <w:pPr>
        <w:pStyle w:val="NormalWeb"/>
        <w:spacing w:line="360" w:lineRule="auto"/>
        <w:rPr>
          <w:rFonts w:asciiTheme="minorHAnsi" w:hAnsiTheme="minorHAnsi" w:cstheme="minorHAnsi"/>
          <w:sz w:val="22"/>
          <w:szCs w:val="22"/>
          <w:lang w:val="en-US"/>
        </w:rPr>
      </w:pPr>
      <w:r w:rsidRPr="00747517">
        <w:rPr>
          <w:rFonts w:asciiTheme="minorHAnsi" w:hAnsiTheme="minorHAnsi" w:cstheme="minorHAnsi"/>
          <w:sz w:val="22"/>
          <w:szCs w:val="22"/>
          <w:lang w:val="en-US"/>
        </w:rPr>
        <w:t xml:space="preserve">The Mental Health Act 1983 relates to individuals with a ‘mental </w:t>
      </w:r>
      <w:r w:rsidRPr="00D825D5">
        <w:rPr>
          <w:rFonts w:asciiTheme="minorHAnsi" w:hAnsiTheme="minorHAnsi" w:cstheme="minorHAnsi"/>
          <w:sz w:val="22"/>
          <w:szCs w:val="22"/>
          <w:lang w:val="en-US"/>
        </w:rPr>
        <w:t>disorder’</w:t>
      </w:r>
      <w:r w:rsidR="00D825D5" w:rsidRPr="00D825D5">
        <w:rPr>
          <w:rFonts w:asciiTheme="minorHAnsi" w:hAnsiTheme="minorHAnsi" w:cstheme="minorHAnsi"/>
          <w:sz w:val="22"/>
          <w:szCs w:val="22"/>
          <w:lang w:val="en-US"/>
        </w:rPr>
        <w:t xml:space="preserve"> (</w:t>
      </w:r>
      <w:proofErr w:type="spellStart"/>
      <w:r w:rsidR="00D825D5" w:rsidRPr="00D825D5">
        <w:rPr>
          <w:rFonts w:asciiTheme="minorHAnsi" w:hAnsiTheme="minorHAnsi" w:cstheme="minorHAnsi"/>
          <w:color w:val="222222"/>
          <w:sz w:val="22"/>
          <w:szCs w:val="22"/>
        </w:rPr>
        <w:t>Szmukler</w:t>
      </w:r>
      <w:proofErr w:type="spellEnd"/>
      <w:r w:rsidR="00D825D5" w:rsidRPr="00D825D5">
        <w:rPr>
          <w:rFonts w:asciiTheme="minorHAnsi" w:hAnsiTheme="minorHAnsi" w:cstheme="minorHAnsi"/>
          <w:color w:val="222222"/>
          <w:sz w:val="22"/>
          <w:szCs w:val="22"/>
        </w:rPr>
        <w:t>, 2000)</w:t>
      </w:r>
      <w:r w:rsidRPr="00747517">
        <w:rPr>
          <w:rFonts w:asciiTheme="minorHAnsi" w:hAnsiTheme="minorHAnsi" w:cstheme="minorHAnsi"/>
          <w:sz w:val="22"/>
          <w:szCs w:val="22"/>
          <w:lang w:val="en-US"/>
        </w:rPr>
        <w:t xml:space="preserve">. This term is </w:t>
      </w:r>
      <w:r w:rsidR="00747517" w:rsidRPr="00747517">
        <w:rPr>
          <w:rFonts w:asciiTheme="minorHAnsi" w:hAnsiTheme="minorHAnsi" w:cstheme="minorHAnsi"/>
          <w:sz w:val="22"/>
          <w:szCs w:val="22"/>
          <w:lang w:val="en-US"/>
        </w:rPr>
        <w:t>used</w:t>
      </w:r>
      <w:r w:rsidRPr="00747517">
        <w:rPr>
          <w:rFonts w:asciiTheme="minorHAnsi" w:hAnsiTheme="minorHAnsi" w:cstheme="minorHAnsi"/>
          <w:sz w:val="22"/>
          <w:szCs w:val="22"/>
          <w:lang w:val="en-US"/>
        </w:rPr>
        <w:t xml:space="preserve"> by the </w:t>
      </w:r>
      <w:r w:rsidR="003631D6">
        <w:rPr>
          <w:rFonts w:asciiTheme="minorHAnsi" w:hAnsiTheme="minorHAnsi" w:cstheme="minorHAnsi"/>
          <w:sz w:val="22"/>
          <w:szCs w:val="22"/>
          <w:lang w:val="en-US"/>
        </w:rPr>
        <w:t>a</w:t>
      </w:r>
      <w:r w:rsidRPr="00747517">
        <w:rPr>
          <w:rFonts w:asciiTheme="minorHAnsi" w:hAnsiTheme="minorHAnsi" w:cstheme="minorHAnsi"/>
          <w:sz w:val="22"/>
          <w:szCs w:val="22"/>
          <w:lang w:val="en-US"/>
        </w:rPr>
        <w:t xml:space="preserve">ct to </w:t>
      </w:r>
      <w:r w:rsidR="003631D6" w:rsidRPr="00747517">
        <w:rPr>
          <w:rFonts w:asciiTheme="minorHAnsi" w:hAnsiTheme="minorHAnsi" w:cstheme="minorHAnsi"/>
          <w:sz w:val="22"/>
          <w:szCs w:val="22"/>
          <w:lang w:val="en-US"/>
        </w:rPr>
        <w:t>explain</w:t>
      </w:r>
      <w:r w:rsidRPr="00747517">
        <w:rPr>
          <w:rFonts w:asciiTheme="minorHAnsi" w:hAnsiTheme="minorHAnsi" w:cstheme="minorHAnsi"/>
          <w:sz w:val="22"/>
          <w:szCs w:val="22"/>
          <w:lang w:val="en-US"/>
        </w:rPr>
        <w:t xml:space="preserve"> any </w:t>
      </w:r>
      <w:r w:rsidR="003631D6" w:rsidRPr="00747517">
        <w:rPr>
          <w:rFonts w:asciiTheme="minorHAnsi" w:hAnsiTheme="minorHAnsi" w:cstheme="minorHAnsi"/>
          <w:sz w:val="22"/>
          <w:szCs w:val="22"/>
          <w:lang w:val="en-US"/>
        </w:rPr>
        <w:t>illness</w:t>
      </w:r>
      <w:r w:rsidRPr="00747517">
        <w:rPr>
          <w:rFonts w:asciiTheme="minorHAnsi" w:hAnsiTheme="minorHAnsi" w:cstheme="minorHAnsi"/>
          <w:sz w:val="22"/>
          <w:szCs w:val="22"/>
          <w:lang w:val="en-US"/>
        </w:rPr>
        <w:t xml:space="preserve"> or </w:t>
      </w:r>
      <w:r w:rsidR="003631D6" w:rsidRPr="00747517">
        <w:rPr>
          <w:rFonts w:asciiTheme="minorHAnsi" w:hAnsiTheme="minorHAnsi" w:cstheme="minorHAnsi"/>
          <w:sz w:val="22"/>
          <w:szCs w:val="22"/>
          <w:lang w:val="en-US"/>
        </w:rPr>
        <w:t>incapacity</w:t>
      </w:r>
      <w:r w:rsidRPr="00747517">
        <w:rPr>
          <w:rFonts w:asciiTheme="minorHAnsi" w:hAnsiTheme="minorHAnsi" w:cstheme="minorHAnsi"/>
          <w:sz w:val="22"/>
          <w:szCs w:val="22"/>
          <w:lang w:val="en-US"/>
        </w:rPr>
        <w:t xml:space="preserve"> of the mind, including dementia. The Act </w:t>
      </w:r>
      <w:r w:rsidR="003631D6" w:rsidRPr="00747517">
        <w:rPr>
          <w:rFonts w:asciiTheme="minorHAnsi" w:hAnsiTheme="minorHAnsi" w:cstheme="minorHAnsi"/>
          <w:sz w:val="22"/>
          <w:szCs w:val="22"/>
          <w:lang w:val="en-US"/>
        </w:rPr>
        <w:t>clarifies</w:t>
      </w:r>
      <w:r w:rsidRPr="00747517">
        <w:rPr>
          <w:rFonts w:asciiTheme="minorHAnsi" w:hAnsiTheme="minorHAnsi" w:cstheme="minorHAnsi"/>
          <w:sz w:val="22"/>
          <w:szCs w:val="22"/>
          <w:lang w:val="en-US"/>
        </w:rPr>
        <w:t xml:space="preserve"> in what </w:t>
      </w:r>
      <w:r w:rsidR="003631D6" w:rsidRPr="00747517">
        <w:rPr>
          <w:rFonts w:asciiTheme="minorHAnsi" w:hAnsiTheme="minorHAnsi" w:cstheme="minorHAnsi"/>
          <w:sz w:val="22"/>
          <w:szCs w:val="22"/>
          <w:lang w:val="en-US"/>
        </w:rPr>
        <w:t>situations</w:t>
      </w:r>
      <w:r w:rsidRPr="00747517">
        <w:rPr>
          <w:rFonts w:asciiTheme="minorHAnsi" w:hAnsiTheme="minorHAnsi" w:cstheme="minorHAnsi"/>
          <w:sz w:val="22"/>
          <w:szCs w:val="22"/>
          <w:lang w:val="en-US"/>
        </w:rPr>
        <w:t xml:space="preserve"> and for what reasons an individual may be </w:t>
      </w:r>
      <w:r w:rsidR="003631D6" w:rsidRPr="00747517">
        <w:rPr>
          <w:rFonts w:asciiTheme="minorHAnsi" w:hAnsiTheme="minorHAnsi" w:cstheme="minorHAnsi"/>
          <w:sz w:val="22"/>
          <w:szCs w:val="22"/>
          <w:lang w:val="en-US"/>
        </w:rPr>
        <w:t>imprisoned</w:t>
      </w:r>
      <w:r w:rsidRPr="00747517">
        <w:rPr>
          <w:rFonts w:asciiTheme="minorHAnsi" w:hAnsiTheme="minorHAnsi" w:cstheme="minorHAnsi"/>
          <w:sz w:val="22"/>
          <w:szCs w:val="22"/>
          <w:lang w:val="en-US"/>
        </w:rPr>
        <w:t xml:space="preserve"> in hospital </w:t>
      </w:r>
      <w:r w:rsidR="003631D6" w:rsidRPr="00747517">
        <w:rPr>
          <w:rFonts w:asciiTheme="minorHAnsi" w:hAnsiTheme="minorHAnsi" w:cstheme="minorHAnsi"/>
          <w:sz w:val="22"/>
          <w:szCs w:val="22"/>
          <w:lang w:val="en-US"/>
        </w:rPr>
        <w:t>in opposition to</w:t>
      </w:r>
      <w:r w:rsidRPr="00747517">
        <w:rPr>
          <w:rFonts w:asciiTheme="minorHAnsi" w:hAnsiTheme="minorHAnsi" w:cstheme="minorHAnsi"/>
          <w:sz w:val="22"/>
          <w:szCs w:val="22"/>
          <w:lang w:val="en-US"/>
        </w:rPr>
        <w:t xml:space="preserve"> their will</w:t>
      </w:r>
      <w:r w:rsidR="00D825D5">
        <w:rPr>
          <w:rFonts w:asciiTheme="minorHAnsi" w:hAnsiTheme="minorHAnsi" w:cstheme="minorHAnsi"/>
          <w:sz w:val="22"/>
          <w:szCs w:val="22"/>
          <w:lang w:val="en-US"/>
        </w:rPr>
        <w:t xml:space="preserve"> (Thomas, 2019).</w:t>
      </w:r>
      <w:r w:rsidRPr="00747517">
        <w:rPr>
          <w:rFonts w:asciiTheme="minorHAnsi" w:hAnsiTheme="minorHAnsi" w:cstheme="minorHAnsi"/>
          <w:sz w:val="22"/>
          <w:szCs w:val="22"/>
          <w:lang w:val="en-US"/>
        </w:rPr>
        <w:t xml:space="preserve"> It is </w:t>
      </w:r>
      <w:r w:rsidR="003631D6" w:rsidRPr="00747517">
        <w:rPr>
          <w:rFonts w:asciiTheme="minorHAnsi" w:hAnsiTheme="minorHAnsi" w:cstheme="minorHAnsi"/>
          <w:sz w:val="22"/>
          <w:szCs w:val="22"/>
          <w:lang w:val="en-US"/>
        </w:rPr>
        <w:t>utilized</w:t>
      </w:r>
      <w:r w:rsidRPr="00747517">
        <w:rPr>
          <w:rFonts w:asciiTheme="minorHAnsi" w:hAnsiTheme="minorHAnsi" w:cstheme="minorHAnsi"/>
          <w:sz w:val="22"/>
          <w:szCs w:val="22"/>
          <w:lang w:val="en-US"/>
        </w:rPr>
        <w:t xml:space="preserve"> to </w:t>
      </w:r>
      <w:r w:rsidR="003631D6" w:rsidRPr="00747517">
        <w:rPr>
          <w:rFonts w:asciiTheme="minorHAnsi" w:hAnsiTheme="minorHAnsi" w:cstheme="minorHAnsi"/>
          <w:sz w:val="22"/>
          <w:szCs w:val="22"/>
          <w:lang w:val="en-US"/>
        </w:rPr>
        <w:t>restrain</w:t>
      </w:r>
      <w:r w:rsidRPr="00747517">
        <w:rPr>
          <w:rFonts w:asciiTheme="minorHAnsi" w:hAnsiTheme="minorHAnsi" w:cstheme="minorHAnsi"/>
          <w:sz w:val="22"/>
          <w:szCs w:val="22"/>
          <w:lang w:val="en-US"/>
        </w:rPr>
        <w:t xml:space="preserve"> an individual </w:t>
      </w:r>
      <w:r w:rsidR="00747517" w:rsidRPr="00747517">
        <w:rPr>
          <w:rFonts w:asciiTheme="minorHAnsi" w:hAnsiTheme="minorHAnsi" w:cstheme="minorHAnsi"/>
          <w:sz w:val="22"/>
          <w:szCs w:val="22"/>
          <w:lang w:val="en-US"/>
        </w:rPr>
        <w:t>whether</w:t>
      </w:r>
      <w:r w:rsidRPr="00747517">
        <w:rPr>
          <w:rFonts w:asciiTheme="minorHAnsi" w:hAnsiTheme="minorHAnsi" w:cstheme="minorHAnsi"/>
          <w:sz w:val="22"/>
          <w:szCs w:val="22"/>
          <w:lang w:val="en-US"/>
        </w:rPr>
        <w:t xml:space="preserve"> they have the ‘mental capacity’ </w:t>
      </w:r>
      <w:r w:rsidR="00935D59" w:rsidRPr="00747517">
        <w:rPr>
          <w:rFonts w:asciiTheme="minorHAnsi" w:hAnsiTheme="minorHAnsi" w:cstheme="minorHAnsi"/>
          <w:sz w:val="22"/>
          <w:szCs w:val="22"/>
          <w:lang w:val="en-US"/>
        </w:rPr>
        <w:t xml:space="preserve">to </w:t>
      </w:r>
      <w:r w:rsidR="003631D6" w:rsidRPr="00747517">
        <w:rPr>
          <w:rFonts w:asciiTheme="minorHAnsi" w:hAnsiTheme="minorHAnsi" w:cstheme="minorHAnsi"/>
          <w:sz w:val="22"/>
          <w:szCs w:val="22"/>
          <w:lang w:val="en-US"/>
        </w:rPr>
        <w:t>consent</w:t>
      </w:r>
      <w:r w:rsidR="00935D59" w:rsidRPr="00747517">
        <w:rPr>
          <w:rFonts w:asciiTheme="minorHAnsi" w:hAnsiTheme="minorHAnsi" w:cstheme="minorHAnsi"/>
          <w:sz w:val="22"/>
          <w:szCs w:val="22"/>
          <w:lang w:val="en-US"/>
        </w:rPr>
        <w:t xml:space="preserve"> to stay in hospital. This is </w:t>
      </w:r>
      <w:r w:rsidR="003631D6">
        <w:rPr>
          <w:rFonts w:asciiTheme="minorHAnsi" w:hAnsiTheme="minorHAnsi" w:cstheme="minorHAnsi"/>
          <w:sz w:val="22"/>
          <w:szCs w:val="22"/>
          <w:lang w:val="en-US"/>
        </w:rPr>
        <w:t>often referred to as</w:t>
      </w:r>
      <w:r w:rsidR="00935D59" w:rsidRPr="00747517">
        <w:rPr>
          <w:rFonts w:asciiTheme="minorHAnsi" w:hAnsiTheme="minorHAnsi" w:cstheme="minorHAnsi"/>
          <w:sz w:val="22"/>
          <w:szCs w:val="22"/>
          <w:lang w:val="en-US"/>
        </w:rPr>
        <w:t xml:space="preserve"> ‘being sectioned’. An individual can only be detained if the</w:t>
      </w:r>
      <w:r w:rsidR="003631D6">
        <w:rPr>
          <w:rFonts w:asciiTheme="minorHAnsi" w:hAnsiTheme="minorHAnsi" w:cstheme="minorHAnsi"/>
          <w:sz w:val="22"/>
          <w:szCs w:val="22"/>
          <w:lang w:val="en-US"/>
        </w:rPr>
        <w:t xml:space="preserve">y </w:t>
      </w:r>
      <w:r w:rsidR="00935D59" w:rsidRPr="00747517">
        <w:rPr>
          <w:rFonts w:asciiTheme="minorHAnsi" w:hAnsiTheme="minorHAnsi" w:cstheme="minorHAnsi"/>
          <w:sz w:val="22"/>
          <w:szCs w:val="22"/>
          <w:lang w:val="en-US"/>
        </w:rPr>
        <w:t xml:space="preserve">have a ‘mental disorder’ that makes it </w:t>
      </w:r>
      <w:r w:rsidR="003631D6" w:rsidRPr="00747517">
        <w:rPr>
          <w:rFonts w:asciiTheme="minorHAnsi" w:hAnsiTheme="minorHAnsi" w:cstheme="minorHAnsi"/>
          <w:sz w:val="22"/>
          <w:szCs w:val="22"/>
          <w:lang w:val="en-US"/>
        </w:rPr>
        <w:t>suitable</w:t>
      </w:r>
      <w:r w:rsidR="00935D59" w:rsidRPr="00747517">
        <w:rPr>
          <w:rFonts w:asciiTheme="minorHAnsi" w:hAnsiTheme="minorHAnsi" w:cstheme="minorHAnsi"/>
          <w:sz w:val="22"/>
          <w:szCs w:val="22"/>
          <w:lang w:val="en-US"/>
        </w:rPr>
        <w:t xml:space="preserve"> to use the Act. </w:t>
      </w:r>
      <w:r w:rsidR="00935D59" w:rsidRPr="00747517">
        <w:rPr>
          <w:rFonts w:asciiTheme="minorHAnsi" w:hAnsiTheme="minorHAnsi" w:cstheme="minorHAnsi"/>
          <w:sz w:val="22"/>
          <w:szCs w:val="22"/>
          <w:lang w:val="en-US"/>
        </w:rPr>
        <w:lastRenderedPageBreak/>
        <w:t xml:space="preserve">The Act also </w:t>
      </w:r>
      <w:r w:rsidR="003631D6" w:rsidRPr="00747517">
        <w:rPr>
          <w:rFonts w:asciiTheme="minorHAnsi" w:hAnsiTheme="minorHAnsi" w:cstheme="minorHAnsi"/>
          <w:sz w:val="22"/>
          <w:szCs w:val="22"/>
          <w:lang w:val="en-US"/>
        </w:rPr>
        <w:t>clarifies</w:t>
      </w:r>
      <w:r w:rsidR="00935D59" w:rsidRPr="00747517">
        <w:rPr>
          <w:rFonts w:asciiTheme="minorHAnsi" w:hAnsiTheme="minorHAnsi" w:cstheme="minorHAnsi"/>
          <w:sz w:val="22"/>
          <w:szCs w:val="22"/>
          <w:lang w:val="en-US"/>
        </w:rPr>
        <w:t xml:space="preserve"> what </w:t>
      </w:r>
      <w:r w:rsidR="003631D6" w:rsidRPr="00747517">
        <w:rPr>
          <w:rFonts w:asciiTheme="minorHAnsi" w:hAnsiTheme="minorHAnsi" w:cstheme="minorHAnsi"/>
          <w:sz w:val="22"/>
          <w:szCs w:val="22"/>
          <w:lang w:val="en-US"/>
        </w:rPr>
        <w:t>duties</w:t>
      </w:r>
      <w:r w:rsidR="00935D59" w:rsidRPr="00747517">
        <w:rPr>
          <w:rFonts w:asciiTheme="minorHAnsi" w:hAnsiTheme="minorHAnsi" w:cstheme="minorHAnsi"/>
          <w:sz w:val="22"/>
          <w:szCs w:val="22"/>
          <w:lang w:val="en-US"/>
        </w:rPr>
        <w:t xml:space="preserve"> healthcare and social care </w:t>
      </w:r>
      <w:r w:rsidR="003631D6" w:rsidRPr="00747517">
        <w:rPr>
          <w:rFonts w:asciiTheme="minorHAnsi" w:hAnsiTheme="minorHAnsi" w:cstheme="minorHAnsi"/>
          <w:sz w:val="22"/>
          <w:szCs w:val="22"/>
          <w:lang w:val="en-US"/>
        </w:rPr>
        <w:t>workers</w:t>
      </w:r>
      <w:r w:rsidR="00935D59" w:rsidRPr="00747517">
        <w:rPr>
          <w:rFonts w:asciiTheme="minorHAnsi" w:hAnsiTheme="minorHAnsi" w:cstheme="minorHAnsi"/>
          <w:sz w:val="22"/>
          <w:szCs w:val="22"/>
          <w:lang w:val="en-US"/>
        </w:rPr>
        <w:t xml:space="preserve"> have to individuals who are detained. It sets out </w:t>
      </w:r>
      <w:r w:rsidR="0054186D" w:rsidRPr="00747517">
        <w:rPr>
          <w:rFonts w:asciiTheme="minorHAnsi" w:hAnsiTheme="minorHAnsi" w:cstheme="minorHAnsi"/>
          <w:sz w:val="22"/>
          <w:szCs w:val="22"/>
          <w:lang w:val="en-US"/>
        </w:rPr>
        <w:t>‘</w:t>
      </w:r>
      <w:r w:rsidR="003631D6" w:rsidRPr="00747517">
        <w:rPr>
          <w:rFonts w:asciiTheme="minorHAnsi" w:hAnsiTheme="minorHAnsi" w:cstheme="minorHAnsi"/>
          <w:sz w:val="22"/>
          <w:szCs w:val="22"/>
          <w:lang w:val="en-US"/>
        </w:rPr>
        <w:t>guards’</w:t>
      </w:r>
      <w:r w:rsidR="0054186D" w:rsidRPr="00747517">
        <w:rPr>
          <w:rFonts w:asciiTheme="minorHAnsi" w:hAnsiTheme="minorHAnsi" w:cstheme="minorHAnsi"/>
          <w:sz w:val="22"/>
          <w:szCs w:val="22"/>
          <w:lang w:val="en-US"/>
        </w:rPr>
        <w:t xml:space="preserve"> to protect that person. Section 2 of the </w:t>
      </w:r>
      <w:r w:rsidR="003631D6">
        <w:rPr>
          <w:rFonts w:asciiTheme="minorHAnsi" w:hAnsiTheme="minorHAnsi" w:cstheme="minorHAnsi"/>
          <w:sz w:val="22"/>
          <w:szCs w:val="22"/>
          <w:lang w:val="en-US"/>
        </w:rPr>
        <w:t>a</w:t>
      </w:r>
      <w:r w:rsidR="0054186D" w:rsidRPr="00747517">
        <w:rPr>
          <w:rFonts w:asciiTheme="minorHAnsi" w:hAnsiTheme="minorHAnsi" w:cstheme="minorHAnsi"/>
          <w:sz w:val="22"/>
          <w:szCs w:val="22"/>
          <w:lang w:val="en-US"/>
        </w:rPr>
        <w:t xml:space="preserve">ct </w:t>
      </w:r>
      <w:r w:rsidR="003631D6" w:rsidRPr="00747517">
        <w:rPr>
          <w:rFonts w:asciiTheme="minorHAnsi" w:hAnsiTheme="minorHAnsi" w:cstheme="minorHAnsi"/>
          <w:sz w:val="22"/>
          <w:szCs w:val="22"/>
          <w:lang w:val="en-US"/>
        </w:rPr>
        <w:t>permits</w:t>
      </w:r>
      <w:r w:rsidR="0054186D" w:rsidRPr="00747517">
        <w:rPr>
          <w:rFonts w:asciiTheme="minorHAnsi" w:hAnsiTheme="minorHAnsi" w:cstheme="minorHAnsi"/>
          <w:sz w:val="22"/>
          <w:szCs w:val="22"/>
          <w:lang w:val="en-US"/>
        </w:rPr>
        <w:t xml:space="preserve"> an individual to be detained in hospital to have their mental condition </w:t>
      </w:r>
      <w:r w:rsidR="003631D6" w:rsidRPr="00747517">
        <w:rPr>
          <w:rFonts w:asciiTheme="minorHAnsi" w:hAnsiTheme="minorHAnsi" w:cstheme="minorHAnsi"/>
          <w:sz w:val="22"/>
          <w:szCs w:val="22"/>
          <w:lang w:val="en-US"/>
        </w:rPr>
        <w:t>evaluated</w:t>
      </w:r>
      <w:r w:rsidR="00D825D5">
        <w:rPr>
          <w:rFonts w:asciiTheme="minorHAnsi" w:hAnsiTheme="minorHAnsi" w:cstheme="minorHAnsi"/>
          <w:sz w:val="22"/>
          <w:szCs w:val="22"/>
          <w:lang w:val="en-US"/>
        </w:rPr>
        <w:t xml:space="preserve"> (Riley, 2011)</w:t>
      </w:r>
      <w:r w:rsidR="0054186D" w:rsidRPr="00747517">
        <w:rPr>
          <w:rFonts w:asciiTheme="minorHAnsi" w:hAnsiTheme="minorHAnsi" w:cstheme="minorHAnsi"/>
          <w:sz w:val="22"/>
          <w:szCs w:val="22"/>
          <w:lang w:val="en-US"/>
        </w:rPr>
        <w:t xml:space="preserve">. This can </w:t>
      </w:r>
      <w:r w:rsidR="003631D6" w:rsidRPr="00747517">
        <w:rPr>
          <w:rFonts w:asciiTheme="minorHAnsi" w:hAnsiTheme="minorHAnsi" w:cstheme="minorHAnsi"/>
          <w:sz w:val="22"/>
          <w:szCs w:val="22"/>
          <w:lang w:val="en-US"/>
        </w:rPr>
        <w:t>occur</w:t>
      </w:r>
      <w:r w:rsidR="0054186D" w:rsidRPr="00747517">
        <w:rPr>
          <w:rFonts w:asciiTheme="minorHAnsi" w:hAnsiTheme="minorHAnsi" w:cstheme="minorHAnsi"/>
          <w:sz w:val="22"/>
          <w:szCs w:val="22"/>
          <w:lang w:val="en-US"/>
        </w:rPr>
        <w:t xml:space="preserve"> if they </w:t>
      </w:r>
      <w:r w:rsidR="003631D6" w:rsidRPr="00747517">
        <w:rPr>
          <w:rFonts w:asciiTheme="minorHAnsi" w:hAnsiTheme="minorHAnsi" w:cstheme="minorHAnsi"/>
          <w:sz w:val="22"/>
          <w:szCs w:val="22"/>
          <w:lang w:val="en-US"/>
        </w:rPr>
        <w:t>fail</w:t>
      </w:r>
      <w:r w:rsidR="0054186D" w:rsidRPr="00747517">
        <w:rPr>
          <w:rFonts w:asciiTheme="minorHAnsi" w:hAnsiTheme="minorHAnsi" w:cstheme="minorHAnsi"/>
          <w:sz w:val="22"/>
          <w:szCs w:val="22"/>
          <w:lang w:val="en-US"/>
        </w:rPr>
        <w:t xml:space="preserve"> to do this </w:t>
      </w:r>
      <w:r w:rsidR="003631D6" w:rsidRPr="00747517">
        <w:rPr>
          <w:rFonts w:asciiTheme="minorHAnsi" w:hAnsiTheme="minorHAnsi" w:cstheme="minorHAnsi"/>
          <w:sz w:val="22"/>
          <w:szCs w:val="22"/>
          <w:lang w:val="en-US"/>
        </w:rPr>
        <w:t>willingly</w:t>
      </w:r>
      <w:r w:rsidR="0054186D" w:rsidRPr="00747517">
        <w:rPr>
          <w:rFonts w:asciiTheme="minorHAnsi" w:hAnsiTheme="minorHAnsi" w:cstheme="minorHAnsi"/>
          <w:sz w:val="22"/>
          <w:szCs w:val="22"/>
          <w:lang w:val="en-US"/>
        </w:rPr>
        <w:t xml:space="preserve"> or if they are </w:t>
      </w:r>
      <w:r w:rsidR="003631D6" w:rsidRPr="00747517">
        <w:rPr>
          <w:rFonts w:asciiTheme="minorHAnsi" w:hAnsiTheme="minorHAnsi" w:cstheme="minorHAnsi"/>
          <w:sz w:val="22"/>
          <w:szCs w:val="22"/>
          <w:lang w:val="en-US"/>
        </w:rPr>
        <w:t>prone</w:t>
      </w:r>
      <w:r w:rsidR="0054186D" w:rsidRPr="00747517">
        <w:rPr>
          <w:rFonts w:asciiTheme="minorHAnsi" w:hAnsiTheme="minorHAnsi" w:cstheme="minorHAnsi"/>
          <w:sz w:val="22"/>
          <w:szCs w:val="22"/>
          <w:lang w:val="en-US"/>
        </w:rPr>
        <w:t xml:space="preserve"> to change their mind about going into hospital. It can also happen if the individual does not have the mental capacity to give informed consent, this </w:t>
      </w:r>
      <w:r w:rsidR="003631D6" w:rsidRPr="00747517">
        <w:rPr>
          <w:rFonts w:asciiTheme="minorHAnsi" w:hAnsiTheme="minorHAnsi" w:cstheme="minorHAnsi"/>
          <w:sz w:val="22"/>
          <w:szCs w:val="22"/>
          <w:lang w:val="en-US"/>
        </w:rPr>
        <w:t>signifying</w:t>
      </w:r>
      <w:r w:rsidR="0054186D" w:rsidRPr="00747517">
        <w:rPr>
          <w:rFonts w:asciiTheme="minorHAnsi" w:hAnsiTheme="minorHAnsi" w:cstheme="minorHAnsi"/>
          <w:sz w:val="22"/>
          <w:szCs w:val="22"/>
          <w:lang w:val="en-US"/>
        </w:rPr>
        <w:t xml:space="preserve"> they are not able to </w:t>
      </w:r>
      <w:r w:rsidR="003631D6" w:rsidRPr="00747517">
        <w:rPr>
          <w:rFonts w:asciiTheme="minorHAnsi" w:hAnsiTheme="minorHAnsi" w:cstheme="minorHAnsi"/>
          <w:sz w:val="22"/>
          <w:szCs w:val="22"/>
          <w:lang w:val="en-US"/>
        </w:rPr>
        <w:t>recognize</w:t>
      </w:r>
      <w:r w:rsidR="0054186D" w:rsidRPr="00747517">
        <w:rPr>
          <w:rFonts w:asciiTheme="minorHAnsi" w:hAnsiTheme="minorHAnsi" w:cstheme="minorHAnsi"/>
          <w:sz w:val="22"/>
          <w:szCs w:val="22"/>
          <w:lang w:val="en-US"/>
        </w:rPr>
        <w:t xml:space="preserve"> all the </w:t>
      </w:r>
      <w:r w:rsidR="003631D6" w:rsidRPr="00747517">
        <w:rPr>
          <w:rFonts w:asciiTheme="minorHAnsi" w:hAnsiTheme="minorHAnsi" w:cstheme="minorHAnsi"/>
          <w:sz w:val="22"/>
          <w:szCs w:val="22"/>
          <w:lang w:val="en-US"/>
        </w:rPr>
        <w:t>important</w:t>
      </w:r>
      <w:r w:rsidR="0054186D" w:rsidRPr="00747517">
        <w:rPr>
          <w:rFonts w:asciiTheme="minorHAnsi" w:hAnsiTheme="minorHAnsi" w:cstheme="minorHAnsi"/>
          <w:sz w:val="22"/>
          <w:szCs w:val="22"/>
          <w:lang w:val="en-US"/>
        </w:rPr>
        <w:t xml:space="preserve"> information to agree to be </w:t>
      </w:r>
      <w:r w:rsidR="003631D6" w:rsidRPr="00747517">
        <w:rPr>
          <w:rFonts w:asciiTheme="minorHAnsi" w:hAnsiTheme="minorHAnsi" w:cstheme="minorHAnsi"/>
          <w:sz w:val="22"/>
          <w:szCs w:val="22"/>
          <w:lang w:val="en-US"/>
        </w:rPr>
        <w:t>evaluated</w:t>
      </w:r>
      <w:r w:rsidR="0054186D" w:rsidRPr="00747517">
        <w:rPr>
          <w:rFonts w:asciiTheme="minorHAnsi" w:hAnsiTheme="minorHAnsi" w:cstheme="minorHAnsi"/>
          <w:sz w:val="22"/>
          <w:szCs w:val="22"/>
          <w:lang w:val="en-US"/>
        </w:rPr>
        <w:t xml:space="preserve">. An individual can be detained for </w:t>
      </w:r>
      <w:r w:rsidR="003631D6" w:rsidRPr="00747517">
        <w:rPr>
          <w:rFonts w:asciiTheme="minorHAnsi" w:hAnsiTheme="minorHAnsi" w:cstheme="minorHAnsi"/>
          <w:sz w:val="22"/>
          <w:szCs w:val="22"/>
          <w:lang w:val="en-US"/>
        </w:rPr>
        <w:t>evaluation</w:t>
      </w:r>
      <w:r w:rsidR="0054186D" w:rsidRPr="00747517">
        <w:rPr>
          <w:rFonts w:asciiTheme="minorHAnsi" w:hAnsiTheme="minorHAnsi" w:cstheme="minorHAnsi"/>
          <w:sz w:val="22"/>
          <w:szCs w:val="22"/>
          <w:lang w:val="en-US"/>
        </w:rPr>
        <w:t xml:space="preserve"> if health professionals think they are </w:t>
      </w:r>
      <w:r w:rsidR="003631D6" w:rsidRPr="00747517">
        <w:rPr>
          <w:rFonts w:asciiTheme="minorHAnsi" w:hAnsiTheme="minorHAnsi" w:cstheme="minorHAnsi"/>
          <w:sz w:val="22"/>
          <w:szCs w:val="22"/>
          <w:lang w:val="en-US"/>
        </w:rPr>
        <w:t>acting</w:t>
      </w:r>
      <w:r w:rsidR="0054186D" w:rsidRPr="00747517">
        <w:rPr>
          <w:rFonts w:asciiTheme="minorHAnsi" w:hAnsiTheme="minorHAnsi" w:cstheme="minorHAnsi"/>
          <w:sz w:val="22"/>
          <w:szCs w:val="22"/>
          <w:lang w:val="en-US"/>
        </w:rPr>
        <w:t xml:space="preserve"> in a w</w:t>
      </w:r>
      <w:r w:rsidR="003631D6">
        <w:rPr>
          <w:rFonts w:asciiTheme="minorHAnsi" w:hAnsiTheme="minorHAnsi" w:cstheme="minorHAnsi"/>
          <w:sz w:val="22"/>
          <w:szCs w:val="22"/>
          <w:lang w:val="en-US"/>
        </w:rPr>
        <w:t>ould put themselves in danger</w:t>
      </w:r>
      <w:r w:rsidR="0054186D" w:rsidRPr="00747517">
        <w:rPr>
          <w:rFonts w:asciiTheme="minorHAnsi" w:hAnsiTheme="minorHAnsi" w:cstheme="minorHAnsi"/>
          <w:sz w:val="22"/>
          <w:szCs w:val="22"/>
          <w:lang w:val="en-US"/>
        </w:rPr>
        <w:t xml:space="preserve">. They can also be </w:t>
      </w:r>
      <w:r w:rsidR="003631D6" w:rsidRPr="00747517">
        <w:rPr>
          <w:rFonts w:asciiTheme="minorHAnsi" w:hAnsiTheme="minorHAnsi" w:cstheme="minorHAnsi"/>
          <w:sz w:val="22"/>
          <w:szCs w:val="22"/>
          <w:lang w:val="en-US"/>
        </w:rPr>
        <w:t>apprehended</w:t>
      </w:r>
      <w:r w:rsidR="0054186D" w:rsidRPr="00747517">
        <w:rPr>
          <w:rFonts w:asciiTheme="minorHAnsi" w:hAnsiTheme="minorHAnsi" w:cstheme="minorHAnsi"/>
          <w:sz w:val="22"/>
          <w:szCs w:val="22"/>
          <w:lang w:val="en-US"/>
        </w:rPr>
        <w:t xml:space="preserve"> if they are </w:t>
      </w:r>
      <w:r w:rsidR="003631D6">
        <w:rPr>
          <w:rFonts w:asciiTheme="minorHAnsi" w:hAnsiTheme="minorHAnsi" w:cstheme="minorHAnsi"/>
          <w:sz w:val="22"/>
          <w:szCs w:val="22"/>
          <w:lang w:val="en-US"/>
        </w:rPr>
        <w:t>to</w:t>
      </w:r>
      <w:r w:rsidR="0054186D" w:rsidRPr="00747517">
        <w:rPr>
          <w:rFonts w:asciiTheme="minorHAnsi" w:hAnsiTheme="minorHAnsi" w:cstheme="minorHAnsi"/>
          <w:sz w:val="22"/>
          <w:szCs w:val="22"/>
          <w:lang w:val="en-US"/>
        </w:rPr>
        <w:t xml:space="preserve"> others. For example, an individual with dementia may be detained under section 2 if they are </w:t>
      </w:r>
      <w:r w:rsidR="003631D6" w:rsidRPr="00747517">
        <w:rPr>
          <w:rFonts w:asciiTheme="minorHAnsi" w:hAnsiTheme="minorHAnsi" w:cstheme="minorHAnsi"/>
          <w:sz w:val="22"/>
          <w:szCs w:val="22"/>
          <w:lang w:val="en-US"/>
        </w:rPr>
        <w:t>completely</w:t>
      </w:r>
      <w:r w:rsidR="0054186D"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disregarding</w:t>
      </w:r>
      <w:r w:rsidR="0054186D" w:rsidRPr="00747517">
        <w:rPr>
          <w:rFonts w:asciiTheme="minorHAnsi" w:hAnsiTheme="minorHAnsi" w:cstheme="minorHAnsi"/>
          <w:sz w:val="22"/>
          <w:szCs w:val="22"/>
          <w:lang w:val="en-US"/>
        </w:rPr>
        <w:t xml:space="preserve"> themselves. Section 3 of the Act </w:t>
      </w:r>
      <w:r w:rsidR="003631D6" w:rsidRPr="00747517">
        <w:rPr>
          <w:rFonts w:asciiTheme="minorHAnsi" w:hAnsiTheme="minorHAnsi" w:cstheme="minorHAnsi"/>
          <w:sz w:val="22"/>
          <w:szCs w:val="22"/>
          <w:lang w:val="en-US"/>
        </w:rPr>
        <w:t>permits</w:t>
      </w:r>
      <w:r w:rsidR="0054186D" w:rsidRPr="00747517">
        <w:rPr>
          <w:rFonts w:asciiTheme="minorHAnsi" w:hAnsiTheme="minorHAnsi" w:cstheme="minorHAnsi"/>
          <w:sz w:val="22"/>
          <w:szCs w:val="22"/>
          <w:lang w:val="en-US"/>
        </w:rPr>
        <w:t xml:space="preserve"> for </w:t>
      </w:r>
      <w:r w:rsidR="003631D6" w:rsidRPr="00747517">
        <w:rPr>
          <w:rFonts w:asciiTheme="minorHAnsi" w:hAnsiTheme="minorHAnsi" w:cstheme="minorHAnsi"/>
          <w:sz w:val="22"/>
          <w:szCs w:val="22"/>
          <w:lang w:val="en-US"/>
        </w:rPr>
        <w:t>a person</w:t>
      </w:r>
      <w:r w:rsidR="0054186D" w:rsidRPr="00747517">
        <w:rPr>
          <w:rFonts w:asciiTheme="minorHAnsi" w:hAnsiTheme="minorHAnsi" w:cstheme="minorHAnsi"/>
          <w:sz w:val="22"/>
          <w:szCs w:val="22"/>
          <w:lang w:val="en-US"/>
        </w:rPr>
        <w:t xml:space="preserve"> to be detained in hospital so they can </w:t>
      </w:r>
      <w:r w:rsidR="003631D6" w:rsidRPr="00747517">
        <w:rPr>
          <w:rFonts w:asciiTheme="minorHAnsi" w:hAnsiTheme="minorHAnsi" w:cstheme="minorHAnsi"/>
          <w:sz w:val="22"/>
          <w:szCs w:val="22"/>
          <w:lang w:val="en-US"/>
        </w:rPr>
        <w:t>get</w:t>
      </w:r>
      <w:r w:rsidR="003631D6">
        <w:rPr>
          <w:rFonts w:asciiTheme="minorHAnsi" w:hAnsiTheme="minorHAnsi" w:cstheme="minorHAnsi"/>
          <w:sz w:val="22"/>
          <w:szCs w:val="22"/>
          <w:lang w:val="en-US"/>
        </w:rPr>
        <w:t xml:space="preserve"> the</w:t>
      </w:r>
      <w:r w:rsidR="0054186D" w:rsidRPr="00747517">
        <w:rPr>
          <w:rFonts w:asciiTheme="minorHAnsi" w:hAnsiTheme="minorHAnsi" w:cstheme="minorHAnsi"/>
          <w:sz w:val="22"/>
          <w:szCs w:val="22"/>
          <w:lang w:val="en-US"/>
        </w:rPr>
        <w:t xml:space="preserve"> </w:t>
      </w:r>
      <w:r w:rsidR="003631D6">
        <w:rPr>
          <w:rFonts w:asciiTheme="minorHAnsi" w:hAnsiTheme="minorHAnsi" w:cstheme="minorHAnsi"/>
          <w:sz w:val="22"/>
          <w:szCs w:val="22"/>
          <w:lang w:val="en-US"/>
        </w:rPr>
        <w:t xml:space="preserve">correct </w:t>
      </w:r>
      <w:r w:rsidR="0054186D" w:rsidRPr="00747517">
        <w:rPr>
          <w:rFonts w:asciiTheme="minorHAnsi" w:hAnsiTheme="minorHAnsi" w:cstheme="minorHAnsi"/>
          <w:sz w:val="22"/>
          <w:szCs w:val="22"/>
          <w:lang w:val="en-US"/>
        </w:rPr>
        <w:t>treatment</w:t>
      </w:r>
      <w:r w:rsidR="003631D6">
        <w:rPr>
          <w:rFonts w:asciiTheme="minorHAnsi" w:hAnsiTheme="minorHAnsi" w:cstheme="minorHAnsi"/>
          <w:sz w:val="22"/>
          <w:szCs w:val="22"/>
          <w:lang w:val="en-US"/>
        </w:rPr>
        <w:t xml:space="preserve"> that they require</w:t>
      </w:r>
      <w:r w:rsidR="0054186D" w:rsidRPr="00747517">
        <w:rPr>
          <w:rFonts w:asciiTheme="minorHAnsi" w:hAnsiTheme="minorHAnsi" w:cstheme="minorHAnsi"/>
          <w:sz w:val="22"/>
          <w:szCs w:val="22"/>
          <w:lang w:val="en-US"/>
        </w:rPr>
        <w:t xml:space="preserve">. The 1983 </w:t>
      </w:r>
      <w:r w:rsidR="003631D6">
        <w:rPr>
          <w:rFonts w:asciiTheme="minorHAnsi" w:hAnsiTheme="minorHAnsi" w:cstheme="minorHAnsi"/>
          <w:sz w:val="22"/>
          <w:szCs w:val="22"/>
          <w:lang w:val="en-US"/>
        </w:rPr>
        <w:t>a</w:t>
      </w:r>
      <w:r w:rsidR="0054186D" w:rsidRPr="00747517">
        <w:rPr>
          <w:rFonts w:asciiTheme="minorHAnsi" w:hAnsiTheme="minorHAnsi" w:cstheme="minorHAnsi"/>
          <w:sz w:val="22"/>
          <w:szCs w:val="22"/>
          <w:lang w:val="en-US"/>
        </w:rPr>
        <w:t xml:space="preserve">ct is </w:t>
      </w:r>
      <w:r w:rsidR="003631D6" w:rsidRPr="00747517">
        <w:rPr>
          <w:rFonts w:asciiTheme="minorHAnsi" w:hAnsiTheme="minorHAnsi" w:cstheme="minorHAnsi"/>
          <w:sz w:val="22"/>
          <w:szCs w:val="22"/>
          <w:lang w:val="en-US"/>
        </w:rPr>
        <w:t>outmoded</w:t>
      </w:r>
      <w:r w:rsidR="0054186D" w:rsidRPr="00747517">
        <w:rPr>
          <w:rFonts w:asciiTheme="minorHAnsi" w:hAnsiTheme="minorHAnsi" w:cstheme="minorHAnsi"/>
          <w:sz w:val="22"/>
          <w:szCs w:val="22"/>
          <w:lang w:val="en-US"/>
        </w:rPr>
        <w:t xml:space="preserve"> </w:t>
      </w:r>
      <w:r w:rsidR="00747517" w:rsidRPr="00747517">
        <w:rPr>
          <w:rFonts w:asciiTheme="minorHAnsi" w:hAnsiTheme="minorHAnsi" w:cstheme="minorHAnsi"/>
          <w:sz w:val="22"/>
          <w:szCs w:val="22"/>
          <w:lang w:val="en-US"/>
        </w:rPr>
        <w:t>and</w:t>
      </w:r>
      <w:r w:rsidR="0054186D" w:rsidRPr="00747517">
        <w:rPr>
          <w:rFonts w:asciiTheme="minorHAnsi" w:hAnsiTheme="minorHAnsi" w:cstheme="minorHAnsi"/>
          <w:sz w:val="22"/>
          <w:szCs w:val="22"/>
          <w:lang w:val="en-US"/>
        </w:rPr>
        <w:t xml:space="preserve"> was based o</w:t>
      </w:r>
      <w:r w:rsidR="00747517" w:rsidRPr="00747517">
        <w:rPr>
          <w:rFonts w:asciiTheme="minorHAnsi" w:hAnsiTheme="minorHAnsi" w:cstheme="minorHAnsi"/>
          <w:sz w:val="22"/>
          <w:szCs w:val="22"/>
          <w:lang w:val="en-US"/>
        </w:rPr>
        <w:t>n</w:t>
      </w:r>
      <w:r w:rsidR="0054186D"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previous</w:t>
      </w:r>
      <w:r w:rsidR="0054186D"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regulations</w:t>
      </w:r>
      <w:r w:rsidR="0054186D" w:rsidRPr="00747517">
        <w:rPr>
          <w:rFonts w:asciiTheme="minorHAnsi" w:hAnsiTheme="minorHAnsi" w:cstheme="minorHAnsi"/>
          <w:sz w:val="22"/>
          <w:szCs w:val="22"/>
          <w:lang w:val="en-US"/>
        </w:rPr>
        <w:t xml:space="preserve"> and the </w:t>
      </w:r>
      <w:r w:rsidR="003631D6" w:rsidRPr="00747517">
        <w:rPr>
          <w:rFonts w:asciiTheme="minorHAnsi" w:hAnsiTheme="minorHAnsi" w:cstheme="minorHAnsi"/>
          <w:sz w:val="22"/>
          <w:szCs w:val="22"/>
          <w:lang w:val="en-US"/>
        </w:rPr>
        <w:t>reasons</w:t>
      </w:r>
      <w:r w:rsidR="0054186D" w:rsidRPr="00747517">
        <w:rPr>
          <w:rFonts w:asciiTheme="minorHAnsi" w:hAnsiTheme="minorHAnsi" w:cstheme="minorHAnsi"/>
          <w:sz w:val="22"/>
          <w:szCs w:val="22"/>
          <w:lang w:val="en-US"/>
        </w:rPr>
        <w:t xml:space="preserve"> for detaining people have not </w:t>
      </w:r>
      <w:r w:rsidR="003631D6" w:rsidRPr="00747517">
        <w:rPr>
          <w:rFonts w:asciiTheme="minorHAnsi" w:hAnsiTheme="minorHAnsi" w:cstheme="minorHAnsi"/>
          <w:sz w:val="22"/>
          <w:szCs w:val="22"/>
          <w:lang w:val="en-US"/>
        </w:rPr>
        <w:t>altered</w:t>
      </w:r>
      <w:r w:rsidR="0054186D" w:rsidRPr="00747517">
        <w:rPr>
          <w:rFonts w:asciiTheme="minorHAnsi" w:hAnsiTheme="minorHAnsi" w:cstheme="minorHAnsi"/>
          <w:sz w:val="22"/>
          <w:szCs w:val="22"/>
          <w:lang w:val="en-US"/>
        </w:rPr>
        <w:t xml:space="preserve"> for many </w:t>
      </w:r>
      <w:r w:rsidR="00747517" w:rsidRPr="00747517">
        <w:rPr>
          <w:rFonts w:asciiTheme="minorHAnsi" w:hAnsiTheme="minorHAnsi" w:cstheme="minorHAnsi"/>
          <w:sz w:val="22"/>
          <w:szCs w:val="22"/>
          <w:lang w:val="en-US"/>
        </w:rPr>
        <w:t>years, even</w:t>
      </w:r>
      <w:r w:rsidR="0054186D" w:rsidRPr="00747517">
        <w:rPr>
          <w:rFonts w:asciiTheme="minorHAnsi" w:hAnsiTheme="minorHAnsi" w:cstheme="minorHAnsi"/>
          <w:sz w:val="22"/>
          <w:szCs w:val="22"/>
          <w:lang w:val="en-US"/>
        </w:rPr>
        <w:t xml:space="preserve"> though health care </w:t>
      </w:r>
      <w:r w:rsidR="00747517" w:rsidRPr="00747517">
        <w:rPr>
          <w:rFonts w:asciiTheme="minorHAnsi" w:hAnsiTheme="minorHAnsi" w:cstheme="minorHAnsi"/>
          <w:sz w:val="22"/>
          <w:szCs w:val="22"/>
          <w:lang w:val="en-US"/>
        </w:rPr>
        <w:t xml:space="preserve">and </w:t>
      </w:r>
      <w:r w:rsidR="003631D6" w:rsidRPr="00747517">
        <w:rPr>
          <w:rFonts w:asciiTheme="minorHAnsi" w:hAnsiTheme="minorHAnsi" w:cstheme="minorHAnsi"/>
          <w:sz w:val="22"/>
          <w:szCs w:val="22"/>
          <w:lang w:val="en-US"/>
        </w:rPr>
        <w:t>mindsets</w:t>
      </w:r>
      <w:r w:rsidR="00747517" w:rsidRPr="00747517">
        <w:rPr>
          <w:rFonts w:asciiTheme="minorHAnsi" w:hAnsiTheme="minorHAnsi" w:cstheme="minorHAnsi"/>
          <w:sz w:val="22"/>
          <w:szCs w:val="22"/>
          <w:lang w:val="en-US"/>
        </w:rPr>
        <w:t xml:space="preserve"> towards mental health have </w:t>
      </w:r>
      <w:r w:rsidR="003631D6" w:rsidRPr="00747517">
        <w:rPr>
          <w:rFonts w:asciiTheme="minorHAnsi" w:hAnsiTheme="minorHAnsi" w:cstheme="minorHAnsi"/>
          <w:sz w:val="22"/>
          <w:szCs w:val="22"/>
          <w:lang w:val="en-US"/>
        </w:rPr>
        <w:t>shifted</w:t>
      </w:r>
      <w:r w:rsidR="00747517"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significantly</w:t>
      </w:r>
      <w:r w:rsidR="00747517"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Given that</w:t>
      </w:r>
      <w:r w:rsidR="00747517" w:rsidRPr="00747517">
        <w:rPr>
          <w:rFonts w:asciiTheme="minorHAnsi" w:hAnsiTheme="minorHAnsi" w:cstheme="minorHAnsi"/>
          <w:sz w:val="22"/>
          <w:szCs w:val="22"/>
          <w:lang w:val="en-US"/>
        </w:rPr>
        <w:t xml:space="preserve"> the </w:t>
      </w:r>
      <w:r w:rsidR="003631D6">
        <w:rPr>
          <w:rFonts w:asciiTheme="minorHAnsi" w:hAnsiTheme="minorHAnsi" w:cstheme="minorHAnsi"/>
          <w:sz w:val="22"/>
          <w:szCs w:val="22"/>
          <w:lang w:val="en-US"/>
        </w:rPr>
        <w:t>a</w:t>
      </w:r>
      <w:r w:rsidR="00747517" w:rsidRPr="00747517">
        <w:rPr>
          <w:rFonts w:asciiTheme="minorHAnsi" w:hAnsiTheme="minorHAnsi" w:cstheme="minorHAnsi"/>
          <w:sz w:val="22"/>
          <w:szCs w:val="22"/>
          <w:lang w:val="en-US"/>
        </w:rPr>
        <w:t xml:space="preserve">ct was </w:t>
      </w:r>
      <w:r w:rsidR="003631D6" w:rsidRPr="00747517">
        <w:rPr>
          <w:rFonts w:asciiTheme="minorHAnsi" w:hAnsiTheme="minorHAnsi" w:cstheme="minorHAnsi"/>
          <w:sz w:val="22"/>
          <w:szCs w:val="22"/>
          <w:lang w:val="en-US"/>
        </w:rPr>
        <w:t>revised</w:t>
      </w:r>
      <w:r w:rsidR="00747517" w:rsidRPr="00747517">
        <w:rPr>
          <w:rFonts w:asciiTheme="minorHAnsi" w:hAnsiTheme="minorHAnsi" w:cstheme="minorHAnsi"/>
          <w:sz w:val="22"/>
          <w:szCs w:val="22"/>
          <w:lang w:val="en-US"/>
        </w:rPr>
        <w:t xml:space="preserve"> 10 years ago, there has been a </w:t>
      </w:r>
      <w:r w:rsidR="003631D6" w:rsidRPr="00747517">
        <w:rPr>
          <w:rFonts w:asciiTheme="minorHAnsi" w:hAnsiTheme="minorHAnsi" w:cstheme="minorHAnsi"/>
          <w:sz w:val="22"/>
          <w:szCs w:val="22"/>
          <w:lang w:val="en-US"/>
        </w:rPr>
        <w:t>constant</w:t>
      </w:r>
      <w:r w:rsidR="00747517"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increase</w:t>
      </w:r>
      <w:r w:rsidR="00747517" w:rsidRPr="00747517">
        <w:rPr>
          <w:rFonts w:asciiTheme="minorHAnsi" w:hAnsiTheme="minorHAnsi" w:cstheme="minorHAnsi"/>
          <w:sz w:val="22"/>
          <w:szCs w:val="22"/>
          <w:lang w:val="en-US"/>
        </w:rPr>
        <w:t xml:space="preserve"> in </w:t>
      </w:r>
      <w:r w:rsidR="003631D6" w:rsidRPr="00747517">
        <w:rPr>
          <w:rFonts w:asciiTheme="minorHAnsi" w:hAnsiTheme="minorHAnsi" w:cstheme="minorHAnsi"/>
          <w:sz w:val="22"/>
          <w:szCs w:val="22"/>
          <w:lang w:val="en-US"/>
        </w:rPr>
        <w:t>confinements</w:t>
      </w:r>
      <w:r w:rsidR="00747517"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Stud</w:t>
      </w:r>
      <w:r w:rsidR="003631D6">
        <w:rPr>
          <w:rFonts w:asciiTheme="minorHAnsi" w:hAnsiTheme="minorHAnsi" w:cstheme="minorHAnsi"/>
          <w:sz w:val="22"/>
          <w:szCs w:val="22"/>
          <w:lang w:val="en-US"/>
        </w:rPr>
        <w:t>ies</w:t>
      </w:r>
      <w:r w:rsidR="00747517" w:rsidRPr="00747517">
        <w:rPr>
          <w:rFonts w:asciiTheme="minorHAnsi" w:hAnsiTheme="minorHAnsi" w:cstheme="minorHAnsi"/>
          <w:sz w:val="22"/>
          <w:szCs w:val="22"/>
          <w:lang w:val="en-US"/>
        </w:rPr>
        <w:t xml:space="preserve"> ha</w:t>
      </w:r>
      <w:r w:rsidR="003631D6">
        <w:rPr>
          <w:rFonts w:asciiTheme="minorHAnsi" w:hAnsiTheme="minorHAnsi" w:cstheme="minorHAnsi"/>
          <w:sz w:val="22"/>
          <w:szCs w:val="22"/>
          <w:lang w:val="en-US"/>
        </w:rPr>
        <w:t>ve</w:t>
      </w:r>
      <w:r w:rsidR="00747517" w:rsidRPr="00747517">
        <w:rPr>
          <w:rFonts w:asciiTheme="minorHAnsi" w:hAnsiTheme="minorHAnsi" w:cstheme="minorHAnsi"/>
          <w:sz w:val="22"/>
          <w:szCs w:val="22"/>
          <w:lang w:val="en-US"/>
        </w:rPr>
        <w:t xml:space="preserve"> </w:t>
      </w:r>
      <w:r w:rsidR="003631D6" w:rsidRPr="00747517">
        <w:rPr>
          <w:rFonts w:asciiTheme="minorHAnsi" w:hAnsiTheme="minorHAnsi" w:cstheme="minorHAnsi"/>
          <w:sz w:val="22"/>
          <w:szCs w:val="22"/>
          <w:lang w:val="en-US"/>
        </w:rPr>
        <w:t>indicated</w:t>
      </w:r>
      <w:r w:rsidR="00747517" w:rsidRPr="00747517">
        <w:rPr>
          <w:rFonts w:asciiTheme="minorHAnsi" w:hAnsiTheme="minorHAnsi" w:cstheme="minorHAnsi"/>
          <w:sz w:val="22"/>
          <w:szCs w:val="22"/>
          <w:lang w:val="en-US"/>
        </w:rPr>
        <w:t xml:space="preserve"> that community treatment orders, which was </w:t>
      </w:r>
      <w:r w:rsidR="003631D6" w:rsidRPr="00747517">
        <w:rPr>
          <w:rFonts w:asciiTheme="minorHAnsi" w:hAnsiTheme="minorHAnsi" w:cstheme="minorHAnsi"/>
          <w:sz w:val="22"/>
          <w:szCs w:val="22"/>
          <w:lang w:val="en-US"/>
        </w:rPr>
        <w:t>launched</w:t>
      </w:r>
      <w:r w:rsidR="00747517" w:rsidRPr="00747517">
        <w:rPr>
          <w:rFonts w:asciiTheme="minorHAnsi" w:hAnsiTheme="minorHAnsi" w:cstheme="minorHAnsi"/>
          <w:sz w:val="22"/>
          <w:szCs w:val="22"/>
          <w:lang w:val="en-US"/>
        </w:rPr>
        <w:t xml:space="preserve"> in 2008, do not make a </w:t>
      </w:r>
      <w:r w:rsidR="003631D6" w:rsidRPr="00747517">
        <w:rPr>
          <w:rFonts w:asciiTheme="minorHAnsi" w:hAnsiTheme="minorHAnsi" w:cstheme="minorHAnsi"/>
          <w:sz w:val="22"/>
          <w:szCs w:val="22"/>
          <w:lang w:val="en-US"/>
        </w:rPr>
        <w:t>change</w:t>
      </w:r>
      <w:r w:rsidR="00747517" w:rsidRPr="00747517">
        <w:rPr>
          <w:rFonts w:asciiTheme="minorHAnsi" w:hAnsiTheme="minorHAnsi" w:cstheme="minorHAnsi"/>
          <w:sz w:val="22"/>
          <w:szCs w:val="22"/>
          <w:lang w:val="en-US"/>
        </w:rPr>
        <w:t xml:space="preserve"> to whether people are </w:t>
      </w:r>
      <w:r w:rsidR="003631D6" w:rsidRPr="00747517">
        <w:rPr>
          <w:rFonts w:asciiTheme="minorHAnsi" w:hAnsiTheme="minorHAnsi" w:cstheme="minorHAnsi"/>
          <w:sz w:val="22"/>
          <w:szCs w:val="22"/>
          <w:lang w:val="en-US"/>
        </w:rPr>
        <w:t>referred</w:t>
      </w:r>
      <w:r w:rsidR="003631D6">
        <w:rPr>
          <w:rFonts w:asciiTheme="minorHAnsi" w:hAnsiTheme="minorHAnsi" w:cstheme="minorHAnsi"/>
          <w:sz w:val="22"/>
          <w:szCs w:val="22"/>
          <w:lang w:val="en-US"/>
        </w:rPr>
        <w:t xml:space="preserve"> back</w:t>
      </w:r>
      <w:r w:rsidR="00747517" w:rsidRPr="00747517">
        <w:rPr>
          <w:rFonts w:asciiTheme="minorHAnsi" w:hAnsiTheme="minorHAnsi" w:cstheme="minorHAnsi"/>
          <w:sz w:val="22"/>
          <w:szCs w:val="22"/>
          <w:lang w:val="en-US"/>
        </w:rPr>
        <w:t xml:space="preserve"> to hospital</w:t>
      </w:r>
      <w:r w:rsidR="00D825D5">
        <w:rPr>
          <w:rFonts w:asciiTheme="minorHAnsi" w:hAnsiTheme="minorHAnsi" w:cstheme="minorHAnsi"/>
          <w:sz w:val="22"/>
          <w:szCs w:val="22"/>
          <w:lang w:val="en-US"/>
        </w:rPr>
        <w:t xml:space="preserve"> (Green, 2014)</w:t>
      </w:r>
      <w:r w:rsidR="00747517" w:rsidRPr="00747517">
        <w:rPr>
          <w:rFonts w:asciiTheme="minorHAnsi" w:hAnsiTheme="minorHAnsi" w:cstheme="minorHAnsi"/>
          <w:sz w:val="22"/>
          <w:szCs w:val="22"/>
          <w:lang w:val="en-US"/>
        </w:rPr>
        <w:t xml:space="preserve">. A </w:t>
      </w:r>
      <w:r w:rsidR="001A6735" w:rsidRPr="00747517">
        <w:rPr>
          <w:rFonts w:asciiTheme="minorHAnsi" w:hAnsiTheme="minorHAnsi" w:cstheme="minorHAnsi"/>
          <w:sz w:val="22"/>
          <w:szCs w:val="22"/>
          <w:lang w:val="en-US"/>
        </w:rPr>
        <w:t>review</w:t>
      </w:r>
      <w:r w:rsidR="00747517" w:rsidRPr="00747517">
        <w:rPr>
          <w:rFonts w:asciiTheme="minorHAnsi" w:hAnsiTheme="minorHAnsi" w:cstheme="minorHAnsi"/>
          <w:sz w:val="22"/>
          <w:szCs w:val="22"/>
          <w:lang w:val="en-US"/>
        </w:rPr>
        <w:t xml:space="preserve"> conducted by the Mental Health Alliance </w:t>
      </w:r>
      <w:r w:rsidR="001A6735">
        <w:rPr>
          <w:rFonts w:asciiTheme="minorHAnsi" w:hAnsiTheme="minorHAnsi" w:cstheme="minorHAnsi"/>
          <w:sz w:val="22"/>
          <w:szCs w:val="22"/>
          <w:lang w:val="en-US"/>
        </w:rPr>
        <w:t xml:space="preserve">stated </w:t>
      </w:r>
      <w:r w:rsidR="00747517" w:rsidRPr="00747517">
        <w:rPr>
          <w:rFonts w:asciiTheme="minorHAnsi" w:hAnsiTheme="minorHAnsi" w:cstheme="minorHAnsi"/>
          <w:sz w:val="22"/>
          <w:szCs w:val="22"/>
          <w:lang w:val="en-US"/>
        </w:rPr>
        <w:t xml:space="preserve">that, </w:t>
      </w:r>
      <w:r w:rsidR="001A6735" w:rsidRPr="00747517">
        <w:rPr>
          <w:rFonts w:asciiTheme="minorHAnsi" w:hAnsiTheme="minorHAnsi" w:cstheme="minorHAnsi"/>
          <w:sz w:val="22"/>
          <w:szCs w:val="22"/>
          <w:lang w:val="en-US"/>
        </w:rPr>
        <w:t>though</w:t>
      </w:r>
      <w:r w:rsidR="00747517" w:rsidRPr="00747517">
        <w:rPr>
          <w:rFonts w:asciiTheme="minorHAnsi" w:hAnsiTheme="minorHAnsi" w:cstheme="minorHAnsi"/>
          <w:sz w:val="22"/>
          <w:szCs w:val="22"/>
          <w:lang w:val="en-US"/>
        </w:rPr>
        <w:t xml:space="preserve"> a majority of respondents said there were </w:t>
      </w:r>
      <w:r w:rsidR="001A6735" w:rsidRPr="00747517">
        <w:rPr>
          <w:rFonts w:asciiTheme="minorHAnsi" w:hAnsiTheme="minorHAnsi" w:cstheme="minorHAnsi"/>
          <w:sz w:val="22"/>
          <w:szCs w:val="22"/>
          <w:lang w:val="en-US"/>
        </w:rPr>
        <w:t>conditions</w:t>
      </w:r>
      <w:r w:rsidR="00747517" w:rsidRPr="00747517">
        <w:rPr>
          <w:rFonts w:asciiTheme="minorHAnsi" w:hAnsiTheme="minorHAnsi" w:cstheme="minorHAnsi"/>
          <w:sz w:val="22"/>
          <w:szCs w:val="22"/>
          <w:lang w:val="en-US"/>
        </w:rPr>
        <w:t xml:space="preserve"> when being treated against your will in hospital may be </w:t>
      </w:r>
      <w:r w:rsidR="001A6735" w:rsidRPr="00747517">
        <w:rPr>
          <w:rFonts w:asciiTheme="minorHAnsi" w:hAnsiTheme="minorHAnsi" w:cstheme="minorHAnsi"/>
          <w:sz w:val="22"/>
          <w:szCs w:val="22"/>
          <w:lang w:val="en-US"/>
        </w:rPr>
        <w:t>essential</w:t>
      </w:r>
      <w:r w:rsidR="00747517" w:rsidRPr="00747517">
        <w:rPr>
          <w:rFonts w:asciiTheme="minorHAnsi" w:hAnsiTheme="minorHAnsi" w:cstheme="minorHAnsi"/>
          <w:sz w:val="22"/>
          <w:szCs w:val="22"/>
          <w:lang w:val="en-US"/>
        </w:rPr>
        <w:t xml:space="preserve">, there were </w:t>
      </w:r>
      <w:r w:rsidR="001A6735" w:rsidRPr="00747517">
        <w:rPr>
          <w:rFonts w:asciiTheme="minorHAnsi" w:hAnsiTheme="minorHAnsi" w:cstheme="minorHAnsi"/>
          <w:sz w:val="22"/>
          <w:szCs w:val="22"/>
          <w:lang w:val="en-US"/>
        </w:rPr>
        <w:t>great</w:t>
      </w:r>
      <w:r w:rsidR="00747517" w:rsidRPr="00747517">
        <w:rPr>
          <w:rFonts w:asciiTheme="minorHAnsi" w:hAnsiTheme="minorHAnsi" w:cstheme="minorHAnsi"/>
          <w:sz w:val="22"/>
          <w:szCs w:val="22"/>
          <w:lang w:val="en-US"/>
        </w:rPr>
        <w:t xml:space="preserve"> concerns that </w:t>
      </w:r>
      <w:r w:rsidR="001A6735">
        <w:rPr>
          <w:rFonts w:asciiTheme="minorHAnsi" w:hAnsiTheme="minorHAnsi" w:cstheme="minorHAnsi"/>
          <w:sz w:val="22"/>
          <w:szCs w:val="22"/>
          <w:lang w:val="en-US"/>
        </w:rPr>
        <w:t>individuals</w:t>
      </w:r>
      <w:r w:rsidR="00747517" w:rsidRPr="00747517">
        <w:rPr>
          <w:rFonts w:asciiTheme="minorHAnsi" w:hAnsiTheme="minorHAnsi" w:cstheme="minorHAnsi"/>
          <w:sz w:val="22"/>
          <w:szCs w:val="22"/>
          <w:lang w:val="en-US"/>
        </w:rPr>
        <w:t xml:space="preserve"> dignity, autonomy and human rights were being </w:t>
      </w:r>
      <w:r w:rsidR="001A6735" w:rsidRPr="00747517">
        <w:rPr>
          <w:rFonts w:asciiTheme="minorHAnsi" w:hAnsiTheme="minorHAnsi" w:cstheme="minorHAnsi"/>
          <w:sz w:val="22"/>
          <w:szCs w:val="22"/>
          <w:lang w:val="en-US"/>
        </w:rPr>
        <w:t>disregarded</w:t>
      </w:r>
      <w:r w:rsidR="00A20E89">
        <w:rPr>
          <w:rFonts w:asciiTheme="minorHAnsi" w:hAnsiTheme="minorHAnsi" w:cstheme="minorHAnsi"/>
          <w:sz w:val="22"/>
          <w:szCs w:val="22"/>
          <w:lang w:val="en-US"/>
        </w:rPr>
        <w:t xml:space="preserve"> (Sorensen, 2006).</w:t>
      </w:r>
    </w:p>
    <w:p w14:paraId="3EB1C597" w14:textId="77777777" w:rsidR="003C519C" w:rsidRDefault="003C519C" w:rsidP="00376A2C">
      <w:pPr>
        <w:pStyle w:val="NormalWeb"/>
        <w:spacing w:line="360" w:lineRule="auto"/>
        <w:rPr>
          <w:rFonts w:asciiTheme="minorHAnsi" w:hAnsiTheme="minorHAnsi" w:cstheme="minorHAnsi"/>
          <w:sz w:val="22"/>
          <w:szCs w:val="22"/>
          <w:lang w:val="en-US"/>
        </w:rPr>
      </w:pPr>
    </w:p>
    <w:p w14:paraId="6481297C" w14:textId="3CEBD461" w:rsidR="00747517" w:rsidRDefault="00747517" w:rsidP="00376A2C">
      <w:pPr>
        <w:pStyle w:val="NormalWeb"/>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 xml:space="preserve">The Human Rights Act 1998 (HRA) </w:t>
      </w:r>
      <w:r w:rsidR="001A6735">
        <w:rPr>
          <w:rFonts w:asciiTheme="minorHAnsi" w:hAnsiTheme="minorHAnsi" w:cstheme="minorHAnsi"/>
          <w:sz w:val="22"/>
          <w:szCs w:val="22"/>
          <w:lang w:val="en-US"/>
        </w:rPr>
        <w:t>successfully</w:t>
      </w:r>
      <w:r>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integrated</w:t>
      </w:r>
      <w:r>
        <w:rPr>
          <w:rFonts w:asciiTheme="minorHAnsi" w:hAnsiTheme="minorHAnsi" w:cstheme="minorHAnsi"/>
          <w:sz w:val="22"/>
          <w:szCs w:val="22"/>
          <w:lang w:val="en-US"/>
        </w:rPr>
        <w:t xml:space="preserve"> the European </w:t>
      </w:r>
      <w:r w:rsidR="00883311">
        <w:rPr>
          <w:rFonts w:asciiTheme="minorHAnsi" w:hAnsiTheme="minorHAnsi" w:cstheme="minorHAnsi"/>
          <w:sz w:val="22"/>
          <w:szCs w:val="22"/>
          <w:lang w:val="en-US"/>
        </w:rPr>
        <w:t>Convention</w:t>
      </w:r>
      <w:r>
        <w:rPr>
          <w:rFonts w:asciiTheme="minorHAnsi" w:hAnsiTheme="minorHAnsi" w:cstheme="minorHAnsi"/>
          <w:sz w:val="22"/>
          <w:szCs w:val="22"/>
          <w:lang w:val="en-US"/>
        </w:rPr>
        <w:t xml:space="preserve"> on Human Rights (ECHR) into UK law</w:t>
      </w:r>
      <w:r w:rsidR="00A20E89">
        <w:rPr>
          <w:rFonts w:asciiTheme="minorHAnsi" w:hAnsiTheme="minorHAnsi" w:cstheme="minorHAnsi"/>
          <w:sz w:val="22"/>
          <w:szCs w:val="22"/>
          <w:lang w:val="en-US"/>
        </w:rPr>
        <w:t xml:space="preserve"> (Marrow, 2013)</w:t>
      </w:r>
      <w:r>
        <w:rPr>
          <w:rFonts w:asciiTheme="minorHAnsi" w:hAnsiTheme="minorHAnsi" w:cstheme="minorHAnsi"/>
          <w:sz w:val="22"/>
          <w:szCs w:val="22"/>
          <w:lang w:val="en-US"/>
        </w:rPr>
        <w:t xml:space="preserve">. </w:t>
      </w:r>
      <w:r w:rsidR="00883311">
        <w:rPr>
          <w:rFonts w:asciiTheme="minorHAnsi" w:hAnsiTheme="minorHAnsi" w:cstheme="minorHAnsi"/>
          <w:sz w:val="22"/>
          <w:szCs w:val="22"/>
          <w:lang w:val="en-US"/>
        </w:rPr>
        <w:t xml:space="preserve">The UK has been </w:t>
      </w:r>
      <w:r w:rsidR="001A6735">
        <w:rPr>
          <w:rFonts w:asciiTheme="minorHAnsi" w:hAnsiTheme="minorHAnsi" w:cstheme="minorHAnsi"/>
          <w:sz w:val="22"/>
          <w:szCs w:val="22"/>
          <w:lang w:val="en-US"/>
        </w:rPr>
        <w:t>a participant</w:t>
      </w:r>
      <w:r w:rsidR="00883311">
        <w:rPr>
          <w:rFonts w:asciiTheme="minorHAnsi" w:hAnsiTheme="minorHAnsi" w:cstheme="minorHAnsi"/>
          <w:sz w:val="22"/>
          <w:szCs w:val="22"/>
          <w:lang w:val="en-US"/>
        </w:rPr>
        <w:t xml:space="preserve"> to the ECHR since 1953. The HRA </w:t>
      </w:r>
      <w:r w:rsidR="001A6735">
        <w:rPr>
          <w:rFonts w:asciiTheme="minorHAnsi" w:hAnsiTheme="minorHAnsi" w:cstheme="minorHAnsi"/>
          <w:sz w:val="22"/>
          <w:szCs w:val="22"/>
          <w:lang w:val="en-US"/>
        </w:rPr>
        <w:t>allows</w:t>
      </w:r>
      <w:r w:rsidR="00883311">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individuals</w:t>
      </w:r>
      <w:r w:rsidR="00883311">
        <w:rPr>
          <w:rFonts w:asciiTheme="minorHAnsi" w:hAnsiTheme="minorHAnsi" w:cstheme="minorHAnsi"/>
          <w:sz w:val="22"/>
          <w:szCs w:val="22"/>
          <w:lang w:val="en-US"/>
        </w:rPr>
        <w:t xml:space="preserve"> to </w:t>
      </w:r>
      <w:r w:rsidR="001A6735">
        <w:rPr>
          <w:rFonts w:asciiTheme="minorHAnsi" w:hAnsiTheme="minorHAnsi" w:cstheme="minorHAnsi"/>
          <w:sz w:val="22"/>
          <w:szCs w:val="22"/>
          <w:lang w:val="en-US"/>
        </w:rPr>
        <w:t>create</w:t>
      </w:r>
      <w:r w:rsidR="00883311">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allegations</w:t>
      </w:r>
      <w:r w:rsidR="00883311">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concerning</w:t>
      </w:r>
      <w:r w:rsidR="00883311">
        <w:rPr>
          <w:rFonts w:asciiTheme="minorHAnsi" w:hAnsiTheme="minorHAnsi" w:cstheme="minorHAnsi"/>
          <w:sz w:val="22"/>
          <w:szCs w:val="22"/>
          <w:lang w:val="en-US"/>
        </w:rPr>
        <w:t xml:space="preserve"> to </w:t>
      </w:r>
      <w:r w:rsidR="001A6735">
        <w:rPr>
          <w:rFonts w:asciiTheme="minorHAnsi" w:hAnsiTheme="minorHAnsi" w:cstheme="minorHAnsi"/>
          <w:sz w:val="22"/>
          <w:szCs w:val="22"/>
          <w:lang w:val="en-US"/>
        </w:rPr>
        <w:t>violations</w:t>
      </w:r>
      <w:r w:rsidR="00883311">
        <w:rPr>
          <w:rFonts w:asciiTheme="minorHAnsi" w:hAnsiTheme="minorHAnsi" w:cstheme="minorHAnsi"/>
          <w:sz w:val="22"/>
          <w:szCs w:val="22"/>
          <w:lang w:val="en-US"/>
        </w:rPr>
        <w:t xml:space="preserve"> of their human rights in UK courts, and </w:t>
      </w:r>
      <w:r w:rsidR="001A6735">
        <w:rPr>
          <w:rFonts w:asciiTheme="minorHAnsi" w:hAnsiTheme="minorHAnsi" w:cstheme="minorHAnsi"/>
          <w:sz w:val="22"/>
          <w:szCs w:val="22"/>
          <w:lang w:val="en-US"/>
        </w:rPr>
        <w:t>demands</w:t>
      </w:r>
      <w:r w:rsidR="00883311">
        <w:rPr>
          <w:rFonts w:asciiTheme="minorHAnsi" w:hAnsiTheme="minorHAnsi" w:cstheme="minorHAnsi"/>
          <w:sz w:val="22"/>
          <w:szCs w:val="22"/>
          <w:lang w:val="en-US"/>
        </w:rPr>
        <w:t xml:space="preserve"> public bodies to </w:t>
      </w:r>
      <w:r w:rsidR="001A6735">
        <w:rPr>
          <w:rFonts w:asciiTheme="minorHAnsi" w:hAnsiTheme="minorHAnsi" w:cstheme="minorHAnsi"/>
          <w:sz w:val="22"/>
          <w:szCs w:val="22"/>
          <w:lang w:val="en-US"/>
        </w:rPr>
        <w:t>behave</w:t>
      </w:r>
      <w:r w:rsidR="00883311">
        <w:rPr>
          <w:rFonts w:asciiTheme="minorHAnsi" w:hAnsiTheme="minorHAnsi" w:cstheme="minorHAnsi"/>
          <w:sz w:val="22"/>
          <w:szCs w:val="22"/>
          <w:lang w:val="en-US"/>
        </w:rPr>
        <w:t xml:space="preserve"> compatibly with human rights. The rights in the ECHR </w:t>
      </w:r>
      <w:r w:rsidR="001A6735">
        <w:rPr>
          <w:rFonts w:asciiTheme="minorHAnsi" w:hAnsiTheme="minorHAnsi" w:cstheme="minorHAnsi"/>
          <w:sz w:val="22"/>
          <w:szCs w:val="22"/>
          <w:lang w:val="en-US"/>
        </w:rPr>
        <w:t>involve</w:t>
      </w:r>
      <w:r w:rsidR="00883311">
        <w:rPr>
          <w:rFonts w:asciiTheme="minorHAnsi" w:hAnsiTheme="minorHAnsi" w:cstheme="minorHAnsi"/>
          <w:sz w:val="22"/>
          <w:szCs w:val="22"/>
          <w:lang w:val="en-US"/>
        </w:rPr>
        <w:t xml:space="preserve"> the </w:t>
      </w:r>
      <w:r w:rsidR="001A6735">
        <w:rPr>
          <w:rFonts w:asciiTheme="minorHAnsi" w:hAnsiTheme="minorHAnsi" w:cstheme="minorHAnsi"/>
          <w:sz w:val="22"/>
          <w:szCs w:val="22"/>
          <w:lang w:val="en-US"/>
        </w:rPr>
        <w:t>‘</w:t>
      </w:r>
      <w:r w:rsidR="00883311">
        <w:rPr>
          <w:rFonts w:asciiTheme="minorHAnsi" w:hAnsiTheme="minorHAnsi" w:cstheme="minorHAnsi"/>
          <w:sz w:val="22"/>
          <w:szCs w:val="22"/>
          <w:lang w:val="en-US"/>
        </w:rPr>
        <w:t>right to life, to be free from torture, to liberty, privacy and to freedom of speech and assembly</w:t>
      </w:r>
      <w:r w:rsidR="001A6735">
        <w:rPr>
          <w:rFonts w:asciiTheme="minorHAnsi" w:hAnsiTheme="minorHAnsi" w:cstheme="minorHAnsi"/>
          <w:sz w:val="22"/>
          <w:szCs w:val="22"/>
          <w:lang w:val="en-US"/>
        </w:rPr>
        <w:t>’</w:t>
      </w:r>
      <w:r w:rsidR="00A20E89">
        <w:rPr>
          <w:rFonts w:asciiTheme="minorHAnsi" w:hAnsiTheme="minorHAnsi" w:cstheme="minorHAnsi"/>
          <w:sz w:val="22"/>
          <w:szCs w:val="22"/>
          <w:lang w:val="en-US"/>
        </w:rPr>
        <w:t xml:space="preserve"> (Sanderson, 2002)</w:t>
      </w:r>
      <w:r w:rsidR="00883311">
        <w:rPr>
          <w:rFonts w:asciiTheme="minorHAnsi" w:hAnsiTheme="minorHAnsi" w:cstheme="minorHAnsi"/>
          <w:sz w:val="22"/>
          <w:szCs w:val="22"/>
          <w:lang w:val="en-US"/>
        </w:rPr>
        <w:t>.</w:t>
      </w:r>
      <w:r w:rsidR="00CA6FCE">
        <w:rPr>
          <w:rFonts w:asciiTheme="minorHAnsi" w:hAnsiTheme="minorHAnsi" w:cstheme="minorHAnsi"/>
          <w:sz w:val="22"/>
          <w:szCs w:val="22"/>
          <w:lang w:val="en-US"/>
        </w:rPr>
        <w:t xml:space="preserve"> If you have a mental </w:t>
      </w:r>
      <w:r w:rsidR="001A6735">
        <w:rPr>
          <w:rFonts w:asciiTheme="minorHAnsi" w:hAnsiTheme="minorHAnsi" w:cstheme="minorHAnsi"/>
          <w:sz w:val="22"/>
          <w:szCs w:val="22"/>
          <w:lang w:val="en-US"/>
        </w:rPr>
        <w:t>illness</w:t>
      </w:r>
      <w:r w:rsidR="00CA6FCE">
        <w:rPr>
          <w:rFonts w:asciiTheme="minorHAnsi" w:hAnsiTheme="minorHAnsi" w:cstheme="minorHAnsi"/>
          <w:sz w:val="22"/>
          <w:szCs w:val="22"/>
          <w:lang w:val="en-US"/>
        </w:rPr>
        <w:t xml:space="preserve"> the Human Rights Act </w:t>
      </w:r>
      <w:r w:rsidR="001A6735">
        <w:rPr>
          <w:rFonts w:asciiTheme="minorHAnsi" w:hAnsiTheme="minorHAnsi" w:cstheme="minorHAnsi"/>
          <w:sz w:val="22"/>
          <w:szCs w:val="22"/>
          <w:lang w:val="en-US"/>
        </w:rPr>
        <w:t>implies</w:t>
      </w:r>
      <w:r w:rsidR="00CA6FCE">
        <w:rPr>
          <w:rFonts w:asciiTheme="minorHAnsi" w:hAnsiTheme="minorHAnsi" w:cstheme="minorHAnsi"/>
          <w:sz w:val="22"/>
          <w:szCs w:val="22"/>
          <w:lang w:val="en-US"/>
        </w:rPr>
        <w:t xml:space="preserve"> that you should be </w:t>
      </w:r>
      <w:r w:rsidR="001A6735">
        <w:rPr>
          <w:rFonts w:asciiTheme="minorHAnsi" w:hAnsiTheme="minorHAnsi" w:cstheme="minorHAnsi"/>
          <w:sz w:val="22"/>
          <w:szCs w:val="22"/>
          <w:lang w:val="en-US"/>
        </w:rPr>
        <w:t>regarded</w:t>
      </w:r>
      <w:r w:rsidR="00CA6FCE">
        <w:rPr>
          <w:rFonts w:asciiTheme="minorHAnsi" w:hAnsiTheme="minorHAnsi" w:cstheme="minorHAnsi"/>
          <w:sz w:val="22"/>
          <w:szCs w:val="22"/>
          <w:lang w:val="en-US"/>
        </w:rPr>
        <w:t xml:space="preserve"> with dignity and respect by </w:t>
      </w:r>
      <w:r w:rsidR="001A6735">
        <w:rPr>
          <w:rFonts w:asciiTheme="minorHAnsi" w:hAnsiTheme="minorHAnsi" w:cstheme="minorHAnsi"/>
          <w:sz w:val="22"/>
          <w:szCs w:val="22"/>
          <w:lang w:val="en-US"/>
        </w:rPr>
        <w:t>work members</w:t>
      </w:r>
      <w:r w:rsidR="00CA6FCE">
        <w:rPr>
          <w:rFonts w:asciiTheme="minorHAnsi" w:hAnsiTheme="minorHAnsi" w:cstheme="minorHAnsi"/>
          <w:sz w:val="22"/>
          <w:szCs w:val="22"/>
          <w:lang w:val="en-US"/>
        </w:rPr>
        <w:t xml:space="preserve"> and services providers. Mental health, social services and emergency services must </w:t>
      </w:r>
      <w:r w:rsidR="001A6735">
        <w:rPr>
          <w:rFonts w:asciiTheme="minorHAnsi" w:hAnsiTheme="minorHAnsi" w:cstheme="minorHAnsi"/>
          <w:sz w:val="22"/>
          <w:szCs w:val="22"/>
          <w:lang w:val="en-US"/>
        </w:rPr>
        <w:t>fulfill</w:t>
      </w:r>
      <w:r w:rsidR="00CA6FCE">
        <w:rPr>
          <w:rFonts w:asciiTheme="minorHAnsi" w:hAnsiTheme="minorHAnsi" w:cstheme="minorHAnsi"/>
          <w:sz w:val="22"/>
          <w:szCs w:val="22"/>
          <w:lang w:val="en-US"/>
        </w:rPr>
        <w:t xml:space="preserve"> with your human rights</w:t>
      </w:r>
      <w:r w:rsidR="001A6735">
        <w:rPr>
          <w:rFonts w:asciiTheme="minorHAnsi" w:hAnsiTheme="minorHAnsi" w:cstheme="minorHAnsi"/>
          <w:sz w:val="22"/>
          <w:szCs w:val="22"/>
          <w:lang w:val="en-US"/>
        </w:rPr>
        <w:t xml:space="preserve"> in any way</w:t>
      </w:r>
      <w:r w:rsidR="00CA6FCE">
        <w:rPr>
          <w:rFonts w:asciiTheme="minorHAnsi" w:hAnsiTheme="minorHAnsi" w:cstheme="minorHAnsi"/>
          <w:sz w:val="22"/>
          <w:szCs w:val="22"/>
          <w:lang w:val="en-US"/>
        </w:rPr>
        <w:t xml:space="preserve">. </w:t>
      </w:r>
      <w:r w:rsidR="00883311">
        <w:rPr>
          <w:rFonts w:asciiTheme="minorHAnsi" w:hAnsiTheme="minorHAnsi" w:cstheme="minorHAnsi"/>
          <w:sz w:val="22"/>
          <w:szCs w:val="22"/>
          <w:lang w:val="en-US"/>
        </w:rPr>
        <w:t xml:space="preserve">In December 2021, the Government </w:t>
      </w:r>
      <w:r w:rsidR="001A6735">
        <w:rPr>
          <w:rFonts w:asciiTheme="minorHAnsi" w:hAnsiTheme="minorHAnsi" w:cstheme="minorHAnsi"/>
          <w:sz w:val="22"/>
          <w:szCs w:val="22"/>
          <w:lang w:val="en-US"/>
        </w:rPr>
        <w:t>issued</w:t>
      </w:r>
      <w:r w:rsidR="00883311">
        <w:rPr>
          <w:rFonts w:asciiTheme="minorHAnsi" w:hAnsiTheme="minorHAnsi" w:cstheme="minorHAnsi"/>
          <w:sz w:val="22"/>
          <w:szCs w:val="22"/>
          <w:lang w:val="en-US"/>
        </w:rPr>
        <w:t xml:space="preserve"> a </w:t>
      </w:r>
      <w:r w:rsidR="001A6735">
        <w:rPr>
          <w:rFonts w:asciiTheme="minorHAnsi" w:hAnsiTheme="minorHAnsi" w:cstheme="minorHAnsi"/>
          <w:sz w:val="22"/>
          <w:szCs w:val="22"/>
          <w:lang w:val="en-US"/>
        </w:rPr>
        <w:t>meeting</w:t>
      </w:r>
      <w:r w:rsidR="00883311">
        <w:rPr>
          <w:rFonts w:asciiTheme="minorHAnsi" w:hAnsiTheme="minorHAnsi" w:cstheme="minorHAnsi"/>
          <w:sz w:val="22"/>
          <w:szCs w:val="22"/>
          <w:lang w:val="en-US"/>
        </w:rPr>
        <w:t xml:space="preserve"> on its </w:t>
      </w:r>
      <w:r w:rsidR="001A6735">
        <w:rPr>
          <w:rFonts w:asciiTheme="minorHAnsi" w:hAnsiTheme="minorHAnsi" w:cstheme="minorHAnsi"/>
          <w:sz w:val="22"/>
          <w:szCs w:val="22"/>
          <w:lang w:val="en-US"/>
        </w:rPr>
        <w:t>plans</w:t>
      </w:r>
      <w:r w:rsidR="00883311">
        <w:rPr>
          <w:rFonts w:asciiTheme="minorHAnsi" w:hAnsiTheme="minorHAnsi" w:cstheme="minorHAnsi"/>
          <w:sz w:val="22"/>
          <w:szCs w:val="22"/>
          <w:lang w:val="en-US"/>
        </w:rPr>
        <w:t xml:space="preserve"> to </w:t>
      </w:r>
      <w:r w:rsidR="001A6735">
        <w:rPr>
          <w:rFonts w:asciiTheme="minorHAnsi" w:hAnsiTheme="minorHAnsi" w:cstheme="minorHAnsi"/>
          <w:sz w:val="22"/>
          <w:szCs w:val="22"/>
          <w:lang w:val="en-US"/>
        </w:rPr>
        <w:t>reinstate</w:t>
      </w:r>
      <w:r w:rsidR="00883311">
        <w:rPr>
          <w:rFonts w:asciiTheme="minorHAnsi" w:hAnsiTheme="minorHAnsi" w:cstheme="minorHAnsi"/>
          <w:sz w:val="22"/>
          <w:szCs w:val="22"/>
          <w:lang w:val="en-US"/>
        </w:rPr>
        <w:t xml:space="preserve"> the Human Rights Act with a Bill of Rights</w:t>
      </w:r>
      <w:r w:rsidR="00A20E89">
        <w:rPr>
          <w:rFonts w:asciiTheme="minorHAnsi" w:hAnsiTheme="minorHAnsi" w:cstheme="minorHAnsi"/>
          <w:sz w:val="22"/>
          <w:szCs w:val="22"/>
          <w:lang w:val="en-US"/>
        </w:rPr>
        <w:t xml:space="preserve"> (Amos, 2009). </w:t>
      </w:r>
      <w:r w:rsidR="00883311">
        <w:rPr>
          <w:rFonts w:asciiTheme="minorHAnsi" w:hAnsiTheme="minorHAnsi" w:cstheme="minorHAnsi"/>
          <w:sz w:val="22"/>
          <w:szCs w:val="22"/>
          <w:lang w:val="en-US"/>
        </w:rPr>
        <w:t xml:space="preserve">The Acts new </w:t>
      </w:r>
      <w:r w:rsidR="001A6735">
        <w:rPr>
          <w:rFonts w:asciiTheme="minorHAnsi" w:hAnsiTheme="minorHAnsi" w:cstheme="minorHAnsi"/>
          <w:sz w:val="22"/>
          <w:szCs w:val="22"/>
          <w:lang w:val="en-US"/>
        </w:rPr>
        <w:t>plan</w:t>
      </w:r>
      <w:r w:rsidR="00883311">
        <w:rPr>
          <w:rFonts w:asciiTheme="minorHAnsi" w:hAnsiTheme="minorHAnsi" w:cstheme="minorHAnsi"/>
          <w:sz w:val="22"/>
          <w:szCs w:val="22"/>
          <w:lang w:val="en-US"/>
        </w:rPr>
        <w:t xml:space="preserve"> a</w:t>
      </w:r>
      <w:r w:rsidR="001A6735">
        <w:rPr>
          <w:rFonts w:asciiTheme="minorHAnsi" w:hAnsiTheme="minorHAnsi" w:cstheme="minorHAnsi"/>
          <w:sz w:val="22"/>
          <w:szCs w:val="22"/>
          <w:lang w:val="en-US"/>
        </w:rPr>
        <w:t>ims to reinforce</w:t>
      </w:r>
      <w:r w:rsidR="00883311">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typical</w:t>
      </w:r>
      <w:r w:rsidR="00883311">
        <w:rPr>
          <w:rFonts w:asciiTheme="minorHAnsi" w:hAnsiTheme="minorHAnsi" w:cstheme="minorHAnsi"/>
          <w:sz w:val="22"/>
          <w:szCs w:val="22"/>
          <w:lang w:val="en-US"/>
        </w:rPr>
        <w:t xml:space="preserve"> British traditions, such as </w:t>
      </w:r>
      <w:r w:rsidR="001A6735">
        <w:rPr>
          <w:rFonts w:asciiTheme="minorHAnsi" w:hAnsiTheme="minorHAnsi" w:cstheme="minorHAnsi"/>
          <w:sz w:val="22"/>
          <w:szCs w:val="22"/>
          <w:lang w:val="en-US"/>
        </w:rPr>
        <w:t>‘</w:t>
      </w:r>
      <w:r w:rsidR="00883311">
        <w:rPr>
          <w:rFonts w:asciiTheme="minorHAnsi" w:hAnsiTheme="minorHAnsi" w:cstheme="minorHAnsi"/>
          <w:sz w:val="22"/>
          <w:szCs w:val="22"/>
          <w:lang w:val="en-US"/>
        </w:rPr>
        <w:t>freedom of speech and the right to a jury trial</w:t>
      </w:r>
      <w:r w:rsidR="001A6735">
        <w:rPr>
          <w:rFonts w:asciiTheme="minorHAnsi" w:hAnsiTheme="minorHAnsi" w:cstheme="minorHAnsi"/>
          <w:sz w:val="22"/>
          <w:szCs w:val="22"/>
          <w:lang w:val="en-US"/>
        </w:rPr>
        <w:t>’</w:t>
      </w:r>
      <w:r w:rsidR="00883311">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but</w:t>
      </w:r>
      <w:r w:rsidR="00883311">
        <w:rPr>
          <w:rFonts w:asciiTheme="minorHAnsi" w:hAnsiTheme="minorHAnsi" w:cstheme="minorHAnsi"/>
          <w:sz w:val="22"/>
          <w:szCs w:val="22"/>
          <w:lang w:val="en-US"/>
        </w:rPr>
        <w:t xml:space="preserve"> </w:t>
      </w:r>
      <w:r w:rsidR="001A6735">
        <w:rPr>
          <w:rFonts w:asciiTheme="minorHAnsi" w:hAnsiTheme="minorHAnsi" w:cstheme="minorHAnsi"/>
          <w:sz w:val="22"/>
          <w:szCs w:val="22"/>
          <w:lang w:val="en-US"/>
        </w:rPr>
        <w:t>guaranteeing</w:t>
      </w:r>
      <w:r w:rsidR="00883311">
        <w:rPr>
          <w:rFonts w:asciiTheme="minorHAnsi" w:hAnsiTheme="minorHAnsi" w:cstheme="minorHAnsi"/>
          <w:sz w:val="22"/>
          <w:szCs w:val="22"/>
          <w:lang w:val="en-US"/>
        </w:rPr>
        <w:t xml:space="preserve"> the </w:t>
      </w:r>
      <w:r w:rsidR="001A6735">
        <w:rPr>
          <w:rFonts w:asciiTheme="minorHAnsi" w:hAnsiTheme="minorHAnsi" w:cstheme="minorHAnsi"/>
          <w:sz w:val="22"/>
          <w:szCs w:val="22"/>
          <w:lang w:val="en-US"/>
        </w:rPr>
        <w:t>approach</w:t>
      </w:r>
      <w:r w:rsidR="00883311">
        <w:rPr>
          <w:rFonts w:asciiTheme="minorHAnsi" w:hAnsiTheme="minorHAnsi" w:cstheme="minorHAnsi"/>
          <w:sz w:val="22"/>
          <w:szCs w:val="22"/>
          <w:lang w:val="en-US"/>
        </w:rPr>
        <w:t xml:space="preserve"> is not open to abuse</w:t>
      </w:r>
      <w:r w:rsidR="00A20E89">
        <w:rPr>
          <w:rFonts w:asciiTheme="minorHAnsi" w:hAnsiTheme="minorHAnsi" w:cstheme="minorHAnsi"/>
          <w:sz w:val="22"/>
          <w:szCs w:val="22"/>
          <w:lang w:val="en-US"/>
        </w:rPr>
        <w:t xml:space="preserve"> (Amar, 2008)</w:t>
      </w:r>
      <w:r w:rsidR="00883311">
        <w:rPr>
          <w:rFonts w:asciiTheme="minorHAnsi" w:hAnsiTheme="minorHAnsi" w:cstheme="minorHAnsi"/>
          <w:sz w:val="22"/>
          <w:szCs w:val="22"/>
          <w:lang w:val="en-US"/>
        </w:rPr>
        <w:t>.</w:t>
      </w:r>
      <w:r w:rsidR="00CA6FCE">
        <w:rPr>
          <w:rFonts w:asciiTheme="minorHAnsi" w:hAnsiTheme="minorHAnsi" w:cstheme="minorHAnsi"/>
          <w:sz w:val="22"/>
          <w:szCs w:val="22"/>
          <w:lang w:val="en-US"/>
        </w:rPr>
        <w:t xml:space="preserve"> If </w:t>
      </w:r>
      <w:r w:rsidR="001A6735">
        <w:rPr>
          <w:rFonts w:asciiTheme="minorHAnsi" w:hAnsiTheme="minorHAnsi" w:cstheme="minorHAnsi"/>
          <w:sz w:val="22"/>
          <w:szCs w:val="22"/>
          <w:lang w:val="en-US"/>
        </w:rPr>
        <w:t>you</w:t>
      </w:r>
      <w:r w:rsidR="00CA6FCE">
        <w:rPr>
          <w:rFonts w:asciiTheme="minorHAnsi" w:hAnsiTheme="minorHAnsi" w:cstheme="minorHAnsi"/>
          <w:sz w:val="22"/>
          <w:szCs w:val="22"/>
          <w:lang w:val="en-US"/>
        </w:rPr>
        <w:t xml:space="preserve"> are detained under the Mental Health Act, </w:t>
      </w:r>
      <w:r w:rsidR="001A6735">
        <w:rPr>
          <w:rFonts w:asciiTheme="minorHAnsi" w:hAnsiTheme="minorHAnsi" w:cstheme="minorHAnsi"/>
          <w:sz w:val="22"/>
          <w:szCs w:val="22"/>
          <w:lang w:val="en-US"/>
        </w:rPr>
        <w:t>being aware of</w:t>
      </w:r>
      <w:r w:rsidR="00CA6FCE">
        <w:rPr>
          <w:rFonts w:asciiTheme="minorHAnsi" w:hAnsiTheme="minorHAnsi" w:cstheme="minorHAnsi"/>
          <w:sz w:val="22"/>
          <w:szCs w:val="22"/>
          <w:lang w:val="en-US"/>
        </w:rPr>
        <w:t xml:space="preserve"> your rights can be a way to </w:t>
      </w:r>
      <w:r w:rsidR="001A6735">
        <w:rPr>
          <w:rFonts w:asciiTheme="minorHAnsi" w:hAnsiTheme="minorHAnsi" w:cstheme="minorHAnsi"/>
          <w:sz w:val="22"/>
          <w:szCs w:val="22"/>
          <w:lang w:val="en-US"/>
        </w:rPr>
        <w:t>examine</w:t>
      </w:r>
      <w:r w:rsidR="00CA6FCE">
        <w:rPr>
          <w:rFonts w:asciiTheme="minorHAnsi" w:hAnsiTheme="minorHAnsi" w:cstheme="minorHAnsi"/>
          <w:sz w:val="22"/>
          <w:szCs w:val="22"/>
          <w:lang w:val="en-US"/>
        </w:rPr>
        <w:t xml:space="preserve"> and change how you </w:t>
      </w:r>
      <w:r w:rsidR="001A6735">
        <w:rPr>
          <w:rFonts w:asciiTheme="minorHAnsi" w:hAnsiTheme="minorHAnsi" w:cstheme="minorHAnsi"/>
          <w:sz w:val="22"/>
          <w:szCs w:val="22"/>
          <w:lang w:val="en-US"/>
        </w:rPr>
        <w:t>receive your care.</w:t>
      </w:r>
    </w:p>
    <w:p w14:paraId="70EEB40D" w14:textId="794963DC" w:rsidR="00D324FC" w:rsidRDefault="001A6735" w:rsidP="00376A2C">
      <w:pPr>
        <w:pStyle w:val="NormalWeb"/>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lastRenderedPageBreak/>
        <w:t>Individuals</w:t>
      </w:r>
      <w:r w:rsidR="00CA6FCE">
        <w:rPr>
          <w:rFonts w:asciiTheme="minorHAnsi" w:hAnsiTheme="minorHAnsi" w:cstheme="minorHAnsi"/>
          <w:sz w:val="22"/>
          <w:szCs w:val="22"/>
          <w:lang w:val="en-US"/>
        </w:rPr>
        <w:t xml:space="preserve"> </w:t>
      </w:r>
      <w:r>
        <w:rPr>
          <w:rFonts w:asciiTheme="minorHAnsi" w:hAnsiTheme="minorHAnsi" w:cstheme="minorHAnsi"/>
          <w:sz w:val="22"/>
          <w:szCs w:val="22"/>
          <w:lang w:val="en-US"/>
        </w:rPr>
        <w:t>that experience</w:t>
      </w:r>
      <w:r w:rsidR="00CA6FCE">
        <w:rPr>
          <w:rFonts w:asciiTheme="minorHAnsi" w:hAnsiTheme="minorHAnsi" w:cstheme="minorHAnsi"/>
          <w:sz w:val="22"/>
          <w:szCs w:val="22"/>
          <w:lang w:val="en-US"/>
        </w:rPr>
        <w:t xml:space="preserve"> dementia may </w:t>
      </w:r>
      <w:r>
        <w:rPr>
          <w:rFonts w:asciiTheme="minorHAnsi" w:hAnsiTheme="minorHAnsi" w:cstheme="minorHAnsi"/>
          <w:sz w:val="22"/>
          <w:szCs w:val="22"/>
          <w:lang w:val="en-US"/>
        </w:rPr>
        <w:t>suffer the loss of</w:t>
      </w:r>
      <w:r w:rsidR="00CA6FCE">
        <w:rPr>
          <w:rFonts w:asciiTheme="minorHAnsi" w:hAnsiTheme="minorHAnsi" w:cstheme="minorHAnsi"/>
          <w:sz w:val="22"/>
          <w:szCs w:val="22"/>
          <w:lang w:val="en-US"/>
        </w:rPr>
        <w:t xml:space="preserve"> their mental capacity and</w:t>
      </w:r>
      <w:r>
        <w:rPr>
          <w:rFonts w:asciiTheme="minorHAnsi" w:hAnsiTheme="minorHAnsi" w:cstheme="minorHAnsi"/>
          <w:sz w:val="22"/>
          <w:szCs w:val="22"/>
          <w:lang w:val="en-US"/>
        </w:rPr>
        <w:t xml:space="preserve"> eventually </w:t>
      </w:r>
      <w:r w:rsidR="00CA6FCE">
        <w:rPr>
          <w:rFonts w:asciiTheme="minorHAnsi" w:hAnsiTheme="minorHAnsi" w:cstheme="minorHAnsi"/>
          <w:sz w:val="22"/>
          <w:szCs w:val="22"/>
          <w:lang w:val="en-US"/>
        </w:rPr>
        <w:t xml:space="preserve">unable to make </w:t>
      </w:r>
      <w:r>
        <w:rPr>
          <w:rFonts w:asciiTheme="minorHAnsi" w:hAnsiTheme="minorHAnsi" w:cstheme="minorHAnsi"/>
          <w:sz w:val="22"/>
          <w:szCs w:val="22"/>
          <w:lang w:val="en-US"/>
        </w:rPr>
        <w:t>several</w:t>
      </w:r>
      <w:r w:rsidR="00CA6FCE">
        <w:rPr>
          <w:rFonts w:asciiTheme="minorHAnsi" w:hAnsiTheme="minorHAnsi" w:cstheme="minorHAnsi"/>
          <w:sz w:val="22"/>
          <w:szCs w:val="22"/>
          <w:lang w:val="en-US"/>
        </w:rPr>
        <w:t xml:space="preserve"> decisions</w:t>
      </w:r>
      <w:r>
        <w:rPr>
          <w:rFonts w:asciiTheme="minorHAnsi" w:hAnsiTheme="minorHAnsi" w:cstheme="minorHAnsi"/>
          <w:sz w:val="22"/>
          <w:szCs w:val="22"/>
          <w:lang w:val="en-US"/>
        </w:rPr>
        <w:t xml:space="preserve"> for themselves</w:t>
      </w:r>
      <w:r w:rsidR="00CA6FCE">
        <w:rPr>
          <w:rFonts w:asciiTheme="minorHAnsi" w:hAnsiTheme="minorHAnsi" w:cstheme="minorHAnsi"/>
          <w:sz w:val="22"/>
          <w:szCs w:val="22"/>
          <w:lang w:val="en-US"/>
        </w:rPr>
        <w:t xml:space="preserve">. The Mental Capacity Act 2005 is a law in England and Wales that </w:t>
      </w:r>
      <w:r>
        <w:rPr>
          <w:rFonts w:asciiTheme="minorHAnsi" w:hAnsiTheme="minorHAnsi" w:cstheme="minorHAnsi"/>
          <w:sz w:val="22"/>
          <w:szCs w:val="22"/>
          <w:lang w:val="en-US"/>
        </w:rPr>
        <w:t>safeguards</w:t>
      </w:r>
      <w:r w:rsidR="00CA6FCE">
        <w:rPr>
          <w:rFonts w:asciiTheme="minorHAnsi" w:hAnsiTheme="minorHAnsi" w:cstheme="minorHAnsi"/>
          <w:sz w:val="22"/>
          <w:szCs w:val="22"/>
          <w:lang w:val="en-US"/>
        </w:rPr>
        <w:t xml:space="preserve"> </w:t>
      </w:r>
      <w:r>
        <w:rPr>
          <w:rFonts w:asciiTheme="minorHAnsi" w:hAnsiTheme="minorHAnsi" w:cstheme="minorHAnsi"/>
          <w:sz w:val="22"/>
          <w:szCs w:val="22"/>
          <w:lang w:val="en-US"/>
        </w:rPr>
        <w:t>individuals</w:t>
      </w:r>
      <w:r w:rsidR="00CA6FCE">
        <w:rPr>
          <w:rFonts w:asciiTheme="minorHAnsi" w:hAnsiTheme="minorHAnsi" w:cstheme="minorHAnsi"/>
          <w:sz w:val="22"/>
          <w:szCs w:val="22"/>
          <w:lang w:val="en-US"/>
        </w:rPr>
        <w:t xml:space="preserve"> who </w:t>
      </w:r>
      <w:r>
        <w:rPr>
          <w:rFonts w:asciiTheme="minorHAnsi" w:hAnsiTheme="minorHAnsi" w:cstheme="minorHAnsi"/>
          <w:sz w:val="22"/>
          <w:szCs w:val="22"/>
          <w:lang w:val="en-US"/>
        </w:rPr>
        <w:t>require mental</w:t>
      </w:r>
      <w:r w:rsidR="00CA6FCE">
        <w:rPr>
          <w:rFonts w:asciiTheme="minorHAnsi" w:hAnsiTheme="minorHAnsi" w:cstheme="minorHAnsi"/>
          <w:sz w:val="22"/>
          <w:szCs w:val="22"/>
          <w:lang w:val="en-US"/>
        </w:rPr>
        <w:t xml:space="preserve"> capacity to make a decision</w:t>
      </w:r>
      <w:r w:rsidR="00A20E89">
        <w:rPr>
          <w:rFonts w:asciiTheme="minorHAnsi" w:hAnsiTheme="minorHAnsi" w:cstheme="minorHAnsi"/>
          <w:sz w:val="22"/>
          <w:szCs w:val="22"/>
          <w:lang w:val="en-US"/>
        </w:rPr>
        <w:t xml:space="preserve"> (Cave, 2015)</w:t>
      </w:r>
      <w:r w:rsidR="00CA6FCE">
        <w:rPr>
          <w:rFonts w:asciiTheme="minorHAnsi" w:hAnsiTheme="minorHAnsi" w:cstheme="minorHAnsi"/>
          <w:sz w:val="22"/>
          <w:szCs w:val="22"/>
          <w:lang w:val="en-US"/>
        </w:rPr>
        <w:t xml:space="preserve">. It also </w:t>
      </w:r>
      <w:r>
        <w:rPr>
          <w:rFonts w:asciiTheme="minorHAnsi" w:hAnsiTheme="minorHAnsi" w:cstheme="minorHAnsi"/>
          <w:sz w:val="22"/>
          <w:szCs w:val="22"/>
          <w:lang w:val="en-US"/>
        </w:rPr>
        <w:t>specifies</w:t>
      </w:r>
      <w:r w:rsidR="00CA6FCE">
        <w:rPr>
          <w:rFonts w:asciiTheme="minorHAnsi" w:hAnsiTheme="minorHAnsi" w:cstheme="minorHAnsi"/>
          <w:sz w:val="22"/>
          <w:szCs w:val="22"/>
          <w:lang w:val="en-US"/>
        </w:rPr>
        <w:t xml:space="preserve"> </w:t>
      </w:r>
      <w:r w:rsidR="00B71BC8">
        <w:rPr>
          <w:rFonts w:asciiTheme="minorHAnsi" w:hAnsiTheme="minorHAnsi" w:cstheme="minorHAnsi"/>
          <w:sz w:val="22"/>
          <w:szCs w:val="22"/>
          <w:lang w:val="en-US"/>
        </w:rPr>
        <w:t>wh</w:t>
      </w:r>
      <w:r>
        <w:rPr>
          <w:rFonts w:asciiTheme="minorHAnsi" w:hAnsiTheme="minorHAnsi" w:cstheme="minorHAnsi"/>
          <w:sz w:val="22"/>
          <w:szCs w:val="22"/>
          <w:lang w:val="en-US"/>
        </w:rPr>
        <w:t>at individual can</w:t>
      </w:r>
      <w:r w:rsidR="00B71BC8">
        <w:rPr>
          <w:rFonts w:asciiTheme="minorHAnsi" w:hAnsiTheme="minorHAnsi" w:cstheme="minorHAnsi"/>
          <w:sz w:val="22"/>
          <w:szCs w:val="22"/>
          <w:lang w:val="en-US"/>
        </w:rPr>
        <w:t xml:space="preserve"> make decisions for them</w:t>
      </w:r>
      <w:r>
        <w:rPr>
          <w:rFonts w:asciiTheme="minorHAnsi" w:hAnsiTheme="minorHAnsi" w:cstheme="minorHAnsi"/>
          <w:sz w:val="22"/>
          <w:szCs w:val="22"/>
          <w:lang w:val="en-US"/>
        </w:rPr>
        <w:t>, which is normally their next of kin</w:t>
      </w:r>
      <w:r w:rsidR="00B71BC8">
        <w:rPr>
          <w:rFonts w:asciiTheme="minorHAnsi" w:hAnsiTheme="minorHAnsi" w:cstheme="minorHAnsi"/>
          <w:sz w:val="22"/>
          <w:szCs w:val="22"/>
          <w:lang w:val="en-US"/>
        </w:rPr>
        <w:t xml:space="preserve">. The Mental Capacity Act </w:t>
      </w:r>
      <w:r>
        <w:rPr>
          <w:rFonts w:asciiTheme="minorHAnsi" w:hAnsiTheme="minorHAnsi" w:cstheme="minorHAnsi"/>
          <w:sz w:val="22"/>
          <w:szCs w:val="22"/>
          <w:lang w:val="en-US"/>
        </w:rPr>
        <w:t>includes</w:t>
      </w:r>
      <w:r w:rsidR="00B71BC8">
        <w:rPr>
          <w:rFonts w:asciiTheme="minorHAnsi" w:hAnsiTheme="minorHAnsi" w:cstheme="minorHAnsi"/>
          <w:sz w:val="22"/>
          <w:szCs w:val="22"/>
          <w:lang w:val="en-US"/>
        </w:rPr>
        <w:t xml:space="preserve"> </w:t>
      </w:r>
      <w:r>
        <w:rPr>
          <w:rFonts w:asciiTheme="minorHAnsi" w:hAnsiTheme="minorHAnsi" w:cstheme="minorHAnsi"/>
          <w:sz w:val="22"/>
          <w:szCs w:val="22"/>
          <w:lang w:val="en-US"/>
        </w:rPr>
        <w:t>crucial</w:t>
      </w:r>
      <w:r w:rsidR="00B71BC8">
        <w:rPr>
          <w:rFonts w:asciiTheme="minorHAnsi" w:hAnsiTheme="minorHAnsi" w:cstheme="minorHAnsi"/>
          <w:sz w:val="22"/>
          <w:szCs w:val="22"/>
          <w:lang w:val="en-US"/>
        </w:rPr>
        <w:t xml:space="preserve"> decision making about a person’s </w:t>
      </w:r>
      <w:r>
        <w:rPr>
          <w:rFonts w:asciiTheme="minorHAnsi" w:hAnsiTheme="minorHAnsi" w:cstheme="minorHAnsi"/>
          <w:sz w:val="22"/>
          <w:szCs w:val="22"/>
          <w:lang w:val="en-US"/>
        </w:rPr>
        <w:t>estate</w:t>
      </w:r>
      <w:r w:rsidR="00B71BC8">
        <w:rPr>
          <w:rFonts w:asciiTheme="minorHAnsi" w:hAnsiTheme="minorHAnsi" w:cstheme="minorHAnsi"/>
          <w:sz w:val="22"/>
          <w:szCs w:val="22"/>
          <w:lang w:val="en-US"/>
        </w:rPr>
        <w:t>, financial affairs and health and social care</w:t>
      </w:r>
      <w:r w:rsidR="00A20E89">
        <w:rPr>
          <w:rFonts w:asciiTheme="minorHAnsi" w:hAnsiTheme="minorHAnsi" w:cstheme="minorHAnsi"/>
          <w:sz w:val="22"/>
          <w:szCs w:val="22"/>
          <w:lang w:val="en-US"/>
        </w:rPr>
        <w:t xml:space="preserve"> (Parker, 2011)</w:t>
      </w:r>
      <w:r w:rsidR="00B71BC8">
        <w:rPr>
          <w:rFonts w:asciiTheme="minorHAnsi" w:hAnsiTheme="minorHAnsi" w:cstheme="minorHAnsi"/>
          <w:sz w:val="22"/>
          <w:szCs w:val="22"/>
          <w:lang w:val="en-US"/>
        </w:rPr>
        <w:t xml:space="preserve">. It also </w:t>
      </w:r>
      <w:r>
        <w:rPr>
          <w:rFonts w:asciiTheme="minorHAnsi" w:hAnsiTheme="minorHAnsi" w:cstheme="minorHAnsi"/>
          <w:sz w:val="22"/>
          <w:szCs w:val="22"/>
          <w:lang w:val="en-US"/>
        </w:rPr>
        <w:t>contains</w:t>
      </w:r>
      <w:r w:rsidR="00B71BC8">
        <w:rPr>
          <w:rFonts w:asciiTheme="minorHAnsi" w:hAnsiTheme="minorHAnsi" w:cstheme="minorHAnsi"/>
          <w:sz w:val="22"/>
          <w:szCs w:val="22"/>
          <w:lang w:val="en-US"/>
        </w:rPr>
        <w:t xml:space="preserve"> everyday decisions such as an individual’s personal care. The Act can </w:t>
      </w:r>
      <w:r>
        <w:rPr>
          <w:rFonts w:asciiTheme="minorHAnsi" w:hAnsiTheme="minorHAnsi" w:cstheme="minorHAnsi"/>
          <w:sz w:val="22"/>
          <w:szCs w:val="22"/>
          <w:lang w:val="en-US"/>
        </w:rPr>
        <w:t>assist</w:t>
      </w:r>
      <w:r w:rsidR="00B71BC8">
        <w:rPr>
          <w:rFonts w:asciiTheme="minorHAnsi" w:hAnsiTheme="minorHAnsi" w:cstheme="minorHAnsi"/>
          <w:sz w:val="22"/>
          <w:szCs w:val="22"/>
          <w:lang w:val="en-US"/>
        </w:rPr>
        <w:t xml:space="preserve"> </w:t>
      </w:r>
      <w:r>
        <w:rPr>
          <w:rFonts w:asciiTheme="minorHAnsi" w:hAnsiTheme="minorHAnsi" w:cstheme="minorHAnsi"/>
          <w:sz w:val="22"/>
          <w:szCs w:val="22"/>
          <w:lang w:val="en-US"/>
        </w:rPr>
        <w:t>individuals</w:t>
      </w:r>
      <w:r w:rsidR="00B71BC8">
        <w:rPr>
          <w:rFonts w:asciiTheme="minorHAnsi" w:hAnsiTheme="minorHAnsi" w:cstheme="minorHAnsi"/>
          <w:sz w:val="22"/>
          <w:szCs w:val="22"/>
          <w:lang w:val="en-US"/>
        </w:rPr>
        <w:t xml:space="preserve"> with dementia, their careers and professionals to make </w:t>
      </w:r>
      <w:r>
        <w:rPr>
          <w:rFonts w:asciiTheme="minorHAnsi" w:hAnsiTheme="minorHAnsi" w:cstheme="minorHAnsi"/>
          <w:sz w:val="22"/>
          <w:szCs w:val="22"/>
          <w:lang w:val="en-US"/>
        </w:rPr>
        <w:t>particular</w:t>
      </w:r>
      <w:r w:rsidR="00B71BC8">
        <w:rPr>
          <w:rFonts w:asciiTheme="minorHAnsi" w:hAnsiTheme="minorHAnsi" w:cstheme="minorHAnsi"/>
          <w:sz w:val="22"/>
          <w:szCs w:val="22"/>
          <w:lang w:val="en-US"/>
        </w:rPr>
        <w:t xml:space="preserve"> </w:t>
      </w:r>
      <w:r>
        <w:rPr>
          <w:rFonts w:asciiTheme="minorHAnsi" w:hAnsiTheme="minorHAnsi" w:cstheme="minorHAnsi"/>
          <w:sz w:val="22"/>
          <w:szCs w:val="22"/>
          <w:lang w:val="en-US"/>
        </w:rPr>
        <w:t>choices</w:t>
      </w:r>
      <w:r w:rsidR="00B71BC8">
        <w:rPr>
          <w:rFonts w:asciiTheme="minorHAnsi" w:hAnsiTheme="minorHAnsi" w:cstheme="minorHAnsi"/>
          <w:sz w:val="22"/>
          <w:szCs w:val="22"/>
          <w:lang w:val="en-US"/>
        </w:rPr>
        <w:t xml:space="preserve"> and to plan for the future. To work out whether </w:t>
      </w:r>
      <w:proofErr w:type="spellStart"/>
      <w:r w:rsidR="00B71BC8">
        <w:rPr>
          <w:rFonts w:asciiTheme="minorHAnsi" w:hAnsiTheme="minorHAnsi" w:cstheme="minorHAnsi"/>
          <w:sz w:val="22"/>
          <w:szCs w:val="22"/>
          <w:lang w:val="en-US"/>
        </w:rPr>
        <w:t>a</w:t>
      </w:r>
      <w:proofErr w:type="spellEnd"/>
      <w:r w:rsidR="00B71BC8">
        <w:rPr>
          <w:rFonts w:asciiTheme="minorHAnsi" w:hAnsiTheme="minorHAnsi" w:cstheme="minorHAnsi"/>
          <w:sz w:val="22"/>
          <w:szCs w:val="22"/>
          <w:lang w:val="en-US"/>
        </w:rPr>
        <w:t xml:space="preserve"> </w:t>
      </w:r>
      <w:r>
        <w:rPr>
          <w:rFonts w:asciiTheme="minorHAnsi" w:hAnsiTheme="minorHAnsi" w:cstheme="minorHAnsi"/>
          <w:sz w:val="22"/>
          <w:szCs w:val="22"/>
          <w:lang w:val="en-US"/>
        </w:rPr>
        <w:t>individual</w:t>
      </w:r>
      <w:r w:rsidR="00B71BC8">
        <w:rPr>
          <w:rFonts w:asciiTheme="minorHAnsi" w:hAnsiTheme="minorHAnsi" w:cstheme="minorHAnsi"/>
          <w:sz w:val="22"/>
          <w:szCs w:val="22"/>
          <w:lang w:val="en-US"/>
        </w:rPr>
        <w:t xml:space="preserve"> has </w:t>
      </w:r>
      <w:r>
        <w:rPr>
          <w:rFonts w:asciiTheme="minorHAnsi" w:hAnsiTheme="minorHAnsi" w:cstheme="minorHAnsi"/>
          <w:sz w:val="22"/>
          <w:szCs w:val="22"/>
          <w:lang w:val="en-US"/>
        </w:rPr>
        <w:t>the right capability</w:t>
      </w:r>
      <w:r w:rsidR="00B71BC8">
        <w:rPr>
          <w:rFonts w:asciiTheme="minorHAnsi" w:hAnsiTheme="minorHAnsi" w:cstheme="minorHAnsi"/>
          <w:sz w:val="22"/>
          <w:szCs w:val="22"/>
          <w:lang w:val="en-US"/>
        </w:rPr>
        <w:t xml:space="preserve"> to make a decision, the law </w:t>
      </w:r>
      <w:r w:rsidR="00641357">
        <w:rPr>
          <w:rFonts w:asciiTheme="minorHAnsi" w:hAnsiTheme="minorHAnsi" w:cstheme="minorHAnsi"/>
          <w:sz w:val="22"/>
          <w:szCs w:val="22"/>
          <w:lang w:val="en-US"/>
        </w:rPr>
        <w:t>declares</w:t>
      </w:r>
      <w:r w:rsidR="00B71BC8">
        <w:rPr>
          <w:rFonts w:asciiTheme="minorHAnsi" w:hAnsiTheme="minorHAnsi" w:cstheme="minorHAnsi"/>
          <w:sz w:val="22"/>
          <w:szCs w:val="22"/>
          <w:lang w:val="en-US"/>
        </w:rPr>
        <w:t xml:space="preserve"> that an </w:t>
      </w:r>
      <w:r w:rsidR="00641357">
        <w:rPr>
          <w:rFonts w:asciiTheme="minorHAnsi" w:hAnsiTheme="minorHAnsi" w:cstheme="minorHAnsi"/>
          <w:sz w:val="22"/>
          <w:szCs w:val="22"/>
          <w:lang w:val="en-US"/>
        </w:rPr>
        <w:t>evaluation</w:t>
      </w:r>
      <w:r w:rsidR="00B71BC8">
        <w:rPr>
          <w:rFonts w:asciiTheme="minorHAnsi" w:hAnsiTheme="minorHAnsi" w:cstheme="minorHAnsi"/>
          <w:sz w:val="22"/>
          <w:szCs w:val="22"/>
          <w:lang w:val="en-US"/>
        </w:rPr>
        <w:t xml:space="preserve"> is </w:t>
      </w:r>
      <w:r w:rsidR="00641357">
        <w:rPr>
          <w:rFonts w:asciiTheme="minorHAnsi" w:hAnsiTheme="minorHAnsi" w:cstheme="minorHAnsi"/>
          <w:sz w:val="22"/>
          <w:szCs w:val="22"/>
          <w:lang w:val="en-US"/>
        </w:rPr>
        <w:t>necessary</w:t>
      </w:r>
      <w:r w:rsidR="00B71BC8">
        <w:rPr>
          <w:rFonts w:asciiTheme="minorHAnsi" w:hAnsiTheme="minorHAnsi" w:cstheme="minorHAnsi"/>
          <w:sz w:val="22"/>
          <w:szCs w:val="22"/>
          <w:lang w:val="en-US"/>
        </w:rPr>
        <w:t xml:space="preserve"> to find out whether they have the </w:t>
      </w:r>
      <w:r w:rsidR="00641357">
        <w:rPr>
          <w:rFonts w:asciiTheme="minorHAnsi" w:hAnsiTheme="minorHAnsi" w:cstheme="minorHAnsi"/>
          <w:sz w:val="22"/>
          <w:szCs w:val="22"/>
          <w:lang w:val="en-US"/>
        </w:rPr>
        <w:t>capability</w:t>
      </w:r>
      <w:r w:rsidR="00B71BC8">
        <w:rPr>
          <w:rFonts w:asciiTheme="minorHAnsi" w:hAnsiTheme="minorHAnsi" w:cstheme="minorHAnsi"/>
          <w:sz w:val="22"/>
          <w:szCs w:val="22"/>
          <w:lang w:val="en-US"/>
        </w:rPr>
        <w:t xml:space="preserve"> to make the </w:t>
      </w:r>
      <w:r w:rsidR="00641357">
        <w:rPr>
          <w:rFonts w:asciiTheme="minorHAnsi" w:hAnsiTheme="minorHAnsi" w:cstheme="minorHAnsi"/>
          <w:sz w:val="22"/>
          <w:szCs w:val="22"/>
          <w:lang w:val="en-US"/>
        </w:rPr>
        <w:t>specific</w:t>
      </w:r>
      <w:r w:rsidR="00B71BC8">
        <w:rPr>
          <w:rFonts w:asciiTheme="minorHAnsi" w:hAnsiTheme="minorHAnsi" w:cstheme="minorHAnsi"/>
          <w:sz w:val="22"/>
          <w:szCs w:val="22"/>
          <w:lang w:val="en-US"/>
        </w:rPr>
        <w:t xml:space="preserve"> decision at the </w:t>
      </w:r>
      <w:r w:rsidR="00641357">
        <w:rPr>
          <w:rFonts w:asciiTheme="minorHAnsi" w:hAnsiTheme="minorHAnsi" w:cstheme="minorHAnsi"/>
          <w:sz w:val="22"/>
          <w:szCs w:val="22"/>
          <w:lang w:val="en-US"/>
        </w:rPr>
        <w:t>exact</w:t>
      </w:r>
      <w:r w:rsidR="00B71BC8">
        <w:rPr>
          <w:rFonts w:asciiTheme="minorHAnsi" w:hAnsiTheme="minorHAnsi" w:cstheme="minorHAnsi"/>
          <w:sz w:val="22"/>
          <w:szCs w:val="22"/>
          <w:lang w:val="en-US"/>
        </w:rPr>
        <w:t xml:space="preserve"> time</w:t>
      </w:r>
      <w:r w:rsidR="00A20E89">
        <w:rPr>
          <w:rFonts w:asciiTheme="minorHAnsi" w:hAnsiTheme="minorHAnsi" w:cstheme="minorHAnsi"/>
          <w:sz w:val="22"/>
          <w:szCs w:val="22"/>
          <w:lang w:val="en-US"/>
        </w:rPr>
        <w:t xml:space="preserve"> (</w:t>
      </w:r>
      <w:proofErr w:type="spellStart"/>
      <w:r w:rsidR="00A20E89">
        <w:rPr>
          <w:rFonts w:asciiTheme="minorHAnsi" w:hAnsiTheme="minorHAnsi" w:cstheme="minorHAnsi"/>
          <w:sz w:val="22"/>
          <w:szCs w:val="22"/>
          <w:lang w:val="en-US"/>
        </w:rPr>
        <w:t>Okai</w:t>
      </w:r>
      <w:proofErr w:type="spellEnd"/>
      <w:r w:rsidR="00A20E89">
        <w:rPr>
          <w:rFonts w:asciiTheme="minorHAnsi" w:hAnsiTheme="minorHAnsi" w:cstheme="minorHAnsi"/>
          <w:sz w:val="22"/>
          <w:szCs w:val="22"/>
          <w:lang w:val="en-US"/>
        </w:rPr>
        <w:t>, 2007)</w:t>
      </w:r>
      <w:r w:rsidR="00B71BC8">
        <w:rPr>
          <w:rFonts w:asciiTheme="minorHAnsi" w:hAnsiTheme="minorHAnsi" w:cstheme="minorHAnsi"/>
          <w:sz w:val="22"/>
          <w:szCs w:val="22"/>
          <w:lang w:val="en-US"/>
        </w:rPr>
        <w:t xml:space="preserve">. If a capacity </w:t>
      </w:r>
      <w:r w:rsidR="00641357">
        <w:rPr>
          <w:rFonts w:asciiTheme="minorHAnsi" w:hAnsiTheme="minorHAnsi" w:cstheme="minorHAnsi"/>
          <w:sz w:val="22"/>
          <w:szCs w:val="22"/>
          <w:lang w:val="en-US"/>
        </w:rPr>
        <w:t>evaluation</w:t>
      </w:r>
      <w:r w:rsidR="00B71BC8">
        <w:rPr>
          <w:rFonts w:asciiTheme="minorHAnsi" w:hAnsiTheme="minorHAnsi" w:cstheme="minorHAnsi"/>
          <w:sz w:val="22"/>
          <w:szCs w:val="22"/>
          <w:lang w:val="en-US"/>
        </w:rPr>
        <w:t xml:space="preserve"> </w:t>
      </w:r>
      <w:r w:rsidR="00641357">
        <w:rPr>
          <w:rFonts w:asciiTheme="minorHAnsi" w:hAnsiTheme="minorHAnsi" w:cstheme="minorHAnsi"/>
          <w:sz w:val="22"/>
          <w:szCs w:val="22"/>
          <w:lang w:val="en-US"/>
        </w:rPr>
        <w:t>reveals</w:t>
      </w:r>
      <w:r w:rsidR="00B71BC8">
        <w:rPr>
          <w:rFonts w:asciiTheme="minorHAnsi" w:hAnsiTheme="minorHAnsi" w:cstheme="minorHAnsi"/>
          <w:sz w:val="22"/>
          <w:szCs w:val="22"/>
          <w:lang w:val="en-US"/>
        </w:rPr>
        <w:t xml:space="preserve"> </w:t>
      </w:r>
      <w:r w:rsidR="00D07883">
        <w:rPr>
          <w:rFonts w:asciiTheme="minorHAnsi" w:hAnsiTheme="minorHAnsi" w:cstheme="minorHAnsi"/>
          <w:sz w:val="22"/>
          <w:szCs w:val="22"/>
          <w:lang w:val="en-US"/>
        </w:rPr>
        <w:t>t</w:t>
      </w:r>
      <w:r w:rsidR="00B71BC8">
        <w:rPr>
          <w:rFonts w:asciiTheme="minorHAnsi" w:hAnsiTheme="minorHAnsi" w:cstheme="minorHAnsi"/>
          <w:sz w:val="22"/>
          <w:szCs w:val="22"/>
          <w:lang w:val="en-US"/>
        </w:rPr>
        <w:t xml:space="preserve">hat a </w:t>
      </w:r>
      <w:r w:rsidR="00641357">
        <w:rPr>
          <w:rFonts w:asciiTheme="minorHAnsi" w:hAnsiTheme="minorHAnsi" w:cstheme="minorHAnsi"/>
          <w:sz w:val="22"/>
          <w:szCs w:val="22"/>
          <w:lang w:val="en-US"/>
        </w:rPr>
        <w:t>individual</w:t>
      </w:r>
      <w:r w:rsidR="00B71BC8">
        <w:rPr>
          <w:rFonts w:asciiTheme="minorHAnsi" w:hAnsiTheme="minorHAnsi" w:cstheme="minorHAnsi"/>
          <w:sz w:val="22"/>
          <w:szCs w:val="22"/>
          <w:lang w:val="en-US"/>
        </w:rPr>
        <w:t xml:space="preserve"> with dementia </w:t>
      </w:r>
      <w:r w:rsidR="00641357">
        <w:rPr>
          <w:rFonts w:asciiTheme="minorHAnsi" w:hAnsiTheme="minorHAnsi" w:cstheme="minorHAnsi"/>
          <w:sz w:val="22"/>
          <w:szCs w:val="22"/>
          <w:lang w:val="en-US"/>
        </w:rPr>
        <w:t>does not have the</w:t>
      </w:r>
      <w:r w:rsidR="00B71BC8">
        <w:rPr>
          <w:rFonts w:asciiTheme="minorHAnsi" w:hAnsiTheme="minorHAnsi" w:cstheme="minorHAnsi"/>
          <w:sz w:val="22"/>
          <w:szCs w:val="22"/>
          <w:lang w:val="en-US"/>
        </w:rPr>
        <w:t xml:space="preserve"> capacity to make certain decisions then it must be </w:t>
      </w:r>
      <w:r w:rsidR="00641357">
        <w:rPr>
          <w:rFonts w:asciiTheme="minorHAnsi" w:hAnsiTheme="minorHAnsi" w:cstheme="minorHAnsi"/>
          <w:sz w:val="22"/>
          <w:szCs w:val="22"/>
          <w:lang w:val="en-US"/>
        </w:rPr>
        <w:t>created</w:t>
      </w:r>
      <w:r w:rsidR="00B71BC8">
        <w:rPr>
          <w:rFonts w:asciiTheme="minorHAnsi" w:hAnsiTheme="minorHAnsi" w:cstheme="minorHAnsi"/>
          <w:sz w:val="22"/>
          <w:szCs w:val="22"/>
          <w:lang w:val="en-US"/>
        </w:rPr>
        <w:t xml:space="preserve"> in the persons best </w:t>
      </w:r>
      <w:r w:rsidR="00641357">
        <w:rPr>
          <w:rFonts w:asciiTheme="minorHAnsi" w:hAnsiTheme="minorHAnsi" w:cstheme="minorHAnsi"/>
          <w:sz w:val="22"/>
          <w:szCs w:val="22"/>
          <w:lang w:val="en-US"/>
        </w:rPr>
        <w:t>pursuits</w:t>
      </w:r>
      <w:r w:rsidR="00B71BC8">
        <w:rPr>
          <w:rFonts w:asciiTheme="minorHAnsi" w:hAnsiTheme="minorHAnsi" w:cstheme="minorHAnsi"/>
          <w:sz w:val="22"/>
          <w:szCs w:val="22"/>
          <w:lang w:val="en-US"/>
        </w:rPr>
        <w:t xml:space="preserve">, making sure that the </w:t>
      </w:r>
      <w:r w:rsidR="00641357">
        <w:rPr>
          <w:rFonts w:asciiTheme="minorHAnsi" w:hAnsiTheme="minorHAnsi" w:cstheme="minorHAnsi"/>
          <w:sz w:val="22"/>
          <w:szCs w:val="22"/>
          <w:lang w:val="en-US"/>
        </w:rPr>
        <w:t>individuals</w:t>
      </w:r>
      <w:r w:rsidR="00B71BC8">
        <w:rPr>
          <w:rFonts w:asciiTheme="minorHAnsi" w:hAnsiTheme="minorHAnsi" w:cstheme="minorHAnsi"/>
          <w:sz w:val="22"/>
          <w:szCs w:val="22"/>
          <w:lang w:val="en-US"/>
        </w:rPr>
        <w:t xml:space="preserve"> rights are </w:t>
      </w:r>
      <w:proofErr w:type="spellStart"/>
      <w:r w:rsidR="00641357">
        <w:rPr>
          <w:rFonts w:asciiTheme="minorHAnsi" w:hAnsiTheme="minorHAnsi" w:cstheme="minorHAnsi"/>
          <w:sz w:val="22"/>
          <w:szCs w:val="22"/>
          <w:lang w:val="en-US"/>
        </w:rPr>
        <w:t>recognised</w:t>
      </w:r>
      <w:proofErr w:type="spellEnd"/>
      <w:r w:rsidR="00B71BC8">
        <w:rPr>
          <w:rFonts w:asciiTheme="minorHAnsi" w:hAnsiTheme="minorHAnsi" w:cstheme="minorHAnsi"/>
          <w:sz w:val="22"/>
          <w:szCs w:val="22"/>
          <w:lang w:val="en-US"/>
        </w:rPr>
        <w:t xml:space="preserve"> and the decision is the best one for them. The </w:t>
      </w:r>
      <w:r w:rsidR="00AE14D7">
        <w:rPr>
          <w:rFonts w:asciiTheme="minorHAnsi" w:hAnsiTheme="minorHAnsi" w:cstheme="minorHAnsi"/>
          <w:sz w:val="22"/>
          <w:szCs w:val="22"/>
          <w:lang w:val="en-US"/>
        </w:rPr>
        <w:t>M</w:t>
      </w:r>
      <w:r w:rsidR="00B71BC8">
        <w:rPr>
          <w:rFonts w:asciiTheme="minorHAnsi" w:hAnsiTheme="minorHAnsi" w:cstheme="minorHAnsi"/>
          <w:sz w:val="22"/>
          <w:szCs w:val="22"/>
          <w:lang w:val="en-US"/>
        </w:rPr>
        <w:t>ental Capacity Act</w:t>
      </w:r>
      <w:r w:rsidR="00AE14D7">
        <w:rPr>
          <w:rFonts w:asciiTheme="minorHAnsi" w:hAnsiTheme="minorHAnsi" w:cstheme="minorHAnsi"/>
          <w:sz w:val="22"/>
          <w:szCs w:val="22"/>
          <w:lang w:val="en-US"/>
        </w:rPr>
        <w:t xml:space="preserve">  </w:t>
      </w:r>
      <w:r w:rsidR="00B71BC8">
        <w:rPr>
          <w:rFonts w:asciiTheme="minorHAnsi" w:hAnsiTheme="minorHAnsi" w:cstheme="minorHAnsi"/>
          <w:sz w:val="22"/>
          <w:szCs w:val="22"/>
          <w:lang w:val="en-US"/>
        </w:rPr>
        <w:t xml:space="preserve">2005 </w:t>
      </w:r>
      <w:r w:rsidR="00641357">
        <w:rPr>
          <w:rFonts w:asciiTheme="minorHAnsi" w:hAnsiTheme="minorHAnsi" w:cstheme="minorHAnsi"/>
          <w:sz w:val="22"/>
          <w:szCs w:val="22"/>
          <w:lang w:val="en-US"/>
        </w:rPr>
        <w:t>contained</w:t>
      </w:r>
      <w:r w:rsidR="00B71BC8">
        <w:rPr>
          <w:rFonts w:asciiTheme="minorHAnsi" w:hAnsiTheme="minorHAnsi" w:cstheme="minorHAnsi"/>
          <w:sz w:val="22"/>
          <w:szCs w:val="22"/>
          <w:lang w:val="en-US"/>
        </w:rPr>
        <w:t xml:space="preserve"> the Deprivation of Liberty Safeguards (</w:t>
      </w:r>
      <w:proofErr w:type="spellStart"/>
      <w:r w:rsidR="00B71BC8">
        <w:rPr>
          <w:rFonts w:asciiTheme="minorHAnsi" w:hAnsiTheme="minorHAnsi" w:cstheme="minorHAnsi"/>
          <w:sz w:val="22"/>
          <w:szCs w:val="22"/>
          <w:lang w:val="en-US"/>
        </w:rPr>
        <w:t>DoLS</w:t>
      </w:r>
      <w:proofErr w:type="spellEnd"/>
      <w:r w:rsidR="00B71BC8">
        <w:rPr>
          <w:rFonts w:asciiTheme="minorHAnsi" w:hAnsiTheme="minorHAnsi" w:cstheme="minorHAnsi"/>
          <w:sz w:val="22"/>
          <w:szCs w:val="22"/>
          <w:lang w:val="en-US"/>
        </w:rPr>
        <w:t xml:space="preserve">), which </w:t>
      </w:r>
      <w:r w:rsidR="00641357">
        <w:rPr>
          <w:rFonts w:asciiTheme="minorHAnsi" w:hAnsiTheme="minorHAnsi" w:cstheme="minorHAnsi"/>
          <w:sz w:val="22"/>
          <w:szCs w:val="22"/>
          <w:lang w:val="en-US"/>
        </w:rPr>
        <w:t>safeguards</w:t>
      </w:r>
      <w:r w:rsidR="00B71BC8">
        <w:rPr>
          <w:rFonts w:asciiTheme="minorHAnsi" w:hAnsiTheme="minorHAnsi" w:cstheme="minorHAnsi"/>
          <w:sz w:val="22"/>
          <w:szCs w:val="22"/>
          <w:lang w:val="en-US"/>
        </w:rPr>
        <w:t xml:space="preserve"> </w:t>
      </w:r>
      <w:r w:rsidR="00641357">
        <w:rPr>
          <w:rFonts w:asciiTheme="minorHAnsi" w:hAnsiTheme="minorHAnsi" w:cstheme="minorHAnsi"/>
          <w:sz w:val="22"/>
          <w:szCs w:val="22"/>
          <w:lang w:val="en-US"/>
        </w:rPr>
        <w:t>individuals</w:t>
      </w:r>
      <w:r w:rsidR="00B71BC8">
        <w:rPr>
          <w:rFonts w:asciiTheme="minorHAnsi" w:hAnsiTheme="minorHAnsi" w:cstheme="minorHAnsi"/>
          <w:sz w:val="22"/>
          <w:szCs w:val="22"/>
          <w:lang w:val="en-US"/>
        </w:rPr>
        <w:t xml:space="preserve"> who do not have the mental capacity to </w:t>
      </w:r>
      <w:r w:rsidR="00641357">
        <w:rPr>
          <w:rFonts w:asciiTheme="minorHAnsi" w:hAnsiTheme="minorHAnsi" w:cstheme="minorHAnsi"/>
          <w:sz w:val="22"/>
          <w:szCs w:val="22"/>
          <w:lang w:val="en-US"/>
        </w:rPr>
        <w:t>give permission</w:t>
      </w:r>
      <w:r w:rsidR="00B71BC8">
        <w:rPr>
          <w:rFonts w:asciiTheme="minorHAnsi" w:hAnsiTheme="minorHAnsi" w:cstheme="minorHAnsi"/>
          <w:sz w:val="22"/>
          <w:szCs w:val="22"/>
          <w:lang w:val="en-US"/>
        </w:rPr>
        <w:t xml:space="preserve"> to treatment</w:t>
      </w:r>
      <w:r w:rsidR="00AE14D7">
        <w:rPr>
          <w:rFonts w:asciiTheme="minorHAnsi" w:hAnsiTheme="minorHAnsi" w:cstheme="minorHAnsi"/>
          <w:sz w:val="22"/>
          <w:szCs w:val="22"/>
          <w:lang w:val="en-US"/>
        </w:rPr>
        <w:t xml:space="preserve"> (Brindle, 2010)</w:t>
      </w:r>
      <w:r w:rsidR="00B71BC8">
        <w:rPr>
          <w:rFonts w:asciiTheme="minorHAnsi" w:hAnsiTheme="minorHAnsi" w:cstheme="minorHAnsi"/>
          <w:sz w:val="22"/>
          <w:szCs w:val="22"/>
          <w:lang w:val="en-US"/>
        </w:rPr>
        <w:t xml:space="preserve">. </w:t>
      </w:r>
      <w:r w:rsidR="00D324FC">
        <w:rPr>
          <w:rFonts w:asciiTheme="minorHAnsi" w:hAnsiTheme="minorHAnsi" w:cstheme="minorHAnsi"/>
          <w:sz w:val="22"/>
          <w:szCs w:val="22"/>
          <w:lang w:val="en-US"/>
        </w:rPr>
        <w:t xml:space="preserve">The Government </w:t>
      </w:r>
      <w:r w:rsidR="00641357">
        <w:rPr>
          <w:rFonts w:asciiTheme="minorHAnsi" w:hAnsiTheme="minorHAnsi" w:cstheme="minorHAnsi"/>
          <w:sz w:val="22"/>
          <w:szCs w:val="22"/>
          <w:lang w:val="en-US"/>
        </w:rPr>
        <w:t>discussed</w:t>
      </w:r>
      <w:r w:rsidR="00D324FC">
        <w:rPr>
          <w:rFonts w:asciiTheme="minorHAnsi" w:hAnsiTheme="minorHAnsi" w:cstheme="minorHAnsi"/>
          <w:sz w:val="22"/>
          <w:szCs w:val="22"/>
          <w:lang w:val="en-US"/>
        </w:rPr>
        <w:t xml:space="preserve"> on </w:t>
      </w:r>
      <w:r w:rsidR="00641357">
        <w:rPr>
          <w:rFonts w:asciiTheme="minorHAnsi" w:hAnsiTheme="minorHAnsi" w:cstheme="minorHAnsi"/>
          <w:sz w:val="22"/>
          <w:szCs w:val="22"/>
          <w:lang w:val="en-US"/>
        </w:rPr>
        <w:t>reinstating</w:t>
      </w:r>
      <w:r w:rsidR="00D324FC">
        <w:rPr>
          <w:rFonts w:asciiTheme="minorHAnsi" w:hAnsiTheme="minorHAnsi" w:cstheme="minorHAnsi"/>
          <w:sz w:val="22"/>
          <w:szCs w:val="22"/>
          <w:lang w:val="en-US"/>
        </w:rPr>
        <w:t xml:space="preserve"> the </w:t>
      </w:r>
      <w:proofErr w:type="spellStart"/>
      <w:r w:rsidR="00D324FC">
        <w:rPr>
          <w:rFonts w:asciiTheme="minorHAnsi" w:hAnsiTheme="minorHAnsi" w:cstheme="minorHAnsi"/>
          <w:sz w:val="22"/>
          <w:szCs w:val="22"/>
          <w:lang w:val="en-US"/>
        </w:rPr>
        <w:t>DoLS</w:t>
      </w:r>
      <w:proofErr w:type="spellEnd"/>
      <w:r w:rsidR="00D324FC">
        <w:rPr>
          <w:rFonts w:asciiTheme="minorHAnsi" w:hAnsiTheme="minorHAnsi" w:cstheme="minorHAnsi"/>
          <w:sz w:val="22"/>
          <w:szCs w:val="22"/>
          <w:lang w:val="en-US"/>
        </w:rPr>
        <w:t xml:space="preserve"> in the Mental </w:t>
      </w:r>
      <w:r w:rsidR="00C70317">
        <w:rPr>
          <w:rFonts w:asciiTheme="minorHAnsi" w:hAnsiTheme="minorHAnsi" w:cstheme="minorHAnsi"/>
          <w:sz w:val="22"/>
          <w:szCs w:val="22"/>
          <w:lang w:val="en-US"/>
        </w:rPr>
        <w:t>Capacity</w:t>
      </w:r>
      <w:r w:rsidR="00D324FC">
        <w:rPr>
          <w:rFonts w:asciiTheme="minorHAnsi" w:hAnsiTheme="minorHAnsi" w:cstheme="minorHAnsi"/>
          <w:sz w:val="22"/>
          <w:szCs w:val="22"/>
          <w:lang w:val="en-US"/>
        </w:rPr>
        <w:t xml:space="preserve"> Amendment Bill in 2018, which </w:t>
      </w:r>
      <w:r w:rsidR="00641357">
        <w:rPr>
          <w:rFonts w:asciiTheme="minorHAnsi" w:hAnsiTheme="minorHAnsi" w:cstheme="minorHAnsi"/>
          <w:sz w:val="22"/>
          <w:szCs w:val="22"/>
          <w:lang w:val="en-US"/>
        </w:rPr>
        <w:t>approved</w:t>
      </w:r>
      <w:r w:rsidR="00D324FC">
        <w:rPr>
          <w:rFonts w:asciiTheme="minorHAnsi" w:hAnsiTheme="minorHAnsi" w:cstheme="minorHAnsi"/>
          <w:sz w:val="22"/>
          <w:szCs w:val="22"/>
          <w:lang w:val="en-US"/>
        </w:rPr>
        <w:t xml:space="preserve"> into law in May 2019. Under The Mental </w:t>
      </w:r>
      <w:r w:rsidR="00C70317">
        <w:rPr>
          <w:rFonts w:asciiTheme="minorHAnsi" w:hAnsiTheme="minorHAnsi" w:cstheme="minorHAnsi"/>
          <w:sz w:val="22"/>
          <w:szCs w:val="22"/>
          <w:lang w:val="en-US"/>
        </w:rPr>
        <w:t>Capacity</w:t>
      </w:r>
      <w:r w:rsidR="00D324FC">
        <w:rPr>
          <w:rFonts w:asciiTheme="minorHAnsi" w:hAnsiTheme="minorHAnsi" w:cstheme="minorHAnsi"/>
          <w:sz w:val="22"/>
          <w:szCs w:val="22"/>
          <w:lang w:val="en-US"/>
        </w:rPr>
        <w:t xml:space="preserve"> Amendment Act 2019, </w:t>
      </w:r>
      <w:proofErr w:type="spellStart"/>
      <w:r w:rsidR="00D324FC">
        <w:rPr>
          <w:rFonts w:asciiTheme="minorHAnsi" w:hAnsiTheme="minorHAnsi" w:cstheme="minorHAnsi"/>
          <w:sz w:val="22"/>
          <w:szCs w:val="22"/>
          <w:lang w:val="en-US"/>
        </w:rPr>
        <w:t>DoLS</w:t>
      </w:r>
      <w:proofErr w:type="spellEnd"/>
      <w:r w:rsidR="00D324FC">
        <w:rPr>
          <w:rFonts w:asciiTheme="minorHAnsi" w:hAnsiTheme="minorHAnsi" w:cstheme="minorHAnsi"/>
          <w:sz w:val="22"/>
          <w:szCs w:val="22"/>
          <w:lang w:val="en-US"/>
        </w:rPr>
        <w:t xml:space="preserve"> with be </w:t>
      </w:r>
      <w:r w:rsidR="00641357">
        <w:rPr>
          <w:rFonts w:asciiTheme="minorHAnsi" w:hAnsiTheme="minorHAnsi" w:cstheme="minorHAnsi"/>
          <w:sz w:val="22"/>
          <w:szCs w:val="22"/>
          <w:lang w:val="en-US"/>
        </w:rPr>
        <w:t>substituted</w:t>
      </w:r>
      <w:r w:rsidR="00D324FC">
        <w:rPr>
          <w:rFonts w:asciiTheme="minorHAnsi" w:hAnsiTheme="minorHAnsi" w:cstheme="minorHAnsi"/>
          <w:sz w:val="22"/>
          <w:szCs w:val="22"/>
          <w:lang w:val="en-US"/>
        </w:rPr>
        <w:t xml:space="preserve"> by the Liberty Protection Safeguards (LPS)</w:t>
      </w:r>
      <w:r w:rsidR="00AE14D7">
        <w:rPr>
          <w:rFonts w:asciiTheme="minorHAnsi" w:hAnsiTheme="minorHAnsi" w:cstheme="minorHAnsi"/>
          <w:sz w:val="22"/>
          <w:szCs w:val="22"/>
          <w:lang w:val="en-US"/>
        </w:rPr>
        <w:t xml:space="preserve"> (Series, 2020)</w:t>
      </w:r>
      <w:r w:rsidR="00D324FC">
        <w:rPr>
          <w:rFonts w:asciiTheme="minorHAnsi" w:hAnsiTheme="minorHAnsi" w:cstheme="minorHAnsi"/>
          <w:sz w:val="22"/>
          <w:szCs w:val="22"/>
          <w:lang w:val="en-US"/>
        </w:rPr>
        <w:t xml:space="preserve">. The </w:t>
      </w:r>
      <w:r w:rsidR="00641357">
        <w:rPr>
          <w:rFonts w:asciiTheme="minorHAnsi" w:hAnsiTheme="minorHAnsi" w:cstheme="minorHAnsi"/>
          <w:sz w:val="22"/>
          <w:szCs w:val="22"/>
          <w:lang w:val="en-US"/>
        </w:rPr>
        <w:t>G</w:t>
      </w:r>
      <w:r w:rsidR="00D324FC">
        <w:rPr>
          <w:rFonts w:asciiTheme="minorHAnsi" w:hAnsiTheme="minorHAnsi" w:cstheme="minorHAnsi"/>
          <w:sz w:val="22"/>
          <w:szCs w:val="22"/>
          <w:lang w:val="en-US"/>
        </w:rPr>
        <w:t xml:space="preserve">overnment have </w:t>
      </w:r>
      <w:r w:rsidR="00641357">
        <w:rPr>
          <w:rFonts w:asciiTheme="minorHAnsi" w:hAnsiTheme="minorHAnsi" w:cstheme="minorHAnsi"/>
          <w:sz w:val="22"/>
          <w:szCs w:val="22"/>
          <w:lang w:val="en-US"/>
        </w:rPr>
        <w:t>suggested</w:t>
      </w:r>
      <w:r w:rsidR="00D324FC">
        <w:rPr>
          <w:rFonts w:asciiTheme="minorHAnsi" w:hAnsiTheme="minorHAnsi" w:cstheme="minorHAnsi"/>
          <w:sz w:val="22"/>
          <w:szCs w:val="22"/>
          <w:lang w:val="en-US"/>
        </w:rPr>
        <w:t xml:space="preserve"> </w:t>
      </w:r>
      <w:r w:rsidR="00641357">
        <w:rPr>
          <w:rFonts w:asciiTheme="minorHAnsi" w:hAnsiTheme="minorHAnsi" w:cstheme="minorHAnsi"/>
          <w:sz w:val="22"/>
          <w:szCs w:val="22"/>
          <w:lang w:val="en-US"/>
        </w:rPr>
        <w:t>modifying</w:t>
      </w:r>
      <w:r w:rsidR="00D324FC">
        <w:rPr>
          <w:rFonts w:asciiTheme="minorHAnsi" w:hAnsiTheme="minorHAnsi" w:cstheme="minorHAnsi"/>
          <w:sz w:val="22"/>
          <w:szCs w:val="22"/>
          <w:lang w:val="en-US"/>
        </w:rPr>
        <w:t xml:space="preserve"> the bill to </w:t>
      </w:r>
      <w:r w:rsidR="00641357">
        <w:rPr>
          <w:rFonts w:asciiTheme="minorHAnsi" w:hAnsiTheme="minorHAnsi" w:cstheme="minorHAnsi"/>
          <w:sz w:val="22"/>
          <w:szCs w:val="22"/>
          <w:lang w:val="en-US"/>
        </w:rPr>
        <w:t>enhance</w:t>
      </w:r>
      <w:r w:rsidR="00D324FC">
        <w:rPr>
          <w:rFonts w:asciiTheme="minorHAnsi" w:hAnsiTheme="minorHAnsi" w:cstheme="minorHAnsi"/>
          <w:sz w:val="22"/>
          <w:szCs w:val="22"/>
          <w:lang w:val="en-US"/>
        </w:rPr>
        <w:t xml:space="preserve"> safeguards, including:</w:t>
      </w:r>
    </w:p>
    <w:p w14:paraId="558F853F" w14:textId="4F9B743B" w:rsidR="00D324FC" w:rsidRDefault="00641357" w:rsidP="00376A2C">
      <w:pPr>
        <w:pStyle w:val="NormalWeb"/>
        <w:numPr>
          <w:ilvl w:val="0"/>
          <w:numId w:val="2"/>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 xml:space="preserve">Ensuring the </w:t>
      </w:r>
      <w:r w:rsidR="00C70317">
        <w:rPr>
          <w:rFonts w:asciiTheme="minorHAnsi" w:hAnsiTheme="minorHAnsi" w:cstheme="minorHAnsi"/>
          <w:sz w:val="22"/>
          <w:szCs w:val="22"/>
          <w:lang w:val="en-US"/>
        </w:rPr>
        <w:t>vulnerable</w:t>
      </w:r>
      <w:r>
        <w:rPr>
          <w:rFonts w:asciiTheme="minorHAnsi" w:hAnsiTheme="minorHAnsi" w:cstheme="minorHAnsi"/>
          <w:sz w:val="22"/>
          <w:szCs w:val="22"/>
          <w:lang w:val="en-US"/>
        </w:rPr>
        <w:t xml:space="preserve"> individual is a</w:t>
      </w:r>
      <w:r w:rsidR="00C70317">
        <w:rPr>
          <w:rFonts w:asciiTheme="minorHAnsi" w:hAnsiTheme="minorHAnsi" w:cstheme="minorHAnsi"/>
          <w:sz w:val="22"/>
          <w:szCs w:val="22"/>
          <w:lang w:val="en-US"/>
        </w:rPr>
        <w:t>t the center of the decision making</w:t>
      </w:r>
    </w:p>
    <w:p w14:paraId="1019732F" w14:textId="1E68AB47" w:rsidR="00C70317" w:rsidRDefault="00641357" w:rsidP="00376A2C">
      <w:pPr>
        <w:pStyle w:val="NormalWeb"/>
        <w:numPr>
          <w:ilvl w:val="0"/>
          <w:numId w:val="2"/>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 xml:space="preserve">Ensuring the </w:t>
      </w:r>
      <w:r w:rsidR="00C70317">
        <w:rPr>
          <w:rFonts w:asciiTheme="minorHAnsi" w:hAnsiTheme="minorHAnsi" w:cstheme="minorHAnsi"/>
          <w:sz w:val="22"/>
          <w:szCs w:val="22"/>
          <w:lang w:val="en-US"/>
        </w:rPr>
        <w:t xml:space="preserve"> vulnerable </w:t>
      </w:r>
      <w:r>
        <w:rPr>
          <w:rFonts w:asciiTheme="minorHAnsi" w:hAnsiTheme="minorHAnsi" w:cstheme="minorHAnsi"/>
          <w:sz w:val="22"/>
          <w:szCs w:val="22"/>
          <w:lang w:val="en-US"/>
        </w:rPr>
        <w:t>individual</w:t>
      </w:r>
      <w:r w:rsidR="00C70317">
        <w:rPr>
          <w:rFonts w:asciiTheme="minorHAnsi" w:hAnsiTheme="minorHAnsi" w:cstheme="minorHAnsi"/>
          <w:sz w:val="22"/>
          <w:szCs w:val="22"/>
          <w:lang w:val="en-US"/>
        </w:rPr>
        <w:t xml:space="preserve"> has the </w:t>
      </w:r>
      <w:r>
        <w:rPr>
          <w:rFonts w:asciiTheme="minorHAnsi" w:hAnsiTheme="minorHAnsi" w:cstheme="minorHAnsi"/>
          <w:sz w:val="22"/>
          <w:szCs w:val="22"/>
          <w:lang w:val="en-US"/>
        </w:rPr>
        <w:t>ability</w:t>
      </w:r>
      <w:r w:rsidR="00C70317">
        <w:rPr>
          <w:rFonts w:asciiTheme="minorHAnsi" w:hAnsiTheme="minorHAnsi" w:cstheme="minorHAnsi"/>
          <w:sz w:val="22"/>
          <w:szCs w:val="22"/>
          <w:lang w:val="en-US"/>
        </w:rPr>
        <w:t xml:space="preserve"> to </w:t>
      </w:r>
      <w:r>
        <w:rPr>
          <w:rFonts w:asciiTheme="minorHAnsi" w:hAnsiTheme="minorHAnsi" w:cstheme="minorHAnsi"/>
          <w:sz w:val="22"/>
          <w:szCs w:val="22"/>
          <w:lang w:val="en-US"/>
        </w:rPr>
        <w:t>contest</w:t>
      </w:r>
      <w:r w:rsidR="00C70317">
        <w:rPr>
          <w:rFonts w:asciiTheme="minorHAnsi" w:hAnsiTheme="minorHAnsi" w:cstheme="minorHAnsi"/>
          <w:sz w:val="22"/>
          <w:szCs w:val="22"/>
          <w:lang w:val="en-US"/>
        </w:rPr>
        <w:t xml:space="preserve"> the deprivation of liberty </w:t>
      </w:r>
      <w:r>
        <w:rPr>
          <w:rFonts w:asciiTheme="minorHAnsi" w:hAnsiTheme="minorHAnsi" w:cstheme="minorHAnsi"/>
          <w:sz w:val="22"/>
          <w:szCs w:val="22"/>
          <w:lang w:val="en-US"/>
        </w:rPr>
        <w:t>approval</w:t>
      </w:r>
    </w:p>
    <w:p w14:paraId="471BD1AC" w14:textId="62AE13E3" w:rsidR="00C70317" w:rsidRDefault="00641357" w:rsidP="00376A2C">
      <w:pPr>
        <w:pStyle w:val="NormalWeb"/>
        <w:numPr>
          <w:ilvl w:val="0"/>
          <w:numId w:val="2"/>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Releasing a document with the role and duties of the care home manger clearer to avoid conflict of interest</w:t>
      </w:r>
    </w:p>
    <w:p w14:paraId="6FAE58A9" w14:textId="785C143F" w:rsidR="00C70317" w:rsidRDefault="00641357" w:rsidP="00376A2C">
      <w:pPr>
        <w:pStyle w:val="NormalWeb"/>
        <w:numPr>
          <w:ilvl w:val="0"/>
          <w:numId w:val="2"/>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Restricting</w:t>
      </w:r>
      <w:r w:rsidR="00C70317">
        <w:rPr>
          <w:rFonts w:asciiTheme="minorHAnsi" w:hAnsiTheme="minorHAnsi" w:cstheme="minorHAnsi"/>
          <w:sz w:val="22"/>
          <w:szCs w:val="22"/>
          <w:lang w:val="en-US"/>
        </w:rPr>
        <w:t xml:space="preserve"> the </w:t>
      </w:r>
      <w:r>
        <w:rPr>
          <w:rFonts w:asciiTheme="minorHAnsi" w:hAnsiTheme="minorHAnsi" w:cstheme="minorHAnsi"/>
          <w:sz w:val="22"/>
          <w:szCs w:val="22"/>
          <w:lang w:val="en-US"/>
        </w:rPr>
        <w:t>duration</w:t>
      </w:r>
      <w:r w:rsidR="00C70317">
        <w:rPr>
          <w:rFonts w:asciiTheme="minorHAnsi" w:hAnsiTheme="minorHAnsi" w:cstheme="minorHAnsi"/>
          <w:sz w:val="22"/>
          <w:szCs w:val="22"/>
          <w:lang w:val="en-US"/>
        </w:rPr>
        <w:t xml:space="preserve"> of the </w:t>
      </w:r>
      <w:r>
        <w:rPr>
          <w:rFonts w:asciiTheme="minorHAnsi" w:hAnsiTheme="minorHAnsi" w:cstheme="minorHAnsi"/>
          <w:sz w:val="22"/>
          <w:szCs w:val="22"/>
          <w:lang w:val="en-US"/>
        </w:rPr>
        <w:t>approval</w:t>
      </w:r>
      <w:r w:rsidR="00C70317">
        <w:rPr>
          <w:rFonts w:asciiTheme="minorHAnsi" w:hAnsiTheme="minorHAnsi" w:cstheme="minorHAnsi"/>
          <w:sz w:val="22"/>
          <w:szCs w:val="22"/>
          <w:lang w:val="en-US"/>
        </w:rPr>
        <w:t xml:space="preserve"> for the deprivation of a person’s liberty.</w:t>
      </w:r>
    </w:p>
    <w:p w14:paraId="49CFBBE5" w14:textId="416821AC" w:rsidR="00146401" w:rsidRDefault="00146401" w:rsidP="00376A2C">
      <w:pPr>
        <w:pStyle w:val="NormalWeb"/>
        <w:spacing w:line="360" w:lineRule="auto"/>
        <w:ind w:left="360"/>
        <w:rPr>
          <w:rFonts w:asciiTheme="minorHAnsi" w:hAnsiTheme="minorHAnsi" w:cstheme="minorHAnsi"/>
          <w:sz w:val="22"/>
          <w:szCs w:val="22"/>
          <w:lang w:val="en-US"/>
        </w:rPr>
      </w:pPr>
    </w:p>
    <w:p w14:paraId="2280260A" w14:textId="49C24605" w:rsidR="000875D3" w:rsidRDefault="005A4BBA" w:rsidP="00376A2C">
      <w:pPr>
        <w:pStyle w:val="NormalWeb"/>
        <w:spacing w:line="360" w:lineRule="auto"/>
        <w:ind w:left="360"/>
        <w:rPr>
          <w:rFonts w:asciiTheme="minorHAnsi" w:hAnsiTheme="minorHAnsi" w:cstheme="minorHAnsi"/>
          <w:sz w:val="22"/>
          <w:szCs w:val="22"/>
          <w:lang w:val="en-US"/>
        </w:rPr>
      </w:pPr>
      <w:r>
        <w:rPr>
          <w:rFonts w:asciiTheme="minorHAnsi" w:hAnsiTheme="minorHAnsi" w:cstheme="minorHAnsi"/>
          <w:sz w:val="22"/>
          <w:szCs w:val="22"/>
          <w:lang w:val="en-US"/>
        </w:rPr>
        <w:t xml:space="preserve">The Care Quality Commissions Act 2005 (CQC) </w:t>
      </w:r>
      <w:r w:rsidR="00641357">
        <w:rPr>
          <w:rFonts w:asciiTheme="minorHAnsi" w:hAnsiTheme="minorHAnsi" w:cstheme="minorHAnsi"/>
          <w:sz w:val="22"/>
          <w:szCs w:val="22"/>
          <w:lang w:val="en-US"/>
        </w:rPr>
        <w:t>controls</w:t>
      </w:r>
      <w:r>
        <w:rPr>
          <w:rFonts w:asciiTheme="minorHAnsi" w:hAnsiTheme="minorHAnsi" w:cstheme="minorHAnsi"/>
          <w:sz w:val="22"/>
          <w:szCs w:val="22"/>
          <w:lang w:val="en-US"/>
        </w:rPr>
        <w:t xml:space="preserve"> all health and social care services in England. The </w:t>
      </w:r>
      <w:r w:rsidR="00641357">
        <w:rPr>
          <w:rFonts w:asciiTheme="minorHAnsi" w:hAnsiTheme="minorHAnsi" w:cstheme="minorHAnsi"/>
          <w:sz w:val="22"/>
          <w:szCs w:val="22"/>
          <w:lang w:val="en-US"/>
        </w:rPr>
        <w:t>authority</w:t>
      </w:r>
      <w:r>
        <w:rPr>
          <w:rFonts w:asciiTheme="minorHAnsi" w:hAnsiTheme="minorHAnsi" w:cstheme="minorHAnsi"/>
          <w:sz w:val="22"/>
          <w:szCs w:val="22"/>
          <w:lang w:val="en-US"/>
        </w:rPr>
        <w:t xml:space="preserve"> </w:t>
      </w:r>
      <w:r w:rsidR="00641357">
        <w:rPr>
          <w:rFonts w:asciiTheme="minorHAnsi" w:hAnsiTheme="minorHAnsi" w:cstheme="minorHAnsi"/>
          <w:sz w:val="22"/>
          <w:szCs w:val="22"/>
          <w:lang w:val="en-US"/>
        </w:rPr>
        <w:t>certifies</w:t>
      </w:r>
      <w:r>
        <w:rPr>
          <w:rFonts w:asciiTheme="minorHAnsi" w:hAnsiTheme="minorHAnsi" w:cstheme="minorHAnsi"/>
          <w:sz w:val="22"/>
          <w:szCs w:val="22"/>
          <w:lang w:val="en-US"/>
        </w:rPr>
        <w:t xml:space="preserve"> the quality and safety of care in hospitals, dentists, ambulances and care homes</w:t>
      </w:r>
      <w:r w:rsidR="00F56300">
        <w:rPr>
          <w:rFonts w:asciiTheme="minorHAnsi" w:hAnsiTheme="minorHAnsi" w:cstheme="minorHAnsi"/>
          <w:sz w:val="22"/>
          <w:szCs w:val="22"/>
          <w:lang w:val="en-US"/>
        </w:rPr>
        <w:t xml:space="preserve"> </w:t>
      </w:r>
      <w:r w:rsidR="00F56300" w:rsidRPr="00F56300">
        <w:rPr>
          <w:rFonts w:asciiTheme="minorHAnsi" w:hAnsiTheme="minorHAnsi" w:cstheme="minorHAnsi"/>
          <w:sz w:val="22"/>
          <w:szCs w:val="22"/>
          <w:lang w:val="en-US"/>
        </w:rPr>
        <w:t>(</w:t>
      </w:r>
      <w:r w:rsidR="00F56300" w:rsidRPr="00F56300">
        <w:rPr>
          <w:rFonts w:asciiTheme="minorHAnsi" w:hAnsiTheme="minorHAnsi" w:cstheme="minorHAnsi"/>
          <w:color w:val="222222"/>
          <w:sz w:val="22"/>
          <w:szCs w:val="22"/>
        </w:rPr>
        <w:t>Care Quality Commission, 2012)</w:t>
      </w:r>
      <w:r w:rsidRPr="00F56300">
        <w:rPr>
          <w:rFonts w:asciiTheme="minorHAnsi" w:hAnsiTheme="minorHAnsi" w:cstheme="minorHAnsi"/>
          <w:sz w:val="22"/>
          <w:szCs w:val="22"/>
          <w:lang w:val="en-US"/>
        </w:rPr>
        <w:t>.</w:t>
      </w:r>
      <w:r>
        <w:rPr>
          <w:rFonts w:asciiTheme="minorHAnsi" w:hAnsiTheme="minorHAnsi" w:cstheme="minorHAnsi"/>
          <w:sz w:val="22"/>
          <w:szCs w:val="22"/>
          <w:lang w:val="en-US"/>
        </w:rPr>
        <w:t xml:space="preserve"> CQC is an </w:t>
      </w:r>
      <w:r w:rsidR="00641357">
        <w:rPr>
          <w:rFonts w:asciiTheme="minorHAnsi" w:hAnsiTheme="minorHAnsi" w:cstheme="minorHAnsi"/>
          <w:sz w:val="22"/>
          <w:szCs w:val="22"/>
          <w:lang w:val="en-US"/>
        </w:rPr>
        <w:t>official</w:t>
      </w:r>
      <w:r>
        <w:rPr>
          <w:rFonts w:asciiTheme="minorHAnsi" w:hAnsiTheme="minorHAnsi" w:cstheme="minorHAnsi"/>
          <w:sz w:val="22"/>
          <w:szCs w:val="22"/>
          <w:lang w:val="en-US"/>
        </w:rPr>
        <w:t xml:space="preserve"> non-departmental public body </w:t>
      </w:r>
      <w:r w:rsidR="00641357">
        <w:rPr>
          <w:rFonts w:asciiTheme="minorHAnsi" w:hAnsiTheme="minorHAnsi" w:cstheme="minorHAnsi"/>
          <w:sz w:val="22"/>
          <w:szCs w:val="22"/>
          <w:lang w:val="en-US"/>
        </w:rPr>
        <w:t>funded</w:t>
      </w:r>
      <w:r>
        <w:rPr>
          <w:rFonts w:asciiTheme="minorHAnsi" w:hAnsiTheme="minorHAnsi" w:cstheme="minorHAnsi"/>
          <w:sz w:val="22"/>
          <w:szCs w:val="22"/>
          <w:lang w:val="en-US"/>
        </w:rPr>
        <w:t xml:space="preserve"> by the Department of Health and Social Care. </w:t>
      </w:r>
      <w:r w:rsidR="000875D3">
        <w:rPr>
          <w:rFonts w:asciiTheme="minorHAnsi" w:hAnsiTheme="minorHAnsi" w:cstheme="minorHAnsi"/>
          <w:sz w:val="22"/>
          <w:szCs w:val="22"/>
          <w:lang w:val="en-US"/>
        </w:rPr>
        <w:t xml:space="preserve">During 2013 and 2014, the Care Quality </w:t>
      </w:r>
      <w:r>
        <w:rPr>
          <w:rFonts w:asciiTheme="minorHAnsi" w:hAnsiTheme="minorHAnsi" w:cstheme="minorHAnsi"/>
          <w:sz w:val="22"/>
          <w:szCs w:val="22"/>
          <w:lang w:val="en-US"/>
        </w:rPr>
        <w:t>Commissions</w:t>
      </w:r>
      <w:r w:rsidR="000875D3">
        <w:rPr>
          <w:rFonts w:asciiTheme="minorHAnsi" w:hAnsiTheme="minorHAnsi" w:cstheme="minorHAnsi"/>
          <w:sz w:val="22"/>
          <w:szCs w:val="22"/>
          <w:lang w:val="en-US"/>
        </w:rPr>
        <w:t xml:space="preserve"> Act (CQC) </w:t>
      </w:r>
      <w:r w:rsidR="00641357">
        <w:rPr>
          <w:rFonts w:asciiTheme="minorHAnsi" w:hAnsiTheme="minorHAnsi" w:cstheme="minorHAnsi"/>
          <w:sz w:val="22"/>
          <w:szCs w:val="22"/>
          <w:lang w:val="en-US"/>
        </w:rPr>
        <w:t>took under</w:t>
      </w:r>
      <w:r w:rsidR="000875D3">
        <w:rPr>
          <w:rFonts w:asciiTheme="minorHAnsi" w:hAnsiTheme="minorHAnsi" w:cstheme="minorHAnsi"/>
          <w:sz w:val="22"/>
          <w:szCs w:val="22"/>
          <w:lang w:val="en-US"/>
        </w:rPr>
        <w:t xml:space="preserve"> a thematic </w:t>
      </w:r>
      <w:r w:rsidR="00641357">
        <w:rPr>
          <w:rFonts w:asciiTheme="minorHAnsi" w:hAnsiTheme="minorHAnsi" w:cstheme="minorHAnsi"/>
          <w:sz w:val="22"/>
          <w:szCs w:val="22"/>
          <w:lang w:val="en-US"/>
        </w:rPr>
        <w:t>analysis</w:t>
      </w:r>
      <w:r w:rsidR="000875D3">
        <w:rPr>
          <w:rFonts w:asciiTheme="minorHAnsi" w:hAnsiTheme="minorHAnsi" w:cstheme="minorHAnsi"/>
          <w:sz w:val="22"/>
          <w:szCs w:val="22"/>
          <w:lang w:val="en-US"/>
        </w:rPr>
        <w:t xml:space="preserve"> of the care of </w:t>
      </w:r>
      <w:r w:rsidR="00641357">
        <w:rPr>
          <w:rFonts w:asciiTheme="minorHAnsi" w:hAnsiTheme="minorHAnsi" w:cstheme="minorHAnsi"/>
          <w:sz w:val="22"/>
          <w:szCs w:val="22"/>
          <w:lang w:val="en-US"/>
        </w:rPr>
        <w:t>individuals</w:t>
      </w:r>
      <w:r w:rsidR="000875D3">
        <w:rPr>
          <w:rFonts w:asciiTheme="minorHAnsi" w:hAnsiTheme="minorHAnsi" w:cstheme="minorHAnsi"/>
          <w:sz w:val="22"/>
          <w:szCs w:val="22"/>
          <w:lang w:val="en-US"/>
        </w:rPr>
        <w:t xml:space="preserve"> living with dementia as they </w:t>
      </w:r>
      <w:r w:rsidR="00641357">
        <w:rPr>
          <w:rFonts w:asciiTheme="minorHAnsi" w:hAnsiTheme="minorHAnsi" w:cstheme="minorHAnsi"/>
          <w:sz w:val="22"/>
          <w:szCs w:val="22"/>
          <w:lang w:val="en-US"/>
        </w:rPr>
        <w:t>shifted</w:t>
      </w:r>
      <w:r w:rsidR="000875D3">
        <w:rPr>
          <w:rFonts w:asciiTheme="minorHAnsi" w:hAnsiTheme="minorHAnsi" w:cstheme="minorHAnsi"/>
          <w:sz w:val="22"/>
          <w:szCs w:val="22"/>
          <w:lang w:val="en-US"/>
        </w:rPr>
        <w:t xml:space="preserve"> between care homes a</w:t>
      </w:r>
      <w:r w:rsidR="00641357">
        <w:rPr>
          <w:rFonts w:asciiTheme="minorHAnsi" w:hAnsiTheme="minorHAnsi" w:cstheme="minorHAnsi"/>
          <w:sz w:val="22"/>
          <w:szCs w:val="22"/>
          <w:lang w:val="en-US"/>
        </w:rPr>
        <w:t>nd</w:t>
      </w:r>
      <w:r w:rsidR="000875D3">
        <w:rPr>
          <w:rFonts w:asciiTheme="minorHAnsi" w:hAnsiTheme="minorHAnsi" w:cstheme="minorHAnsi"/>
          <w:sz w:val="22"/>
          <w:szCs w:val="22"/>
          <w:lang w:val="en-US"/>
        </w:rPr>
        <w:t xml:space="preserve"> </w:t>
      </w:r>
      <w:r w:rsidR="00641357">
        <w:rPr>
          <w:rFonts w:asciiTheme="minorHAnsi" w:hAnsiTheme="minorHAnsi" w:cstheme="minorHAnsi"/>
          <w:sz w:val="22"/>
          <w:szCs w:val="22"/>
          <w:lang w:val="en-US"/>
        </w:rPr>
        <w:t>critical</w:t>
      </w:r>
      <w:r w:rsidR="000875D3">
        <w:rPr>
          <w:rFonts w:asciiTheme="minorHAnsi" w:hAnsiTheme="minorHAnsi" w:cstheme="minorHAnsi"/>
          <w:sz w:val="22"/>
          <w:szCs w:val="22"/>
          <w:lang w:val="en-US"/>
        </w:rPr>
        <w:t xml:space="preserve"> hospitals</w:t>
      </w:r>
      <w:r w:rsidR="00F56300">
        <w:rPr>
          <w:rFonts w:asciiTheme="minorHAnsi" w:hAnsiTheme="minorHAnsi" w:cstheme="minorHAnsi"/>
          <w:sz w:val="22"/>
          <w:szCs w:val="22"/>
          <w:lang w:val="en-US"/>
        </w:rPr>
        <w:t xml:space="preserve"> (</w:t>
      </w:r>
      <w:proofErr w:type="spellStart"/>
      <w:r w:rsidR="00F56300">
        <w:rPr>
          <w:rFonts w:asciiTheme="minorHAnsi" w:hAnsiTheme="minorHAnsi" w:cstheme="minorHAnsi"/>
          <w:sz w:val="22"/>
          <w:szCs w:val="22"/>
          <w:lang w:val="en-US"/>
        </w:rPr>
        <w:t>Kupeli</w:t>
      </w:r>
      <w:proofErr w:type="spellEnd"/>
      <w:r w:rsidR="00F56300">
        <w:rPr>
          <w:rFonts w:asciiTheme="minorHAnsi" w:hAnsiTheme="minorHAnsi" w:cstheme="minorHAnsi"/>
          <w:sz w:val="22"/>
          <w:szCs w:val="22"/>
          <w:lang w:val="en-US"/>
        </w:rPr>
        <w:t>, 2018)</w:t>
      </w:r>
      <w:r w:rsidR="000875D3">
        <w:rPr>
          <w:rFonts w:asciiTheme="minorHAnsi" w:hAnsiTheme="minorHAnsi" w:cstheme="minorHAnsi"/>
          <w:sz w:val="22"/>
          <w:szCs w:val="22"/>
          <w:lang w:val="en-US"/>
        </w:rPr>
        <w:t xml:space="preserve">. It was </w:t>
      </w:r>
      <w:r w:rsidR="000875D3">
        <w:rPr>
          <w:rFonts w:asciiTheme="minorHAnsi" w:hAnsiTheme="minorHAnsi" w:cstheme="minorHAnsi"/>
          <w:sz w:val="22"/>
          <w:szCs w:val="22"/>
          <w:lang w:val="en-US"/>
        </w:rPr>
        <w:lastRenderedPageBreak/>
        <w:t xml:space="preserve">found that there was </w:t>
      </w:r>
      <w:r w:rsidR="00641357">
        <w:rPr>
          <w:rFonts w:asciiTheme="minorHAnsi" w:hAnsiTheme="minorHAnsi" w:cstheme="minorHAnsi"/>
          <w:sz w:val="22"/>
          <w:szCs w:val="22"/>
          <w:lang w:val="en-US"/>
        </w:rPr>
        <w:t xml:space="preserve">there was more </w:t>
      </w:r>
      <w:r w:rsidR="002C08A1">
        <w:rPr>
          <w:rFonts w:asciiTheme="minorHAnsi" w:hAnsiTheme="minorHAnsi" w:cstheme="minorHAnsi"/>
          <w:sz w:val="22"/>
          <w:szCs w:val="22"/>
          <w:lang w:val="en-US"/>
        </w:rPr>
        <w:t>effective</w:t>
      </w:r>
      <w:r w:rsidR="000875D3">
        <w:rPr>
          <w:rFonts w:asciiTheme="minorHAnsi" w:hAnsiTheme="minorHAnsi" w:cstheme="minorHAnsi"/>
          <w:sz w:val="22"/>
          <w:szCs w:val="22"/>
          <w:lang w:val="en-US"/>
        </w:rPr>
        <w:t xml:space="preserve"> good care than poor </w:t>
      </w:r>
      <w:r w:rsidR="00641357">
        <w:rPr>
          <w:rFonts w:asciiTheme="minorHAnsi" w:hAnsiTheme="minorHAnsi" w:cstheme="minorHAnsi"/>
          <w:sz w:val="22"/>
          <w:szCs w:val="22"/>
          <w:lang w:val="en-US"/>
        </w:rPr>
        <w:t xml:space="preserve">care </w:t>
      </w:r>
      <w:r w:rsidR="000875D3">
        <w:rPr>
          <w:rFonts w:asciiTheme="minorHAnsi" w:hAnsiTheme="minorHAnsi" w:cstheme="minorHAnsi"/>
          <w:sz w:val="22"/>
          <w:szCs w:val="22"/>
          <w:lang w:val="en-US"/>
        </w:rPr>
        <w:t>in the care homes wh</w:t>
      </w:r>
      <w:r>
        <w:rPr>
          <w:rFonts w:asciiTheme="minorHAnsi" w:hAnsiTheme="minorHAnsi" w:cstheme="minorHAnsi"/>
          <w:sz w:val="22"/>
          <w:szCs w:val="22"/>
          <w:lang w:val="en-US"/>
        </w:rPr>
        <w:t>i</w:t>
      </w:r>
      <w:r w:rsidR="000875D3">
        <w:rPr>
          <w:rFonts w:asciiTheme="minorHAnsi" w:hAnsiTheme="minorHAnsi" w:cstheme="minorHAnsi"/>
          <w:sz w:val="22"/>
          <w:szCs w:val="22"/>
          <w:lang w:val="en-US"/>
        </w:rPr>
        <w:t xml:space="preserve">ch were </w:t>
      </w:r>
      <w:r>
        <w:rPr>
          <w:rFonts w:asciiTheme="minorHAnsi" w:hAnsiTheme="minorHAnsi" w:cstheme="minorHAnsi"/>
          <w:sz w:val="22"/>
          <w:szCs w:val="22"/>
          <w:lang w:val="en-US"/>
        </w:rPr>
        <w:t>visited</w:t>
      </w:r>
      <w:r w:rsidR="000875D3">
        <w:rPr>
          <w:rFonts w:asciiTheme="minorHAnsi" w:hAnsiTheme="minorHAnsi" w:cstheme="minorHAnsi"/>
          <w:sz w:val="22"/>
          <w:szCs w:val="22"/>
          <w:lang w:val="en-US"/>
        </w:rPr>
        <w:t xml:space="preserve"> by inspectors. But the </w:t>
      </w:r>
      <w:r w:rsidR="00641357">
        <w:rPr>
          <w:rFonts w:asciiTheme="minorHAnsi" w:hAnsiTheme="minorHAnsi" w:cstheme="minorHAnsi"/>
          <w:sz w:val="22"/>
          <w:szCs w:val="22"/>
          <w:lang w:val="en-US"/>
        </w:rPr>
        <w:t>value</w:t>
      </w:r>
      <w:r w:rsidR="000875D3">
        <w:rPr>
          <w:rFonts w:asciiTheme="minorHAnsi" w:hAnsiTheme="minorHAnsi" w:cstheme="minorHAnsi"/>
          <w:sz w:val="22"/>
          <w:szCs w:val="22"/>
          <w:lang w:val="en-US"/>
        </w:rPr>
        <w:t xml:space="preserve"> of care for </w:t>
      </w:r>
      <w:r w:rsidR="00641357">
        <w:rPr>
          <w:rFonts w:asciiTheme="minorHAnsi" w:hAnsiTheme="minorHAnsi" w:cstheme="minorHAnsi"/>
          <w:sz w:val="22"/>
          <w:szCs w:val="22"/>
          <w:lang w:val="en-US"/>
        </w:rPr>
        <w:t>individuals</w:t>
      </w:r>
      <w:r w:rsidR="000875D3">
        <w:rPr>
          <w:rFonts w:asciiTheme="minorHAnsi" w:hAnsiTheme="minorHAnsi" w:cstheme="minorHAnsi"/>
          <w:sz w:val="22"/>
          <w:szCs w:val="22"/>
          <w:lang w:val="en-US"/>
        </w:rPr>
        <w:t xml:space="preserve"> </w:t>
      </w:r>
      <w:r w:rsidR="002C08A1">
        <w:rPr>
          <w:rFonts w:asciiTheme="minorHAnsi" w:hAnsiTheme="minorHAnsi" w:cstheme="minorHAnsi"/>
          <w:sz w:val="22"/>
          <w:szCs w:val="22"/>
          <w:lang w:val="en-US"/>
        </w:rPr>
        <w:t>surviving</w:t>
      </w:r>
      <w:r w:rsidR="000875D3">
        <w:rPr>
          <w:rFonts w:asciiTheme="minorHAnsi" w:hAnsiTheme="minorHAnsi" w:cstheme="minorHAnsi"/>
          <w:sz w:val="22"/>
          <w:szCs w:val="22"/>
          <w:lang w:val="en-US"/>
        </w:rPr>
        <w:t xml:space="preserve"> with dementia </w:t>
      </w:r>
      <w:r w:rsidR="002C08A1">
        <w:rPr>
          <w:rFonts w:asciiTheme="minorHAnsi" w:hAnsiTheme="minorHAnsi" w:cstheme="minorHAnsi"/>
          <w:sz w:val="22"/>
          <w:szCs w:val="22"/>
          <w:lang w:val="en-US"/>
        </w:rPr>
        <w:t>changed</w:t>
      </w:r>
      <w:r w:rsidR="000875D3">
        <w:rPr>
          <w:rFonts w:asciiTheme="minorHAnsi" w:hAnsiTheme="minorHAnsi" w:cstheme="minorHAnsi"/>
          <w:sz w:val="22"/>
          <w:szCs w:val="22"/>
          <w:lang w:val="en-US"/>
        </w:rPr>
        <w:t xml:space="preserve"> </w:t>
      </w:r>
      <w:r w:rsidR="002C08A1">
        <w:rPr>
          <w:rFonts w:asciiTheme="minorHAnsi" w:hAnsiTheme="minorHAnsi" w:cstheme="minorHAnsi"/>
          <w:sz w:val="22"/>
          <w:szCs w:val="22"/>
          <w:lang w:val="en-US"/>
        </w:rPr>
        <w:t>considerably</w:t>
      </w:r>
      <w:r w:rsidR="000875D3">
        <w:rPr>
          <w:rFonts w:asciiTheme="minorHAnsi" w:hAnsiTheme="minorHAnsi" w:cstheme="minorHAnsi"/>
          <w:sz w:val="22"/>
          <w:szCs w:val="22"/>
          <w:lang w:val="en-US"/>
        </w:rPr>
        <w:t xml:space="preserve">. </w:t>
      </w:r>
      <w:r w:rsidR="002C08A1">
        <w:rPr>
          <w:rFonts w:asciiTheme="minorHAnsi" w:hAnsiTheme="minorHAnsi" w:cstheme="minorHAnsi"/>
          <w:sz w:val="22"/>
          <w:szCs w:val="22"/>
          <w:lang w:val="en-US"/>
        </w:rPr>
        <w:t>Individuals</w:t>
      </w:r>
      <w:r w:rsidR="000875D3">
        <w:rPr>
          <w:rFonts w:asciiTheme="minorHAnsi" w:hAnsiTheme="minorHAnsi" w:cstheme="minorHAnsi"/>
          <w:sz w:val="22"/>
          <w:szCs w:val="22"/>
          <w:lang w:val="en-US"/>
        </w:rPr>
        <w:t xml:space="preserve"> </w:t>
      </w:r>
      <w:r w:rsidR="002C08A1">
        <w:rPr>
          <w:rFonts w:asciiTheme="minorHAnsi" w:hAnsiTheme="minorHAnsi" w:cstheme="minorHAnsi"/>
          <w:sz w:val="22"/>
          <w:szCs w:val="22"/>
          <w:lang w:val="en-US"/>
        </w:rPr>
        <w:t>surviving</w:t>
      </w:r>
      <w:r w:rsidR="000875D3">
        <w:rPr>
          <w:rFonts w:asciiTheme="minorHAnsi" w:hAnsiTheme="minorHAnsi" w:cstheme="minorHAnsi"/>
          <w:sz w:val="22"/>
          <w:szCs w:val="22"/>
          <w:lang w:val="en-US"/>
        </w:rPr>
        <w:t xml:space="preserve"> with dementia, their families and </w:t>
      </w:r>
      <w:r>
        <w:rPr>
          <w:rFonts w:asciiTheme="minorHAnsi" w:hAnsiTheme="minorHAnsi" w:cstheme="minorHAnsi"/>
          <w:sz w:val="22"/>
          <w:szCs w:val="22"/>
          <w:lang w:val="en-US"/>
        </w:rPr>
        <w:t>careers</w:t>
      </w:r>
      <w:r w:rsidR="000875D3">
        <w:rPr>
          <w:rFonts w:asciiTheme="minorHAnsi" w:hAnsiTheme="minorHAnsi" w:cstheme="minorHAnsi"/>
          <w:sz w:val="22"/>
          <w:szCs w:val="22"/>
          <w:lang w:val="en-US"/>
        </w:rPr>
        <w:t xml:space="preserve"> have </w:t>
      </w:r>
      <w:r w:rsidR="002C08A1">
        <w:rPr>
          <w:rFonts w:asciiTheme="minorHAnsi" w:hAnsiTheme="minorHAnsi" w:cstheme="minorHAnsi"/>
          <w:sz w:val="22"/>
          <w:szCs w:val="22"/>
          <w:lang w:val="en-US"/>
        </w:rPr>
        <w:t>every single</w:t>
      </w:r>
      <w:r w:rsidR="000875D3">
        <w:rPr>
          <w:rFonts w:asciiTheme="minorHAnsi" w:hAnsiTheme="minorHAnsi" w:cstheme="minorHAnsi"/>
          <w:sz w:val="22"/>
          <w:szCs w:val="22"/>
          <w:lang w:val="en-US"/>
        </w:rPr>
        <w:t xml:space="preserve"> right to be </w:t>
      </w:r>
      <w:r w:rsidR="002C08A1">
        <w:rPr>
          <w:rFonts w:asciiTheme="minorHAnsi" w:hAnsiTheme="minorHAnsi" w:cstheme="minorHAnsi"/>
          <w:sz w:val="22"/>
          <w:szCs w:val="22"/>
          <w:lang w:val="en-US"/>
        </w:rPr>
        <w:t>regarded</w:t>
      </w:r>
      <w:r w:rsidR="000875D3">
        <w:rPr>
          <w:rFonts w:asciiTheme="minorHAnsi" w:hAnsiTheme="minorHAnsi" w:cstheme="minorHAnsi"/>
          <w:sz w:val="22"/>
          <w:szCs w:val="22"/>
          <w:lang w:val="en-US"/>
        </w:rPr>
        <w:t xml:space="preserve"> with respect, dignity and compassion. CQC are </w:t>
      </w:r>
      <w:r w:rsidR="002C08A1">
        <w:rPr>
          <w:rFonts w:asciiTheme="minorHAnsi" w:hAnsiTheme="minorHAnsi" w:cstheme="minorHAnsi"/>
          <w:sz w:val="22"/>
          <w:szCs w:val="22"/>
          <w:lang w:val="en-US"/>
        </w:rPr>
        <w:t>defined as</w:t>
      </w:r>
      <w:r w:rsidR="000875D3">
        <w:rPr>
          <w:rFonts w:asciiTheme="minorHAnsi" w:hAnsiTheme="minorHAnsi" w:cstheme="minorHAnsi"/>
          <w:sz w:val="22"/>
          <w:szCs w:val="22"/>
          <w:lang w:val="en-US"/>
        </w:rPr>
        <w:t xml:space="preserve"> play</w:t>
      </w:r>
      <w:r w:rsidR="002C08A1">
        <w:rPr>
          <w:rFonts w:asciiTheme="minorHAnsi" w:hAnsiTheme="minorHAnsi" w:cstheme="minorHAnsi"/>
          <w:sz w:val="22"/>
          <w:szCs w:val="22"/>
          <w:lang w:val="en-US"/>
        </w:rPr>
        <w:t>ing</w:t>
      </w:r>
      <w:r w:rsidR="000875D3">
        <w:rPr>
          <w:rFonts w:asciiTheme="minorHAnsi" w:hAnsiTheme="minorHAnsi" w:cstheme="minorHAnsi"/>
          <w:sz w:val="22"/>
          <w:szCs w:val="22"/>
          <w:lang w:val="en-US"/>
        </w:rPr>
        <w:t xml:space="preserve"> their part by</w:t>
      </w:r>
      <w:r w:rsidR="002C08A1">
        <w:rPr>
          <w:rFonts w:asciiTheme="minorHAnsi" w:hAnsiTheme="minorHAnsi" w:cstheme="minorHAnsi"/>
          <w:sz w:val="22"/>
          <w:szCs w:val="22"/>
          <w:lang w:val="en-US"/>
        </w:rPr>
        <w:t xml:space="preserve"> ensuring</w:t>
      </w:r>
      <w:r w:rsidR="000875D3">
        <w:rPr>
          <w:rFonts w:asciiTheme="minorHAnsi" w:hAnsiTheme="minorHAnsi" w:cstheme="minorHAnsi"/>
          <w:sz w:val="22"/>
          <w:szCs w:val="22"/>
          <w:lang w:val="en-US"/>
        </w:rPr>
        <w:t xml:space="preserve"> sure that </w:t>
      </w:r>
      <w:r w:rsidR="002C08A1">
        <w:rPr>
          <w:rFonts w:asciiTheme="minorHAnsi" w:hAnsiTheme="minorHAnsi" w:cstheme="minorHAnsi"/>
          <w:sz w:val="22"/>
          <w:szCs w:val="22"/>
          <w:lang w:val="en-US"/>
        </w:rPr>
        <w:t>individuals</w:t>
      </w:r>
      <w:r w:rsidR="000875D3">
        <w:rPr>
          <w:rFonts w:asciiTheme="minorHAnsi" w:hAnsiTheme="minorHAnsi" w:cstheme="minorHAnsi"/>
          <w:sz w:val="22"/>
          <w:szCs w:val="22"/>
          <w:lang w:val="en-US"/>
        </w:rPr>
        <w:t xml:space="preserve"> living with dementia </w:t>
      </w:r>
      <w:r w:rsidR="002C08A1">
        <w:rPr>
          <w:rFonts w:asciiTheme="minorHAnsi" w:hAnsiTheme="minorHAnsi" w:cstheme="minorHAnsi"/>
          <w:sz w:val="22"/>
          <w:szCs w:val="22"/>
          <w:lang w:val="en-US"/>
        </w:rPr>
        <w:t>obtain</w:t>
      </w:r>
      <w:r w:rsidR="000875D3">
        <w:rPr>
          <w:rFonts w:asciiTheme="minorHAnsi" w:hAnsiTheme="minorHAnsi" w:cstheme="minorHAnsi"/>
          <w:sz w:val="22"/>
          <w:szCs w:val="22"/>
          <w:lang w:val="en-US"/>
        </w:rPr>
        <w:t xml:space="preserve"> care that is safe, effective, compassionate and of high quality. CQC are </w:t>
      </w:r>
      <w:r w:rsidR="002C08A1">
        <w:rPr>
          <w:rFonts w:asciiTheme="minorHAnsi" w:hAnsiTheme="minorHAnsi" w:cstheme="minorHAnsi"/>
          <w:sz w:val="22"/>
          <w:szCs w:val="22"/>
          <w:lang w:val="en-US"/>
        </w:rPr>
        <w:t>dedicated</w:t>
      </w:r>
      <w:r w:rsidR="000875D3">
        <w:rPr>
          <w:rFonts w:asciiTheme="minorHAnsi" w:hAnsiTheme="minorHAnsi" w:cstheme="minorHAnsi"/>
          <w:sz w:val="22"/>
          <w:szCs w:val="22"/>
          <w:lang w:val="en-US"/>
        </w:rPr>
        <w:t xml:space="preserve"> to </w:t>
      </w:r>
      <w:r w:rsidR="002C08A1">
        <w:rPr>
          <w:rFonts w:asciiTheme="minorHAnsi" w:hAnsiTheme="minorHAnsi" w:cstheme="minorHAnsi"/>
          <w:sz w:val="22"/>
          <w:szCs w:val="22"/>
          <w:lang w:val="en-US"/>
        </w:rPr>
        <w:t>lead</w:t>
      </w:r>
      <w:r w:rsidR="000875D3">
        <w:rPr>
          <w:rFonts w:asciiTheme="minorHAnsi" w:hAnsiTheme="minorHAnsi" w:cstheme="minorHAnsi"/>
          <w:sz w:val="22"/>
          <w:szCs w:val="22"/>
          <w:lang w:val="en-US"/>
        </w:rPr>
        <w:t xml:space="preserve"> change across the health care system to </w:t>
      </w:r>
      <w:r w:rsidR="002C08A1">
        <w:rPr>
          <w:rFonts w:asciiTheme="minorHAnsi" w:hAnsiTheme="minorHAnsi" w:cstheme="minorHAnsi"/>
          <w:sz w:val="22"/>
          <w:szCs w:val="22"/>
          <w:lang w:val="en-US"/>
        </w:rPr>
        <w:t>enhance</w:t>
      </w:r>
      <w:r w:rsidR="000875D3">
        <w:rPr>
          <w:rFonts w:asciiTheme="minorHAnsi" w:hAnsiTheme="minorHAnsi" w:cstheme="minorHAnsi"/>
          <w:sz w:val="22"/>
          <w:szCs w:val="22"/>
          <w:lang w:val="en-US"/>
        </w:rPr>
        <w:t xml:space="preserve"> the lives of people living with dementia. Where poor dementia </w:t>
      </w:r>
      <w:r w:rsidR="002C08A1">
        <w:rPr>
          <w:rFonts w:asciiTheme="minorHAnsi" w:hAnsiTheme="minorHAnsi" w:cstheme="minorHAnsi"/>
          <w:sz w:val="22"/>
          <w:szCs w:val="22"/>
          <w:lang w:val="en-US"/>
        </w:rPr>
        <w:t>occurs</w:t>
      </w:r>
      <w:r w:rsidR="000875D3">
        <w:rPr>
          <w:rFonts w:asciiTheme="minorHAnsi" w:hAnsiTheme="minorHAnsi" w:cstheme="minorHAnsi"/>
          <w:sz w:val="22"/>
          <w:szCs w:val="22"/>
          <w:lang w:val="en-US"/>
        </w:rPr>
        <w:t xml:space="preserve"> CQC are </w:t>
      </w:r>
      <w:r w:rsidR="002C08A1">
        <w:rPr>
          <w:rFonts w:asciiTheme="minorHAnsi" w:hAnsiTheme="minorHAnsi" w:cstheme="minorHAnsi"/>
          <w:sz w:val="22"/>
          <w:szCs w:val="22"/>
          <w:lang w:val="en-US"/>
        </w:rPr>
        <w:t>considering</w:t>
      </w:r>
      <w:r w:rsidR="000875D3">
        <w:rPr>
          <w:rFonts w:asciiTheme="minorHAnsi" w:hAnsiTheme="minorHAnsi" w:cstheme="minorHAnsi"/>
          <w:sz w:val="22"/>
          <w:szCs w:val="22"/>
          <w:lang w:val="en-US"/>
        </w:rPr>
        <w:t xml:space="preserve"> </w:t>
      </w:r>
      <w:r w:rsidR="002C08A1">
        <w:rPr>
          <w:rFonts w:asciiTheme="minorHAnsi" w:hAnsiTheme="minorHAnsi" w:cstheme="minorHAnsi"/>
          <w:sz w:val="22"/>
          <w:szCs w:val="22"/>
          <w:lang w:val="en-US"/>
        </w:rPr>
        <w:t>certain</w:t>
      </w:r>
      <w:r w:rsidR="000875D3">
        <w:rPr>
          <w:rFonts w:asciiTheme="minorHAnsi" w:hAnsiTheme="minorHAnsi" w:cstheme="minorHAnsi"/>
          <w:sz w:val="22"/>
          <w:szCs w:val="22"/>
          <w:lang w:val="en-US"/>
        </w:rPr>
        <w:t xml:space="preserve"> </w:t>
      </w:r>
      <w:r w:rsidR="002C08A1">
        <w:rPr>
          <w:rFonts w:asciiTheme="minorHAnsi" w:hAnsiTheme="minorHAnsi" w:cstheme="minorHAnsi"/>
          <w:sz w:val="22"/>
          <w:szCs w:val="22"/>
          <w:lang w:val="en-US"/>
        </w:rPr>
        <w:t>measures</w:t>
      </w:r>
      <w:r w:rsidR="000875D3">
        <w:rPr>
          <w:rFonts w:asciiTheme="minorHAnsi" w:hAnsiTheme="minorHAnsi" w:cstheme="minorHAnsi"/>
          <w:sz w:val="22"/>
          <w:szCs w:val="22"/>
          <w:lang w:val="en-US"/>
        </w:rPr>
        <w:t xml:space="preserve"> which include:</w:t>
      </w:r>
      <w:r w:rsidR="00F56300">
        <w:rPr>
          <w:rFonts w:asciiTheme="minorHAnsi" w:hAnsiTheme="minorHAnsi" w:cstheme="minorHAnsi"/>
          <w:sz w:val="22"/>
          <w:szCs w:val="22"/>
          <w:lang w:val="en-US"/>
        </w:rPr>
        <w:t xml:space="preserve"> (NHS, 2016)</w:t>
      </w:r>
    </w:p>
    <w:p w14:paraId="13E20967" w14:textId="77777777" w:rsidR="005A4BBA" w:rsidRDefault="005A4BBA" w:rsidP="00376A2C">
      <w:pPr>
        <w:pStyle w:val="NormalWeb"/>
        <w:spacing w:line="360" w:lineRule="auto"/>
        <w:ind w:left="360"/>
        <w:rPr>
          <w:rFonts w:asciiTheme="minorHAnsi" w:hAnsiTheme="minorHAnsi" w:cstheme="minorHAnsi"/>
          <w:sz w:val="22"/>
          <w:szCs w:val="22"/>
          <w:lang w:val="en-US"/>
        </w:rPr>
      </w:pPr>
    </w:p>
    <w:p w14:paraId="635AAC27" w14:textId="5E67B5ED" w:rsidR="000875D3" w:rsidRDefault="00666A94" w:rsidP="00376A2C">
      <w:pPr>
        <w:pStyle w:val="NormalWeb"/>
        <w:numPr>
          <w:ilvl w:val="0"/>
          <w:numId w:val="3"/>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Selecting</w:t>
      </w:r>
      <w:r w:rsidR="000875D3">
        <w:rPr>
          <w:rFonts w:asciiTheme="minorHAnsi" w:hAnsiTheme="minorHAnsi" w:cstheme="minorHAnsi"/>
          <w:sz w:val="22"/>
          <w:szCs w:val="22"/>
          <w:lang w:val="en-US"/>
        </w:rPr>
        <w:t xml:space="preserve"> a </w:t>
      </w:r>
      <w:r>
        <w:rPr>
          <w:rFonts w:asciiTheme="minorHAnsi" w:hAnsiTheme="minorHAnsi" w:cstheme="minorHAnsi"/>
          <w:sz w:val="22"/>
          <w:szCs w:val="22"/>
          <w:lang w:val="en-US"/>
        </w:rPr>
        <w:t>different</w:t>
      </w:r>
      <w:r w:rsidR="000875D3">
        <w:rPr>
          <w:rFonts w:asciiTheme="minorHAnsi" w:hAnsiTheme="minorHAnsi" w:cstheme="minorHAnsi"/>
          <w:sz w:val="22"/>
          <w:szCs w:val="22"/>
          <w:lang w:val="en-US"/>
        </w:rPr>
        <w:t xml:space="preserve"> </w:t>
      </w:r>
      <w:r>
        <w:rPr>
          <w:rFonts w:asciiTheme="minorHAnsi" w:hAnsiTheme="minorHAnsi" w:cstheme="minorHAnsi"/>
          <w:sz w:val="22"/>
          <w:szCs w:val="22"/>
          <w:lang w:val="en-US"/>
        </w:rPr>
        <w:t>general</w:t>
      </w:r>
      <w:r w:rsidR="000875D3">
        <w:rPr>
          <w:rFonts w:asciiTheme="minorHAnsi" w:hAnsiTheme="minorHAnsi" w:cstheme="minorHAnsi"/>
          <w:sz w:val="22"/>
          <w:szCs w:val="22"/>
          <w:lang w:val="en-US"/>
        </w:rPr>
        <w:t xml:space="preserve"> </w:t>
      </w:r>
      <w:r>
        <w:rPr>
          <w:rFonts w:asciiTheme="minorHAnsi" w:hAnsiTheme="minorHAnsi" w:cstheme="minorHAnsi"/>
          <w:sz w:val="22"/>
          <w:szCs w:val="22"/>
          <w:lang w:val="en-US"/>
        </w:rPr>
        <w:t>consultant</w:t>
      </w:r>
      <w:r w:rsidR="000875D3">
        <w:rPr>
          <w:rFonts w:asciiTheme="minorHAnsi" w:hAnsiTheme="minorHAnsi" w:cstheme="minorHAnsi"/>
          <w:sz w:val="22"/>
          <w:szCs w:val="22"/>
          <w:lang w:val="en-US"/>
        </w:rPr>
        <w:t xml:space="preserve"> </w:t>
      </w:r>
      <w:r>
        <w:rPr>
          <w:rFonts w:asciiTheme="minorHAnsi" w:hAnsiTheme="minorHAnsi" w:cstheme="minorHAnsi"/>
          <w:sz w:val="22"/>
          <w:szCs w:val="22"/>
          <w:lang w:val="en-US"/>
        </w:rPr>
        <w:t>guide</w:t>
      </w:r>
      <w:r w:rsidR="000875D3">
        <w:rPr>
          <w:rFonts w:asciiTheme="minorHAnsi" w:hAnsiTheme="minorHAnsi" w:cstheme="minorHAnsi"/>
          <w:sz w:val="22"/>
          <w:szCs w:val="22"/>
          <w:lang w:val="en-US"/>
        </w:rPr>
        <w:t xml:space="preserve"> for dementia care. </w:t>
      </w:r>
    </w:p>
    <w:p w14:paraId="101FE5A6" w14:textId="2636765A" w:rsidR="005A4BBA" w:rsidRDefault="00666A94" w:rsidP="00376A2C">
      <w:pPr>
        <w:pStyle w:val="NormalWeb"/>
        <w:numPr>
          <w:ilvl w:val="0"/>
          <w:numId w:val="3"/>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Educating</w:t>
      </w:r>
      <w:r w:rsidR="005A4BBA">
        <w:rPr>
          <w:rFonts w:asciiTheme="minorHAnsi" w:hAnsiTheme="minorHAnsi" w:cstheme="minorHAnsi"/>
          <w:sz w:val="22"/>
          <w:szCs w:val="22"/>
          <w:lang w:val="en-US"/>
        </w:rPr>
        <w:t xml:space="preserve"> </w:t>
      </w:r>
      <w:r>
        <w:rPr>
          <w:rFonts w:asciiTheme="minorHAnsi" w:hAnsiTheme="minorHAnsi" w:cstheme="minorHAnsi"/>
          <w:sz w:val="22"/>
          <w:szCs w:val="22"/>
          <w:lang w:val="en-US"/>
        </w:rPr>
        <w:t>supervisors</w:t>
      </w:r>
      <w:r w:rsidR="005A4BBA">
        <w:rPr>
          <w:rFonts w:asciiTheme="minorHAnsi" w:hAnsiTheme="minorHAnsi" w:cstheme="minorHAnsi"/>
          <w:sz w:val="22"/>
          <w:szCs w:val="22"/>
          <w:lang w:val="en-US"/>
        </w:rPr>
        <w:t xml:space="preserve"> </w:t>
      </w:r>
      <w:r>
        <w:rPr>
          <w:rFonts w:asciiTheme="minorHAnsi" w:hAnsiTheme="minorHAnsi" w:cstheme="minorHAnsi"/>
          <w:sz w:val="22"/>
          <w:szCs w:val="22"/>
          <w:lang w:val="en-US"/>
        </w:rPr>
        <w:t>through</w:t>
      </w:r>
      <w:r w:rsidR="005A4BBA">
        <w:rPr>
          <w:rFonts w:asciiTheme="minorHAnsi" w:hAnsiTheme="minorHAnsi" w:cstheme="minorHAnsi"/>
          <w:sz w:val="22"/>
          <w:szCs w:val="22"/>
          <w:lang w:val="en-US"/>
        </w:rPr>
        <w:t xml:space="preserve"> all </w:t>
      </w:r>
      <w:r>
        <w:rPr>
          <w:rFonts w:asciiTheme="minorHAnsi" w:hAnsiTheme="minorHAnsi" w:cstheme="minorHAnsi"/>
          <w:sz w:val="22"/>
          <w:szCs w:val="22"/>
          <w:lang w:val="en-US"/>
        </w:rPr>
        <w:t>examining</w:t>
      </w:r>
      <w:r w:rsidR="005A4BBA">
        <w:rPr>
          <w:rFonts w:asciiTheme="minorHAnsi" w:hAnsiTheme="minorHAnsi" w:cstheme="minorHAnsi"/>
          <w:sz w:val="22"/>
          <w:szCs w:val="22"/>
          <w:lang w:val="en-US"/>
        </w:rPr>
        <w:t xml:space="preserve"> teams to </w:t>
      </w:r>
      <w:r>
        <w:rPr>
          <w:rFonts w:asciiTheme="minorHAnsi" w:hAnsiTheme="minorHAnsi" w:cstheme="minorHAnsi"/>
          <w:sz w:val="22"/>
          <w:szCs w:val="22"/>
          <w:lang w:val="en-US"/>
        </w:rPr>
        <w:t>recognize</w:t>
      </w:r>
      <w:r w:rsidR="005A4BBA">
        <w:rPr>
          <w:rFonts w:asciiTheme="minorHAnsi" w:hAnsiTheme="minorHAnsi" w:cstheme="minorHAnsi"/>
          <w:sz w:val="22"/>
          <w:szCs w:val="22"/>
          <w:lang w:val="en-US"/>
        </w:rPr>
        <w:t xml:space="preserve"> what good dementia care looks like so that their </w:t>
      </w:r>
      <w:r>
        <w:rPr>
          <w:rFonts w:asciiTheme="minorHAnsi" w:hAnsiTheme="minorHAnsi" w:cstheme="minorHAnsi"/>
          <w:sz w:val="22"/>
          <w:szCs w:val="22"/>
          <w:lang w:val="en-US"/>
        </w:rPr>
        <w:t>assessments</w:t>
      </w:r>
      <w:r w:rsidR="005A4BBA">
        <w:rPr>
          <w:rFonts w:asciiTheme="minorHAnsi" w:hAnsiTheme="minorHAnsi" w:cstheme="minorHAnsi"/>
          <w:sz w:val="22"/>
          <w:szCs w:val="22"/>
          <w:lang w:val="en-US"/>
        </w:rPr>
        <w:t xml:space="preserve"> of performance of </w:t>
      </w:r>
      <w:r>
        <w:rPr>
          <w:rFonts w:asciiTheme="minorHAnsi" w:hAnsiTheme="minorHAnsi" w:cstheme="minorHAnsi"/>
          <w:sz w:val="22"/>
          <w:szCs w:val="22"/>
          <w:lang w:val="en-US"/>
        </w:rPr>
        <w:t>supplier</w:t>
      </w:r>
      <w:r w:rsidR="005A4BBA">
        <w:rPr>
          <w:rFonts w:asciiTheme="minorHAnsi" w:hAnsiTheme="minorHAnsi" w:cstheme="minorHAnsi"/>
          <w:sz w:val="22"/>
          <w:szCs w:val="22"/>
          <w:lang w:val="en-US"/>
        </w:rPr>
        <w:t xml:space="preserve"> are </w:t>
      </w:r>
      <w:r>
        <w:rPr>
          <w:rFonts w:asciiTheme="minorHAnsi" w:hAnsiTheme="minorHAnsi" w:cstheme="minorHAnsi"/>
          <w:sz w:val="22"/>
          <w:szCs w:val="22"/>
          <w:lang w:val="en-US"/>
        </w:rPr>
        <w:t>reliable</w:t>
      </w:r>
      <w:r w:rsidR="005A4BBA">
        <w:rPr>
          <w:rFonts w:asciiTheme="minorHAnsi" w:hAnsiTheme="minorHAnsi" w:cstheme="minorHAnsi"/>
          <w:sz w:val="22"/>
          <w:szCs w:val="22"/>
          <w:lang w:val="en-US"/>
        </w:rPr>
        <w:t xml:space="preserve"> and </w:t>
      </w:r>
      <w:r>
        <w:rPr>
          <w:rFonts w:asciiTheme="minorHAnsi" w:hAnsiTheme="minorHAnsi" w:cstheme="minorHAnsi"/>
          <w:sz w:val="22"/>
          <w:szCs w:val="22"/>
          <w:lang w:val="en-US"/>
        </w:rPr>
        <w:t>vigorous</w:t>
      </w:r>
    </w:p>
    <w:p w14:paraId="3F7F4E0F" w14:textId="563CAA67" w:rsidR="005A4BBA" w:rsidRDefault="00666A94" w:rsidP="00376A2C">
      <w:pPr>
        <w:pStyle w:val="NormalWeb"/>
        <w:numPr>
          <w:ilvl w:val="0"/>
          <w:numId w:val="3"/>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In addition</w:t>
      </w:r>
      <w:r w:rsidR="005A4BBA">
        <w:rPr>
          <w:rFonts w:asciiTheme="minorHAnsi" w:hAnsiTheme="minorHAnsi" w:cstheme="minorHAnsi"/>
          <w:sz w:val="22"/>
          <w:szCs w:val="22"/>
          <w:lang w:val="en-US"/>
        </w:rPr>
        <w:t xml:space="preserve"> </w:t>
      </w:r>
      <w:r>
        <w:rPr>
          <w:rFonts w:asciiTheme="minorHAnsi" w:hAnsiTheme="minorHAnsi" w:cstheme="minorHAnsi"/>
          <w:sz w:val="22"/>
          <w:szCs w:val="22"/>
          <w:lang w:val="en-US"/>
        </w:rPr>
        <w:t>a distinct</w:t>
      </w:r>
      <w:r w:rsidR="005A4BBA">
        <w:rPr>
          <w:rFonts w:asciiTheme="minorHAnsi" w:hAnsiTheme="minorHAnsi" w:cstheme="minorHAnsi"/>
          <w:sz w:val="22"/>
          <w:szCs w:val="22"/>
          <w:lang w:val="en-US"/>
        </w:rPr>
        <w:t xml:space="preserve"> </w:t>
      </w:r>
      <w:r>
        <w:rPr>
          <w:rFonts w:asciiTheme="minorHAnsi" w:hAnsiTheme="minorHAnsi" w:cstheme="minorHAnsi"/>
          <w:sz w:val="22"/>
          <w:szCs w:val="22"/>
          <w:lang w:val="en-US"/>
        </w:rPr>
        <w:t>part</w:t>
      </w:r>
      <w:r w:rsidR="005A4BBA">
        <w:rPr>
          <w:rFonts w:asciiTheme="minorHAnsi" w:hAnsiTheme="minorHAnsi" w:cstheme="minorHAnsi"/>
          <w:sz w:val="22"/>
          <w:szCs w:val="22"/>
          <w:lang w:val="en-US"/>
        </w:rPr>
        <w:t xml:space="preserve"> to hospital </w:t>
      </w:r>
      <w:r>
        <w:rPr>
          <w:rFonts w:asciiTheme="minorHAnsi" w:hAnsiTheme="minorHAnsi" w:cstheme="minorHAnsi"/>
          <w:sz w:val="22"/>
          <w:szCs w:val="22"/>
          <w:lang w:val="en-US"/>
        </w:rPr>
        <w:t>assessment</w:t>
      </w:r>
      <w:r w:rsidR="005A4BBA">
        <w:rPr>
          <w:rFonts w:asciiTheme="minorHAnsi" w:hAnsiTheme="minorHAnsi" w:cstheme="minorHAnsi"/>
          <w:sz w:val="22"/>
          <w:szCs w:val="22"/>
          <w:lang w:val="en-US"/>
        </w:rPr>
        <w:t xml:space="preserve"> reports that </w:t>
      </w:r>
      <w:r>
        <w:rPr>
          <w:rFonts w:asciiTheme="minorHAnsi" w:hAnsiTheme="minorHAnsi" w:cstheme="minorHAnsi"/>
          <w:sz w:val="22"/>
          <w:szCs w:val="22"/>
          <w:lang w:val="en-US"/>
        </w:rPr>
        <w:t>reveals</w:t>
      </w:r>
      <w:r w:rsidR="005A4BBA">
        <w:rPr>
          <w:rFonts w:asciiTheme="minorHAnsi" w:hAnsiTheme="minorHAnsi" w:cstheme="minorHAnsi"/>
          <w:sz w:val="22"/>
          <w:szCs w:val="22"/>
          <w:lang w:val="en-US"/>
        </w:rPr>
        <w:t xml:space="preserve"> how well the hospital cares for people </w:t>
      </w:r>
      <w:r>
        <w:rPr>
          <w:rFonts w:asciiTheme="minorHAnsi" w:hAnsiTheme="minorHAnsi" w:cstheme="minorHAnsi"/>
          <w:sz w:val="22"/>
          <w:szCs w:val="22"/>
          <w:lang w:val="en-US"/>
        </w:rPr>
        <w:t>surviving</w:t>
      </w:r>
      <w:r w:rsidR="005A4BBA">
        <w:rPr>
          <w:rFonts w:asciiTheme="minorHAnsi" w:hAnsiTheme="minorHAnsi" w:cstheme="minorHAnsi"/>
          <w:sz w:val="22"/>
          <w:szCs w:val="22"/>
          <w:lang w:val="en-US"/>
        </w:rPr>
        <w:t xml:space="preserve"> with dementia</w:t>
      </w:r>
    </w:p>
    <w:p w14:paraId="0725EDAC" w14:textId="79AAAE6C" w:rsidR="00260027" w:rsidRDefault="003F5AD2" w:rsidP="00376A2C">
      <w:pPr>
        <w:pStyle w:val="NormalWeb"/>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Livin</w:t>
      </w:r>
      <w:r w:rsidR="004E01C9">
        <w:rPr>
          <w:rFonts w:asciiTheme="minorHAnsi" w:hAnsiTheme="minorHAnsi" w:cstheme="minorHAnsi"/>
          <w:sz w:val="22"/>
          <w:szCs w:val="22"/>
          <w:lang w:val="en-US"/>
        </w:rPr>
        <w:t>g</w:t>
      </w:r>
      <w:r>
        <w:rPr>
          <w:rFonts w:asciiTheme="minorHAnsi" w:hAnsiTheme="minorHAnsi" w:cstheme="minorHAnsi"/>
          <w:sz w:val="22"/>
          <w:szCs w:val="22"/>
          <w:lang w:val="en-US"/>
        </w:rPr>
        <w:t xml:space="preserve"> well with dementia</w:t>
      </w:r>
      <w:r w:rsidR="00F56300">
        <w:rPr>
          <w:rFonts w:asciiTheme="minorHAnsi" w:hAnsiTheme="minorHAnsi" w:cstheme="minorHAnsi"/>
          <w:sz w:val="22"/>
          <w:szCs w:val="22"/>
          <w:lang w:val="en-US"/>
        </w:rPr>
        <w:t xml:space="preserve"> 2009</w:t>
      </w:r>
      <w:r>
        <w:rPr>
          <w:rFonts w:asciiTheme="minorHAnsi" w:hAnsiTheme="minorHAnsi" w:cstheme="minorHAnsi"/>
          <w:sz w:val="22"/>
          <w:szCs w:val="22"/>
          <w:lang w:val="en-US"/>
        </w:rPr>
        <w:t xml:space="preserve"> is a </w:t>
      </w:r>
      <w:r w:rsidR="00666A94">
        <w:rPr>
          <w:rFonts w:asciiTheme="minorHAnsi" w:hAnsiTheme="minorHAnsi" w:cstheme="minorHAnsi"/>
          <w:sz w:val="22"/>
          <w:szCs w:val="22"/>
          <w:lang w:val="en-US"/>
        </w:rPr>
        <w:t>nationwide</w:t>
      </w:r>
      <w:r>
        <w:rPr>
          <w:rFonts w:asciiTheme="minorHAnsi" w:hAnsiTheme="minorHAnsi" w:cstheme="minorHAnsi"/>
          <w:sz w:val="22"/>
          <w:szCs w:val="22"/>
          <w:lang w:val="en-US"/>
        </w:rPr>
        <w:t xml:space="preserve"> dementia </w:t>
      </w:r>
      <w:r w:rsidR="00666A94">
        <w:rPr>
          <w:rFonts w:asciiTheme="minorHAnsi" w:hAnsiTheme="minorHAnsi" w:cstheme="minorHAnsi"/>
          <w:sz w:val="22"/>
          <w:szCs w:val="22"/>
          <w:lang w:val="en-US"/>
        </w:rPr>
        <w:t>approach</w:t>
      </w:r>
      <w:r>
        <w:rPr>
          <w:rFonts w:asciiTheme="minorHAnsi" w:hAnsiTheme="minorHAnsi" w:cstheme="minorHAnsi"/>
          <w:sz w:val="22"/>
          <w:szCs w:val="22"/>
          <w:lang w:val="en-US"/>
        </w:rPr>
        <w:t xml:space="preserve"> which was </w:t>
      </w:r>
      <w:r w:rsidR="00666A94">
        <w:rPr>
          <w:rFonts w:asciiTheme="minorHAnsi" w:hAnsiTheme="minorHAnsi" w:cstheme="minorHAnsi"/>
          <w:sz w:val="22"/>
          <w:szCs w:val="22"/>
          <w:lang w:val="en-US"/>
        </w:rPr>
        <w:t>announced</w:t>
      </w:r>
      <w:r>
        <w:rPr>
          <w:rFonts w:asciiTheme="minorHAnsi" w:hAnsiTheme="minorHAnsi" w:cstheme="minorHAnsi"/>
          <w:sz w:val="22"/>
          <w:szCs w:val="22"/>
          <w:lang w:val="en-US"/>
        </w:rPr>
        <w:t xml:space="preserve"> in 2009. It set out a </w:t>
      </w:r>
      <w:r w:rsidR="00666A94">
        <w:rPr>
          <w:rFonts w:asciiTheme="minorHAnsi" w:hAnsiTheme="minorHAnsi" w:cstheme="minorHAnsi"/>
          <w:sz w:val="22"/>
          <w:szCs w:val="22"/>
          <w:lang w:val="en-US"/>
        </w:rPr>
        <w:t>concept</w:t>
      </w:r>
      <w:r>
        <w:rPr>
          <w:rFonts w:asciiTheme="minorHAnsi" w:hAnsiTheme="minorHAnsi" w:cstheme="minorHAnsi"/>
          <w:sz w:val="22"/>
          <w:szCs w:val="22"/>
          <w:lang w:val="en-US"/>
        </w:rPr>
        <w:t xml:space="preserve"> for </w:t>
      </w:r>
      <w:r w:rsidR="00666A94">
        <w:rPr>
          <w:rFonts w:asciiTheme="minorHAnsi" w:hAnsiTheme="minorHAnsi" w:cstheme="minorHAnsi"/>
          <w:sz w:val="22"/>
          <w:szCs w:val="22"/>
          <w:lang w:val="en-US"/>
        </w:rPr>
        <w:t>converting</w:t>
      </w:r>
      <w:r>
        <w:rPr>
          <w:rFonts w:asciiTheme="minorHAnsi" w:hAnsiTheme="minorHAnsi" w:cstheme="minorHAnsi"/>
          <w:sz w:val="22"/>
          <w:szCs w:val="22"/>
          <w:lang w:val="en-US"/>
        </w:rPr>
        <w:t xml:space="preserve"> dementia </w:t>
      </w:r>
      <w:r w:rsidR="004E01C9">
        <w:rPr>
          <w:rFonts w:asciiTheme="minorHAnsi" w:hAnsiTheme="minorHAnsi" w:cstheme="minorHAnsi"/>
          <w:sz w:val="22"/>
          <w:szCs w:val="22"/>
          <w:lang w:val="en-US"/>
        </w:rPr>
        <w:t>services</w:t>
      </w:r>
      <w:r>
        <w:rPr>
          <w:rFonts w:asciiTheme="minorHAnsi" w:hAnsiTheme="minorHAnsi" w:cstheme="minorHAnsi"/>
          <w:sz w:val="22"/>
          <w:szCs w:val="22"/>
          <w:lang w:val="en-US"/>
        </w:rPr>
        <w:t xml:space="preserve"> with the aim of </w:t>
      </w:r>
      <w:r w:rsidR="00666A94">
        <w:rPr>
          <w:rFonts w:asciiTheme="minorHAnsi" w:hAnsiTheme="minorHAnsi" w:cstheme="minorHAnsi"/>
          <w:sz w:val="22"/>
          <w:szCs w:val="22"/>
          <w:lang w:val="en-US"/>
        </w:rPr>
        <w:t>attaining</w:t>
      </w:r>
      <w:r>
        <w:rPr>
          <w:rFonts w:asciiTheme="minorHAnsi" w:hAnsiTheme="minorHAnsi" w:cstheme="minorHAnsi"/>
          <w:sz w:val="22"/>
          <w:szCs w:val="22"/>
          <w:lang w:val="en-US"/>
        </w:rPr>
        <w:t xml:space="preserve"> a </w:t>
      </w:r>
      <w:r w:rsidR="00666A94">
        <w:rPr>
          <w:rFonts w:asciiTheme="minorHAnsi" w:hAnsiTheme="minorHAnsi" w:cstheme="minorHAnsi"/>
          <w:sz w:val="22"/>
          <w:szCs w:val="22"/>
          <w:lang w:val="en-US"/>
        </w:rPr>
        <w:t>improved</w:t>
      </w:r>
      <w:r>
        <w:rPr>
          <w:rFonts w:asciiTheme="minorHAnsi" w:hAnsiTheme="minorHAnsi" w:cstheme="minorHAnsi"/>
          <w:sz w:val="22"/>
          <w:szCs w:val="22"/>
          <w:lang w:val="en-US"/>
        </w:rPr>
        <w:t xml:space="preserve"> </w:t>
      </w:r>
      <w:r w:rsidR="00666A94">
        <w:rPr>
          <w:rFonts w:asciiTheme="minorHAnsi" w:hAnsiTheme="minorHAnsi" w:cstheme="minorHAnsi"/>
          <w:sz w:val="22"/>
          <w:szCs w:val="22"/>
          <w:lang w:val="en-US"/>
        </w:rPr>
        <w:t>understanding</w:t>
      </w:r>
      <w:r>
        <w:rPr>
          <w:rFonts w:asciiTheme="minorHAnsi" w:hAnsiTheme="minorHAnsi" w:cstheme="minorHAnsi"/>
          <w:sz w:val="22"/>
          <w:szCs w:val="22"/>
          <w:lang w:val="en-US"/>
        </w:rPr>
        <w:t xml:space="preserve"> of dementia, early </w:t>
      </w:r>
      <w:r w:rsidR="00666A94">
        <w:rPr>
          <w:rFonts w:asciiTheme="minorHAnsi" w:hAnsiTheme="minorHAnsi" w:cstheme="minorHAnsi"/>
          <w:sz w:val="22"/>
          <w:szCs w:val="22"/>
          <w:lang w:val="en-US"/>
        </w:rPr>
        <w:t>analysis</w:t>
      </w:r>
      <w:r>
        <w:rPr>
          <w:rFonts w:asciiTheme="minorHAnsi" w:hAnsiTheme="minorHAnsi" w:cstheme="minorHAnsi"/>
          <w:sz w:val="22"/>
          <w:szCs w:val="22"/>
          <w:lang w:val="en-US"/>
        </w:rPr>
        <w:t xml:space="preserve"> and </w:t>
      </w:r>
      <w:r w:rsidR="004E01C9">
        <w:rPr>
          <w:rFonts w:asciiTheme="minorHAnsi" w:hAnsiTheme="minorHAnsi" w:cstheme="minorHAnsi"/>
          <w:sz w:val="22"/>
          <w:szCs w:val="22"/>
          <w:lang w:val="en-US"/>
        </w:rPr>
        <w:t>high-quality</w:t>
      </w:r>
      <w:r>
        <w:rPr>
          <w:rFonts w:asciiTheme="minorHAnsi" w:hAnsiTheme="minorHAnsi" w:cstheme="minorHAnsi"/>
          <w:sz w:val="22"/>
          <w:szCs w:val="22"/>
          <w:lang w:val="en-US"/>
        </w:rPr>
        <w:t xml:space="preserve"> treatment at whatever </w:t>
      </w:r>
      <w:r w:rsidR="00666A94">
        <w:rPr>
          <w:rFonts w:asciiTheme="minorHAnsi" w:hAnsiTheme="minorHAnsi" w:cstheme="minorHAnsi"/>
          <w:sz w:val="22"/>
          <w:szCs w:val="22"/>
          <w:lang w:val="en-US"/>
        </w:rPr>
        <w:t>phase</w:t>
      </w:r>
      <w:r>
        <w:rPr>
          <w:rFonts w:asciiTheme="minorHAnsi" w:hAnsiTheme="minorHAnsi" w:cstheme="minorHAnsi"/>
          <w:sz w:val="22"/>
          <w:szCs w:val="22"/>
          <w:lang w:val="en-US"/>
        </w:rPr>
        <w:t xml:space="preserve"> of the illness and in </w:t>
      </w:r>
      <w:r w:rsidR="00666A94">
        <w:rPr>
          <w:rFonts w:asciiTheme="minorHAnsi" w:hAnsiTheme="minorHAnsi" w:cstheme="minorHAnsi"/>
          <w:sz w:val="22"/>
          <w:szCs w:val="22"/>
          <w:lang w:val="en-US"/>
        </w:rPr>
        <w:t>any</w:t>
      </w:r>
      <w:r>
        <w:rPr>
          <w:rFonts w:asciiTheme="minorHAnsi" w:hAnsiTheme="minorHAnsi" w:cstheme="minorHAnsi"/>
          <w:sz w:val="22"/>
          <w:szCs w:val="22"/>
          <w:lang w:val="en-US"/>
        </w:rPr>
        <w:t xml:space="preserve"> setting</w:t>
      </w:r>
      <w:r w:rsidR="00F56300">
        <w:rPr>
          <w:rFonts w:asciiTheme="minorHAnsi" w:hAnsiTheme="minorHAnsi" w:cstheme="minorHAnsi"/>
          <w:sz w:val="22"/>
          <w:szCs w:val="22"/>
          <w:lang w:val="en-US"/>
        </w:rPr>
        <w:t xml:space="preserve"> </w:t>
      </w:r>
      <w:r w:rsidR="00F56300" w:rsidRPr="00F56300">
        <w:rPr>
          <w:rFonts w:asciiTheme="minorHAnsi" w:hAnsiTheme="minorHAnsi" w:cstheme="minorHAnsi"/>
          <w:sz w:val="22"/>
          <w:szCs w:val="22"/>
          <w:lang w:val="en-US"/>
        </w:rPr>
        <w:t>(</w:t>
      </w:r>
      <w:r w:rsidR="00F56300" w:rsidRPr="00F56300">
        <w:rPr>
          <w:rFonts w:asciiTheme="minorHAnsi" w:hAnsiTheme="minorHAnsi" w:cstheme="minorHAnsi"/>
          <w:color w:val="222222"/>
          <w:sz w:val="22"/>
          <w:szCs w:val="22"/>
        </w:rPr>
        <w:t>Banerjee, 2010)</w:t>
      </w:r>
      <w:r w:rsidRPr="00F56300">
        <w:rPr>
          <w:rFonts w:asciiTheme="minorHAnsi" w:hAnsiTheme="minorHAnsi" w:cstheme="minorHAnsi"/>
          <w:sz w:val="22"/>
          <w:szCs w:val="22"/>
          <w:lang w:val="en-US"/>
        </w:rPr>
        <w:t>.</w:t>
      </w:r>
      <w:r>
        <w:rPr>
          <w:rFonts w:asciiTheme="minorHAnsi" w:hAnsiTheme="minorHAnsi" w:cstheme="minorHAnsi"/>
          <w:sz w:val="22"/>
          <w:szCs w:val="22"/>
          <w:lang w:val="en-US"/>
        </w:rPr>
        <w:t xml:space="preserve"> The </w:t>
      </w:r>
      <w:r w:rsidR="00666A94">
        <w:rPr>
          <w:rFonts w:asciiTheme="minorHAnsi" w:hAnsiTheme="minorHAnsi" w:cstheme="minorHAnsi"/>
          <w:sz w:val="22"/>
          <w:szCs w:val="22"/>
          <w:lang w:val="en-US"/>
        </w:rPr>
        <w:t>approach</w:t>
      </w:r>
      <w:r>
        <w:rPr>
          <w:rFonts w:asciiTheme="minorHAnsi" w:hAnsiTheme="minorHAnsi" w:cstheme="minorHAnsi"/>
          <w:sz w:val="22"/>
          <w:szCs w:val="22"/>
          <w:lang w:val="en-US"/>
        </w:rPr>
        <w:t xml:space="preserve"> was </w:t>
      </w:r>
      <w:r w:rsidR="00666A94">
        <w:rPr>
          <w:rFonts w:asciiTheme="minorHAnsi" w:hAnsiTheme="minorHAnsi" w:cstheme="minorHAnsi"/>
          <w:sz w:val="22"/>
          <w:szCs w:val="22"/>
          <w:lang w:val="en-US"/>
        </w:rPr>
        <w:t>observed</w:t>
      </w:r>
      <w:r>
        <w:rPr>
          <w:rFonts w:asciiTheme="minorHAnsi" w:hAnsiTheme="minorHAnsi" w:cstheme="minorHAnsi"/>
          <w:sz w:val="22"/>
          <w:szCs w:val="22"/>
          <w:lang w:val="en-US"/>
        </w:rPr>
        <w:t xml:space="preserve"> by the </w:t>
      </w:r>
      <w:r w:rsidR="00666A94">
        <w:rPr>
          <w:rFonts w:asciiTheme="minorHAnsi" w:hAnsiTheme="minorHAnsi" w:cstheme="minorHAnsi"/>
          <w:sz w:val="22"/>
          <w:szCs w:val="22"/>
          <w:lang w:val="en-US"/>
        </w:rPr>
        <w:t>journal</w:t>
      </w:r>
      <w:r>
        <w:rPr>
          <w:rFonts w:asciiTheme="minorHAnsi" w:hAnsiTheme="minorHAnsi" w:cstheme="minorHAnsi"/>
          <w:sz w:val="22"/>
          <w:szCs w:val="22"/>
          <w:lang w:val="en-US"/>
        </w:rPr>
        <w:t xml:space="preserve"> of a report </w:t>
      </w:r>
      <w:r w:rsidR="00666A94">
        <w:rPr>
          <w:rFonts w:asciiTheme="minorHAnsi" w:hAnsiTheme="minorHAnsi" w:cstheme="minorHAnsi"/>
          <w:sz w:val="22"/>
          <w:szCs w:val="22"/>
          <w:lang w:val="en-US"/>
        </w:rPr>
        <w:t>focusing</w:t>
      </w:r>
      <w:r>
        <w:rPr>
          <w:rFonts w:asciiTheme="minorHAnsi" w:hAnsiTheme="minorHAnsi" w:cstheme="minorHAnsi"/>
          <w:sz w:val="22"/>
          <w:szCs w:val="22"/>
          <w:lang w:val="en-US"/>
        </w:rPr>
        <w:t xml:space="preserve"> the </w:t>
      </w:r>
      <w:r w:rsidR="004E01C9">
        <w:rPr>
          <w:rFonts w:asciiTheme="minorHAnsi" w:hAnsiTheme="minorHAnsi" w:cstheme="minorHAnsi"/>
          <w:sz w:val="22"/>
          <w:szCs w:val="22"/>
          <w:lang w:val="en-US"/>
        </w:rPr>
        <w:t>over</w:t>
      </w:r>
      <w:r>
        <w:rPr>
          <w:rFonts w:asciiTheme="minorHAnsi" w:hAnsiTheme="minorHAnsi" w:cstheme="minorHAnsi"/>
          <w:sz w:val="22"/>
          <w:szCs w:val="22"/>
          <w:lang w:val="en-US"/>
        </w:rPr>
        <w:t xml:space="preserve"> </w:t>
      </w:r>
      <w:r w:rsidR="004E01C9">
        <w:rPr>
          <w:rFonts w:asciiTheme="minorHAnsi" w:hAnsiTheme="minorHAnsi" w:cstheme="minorHAnsi"/>
          <w:sz w:val="22"/>
          <w:szCs w:val="22"/>
          <w:lang w:val="en-US"/>
        </w:rPr>
        <w:t>prescription</w:t>
      </w:r>
      <w:r>
        <w:rPr>
          <w:rFonts w:asciiTheme="minorHAnsi" w:hAnsiTheme="minorHAnsi" w:cstheme="minorHAnsi"/>
          <w:sz w:val="22"/>
          <w:szCs w:val="22"/>
          <w:lang w:val="en-US"/>
        </w:rPr>
        <w:t xml:space="preserve"> </w:t>
      </w:r>
      <w:r w:rsidR="004E01C9">
        <w:rPr>
          <w:rFonts w:asciiTheme="minorHAnsi" w:hAnsiTheme="minorHAnsi" w:cstheme="minorHAnsi"/>
          <w:sz w:val="22"/>
          <w:szCs w:val="22"/>
          <w:lang w:val="en-US"/>
        </w:rPr>
        <w:t>antipsychotic</w:t>
      </w:r>
      <w:r>
        <w:rPr>
          <w:rFonts w:asciiTheme="minorHAnsi" w:hAnsiTheme="minorHAnsi" w:cstheme="minorHAnsi"/>
          <w:sz w:val="22"/>
          <w:szCs w:val="22"/>
          <w:lang w:val="en-US"/>
        </w:rPr>
        <w:t xml:space="preserve"> medication for </w:t>
      </w:r>
      <w:r w:rsidR="00666A94">
        <w:rPr>
          <w:rFonts w:asciiTheme="minorHAnsi" w:hAnsiTheme="minorHAnsi" w:cstheme="minorHAnsi"/>
          <w:sz w:val="22"/>
          <w:szCs w:val="22"/>
          <w:lang w:val="en-US"/>
        </w:rPr>
        <w:t>individuals</w:t>
      </w:r>
      <w:r>
        <w:rPr>
          <w:rFonts w:asciiTheme="minorHAnsi" w:hAnsiTheme="minorHAnsi" w:cstheme="minorHAnsi"/>
          <w:sz w:val="22"/>
          <w:szCs w:val="22"/>
          <w:lang w:val="en-US"/>
        </w:rPr>
        <w:t xml:space="preserve"> with dementia</w:t>
      </w:r>
      <w:r w:rsidR="00F56300">
        <w:rPr>
          <w:rFonts w:asciiTheme="minorHAnsi" w:hAnsiTheme="minorHAnsi" w:cstheme="minorHAnsi"/>
          <w:sz w:val="22"/>
          <w:szCs w:val="22"/>
          <w:lang w:val="en-US"/>
        </w:rPr>
        <w:t xml:space="preserve"> (Ralph, 2019)</w:t>
      </w:r>
      <w:r>
        <w:rPr>
          <w:rFonts w:asciiTheme="minorHAnsi" w:hAnsiTheme="minorHAnsi" w:cstheme="minorHAnsi"/>
          <w:sz w:val="22"/>
          <w:szCs w:val="22"/>
          <w:lang w:val="en-US"/>
        </w:rPr>
        <w:t xml:space="preserve">. </w:t>
      </w:r>
      <w:r w:rsidR="00666A94">
        <w:rPr>
          <w:rFonts w:asciiTheme="minorHAnsi" w:hAnsiTheme="minorHAnsi" w:cstheme="minorHAnsi"/>
          <w:sz w:val="22"/>
          <w:szCs w:val="22"/>
          <w:lang w:val="en-US"/>
        </w:rPr>
        <w:t>Performance</w:t>
      </w:r>
      <w:r w:rsidR="004E01C9">
        <w:rPr>
          <w:rFonts w:asciiTheme="minorHAnsi" w:hAnsiTheme="minorHAnsi" w:cstheme="minorHAnsi"/>
          <w:sz w:val="22"/>
          <w:szCs w:val="22"/>
          <w:lang w:val="en-US"/>
        </w:rPr>
        <w:t xml:space="preserve"> of the 11 </w:t>
      </w:r>
      <w:r w:rsidR="00666A94">
        <w:rPr>
          <w:rFonts w:asciiTheme="minorHAnsi" w:hAnsiTheme="minorHAnsi" w:cstheme="minorHAnsi"/>
          <w:sz w:val="22"/>
          <w:szCs w:val="22"/>
          <w:lang w:val="en-US"/>
        </w:rPr>
        <w:t>suggestions</w:t>
      </w:r>
      <w:r w:rsidR="004E01C9">
        <w:rPr>
          <w:rFonts w:asciiTheme="minorHAnsi" w:hAnsiTheme="minorHAnsi" w:cstheme="minorHAnsi"/>
          <w:sz w:val="22"/>
          <w:szCs w:val="22"/>
          <w:lang w:val="en-US"/>
        </w:rPr>
        <w:t xml:space="preserve"> </w:t>
      </w:r>
      <w:r w:rsidR="00666A94">
        <w:rPr>
          <w:rFonts w:asciiTheme="minorHAnsi" w:hAnsiTheme="minorHAnsi" w:cstheme="minorHAnsi"/>
          <w:sz w:val="22"/>
          <w:szCs w:val="22"/>
          <w:lang w:val="en-US"/>
        </w:rPr>
        <w:t>included</w:t>
      </w:r>
      <w:r w:rsidR="004E01C9">
        <w:rPr>
          <w:rFonts w:asciiTheme="minorHAnsi" w:hAnsiTheme="minorHAnsi" w:cstheme="minorHAnsi"/>
          <w:sz w:val="22"/>
          <w:szCs w:val="22"/>
          <w:lang w:val="en-US"/>
        </w:rPr>
        <w:t xml:space="preserve"> within that report is an </w:t>
      </w:r>
      <w:r w:rsidR="00666A94">
        <w:rPr>
          <w:rFonts w:asciiTheme="minorHAnsi" w:hAnsiTheme="minorHAnsi" w:cstheme="minorHAnsi"/>
          <w:sz w:val="22"/>
          <w:szCs w:val="22"/>
          <w:lang w:val="en-US"/>
        </w:rPr>
        <w:t>important</w:t>
      </w:r>
      <w:r w:rsidR="004E01C9">
        <w:rPr>
          <w:rFonts w:asciiTheme="minorHAnsi" w:hAnsiTheme="minorHAnsi" w:cstheme="minorHAnsi"/>
          <w:sz w:val="22"/>
          <w:szCs w:val="22"/>
          <w:lang w:val="en-US"/>
        </w:rPr>
        <w:t xml:space="preserve"> part of </w:t>
      </w:r>
      <w:r w:rsidR="00666A94">
        <w:rPr>
          <w:rFonts w:asciiTheme="minorHAnsi" w:hAnsiTheme="minorHAnsi" w:cstheme="minorHAnsi"/>
          <w:sz w:val="22"/>
          <w:szCs w:val="22"/>
          <w:lang w:val="en-US"/>
        </w:rPr>
        <w:t>enhancing</w:t>
      </w:r>
      <w:r w:rsidR="004E01C9">
        <w:rPr>
          <w:rFonts w:asciiTheme="minorHAnsi" w:hAnsiTheme="minorHAnsi" w:cstheme="minorHAnsi"/>
          <w:sz w:val="22"/>
          <w:szCs w:val="22"/>
          <w:lang w:val="en-US"/>
        </w:rPr>
        <w:t xml:space="preserve"> the care and </w:t>
      </w:r>
      <w:r w:rsidR="00666A94">
        <w:rPr>
          <w:rFonts w:asciiTheme="minorHAnsi" w:hAnsiTheme="minorHAnsi" w:cstheme="minorHAnsi"/>
          <w:sz w:val="22"/>
          <w:szCs w:val="22"/>
          <w:lang w:val="en-US"/>
        </w:rPr>
        <w:t>understanding</w:t>
      </w:r>
      <w:r w:rsidR="004E01C9">
        <w:rPr>
          <w:rFonts w:asciiTheme="minorHAnsi" w:hAnsiTheme="minorHAnsi" w:cstheme="minorHAnsi"/>
          <w:sz w:val="22"/>
          <w:szCs w:val="22"/>
          <w:lang w:val="en-US"/>
        </w:rPr>
        <w:t xml:space="preserve"> of </w:t>
      </w:r>
      <w:r w:rsidR="00666A94">
        <w:rPr>
          <w:rFonts w:asciiTheme="minorHAnsi" w:hAnsiTheme="minorHAnsi" w:cstheme="minorHAnsi"/>
          <w:sz w:val="22"/>
          <w:szCs w:val="22"/>
          <w:lang w:val="en-US"/>
        </w:rPr>
        <w:t>individuals</w:t>
      </w:r>
      <w:r w:rsidR="004E01C9">
        <w:rPr>
          <w:rFonts w:asciiTheme="minorHAnsi" w:hAnsiTheme="minorHAnsi" w:cstheme="minorHAnsi"/>
          <w:sz w:val="22"/>
          <w:szCs w:val="22"/>
          <w:lang w:val="en-US"/>
        </w:rPr>
        <w:t xml:space="preserve"> with dementia and their careers. </w:t>
      </w:r>
      <w:r w:rsidR="00745854">
        <w:rPr>
          <w:rFonts w:asciiTheme="minorHAnsi" w:hAnsiTheme="minorHAnsi" w:cstheme="minorHAnsi"/>
          <w:sz w:val="22"/>
          <w:szCs w:val="22"/>
          <w:lang w:val="en-US"/>
        </w:rPr>
        <w:t xml:space="preserve">The </w:t>
      </w:r>
      <w:r w:rsidR="00666A94">
        <w:rPr>
          <w:rFonts w:asciiTheme="minorHAnsi" w:hAnsiTheme="minorHAnsi" w:cstheme="minorHAnsi"/>
          <w:sz w:val="22"/>
          <w:szCs w:val="22"/>
          <w:lang w:val="en-US"/>
        </w:rPr>
        <w:t>approach</w:t>
      </w:r>
      <w:r w:rsidR="00745854">
        <w:rPr>
          <w:rFonts w:asciiTheme="minorHAnsi" w:hAnsiTheme="minorHAnsi" w:cstheme="minorHAnsi"/>
          <w:sz w:val="22"/>
          <w:szCs w:val="22"/>
          <w:lang w:val="en-US"/>
        </w:rPr>
        <w:t xml:space="preserve"> has 3 key steps to </w:t>
      </w:r>
      <w:r w:rsidR="00666A94">
        <w:rPr>
          <w:rFonts w:asciiTheme="minorHAnsi" w:hAnsiTheme="minorHAnsi" w:cstheme="minorHAnsi"/>
          <w:sz w:val="22"/>
          <w:szCs w:val="22"/>
          <w:lang w:val="en-US"/>
        </w:rPr>
        <w:t>increase</w:t>
      </w:r>
      <w:r w:rsidR="00745854">
        <w:rPr>
          <w:rFonts w:asciiTheme="minorHAnsi" w:hAnsiTheme="minorHAnsi" w:cstheme="minorHAnsi"/>
          <w:sz w:val="22"/>
          <w:szCs w:val="22"/>
          <w:lang w:val="en-US"/>
        </w:rPr>
        <w:t xml:space="preserve"> the quality of life for people living with dementia: </w:t>
      </w:r>
      <w:r w:rsidR="00F56300">
        <w:rPr>
          <w:rFonts w:asciiTheme="minorHAnsi" w:hAnsiTheme="minorHAnsi" w:cstheme="minorHAnsi"/>
          <w:sz w:val="22"/>
          <w:szCs w:val="22"/>
          <w:lang w:val="en-US"/>
        </w:rPr>
        <w:t>(Council, 2012)</w:t>
      </w:r>
    </w:p>
    <w:p w14:paraId="0AE6C892" w14:textId="2F2634D7" w:rsidR="00745854" w:rsidRDefault="00666A94" w:rsidP="00376A2C">
      <w:pPr>
        <w:pStyle w:val="NormalWeb"/>
        <w:numPr>
          <w:ilvl w:val="0"/>
          <w:numId w:val="4"/>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Guarantee</w:t>
      </w:r>
      <w:r w:rsidR="00745854">
        <w:rPr>
          <w:rFonts w:asciiTheme="minorHAnsi" w:hAnsiTheme="minorHAnsi" w:cstheme="minorHAnsi"/>
          <w:sz w:val="22"/>
          <w:szCs w:val="22"/>
          <w:lang w:val="en-US"/>
        </w:rPr>
        <w:t xml:space="preserve"> </w:t>
      </w:r>
      <w:r>
        <w:rPr>
          <w:rFonts w:asciiTheme="minorHAnsi" w:hAnsiTheme="minorHAnsi" w:cstheme="minorHAnsi"/>
          <w:sz w:val="22"/>
          <w:szCs w:val="22"/>
          <w:lang w:val="en-US"/>
        </w:rPr>
        <w:t>improved</w:t>
      </w:r>
      <w:r w:rsidR="00745854">
        <w:rPr>
          <w:rFonts w:asciiTheme="minorHAnsi" w:hAnsiTheme="minorHAnsi" w:cstheme="minorHAnsi"/>
          <w:sz w:val="22"/>
          <w:szCs w:val="22"/>
          <w:lang w:val="en-US"/>
        </w:rPr>
        <w:t xml:space="preserve"> </w:t>
      </w:r>
      <w:r>
        <w:rPr>
          <w:rFonts w:asciiTheme="minorHAnsi" w:hAnsiTheme="minorHAnsi" w:cstheme="minorHAnsi"/>
          <w:sz w:val="22"/>
          <w:szCs w:val="22"/>
          <w:lang w:val="en-US"/>
        </w:rPr>
        <w:t>understanding</w:t>
      </w:r>
      <w:r w:rsidR="00745854">
        <w:rPr>
          <w:rFonts w:asciiTheme="minorHAnsi" w:hAnsiTheme="minorHAnsi" w:cstheme="minorHAnsi"/>
          <w:sz w:val="22"/>
          <w:szCs w:val="22"/>
          <w:lang w:val="en-US"/>
        </w:rPr>
        <w:t xml:space="preserve"> of dementia and </w:t>
      </w:r>
      <w:r>
        <w:rPr>
          <w:rFonts w:asciiTheme="minorHAnsi" w:hAnsiTheme="minorHAnsi" w:cstheme="minorHAnsi"/>
          <w:sz w:val="22"/>
          <w:szCs w:val="22"/>
          <w:lang w:val="en-US"/>
        </w:rPr>
        <w:t>eliminate</w:t>
      </w:r>
      <w:r w:rsidR="00745854">
        <w:rPr>
          <w:rFonts w:asciiTheme="minorHAnsi" w:hAnsiTheme="minorHAnsi" w:cstheme="minorHAnsi"/>
          <w:sz w:val="22"/>
          <w:szCs w:val="22"/>
          <w:lang w:val="en-US"/>
        </w:rPr>
        <w:t xml:space="preserve"> the stigma</w:t>
      </w:r>
    </w:p>
    <w:p w14:paraId="1AB7ADF5" w14:textId="6F3A38FF" w:rsidR="00745854" w:rsidRDefault="00666A94" w:rsidP="00376A2C">
      <w:pPr>
        <w:pStyle w:val="NormalWeb"/>
        <w:numPr>
          <w:ilvl w:val="0"/>
          <w:numId w:val="4"/>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Safeguard</w:t>
      </w:r>
      <w:r w:rsidR="00745854">
        <w:rPr>
          <w:rFonts w:asciiTheme="minorHAnsi" w:hAnsiTheme="minorHAnsi" w:cstheme="minorHAnsi"/>
          <w:sz w:val="22"/>
          <w:szCs w:val="22"/>
          <w:lang w:val="en-US"/>
        </w:rPr>
        <w:t xml:space="preserve"> early </w:t>
      </w:r>
      <w:r>
        <w:rPr>
          <w:rFonts w:asciiTheme="minorHAnsi" w:hAnsiTheme="minorHAnsi" w:cstheme="minorHAnsi"/>
          <w:sz w:val="22"/>
          <w:szCs w:val="22"/>
          <w:lang w:val="en-US"/>
        </w:rPr>
        <w:t>identification</w:t>
      </w:r>
      <w:r w:rsidR="00745854">
        <w:rPr>
          <w:rFonts w:asciiTheme="minorHAnsi" w:hAnsiTheme="minorHAnsi" w:cstheme="minorHAnsi"/>
          <w:sz w:val="22"/>
          <w:szCs w:val="22"/>
          <w:lang w:val="en-US"/>
        </w:rPr>
        <w:t xml:space="preserve">, support and treatment for </w:t>
      </w:r>
      <w:r>
        <w:rPr>
          <w:rFonts w:asciiTheme="minorHAnsi" w:hAnsiTheme="minorHAnsi" w:cstheme="minorHAnsi"/>
          <w:sz w:val="22"/>
          <w:szCs w:val="22"/>
          <w:lang w:val="en-US"/>
        </w:rPr>
        <w:t>individuals</w:t>
      </w:r>
      <w:r w:rsidR="00745854">
        <w:rPr>
          <w:rFonts w:asciiTheme="minorHAnsi" w:hAnsiTheme="minorHAnsi" w:cstheme="minorHAnsi"/>
          <w:sz w:val="22"/>
          <w:szCs w:val="22"/>
          <w:lang w:val="en-US"/>
        </w:rPr>
        <w:t xml:space="preserve"> with dementia and the family and care givers</w:t>
      </w:r>
    </w:p>
    <w:p w14:paraId="42D1512E" w14:textId="51C2C876" w:rsidR="00745854" w:rsidRDefault="00666A94" w:rsidP="00376A2C">
      <w:pPr>
        <w:pStyle w:val="NormalWeb"/>
        <w:numPr>
          <w:ilvl w:val="0"/>
          <w:numId w:val="4"/>
        </w:numPr>
        <w:spacing w:line="360" w:lineRule="auto"/>
        <w:rPr>
          <w:rFonts w:asciiTheme="minorHAnsi" w:hAnsiTheme="minorHAnsi" w:cstheme="minorHAnsi"/>
          <w:sz w:val="22"/>
          <w:szCs w:val="22"/>
          <w:lang w:val="en-US"/>
        </w:rPr>
      </w:pPr>
      <w:r>
        <w:rPr>
          <w:rFonts w:asciiTheme="minorHAnsi" w:hAnsiTheme="minorHAnsi" w:cstheme="minorHAnsi"/>
          <w:sz w:val="22"/>
          <w:szCs w:val="22"/>
          <w:lang w:val="en-US"/>
        </w:rPr>
        <w:t>Build</w:t>
      </w:r>
      <w:r w:rsidR="00745854">
        <w:rPr>
          <w:rFonts w:asciiTheme="minorHAnsi" w:hAnsiTheme="minorHAnsi" w:cstheme="minorHAnsi"/>
          <w:sz w:val="22"/>
          <w:szCs w:val="22"/>
          <w:lang w:val="en-US"/>
        </w:rPr>
        <w:t xml:space="preserve"> services to meet </w:t>
      </w:r>
      <w:r>
        <w:rPr>
          <w:rFonts w:asciiTheme="minorHAnsi" w:hAnsiTheme="minorHAnsi" w:cstheme="minorHAnsi"/>
          <w:sz w:val="22"/>
          <w:szCs w:val="22"/>
          <w:lang w:val="en-US"/>
        </w:rPr>
        <w:t>shifting</w:t>
      </w:r>
      <w:r w:rsidR="00745854">
        <w:rPr>
          <w:rFonts w:asciiTheme="minorHAnsi" w:hAnsiTheme="minorHAnsi" w:cstheme="minorHAnsi"/>
          <w:sz w:val="22"/>
          <w:szCs w:val="22"/>
          <w:lang w:val="en-US"/>
        </w:rPr>
        <w:t xml:space="preserve"> needs better</w:t>
      </w:r>
    </w:p>
    <w:p w14:paraId="38912CF6" w14:textId="77777777" w:rsidR="00666A94" w:rsidRDefault="00666A94" w:rsidP="00666A94">
      <w:pPr>
        <w:pStyle w:val="NormalWeb"/>
        <w:spacing w:line="360" w:lineRule="auto"/>
        <w:ind w:left="720"/>
        <w:rPr>
          <w:rFonts w:asciiTheme="minorHAnsi" w:hAnsiTheme="minorHAnsi" w:cstheme="minorHAnsi"/>
          <w:sz w:val="22"/>
          <w:szCs w:val="22"/>
          <w:lang w:val="en-US"/>
        </w:rPr>
      </w:pPr>
    </w:p>
    <w:p w14:paraId="7CCAD914" w14:textId="56ABAF27" w:rsidR="00260027" w:rsidRDefault="00260027" w:rsidP="00376A2C">
      <w:pPr>
        <w:pStyle w:val="NormalWeb"/>
        <w:spacing w:line="360" w:lineRule="auto"/>
        <w:rPr>
          <w:rFonts w:asciiTheme="minorHAnsi" w:hAnsiTheme="minorHAnsi" w:cstheme="minorHAnsi"/>
          <w:sz w:val="22"/>
          <w:szCs w:val="22"/>
          <w:highlight w:val="yellow"/>
          <w:lang w:val="en-US"/>
        </w:rPr>
      </w:pPr>
    </w:p>
    <w:p w14:paraId="77B1A323" w14:textId="15155D63" w:rsidR="00260027" w:rsidRPr="00D07883" w:rsidRDefault="003C519C" w:rsidP="00376A2C">
      <w:pPr>
        <w:pStyle w:val="NormalWeb"/>
        <w:spacing w:line="360" w:lineRule="auto"/>
        <w:rPr>
          <w:rFonts w:asciiTheme="minorHAnsi" w:hAnsiTheme="minorHAnsi" w:cstheme="minorHAnsi"/>
          <w:sz w:val="22"/>
          <w:szCs w:val="22"/>
          <w:lang w:val="en-US"/>
        </w:rPr>
      </w:pPr>
      <w:r w:rsidRPr="00D07883">
        <w:rPr>
          <w:rFonts w:asciiTheme="minorHAnsi" w:hAnsiTheme="minorHAnsi" w:cstheme="minorHAnsi"/>
          <w:sz w:val="22"/>
          <w:szCs w:val="22"/>
          <w:lang w:val="en-US"/>
        </w:rPr>
        <w:lastRenderedPageBreak/>
        <w:t xml:space="preserve">Dementia 2012 </w:t>
      </w:r>
      <w:r w:rsidR="00666A94" w:rsidRPr="00D07883">
        <w:rPr>
          <w:rFonts w:asciiTheme="minorHAnsi" w:hAnsiTheme="minorHAnsi" w:cstheme="minorHAnsi"/>
          <w:sz w:val="22"/>
          <w:szCs w:val="22"/>
          <w:lang w:val="en-US"/>
        </w:rPr>
        <w:t>offers</w:t>
      </w:r>
      <w:r w:rsidRPr="00D07883">
        <w:rPr>
          <w:rFonts w:asciiTheme="minorHAnsi" w:hAnsiTheme="minorHAnsi" w:cstheme="minorHAnsi"/>
          <w:sz w:val="22"/>
          <w:szCs w:val="22"/>
          <w:lang w:val="en-US"/>
        </w:rPr>
        <w:t xml:space="preserve"> </w:t>
      </w:r>
      <w:r w:rsidR="00666A94">
        <w:rPr>
          <w:rFonts w:asciiTheme="minorHAnsi" w:hAnsiTheme="minorHAnsi" w:cstheme="minorHAnsi"/>
          <w:sz w:val="22"/>
          <w:szCs w:val="22"/>
          <w:lang w:val="en-US"/>
        </w:rPr>
        <w:t xml:space="preserve"> the </w:t>
      </w:r>
      <w:r w:rsidR="00666A94" w:rsidRPr="00D07883">
        <w:rPr>
          <w:rFonts w:asciiTheme="minorHAnsi" w:hAnsiTheme="minorHAnsi" w:cstheme="minorHAnsi"/>
          <w:sz w:val="22"/>
          <w:szCs w:val="22"/>
          <w:lang w:val="en-US"/>
        </w:rPr>
        <w:t>latest</w:t>
      </w:r>
      <w:r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indication</w:t>
      </w:r>
      <w:r w:rsidRPr="00D07883">
        <w:rPr>
          <w:rFonts w:asciiTheme="minorHAnsi" w:hAnsiTheme="minorHAnsi" w:cstheme="minorHAnsi"/>
          <w:sz w:val="22"/>
          <w:szCs w:val="22"/>
          <w:lang w:val="en-US"/>
        </w:rPr>
        <w:t xml:space="preserve"> from </w:t>
      </w:r>
      <w:r w:rsidR="00666A94" w:rsidRPr="00D07883">
        <w:rPr>
          <w:rFonts w:asciiTheme="minorHAnsi" w:hAnsiTheme="minorHAnsi" w:cstheme="minorHAnsi"/>
          <w:sz w:val="22"/>
          <w:szCs w:val="22"/>
          <w:lang w:val="en-US"/>
        </w:rPr>
        <w:t>individuals</w:t>
      </w:r>
      <w:r w:rsidRPr="00D07883">
        <w:rPr>
          <w:rFonts w:asciiTheme="minorHAnsi" w:hAnsiTheme="minorHAnsi" w:cstheme="minorHAnsi"/>
          <w:sz w:val="22"/>
          <w:szCs w:val="22"/>
          <w:lang w:val="en-US"/>
        </w:rPr>
        <w:t xml:space="preserve"> with </w:t>
      </w:r>
      <w:r w:rsidR="00D07883" w:rsidRPr="00D07883">
        <w:rPr>
          <w:rFonts w:asciiTheme="minorHAnsi" w:hAnsiTheme="minorHAnsi" w:cstheme="minorHAnsi"/>
          <w:sz w:val="22"/>
          <w:szCs w:val="22"/>
          <w:lang w:val="en-US"/>
        </w:rPr>
        <w:t>dementia</w:t>
      </w:r>
      <w:r w:rsidRPr="00D07883">
        <w:rPr>
          <w:rFonts w:asciiTheme="minorHAnsi" w:hAnsiTheme="minorHAnsi" w:cstheme="minorHAnsi"/>
          <w:sz w:val="22"/>
          <w:szCs w:val="22"/>
          <w:lang w:val="en-US"/>
        </w:rPr>
        <w:t xml:space="preserve"> in the </w:t>
      </w:r>
      <w:r w:rsidR="00666A94" w:rsidRPr="00D07883">
        <w:rPr>
          <w:rFonts w:asciiTheme="minorHAnsi" w:hAnsiTheme="minorHAnsi" w:cstheme="minorHAnsi"/>
          <w:sz w:val="22"/>
          <w:szCs w:val="22"/>
          <w:lang w:val="en-US"/>
        </w:rPr>
        <w:t>initial</w:t>
      </w:r>
      <w:r w:rsidRPr="00D07883">
        <w:rPr>
          <w:rFonts w:asciiTheme="minorHAnsi" w:hAnsiTheme="minorHAnsi" w:cstheme="minorHAnsi"/>
          <w:sz w:val="22"/>
          <w:szCs w:val="22"/>
          <w:lang w:val="en-US"/>
        </w:rPr>
        <w:t xml:space="preserve"> stages of the </w:t>
      </w:r>
      <w:r w:rsidR="00666A94" w:rsidRPr="00D07883">
        <w:rPr>
          <w:rFonts w:asciiTheme="minorHAnsi" w:hAnsiTheme="minorHAnsi" w:cstheme="minorHAnsi"/>
          <w:sz w:val="22"/>
          <w:szCs w:val="22"/>
          <w:lang w:val="en-US"/>
        </w:rPr>
        <w:t>illness</w:t>
      </w:r>
      <w:r w:rsidRPr="00D07883">
        <w:rPr>
          <w:rFonts w:asciiTheme="minorHAnsi" w:hAnsiTheme="minorHAnsi" w:cstheme="minorHAnsi"/>
          <w:sz w:val="22"/>
          <w:szCs w:val="22"/>
          <w:lang w:val="en-US"/>
        </w:rPr>
        <w:t xml:space="preserve"> and living in their own homes</w:t>
      </w:r>
      <w:r w:rsidR="005B4ACD">
        <w:rPr>
          <w:rFonts w:asciiTheme="minorHAnsi" w:hAnsiTheme="minorHAnsi" w:cstheme="minorHAnsi"/>
          <w:sz w:val="22"/>
          <w:szCs w:val="22"/>
          <w:lang w:val="en-US"/>
        </w:rPr>
        <w:t xml:space="preserve"> (GOV, 2012)</w:t>
      </w:r>
      <w:r w:rsidRPr="00D07883">
        <w:rPr>
          <w:rFonts w:asciiTheme="minorHAnsi" w:hAnsiTheme="minorHAnsi" w:cstheme="minorHAnsi"/>
          <w:sz w:val="22"/>
          <w:szCs w:val="22"/>
          <w:lang w:val="en-US"/>
        </w:rPr>
        <w:t xml:space="preserve">. A </w:t>
      </w:r>
      <w:r w:rsidR="00666A94" w:rsidRPr="00D07883">
        <w:rPr>
          <w:rFonts w:asciiTheme="minorHAnsi" w:hAnsiTheme="minorHAnsi" w:cstheme="minorHAnsi"/>
          <w:sz w:val="22"/>
          <w:szCs w:val="22"/>
          <w:lang w:val="en-US"/>
        </w:rPr>
        <w:t>study</w:t>
      </w:r>
      <w:r w:rsidRPr="00D07883">
        <w:rPr>
          <w:rFonts w:asciiTheme="minorHAnsi" w:hAnsiTheme="minorHAnsi" w:cstheme="minorHAnsi"/>
          <w:sz w:val="22"/>
          <w:szCs w:val="22"/>
          <w:lang w:val="en-US"/>
        </w:rPr>
        <w:t xml:space="preserve"> was </w:t>
      </w:r>
      <w:r w:rsidR="00666A94" w:rsidRPr="00D07883">
        <w:rPr>
          <w:rFonts w:asciiTheme="minorHAnsi" w:hAnsiTheme="minorHAnsi" w:cstheme="minorHAnsi"/>
          <w:sz w:val="22"/>
          <w:szCs w:val="22"/>
          <w:lang w:val="en-US"/>
        </w:rPr>
        <w:t>delivered</w:t>
      </w:r>
      <w:r w:rsidRPr="00D07883">
        <w:rPr>
          <w:rFonts w:asciiTheme="minorHAnsi" w:hAnsiTheme="minorHAnsi" w:cstheme="minorHAnsi"/>
          <w:sz w:val="22"/>
          <w:szCs w:val="22"/>
          <w:lang w:val="en-US"/>
        </w:rPr>
        <w:t xml:space="preserve"> to </w:t>
      </w:r>
      <w:r w:rsidR="00666A94" w:rsidRPr="00D07883">
        <w:rPr>
          <w:rFonts w:asciiTheme="minorHAnsi" w:hAnsiTheme="minorHAnsi" w:cstheme="minorHAnsi"/>
          <w:sz w:val="22"/>
          <w:szCs w:val="22"/>
          <w:lang w:val="en-US"/>
        </w:rPr>
        <w:t>individuals</w:t>
      </w:r>
      <w:r w:rsidRPr="00D07883">
        <w:rPr>
          <w:rFonts w:asciiTheme="minorHAnsi" w:hAnsiTheme="minorHAnsi" w:cstheme="minorHAnsi"/>
          <w:sz w:val="22"/>
          <w:szCs w:val="22"/>
          <w:lang w:val="en-US"/>
        </w:rPr>
        <w:t xml:space="preserve"> with dementia via the</w:t>
      </w:r>
      <w:r w:rsidR="006B39C9">
        <w:rPr>
          <w:rFonts w:asciiTheme="minorHAnsi" w:hAnsiTheme="minorHAnsi" w:cstheme="minorHAnsi"/>
          <w:sz w:val="22"/>
          <w:szCs w:val="22"/>
          <w:lang w:val="en-US"/>
        </w:rPr>
        <w:t xml:space="preserve"> </w:t>
      </w:r>
      <w:r w:rsidR="006B39C9" w:rsidRPr="00D07883">
        <w:rPr>
          <w:rFonts w:asciiTheme="minorHAnsi" w:hAnsiTheme="minorHAnsi" w:cstheme="minorHAnsi"/>
          <w:sz w:val="22"/>
          <w:szCs w:val="22"/>
          <w:lang w:val="en-US"/>
        </w:rPr>
        <w:t>Alzheimer’s</w:t>
      </w:r>
      <w:r w:rsidRPr="00D07883">
        <w:rPr>
          <w:rFonts w:asciiTheme="minorHAnsi" w:hAnsiTheme="minorHAnsi" w:cstheme="minorHAnsi"/>
          <w:sz w:val="22"/>
          <w:szCs w:val="22"/>
          <w:lang w:val="en-US"/>
        </w:rPr>
        <w:t xml:space="preserve"> Society’s </w:t>
      </w:r>
      <w:r w:rsidR="006B39C9" w:rsidRPr="00D07883">
        <w:rPr>
          <w:rFonts w:asciiTheme="minorHAnsi" w:hAnsiTheme="minorHAnsi" w:cstheme="minorHAnsi"/>
          <w:sz w:val="22"/>
          <w:szCs w:val="22"/>
          <w:lang w:val="en-US"/>
        </w:rPr>
        <w:t>dementia</w:t>
      </w:r>
      <w:r w:rsidRPr="00D07883">
        <w:rPr>
          <w:rFonts w:asciiTheme="minorHAnsi" w:hAnsiTheme="minorHAnsi" w:cstheme="minorHAnsi"/>
          <w:sz w:val="22"/>
          <w:szCs w:val="22"/>
          <w:lang w:val="en-US"/>
        </w:rPr>
        <w:t xml:space="preserve"> support workers in England and Wales</w:t>
      </w:r>
      <w:r w:rsidR="005B4ACD">
        <w:rPr>
          <w:rFonts w:asciiTheme="minorHAnsi" w:hAnsiTheme="minorHAnsi" w:cstheme="minorHAnsi"/>
          <w:sz w:val="22"/>
          <w:szCs w:val="22"/>
          <w:lang w:val="en-US"/>
        </w:rPr>
        <w:t xml:space="preserve"> (Matthews, 2013)</w:t>
      </w:r>
      <w:r w:rsidRPr="00D07883">
        <w:rPr>
          <w:rFonts w:asciiTheme="minorHAnsi" w:hAnsiTheme="minorHAnsi" w:cstheme="minorHAnsi"/>
          <w:sz w:val="22"/>
          <w:szCs w:val="22"/>
          <w:lang w:val="en-US"/>
        </w:rPr>
        <w:t xml:space="preserve">. The </w:t>
      </w:r>
      <w:r w:rsidR="00666A94" w:rsidRPr="00D07883">
        <w:rPr>
          <w:rFonts w:asciiTheme="minorHAnsi" w:hAnsiTheme="minorHAnsi" w:cstheme="minorHAnsi"/>
          <w:sz w:val="22"/>
          <w:szCs w:val="22"/>
          <w:lang w:val="en-US"/>
        </w:rPr>
        <w:t>information</w:t>
      </w:r>
      <w:r w:rsidRPr="00D07883">
        <w:rPr>
          <w:rFonts w:asciiTheme="minorHAnsi" w:hAnsiTheme="minorHAnsi" w:cstheme="minorHAnsi"/>
          <w:sz w:val="22"/>
          <w:szCs w:val="22"/>
          <w:lang w:val="en-US"/>
        </w:rPr>
        <w:t xml:space="preserve"> also </w:t>
      </w:r>
      <w:r w:rsidR="00666A94" w:rsidRPr="00D07883">
        <w:rPr>
          <w:rFonts w:asciiTheme="minorHAnsi" w:hAnsiTheme="minorHAnsi" w:cstheme="minorHAnsi"/>
          <w:sz w:val="22"/>
          <w:szCs w:val="22"/>
          <w:lang w:val="en-US"/>
        </w:rPr>
        <w:t>attracts</w:t>
      </w:r>
      <w:r w:rsidRPr="00D07883">
        <w:rPr>
          <w:rFonts w:asciiTheme="minorHAnsi" w:hAnsiTheme="minorHAnsi" w:cstheme="minorHAnsi"/>
          <w:sz w:val="22"/>
          <w:szCs w:val="22"/>
          <w:lang w:val="en-US"/>
        </w:rPr>
        <w:t xml:space="preserve"> on </w:t>
      </w:r>
      <w:r w:rsidR="00666A94" w:rsidRPr="00D07883">
        <w:rPr>
          <w:rFonts w:asciiTheme="minorHAnsi" w:hAnsiTheme="minorHAnsi" w:cstheme="minorHAnsi"/>
          <w:sz w:val="22"/>
          <w:szCs w:val="22"/>
          <w:lang w:val="en-US"/>
        </w:rPr>
        <w:t>current</w:t>
      </w:r>
      <w:r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investigation</w:t>
      </w:r>
      <w:r w:rsidRPr="00D07883">
        <w:rPr>
          <w:rFonts w:asciiTheme="minorHAnsi" w:hAnsiTheme="minorHAnsi" w:cstheme="minorHAnsi"/>
          <w:sz w:val="22"/>
          <w:szCs w:val="22"/>
          <w:lang w:val="en-US"/>
        </w:rPr>
        <w:t xml:space="preserve"> and current work. For </w:t>
      </w:r>
      <w:r w:rsidR="006B39C9" w:rsidRPr="00D07883">
        <w:rPr>
          <w:rFonts w:asciiTheme="minorHAnsi" w:hAnsiTheme="minorHAnsi" w:cstheme="minorHAnsi"/>
          <w:sz w:val="22"/>
          <w:szCs w:val="22"/>
          <w:lang w:val="en-US"/>
        </w:rPr>
        <w:t>example,</w:t>
      </w:r>
      <w:r w:rsidRPr="00D07883">
        <w:rPr>
          <w:rFonts w:asciiTheme="minorHAnsi" w:hAnsiTheme="minorHAnsi" w:cstheme="minorHAnsi"/>
          <w:sz w:val="22"/>
          <w:szCs w:val="22"/>
          <w:lang w:val="en-US"/>
        </w:rPr>
        <w:t xml:space="preserve"> a ra</w:t>
      </w:r>
      <w:r w:rsidR="006B39C9">
        <w:rPr>
          <w:rFonts w:asciiTheme="minorHAnsi" w:hAnsiTheme="minorHAnsi" w:cstheme="minorHAnsi"/>
          <w:sz w:val="22"/>
          <w:szCs w:val="22"/>
          <w:lang w:val="en-US"/>
        </w:rPr>
        <w:t>n</w:t>
      </w:r>
      <w:r w:rsidRPr="00D07883">
        <w:rPr>
          <w:rFonts w:asciiTheme="minorHAnsi" w:hAnsiTheme="minorHAnsi" w:cstheme="minorHAnsi"/>
          <w:sz w:val="22"/>
          <w:szCs w:val="22"/>
          <w:lang w:val="en-US"/>
        </w:rPr>
        <w:t xml:space="preserve">ge of policy documents, research, literature and learning from good practice. The </w:t>
      </w:r>
      <w:r w:rsidR="00666A94">
        <w:rPr>
          <w:rFonts w:asciiTheme="minorHAnsi" w:hAnsiTheme="minorHAnsi" w:cstheme="minorHAnsi"/>
          <w:sz w:val="22"/>
          <w:szCs w:val="22"/>
          <w:lang w:val="en-US"/>
        </w:rPr>
        <w:t xml:space="preserve">study </w:t>
      </w:r>
      <w:r w:rsidR="00666A94" w:rsidRPr="00D07883">
        <w:rPr>
          <w:rFonts w:asciiTheme="minorHAnsi" w:hAnsiTheme="minorHAnsi" w:cstheme="minorHAnsi"/>
          <w:sz w:val="22"/>
          <w:szCs w:val="22"/>
          <w:lang w:val="en-US"/>
        </w:rPr>
        <w:t>discovered</w:t>
      </w:r>
      <w:r w:rsidRPr="00D07883">
        <w:rPr>
          <w:rFonts w:asciiTheme="minorHAnsi" w:hAnsiTheme="minorHAnsi" w:cstheme="minorHAnsi"/>
          <w:sz w:val="22"/>
          <w:szCs w:val="22"/>
          <w:lang w:val="en-US"/>
        </w:rPr>
        <w:t xml:space="preserve"> that only 22% of </w:t>
      </w:r>
      <w:r w:rsidR="00666A94" w:rsidRPr="00D07883">
        <w:rPr>
          <w:rFonts w:asciiTheme="minorHAnsi" w:hAnsiTheme="minorHAnsi" w:cstheme="minorHAnsi"/>
          <w:sz w:val="22"/>
          <w:szCs w:val="22"/>
          <w:lang w:val="en-US"/>
        </w:rPr>
        <w:t>individuals</w:t>
      </w:r>
      <w:r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indicated</w:t>
      </w:r>
      <w:r w:rsidRPr="00D07883">
        <w:rPr>
          <w:rFonts w:asciiTheme="minorHAnsi" w:hAnsiTheme="minorHAnsi" w:cstheme="minorHAnsi"/>
          <w:sz w:val="22"/>
          <w:szCs w:val="22"/>
          <w:lang w:val="en-US"/>
        </w:rPr>
        <w:t xml:space="preserve"> they are living well with dementia</w:t>
      </w:r>
      <w:r w:rsidR="005B4ACD">
        <w:rPr>
          <w:rFonts w:asciiTheme="minorHAnsi" w:hAnsiTheme="minorHAnsi" w:cstheme="minorHAnsi"/>
          <w:sz w:val="22"/>
          <w:szCs w:val="22"/>
          <w:lang w:val="en-US"/>
        </w:rPr>
        <w:t xml:space="preserve"> </w:t>
      </w:r>
      <w:r w:rsidR="005B4ACD" w:rsidRPr="00DF2DB2">
        <w:rPr>
          <w:rFonts w:asciiTheme="minorHAnsi" w:hAnsiTheme="minorHAnsi" w:cstheme="minorHAnsi"/>
          <w:sz w:val="22"/>
          <w:szCs w:val="22"/>
          <w:lang w:val="en-US"/>
        </w:rPr>
        <w:t>(</w:t>
      </w:r>
      <w:proofErr w:type="spellStart"/>
      <w:r w:rsidR="005B4ACD" w:rsidRPr="00DF2DB2">
        <w:rPr>
          <w:rFonts w:asciiTheme="minorHAnsi" w:hAnsiTheme="minorHAnsi" w:cstheme="minorHAnsi"/>
          <w:color w:val="222222"/>
          <w:sz w:val="22"/>
          <w:szCs w:val="22"/>
        </w:rPr>
        <w:t>Csipke</w:t>
      </w:r>
      <w:proofErr w:type="spellEnd"/>
      <w:r w:rsidR="005B4ACD" w:rsidRPr="00DF2DB2">
        <w:rPr>
          <w:rFonts w:asciiTheme="minorHAnsi" w:hAnsiTheme="minorHAnsi" w:cstheme="minorHAnsi"/>
          <w:color w:val="222222"/>
          <w:sz w:val="22"/>
          <w:szCs w:val="22"/>
        </w:rPr>
        <w:t>, 20</w:t>
      </w:r>
      <w:r w:rsidR="00DF2DB2" w:rsidRPr="00DF2DB2">
        <w:rPr>
          <w:rFonts w:asciiTheme="minorHAnsi" w:hAnsiTheme="minorHAnsi" w:cstheme="minorHAnsi"/>
          <w:color w:val="222222"/>
          <w:sz w:val="22"/>
          <w:szCs w:val="22"/>
        </w:rPr>
        <w:t>21)</w:t>
      </w:r>
      <w:r w:rsidRPr="00DF2DB2">
        <w:rPr>
          <w:rFonts w:asciiTheme="minorHAnsi" w:hAnsiTheme="minorHAnsi" w:cstheme="minorHAnsi"/>
          <w:sz w:val="22"/>
          <w:szCs w:val="22"/>
          <w:lang w:val="en-US"/>
        </w:rPr>
        <w:t>.</w:t>
      </w:r>
      <w:r w:rsidRPr="00D07883">
        <w:rPr>
          <w:rFonts w:asciiTheme="minorHAnsi" w:hAnsiTheme="minorHAnsi" w:cstheme="minorHAnsi"/>
          <w:sz w:val="22"/>
          <w:szCs w:val="22"/>
          <w:lang w:val="en-US"/>
        </w:rPr>
        <w:t xml:space="preserve"> From the </w:t>
      </w:r>
      <w:r w:rsidR="00666A94" w:rsidRPr="00D07883">
        <w:rPr>
          <w:rFonts w:asciiTheme="minorHAnsi" w:hAnsiTheme="minorHAnsi" w:cstheme="minorHAnsi"/>
          <w:sz w:val="22"/>
          <w:szCs w:val="22"/>
          <w:lang w:val="en-US"/>
        </w:rPr>
        <w:t>results</w:t>
      </w:r>
      <w:r w:rsidRPr="00D07883">
        <w:rPr>
          <w:rFonts w:asciiTheme="minorHAnsi" w:hAnsiTheme="minorHAnsi" w:cstheme="minorHAnsi"/>
          <w:sz w:val="22"/>
          <w:szCs w:val="22"/>
          <w:lang w:val="en-US"/>
        </w:rPr>
        <w:t xml:space="preserve"> of this </w:t>
      </w:r>
      <w:r w:rsidR="00666A94" w:rsidRPr="00D07883">
        <w:rPr>
          <w:rFonts w:asciiTheme="minorHAnsi" w:hAnsiTheme="minorHAnsi" w:cstheme="minorHAnsi"/>
          <w:sz w:val="22"/>
          <w:szCs w:val="22"/>
          <w:lang w:val="en-US"/>
        </w:rPr>
        <w:t>study</w:t>
      </w:r>
      <w:r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individuals</w:t>
      </w:r>
      <w:r w:rsidRPr="00D07883">
        <w:rPr>
          <w:rFonts w:asciiTheme="minorHAnsi" w:hAnsiTheme="minorHAnsi" w:cstheme="minorHAnsi"/>
          <w:sz w:val="22"/>
          <w:szCs w:val="22"/>
          <w:lang w:val="en-US"/>
        </w:rPr>
        <w:t xml:space="preserve"> are working together to </w:t>
      </w:r>
      <w:r w:rsidR="00666A94" w:rsidRPr="00D07883">
        <w:rPr>
          <w:rFonts w:asciiTheme="minorHAnsi" w:hAnsiTheme="minorHAnsi" w:cstheme="minorHAnsi"/>
          <w:sz w:val="22"/>
          <w:szCs w:val="22"/>
          <w:lang w:val="en-US"/>
        </w:rPr>
        <w:t>lead</w:t>
      </w:r>
      <w:r w:rsidRPr="00D07883">
        <w:rPr>
          <w:rFonts w:asciiTheme="minorHAnsi" w:hAnsiTheme="minorHAnsi" w:cstheme="minorHAnsi"/>
          <w:sz w:val="22"/>
          <w:szCs w:val="22"/>
          <w:lang w:val="en-US"/>
        </w:rPr>
        <w:t xml:space="preserve"> change and to </w:t>
      </w:r>
      <w:r w:rsidR="00666A94" w:rsidRPr="00D07883">
        <w:rPr>
          <w:rFonts w:asciiTheme="minorHAnsi" w:hAnsiTheme="minorHAnsi" w:cstheme="minorHAnsi"/>
          <w:sz w:val="22"/>
          <w:szCs w:val="22"/>
          <w:lang w:val="en-US"/>
        </w:rPr>
        <w:t>develop into</w:t>
      </w:r>
      <w:r w:rsidRPr="00D07883">
        <w:rPr>
          <w:rFonts w:asciiTheme="minorHAnsi" w:hAnsiTheme="minorHAnsi" w:cstheme="minorHAnsi"/>
          <w:sz w:val="22"/>
          <w:szCs w:val="22"/>
          <w:lang w:val="en-US"/>
        </w:rPr>
        <w:t xml:space="preserve"> a dementia friendly community. </w:t>
      </w:r>
      <w:r w:rsidR="00D07883" w:rsidRPr="00D07883">
        <w:rPr>
          <w:rFonts w:asciiTheme="minorHAnsi" w:hAnsiTheme="minorHAnsi" w:cstheme="minorHAnsi"/>
          <w:sz w:val="22"/>
          <w:szCs w:val="22"/>
          <w:lang w:val="en-US"/>
        </w:rPr>
        <w:t>A community that gi</w:t>
      </w:r>
      <w:r w:rsidR="006B39C9">
        <w:rPr>
          <w:rFonts w:asciiTheme="minorHAnsi" w:hAnsiTheme="minorHAnsi" w:cstheme="minorHAnsi"/>
          <w:sz w:val="22"/>
          <w:szCs w:val="22"/>
          <w:lang w:val="en-US"/>
        </w:rPr>
        <w:t>v</w:t>
      </w:r>
      <w:r w:rsidR="00D07883" w:rsidRPr="00D07883">
        <w:rPr>
          <w:rFonts w:asciiTheme="minorHAnsi" w:hAnsiTheme="minorHAnsi" w:cstheme="minorHAnsi"/>
          <w:sz w:val="22"/>
          <w:szCs w:val="22"/>
          <w:lang w:val="en-US"/>
        </w:rPr>
        <w:t xml:space="preserve">es </w:t>
      </w:r>
      <w:r w:rsidR="00666A94" w:rsidRPr="00D07883">
        <w:rPr>
          <w:rFonts w:asciiTheme="minorHAnsi" w:hAnsiTheme="minorHAnsi" w:cstheme="minorHAnsi"/>
          <w:sz w:val="22"/>
          <w:szCs w:val="22"/>
          <w:lang w:val="en-US"/>
        </w:rPr>
        <w:t>individuals</w:t>
      </w:r>
      <w:r w:rsidR="00D07883"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autonomy</w:t>
      </w:r>
      <w:r w:rsidR="00D07883" w:rsidRPr="00D07883">
        <w:rPr>
          <w:rFonts w:asciiTheme="minorHAnsi" w:hAnsiTheme="minorHAnsi" w:cstheme="minorHAnsi"/>
          <w:sz w:val="22"/>
          <w:szCs w:val="22"/>
          <w:lang w:val="en-US"/>
        </w:rPr>
        <w:t xml:space="preserve"> and dignity they need to </w:t>
      </w:r>
      <w:r w:rsidR="00666A94">
        <w:rPr>
          <w:rFonts w:asciiTheme="minorHAnsi" w:hAnsiTheme="minorHAnsi" w:cstheme="minorHAnsi"/>
          <w:sz w:val="22"/>
          <w:szCs w:val="22"/>
          <w:lang w:val="en-US"/>
        </w:rPr>
        <w:t>ensure</w:t>
      </w:r>
      <w:r w:rsidR="00D07883" w:rsidRPr="00D07883">
        <w:rPr>
          <w:rFonts w:asciiTheme="minorHAnsi" w:hAnsiTheme="minorHAnsi" w:cstheme="minorHAnsi"/>
          <w:sz w:val="22"/>
          <w:szCs w:val="22"/>
          <w:lang w:val="en-US"/>
        </w:rPr>
        <w:t xml:space="preserve"> the best quality of life</w:t>
      </w:r>
      <w:r w:rsidR="00A623B6">
        <w:rPr>
          <w:rFonts w:asciiTheme="minorHAnsi" w:hAnsiTheme="minorHAnsi" w:cstheme="minorHAnsi"/>
          <w:sz w:val="22"/>
          <w:szCs w:val="22"/>
          <w:lang w:val="en-US"/>
        </w:rPr>
        <w:t xml:space="preserve"> (Malley, 2012)</w:t>
      </w:r>
      <w:r w:rsidR="00D07883"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Suggestions</w:t>
      </w:r>
      <w:r w:rsidR="00D07883" w:rsidRPr="00D07883">
        <w:rPr>
          <w:rFonts w:asciiTheme="minorHAnsi" w:hAnsiTheme="minorHAnsi" w:cstheme="minorHAnsi"/>
          <w:sz w:val="22"/>
          <w:szCs w:val="22"/>
          <w:lang w:val="en-US"/>
        </w:rPr>
        <w:t xml:space="preserve"> from this </w:t>
      </w:r>
      <w:r w:rsidR="00666A94">
        <w:rPr>
          <w:rFonts w:asciiTheme="minorHAnsi" w:hAnsiTheme="minorHAnsi" w:cstheme="minorHAnsi"/>
          <w:sz w:val="22"/>
          <w:szCs w:val="22"/>
          <w:lang w:val="en-US"/>
        </w:rPr>
        <w:t>study</w:t>
      </w:r>
      <w:r w:rsidR="00D07883" w:rsidRPr="00D07883">
        <w:rPr>
          <w:rFonts w:asciiTheme="minorHAnsi" w:hAnsiTheme="minorHAnsi" w:cstheme="minorHAnsi"/>
          <w:sz w:val="22"/>
          <w:szCs w:val="22"/>
          <w:lang w:val="en-US"/>
        </w:rPr>
        <w:t xml:space="preserve"> were made and have </w:t>
      </w:r>
      <w:r w:rsidR="00666A94">
        <w:rPr>
          <w:rFonts w:asciiTheme="minorHAnsi" w:hAnsiTheme="minorHAnsi" w:cstheme="minorHAnsi"/>
          <w:sz w:val="22"/>
          <w:szCs w:val="22"/>
          <w:lang w:val="en-US"/>
        </w:rPr>
        <w:t>since been executed</w:t>
      </w:r>
      <w:r w:rsidR="00D07883" w:rsidRPr="00D07883">
        <w:rPr>
          <w:rFonts w:asciiTheme="minorHAnsi" w:hAnsiTheme="minorHAnsi" w:cstheme="minorHAnsi"/>
          <w:sz w:val="22"/>
          <w:szCs w:val="22"/>
          <w:lang w:val="en-US"/>
        </w:rPr>
        <w:t xml:space="preserve"> into society today. There was to be </w:t>
      </w:r>
      <w:r w:rsidR="00666A94" w:rsidRPr="00D07883">
        <w:rPr>
          <w:rFonts w:asciiTheme="minorHAnsi" w:hAnsiTheme="minorHAnsi" w:cstheme="minorHAnsi"/>
          <w:sz w:val="22"/>
          <w:szCs w:val="22"/>
          <w:lang w:val="en-US"/>
        </w:rPr>
        <w:t>further</w:t>
      </w:r>
      <w:r w:rsidR="00D07883" w:rsidRPr="00D07883">
        <w:rPr>
          <w:rFonts w:asciiTheme="minorHAnsi" w:hAnsiTheme="minorHAnsi" w:cstheme="minorHAnsi"/>
          <w:sz w:val="22"/>
          <w:szCs w:val="22"/>
          <w:lang w:val="en-US"/>
        </w:rPr>
        <w:t xml:space="preserve"> </w:t>
      </w:r>
      <w:r w:rsidR="006B39C9" w:rsidRPr="00D07883">
        <w:rPr>
          <w:rFonts w:asciiTheme="minorHAnsi" w:hAnsiTheme="minorHAnsi" w:cstheme="minorHAnsi"/>
          <w:sz w:val="22"/>
          <w:szCs w:val="22"/>
          <w:lang w:val="en-US"/>
        </w:rPr>
        <w:t>focus</w:t>
      </w:r>
      <w:r w:rsidR="00D07883" w:rsidRPr="00D07883">
        <w:rPr>
          <w:rFonts w:asciiTheme="minorHAnsi" w:hAnsiTheme="minorHAnsi" w:cstheme="minorHAnsi"/>
          <w:sz w:val="22"/>
          <w:szCs w:val="22"/>
          <w:lang w:val="en-US"/>
        </w:rPr>
        <w:t xml:space="preserve"> on the Mental </w:t>
      </w:r>
      <w:r w:rsidR="006B39C9" w:rsidRPr="00D07883">
        <w:rPr>
          <w:rFonts w:asciiTheme="minorHAnsi" w:hAnsiTheme="minorHAnsi" w:cstheme="minorHAnsi"/>
          <w:sz w:val="22"/>
          <w:szCs w:val="22"/>
          <w:lang w:val="en-US"/>
        </w:rPr>
        <w:t>Capacity</w:t>
      </w:r>
      <w:r w:rsidR="00D07883" w:rsidRPr="00D07883">
        <w:rPr>
          <w:rFonts w:asciiTheme="minorHAnsi" w:hAnsiTheme="minorHAnsi" w:cstheme="minorHAnsi"/>
          <w:sz w:val="22"/>
          <w:szCs w:val="22"/>
          <w:lang w:val="en-US"/>
        </w:rPr>
        <w:t xml:space="preserve"> Act 2005 and </w:t>
      </w:r>
      <w:r w:rsidR="00666A94" w:rsidRPr="00D07883">
        <w:rPr>
          <w:rFonts w:asciiTheme="minorHAnsi" w:hAnsiTheme="minorHAnsi" w:cstheme="minorHAnsi"/>
          <w:sz w:val="22"/>
          <w:szCs w:val="22"/>
          <w:lang w:val="en-US"/>
        </w:rPr>
        <w:t>should</w:t>
      </w:r>
      <w:r w:rsidR="00D07883" w:rsidRPr="00D07883">
        <w:rPr>
          <w:rFonts w:asciiTheme="minorHAnsi" w:hAnsiTheme="minorHAnsi" w:cstheme="minorHAnsi"/>
          <w:sz w:val="22"/>
          <w:szCs w:val="22"/>
          <w:lang w:val="en-US"/>
        </w:rPr>
        <w:t xml:space="preserve"> be </w:t>
      </w:r>
      <w:r w:rsidR="00666A94" w:rsidRPr="00D07883">
        <w:rPr>
          <w:rFonts w:asciiTheme="minorHAnsi" w:hAnsiTheme="minorHAnsi" w:cstheme="minorHAnsi"/>
          <w:sz w:val="22"/>
          <w:szCs w:val="22"/>
          <w:lang w:val="en-US"/>
        </w:rPr>
        <w:t>systematically</w:t>
      </w:r>
      <w:r w:rsidR="00D07883"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applied</w:t>
      </w:r>
      <w:r w:rsidR="00D07883" w:rsidRPr="00D07883">
        <w:rPr>
          <w:rFonts w:asciiTheme="minorHAnsi" w:hAnsiTheme="minorHAnsi" w:cstheme="minorHAnsi"/>
          <w:sz w:val="22"/>
          <w:szCs w:val="22"/>
          <w:lang w:val="en-US"/>
        </w:rPr>
        <w:t xml:space="preserve"> </w:t>
      </w:r>
      <w:r w:rsidR="00666A94">
        <w:rPr>
          <w:rFonts w:asciiTheme="minorHAnsi" w:hAnsiTheme="minorHAnsi" w:cstheme="minorHAnsi"/>
          <w:sz w:val="22"/>
          <w:szCs w:val="22"/>
          <w:lang w:val="en-US"/>
        </w:rPr>
        <w:t>when</w:t>
      </w:r>
      <w:r w:rsidR="00D07883" w:rsidRPr="00D07883">
        <w:rPr>
          <w:rFonts w:asciiTheme="minorHAnsi" w:hAnsiTheme="minorHAnsi" w:cstheme="minorHAnsi"/>
          <w:sz w:val="22"/>
          <w:szCs w:val="22"/>
          <w:lang w:val="en-US"/>
        </w:rPr>
        <w:t xml:space="preserve"> the act was </w:t>
      </w:r>
      <w:r w:rsidR="00666A94" w:rsidRPr="00D07883">
        <w:rPr>
          <w:rFonts w:asciiTheme="minorHAnsi" w:hAnsiTheme="minorHAnsi" w:cstheme="minorHAnsi"/>
          <w:sz w:val="22"/>
          <w:szCs w:val="22"/>
          <w:lang w:val="en-US"/>
        </w:rPr>
        <w:t>modified</w:t>
      </w:r>
      <w:r w:rsidR="00D07883" w:rsidRPr="00D07883">
        <w:rPr>
          <w:rFonts w:asciiTheme="minorHAnsi" w:hAnsiTheme="minorHAnsi" w:cstheme="minorHAnsi"/>
          <w:sz w:val="22"/>
          <w:szCs w:val="22"/>
          <w:lang w:val="en-US"/>
        </w:rPr>
        <w:t xml:space="preserve">. Dementia </w:t>
      </w:r>
      <w:r w:rsidR="00666A94" w:rsidRPr="00D07883">
        <w:rPr>
          <w:rFonts w:asciiTheme="minorHAnsi" w:hAnsiTheme="minorHAnsi" w:cstheme="minorHAnsi"/>
          <w:sz w:val="22"/>
          <w:szCs w:val="22"/>
          <w:lang w:val="en-US"/>
        </w:rPr>
        <w:t>systems</w:t>
      </w:r>
      <w:r w:rsidR="00D07883" w:rsidRPr="00D07883">
        <w:rPr>
          <w:rFonts w:asciiTheme="minorHAnsi" w:hAnsiTheme="minorHAnsi" w:cstheme="minorHAnsi"/>
          <w:sz w:val="22"/>
          <w:szCs w:val="22"/>
          <w:lang w:val="en-US"/>
        </w:rPr>
        <w:t xml:space="preserve"> have now been </w:t>
      </w:r>
      <w:r w:rsidR="00666A94" w:rsidRPr="00D07883">
        <w:rPr>
          <w:rFonts w:asciiTheme="minorHAnsi" w:hAnsiTheme="minorHAnsi" w:cstheme="minorHAnsi"/>
          <w:sz w:val="22"/>
          <w:szCs w:val="22"/>
          <w:lang w:val="en-US"/>
        </w:rPr>
        <w:t>produced</w:t>
      </w:r>
      <w:r w:rsidR="00D07883" w:rsidRPr="00D07883">
        <w:rPr>
          <w:rFonts w:asciiTheme="minorHAnsi" w:hAnsiTheme="minorHAnsi" w:cstheme="minorHAnsi"/>
          <w:sz w:val="22"/>
          <w:szCs w:val="22"/>
          <w:lang w:val="en-US"/>
        </w:rPr>
        <w:t xml:space="preserve"> by the NHS </w:t>
      </w:r>
      <w:r w:rsidR="006B39C9" w:rsidRPr="00D07883">
        <w:rPr>
          <w:rFonts w:asciiTheme="minorHAnsi" w:hAnsiTheme="minorHAnsi" w:cstheme="minorHAnsi"/>
          <w:sz w:val="22"/>
          <w:szCs w:val="22"/>
          <w:lang w:val="en-US"/>
        </w:rPr>
        <w:t>Commissioning</w:t>
      </w:r>
      <w:r w:rsidR="00D07883" w:rsidRPr="00D07883">
        <w:rPr>
          <w:rFonts w:asciiTheme="minorHAnsi" w:hAnsiTheme="minorHAnsi" w:cstheme="minorHAnsi"/>
          <w:sz w:val="22"/>
          <w:szCs w:val="22"/>
          <w:lang w:val="en-US"/>
        </w:rPr>
        <w:t xml:space="preserve"> Board which </w:t>
      </w:r>
      <w:r w:rsidR="00666A94" w:rsidRPr="00D07883">
        <w:rPr>
          <w:rFonts w:asciiTheme="minorHAnsi" w:hAnsiTheme="minorHAnsi" w:cstheme="minorHAnsi"/>
          <w:sz w:val="22"/>
          <w:szCs w:val="22"/>
          <w:lang w:val="en-US"/>
        </w:rPr>
        <w:t>safeguards</w:t>
      </w:r>
      <w:r w:rsidR="00D07883" w:rsidRPr="00D07883">
        <w:rPr>
          <w:rFonts w:asciiTheme="minorHAnsi" w:hAnsiTheme="minorHAnsi" w:cstheme="minorHAnsi"/>
          <w:sz w:val="22"/>
          <w:szCs w:val="22"/>
          <w:lang w:val="en-US"/>
        </w:rPr>
        <w:t xml:space="preserve"> </w:t>
      </w:r>
      <w:r w:rsidR="00666A94" w:rsidRPr="00D07883">
        <w:rPr>
          <w:rFonts w:asciiTheme="minorHAnsi" w:hAnsiTheme="minorHAnsi" w:cstheme="minorHAnsi"/>
          <w:sz w:val="22"/>
          <w:szCs w:val="22"/>
          <w:lang w:val="en-US"/>
        </w:rPr>
        <w:t>efficient</w:t>
      </w:r>
      <w:r w:rsidR="00D07883" w:rsidRPr="00D07883">
        <w:rPr>
          <w:rFonts w:asciiTheme="minorHAnsi" w:hAnsiTheme="minorHAnsi" w:cstheme="minorHAnsi"/>
          <w:sz w:val="22"/>
          <w:szCs w:val="22"/>
          <w:lang w:val="en-US"/>
        </w:rPr>
        <w:t xml:space="preserve"> use of clinical expertise to </w:t>
      </w:r>
      <w:r w:rsidR="00666A94" w:rsidRPr="00D07883">
        <w:rPr>
          <w:rFonts w:asciiTheme="minorHAnsi" w:hAnsiTheme="minorHAnsi" w:cstheme="minorHAnsi"/>
          <w:sz w:val="22"/>
          <w:szCs w:val="22"/>
          <w:lang w:val="en-US"/>
        </w:rPr>
        <w:t>enhance</w:t>
      </w:r>
      <w:r w:rsidR="00D07883" w:rsidRPr="00D07883">
        <w:rPr>
          <w:rFonts w:asciiTheme="minorHAnsi" w:hAnsiTheme="minorHAnsi" w:cstheme="minorHAnsi"/>
          <w:sz w:val="22"/>
          <w:szCs w:val="22"/>
          <w:lang w:val="en-US"/>
        </w:rPr>
        <w:t xml:space="preserve"> services</w:t>
      </w:r>
      <w:r w:rsidR="006B39C9">
        <w:rPr>
          <w:rFonts w:asciiTheme="minorHAnsi" w:hAnsiTheme="minorHAnsi" w:cstheme="minorHAnsi"/>
          <w:sz w:val="22"/>
          <w:szCs w:val="22"/>
          <w:lang w:val="en-US"/>
        </w:rPr>
        <w:t xml:space="preserve"> </w:t>
      </w:r>
      <w:r w:rsidR="00D07883" w:rsidRPr="00D07883">
        <w:rPr>
          <w:rFonts w:asciiTheme="minorHAnsi" w:hAnsiTheme="minorHAnsi" w:cstheme="minorHAnsi"/>
          <w:sz w:val="22"/>
          <w:szCs w:val="22"/>
          <w:lang w:val="en-US"/>
        </w:rPr>
        <w:t xml:space="preserve">for people with dementia and their cares. </w:t>
      </w:r>
    </w:p>
    <w:p w14:paraId="4D462F72" w14:textId="6396A405" w:rsidR="00260027" w:rsidRPr="001B7D3B" w:rsidRDefault="006B39C9" w:rsidP="00376A2C">
      <w:pPr>
        <w:pStyle w:val="NormalWeb"/>
        <w:spacing w:line="360" w:lineRule="auto"/>
        <w:rPr>
          <w:rFonts w:asciiTheme="minorHAnsi" w:hAnsiTheme="minorHAnsi" w:cstheme="minorHAnsi"/>
          <w:sz w:val="22"/>
          <w:szCs w:val="22"/>
          <w:highlight w:val="yellow"/>
          <w:lang w:val="en-US"/>
        </w:rPr>
      </w:pPr>
      <w:r w:rsidRPr="00416D6F">
        <w:rPr>
          <w:rFonts w:asciiTheme="minorHAnsi" w:hAnsiTheme="minorHAnsi" w:cstheme="minorHAnsi"/>
          <w:sz w:val="22"/>
          <w:szCs w:val="22"/>
          <w:lang w:val="en-US"/>
        </w:rPr>
        <w:t>The NICE guideline 2018</w:t>
      </w:r>
      <w:r w:rsidR="00F56300">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refers</w:t>
      </w:r>
      <w:r w:rsidRPr="00416D6F">
        <w:rPr>
          <w:rFonts w:asciiTheme="minorHAnsi" w:hAnsiTheme="minorHAnsi" w:cstheme="minorHAnsi"/>
          <w:sz w:val="22"/>
          <w:szCs w:val="22"/>
          <w:lang w:val="en-US"/>
        </w:rPr>
        <w:t xml:space="preserve"> how dementia should be </w:t>
      </w:r>
      <w:r w:rsidR="00E8372F" w:rsidRPr="00416D6F">
        <w:rPr>
          <w:rFonts w:asciiTheme="minorHAnsi" w:hAnsiTheme="minorHAnsi" w:cstheme="minorHAnsi"/>
          <w:sz w:val="22"/>
          <w:szCs w:val="22"/>
          <w:lang w:val="en-US"/>
        </w:rPr>
        <w:t>evaluated</w:t>
      </w:r>
      <w:r w:rsidRPr="00416D6F">
        <w:rPr>
          <w:rFonts w:asciiTheme="minorHAnsi" w:hAnsiTheme="minorHAnsi" w:cstheme="minorHAnsi"/>
          <w:sz w:val="22"/>
          <w:szCs w:val="22"/>
          <w:lang w:val="en-US"/>
        </w:rPr>
        <w:t xml:space="preserve"> and diagnosed</w:t>
      </w:r>
      <w:r w:rsidR="00E87F15">
        <w:rPr>
          <w:rFonts w:asciiTheme="minorHAnsi" w:hAnsiTheme="minorHAnsi" w:cstheme="minorHAnsi"/>
          <w:sz w:val="22"/>
          <w:szCs w:val="22"/>
          <w:lang w:val="en-US"/>
        </w:rPr>
        <w:t xml:space="preserve"> (Pink, 2018)</w:t>
      </w:r>
      <w:r w:rsidRPr="00416D6F">
        <w:rPr>
          <w:rFonts w:asciiTheme="minorHAnsi" w:hAnsiTheme="minorHAnsi" w:cstheme="minorHAnsi"/>
          <w:sz w:val="22"/>
          <w:szCs w:val="22"/>
          <w:lang w:val="en-US"/>
        </w:rPr>
        <w:t xml:space="preserve">. It </w:t>
      </w:r>
      <w:r w:rsidR="00E8372F" w:rsidRPr="00416D6F">
        <w:rPr>
          <w:rFonts w:asciiTheme="minorHAnsi" w:hAnsiTheme="minorHAnsi" w:cstheme="minorHAnsi"/>
          <w:sz w:val="22"/>
          <w:szCs w:val="22"/>
          <w:lang w:val="en-US"/>
        </w:rPr>
        <w:t>includes</w:t>
      </w:r>
      <w:r w:rsidRPr="00416D6F">
        <w:rPr>
          <w:rFonts w:asciiTheme="minorHAnsi" w:hAnsiTheme="minorHAnsi" w:cstheme="minorHAnsi"/>
          <w:sz w:val="22"/>
          <w:szCs w:val="22"/>
          <w:lang w:val="en-US"/>
        </w:rPr>
        <w:t xml:space="preserve"> person </w:t>
      </w:r>
      <w:r w:rsidR="00215436" w:rsidRPr="00416D6F">
        <w:rPr>
          <w:rFonts w:asciiTheme="minorHAnsi" w:hAnsiTheme="minorHAnsi" w:cstheme="minorHAnsi"/>
          <w:sz w:val="22"/>
          <w:szCs w:val="22"/>
          <w:lang w:val="en-US"/>
        </w:rPr>
        <w:t>centered</w:t>
      </w:r>
      <w:r w:rsidRPr="00416D6F">
        <w:rPr>
          <w:rFonts w:asciiTheme="minorHAnsi" w:hAnsiTheme="minorHAnsi" w:cstheme="minorHAnsi"/>
          <w:sz w:val="22"/>
          <w:szCs w:val="22"/>
          <w:lang w:val="en-US"/>
        </w:rPr>
        <w:t xml:space="preserve"> care and support, </w:t>
      </w:r>
      <w:r w:rsidR="00E8372F" w:rsidRPr="00416D6F">
        <w:rPr>
          <w:rFonts w:asciiTheme="minorHAnsi" w:hAnsiTheme="minorHAnsi" w:cstheme="minorHAnsi"/>
          <w:sz w:val="22"/>
          <w:szCs w:val="22"/>
          <w:lang w:val="en-US"/>
        </w:rPr>
        <w:t>designed</w:t>
      </w:r>
      <w:r w:rsidRPr="00416D6F">
        <w:rPr>
          <w:rFonts w:asciiTheme="minorHAnsi" w:hAnsiTheme="minorHAnsi" w:cstheme="minorHAnsi"/>
          <w:sz w:val="22"/>
          <w:szCs w:val="22"/>
          <w:lang w:val="en-US"/>
        </w:rPr>
        <w:t xml:space="preserve"> to the specific needs of each </w:t>
      </w:r>
      <w:r w:rsidR="00E8372F" w:rsidRPr="00416D6F">
        <w:rPr>
          <w:rFonts w:asciiTheme="minorHAnsi" w:hAnsiTheme="minorHAnsi" w:cstheme="minorHAnsi"/>
          <w:sz w:val="22"/>
          <w:szCs w:val="22"/>
          <w:lang w:val="en-US"/>
        </w:rPr>
        <w:t>individual</w:t>
      </w:r>
      <w:r w:rsidRPr="00416D6F">
        <w:rPr>
          <w:rFonts w:asciiTheme="minorHAnsi" w:hAnsiTheme="minorHAnsi" w:cstheme="minorHAnsi"/>
          <w:sz w:val="22"/>
          <w:szCs w:val="22"/>
          <w:lang w:val="en-US"/>
        </w:rPr>
        <w:t xml:space="preserve"> living with dementia. It can also </w:t>
      </w:r>
      <w:r w:rsidR="00E8372F" w:rsidRPr="00416D6F">
        <w:rPr>
          <w:rFonts w:asciiTheme="minorHAnsi" w:hAnsiTheme="minorHAnsi" w:cstheme="minorHAnsi"/>
          <w:sz w:val="22"/>
          <w:szCs w:val="22"/>
          <w:lang w:val="en-US"/>
        </w:rPr>
        <w:t>assist</w:t>
      </w:r>
      <w:r w:rsidRPr="00416D6F">
        <w:rPr>
          <w:rFonts w:asciiTheme="minorHAnsi" w:hAnsiTheme="minorHAnsi" w:cstheme="minorHAnsi"/>
          <w:sz w:val="22"/>
          <w:szCs w:val="22"/>
          <w:lang w:val="en-US"/>
        </w:rPr>
        <w:t xml:space="preserve"> </w:t>
      </w:r>
      <w:r w:rsidR="00215436" w:rsidRPr="00416D6F">
        <w:rPr>
          <w:rFonts w:asciiTheme="minorHAnsi" w:hAnsiTheme="minorHAnsi" w:cstheme="minorHAnsi"/>
          <w:sz w:val="22"/>
          <w:szCs w:val="22"/>
          <w:lang w:val="en-US"/>
        </w:rPr>
        <w:t>professionals</w:t>
      </w:r>
      <w:r w:rsidRPr="00416D6F">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include</w:t>
      </w:r>
      <w:r w:rsidRPr="00416D6F">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individuals</w:t>
      </w:r>
      <w:r w:rsidRPr="00416D6F">
        <w:rPr>
          <w:rFonts w:asciiTheme="minorHAnsi" w:hAnsiTheme="minorHAnsi" w:cstheme="minorHAnsi"/>
          <w:sz w:val="22"/>
          <w:szCs w:val="22"/>
          <w:lang w:val="en-US"/>
        </w:rPr>
        <w:t xml:space="preserve"> living with dementia and their careers in </w:t>
      </w:r>
      <w:r w:rsidR="00E8372F" w:rsidRPr="00416D6F">
        <w:rPr>
          <w:rFonts w:asciiTheme="minorHAnsi" w:hAnsiTheme="minorHAnsi" w:cstheme="minorHAnsi"/>
          <w:sz w:val="22"/>
          <w:szCs w:val="22"/>
          <w:lang w:val="en-US"/>
        </w:rPr>
        <w:t>choice</w:t>
      </w:r>
      <w:r w:rsidRPr="00416D6F">
        <w:rPr>
          <w:rFonts w:asciiTheme="minorHAnsi" w:hAnsiTheme="minorHAnsi" w:cstheme="minorHAnsi"/>
          <w:sz w:val="22"/>
          <w:szCs w:val="22"/>
          <w:lang w:val="en-US"/>
        </w:rPr>
        <w:t xml:space="preserve"> making, so they can </w:t>
      </w:r>
      <w:r w:rsidR="00E8372F" w:rsidRPr="00416D6F">
        <w:rPr>
          <w:rFonts w:asciiTheme="minorHAnsi" w:hAnsiTheme="minorHAnsi" w:cstheme="minorHAnsi"/>
          <w:sz w:val="22"/>
          <w:szCs w:val="22"/>
          <w:lang w:val="en-US"/>
        </w:rPr>
        <w:t>obtain</w:t>
      </w:r>
      <w:r w:rsidRPr="00416D6F">
        <w:rPr>
          <w:rFonts w:asciiTheme="minorHAnsi" w:hAnsiTheme="minorHAnsi" w:cstheme="minorHAnsi"/>
          <w:sz w:val="22"/>
          <w:szCs w:val="22"/>
          <w:lang w:val="en-US"/>
        </w:rPr>
        <w:t xml:space="preserve"> the care and support they need. It </w:t>
      </w:r>
      <w:r w:rsidR="00E8372F" w:rsidRPr="00416D6F">
        <w:rPr>
          <w:rFonts w:asciiTheme="minorHAnsi" w:hAnsiTheme="minorHAnsi" w:cstheme="minorHAnsi"/>
          <w:sz w:val="22"/>
          <w:szCs w:val="22"/>
          <w:lang w:val="en-US"/>
        </w:rPr>
        <w:t>delivers</w:t>
      </w:r>
      <w:r w:rsidRPr="00416D6F">
        <w:rPr>
          <w:rFonts w:asciiTheme="minorHAnsi" w:hAnsiTheme="minorHAnsi" w:cstheme="minorHAnsi"/>
          <w:sz w:val="22"/>
          <w:szCs w:val="22"/>
          <w:lang w:val="en-US"/>
        </w:rPr>
        <w:t xml:space="preserve"> care </w:t>
      </w:r>
      <w:r w:rsidR="00E8372F" w:rsidRPr="00416D6F">
        <w:rPr>
          <w:rFonts w:asciiTheme="minorHAnsi" w:hAnsiTheme="minorHAnsi" w:cstheme="minorHAnsi"/>
          <w:sz w:val="22"/>
          <w:szCs w:val="22"/>
          <w:lang w:val="en-US"/>
        </w:rPr>
        <w:t>management</w:t>
      </w:r>
      <w:r w:rsidRPr="00416D6F">
        <w:rPr>
          <w:rFonts w:asciiTheme="minorHAnsi" w:hAnsiTheme="minorHAnsi" w:cstheme="minorHAnsi"/>
          <w:sz w:val="22"/>
          <w:szCs w:val="22"/>
          <w:lang w:val="en-US"/>
        </w:rPr>
        <w:t xml:space="preserve"> and staff training and how deme</w:t>
      </w:r>
      <w:r w:rsidR="00215436" w:rsidRPr="00416D6F">
        <w:rPr>
          <w:rFonts w:asciiTheme="minorHAnsi" w:hAnsiTheme="minorHAnsi" w:cstheme="minorHAnsi"/>
          <w:sz w:val="22"/>
          <w:szCs w:val="22"/>
          <w:lang w:val="en-US"/>
        </w:rPr>
        <w:t>nti</w:t>
      </w:r>
      <w:r w:rsidRPr="00416D6F">
        <w:rPr>
          <w:rFonts w:asciiTheme="minorHAnsi" w:hAnsiTheme="minorHAnsi" w:cstheme="minorHAnsi"/>
          <w:sz w:val="22"/>
          <w:szCs w:val="22"/>
          <w:lang w:val="en-US"/>
        </w:rPr>
        <w:t xml:space="preserve">a may </w:t>
      </w:r>
      <w:proofErr w:type="spellStart"/>
      <w:r w:rsidR="00E8372F" w:rsidRPr="00416D6F">
        <w:rPr>
          <w:rFonts w:asciiTheme="minorHAnsi" w:hAnsiTheme="minorHAnsi" w:cstheme="minorHAnsi"/>
          <w:sz w:val="22"/>
          <w:szCs w:val="22"/>
          <w:lang w:val="en-US"/>
        </w:rPr>
        <w:t>affect</w:t>
      </w:r>
      <w:proofErr w:type="spellEnd"/>
      <w:r w:rsidRPr="00416D6F">
        <w:rPr>
          <w:rFonts w:asciiTheme="minorHAnsi" w:hAnsiTheme="minorHAnsi" w:cstheme="minorHAnsi"/>
          <w:sz w:val="22"/>
          <w:szCs w:val="22"/>
          <w:lang w:val="en-US"/>
        </w:rPr>
        <w:t xml:space="preserve"> the </w:t>
      </w:r>
      <w:r w:rsidR="00E8372F" w:rsidRPr="00416D6F">
        <w:rPr>
          <w:rFonts w:asciiTheme="minorHAnsi" w:hAnsiTheme="minorHAnsi" w:cstheme="minorHAnsi"/>
          <w:sz w:val="22"/>
          <w:szCs w:val="22"/>
          <w:lang w:val="en-US"/>
        </w:rPr>
        <w:t>treatment</w:t>
      </w:r>
      <w:r w:rsidRPr="00416D6F">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accessible</w:t>
      </w:r>
      <w:r w:rsidRPr="00416D6F">
        <w:rPr>
          <w:rFonts w:asciiTheme="minorHAnsi" w:hAnsiTheme="minorHAnsi" w:cstheme="minorHAnsi"/>
          <w:sz w:val="22"/>
          <w:szCs w:val="22"/>
          <w:lang w:val="en-US"/>
        </w:rPr>
        <w:t xml:space="preserve"> for </w:t>
      </w:r>
      <w:r w:rsidR="00E8372F" w:rsidRPr="00416D6F">
        <w:rPr>
          <w:rFonts w:asciiTheme="minorHAnsi" w:hAnsiTheme="minorHAnsi" w:cstheme="minorHAnsi"/>
          <w:sz w:val="22"/>
          <w:szCs w:val="22"/>
          <w:lang w:val="en-US"/>
        </w:rPr>
        <w:t>additional</w:t>
      </w:r>
      <w:r w:rsidRPr="00416D6F">
        <w:rPr>
          <w:rFonts w:asciiTheme="minorHAnsi" w:hAnsiTheme="minorHAnsi" w:cstheme="minorHAnsi"/>
          <w:sz w:val="22"/>
          <w:szCs w:val="22"/>
          <w:lang w:val="en-US"/>
        </w:rPr>
        <w:t xml:space="preserve"> conditions</w:t>
      </w:r>
      <w:r w:rsidR="00E87F15">
        <w:rPr>
          <w:rFonts w:asciiTheme="minorHAnsi" w:hAnsiTheme="minorHAnsi" w:cstheme="minorHAnsi"/>
          <w:sz w:val="22"/>
          <w:szCs w:val="22"/>
          <w:lang w:val="en-US"/>
        </w:rPr>
        <w:t xml:space="preserve"> (</w:t>
      </w:r>
      <w:proofErr w:type="spellStart"/>
      <w:r w:rsidR="00E87F15" w:rsidRPr="00E87F15">
        <w:rPr>
          <w:rFonts w:asciiTheme="minorHAnsi" w:hAnsiTheme="minorHAnsi" w:cstheme="minorHAnsi"/>
          <w:color w:val="222222"/>
          <w:sz w:val="22"/>
          <w:szCs w:val="22"/>
        </w:rPr>
        <w:t>Shaji</w:t>
      </w:r>
      <w:proofErr w:type="spellEnd"/>
      <w:r w:rsidR="00E87F15" w:rsidRPr="00E87F15">
        <w:rPr>
          <w:rFonts w:asciiTheme="minorHAnsi" w:hAnsiTheme="minorHAnsi" w:cstheme="minorHAnsi"/>
          <w:sz w:val="22"/>
          <w:szCs w:val="22"/>
          <w:lang w:val="en-US"/>
        </w:rPr>
        <w:t>, 2018).</w:t>
      </w:r>
      <w:r w:rsidRPr="00E87F15">
        <w:rPr>
          <w:rFonts w:asciiTheme="minorHAnsi" w:hAnsiTheme="minorHAnsi" w:cstheme="minorHAnsi"/>
          <w:sz w:val="22"/>
          <w:szCs w:val="22"/>
          <w:lang w:val="en-US"/>
        </w:rPr>
        <w:t xml:space="preserve"> </w:t>
      </w:r>
      <w:r w:rsidRPr="00416D6F">
        <w:rPr>
          <w:rFonts w:asciiTheme="minorHAnsi" w:hAnsiTheme="minorHAnsi" w:cstheme="minorHAnsi"/>
          <w:sz w:val="22"/>
          <w:szCs w:val="22"/>
          <w:lang w:val="en-US"/>
        </w:rPr>
        <w:t xml:space="preserve">In 2019 the guideline had been </w:t>
      </w:r>
      <w:r w:rsidR="00E8372F" w:rsidRPr="00416D6F">
        <w:rPr>
          <w:rFonts w:asciiTheme="minorHAnsi" w:hAnsiTheme="minorHAnsi" w:cstheme="minorHAnsi"/>
          <w:sz w:val="22"/>
          <w:szCs w:val="22"/>
          <w:lang w:val="en-US"/>
        </w:rPr>
        <w:t>established</w:t>
      </w:r>
      <w:r w:rsidRPr="00416D6F">
        <w:rPr>
          <w:rFonts w:asciiTheme="minorHAnsi" w:hAnsiTheme="minorHAnsi" w:cstheme="minorHAnsi"/>
          <w:sz w:val="22"/>
          <w:szCs w:val="22"/>
          <w:lang w:val="en-US"/>
        </w:rPr>
        <w:t xml:space="preserve"> by a multidisciplinary guideline committee, using a </w:t>
      </w:r>
      <w:r w:rsidR="00E8372F" w:rsidRPr="00416D6F">
        <w:rPr>
          <w:rFonts w:asciiTheme="minorHAnsi" w:hAnsiTheme="minorHAnsi" w:cstheme="minorHAnsi"/>
          <w:sz w:val="22"/>
          <w:szCs w:val="22"/>
          <w:lang w:val="en-US"/>
        </w:rPr>
        <w:t>wide-ranging</w:t>
      </w:r>
      <w:r w:rsidRPr="00416D6F">
        <w:rPr>
          <w:rFonts w:asciiTheme="minorHAnsi" w:hAnsiTheme="minorHAnsi" w:cstheme="minorHAnsi"/>
          <w:sz w:val="22"/>
          <w:szCs w:val="22"/>
          <w:lang w:val="en-US"/>
        </w:rPr>
        <w:t xml:space="preserve"> </w:t>
      </w:r>
      <w:r w:rsidR="00215436" w:rsidRPr="00416D6F">
        <w:rPr>
          <w:rFonts w:asciiTheme="minorHAnsi" w:hAnsiTheme="minorHAnsi" w:cstheme="minorHAnsi"/>
          <w:sz w:val="22"/>
          <w:szCs w:val="22"/>
          <w:lang w:val="en-US"/>
        </w:rPr>
        <w:t>review</w:t>
      </w:r>
      <w:r w:rsidRPr="00416D6F">
        <w:rPr>
          <w:rFonts w:asciiTheme="minorHAnsi" w:hAnsiTheme="minorHAnsi" w:cstheme="minorHAnsi"/>
          <w:sz w:val="22"/>
          <w:szCs w:val="22"/>
          <w:lang w:val="en-US"/>
        </w:rPr>
        <w:t xml:space="preserve"> of </w:t>
      </w:r>
      <w:r w:rsidR="00E8372F" w:rsidRPr="00416D6F">
        <w:rPr>
          <w:rFonts w:asciiTheme="minorHAnsi" w:hAnsiTheme="minorHAnsi" w:cstheme="minorHAnsi"/>
          <w:sz w:val="22"/>
          <w:szCs w:val="22"/>
          <w:lang w:val="en-US"/>
        </w:rPr>
        <w:t>investigation</w:t>
      </w:r>
      <w:r w:rsidRPr="00416D6F">
        <w:rPr>
          <w:rFonts w:asciiTheme="minorHAnsi" w:hAnsiTheme="minorHAnsi" w:cstheme="minorHAnsi"/>
          <w:sz w:val="22"/>
          <w:szCs w:val="22"/>
          <w:lang w:val="en-US"/>
        </w:rPr>
        <w:t xml:space="preserve"> evidence</w:t>
      </w:r>
      <w:r w:rsidR="00E87F15">
        <w:rPr>
          <w:rFonts w:asciiTheme="minorHAnsi" w:hAnsiTheme="minorHAnsi" w:cstheme="minorHAnsi"/>
          <w:sz w:val="22"/>
          <w:szCs w:val="22"/>
          <w:lang w:val="en-US"/>
        </w:rPr>
        <w:t xml:space="preserve"> (Gray, 2022)</w:t>
      </w:r>
      <w:r w:rsidRPr="00416D6F">
        <w:rPr>
          <w:rFonts w:asciiTheme="minorHAnsi" w:hAnsiTheme="minorHAnsi" w:cstheme="minorHAnsi"/>
          <w:sz w:val="22"/>
          <w:szCs w:val="22"/>
          <w:lang w:val="en-US"/>
        </w:rPr>
        <w:t xml:space="preserve">. To </w:t>
      </w:r>
      <w:r w:rsidR="00E8372F" w:rsidRPr="00416D6F">
        <w:rPr>
          <w:rFonts w:asciiTheme="minorHAnsi" w:hAnsiTheme="minorHAnsi" w:cstheme="minorHAnsi"/>
          <w:sz w:val="22"/>
          <w:szCs w:val="22"/>
          <w:lang w:val="en-US"/>
        </w:rPr>
        <w:t>guarantee</w:t>
      </w:r>
      <w:r w:rsidRPr="00416D6F">
        <w:rPr>
          <w:rFonts w:asciiTheme="minorHAnsi" w:hAnsiTheme="minorHAnsi" w:cstheme="minorHAnsi"/>
          <w:sz w:val="22"/>
          <w:szCs w:val="22"/>
          <w:lang w:val="en-US"/>
        </w:rPr>
        <w:t xml:space="preserve"> the committee had the </w:t>
      </w:r>
      <w:r w:rsidR="00E8372F" w:rsidRPr="00416D6F">
        <w:rPr>
          <w:rFonts w:asciiTheme="minorHAnsi" w:hAnsiTheme="minorHAnsi" w:cstheme="minorHAnsi"/>
          <w:sz w:val="22"/>
          <w:szCs w:val="22"/>
          <w:lang w:val="en-US"/>
        </w:rPr>
        <w:t>required</w:t>
      </w:r>
      <w:r w:rsidRPr="00416D6F">
        <w:rPr>
          <w:rFonts w:asciiTheme="minorHAnsi" w:hAnsiTheme="minorHAnsi" w:cstheme="minorHAnsi"/>
          <w:sz w:val="22"/>
          <w:szCs w:val="22"/>
          <w:lang w:val="en-US"/>
        </w:rPr>
        <w:t xml:space="preserve"> social care </w:t>
      </w:r>
      <w:r w:rsidR="00E8372F" w:rsidRPr="00416D6F">
        <w:rPr>
          <w:rFonts w:asciiTheme="minorHAnsi" w:hAnsiTheme="minorHAnsi" w:cstheme="minorHAnsi"/>
          <w:sz w:val="22"/>
          <w:szCs w:val="22"/>
          <w:lang w:val="en-US"/>
        </w:rPr>
        <w:t>knowledge</w:t>
      </w:r>
      <w:r w:rsidRPr="00416D6F">
        <w:rPr>
          <w:rFonts w:asciiTheme="minorHAnsi" w:hAnsiTheme="minorHAnsi" w:cstheme="minorHAnsi"/>
          <w:sz w:val="22"/>
          <w:szCs w:val="22"/>
          <w:lang w:val="en-US"/>
        </w:rPr>
        <w:t xml:space="preserve">, a </w:t>
      </w:r>
      <w:r w:rsidR="00E8372F" w:rsidRPr="00416D6F">
        <w:rPr>
          <w:rFonts w:asciiTheme="minorHAnsi" w:hAnsiTheme="minorHAnsi" w:cstheme="minorHAnsi"/>
          <w:sz w:val="22"/>
          <w:szCs w:val="22"/>
          <w:lang w:val="en-US"/>
        </w:rPr>
        <w:t>unit</w:t>
      </w:r>
      <w:r w:rsidRPr="00416D6F">
        <w:rPr>
          <w:rFonts w:asciiTheme="minorHAnsi" w:hAnsiTheme="minorHAnsi" w:cstheme="minorHAnsi"/>
          <w:sz w:val="22"/>
          <w:szCs w:val="22"/>
          <w:lang w:val="en-US"/>
        </w:rPr>
        <w:t xml:space="preserve"> of social care pr</w:t>
      </w:r>
      <w:r w:rsidR="00215436" w:rsidRPr="00416D6F">
        <w:rPr>
          <w:rFonts w:asciiTheme="minorHAnsi" w:hAnsiTheme="minorHAnsi" w:cstheme="minorHAnsi"/>
          <w:sz w:val="22"/>
          <w:szCs w:val="22"/>
          <w:lang w:val="en-US"/>
        </w:rPr>
        <w:t>actitio</w:t>
      </w:r>
      <w:r w:rsidRPr="00416D6F">
        <w:rPr>
          <w:rFonts w:asciiTheme="minorHAnsi" w:hAnsiTheme="minorHAnsi" w:cstheme="minorHAnsi"/>
          <w:sz w:val="22"/>
          <w:szCs w:val="22"/>
          <w:lang w:val="en-US"/>
        </w:rPr>
        <w:t xml:space="preserve">ners were </w:t>
      </w:r>
      <w:r w:rsidR="00E8372F" w:rsidRPr="00416D6F">
        <w:rPr>
          <w:rFonts w:asciiTheme="minorHAnsi" w:hAnsiTheme="minorHAnsi" w:cstheme="minorHAnsi"/>
          <w:sz w:val="22"/>
          <w:szCs w:val="22"/>
          <w:lang w:val="en-US"/>
        </w:rPr>
        <w:t>enrolled</w:t>
      </w:r>
      <w:r w:rsidRPr="00416D6F">
        <w:rPr>
          <w:rFonts w:asciiTheme="minorHAnsi" w:hAnsiTheme="minorHAnsi" w:cstheme="minorHAnsi"/>
          <w:sz w:val="22"/>
          <w:szCs w:val="22"/>
          <w:lang w:val="en-US"/>
        </w:rPr>
        <w:t xml:space="preserve"> to </w:t>
      </w:r>
      <w:r w:rsidR="00E8372F" w:rsidRPr="00416D6F">
        <w:rPr>
          <w:rFonts w:asciiTheme="minorHAnsi" w:hAnsiTheme="minorHAnsi" w:cstheme="minorHAnsi"/>
          <w:sz w:val="22"/>
          <w:szCs w:val="22"/>
          <w:lang w:val="en-US"/>
        </w:rPr>
        <w:t>improve</w:t>
      </w:r>
      <w:r w:rsidRPr="00416D6F">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proposals</w:t>
      </w:r>
      <w:r w:rsidRPr="00416D6F">
        <w:rPr>
          <w:rFonts w:asciiTheme="minorHAnsi" w:hAnsiTheme="minorHAnsi" w:cstheme="minorHAnsi"/>
          <w:sz w:val="22"/>
          <w:szCs w:val="22"/>
          <w:lang w:val="en-US"/>
        </w:rPr>
        <w:t xml:space="preserve"> in this area. </w:t>
      </w:r>
      <w:r w:rsidR="00215436" w:rsidRPr="00416D6F">
        <w:rPr>
          <w:rFonts w:asciiTheme="minorHAnsi" w:hAnsiTheme="minorHAnsi" w:cstheme="minorHAnsi"/>
          <w:sz w:val="22"/>
          <w:szCs w:val="22"/>
          <w:lang w:val="en-US"/>
        </w:rPr>
        <w:t xml:space="preserve">One </w:t>
      </w:r>
      <w:r w:rsidR="00E8372F" w:rsidRPr="00416D6F">
        <w:rPr>
          <w:rFonts w:asciiTheme="minorHAnsi" w:hAnsiTheme="minorHAnsi" w:cstheme="minorHAnsi"/>
          <w:sz w:val="22"/>
          <w:szCs w:val="22"/>
          <w:lang w:val="en-US"/>
        </w:rPr>
        <w:t>proposal</w:t>
      </w:r>
      <w:r w:rsidR="00215436" w:rsidRPr="00416D6F">
        <w:rPr>
          <w:rFonts w:asciiTheme="minorHAnsi" w:hAnsiTheme="minorHAnsi" w:cstheme="minorHAnsi"/>
          <w:sz w:val="22"/>
          <w:szCs w:val="22"/>
          <w:lang w:val="en-US"/>
        </w:rPr>
        <w:t xml:space="preserve"> was staff training. </w:t>
      </w:r>
      <w:r w:rsidR="00E8372F" w:rsidRPr="00416D6F">
        <w:rPr>
          <w:rFonts w:asciiTheme="minorHAnsi" w:hAnsiTheme="minorHAnsi" w:cstheme="minorHAnsi"/>
          <w:sz w:val="22"/>
          <w:szCs w:val="22"/>
          <w:lang w:val="en-US"/>
        </w:rPr>
        <w:t>Vigorous</w:t>
      </w:r>
      <w:r w:rsidR="00215436" w:rsidRPr="00416D6F">
        <w:rPr>
          <w:rFonts w:asciiTheme="minorHAnsi" w:hAnsiTheme="minorHAnsi" w:cstheme="minorHAnsi"/>
          <w:sz w:val="22"/>
          <w:szCs w:val="22"/>
          <w:lang w:val="en-US"/>
        </w:rPr>
        <w:t xml:space="preserve"> evidence </w:t>
      </w:r>
      <w:r w:rsidR="00E8372F" w:rsidRPr="00416D6F">
        <w:rPr>
          <w:rFonts w:asciiTheme="minorHAnsi" w:hAnsiTheme="minorHAnsi" w:cstheme="minorHAnsi"/>
          <w:sz w:val="22"/>
          <w:szCs w:val="22"/>
          <w:lang w:val="en-US"/>
        </w:rPr>
        <w:t>reveals</w:t>
      </w:r>
      <w:r w:rsidR="00215436" w:rsidRPr="00416D6F">
        <w:rPr>
          <w:rFonts w:asciiTheme="minorHAnsi" w:hAnsiTheme="minorHAnsi" w:cstheme="minorHAnsi"/>
          <w:sz w:val="22"/>
          <w:szCs w:val="22"/>
          <w:lang w:val="en-US"/>
        </w:rPr>
        <w:t xml:space="preserve"> the </w:t>
      </w:r>
      <w:r w:rsidR="00E8372F" w:rsidRPr="00416D6F">
        <w:rPr>
          <w:rFonts w:asciiTheme="minorHAnsi" w:hAnsiTheme="minorHAnsi" w:cstheme="minorHAnsi"/>
          <w:sz w:val="22"/>
          <w:szCs w:val="22"/>
          <w:lang w:val="en-US"/>
        </w:rPr>
        <w:t>usefulness</w:t>
      </w:r>
      <w:r w:rsidR="00215436" w:rsidRPr="00416D6F">
        <w:rPr>
          <w:rFonts w:asciiTheme="minorHAnsi" w:hAnsiTheme="minorHAnsi" w:cstheme="minorHAnsi"/>
          <w:sz w:val="22"/>
          <w:szCs w:val="22"/>
          <w:lang w:val="en-US"/>
        </w:rPr>
        <w:t xml:space="preserve"> of </w:t>
      </w:r>
      <w:r w:rsidR="00E8372F" w:rsidRPr="00416D6F">
        <w:rPr>
          <w:rFonts w:asciiTheme="minorHAnsi" w:hAnsiTheme="minorHAnsi" w:cstheme="minorHAnsi"/>
          <w:sz w:val="22"/>
          <w:szCs w:val="22"/>
          <w:lang w:val="en-US"/>
        </w:rPr>
        <w:t>thorough</w:t>
      </w:r>
      <w:r w:rsidR="00215436" w:rsidRPr="00416D6F">
        <w:rPr>
          <w:rFonts w:asciiTheme="minorHAnsi" w:hAnsiTheme="minorHAnsi" w:cstheme="minorHAnsi"/>
          <w:sz w:val="22"/>
          <w:szCs w:val="22"/>
          <w:lang w:val="en-US"/>
        </w:rPr>
        <w:t xml:space="preserve"> training for staff heavily </w:t>
      </w:r>
      <w:r w:rsidR="00E8372F" w:rsidRPr="00416D6F">
        <w:rPr>
          <w:rFonts w:asciiTheme="minorHAnsi" w:hAnsiTheme="minorHAnsi" w:cstheme="minorHAnsi"/>
          <w:sz w:val="22"/>
          <w:szCs w:val="22"/>
          <w:lang w:val="en-US"/>
        </w:rPr>
        <w:t>entails</w:t>
      </w:r>
      <w:r w:rsidR="00215436" w:rsidRPr="00416D6F">
        <w:rPr>
          <w:rFonts w:asciiTheme="minorHAnsi" w:hAnsiTheme="minorHAnsi" w:cstheme="minorHAnsi"/>
          <w:sz w:val="22"/>
          <w:szCs w:val="22"/>
          <w:lang w:val="en-US"/>
        </w:rPr>
        <w:t xml:space="preserve"> in providing care and support for </w:t>
      </w:r>
      <w:r w:rsidR="00E8372F" w:rsidRPr="00416D6F">
        <w:rPr>
          <w:rFonts w:asciiTheme="minorHAnsi" w:hAnsiTheme="minorHAnsi" w:cstheme="minorHAnsi"/>
          <w:sz w:val="22"/>
          <w:szCs w:val="22"/>
          <w:lang w:val="en-US"/>
        </w:rPr>
        <w:t>individuals</w:t>
      </w:r>
      <w:r w:rsidR="00215436" w:rsidRPr="00416D6F">
        <w:rPr>
          <w:rFonts w:asciiTheme="minorHAnsi" w:hAnsiTheme="minorHAnsi" w:cstheme="minorHAnsi"/>
          <w:sz w:val="22"/>
          <w:szCs w:val="22"/>
          <w:lang w:val="en-US"/>
        </w:rPr>
        <w:t xml:space="preserve"> living with dementia</w:t>
      </w:r>
      <w:r w:rsidR="00E87F15">
        <w:rPr>
          <w:rFonts w:asciiTheme="minorHAnsi" w:hAnsiTheme="minorHAnsi" w:cstheme="minorHAnsi"/>
          <w:sz w:val="22"/>
          <w:szCs w:val="22"/>
          <w:lang w:val="en-US"/>
        </w:rPr>
        <w:t xml:space="preserve"> (Sur, 2017)</w:t>
      </w:r>
      <w:r w:rsidR="00215436" w:rsidRPr="00416D6F">
        <w:rPr>
          <w:rFonts w:asciiTheme="minorHAnsi" w:hAnsiTheme="minorHAnsi" w:cstheme="minorHAnsi"/>
          <w:sz w:val="22"/>
          <w:szCs w:val="22"/>
          <w:lang w:val="en-US"/>
        </w:rPr>
        <w:t xml:space="preserve">. One </w:t>
      </w:r>
      <w:r w:rsidR="00E8372F" w:rsidRPr="00416D6F">
        <w:rPr>
          <w:rFonts w:asciiTheme="minorHAnsi" w:hAnsiTheme="minorHAnsi" w:cstheme="minorHAnsi"/>
          <w:sz w:val="22"/>
          <w:szCs w:val="22"/>
          <w:lang w:val="en-US"/>
        </w:rPr>
        <w:t>option</w:t>
      </w:r>
      <w:r w:rsidR="00215436" w:rsidRPr="00416D6F">
        <w:rPr>
          <w:rFonts w:asciiTheme="minorHAnsi" w:hAnsiTheme="minorHAnsi" w:cstheme="minorHAnsi"/>
          <w:sz w:val="22"/>
          <w:szCs w:val="22"/>
          <w:lang w:val="en-US"/>
        </w:rPr>
        <w:t xml:space="preserve"> was to </w:t>
      </w:r>
      <w:r w:rsidR="00E8372F" w:rsidRPr="00416D6F">
        <w:rPr>
          <w:rFonts w:asciiTheme="minorHAnsi" w:hAnsiTheme="minorHAnsi" w:cstheme="minorHAnsi"/>
          <w:sz w:val="22"/>
          <w:szCs w:val="22"/>
          <w:lang w:val="en-US"/>
        </w:rPr>
        <w:t>increase</w:t>
      </w:r>
      <w:r w:rsidR="00215436" w:rsidRPr="00416D6F">
        <w:rPr>
          <w:rFonts w:asciiTheme="minorHAnsi" w:hAnsiTheme="minorHAnsi" w:cstheme="minorHAnsi"/>
          <w:sz w:val="22"/>
          <w:szCs w:val="22"/>
          <w:lang w:val="en-US"/>
        </w:rPr>
        <w:t xml:space="preserve"> the </w:t>
      </w:r>
      <w:r w:rsidR="00E8372F" w:rsidRPr="00416D6F">
        <w:rPr>
          <w:rFonts w:asciiTheme="minorHAnsi" w:hAnsiTheme="minorHAnsi" w:cstheme="minorHAnsi"/>
          <w:sz w:val="22"/>
          <w:szCs w:val="22"/>
          <w:lang w:val="en-US"/>
        </w:rPr>
        <w:t>form</w:t>
      </w:r>
      <w:r w:rsidR="00215436" w:rsidRPr="00416D6F">
        <w:rPr>
          <w:rFonts w:asciiTheme="minorHAnsi" w:hAnsiTheme="minorHAnsi" w:cstheme="minorHAnsi"/>
          <w:sz w:val="22"/>
          <w:szCs w:val="22"/>
          <w:lang w:val="en-US"/>
        </w:rPr>
        <w:t xml:space="preserve"> of Care Certificate that </w:t>
      </w:r>
      <w:r w:rsidR="00E8372F" w:rsidRPr="00416D6F">
        <w:rPr>
          <w:rFonts w:asciiTheme="minorHAnsi" w:hAnsiTheme="minorHAnsi" w:cstheme="minorHAnsi"/>
          <w:sz w:val="22"/>
          <w:szCs w:val="22"/>
          <w:lang w:val="en-US"/>
        </w:rPr>
        <w:t>contained</w:t>
      </w:r>
      <w:r w:rsidR="00215436" w:rsidRPr="00416D6F">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further</w:t>
      </w:r>
      <w:r w:rsidR="00215436" w:rsidRPr="00416D6F">
        <w:rPr>
          <w:rFonts w:asciiTheme="minorHAnsi" w:hAnsiTheme="minorHAnsi" w:cstheme="minorHAnsi"/>
          <w:sz w:val="22"/>
          <w:szCs w:val="22"/>
          <w:lang w:val="en-US"/>
        </w:rPr>
        <w:t xml:space="preserve"> dementia </w:t>
      </w:r>
      <w:r w:rsidR="00E8372F" w:rsidRPr="00416D6F">
        <w:rPr>
          <w:rFonts w:asciiTheme="minorHAnsi" w:hAnsiTheme="minorHAnsi" w:cstheme="minorHAnsi"/>
          <w:sz w:val="22"/>
          <w:szCs w:val="22"/>
          <w:lang w:val="en-US"/>
        </w:rPr>
        <w:t>particular</w:t>
      </w:r>
      <w:r w:rsidR="00215436" w:rsidRPr="00416D6F">
        <w:rPr>
          <w:rFonts w:asciiTheme="minorHAnsi" w:hAnsiTheme="minorHAnsi" w:cstheme="minorHAnsi"/>
          <w:sz w:val="22"/>
          <w:szCs w:val="22"/>
          <w:lang w:val="en-US"/>
        </w:rPr>
        <w:t xml:space="preserve"> </w:t>
      </w:r>
      <w:r w:rsidR="00E8372F" w:rsidRPr="00416D6F">
        <w:rPr>
          <w:rFonts w:asciiTheme="minorHAnsi" w:hAnsiTheme="minorHAnsi" w:cstheme="minorHAnsi"/>
          <w:sz w:val="22"/>
          <w:szCs w:val="22"/>
          <w:lang w:val="en-US"/>
        </w:rPr>
        <w:t>components</w:t>
      </w:r>
      <w:r w:rsidR="00215436" w:rsidRPr="00416D6F">
        <w:rPr>
          <w:rFonts w:asciiTheme="minorHAnsi" w:hAnsiTheme="minorHAnsi" w:cstheme="minorHAnsi"/>
          <w:sz w:val="22"/>
          <w:szCs w:val="22"/>
          <w:lang w:val="en-US"/>
        </w:rPr>
        <w:t xml:space="preserve">. This </w:t>
      </w:r>
      <w:r w:rsidR="00E8372F" w:rsidRPr="00416D6F">
        <w:rPr>
          <w:rFonts w:asciiTheme="minorHAnsi" w:hAnsiTheme="minorHAnsi" w:cstheme="minorHAnsi"/>
          <w:sz w:val="22"/>
          <w:szCs w:val="22"/>
          <w:lang w:val="en-US"/>
        </w:rPr>
        <w:t>particular</w:t>
      </w:r>
      <w:r w:rsidR="00215436" w:rsidRPr="00416D6F">
        <w:rPr>
          <w:rFonts w:asciiTheme="minorHAnsi" w:hAnsiTheme="minorHAnsi" w:cstheme="minorHAnsi"/>
          <w:sz w:val="22"/>
          <w:szCs w:val="22"/>
          <w:lang w:val="en-US"/>
        </w:rPr>
        <w:t xml:space="preserve"> </w:t>
      </w:r>
      <w:r w:rsidR="00215436" w:rsidRPr="004E35BC">
        <w:rPr>
          <w:rFonts w:asciiTheme="minorHAnsi" w:hAnsiTheme="minorHAnsi" w:cstheme="minorHAnsi"/>
          <w:sz w:val="22"/>
          <w:szCs w:val="22"/>
          <w:lang w:val="en-US"/>
        </w:rPr>
        <w:t xml:space="preserve">training would need to be given to a </w:t>
      </w:r>
      <w:r w:rsidR="00E8372F" w:rsidRPr="004E35BC">
        <w:rPr>
          <w:rFonts w:asciiTheme="minorHAnsi" w:hAnsiTheme="minorHAnsi" w:cstheme="minorHAnsi"/>
          <w:sz w:val="22"/>
          <w:szCs w:val="22"/>
          <w:lang w:val="en-US"/>
        </w:rPr>
        <w:t>substantial</w:t>
      </w:r>
      <w:r w:rsidR="00215436" w:rsidRPr="004E35BC">
        <w:rPr>
          <w:rFonts w:asciiTheme="minorHAnsi" w:hAnsiTheme="minorHAnsi" w:cstheme="minorHAnsi"/>
          <w:sz w:val="22"/>
          <w:szCs w:val="22"/>
          <w:lang w:val="en-US"/>
        </w:rPr>
        <w:t xml:space="preserve"> number of staff, there </w:t>
      </w:r>
      <w:r w:rsidR="00E8372F" w:rsidRPr="004E35BC">
        <w:rPr>
          <w:rFonts w:asciiTheme="minorHAnsi" w:hAnsiTheme="minorHAnsi" w:cstheme="minorHAnsi"/>
          <w:sz w:val="22"/>
          <w:szCs w:val="22"/>
          <w:lang w:val="en-US"/>
        </w:rPr>
        <w:t>expects</w:t>
      </w:r>
      <w:r w:rsidR="00215436" w:rsidRPr="004E35BC">
        <w:rPr>
          <w:rFonts w:asciiTheme="minorHAnsi" w:hAnsiTheme="minorHAnsi" w:cstheme="minorHAnsi"/>
          <w:sz w:val="22"/>
          <w:szCs w:val="22"/>
          <w:lang w:val="en-US"/>
        </w:rPr>
        <w:t xml:space="preserve"> to be </w:t>
      </w:r>
      <w:r w:rsidR="00E8372F" w:rsidRPr="004E35BC">
        <w:rPr>
          <w:rFonts w:asciiTheme="minorHAnsi" w:hAnsiTheme="minorHAnsi" w:cstheme="minorHAnsi"/>
          <w:sz w:val="22"/>
          <w:szCs w:val="22"/>
          <w:lang w:val="en-US"/>
        </w:rPr>
        <w:t>excellent</w:t>
      </w:r>
      <w:r w:rsidR="00215436" w:rsidRPr="004E35BC">
        <w:rPr>
          <w:rFonts w:asciiTheme="minorHAnsi" w:hAnsiTheme="minorHAnsi" w:cstheme="minorHAnsi"/>
          <w:sz w:val="22"/>
          <w:szCs w:val="22"/>
          <w:lang w:val="en-US"/>
        </w:rPr>
        <w:t xml:space="preserve"> evidence benefits, </w:t>
      </w:r>
      <w:r w:rsidR="00E8372F" w:rsidRPr="004E35BC">
        <w:rPr>
          <w:rFonts w:asciiTheme="minorHAnsi" w:hAnsiTheme="minorHAnsi" w:cstheme="minorHAnsi"/>
          <w:sz w:val="22"/>
          <w:szCs w:val="22"/>
          <w:lang w:val="en-US"/>
        </w:rPr>
        <w:t>particularly</w:t>
      </w:r>
      <w:r w:rsidR="00215436" w:rsidRPr="004E35BC">
        <w:rPr>
          <w:rFonts w:asciiTheme="minorHAnsi" w:hAnsiTheme="minorHAnsi" w:cstheme="minorHAnsi"/>
          <w:sz w:val="22"/>
          <w:szCs w:val="22"/>
          <w:lang w:val="en-US"/>
        </w:rPr>
        <w:t xml:space="preserve"> in </w:t>
      </w:r>
      <w:r w:rsidR="00E8372F" w:rsidRPr="004E35BC">
        <w:rPr>
          <w:rFonts w:asciiTheme="minorHAnsi" w:hAnsiTheme="minorHAnsi" w:cstheme="minorHAnsi"/>
          <w:sz w:val="22"/>
          <w:szCs w:val="22"/>
          <w:lang w:val="en-US"/>
        </w:rPr>
        <w:t>enhancing</w:t>
      </w:r>
      <w:r w:rsidR="00215436" w:rsidRPr="004E35BC">
        <w:rPr>
          <w:rFonts w:asciiTheme="minorHAnsi" w:hAnsiTheme="minorHAnsi" w:cstheme="minorHAnsi"/>
          <w:sz w:val="22"/>
          <w:szCs w:val="22"/>
          <w:lang w:val="en-US"/>
        </w:rPr>
        <w:t xml:space="preserve"> quality of life for </w:t>
      </w:r>
      <w:r w:rsidR="00E8372F" w:rsidRPr="004E35BC">
        <w:rPr>
          <w:rFonts w:asciiTheme="minorHAnsi" w:hAnsiTheme="minorHAnsi" w:cstheme="minorHAnsi"/>
          <w:sz w:val="22"/>
          <w:szCs w:val="22"/>
          <w:lang w:val="en-US"/>
        </w:rPr>
        <w:t>individuals</w:t>
      </w:r>
      <w:r w:rsidR="00215436" w:rsidRPr="004E35BC">
        <w:rPr>
          <w:rFonts w:asciiTheme="minorHAnsi" w:hAnsiTheme="minorHAnsi" w:cstheme="minorHAnsi"/>
          <w:sz w:val="22"/>
          <w:szCs w:val="22"/>
          <w:lang w:val="en-US"/>
        </w:rPr>
        <w:t xml:space="preserve"> living with dementia. </w:t>
      </w:r>
    </w:p>
    <w:p w14:paraId="6F978246" w14:textId="72895BF1" w:rsidR="006C2C94" w:rsidRDefault="00416D6F" w:rsidP="00376A2C">
      <w:pPr>
        <w:pStyle w:val="NormalWeb"/>
        <w:spacing w:before="240" w:line="360" w:lineRule="auto"/>
        <w:rPr>
          <w:rFonts w:asciiTheme="minorHAnsi" w:hAnsiTheme="minorHAnsi" w:cstheme="minorHAnsi"/>
          <w:sz w:val="22"/>
          <w:szCs w:val="22"/>
          <w:lang w:val="en-US"/>
        </w:rPr>
      </w:pPr>
      <w:r>
        <w:rPr>
          <w:rFonts w:asciiTheme="minorHAnsi" w:hAnsiTheme="minorHAnsi" w:cstheme="minorHAnsi"/>
          <w:sz w:val="22"/>
          <w:szCs w:val="22"/>
          <w:lang w:val="en-US"/>
        </w:rPr>
        <w:t xml:space="preserve">Dementia isn’t </w:t>
      </w:r>
      <w:r w:rsidR="00E8372F">
        <w:rPr>
          <w:rFonts w:asciiTheme="minorHAnsi" w:hAnsiTheme="minorHAnsi" w:cstheme="minorHAnsi"/>
          <w:sz w:val="22"/>
          <w:szCs w:val="22"/>
          <w:lang w:val="en-US"/>
        </w:rPr>
        <w:t>exactly</w:t>
      </w:r>
      <w:r>
        <w:rPr>
          <w:rFonts w:asciiTheme="minorHAnsi" w:hAnsiTheme="minorHAnsi" w:cstheme="minorHAnsi"/>
          <w:sz w:val="22"/>
          <w:szCs w:val="22"/>
          <w:lang w:val="en-US"/>
        </w:rPr>
        <w:t xml:space="preserve"> about memory loss. It can </w:t>
      </w:r>
      <w:r w:rsidR="00E8372F">
        <w:rPr>
          <w:rFonts w:asciiTheme="minorHAnsi" w:hAnsiTheme="minorHAnsi" w:cstheme="minorHAnsi"/>
          <w:sz w:val="22"/>
          <w:szCs w:val="22"/>
          <w:lang w:val="en-US"/>
        </w:rPr>
        <w:t>influence</w:t>
      </w:r>
      <w:r>
        <w:rPr>
          <w:rFonts w:asciiTheme="minorHAnsi" w:hAnsiTheme="minorHAnsi" w:cstheme="minorHAnsi"/>
          <w:sz w:val="22"/>
          <w:szCs w:val="22"/>
          <w:lang w:val="en-US"/>
        </w:rPr>
        <w:t xml:space="preserve"> how you think, feel, speak and behave. Depression and dementia </w:t>
      </w:r>
      <w:r w:rsidR="00E8372F">
        <w:rPr>
          <w:rFonts w:asciiTheme="minorHAnsi" w:hAnsiTheme="minorHAnsi" w:cstheme="minorHAnsi"/>
          <w:sz w:val="22"/>
          <w:szCs w:val="22"/>
          <w:lang w:val="en-US"/>
        </w:rPr>
        <w:t>contribute to</w:t>
      </w:r>
      <w:r>
        <w:rPr>
          <w:rFonts w:asciiTheme="minorHAnsi" w:hAnsiTheme="minorHAnsi" w:cstheme="minorHAnsi"/>
          <w:sz w:val="22"/>
          <w:szCs w:val="22"/>
          <w:lang w:val="en-US"/>
        </w:rPr>
        <w:t xml:space="preserve"> many of the </w:t>
      </w:r>
      <w:r w:rsidR="00E8372F">
        <w:rPr>
          <w:rFonts w:asciiTheme="minorHAnsi" w:hAnsiTheme="minorHAnsi" w:cstheme="minorHAnsi"/>
          <w:sz w:val="22"/>
          <w:szCs w:val="22"/>
          <w:lang w:val="en-US"/>
        </w:rPr>
        <w:t>similar</w:t>
      </w:r>
      <w:r>
        <w:rPr>
          <w:rFonts w:asciiTheme="minorHAnsi" w:hAnsiTheme="minorHAnsi" w:cstheme="minorHAnsi"/>
          <w:sz w:val="22"/>
          <w:szCs w:val="22"/>
          <w:lang w:val="en-US"/>
        </w:rPr>
        <w:t xml:space="preserve"> symptoms, </w:t>
      </w:r>
      <w:r w:rsidR="00E8372F">
        <w:rPr>
          <w:rFonts w:asciiTheme="minorHAnsi" w:hAnsiTheme="minorHAnsi" w:cstheme="minorHAnsi"/>
          <w:sz w:val="22"/>
          <w:szCs w:val="22"/>
          <w:lang w:val="en-US"/>
        </w:rPr>
        <w:t>as well as</w:t>
      </w:r>
      <w:r>
        <w:rPr>
          <w:rFonts w:asciiTheme="minorHAnsi" w:hAnsiTheme="minorHAnsi" w:cstheme="minorHAnsi"/>
          <w:sz w:val="22"/>
          <w:szCs w:val="22"/>
          <w:lang w:val="en-US"/>
        </w:rPr>
        <w:t xml:space="preserve"> </w:t>
      </w:r>
      <w:r w:rsidR="00E8372F">
        <w:rPr>
          <w:rFonts w:asciiTheme="minorHAnsi" w:hAnsiTheme="minorHAnsi" w:cstheme="minorHAnsi"/>
          <w:sz w:val="22"/>
          <w:szCs w:val="22"/>
          <w:lang w:val="en-US"/>
        </w:rPr>
        <w:t>trouble</w:t>
      </w:r>
      <w:r>
        <w:rPr>
          <w:rFonts w:asciiTheme="minorHAnsi" w:hAnsiTheme="minorHAnsi" w:cstheme="minorHAnsi"/>
          <w:sz w:val="22"/>
          <w:szCs w:val="22"/>
          <w:lang w:val="en-US"/>
        </w:rPr>
        <w:t xml:space="preserve"> </w:t>
      </w:r>
      <w:r w:rsidR="00E8372F">
        <w:rPr>
          <w:rFonts w:asciiTheme="minorHAnsi" w:hAnsiTheme="minorHAnsi" w:cstheme="minorHAnsi"/>
          <w:sz w:val="22"/>
          <w:szCs w:val="22"/>
          <w:lang w:val="en-US"/>
        </w:rPr>
        <w:t>focusing</w:t>
      </w:r>
      <w:r>
        <w:rPr>
          <w:rFonts w:asciiTheme="minorHAnsi" w:hAnsiTheme="minorHAnsi" w:cstheme="minorHAnsi"/>
          <w:sz w:val="22"/>
          <w:szCs w:val="22"/>
          <w:lang w:val="en-US"/>
        </w:rPr>
        <w:t xml:space="preserve">, not wanting to socialize and being not motivated. It is known that 50% of people living with dementia suffer with ongoing </w:t>
      </w:r>
      <w:r w:rsidRPr="00642961">
        <w:rPr>
          <w:rFonts w:asciiTheme="minorHAnsi" w:hAnsiTheme="minorHAnsi" w:cstheme="minorHAnsi"/>
          <w:sz w:val="22"/>
          <w:szCs w:val="22"/>
          <w:lang w:val="en-US"/>
        </w:rPr>
        <w:t>depression</w:t>
      </w:r>
      <w:r w:rsidR="00642961" w:rsidRPr="00642961">
        <w:rPr>
          <w:rFonts w:asciiTheme="minorHAnsi" w:hAnsiTheme="minorHAnsi" w:cstheme="minorHAnsi"/>
          <w:sz w:val="22"/>
          <w:szCs w:val="22"/>
          <w:lang w:val="en-US"/>
        </w:rPr>
        <w:t xml:space="preserve"> (</w:t>
      </w:r>
      <w:proofErr w:type="spellStart"/>
      <w:r w:rsidR="00642961" w:rsidRPr="00642961">
        <w:rPr>
          <w:rFonts w:asciiTheme="minorHAnsi" w:hAnsiTheme="minorHAnsi" w:cstheme="minorHAnsi"/>
          <w:color w:val="222222"/>
          <w:sz w:val="22"/>
          <w:szCs w:val="22"/>
        </w:rPr>
        <w:t>Korczyn</w:t>
      </w:r>
      <w:proofErr w:type="spellEnd"/>
      <w:r w:rsidR="00642961" w:rsidRPr="00642961">
        <w:rPr>
          <w:rFonts w:asciiTheme="minorHAnsi" w:hAnsiTheme="minorHAnsi" w:cstheme="minorHAnsi"/>
          <w:color w:val="222222"/>
          <w:sz w:val="22"/>
          <w:szCs w:val="22"/>
        </w:rPr>
        <w:t>, 2009)</w:t>
      </w:r>
      <w:r w:rsidRPr="00642961">
        <w:rPr>
          <w:rFonts w:asciiTheme="minorHAnsi" w:hAnsiTheme="minorHAnsi" w:cstheme="minorHAnsi"/>
          <w:sz w:val="22"/>
          <w:szCs w:val="22"/>
          <w:lang w:val="en-US"/>
        </w:rPr>
        <w:t>.</w:t>
      </w:r>
      <w:r>
        <w:rPr>
          <w:rFonts w:asciiTheme="minorHAnsi" w:hAnsiTheme="minorHAnsi" w:cstheme="minorHAnsi"/>
          <w:sz w:val="22"/>
          <w:szCs w:val="22"/>
          <w:lang w:val="en-US"/>
        </w:rPr>
        <w:t xml:space="preserve"> </w:t>
      </w:r>
      <w:r w:rsidR="00E8372F">
        <w:rPr>
          <w:rFonts w:asciiTheme="minorHAnsi" w:hAnsiTheme="minorHAnsi" w:cstheme="minorHAnsi"/>
          <w:sz w:val="22"/>
          <w:szCs w:val="22"/>
          <w:lang w:val="en-US"/>
        </w:rPr>
        <w:t>Enhancing</w:t>
      </w:r>
      <w:r>
        <w:rPr>
          <w:rFonts w:asciiTheme="minorHAnsi" w:hAnsiTheme="minorHAnsi" w:cstheme="minorHAnsi"/>
          <w:sz w:val="22"/>
          <w:szCs w:val="22"/>
          <w:lang w:val="en-US"/>
        </w:rPr>
        <w:t xml:space="preserve"> the mental health of </w:t>
      </w:r>
      <w:r w:rsidR="00E8372F">
        <w:rPr>
          <w:rFonts w:asciiTheme="minorHAnsi" w:hAnsiTheme="minorHAnsi" w:cstheme="minorHAnsi"/>
          <w:sz w:val="22"/>
          <w:szCs w:val="22"/>
          <w:lang w:val="en-US"/>
        </w:rPr>
        <w:t>somebody</w:t>
      </w:r>
      <w:r>
        <w:rPr>
          <w:rFonts w:asciiTheme="minorHAnsi" w:hAnsiTheme="minorHAnsi" w:cstheme="minorHAnsi"/>
          <w:sz w:val="22"/>
          <w:szCs w:val="22"/>
          <w:lang w:val="en-US"/>
        </w:rPr>
        <w:t xml:space="preserve"> with dementia can </w:t>
      </w:r>
      <w:r w:rsidR="00E8372F">
        <w:rPr>
          <w:rFonts w:asciiTheme="minorHAnsi" w:hAnsiTheme="minorHAnsi" w:cstheme="minorHAnsi"/>
          <w:sz w:val="22"/>
          <w:szCs w:val="22"/>
          <w:lang w:val="en-US"/>
        </w:rPr>
        <w:t>increase</w:t>
      </w:r>
      <w:r>
        <w:rPr>
          <w:rFonts w:asciiTheme="minorHAnsi" w:hAnsiTheme="minorHAnsi" w:cstheme="minorHAnsi"/>
          <w:sz w:val="22"/>
          <w:szCs w:val="22"/>
          <w:lang w:val="en-US"/>
        </w:rPr>
        <w:t xml:space="preserve"> their overall quality of life. For example, by </w:t>
      </w:r>
      <w:r w:rsidR="00E8372F">
        <w:rPr>
          <w:rFonts w:asciiTheme="minorHAnsi" w:hAnsiTheme="minorHAnsi" w:cstheme="minorHAnsi"/>
          <w:sz w:val="22"/>
          <w:szCs w:val="22"/>
          <w:lang w:val="en-US"/>
        </w:rPr>
        <w:t>assisting</w:t>
      </w:r>
      <w:r>
        <w:rPr>
          <w:rFonts w:asciiTheme="minorHAnsi" w:hAnsiTheme="minorHAnsi" w:cstheme="minorHAnsi"/>
          <w:sz w:val="22"/>
          <w:szCs w:val="22"/>
          <w:lang w:val="en-US"/>
        </w:rPr>
        <w:t xml:space="preserve"> them </w:t>
      </w:r>
      <w:r w:rsidR="00E8372F">
        <w:rPr>
          <w:rFonts w:asciiTheme="minorHAnsi" w:hAnsiTheme="minorHAnsi" w:cstheme="minorHAnsi"/>
          <w:sz w:val="22"/>
          <w:szCs w:val="22"/>
          <w:lang w:val="en-US"/>
        </w:rPr>
        <w:t xml:space="preserve">with </w:t>
      </w:r>
      <w:r>
        <w:rPr>
          <w:rFonts w:asciiTheme="minorHAnsi" w:hAnsiTheme="minorHAnsi" w:cstheme="minorHAnsi"/>
          <w:sz w:val="22"/>
          <w:szCs w:val="22"/>
          <w:lang w:val="en-US"/>
        </w:rPr>
        <w:t>engag</w:t>
      </w:r>
      <w:r w:rsidR="00E8372F">
        <w:rPr>
          <w:rFonts w:asciiTheme="minorHAnsi" w:hAnsiTheme="minorHAnsi" w:cstheme="minorHAnsi"/>
          <w:sz w:val="22"/>
          <w:szCs w:val="22"/>
          <w:lang w:val="en-US"/>
        </w:rPr>
        <w:t xml:space="preserve">ing </w:t>
      </w:r>
      <w:r>
        <w:rPr>
          <w:rFonts w:asciiTheme="minorHAnsi" w:hAnsiTheme="minorHAnsi" w:cstheme="minorHAnsi"/>
          <w:sz w:val="22"/>
          <w:szCs w:val="22"/>
          <w:lang w:val="en-US"/>
        </w:rPr>
        <w:lastRenderedPageBreak/>
        <w:t xml:space="preserve">with friends and family, </w:t>
      </w:r>
      <w:r w:rsidR="00E8372F">
        <w:rPr>
          <w:rFonts w:asciiTheme="minorHAnsi" w:hAnsiTheme="minorHAnsi" w:cstheme="minorHAnsi"/>
          <w:sz w:val="22"/>
          <w:szCs w:val="22"/>
          <w:lang w:val="en-US"/>
        </w:rPr>
        <w:t>increasing</w:t>
      </w:r>
      <w:r>
        <w:rPr>
          <w:rFonts w:asciiTheme="minorHAnsi" w:hAnsiTheme="minorHAnsi" w:cstheme="minorHAnsi"/>
          <w:sz w:val="22"/>
          <w:szCs w:val="22"/>
          <w:lang w:val="en-US"/>
        </w:rPr>
        <w:t xml:space="preserve"> their appetite and sleep quality and </w:t>
      </w:r>
      <w:r w:rsidR="00E8372F">
        <w:rPr>
          <w:rFonts w:asciiTheme="minorHAnsi" w:hAnsiTheme="minorHAnsi" w:cstheme="minorHAnsi"/>
          <w:sz w:val="22"/>
          <w:szCs w:val="22"/>
          <w:lang w:val="en-US"/>
        </w:rPr>
        <w:t>encouraging</w:t>
      </w:r>
      <w:r>
        <w:rPr>
          <w:rFonts w:asciiTheme="minorHAnsi" w:hAnsiTheme="minorHAnsi" w:cstheme="minorHAnsi"/>
          <w:sz w:val="22"/>
          <w:szCs w:val="22"/>
          <w:lang w:val="en-US"/>
        </w:rPr>
        <w:t xml:space="preserve"> their </w:t>
      </w:r>
      <w:r w:rsidR="00E8372F">
        <w:rPr>
          <w:rFonts w:asciiTheme="minorHAnsi" w:hAnsiTheme="minorHAnsi" w:cstheme="minorHAnsi"/>
          <w:sz w:val="22"/>
          <w:szCs w:val="22"/>
          <w:lang w:val="en-US"/>
        </w:rPr>
        <w:t>enthusiasm</w:t>
      </w:r>
      <w:r>
        <w:rPr>
          <w:rFonts w:asciiTheme="minorHAnsi" w:hAnsiTheme="minorHAnsi" w:cstheme="minorHAnsi"/>
          <w:sz w:val="22"/>
          <w:szCs w:val="22"/>
          <w:lang w:val="en-US"/>
        </w:rPr>
        <w:t xml:space="preserve">. </w:t>
      </w:r>
    </w:p>
    <w:p w14:paraId="368EC3AF" w14:textId="42CC736C" w:rsidR="006C2C94" w:rsidRDefault="004E35BC" w:rsidP="00376A2C">
      <w:pPr>
        <w:spacing w:line="360" w:lineRule="auto"/>
      </w:pPr>
      <w:r>
        <w:t xml:space="preserve">In </w:t>
      </w:r>
      <w:r w:rsidR="001D270D">
        <w:t>demand</w:t>
      </w:r>
      <w:r>
        <w:t xml:space="preserve"> to </w:t>
      </w:r>
      <w:r w:rsidR="001D270D">
        <w:t>deal with</w:t>
      </w:r>
      <w:r>
        <w:t xml:space="preserve"> </w:t>
      </w:r>
      <w:r w:rsidR="001D270D">
        <w:t>present</w:t>
      </w:r>
      <w:r>
        <w:t xml:space="preserve"> widespread </w:t>
      </w:r>
      <w:r w:rsidR="001D270D">
        <w:t>weaknesses</w:t>
      </w:r>
      <w:r>
        <w:t xml:space="preserve">, the </w:t>
      </w:r>
      <w:r w:rsidR="001D270D">
        <w:t>governing</w:t>
      </w:r>
      <w:r>
        <w:t xml:space="preserve"> system must be </w:t>
      </w:r>
      <w:r w:rsidR="001D270D">
        <w:t>reinforced</w:t>
      </w:r>
      <w:r>
        <w:t xml:space="preserve"> and incentivise </w:t>
      </w:r>
      <w:r w:rsidR="00716169">
        <w:t>superior</w:t>
      </w:r>
      <w:r>
        <w:t xml:space="preserve"> quality provision. It must also </w:t>
      </w:r>
      <w:r w:rsidR="00716169">
        <w:t>acknowledge</w:t>
      </w:r>
      <w:r>
        <w:t xml:space="preserve"> that </w:t>
      </w:r>
      <w:r w:rsidR="00716169">
        <w:t>individuals</w:t>
      </w:r>
      <w:r>
        <w:t xml:space="preserve"> with dementia are a </w:t>
      </w:r>
      <w:r w:rsidR="00716169">
        <w:t>fundamental</w:t>
      </w:r>
      <w:r>
        <w:t xml:space="preserve"> </w:t>
      </w:r>
      <w:r w:rsidR="00716169">
        <w:t>unit</w:t>
      </w:r>
      <w:r>
        <w:t xml:space="preserve"> of service users and that </w:t>
      </w:r>
      <w:r w:rsidR="00716169">
        <w:t>delivering</w:t>
      </w:r>
      <w:r>
        <w:t xml:space="preserve"> services for </w:t>
      </w:r>
      <w:r w:rsidR="00716169">
        <w:t>individuals</w:t>
      </w:r>
      <w:r>
        <w:t xml:space="preserve"> with dementia are a core </w:t>
      </w:r>
      <w:r w:rsidR="00716169">
        <w:t>purpose</w:t>
      </w:r>
      <w:r>
        <w:t xml:space="preserve"> of the health and social care system. </w:t>
      </w:r>
      <w:r w:rsidR="0056620F">
        <w:t xml:space="preserve">The </w:t>
      </w:r>
      <w:r w:rsidR="00716169">
        <w:t>weaknesses</w:t>
      </w:r>
      <w:r w:rsidR="0056620F">
        <w:t xml:space="preserve"> identified in this assignment could be </w:t>
      </w:r>
      <w:r w:rsidR="00716169">
        <w:t>tackled</w:t>
      </w:r>
      <w:r w:rsidR="0056620F">
        <w:t xml:space="preserve"> through </w:t>
      </w:r>
      <w:r w:rsidR="00716169">
        <w:t>expansion</w:t>
      </w:r>
      <w:r w:rsidR="0056620F">
        <w:t xml:space="preserve"> of a </w:t>
      </w:r>
      <w:r w:rsidR="00716169">
        <w:t>public</w:t>
      </w:r>
      <w:r w:rsidR="0056620F">
        <w:t xml:space="preserve"> policy </w:t>
      </w:r>
      <w:r w:rsidR="00716169">
        <w:t>aimed</w:t>
      </w:r>
      <w:r w:rsidR="0056620F">
        <w:t xml:space="preserve"> </w:t>
      </w:r>
      <w:r w:rsidR="00716169">
        <w:t>exclusively</w:t>
      </w:r>
      <w:r w:rsidR="0056620F">
        <w:t xml:space="preserve"> on dementia prevention. This could </w:t>
      </w:r>
      <w:r w:rsidR="00716169">
        <w:t>offer</w:t>
      </w:r>
      <w:r w:rsidR="0056620F">
        <w:t xml:space="preserve"> a </w:t>
      </w:r>
      <w:r w:rsidR="00716169">
        <w:t>program</w:t>
      </w:r>
      <w:r w:rsidR="0056620F">
        <w:t xml:space="preserve"> for </w:t>
      </w:r>
      <w:r w:rsidR="00716169">
        <w:t>improving</w:t>
      </w:r>
      <w:r w:rsidR="0056620F">
        <w:t xml:space="preserve"> knowledge and understanding </w:t>
      </w:r>
      <w:r w:rsidR="00716169">
        <w:t>between</w:t>
      </w:r>
      <w:r w:rsidR="0056620F">
        <w:t xml:space="preserve"> the general population and healthcare professionals. It would be </w:t>
      </w:r>
      <w:r w:rsidR="00716169">
        <w:t>crucial</w:t>
      </w:r>
      <w:r w:rsidR="0056620F">
        <w:t xml:space="preserve"> for such a </w:t>
      </w:r>
      <w:r w:rsidR="00716169">
        <w:t>strategy</w:t>
      </w:r>
      <w:r w:rsidR="0056620F">
        <w:t xml:space="preserve"> to </w:t>
      </w:r>
      <w:r w:rsidR="00716169">
        <w:t>deal with</w:t>
      </w:r>
      <w:r w:rsidR="0056620F">
        <w:t xml:space="preserve"> the full </w:t>
      </w:r>
      <w:r w:rsidR="00716169">
        <w:t>variety</w:t>
      </w:r>
      <w:r w:rsidR="0056620F">
        <w:t xml:space="preserve"> of </w:t>
      </w:r>
      <w:r w:rsidR="00716169">
        <w:t>variable</w:t>
      </w:r>
      <w:r w:rsidR="0056620F">
        <w:t xml:space="preserve"> </w:t>
      </w:r>
      <w:r w:rsidR="00716169">
        <w:t>records</w:t>
      </w:r>
      <w:r w:rsidR="0056620F">
        <w:t xml:space="preserve"> and data </w:t>
      </w:r>
      <w:r w:rsidR="00716169">
        <w:t>related</w:t>
      </w:r>
      <w:r w:rsidR="0056620F">
        <w:t xml:space="preserve"> to dementia. </w:t>
      </w:r>
    </w:p>
    <w:p w14:paraId="03C276DD" w14:textId="5656AF63" w:rsidR="00EF6619" w:rsidRDefault="00EF6619"/>
    <w:p w14:paraId="56933E28" w14:textId="69C47286" w:rsidR="00EF6619" w:rsidRDefault="00EF6619"/>
    <w:p w14:paraId="306A7165" w14:textId="7E8D0D0C" w:rsidR="00EF6619" w:rsidRDefault="00EF6619"/>
    <w:p w14:paraId="043A9201" w14:textId="55FFE197" w:rsidR="00EF6619" w:rsidRDefault="00EF6619"/>
    <w:p w14:paraId="547E44A8" w14:textId="0B1CC2F7" w:rsidR="00EF6619" w:rsidRDefault="00EF6619"/>
    <w:p w14:paraId="697040B7" w14:textId="126F9529" w:rsidR="00EF6619" w:rsidRDefault="00EF6619"/>
    <w:p w14:paraId="5DB9EFDA" w14:textId="4133739C" w:rsidR="00EF6619" w:rsidRDefault="00EF6619"/>
    <w:p w14:paraId="6DE6F359" w14:textId="501288B4" w:rsidR="00EF6619" w:rsidRDefault="00EF6619"/>
    <w:p w14:paraId="72134677" w14:textId="688344B4" w:rsidR="00EF6619" w:rsidRDefault="00EF6619"/>
    <w:p w14:paraId="0EEFA8CD" w14:textId="1B2B7A2C" w:rsidR="00EF6619" w:rsidRDefault="00EF6619"/>
    <w:p w14:paraId="6DFA9836" w14:textId="41AE5298" w:rsidR="00EF6619" w:rsidRDefault="00EF6619"/>
    <w:p w14:paraId="57A3582D" w14:textId="307A90B6" w:rsidR="00EF6619" w:rsidRDefault="00EF6619"/>
    <w:p w14:paraId="690E7234" w14:textId="6A4017CB" w:rsidR="00EF6619" w:rsidRDefault="00EF6619"/>
    <w:p w14:paraId="37DDBDF5" w14:textId="50CD3978" w:rsidR="00EF6619" w:rsidRDefault="00EF6619"/>
    <w:p w14:paraId="6C2285C9" w14:textId="03735E05" w:rsidR="00EF6619" w:rsidRDefault="00EF6619"/>
    <w:p w14:paraId="7BEA8BCD" w14:textId="70023B32" w:rsidR="00EF6619" w:rsidRDefault="00EF6619"/>
    <w:p w14:paraId="20A5D398" w14:textId="14B32D63" w:rsidR="00EF6619" w:rsidRDefault="00EF6619"/>
    <w:p w14:paraId="38E0E729" w14:textId="2710F294" w:rsidR="00EF6619" w:rsidRDefault="00EF6619"/>
    <w:p w14:paraId="5036D3B5" w14:textId="6264AC94" w:rsidR="00EF6619" w:rsidRDefault="00EF6619"/>
    <w:p w14:paraId="75DBFC7F" w14:textId="77777777" w:rsidR="003628CE" w:rsidRDefault="003628CE">
      <w:bookmarkStart w:id="0" w:name="_GoBack"/>
      <w:bookmarkEnd w:id="0"/>
    </w:p>
    <w:p w14:paraId="2527643D" w14:textId="733D43AF" w:rsidR="00EF6619" w:rsidRDefault="00EF6619"/>
    <w:p w14:paraId="2F1AC74F" w14:textId="77777777" w:rsidR="00642961" w:rsidRDefault="00642961" w:rsidP="00642961">
      <w:r>
        <w:lastRenderedPageBreak/>
        <w:t>Reference List</w:t>
      </w:r>
    </w:p>
    <w:p w14:paraId="1E82DEBF" w14:textId="1DA7FB43" w:rsidR="00EF6619" w:rsidRDefault="00EF6619"/>
    <w:p w14:paraId="122BB0F5" w14:textId="77777777" w:rsidR="00642961" w:rsidRDefault="00642961">
      <w:pPr>
        <w:rPr>
          <w:color w:val="222222"/>
        </w:rPr>
      </w:pPr>
      <w:r>
        <w:rPr>
          <w:color w:val="222222"/>
        </w:rPr>
        <w:t xml:space="preserve">  2018 Alzheimer's disease facts and figures. </w:t>
      </w:r>
      <w:r>
        <w:rPr>
          <w:i/>
          <w:iCs/>
          <w:color w:val="222222"/>
        </w:rPr>
        <w:t>Alzheimer's &amp; Dementia</w:t>
      </w:r>
      <w:r>
        <w:rPr>
          <w:color w:val="222222"/>
        </w:rPr>
        <w:t xml:space="preserve">, </w:t>
      </w:r>
      <w:r>
        <w:rPr>
          <w:i/>
          <w:iCs/>
          <w:color w:val="222222"/>
        </w:rPr>
        <w:t>14</w:t>
      </w:r>
      <w:r>
        <w:rPr>
          <w:color w:val="222222"/>
        </w:rPr>
        <w:t>(3), pp.367-429.</w:t>
      </w:r>
    </w:p>
    <w:p w14:paraId="31307395" w14:textId="56E5C8E9" w:rsidR="00642961" w:rsidRDefault="00642961">
      <w:pPr>
        <w:rPr>
          <w:color w:val="222222"/>
        </w:rPr>
      </w:pPr>
      <w:r>
        <w:rPr>
          <w:color w:val="222222"/>
        </w:rPr>
        <w:t xml:space="preserve">Amar, A.R., (2008). </w:t>
      </w:r>
      <w:r>
        <w:rPr>
          <w:i/>
          <w:iCs/>
          <w:color w:val="222222"/>
        </w:rPr>
        <w:t>The bill of rights</w:t>
      </w:r>
      <w:r>
        <w:rPr>
          <w:color w:val="222222"/>
        </w:rPr>
        <w:t>. Yale University Press.</w:t>
      </w:r>
    </w:p>
    <w:p w14:paraId="2ACEE708" w14:textId="2B896CDD" w:rsidR="00642961" w:rsidRDefault="00642961">
      <w:pPr>
        <w:rPr>
          <w:color w:val="222222"/>
        </w:rPr>
      </w:pPr>
      <w:r>
        <w:rPr>
          <w:color w:val="222222"/>
        </w:rPr>
        <w:t xml:space="preserve">Amos, M., 2009. Problems with the Human Rights Act (1998) and how to remedy them: Is a Bill of Rights the answer?. </w:t>
      </w:r>
      <w:r>
        <w:rPr>
          <w:i/>
          <w:iCs/>
          <w:color w:val="222222"/>
        </w:rPr>
        <w:t>The Modern Law Review</w:t>
      </w:r>
      <w:r>
        <w:rPr>
          <w:color w:val="222222"/>
        </w:rPr>
        <w:t xml:space="preserve">, </w:t>
      </w:r>
      <w:r>
        <w:rPr>
          <w:i/>
          <w:iCs/>
          <w:color w:val="222222"/>
        </w:rPr>
        <w:t>72</w:t>
      </w:r>
      <w:r>
        <w:rPr>
          <w:color w:val="222222"/>
        </w:rPr>
        <w:t>(6), pp.883-908.</w:t>
      </w:r>
    </w:p>
    <w:p w14:paraId="5E81F7D2" w14:textId="04422C4B" w:rsidR="00642961" w:rsidRDefault="00642961">
      <w:r>
        <w:rPr>
          <w:color w:val="222222"/>
        </w:rPr>
        <w:t xml:space="preserve">Banerjee, S., (2010). Living well with dementia-development of the national dementia strategy for England. </w:t>
      </w:r>
      <w:r>
        <w:rPr>
          <w:i/>
          <w:iCs/>
          <w:color w:val="222222"/>
        </w:rPr>
        <w:t>International journal of geriatric psychiatry</w:t>
      </w:r>
      <w:r>
        <w:rPr>
          <w:color w:val="222222"/>
        </w:rPr>
        <w:t xml:space="preserve">, </w:t>
      </w:r>
      <w:r>
        <w:rPr>
          <w:i/>
          <w:iCs/>
          <w:color w:val="222222"/>
        </w:rPr>
        <w:t>25</w:t>
      </w:r>
      <w:r>
        <w:rPr>
          <w:color w:val="222222"/>
        </w:rPr>
        <w:t>(9), pp.917-922.</w:t>
      </w:r>
    </w:p>
    <w:p w14:paraId="3B0D0BEE" w14:textId="079A9EFE" w:rsidR="00642961" w:rsidRDefault="00642961">
      <w:pPr>
        <w:rPr>
          <w:color w:val="222222"/>
        </w:rPr>
      </w:pPr>
      <w:r>
        <w:rPr>
          <w:color w:val="222222"/>
        </w:rPr>
        <w:t xml:space="preserve">Bosco, A., Schneider, J., </w:t>
      </w:r>
      <w:proofErr w:type="spellStart"/>
      <w:r>
        <w:rPr>
          <w:color w:val="222222"/>
        </w:rPr>
        <w:t>Coleston</w:t>
      </w:r>
      <w:proofErr w:type="spellEnd"/>
      <w:r>
        <w:rPr>
          <w:color w:val="222222"/>
        </w:rPr>
        <w:t xml:space="preserve">-Shields, D.M., Higgs, P. and </w:t>
      </w:r>
      <w:proofErr w:type="spellStart"/>
      <w:r>
        <w:rPr>
          <w:color w:val="222222"/>
        </w:rPr>
        <w:t>Orrell</w:t>
      </w:r>
      <w:proofErr w:type="spellEnd"/>
      <w:r>
        <w:rPr>
          <w:color w:val="222222"/>
        </w:rPr>
        <w:t xml:space="preserve">, M., (2019). The social construction of dementia: Systematic review and metacognitive model of enculturation. </w:t>
      </w:r>
      <w:proofErr w:type="spellStart"/>
      <w:r>
        <w:rPr>
          <w:i/>
          <w:iCs/>
          <w:color w:val="222222"/>
        </w:rPr>
        <w:t>Maturitas</w:t>
      </w:r>
      <w:proofErr w:type="spellEnd"/>
      <w:r>
        <w:rPr>
          <w:color w:val="222222"/>
        </w:rPr>
        <w:t xml:space="preserve">, </w:t>
      </w:r>
      <w:r>
        <w:rPr>
          <w:i/>
          <w:iCs/>
          <w:color w:val="222222"/>
        </w:rPr>
        <w:t>120</w:t>
      </w:r>
      <w:r>
        <w:rPr>
          <w:color w:val="222222"/>
        </w:rPr>
        <w:t>, pp.12-22.</w:t>
      </w:r>
    </w:p>
    <w:p w14:paraId="7E8F7EBA" w14:textId="6BEC39C4" w:rsidR="00642961" w:rsidRDefault="00642961">
      <w:r>
        <w:rPr>
          <w:color w:val="222222"/>
        </w:rPr>
        <w:t xml:space="preserve">Brindle, N. and </w:t>
      </w:r>
      <w:proofErr w:type="spellStart"/>
      <w:r>
        <w:rPr>
          <w:color w:val="222222"/>
        </w:rPr>
        <w:t>Branton</w:t>
      </w:r>
      <w:proofErr w:type="spellEnd"/>
      <w:r>
        <w:rPr>
          <w:color w:val="222222"/>
        </w:rPr>
        <w:t xml:space="preserve">, T., (2010). Interface between the Mental Health Act and Mental Capacity Act: deprivation of liberty safeguards. </w:t>
      </w:r>
      <w:r>
        <w:rPr>
          <w:i/>
          <w:iCs/>
          <w:color w:val="222222"/>
        </w:rPr>
        <w:t>Advances in psychiatric treatment</w:t>
      </w:r>
      <w:r>
        <w:rPr>
          <w:color w:val="222222"/>
        </w:rPr>
        <w:t xml:space="preserve">, </w:t>
      </w:r>
      <w:r>
        <w:rPr>
          <w:i/>
          <w:iCs/>
          <w:color w:val="222222"/>
        </w:rPr>
        <w:t>16</w:t>
      </w:r>
      <w:r>
        <w:rPr>
          <w:color w:val="222222"/>
        </w:rPr>
        <w:t>(6), pp.430-437.</w:t>
      </w:r>
    </w:p>
    <w:p w14:paraId="61FD9A88" w14:textId="6D9026DF" w:rsidR="00642961" w:rsidRDefault="00642961">
      <w:r>
        <w:rPr>
          <w:color w:val="222222"/>
        </w:rPr>
        <w:t xml:space="preserve">Care Quality Commission, (2012). </w:t>
      </w:r>
      <w:r>
        <w:rPr>
          <w:i/>
          <w:iCs/>
          <w:color w:val="222222"/>
        </w:rPr>
        <w:t>The state of health care and adult social care in England in 2011/12</w:t>
      </w:r>
      <w:r>
        <w:rPr>
          <w:color w:val="222222"/>
        </w:rPr>
        <w:t xml:space="preserve"> (Vol. 763). The Stationery Office.</w:t>
      </w:r>
    </w:p>
    <w:p w14:paraId="591E4213" w14:textId="091C5F75" w:rsidR="00642961" w:rsidRDefault="00642961">
      <w:pPr>
        <w:rPr>
          <w:color w:val="222222"/>
        </w:rPr>
      </w:pPr>
      <w:r>
        <w:rPr>
          <w:color w:val="222222"/>
        </w:rPr>
        <w:t xml:space="preserve">Cave, E., (2015). Determining capacity to make medical treatment decisions: Problems implementing the mental capacity act 2005. </w:t>
      </w:r>
      <w:r>
        <w:rPr>
          <w:i/>
          <w:iCs/>
          <w:color w:val="222222"/>
        </w:rPr>
        <w:t>Statute law review</w:t>
      </w:r>
      <w:r>
        <w:rPr>
          <w:color w:val="222222"/>
        </w:rPr>
        <w:t xml:space="preserve">, </w:t>
      </w:r>
      <w:r>
        <w:rPr>
          <w:i/>
          <w:iCs/>
          <w:color w:val="222222"/>
        </w:rPr>
        <w:t>36</w:t>
      </w:r>
      <w:r>
        <w:rPr>
          <w:color w:val="222222"/>
        </w:rPr>
        <w:t>(1), pp.86-106.</w:t>
      </w:r>
    </w:p>
    <w:p w14:paraId="78D9B79A" w14:textId="270D92F9" w:rsidR="00642961" w:rsidRDefault="00642961">
      <w:r>
        <w:rPr>
          <w:color w:val="222222"/>
        </w:rPr>
        <w:t xml:space="preserve">Council, D., Cluster, S.E.P. and Cluster, N.E.P., (2012). Living well with dementia. </w:t>
      </w:r>
      <w:r>
        <w:rPr>
          <w:i/>
          <w:iCs/>
          <w:color w:val="222222"/>
        </w:rPr>
        <w:t>London: Design Council UK</w:t>
      </w:r>
      <w:r>
        <w:rPr>
          <w:color w:val="222222"/>
        </w:rPr>
        <w:t>.</w:t>
      </w:r>
    </w:p>
    <w:p w14:paraId="536593F1" w14:textId="74570C1C" w:rsidR="00642961" w:rsidRDefault="00642961">
      <w:proofErr w:type="spellStart"/>
      <w:r>
        <w:rPr>
          <w:color w:val="222222"/>
        </w:rPr>
        <w:t>Csipke</w:t>
      </w:r>
      <w:proofErr w:type="spellEnd"/>
      <w:r>
        <w:rPr>
          <w:color w:val="222222"/>
        </w:rPr>
        <w:t xml:space="preserve">, E., Moniz-Cook, E., Leung, P., Yates, L., </w:t>
      </w:r>
      <w:proofErr w:type="spellStart"/>
      <w:r>
        <w:rPr>
          <w:color w:val="222222"/>
        </w:rPr>
        <w:t>Birt</w:t>
      </w:r>
      <w:proofErr w:type="spellEnd"/>
      <w:r>
        <w:rPr>
          <w:color w:val="222222"/>
        </w:rPr>
        <w:t xml:space="preserve">, L., Walton, H., </w:t>
      </w:r>
      <w:proofErr w:type="spellStart"/>
      <w:r>
        <w:rPr>
          <w:color w:val="222222"/>
        </w:rPr>
        <w:t>Hogervorst</w:t>
      </w:r>
      <w:proofErr w:type="spellEnd"/>
      <w:r>
        <w:rPr>
          <w:color w:val="222222"/>
        </w:rPr>
        <w:t xml:space="preserve">, E., Mountain, G., Charlesworth, G. and </w:t>
      </w:r>
      <w:proofErr w:type="spellStart"/>
      <w:r>
        <w:rPr>
          <w:color w:val="222222"/>
        </w:rPr>
        <w:t>Orrell</w:t>
      </w:r>
      <w:proofErr w:type="spellEnd"/>
      <w:r>
        <w:rPr>
          <w:color w:val="222222"/>
        </w:rPr>
        <w:t xml:space="preserve">, M., (2021). Feasibility and acceptability evaluation of the Promoting Independence in Dementia (PRIDE) intervention for living well with dementia. </w:t>
      </w:r>
      <w:r>
        <w:rPr>
          <w:i/>
          <w:iCs/>
          <w:color w:val="222222"/>
        </w:rPr>
        <w:t>International Psychogeriatrics</w:t>
      </w:r>
      <w:r>
        <w:rPr>
          <w:color w:val="222222"/>
        </w:rPr>
        <w:t xml:space="preserve">, </w:t>
      </w:r>
      <w:r>
        <w:rPr>
          <w:i/>
          <w:iCs/>
          <w:color w:val="222222"/>
        </w:rPr>
        <w:t>33</w:t>
      </w:r>
      <w:r>
        <w:rPr>
          <w:color w:val="222222"/>
        </w:rPr>
        <w:t>(6), pp.601-614.</w:t>
      </w:r>
    </w:p>
    <w:p w14:paraId="7AE96E45" w14:textId="11C175B4" w:rsidR="00642961" w:rsidRDefault="00642961">
      <w:pPr>
        <w:rPr>
          <w:color w:val="222222"/>
        </w:rPr>
      </w:pPr>
      <w:proofErr w:type="spellStart"/>
      <w:r>
        <w:rPr>
          <w:color w:val="222222"/>
        </w:rPr>
        <w:t>Desjarlais</w:t>
      </w:r>
      <w:proofErr w:type="spellEnd"/>
      <w:r>
        <w:rPr>
          <w:color w:val="222222"/>
        </w:rPr>
        <w:t xml:space="preserve">, R., (1995). </w:t>
      </w:r>
      <w:r>
        <w:rPr>
          <w:i/>
          <w:iCs/>
          <w:color w:val="222222"/>
        </w:rPr>
        <w:t>World mental health: Problems and priorities in low-income countries</w:t>
      </w:r>
      <w:r>
        <w:rPr>
          <w:color w:val="222222"/>
        </w:rPr>
        <w:t>. Oxford University Press, USA.</w:t>
      </w:r>
    </w:p>
    <w:p w14:paraId="68385895" w14:textId="6B4E705A" w:rsidR="00642961" w:rsidRDefault="00642961">
      <w:r>
        <w:rPr>
          <w:color w:val="222222"/>
        </w:rPr>
        <w:t xml:space="preserve">England, N.H.S. and Improvement, N.H.S., (2016). The framework for enhanced health in care homes. </w:t>
      </w:r>
      <w:r>
        <w:rPr>
          <w:i/>
          <w:iCs/>
          <w:color w:val="222222"/>
        </w:rPr>
        <w:t>England N: NHS England</w:t>
      </w:r>
      <w:r>
        <w:rPr>
          <w:color w:val="222222"/>
        </w:rPr>
        <w:t>.</w:t>
      </w:r>
    </w:p>
    <w:p w14:paraId="54AB2E5C" w14:textId="1A9C0F64" w:rsidR="00642961" w:rsidRDefault="00642961">
      <w:pPr>
        <w:rPr>
          <w:color w:val="222222"/>
        </w:rPr>
      </w:pPr>
      <w:r>
        <w:rPr>
          <w:color w:val="222222"/>
        </w:rPr>
        <w:t xml:space="preserve">Francis, P.T., Palmer, A.M., Snape, M. and Wilcock, G.K., (1999). The cholinergic hypothesis of Alzheimer’s disease: a review of progress. </w:t>
      </w:r>
      <w:r>
        <w:rPr>
          <w:i/>
          <w:iCs/>
          <w:color w:val="222222"/>
        </w:rPr>
        <w:t>Journal of Neurology, Neurosurgery &amp; Psychiatry</w:t>
      </w:r>
      <w:r>
        <w:rPr>
          <w:color w:val="222222"/>
        </w:rPr>
        <w:t xml:space="preserve">, </w:t>
      </w:r>
      <w:r>
        <w:rPr>
          <w:i/>
          <w:iCs/>
          <w:color w:val="222222"/>
        </w:rPr>
        <w:t>66</w:t>
      </w:r>
      <w:r>
        <w:rPr>
          <w:color w:val="222222"/>
        </w:rPr>
        <w:t>(2), pp.137-147.</w:t>
      </w:r>
    </w:p>
    <w:p w14:paraId="461E5E48" w14:textId="77777777" w:rsidR="00642961" w:rsidRDefault="00642961">
      <w:r>
        <w:t xml:space="preserve">GOV. (2012) Prime Minister’s challenge on dementia. Available at: </w:t>
      </w:r>
      <w:r w:rsidRPr="005B4ACD">
        <w:t>https://www.gov.uk/government/publications/prime-ministers-challenge-on-dementia</w:t>
      </w:r>
    </w:p>
    <w:p w14:paraId="1613C85A" w14:textId="5FF6C62A" w:rsidR="00642961" w:rsidRDefault="00642961">
      <w:proofErr w:type="spellStart"/>
      <w:r>
        <w:rPr>
          <w:color w:val="222222"/>
        </w:rPr>
        <w:t>Gray</w:t>
      </w:r>
      <w:proofErr w:type="spellEnd"/>
      <w:r>
        <w:rPr>
          <w:color w:val="222222"/>
        </w:rPr>
        <w:t xml:space="preserve">, K.L., Moniz‐Cook, E., </w:t>
      </w:r>
      <w:proofErr w:type="spellStart"/>
      <w:r>
        <w:rPr>
          <w:color w:val="222222"/>
        </w:rPr>
        <w:t>Reichelt</w:t>
      </w:r>
      <w:proofErr w:type="spellEnd"/>
      <w:r>
        <w:rPr>
          <w:color w:val="222222"/>
        </w:rPr>
        <w:t xml:space="preserve">, K., Duffy, F. and James, I.A., (2022). Professional perspectives on applying the NICE and British Psychological Society Guidelines for the management of Behaviours that Challenge in dementia care: an e‐survey. </w:t>
      </w:r>
      <w:r>
        <w:rPr>
          <w:i/>
          <w:iCs/>
          <w:color w:val="222222"/>
        </w:rPr>
        <w:t>British Journal of Clinical Psychology</w:t>
      </w:r>
      <w:r>
        <w:rPr>
          <w:color w:val="222222"/>
        </w:rPr>
        <w:t xml:space="preserve">, </w:t>
      </w:r>
      <w:r>
        <w:rPr>
          <w:i/>
          <w:iCs/>
          <w:color w:val="222222"/>
        </w:rPr>
        <w:t>61</w:t>
      </w:r>
      <w:r>
        <w:rPr>
          <w:color w:val="222222"/>
        </w:rPr>
        <w:t>(1), pp.112-131.</w:t>
      </w:r>
    </w:p>
    <w:p w14:paraId="0FF9D028" w14:textId="1012C27A" w:rsidR="00642961" w:rsidRDefault="00642961">
      <w:r>
        <w:rPr>
          <w:color w:val="222222"/>
        </w:rPr>
        <w:t xml:space="preserve">Green, B.H. and Griffiths, E.C., (2014). Hospital admission and community treatment of mental disorders in England from 1998 to 2012. </w:t>
      </w:r>
      <w:r>
        <w:rPr>
          <w:i/>
          <w:iCs/>
          <w:color w:val="222222"/>
        </w:rPr>
        <w:t>General hospital psychiatry</w:t>
      </w:r>
      <w:r>
        <w:rPr>
          <w:color w:val="222222"/>
        </w:rPr>
        <w:t xml:space="preserve">, </w:t>
      </w:r>
      <w:r>
        <w:rPr>
          <w:i/>
          <w:iCs/>
          <w:color w:val="222222"/>
        </w:rPr>
        <w:t>36</w:t>
      </w:r>
      <w:r>
        <w:rPr>
          <w:color w:val="222222"/>
        </w:rPr>
        <w:t>(4), pp.442-448.</w:t>
      </w:r>
    </w:p>
    <w:p w14:paraId="7DB34F7E" w14:textId="431636A1" w:rsidR="00642961" w:rsidRDefault="00642961">
      <w:pPr>
        <w:rPr>
          <w:color w:val="222222"/>
        </w:rPr>
      </w:pPr>
      <w:r>
        <w:rPr>
          <w:color w:val="222222"/>
        </w:rPr>
        <w:lastRenderedPageBreak/>
        <w:t xml:space="preserve">Hardy, J., (2017). The discovery of Alzheimer‐causing mutations in the APP gene and the formulation of the “amyloid cascade hypothesis”. </w:t>
      </w:r>
      <w:r>
        <w:rPr>
          <w:i/>
          <w:iCs/>
          <w:color w:val="222222"/>
        </w:rPr>
        <w:t>The FEBS journal</w:t>
      </w:r>
      <w:r>
        <w:rPr>
          <w:color w:val="222222"/>
        </w:rPr>
        <w:t xml:space="preserve">, </w:t>
      </w:r>
      <w:r>
        <w:rPr>
          <w:i/>
          <w:iCs/>
          <w:color w:val="222222"/>
        </w:rPr>
        <w:t>284</w:t>
      </w:r>
      <w:r>
        <w:rPr>
          <w:color w:val="222222"/>
        </w:rPr>
        <w:t>(7), pp.1040-1044.</w:t>
      </w:r>
    </w:p>
    <w:p w14:paraId="62FD811E" w14:textId="4FDEAC9A" w:rsidR="00642961" w:rsidRDefault="00642961">
      <w:pPr>
        <w:rPr>
          <w:color w:val="222222"/>
        </w:rPr>
      </w:pPr>
      <w:r>
        <w:rPr>
          <w:color w:val="222222"/>
        </w:rPr>
        <w:t xml:space="preserve">Hill, S.A. and </w:t>
      </w:r>
      <w:proofErr w:type="spellStart"/>
      <w:r>
        <w:rPr>
          <w:color w:val="222222"/>
        </w:rPr>
        <w:t>Laugharne</w:t>
      </w:r>
      <w:proofErr w:type="spellEnd"/>
      <w:r>
        <w:rPr>
          <w:color w:val="222222"/>
        </w:rPr>
        <w:t xml:space="preserve">, R., (2003). Mania, dementia and melancholia in the 1870s: admissions to a Cornwall asylum. </w:t>
      </w:r>
      <w:r>
        <w:rPr>
          <w:i/>
          <w:iCs/>
          <w:color w:val="222222"/>
        </w:rPr>
        <w:t>Journal of the Royal Society of Medicine</w:t>
      </w:r>
      <w:r>
        <w:rPr>
          <w:color w:val="222222"/>
        </w:rPr>
        <w:t xml:space="preserve">, </w:t>
      </w:r>
      <w:r>
        <w:rPr>
          <w:i/>
          <w:iCs/>
          <w:color w:val="222222"/>
        </w:rPr>
        <w:t>96</w:t>
      </w:r>
      <w:r>
        <w:rPr>
          <w:color w:val="222222"/>
        </w:rPr>
        <w:t>(7), pp.361-363.</w:t>
      </w:r>
    </w:p>
    <w:p w14:paraId="324F4EEA" w14:textId="3CF1C1C7" w:rsidR="00642961" w:rsidRDefault="00642961">
      <w:proofErr w:type="spellStart"/>
      <w:r>
        <w:rPr>
          <w:color w:val="222222"/>
        </w:rPr>
        <w:t>Korczyn</w:t>
      </w:r>
      <w:proofErr w:type="spellEnd"/>
      <w:r>
        <w:rPr>
          <w:color w:val="222222"/>
        </w:rPr>
        <w:t xml:space="preserve">, A.D. and Halperin, I., (2009). Depression and dementia. </w:t>
      </w:r>
      <w:r>
        <w:rPr>
          <w:i/>
          <w:iCs/>
          <w:color w:val="222222"/>
        </w:rPr>
        <w:t>Journal of the neurological sciences</w:t>
      </w:r>
      <w:r>
        <w:rPr>
          <w:color w:val="222222"/>
        </w:rPr>
        <w:t xml:space="preserve">, </w:t>
      </w:r>
      <w:r>
        <w:rPr>
          <w:i/>
          <w:iCs/>
          <w:color w:val="222222"/>
        </w:rPr>
        <w:t>283</w:t>
      </w:r>
      <w:r>
        <w:rPr>
          <w:color w:val="222222"/>
        </w:rPr>
        <w:t>(1-2), pp.139-142.</w:t>
      </w:r>
    </w:p>
    <w:p w14:paraId="279339E1" w14:textId="203793C1" w:rsidR="00642961" w:rsidRDefault="00642961">
      <w:pPr>
        <w:rPr>
          <w:color w:val="222222"/>
        </w:rPr>
      </w:pPr>
      <w:r>
        <w:rPr>
          <w:color w:val="222222"/>
        </w:rPr>
        <w:t xml:space="preserve">Kumar, A., Sidhu, J., Goyal, A., Tsao, J.W. and </w:t>
      </w:r>
      <w:proofErr w:type="spellStart"/>
      <w:r>
        <w:rPr>
          <w:color w:val="222222"/>
        </w:rPr>
        <w:t>Svercauski</w:t>
      </w:r>
      <w:proofErr w:type="spellEnd"/>
      <w:r>
        <w:rPr>
          <w:color w:val="222222"/>
        </w:rPr>
        <w:t>, J., (2021). Alzheimer disease (nursing).</w:t>
      </w:r>
    </w:p>
    <w:p w14:paraId="56204288" w14:textId="29DFBFAE" w:rsidR="00642961" w:rsidRDefault="00642961">
      <w:pPr>
        <w:rPr>
          <w:color w:val="222222"/>
        </w:rPr>
      </w:pPr>
      <w:proofErr w:type="spellStart"/>
      <w:r>
        <w:rPr>
          <w:color w:val="222222"/>
        </w:rPr>
        <w:t>Kupeli</w:t>
      </w:r>
      <w:proofErr w:type="spellEnd"/>
      <w:r>
        <w:rPr>
          <w:color w:val="222222"/>
        </w:rPr>
        <w:t xml:space="preserve">, N., </w:t>
      </w:r>
      <w:proofErr w:type="spellStart"/>
      <w:r>
        <w:rPr>
          <w:color w:val="222222"/>
        </w:rPr>
        <w:t>Leavey</w:t>
      </w:r>
      <w:proofErr w:type="spellEnd"/>
      <w:r>
        <w:rPr>
          <w:color w:val="222222"/>
        </w:rPr>
        <w:t xml:space="preserve">, G., Harrington, J., Lord, K., King, M., Nazareth, I., Moore, K., Sampson, E.L. and Jones, L., (2018). What are the barriers to care integration for those at the advanced stages of dementia living in care homes in the UK? Health care professional perspective. </w:t>
      </w:r>
      <w:r>
        <w:rPr>
          <w:i/>
          <w:iCs/>
          <w:color w:val="222222"/>
        </w:rPr>
        <w:t>Dementia</w:t>
      </w:r>
      <w:r>
        <w:rPr>
          <w:color w:val="222222"/>
        </w:rPr>
        <w:t xml:space="preserve">, </w:t>
      </w:r>
      <w:r>
        <w:rPr>
          <w:i/>
          <w:iCs/>
          <w:color w:val="222222"/>
        </w:rPr>
        <w:t>17</w:t>
      </w:r>
      <w:r>
        <w:rPr>
          <w:color w:val="222222"/>
        </w:rPr>
        <w:t xml:space="preserve">(2), pp.164-179. </w:t>
      </w:r>
    </w:p>
    <w:p w14:paraId="2EA5346C" w14:textId="4F5BE80D" w:rsidR="00642961" w:rsidRDefault="00642961">
      <w:r>
        <w:rPr>
          <w:color w:val="222222"/>
        </w:rPr>
        <w:t xml:space="preserve">Malley, J.N., Towers, A.M., </w:t>
      </w:r>
      <w:proofErr w:type="spellStart"/>
      <w:r>
        <w:rPr>
          <w:color w:val="222222"/>
        </w:rPr>
        <w:t>Netten</w:t>
      </w:r>
      <w:proofErr w:type="spellEnd"/>
      <w:r>
        <w:rPr>
          <w:color w:val="222222"/>
        </w:rPr>
        <w:t xml:space="preserve">, A.P., Brazier, J.E., Forder, J.E. and Flynn, T., (2012). An assessment of the construct validity of the ASCOT measure of social care-related quality of life with older people. </w:t>
      </w:r>
      <w:r>
        <w:rPr>
          <w:i/>
          <w:iCs/>
          <w:color w:val="222222"/>
        </w:rPr>
        <w:t>Health and Quality of life Outcomes</w:t>
      </w:r>
      <w:r>
        <w:rPr>
          <w:color w:val="222222"/>
        </w:rPr>
        <w:t xml:space="preserve">, </w:t>
      </w:r>
      <w:r>
        <w:rPr>
          <w:i/>
          <w:iCs/>
          <w:color w:val="222222"/>
        </w:rPr>
        <w:t>10</w:t>
      </w:r>
      <w:r>
        <w:rPr>
          <w:color w:val="222222"/>
        </w:rPr>
        <w:t>(1), pp.1-14.</w:t>
      </w:r>
    </w:p>
    <w:p w14:paraId="12D8E4FC" w14:textId="650D5508" w:rsidR="00642961" w:rsidRDefault="00642961">
      <w:r>
        <w:rPr>
          <w:color w:val="222222"/>
        </w:rPr>
        <w:t xml:space="preserve">Matthews, F.E., Arthur, A., Barnes, L.E., Bond, J., Jagger, C., Robinson, L., </w:t>
      </w:r>
      <w:proofErr w:type="spellStart"/>
      <w:r>
        <w:rPr>
          <w:color w:val="222222"/>
        </w:rPr>
        <w:t>Brayne</w:t>
      </w:r>
      <w:proofErr w:type="spellEnd"/>
      <w:r>
        <w:rPr>
          <w:color w:val="222222"/>
        </w:rPr>
        <w:t xml:space="preserve">, C. and Medical Research Council Cognitive Function and Ageing Collaboration, (2013). A two-decade comparison of prevalence of dementia in individuals aged 65 years and older from three geographical areas of England: results of the Cognitive Function and Ageing Study I and II. </w:t>
      </w:r>
      <w:r>
        <w:rPr>
          <w:i/>
          <w:iCs/>
          <w:color w:val="222222"/>
        </w:rPr>
        <w:t>The Lancet</w:t>
      </w:r>
      <w:r>
        <w:rPr>
          <w:color w:val="222222"/>
        </w:rPr>
        <w:t xml:space="preserve">, </w:t>
      </w:r>
      <w:r>
        <w:rPr>
          <w:i/>
          <w:iCs/>
          <w:color w:val="222222"/>
        </w:rPr>
        <w:t>382</w:t>
      </w:r>
      <w:r>
        <w:rPr>
          <w:color w:val="222222"/>
        </w:rPr>
        <w:t>(9902), pp.1405-1412.</w:t>
      </w:r>
    </w:p>
    <w:p w14:paraId="25D5518B" w14:textId="316C9E3C" w:rsidR="00642961" w:rsidRDefault="00642961">
      <w:pPr>
        <w:rPr>
          <w:color w:val="222222"/>
        </w:rPr>
      </w:pPr>
      <w:r>
        <w:rPr>
          <w:color w:val="222222"/>
        </w:rPr>
        <w:t xml:space="preserve">Morrow, K., (2013). After the Honeymoon: The Uneasy Marriage of Human Rights and the Environment Under the European Convention on Human Rights and in UK Law Under the Human Rights Act 1998. </w:t>
      </w:r>
      <w:r>
        <w:rPr>
          <w:i/>
          <w:iCs/>
          <w:color w:val="222222"/>
        </w:rPr>
        <w:t xml:space="preserve">Revue </w:t>
      </w:r>
      <w:proofErr w:type="spellStart"/>
      <w:r>
        <w:rPr>
          <w:i/>
          <w:iCs/>
          <w:color w:val="222222"/>
        </w:rPr>
        <w:t>générale</w:t>
      </w:r>
      <w:proofErr w:type="spellEnd"/>
      <w:r>
        <w:rPr>
          <w:i/>
          <w:iCs/>
          <w:color w:val="222222"/>
        </w:rPr>
        <w:t xml:space="preserve"> de droit</w:t>
      </w:r>
      <w:r>
        <w:rPr>
          <w:color w:val="222222"/>
        </w:rPr>
        <w:t xml:space="preserve">, </w:t>
      </w:r>
      <w:r>
        <w:rPr>
          <w:i/>
          <w:iCs/>
          <w:color w:val="222222"/>
        </w:rPr>
        <w:t>43</w:t>
      </w:r>
      <w:r>
        <w:rPr>
          <w:color w:val="222222"/>
        </w:rPr>
        <w:t>, pp.317-368.</w:t>
      </w:r>
    </w:p>
    <w:p w14:paraId="03A60B9B" w14:textId="11E0BCE6" w:rsidR="00642961" w:rsidRDefault="00642961">
      <w:pPr>
        <w:rPr>
          <w:color w:val="222222"/>
        </w:rPr>
      </w:pPr>
      <w:proofErr w:type="spellStart"/>
      <w:r>
        <w:rPr>
          <w:color w:val="222222"/>
        </w:rPr>
        <w:t>Murman</w:t>
      </w:r>
      <w:proofErr w:type="spellEnd"/>
      <w:r>
        <w:rPr>
          <w:color w:val="222222"/>
        </w:rPr>
        <w:t xml:space="preserve">, D.L., (2015), August. The impact of age on cognition. In </w:t>
      </w:r>
      <w:r>
        <w:rPr>
          <w:i/>
          <w:iCs/>
          <w:color w:val="222222"/>
        </w:rPr>
        <w:t>Seminars in hearing</w:t>
      </w:r>
      <w:r>
        <w:rPr>
          <w:color w:val="222222"/>
        </w:rPr>
        <w:t xml:space="preserve"> (Vol. 36, No. 03, pp. 111-121). </w:t>
      </w:r>
      <w:proofErr w:type="spellStart"/>
      <w:r>
        <w:rPr>
          <w:color w:val="222222"/>
        </w:rPr>
        <w:t>Thieme</w:t>
      </w:r>
      <w:proofErr w:type="spellEnd"/>
      <w:r>
        <w:rPr>
          <w:color w:val="222222"/>
        </w:rPr>
        <w:t xml:space="preserve"> Medical Publishers.</w:t>
      </w:r>
    </w:p>
    <w:p w14:paraId="1417DF13" w14:textId="33006905" w:rsidR="00642961" w:rsidRDefault="00642961">
      <w:pPr>
        <w:rPr>
          <w:color w:val="222222"/>
        </w:rPr>
      </w:pPr>
      <w:proofErr w:type="spellStart"/>
      <w:r>
        <w:rPr>
          <w:color w:val="222222"/>
        </w:rPr>
        <w:t>Okai</w:t>
      </w:r>
      <w:proofErr w:type="spellEnd"/>
      <w:r>
        <w:rPr>
          <w:color w:val="222222"/>
        </w:rPr>
        <w:t xml:space="preserve">, D., Owen, G., McGuire, H., Singh, S., Churchill, R. and </w:t>
      </w:r>
      <w:proofErr w:type="spellStart"/>
      <w:r>
        <w:rPr>
          <w:color w:val="222222"/>
        </w:rPr>
        <w:t>Hotopf</w:t>
      </w:r>
      <w:proofErr w:type="spellEnd"/>
      <w:r>
        <w:rPr>
          <w:color w:val="222222"/>
        </w:rPr>
        <w:t xml:space="preserve">, M., (2007). Mental capacity in psychiatric patients: systematic review. </w:t>
      </w:r>
      <w:r>
        <w:rPr>
          <w:i/>
          <w:iCs/>
          <w:color w:val="222222"/>
        </w:rPr>
        <w:t>The British Journal of Psychiatry</w:t>
      </w:r>
      <w:r>
        <w:rPr>
          <w:color w:val="222222"/>
        </w:rPr>
        <w:t xml:space="preserve">, </w:t>
      </w:r>
      <w:r>
        <w:rPr>
          <w:i/>
          <w:iCs/>
          <w:color w:val="222222"/>
        </w:rPr>
        <w:t>191</w:t>
      </w:r>
      <w:r>
        <w:rPr>
          <w:color w:val="222222"/>
        </w:rPr>
        <w:t>(4), pp.291-297.</w:t>
      </w:r>
    </w:p>
    <w:p w14:paraId="72D5A45B" w14:textId="54E64371" w:rsidR="00642961" w:rsidRDefault="00642961">
      <w:pPr>
        <w:rPr>
          <w:color w:val="222222"/>
        </w:rPr>
      </w:pPr>
      <w:proofErr w:type="spellStart"/>
      <w:r>
        <w:rPr>
          <w:color w:val="222222"/>
        </w:rPr>
        <w:t>Papavramidou</w:t>
      </w:r>
      <w:proofErr w:type="spellEnd"/>
      <w:r>
        <w:rPr>
          <w:color w:val="222222"/>
        </w:rPr>
        <w:t xml:space="preserve">, N., (2018). The ancient history of dementia. </w:t>
      </w:r>
      <w:r>
        <w:rPr>
          <w:i/>
          <w:iCs/>
          <w:color w:val="222222"/>
        </w:rPr>
        <w:t>Neurological Sciences</w:t>
      </w:r>
      <w:r>
        <w:rPr>
          <w:color w:val="222222"/>
        </w:rPr>
        <w:t xml:space="preserve">, </w:t>
      </w:r>
      <w:r>
        <w:rPr>
          <w:i/>
          <w:iCs/>
          <w:color w:val="222222"/>
        </w:rPr>
        <w:t>39</w:t>
      </w:r>
      <w:r>
        <w:rPr>
          <w:color w:val="222222"/>
        </w:rPr>
        <w:t>(11), pp.2011-2016.</w:t>
      </w:r>
    </w:p>
    <w:p w14:paraId="090F29B4" w14:textId="08FA5C96" w:rsidR="00642961" w:rsidRDefault="00642961">
      <w:pPr>
        <w:rPr>
          <w:color w:val="222222"/>
        </w:rPr>
      </w:pPr>
      <w:r>
        <w:rPr>
          <w:color w:val="222222"/>
        </w:rPr>
        <w:t xml:space="preserve">Parker, J., </w:t>
      </w:r>
      <w:proofErr w:type="spellStart"/>
      <w:r>
        <w:rPr>
          <w:color w:val="222222"/>
        </w:rPr>
        <w:t>Penhale</w:t>
      </w:r>
      <w:proofErr w:type="spellEnd"/>
      <w:r>
        <w:rPr>
          <w:color w:val="222222"/>
        </w:rPr>
        <w:t xml:space="preserve">, B. and Stanley, D., (2011). Research ethics review: social care and social science research and the Mental Capacity Act 2005. </w:t>
      </w:r>
      <w:r>
        <w:rPr>
          <w:i/>
          <w:iCs/>
          <w:color w:val="222222"/>
        </w:rPr>
        <w:t>Ethics and Social Welfare</w:t>
      </w:r>
      <w:r>
        <w:rPr>
          <w:color w:val="222222"/>
        </w:rPr>
        <w:t xml:space="preserve">, </w:t>
      </w:r>
      <w:r>
        <w:rPr>
          <w:i/>
          <w:iCs/>
          <w:color w:val="222222"/>
        </w:rPr>
        <w:t>5</w:t>
      </w:r>
      <w:r>
        <w:rPr>
          <w:color w:val="222222"/>
        </w:rPr>
        <w:t xml:space="preserve">(4), pp.380-400. </w:t>
      </w:r>
    </w:p>
    <w:p w14:paraId="25BF8E92" w14:textId="360E91CD" w:rsidR="00642961" w:rsidRDefault="00642961">
      <w:r>
        <w:rPr>
          <w:color w:val="222222"/>
        </w:rPr>
        <w:t xml:space="preserve">Pink, J., O’Brien, J., Robinson, L. and Longson, D., (2018). Dementia: assessment, management and support: summary of updated NICE guidance. </w:t>
      </w:r>
      <w:proofErr w:type="spellStart"/>
      <w:r>
        <w:rPr>
          <w:i/>
          <w:iCs/>
          <w:color w:val="222222"/>
        </w:rPr>
        <w:t>bmj</w:t>
      </w:r>
      <w:proofErr w:type="spellEnd"/>
      <w:r>
        <w:rPr>
          <w:color w:val="222222"/>
        </w:rPr>
        <w:t xml:space="preserve">, </w:t>
      </w:r>
      <w:r>
        <w:rPr>
          <w:i/>
          <w:iCs/>
          <w:color w:val="222222"/>
        </w:rPr>
        <w:t>361</w:t>
      </w:r>
      <w:r>
        <w:rPr>
          <w:color w:val="222222"/>
        </w:rPr>
        <w:t xml:space="preserve">. </w:t>
      </w:r>
    </w:p>
    <w:p w14:paraId="40CD4903" w14:textId="52357BD2" w:rsidR="00642961" w:rsidRDefault="00642961">
      <w:r>
        <w:rPr>
          <w:color w:val="222222"/>
        </w:rPr>
        <w:t xml:space="preserve">Ralph, S.J. and Espinet, A.J., (2019). Use of antipsychotics and benzodiazepines for dementia: Time for action? What will be required before global de-prescribing?. </w:t>
      </w:r>
      <w:r>
        <w:rPr>
          <w:i/>
          <w:iCs/>
          <w:color w:val="222222"/>
        </w:rPr>
        <w:t>Dementia</w:t>
      </w:r>
      <w:r>
        <w:rPr>
          <w:color w:val="222222"/>
        </w:rPr>
        <w:t xml:space="preserve">, </w:t>
      </w:r>
      <w:r>
        <w:rPr>
          <w:i/>
          <w:iCs/>
          <w:color w:val="222222"/>
        </w:rPr>
        <w:t>18</w:t>
      </w:r>
      <w:r>
        <w:rPr>
          <w:color w:val="222222"/>
        </w:rPr>
        <w:t>(6), pp.2322-2339.</w:t>
      </w:r>
    </w:p>
    <w:p w14:paraId="4DBCBC04" w14:textId="5D408858" w:rsidR="00642961" w:rsidRDefault="00642961">
      <w:pPr>
        <w:rPr>
          <w:color w:val="222222"/>
        </w:rPr>
      </w:pPr>
      <w:r>
        <w:rPr>
          <w:color w:val="222222"/>
        </w:rPr>
        <w:t xml:space="preserve">Sanderson, M.A., (2002). European Convention on Human Rights--assisted suicide--right to life--prohibition of torture--right to respect for private and family life--freedom of thought, conscience, and religion... </w:t>
      </w:r>
      <w:r>
        <w:rPr>
          <w:i/>
          <w:iCs/>
          <w:color w:val="222222"/>
        </w:rPr>
        <w:t>The American Journal of International Law</w:t>
      </w:r>
      <w:r>
        <w:rPr>
          <w:color w:val="222222"/>
        </w:rPr>
        <w:t xml:space="preserve">, </w:t>
      </w:r>
      <w:r>
        <w:rPr>
          <w:i/>
          <w:iCs/>
          <w:color w:val="222222"/>
        </w:rPr>
        <w:t>96</w:t>
      </w:r>
      <w:r>
        <w:rPr>
          <w:color w:val="222222"/>
        </w:rPr>
        <w:t>(4), p.943.</w:t>
      </w:r>
    </w:p>
    <w:p w14:paraId="5C85B2B4" w14:textId="2998EF5E" w:rsidR="00642961" w:rsidRDefault="00642961">
      <w:pPr>
        <w:rPr>
          <w:color w:val="222222"/>
        </w:rPr>
      </w:pPr>
      <w:r>
        <w:rPr>
          <w:color w:val="222222"/>
        </w:rPr>
        <w:t xml:space="preserve">Series, L., (2020). Comment: Mental Capacity (Amendment) Act 2019 (UK). </w:t>
      </w:r>
      <w:r>
        <w:rPr>
          <w:i/>
          <w:iCs/>
          <w:color w:val="222222"/>
        </w:rPr>
        <w:t>Elder law review (Penrith South, NSW)</w:t>
      </w:r>
      <w:r>
        <w:rPr>
          <w:color w:val="222222"/>
        </w:rPr>
        <w:t xml:space="preserve">, </w:t>
      </w:r>
      <w:r>
        <w:rPr>
          <w:i/>
          <w:iCs/>
          <w:color w:val="222222"/>
        </w:rPr>
        <w:t>12</w:t>
      </w:r>
      <w:r>
        <w:rPr>
          <w:color w:val="222222"/>
        </w:rPr>
        <w:t>(1).</w:t>
      </w:r>
    </w:p>
    <w:p w14:paraId="102587A6" w14:textId="52645EF7" w:rsidR="00642961" w:rsidRDefault="00642961">
      <w:proofErr w:type="spellStart"/>
      <w:r>
        <w:rPr>
          <w:color w:val="222222"/>
        </w:rPr>
        <w:lastRenderedPageBreak/>
        <w:t>Shaji</w:t>
      </w:r>
      <w:proofErr w:type="spellEnd"/>
      <w:r>
        <w:rPr>
          <w:color w:val="222222"/>
        </w:rPr>
        <w:t xml:space="preserve">, K.S., Sivakumar, P.T., Rao, G.P. and Paul, N., (2018). Clinical practice guidelines for management of dementia. </w:t>
      </w:r>
      <w:r>
        <w:rPr>
          <w:i/>
          <w:iCs/>
          <w:color w:val="222222"/>
        </w:rPr>
        <w:t>Indian journal of psychiatry</w:t>
      </w:r>
      <w:r>
        <w:rPr>
          <w:color w:val="222222"/>
        </w:rPr>
        <w:t xml:space="preserve">, </w:t>
      </w:r>
      <w:r>
        <w:rPr>
          <w:i/>
          <w:iCs/>
          <w:color w:val="222222"/>
        </w:rPr>
        <w:t>60</w:t>
      </w:r>
      <w:r>
        <w:rPr>
          <w:color w:val="222222"/>
        </w:rPr>
        <w:t>(</w:t>
      </w:r>
      <w:proofErr w:type="spellStart"/>
      <w:r>
        <w:rPr>
          <w:color w:val="222222"/>
        </w:rPr>
        <w:t>Suppl</w:t>
      </w:r>
      <w:proofErr w:type="spellEnd"/>
      <w:r>
        <w:rPr>
          <w:color w:val="222222"/>
        </w:rPr>
        <w:t xml:space="preserve"> 3), p.S312.</w:t>
      </w:r>
    </w:p>
    <w:p w14:paraId="0AD1A022" w14:textId="659CBAA6" w:rsidR="00642961" w:rsidRDefault="00642961">
      <w:proofErr w:type="spellStart"/>
      <w:r>
        <w:rPr>
          <w:color w:val="222222"/>
        </w:rPr>
        <w:t>Sörensen</w:t>
      </w:r>
      <w:proofErr w:type="spellEnd"/>
      <w:r>
        <w:rPr>
          <w:color w:val="222222"/>
        </w:rPr>
        <w:t xml:space="preserve">, S., Duberstein, P., Gill, D. and </w:t>
      </w:r>
      <w:proofErr w:type="spellStart"/>
      <w:r>
        <w:rPr>
          <w:color w:val="222222"/>
        </w:rPr>
        <w:t>Pinquart</w:t>
      </w:r>
      <w:proofErr w:type="spellEnd"/>
      <w:r>
        <w:rPr>
          <w:color w:val="222222"/>
        </w:rPr>
        <w:t xml:space="preserve">, M., </w:t>
      </w:r>
      <w:r w:rsidR="003E60A3">
        <w:rPr>
          <w:color w:val="222222"/>
        </w:rPr>
        <w:t>(</w:t>
      </w:r>
      <w:r>
        <w:rPr>
          <w:color w:val="222222"/>
        </w:rPr>
        <w:t>2006</w:t>
      </w:r>
      <w:r w:rsidR="003E60A3">
        <w:rPr>
          <w:color w:val="222222"/>
        </w:rPr>
        <w:t>)</w:t>
      </w:r>
      <w:r>
        <w:rPr>
          <w:color w:val="222222"/>
        </w:rPr>
        <w:t xml:space="preserve">. Dementia care: mental health effects, intervention strategies, and clinical implications. </w:t>
      </w:r>
      <w:r>
        <w:rPr>
          <w:i/>
          <w:iCs/>
          <w:color w:val="222222"/>
        </w:rPr>
        <w:t>The Lancet Neurology</w:t>
      </w:r>
      <w:r>
        <w:rPr>
          <w:color w:val="222222"/>
        </w:rPr>
        <w:t xml:space="preserve">, </w:t>
      </w:r>
      <w:r>
        <w:rPr>
          <w:i/>
          <w:iCs/>
          <w:color w:val="222222"/>
        </w:rPr>
        <w:t>5</w:t>
      </w:r>
      <w:r>
        <w:rPr>
          <w:color w:val="222222"/>
        </w:rPr>
        <w:t>(11), pp.961-973.</w:t>
      </w:r>
    </w:p>
    <w:p w14:paraId="26F8EE01" w14:textId="551EF4F9" w:rsidR="00642961" w:rsidRDefault="00642961">
      <w:pPr>
        <w:rPr>
          <w:color w:val="222222"/>
        </w:rPr>
      </w:pPr>
      <w:r>
        <w:rPr>
          <w:color w:val="222222"/>
        </w:rPr>
        <w:t xml:space="preserve">Stephen </w:t>
      </w:r>
      <w:proofErr w:type="spellStart"/>
      <w:r>
        <w:rPr>
          <w:color w:val="222222"/>
        </w:rPr>
        <w:t>Salloway</w:t>
      </w:r>
      <w:proofErr w:type="spellEnd"/>
      <w:r>
        <w:rPr>
          <w:color w:val="222222"/>
        </w:rPr>
        <w:t xml:space="preserve">, M.D., </w:t>
      </w:r>
      <w:r w:rsidR="003E60A3">
        <w:rPr>
          <w:color w:val="222222"/>
        </w:rPr>
        <w:t>(</w:t>
      </w:r>
      <w:r>
        <w:rPr>
          <w:color w:val="222222"/>
        </w:rPr>
        <w:t>2012</w:t>
      </w:r>
      <w:r w:rsidR="003E60A3">
        <w:rPr>
          <w:color w:val="222222"/>
        </w:rPr>
        <w:t>)</w:t>
      </w:r>
      <w:r>
        <w:rPr>
          <w:color w:val="222222"/>
        </w:rPr>
        <w:t xml:space="preserve">. Clinical and pathological examples of Alzheimer's disease, dementia with </w:t>
      </w:r>
      <w:proofErr w:type="spellStart"/>
      <w:r>
        <w:rPr>
          <w:color w:val="222222"/>
        </w:rPr>
        <w:t>lewy</w:t>
      </w:r>
      <w:proofErr w:type="spellEnd"/>
      <w:r>
        <w:rPr>
          <w:color w:val="222222"/>
        </w:rPr>
        <w:t xml:space="preserve"> bodies, and frontotemporal dementia. </w:t>
      </w:r>
      <w:r>
        <w:rPr>
          <w:i/>
          <w:iCs/>
          <w:color w:val="222222"/>
        </w:rPr>
        <w:t>Rhode Island Medical Journal</w:t>
      </w:r>
      <w:r>
        <w:rPr>
          <w:color w:val="222222"/>
        </w:rPr>
        <w:t xml:space="preserve">, </w:t>
      </w:r>
      <w:r>
        <w:rPr>
          <w:i/>
          <w:iCs/>
          <w:color w:val="222222"/>
        </w:rPr>
        <w:t>95</w:t>
      </w:r>
      <w:r>
        <w:rPr>
          <w:color w:val="222222"/>
        </w:rPr>
        <w:t>(7), p.207.</w:t>
      </w:r>
    </w:p>
    <w:p w14:paraId="36CF51F0" w14:textId="2D29A6D0" w:rsidR="00642961" w:rsidRDefault="00642961">
      <w:proofErr w:type="spellStart"/>
      <w:r>
        <w:rPr>
          <w:color w:val="222222"/>
        </w:rPr>
        <w:t>Surr</w:t>
      </w:r>
      <w:proofErr w:type="spellEnd"/>
      <w:r>
        <w:rPr>
          <w:color w:val="222222"/>
        </w:rPr>
        <w:t xml:space="preserve">, C.A., Gates, C., Irving, D., </w:t>
      </w:r>
      <w:proofErr w:type="spellStart"/>
      <w:r>
        <w:rPr>
          <w:color w:val="222222"/>
        </w:rPr>
        <w:t>Oyebode</w:t>
      </w:r>
      <w:proofErr w:type="spellEnd"/>
      <w:r>
        <w:rPr>
          <w:color w:val="222222"/>
        </w:rPr>
        <w:t xml:space="preserve">, J., Smith, S.J., Parveen, S., Drury, M. and Dennison, A., </w:t>
      </w:r>
      <w:r w:rsidR="003E60A3">
        <w:rPr>
          <w:color w:val="222222"/>
        </w:rPr>
        <w:t>(</w:t>
      </w:r>
      <w:r>
        <w:rPr>
          <w:color w:val="222222"/>
        </w:rPr>
        <w:t>2017</w:t>
      </w:r>
      <w:r w:rsidR="003E60A3">
        <w:rPr>
          <w:color w:val="222222"/>
        </w:rPr>
        <w:t>)</w:t>
      </w:r>
      <w:r>
        <w:rPr>
          <w:color w:val="222222"/>
        </w:rPr>
        <w:t xml:space="preserve">. Effective dementia education and training for the health and social care workforce: a systematic review of the literature. </w:t>
      </w:r>
      <w:r>
        <w:rPr>
          <w:i/>
          <w:iCs/>
          <w:color w:val="222222"/>
        </w:rPr>
        <w:t>Review of educational research</w:t>
      </w:r>
      <w:r>
        <w:rPr>
          <w:color w:val="222222"/>
        </w:rPr>
        <w:t xml:space="preserve">, </w:t>
      </w:r>
      <w:r>
        <w:rPr>
          <w:i/>
          <w:iCs/>
          <w:color w:val="222222"/>
        </w:rPr>
        <w:t>87</w:t>
      </w:r>
      <w:r>
        <w:rPr>
          <w:color w:val="222222"/>
        </w:rPr>
        <w:t>(5), pp.966-1002.</w:t>
      </w:r>
    </w:p>
    <w:p w14:paraId="4A873928" w14:textId="1058FC45" w:rsidR="00642961" w:rsidRDefault="00642961">
      <w:pPr>
        <w:rPr>
          <w:color w:val="222222"/>
        </w:rPr>
      </w:pPr>
      <w:proofErr w:type="spellStart"/>
      <w:r>
        <w:rPr>
          <w:color w:val="222222"/>
        </w:rPr>
        <w:t>Szmukler</w:t>
      </w:r>
      <w:proofErr w:type="spellEnd"/>
      <w:r>
        <w:rPr>
          <w:color w:val="222222"/>
        </w:rPr>
        <w:t xml:space="preserve">, G. and Holloway, F., </w:t>
      </w:r>
      <w:r w:rsidR="003E60A3">
        <w:rPr>
          <w:color w:val="222222"/>
        </w:rPr>
        <w:t>(</w:t>
      </w:r>
      <w:r>
        <w:rPr>
          <w:color w:val="222222"/>
        </w:rPr>
        <w:t>2000</w:t>
      </w:r>
      <w:r w:rsidR="003E60A3">
        <w:rPr>
          <w:color w:val="222222"/>
        </w:rPr>
        <w:t>)</w:t>
      </w:r>
      <w:r>
        <w:rPr>
          <w:color w:val="222222"/>
        </w:rPr>
        <w:t xml:space="preserve">. Reform of the Mental Health Act: health or safety?. </w:t>
      </w:r>
      <w:r>
        <w:rPr>
          <w:i/>
          <w:iCs/>
          <w:color w:val="222222"/>
        </w:rPr>
        <w:t>The British Journal of Psychiatry</w:t>
      </w:r>
      <w:r>
        <w:rPr>
          <w:color w:val="222222"/>
        </w:rPr>
        <w:t xml:space="preserve">, </w:t>
      </w:r>
      <w:r>
        <w:rPr>
          <w:i/>
          <w:iCs/>
          <w:color w:val="222222"/>
        </w:rPr>
        <w:t>177</w:t>
      </w:r>
      <w:r>
        <w:rPr>
          <w:color w:val="222222"/>
        </w:rPr>
        <w:t>(3), pp.196-200.</w:t>
      </w:r>
    </w:p>
    <w:p w14:paraId="40A88C9F" w14:textId="687074FA" w:rsidR="00642961" w:rsidRDefault="00642961">
      <w:pPr>
        <w:rPr>
          <w:color w:val="222222"/>
        </w:rPr>
      </w:pPr>
      <w:r>
        <w:rPr>
          <w:color w:val="222222"/>
        </w:rPr>
        <w:t xml:space="preserve">Thomas, A. and Forrester-Jones, R., </w:t>
      </w:r>
      <w:r w:rsidR="003E60A3">
        <w:rPr>
          <w:color w:val="222222"/>
        </w:rPr>
        <w:t>(</w:t>
      </w:r>
      <w:r>
        <w:rPr>
          <w:color w:val="222222"/>
        </w:rPr>
        <w:t>2019</w:t>
      </w:r>
      <w:r w:rsidR="003E60A3">
        <w:rPr>
          <w:color w:val="222222"/>
        </w:rPr>
        <w:t>)</w:t>
      </w:r>
      <w:r>
        <w:rPr>
          <w:color w:val="222222"/>
        </w:rPr>
        <w:t xml:space="preserve">. Understanding the changing patterns of behaviour leading to increased detentions by the police under section 136 of the Mental Health Act 1983. </w:t>
      </w:r>
      <w:r>
        <w:rPr>
          <w:i/>
          <w:iCs/>
          <w:color w:val="222222"/>
        </w:rPr>
        <w:t>Policing: a journal of policy and practice</w:t>
      </w:r>
      <w:r>
        <w:rPr>
          <w:color w:val="222222"/>
        </w:rPr>
        <w:t xml:space="preserve">, </w:t>
      </w:r>
      <w:r>
        <w:rPr>
          <w:i/>
          <w:iCs/>
          <w:color w:val="222222"/>
        </w:rPr>
        <w:t>13</w:t>
      </w:r>
      <w:r>
        <w:rPr>
          <w:color w:val="222222"/>
        </w:rPr>
        <w:t>(2), pp.134-146.</w:t>
      </w:r>
    </w:p>
    <w:p w14:paraId="1D27887B" w14:textId="0BB709F5" w:rsidR="00642961" w:rsidRDefault="00642961">
      <w:pPr>
        <w:rPr>
          <w:color w:val="222222"/>
        </w:rPr>
      </w:pPr>
      <w:r>
        <w:rPr>
          <w:color w:val="222222"/>
        </w:rPr>
        <w:t xml:space="preserve">Turner, W.J., </w:t>
      </w:r>
      <w:r w:rsidR="003E60A3">
        <w:rPr>
          <w:color w:val="222222"/>
        </w:rPr>
        <w:t>(</w:t>
      </w:r>
      <w:r>
        <w:rPr>
          <w:color w:val="222222"/>
        </w:rPr>
        <w:t>2018</w:t>
      </w:r>
      <w:r w:rsidR="003E60A3">
        <w:rPr>
          <w:color w:val="222222"/>
        </w:rPr>
        <w:t>)</w:t>
      </w:r>
      <w:r>
        <w:rPr>
          <w:color w:val="222222"/>
        </w:rPr>
        <w:t xml:space="preserve">. Mental Health and Homicide in Medieval English Trials. </w:t>
      </w:r>
      <w:r>
        <w:rPr>
          <w:i/>
          <w:iCs/>
          <w:color w:val="222222"/>
        </w:rPr>
        <w:t>Open Library of Humanities</w:t>
      </w:r>
      <w:r>
        <w:rPr>
          <w:color w:val="222222"/>
        </w:rPr>
        <w:t xml:space="preserve">, </w:t>
      </w:r>
      <w:r>
        <w:rPr>
          <w:i/>
          <w:iCs/>
          <w:color w:val="222222"/>
        </w:rPr>
        <w:t>4</w:t>
      </w:r>
      <w:r>
        <w:rPr>
          <w:color w:val="222222"/>
        </w:rPr>
        <w:t>(2).</w:t>
      </w:r>
    </w:p>
    <w:p w14:paraId="10AB8C8F" w14:textId="606B6DD9" w:rsidR="00642961" w:rsidRDefault="00642961">
      <w:pPr>
        <w:rPr>
          <w:color w:val="222222"/>
        </w:rPr>
      </w:pPr>
      <w:r>
        <w:rPr>
          <w:color w:val="222222"/>
        </w:rPr>
        <w:t xml:space="preserve">Winship, G., </w:t>
      </w:r>
      <w:r w:rsidR="003E60A3">
        <w:rPr>
          <w:color w:val="222222"/>
        </w:rPr>
        <w:t>(</w:t>
      </w:r>
      <w:r>
        <w:rPr>
          <w:color w:val="222222"/>
        </w:rPr>
        <w:t>2006</w:t>
      </w:r>
      <w:r w:rsidR="003E60A3">
        <w:rPr>
          <w:color w:val="222222"/>
        </w:rPr>
        <w:t>)</w:t>
      </w:r>
      <w:r>
        <w:rPr>
          <w:color w:val="222222"/>
        </w:rPr>
        <w:t xml:space="preserve">. Further thoughts on the process of restraint. </w:t>
      </w:r>
      <w:r>
        <w:rPr>
          <w:i/>
          <w:iCs/>
          <w:color w:val="222222"/>
        </w:rPr>
        <w:t>Journal of psychiatric and mental health nursing</w:t>
      </w:r>
      <w:r>
        <w:rPr>
          <w:color w:val="222222"/>
        </w:rPr>
        <w:t xml:space="preserve">, </w:t>
      </w:r>
      <w:r>
        <w:rPr>
          <w:i/>
          <w:iCs/>
          <w:color w:val="222222"/>
        </w:rPr>
        <w:t>13</w:t>
      </w:r>
      <w:r>
        <w:rPr>
          <w:color w:val="222222"/>
        </w:rPr>
        <w:t>(1), pp.55-60.</w:t>
      </w:r>
    </w:p>
    <w:p w14:paraId="203C146E" w14:textId="12359BCF" w:rsidR="00642961" w:rsidRDefault="00642961">
      <w:pPr>
        <w:rPr>
          <w:color w:val="222222"/>
        </w:rPr>
      </w:pPr>
      <w:r>
        <w:rPr>
          <w:color w:val="222222"/>
        </w:rPr>
        <w:t xml:space="preserve">Yang, H.D., Lee, S.B. and Young, L.D., </w:t>
      </w:r>
      <w:r w:rsidR="003E60A3">
        <w:rPr>
          <w:color w:val="222222"/>
        </w:rPr>
        <w:t>(</w:t>
      </w:r>
      <w:r>
        <w:rPr>
          <w:color w:val="222222"/>
        </w:rPr>
        <w:t>2016</w:t>
      </w:r>
      <w:r w:rsidR="003E60A3">
        <w:rPr>
          <w:color w:val="222222"/>
        </w:rPr>
        <w:t>)</w:t>
      </w:r>
      <w:r>
        <w:rPr>
          <w:color w:val="222222"/>
        </w:rPr>
        <w:t xml:space="preserve">. History of Alzheimer's Disease. </w:t>
      </w:r>
      <w:r>
        <w:rPr>
          <w:i/>
          <w:iCs/>
          <w:color w:val="222222"/>
        </w:rPr>
        <w:t>Dementia and neurocognitive disorders</w:t>
      </w:r>
      <w:r>
        <w:rPr>
          <w:color w:val="222222"/>
        </w:rPr>
        <w:t xml:space="preserve">, </w:t>
      </w:r>
      <w:r>
        <w:rPr>
          <w:i/>
          <w:iCs/>
          <w:color w:val="222222"/>
        </w:rPr>
        <w:t>15</w:t>
      </w:r>
      <w:r>
        <w:rPr>
          <w:color w:val="222222"/>
        </w:rPr>
        <w:t>(4), pp.115-121.</w:t>
      </w:r>
    </w:p>
    <w:p w14:paraId="3BE88891" w14:textId="66234459" w:rsidR="00642961" w:rsidRDefault="00642961">
      <w:pPr>
        <w:rPr>
          <w:color w:val="222222"/>
        </w:rPr>
      </w:pPr>
      <w:proofErr w:type="spellStart"/>
      <w:r>
        <w:rPr>
          <w:color w:val="222222"/>
        </w:rPr>
        <w:t>Yonelinas</w:t>
      </w:r>
      <w:proofErr w:type="spellEnd"/>
      <w:r>
        <w:rPr>
          <w:color w:val="222222"/>
        </w:rPr>
        <w:t xml:space="preserve">, A.P., </w:t>
      </w:r>
      <w:proofErr w:type="spellStart"/>
      <w:r>
        <w:rPr>
          <w:color w:val="222222"/>
        </w:rPr>
        <w:t>Otten</w:t>
      </w:r>
      <w:proofErr w:type="spellEnd"/>
      <w:r>
        <w:rPr>
          <w:color w:val="222222"/>
        </w:rPr>
        <w:t xml:space="preserve">, L.J., Shaw, K.N. and Rugg, M.D., </w:t>
      </w:r>
      <w:r w:rsidR="00A91793">
        <w:rPr>
          <w:color w:val="222222"/>
        </w:rPr>
        <w:t>(</w:t>
      </w:r>
      <w:r>
        <w:rPr>
          <w:color w:val="222222"/>
        </w:rPr>
        <w:t>2005</w:t>
      </w:r>
      <w:r w:rsidR="00A91793">
        <w:rPr>
          <w:color w:val="222222"/>
        </w:rPr>
        <w:t>)</w:t>
      </w:r>
      <w:r>
        <w:rPr>
          <w:color w:val="222222"/>
        </w:rPr>
        <w:t xml:space="preserve">. Separating the brain regions involved in recollection and familiarity in recognition memory. </w:t>
      </w:r>
      <w:r>
        <w:rPr>
          <w:i/>
          <w:iCs/>
          <w:color w:val="222222"/>
        </w:rPr>
        <w:t>Journal of Neuroscience</w:t>
      </w:r>
      <w:r>
        <w:rPr>
          <w:color w:val="222222"/>
        </w:rPr>
        <w:t xml:space="preserve">, </w:t>
      </w:r>
      <w:r>
        <w:rPr>
          <w:i/>
          <w:iCs/>
          <w:color w:val="222222"/>
        </w:rPr>
        <w:t>25</w:t>
      </w:r>
      <w:r>
        <w:rPr>
          <w:color w:val="222222"/>
        </w:rPr>
        <w:t>(11), pp.3002-3008.</w:t>
      </w:r>
    </w:p>
    <w:p w14:paraId="62CBFCE3" w14:textId="3BEF5208" w:rsidR="00642961" w:rsidRDefault="00642961">
      <w:pPr>
        <w:rPr>
          <w:color w:val="222222"/>
        </w:rPr>
      </w:pPr>
      <w:proofErr w:type="spellStart"/>
      <w:r>
        <w:rPr>
          <w:color w:val="222222"/>
        </w:rPr>
        <w:t>Zilka</w:t>
      </w:r>
      <w:proofErr w:type="spellEnd"/>
      <w:r>
        <w:rPr>
          <w:color w:val="222222"/>
        </w:rPr>
        <w:t xml:space="preserve">, N. and Novak, M., </w:t>
      </w:r>
      <w:r w:rsidR="00A91793">
        <w:rPr>
          <w:color w:val="222222"/>
        </w:rPr>
        <w:t>(</w:t>
      </w:r>
      <w:r>
        <w:rPr>
          <w:color w:val="222222"/>
        </w:rPr>
        <w:t>2006</w:t>
      </w:r>
      <w:r w:rsidR="00A91793">
        <w:rPr>
          <w:color w:val="222222"/>
        </w:rPr>
        <w:t>)</w:t>
      </w:r>
      <w:r>
        <w:rPr>
          <w:color w:val="222222"/>
        </w:rPr>
        <w:t xml:space="preserve">. The tangled story of Alois Alzheimer. </w:t>
      </w:r>
      <w:proofErr w:type="spellStart"/>
      <w:r>
        <w:rPr>
          <w:i/>
          <w:iCs/>
          <w:color w:val="222222"/>
        </w:rPr>
        <w:t>Bratislavske</w:t>
      </w:r>
      <w:proofErr w:type="spellEnd"/>
      <w:r>
        <w:rPr>
          <w:i/>
          <w:iCs/>
          <w:color w:val="222222"/>
        </w:rPr>
        <w:t xml:space="preserve"> </w:t>
      </w:r>
      <w:proofErr w:type="spellStart"/>
      <w:r>
        <w:rPr>
          <w:i/>
          <w:iCs/>
          <w:color w:val="222222"/>
        </w:rPr>
        <w:t>lekarske</w:t>
      </w:r>
      <w:proofErr w:type="spellEnd"/>
      <w:r>
        <w:rPr>
          <w:i/>
          <w:iCs/>
          <w:color w:val="222222"/>
        </w:rPr>
        <w:t xml:space="preserve"> </w:t>
      </w:r>
      <w:proofErr w:type="spellStart"/>
      <w:r>
        <w:rPr>
          <w:i/>
          <w:iCs/>
          <w:color w:val="222222"/>
        </w:rPr>
        <w:t>listy</w:t>
      </w:r>
      <w:proofErr w:type="spellEnd"/>
      <w:r>
        <w:rPr>
          <w:color w:val="222222"/>
        </w:rPr>
        <w:t xml:space="preserve">, </w:t>
      </w:r>
      <w:r>
        <w:rPr>
          <w:i/>
          <w:iCs/>
          <w:color w:val="222222"/>
        </w:rPr>
        <w:t>107</w:t>
      </w:r>
      <w:r>
        <w:rPr>
          <w:color w:val="222222"/>
        </w:rPr>
        <w:t>(9/10), p.343.</w:t>
      </w:r>
    </w:p>
    <w:p w14:paraId="46B184FA" w14:textId="71241311" w:rsidR="00642961" w:rsidRDefault="00642961">
      <w:pPr>
        <w:rPr>
          <w:color w:val="222222"/>
        </w:rPr>
      </w:pPr>
      <w:r>
        <w:rPr>
          <w:color w:val="222222"/>
        </w:rPr>
        <w:t xml:space="preserve">Zola-Morgan, S., Squire, L.R. and Amaral, D.G., </w:t>
      </w:r>
      <w:r w:rsidR="00A91793">
        <w:rPr>
          <w:color w:val="222222"/>
        </w:rPr>
        <w:t>(</w:t>
      </w:r>
      <w:r>
        <w:rPr>
          <w:color w:val="222222"/>
        </w:rPr>
        <w:t>1986</w:t>
      </w:r>
      <w:r w:rsidR="00A91793">
        <w:rPr>
          <w:color w:val="222222"/>
        </w:rPr>
        <w:t>)</w:t>
      </w:r>
      <w:r>
        <w:rPr>
          <w:color w:val="222222"/>
        </w:rPr>
        <w:t xml:space="preserve">. Human amnesia and the medial temporal region: enduring memory impairment following a bilateral lesion limited to field CA1 of the hippocampus. </w:t>
      </w:r>
      <w:r>
        <w:rPr>
          <w:i/>
          <w:iCs/>
          <w:color w:val="222222"/>
        </w:rPr>
        <w:t>Journal of Neuroscience</w:t>
      </w:r>
      <w:r>
        <w:rPr>
          <w:color w:val="222222"/>
        </w:rPr>
        <w:t xml:space="preserve">, </w:t>
      </w:r>
      <w:r>
        <w:rPr>
          <w:i/>
          <w:iCs/>
          <w:color w:val="222222"/>
        </w:rPr>
        <w:t>6</w:t>
      </w:r>
      <w:r>
        <w:rPr>
          <w:color w:val="222222"/>
        </w:rPr>
        <w:t>(10), pp.2950-2967.</w:t>
      </w:r>
    </w:p>
    <w:sectPr w:rsidR="0064296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08536" w14:textId="77777777" w:rsidR="001474CD" w:rsidRDefault="001474CD" w:rsidP="006C2C94">
      <w:pPr>
        <w:spacing w:after="0" w:line="240" w:lineRule="auto"/>
      </w:pPr>
      <w:r>
        <w:separator/>
      </w:r>
    </w:p>
  </w:endnote>
  <w:endnote w:type="continuationSeparator" w:id="0">
    <w:p w14:paraId="2B387C87" w14:textId="77777777" w:rsidR="001474CD" w:rsidRDefault="001474CD" w:rsidP="006C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E8F6F" w14:textId="77777777" w:rsidR="001474CD" w:rsidRDefault="001474CD" w:rsidP="006C2C94">
      <w:pPr>
        <w:spacing w:after="0" w:line="240" w:lineRule="auto"/>
      </w:pPr>
      <w:r>
        <w:separator/>
      </w:r>
    </w:p>
  </w:footnote>
  <w:footnote w:type="continuationSeparator" w:id="0">
    <w:p w14:paraId="6705E722" w14:textId="77777777" w:rsidR="001474CD" w:rsidRDefault="001474CD" w:rsidP="006C2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C7912" w14:textId="6A5EC8D1" w:rsidR="00666A94" w:rsidRDefault="00666A94">
    <w:pPr>
      <w:pStyle w:val="Header"/>
    </w:pPr>
    <w:proofErr w:type="spellStart"/>
    <w:r>
      <w:t>Elen</w:t>
    </w:r>
    <w:proofErr w:type="spellEnd"/>
    <w:r>
      <w:t xml:space="preserve"> </w:t>
    </w:r>
    <w:proofErr w:type="spellStart"/>
    <w:r>
      <w:t>Roch</w:t>
    </w:r>
    <w:proofErr w:type="spellEnd"/>
    <w:r>
      <w:t xml:space="preserve"> James</w:t>
    </w:r>
  </w:p>
  <w:p w14:paraId="514AD87C" w14:textId="37D84A4B" w:rsidR="00666A94" w:rsidRDefault="00666A94">
    <w:pPr>
      <w:pStyle w:val="Header"/>
    </w:pPr>
    <w:r>
      <w:t>1900139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A7FC8"/>
    <w:multiLevelType w:val="hybridMultilevel"/>
    <w:tmpl w:val="F522D8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33A11AB"/>
    <w:multiLevelType w:val="hybridMultilevel"/>
    <w:tmpl w:val="0DCE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436496"/>
    <w:multiLevelType w:val="hybridMultilevel"/>
    <w:tmpl w:val="2D2E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F6204B"/>
    <w:multiLevelType w:val="hybridMultilevel"/>
    <w:tmpl w:val="2FBA5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C94"/>
    <w:rsid w:val="00013C40"/>
    <w:rsid w:val="00063ADC"/>
    <w:rsid w:val="000875D3"/>
    <w:rsid w:val="000F5D5D"/>
    <w:rsid w:val="00144464"/>
    <w:rsid w:val="00146401"/>
    <w:rsid w:val="001474CD"/>
    <w:rsid w:val="00166EBA"/>
    <w:rsid w:val="001A6735"/>
    <w:rsid w:val="001B7D3B"/>
    <w:rsid w:val="001D1F43"/>
    <w:rsid w:val="001D270D"/>
    <w:rsid w:val="00215436"/>
    <w:rsid w:val="00260027"/>
    <w:rsid w:val="002C08A1"/>
    <w:rsid w:val="00346518"/>
    <w:rsid w:val="003628CE"/>
    <w:rsid w:val="003631D6"/>
    <w:rsid w:val="00376A2C"/>
    <w:rsid w:val="003C519C"/>
    <w:rsid w:val="003E60A3"/>
    <w:rsid w:val="003F5AD2"/>
    <w:rsid w:val="00416D6F"/>
    <w:rsid w:val="004E01C9"/>
    <w:rsid w:val="004E35BC"/>
    <w:rsid w:val="0054186D"/>
    <w:rsid w:val="0056620F"/>
    <w:rsid w:val="005A4BBA"/>
    <w:rsid w:val="005B4ACD"/>
    <w:rsid w:val="00641357"/>
    <w:rsid w:val="00642961"/>
    <w:rsid w:val="0065192E"/>
    <w:rsid w:val="00656C4D"/>
    <w:rsid w:val="00666A94"/>
    <w:rsid w:val="00682581"/>
    <w:rsid w:val="006B39C9"/>
    <w:rsid w:val="006C2C94"/>
    <w:rsid w:val="006F1069"/>
    <w:rsid w:val="00716169"/>
    <w:rsid w:val="00745728"/>
    <w:rsid w:val="00745854"/>
    <w:rsid w:val="00747517"/>
    <w:rsid w:val="007625FC"/>
    <w:rsid w:val="00883311"/>
    <w:rsid w:val="008A0248"/>
    <w:rsid w:val="00935D59"/>
    <w:rsid w:val="009E0F89"/>
    <w:rsid w:val="00A20E89"/>
    <w:rsid w:val="00A623B6"/>
    <w:rsid w:val="00A91793"/>
    <w:rsid w:val="00AE14D7"/>
    <w:rsid w:val="00B0088D"/>
    <w:rsid w:val="00B3434A"/>
    <w:rsid w:val="00B71BC8"/>
    <w:rsid w:val="00C32887"/>
    <w:rsid w:val="00C70317"/>
    <w:rsid w:val="00CA6FCE"/>
    <w:rsid w:val="00CC7593"/>
    <w:rsid w:val="00CE791F"/>
    <w:rsid w:val="00D07883"/>
    <w:rsid w:val="00D324FC"/>
    <w:rsid w:val="00D825D5"/>
    <w:rsid w:val="00DF2DB2"/>
    <w:rsid w:val="00E8372F"/>
    <w:rsid w:val="00E87F15"/>
    <w:rsid w:val="00EF6619"/>
    <w:rsid w:val="00F5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9A66"/>
  <w15:chartTrackingRefBased/>
  <w15:docId w15:val="{21240E25-0804-4E5E-80CC-551A35B01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C94"/>
  </w:style>
  <w:style w:type="paragraph" w:styleId="Footer">
    <w:name w:val="footer"/>
    <w:basedOn w:val="Normal"/>
    <w:link w:val="FooterChar"/>
    <w:uiPriority w:val="99"/>
    <w:unhideWhenUsed/>
    <w:rsid w:val="006C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C94"/>
  </w:style>
  <w:style w:type="paragraph" w:styleId="NormalWeb">
    <w:name w:val="Normal (Web)"/>
    <w:basedOn w:val="Normal"/>
    <w:uiPriority w:val="99"/>
    <w:semiHidden/>
    <w:unhideWhenUsed/>
    <w:rsid w:val="006C2C94"/>
    <w:pPr>
      <w:spacing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4ACD"/>
    <w:rPr>
      <w:color w:val="0563C1" w:themeColor="hyperlink"/>
      <w:u w:val="single"/>
    </w:rPr>
  </w:style>
  <w:style w:type="character" w:styleId="UnresolvedMention">
    <w:name w:val="Unresolved Mention"/>
    <w:basedOn w:val="DefaultParagraphFont"/>
    <w:uiPriority w:val="99"/>
    <w:semiHidden/>
    <w:unhideWhenUsed/>
    <w:rsid w:val="005B4A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24019">
      <w:bodyDiv w:val="1"/>
      <w:marLeft w:val="0"/>
      <w:marRight w:val="0"/>
      <w:marTop w:val="0"/>
      <w:marBottom w:val="0"/>
      <w:divBdr>
        <w:top w:val="none" w:sz="0" w:space="0" w:color="auto"/>
        <w:left w:val="none" w:sz="0" w:space="0" w:color="auto"/>
        <w:bottom w:val="none" w:sz="0" w:space="0" w:color="auto"/>
        <w:right w:val="none" w:sz="0" w:space="0" w:color="auto"/>
      </w:divBdr>
      <w:divsChild>
        <w:div w:id="272329752">
          <w:marLeft w:val="0"/>
          <w:marRight w:val="0"/>
          <w:marTop w:val="0"/>
          <w:marBottom w:val="0"/>
          <w:divBdr>
            <w:top w:val="none" w:sz="0" w:space="0" w:color="auto"/>
            <w:left w:val="none" w:sz="0" w:space="0" w:color="auto"/>
            <w:bottom w:val="none" w:sz="0" w:space="0" w:color="auto"/>
            <w:right w:val="none" w:sz="0" w:space="0" w:color="auto"/>
          </w:divBdr>
          <w:divsChild>
            <w:div w:id="1420830493">
              <w:marLeft w:val="0"/>
              <w:marRight w:val="0"/>
              <w:marTop w:val="0"/>
              <w:marBottom w:val="0"/>
              <w:divBdr>
                <w:top w:val="none" w:sz="0" w:space="0" w:color="auto"/>
                <w:left w:val="none" w:sz="0" w:space="0" w:color="auto"/>
                <w:bottom w:val="none" w:sz="0" w:space="0" w:color="auto"/>
                <w:right w:val="none" w:sz="0" w:space="0" w:color="auto"/>
              </w:divBdr>
              <w:divsChild>
                <w:div w:id="44900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10</Pages>
  <Words>3850</Words>
  <Characters>21945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Elenroch</dc:creator>
  <cp:keywords/>
  <dc:description/>
  <cp:lastModifiedBy>Elenroch</cp:lastModifiedBy>
  <cp:revision>21</cp:revision>
  <dcterms:created xsi:type="dcterms:W3CDTF">2022-02-16T14:02:00Z</dcterms:created>
  <dcterms:modified xsi:type="dcterms:W3CDTF">2022-03-23T15:35:00Z</dcterms:modified>
</cp:coreProperties>
</file>