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8458AF">
                              <w:t xml:space="preserve">: </w:t>
                            </w:r>
                            <w:bookmarkStart w:id="0" w:name="_GoBack"/>
                            <w:r w:rsidR="008458AF" w:rsidRPr="001B345C">
                              <w:rPr>
                                <w:rFonts w:ascii="Calibri" w:hAnsi="Calibri"/>
                                <w:bCs w:val="0"/>
                                <w:color w:val="4F81BD" w:themeColor="accent1"/>
                                <w:sz w:val="48"/>
                              </w:rPr>
                              <w:t>77</w:t>
                            </w:r>
                            <w:r w:rsidR="008458AF" w:rsidRPr="001B345C">
                              <w:rPr>
                                <w:rFonts w:ascii="Calibri" w:hAnsi="Calibri"/>
                                <w:color w:val="4F81BD" w:themeColor="accent1"/>
                                <w:sz w:val="48"/>
                              </w:rPr>
                              <w:t>%</w:t>
                            </w:r>
                            <w:bookmarkEnd w:id="0"/>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8458AF">
                        <w:t xml:space="preserve">: </w:t>
                      </w:r>
                      <w:bookmarkStart w:id="1" w:name="_GoBack"/>
                      <w:r w:rsidR="008458AF" w:rsidRPr="001B345C">
                        <w:rPr>
                          <w:rFonts w:ascii="Calibri" w:hAnsi="Calibri"/>
                          <w:bCs w:val="0"/>
                          <w:color w:val="4F81BD" w:themeColor="accent1"/>
                          <w:sz w:val="48"/>
                        </w:rPr>
                        <w:t>77</w:t>
                      </w:r>
                      <w:r w:rsidR="008458AF" w:rsidRPr="001B345C">
                        <w:rPr>
                          <w:rFonts w:ascii="Calibri" w:hAnsi="Calibri"/>
                          <w:color w:val="4F81BD" w:themeColor="accent1"/>
                          <w:sz w:val="48"/>
                        </w:rPr>
                        <w:t>%</w:t>
                      </w:r>
                      <w:bookmarkEnd w:id="1"/>
                      <w: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631BF" w:rsidP="001E57C1">
            <w:pPr>
              <w:spacing w:before="120" w:after="120"/>
              <w:jc w:val="both"/>
              <w:rPr>
                <w:rFonts w:ascii="Calibri" w:hAnsi="Calibri" w:cs="Arial"/>
                <w:b/>
                <w:sz w:val="22"/>
                <w:szCs w:val="22"/>
              </w:rPr>
            </w:pPr>
            <w:r>
              <w:rPr>
                <w:rFonts w:ascii="Calibri" w:hAnsi="Calibri" w:cs="Arial"/>
                <w:b/>
                <w:sz w:val="22"/>
                <w:szCs w:val="22"/>
              </w:rPr>
              <w:t>Jacob Sims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A631BF" w:rsidP="001E57C1">
            <w:pPr>
              <w:spacing w:before="120" w:after="120"/>
              <w:jc w:val="both"/>
              <w:rPr>
                <w:rFonts w:ascii="Calibri" w:hAnsi="Calibri" w:cs="Arial"/>
                <w:b/>
                <w:sz w:val="22"/>
                <w:szCs w:val="22"/>
              </w:rPr>
            </w:pPr>
            <w:r>
              <w:rPr>
                <w:rFonts w:ascii="Calibri" w:hAnsi="Calibri" w:cs="Arial"/>
                <w:b/>
                <w:sz w:val="22"/>
                <w:szCs w:val="22"/>
              </w:rPr>
              <w:t>218015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90525" w:rsidP="00AA179D">
            <w:pPr>
              <w:jc w:val="center"/>
              <w:rPr>
                <w:rFonts w:ascii="Calibri" w:hAnsi="Calibri"/>
                <w:sz w:val="32"/>
              </w:rPr>
            </w:pPr>
            <w:r w:rsidRPr="008B13B1">
              <w:rPr>
                <w:rFonts w:ascii="Calibri" w:hAnsi="Calibri"/>
                <w:color w:val="4F81BD" w:themeColor="accent1"/>
                <w:sz w:val="32"/>
              </w:rPr>
              <w:t>1</w:t>
            </w:r>
            <w:r w:rsidR="00A631BF">
              <w:rPr>
                <w:rFonts w:ascii="Calibri" w:hAnsi="Calibri"/>
                <w:color w:val="4F81BD" w:themeColor="accent1"/>
                <w:sz w:val="32"/>
              </w:rPr>
              <w:t>9</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Your Abstract concisely summarises the Project report</w:t>
            </w:r>
            <w:r w:rsidR="00A631BF">
              <w:rPr>
                <w:rFonts w:ascii="Calibri" w:hAnsi="Calibri"/>
                <w:color w:val="4F81BD" w:themeColor="accent1"/>
                <w:sz w:val="22"/>
                <w:szCs w:val="16"/>
              </w:rPr>
              <w:t>. It definitely draws you into reading the report</w:t>
            </w:r>
            <w:r w:rsidRPr="008B13B1">
              <w:rPr>
                <w:rFonts w:ascii="Calibri" w:hAnsi="Calibri"/>
                <w:color w:val="4F81BD" w:themeColor="accent1"/>
                <w:sz w:val="22"/>
                <w:szCs w:val="16"/>
              </w:rPr>
              <w:t xml:space="preserve"> </w:t>
            </w:r>
          </w:p>
          <w:p w:rsidR="008B13B1" w:rsidRPr="008B13B1" w:rsidRDefault="008B13B1"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An informative introduction, which sets the scene of the project scenario </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 very interesting and thorough review of literature pertaining to your project. </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A comprehensive range of research informed literature embedded in the work. Excellent selection of relevant and credible sources. High-level referencing skills, consistently applied.</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The critical review provides a</w:t>
            </w:r>
            <w:r w:rsidR="00A631BF">
              <w:rPr>
                <w:rFonts w:ascii="Calibri" w:hAnsi="Calibri"/>
                <w:color w:val="4F81BD" w:themeColor="accent1"/>
                <w:sz w:val="22"/>
                <w:szCs w:val="16"/>
              </w:rPr>
              <w:t xml:space="preserve">n excellent </w:t>
            </w:r>
            <w:r w:rsidRPr="008B13B1">
              <w:rPr>
                <w:rFonts w:ascii="Calibri" w:hAnsi="Calibri"/>
                <w:color w:val="4F81BD" w:themeColor="accent1"/>
                <w:sz w:val="22"/>
                <w:szCs w:val="16"/>
              </w:rPr>
              <w:t xml:space="preserve">summary of your review and decisions on how the project will progress.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45F8D" w:rsidRDefault="00A631BF" w:rsidP="00AA179D">
            <w:pPr>
              <w:jc w:val="center"/>
              <w:rPr>
                <w:rFonts w:ascii="Calibri" w:hAnsi="Calibri"/>
                <w:color w:val="4F81BD" w:themeColor="accent1"/>
                <w:sz w:val="32"/>
              </w:rPr>
            </w:pPr>
            <w:r>
              <w:rPr>
                <w:rFonts w:ascii="Calibri" w:hAnsi="Calibri"/>
                <w:color w:val="4F81BD" w:themeColor="accent1"/>
                <w:sz w:val="32"/>
              </w:rPr>
              <w:t>5</w:t>
            </w:r>
          </w:p>
          <w:p w:rsidR="008B13B1" w:rsidRDefault="008B13B1" w:rsidP="00AA179D">
            <w:pPr>
              <w:jc w:val="center"/>
              <w:rPr>
                <w:rFonts w:ascii="Calibri" w:hAnsi="Calibri"/>
                <w:color w:val="4F81BD" w:themeColor="accent1"/>
                <w:sz w:val="32"/>
              </w:rPr>
            </w:pPr>
          </w:p>
          <w:p w:rsidR="008B13B1" w:rsidRDefault="008B13B1" w:rsidP="00AA179D">
            <w:pPr>
              <w:jc w:val="center"/>
              <w:rPr>
                <w:rFonts w:ascii="Calibri" w:hAnsi="Calibri"/>
                <w:color w:val="4F81BD" w:themeColor="accent1"/>
                <w:sz w:val="32"/>
              </w:rPr>
            </w:pPr>
          </w:p>
          <w:p w:rsidR="00990525" w:rsidRPr="00F61A20" w:rsidRDefault="00990525" w:rsidP="00A631BF">
            <w:pPr>
              <w:jc w:val="center"/>
              <w:rPr>
                <w:rFonts w:ascii="Calibri" w:hAnsi="Calibri"/>
                <w:sz w:val="32"/>
              </w:rPr>
            </w:pPr>
            <w:r>
              <w:rPr>
                <w:rFonts w:ascii="Calibri" w:hAnsi="Calibri"/>
                <w:color w:val="4F81BD" w:themeColor="accent1"/>
                <w:sz w:val="32"/>
              </w:rPr>
              <w:t>1</w:t>
            </w:r>
            <w:r w:rsidR="00A631BF">
              <w:rPr>
                <w:rFonts w:ascii="Calibri" w:hAnsi="Calibri"/>
                <w:color w:val="4F81BD" w:themeColor="accent1"/>
                <w:sz w:val="32"/>
              </w:rPr>
              <w:t>4</w:t>
            </w: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631BF" w:rsidP="00AA179D">
            <w:pPr>
              <w:jc w:val="center"/>
              <w:rPr>
                <w:rFonts w:ascii="Calibri" w:hAnsi="Calibri"/>
                <w:sz w:val="32"/>
              </w:rPr>
            </w:pPr>
            <w:r>
              <w:rPr>
                <w:rFonts w:ascii="Calibri" w:hAnsi="Calibri"/>
                <w:color w:val="4F81BD" w:themeColor="accent1"/>
                <w:sz w:val="32"/>
              </w:rPr>
              <w:t>9</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73501F" w:rsidRDefault="0073501F" w:rsidP="00827B74">
            <w:pPr>
              <w:spacing w:after="120"/>
              <w:rPr>
                <w:rFonts w:cstheme="minorHAnsi"/>
                <w:color w:val="000000" w:themeColor="text1"/>
                <w:sz w:val="22"/>
                <w:szCs w:val="22"/>
              </w:rPr>
            </w:pPr>
            <w:r w:rsidRPr="0073501F">
              <w:rPr>
                <w:rFonts w:ascii="Calibri" w:hAnsi="Calibri"/>
                <w:color w:val="4F81BD" w:themeColor="accent1"/>
                <w:sz w:val="22"/>
                <w:szCs w:val="16"/>
              </w:rPr>
              <w:t>Excellent knowledge and understanding of the main concepts and key theories.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B13B1" w:rsidRDefault="008B13B1" w:rsidP="00827B74">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Excellent knowledge and understanding of the main concepts of Research </w:t>
            </w:r>
            <w:r>
              <w:rPr>
                <w:rFonts w:ascii="Calibri" w:hAnsi="Calibri"/>
                <w:color w:val="4F81BD" w:themeColor="accent1"/>
                <w:sz w:val="22"/>
                <w:szCs w:val="16"/>
              </w:rPr>
              <w:t xml:space="preserve">and Development </w:t>
            </w:r>
            <w:r w:rsidRPr="008B13B1">
              <w:rPr>
                <w:rFonts w:ascii="Calibri" w:hAnsi="Calibri"/>
                <w:color w:val="4F81BD" w:themeColor="accent1"/>
                <w:sz w:val="22"/>
                <w:szCs w:val="16"/>
              </w:rPr>
              <w:t>methodologies and selection clearly justified</w:t>
            </w:r>
            <w:r>
              <w:rPr>
                <w:rFonts w:ascii="Calibri" w:hAnsi="Calibri"/>
                <w:color w:val="4F81BD" w:themeColor="accent1"/>
                <w:sz w:val="22"/>
                <w:szCs w:val="16"/>
              </w:rPr>
              <w:t xml:space="preserve">. </w:t>
            </w:r>
          </w:p>
          <w:p w:rsidR="008B13B1" w:rsidRDefault="008B13B1" w:rsidP="00827B74">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Clear and relevant success criteria </w:t>
            </w:r>
            <w:r w:rsidR="00A631BF">
              <w:rPr>
                <w:rFonts w:ascii="Calibri" w:hAnsi="Calibri"/>
                <w:color w:val="4F81BD" w:themeColor="accent1"/>
                <w:sz w:val="22"/>
                <w:szCs w:val="16"/>
              </w:rPr>
              <w:t>created to evaluate following implementation</w:t>
            </w:r>
          </w:p>
          <w:p w:rsidR="008B13B1" w:rsidRDefault="008B13B1"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Pr="008B13B1" w:rsidRDefault="008B13B1" w:rsidP="00827B74">
            <w:pPr>
              <w:spacing w:after="120"/>
              <w:rPr>
                <w:rFonts w:cstheme="minorHAnsi"/>
                <w:color w:val="4F81BD" w:themeColor="accent1"/>
                <w:sz w:val="22"/>
                <w:szCs w:val="22"/>
              </w:rPr>
            </w:pPr>
            <w:r w:rsidRPr="008B13B1">
              <w:rPr>
                <w:rFonts w:cstheme="minorHAnsi"/>
                <w:color w:val="4F81BD" w:themeColor="accent1"/>
                <w:sz w:val="22"/>
                <w:szCs w:val="22"/>
              </w:rPr>
              <w:t xml:space="preserve">Extreme Programming (XP) development methodology used </w:t>
            </w:r>
          </w:p>
          <w:p w:rsidR="008B13B1" w:rsidRDefault="008B13B1"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B13B1" w:rsidRDefault="00A631BF" w:rsidP="008B13B1">
            <w:pPr>
              <w:rPr>
                <w:rFonts w:ascii="Calibri" w:hAnsi="Calibri"/>
                <w:color w:val="4F81BD" w:themeColor="accent1"/>
                <w:sz w:val="32"/>
              </w:rPr>
            </w:pPr>
            <w:r>
              <w:rPr>
                <w:rFonts w:ascii="Calibri" w:hAnsi="Calibri"/>
                <w:color w:val="4F81BD" w:themeColor="accent1"/>
                <w:sz w:val="32"/>
              </w:rPr>
              <w:t>5</w:t>
            </w:r>
          </w:p>
          <w:p w:rsidR="00045F8D" w:rsidRDefault="00045F8D"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B13B1">
            <w:pPr>
              <w:rPr>
                <w:rFonts w:ascii="Calibri" w:hAnsi="Calibri"/>
                <w:color w:val="4F81BD" w:themeColor="accent1"/>
                <w:sz w:val="32"/>
              </w:rPr>
            </w:pPr>
            <w:r>
              <w:rPr>
                <w:rFonts w:ascii="Calibri" w:hAnsi="Calibri"/>
                <w:color w:val="4F81BD" w:themeColor="accent1"/>
                <w:sz w:val="32"/>
              </w:rPr>
              <w:t>4</w:t>
            </w:r>
          </w:p>
          <w:p w:rsidR="008B13B1" w:rsidRPr="00F61A20" w:rsidRDefault="008B13B1"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A631BF">
            <w:pPr>
              <w:jc w:val="center"/>
              <w:rPr>
                <w:rFonts w:ascii="Calibri" w:hAnsi="Calibri"/>
                <w:sz w:val="32"/>
              </w:rPr>
            </w:pPr>
            <w:r w:rsidRPr="00E56E6A">
              <w:rPr>
                <w:rFonts w:ascii="Calibri" w:hAnsi="Calibri"/>
                <w:color w:val="4F81BD" w:themeColor="accent1"/>
                <w:sz w:val="32"/>
              </w:rPr>
              <w:t>2</w:t>
            </w:r>
            <w:r w:rsidR="00A631BF">
              <w:rPr>
                <w:rFonts w:ascii="Calibri" w:hAnsi="Calibri"/>
                <w:color w:val="4F81BD" w:themeColor="accent1"/>
                <w:sz w:val="32"/>
              </w:rPr>
              <w:t>2</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73501F" w:rsidRDefault="00E56E6A" w:rsidP="00827B74">
            <w:pPr>
              <w:spacing w:after="120"/>
              <w:rPr>
                <w:rFonts w:cstheme="minorHAnsi"/>
                <w:color w:val="4F81BD" w:themeColor="accent1"/>
                <w:sz w:val="22"/>
                <w:szCs w:val="22"/>
              </w:rPr>
            </w:pPr>
            <w:r w:rsidRPr="00E56E6A">
              <w:rPr>
                <w:rFonts w:cstheme="minorHAnsi"/>
                <w:color w:val="4F81BD" w:themeColor="accent1"/>
                <w:sz w:val="22"/>
                <w:szCs w:val="22"/>
              </w:rPr>
              <w:t>Sound, logical, analytical thinking; synthesis and evaluation.</w:t>
            </w:r>
            <w:r>
              <w:rPr>
                <w:rFonts w:cstheme="minorHAnsi"/>
                <w:color w:val="4F81BD" w:themeColor="accent1"/>
                <w:sz w:val="22"/>
                <w:szCs w:val="22"/>
              </w:rPr>
              <w:t xml:space="preserve"> </w:t>
            </w:r>
          </w:p>
          <w:p w:rsidR="00A631BF" w:rsidRDefault="00A631BF"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E56E6A" w:rsidRDefault="00E56E6A" w:rsidP="00E56E6A">
            <w:pPr>
              <w:spacing w:after="120"/>
              <w:rPr>
                <w:rFonts w:cstheme="minorHAnsi"/>
                <w:color w:val="4F81BD" w:themeColor="accent1"/>
                <w:sz w:val="22"/>
                <w:szCs w:val="22"/>
              </w:rPr>
            </w:pPr>
            <w:r w:rsidRPr="00E56E6A">
              <w:rPr>
                <w:rFonts w:cstheme="minorHAnsi"/>
                <w:color w:val="4F81BD" w:themeColor="accent1"/>
                <w:sz w:val="22"/>
                <w:szCs w:val="22"/>
              </w:rPr>
              <w:t>Sound, convincing conclusions</w:t>
            </w:r>
            <w:r w:rsidR="00A631BF">
              <w:rPr>
                <w:rFonts w:cstheme="minorHAnsi"/>
                <w:color w:val="4F81BD" w:themeColor="accent1"/>
                <w:sz w:val="22"/>
                <w:szCs w:val="22"/>
              </w:rPr>
              <w:t xml:space="preserve">. Limited </w:t>
            </w:r>
            <w:r w:rsidRPr="00E56E6A">
              <w:rPr>
                <w:rFonts w:cstheme="minorHAnsi"/>
                <w:color w:val="4F81BD" w:themeColor="accent1"/>
                <w:sz w:val="22"/>
                <w:szCs w:val="22"/>
              </w:rPr>
              <w:t>recommendations.</w:t>
            </w:r>
          </w:p>
          <w:p w:rsidR="00E56E6A" w:rsidRPr="00F61A20" w:rsidRDefault="00E56E6A" w:rsidP="00E56E6A">
            <w:pPr>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E56E6A" w:rsidP="00827B74">
            <w:pPr>
              <w:jc w:val="center"/>
              <w:rPr>
                <w:rFonts w:ascii="Calibri" w:hAnsi="Calibri"/>
                <w:color w:val="4F81BD" w:themeColor="accent1"/>
                <w:sz w:val="32"/>
              </w:rPr>
            </w:pPr>
            <w:r w:rsidRPr="00E56E6A">
              <w:rPr>
                <w:rFonts w:ascii="Calibri" w:hAnsi="Calibri"/>
                <w:color w:val="4F81BD" w:themeColor="accent1"/>
                <w:sz w:val="32"/>
              </w:rPr>
              <w:t>17</w:t>
            </w:r>
          </w:p>
          <w:p w:rsidR="00E56E6A" w:rsidRDefault="00E56E6A" w:rsidP="00E56E6A">
            <w:pPr>
              <w:jc w:val="center"/>
              <w:rPr>
                <w:rFonts w:ascii="Calibri" w:hAnsi="Calibri"/>
                <w:color w:val="4F81BD" w:themeColor="accent1"/>
                <w:sz w:val="32"/>
              </w:rPr>
            </w:pPr>
          </w:p>
          <w:p w:rsidR="00E56E6A" w:rsidRDefault="00E56E6A" w:rsidP="00E56E6A">
            <w:pPr>
              <w:jc w:val="center"/>
              <w:rPr>
                <w:rFonts w:ascii="Calibri" w:hAnsi="Calibri"/>
                <w:color w:val="4F81BD" w:themeColor="accent1"/>
                <w:sz w:val="32"/>
              </w:rPr>
            </w:pPr>
          </w:p>
          <w:p w:rsidR="00E56E6A" w:rsidRPr="00E56E6A" w:rsidRDefault="00A631BF" w:rsidP="00E56E6A">
            <w:pPr>
              <w:jc w:val="center"/>
              <w:rPr>
                <w:rFonts w:ascii="Calibri" w:hAnsi="Calibri"/>
                <w:color w:val="4F81BD" w:themeColor="accent1"/>
                <w:sz w:val="32"/>
              </w:rPr>
            </w:pPr>
            <w:r>
              <w:rPr>
                <w:rFonts w:ascii="Calibri" w:hAnsi="Calibri"/>
                <w:color w:val="4F81BD" w:themeColor="accent1"/>
                <w:sz w:val="32"/>
              </w:rPr>
              <w:t>5</w:t>
            </w:r>
          </w:p>
          <w:p w:rsidR="00E56E6A" w:rsidRPr="00F61A20" w:rsidRDefault="00E56E6A"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8458AF" w:rsidP="00827B74">
            <w:pPr>
              <w:jc w:val="center"/>
              <w:rPr>
                <w:rFonts w:ascii="Calibri" w:hAnsi="Calibri"/>
                <w:sz w:val="32"/>
              </w:rPr>
            </w:pPr>
            <w:r w:rsidRPr="008458AF">
              <w:rPr>
                <w:rFonts w:ascii="Calibri" w:hAnsi="Calibri"/>
                <w:color w:val="4F81BD" w:themeColor="accent1"/>
                <w:sz w:val="32"/>
              </w:rPr>
              <w:t>12</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r>
              <w:rPr>
                <w:rFonts w:cstheme="minorHAnsi"/>
                <w:color w:val="000000" w:themeColor="text1"/>
                <w:sz w:val="22"/>
                <w:szCs w:val="22"/>
              </w:rPr>
              <w:t>Development</w:t>
            </w: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8458AF" w:rsidRDefault="008458AF" w:rsidP="00827B74">
            <w:pPr>
              <w:jc w:val="center"/>
              <w:rPr>
                <w:rFonts w:ascii="Calibri" w:hAnsi="Calibri"/>
                <w:color w:val="4F81BD" w:themeColor="accent1"/>
                <w:sz w:val="32"/>
              </w:rPr>
            </w:pPr>
          </w:p>
          <w:p w:rsidR="00827B74" w:rsidRDefault="008458AF" w:rsidP="00827B74">
            <w:pPr>
              <w:jc w:val="center"/>
              <w:rPr>
                <w:rFonts w:ascii="Calibri" w:hAnsi="Calibri"/>
                <w:sz w:val="32"/>
              </w:rPr>
            </w:pPr>
            <w:r w:rsidRPr="008458AF">
              <w:rPr>
                <w:rFonts w:ascii="Calibri" w:hAnsi="Calibri"/>
                <w:color w:val="4F81BD" w:themeColor="accent1"/>
                <w:sz w:val="32"/>
              </w:rPr>
              <w:t>12</w:t>
            </w:r>
          </w:p>
          <w:p w:rsidR="008458AF" w:rsidRPr="00F61A20" w:rsidRDefault="008458AF" w:rsidP="00827B74">
            <w:pPr>
              <w:jc w:val="center"/>
              <w:rPr>
                <w:rFonts w:ascii="Calibri" w:hAnsi="Calibri"/>
                <w:sz w:val="32"/>
              </w:rPr>
            </w:pP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827B74">
            <w:pPr>
              <w:jc w:val="center"/>
              <w:rPr>
                <w:rFonts w:ascii="Calibri" w:hAnsi="Calibri"/>
                <w:sz w:val="32"/>
              </w:rPr>
            </w:pPr>
            <w:r w:rsidRPr="00E56E6A">
              <w:rPr>
                <w:rFonts w:ascii="Calibri" w:hAnsi="Calibri"/>
                <w:color w:val="4F81BD" w:themeColor="accent1"/>
                <w:sz w:val="32"/>
              </w:rPr>
              <w:t>15</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E56E6A" w:rsidRPr="00E56E6A" w:rsidRDefault="00E56E6A" w:rsidP="00827B74">
            <w:pPr>
              <w:spacing w:after="120"/>
              <w:rPr>
                <w:rFonts w:ascii="Calibri" w:hAnsi="Calibri"/>
                <w:color w:val="4F81BD" w:themeColor="accent1"/>
                <w:sz w:val="18"/>
                <w:szCs w:val="16"/>
              </w:rPr>
            </w:pPr>
            <w:r w:rsidRPr="00E56E6A">
              <w:rPr>
                <w:rFonts w:ascii="Calibri" w:hAnsi="Calibri"/>
                <w:color w:val="4F81BD" w:themeColor="accent1"/>
                <w:sz w:val="18"/>
                <w:szCs w:val="16"/>
              </w:rPr>
              <w:t>A clear and honest reflection, using the Gibbs Reflection Cy</w:t>
            </w:r>
            <w:r>
              <w:rPr>
                <w:rFonts w:ascii="Calibri" w:hAnsi="Calibri"/>
                <w:color w:val="4F81BD" w:themeColor="accent1"/>
                <w:sz w:val="18"/>
                <w:szCs w:val="16"/>
              </w:rPr>
              <w:t>c</w:t>
            </w:r>
            <w:r w:rsidRPr="00E56E6A">
              <w:rPr>
                <w:rFonts w:ascii="Calibri" w:hAnsi="Calibri"/>
                <w:color w:val="4F81BD" w:themeColor="accent1"/>
                <w:sz w:val="18"/>
                <w:szCs w:val="16"/>
              </w:rPr>
              <w:t>le</w:t>
            </w:r>
          </w:p>
          <w:p w:rsidR="00E56E6A" w:rsidRDefault="00E56E6A"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045F8D" w:rsidRPr="00045F8D" w:rsidRDefault="00045F8D" w:rsidP="00827B74">
            <w:pPr>
              <w:spacing w:after="120"/>
              <w:rPr>
                <w:rFonts w:ascii="Calibri" w:hAnsi="Calibri"/>
                <w:color w:val="4F81BD" w:themeColor="accent1"/>
                <w:szCs w:val="14"/>
              </w:rPr>
            </w:pPr>
            <w:r>
              <w:rPr>
                <w:rFonts w:ascii="Calibri" w:hAnsi="Calibri"/>
                <w:color w:val="4F81BD" w:themeColor="accent1"/>
                <w:sz w:val="18"/>
                <w:szCs w:val="16"/>
              </w:rPr>
              <w:t xml:space="preserve">The report is </w:t>
            </w:r>
            <w:r w:rsidR="00A631BF">
              <w:rPr>
                <w:rFonts w:ascii="Calibri" w:hAnsi="Calibri"/>
                <w:color w:val="4F81BD" w:themeColor="accent1"/>
                <w:sz w:val="18"/>
                <w:szCs w:val="16"/>
              </w:rPr>
              <w:t xml:space="preserve">very </w:t>
            </w:r>
            <w:r>
              <w:rPr>
                <w:rFonts w:ascii="Calibri" w:hAnsi="Calibri"/>
                <w:color w:val="4F81BD" w:themeColor="accent1"/>
                <w:sz w:val="18"/>
                <w:szCs w:val="16"/>
              </w:rPr>
              <w:t>well structured and the w</w:t>
            </w:r>
            <w:r w:rsidRPr="00045F8D">
              <w:rPr>
                <w:rFonts w:ascii="Calibri" w:hAnsi="Calibri"/>
                <w:color w:val="4F81BD" w:themeColor="accent1"/>
                <w:sz w:val="18"/>
                <w:szCs w:val="16"/>
              </w:rPr>
              <w:t>ork is coherent, very fluent and is presented professionally.</w:t>
            </w:r>
            <w:r>
              <w:rPr>
                <w:rFonts w:ascii="Calibri" w:hAnsi="Calibri"/>
                <w:color w:val="4F81BD" w:themeColor="accent1"/>
                <w:sz w:val="18"/>
                <w:szCs w:val="16"/>
              </w:rPr>
              <w:t xml:space="preserve"> </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A631BF" w:rsidP="00827B74">
            <w:pPr>
              <w:jc w:val="center"/>
              <w:rPr>
                <w:rFonts w:ascii="Calibri" w:hAnsi="Calibri"/>
                <w:color w:val="4F81BD" w:themeColor="accent1"/>
                <w:sz w:val="32"/>
              </w:rPr>
            </w:pPr>
            <w:r>
              <w:rPr>
                <w:rFonts w:ascii="Calibri" w:hAnsi="Calibri"/>
                <w:color w:val="4F81BD" w:themeColor="accent1"/>
                <w:sz w:val="32"/>
              </w:rPr>
              <w:t>6</w:t>
            </w:r>
          </w:p>
          <w:p w:rsidR="00E56E6A" w:rsidRDefault="00E56E6A" w:rsidP="00827B74">
            <w:pPr>
              <w:jc w:val="center"/>
              <w:rPr>
                <w:rFonts w:ascii="Calibri" w:hAnsi="Calibri"/>
                <w:color w:val="4F81BD" w:themeColor="accent1"/>
                <w:sz w:val="32"/>
              </w:rPr>
            </w:pPr>
          </w:p>
          <w:p w:rsidR="00045F8D" w:rsidRPr="00F61A20" w:rsidRDefault="00A631BF" w:rsidP="00A631BF">
            <w:pPr>
              <w:jc w:val="center"/>
              <w:rPr>
                <w:rFonts w:ascii="Calibri" w:hAnsi="Calibri"/>
                <w:sz w:val="32"/>
              </w:rPr>
            </w:pPr>
            <w:r>
              <w:rPr>
                <w:rFonts w:ascii="Calibri" w:hAnsi="Calibri"/>
                <w:color w:val="4F81BD" w:themeColor="accent1"/>
                <w:sz w:val="32"/>
              </w:rPr>
              <w:t>9</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8458AF" w:rsidP="0050637D">
            <w:pPr>
              <w:jc w:val="right"/>
              <w:rPr>
                <w:rFonts w:ascii="Calibri" w:hAnsi="Calibri" w:cs="Arial"/>
                <w:b/>
                <w:bCs/>
              </w:rPr>
            </w:pPr>
            <w:r w:rsidRPr="008458AF">
              <w:rPr>
                <w:rFonts w:ascii="Calibri" w:hAnsi="Calibri" w:cs="Arial"/>
                <w:b/>
                <w:bCs/>
                <w:color w:val="4F81BD" w:themeColor="accent1"/>
                <w:sz w:val="40"/>
              </w:rPr>
              <w:t>77</w:t>
            </w:r>
            <w:r w:rsidR="00A8137B" w:rsidRPr="008458AF">
              <w:rPr>
                <w:rFonts w:ascii="Calibri" w:hAnsi="Calibri" w:cs="Arial"/>
                <w:b/>
                <w:bCs/>
                <w:color w:val="4F81BD" w:themeColor="accent1"/>
                <w:sz w:val="40"/>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345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345C">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345C">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345C">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345C"/>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458A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71338"/>
    <w:rsid w:val="0098396C"/>
    <w:rsid w:val="009871FF"/>
    <w:rsid w:val="00990525"/>
    <w:rsid w:val="009A72C5"/>
    <w:rsid w:val="009D3EA4"/>
    <w:rsid w:val="009E4BC1"/>
    <w:rsid w:val="009F446C"/>
    <w:rsid w:val="00A03BB8"/>
    <w:rsid w:val="00A273B4"/>
    <w:rsid w:val="00A4036F"/>
    <w:rsid w:val="00A4641C"/>
    <w:rsid w:val="00A55876"/>
    <w:rsid w:val="00A631BF"/>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132E5"/>
    <w:rsid w:val="00D241F1"/>
    <w:rsid w:val="00D275CB"/>
    <w:rsid w:val="00D33EE8"/>
    <w:rsid w:val="00D703C0"/>
    <w:rsid w:val="00D770BD"/>
    <w:rsid w:val="00DB116D"/>
    <w:rsid w:val="00DD17CC"/>
    <w:rsid w:val="00E105CA"/>
    <w:rsid w:val="00E230E0"/>
    <w:rsid w:val="00E43598"/>
    <w:rsid w:val="00E51AAC"/>
    <w:rsid w:val="00E56E6A"/>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126</TotalTime>
  <Pages>7</Pages>
  <Words>2006</Words>
  <Characters>12913</Characters>
  <Application>Microsoft Office Word</Application>
  <DocSecurity>0</DocSecurity>
  <Lines>107</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14890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23</cp:revision>
  <cp:lastPrinted>2012-06-14T15:25:00Z</cp:lastPrinted>
  <dcterms:created xsi:type="dcterms:W3CDTF">2016-01-04T15:44:00Z</dcterms:created>
  <dcterms:modified xsi:type="dcterms:W3CDTF">2018-05-08T07:33:00Z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