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26BEB7" w14:textId="67532A38" w:rsidR="0094316D" w:rsidRDefault="0094316D" w:rsidP="0094316D">
      <w:pPr>
        <w:jc w:val="center"/>
        <w:rPr>
          <w:rFonts w:asciiTheme="majorHAnsi" w:hAnsiTheme="majorHAnsi" w:cstheme="majorHAnsi"/>
          <w:b/>
          <w:bCs/>
          <w:i/>
          <w:iCs/>
          <w:sz w:val="40"/>
          <w:szCs w:val="40"/>
        </w:rPr>
      </w:pPr>
      <w:bookmarkStart w:id="0" w:name="_Hlk164669194"/>
      <w:bookmarkStart w:id="1" w:name="_Hlk164489995"/>
      <w:bookmarkEnd w:id="0"/>
      <w:r w:rsidRPr="00371042">
        <w:rPr>
          <w:rFonts w:ascii="Arial" w:hAnsi="Arial" w:cs="Arial"/>
          <w:noProof/>
          <w:sz w:val="52"/>
          <w:szCs w:val="52"/>
        </w:rPr>
        <w:drawing>
          <wp:inline distT="0" distB="0" distL="0" distR="0" wp14:anchorId="7C879D67" wp14:editId="39710092">
            <wp:extent cx="4533606" cy="2266552"/>
            <wp:effectExtent l="0" t="0" r="0" b="0"/>
            <wp:docPr id="214" name="Picture 21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0283" cy="2269890"/>
                    </a:xfrm>
                    <a:prstGeom prst="rect">
                      <a:avLst/>
                    </a:prstGeom>
                    <a:noFill/>
                  </pic:spPr>
                </pic:pic>
              </a:graphicData>
            </a:graphic>
          </wp:inline>
        </w:drawing>
      </w:r>
    </w:p>
    <w:p w14:paraId="64F05C93" w14:textId="4CC5A74E" w:rsidR="008B6FC3" w:rsidRPr="0094316D" w:rsidRDefault="008B6FC3" w:rsidP="0094316D">
      <w:pPr>
        <w:jc w:val="center"/>
        <w:rPr>
          <w:rFonts w:asciiTheme="majorHAnsi" w:hAnsiTheme="majorHAnsi" w:cstheme="majorHAnsi"/>
          <w:b/>
          <w:bCs/>
          <w:sz w:val="56"/>
          <w:szCs w:val="56"/>
        </w:rPr>
      </w:pPr>
      <w:r w:rsidRPr="0094316D">
        <w:rPr>
          <w:rFonts w:asciiTheme="majorHAnsi" w:hAnsiTheme="majorHAnsi" w:cstheme="majorHAnsi"/>
          <w:b/>
          <w:bCs/>
          <w:sz w:val="56"/>
          <w:szCs w:val="56"/>
        </w:rPr>
        <w:t>Workplace satisfaction: A study of how employee wellbeing affects organisational culture in a business.</w:t>
      </w:r>
    </w:p>
    <w:p w14:paraId="52333D94" w14:textId="77777777" w:rsidR="008B6FC3" w:rsidRDefault="008B6FC3">
      <w:pPr>
        <w:rPr>
          <w:rFonts w:asciiTheme="majorHAnsi" w:hAnsiTheme="majorHAnsi" w:cstheme="majorHAnsi"/>
          <w:b/>
          <w:bCs/>
          <w:i/>
          <w:iCs/>
          <w:sz w:val="40"/>
          <w:szCs w:val="40"/>
        </w:rPr>
      </w:pPr>
    </w:p>
    <w:p w14:paraId="39FBB223" w14:textId="77777777" w:rsidR="0094316D" w:rsidRPr="0094316D" w:rsidRDefault="0094316D" w:rsidP="0094316D">
      <w:pPr>
        <w:rPr>
          <w:i/>
          <w:iCs/>
          <w:color w:val="808080" w:themeColor="background1" w:themeShade="80"/>
        </w:rPr>
      </w:pPr>
      <w:r w:rsidRPr="0094316D">
        <w:rPr>
          <w:i/>
          <w:iCs/>
          <w:color w:val="808080" w:themeColor="background1" w:themeShade="80"/>
        </w:rPr>
        <w:t>Dissertation submitted as part of the requirements for the award BA (Hons) Business Management.</w:t>
      </w:r>
    </w:p>
    <w:p w14:paraId="07EDB931" w14:textId="7504D5F3" w:rsidR="0094316D" w:rsidRPr="00E86E68" w:rsidRDefault="00F65FF2" w:rsidP="0094316D">
      <w:pPr>
        <w:jc w:val="center"/>
        <w:rPr>
          <w:sz w:val="40"/>
          <w:szCs w:val="40"/>
        </w:rPr>
      </w:pPr>
      <w:r w:rsidRPr="000939B7">
        <w:rPr>
          <w:rFonts w:asciiTheme="majorHAnsi" w:hAnsiTheme="majorHAnsi" w:cstheme="majorHAnsi"/>
          <w:i/>
          <w:iCs/>
          <w:color w:val="808080" w:themeColor="background1" w:themeShade="80"/>
          <w:sz w:val="16"/>
          <w:szCs w:val="16"/>
        </w:rPr>
        <w:t xml:space="preserve"> [This </w:t>
      </w:r>
      <w:r>
        <w:rPr>
          <w:rFonts w:asciiTheme="majorHAnsi" w:hAnsiTheme="majorHAnsi" w:cstheme="majorHAnsi"/>
          <w:i/>
          <w:iCs/>
          <w:color w:val="808080" w:themeColor="background1" w:themeShade="80"/>
          <w:sz w:val="16"/>
          <w:szCs w:val="16"/>
        </w:rPr>
        <w:t>dissertation</w:t>
      </w:r>
      <w:r w:rsidRPr="000939B7">
        <w:rPr>
          <w:rFonts w:asciiTheme="majorHAnsi" w:hAnsiTheme="majorHAnsi" w:cstheme="majorHAnsi"/>
          <w:i/>
          <w:iCs/>
          <w:color w:val="808080" w:themeColor="background1" w:themeShade="80"/>
          <w:sz w:val="16"/>
          <w:szCs w:val="16"/>
        </w:rPr>
        <w:t xml:space="preserve"> is formatted in print layout Microsoft Word .docx style]</w:t>
      </w:r>
    </w:p>
    <w:p w14:paraId="45E6436C" w14:textId="77777777" w:rsidR="0094316D" w:rsidRPr="00E86E68" w:rsidRDefault="0094316D" w:rsidP="0094316D">
      <w:pPr>
        <w:jc w:val="center"/>
        <w:rPr>
          <w:sz w:val="40"/>
          <w:szCs w:val="40"/>
        </w:rPr>
      </w:pPr>
    </w:p>
    <w:p w14:paraId="2DB57009" w14:textId="77777777" w:rsidR="0094316D" w:rsidRPr="00E86E68" w:rsidRDefault="0094316D" w:rsidP="0094316D">
      <w:pPr>
        <w:shd w:val="clear" w:color="auto" w:fill="FFFFFF"/>
        <w:spacing w:line="235" w:lineRule="atLeast"/>
        <w:jc w:val="center"/>
        <w:rPr>
          <w:color w:val="000000"/>
          <w:shd w:val="clear" w:color="auto" w:fill="FFFFFF"/>
        </w:rPr>
      </w:pPr>
    </w:p>
    <w:p w14:paraId="5C4A4130" w14:textId="77777777" w:rsidR="0094316D" w:rsidRDefault="00344D62" w:rsidP="00344D62">
      <w:pPr>
        <w:shd w:val="clear" w:color="auto" w:fill="FFFFFF"/>
        <w:spacing w:line="235" w:lineRule="atLeast"/>
        <w:jc w:val="center"/>
        <w:rPr>
          <w:color w:val="000000"/>
          <w:shd w:val="clear" w:color="auto" w:fill="FFFFFF"/>
        </w:rPr>
      </w:pPr>
      <w:r>
        <w:rPr>
          <w:color w:val="000000"/>
          <w:shd w:val="clear" w:color="auto" w:fill="FFFFFF"/>
        </w:rPr>
        <w:br/>
      </w:r>
      <w:r>
        <w:rPr>
          <w:color w:val="000000"/>
          <w:shd w:val="clear" w:color="auto" w:fill="FFFFFF"/>
        </w:rPr>
        <w:br/>
      </w:r>
    </w:p>
    <w:p w14:paraId="6EEE1D80" w14:textId="59158135" w:rsidR="00344D62" w:rsidRPr="00E86E68" w:rsidRDefault="00344D62" w:rsidP="00344D62">
      <w:pPr>
        <w:shd w:val="clear" w:color="auto" w:fill="FFFFFF"/>
        <w:spacing w:line="235" w:lineRule="atLeast"/>
        <w:jc w:val="center"/>
        <w:rPr>
          <w:color w:val="000000"/>
          <w:shd w:val="clear" w:color="auto" w:fill="FFFFFF"/>
        </w:rPr>
        <w:sectPr w:rsidR="00344D62" w:rsidRPr="00E86E68" w:rsidSect="000C019B">
          <w:headerReference w:type="default" r:id="rId9"/>
          <w:footerReference w:type="default" r:id="rId10"/>
          <w:pgSz w:w="11906" w:h="16838"/>
          <w:pgMar w:top="1440" w:right="1440" w:bottom="1440" w:left="1440" w:header="708" w:footer="708" w:gutter="0"/>
          <w:pgNumType w:fmt="lowerRoman" w:start="1"/>
          <w:cols w:space="708"/>
          <w:docGrid w:linePitch="360"/>
        </w:sectPr>
      </w:pPr>
      <w:r>
        <w:rPr>
          <w:color w:val="000000"/>
          <w:shd w:val="clear" w:color="auto" w:fill="FFFFFF"/>
        </w:rPr>
        <w:t>Word count:</w:t>
      </w:r>
      <w:r w:rsidR="001F2300">
        <w:rPr>
          <w:color w:val="000000"/>
          <w:shd w:val="clear" w:color="auto" w:fill="FFFFFF"/>
        </w:rPr>
        <w:t xml:space="preserve"> </w:t>
      </w:r>
      <w:r w:rsidR="00A52A87">
        <w:rPr>
          <w:color w:val="000000"/>
          <w:shd w:val="clear" w:color="auto" w:fill="FFFFFF"/>
        </w:rPr>
        <w:t>9836</w:t>
      </w:r>
    </w:p>
    <w:p w14:paraId="799E4EBD" w14:textId="5660E02F" w:rsidR="0094316D" w:rsidRDefault="0094316D" w:rsidP="0094316D">
      <w:pPr>
        <w:jc w:val="center"/>
        <w:rPr>
          <w:rFonts w:asciiTheme="majorHAnsi" w:hAnsiTheme="majorHAnsi" w:cstheme="majorHAnsi"/>
          <w:b/>
          <w:bCs/>
          <w:i/>
          <w:iCs/>
          <w:sz w:val="40"/>
          <w:szCs w:val="40"/>
          <w:u w:val="single"/>
        </w:rPr>
      </w:pPr>
      <w:r w:rsidRPr="0094316D">
        <w:rPr>
          <w:rFonts w:asciiTheme="majorHAnsi" w:hAnsiTheme="majorHAnsi" w:cstheme="majorHAnsi"/>
          <w:b/>
          <w:bCs/>
          <w:i/>
          <w:iCs/>
          <w:sz w:val="40"/>
          <w:szCs w:val="40"/>
          <w:u w:val="single"/>
        </w:rPr>
        <w:lastRenderedPageBreak/>
        <w:t>Declaration</w:t>
      </w:r>
    </w:p>
    <w:p w14:paraId="644748FB" w14:textId="77777777" w:rsidR="0094316D" w:rsidRPr="0094316D" w:rsidRDefault="0094316D" w:rsidP="0094316D">
      <w:pPr>
        <w:jc w:val="center"/>
        <w:rPr>
          <w:rFonts w:asciiTheme="majorHAnsi" w:hAnsiTheme="majorHAnsi" w:cstheme="majorHAnsi"/>
          <w:b/>
          <w:bCs/>
          <w:i/>
          <w:iCs/>
          <w:sz w:val="40"/>
          <w:szCs w:val="40"/>
          <w:u w:val="single"/>
        </w:rPr>
      </w:pPr>
    </w:p>
    <w:p w14:paraId="0EF2162D" w14:textId="6BF2F7A2" w:rsidR="0094316D" w:rsidRPr="00F65FF2" w:rsidRDefault="0094316D" w:rsidP="00F65FF2">
      <w:pPr>
        <w:numPr>
          <w:ilvl w:val="0"/>
          <w:numId w:val="3"/>
        </w:numPr>
        <w:shd w:val="clear" w:color="auto" w:fill="FFFFFF"/>
        <w:spacing w:beforeAutospacing="1" w:after="0" w:afterAutospacing="1" w:line="360" w:lineRule="auto"/>
        <w:rPr>
          <w:rFonts w:ascii="Calibri" w:hAnsi="Calibri"/>
          <w:i/>
          <w:iCs/>
          <w:color w:val="000000"/>
          <w:sz w:val="32"/>
          <w:szCs w:val="32"/>
        </w:rPr>
      </w:pPr>
      <w:r w:rsidRPr="00F65FF2">
        <w:rPr>
          <w:i/>
          <w:iCs/>
          <w:color w:val="000000"/>
          <w:sz w:val="32"/>
          <w:szCs w:val="32"/>
          <w:bdr w:val="none" w:sz="0" w:space="0" w:color="auto" w:frame="1"/>
        </w:rPr>
        <w:t>This work has not previously been accepted in substance for any degree and is not being concurrently submitted in candidature for any degree.</w:t>
      </w:r>
      <w:r w:rsidR="00F65FF2">
        <w:rPr>
          <w:i/>
          <w:iCs/>
          <w:color w:val="000000"/>
          <w:sz w:val="32"/>
          <w:szCs w:val="32"/>
          <w:bdr w:val="none" w:sz="0" w:space="0" w:color="auto" w:frame="1"/>
        </w:rPr>
        <w:br/>
      </w:r>
    </w:p>
    <w:p w14:paraId="33231109" w14:textId="51E2D050" w:rsidR="0094316D" w:rsidRPr="00F65FF2" w:rsidRDefault="0094316D" w:rsidP="00F65FF2">
      <w:pPr>
        <w:numPr>
          <w:ilvl w:val="0"/>
          <w:numId w:val="3"/>
        </w:numPr>
        <w:shd w:val="clear" w:color="auto" w:fill="FFFFFF"/>
        <w:spacing w:beforeAutospacing="1" w:after="0" w:afterAutospacing="1" w:line="360" w:lineRule="auto"/>
        <w:rPr>
          <w:rFonts w:ascii="Calibri" w:hAnsi="Calibri"/>
          <w:i/>
          <w:iCs/>
          <w:color w:val="000000"/>
          <w:sz w:val="32"/>
          <w:szCs w:val="32"/>
        </w:rPr>
      </w:pPr>
      <w:r w:rsidRPr="00F65FF2">
        <w:rPr>
          <w:i/>
          <w:iCs/>
          <w:color w:val="000000"/>
          <w:sz w:val="32"/>
          <w:szCs w:val="32"/>
          <w:bdr w:val="none" w:sz="0" w:space="0" w:color="auto" w:frame="1"/>
        </w:rPr>
        <w:t>This Dissertation is being submitted in partial fulfilment of the requirements for the degree of BA Business Management. </w:t>
      </w:r>
      <w:r w:rsidR="00F65FF2">
        <w:rPr>
          <w:rFonts w:ascii="Calibri" w:hAnsi="Calibri"/>
          <w:i/>
          <w:iCs/>
          <w:color w:val="000000"/>
          <w:sz w:val="32"/>
          <w:szCs w:val="32"/>
        </w:rPr>
        <w:br/>
      </w:r>
    </w:p>
    <w:p w14:paraId="40490D3A" w14:textId="54936AED" w:rsidR="0094316D" w:rsidRPr="00F65FF2" w:rsidRDefault="0094316D" w:rsidP="00F65FF2">
      <w:pPr>
        <w:numPr>
          <w:ilvl w:val="0"/>
          <w:numId w:val="3"/>
        </w:numPr>
        <w:shd w:val="clear" w:color="auto" w:fill="FFFFFF"/>
        <w:spacing w:beforeAutospacing="1" w:after="0" w:afterAutospacing="1" w:line="360" w:lineRule="auto"/>
        <w:rPr>
          <w:rFonts w:ascii="Calibri" w:hAnsi="Calibri"/>
          <w:i/>
          <w:iCs/>
          <w:color w:val="000000"/>
          <w:sz w:val="32"/>
          <w:szCs w:val="32"/>
        </w:rPr>
      </w:pPr>
      <w:r w:rsidRPr="00F65FF2">
        <w:rPr>
          <w:i/>
          <w:iCs/>
          <w:color w:val="000000"/>
          <w:sz w:val="32"/>
          <w:szCs w:val="32"/>
          <w:bdr w:val="none" w:sz="0" w:space="0" w:color="auto" w:frame="1"/>
        </w:rPr>
        <w:t>This Dissertation is the result of my own independent work/investigation, except where otherwise stated. Other sources are acknowledged by footnotes giving explicit references. A Bibliography is appended. </w:t>
      </w:r>
      <w:r w:rsidR="00F65FF2">
        <w:rPr>
          <w:rFonts w:ascii="Calibri" w:hAnsi="Calibri"/>
          <w:i/>
          <w:iCs/>
          <w:color w:val="000000"/>
          <w:sz w:val="32"/>
          <w:szCs w:val="32"/>
        </w:rPr>
        <w:br/>
      </w:r>
    </w:p>
    <w:p w14:paraId="4D8D51D8" w14:textId="77777777" w:rsidR="0094316D" w:rsidRPr="00F65FF2" w:rsidRDefault="0094316D" w:rsidP="0094316D">
      <w:pPr>
        <w:numPr>
          <w:ilvl w:val="0"/>
          <w:numId w:val="3"/>
        </w:numPr>
        <w:shd w:val="clear" w:color="auto" w:fill="FFFFFF"/>
        <w:spacing w:beforeAutospacing="1" w:after="0" w:afterAutospacing="1" w:line="360" w:lineRule="auto"/>
        <w:rPr>
          <w:rFonts w:ascii="Calibri" w:hAnsi="Calibri"/>
          <w:i/>
          <w:iCs/>
          <w:color w:val="000000"/>
          <w:sz w:val="32"/>
          <w:szCs w:val="32"/>
        </w:rPr>
      </w:pPr>
      <w:r w:rsidRPr="00F65FF2">
        <w:rPr>
          <w:i/>
          <w:iCs/>
          <w:color w:val="000000"/>
          <w:sz w:val="32"/>
          <w:szCs w:val="32"/>
          <w:bdr w:val="none" w:sz="0" w:space="0" w:color="auto" w:frame="1"/>
        </w:rPr>
        <w:t>I hereby give consent for my Dissertation, if accepted, to be deposited in the School Dissertation Library. </w:t>
      </w:r>
    </w:p>
    <w:p w14:paraId="2B9408B8" w14:textId="77777777" w:rsidR="0094316D" w:rsidRDefault="0094316D">
      <w:pPr>
        <w:rPr>
          <w:rFonts w:asciiTheme="majorHAnsi" w:hAnsiTheme="majorHAnsi" w:cstheme="majorHAnsi"/>
          <w:b/>
          <w:bCs/>
          <w:i/>
          <w:iCs/>
          <w:sz w:val="40"/>
          <w:szCs w:val="40"/>
        </w:rPr>
      </w:pPr>
    </w:p>
    <w:p w14:paraId="6F854BD3" w14:textId="77777777" w:rsidR="0094316D" w:rsidRDefault="0094316D">
      <w:pPr>
        <w:rPr>
          <w:rFonts w:asciiTheme="majorHAnsi" w:hAnsiTheme="majorHAnsi" w:cstheme="majorHAnsi"/>
          <w:b/>
          <w:bCs/>
          <w:i/>
          <w:iCs/>
          <w:sz w:val="40"/>
          <w:szCs w:val="40"/>
        </w:rPr>
      </w:pPr>
    </w:p>
    <w:p w14:paraId="5E29B0DB" w14:textId="1133B005" w:rsidR="0094316D" w:rsidRPr="00DA462B" w:rsidRDefault="0094316D" w:rsidP="0094316D">
      <w:pPr>
        <w:spacing w:before="240" w:after="240" w:line="480" w:lineRule="auto"/>
        <w:ind w:left="720" w:hanging="360"/>
        <w:rPr>
          <w:rFonts w:ascii="Times New Roman" w:hAnsi="Times New Roman" w:cs="Times New Roman"/>
          <w:b/>
          <w:bCs/>
          <w:sz w:val="24"/>
          <w:szCs w:val="24"/>
        </w:rPr>
      </w:pPr>
      <w:r w:rsidRPr="00DA462B">
        <w:rPr>
          <w:rFonts w:ascii="Times New Roman" w:hAnsi="Times New Roman" w:cs="Times New Roman"/>
          <w:b/>
          <w:bCs/>
          <w:sz w:val="24"/>
          <w:szCs w:val="24"/>
        </w:rPr>
        <w:t>Name: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w:t>
      </w:r>
      <w:r w:rsidR="003C589B">
        <w:rPr>
          <w:rFonts w:ascii="Times New Roman" w:hAnsi="Times New Roman" w:cs="Times New Roman"/>
          <w:b/>
          <w:bCs/>
          <w:sz w:val="24"/>
          <w:szCs w:val="24"/>
        </w:rPr>
        <w:t>Mr Harri Gerald Dendle</w:t>
      </w:r>
      <w:r>
        <w:rPr>
          <w:rFonts w:ascii="Times New Roman" w:hAnsi="Times New Roman" w:cs="Times New Roman"/>
          <w:b/>
          <w:bCs/>
          <w:sz w:val="24"/>
          <w:szCs w:val="24"/>
        </w:rPr>
        <w:t>………..</w:t>
      </w:r>
    </w:p>
    <w:p w14:paraId="00729D0D" w14:textId="0130A51D" w:rsidR="0094316D" w:rsidRPr="00DA462B" w:rsidRDefault="0094316D" w:rsidP="0094316D">
      <w:pPr>
        <w:spacing w:before="240" w:after="240" w:line="480" w:lineRule="auto"/>
        <w:ind w:left="720" w:hanging="360"/>
        <w:rPr>
          <w:rFonts w:ascii="Times New Roman" w:hAnsi="Times New Roman" w:cs="Times New Roman"/>
          <w:b/>
          <w:bCs/>
          <w:sz w:val="24"/>
          <w:szCs w:val="24"/>
        </w:rPr>
      </w:pPr>
      <w:r w:rsidRPr="00DA462B">
        <w:rPr>
          <w:rFonts w:ascii="Times New Roman" w:hAnsi="Times New Roman" w:cs="Times New Roman"/>
          <w:b/>
          <w:bCs/>
          <w:sz w:val="24"/>
          <w:szCs w:val="24"/>
        </w:rPr>
        <w:t>Date of Submission:</w:t>
      </w:r>
      <w:r>
        <w:rPr>
          <w:rFonts w:ascii="Times New Roman" w:hAnsi="Times New Roman" w:cs="Times New Roman"/>
          <w:b/>
          <w:bCs/>
          <w:sz w:val="24"/>
          <w:szCs w:val="24"/>
        </w:rPr>
        <w:tab/>
        <w:t>…………</w:t>
      </w:r>
      <w:r w:rsidR="003C589B">
        <w:rPr>
          <w:rFonts w:ascii="Times New Roman" w:hAnsi="Times New Roman" w:cs="Times New Roman"/>
          <w:b/>
          <w:bCs/>
          <w:sz w:val="24"/>
          <w:szCs w:val="24"/>
        </w:rPr>
        <w:t>30 April 2024</w:t>
      </w:r>
      <w:r>
        <w:rPr>
          <w:rFonts w:ascii="Times New Roman" w:hAnsi="Times New Roman" w:cs="Times New Roman"/>
          <w:b/>
          <w:bCs/>
          <w:sz w:val="24"/>
          <w:szCs w:val="24"/>
        </w:rPr>
        <w:t>……………..</w:t>
      </w:r>
      <w:r w:rsidR="003C589B">
        <w:rPr>
          <w:rFonts w:ascii="Times New Roman" w:hAnsi="Times New Roman" w:cs="Times New Roman"/>
          <w:b/>
          <w:bCs/>
          <w:sz w:val="24"/>
          <w:szCs w:val="24"/>
        </w:rPr>
        <w:t>…</w:t>
      </w:r>
    </w:p>
    <w:p w14:paraId="47FFA6E2" w14:textId="7709CDD2" w:rsidR="0094316D" w:rsidRPr="00540ABB" w:rsidRDefault="0094316D" w:rsidP="0094316D">
      <w:pPr>
        <w:spacing w:before="240" w:after="240" w:line="480" w:lineRule="auto"/>
        <w:ind w:left="720" w:hanging="360"/>
        <w:rPr>
          <w:rFonts w:ascii="Times New Roman" w:hAnsi="Times New Roman" w:cs="Times New Roman"/>
          <w:b/>
          <w:bCs/>
          <w:sz w:val="24"/>
          <w:szCs w:val="24"/>
          <w:u w:val="single"/>
        </w:rPr>
      </w:pPr>
      <w:r w:rsidRPr="00DA462B">
        <w:rPr>
          <w:rFonts w:ascii="Times New Roman" w:hAnsi="Times New Roman" w:cs="Times New Roman"/>
          <w:b/>
          <w:bCs/>
          <w:sz w:val="24"/>
          <w:szCs w:val="24"/>
        </w:rPr>
        <w:t>Signature:</w:t>
      </w:r>
      <w:r>
        <w:rPr>
          <w:rFonts w:ascii="Times New Roman" w:hAnsi="Times New Roman" w:cs="Times New Roman"/>
          <w:b/>
          <w:bCs/>
          <w:sz w:val="24"/>
          <w:szCs w:val="24"/>
        </w:rPr>
        <w:tab/>
      </w:r>
      <w:r>
        <w:rPr>
          <w:rFonts w:ascii="Times New Roman" w:hAnsi="Times New Roman" w:cs="Times New Roman"/>
          <w:b/>
          <w:bCs/>
          <w:sz w:val="24"/>
          <w:szCs w:val="24"/>
        </w:rPr>
        <w:tab/>
        <w:t>…………</w:t>
      </w:r>
      <w:r w:rsidR="003C589B">
        <w:rPr>
          <w:rFonts w:ascii="Times New Roman" w:hAnsi="Times New Roman" w:cs="Times New Roman"/>
          <w:b/>
          <w:bCs/>
          <w:sz w:val="24"/>
          <w:szCs w:val="24"/>
        </w:rPr>
        <w:t>H.G. DENDLE</w:t>
      </w:r>
      <w:r>
        <w:rPr>
          <w:rFonts w:ascii="Times New Roman" w:hAnsi="Times New Roman" w:cs="Times New Roman"/>
          <w:b/>
          <w:bCs/>
          <w:sz w:val="24"/>
          <w:szCs w:val="24"/>
        </w:rPr>
        <w:t>………………</w:t>
      </w:r>
    </w:p>
    <w:p w14:paraId="4EC44243" w14:textId="34BA9ECC" w:rsidR="0094316D" w:rsidRPr="00F65FF2" w:rsidRDefault="0094316D" w:rsidP="00F65FF2">
      <w:pPr>
        <w:jc w:val="center"/>
        <w:rPr>
          <w:rFonts w:asciiTheme="majorHAnsi" w:hAnsiTheme="majorHAnsi" w:cstheme="majorHAnsi"/>
          <w:b/>
          <w:bCs/>
          <w:i/>
          <w:iCs/>
          <w:sz w:val="40"/>
          <w:szCs w:val="40"/>
          <w:u w:val="single"/>
        </w:rPr>
      </w:pPr>
      <w:r w:rsidRPr="00F65FF2">
        <w:rPr>
          <w:rFonts w:asciiTheme="majorHAnsi" w:hAnsiTheme="majorHAnsi" w:cstheme="majorHAnsi"/>
          <w:b/>
          <w:bCs/>
          <w:i/>
          <w:iCs/>
          <w:sz w:val="40"/>
          <w:szCs w:val="40"/>
          <w:u w:val="single"/>
        </w:rPr>
        <w:lastRenderedPageBreak/>
        <w:t>Acknowledgements</w:t>
      </w:r>
    </w:p>
    <w:p w14:paraId="5444CE6A" w14:textId="77777777" w:rsidR="0094316D" w:rsidRDefault="0094316D">
      <w:pPr>
        <w:rPr>
          <w:rFonts w:asciiTheme="majorHAnsi" w:hAnsiTheme="majorHAnsi" w:cstheme="majorHAnsi"/>
          <w:b/>
          <w:bCs/>
          <w:i/>
          <w:iCs/>
          <w:sz w:val="40"/>
          <w:szCs w:val="40"/>
        </w:rPr>
      </w:pPr>
    </w:p>
    <w:p w14:paraId="184CDCA8" w14:textId="57B9E336" w:rsidR="00450A5C" w:rsidRDefault="00F65FF2" w:rsidP="00E85E83">
      <w:pPr>
        <w:spacing w:line="360" w:lineRule="auto"/>
        <w:rPr>
          <w:rFonts w:asciiTheme="majorHAnsi" w:hAnsiTheme="majorHAnsi" w:cstheme="majorHAnsi"/>
          <w:sz w:val="24"/>
          <w:szCs w:val="24"/>
        </w:rPr>
      </w:pPr>
      <w:r w:rsidRPr="00E85E83">
        <w:rPr>
          <w:rFonts w:asciiTheme="majorHAnsi" w:hAnsiTheme="majorHAnsi" w:cstheme="majorHAnsi"/>
          <w:sz w:val="24"/>
          <w:szCs w:val="24"/>
        </w:rPr>
        <w:t xml:space="preserve">Firstly, I would like to give thanks to my family, especially my parents Ryan and Joanne. </w:t>
      </w:r>
    </w:p>
    <w:p w14:paraId="07076DD2" w14:textId="77777777" w:rsidR="00450A5C" w:rsidRPr="00450A5C" w:rsidRDefault="00450A5C" w:rsidP="00E85E83">
      <w:pPr>
        <w:spacing w:line="360" w:lineRule="auto"/>
        <w:rPr>
          <w:rFonts w:asciiTheme="majorHAnsi" w:hAnsiTheme="majorHAnsi" w:cstheme="majorHAnsi"/>
          <w:sz w:val="24"/>
          <w:szCs w:val="24"/>
        </w:rPr>
      </w:pPr>
    </w:p>
    <w:p w14:paraId="147D8419" w14:textId="672E7D4A" w:rsidR="003C589B" w:rsidRPr="00E85E83" w:rsidRDefault="00E7254D" w:rsidP="00E85E83">
      <w:pPr>
        <w:spacing w:line="360" w:lineRule="auto"/>
        <w:rPr>
          <w:rFonts w:asciiTheme="majorHAnsi" w:hAnsiTheme="majorHAnsi" w:cstheme="majorHAnsi"/>
          <w:sz w:val="24"/>
          <w:szCs w:val="24"/>
        </w:rPr>
      </w:pPr>
      <w:r w:rsidRPr="00E85E83">
        <w:rPr>
          <w:rFonts w:asciiTheme="majorHAnsi" w:hAnsiTheme="majorHAnsi" w:cstheme="majorHAnsi"/>
          <w:sz w:val="24"/>
          <w:szCs w:val="24"/>
        </w:rPr>
        <w:t>Secondly,</w:t>
      </w:r>
      <w:r w:rsidR="00F65FF2" w:rsidRPr="00E85E83">
        <w:rPr>
          <w:rFonts w:asciiTheme="majorHAnsi" w:hAnsiTheme="majorHAnsi" w:cstheme="majorHAnsi"/>
          <w:sz w:val="24"/>
          <w:szCs w:val="24"/>
        </w:rPr>
        <w:t xml:space="preserve"> I would like to thank my professors who have </w:t>
      </w:r>
      <w:r w:rsidR="00292961" w:rsidRPr="00E85E83">
        <w:rPr>
          <w:rFonts w:asciiTheme="majorHAnsi" w:hAnsiTheme="majorHAnsi" w:cstheme="majorHAnsi"/>
          <w:sz w:val="24"/>
          <w:szCs w:val="24"/>
        </w:rPr>
        <w:t>aided</w:t>
      </w:r>
      <w:r w:rsidR="00F65FF2" w:rsidRPr="00E85E83">
        <w:rPr>
          <w:rFonts w:asciiTheme="majorHAnsi" w:hAnsiTheme="majorHAnsi" w:cstheme="majorHAnsi"/>
          <w:sz w:val="24"/>
          <w:szCs w:val="24"/>
        </w:rPr>
        <w:t xml:space="preserve"> with my studies, especially Glenn Behenna my dissertation guide</w:t>
      </w:r>
      <w:r w:rsidRPr="00E85E83">
        <w:rPr>
          <w:rFonts w:asciiTheme="majorHAnsi" w:hAnsiTheme="majorHAnsi" w:cstheme="majorHAnsi"/>
          <w:sz w:val="24"/>
          <w:szCs w:val="24"/>
        </w:rPr>
        <w:t>.</w:t>
      </w:r>
      <w:r w:rsidR="00422371" w:rsidRPr="00E85E83">
        <w:rPr>
          <w:rFonts w:asciiTheme="majorHAnsi" w:hAnsiTheme="majorHAnsi" w:cstheme="majorHAnsi"/>
          <w:sz w:val="24"/>
          <w:szCs w:val="24"/>
        </w:rPr>
        <w:t xml:space="preserve"> </w:t>
      </w:r>
      <w:r w:rsidR="00BD1CA3">
        <w:rPr>
          <w:rFonts w:asciiTheme="majorHAnsi" w:hAnsiTheme="majorHAnsi" w:cstheme="majorHAnsi"/>
          <w:sz w:val="24"/>
          <w:szCs w:val="24"/>
        </w:rPr>
        <w:t>Anthony Burns, Navdeep Randhawa, Jessica Shore, Alexander Bell, and Roisin Mulli</w:t>
      </w:r>
      <w:r w:rsidR="003C589B">
        <w:rPr>
          <w:rFonts w:asciiTheme="majorHAnsi" w:hAnsiTheme="majorHAnsi" w:cstheme="majorHAnsi"/>
          <w:sz w:val="24"/>
          <w:szCs w:val="24"/>
        </w:rPr>
        <w:t>ns</w:t>
      </w:r>
      <w:r w:rsidR="00B60638">
        <w:rPr>
          <w:rFonts w:asciiTheme="majorHAnsi" w:hAnsiTheme="majorHAnsi" w:cstheme="majorHAnsi"/>
          <w:sz w:val="24"/>
          <w:szCs w:val="24"/>
        </w:rPr>
        <w:t>.</w:t>
      </w:r>
    </w:p>
    <w:p w14:paraId="55F58CE0" w14:textId="77777777" w:rsidR="0094316D" w:rsidRDefault="0094316D">
      <w:pPr>
        <w:rPr>
          <w:rFonts w:asciiTheme="majorHAnsi" w:hAnsiTheme="majorHAnsi" w:cstheme="majorHAnsi"/>
          <w:b/>
          <w:bCs/>
          <w:i/>
          <w:iCs/>
          <w:sz w:val="40"/>
          <w:szCs w:val="40"/>
        </w:rPr>
      </w:pPr>
    </w:p>
    <w:p w14:paraId="77AD5D79" w14:textId="6D57A881" w:rsidR="0073313D" w:rsidRDefault="0073313D">
      <w:pPr>
        <w:rPr>
          <w:rFonts w:asciiTheme="majorHAnsi" w:hAnsiTheme="majorHAnsi" w:cstheme="majorHAnsi"/>
          <w:b/>
          <w:bCs/>
          <w:i/>
          <w:iCs/>
          <w:sz w:val="40"/>
          <w:szCs w:val="40"/>
        </w:rPr>
      </w:pPr>
    </w:p>
    <w:p w14:paraId="26538008" w14:textId="77777777" w:rsidR="0073313D" w:rsidRDefault="0073313D">
      <w:pPr>
        <w:rPr>
          <w:rFonts w:asciiTheme="majorHAnsi" w:hAnsiTheme="majorHAnsi" w:cstheme="majorHAnsi"/>
          <w:b/>
          <w:bCs/>
          <w:i/>
          <w:iCs/>
          <w:sz w:val="40"/>
          <w:szCs w:val="40"/>
        </w:rPr>
      </w:pPr>
    </w:p>
    <w:p w14:paraId="4085FF4B" w14:textId="77777777" w:rsidR="0073313D" w:rsidRDefault="0073313D">
      <w:pPr>
        <w:rPr>
          <w:rFonts w:asciiTheme="majorHAnsi" w:hAnsiTheme="majorHAnsi" w:cstheme="majorHAnsi"/>
          <w:b/>
          <w:bCs/>
          <w:i/>
          <w:iCs/>
          <w:sz w:val="40"/>
          <w:szCs w:val="40"/>
        </w:rPr>
      </w:pPr>
    </w:p>
    <w:p w14:paraId="5E7BE69C" w14:textId="77777777" w:rsidR="0073313D" w:rsidRDefault="0073313D">
      <w:pPr>
        <w:rPr>
          <w:rFonts w:asciiTheme="majorHAnsi" w:hAnsiTheme="majorHAnsi" w:cstheme="majorHAnsi"/>
          <w:b/>
          <w:bCs/>
          <w:i/>
          <w:iCs/>
          <w:sz w:val="40"/>
          <w:szCs w:val="40"/>
        </w:rPr>
      </w:pPr>
    </w:p>
    <w:p w14:paraId="1CACFC3A" w14:textId="77777777" w:rsidR="0073313D" w:rsidRDefault="0073313D">
      <w:pPr>
        <w:rPr>
          <w:rFonts w:asciiTheme="majorHAnsi" w:hAnsiTheme="majorHAnsi" w:cstheme="majorHAnsi"/>
          <w:b/>
          <w:bCs/>
          <w:i/>
          <w:iCs/>
          <w:sz w:val="40"/>
          <w:szCs w:val="40"/>
        </w:rPr>
      </w:pPr>
    </w:p>
    <w:p w14:paraId="5DCDAED2" w14:textId="77777777" w:rsidR="0073313D" w:rsidRDefault="0073313D">
      <w:pPr>
        <w:rPr>
          <w:rFonts w:asciiTheme="majorHAnsi" w:hAnsiTheme="majorHAnsi" w:cstheme="majorHAnsi"/>
          <w:b/>
          <w:bCs/>
          <w:i/>
          <w:iCs/>
          <w:sz w:val="40"/>
          <w:szCs w:val="40"/>
        </w:rPr>
      </w:pPr>
    </w:p>
    <w:p w14:paraId="63C083D3" w14:textId="77777777" w:rsidR="0073313D" w:rsidRDefault="0073313D">
      <w:pPr>
        <w:rPr>
          <w:rFonts w:asciiTheme="majorHAnsi" w:hAnsiTheme="majorHAnsi" w:cstheme="majorHAnsi"/>
          <w:b/>
          <w:bCs/>
          <w:i/>
          <w:iCs/>
          <w:sz w:val="40"/>
          <w:szCs w:val="40"/>
        </w:rPr>
      </w:pPr>
    </w:p>
    <w:p w14:paraId="49252AB2" w14:textId="77777777" w:rsidR="0073313D" w:rsidRDefault="0073313D">
      <w:pPr>
        <w:rPr>
          <w:rFonts w:asciiTheme="majorHAnsi" w:hAnsiTheme="majorHAnsi" w:cstheme="majorHAnsi"/>
          <w:b/>
          <w:bCs/>
          <w:i/>
          <w:iCs/>
          <w:sz w:val="40"/>
          <w:szCs w:val="40"/>
        </w:rPr>
      </w:pPr>
    </w:p>
    <w:p w14:paraId="59EB7BA3" w14:textId="77777777" w:rsidR="00450A5C" w:rsidRDefault="00450A5C">
      <w:pPr>
        <w:rPr>
          <w:rFonts w:asciiTheme="majorHAnsi" w:hAnsiTheme="majorHAnsi" w:cstheme="majorHAnsi"/>
          <w:b/>
          <w:bCs/>
          <w:i/>
          <w:iCs/>
          <w:sz w:val="40"/>
          <w:szCs w:val="40"/>
        </w:rPr>
      </w:pPr>
    </w:p>
    <w:p w14:paraId="0CA0B6BE" w14:textId="77777777" w:rsidR="0073313D" w:rsidRDefault="0073313D">
      <w:pPr>
        <w:rPr>
          <w:rFonts w:asciiTheme="majorHAnsi" w:hAnsiTheme="majorHAnsi" w:cstheme="majorHAnsi"/>
          <w:b/>
          <w:bCs/>
          <w:i/>
          <w:iCs/>
          <w:sz w:val="40"/>
          <w:szCs w:val="40"/>
        </w:rPr>
      </w:pPr>
    </w:p>
    <w:p w14:paraId="380F03F3" w14:textId="77777777" w:rsidR="00422371" w:rsidRDefault="00422371">
      <w:pPr>
        <w:rPr>
          <w:rFonts w:asciiTheme="majorHAnsi" w:hAnsiTheme="majorHAnsi" w:cstheme="majorHAnsi"/>
          <w:b/>
          <w:bCs/>
          <w:i/>
          <w:iCs/>
          <w:sz w:val="40"/>
          <w:szCs w:val="40"/>
        </w:rPr>
      </w:pPr>
    </w:p>
    <w:p w14:paraId="1F0FE21A" w14:textId="77777777" w:rsidR="00422371" w:rsidRDefault="00422371">
      <w:pPr>
        <w:rPr>
          <w:rFonts w:asciiTheme="majorHAnsi" w:hAnsiTheme="majorHAnsi" w:cstheme="majorHAnsi"/>
          <w:b/>
          <w:bCs/>
          <w:i/>
          <w:iCs/>
          <w:sz w:val="40"/>
          <w:szCs w:val="40"/>
        </w:rPr>
      </w:pPr>
    </w:p>
    <w:p w14:paraId="7AD28855" w14:textId="77777777" w:rsidR="00292961" w:rsidRDefault="00292961">
      <w:pPr>
        <w:rPr>
          <w:rFonts w:asciiTheme="majorHAnsi" w:hAnsiTheme="majorHAnsi" w:cstheme="majorHAnsi"/>
          <w:b/>
          <w:bCs/>
          <w:i/>
          <w:iCs/>
          <w:sz w:val="40"/>
          <w:szCs w:val="40"/>
        </w:rPr>
      </w:pPr>
    </w:p>
    <w:p w14:paraId="66A9674A" w14:textId="771E1902" w:rsidR="0073313D" w:rsidRPr="003B4F53" w:rsidRDefault="00E623AE" w:rsidP="003B4F53">
      <w:pPr>
        <w:jc w:val="center"/>
        <w:rPr>
          <w:rFonts w:asciiTheme="majorHAnsi" w:hAnsiTheme="majorHAnsi" w:cstheme="majorHAnsi"/>
          <w:b/>
          <w:bCs/>
          <w:i/>
          <w:iCs/>
          <w:sz w:val="40"/>
          <w:szCs w:val="40"/>
          <w:u w:val="single"/>
        </w:rPr>
      </w:pPr>
      <w:r w:rsidRPr="003B4F53">
        <w:rPr>
          <w:rFonts w:asciiTheme="majorHAnsi" w:hAnsiTheme="majorHAnsi" w:cstheme="majorHAnsi"/>
          <w:b/>
          <w:bCs/>
          <w:i/>
          <w:iCs/>
          <w:sz w:val="40"/>
          <w:szCs w:val="40"/>
          <w:u w:val="single"/>
        </w:rPr>
        <w:lastRenderedPageBreak/>
        <w:t>Abstract</w:t>
      </w:r>
    </w:p>
    <w:p w14:paraId="3A90CA4E" w14:textId="77777777" w:rsidR="008F0578" w:rsidRDefault="008F0578" w:rsidP="008F0578">
      <w:pPr>
        <w:spacing w:line="360" w:lineRule="auto"/>
        <w:rPr>
          <w:rFonts w:eastAsia="Times New Roman" w:cstheme="minorHAnsi"/>
          <w:sz w:val="24"/>
          <w:szCs w:val="24"/>
          <w:lang w:eastAsia="en-GB"/>
        </w:rPr>
      </w:pPr>
    </w:p>
    <w:p w14:paraId="21E36A94" w14:textId="47ACA739" w:rsidR="00D851F0" w:rsidRPr="008F0578" w:rsidRDefault="00D851F0" w:rsidP="008F0578">
      <w:pPr>
        <w:spacing w:line="360" w:lineRule="auto"/>
        <w:contextualSpacing/>
        <w:rPr>
          <w:rFonts w:eastAsia="Times New Roman" w:cstheme="minorHAnsi"/>
          <w:sz w:val="24"/>
          <w:szCs w:val="24"/>
          <w:lang w:eastAsia="en-GB"/>
        </w:rPr>
      </w:pPr>
      <w:r w:rsidRPr="00D851F0">
        <w:rPr>
          <w:rFonts w:eastAsia="Times New Roman" w:cstheme="minorHAnsi"/>
          <w:sz w:val="24"/>
          <w:szCs w:val="24"/>
          <w:lang w:eastAsia="en-GB"/>
        </w:rPr>
        <w:t xml:space="preserve">The changing landscape of organisational culture and workplace motivation is shaped by a wide range of elements, such as industry dynamics, regional location, and specific corporate ethos. This </w:t>
      </w:r>
      <w:r w:rsidR="00472AEF">
        <w:rPr>
          <w:rFonts w:eastAsia="Times New Roman" w:cstheme="minorHAnsi"/>
          <w:sz w:val="24"/>
          <w:szCs w:val="24"/>
          <w:lang w:eastAsia="en-GB"/>
        </w:rPr>
        <w:t>paper</w:t>
      </w:r>
      <w:r w:rsidRPr="00D851F0">
        <w:rPr>
          <w:rFonts w:eastAsia="Times New Roman" w:cstheme="minorHAnsi"/>
          <w:sz w:val="24"/>
          <w:szCs w:val="24"/>
          <w:lang w:eastAsia="en-GB"/>
        </w:rPr>
        <w:t xml:space="preserve"> explores the complex relationships that exist between workplace happiness, employee motivation, and organisational culture in the public and private domains. Th</w:t>
      </w:r>
      <w:r w:rsidR="00472AEF">
        <w:rPr>
          <w:rFonts w:eastAsia="Times New Roman" w:cstheme="minorHAnsi"/>
          <w:sz w:val="24"/>
          <w:szCs w:val="24"/>
          <w:lang w:eastAsia="en-GB"/>
        </w:rPr>
        <w:t>e</w:t>
      </w:r>
      <w:r w:rsidRPr="00D851F0">
        <w:rPr>
          <w:rFonts w:eastAsia="Times New Roman" w:cstheme="minorHAnsi"/>
          <w:sz w:val="24"/>
          <w:szCs w:val="24"/>
          <w:lang w:eastAsia="en-GB"/>
        </w:rPr>
        <w:t xml:space="preserve"> research attempts to provide a thorough knowledge of how individual employee motivation and satisfaction levels ripple across an organi</w:t>
      </w:r>
      <w:r w:rsidR="003C589B">
        <w:rPr>
          <w:rFonts w:eastAsia="Times New Roman" w:cstheme="minorHAnsi"/>
          <w:sz w:val="24"/>
          <w:szCs w:val="24"/>
          <w:lang w:eastAsia="en-GB"/>
        </w:rPr>
        <w:t>s</w:t>
      </w:r>
      <w:r w:rsidRPr="00D851F0">
        <w:rPr>
          <w:rFonts w:eastAsia="Times New Roman" w:cstheme="minorHAnsi"/>
          <w:sz w:val="24"/>
          <w:szCs w:val="24"/>
          <w:lang w:eastAsia="en-GB"/>
        </w:rPr>
        <w:t xml:space="preserve">ation's culture by synthesising academic material. </w:t>
      </w:r>
      <w:r w:rsidRPr="00D851F0">
        <w:rPr>
          <w:rFonts w:eastAsia="Times New Roman" w:cstheme="minorHAnsi"/>
          <w:sz w:val="24"/>
          <w:szCs w:val="24"/>
          <w:lang w:eastAsia="en-GB"/>
        </w:rPr>
        <w:br/>
      </w:r>
      <w:r w:rsidRPr="00D851F0">
        <w:rPr>
          <w:rFonts w:eastAsia="Times New Roman" w:cstheme="minorHAnsi"/>
          <w:sz w:val="24"/>
          <w:szCs w:val="24"/>
          <w:lang w:eastAsia="en-GB"/>
        </w:rPr>
        <w:br/>
        <w:t xml:space="preserve">This study uses a mixed-methods approach and combines primary and secondary research techniques. Through a thorough analysis of the body of current research, secondary research offers a basic knowledge by providing insights into accepted theories, frameworks, and empirical findings. </w:t>
      </w:r>
      <w:r w:rsidRPr="008F0578">
        <w:rPr>
          <w:rFonts w:eastAsia="Times New Roman" w:cstheme="minorHAnsi"/>
          <w:sz w:val="24"/>
          <w:szCs w:val="24"/>
          <w:lang w:eastAsia="en-GB"/>
        </w:rPr>
        <w:t xml:space="preserve">Building on this theoretical framework, primary research is </w:t>
      </w:r>
      <w:r w:rsidR="0041492F" w:rsidRPr="008F0578">
        <w:rPr>
          <w:rFonts w:eastAsia="Times New Roman" w:cstheme="minorHAnsi"/>
          <w:sz w:val="24"/>
          <w:szCs w:val="24"/>
          <w:lang w:eastAsia="en-GB"/>
        </w:rPr>
        <w:t>conducted</w:t>
      </w:r>
      <w:r w:rsidRPr="008F0578">
        <w:rPr>
          <w:rFonts w:eastAsia="Times New Roman" w:cstheme="minorHAnsi"/>
          <w:sz w:val="24"/>
          <w:szCs w:val="24"/>
          <w:lang w:eastAsia="en-GB"/>
        </w:rPr>
        <w:t xml:space="preserve"> using a quantitative lens and collects firsthand information from </w:t>
      </w:r>
      <w:r w:rsidR="00B60638">
        <w:rPr>
          <w:rFonts w:eastAsia="Times New Roman" w:cstheme="minorHAnsi"/>
          <w:sz w:val="24"/>
          <w:szCs w:val="24"/>
          <w:lang w:eastAsia="en-GB"/>
        </w:rPr>
        <w:t>respondents</w:t>
      </w:r>
      <w:r w:rsidRPr="008F0578">
        <w:rPr>
          <w:rFonts w:eastAsia="Times New Roman" w:cstheme="minorHAnsi"/>
          <w:sz w:val="24"/>
          <w:szCs w:val="24"/>
          <w:lang w:eastAsia="en-GB"/>
        </w:rPr>
        <w:t xml:space="preserve"> in a variety of organisational situations using a</w:t>
      </w:r>
      <w:r w:rsidR="00B60638">
        <w:rPr>
          <w:rFonts w:eastAsia="Times New Roman" w:cstheme="minorHAnsi"/>
          <w:sz w:val="24"/>
          <w:szCs w:val="24"/>
          <w:lang w:eastAsia="en-GB"/>
        </w:rPr>
        <w:t xml:space="preserve"> short</w:t>
      </w:r>
      <w:r w:rsidRPr="008F0578">
        <w:rPr>
          <w:rFonts w:eastAsia="Times New Roman" w:cstheme="minorHAnsi"/>
          <w:sz w:val="24"/>
          <w:szCs w:val="24"/>
          <w:lang w:eastAsia="en-GB"/>
        </w:rPr>
        <w:t xml:space="preserve"> </w:t>
      </w:r>
      <w:r w:rsidR="0041492F">
        <w:rPr>
          <w:rFonts w:eastAsia="Times New Roman" w:cstheme="minorHAnsi"/>
          <w:sz w:val="24"/>
          <w:szCs w:val="24"/>
          <w:lang w:eastAsia="en-GB"/>
        </w:rPr>
        <w:t>twenty</w:t>
      </w:r>
      <w:r w:rsidR="00472AEF">
        <w:rPr>
          <w:rFonts w:eastAsia="Times New Roman" w:cstheme="minorHAnsi"/>
          <w:sz w:val="24"/>
          <w:szCs w:val="24"/>
          <w:lang w:eastAsia="en-GB"/>
        </w:rPr>
        <w:t xml:space="preserve"> </w:t>
      </w:r>
      <w:r w:rsidRPr="008F0578">
        <w:rPr>
          <w:rFonts w:eastAsia="Times New Roman" w:cstheme="minorHAnsi"/>
          <w:sz w:val="24"/>
          <w:szCs w:val="24"/>
          <w:lang w:eastAsia="en-GB"/>
        </w:rPr>
        <w:t xml:space="preserve">question survey. </w:t>
      </w:r>
      <w:r w:rsidRPr="008F0578">
        <w:rPr>
          <w:rFonts w:eastAsia="Times New Roman" w:cstheme="minorHAnsi"/>
          <w:sz w:val="24"/>
          <w:szCs w:val="24"/>
          <w:lang w:eastAsia="en-GB"/>
        </w:rPr>
        <w:br/>
      </w:r>
      <w:r w:rsidRPr="008F0578">
        <w:rPr>
          <w:rFonts w:eastAsia="Times New Roman" w:cstheme="minorHAnsi"/>
          <w:sz w:val="24"/>
          <w:szCs w:val="24"/>
          <w:lang w:eastAsia="en-GB"/>
        </w:rPr>
        <w:br/>
        <w:t>The gathered data is carefully examined, using statistical methods to find trends, connections, and subtleties in the dataset. Through the comparison of primary research findings with secondary research insights, this study reveals interesting relationships and makes insightful deductions about the relationship between organisational culture and worker happiness. These findings have practical implications for firms looking to improve employee engagement, create a happy work environment, and build a resilient organisational culture, in addition to making a theoretical contribution to the field of organisational behaviour.</w:t>
      </w:r>
    </w:p>
    <w:p w14:paraId="257D6BA4" w14:textId="2C7C796C" w:rsidR="00D851F0" w:rsidRDefault="00D851F0" w:rsidP="00D851F0">
      <w:pPr>
        <w:spacing w:after="0" w:line="240" w:lineRule="auto"/>
        <w:rPr>
          <w:rFonts w:eastAsia="Times New Roman" w:cstheme="minorHAnsi"/>
          <w:sz w:val="24"/>
          <w:szCs w:val="24"/>
          <w:lang w:eastAsia="en-GB"/>
        </w:rPr>
      </w:pPr>
    </w:p>
    <w:p w14:paraId="2B4CE8BA" w14:textId="77777777" w:rsidR="00472AEF" w:rsidRDefault="00472AEF" w:rsidP="00D851F0">
      <w:pPr>
        <w:spacing w:after="0" w:line="240" w:lineRule="auto"/>
        <w:rPr>
          <w:rFonts w:eastAsia="Times New Roman" w:cstheme="minorHAnsi"/>
          <w:sz w:val="24"/>
          <w:szCs w:val="24"/>
          <w:lang w:eastAsia="en-GB"/>
        </w:rPr>
      </w:pPr>
    </w:p>
    <w:p w14:paraId="5E959E07" w14:textId="77777777" w:rsidR="00472AEF" w:rsidRDefault="00472AEF" w:rsidP="00D851F0">
      <w:pPr>
        <w:spacing w:after="0" w:line="240" w:lineRule="auto"/>
        <w:rPr>
          <w:rFonts w:eastAsia="Times New Roman" w:cstheme="minorHAnsi"/>
          <w:sz w:val="24"/>
          <w:szCs w:val="24"/>
          <w:lang w:eastAsia="en-GB"/>
        </w:rPr>
      </w:pPr>
    </w:p>
    <w:p w14:paraId="1D733A5C" w14:textId="77777777" w:rsidR="00472AEF" w:rsidRDefault="00472AEF" w:rsidP="00D851F0">
      <w:pPr>
        <w:spacing w:after="0" w:line="240" w:lineRule="auto"/>
        <w:rPr>
          <w:rFonts w:eastAsia="Times New Roman" w:cstheme="minorHAnsi"/>
          <w:sz w:val="24"/>
          <w:szCs w:val="24"/>
          <w:lang w:eastAsia="en-GB"/>
        </w:rPr>
      </w:pPr>
    </w:p>
    <w:p w14:paraId="5969E043" w14:textId="77777777" w:rsidR="00472AEF" w:rsidRDefault="00472AEF" w:rsidP="00D851F0">
      <w:pPr>
        <w:spacing w:after="0" w:line="240" w:lineRule="auto"/>
        <w:rPr>
          <w:rFonts w:eastAsia="Times New Roman" w:cstheme="minorHAnsi"/>
          <w:sz w:val="24"/>
          <w:szCs w:val="24"/>
          <w:lang w:eastAsia="en-GB"/>
        </w:rPr>
      </w:pPr>
    </w:p>
    <w:p w14:paraId="55DD3478" w14:textId="77777777" w:rsidR="00472AEF" w:rsidRDefault="00472AEF" w:rsidP="00D851F0">
      <w:pPr>
        <w:spacing w:after="0" w:line="240" w:lineRule="auto"/>
        <w:rPr>
          <w:rFonts w:eastAsia="Times New Roman" w:cstheme="minorHAnsi"/>
          <w:sz w:val="24"/>
          <w:szCs w:val="24"/>
          <w:lang w:eastAsia="en-GB"/>
        </w:rPr>
      </w:pPr>
    </w:p>
    <w:p w14:paraId="111D10B0" w14:textId="77777777" w:rsidR="00472AEF" w:rsidRDefault="00472AEF" w:rsidP="00D851F0">
      <w:pPr>
        <w:spacing w:after="0" w:line="240" w:lineRule="auto"/>
        <w:rPr>
          <w:rFonts w:eastAsia="Times New Roman" w:cstheme="minorHAnsi"/>
          <w:sz w:val="24"/>
          <w:szCs w:val="24"/>
          <w:lang w:eastAsia="en-GB"/>
        </w:rPr>
      </w:pPr>
    </w:p>
    <w:p w14:paraId="189178E4" w14:textId="77777777" w:rsidR="00472AEF" w:rsidRPr="00D851F0" w:rsidRDefault="00472AEF" w:rsidP="00D851F0">
      <w:pPr>
        <w:spacing w:after="0" w:line="240" w:lineRule="auto"/>
        <w:rPr>
          <w:rFonts w:ascii="Times New Roman" w:eastAsia="Times New Roman" w:hAnsi="Times New Roman" w:cs="Times New Roman"/>
          <w:sz w:val="24"/>
          <w:szCs w:val="24"/>
          <w:lang w:eastAsia="en-GB"/>
        </w:rPr>
      </w:pPr>
    </w:p>
    <w:p w14:paraId="622E8C94" w14:textId="1F3E4D4D" w:rsidR="00E623AE" w:rsidRPr="0043700E" w:rsidRDefault="00E623AE" w:rsidP="008F0578">
      <w:pPr>
        <w:jc w:val="center"/>
        <w:rPr>
          <w:rFonts w:asciiTheme="majorHAnsi" w:hAnsiTheme="majorHAnsi" w:cstheme="majorHAnsi"/>
          <w:b/>
          <w:bCs/>
          <w:i/>
          <w:iCs/>
          <w:sz w:val="40"/>
          <w:szCs w:val="40"/>
          <w:u w:val="single"/>
        </w:rPr>
      </w:pPr>
      <w:r w:rsidRPr="0043700E">
        <w:rPr>
          <w:rFonts w:asciiTheme="majorHAnsi" w:hAnsiTheme="majorHAnsi" w:cstheme="majorHAnsi"/>
          <w:b/>
          <w:bCs/>
          <w:i/>
          <w:iCs/>
          <w:sz w:val="40"/>
          <w:szCs w:val="40"/>
          <w:u w:val="single"/>
        </w:rPr>
        <w:lastRenderedPageBreak/>
        <w:t>Contents</w:t>
      </w:r>
    </w:p>
    <w:p w14:paraId="09838000" w14:textId="6D29646F" w:rsidR="00E623AE" w:rsidRPr="0090295A" w:rsidRDefault="00E623AE" w:rsidP="0090295A">
      <w:pPr>
        <w:contextualSpacing/>
        <w:rPr>
          <w:rFonts w:asciiTheme="majorHAnsi" w:hAnsiTheme="majorHAnsi" w:cstheme="majorHAnsi"/>
          <w:b/>
          <w:bCs/>
          <w:i/>
          <w:iCs/>
          <w:sz w:val="24"/>
          <w:szCs w:val="24"/>
        </w:rPr>
      </w:pPr>
    </w:p>
    <w:p w14:paraId="5E7267F9" w14:textId="6148B4FB" w:rsidR="00E623AE" w:rsidRDefault="00E623AE" w:rsidP="0090295A">
      <w:pPr>
        <w:contextualSpacing/>
        <w:rPr>
          <w:rFonts w:asciiTheme="majorHAnsi" w:hAnsiTheme="majorHAnsi" w:cstheme="majorHAnsi"/>
          <w:b/>
          <w:bCs/>
          <w:i/>
          <w:iCs/>
          <w:sz w:val="40"/>
          <w:szCs w:val="40"/>
        </w:rPr>
      </w:pPr>
      <w:r>
        <w:rPr>
          <w:rFonts w:asciiTheme="majorHAnsi" w:hAnsiTheme="majorHAnsi" w:cstheme="majorHAnsi"/>
          <w:b/>
          <w:bCs/>
          <w:i/>
          <w:iCs/>
          <w:sz w:val="40"/>
          <w:szCs w:val="40"/>
        </w:rPr>
        <w:t xml:space="preserve">Chapter </w:t>
      </w:r>
      <w:r w:rsidR="00B60638">
        <w:rPr>
          <w:rFonts w:asciiTheme="majorHAnsi" w:hAnsiTheme="majorHAnsi" w:cstheme="majorHAnsi"/>
          <w:b/>
          <w:bCs/>
          <w:i/>
          <w:iCs/>
          <w:sz w:val="40"/>
          <w:szCs w:val="40"/>
        </w:rPr>
        <w:t>I</w:t>
      </w:r>
      <w:r>
        <w:rPr>
          <w:rFonts w:asciiTheme="majorHAnsi" w:hAnsiTheme="majorHAnsi" w:cstheme="majorHAnsi"/>
          <w:b/>
          <w:bCs/>
          <w:i/>
          <w:iCs/>
          <w:sz w:val="40"/>
          <w:szCs w:val="40"/>
        </w:rPr>
        <w:t xml:space="preserve"> – Introduction</w:t>
      </w:r>
    </w:p>
    <w:p w14:paraId="1B2A0ABE" w14:textId="6E2AB63B" w:rsidR="009217E2" w:rsidRDefault="00000000" w:rsidP="0090295A">
      <w:pPr>
        <w:contextualSpacing/>
        <w:jc w:val="both"/>
        <w:rPr>
          <w:rFonts w:asciiTheme="majorHAnsi" w:hAnsiTheme="majorHAnsi" w:cstheme="majorHAnsi"/>
          <w:sz w:val="28"/>
          <w:szCs w:val="28"/>
        </w:rPr>
      </w:pPr>
      <w:r>
        <w:rPr>
          <w:rFonts w:asciiTheme="majorHAnsi" w:hAnsiTheme="majorHAnsi" w:cstheme="majorHAnsi"/>
          <w:b/>
          <w:bCs/>
          <w:i/>
          <w:iCs/>
          <w:noProof/>
          <w:sz w:val="40"/>
          <w:szCs w:val="40"/>
        </w:rPr>
        <w:pict w14:anchorId="037A60B0">
          <v:shapetype id="_x0000_t202" coordsize="21600,21600" o:spt="202" path="m,l,21600r21600,l21600,xe">
            <v:stroke joinstyle="miter"/>
            <v:path gradientshapeok="t" o:connecttype="rect"/>
          </v:shapetype>
          <v:shape id="_x0000_s1026" type="#_x0000_t202" style="position:absolute;left:0;text-align:left;margin-left:273.6pt;margin-top:12.8pt;width:29.4pt;height:536.6pt;z-index:251658240">
            <v:textbox>
              <w:txbxContent>
                <w:p w14:paraId="26A19F34" w14:textId="3594FD2D" w:rsidR="00213F02" w:rsidRPr="001A46B4" w:rsidRDefault="00213F02" w:rsidP="00213F02">
                  <w:pPr>
                    <w:contextualSpacing/>
                    <w:jc w:val="center"/>
                    <w:rPr>
                      <w:b/>
                      <w:bCs/>
                      <w:sz w:val="28"/>
                      <w:szCs w:val="28"/>
                    </w:rPr>
                  </w:pPr>
                  <w:r w:rsidRPr="001A46B4">
                    <w:rPr>
                      <w:b/>
                      <w:bCs/>
                      <w:sz w:val="28"/>
                      <w:szCs w:val="28"/>
                    </w:rPr>
                    <w:t>9</w:t>
                  </w:r>
                </w:p>
                <w:p w14:paraId="60DE8BE3" w14:textId="2FC164DD" w:rsidR="00213F02" w:rsidRPr="001A46B4" w:rsidRDefault="00213F02" w:rsidP="00213F02">
                  <w:pPr>
                    <w:contextualSpacing/>
                    <w:jc w:val="center"/>
                    <w:rPr>
                      <w:b/>
                      <w:bCs/>
                      <w:sz w:val="28"/>
                      <w:szCs w:val="28"/>
                    </w:rPr>
                  </w:pPr>
                  <w:r w:rsidRPr="001A46B4">
                    <w:rPr>
                      <w:b/>
                      <w:bCs/>
                      <w:sz w:val="28"/>
                      <w:szCs w:val="28"/>
                    </w:rPr>
                    <w:t>9</w:t>
                  </w:r>
                </w:p>
                <w:p w14:paraId="2FFB10E4" w14:textId="77777777" w:rsidR="00213F02" w:rsidRPr="001A46B4" w:rsidRDefault="00213F02" w:rsidP="00213F02">
                  <w:pPr>
                    <w:contextualSpacing/>
                    <w:jc w:val="center"/>
                    <w:rPr>
                      <w:b/>
                      <w:bCs/>
                      <w:sz w:val="28"/>
                      <w:szCs w:val="28"/>
                    </w:rPr>
                  </w:pPr>
                </w:p>
                <w:p w14:paraId="6CCB1567" w14:textId="77777777" w:rsidR="00213F02" w:rsidRPr="001A46B4" w:rsidRDefault="00213F02" w:rsidP="00213F02">
                  <w:pPr>
                    <w:contextualSpacing/>
                    <w:jc w:val="center"/>
                    <w:rPr>
                      <w:b/>
                      <w:bCs/>
                      <w:sz w:val="28"/>
                      <w:szCs w:val="28"/>
                    </w:rPr>
                  </w:pPr>
                </w:p>
                <w:p w14:paraId="2FFBEB8D" w14:textId="77777777" w:rsidR="00213F02" w:rsidRPr="001A46B4" w:rsidRDefault="00213F02" w:rsidP="00213F02">
                  <w:pPr>
                    <w:contextualSpacing/>
                    <w:jc w:val="center"/>
                    <w:rPr>
                      <w:b/>
                      <w:bCs/>
                      <w:sz w:val="16"/>
                      <w:szCs w:val="16"/>
                    </w:rPr>
                  </w:pPr>
                </w:p>
                <w:p w14:paraId="43534B26" w14:textId="77777777" w:rsidR="00213F02" w:rsidRPr="001A46B4" w:rsidRDefault="00213F02" w:rsidP="00213F02">
                  <w:pPr>
                    <w:contextualSpacing/>
                    <w:jc w:val="center"/>
                    <w:rPr>
                      <w:b/>
                      <w:bCs/>
                      <w:sz w:val="28"/>
                      <w:szCs w:val="28"/>
                    </w:rPr>
                  </w:pPr>
                </w:p>
                <w:p w14:paraId="00C1D3B2" w14:textId="6ECF3F29" w:rsidR="00213F02" w:rsidRPr="001A46B4" w:rsidRDefault="00213F02" w:rsidP="00213F02">
                  <w:pPr>
                    <w:contextualSpacing/>
                    <w:jc w:val="center"/>
                    <w:rPr>
                      <w:b/>
                      <w:bCs/>
                      <w:sz w:val="28"/>
                      <w:szCs w:val="28"/>
                    </w:rPr>
                  </w:pPr>
                  <w:r w:rsidRPr="001A46B4">
                    <w:rPr>
                      <w:b/>
                      <w:bCs/>
                      <w:sz w:val="28"/>
                      <w:szCs w:val="28"/>
                    </w:rPr>
                    <w:t>10</w:t>
                  </w:r>
                </w:p>
                <w:p w14:paraId="4C8BFF9E" w14:textId="1CE8F16D" w:rsidR="00213F02" w:rsidRPr="001A46B4" w:rsidRDefault="00213F02" w:rsidP="00213F02">
                  <w:pPr>
                    <w:contextualSpacing/>
                    <w:jc w:val="center"/>
                    <w:rPr>
                      <w:b/>
                      <w:bCs/>
                      <w:sz w:val="28"/>
                      <w:szCs w:val="28"/>
                    </w:rPr>
                  </w:pPr>
                  <w:r w:rsidRPr="001A46B4">
                    <w:rPr>
                      <w:b/>
                      <w:bCs/>
                      <w:sz w:val="28"/>
                      <w:szCs w:val="28"/>
                    </w:rPr>
                    <w:t>10</w:t>
                  </w:r>
                </w:p>
                <w:p w14:paraId="403FC303" w14:textId="6C737AB0" w:rsidR="00213F02" w:rsidRPr="001A46B4" w:rsidRDefault="00213F02" w:rsidP="00213F02">
                  <w:pPr>
                    <w:contextualSpacing/>
                    <w:jc w:val="center"/>
                    <w:rPr>
                      <w:b/>
                      <w:bCs/>
                      <w:sz w:val="28"/>
                      <w:szCs w:val="28"/>
                    </w:rPr>
                  </w:pPr>
                  <w:r w:rsidRPr="001A46B4">
                    <w:rPr>
                      <w:b/>
                      <w:bCs/>
                      <w:sz w:val="28"/>
                      <w:szCs w:val="28"/>
                    </w:rPr>
                    <w:t>12</w:t>
                  </w:r>
                </w:p>
                <w:p w14:paraId="3C8E15B9" w14:textId="18A53971" w:rsidR="00213F02" w:rsidRPr="001A46B4" w:rsidRDefault="00213F02" w:rsidP="00213F02">
                  <w:pPr>
                    <w:contextualSpacing/>
                    <w:jc w:val="center"/>
                    <w:rPr>
                      <w:b/>
                      <w:bCs/>
                      <w:sz w:val="28"/>
                      <w:szCs w:val="28"/>
                    </w:rPr>
                  </w:pPr>
                  <w:r w:rsidRPr="001A46B4">
                    <w:rPr>
                      <w:b/>
                      <w:bCs/>
                      <w:sz w:val="28"/>
                      <w:szCs w:val="28"/>
                    </w:rPr>
                    <w:t>14</w:t>
                  </w:r>
                </w:p>
                <w:p w14:paraId="393AEB22" w14:textId="5FB3A60C" w:rsidR="00213F02" w:rsidRPr="001A46B4" w:rsidRDefault="00213F02" w:rsidP="00213F02">
                  <w:pPr>
                    <w:contextualSpacing/>
                    <w:jc w:val="center"/>
                    <w:rPr>
                      <w:b/>
                      <w:bCs/>
                      <w:sz w:val="28"/>
                      <w:szCs w:val="28"/>
                    </w:rPr>
                  </w:pPr>
                  <w:r w:rsidRPr="001A46B4">
                    <w:rPr>
                      <w:b/>
                      <w:bCs/>
                      <w:sz w:val="28"/>
                      <w:szCs w:val="28"/>
                    </w:rPr>
                    <w:t>16</w:t>
                  </w:r>
                </w:p>
                <w:p w14:paraId="3DA2E34F" w14:textId="208F4C7D" w:rsidR="00213F02" w:rsidRPr="001A46B4" w:rsidRDefault="00213F02" w:rsidP="00213F02">
                  <w:pPr>
                    <w:contextualSpacing/>
                    <w:jc w:val="center"/>
                    <w:rPr>
                      <w:b/>
                      <w:bCs/>
                      <w:sz w:val="28"/>
                      <w:szCs w:val="28"/>
                    </w:rPr>
                  </w:pPr>
                  <w:r w:rsidRPr="001A46B4">
                    <w:rPr>
                      <w:b/>
                      <w:bCs/>
                      <w:sz w:val="28"/>
                      <w:szCs w:val="28"/>
                    </w:rPr>
                    <w:t>18</w:t>
                  </w:r>
                </w:p>
                <w:p w14:paraId="31C2BEA9" w14:textId="3BCF81FB" w:rsidR="00213F02" w:rsidRPr="001A46B4" w:rsidRDefault="00213F02" w:rsidP="00213F02">
                  <w:pPr>
                    <w:contextualSpacing/>
                    <w:jc w:val="center"/>
                    <w:rPr>
                      <w:b/>
                      <w:bCs/>
                      <w:sz w:val="28"/>
                      <w:szCs w:val="28"/>
                    </w:rPr>
                  </w:pPr>
                  <w:r w:rsidRPr="001A46B4">
                    <w:rPr>
                      <w:b/>
                      <w:bCs/>
                      <w:sz w:val="28"/>
                      <w:szCs w:val="28"/>
                    </w:rPr>
                    <w:t>20</w:t>
                  </w:r>
                </w:p>
                <w:p w14:paraId="5E9E39B9" w14:textId="248B30E1" w:rsidR="00213F02" w:rsidRPr="001A46B4" w:rsidRDefault="00213F02" w:rsidP="00213F02">
                  <w:pPr>
                    <w:contextualSpacing/>
                    <w:jc w:val="center"/>
                    <w:rPr>
                      <w:b/>
                      <w:bCs/>
                      <w:sz w:val="28"/>
                      <w:szCs w:val="28"/>
                    </w:rPr>
                  </w:pPr>
                  <w:r w:rsidRPr="001A46B4">
                    <w:rPr>
                      <w:b/>
                      <w:bCs/>
                      <w:sz w:val="28"/>
                      <w:szCs w:val="28"/>
                    </w:rPr>
                    <w:t>23</w:t>
                  </w:r>
                </w:p>
                <w:p w14:paraId="2760A70B" w14:textId="744E32DC" w:rsidR="00213F02" w:rsidRPr="001A46B4" w:rsidRDefault="00213F02" w:rsidP="00213F02">
                  <w:pPr>
                    <w:contextualSpacing/>
                    <w:jc w:val="center"/>
                    <w:rPr>
                      <w:b/>
                      <w:bCs/>
                      <w:sz w:val="28"/>
                      <w:szCs w:val="28"/>
                    </w:rPr>
                  </w:pPr>
                  <w:r w:rsidRPr="001A46B4">
                    <w:rPr>
                      <w:b/>
                      <w:bCs/>
                      <w:sz w:val="28"/>
                      <w:szCs w:val="28"/>
                    </w:rPr>
                    <w:t>25</w:t>
                  </w:r>
                </w:p>
                <w:p w14:paraId="28CFACC5" w14:textId="77777777" w:rsidR="00213F02" w:rsidRPr="001A46B4" w:rsidRDefault="00213F02" w:rsidP="00213F02">
                  <w:pPr>
                    <w:contextualSpacing/>
                    <w:jc w:val="center"/>
                    <w:rPr>
                      <w:b/>
                      <w:bCs/>
                      <w:sz w:val="28"/>
                      <w:szCs w:val="28"/>
                    </w:rPr>
                  </w:pPr>
                </w:p>
                <w:p w14:paraId="70FBE09C" w14:textId="77777777" w:rsidR="00213F02" w:rsidRPr="001A46B4" w:rsidRDefault="00213F02" w:rsidP="00213F02">
                  <w:pPr>
                    <w:contextualSpacing/>
                    <w:jc w:val="center"/>
                    <w:rPr>
                      <w:b/>
                      <w:bCs/>
                      <w:sz w:val="28"/>
                      <w:szCs w:val="28"/>
                    </w:rPr>
                  </w:pPr>
                </w:p>
                <w:p w14:paraId="27D3A29B" w14:textId="77777777" w:rsidR="00213F02" w:rsidRPr="001A46B4" w:rsidRDefault="00213F02" w:rsidP="00213F02">
                  <w:pPr>
                    <w:contextualSpacing/>
                    <w:jc w:val="center"/>
                    <w:rPr>
                      <w:b/>
                      <w:bCs/>
                      <w:sz w:val="12"/>
                      <w:szCs w:val="12"/>
                    </w:rPr>
                  </w:pPr>
                </w:p>
                <w:p w14:paraId="2443C73F" w14:textId="77777777" w:rsidR="00213F02" w:rsidRPr="001A46B4" w:rsidRDefault="00213F02" w:rsidP="00213F02">
                  <w:pPr>
                    <w:contextualSpacing/>
                    <w:jc w:val="center"/>
                    <w:rPr>
                      <w:b/>
                      <w:bCs/>
                      <w:sz w:val="28"/>
                      <w:szCs w:val="28"/>
                    </w:rPr>
                  </w:pPr>
                </w:p>
                <w:p w14:paraId="3BD8E3D5" w14:textId="680DBDDC" w:rsidR="00213F02" w:rsidRPr="001A46B4" w:rsidRDefault="00213F02" w:rsidP="00213F02">
                  <w:pPr>
                    <w:contextualSpacing/>
                    <w:jc w:val="center"/>
                    <w:rPr>
                      <w:b/>
                      <w:bCs/>
                      <w:sz w:val="28"/>
                      <w:szCs w:val="28"/>
                    </w:rPr>
                  </w:pPr>
                  <w:r w:rsidRPr="001A46B4">
                    <w:rPr>
                      <w:b/>
                      <w:bCs/>
                      <w:sz w:val="28"/>
                      <w:szCs w:val="28"/>
                    </w:rPr>
                    <w:t>27</w:t>
                  </w:r>
                </w:p>
                <w:p w14:paraId="27689FFD" w14:textId="5376580B" w:rsidR="00213F02" w:rsidRPr="001A46B4" w:rsidRDefault="00213F02" w:rsidP="00213F02">
                  <w:pPr>
                    <w:contextualSpacing/>
                    <w:jc w:val="center"/>
                    <w:rPr>
                      <w:b/>
                      <w:bCs/>
                      <w:sz w:val="28"/>
                      <w:szCs w:val="28"/>
                    </w:rPr>
                  </w:pPr>
                  <w:r w:rsidRPr="001A46B4">
                    <w:rPr>
                      <w:b/>
                      <w:bCs/>
                      <w:sz w:val="28"/>
                      <w:szCs w:val="28"/>
                    </w:rPr>
                    <w:t>27</w:t>
                  </w:r>
                </w:p>
                <w:p w14:paraId="27D47FE5" w14:textId="621C725F" w:rsidR="00213F02" w:rsidRPr="001A46B4" w:rsidRDefault="00213F02" w:rsidP="00213F02">
                  <w:pPr>
                    <w:contextualSpacing/>
                    <w:jc w:val="center"/>
                    <w:rPr>
                      <w:b/>
                      <w:bCs/>
                      <w:sz w:val="28"/>
                      <w:szCs w:val="28"/>
                    </w:rPr>
                  </w:pPr>
                  <w:r w:rsidRPr="001A46B4">
                    <w:rPr>
                      <w:b/>
                      <w:bCs/>
                      <w:sz w:val="28"/>
                      <w:szCs w:val="28"/>
                    </w:rPr>
                    <w:t>28</w:t>
                  </w:r>
                </w:p>
                <w:p w14:paraId="140A5C73" w14:textId="7EA4418D" w:rsidR="00213F02" w:rsidRPr="001A46B4" w:rsidRDefault="00213F02" w:rsidP="00213F02">
                  <w:pPr>
                    <w:contextualSpacing/>
                    <w:jc w:val="center"/>
                    <w:rPr>
                      <w:b/>
                      <w:bCs/>
                      <w:sz w:val="28"/>
                      <w:szCs w:val="28"/>
                    </w:rPr>
                  </w:pPr>
                  <w:r w:rsidRPr="001A46B4">
                    <w:rPr>
                      <w:b/>
                      <w:bCs/>
                      <w:sz w:val="28"/>
                      <w:szCs w:val="28"/>
                    </w:rPr>
                    <w:t>29</w:t>
                  </w:r>
                </w:p>
                <w:p w14:paraId="3643D10A" w14:textId="2B0EED87" w:rsidR="00213F02" w:rsidRPr="001A46B4" w:rsidRDefault="00213F02" w:rsidP="00213F02">
                  <w:pPr>
                    <w:contextualSpacing/>
                    <w:jc w:val="center"/>
                    <w:rPr>
                      <w:b/>
                      <w:bCs/>
                      <w:sz w:val="28"/>
                      <w:szCs w:val="28"/>
                    </w:rPr>
                  </w:pPr>
                  <w:r w:rsidRPr="001A46B4">
                    <w:rPr>
                      <w:b/>
                      <w:bCs/>
                      <w:sz w:val="28"/>
                      <w:szCs w:val="28"/>
                    </w:rPr>
                    <w:t>30</w:t>
                  </w:r>
                </w:p>
                <w:p w14:paraId="051E5150" w14:textId="77777777" w:rsidR="00213F02" w:rsidRPr="001A46B4" w:rsidRDefault="00213F02" w:rsidP="00213F02">
                  <w:pPr>
                    <w:contextualSpacing/>
                    <w:jc w:val="center"/>
                    <w:rPr>
                      <w:b/>
                      <w:bCs/>
                      <w:sz w:val="28"/>
                      <w:szCs w:val="28"/>
                    </w:rPr>
                  </w:pPr>
                </w:p>
                <w:p w14:paraId="734703A1" w14:textId="77777777" w:rsidR="00213F02" w:rsidRPr="001A46B4" w:rsidRDefault="00213F02" w:rsidP="00213F02">
                  <w:pPr>
                    <w:contextualSpacing/>
                    <w:jc w:val="center"/>
                    <w:rPr>
                      <w:b/>
                      <w:bCs/>
                      <w:sz w:val="28"/>
                      <w:szCs w:val="28"/>
                    </w:rPr>
                  </w:pPr>
                </w:p>
                <w:p w14:paraId="259BE739" w14:textId="77777777" w:rsidR="00213F02" w:rsidRPr="0041492F" w:rsidRDefault="00213F02" w:rsidP="00213F02">
                  <w:pPr>
                    <w:contextualSpacing/>
                    <w:jc w:val="center"/>
                    <w:rPr>
                      <w:b/>
                      <w:bCs/>
                      <w:sz w:val="32"/>
                      <w:szCs w:val="32"/>
                    </w:rPr>
                  </w:pPr>
                </w:p>
                <w:p w14:paraId="18482452" w14:textId="77777777" w:rsidR="00213F02" w:rsidRPr="001A46B4" w:rsidRDefault="00213F02" w:rsidP="00213F02">
                  <w:pPr>
                    <w:contextualSpacing/>
                    <w:jc w:val="center"/>
                    <w:rPr>
                      <w:b/>
                      <w:bCs/>
                      <w:sz w:val="8"/>
                      <w:szCs w:val="8"/>
                    </w:rPr>
                  </w:pPr>
                </w:p>
                <w:p w14:paraId="57BA91D5" w14:textId="0668E9BD" w:rsidR="00213F02" w:rsidRPr="001A46B4" w:rsidRDefault="00213F02" w:rsidP="00213F02">
                  <w:pPr>
                    <w:contextualSpacing/>
                    <w:jc w:val="center"/>
                    <w:rPr>
                      <w:b/>
                      <w:bCs/>
                      <w:sz w:val="28"/>
                      <w:szCs w:val="28"/>
                    </w:rPr>
                  </w:pPr>
                  <w:r w:rsidRPr="001A46B4">
                    <w:rPr>
                      <w:b/>
                      <w:bCs/>
                      <w:sz w:val="28"/>
                      <w:szCs w:val="28"/>
                    </w:rPr>
                    <w:t>31</w:t>
                  </w:r>
                </w:p>
                <w:p w14:paraId="64B9BE71" w14:textId="5F110CD9" w:rsidR="00213F02" w:rsidRPr="001A46B4" w:rsidRDefault="00213F02" w:rsidP="00213F02">
                  <w:pPr>
                    <w:contextualSpacing/>
                    <w:jc w:val="center"/>
                    <w:rPr>
                      <w:b/>
                      <w:bCs/>
                      <w:sz w:val="28"/>
                      <w:szCs w:val="28"/>
                    </w:rPr>
                  </w:pPr>
                  <w:r w:rsidRPr="001A46B4">
                    <w:rPr>
                      <w:b/>
                      <w:bCs/>
                      <w:sz w:val="28"/>
                      <w:szCs w:val="28"/>
                    </w:rPr>
                    <w:t>32</w:t>
                  </w:r>
                </w:p>
              </w:txbxContent>
            </v:textbox>
          </v:shape>
        </w:pict>
      </w:r>
    </w:p>
    <w:p w14:paraId="65263C50" w14:textId="7951CC7F" w:rsidR="008D0A19" w:rsidRDefault="008D0A19" w:rsidP="00160D1C">
      <w:pPr>
        <w:contextualSpacing/>
        <w:rPr>
          <w:rFonts w:asciiTheme="majorHAnsi" w:hAnsiTheme="majorHAnsi" w:cstheme="majorHAnsi"/>
          <w:sz w:val="28"/>
          <w:szCs w:val="28"/>
        </w:rPr>
      </w:pPr>
      <w:r>
        <w:rPr>
          <w:rFonts w:asciiTheme="majorHAnsi" w:hAnsiTheme="majorHAnsi" w:cstheme="majorHAnsi"/>
          <w:sz w:val="28"/>
          <w:szCs w:val="28"/>
        </w:rPr>
        <w:t>1.</w:t>
      </w:r>
      <w:r w:rsidR="009217E2">
        <w:rPr>
          <w:rFonts w:asciiTheme="majorHAnsi" w:hAnsiTheme="majorHAnsi" w:cstheme="majorHAnsi"/>
          <w:sz w:val="28"/>
          <w:szCs w:val="28"/>
        </w:rPr>
        <w:t>1</w:t>
      </w:r>
      <w:r>
        <w:rPr>
          <w:rFonts w:asciiTheme="majorHAnsi" w:hAnsiTheme="majorHAnsi" w:cstheme="majorHAnsi"/>
          <w:sz w:val="28"/>
          <w:szCs w:val="28"/>
        </w:rPr>
        <w:t xml:space="preserve"> Purpose of research</w:t>
      </w:r>
    </w:p>
    <w:p w14:paraId="55B9A42B" w14:textId="7EEA3074" w:rsidR="00E623AE" w:rsidRPr="008D0A19" w:rsidRDefault="008D0A19" w:rsidP="00160D1C">
      <w:pPr>
        <w:contextualSpacing/>
        <w:rPr>
          <w:rFonts w:asciiTheme="majorHAnsi" w:hAnsiTheme="majorHAnsi" w:cstheme="majorHAnsi"/>
          <w:sz w:val="28"/>
          <w:szCs w:val="28"/>
        </w:rPr>
      </w:pPr>
      <w:r>
        <w:rPr>
          <w:rFonts w:asciiTheme="majorHAnsi" w:hAnsiTheme="majorHAnsi" w:cstheme="majorHAnsi"/>
          <w:sz w:val="28"/>
          <w:szCs w:val="28"/>
        </w:rPr>
        <w:t>1.</w:t>
      </w:r>
      <w:r w:rsidR="009217E2">
        <w:rPr>
          <w:rFonts w:asciiTheme="majorHAnsi" w:hAnsiTheme="majorHAnsi" w:cstheme="majorHAnsi"/>
          <w:sz w:val="28"/>
          <w:szCs w:val="28"/>
        </w:rPr>
        <w:t>2</w:t>
      </w:r>
      <w:r>
        <w:rPr>
          <w:rFonts w:asciiTheme="majorHAnsi" w:hAnsiTheme="majorHAnsi" w:cstheme="majorHAnsi"/>
          <w:sz w:val="28"/>
          <w:szCs w:val="28"/>
        </w:rPr>
        <w:t xml:space="preserve"> An overview of the study</w:t>
      </w:r>
    </w:p>
    <w:p w14:paraId="3A6ED7F8" w14:textId="49C8AFBC" w:rsidR="00E623AE" w:rsidRPr="0090295A" w:rsidRDefault="00E623AE" w:rsidP="0090295A">
      <w:pPr>
        <w:contextualSpacing/>
        <w:rPr>
          <w:rFonts w:asciiTheme="majorHAnsi" w:hAnsiTheme="majorHAnsi" w:cstheme="majorHAnsi"/>
          <w:b/>
          <w:bCs/>
          <w:i/>
          <w:iCs/>
          <w:sz w:val="28"/>
          <w:szCs w:val="28"/>
        </w:rPr>
      </w:pPr>
    </w:p>
    <w:p w14:paraId="551683A5" w14:textId="2BB640B9" w:rsidR="00FB2DAD" w:rsidRDefault="00FB2DAD" w:rsidP="0090295A">
      <w:pPr>
        <w:contextualSpacing/>
        <w:rPr>
          <w:rFonts w:asciiTheme="majorHAnsi" w:hAnsiTheme="majorHAnsi" w:cstheme="majorHAnsi"/>
          <w:b/>
          <w:bCs/>
          <w:i/>
          <w:iCs/>
          <w:sz w:val="40"/>
          <w:szCs w:val="40"/>
        </w:rPr>
      </w:pPr>
      <w:r>
        <w:rPr>
          <w:rFonts w:asciiTheme="majorHAnsi" w:hAnsiTheme="majorHAnsi" w:cstheme="majorHAnsi"/>
          <w:b/>
          <w:bCs/>
          <w:i/>
          <w:iCs/>
          <w:sz w:val="40"/>
          <w:szCs w:val="40"/>
        </w:rPr>
        <w:t xml:space="preserve">Chapter </w:t>
      </w:r>
      <w:r w:rsidR="00B60638">
        <w:rPr>
          <w:rFonts w:asciiTheme="majorHAnsi" w:hAnsiTheme="majorHAnsi" w:cstheme="majorHAnsi"/>
          <w:b/>
          <w:bCs/>
          <w:i/>
          <w:iCs/>
          <w:sz w:val="40"/>
          <w:szCs w:val="40"/>
        </w:rPr>
        <w:t>II</w:t>
      </w:r>
      <w:r>
        <w:rPr>
          <w:rFonts w:asciiTheme="majorHAnsi" w:hAnsiTheme="majorHAnsi" w:cstheme="majorHAnsi"/>
          <w:b/>
          <w:bCs/>
          <w:i/>
          <w:iCs/>
          <w:sz w:val="40"/>
          <w:szCs w:val="40"/>
        </w:rPr>
        <w:t xml:space="preserve"> - </w:t>
      </w:r>
      <w:r w:rsidR="00E623AE">
        <w:rPr>
          <w:rFonts w:asciiTheme="majorHAnsi" w:hAnsiTheme="majorHAnsi" w:cstheme="majorHAnsi"/>
          <w:b/>
          <w:bCs/>
          <w:i/>
          <w:iCs/>
          <w:sz w:val="40"/>
          <w:szCs w:val="40"/>
        </w:rPr>
        <w:t>Literature review</w:t>
      </w:r>
    </w:p>
    <w:p w14:paraId="0B192F22" w14:textId="3970D941" w:rsidR="0043700E" w:rsidRDefault="0043700E" w:rsidP="0090295A">
      <w:pPr>
        <w:contextualSpacing/>
        <w:rPr>
          <w:rFonts w:asciiTheme="majorHAnsi" w:hAnsiTheme="majorHAnsi" w:cstheme="majorHAnsi"/>
          <w:b/>
          <w:bCs/>
          <w:i/>
          <w:iCs/>
          <w:sz w:val="28"/>
          <w:szCs w:val="28"/>
        </w:rPr>
      </w:pPr>
    </w:p>
    <w:p w14:paraId="1475242B" w14:textId="521F15CD" w:rsidR="00E623AE" w:rsidRPr="0043700E" w:rsidRDefault="00E623AE" w:rsidP="0090295A">
      <w:pPr>
        <w:contextualSpacing/>
        <w:rPr>
          <w:rFonts w:asciiTheme="majorHAnsi" w:hAnsiTheme="majorHAnsi" w:cstheme="majorHAnsi"/>
          <w:sz w:val="28"/>
          <w:szCs w:val="28"/>
        </w:rPr>
      </w:pPr>
      <w:r w:rsidRPr="0043700E">
        <w:rPr>
          <w:rFonts w:asciiTheme="majorHAnsi" w:hAnsiTheme="majorHAnsi" w:cstheme="majorHAnsi"/>
          <w:sz w:val="28"/>
          <w:szCs w:val="28"/>
        </w:rPr>
        <w:t>2.</w:t>
      </w:r>
      <w:r w:rsidR="0043700E" w:rsidRPr="0043700E">
        <w:rPr>
          <w:rFonts w:asciiTheme="majorHAnsi" w:hAnsiTheme="majorHAnsi" w:cstheme="majorHAnsi"/>
          <w:sz w:val="28"/>
          <w:szCs w:val="28"/>
        </w:rPr>
        <w:t>1 Introduction</w:t>
      </w:r>
      <w:r w:rsidR="0090295A">
        <w:rPr>
          <w:rFonts w:asciiTheme="majorHAnsi" w:hAnsiTheme="majorHAnsi" w:cstheme="majorHAnsi"/>
          <w:sz w:val="28"/>
          <w:szCs w:val="28"/>
        </w:rPr>
        <w:t xml:space="preserve">                                                                                       </w:t>
      </w:r>
      <w:r w:rsidR="0077096E">
        <w:rPr>
          <w:rFonts w:asciiTheme="majorHAnsi" w:hAnsiTheme="majorHAnsi" w:cstheme="majorHAnsi"/>
          <w:sz w:val="28"/>
          <w:szCs w:val="28"/>
        </w:rPr>
        <w:br/>
        <w:t>2.2 Organisational culture</w:t>
      </w:r>
      <w:r w:rsidR="003C589B">
        <w:rPr>
          <w:rFonts w:asciiTheme="majorHAnsi" w:hAnsiTheme="majorHAnsi" w:cstheme="majorHAnsi"/>
          <w:sz w:val="28"/>
          <w:szCs w:val="28"/>
        </w:rPr>
        <w:t xml:space="preserve"> </w:t>
      </w:r>
    </w:p>
    <w:p w14:paraId="2C9B25D9" w14:textId="6A448951" w:rsidR="0043700E" w:rsidRPr="0043700E" w:rsidRDefault="0077096E" w:rsidP="0090295A">
      <w:pPr>
        <w:contextualSpacing/>
        <w:rPr>
          <w:rFonts w:asciiTheme="majorHAnsi" w:hAnsiTheme="majorHAnsi" w:cstheme="majorHAnsi"/>
          <w:sz w:val="28"/>
          <w:szCs w:val="28"/>
        </w:rPr>
      </w:pPr>
      <w:r>
        <w:rPr>
          <w:rFonts w:asciiTheme="majorHAnsi" w:hAnsiTheme="majorHAnsi" w:cstheme="majorHAnsi"/>
          <w:sz w:val="28"/>
          <w:szCs w:val="28"/>
        </w:rPr>
        <w:t xml:space="preserve">2.3 </w:t>
      </w:r>
      <w:r w:rsidR="001F4945">
        <w:rPr>
          <w:rFonts w:asciiTheme="majorHAnsi" w:hAnsiTheme="majorHAnsi" w:cstheme="majorHAnsi"/>
          <w:sz w:val="28"/>
          <w:szCs w:val="28"/>
        </w:rPr>
        <w:t>Edgar H. Schein</w:t>
      </w:r>
    </w:p>
    <w:p w14:paraId="299012A5" w14:textId="77777777" w:rsidR="001F4945" w:rsidRDefault="0077096E" w:rsidP="0090295A">
      <w:pPr>
        <w:contextualSpacing/>
        <w:rPr>
          <w:rFonts w:asciiTheme="majorHAnsi" w:hAnsiTheme="majorHAnsi" w:cstheme="majorHAnsi"/>
          <w:sz w:val="28"/>
          <w:szCs w:val="28"/>
        </w:rPr>
      </w:pPr>
      <w:r>
        <w:rPr>
          <w:rFonts w:asciiTheme="majorHAnsi" w:hAnsiTheme="majorHAnsi" w:cstheme="majorHAnsi"/>
          <w:sz w:val="28"/>
          <w:szCs w:val="28"/>
        </w:rPr>
        <w:t xml:space="preserve">2.4 </w:t>
      </w:r>
      <w:r w:rsidR="001F4945">
        <w:rPr>
          <w:rFonts w:asciiTheme="majorHAnsi" w:hAnsiTheme="majorHAnsi" w:cstheme="majorHAnsi"/>
          <w:sz w:val="28"/>
          <w:szCs w:val="28"/>
        </w:rPr>
        <w:t>Peter Drucker</w:t>
      </w:r>
    </w:p>
    <w:p w14:paraId="4709CAFF" w14:textId="3A78B871" w:rsidR="0090295A" w:rsidRDefault="0090295A" w:rsidP="0090295A">
      <w:pPr>
        <w:contextualSpacing/>
        <w:rPr>
          <w:rFonts w:asciiTheme="majorHAnsi" w:hAnsiTheme="majorHAnsi" w:cstheme="majorHAnsi"/>
          <w:sz w:val="28"/>
          <w:szCs w:val="28"/>
        </w:rPr>
      </w:pPr>
      <w:r>
        <w:rPr>
          <w:rFonts w:asciiTheme="majorHAnsi" w:hAnsiTheme="majorHAnsi" w:cstheme="majorHAnsi"/>
          <w:sz w:val="28"/>
          <w:szCs w:val="28"/>
        </w:rPr>
        <w:t xml:space="preserve">2.5 Johnson &amp; Scholes </w:t>
      </w:r>
    </w:p>
    <w:p w14:paraId="1813D5D2" w14:textId="566026C9" w:rsidR="0090295A" w:rsidRDefault="0090295A" w:rsidP="0090295A">
      <w:pPr>
        <w:contextualSpacing/>
        <w:rPr>
          <w:rFonts w:asciiTheme="majorHAnsi" w:hAnsiTheme="majorHAnsi" w:cstheme="majorHAnsi"/>
          <w:sz w:val="28"/>
          <w:szCs w:val="28"/>
        </w:rPr>
      </w:pPr>
      <w:r>
        <w:rPr>
          <w:rFonts w:asciiTheme="majorHAnsi" w:hAnsiTheme="majorHAnsi" w:cstheme="majorHAnsi"/>
          <w:sz w:val="28"/>
          <w:szCs w:val="28"/>
        </w:rPr>
        <w:t>2.6 Charles Handy</w:t>
      </w:r>
    </w:p>
    <w:p w14:paraId="599801D6" w14:textId="3749468B" w:rsidR="0090295A" w:rsidRDefault="0090295A" w:rsidP="0090295A">
      <w:pPr>
        <w:contextualSpacing/>
        <w:rPr>
          <w:rFonts w:asciiTheme="majorHAnsi" w:hAnsiTheme="majorHAnsi" w:cstheme="majorHAnsi"/>
          <w:sz w:val="28"/>
          <w:szCs w:val="28"/>
        </w:rPr>
      </w:pPr>
      <w:r>
        <w:rPr>
          <w:rFonts w:asciiTheme="majorHAnsi" w:hAnsiTheme="majorHAnsi" w:cstheme="majorHAnsi"/>
          <w:sz w:val="28"/>
          <w:szCs w:val="28"/>
        </w:rPr>
        <w:t>2.7 Private and public organisations</w:t>
      </w:r>
    </w:p>
    <w:p w14:paraId="497D9C04" w14:textId="01A8DC6C" w:rsidR="0090295A" w:rsidRDefault="0090295A" w:rsidP="0090295A">
      <w:pPr>
        <w:contextualSpacing/>
        <w:rPr>
          <w:rFonts w:asciiTheme="majorHAnsi" w:hAnsiTheme="majorHAnsi" w:cstheme="majorHAnsi"/>
          <w:sz w:val="28"/>
          <w:szCs w:val="28"/>
        </w:rPr>
      </w:pPr>
      <w:r>
        <w:rPr>
          <w:rFonts w:asciiTheme="majorHAnsi" w:hAnsiTheme="majorHAnsi" w:cstheme="majorHAnsi"/>
          <w:sz w:val="28"/>
          <w:szCs w:val="28"/>
        </w:rPr>
        <w:t>2.8 The sense of purpose and remote working</w:t>
      </w:r>
    </w:p>
    <w:p w14:paraId="5C66EBBA" w14:textId="6DC16BC9" w:rsidR="0043700E" w:rsidRPr="0090295A" w:rsidRDefault="0090295A" w:rsidP="0090295A">
      <w:pPr>
        <w:contextualSpacing/>
        <w:rPr>
          <w:rFonts w:asciiTheme="majorHAnsi" w:hAnsiTheme="majorHAnsi" w:cstheme="majorHAnsi"/>
          <w:sz w:val="28"/>
          <w:szCs w:val="28"/>
        </w:rPr>
      </w:pPr>
      <w:r>
        <w:rPr>
          <w:rFonts w:asciiTheme="majorHAnsi" w:hAnsiTheme="majorHAnsi" w:cstheme="majorHAnsi"/>
          <w:sz w:val="28"/>
          <w:szCs w:val="28"/>
        </w:rPr>
        <w:t>2.9 The gender divide</w:t>
      </w:r>
      <w:r w:rsidR="0077096E">
        <w:rPr>
          <w:rFonts w:asciiTheme="majorHAnsi" w:hAnsiTheme="majorHAnsi" w:cstheme="majorHAnsi"/>
          <w:sz w:val="28"/>
          <w:szCs w:val="28"/>
        </w:rPr>
        <w:br/>
      </w:r>
    </w:p>
    <w:p w14:paraId="79B7434B" w14:textId="6E494BD7" w:rsidR="0043700E" w:rsidRDefault="0043700E" w:rsidP="0090295A">
      <w:pPr>
        <w:contextualSpacing/>
        <w:rPr>
          <w:rFonts w:asciiTheme="majorHAnsi" w:hAnsiTheme="majorHAnsi" w:cstheme="majorHAnsi"/>
          <w:b/>
          <w:bCs/>
          <w:i/>
          <w:iCs/>
          <w:sz w:val="40"/>
          <w:szCs w:val="40"/>
        </w:rPr>
      </w:pPr>
      <w:r>
        <w:rPr>
          <w:rFonts w:asciiTheme="majorHAnsi" w:hAnsiTheme="majorHAnsi" w:cstheme="majorHAnsi"/>
          <w:b/>
          <w:bCs/>
          <w:i/>
          <w:iCs/>
          <w:sz w:val="40"/>
          <w:szCs w:val="40"/>
        </w:rPr>
        <w:t xml:space="preserve">Chapter </w:t>
      </w:r>
      <w:r w:rsidR="00B60638">
        <w:rPr>
          <w:rFonts w:asciiTheme="majorHAnsi" w:hAnsiTheme="majorHAnsi" w:cstheme="majorHAnsi"/>
          <w:b/>
          <w:bCs/>
          <w:i/>
          <w:iCs/>
          <w:sz w:val="40"/>
          <w:szCs w:val="40"/>
        </w:rPr>
        <w:t>III</w:t>
      </w:r>
      <w:r>
        <w:rPr>
          <w:rFonts w:asciiTheme="majorHAnsi" w:hAnsiTheme="majorHAnsi" w:cstheme="majorHAnsi"/>
          <w:b/>
          <w:bCs/>
          <w:i/>
          <w:iCs/>
          <w:sz w:val="40"/>
          <w:szCs w:val="40"/>
        </w:rPr>
        <w:t xml:space="preserve"> - Methodology</w:t>
      </w:r>
    </w:p>
    <w:p w14:paraId="257EB627" w14:textId="77777777" w:rsidR="0090295A" w:rsidRDefault="0090295A" w:rsidP="0090295A">
      <w:pPr>
        <w:contextualSpacing/>
        <w:rPr>
          <w:rFonts w:asciiTheme="majorHAnsi" w:hAnsiTheme="majorHAnsi" w:cstheme="majorHAnsi"/>
          <w:b/>
          <w:bCs/>
          <w:i/>
          <w:iCs/>
          <w:sz w:val="28"/>
          <w:szCs w:val="28"/>
        </w:rPr>
      </w:pPr>
    </w:p>
    <w:p w14:paraId="3FEA5CB6" w14:textId="48883147" w:rsidR="0043700E" w:rsidRDefault="0090295A" w:rsidP="0090295A">
      <w:pPr>
        <w:contextualSpacing/>
        <w:rPr>
          <w:rFonts w:asciiTheme="majorHAnsi" w:hAnsiTheme="majorHAnsi" w:cstheme="majorHAnsi"/>
          <w:sz w:val="28"/>
          <w:szCs w:val="28"/>
        </w:rPr>
      </w:pPr>
      <w:r>
        <w:rPr>
          <w:rFonts w:asciiTheme="majorHAnsi" w:hAnsiTheme="majorHAnsi" w:cstheme="majorHAnsi"/>
          <w:sz w:val="28"/>
          <w:szCs w:val="28"/>
        </w:rPr>
        <w:t>3</w:t>
      </w:r>
      <w:r w:rsidRPr="0043700E">
        <w:rPr>
          <w:rFonts w:asciiTheme="majorHAnsi" w:hAnsiTheme="majorHAnsi" w:cstheme="majorHAnsi"/>
          <w:sz w:val="28"/>
          <w:szCs w:val="28"/>
        </w:rPr>
        <w:t>.1 Introduction</w:t>
      </w:r>
      <w:r>
        <w:rPr>
          <w:rFonts w:asciiTheme="majorHAnsi" w:hAnsiTheme="majorHAnsi" w:cstheme="majorHAnsi"/>
          <w:sz w:val="28"/>
          <w:szCs w:val="28"/>
        </w:rPr>
        <w:br/>
        <w:t>3.2 Research context</w:t>
      </w:r>
    </w:p>
    <w:p w14:paraId="65AAB084" w14:textId="117D9C7D" w:rsidR="00160D1C" w:rsidRDefault="0090295A" w:rsidP="0090295A">
      <w:pPr>
        <w:contextualSpacing/>
        <w:rPr>
          <w:rFonts w:asciiTheme="majorHAnsi" w:hAnsiTheme="majorHAnsi" w:cstheme="majorHAnsi"/>
          <w:sz w:val="28"/>
          <w:szCs w:val="28"/>
        </w:rPr>
      </w:pPr>
      <w:r>
        <w:rPr>
          <w:rFonts w:asciiTheme="majorHAnsi" w:hAnsiTheme="majorHAnsi" w:cstheme="majorHAnsi"/>
          <w:sz w:val="28"/>
          <w:szCs w:val="28"/>
        </w:rPr>
        <w:t>3.3 Research approach</w:t>
      </w:r>
      <w:r>
        <w:rPr>
          <w:rFonts w:asciiTheme="majorHAnsi" w:hAnsiTheme="majorHAnsi" w:cstheme="majorHAnsi"/>
          <w:sz w:val="28"/>
          <w:szCs w:val="28"/>
        </w:rPr>
        <w:br/>
        <w:t>3.4 Ethical considerations</w:t>
      </w:r>
      <w:r>
        <w:rPr>
          <w:rFonts w:asciiTheme="majorHAnsi" w:hAnsiTheme="majorHAnsi" w:cstheme="majorHAnsi"/>
          <w:sz w:val="28"/>
          <w:szCs w:val="28"/>
        </w:rPr>
        <w:br/>
        <w:t>3.5 Limitations of study</w:t>
      </w:r>
    </w:p>
    <w:p w14:paraId="7C65C060" w14:textId="77777777" w:rsidR="004B7DF7" w:rsidRPr="004B7DF7" w:rsidRDefault="004B7DF7" w:rsidP="0090295A">
      <w:pPr>
        <w:contextualSpacing/>
        <w:rPr>
          <w:rFonts w:asciiTheme="majorHAnsi" w:hAnsiTheme="majorHAnsi" w:cstheme="majorHAnsi"/>
          <w:sz w:val="28"/>
          <w:szCs w:val="28"/>
        </w:rPr>
      </w:pPr>
    </w:p>
    <w:p w14:paraId="0C2A41C5" w14:textId="6B8BBC8D" w:rsidR="00E623AE" w:rsidRDefault="0043700E" w:rsidP="0090295A">
      <w:pPr>
        <w:contextualSpacing/>
        <w:rPr>
          <w:rFonts w:asciiTheme="majorHAnsi" w:hAnsiTheme="majorHAnsi" w:cstheme="majorHAnsi"/>
          <w:b/>
          <w:bCs/>
          <w:i/>
          <w:iCs/>
          <w:sz w:val="40"/>
          <w:szCs w:val="40"/>
        </w:rPr>
      </w:pPr>
      <w:r>
        <w:rPr>
          <w:rFonts w:asciiTheme="majorHAnsi" w:hAnsiTheme="majorHAnsi" w:cstheme="majorHAnsi"/>
          <w:b/>
          <w:bCs/>
          <w:i/>
          <w:iCs/>
          <w:sz w:val="40"/>
          <w:szCs w:val="40"/>
        </w:rPr>
        <w:t xml:space="preserve">Chapter </w:t>
      </w:r>
      <w:r w:rsidR="0041492F">
        <w:rPr>
          <w:rFonts w:asciiTheme="majorHAnsi" w:hAnsiTheme="majorHAnsi" w:cstheme="majorHAnsi"/>
          <w:b/>
          <w:bCs/>
          <w:i/>
          <w:iCs/>
          <w:sz w:val="40"/>
          <w:szCs w:val="40"/>
        </w:rPr>
        <w:t>IV</w:t>
      </w:r>
      <w:r>
        <w:rPr>
          <w:rFonts w:asciiTheme="majorHAnsi" w:hAnsiTheme="majorHAnsi" w:cstheme="majorHAnsi"/>
          <w:b/>
          <w:bCs/>
          <w:i/>
          <w:iCs/>
          <w:sz w:val="40"/>
          <w:szCs w:val="40"/>
        </w:rPr>
        <w:t xml:space="preserve"> – Findings</w:t>
      </w:r>
    </w:p>
    <w:p w14:paraId="3C88EE47" w14:textId="77777777" w:rsidR="00160D1C" w:rsidRDefault="00160D1C" w:rsidP="00160D1C">
      <w:pPr>
        <w:contextualSpacing/>
        <w:jc w:val="both"/>
        <w:rPr>
          <w:rFonts w:asciiTheme="majorHAnsi" w:hAnsiTheme="majorHAnsi" w:cstheme="majorHAnsi"/>
          <w:sz w:val="28"/>
          <w:szCs w:val="28"/>
        </w:rPr>
      </w:pPr>
    </w:p>
    <w:p w14:paraId="6C29EDB6" w14:textId="07B67F27" w:rsidR="00160D1C" w:rsidRDefault="00160D1C" w:rsidP="00160D1C">
      <w:pPr>
        <w:contextualSpacing/>
        <w:rPr>
          <w:rFonts w:asciiTheme="majorHAnsi" w:hAnsiTheme="majorHAnsi" w:cstheme="majorHAnsi"/>
          <w:sz w:val="28"/>
          <w:szCs w:val="28"/>
        </w:rPr>
      </w:pPr>
      <w:r>
        <w:rPr>
          <w:rFonts w:asciiTheme="majorHAnsi" w:hAnsiTheme="majorHAnsi" w:cstheme="majorHAnsi"/>
          <w:sz w:val="28"/>
          <w:szCs w:val="28"/>
        </w:rPr>
        <w:t xml:space="preserve">4.1 Quantitative data                                                   </w:t>
      </w:r>
    </w:p>
    <w:p w14:paraId="1B51AD9E" w14:textId="1B8A86E4" w:rsidR="00160D1C" w:rsidRDefault="00160D1C" w:rsidP="00160D1C">
      <w:pPr>
        <w:contextualSpacing/>
        <w:rPr>
          <w:rFonts w:asciiTheme="majorHAnsi" w:hAnsiTheme="majorHAnsi" w:cstheme="majorHAnsi"/>
          <w:sz w:val="28"/>
          <w:szCs w:val="28"/>
        </w:rPr>
      </w:pPr>
      <w:r>
        <w:rPr>
          <w:rFonts w:asciiTheme="majorHAnsi" w:hAnsiTheme="majorHAnsi" w:cstheme="majorHAnsi"/>
          <w:sz w:val="28"/>
          <w:szCs w:val="28"/>
        </w:rPr>
        <w:t xml:space="preserve">4.2 Results </w:t>
      </w:r>
      <w:r w:rsidR="00213F02">
        <w:rPr>
          <w:rFonts w:asciiTheme="majorHAnsi" w:hAnsiTheme="majorHAnsi" w:cstheme="majorHAnsi"/>
          <w:sz w:val="28"/>
          <w:szCs w:val="28"/>
        </w:rPr>
        <w:t>from the survey</w:t>
      </w:r>
    </w:p>
    <w:p w14:paraId="1F9149BE" w14:textId="23C6C3C9" w:rsidR="00160D1C" w:rsidRDefault="00160D1C" w:rsidP="00160D1C">
      <w:pPr>
        <w:contextualSpacing/>
        <w:rPr>
          <w:rFonts w:asciiTheme="majorHAnsi" w:hAnsiTheme="majorHAnsi" w:cstheme="majorHAnsi"/>
          <w:sz w:val="28"/>
          <w:szCs w:val="28"/>
        </w:rPr>
      </w:pPr>
      <w:r>
        <w:rPr>
          <w:rFonts w:asciiTheme="majorHAnsi" w:hAnsiTheme="majorHAnsi" w:cstheme="majorHAnsi"/>
          <w:sz w:val="28"/>
          <w:szCs w:val="28"/>
        </w:rPr>
        <w:t xml:space="preserve">                                    </w:t>
      </w:r>
    </w:p>
    <w:p w14:paraId="0CB7E647" w14:textId="77777777" w:rsidR="004B7DF7" w:rsidRDefault="004B7DF7" w:rsidP="00160D1C">
      <w:pPr>
        <w:contextualSpacing/>
        <w:rPr>
          <w:rFonts w:asciiTheme="majorHAnsi" w:hAnsiTheme="majorHAnsi" w:cstheme="majorHAnsi"/>
          <w:sz w:val="28"/>
          <w:szCs w:val="28"/>
        </w:rPr>
      </w:pPr>
    </w:p>
    <w:p w14:paraId="4670A56F" w14:textId="77777777" w:rsidR="004B7DF7" w:rsidRDefault="004B7DF7" w:rsidP="00160D1C">
      <w:pPr>
        <w:contextualSpacing/>
        <w:rPr>
          <w:rFonts w:asciiTheme="majorHAnsi" w:hAnsiTheme="majorHAnsi" w:cstheme="majorHAnsi"/>
          <w:sz w:val="28"/>
          <w:szCs w:val="28"/>
        </w:rPr>
      </w:pPr>
    </w:p>
    <w:p w14:paraId="6928CDC8" w14:textId="77777777" w:rsidR="004B7DF7" w:rsidRDefault="004B7DF7" w:rsidP="00160D1C">
      <w:pPr>
        <w:contextualSpacing/>
        <w:rPr>
          <w:rFonts w:asciiTheme="majorHAnsi" w:hAnsiTheme="majorHAnsi" w:cstheme="majorHAnsi"/>
          <w:sz w:val="28"/>
          <w:szCs w:val="28"/>
        </w:rPr>
      </w:pPr>
    </w:p>
    <w:p w14:paraId="7980EA31" w14:textId="77777777" w:rsidR="004B7DF7" w:rsidRPr="008D0A19" w:rsidRDefault="004B7DF7" w:rsidP="00160D1C">
      <w:pPr>
        <w:contextualSpacing/>
        <w:rPr>
          <w:rFonts w:asciiTheme="majorHAnsi" w:hAnsiTheme="majorHAnsi" w:cstheme="majorHAnsi"/>
          <w:sz w:val="28"/>
          <w:szCs w:val="28"/>
        </w:rPr>
      </w:pPr>
    </w:p>
    <w:p w14:paraId="60EF33C9" w14:textId="62C404C2" w:rsidR="00160D1C" w:rsidRPr="0043700E" w:rsidRDefault="00000000" w:rsidP="00160D1C">
      <w:pPr>
        <w:contextualSpacing/>
        <w:rPr>
          <w:rFonts w:asciiTheme="majorHAnsi" w:hAnsiTheme="majorHAnsi" w:cstheme="majorHAnsi"/>
          <w:sz w:val="28"/>
          <w:szCs w:val="28"/>
        </w:rPr>
      </w:pPr>
      <w:r>
        <w:rPr>
          <w:rFonts w:asciiTheme="majorHAnsi" w:hAnsiTheme="majorHAnsi" w:cstheme="majorHAnsi"/>
          <w:noProof/>
          <w:sz w:val="28"/>
          <w:szCs w:val="28"/>
        </w:rPr>
        <w:pict w14:anchorId="037A60B0">
          <v:shape id="_x0000_s1044" type="#_x0000_t202" style="position:absolute;margin-left:251.45pt;margin-top:41.7pt;width:30.1pt;height:225pt;z-index:251662336">
            <v:textbox style="mso-next-textbox:#_x0000_s1044">
              <w:txbxContent>
                <w:p w14:paraId="47784D62" w14:textId="39640B2B" w:rsidR="00FB149B" w:rsidRPr="001A46B4" w:rsidRDefault="0041492F" w:rsidP="00FB149B">
                  <w:pPr>
                    <w:contextualSpacing/>
                    <w:jc w:val="center"/>
                    <w:rPr>
                      <w:b/>
                      <w:bCs/>
                      <w:sz w:val="28"/>
                      <w:szCs w:val="28"/>
                    </w:rPr>
                  </w:pPr>
                  <w:r>
                    <w:rPr>
                      <w:b/>
                      <w:bCs/>
                      <w:sz w:val="28"/>
                      <w:szCs w:val="28"/>
                    </w:rPr>
                    <w:t>52</w:t>
                  </w:r>
                </w:p>
                <w:p w14:paraId="6D3D861C" w14:textId="28779180" w:rsidR="00FB149B" w:rsidRPr="001A46B4" w:rsidRDefault="0041492F" w:rsidP="00FB149B">
                  <w:pPr>
                    <w:contextualSpacing/>
                    <w:jc w:val="center"/>
                    <w:rPr>
                      <w:b/>
                      <w:bCs/>
                      <w:sz w:val="28"/>
                      <w:szCs w:val="28"/>
                    </w:rPr>
                  </w:pPr>
                  <w:r>
                    <w:rPr>
                      <w:b/>
                      <w:bCs/>
                      <w:sz w:val="28"/>
                      <w:szCs w:val="28"/>
                    </w:rPr>
                    <w:t>53</w:t>
                  </w:r>
                </w:p>
                <w:p w14:paraId="6C4ED462" w14:textId="70F4A69F" w:rsidR="00FB149B" w:rsidRPr="001A46B4" w:rsidRDefault="0041492F" w:rsidP="00FB149B">
                  <w:pPr>
                    <w:contextualSpacing/>
                    <w:jc w:val="center"/>
                    <w:rPr>
                      <w:b/>
                      <w:bCs/>
                      <w:sz w:val="28"/>
                      <w:szCs w:val="28"/>
                    </w:rPr>
                  </w:pPr>
                  <w:r>
                    <w:rPr>
                      <w:b/>
                      <w:bCs/>
                      <w:sz w:val="28"/>
                      <w:szCs w:val="28"/>
                    </w:rPr>
                    <w:t>53</w:t>
                  </w:r>
                </w:p>
                <w:p w14:paraId="2736A951" w14:textId="1521AE28" w:rsidR="00FB149B" w:rsidRPr="001A46B4" w:rsidRDefault="0041492F" w:rsidP="00FB149B">
                  <w:pPr>
                    <w:contextualSpacing/>
                    <w:jc w:val="center"/>
                    <w:rPr>
                      <w:b/>
                      <w:bCs/>
                      <w:sz w:val="28"/>
                      <w:szCs w:val="28"/>
                    </w:rPr>
                  </w:pPr>
                  <w:r>
                    <w:rPr>
                      <w:b/>
                      <w:bCs/>
                      <w:sz w:val="28"/>
                      <w:szCs w:val="28"/>
                    </w:rPr>
                    <w:t>54</w:t>
                  </w:r>
                </w:p>
                <w:p w14:paraId="770A49AF" w14:textId="77777777" w:rsidR="00FB149B" w:rsidRPr="001A46B4" w:rsidRDefault="00FB149B" w:rsidP="00FB149B">
                  <w:pPr>
                    <w:contextualSpacing/>
                    <w:jc w:val="center"/>
                    <w:rPr>
                      <w:b/>
                      <w:bCs/>
                      <w:sz w:val="16"/>
                      <w:szCs w:val="16"/>
                    </w:rPr>
                  </w:pPr>
                </w:p>
                <w:p w14:paraId="60B9C6CB" w14:textId="77777777" w:rsidR="00FB149B" w:rsidRPr="001A46B4" w:rsidRDefault="00FB149B" w:rsidP="00FB149B">
                  <w:pPr>
                    <w:contextualSpacing/>
                    <w:jc w:val="center"/>
                    <w:rPr>
                      <w:b/>
                      <w:bCs/>
                      <w:sz w:val="28"/>
                      <w:szCs w:val="28"/>
                    </w:rPr>
                  </w:pPr>
                </w:p>
                <w:p w14:paraId="520C3C47" w14:textId="7F171BCA" w:rsidR="00FB149B" w:rsidRPr="001A46B4" w:rsidRDefault="00FB149B" w:rsidP="00FB149B">
                  <w:pPr>
                    <w:contextualSpacing/>
                    <w:jc w:val="center"/>
                    <w:rPr>
                      <w:b/>
                      <w:bCs/>
                      <w:sz w:val="28"/>
                      <w:szCs w:val="28"/>
                    </w:rPr>
                  </w:pPr>
                </w:p>
                <w:p w14:paraId="3A71442A" w14:textId="64350457" w:rsidR="00FB149B" w:rsidRPr="0041492F" w:rsidRDefault="00FB149B" w:rsidP="00FB149B">
                  <w:pPr>
                    <w:contextualSpacing/>
                    <w:jc w:val="center"/>
                    <w:rPr>
                      <w:b/>
                      <w:bCs/>
                    </w:rPr>
                  </w:pPr>
                </w:p>
                <w:p w14:paraId="2650C6F7" w14:textId="688232DE" w:rsidR="00FB149B" w:rsidRPr="001A46B4" w:rsidRDefault="0041492F" w:rsidP="00FB149B">
                  <w:pPr>
                    <w:contextualSpacing/>
                    <w:jc w:val="center"/>
                    <w:rPr>
                      <w:b/>
                      <w:bCs/>
                      <w:sz w:val="28"/>
                      <w:szCs w:val="28"/>
                    </w:rPr>
                  </w:pPr>
                  <w:r>
                    <w:rPr>
                      <w:b/>
                      <w:bCs/>
                      <w:sz w:val="28"/>
                      <w:szCs w:val="28"/>
                    </w:rPr>
                    <w:t>5</w:t>
                  </w:r>
                  <w:r w:rsidR="00750392">
                    <w:rPr>
                      <w:b/>
                      <w:bCs/>
                      <w:sz w:val="28"/>
                      <w:szCs w:val="28"/>
                    </w:rPr>
                    <w:t>6</w:t>
                  </w:r>
                </w:p>
                <w:p w14:paraId="04992955" w14:textId="3BE3BE07" w:rsidR="00FB149B" w:rsidRDefault="0041492F" w:rsidP="00FB149B">
                  <w:pPr>
                    <w:contextualSpacing/>
                    <w:jc w:val="center"/>
                    <w:rPr>
                      <w:b/>
                      <w:bCs/>
                      <w:sz w:val="28"/>
                      <w:szCs w:val="28"/>
                    </w:rPr>
                  </w:pPr>
                  <w:r>
                    <w:rPr>
                      <w:b/>
                      <w:bCs/>
                      <w:sz w:val="28"/>
                      <w:szCs w:val="28"/>
                    </w:rPr>
                    <w:t>5</w:t>
                  </w:r>
                  <w:r w:rsidR="00750392">
                    <w:rPr>
                      <w:b/>
                      <w:bCs/>
                      <w:sz w:val="28"/>
                      <w:szCs w:val="28"/>
                    </w:rPr>
                    <w:t>8</w:t>
                  </w:r>
                </w:p>
                <w:p w14:paraId="2E9F7238" w14:textId="77777777" w:rsidR="0041492F" w:rsidRDefault="0041492F" w:rsidP="00FB149B">
                  <w:pPr>
                    <w:contextualSpacing/>
                    <w:jc w:val="center"/>
                    <w:rPr>
                      <w:b/>
                      <w:bCs/>
                      <w:sz w:val="28"/>
                      <w:szCs w:val="28"/>
                    </w:rPr>
                  </w:pPr>
                </w:p>
                <w:p w14:paraId="258061CB" w14:textId="77777777" w:rsidR="0041492F" w:rsidRPr="0041492F" w:rsidRDefault="0041492F" w:rsidP="00FB149B">
                  <w:pPr>
                    <w:contextualSpacing/>
                    <w:jc w:val="center"/>
                    <w:rPr>
                      <w:b/>
                      <w:bCs/>
                      <w:sz w:val="6"/>
                      <w:szCs w:val="6"/>
                    </w:rPr>
                  </w:pPr>
                </w:p>
                <w:p w14:paraId="7B43CB89" w14:textId="4B0F6419" w:rsidR="0041492F" w:rsidRPr="001A46B4" w:rsidRDefault="00750392" w:rsidP="00FB149B">
                  <w:pPr>
                    <w:contextualSpacing/>
                    <w:jc w:val="center"/>
                    <w:rPr>
                      <w:b/>
                      <w:bCs/>
                      <w:sz w:val="28"/>
                      <w:szCs w:val="28"/>
                    </w:rPr>
                  </w:pPr>
                  <w:r>
                    <w:rPr>
                      <w:b/>
                      <w:bCs/>
                      <w:sz w:val="28"/>
                      <w:szCs w:val="28"/>
                    </w:rPr>
                    <w:t>59</w:t>
                  </w:r>
                </w:p>
              </w:txbxContent>
            </v:textbox>
          </v:shape>
        </w:pict>
      </w:r>
      <w:r w:rsidR="0043700E">
        <w:rPr>
          <w:rFonts w:asciiTheme="majorHAnsi" w:hAnsiTheme="majorHAnsi" w:cstheme="majorHAnsi"/>
          <w:b/>
          <w:bCs/>
          <w:i/>
          <w:iCs/>
          <w:sz w:val="40"/>
          <w:szCs w:val="40"/>
        </w:rPr>
        <w:t xml:space="preserve">Chapter </w:t>
      </w:r>
      <w:r w:rsidR="0041492F">
        <w:rPr>
          <w:rFonts w:asciiTheme="majorHAnsi" w:hAnsiTheme="majorHAnsi" w:cstheme="majorHAnsi"/>
          <w:b/>
          <w:bCs/>
          <w:i/>
          <w:iCs/>
          <w:sz w:val="40"/>
          <w:szCs w:val="40"/>
        </w:rPr>
        <w:t>V</w:t>
      </w:r>
      <w:r w:rsidR="0043700E">
        <w:rPr>
          <w:rFonts w:asciiTheme="majorHAnsi" w:hAnsiTheme="majorHAnsi" w:cstheme="majorHAnsi"/>
          <w:b/>
          <w:bCs/>
          <w:i/>
          <w:iCs/>
          <w:sz w:val="40"/>
          <w:szCs w:val="40"/>
        </w:rPr>
        <w:t xml:space="preserve"> – Discussion and findings</w:t>
      </w:r>
      <w:r w:rsidR="00160D1C">
        <w:rPr>
          <w:rFonts w:asciiTheme="majorHAnsi" w:hAnsiTheme="majorHAnsi" w:cstheme="majorHAnsi"/>
          <w:b/>
          <w:bCs/>
          <w:i/>
          <w:iCs/>
          <w:sz w:val="40"/>
          <w:szCs w:val="40"/>
        </w:rPr>
        <w:br/>
      </w:r>
      <w:r w:rsidR="00160D1C">
        <w:rPr>
          <w:rFonts w:asciiTheme="majorHAnsi" w:hAnsiTheme="majorHAnsi" w:cstheme="majorHAnsi"/>
          <w:sz w:val="28"/>
          <w:szCs w:val="28"/>
        </w:rPr>
        <w:br/>
        <w:t>5</w:t>
      </w:r>
      <w:r w:rsidR="00160D1C" w:rsidRPr="0043700E">
        <w:rPr>
          <w:rFonts w:asciiTheme="majorHAnsi" w:hAnsiTheme="majorHAnsi" w:cstheme="majorHAnsi"/>
          <w:sz w:val="28"/>
          <w:szCs w:val="28"/>
        </w:rPr>
        <w:t xml:space="preserve">.1 </w:t>
      </w:r>
      <w:r w:rsidR="000A557F">
        <w:rPr>
          <w:rFonts w:asciiTheme="majorHAnsi" w:hAnsiTheme="majorHAnsi" w:cstheme="majorHAnsi"/>
          <w:sz w:val="28"/>
          <w:szCs w:val="28"/>
        </w:rPr>
        <w:t>Discussion and analysis</w:t>
      </w:r>
      <w:r w:rsidR="00160D1C">
        <w:rPr>
          <w:rFonts w:asciiTheme="majorHAnsi" w:hAnsiTheme="majorHAnsi" w:cstheme="majorHAnsi"/>
          <w:sz w:val="28"/>
          <w:szCs w:val="28"/>
        </w:rPr>
        <w:t xml:space="preserve">                                                                                      </w:t>
      </w:r>
      <w:r w:rsidR="00160D1C">
        <w:rPr>
          <w:rFonts w:asciiTheme="majorHAnsi" w:hAnsiTheme="majorHAnsi" w:cstheme="majorHAnsi"/>
          <w:sz w:val="28"/>
          <w:szCs w:val="28"/>
        </w:rPr>
        <w:br/>
      </w:r>
      <w:r w:rsidR="004B7DF7">
        <w:rPr>
          <w:rFonts w:asciiTheme="majorHAnsi" w:hAnsiTheme="majorHAnsi" w:cstheme="majorHAnsi"/>
          <w:sz w:val="28"/>
          <w:szCs w:val="28"/>
        </w:rPr>
        <w:t xml:space="preserve">5.2 </w:t>
      </w:r>
      <w:r w:rsidR="0041492F">
        <w:rPr>
          <w:rFonts w:asciiTheme="majorHAnsi" w:hAnsiTheme="majorHAnsi" w:cstheme="majorHAnsi"/>
          <w:sz w:val="28"/>
          <w:szCs w:val="28"/>
        </w:rPr>
        <w:t>Workplace well-being and support</w:t>
      </w:r>
      <w:r w:rsidR="00160D1C">
        <w:rPr>
          <w:rFonts w:asciiTheme="majorHAnsi" w:hAnsiTheme="majorHAnsi" w:cstheme="majorHAnsi"/>
          <w:sz w:val="28"/>
          <w:szCs w:val="28"/>
        </w:rPr>
        <w:t xml:space="preserve"> </w:t>
      </w:r>
    </w:p>
    <w:p w14:paraId="53A2894C" w14:textId="525920AE" w:rsidR="00160D1C" w:rsidRPr="0043700E" w:rsidRDefault="004B7DF7" w:rsidP="00160D1C">
      <w:pPr>
        <w:contextualSpacing/>
        <w:rPr>
          <w:rFonts w:asciiTheme="majorHAnsi" w:hAnsiTheme="majorHAnsi" w:cstheme="majorHAnsi"/>
          <w:sz w:val="28"/>
          <w:szCs w:val="28"/>
        </w:rPr>
      </w:pPr>
      <w:r>
        <w:rPr>
          <w:rFonts w:asciiTheme="majorHAnsi" w:hAnsiTheme="majorHAnsi" w:cstheme="majorHAnsi"/>
          <w:sz w:val="28"/>
          <w:szCs w:val="28"/>
        </w:rPr>
        <w:t>5.3</w:t>
      </w:r>
      <w:r w:rsidR="00160D1C">
        <w:rPr>
          <w:rFonts w:asciiTheme="majorHAnsi" w:hAnsiTheme="majorHAnsi" w:cstheme="majorHAnsi"/>
          <w:sz w:val="28"/>
          <w:szCs w:val="28"/>
        </w:rPr>
        <w:t xml:space="preserve"> </w:t>
      </w:r>
      <w:r w:rsidR="0041492F">
        <w:rPr>
          <w:rFonts w:asciiTheme="majorHAnsi" w:hAnsiTheme="majorHAnsi" w:cstheme="majorHAnsi"/>
          <w:sz w:val="28"/>
          <w:szCs w:val="28"/>
        </w:rPr>
        <w:t>Organisational culture and recognition</w:t>
      </w:r>
    </w:p>
    <w:p w14:paraId="7EECAD67" w14:textId="25DA2125" w:rsidR="0043700E" w:rsidRDefault="004B7DF7" w:rsidP="00160D1C">
      <w:pPr>
        <w:contextualSpacing/>
        <w:rPr>
          <w:rFonts w:asciiTheme="majorHAnsi" w:hAnsiTheme="majorHAnsi" w:cstheme="majorHAnsi"/>
          <w:sz w:val="28"/>
          <w:szCs w:val="28"/>
        </w:rPr>
      </w:pPr>
      <w:r>
        <w:rPr>
          <w:rFonts w:asciiTheme="majorHAnsi" w:hAnsiTheme="majorHAnsi" w:cstheme="majorHAnsi"/>
          <w:sz w:val="28"/>
          <w:szCs w:val="28"/>
        </w:rPr>
        <w:t>5.4</w:t>
      </w:r>
      <w:r w:rsidR="00160D1C">
        <w:rPr>
          <w:rFonts w:asciiTheme="majorHAnsi" w:hAnsiTheme="majorHAnsi" w:cstheme="majorHAnsi"/>
          <w:sz w:val="28"/>
          <w:szCs w:val="28"/>
        </w:rPr>
        <w:t xml:space="preserve"> </w:t>
      </w:r>
      <w:r w:rsidR="0041492F">
        <w:rPr>
          <w:rFonts w:asciiTheme="majorHAnsi" w:hAnsiTheme="majorHAnsi" w:cstheme="majorHAnsi"/>
          <w:sz w:val="28"/>
          <w:szCs w:val="28"/>
        </w:rPr>
        <w:t>Engagement and collaboration</w:t>
      </w:r>
    </w:p>
    <w:p w14:paraId="14B1DAD2" w14:textId="77777777" w:rsidR="004B7DF7" w:rsidRPr="004B7DF7" w:rsidRDefault="004B7DF7" w:rsidP="00160D1C">
      <w:pPr>
        <w:contextualSpacing/>
        <w:rPr>
          <w:rFonts w:asciiTheme="majorHAnsi" w:hAnsiTheme="majorHAnsi" w:cstheme="majorHAnsi"/>
          <w:sz w:val="28"/>
          <w:szCs w:val="28"/>
        </w:rPr>
      </w:pPr>
    </w:p>
    <w:p w14:paraId="04FB8ED0" w14:textId="4384234B" w:rsidR="003C589B" w:rsidRDefault="0043700E" w:rsidP="0090295A">
      <w:pPr>
        <w:contextualSpacing/>
        <w:rPr>
          <w:rFonts w:asciiTheme="majorHAnsi" w:hAnsiTheme="majorHAnsi" w:cstheme="majorHAnsi"/>
          <w:b/>
          <w:bCs/>
          <w:i/>
          <w:iCs/>
          <w:sz w:val="40"/>
          <w:szCs w:val="40"/>
        </w:rPr>
      </w:pPr>
      <w:r>
        <w:rPr>
          <w:rFonts w:asciiTheme="majorHAnsi" w:hAnsiTheme="majorHAnsi" w:cstheme="majorHAnsi"/>
          <w:b/>
          <w:bCs/>
          <w:i/>
          <w:iCs/>
          <w:sz w:val="40"/>
          <w:szCs w:val="40"/>
        </w:rPr>
        <w:t xml:space="preserve">Chapter </w:t>
      </w:r>
      <w:r w:rsidR="0041492F">
        <w:rPr>
          <w:rFonts w:asciiTheme="majorHAnsi" w:hAnsiTheme="majorHAnsi" w:cstheme="majorHAnsi"/>
          <w:b/>
          <w:bCs/>
          <w:i/>
          <w:iCs/>
          <w:sz w:val="40"/>
          <w:szCs w:val="40"/>
        </w:rPr>
        <w:t>VI</w:t>
      </w:r>
      <w:r>
        <w:rPr>
          <w:rFonts w:asciiTheme="majorHAnsi" w:hAnsiTheme="majorHAnsi" w:cstheme="majorHAnsi"/>
          <w:b/>
          <w:bCs/>
          <w:i/>
          <w:iCs/>
          <w:sz w:val="40"/>
          <w:szCs w:val="40"/>
        </w:rPr>
        <w:t xml:space="preserve"> – Conclusion</w:t>
      </w:r>
    </w:p>
    <w:p w14:paraId="3FE2EF8D" w14:textId="2BF6CEC1" w:rsidR="004B7DF7" w:rsidRDefault="004B7DF7" w:rsidP="004B7DF7">
      <w:pPr>
        <w:contextualSpacing/>
        <w:rPr>
          <w:rFonts w:asciiTheme="majorHAnsi" w:hAnsiTheme="majorHAnsi" w:cstheme="majorHAnsi"/>
          <w:sz w:val="28"/>
          <w:szCs w:val="28"/>
        </w:rPr>
      </w:pPr>
      <w:r>
        <w:rPr>
          <w:rFonts w:asciiTheme="majorHAnsi" w:hAnsiTheme="majorHAnsi" w:cstheme="majorHAnsi"/>
          <w:sz w:val="28"/>
          <w:szCs w:val="28"/>
        </w:rPr>
        <w:br/>
        <w:t>6.1 Recommendations</w:t>
      </w:r>
    </w:p>
    <w:p w14:paraId="0332E970" w14:textId="630EED40" w:rsidR="004B7DF7" w:rsidRPr="004B7DF7" w:rsidRDefault="004B7DF7" w:rsidP="0090295A">
      <w:pPr>
        <w:contextualSpacing/>
        <w:rPr>
          <w:rFonts w:asciiTheme="majorHAnsi" w:hAnsiTheme="majorHAnsi" w:cstheme="majorHAnsi"/>
          <w:sz w:val="28"/>
          <w:szCs w:val="28"/>
        </w:rPr>
      </w:pPr>
      <w:r>
        <w:rPr>
          <w:rFonts w:asciiTheme="majorHAnsi" w:hAnsiTheme="majorHAnsi" w:cstheme="majorHAnsi"/>
          <w:sz w:val="28"/>
          <w:szCs w:val="28"/>
        </w:rPr>
        <w:t>6.2 Further study</w:t>
      </w:r>
      <w:r>
        <w:rPr>
          <w:rFonts w:asciiTheme="majorHAnsi" w:hAnsiTheme="majorHAnsi" w:cstheme="majorHAnsi"/>
          <w:sz w:val="28"/>
          <w:szCs w:val="28"/>
        </w:rPr>
        <w:br/>
      </w:r>
    </w:p>
    <w:p w14:paraId="230139C1" w14:textId="01FDBAFE" w:rsidR="0043700E" w:rsidRDefault="0043700E" w:rsidP="0090295A">
      <w:pPr>
        <w:contextualSpacing/>
        <w:rPr>
          <w:rFonts w:asciiTheme="majorHAnsi" w:hAnsiTheme="majorHAnsi" w:cstheme="majorHAnsi"/>
          <w:b/>
          <w:bCs/>
          <w:i/>
          <w:iCs/>
          <w:sz w:val="40"/>
          <w:szCs w:val="40"/>
        </w:rPr>
      </w:pPr>
      <w:r>
        <w:rPr>
          <w:rFonts w:asciiTheme="majorHAnsi" w:hAnsiTheme="majorHAnsi" w:cstheme="majorHAnsi"/>
          <w:b/>
          <w:bCs/>
          <w:i/>
          <w:iCs/>
          <w:sz w:val="40"/>
          <w:szCs w:val="40"/>
        </w:rPr>
        <w:t xml:space="preserve">Chapter </w:t>
      </w:r>
      <w:r w:rsidR="0041492F">
        <w:rPr>
          <w:rFonts w:asciiTheme="majorHAnsi" w:hAnsiTheme="majorHAnsi" w:cstheme="majorHAnsi"/>
          <w:b/>
          <w:bCs/>
          <w:i/>
          <w:iCs/>
          <w:sz w:val="40"/>
          <w:szCs w:val="40"/>
        </w:rPr>
        <w:t>VII</w:t>
      </w:r>
      <w:r>
        <w:rPr>
          <w:rFonts w:asciiTheme="majorHAnsi" w:hAnsiTheme="majorHAnsi" w:cstheme="majorHAnsi"/>
          <w:b/>
          <w:bCs/>
          <w:i/>
          <w:iCs/>
          <w:sz w:val="40"/>
          <w:szCs w:val="40"/>
        </w:rPr>
        <w:t xml:space="preserve"> – </w:t>
      </w:r>
      <w:r w:rsidR="00D851F0">
        <w:rPr>
          <w:rFonts w:asciiTheme="majorHAnsi" w:hAnsiTheme="majorHAnsi" w:cstheme="majorHAnsi"/>
          <w:b/>
          <w:bCs/>
          <w:i/>
          <w:iCs/>
          <w:sz w:val="40"/>
          <w:szCs w:val="40"/>
        </w:rPr>
        <w:t>References</w:t>
      </w:r>
    </w:p>
    <w:p w14:paraId="6A03F41B" w14:textId="77777777" w:rsidR="004B7DF7" w:rsidRDefault="004B7DF7" w:rsidP="0090295A">
      <w:pPr>
        <w:contextualSpacing/>
        <w:rPr>
          <w:rFonts w:asciiTheme="majorHAnsi" w:hAnsiTheme="majorHAnsi" w:cstheme="majorHAnsi"/>
          <w:b/>
          <w:bCs/>
          <w:i/>
          <w:iCs/>
          <w:sz w:val="40"/>
          <w:szCs w:val="40"/>
        </w:rPr>
      </w:pPr>
    </w:p>
    <w:p w14:paraId="4366BC8A" w14:textId="77777777" w:rsidR="003C589B" w:rsidRDefault="003C589B" w:rsidP="0090295A">
      <w:pPr>
        <w:contextualSpacing/>
        <w:rPr>
          <w:rFonts w:asciiTheme="majorHAnsi" w:hAnsiTheme="majorHAnsi" w:cstheme="majorHAnsi"/>
          <w:b/>
          <w:bCs/>
          <w:i/>
          <w:iCs/>
          <w:sz w:val="40"/>
          <w:szCs w:val="40"/>
        </w:rPr>
      </w:pPr>
    </w:p>
    <w:p w14:paraId="3C85ED7C" w14:textId="77777777" w:rsidR="00C903C7" w:rsidRDefault="00C903C7" w:rsidP="0090295A">
      <w:pPr>
        <w:contextualSpacing/>
        <w:rPr>
          <w:rFonts w:asciiTheme="majorHAnsi" w:hAnsiTheme="majorHAnsi" w:cstheme="majorHAnsi"/>
          <w:b/>
          <w:bCs/>
          <w:i/>
          <w:iCs/>
          <w:sz w:val="40"/>
          <w:szCs w:val="40"/>
          <w:u w:val="single"/>
        </w:rPr>
      </w:pPr>
    </w:p>
    <w:p w14:paraId="76956382" w14:textId="77777777" w:rsidR="003C589B" w:rsidRDefault="003C589B" w:rsidP="0090295A">
      <w:pPr>
        <w:contextualSpacing/>
        <w:rPr>
          <w:rFonts w:asciiTheme="majorHAnsi" w:hAnsiTheme="majorHAnsi" w:cstheme="majorHAnsi"/>
          <w:b/>
          <w:bCs/>
          <w:i/>
          <w:iCs/>
          <w:sz w:val="40"/>
          <w:szCs w:val="40"/>
          <w:u w:val="single"/>
        </w:rPr>
      </w:pPr>
    </w:p>
    <w:p w14:paraId="09FDFE2D" w14:textId="77777777" w:rsidR="003C589B" w:rsidRDefault="003C589B" w:rsidP="0090295A">
      <w:pPr>
        <w:contextualSpacing/>
        <w:rPr>
          <w:rFonts w:asciiTheme="majorHAnsi" w:hAnsiTheme="majorHAnsi" w:cstheme="majorHAnsi"/>
          <w:b/>
          <w:bCs/>
          <w:i/>
          <w:iCs/>
          <w:sz w:val="40"/>
          <w:szCs w:val="40"/>
          <w:u w:val="single"/>
        </w:rPr>
      </w:pPr>
    </w:p>
    <w:p w14:paraId="36112780" w14:textId="77777777" w:rsidR="003C589B" w:rsidRDefault="003C589B" w:rsidP="0090295A">
      <w:pPr>
        <w:contextualSpacing/>
        <w:rPr>
          <w:rFonts w:asciiTheme="majorHAnsi" w:hAnsiTheme="majorHAnsi" w:cstheme="majorHAnsi"/>
          <w:b/>
          <w:bCs/>
          <w:i/>
          <w:iCs/>
          <w:sz w:val="40"/>
          <w:szCs w:val="40"/>
        </w:rPr>
      </w:pPr>
    </w:p>
    <w:p w14:paraId="36AC075F" w14:textId="77777777" w:rsidR="0090295A" w:rsidRDefault="0090295A" w:rsidP="0090295A">
      <w:pPr>
        <w:contextualSpacing/>
        <w:rPr>
          <w:rFonts w:asciiTheme="majorHAnsi" w:hAnsiTheme="majorHAnsi" w:cstheme="majorHAnsi"/>
          <w:b/>
          <w:bCs/>
          <w:i/>
          <w:iCs/>
          <w:sz w:val="40"/>
          <w:szCs w:val="40"/>
        </w:rPr>
      </w:pPr>
    </w:p>
    <w:p w14:paraId="21D91B34" w14:textId="77777777" w:rsidR="0090295A" w:rsidRDefault="0090295A" w:rsidP="0090295A">
      <w:pPr>
        <w:contextualSpacing/>
        <w:rPr>
          <w:rFonts w:asciiTheme="majorHAnsi" w:hAnsiTheme="majorHAnsi" w:cstheme="majorHAnsi"/>
          <w:b/>
          <w:bCs/>
          <w:i/>
          <w:iCs/>
          <w:sz w:val="40"/>
          <w:szCs w:val="40"/>
        </w:rPr>
      </w:pPr>
    </w:p>
    <w:p w14:paraId="00DEE736" w14:textId="77777777" w:rsidR="0090295A" w:rsidRDefault="0090295A" w:rsidP="0090295A">
      <w:pPr>
        <w:contextualSpacing/>
        <w:rPr>
          <w:rFonts w:asciiTheme="majorHAnsi" w:hAnsiTheme="majorHAnsi" w:cstheme="majorHAnsi"/>
          <w:b/>
          <w:bCs/>
          <w:i/>
          <w:iCs/>
          <w:sz w:val="40"/>
          <w:szCs w:val="40"/>
        </w:rPr>
      </w:pPr>
    </w:p>
    <w:p w14:paraId="1EF8E777" w14:textId="77777777" w:rsidR="0090295A" w:rsidRDefault="0090295A" w:rsidP="0090295A">
      <w:pPr>
        <w:contextualSpacing/>
        <w:rPr>
          <w:rFonts w:asciiTheme="majorHAnsi" w:hAnsiTheme="majorHAnsi" w:cstheme="majorHAnsi"/>
          <w:b/>
          <w:bCs/>
          <w:i/>
          <w:iCs/>
          <w:sz w:val="40"/>
          <w:szCs w:val="40"/>
        </w:rPr>
      </w:pPr>
    </w:p>
    <w:p w14:paraId="1E951FED" w14:textId="77777777" w:rsidR="0090295A" w:rsidRDefault="0090295A" w:rsidP="0090295A">
      <w:pPr>
        <w:contextualSpacing/>
        <w:rPr>
          <w:rFonts w:asciiTheme="majorHAnsi" w:hAnsiTheme="majorHAnsi" w:cstheme="majorHAnsi"/>
          <w:b/>
          <w:bCs/>
          <w:i/>
          <w:iCs/>
          <w:sz w:val="40"/>
          <w:szCs w:val="40"/>
        </w:rPr>
      </w:pPr>
    </w:p>
    <w:p w14:paraId="6D44B772" w14:textId="77777777" w:rsidR="0090295A" w:rsidRDefault="0090295A" w:rsidP="0090295A">
      <w:pPr>
        <w:contextualSpacing/>
        <w:jc w:val="center"/>
        <w:rPr>
          <w:rFonts w:asciiTheme="majorHAnsi" w:hAnsiTheme="majorHAnsi" w:cstheme="majorHAnsi"/>
          <w:b/>
          <w:bCs/>
          <w:i/>
          <w:iCs/>
          <w:sz w:val="40"/>
          <w:szCs w:val="40"/>
        </w:rPr>
      </w:pPr>
    </w:p>
    <w:p w14:paraId="78EBC9D6" w14:textId="77777777" w:rsidR="0090295A" w:rsidRDefault="0090295A" w:rsidP="0090295A">
      <w:pPr>
        <w:contextualSpacing/>
        <w:jc w:val="center"/>
        <w:rPr>
          <w:rFonts w:asciiTheme="majorHAnsi" w:hAnsiTheme="majorHAnsi" w:cstheme="majorHAnsi"/>
          <w:b/>
          <w:bCs/>
          <w:i/>
          <w:iCs/>
          <w:sz w:val="40"/>
          <w:szCs w:val="40"/>
        </w:rPr>
      </w:pPr>
    </w:p>
    <w:p w14:paraId="27E6B31A" w14:textId="77777777" w:rsidR="0090295A" w:rsidRDefault="0090295A" w:rsidP="0090295A">
      <w:pPr>
        <w:contextualSpacing/>
        <w:jc w:val="center"/>
        <w:rPr>
          <w:rFonts w:asciiTheme="majorHAnsi" w:hAnsiTheme="majorHAnsi" w:cstheme="majorHAnsi"/>
          <w:b/>
          <w:bCs/>
          <w:i/>
          <w:iCs/>
          <w:sz w:val="40"/>
          <w:szCs w:val="40"/>
        </w:rPr>
      </w:pPr>
    </w:p>
    <w:p w14:paraId="6E8852C1" w14:textId="77777777" w:rsidR="003C589B" w:rsidRDefault="003C589B" w:rsidP="00F13157">
      <w:pPr>
        <w:jc w:val="center"/>
        <w:rPr>
          <w:rFonts w:asciiTheme="majorHAnsi" w:hAnsiTheme="majorHAnsi" w:cstheme="majorHAnsi"/>
          <w:b/>
          <w:bCs/>
          <w:i/>
          <w:iCs/>
          <w:sz w:val="40"/>
          <w:szCs w:val="40"/>
          <w:u w:val="single"/>
        </w:rPr>
      </w:pPr>
    </w:p>
    <w:p w14:paraId="4F2CC174" w14:textId="19F8EFFB" w:rsidR="008D0A19" w:rsidRPr="00450A5C" w:rsidRDefault="00656581" w:rsidP="00450A5C">
      <w:pPr>
        <w:jc w:val="center"/>
        <w:rPr>
          <w:rFonts w:asciiTheme="majorHAnsi" w:hAnsiTheme="majorHAnsi" w:cstheme="majorHAnsi"/>
          <w:b/>
          <w:bCs/>
          <w:i/>
          <w:iCs/>
          <w:sz w:val="40"/>
          <w:szCs w:val="40"/>
          <w:u w:val="single"/>
        </w:rPr>
      </w:pPr>
      <w:r>
        <w:rPr>
          <w:rFonts w:asciiTheme="majorHAnsi" w:hAnsiTheme="majorHAnsi" w:cstheme="majorHAnsi"/>
          <w:b/>
          <w:bCs/>
          <w:i/>
          <w:iCs/>
          <w:sz w:val="40"/>
          <w:szCs w:val="40"/>
          <w:u w:val="single"/>
        </w:rPr>
        <w:lastRenderedPageBreak/>
        <w:t>Chapter I - Introduction</w:t>
      </w:r>
    </w:p>
    <w:p w14:paraId="0C414F25" w14:textId="2F4CBF4B" w:rsidR="008D0A19" w:rsidRPr="006F2F71" w:rsidRDefault="008D0A19" w:rsidP="00450A5C">
      <w:pPr>
        <w:spacing w:after="0" w:line="360" w:lineRule="auto"/>
        <w:rPr>
          <w:rFonts w:eastAsia="Times New Roman" w:cstheme="minorHAnsi"/>
          <w:color w:val="FF0000"/>
          <w:sz w:val="24"/>
          <w:szCs w:val="24"/>
          <w:lang w:eastAsia="en-GB"/>
        </w:rPr>
      </w:pPr>
    </w:p>
    <w:p w14:paraId="518FB5C5" w14:textId="7437A615" w:rsidR="006F2F71" w:rsidRPr="00621337" w:rsidRDefault="006F2F71" w:rsidP="00450A5C">
      <w:pPr>
        <w:spacing w:after="0" w:line="360" w:lineRule="auto"/>
        <w:rPr>
          <w:rFonts w:eastAsia="Times New Roman" w:cstheme="minorHAnsi"/>
          <w:sz w:val="24"/>
          <w:szCs w:val="24"/>
          <w:lang w:eastAsia="en-GB"/>
        </w:rPr>
      </w:pPr>
      <w:r w:rsidRPr="00621337">
        <w:rPr>
          <w:rFonts w:eastAsia="Times New Roman" w:cstheme="minorHAnsi"/>
          <w:sz w:val="24"/>
          <w:szCs w:val="24"/>
          <w:lang w:eastAsia="en-GB"/>
        </w:rPr>
        <w:t xml:space="preserve">Organisational culture and employee well-being are closely related ideas that have </w:t>
      </w:r>
      <w:r w:rsidR="00534D9C" w:rsidRPr="00621337">
        <w:rPr>
          <w:rFonts w:eastAsia="Times New Roman" w:cstheme="minorHAnsi"/>
          <w:sz w:val="24"/>
          <w:szCs w:val="24"/>
          <w:lang w:eastAsia="en-GB"/>
        </w:rPr>
        <w:t>a significant impact</w:t>
      </w:r>
      <w:r w:rsidRPr="00621337">
        <w:rPr>
          <w:rFonts w:eastAsia="Times New Roman" w:cstheme="minorHAnsi"/>
          <w:sz w:val="24"/>
          <w:szCs w:val="24"/>
          <w:lang w:eastAsia="en-GB"/>
        </w:rPr>
        <w:t xml:space="preserve"> on the dynamics and results of organisations. These topics have been the subject of in-depth study by academics, who have contributed significant insights into their interactions and effects on organisational success. </w:t>
      </w:r>
      <w:r w:rsidRPr="00621337">
        <w:rPr>
          <w:rFonts w:eastAsia="Times New Roman" w:cstheme="minorHAnsi"/>
          <w:sz w:val="24"/>
          <w:szCs w:val="24"/>
          <w:lang w:eastAsia="en-GB"/>
        </w:rPr>
        <w:br/>
      </w:r>
      <w:r w:rsidRPr="00621337">
        <w:rPr>
          <w:rFonts w:eastAsia="Times New Roman" w:cstheme="minorHAnsi"/>
          <w:sz w:val="24"/>
          <w:szCs w:val="24"/>
          <w:lang w:eastAsia="en-GB"/>
        </w:rPr>
        <w:br/>
        <w:t>Scholars are interested in the topic of employee wellbeing, which includes a variety of aspects like mental, emotional, physical, and financial health (Diener et al., 201</w:t>
      </w:r>
      <w:r w:rsidR="00A7626A">
        <w:rPr>
          <w:rFonts w:eastAsia="Times New Roman" w:cstheme="minorHAnsi"/>
          <w:sz w:val="24"/>
          <w:szCs w:val="24"/>
          <w:lang w:eastAsia="en-GB"/>
        </w:rPr>
        <w:t>8</w:t>
      </w:r>
      <w:r w:rsidRPr="00621337">
        <w:rPr>
          <w:rFonts w:eastAsia="Times New Roman" w:cstheme="minorHAnsi"/>
          <w:sz w:val="24"/>
          <w:szCs w:val="24"/>
          <w:lang w:eastAsia="en-GB"/>
        </w:rPr>
        <w:t>). According to research, work-life balance initiatives, growth opportunities, supportive leadership, and availability of stress management resources are all important for employee wellness</w:t>
      </w:r>
      <w:r w:rsidR="003A27F9" w:rsidRPr="00621337">
        <w:rPr>
          <w:rFonts w:eastAsia="Times New Roman" w:cstheme="minorHAnsi"/>
          <w:sz w:val="24"/>
          <w:szCs w:val="24"/>
          <w:lang w:eastAsia="en-GB"/>
        </w:rPr>
        <w:t xml:space="preserve"> </w:t>
      </w:r>
      <w:r w:rsidRPr="00621337">
        <w:rPr>
          <w:rFonts w:eastAsia="Times New Roman" w:cstheme="minorHAnsi"/>
          <w:sz w:val="24"/>
          <w:szCs w:val="24"/>
          <w:lang w:eastAsia="en-GB"/>
        </w:rPr>
        <w:t xml:space="preserve">Increased engagement, productivity, and dedication to work have all been scientifically connected to higher levels of employee wellbeing, which </w:t>
      </w:r>
      <w:r w:rsidR="00621337" w:rsidRPr="00621337">
        <w:rPr>
          <w:rFonts w:eastAsia="Times New Roman" w:cstheme="minorHAnsi"/>
          <w:sz w:val="24"/>
          <w:szCs w:val="24"/>
          <w:lang w:eastAsia="en-GB"/>
        </w:rPr>
        <w:t>improves</w:t>
      </w:r>
      <w:r w:rsidRPr="00621337">
        <w:rPr>
          <w:rFonts w:eastAsia="Times New Roman" w:cstheme="minorHAnsi"/>
          <w:sz w:val="24"/>
          <w:szCs w:val="24"/>
          <w:lang w:eastAsia="en-GB"/>
        </w:rPr>
        <w:t xml:space="preserve"> organisational outcomes</w:t>
      </w:r>
      <w:r w:rsidR="003A27F9" w:rsidRPr="00621337">
        <w:rPr>
          <w:rFonts w:eastAsia="Times New Roman" w:cstheme="minorHAnsi"/>
          <w:sz w:val="24"/>
          <w:szCs w:val="24"/>
          <w:lang w:eastAsia="en-GB"/>
        </w:rPr>
        <w:t>.</w:t>
      </w:r>
    </w:p>
    <w:p w14:paraId="5B9DA283" w14:textId="77777777" w:rsidR="006F2F71" w:rsidRPr="00621337" w:rsidRDefault="006F2F71" w:rsidP="00450A5C">
      <w:pPr>
        <w:spacing w:after="0" w:line="360" w:lineRule="auto"/>
        <w:contextualSpacing/>
        <w:rPr>
          <w:rFonts w:eastAsia="Times New Roman" w:cstheme="minorHAnsi"/>
          <w:sz w:val="24"/>
          <w:szCs w:val="24"/>
          <w:lang w:eastAsia="en-GB"/>
        </w:rPr>
      </w:pPr>
    </w:p>
    <w:p w14:paraId="5BDFB438" w14:textId="4676BE49" w:rsidR="006F2F71" w:rsidRPr="00621337" w:rsidRDefault="006F2F71" w:rsidP="00450A5C">
      <w:pPr>
        <w:spacing w:after="0" w:line="360" w:lineRule="auto"/>
        <w:rPr>
          <w:rFonts w:eastAsia="Times New Roman" w:cstheme="minorHAnsi"/>
          <w:sz w:val="24"/>
          <w:szCs w:val="24"/>
          <w:lang w:eastAsia="en-GB"/>
        </w:rPr>
      </w:pPr>
      <w:r w:rsidRPr="00621337">
        <w:rPr>
          <w:rFonts w:eastAsia="Times New Roman" w:cstheme="minorHAnsi"/>
          <w:sz w:val="24"/>
          <w:szCs w:val="24"/>
          <w:lang w:eastAsia="en-GB"/>
        </w:rPr>
        <w:t>Another focus of scholarly research is organisational culture, which includes common beliefs, attitudes, norms, and behaviours that influence group dynamics inside an organisation (Schein, 1985). Scholarly study emphasises how it affects decision-making procedures, interpersonal dynamics, and general workplace attitudes. Strong organisational cultures encourage diversity, teamwork, and adherence to core values, fostering an atmosphere where workers feel appreciated and supported in both their personal and professional lives (Denison, 1990; Schneider et al., 201</w:t>
      </w:r>
      <w:r w:rsidR="00A7626A">
        <w:rPr>
          <w:rFonts w:eastAsia="Times New Roman" w:cstheme="minorHAnsi"/>
          <w:sz w:val="24"/>
          <w:szCs w:val="24"/>
          <w:lang w:eastAsia="en-GB"/>
        </w:rPr>
        <w:t>1</w:t>
      </w:r>
      <w:r w:rsidRPr="00621337">
        <w:rPr>
          <w:rFonts w:eastAsia="Times New Roman" w:cstheme="minorHAnsi"/>
          <w:sz w:val="24"/>
          <w:szCs w:val="24"/>
          <w:lang w:eastAsia="en-GB"/>
        </w:rPr>
        <w:t>).</w:t>
      </w:r>
    </w:p>
    <w:p w14:paraId="775BD9AE" w14:textId="77777777" w:rsidR="006F2F71" w:rsidRPr="00621337" w:rsidRDefault="006F2F71" w:rsidP="00450A5C">
      <w:pPr>
        <w:spacing w:after="0" w:line="360" w:lineRule="auto"/>
        <w:contextualSpacing/>
        <w:rPr>
          <w:rFonts w:eastAsia="Times New Roman" w:cstheme="minorHAnsi"/>
          <w:sz w:val="24"/>
          <w:szCs w:val="24"/>
          <w:lang w:eastAsia="en-GB"/>
        </w:rPr>
      </w:pPr>
    </w:p>
    <w:p w14:paraId="18B26440" w14:textId="651A1A34" w:rsidR="006F2F71" w:rsidRPr="00621337" w:rsidRDefault="005D02E9" w:rsidP="00450A5C">
      <w:pPr>
        <w:spacing w:after="0" w:line="360" w:lineRule="auto"/>
        <w:rPr>
          <w:rFonts w:eastAsia="Times New Roman" w:cstheme="minorHAnsi"/>
          <w:sz w:val="24"/>
          <w:szCs w:val="24"/>
          <w:lang w:eastAsia="en-GB"/>
        </w:rPr>
      </w:pPr>
      <w:r w:rsidRPr="00621337">
        <w:rPr>
          <w:rFonts w:eastAsia="Times New Roman" w:cstheme="minorHAnsi"/>
          <w:sz w:val="24"/>
          <w:szCs w:val="24"/>
          <w:lang w:eastAsia="en-GB"/>
        </w:rPr>
        <w:t>Organisational</w:t>
      </w:r>
      <w:r w:rsidR="006F2F71" w:rsidRPr="00621337">
        <w:rPr>
          <w:rFonts w:eastAsia="Times New Roman" w:cstheme="minorHAnsi"/>
          <w:sz w:val="24"/>
          <w:szCs w:val="24"/>
          <w:lang w:eastAsia="en-GB"/>
        </w:rPr>
        <w:t xml:space="preserve"> culture and employee well-being are mutually beneficial. Prioritising employee well-being fosters a supportive workplace culture, and a positive organisational culture improves employee wellbeing (Morgeson et al., 2013). The significance of incorporating employee wellbeing with cultural activities for comprehensive organisational management is highlighted by this mutual link (Allen &amp; Armstrong, 2020).</w:t>
      </w:r>
    </w:p>
    <w:p w14:paraId="2F98BB94" w14:textId="77777777" w:rsidR="006F2F71" w:rsidRPr="00621337" w:rsidRDefault="006F2F71" w:rsidP="00450A5C">
      <w:pPr>
        <w:spacing w:after="0" w:line="360" w:lineRule="auto"/>
        <w:rPr>
          <w:rFonts w:eastAsia="Times New Roman" w:cstheme="minorHAnsi"/>
          <w:sz w:val="24"/>
          <w:szCs w:val="24"/>
          <w:lang w:eastAsia="en-GB"/>
        </w:rPr>
      </w:pPr>
    </w:p>
    <w:p w14:paraId="3A0AB372" w14:textId="77777777" w:rsidR="005D02E9" w:rsidRPr="00621337" w:rsidRDefault="005D02E9" w:rsidP="00450A5C">
      <w:pPr>
        <w:spacing w:after="0" w:line="360" w:lineRule="auto"/>
        <w:rPr>
          <w:rFonts w:eastAsia="Times New Roman" w:cstheme="minorHAnsi"/>
          <w:sz w:val="24"/>
          <w:szCs w:val="24"/>
          <w:lang w:eastAsia="en-GB"/>
        </w:rPr>
      </w:pPr>
    </w:p>
    <w:p w14:paraId="6D2E9F93" w14:textId="77777777" w:rsidR="005D02E9" w:rsidRPr="00621337" w:rsidRDefault="005D02E9" w:rsidP="00450A5C">
      <w:pPr>
        <w:spacing w:after="0" w:line="360" w:lineRule="auto"/>
        <w:rPr>
          <w:rFonts w:eastAsia="Times New Roman" w:cstheme="minorHAnsi"/>
          <w:sz w:val="24"/>
          <w:szCs w:val="24"/>
          <w:lang w:eastAsia="en-GB"/>
        </w:rPr>
      </w:pPr>
    </w:p>
    <w:p w14:paraId="6D9B086F" w14:textId="77777777" w:rsidR="005D02E9" w:rsidRPr="00621337" w:rsidRDefault="005D02E9" w:rsidP="00450A5C">
      <w:pPr>
        <w:spacing w:after="0" w:line="360" w:lineRule="auto"/>
        <w:rPr>
          <w:rFonts w:eastAsia="Times New Roman" w:cstheme="minorHAnsi"/>
          <w:sz w:val="24"/>
          <w:szCs w:val="24"/>
          <w:lang w:eastAsia="en-GB"/>
        </w:rPr>
      </w:pPr>
    </w:p>
    <w:p w14:paraId="23E1A630" w14:textId="77777777" w:rsidR="00621337" w:rsidRPr="00621337" w:rsidRDefault="00621337" w:rsidP="00450A5C">
      <w:pPr>
        <w:spacing w:after="0" w:line="360" w:lineRule="auto"/>
        <w:rPr>
          <w:rFonts w:eastAsia="Times New Roman" w:cstheme="minorHAnsi"/>
          <w:sz w:val="24"/>
          <w:szCs w:val="24"/>
          <w:lang w:eastAsia="en-GB"/>
        </w:rPr>
      </w:pPr>
    </w:p>
    <w:p w14:paraId="42ACFA9C" w14:textId="05B24A86" w:rsidR="006F2F71" w:rsidRPr="00621337" w:rsidRDefault="006F2F71" w:rsidP="00450A5C">
      <w:pPr>
        <w:spacing w:after="0" w:line="360" w:lineRule="auto"/>
        <w:rPr>
          <w:rFonts w:eastAsia="Times New Roman" w:cstheme="minorHAnsi"/>
          <w:sz w:val="24"/>
          <w:szCs w:val="24"/>
          <w:lang w:eastAsia="en-GB"/>
        </w:rPr>
      </w:pPr>
      <w:r w:rsidRPr="00621337">
        <w:rPr>
          <w:rFonts w:eastAsia="Times New Roman" w:cstheme="minorHAnsi"/>
          <w:sz w:val="24"/>
          <w:szCs w:val="24"/>
          <w:lang w:eastAsia="en-GB"/>
        </w:rPr>
        <w:t xml:space="preserve">The importance of employee wellness has increased in today's quickly changing working environment, especially </w:t>
      </w:r>
      <w:r w:rsidR="005D02E9" w:rsidRPr="00621337">
        <w:rPr>
          <w:rFonts w:eastAsia="Times New Roman" w:cstheme="minorHAnsi"/>
          <w:sz w:val="24"/>
          <w:szCs w:val="24"/>
          <w:lang w:eastAsia="en-GB"/>
        </w:rPr>
        <w:t>considering</w:t>
      </w:r>
      <w:r w:rsidRPr="00621337">
        <w:rPr>
          <w:rFonts w:eastAsia="Times New Roman" w:cstheme="minorHAnsi"/>
          <w:sz w:val="24"/>
          <w:szCs w:val="24"/>
          <w:lang w:eastAsia="en-GB"/>
        </w:rPr>
        <w:t xml:space="preserve"> shifting work dynamics and the effects of occurrences like the COVID-19 pandemic (Kelloway et al., 2020; Riggio et al., 2021). </w:t>
      </w:r>
      <w:r w:rsidR="003A27F9" w:rsidRPr="00621337">
        <w:rPr>
          <w:rFonts w:eastAsia="Times New Roman" w:cstheme="minorHAnsi"/>
          <w:sz w:val="24"/>
          <w:szCs w:val="24"/>
          <w:lang w:eastAsia="en-GB"/>
        </w:rPr>
        <w:t>To</w:t>
      </w:r>
      <w:r w:rsidRPr="00621337">
        <w:rPr>
          <w:rFonts w:eastAsia="Times New Roman" w:cstheme="minorHAnsi"/>
          <w:sz w:val="24"/>
          <w:szCs w:val="24"/>
          <w:lang w:eastAsia="en-GB"/>
        </w:rPr>
        <w:t xml:space="preserve"> protect employee health and safety, organisations are realising </w:t>
      </w:r>
      <w:r w:rsidR="001A46B4" w:rsidRPr="00621337">
        <w:rPr>
          <w:rFonts w:eastAsia="Times New Roman" w:cstheme="minorHAnsi"/>
          <w:sz w:val="24"/>
          <w:szCs w:val="24"/>
          <w:lang w:eastAsia="en-GB"/>
        </w:rPr>
        <w:t>increasingly</w:t>
      </w:r>
      <w:r w:rsidRPr="00621337">
        <w:rPr>
          <w:rFonts w:eastAsia="Times New Roman" w:cstheme="minorHAnsi"/>
          <w:sz w:val="24"/>
          <w:szCs w:val="24"/>
          <w:lang w:eastAsia="en-GB"/>
        </w:rPr>
        <w:t xml:space="preserve"> how important it is to give mental and emotional wellbeing top priority. Concerns like burnout, stress, and isolation are being addressed (Johns &amp; Alker, 2018). Additionally, the strategic significance of placing a high priority on employee wellbeing in modern organisations is highlighted by the increased knowledge of mental health issues and the changing expectations of employees (Jackson et al., 2020).</w:t>
      </w:r>
    </w:p>
    <w:p w14:paraId="16D89494" w14:textId="77777777" w:rsidR="006F2F71" w:rsidRPr="00621337" w:rsidRDefault="006F2F71" w:rsidP="00450A5C">
      <w:pPr>
        <w:spacing w:after="0" w:line="360" w:lineRule="auto"/>
        <w:contextualSpacing/>
        <w:rPr>
          <w:rFonts w:eastAsia="Times New Roman" w:cstheme="minorHAnsi"/>
          <w:sz w:val="24"/>
          <w:szCs w:val="24"/>
          <w:lang w:eastAsia="en-GB"/>
        </w:rPr>
      </w:pPr>
    </w:p>
    <w:p w14:paraId="416FEC2A" w14:textId="45FA3A22" w:rsidR="006F2F71" w:rsidRPr="00621337" w:rsidRDefault="006F2F71" w:rsidP="00450A5C">
      <w:pPr>
        <w:spacing w:after="0" w:line="360" w:lineRule="auto"/>
        <w:rPr>
          <w:rFonts w:eastAsia="Times New Roman" w:cstheme="minorHAnsi"/>
          <w:sz w:val="24"/>
          <w:szCs w:val="24"/>
          <w:lang w:eastAsia="en-GB"/>
        </w:rPr>
      </w:pPr>
      <w:r w:rsidRPr="00621337">
        <w:rPr>
          <w:rFonts w:eastAsia="Times New Roman" w:cstheme="minorHAnsi"/>
          <w:sz w:val="24"/>
          <w:szCs w:val="24"/>
          <w:lang w:eastAsia="en-GB"/>
        </w:rPr>
        <w:t xml:space="preserve">Academic research continuously shows that putting employee well-being first has positive effects on engagement, productivity, and organisational performance (Bakker &amp; Demerouti, 2017). Additionally, companies that support flexibility and work-life balance draw and keep a committed and happy staff, which boosts organisational success even more (Allen &amp; Armstrong, 2020). </w:t>
      </w:r>
      <w:r w:rsidRPr="00621337">
        <w:rPr>
          <w:rFonts w:eastAsia="Times New Roman" w:cstheme="minorHAnsi"/>
          <w:sz w:val="24"/>
          <w:szCs w:val="24"/>
          <w:lang w:eastAsia="en-GB"/>
        </w:rPr>
        <w:br/>
      </w:r>
      <w:r w:rsidRPr="00621337">
        <w:rPr>
          <w:rFonts w:eastAsia="Times New Roman" w:cstheme="minorHAnsi"/>
          <w:sz w:val="24"/>
          <w:szCs w:val="24"/>
          <w:lang w:eastAsia="en-GB"/>
        </w:rPr>
        <w:br/>
        <w:t>Conclusively, academic literature highlights the pivotal function that employee welfare and organisational culture play in moulding the efficacy and longevity of organisations. Organisations can accomplish both long-term success and social responsibility by cultivating a supportive culture and placing a high priority on the welfare of all employees. This integrated approach improves organisational resilience and competitive advantage in the marketplace in addition to benefiting individual personnel.</w:t>
      </w:r>
    </w:p>
    <w:p w14:paraId="3C521807" w14:textId="77777777" w:rsidR="00D117DB" w:rsidRPr="006F2F71" w:rsidRDefault="00D117DB" w:rsidP="00450A5C">
      <w:pPr>
        <w:spacing w:after="0" w:line="360" w:lineRule="auto"/>
        <w:contextualSpacing/>
        <w:rPr>
          <w:rFonts w:eastAsia="Times New Roman" w:cstheme="minorHAnsi"/>
          <w:color w:val="FF0000"/>
          <w:sz w:val="24"/>
          <w:szCs w:val="24"/>
          <w:lang w:eastAsia="en-GB"/>
        </w:rPr>
      </w:pPr>
    </w:p>
    <w:p w14:paraId="5BCCF190" w14:textId="77777777" w:rsidR="00D117DB" w:rsidRPr="006F2F71" w:rsidRDefault="00D117DB" w:rsidP="006F2F71">
      <w:pPr>
        <w:spacing w:after="0" w:line="360" w:lineRule="auto"/>
        <w:contextualSpacing/>
        <w:rPr>
          <w:rFonts w:eastAsia="Times New Roman" w:cstheme="minorHAnsi"/>
          <w:color w:val="FF0000"/>
          <w:sz w:val="24"/>
          <w:szCs w:val="24"/>
          <w:lang w:eastAsia="en-GB"/>
        </w:rPr>
      </w:pPr>
    </w:p>
    <w:p w14:paraId="0CFE18FC" w14:textId="77777777" w:rsidR="006F2F71" w:rsidRPr="006F2F71" w:rsidRDefault="006F2F71" w:rsidP="006F2F71">
      <w:pPr>
        <w:spacing w:after="0" w:line="360" w:lineRule="auto"/>
        <w:contextualSpacing/>
        <w:rPr>
          <w:rFonts w:eastAsia="Times New Roman" w:cstheme="minorHAnsi"/>
          <w:color w:val="FF0000"/>
          <w:sz w:val="24"/>
          <w:szCs w:val="24"/>
          <w:lang w:eastAsia="en-GB"/>
        </w:rPr>
      </w:pPr>
    </w:p>
    <w:p w14:paraId="2EC139C8" w14:textId="77777777" w:rsidR="006F2F71" w:rsidRPr="006F2F71" w:rsidRDefault="006F2F71" w:rsidP="006F2F71">
      <w:pPr>
        <w:spacing w:after="0" w:line="360" w:lineRule="auto"/>
        <w:contextualSpacing/>
        <w:rPr>
          <w:rFonts w:eastAsia="Times New Roman" w:cstheme="minorHAnsi"/>
          <w:color w:val="FF0000"/>
          <w:sz w:val="24"/>
          <w:szCs w:val="24"/>
          <w:lang w:eastAsia="en-GB"/>
        </w:rPr>
      </w:pPr>
    </w:p>
    <w:p w14:paraId="44687136" w14:textId="77777777" w:rsidR="00D117DB" w:rsidRDefault="00D117DB" w:rsidP="00D117DB">
      <w:pPr>
        <w:spacing w:after="0" w:line="360" w:lineRule="auto"/>
        <w:contextualSpacing/>
        <w:rPr>
          <w:rFonts w:eastAsia="Times New Roman" w:cstheme="minorHAnsi"/>
          <w:sz w:val="24"/>
          <w:szCs w:val="24"/>
          <w:lang w:eastAsia="en-GB"/>
        </w:rPr>
      </w:pPr>
    </w:p>
    <w:p w14:paraId="1EA7738E" w14:textId="77777777" w:rsidR="00450A5C" w:rsidRDefault="00450A5C" w:rsidP="00D117DB">
      <w:pPr>
        <w:spacing w:after="0" w:line="360" w:lineRule="auto"/>
        <w:contextualSpacing/>
        <w:rPr>
          <w:rFonts w:eastAsia="Times New Roman" w:cstheme="minorHAnsi"/>
          <w:sz w:val="24"/>
          <w:szCs w:val="24"/>
          <w:lang w:eastAsia="en-GB"/>
        </w:rPr>
      </w:pPr>
    </w:p>
    <w:p w14:paraId="022EB8CA" w14:textId="77777777" w:rsidR="00450A5C" w:rsidRPr="00D117DB" w:rsidRDefault="00450A5C" w:rsidP="00D117DB">
      <w:pPr>
        <w:spacing w:after="0" w:line="360" w:lineRule="auto"/>
        <w:contextualSpacing/>
        <w:rPr>
          <w:rFonts w:eastAsia="Times New Roman" w:cstheme="minorHAnsi"/>
          <w:sz w:val="24"/>
          <w:szCs w:val="24"/>
          <w:lang w:eastAsia="en-GB"/>
        </w:rPr>
      </w:pPr>
    </w:p>
    <w:p w14:paraId="54155CA4" w14:textId="77777777" w:rsidR="00450A5C" w:rsidRDefault="00450A5C" w:rsidP="00A030C9">
      <w:pPr>
        <w:contextualSpacing/>
        <w:rPr>
          <w:rFonts w:asciiTheme="majorHAnsi" w:hAnsiTheme="majorHAnsi" w:cstheme="majorHAnsi"/>
          <w:i/>
          <w:iCs/>
          <w:sz w:val="32"/>
          <w:szCs w:val="32"/>
        </w:rPr>
      </w:pPr>
    </w:p>
    <w:p w14:paraId="09BF1997" w14:textId="77777777" w:rsidR="00450A5C" w:rsidRDefault="00450A5C" w:rsidP="00A030C9">
      <w:pPr>
        <w:contextualSpacing/>
        <w:rPr>
          <w:rFonts w:asciiTheme="majorHAnsi" w:hAnsiTheme="majorHAnsi" w:cstheme="majorHAnsi"/>
          <w:i/>
          <w:iCs/>
          <w:sz w:val="32"/>
          <w:szCs w:val="32"/>
        </w:rPr>
      </w:pPr>
    </w:p>
    <w:p w14:paraId="6F9B0A51" w14:textId="064E6D2D" w:rsidR="008D0A19" w:rsidRPr="00D117DB" w:rsidRDefault="00D117DB" w:rsidP="00A030C9">
      <w:pPr>
        <w:contextualSpacing/>
        <w:rPr>
          <w:rFonts w:asciiTheme="majorHAnsi" w:hAnsiTheme="majorHAnsi" w:cstheme="majorHAnsi"/>
          <w:i/>
          <w:iCs/>
          <w:sz w:val="32"/>
          <w:szCs w:val="32"/>
        </w:rPr>
      </w:pPr>
      <w:r w:rsidRPr="00D117DB">
        <w:rPr>
          <w:rFonts w:asciiTheme="majorHAnsi" w:hAnsiTheme="majorHAnsi" w:cstheme="majorHAnsi"/>
          <w:i/>
          <w:iCs/>
          <w:sz w:val="32"/>
          <w:szCs w:val="32"/>
        </w:rPr>
        <w:t>1.</w:t>
      </w:r>
      <w:r w:rsidR="008D1D9A">
        <w:rPr>
          <w:rFonts w:asciiTheme="majorHAnsi" w:hAnsiTheme="majorHAnsi" w:cstheme="majorHAnsi"/>
          <w:i/>
          <w:iCs/>
          <w:sz w:val="32"/>
          <w:szCs w:val="32"/>
        </w:rPr>
        <w:t>1</w:t>
      </w:r>
      <w:r w:rsidRPr="00D117DB">
        <w:rPr>
          <w:rFonts w:asciiTheme="majorHAnsi" w:hAnsiTheme="majorHAnsi" w:cstheme="majorHAnsi"/>
          <w:i/>
          <w:iCs/>
          <w:sz w:val="32"/>
          <w:szCs w:val="32"/>
        </w:rPr>
        <w:t xml:space="preserve"> - </w:t>
      </w:r>
      <w:r w:rsidR="008D0A19" w:rsidRPr="00D117DB">
        <w:rPr>
          <w:rFonts w:asciiTheme="majorHAnsi" w:hAnsiTheme="majorHAnsi" w:cstheme="majorHAnsi"/>
          <w:i/>
          <w:iCs/>
          <w:sz w:val="32"/>
          <w:szCs w:val="32"/>
        </w:rPr>
        <w:t>Purpose of research</w:t>
      </w:r>
    </w:p>
    <w:p w14:paraId="74B3E1F1" w14:textId="6B099273" w:rsidR="00D117DB" w:rsidRPr="00A030C9" w:rsidRDefault="00D117DB" w:rsidP="00A030C9">
      <w:pPr>
        <w:spacing w:line="360" w:lineRule="auto"/>
        <w:contextualSpacing/>
        <w:rPr>
          <w:rFonts w:eastAsia="Times New Roman" w:cstheme="minorHAnsi"/>
          <w:sz w:val="24"/>
          <w:szCs w:val="24"/>
          <w:lang w:eastAsia="en-GB"/>
        </w:rPr>
      </w:pPr>
      <w:r>
        <w:rPr>
          <w:rFonts w:eastAsia="Times New Roman" w:cstheme="minorHAnsi"/>
          <w:sz w:val="24"/>
          <w:szCs w:val="24"/>
          <w:lang w:eastAsia="en-GB"/>
        </w:rPr>
        <w:br/>
      </w:r>
      <w:r w:rsidR="008941FB" w:rsidRPr="008941FB">
        <w:rPr>
          <w:rFonts w:eastAsia="Times New Roman" w:cstheme="minorHAnsi"/>
          <w:sz w:val="24"/>
          <w:szCs w:val="24"/>
          <w:lang w:eastAsia="en-GB"/>
        </w:rPr>
        <w:t xml:space="preserve">The purpose of this study effort is to lay a solid groundwork for a phenomenological investigation and further analysis. This research methodology is distinguished by its dedication to avoiding conjectural conclusions derived from preconceived notions, in favour of a meticulous procedure entailing extensive pre-reading and quantitative data gathering. This methodological technique directs the study's course and lays the foundation for the creation of new theoretical frameworks. Examining the complex relationship between corporate culture and employee well-being in institutional and business settings is </w:t>
      </w:r>
      <w:r w:rsidR="00BD6E7E">
        <w:rPr>
          <w:rFonts w:eastAsia="Times New Roman" w:cstheme="minorHAnsi"/>
          <w:sz w:val="24"/>
          <w:szCs w:val="24"/>
          <w:lang w:eastAsia="en-GB"/>
        </w:rPr>
        <w:t>the primary aim</w:t>
      </w:r>
      <w:r w:rsidR="008941FB" w:rsidRPr="008941FB">
        <w:rPr>
          <w:rFonts w:eastAsia="Times New Roman" w:cstheme="minorHAnsi"/>
          <w:sz w:val="24"/>
          <w:szCs w:val="24"/>
          <w:lang w:eastAsia="en-GB"/>
        </w:rPr>
        <w:t xml:space="preserve"> of this study. By means of this targeted investigation, the research aims to clarify the complex interactions that mould company culture, highlighting the critical function that worker welfare plays in these interactions.</w:t>
      </w:r>
    </w:p>
    <w:p w14:paraId="0FE21B51" w14:textId="339E7254" w:rsidR="00D117DB" w:rsidRDefault="00D117DB" w:rsidP="00A030C9">
      <w:pPr>
        <w:contextualSpacing/>
        <w:rPr>
          <w:rFonts w:asciiTheme="majorHAnsi" w:hAnsiTheme="majorHAnsi" w:cstheme="majorHAnsi"/>
          <w:i/>
          <w:iCs/>
          <w:sz w:val="32"/>
          <w:szCs w:val="32"/>
          <w:u w:val="single"/>
        </w:rPr>
      </w:pPr>
    </w:p>
    <w:p w14:paraId="19E9E938" w14:textId="77777777" w:rsidR="00A030C9" w:rsidRDefault="00A030C9" w:rsidP="00A030C9">
      <w:pPr>
        <w:contextualSpacing/>
        <w:rPr>
          <w:rFonts w:asciiTheme="majorHAnsi" w:hAnsiTheme="majorHAnsi" w:cstheme="majorHAnsi"/>
          <w:i/>
          <w:iCs/>
          <w:sz w:val="32"/>
          <w:szCs w:val="32"/>
          <w:u w:val="single"/>
        </w:rPr>
      </w:pPr>
    </w:p>
    <w:p w14:paraId="261BC569" w14:textId="71B2BA87" w:rsidR="008D0A19" w:rsidRDefault="00624710" w:rsidP="00A030C9">
      <w:pPr>
        <w:contextualSpacing/>
        <w:rPr>
          <w:rFonts w:asciiTheme="majorHAnsi" w:hAnsiTheme="majorHAnsi" w:cstheme="majorHAnsi"/>
          <w:i/>
          <w:iCs/>
          <w:sz w:val="32"/>
          <w:szCs w:val="32"/>
        </w:rPr>
      </w:pPr>
      <w:r>
        <w:rPr>
          <w:rFonts w:asciiTheme="majorHAnsi" w:hAnsiTheme="majorHAnsi" w:cstheme="majorHAnsi"/>
          <w:i/>
          <w:iCs/>
          <w:sz w:val="32"/>
          <w:szCs w:val="32"/>
        </w:rPr>
        <w:t>1.</w:t>
      </w:r>
      <w:r w:rsidR="008D1D9A">
        <w:rPr>
          <w:rFonts w:asciiTheme="majorHAnsi" w:hAnsiTheme="majorHAnsi" w:cstheme="majorHAnsi"/>
          <w:i/>
          <w:iCs/>
          <w:sz w:val="32"/>
          <w:szCs w:val="32"/>
        </w:rPr>
        <w:t>2</w:t>
      </w:r>
      <w:r>
        <w:rPr>
          <w:rFonts w:asciiTheme="majorHAnsi" w:hAnsiTheme="majorHAnsi" w:cstheme="majorHAnsi"/>
          <w:i/>
          <w:iCs/>
          <w:sz w:val="32"/>
          <w:szCs w:val="32"/>
        </w:rPr>
        <w:t xml:space="preserve"> - </w:t>
      </w:r>
      <w:r w:rsidR="008D0A19" w:rsidRPr="00624710">
        <w:rPr>
          <w:rFonts w:asciiTheme="majorHAnsi" w:hAnsiTheme="majorHAnsi" w:cstheme="majorHAnsi"/>
          <w:i/>
          <w:iCs/>
          <w:sz w:val="32"/>
          <w:szCs w:val="32"/>
        </w:rPr>
        <w:t>An overview of the study</w:t>
      </w:r>
    </w:p>
    <w:p w14:paraId="09C04759" w14:textId="77777777" w:rsidR="00BD6E7E" w:rsidRDefault="00BD6E7E" w:rsidP="00A030C9">
      <w:pPr>
        <w:contextualSpacing/>
        <w:rPr>
          <w:rFonts w:asciiTheme="majorHAnsi" w:hAnsiTheme="majorHAnsi" w:cstheme="majorHAnsi"/>
          <w:i/>
          <w:iCs/>
          <w:sz w:val="32"/>
          <w:szCs w:val="32"/>
        </w:rPr>
      </w:pPr>
    </w:p>
    <w:p w14:paraId="22380AA3" w14:textId="7C8F1686" w:rsidR="00A030C9" w:rsidRPr="00A030C9" w:rsidRDefault="00A030C9" w:rsidP="00A030C9">
      <w:pPr>
        <w:spacing w:after="0" w:line="360" w:lineRule="auto"/>
        <w:contextualSpacing/>
        <w:rPr>
          <w:rFonts w:eastAsia="Times New Roman" w:cstheme="minorHAnsi"/>
          <w:sz w:val="24"/>
          <w:szCs w:val="24"/>
          <w:lang w:eastAsia="en-GB"/>
        </w:rPr>
      </w:pPr>
      <w:r w:rsidRPr="00A030C9">
        <w:rPr>
          <w:rFonts w:eastAsia="Times New Roman" w:cstheme="minorHAnsi"/>
          <w:sz w:val="24"/>
          <w:szCs w:val="24"/>
          <w:lang w:eastAsia="en-GB"/>
        </w:rPr>
        <w:t xml:space="preserve">The literature review constitutes a pivotal component of the research endeavour, serving as the bedrock that guides the direction, methodology, and interpretation of the findings. The introduction of the collected information will make the connections between these research components clear. The review of the literature will </w:t>
      </w:r>
      <w:r w:rsidR="001F4945">
        <w:rPr>
          <w:rFonts w:eastAsia="Times New Roman" w:cstheme="minorHAnsi"/>
          <w:sz w:val="24"/>
          <w:szCs w:val="24"/>
          <w:lang w:eastAsia="en-GB"/>
        </w:rPr>
        <w:t>primarily</w:t>
      </w:r>
      <w:r w:rsidRPr="00A030C9">
        <w:rPr>
          <w:rFonts w:eastAsia="Times New Roman" w:cstheme="minorHAnsi"/>
          <w:sz w:val="24"/>
          <w:szCs w:val="24"/>
          <w:lang w:eastAsia="en-GB"/>
        </w:rPr>
        <w:t xml:space="preserve"> focus on the definitions and theoretical foundations of organisational culture, examining its </w:t>
      </w:r>
      <w:r w:rsidR="001F4945" w:rsidRPr="00A030C9">
        <w:rPr>
          <w:rFonts w:eastAsia="Times New Roman" w:cstheme="minorHAnsi"/>
          <w:sz w:val="24"/>
          <w:szCs w:val="24"/>
          <w:lang w:eastAsia="en-GB"/>
        </w:rPr>
        <w:t>various aspects</w:t>
      </w:r>
      <w:r w:rsidRPr="00A030C9">
        <w:rPr>
          <w:rFonts w:eastAsia="Times New Roman" w:cstheme="minorHAnsi"/>
          <w:sz w:val="24"/>
          <w:szCs w:val="24"/>
          <w:lang w:eastAsia="en-GB"/>
        </w:rPr>
        <w:t xml:space="preserve"> and related variables. Simultaneously, a survey will be administered as part of the primary research to employ a quantitative approach and engage a wide range of respondents. By integrating primary and secondary research, this dual approach seeks to advance our knowledge of organisational culture and its dynamics and add to a thorough examination of the research topic.</w:t>
      </w:r>
    </w:p>
    <w:p w14:paraId="207D510E" w14:textId="77777777" w:rsidR="00BD6E7E" w:rsidRDefault="00BD6E7E" w:rsidP="00A030C9">
      <w:pPr>
        <w:contextualSpacing/>
        <w:rPr>
          <w:rFonts w:asciiTheme="majorHAnsi" w:hAnsiTheme="majorHAnsi" w:cstheme="majorHAnsi"/>
          <w:i/>
          <w:iCs/>
          <w:sz w:val="32"/>
          <w:szCs w:val="32"/>
        </w:rPr>
      </w:pPr>
    </w:p>
    <w:p w14:paraId="65E9BFEA" w14:textId="77777777" w:rsidR="00BD6E7E" w:rsidRPr="00624710" w:rsidRDefault="00BD6E7E" w:rsidP="008D0A19">
      <w:pPr>
        <w:contextualSpacing/>
        <w:rPr>
          <w:rFonts w:asciiTheme="majorHAnsi" w:hAnsiTheme="majorHAnsi" w:cstheme="majorHAnsi"/>
          <w:i/>
          <w:iCs/>
          <w:sz w:val="32"/>
          <w:szCs w:val="32"/>
        </w:rPr>
      </w:pPr>
    </w:p>
    <w:p w14:paraId="260597DB" w14:textId="77777777" w:rsidR="008D0A19" w:rsidRDefault="008D0A19" w:rsidP="008D0A19">
      <w:pPr>
        <w:contextualSpacing/>
        <w:rPr>
          <w:rFonts w:asciiTheme="majorHAnsi" w:hAnsiTheme="majorHAnsi" w:cstheme="majorHAnsi"/>
          <w:i/>
          <w:iCs/>
          <w:sz w:val="32"/>
          <w:szCs w:val="32"/>
          <w:u w:val="single"/>
        </w:rPr>
      </w:pPr>
    </w:p>
    <w:p w14:paraId="40173C09" w14:textId="2C4BA971" w:rsidR="00BD1CA3" w:rsidRDefault="00BD1CA3" w:rsidP="008B6FC3">
      <w:pPr>
        <w:rPr>
          <w:rFonts w:ascii="Calibri" w:hAnsi="Calibri" w:cs="Arial"/>
          <w:i/>
          <w:sz w:val="24"/>
          <w:szCs w:val="24"/>
        </w:rPr>
      </w:pPr>
    </w:p>
    <w:p w14:paraId="0FA6CD5F" w14:textId="77777777" w:rsidR="00BD1CA3" w:rsidRDefault="00BD1CA3" w:rsidP="008B6FC3">
      <w:pPr>
        <w:rPr>
          <w:rFonts w:ascii="Calibri" w:hAnsi="Calibri" w:cs="Arial"/>
          <w:i/>
          <w:sz w:val="24"/>
          <w:szCs w:val="24"/>
        </w:rPr>
      </w:pPr>
    </w:p>
    <w:p w14:paraId="0881C1AF" w14:textId="77777777" w:rsidR="00A030C9" w:rsidRDefault="00656581" w:rsidP="00656581">
      <w:pPr>
        <w:jc w:val="center"/>
        <w:rPr>
          <w:rFonts w:asciiTheme="majorHAnsi" w:hAnsiTheme="majorHAnsi" w:cstheme="majorHAnsi"/>
          <w:b/>
          <w:bCs/>
          <w:i/>
          <w:iCs/>
          <w:sz w:val="40"/>
          <w:szCs w:val="40"/>
          <w:u w:val="single"/>
        </w:rPr>
      </w:pPr>
      <w:r>
        <w:rPr>
          <w:rFonts w:asciiTheme="majorHAnsi" w:hAnsiTheme="majorHAnsi" w:cstheme="majorHAnsi"/>
          <w:b/>
          <w:bCs/>
          <w:i/>
          <w:iCs/>
          <w:sz w:val="40"/>
          <w:szCs w:val="40"/>
          <w:u w:val="single"/>
        </w:rPr>
        <w:lastRenderedPageBreak/>
        <w:t>Chapter II – Literature Review</w:t>
      </w:r>
    </w:p>
    <w:p w14:paraId="7497EBEC" w14:textId="77777777" w:rsidR="00A030C9" w:rsidRDefault="00A030C9" w:rsidP="00A030C9">
      <w:pPr>
        <w:contextualSpacing/>
        <w:rPr>
          <w:rFonts w:asciiTheme="majorHAnsi" w:hAnsiTheme="majorHAnsi" w:cstheme="majorHAnsi"/>
          <w:i/>
          <w:iCs/>
          <w:sz w:val="32"/>
          <w:szCs w:val="32"/>
        </w:rPr>
      </w:pPr>
    </w:p>
    <w:p w14:paraId="0F60DDB6" w14:textId="133BF4B9" w:rsidR="00A030C9" w:rsidRDefault="00A030C9" w:rsidP="00A030C9">
      <w:pPr>
        <w:contextualSpacing/>
        <w:rPr>
          <w:rFonts w:asciiTheme="majorHAnsi" w:hAnsiTheme="majorHAnsi" w:cstheme="majorHAnsi"/>
          <w:i/>
          <w:iCs/>
          <w:sz w:val="32"/>
          <w:szCs w:val="32"/>
        </w:rPr>
      </w:pPr>
      <w:r>
        <w:rPr>
          <w:rFonts w:asciiTheme="majorHAnsi" w:hAnsiTheme="majorHAnsi" w:cstheme="majorHAnsi"/>
          <w:i/>
          <w:iCs/>
          <w:sz w:val="32"/>
          <w:szCs w:val="32"/>
        </w:rPr>
        <w:t>2</w:t>
      </w:r>
      <w:r w:rsidRPr="00D117DB">
        <w:rPr>
          <w:rFonts w:asciiTheme="majorHAnsi" w:hAnsiTheme="majorHAnsi" w:cstheme="majorHAnsi"/>
          <w:i/>
          <w:iCs/>
          <w:sz w:val="32"/>
          <w:szCs w:val="32"/>
        </w:rPr>
        <w:t>.</w:t>
      </w:r>
      <w:r>
        <w:rPr>
          <w:rFonts w:asciiTheme="majorHAnsi" w:hAnsiTheme="majorHAnsi" w:cstheme="majorHAnsi"/>
          <w:i/>
          <w:iCs/>
          <w:sz w:val="32"/>
          <w:szCs w:val="32"/>
        </w:rPr>
        <w:t>1</w:t>
      </w:r>
      <w:r w:rsidRPr="00D117DB">
        <w:rPr>
          <w:rFonts w:asciiTheme="majorHAnsi" w:hAnsiTheme="majorHAnsi" w:cstheme="majorHAnsi"/>
          <w:i/>
          <w:iCs/>
          <w:sz w:val="32"/>
          <w:szCs w:val="32"/>
        </w:rPr>
        <w:t xml:space="preserve"> </w:t>
      </w:r>
      <w:r w:rsidR="003C589B">
        <w:rPr>
          <w:rFonts w:asciiTheme="majorHAnsi" w:hAnsiTheme="majorHAnsi" w:cstheme="majorHAnsi"/>
          <w:i/>
          <w:iCs/>
          <w:sz w:val="32"/>
          <w:szCs w:val="32"/>
        </w:rPr>
        <w:t>–</w:t>
      </w:r>
      <w:r w:rsidRPr="00D117DB">
        <w:rPr>
          <w:rFonts w:asciiTheme="majorHAnsi" w:hAnsiTheme="majorHAnsi" w:cstheme="majorHAnsi"/>
          <w:i/>
          <w:iCs/>
          <w:sz w:val="32"/>
          <w:szCs w:val="32"/>
        </w:rPr>
        <w:t xml:space="preserve"> </w:t>
      </w:r>
      <w:r>
        <w:rPr>
          <w:rFonts w:asciiTheme="majorHAnsi" w:hAnsiTheme="majorHAnsi" w:cstheme="majorHAnsi"/>
          <w:i/>
          <w:iCs/>
          <w:sz w:val="32"/>
          <w:szCs w:val="32"/>
        </w:rPr>
        <w:t>Introduction</w:t>
      </w:r>
    </w:p>
    <w:p w14:paraId="1D43EA45" w14:textId="77777777" w:rsidR="003C589B" w:rsidRDefault="003C589B" w:rsidP="00A030C9">
      <w:pPr>
        <w:contextualSpacing/>
        <w:rPr>
          <w:rFonts w:asciiTheme="majorHAnsi" w:hAnsiTheme="majorHAnsi" w:cstheme="majorHAnsi"/>
          <w:i/>
          <w:iCs/>
          <w:sz w:val="32"/>
          <w:szCs w:val="32"/>
        </w:rPr>
      </w:pPr>
    </w:p>
    <w:p w14:paraId="4AB78A88" w14:textId="77777777" w:rsidR="00B60638" w:rsidRDefault="00B60638" w:rsidP="00B60638">
      <w:pPr>
        <w:spacing w:after="0" w:line="360" w:lineRule="auto"/>
        <w:rPr>
          <w:rFonts w:eastAsia="Times New Roman" w:cstheme="minorHAnsi"/>
          <w:sz w:val="24"/>
          <w:szCs w:val="24"/>
          <w:lang w:eastAsia="en-GB"/>
        </w:rPr>
      </w:pPr>
      <w:r w:rsidRPr="00B60638">
        <w:rPr>
          <w:rFonts w:eastAsia="Times New Roman" w:cstheme="minorHAnsi"/>
          <w:sz w:val="24"/>
          <w:szCs w:val="24"/>
          <w:lang w:eastAsia="en-GB"/>
        </w:rPr>
        <w:t>To critically analyse and evaluate key concepts, settings, and theories related to the study issue, it will be helpful to have a basic understanding of the body of current literature, which is what this literature review seeks to do. This review will provide a framework that clarifies the significance of the thesis and its relevance within the academic discourse by synthesising and assessing current literature. The integration of the literature review with the primary research findings will enable well-informed conclusions to be drawn, thereby augmenting the overall comprehensiveness and coherence of the study.</w:t>
      </w:r>
    </w:p>
    <w:p w14:paraId="7753AD2D" w14:textId="77777777" w:rsidR="00BD723C" w:rsidRDefault="00BD723C" w:rsidP="00B60638">
      <w:pPr>
        <w:spacing w:after="0" w:line="360" w:lineRule="auto"/>
        <w:rPr>
          <w:rFonts w:eastAsia="Times New Roman" w:cstheme="minorHAnsi"/>
          <w:sz w:val="24"/>
          <w:szCs w:val="24"/>
          <w:lang w:eastAsia="en-GB"/>
        </w:rPr>
      </w:pPr>
    </w:p>
    <w:p w14:paraId="707E435B" w14:textId="77777777" w:rsidR="00463238" w:rsidRDefault="00463238" w:rsidP="00B60638">
      <w:pPr>
        <w:spacing w:after="0" w:line="360" w:lineRule="auto"/>
        <w:rPr>
          <w:rFonts w:eastAsia="Times New Roman" w:cstheme="minorHAnsi"/>
          <w:sz w:val="24"/>
          <w:szCs w:val="24"/>
          <w:lang w:eastAsia="en-GB"/>
        </w:rPr>
      </w:pPr>
    </w:p>
    <w:p w14:paraId="0F9BE046" w14:textId="10082E39" w:rsidR="00BD723C" w:rsidRDefault="00BD723C" w:rsidP="00BD723C">
      <w:pPr>
        <w:contextualSpacing/>
        <w:rPr>
          <w:rFonts w:asciiTheme="majorHAnsi" w:hAnsiTheme="majorHAnsi" w:cstheme="majorHAnsi"/>
          <w:i/>
          <w:iCs/>
          <w:sz w:val="32"/>
          <w:szCs w:val="32"/>
        </w:rPr>
      </w:pPr>
      <w:r>
        <w:rPr>
          <w:rFonts w:asciiTheme="majorHAnsi" w:hAnsiTheme="majorHAnsi" w:cstheme="majorHAnsi"/>
          <w:i/>
          <w:iCs/>
          <w:sz w:val="32"/>
          <w:szCs w:val="32"/>
        </w:rPr>
        <w:t>2</w:t>
      </w:r>
      <w:r w:rsidRPr="00D117DB">
        <w:rPr>
          <w:rFonts w:asciiTheme="majorHAnsi" w:hAnsiTheme="majorHAnsi" w:cstheme="majorHAnsi"/>
          <w:i/>
          <w:iCs/>
          <w:sz w:val="32"/>
          <w:szCs w:val="32"/>
        </w:rPr>
        <w:t>.</w:t>
      </w:r>
      <w:r>
        <w:rPr>
          <w:rFonts w:asciiTheme="majorHAnsi" w:hAnsiTheme="majorHAnsi" w:cstheme="majorHAnsi"/>
          <w:i/>
          <w:iCs/>
          <w:sz w:val="32"/>
          <w:szCs w:val="32"/>
        </w:rPr>
        <w:t>2</w:t>
      </w:r>
      <w:r w:rsidRPr="00D117DB">
        <w:rPr>
          <w:rFonts w:asciiTheme="majorHAnsi" w:hAnsiTheme="majorHAnsi" w:cstheme="majorHAnsi"/>
          <w:i/>
          <w:iCs/>
          <w:sz w:val="32"/>
          <w:szCs w:val="32"/>
        </w:rPr>
        <w:t xml:space="preserve"> </w:t>
      </w:r>
      <w:r>
        <w:rPr>
          <w:rFonts w:asciiTheme="majorHAnsi" w:hAnsiTheme="majorHAnsi" w:cstheme="majorHAnsi"/>
          <w:i/>
          <w:iCs/>
          <w:sz w:val="32"/>
          <w:szCs w:val="32"/>
        </w:rPr>
        <w:t>–</w:t>
      </w:r>
      <w:r w:rsidRPr="00D117DB">
        <w:rPr>
          <w:rFonts w:asciiTheme="majorHAnsi" w:hAnsiTheme="majorHAnsi" w:cstheme="majorHAnsi"/>
          <w:i/>
          <w:iCs/>
          <w:sz w:val="32"/>
          <w:szCs w:val="32"/>
        </w:rPr>
        <w:t xml:space="preserve"> </w:t>
      </w:r>
      <w:r>
        <w:rPr>
          <w:rFonts w:asciiTheme="majorHAnsi" w:hAnsiTheme="majorHAnsi" w:cstheme="majorHAnsi"/>
          <w:i/>
          <w:iCs/>
          <w:sz w:val="32"/>
          <w:szCs w:val="32"/>
        </w:rPr>
        <w:t>Organisational culture</w:t>
      </w:r>
    </w:p>
    <w:p w14:paraId="0ECA4E39" w14:textId="77777777" w:rsidR="00BD723C" w:rsidRDefault="00BD723C" w:rsidP="00BD723C">
      <w:pPr>
        <w:contextualSpacing/>
        <w:rPr>
          <w:rFonts w:asciiTheme="majorHAnsi" w:hAnsiTheme="majorHAnsi" w:cstheme="majorHAnsi"/>
          <w:i/>
          <w:iCs/>
          <w:sz w:val="32"/>
          <w:szCs w:val="32"/>
        </w:rPr>
      </w:pPr>
    </w:p>
    <w:p w14:paraId="54482D6E" w14:textId="7595F285" w:rsidR="00E27BFB" w:rsidRPr="00E27BFB" w:rsidRDefault="00E27BFB" w:rsidP="00E27BFB">
      <w:pPr>
        <w:spacing w:after="240" w:line="360" w:lineRule="auto"/>
        <w:contextualSpacing/>
        <w:rPr>
          <w:rFonts w:eastAsia="Times New Roman" w:cstheme="minorHAnsi"/>
          <w:sz w:val="24"/>
          <w:szCs w:val="24"/>
          <w:lang w:eastAsia="en-GB"/>
        </w:rPr>
      </w:pPr>
      <w:r w:rsidRPr="00E27BFB">
        <w:rPr>
          <w:rFonts w:eastAsia="Times New Roman" w:cstheme="minorHAnsi"/>
          <w:sz w:val="24"/>
          <w:szCs w:val="24"/>
          <w:lang w:eastAsia="en-GB"/>
        </w:rPr>
        <w:t>An organi</w:t>
      </w:r>
      <w:r w:rsidR="00F75B90">
        <w:rPr>
          <w:rFonts w:eastAsia="Times New Roman" w:cstheme="minorHAnsi"/>
          <w:sz w:val="24"/>
          <w:szCs w:val="24"/>
          <w:lang w:eastAsia="en-GB"/>
        </w:rPr>
        <w:t>s</w:t>
      </w:r>
      <w:r w:rsidRPr="00E27BFB">
        <w:rPr>
          <w:rFonts w:eastAsia="Times New Roman" w:cstheme="minorHAnsi"/>
          <w:sz w:val="24"/>
          <w:szCs w:val="24"/>
          <w:lang w:eastAsia="en-GB"/>
        </w:rPr>
        <w:t xml:space="preserve">ation's common values, beliefs, presumptions, and customs shape its culture, which is a complex idea that affects how people behave and think inside it. This term is based on academic research, as shown by studies by Schein (1985) and Hofstede (1980), who have investigated the dynamics and characteristics of organisational culture in </w:t>
      </w:r>
      <w:r w:rsidR="00E20620" w:rsidRPr="00E27BFB">
        <w:rPr>
          <w:rFonts w:eastAsia="Times New Roman" w:cstheme="minorHAnsi"/>
          <w:sz w:val="24"/>
          <w:szCs w:val="24"/>
          <w:lang w:eastAsia="en-GB"/>
        </w:rPr>
        <w:t>detail</w:t>
      </w:r>
      <w:r w:rsidRPr="00E27BFB">
        <w:rPr>
          <w:rFonts w:eastAsia="Times New Roman" w:cstheme="minorHAnsi"/>
          <w:sz w:val="24"/>
          <w:szCs w:val="24"/>
          <w:lang w:eastAsia="en-GB"/>
        </w:rPr>
        <w:t xml:space="preserve">. </w:t>
      </w:r>
      <w:r w:rsidRPr="00E27BFB">
        <w:rPr>
          <w:rFonts w:eastAsia="Times New Roman" w:cstheme="minorHAnsi"/>
          <w:sz w:val="24"/>
          <w:szCs w:val="24"/>
          <w:lang w:eastAsia="en-GB"/>
        </w:rPr>
        <w:br/>
      </w:r>
      <w:r w:rsidRPr="00E27BFB">
        <w:rPr>
          <w:rFonts w:eastAsia="Times New Roman" w:cstheme="minorHAnsi"/>
          <w:sz w:val="24"/>
          <w:szCs w:val="24"/>
          <w:lang w:eastAsia="en-GB"/>
        </w:rPr>
        <w:br/>
        <w:t>Fundamentally, organisational culture shapes perceptions of what conduct is appropriate and inappropriate within the framework of the organisation (Schein, 1990). It functions as a collective identity. This viewpoint is consistent with studies conducted by Cameron and Quinn (1999), who highlight the significance of culture in defining an organi</w:t>
      </w:r>
      <w:r w:rsidR="00F75B90">
        <w:rPr>
          <w:rFonts w:eastAsia="Times New Roman" w:cstheme="minorHAnsi"/>
          <w:sz w:val="24"/>
          <w:szCs w:val="24"/>
          <w:lang w:eastAsia="en-GB"/>
        </w:rPr>
        <w:t>s</w:t>
      </w:r>
      <w:r w:rsidRPr="00E27BFB">
        <w:rPr>
          <w:rFonts w:eastAsia="Times New Roman" w:cstheme="minorHAnsi"/>
          <w:sz w:val="24"/>
          <w:szCs w:val="24"/>
          <w:lang w:eastAsia="en-GB"/>
        </w:rPr>
        <w:t>ation's unique character and setting it apart from competitors.</w:t>
      </w:r>
    </w:p>
    <w:p w14:paraId="7C2E3C67" w14:textId="77777777" w:rsidR="00E27BFB" w:rsidRDefault="00E27BFB" w:rsidP="00E27BFB">
      <w:pPr>
        <w:spacing w:line="360" w:lineRule="auto"/>
        <w:contextualSpacing/>
        <w:rPr>
          <w:rFonts w:eastAsia="Times New Roman" w:cstheme="minorHAnsi"/>
          <w:color w:val="FF0000"/>
          <w:sz w:val="24"/>
          <w:szCs w:val="24"/>
          <w:lang w:eastAsia="en-GB"/>
        </w:rPr>
      </w:pPr>
    </w:p>
    <w:p w14:paraId="7799C13E" w14:textId="77777777" w:rsidR="00450A5C" w:rsidRDefault="00450A5C" w:rsidP="00E27BFB">
      <w:pPr>
        <w:spacing w:line="360" w:lineRule="auto"/>
        <w:contextualSpacing/>
        <w:rPr>
          <w:rFonts w:eastAsia="Times New Roman" w:cstheme="minorHAnsi"/>
          <w:color w:val="FF0000"/>
          <w:sz w:val="24"/>
          <w:szCs w:val="24"/>
          <w:lang w:eastAsia="en-GB"/>
        </w:rPr>
      </w:pPr>
    </w:p>
    <w:p w14:paraId="28C13B5B" w14:textId="77777777" w:rsidR="00450A5C" w:rsidRDefault="00450A5C" w:rsidP="00E27BFB">
      <w:pPr>
        <w:spacing w:line="360" w:lineRule="auto"/>
        <w:contextualSpacing/>
        <w:rPr>
          <w:rFonts w:eastAsia="Times New Roman" w:cstheme="minorHAnsi"/>
          <w:color w:val="FF0000"/>
          <w:sz w:val="24"/>
          <w:szCs w:val="24"/>
          <w:lang w:eastAsia="en-GB"/>
        </w:rPr>
      </w:pPr>
    </w:p>
    <w:p w14:paraId="0F34CB77" w14:textId="77777777" w:rsidR="00450A5C" w:rsidRDefault="00450A5C" w:rsidP="00E27BFB">
      <w:pPr>
        <w:spacing w:line="360" w:lineRule="auto"/>
        <w:contextualSpacing/>
        <w:rPr>
          <w:rFonts w:eastAsia="Times New Roman" w:cstheme="minorHAnsi"/>
          <w:color w:val="FF0000"/>
          <w:sz w:val="24"/>
          <w:szCs w:val="24"/>
          <w:lang w:eastAsia="en-GB"/>
        </w:rPr>
      </w:pPr>
    </w:p>
    <w:p w14:paraId="5AE1B206" w14:textId="77777777" w:rsidR="00450A5C" w:rsidRDefault="00450A5C" w:rsidP="00E27BFB">
      <w:pPr>
        <w:spacing w:line="360" w:lineRule="auto"/>
        <w:contextualSpacing/>
        <w:rPr>
          <w:rFonts w:eastAsia="Times New Roman" w:cstheme="minorHAnsi"/>
          <w:color w:val="FF0000"/>
          <w:sz w:val="24"/>
          <w:szCs w:val="24"/>
          <w:lang w:eastAsia="en-GB"/>
        </w:rPr>
      </w:pPr>
    </w:p>
    <w:p w14:paraId="42C39825" w14:textId="77777777" w:rsidR="00450A5C" w:rsidRDefault="00450A5C" w:rsidP="00E27BFB">
      <w:pPr>
        <w:spacing w:line="360" w:lineRule="auto"/>
        <w:contextualSpacing/>
        <w:rPr>
          <w:rFonts w:eastAsia="Times New Roman" w:cstheme="minorHAnsi"/>
          <w:color w:val="FF0000"/>
          <w:sz w:val="24"/>
          <w:szCs w:val="24"/>
          <w:lang w:eastAsia="en-GB"/>
        </w:rPr>
      </w:pPr>
    </w:p>
    <w:p w14:paraId="65B9EE65" w14:textId="77777777" w:rsidR="00450A5C" w:rsidRPr="00E27BFB" w:rsidRDefault="00450A5C" w:rsidP="00E27BFB">
      <w:pPr>
        <w:spacing w:line="360" w:lineRule="auto"/>
        <w:contextualSpacing/>
        <w:rPr>
          <w:rFonts w:eastAsia="Times New Roman" w:cstheme="minorHAnsi"/>
          <w:color w:val="FF0000"/>
          <w:sz w:val="24"/>
          <w:szCs w:val="24"/>
          <w:lang w:eastAsia="en-GB"/>
        </w:rPr>
      </w:pPr>
    </w:p>
    <w:p w14:paraId="6F54CE9D" w14:textId="5A836B4B" w:rsidR="00E27BFB" w:rsidRPr="00E27BFB" w:rsidRDefault="00E27BFB" w:rsidP="00E27BFB">
      <w:pPr>
        <w:spacing w:after="0" w:line="360" w:lineRule="auto"/>
        <w:contextualSpacing/>
        <w:rPr>
          <w:rFonts w:eastAsia="Times New Roman" w:cstheme="minorHAnsi"/>
          <w:sz w:val="24"/>
          <w:szCs w:val="24"/>
          <w:lang w:eastAsia="en-GB"/>
        </w:rPr>
      </w:pPr>
      <w:r w:rsidRPr="00E27BFB">
        <w:rPr>
          <w:rFonts w:eastAsia="Times New Roman" w:cstheme="minorHAnsi"/>
          <w:sz w:val="24"/>
          <w:szCs w:val="24"/>
          <w:lang w:eastAsia="en-GB"/>
        </w:rPr>
        <w:t xml:space="preserve">Scholarly research has recorded a range of organisational culture expressions, including language used in communication, rituals, physical workspace design, and informal social networks. Researchers like Martin have examined how these components support the maintenance and dissemination of cultural values and norms (2002). </w:t>
      </w:r>
      <w:r w:rsidRPr="00E27BFB">
        <w:rPr>
          <w:rFonts w:eastAsia="Times New Roman" w:cstheme="minorHAnsi"/>
          <w:sz w:val="24"/>
          <w:szCs w:val="24"/>
          <w:lang w:eastAsia="en-GB"/>
        </w:rPr>
        <w:br/>
      </w:r>
      <w:r w:rsidRPr="00E27BFB">
        <w:rPr>
          <w:rFonts w:eastAsia="Times New Roman" w:cstheme="minorHAnsi"/>
          <w:sz w:val="24"/>
          <w:szCs w:val="24"/>
          <w:lang w:eastAsia="en-GB"/>
        </w:rPr>
        <w:br/>
        <w:t xml:space="preserve">Moreover, academic research has demonstrated the </w:t>
      </w:r>
      <w:r w:rsidR="000C38A4" w:rsidRPr="00E27BFB">
        <w:rPr>
          <w:rFonts w:eastAsia="Times New Roman" w:cstheme="minorHAnsi"/>
          <w:sz w:val="24"/>
          <w:szCs w:val="24"/>
          <w:lang w:eastAsia="en-GB"/>
        </w:rPr>
        <w:t>considerable influence</w:t>
      </w:r>
      <w:r w:rsidRPr="00E27BFB">
        <w:rPr>
          <w:rFonts w:eastAsia="Times New Roman" w:cstheme="minorHAnsi"/>
          <w:sz w:val="24"/>
          <w:szCs w:val="24"/>
          <w:lang w:eastAsia="en-GB"/>
        </w:rPr>
        <w:t xml:space="preserve"> that corporate culture has on workers' attitudes, motivation, and job satisfaction. As per Cooke and Rousseau (1988), cultures marked by mistrust and intolerance can have a negative impact on morale and performance. Conversely, cultures that foster cooperation and creativity can boost engagement and productivity</w:t>
      </w:r>
      <w:r w:rsidR="00534D9C">
        <w:rPr>
          <w:rFonts w:eastAsia="Times New Roman" w:cstheme="minorHAnsi"/>
          <w:sz w:val="24"/>
          <w:szCs w:val="24"/>
          <w:lang w:eastAsia="en-GB"/>
        </w:rPr>
        <w:t>.</w:t>
      </w:r>
    </w:p>
    <w:p w14:paraId="55E7CA4B" w14:textId="77777777" w:rsidR="00E27BFB" w:rsidRPr="00E27BFB" w:rsidRDefault="00E27BFB" w:rsidP="00E27BFB">
      <w:pPr>
        <w:spacing w:line="360" w:lineRule="auto"/>
        <w:contextualSpacing/>
        <w:rPr>
          <w:rFonts w:eastAsia="Times New Roman" w:cstheme="minorHAnsi"/>
          <w:color w:val="FF0000"/>
          <w:sz w:val="24"/>
          <w:szCs w:val="24"/>
          <w:lang w:eastAsia="en-GB"/>
        </w:rPr>
      </w:pPr>
    </w:p>
    <w:p w14:paraId="613BA1FD" w14:textId="588E2838" w:rsidR="00E27BFB" w:rsidRPr="00E27BFB" w:rsidRDefault="00E27BFB" w:rsidP="00E27BFB">
      <w:pPr>
        <w:spacing w:after="240" w:line="360" w:lineRule="auto"/>
        <w:contextualSpacing/>
        <w:rPr>
          <w:rFonts w:eastAsia="Times New Roman" w:cstheme="minorHAnsi"/>
          <w:sz w:val="24"/>
          <w:szCs w:val="24"/>
          <w:lang w:eastAsia="en-GB"/>
        </w:rPr>
      </w:pPr>
      <w:r w:rsidRPr="00E27BFB">
        <w:rPr>
          <w:rFonts w:eastAsia="Times New Roman" w:cstheme="minorHAnsi"/>
          <w:sz w:val="24"/>
          <w:szCs w:val="24"/>
          <w:lang w:eastAsia="en-GB"/>
        </w:rPr>
        <w:t>Fostering a healthy and productive work environment requires leaders and managers to understand and manage organisational culture (Schein, 2016). It is critical to employ tactics supported by academic research, such as encouraging open communication, coordinating organisational values with strategic objectives, and proactively resolving cultural issues (Schein, 2010; Ashkanasy et al., 20</w:t>
      </w:r>
      <w:r w:rsidR="00E53BE6">
        <w:rPr>
          <w:rFonts w:eastAsia="Times New Roman" w:cstheme="minorHAnsi"/>
          <w:sz w:val="24"/>
          <w:szCs w:val="24"/>
          <w:lang w:eastAsia="en-GB"/>
        </w:rPr>
        <w:t>00</w:t>
      </w:r>
      <w:r w:rsidRPr="00E27BFB">
        <w:rPr>
          <w:rFonts w:eastAsia="Times New Roman" w:cstheme="minorHAnsi"/>
          <w:sz w:val="24"/>
          <w:szCs w:val="24"/>
          <w:lang w:eastAsia="en-GB"/>
        </w:rPr>
        <w:t xml:space="preserve">). </w:t>
      </w:r>
      <w:r w:rsidRPr="00E27BFB">
        <w:rPr>
          <w:rFonts w:eastAsia="Times New Roman" w:cstheme="minorHAnsi"/>
          <w:sz w:val="24"/>
          <w:szCs w:val="24"/>
          <w:lang w:eastAsia="en-GB"/>
        </w:rPr>
        <w:br/>
      </w:r>
      <w:r w:rsidRPr="00E27BFB">
        <w:rPr>
          <w:rFonts w:eastAsia="Times New Roman" w:cstheme="minorHAnsi"/>
          <w:sz w:val="24"/>
          <w:szCs w:val="24"/>
          <w:lang w:eastAsia="en-GB"/>
        </w:rPr>
        <w:br/>
        <w:t xml:space="preserve">To sum up, academic research emphasises how important organisational culture is in influencing employee conduct and organisational results. </w:t>
      </w:r>
      <w:r w:rsidR="00424ED3" w:rsidRPr="00E27BFB">
        <w:rPr>
          <w:rFonts w:eastAsia="Times New Roman" w:cstheme="minorHAnsi"/>
          <w:sz w:val="24"/>
          <w:szCs w:val="24"/>
          <w:lang w:eastAsia="en-GB"/>
        </w:rPr>
        <w:t>Using</w:t>
      </w:r>
      <w:r w:rsidRPr="00E27BFB">
        <w:rPr>
          <w:rFonts w:eastAsia="Times New Roman" w:cstheme="minorHAnsi"/>
          <w:sz w:val="24"/>
          <w:szCs w:val="24"/>
          <w:lang w:eastAsia="en-GB"/>
        </w:rPr>
        <w:t xml:space="preserve"> scholarly research findings, leaders may foster an adaptive and robust organisational culture that supports sustained performance over the long haul.</w:t>
      </w:r>
    </w:p>
    <w:p w14:paraId="3A9F5260" w14:textId="77777777" w:rsidR="00344D62" w:rsidRPr="00E27BFB" w:rsidRDefault="00344D62" w:rsidP="00E27BFB">
      <w:pPr>
        <w:spacing w:line="360" w:lineRule="auto"/>
        <w:contextualSpacing/>
        <w:rPr>
          <w:rFonts w:cstheme="minorHAnsi"/>
          <w:i/>
          <w:iCs/>
          <w:sz w:val="24"/>
          <w:szCs w:val="24"/>
        </w:rPr>
      </w:pPr>
    </w:p>
    <w:p w14:paraId="522C3C72" w14:textId="77777777" w:rsidR="00344D62" w:rsidRPr="00E27BFB" w:rsidRDefault="00344D62" w:rsidP="00E27BFB">
      <w:pPr>
        <w:spacing w:line="360" w:lineRule="auto"/>
        <w:contextualSpacing/>
        <w:rPr>
          <w:rFonts w:cstheme="minorHAnsi"/>
          <w:i/>
          <w:iCs/>
          <w:sz w:val="24"/>
          <w:szCs w:val="24"/>
        </w:rPr>
      </w:pPr>
    </w:p>
    <w:p w14:paraId="5A79DBA0" w14:textId="77777777" w:rsidR="00344D62" w:rsidRDefault="00344D62" w:rsidP="00463238">
      <w:pPr>
        <w:spacing w:line="360" w:lineRule="auto"/>
        <w:contextualSpacing/>
        <w:rPr>
          <w:rFonts w:cstheme="minorHAnsi"/>
          <w:i/>
          <w:iCs/>
          <w:sz w:val="24"/>
          <w:szCs w:val="24"/>
        </w:rPr>
      </w:pPr>
    </w:p>
    <w:p w14:paraId="5565A236" w14:textId="77777777" w:rsidR="00344D62" w:rsidRDefault="00344D62" w:rsidP="00463238">
      <w:pPr>
        <w:spacing w:line="360" w:lineRule="auto"/>
        <w:contextualSpacing/>
        <w:rPr>
          <w:rFonts w:cstheme="minorHAnsi"/>
          <w:i/>
          <w:iCs/>
          <w:sz w:val="24"/>
          <w:szCs w:val="24"/>
        </w:rPr>
      </w:pPr>
    </w:p>
    <w:p w14:paraId="0114171C" w14:textId="77777777" w:rsidR="00344D62" w:rsidRDefault="00344D62" w:rsidP="00463238">
      <w:pPr>
        <w:spacing w:line="360" w:lineRule="auto"/>
        <w:contextualSpacing/>
        <w:rPr>
          <w:rFonts w:cstheme="minorHAnsi"/>
          <w:i/>
          <w:iCs/>
          <w:sz w:val="24"/>
          <w:szCs w:val="24"/>
        </w:rPr>
      </w:pPr>
    </w:p>
    <w:p w14:paraId="4A94A021" w14:textId="77777777" w:rsidR="00344D62" w:rsidRDefault="00344D62" w:rsidP="00463238">
      <w:pPr>
        <w:spacing w:line="360" w:lineRule="auto"/>
        <w:contextualSpacing/>
        <w:rPr>
          <w:rFonts w:cstheme="minorHAnsi"/>
          <w:i/>
          <w:iCs/>
          <w:sz w:val="24"/>
          <w:szCs w:val="24"/>
        </w:rPr>
      </w:pPr>
    </w:p>
    <w:p w14:paraId="404316E9" w14:textId="77777777" w:rsidR="00344D62" w:rsidRDefault="00344D62" w:rsidP="00463238">
      <w:pPr>
        <w:spacing w:line="360" w:lineRule="auto"/>
        <w:contextualSpacing/>
        <w:rPr>
          <w:rFonts w:cstheme="minorHAnsi"/>
          <w:i/>
          <w:iCs/>
          <w:sz w:val="24"/>
          <w:szCs w:val="24"/>
        </w:rPr>
      </w:pPr>
    </w:p>
    <w:p w14:paraId="383B0FBE" w14:textId="77777777" w:rsidR="00450A5C" w:rsidRDefault="00450A5C" w:rsidP="00463238">
      <w:pPr>
        <w:contextualSpacing/>
        <w:rPr>
          <w:rFonts w:asciiTheme="majorHAnsi" w:hAnsiTheme="majorHAnsi" w:cstheme="majorHAnsi"/>
          <w:i/>
          <w:iCs/>
          <w:sz w:val="32"/>
          <w:szCs w:val="32"/>
        </w:rPr>
      </w:pPr>
    </w:p>
    <w:p w14:paraId="7456E56B" w14:textId="77777777" w:rsidR="00534D9C" w:rsidRDefault="00534D9C" w:rsidP="00463238">
      <w:pPr>
        <w:contextualSpacing/>
        <w:rPr>
          <w:rFonts w:asciiTheme="majorHAnsi" w:hAnsiTheme="majorHAnsi" w:cstheme="majorHAnsi"/>
          <w:i/>
          <w:iCs/>
          <w:sz w:val="32"/>
          <w:szCs w:val="32"/>
        </w:rPr>
      </w:pPr>
    </w:p>
    <w:p w14:paraId="1B73DCB9" w14:textId="77777777" w:rsidR="00534D9C" w:rsidRDefault="00534D9C" w:rsidP="00463238">
      <w:pPr>
        <w:contextualSpacing/>
        <w:rPr>
          <w:rFonts w:asciiTheme="majorHAnsi" w:hAnsiTheme="majorHAnsi" w:cstheme="majorHAnsi"/>
          <w:i/>
          <w:iCs/>
          <w:sz w:val="32"/>
          <w:szCs w:val="32"/>
        </w:rPr>
      </w:pPr>
    </w:p>
    <w:p w14:paraId="31221B8D" w14:textId="39F2F202" w:rsidR="00463238" w:rsidRDefault="00463238" w:rsidP="00463238">
      <w:pPr>
        <w:contextualSpacing/>
        <w:rPr>
          <w:rFonts w:asciiTheme="majorHAnsi" w:hAnsiTheme="majorHAnsi" w:cstheme="majorHAnsi"/>
          <w:i/>
          <w:iCs/>
          <w:sz w:val="32"/>
          <w:szCs w:val="32"/>
        </w:rPr>
      </w:pPr>
      <w:r>
        <w:rPr>
          <w:rFonts w:asciiTheme="majorHAnsi" w:hAnsiTheme="majorHAnsi" w:cstheme="majorHAnsi"/>
          <w:i/>
          <w:iCs/>
          <w:sz w:val="32"/>
          <w:szCs w:val="32"/>
        </w:rPr>
        <w:t>2</w:t>
      </w:r>
      <w:r w:rsidRPr="00D117DB">
        <w:rPr>
          <w:rFonts w:asciiTheme="majorHAnsi" w:hAnsiTheme="majorHAnsi" w:cstheme="majorHAnsi"/>
          <w:i/>
          <w:iCs/>
          <w:sz w:val="32"/>
          <w:szCs w:val="32"/>
        </w:rPr>
        <w:t>.</w:t>
      </w:r>
      <w:r w:rsidR="001F4945">
        <w:rPr>
          <w:rFonts w:asciiTheme="majorHAnsi" w:hAnsiTheme="majorHAnsi" w:cstheme="majorHAnsi"/>
          <w:i/>
          <w:iCs/>
          <w:sz w:val="32"/>
          <w:szCs w:val="32"/>
        </w:rPr>
        <w:t>3</w:t>
      </w:r>
      <w:r w:rsidRPr="00D117DB">
        <w:rPr>
          <w:rFonts w:asciiTheme="majorHAnsi" w:hAnsiTheme="majorHAnsi" w:cstheme="majorHAnsi"/>
          <w:i/>
          <w:iCs/>
          <w:sz w:val="32"/>
          <w:szCs w:val="32"/>
        </w:rPr>
        <w:t xml:space="preserve"> </w:t>
      </w:r>
      <w:r>
        <w:rPr>
          <w:rFonts w:asciiTheme="majorHAnsi" w:hAnsiTheme="majorHAnsi" w:cstheme="majorHAnsi"/>
          <w:i/>
          <w:iCs/>
          <w:sz w:val="32"/>
          <w:szCs w:val="32"/>
        </w:rPr>
        <w:t>–</w:t>
      </w:r>
      <w:r w:rsidRPr="00D117DB">
        <w:rPr>
          <w:rFonts w:asciiTheme="majorHAnsi" w:hAnsiTheme="majorHAnsi" w:cstheme="majorHAnsi"/>
          <w:i/>
          <w:iCs/>
          <w:sz w:val="32"/>
          <w:szCs w:val="32"/>
        </w:rPr>
        <w:t xml:space="preserve"> </w:t>
      </w:r>
      <w:r>
        <w:rPr>
          <w:rFonts w:asciiTheme="majorHAnsi" w:hAnsiTheme="majorHAnsi" w:cstheme="majorHAnsi"/>
          <w:i/>
          <w:iCs/>
          <w:sz w:val="32"/>
          <w:szCs w:val="32"/>
        </w:rPr>
        <w:t>Edgar H. Schein</w:t>
      </w:r>
    </w:p>
    <w:p w14:paraId="5726544C" w14:textId="77777777" w:rsidR="00BD723C" w:rsidRDefault="00BD723C" w:rsidP="005B5DC6">
      <w:pPr>
        <w:contextualSpacing/>
        <w:rPr>
          <w:rFonts w:asciiTheme="majorHAnsi" w:hAnsiTheme="majorHAnsi" w:cstheme="majorHAnsi"/>
          <w:i/>
          <w:iCs/>
          <w:sz w:val="32"/>
          <w:szCs w:val="32"/>
        </w:rPr>
      </w:pPr>
    </w:p>
    <w:p w14:paraId="542F2821" w14:textId="77777777" w:rsidR="00463238" w:rsidRPr="00463238" w:rsidRDefault="00463238" w:rsidP="005B5DC6">
      <w:pPr>
        <w:spacing w:after="0" w:line="360" w:lineRule="auto"/>
        <w:contextualSpacing/>
        <w:rPr>
          <w:rFonts w:eastAsia="Times New Roman" w:cstheme="minorHAnsi"/>
          <w:sz w:val="24"/>
          <w:szCs w:val="24"/>
          <w:lang w:eastAsia="en-GB"/>
        </w:rPr>
      </w:pPr>
      <w:r w:rsidRPr="00463238">
        <w:rPr>
          <w:rFonts w:eastAsia="Times New Roman" w:cstheme="minorHAnsi"/>
          <w:sz w:val="24"/>
          <w:szCs w:val="24"/>
          <w:lang w:eastAsia="en-GB"/>
        </w:rPr>
        <w:t>Edgar H. Schein's key work "Organisational Culture and Leadership" examines the intricate relationship between culture and leadership in organisations. Schein explores the concept, development, upkeep, and evolution of organisational culture in depth throughout the book. Schein made the following important observations on corporate culture and how it relates to worker well-being:</w:t>
      </w:r>
    </w:p>
    <w:p w14:paraId="028473CF" w14:textId="77777777" w:rsidR="00BD723C" w:rsidRPr="005B5DC6" w:rsidRDefault="00BD723C" w:rsidP="005B5DC6">
      <w:pPr>
        <w:spacing w:line="360" w:lineRule="auto"/>
        <w:contextualSpacing/>
        <w:rPr>
          <w:rFonts w:cstheme="minorHAnsi"/>
          <w:i/>
          <w:iCs/>
          <w:sz w:val="8"/>
          <w:szCs w:val="8"/>
        </w:rPr>
      </w:pPr>
    </w:p>
    <w:p w14:paraId="5300AA49" w14:textId="762DD1BC" w:rsidR="00463238" w:rsidRPr="005B5DC6" w:rsidRDefault="00463238" w:rsidP="005B5DC6">
      <w:pPr>
        <w:pStyle w:val="ListParagraph"/>
        <w:numPr>
          <w:ilvl w:val="0"/>
          <w:numId w:val="6"/>
        </w:numPr>
        <w:spacing w:after="0" w:line="360" w:lineRule="auto"/>
        <w:rPr>
          <w:rFonts w:eastAsia="Times New Roman" w:cstheme="minorHAnsi"/>
          <w:sz w:val="24"/>
          <w:szCs w:val="24"/>
          <w:lang w:eastAsia="en-GB"/>
        </w:rPr>
      </w:pPr>
      <w:r w:rsidRPr="005B5DC6">
        <w:rPr>
          <w:rFonts w:eastAsia="Times New Roman" w:cstheme="minorHAnsi"/>
          <w:b/>
          <w:bCs/>
          <w:i/>
          <w:iCs/>
          <w:sz w:val="24"/>
          <w:szCs w:val="24"/>
          <w:lang w:eastAsia="en-GB"/>
        </w:rPr>
        <w:t>Definition of organisational culture</w:t>
      </w:r>
      <w:r w:rsidRPr="005B5DC6">
        <w:rPr>
          <w:rFonts w:eastAsia="Times New Roman" w:cstheme="minorHAnsi"/>
          <w:sz w:val="24"/>
          <w:szCs w:val="24"/>
          <w:lang w:eastAsia="en-GB"/>
        </w:rPr>
        <w:t xml:space="preserve"> - Schein defines organisational culture as a set of common fundamental beliefs that a group acquires while resolving issues with internal integration and outward adaption. Members' perceptions, actions, and relationships are shaped by these deeply rooted ideas within the organisation.</w:t>
      </w:r>
      <w:r w:rsidR="00946328" w:rsidRPr="005B5DC6">
        <w:rPr>
          <w:rFonts w:eastAsia="Times New Roman" w:cstheme="minorHAnsi"/>
          <w:sz w:val="24"/>
          <w:szCs w:val="24"/>
          <w:lang w:eastAsia="en-GB"/>
        </w:rPr>
        <w:br/>
      </w:r>
    </w:p>
    <w:p w14:paraId="21450E0E" w14:textId="04A7E056" w:rsidR="00946328" w:rsidRPr="005B5DC6" w:rsidRDefault="005B5DC6" w:rsidP="005B5DC6">
      <w:pPr>
        <w:pStyle w:val="ListParagraph"/>
        <w:numPr>
          <w:ilvl w:val="0"/>
          <w:numId w:val="6"/>
        </w:numPr>
        <w:spacing w:after="0" w:line="360" w:lineRule="auto"/>
        <w:rPr>
          <w:rFonts w:eastAsia="Times New Roman" w:cstheme="minorHAnsi"/>
          <w:lang w:eastAsia="en-GB"/>
        </w:rPr>
      </w:pPr>
      <w:r w:rsidRPr="005B5DC6">
        <w:rPr>
          <w:rFonts w:eastAsia="Times New Roman" w:cstheme="minorHAnsi"/>
          <w:b/>
          <w:bCs/>
          <w:i/>
          <w:iCs/>
          <w:sz w:val="24"/>
          <w:szCs w:val="24"/>
          <w:lang w:eastAsia="en-GB"/>
        </w:rPr>
        <w:t>Formation of organisational culture</w:t>
      </w:r>
      <w:r w:rsidRPr="005B5DC6">
        <w:rPr>
          <w:rFonts w:eastAsia="Times New Roman" w:cstheme="minorHAnsi"/>
          <w:lang w:eastAsia="en-GB"/>
        </w:rPr>
        <w:t xml:space="preserve"> </w:t>
      </w:r>
      <w:r>
        <w:rPr>
          <w:rFonts w:eastAsia="Times New Roman" w:cstheme="minorHAnsi"/>
          <w:sz w:val="24"/>
          <w:szCs w:val="24"/>
          <w:lang w:eastAsia="en-GB"/>
        </w:rPr>
        <w:t>-</w:t>
      </w:r>
      <w:r w:rsidRPr="005B5DC6">
        <w:rPr>
          <w:rFonts w:eastAsia="Times New Roman" w:cstheme="minorHAnsi"/>
          <w:sz w:val="24"/>
          <w:szCs w:val="24"/>
          <w:lang w:eastAsia="en-GB"/>
        </w:rPr>
        <w:t xml:space="preserve"> </w:t>
      </w:r>
      <w:r w:rsidR="00946328" w:rsidRPr="005B5DC6">
        <w:rPr>
          <w:rFonts w:eastAsia="Times New Roman" w:cstheme="minorHAnsi"/>
          <w:sz w:val="24"/>
          <w:szCs w:val="24"/>
          <w:lang w:eastAsia="en-GB"/>
        </w:rPr>
        <w:t>Schein highlights that a variety of elements, such as the organ</w:t>
      </w:r>
      <w:r w:rsidR="00CC615C">
        <w:rPr>
          <w:rFonts w:eastAsia="Times New Roman" w:cstheme="minorHAnsi"/>
          <w:sz w:val="24"/>
          <w:szCs w:val="24"/>
          <w:lang w:eastAsia="en-GB"/>
        </w:rPr>
        <w:t>is</w:t>
      </w:r>
      <w:r w:rsidR="00946328" w:rsidRPr="005B5DC6">
        <w:rPr>
          <w:rFonts w:eastAsia="Times New Roman" w:cstheme="minorHAnsi"/>
          <w:sz w:val="24"/>
          <w:szCs w:val="24"/>
          <w:lang w:eastAsia="en-GB"/>
        </w:rPr>
        <w:t>ation's founders, early leaders, significant occurrences, and external environment, influence the formation of organisational culture. These elements have an impact on how the common values, beliefs, and customs that make up the culture evolve throughout time.</w:t>
      </w:r>
      <w:r w:rsidR="009F1002" w:rsidRPr="005B5DC6">
        <w:rPr>
          <w:rFonts w:eastAsia="Times New Roman" w:cstheme="minorHAnsi"/>
          <w:sz w:val="24"/>
          <w:szCs w:val="24"/>
          <w:lang w:eastAsia="en-GB"/>
        </w:rPr>
        <w:br/>
      </w:r>
    </w:p>
    <w:p w14:paraId="5975E68D" w14:textId="407FC271" w:rsidR="009F1002" w:rsidRPr="005B5DC6" w:rsidRDefault="005B5DC6" w:rsidP="005B5DC6">
      <w:pPr>
        <w:pStyle w:val="ListParagraph"/>
        <w:numPr>
          <w:ilvl w:val="0"/>
          <w:numId w:val="6"/>
        </w:numPr>
        <w:spacing w:after="0" w:line="360" w:lineRule="auto"/>
        <w:rPr>
          <w:rFonts w:eastAsia="Times New Roman" w:cstheme="minorHAnsi"/>
          <w:sz w:val="24"/>
          <w:szCs w:val="24"/>
          <w:lang w:eastAsia="en-GB"/>
        </w:rPr>
      </w:pPr>
      <w:r w:rsidRPr="005B5DC6">
        <w:rPr>
          <w:rFonts w:eastAsia="Times New Roman" w:cstheme="minorHAnsi"/>
          <w:b/>
          <w:bCs/>
          <w:i/>
          <w:iCs/>
          <w:sz w:val="24"/>
          <w:szCs w:val="24"/>
          <w:lang w:eastAsia="en-GB"/>
        </w:rPr>
        <w:t>Leaderships role in shaping culture</w:t>
      </w:r>
      <w:r w:rsidRPr="005B5DC6">
        <w:rPr>
          <w:rFonts w:eastAsia="Times New Roman" w:cstheme="minorHAnsi"/>
          <w:lang w:eastAsia="en-GB"/>
        </w:rPr>
        <w:t xml:space="preserve"> </w:t>
      </w:r>
      <w:r>
        <w:rPr>
          <w:rFonts w:eastAsia="Times New Roman" w:cstheme="minorHAnsi"/>
          <w:sz w:val="24"/>
          <w:szCs w:val="24"/>
          <w:lang w:eastAsia="en-GB"/>
        </w:rPr>
        <w:t>-</w:t>
      </w:r>
      <w:r w:rsidRPr="005B5DC6">
        <w:rPr>
          <w:rFonts w:eastAsia="Times New Roman" w:cstheme="minorHAnsi"/>
          <w:sz w:val="24"/>
          <w:szCs w:val="24"/>
          <w:lang w:eastAsia="en-GB"/>
        </w:rPr>
        <w:t xml:space="preserve"> </w:t>
      </w:r>
      <w:r w:rsidR="009F1002" w:rsidRPr="005B5DC6">
        <w:rPr>
          <w:rFonts w:eastAsia="Times New Roman" w:cstheme="minorHAnsi"/>
          <w:sz w:val="24"/>
          <w:szCs w:val="24"/>
          <w:lang w:eastAsia="en-GB"/>
        </w:rPr>
        <w:t xml:space="preserve">Schein emphasises how important it is for leaders to create and preserve organisational culture. Leaders have an impact on culture by their actions, choices, and modes of communication. They play the role of cultural architects, establishing the parameters of what is acceptable and undesirable inside the company. </w:t>
      </w:r>
    </w:p>
    <w:p w14:paraId="63C3FF96" w14:textId="77777777" w:rsidR="009F1002" w:rsidRPr="005B5DC6" w:rsidRDefault="009F1002" w:rsidP="005B5DC6">
      <w:pPr>
        <w:pStyle w:val="ListParagraph"/>
        <w:spacing w:after="0" w:line="360" w:lineRule="auto"/>
        <w:rPr>
          <w:rFonts w:eastAsia="Times New Roman" w:cstheme="minorHAnsi"/>
          <w:sz w:val="24"/>
          <w:szCs w:val="24"/>
          <w:lang w:eastAsia="en-GB"/>
        </w:rPr>
      </w:pPr>
    </w:p>
    <w:p w14:paraId="318C0B05" w14:textId="4822637B" w:rsidR="009F1002" w:rsidRPr="005B5DC6" w:rsidRDefault="009F1002" w:rsidP="005B5DC6">
      <w:pPr>
        <w:pStyle w:val="ListParagraph"/>
        <w:numPr>
          <w:ilvl w:val="0"/>
          <w:numId w:val="6"/>
        </w:numPr>
        <w:spacing w:after="0" w:line="360" w:lineRule="auto"/>
        <w:rPr>
          <w:rFonts w:eastAsia="Times New Roman" w:cstheme="minorHAnsi"/>
          <w:sz w:val="24"/>
          <w:szCs w:val="24"/>
          <w:lang w:eastAsia="en-GB"/>
        </w:rPr>
      </w:pPr>
      <w:r w:rsidRPr="005B5DC6">
        <w:rPr>
          <w:rFonts w:eastAsia="Times New Roman" w:cstheme="minorHAnsi"/>
          <w:b/>
          <w:bCs/>
          <w:i/>
          <w:iCs/>
          <w:sz w:val="24"/>
          <w:szCs w:val="24"/>
          <w:lang w:eastAsia="en-GB"/>
        </w:rPr>
        <w:t>Impact of culture on employee well-being</w:t>
      </w:r>
      <w:r w:rsidR="005B5DC6" w:rsidRPr="005B5DC6">
        <w:rPr>
          <w:rFonts w:eastAsia="Times New Roman" w:cstheme="minorHAnsi"/>
          <w:lang w:eastAsia="en-GB"/>
        </w:rPr>
        <w:t xml:space="preserve"> </w:t>
      </w:r>
      <w:r w:rsidR="005B5DC6">
        <w:rPr>
          <w:rFonts w:eastAsia="Times New Roman" w:cstheme="minorHAnsi"/>
          <w:sz w:val="24"/>
          <w:szCs w:val="24"/>
          <w:lang w:eastAsia="en-GB"/>
        </w:rPr>
        <w:t>-</w:t>
      </w:r>
      <w:r w:rsidRPr="005B5DC6">
        <w:rPr>
          <w:rFonts w:eastAsia="Times New Roman" w:cstheme="minorHAnsi"/>
          <w:sz w:val="24"/>
          <w:szCs w:val="24"/>
          <w:lang w:eastAsia="en-GB"/>
        </w:rPr>
        <w:t xml:space="preserve"> Schein agrees that an organisation's culture has a significant impact on workers' wellbeing. Enhancing psychological safety, support, and trust within the workplace can lead to a good culture that improves employee engagement, well-being, and satisfaction. On the other hand, employee morale, stress levels, and job satisfaction may all suffer under a poisonous or dysfunctional culture that is characterised by animosity, mistrust, or terror.</w:t>
      </w:r>
    </w:p>
    <w:p w14:paraId="7E86DCEA" w14:textId="77777777" w:rsidR="0090295A" w:rsidRPr="0090295A" w:rsidRDefault="0090295A" w:rsidP="0090295A">
      <w:pPr>
        <w:rPr>
          <w:rFonts w:eastAsia="Times New Roman" w:cstheme="minorHAnsi"/>
          <w:b/>
          <w:bCs/>
          <w:i/>
          <w:iCs/>
          <w:sz w:val="24"/>
          <w:szCs w:val="24"/>
          <w:lang w:eastAsia="en-GB"/>
        </w:rPr>
      </w:pPr>
    </w:p>
    <w:p w14:paraId="486D3D94" w14:textId="59F67D92" w:rsidR="005B5DC6" w:rsidRPr="005B5DC6" w:rsidRDefault="005B5DC6" w:rsidP="005B5DC6">
      <w:pPr>
        <w:pStyle w:val="ListParagraph"/>
        <w:numPr>
          <w:ilvl w:val="0"/>
          <w:numId w:val="6"/>
        </w:numPr>
        <w:spacing w:after="0" w:line="360" w:lineRule="auto"/>
        <w:rPr>
          <w:rFonts w:eastAsia="Times New Roman" w:cstheme="minorHAnsi"/>
          <w:sz w:val="24"/>
          <w:szCs w:val="24"/>
          <w:lang w:eastAsia="en-GB"/>
        </w:rPr>
      </w:pPr>
      <w:r w:rsidRPr="005B5DC6">
        <w:rPr>
          <w:rFonts w:eastAsia="Times New Roman" w:cstheme="minorHAnsi"/>
          <w:b/>
          <w:bCs/>
          <w:i/>
          <w:iCs/>
          <w:sz w:val="24"/>
          <w:szCs w:val="24"/>
          <w:lang w:eastAsia="en-GB"/>
        </w:rPr>
        <w:t>Establishing a Healthy Culture</w:t>
      </w:r>
      <w:r>
        <w:rPr>
          <w:rFonts w:eastAsia="Times New Roman" w:cstheme="minorHAnsi"/>
          <w:sz w:val="24"/>
          <w:szCs w:val="24"/>
          <w:lang w:eastAsia="en-GB"/>
        </w:rPr>
        <w:t xml:space="preserve"> - </w:t>
      </w:r>
      <w:r w:rsidRPr="005B5DC6">
        <w:rPr>
          <w:rFonts w:eastAsia="Times New Roman" w:cstheme="minorHAnsi"/>
          <w:sz w:val="24"/>
          <w:szCs w:val="24"/>
          <w:lang w:eastAsia="en-GB"/>
        </w:rPr>
        <w:t xml:space="preserve">Schein emphasises that </w:t>
      </w:r>
      <w:r w:rsidR="001E3E86" w:rsidRPr="005B5DC6">
        <w:rPr>
          <w:rFonts w:eastAsia="Times New Roman" w:cstheme="minorHAnsi"/>
          <w:sz w:val="24"/>
          <w:szCs w:val="24"/>
          <w:lang w:eastAsia="en-GB"/>
        </w:rPr>
        <w:t>to</w:t>
      </w:r>
      <w:r w:rsidRPr="005B5DC6">
        <w:rPr>
          <w:rFonts w:eastAsia="Times New Roman" w:cstheme="minorHAnsi"/>
          <w:sz w:val="24"/>
          <w:szCs w:val="24"/>
          <w:lang w:eastAsia="en-GB"/>
        </w:rPr>
        <w:t xml:space="preserve"> support employee wellbeing, corporate culture must be actively managed and nurtured. This entails resolving cultural barriers or conflicts, encouraging cooperation, developing trust, and cultivating open communication. To demonstrate desired behaviours and foster an atmosphere where staff members feel appreciated, respected, and motivated, leaders are essential.</w:t>
      </w:r>
    </w:p>
    <w:p w14:paraId="57B05946" w14:textId="77777777" w:rsidR="00CC615C" w:rsidRPr="00F32556" w:rsidRDefault="00CC615C" w:rsidP="001E3E86">
      <w:pPr>
        <w:spacing w:line="360" w:lineRule="auto"/>
        <w:contextualSpacing/>
        <w:rPr>
          <w:rFonts w:cstheme="minorHAnsi"/>
          <w:sz w:val="24"/>
          <w:szCs w:val="24"/>
        </w:rPr>
      </w:pPr>
    </w:p>
    <w:p w14:paraId="7692EF06" w14:textId="630FCF0D" w:rsidR="00CC615C" w:rsidRPr="00CC615C" w:rsidRDefault="00CC615C" w:rsidP="00CC615C">
      <w:pPr>
        <w:spacing w:after="0" w:line="360" w:lineRule="auto"/>
        <w:rPr>
          <w:rFonts w:eastAsia="Times New Roman" w:cstheme="minorHAnsi"/>
          <w:sz w:val="24"/>
          <w:szCs w:val="24"/>
          <w:lang w:eastAsia="en-GB"/>
        </w:rPr>
      </w:pPr>
      <w:r w:rsidRPr="00CC615C">
        <w:rPr>
          <w:rFonts w:eastAsia="Times New Roman" w:cstheme="minorHAnsi"/>
          <w:sz w:val="24"/>
          <w:szCs w:val="24"/>
          <w:lang w:eastAsia="en-GB"/>
        </w:rPr>
        <w:t>Renowned organisational culture theorist Edgar Schein defined organisational culture as a deeply ingrained collection of common assumptions, behaviours, values, and beliefs among members of an organisation. He infamously said, "Culture is the deeper level of basic assumptions and beliefs that are shared by members of an organisation, which operate unconsciously, and that define in a basic 'taken-for-granted' fashion an organisation's view of itself and its environment."</w:t>
      </w:r>
    </w:p>
    <w:p w14:paraId="6F60BBCB" w14:textId="77777777" w:rsidR="00CA3208" w:rsidRPr="00F32556" w:rsidRDefault="00CA3208" w:rsidP="00CC615C">
      <w:pPr>
        <w:spacing w:line="360" w:lineRule="auto"/>
        <w:contextualSpacing/>
        <w:rPr>
          <w:rFonts w:cstheme="minorHAnsi"/>
          <w:sz w:val="24"/>
          <w:szCs w:val="24"/>
        </w:rPr>
      </w:pPr>
    </w:p>
    <w:p w14:paraId="3A552382" w14:textId="40A4EC60" w:rsidR="00CC615C" w:rsidRPr="00CC615C" w:rsidRDefault="00CC615C" w:rsidP="00CC615C">
      <w:pPr>
        <w:spacing w:after="0" w:line="360" w:lineRule="auto"/>
        <w:rPr>
          <w:rFonts w:eastAsia="Times New Roman" w:cstheme="minorHAnsi"/>
          <w:sz w:val="24"/>
          <w:szCs w:val="24"/>
          <w:lang w:eastAsia="en-GB"/>
        </w:rPr>
      </w:pPr>
      <w:r w:rsidRPr="00CC615C">
        <w:rPr>
          <w:rFonts w:eastAsia="Times New Roman" w:cstheme="minorHAnsi"/>
          <w:sz w:val="24"/>
          <w:szCs w:val="24"/>
          <w:lang w:eastAsia="en-GB"/>
        </w:rPr>
        <w:t>Organisational culture, according to Schein, is not something that can be readily altered because it is often implicit and developed through socialisation processes inside the company. He wrote a great deal about the layers of organisational culture, making a distinction between the more subtle, underlying beliefs and presumptions that influence behaviour and the more overt manifestations, like the dress code and office design.</w:t>
      </w:r>
    </w:p>
    <w:p w14:paraId="49A7DE64" w14:textId="77777777" w:rsidR="00CA3208" w:rsidRPr="00F32556" w:rsidRDefault="00CA3208" w:rsidP="00CC615C">
      <w:pPr>
        <w:spacing w:line="360" w:lineRule="auto"/>
        <w:contextualSpacing/>
        <w:rPr>
          <w:rFonts w:cstheme="minorHAnsi"/>
          <w:sz w:val="24"/>
          <w:szCs w:val="24"/>
        </w:rPr>
      </w:pPr>
    </w:p>
    <w:p w14:paraId="41BADAD0" w14:textId="77777777" w:rsidR="00CC615C" w:rsidRPr="00CC615C" w:rsidRDefault="00CC615C" w:rsidP="00CC615C">
      <w:pPr>
        <w:spacing w:after="0" w:line="360" w:lineRule="auto"/>
        <w:rPr>
          <w:rFonts w:eastAsia="Times New Roman" w:cstheme="minorHAnsi"/>
          <w:sz w:val="24"/>
          <w:szCs w:val="24"/>
          <w:lang w:eastAsia="en-GB"/>
        </w:rPr>
      </w:pPr>
      <w:r w:rsidRPr="00CC615C">
        <w:rPr>
          <w:rFonts w:eastAsia="Times New Roman" w:cstheme="minorHAnsi"/>
          <w:sz w:val="24"/>
          <w:szCs w:val="24"/>
          <w:lang w:eastAsia="en-GB"/>
        </w:rPr>
        <w:t>When it comes to how employee well-being affects organisational culture, Schein emphasised that there is a close relationship between employee well-being and organisational culture. According to his argument, employees are more likely to make constructive contributions to the organisational culture when they feel valued, supported, and respected. He stated, "The socialisation process in an organisation transmits the culture that will be absorbed by new members, and that culture will determine in part how employees perceive their work environment and how they interact with one another."</w:t>
      </w:r>
    </w:p>
    <w:p w14:paraId="7DA6F845" w14:textId="77777777" w:rsidR="00CA3208" w:rsidRPr="00F32556" w:rsidRDefault="00CA3208" w:rsidP="00CC615C">
      <w:pPr>
        <w:spacing w:line="360" w:lineRule="auto"/>
        <w:contextualSpacing/>
        <w:rPr>
          <w:rFonts w:cstheme="minorHAnsi"/>
          <w:sz w:val="24"/>
          <w:szCs w:val="24"/>
        </w:rPr>
      </w:pPr>
    </w:p>
    <w:p w14:paraId="5E4F6B23" w14:textId="77777777" w:rsidR="00CC615C" w:rsidRDefault="00CC615C" w:rsidP="00CC615C">
      <w:pPr>
        <w:spacing w:after="0" w:line="360" w:lineRule="auto"/>
        <w:rPr>
          <w:rFonts w:eastAsia="Times New Roman" w:cstheme="minorHAnsi"/>
          <w:sz w:val="24"/>
          <w:szCs w:val="24"/>
          <w:lang w:eastAsia="en-GB"/>
        </w:rPr>
      </w:pPr>
    </w:p>
    <w:p w14:paraId="316E5139" w14:textId="77777777" w:rsidR="00F32556" w:rsidRDefault="00F32556" w:rsidP="00CC615C">
      <w:pPr>
        <w:spacing w:after="0" w:line="360" w:lineRule="auto"/>
        <w:rPr>
          <w:rFonts w:eastAsia="Times New Roman" w:cstheme="minorHAnsi"/>
          <w:sz w:val="24"/>
          <w:szCs w:val="24"/>
          <w:lang w:eastAsia="en-GB"/>
        </w:rPr>
      </w:pPr>
    </w:p>
    <w:p w14:paraId="4B97A2A8" w14:textId="77777777" w:rsidR="00F32556" w:rsidRDefault="00F32556" w:rsidP="00CC615C">
      <w:pPr>
        <w:spacing w:after="0" w:line="360" w:lineRule="auto"/>
        <w:rPr>
          <w:rFonts w:eastAsia="Times New Roman" w:cstheme="minorHAnsi"/>
          <w:sz w:val="24"/>
          <w:szCs w:val="24"/>
          <w:lang w:eastAsia="en-GB"/>
        </w:rPr>
      </w:pPr>
    </w:p>
    <w:p w14:paraId="784B248C" w14:textId="702EB9B7" w:rsidR="00CC615C" w:rsidRPr="00CC615C" w:rsidRDefault="00CC615C" w:rsidP="00CC615C">
      <w:pPr>
        <w:spacing w:after="0" w:line="360" w:lineRule="auto"/>
        <w:rPr>
          <w:rFonts w:eastAsia="Times New Roman" w:cstheme="minorHAnsi"/>
          <w:sz w:val="24"/>
          <w:szCs w:val="24"/>
          <w:lang w:eastAsia="en-GB"/>
        </w:rPr>
      </w:pPr>
      <w:r w:rsidRPr="00CC615C">
        <w:rPr>
          <w:rFonts w:eastAsia="Times New Roman" w:cstheme="minorHAnsi"/>
          <w:sz w:val="24"/>
          <w:szCs w:val="24"/>
          <w:lang w:eastAsia="en-GB"/>
        </w:rPr>
        <w:t>Additionally, Schein argued that the general culture of the company is shaped by elements like job satisfaction, commitment, and engagement, all of which are influenced by employee well-being. He thought that companies that have a strong culture supporting the well-being of their workers typically have higher morale, productivity, and retention rates.</w:t>
      </w:r>
    </w:p>
    <w:p w14:paraId="5DE9049B" w14:textId="77777777" w:rsidR="00CA3208" w:rsidRPr="00F32556" w:rsidRDefault="00CA3208" w:rsidP="00CC615C">
      <w:pPr>
        <w:spacing w:line="360" w:lineRule="auto"/>
        <w:contextualSpacing/>
        <w:rPr>
          <w:rFonts w:cstheme="minorHAnsi"/>
          <w:sz w:val="24"/>
          <w:szCs w:val="24"/>
        </w:rPr>
      </w:pPr>
    </w:p>
    <w:p w14:paraId="6CEB930D" w14:textId="3377435E" w:rsidR="00CC615C" w:rsidRPr="00CC615C" w:rsidRDefault="00CC615C" w:rsidP="00CC615C">
      <w:pPr>
        <w:spacing w:after="0" w:line="360" w:lineRule="auto"/>
        <w:rPr>
          <w:rFonts w:eastAsia="Times New Roman" w:cstheme="minorHAnsi"/>
          <w:sz w:val="24"/>
          <w:szCs w:val="24"/>
          <w:lang w:eastAsia="en-GB"/>
        </w:rPr>
      </w:pPr>
      <w:r w:rsidRPr="00CC615C">
        <w:rPr>
          <w:rFonts w:eastAsia="Times New Roman" w:cstheme="minorHAnsi"/>
          <w:sz w:val="24"/>
          <w:szCs w:val="24"/>
          <w:lang w:eastAsia="en-GB"/>
        </w:rPr>
        <w:t>In summary, Schein's viewpoint on organisational culture emphasises how fundamentally important it is for influencing interactions and behaviour inside a company. He highlighted the need of comprehending culture's underlying layers and acknowledged the significant role that employee well-being plays in establishing and preserving a strong workplace culture.</w:t>
      </w:r>
    </w:p>
    <w:p w14:paraId="2AD48576" w14:textId="77777777" w:rsidR="00CA3208" w:rsidRPr="00F32556" w:rsidRDefault="00CA3208" w:rsidP="00BD723C">
      <w:pPr>
        <w:contextualSpacing/>
        <w:rPr>
          <w:rFonts w:asciiTheme="majorHAnsi" w:hAnsiTheme="majorHAnsi" w:cstheme="majorHAnsi"/>
          <w:sz w:val="24"/>
          <w:szCs w:val="24"/>
        </w:rPr>
      </w:pPr>
    </w:p>
    <w:p w14:paraId="3DC4FA37" w14:textId="77777777" w:rsidR="00CA3208" w:rsidRPr="00F32556" w:rsidRDefault="00CA3208" w:rsidP="00BD723C">
      <w:pPr>
        <w:contextualSpacing/>
        <w:rPr>
          <w:rFonts w:asciiTheme="majorHAnsi" w:hAnsiTheme="majorHAnsi" w:cstheme="majorHAnsi"/>
          <w:sz w:val="24"/>
          <w:szCs w:val="24"/>
        </w:rPr>
      </w:pPr>
    </w:p>
    <w:p w14:paraId="60709BD5" w14:textId="20DF492C" w:rsidR="00BD723C" w:rsidRDefault="00BD723C" w:rsidP="00BD723C">
      <w:pPr>
        <w:contextualSpacing/>
        <w:rPr>
          <w:rFonts w:asciiTheme="majorHAnsi" w:hAnsiTheme="majorHAnsi" w:cstheme="majorHAnsi"/>
          <w:i/>
          <w:iCs/>
          <w:sz w:val="32"/>
          <w:szCs w:val="32"/>
        </w:rPr>
      </w:pPr>
      <w:r>
        <w:rPr>
          <w:rFonts w:asciiTheme="majorHAnsi" w:hAnsiTheme="majorHAnsi" w:cstheme="majorHAnsi"/>
          <w:i/>
          <w:iCs/>
          <w:sz w:val="32"/>
          <w:szCs w:val="32"/>
        </w:rPr>
        <w:t>2.</w:t>
      </w:r>
      <w:r w:rsidR="001F4945">
        <w:rPr>
          <w:rFonts w:asciiTheme="majorHAnsi" w:hAnsiTheme="majorHAnsi" w:cstheme="majorHAnsi"/>
          <w:i/>
          <w:iCs/>
          <w:sz w:val="32"/>
          <w:szCs w:val="32"/>
        </w:rPr>
        <w:t>4</w:t>
      </w:r>
      <w:r>
        <w:rPr>
          <w:rFonts w:asciiTheme="majorHAnsi" w:hAnsiTheme="majorHAnsi" w:cstheme="majorHAnsi"/>
          <w:i/>
          <w:iCs/>
          <w:sz w:val="32"/>
          <w:szCs w:val="32"/>
        </w:rPr>
        <w:t xml:space="preserve"> – </w:t>
      </w:r>
      <w:r w:rsidR="002A782B">
        <w:rPr>
          <w:rFonts w:asciiTheme="majorHAnsi" w:hAnsiTheme="majorHAnsi" w:cstheme="majorHAnsi"/>
          <w:i/>
          <w:iCs/>
          <w:sz w:val="32"/>
          <w:szCs w:val="32"/>
        </w:rPr>
        <w:t>Peter Drucker</w:t>
      </w:r>
    </w:p>
    <w:p w14:paraId="692A56C3" w14:textId="77777777" w:rsidR="00BD723C" w:rsidRPr="00CA3208" w:rsidRDefault="00BD723C" w:rsidP="00B60638">
      <w:pPr>
        <w:spacing w:after="0" w:line="360" w:lineRule="auto"/>
        <w:rPr>
          <w:rFonts w:eastAsia="Times New Roman" w:cstheme="minorHAnsi"/>
          <w:sz w:val="24"/>
          <w:szCs w:val="24"/>
          <w:lang w:eastAsia="en-GB"/>
        </w:rPr>
      </w:pPr>
    </w:p>
    <w:p w14:paraId="727F0EAC" w14:textId="7C879CFD" w:rsidR="00CA3208" w:rsidRDefault="00CA3208" w:rsidP="00CA3208">
      <w:pPr>
        <w:spacing w:line="360" w:lineRule="auto"/>
        <w:contextualSpacing/>
        <w:rPr>
          <w:rFonts w:eastAsia="Times New Roman" w:cstheme="minorHAnsi"/>
          <w:sz w:val="24"/>
          <w:szCs w:val="24"/>
          <w:lang w:eastAsia="en-GB"/>
        </w:rPr>
      </w:pPr>
      <w:r w:rsidRPr="00CA3208">
        <w:rPr>
          <w:rFonts w:eastAsia="Times New Roman" w:cstheme="minorHAnsi"/>
          <w:sz w:val="24"/>
          <w:szCs w:val="24"/>
          <w:lang w:eastAsia="en-GB"/>
        </w:rPr>
        <w:t>Peter Drucker, a</w:t>
      </w:r>
      <w:r w:rsidR="001F4945">
        <w:rPr>
          <w:rFonts w:eastAsia="Times New Roman" w:cstheme="minorHAnsi"/>
          <w:sz w:val="24"/>
          <w:szCs w:val="24"/>
          <w:lang w:eastAsia="en-GB"/>
        </w:rPr>
        <w:t>n</w:t>
      </w:r>
      <w:r w:rsidRPr="00CA3208">
        <w:rPr>
          <w:rFonts w:eastAsia="Times New Roman" w:cstheme="minorHAnsi"/>
          <w:sz w:val="24"/>
          <w:szCs w:val="24"/>
          <w:lang w:eastAsia="en-GB"/>
        </w:rPr>
        <w:t xml:space="preserve"> </w:t>
      </w:r>
      <w:r w:rsidR="001F4945" w:rsidRPr="00CA3208">
        <w:rPr>
          <w:rFonts w:eastAsia="Times New Roman" w:cstheme="minorHAnsi"/>
          <w:sz w:val="24"/>
          <w:szCs w:val="24"/>
          <w:lang w:eastAsia="en-GB"/>
        </w:rPr>
        <w:t>influential</w:t>
      </w:r>
      <w:r w:rsidRPr="00CA3208">
        <w:rPr>
          <w:rFonts w:eastAsia="Times New Roman" w:cstheme="minorHAnsi"/>
          <w:sz w:val="24"/>
          <w:szCs w:val="24"/>
          <w:lang w:eastAsia="en-GB"/>
        </w:rPr>
        <w:t xml:space="preserve"> figure in management theory, provided insightful perspectives on organi</w:t>
      </w:r>
      <w:r w:rsidR="00CC615C">
        <w:rPr>
          <w:rFonts w:eastAsia="Times New Roman" w:cstheme="minorHAnsi"/>
          <w:sz w:val="24"/>
          <w:szCs w:val="24"/>
          <w:lang w:eastAsia="en-GB"/>
        </w:rPr>
        <w:t>s</w:t>
      </w:r>
      <w:r w:rsidRPr="00CA3208">
        <w:rPr>
          <w:rFonts w:eastAsia="Times New Roman" w:cstheme="minorHAnsi"/>
          <w:sz w:val="24"/>
          <w:szCs w:val="24"/>
          <w:lang w:eastAsia="en-GB"/>
        </w:rPr>
        <w:t xml:space="preserve">ational culture, although his direct exploration of the topic was </w:t>
      </w:r>
      <w:r w:rsidR="001F4945" w:rsidRPr="00CA3208">
        <w:rPr>
          <w:rFonts w:eastAsia="Times New Roman" w:cstheme="minorHAnsi"/>
          <w:sz w:val="24"/>
          <w:szCs w:val="24"/>
          <w:lang w:eastAsia="en-GB"/>
        </w:rPr>
        <w:t>limited</w:t>
      </w:r>
      <w:r w:rsidRPr="00CA3208">
        <w:rPr>
          <w:rFonts w:eastAsia="Times New Roman" w:cstheme="minorHAnsi"/>
          <w:sz w:val="24"/>
          <w:szCs w:val="24"/>
          <w:lang w:eastAsia="en-GB"/>
        </w:rPr>
        <w:t>.</w:t>
      </w:r>
      <w:r w:rsidRPr="00CA3208">
        <w:rPr>
          <w:rFonts w:cstheme="minorHAnsi"/>
          <w:sz w:val="24"/>
          <w:szCs w:val="24"/>
        </w:rPr>
        <w:t xml:space="preserve"> </w:t>
      </w:r>
      <w:r w:rsidRPr="00CA3208">
        <w:rPr>
          <w:rFonts w:eastAsia="Times New Roman" w:cstheme="minorHAnsi"/>
          <w:sz w:val="24"/>
          <w:szCs w:val="24"/>
          <w:lang w:eastAsia="en-GB"/>
        </w:rPr>
        <w:t xml:space="preserve">In his books, Drucker </w:t>
      </w:r>
      <w:r w:rsidR="00CC615C" w:rsidRPr="00CA3208">
        <w:rPr>
          <w:rFonts w:eastAsia="Times New Roman" w:cstheme="minorHAnsi"/>
          <w:sz w:val="24"/>
          <w:szCs w:val="24"/>
          <w:lang w:eastAsia="en-GB"/>
        </w:rPr>
        <w:t>often</w:t>
      </w:r>
      <w:r w:rsidRPr="00CA3208">
        <w:rPr>
          <w:rFonts w:eastAsia="Times New Roman" w:cstheme="minorHAnsi"/>
          <w:sz w:val="24"/>
          <w:szCs w:val="24"/>
          <w:lang w:eastAsia="en-GB"/>
        </w:rPr>
        <w:t xml:space="preserve"> discussed the influence of culture on leadership styles and organisational efficiency. His observations and teachings offer important insights into his view of organisational culture, even if he did not provide clear definitions or frameworks for it.</w:t>
      </w:r>
    </w:p>
    <w:p w14:paraId="79935D66" w14:textId="77777777" w:rsidR="00CA3208" w:rsidRPr="00CA3208" w:rsidRDefault="00CA3208" w:rsidP="00CA3208">
      <w:pPr>
        <w:spacing w:line="360" w:lineRule="auto"/>
        <w:contextualSpacing/>
        <w:rPr>
          <w:rFonts w:eastAsia="Times New Roman" w:cstheme="minorHAnsi"/>
          <w:sz w:val="24"/>
          <w:szCs w:val="24"/>
          <w:lang w:eastAsia="en-GB"/>
        </w:rPr>
      </w:pPr>
    </w:p>
    <w:p w14:paraId="23C44843" w14:textId="4F60A48E" w:rsidR="00CA3208" w:rsidRPr="00CA3208" w:rsidRDefault="00CA3208" w:rsidP="00CA3208">
      <w:pPr>
        <w:spacing w:after="0" w:line="360" w:lineRule="auto"/>
        <w:contextualSpacing/>
        <w:rPr>
          <w:rFonts w:eastAsia="Times New Roman" w:cstheme="minorHAnsi"/>
          <w:sz w:val="24"/>
          <w:szCs w:val="24"/>
          <w:lang w:eastAsia="en-GB"/>
        </w:rPr>
      </w:pPr>
      <w:r w:rsidRPr="00CA3208">
        <w:rPr>
          <w:rFonts w:eastAsia="Times New Roman" w:cstheme="minorHAnsi"/>
          <w:sz w:val="24"/>
          <w:szCs w:val="24"/>
          <w:lang w:eastAsia="en-GB"/>
        </w:rPr>
        <w:t>In his book "Management: Tasks, Responsibilities, Practices," Drucker stressed the role that culture plays in promoting performance and cohesiveness within an organisation. "Culture eats strategy for breakfast," he said, emphasising how crucial culture is to determine organisational results. This well-known statement emphasises Drucker's contention that an organi</w:t>
      </w:r>
      <w:r w:rsidR="00CC615C">
        <w:rPr>
          <w:rFonts w:eastAsia="Times New Roman" w:cstheme="minorHAnsi"/>
          <w:sz w:val="24"/>
          <w:szCs w:val="24"/>
          <w:lang w:eastAsia="en-GB"/>
        </w:rPr>
        <w:t>s</w:t>
      </w:r>
      <w:r w:rsidRPr="00CA3208">
        <w:rPr>
          <w:rFonts w:eastAsia="Times New Roman" w:cstheme="minorHAnsi"/>
          <w:sz w:val="24"/>
          <w:szCs w:val="24"/>
          <w:lang w:eastAsia="en-GB"/>
        </w:rPr>
        <w:t xml:space="preserve">ation's culture, with its deeply ingrained norms and values, </w:t>
      </w:r>
      <w:r w:rsidR="001F4945" w:rsidRPr="00CA3208">
        <w:rPr>
          <w:rFonts w:eastAsia="Times New Roman" w:cstheme="minorHAnsi"/>
          <w:sz w:val="24"/>
          <w:szCs w:val="24"/>
          <w:lang w:eastAsia="en-GB"/>
        </w:rPr>
        <w:t>determines</w:t>
      </w:r>
      <w:r w:rsidRPr="00CA3208">
        <w:rPr>
          <w:rFonts w:eastAsia="Times New Roman" w:cstheme="minorHAnsi"/>
          <w:sz w:val="24"/>
          <w:szCs w:val="24"/>
          <w:lang w:eastAsia="en-GB"/>
        </w:rPr>
        <w:t xml:space="preserve"> whether strategic initiatives succeed or fail.</w:t>
      </w:r>
    </w:p>
    <w:p w14:paraId="0497BAB2" w14:textId="0F62D280" w:rsidR="00B60638" w:rsidRDefault="00B60638" w:rsidP="00CA3208">
      <w:pPr>
        <w:spacing w:after="0" w:line="360" w:lineRule="auto"/>
        <w:contextualSpacing/>
        <w:rPr>
          <w:rFonts w:eastAsia="Times New Roman" w:cstheme="minorHAnsi"/>
          <w:sz w:val="24"/>
          <w:szCs w:val="24"/>
          <w:lang w:eastAsia="en-GB"/>
        </w:rPr>
      </w:pPr>
    </w:p>
    <w:p w14:paraId="50C42CCE" w14:textId="77777777" w:rsidR="001F4945" w:rsidRDefault="001F4945" w:rsidP="00CA3208">
      <w:pPr>
        <w:spacing w:after="0" w:line="360" w:lineRule="auto"/>
        <w:contextualSpacing/>
        <w:rPr>
          <w:rFonts w:eastAsia="Times New Roman" w:cstheme="minorHAnsi"/>
          <w:sz w:val="24"/>
          <w:szCs w:val="24"/>
          <w:lang w:eastAsia="en-GB"/>
        </w:rPr>
      </w:pPr>
    </w:p>
    <w:p w14:paraId="0C1A08A8" w14:textId="77777777" w:rsidR="001F4945" w:rsidRDefault="001F4945" w:rsidP="00CA3208">
      <w:pPr>
        <w:spacing w:after="0" w:line="360" w:lineRule="auto"/>
        <w:contextualSpacing/>
        <w:rPr>
          <w:rFonts w:eastAsia="Times New Roman" w:cstheme="minorHAnsi"/>
          <w:sz w:val="24"/>
          <w:szCs w:val="24"/>
          <w:lang w:eastAsia="en-GB"/>
        </w:rPr>
      </w:pPr>
    </w:p>
    <w:p w14:paraId="4A609388" w14:textId="77777777" w:rsidR="001F4945" w:rsidRPr="00CA3208" w:rsidRDefault="001F4945" w:rsidP="00CA3208">
      <w:pPr>
        <w:spacing w:after="0" w:line="360" w:lineRule="auto"/>
        <w:contextualSpacing/>
        <w:rPr>
          <w:rFonts w:eastAsia="Times New Roman" w:cstheme="minorHAnsi"/>
          <w:sz w:val="24"/>
          <w:szCs w:val="24"/>
          <w:lang w:eastAsia="en-GB"/>
        </w:rPr>
      </w:pPr>
    </w:p>
    <w:p w14:paraId="486512DB" w14:textId="77777777" w:rsidR="00F32556" w:rsidRDefault="00F32556" w:rsidP="00CA3208">
      <w:pPr>
        <w:spacing w:after="0" w:line="360" w:lineRule="auto"/>
        <w:contextualSpacing/>
        <w:rPr>
          <w:rFonts w:eastAsia="Times New Roman" w:cstheme="minorHAnsi"/>
          <w:sz w:val="24"/>
          <w:szCs w:val="24"/>
          <w:lang w:eastAsia="en-GB"/>
        </w:rPr>
      </w:pPr>
    </w:p>
    <w:p w14:paraId="3CF1DB5F" w14:textId="1347E691" w:rsidR="00CA3208" w:rsidRPr="00CA3208" w:rsidRDefault="00CA3208" w:rsidP="00CA3208">
      <w:pPr>
        <w:spacing w:after="0" w:line="360" w:lineRule="auto"/>
        <w:contextualSpacing/>
        <w:rPr>
          <w:rFonts w:eastAsia="Times New Roman" w:cstheme="minorHAnsi"/>
          <w:sz w:val="24"/>
          <w:szCs w:val="24"/>
          <w:lang w:eastAsia="en-GB"/>
        </w:rPr>
      </w:pPr>
      <w:r w:rsidRPr="00CA3208">
        <w:rPr>
          <w:rFonts w:eastAsia="Times New Roman" w:cstheme="minorHAnsi"/>
          <w:sz w:val="24"/>
          <w:szCs w:val="24"/>
          <w:lang w:eastAsia="en-GB"/>
        </w:rPr>
        <w:t>Moreover, Drucker's books consistently highlight the significance of leadership in forming organisational culture. He maintained that for organisations to be effective, executives need to foster a culture of ethical behaviour, innovation, and accountability. According to Drucker, effective leadership involves creating an environment where workers feel encouraged to take initiative, work together productively, and adjust to changing conditions.</w:t>
      </w:r>
    </w:p>
    <w:p w14:paraId="51217A27" w14:textId="77777777" w:rsidR="001E3E86" w:rsidRPr="00CA3208" w:rsidRDefault="001E3E86" w:rsidP="00CA3208">
      <w:pPr>
        <w:spacing w:after="0" w:line="360" w:lineRule="auto"/>
        <w:contextualSpacing/>
        <w:rPr>
          <w:rFonts w:eastAsia="Times New Roman" w:cstheme="minorHAnsi"/>
          <w:sz w:val="24"/>
          <w:szCs w:val="24"/>
          <w:lang w:eastAsia="en-GB"/>
        </w:rPr>
      </w:pPr>
    </w:p>
    <w:p w14:paraId="03B02E58" w14:textId="44DF2179" w:rsidR="00CA3208" w:rsidRPr="00CA3208" w:rsidRDefault="00CA3208" w:rsidP="00CA3208">
      <w:pPr>
        <w:spacing w:after="0" w:line="360" w:lineRule="auto"/>
        <w:contextualSpacing/>
        <w:rPr>
          <w:rFonts w:eastAsia="Times New Roman" w:cstheme="minorHAnsi"/>
          <w:sz w:val="24"/>
          <w:szCs w:val="24"/>
          <w:lang w:eastAsia="en-GB"/>
        </w:rPr>
      </w:pPr>
      <w:r w:rsidRPr="00CA3208">
        <w:rPr>
          <w:rFonts w:eastAsia="Times New Roman" w:cstheme="minorHAnsi"/>
          <w:sz w:val="24"/>
          <w:szCs w:val="24"/>
          <w:lang w:eastAsia="en-GB"/>
        </w:rPr>
        <w:t>According to Drucker, organisational culture is a dynamic force that changes over time in reaction to both internal and external circumstances rather than a static thing. He acknowledged the significance of leaders in guiding cultural transformation and revitali</w:t>
      </w:r>
      <w:r w:rsidR="00CC615C">
        <w:rPr>
          <w:rFonts w:eastAsia="Times New Roman" w:cstheme="minorHAnsi"/>
          <w:sz w:val="24"/>
          <w:szCs w:val="24"/>
          <w:lang w:eastAsia="en-GB"/>
        </w:rPr>
        <w:t>s</w:t>
      </w:r>
      <w:r w:rsidRPr="00CA3208">
        <w:rPr>
          <w:rFonts w:eastAsia="Times New Roman" w:cstheme="minorHAnsi"/>
          <w:sz w:val="24"/>
          <w:szCs w:val="24"/>
          <w:lang w:eastAsia="en-GB"/>
        </w:rPr>
        <w:t>ation, saying, "A charismatic personality can just as easily be a glib tongue when it comes to leadership. "Making friends and influencing people" is not the goal; that is flattery. Being a leader means pushing someone's performance to new heights, expanding their vision, and developing their personality beyond their typical bounds."</w:t>
      </w:r>
    </w:p>
    <w:p w14:paraId="27BC75C5" w14:textId="77777777" w:rsidR="00CA3208" w:rsidRPr="00CA3208" w:rsidRDefault="00CA3208" w:rsidP="00CA3208">
      <w:pPr>
        <w:spacing w:after="0" w:line="360" w:lineRule="auto"/>
        <w:contextualSpacing/>
        <w:rPr>
          <w:rFonts w:eastAsia="Times New Roman" w:cstheme="minorHAnsi"/>
          <w:sz w:val="24"/>
          <w:szCs w:val="24"/>
          <w:lang w:eastAsia="en-GB"/>
        </w:rPr>
      </w:pPr>
    </w:p>
    <w:p w14:paraId="7977F67F" w14:textId="77777777" w:rsidR="00CA3208" w:rsidRPr="00CA3208" w:rsidRDefault="00CA3208" w:rsidP="00CA3208">
      <w:pPr>
        <w:spacing w:after="0" w:line="360" w:lineRule="auto"/>
        <w:contextualSpacing/>
        <w:rPr>
          <w:rFonts w:eastAsia="Times New Roman" w:cstheme="minorHAnsi"/>
          <w:sz w:val="24"/>
          <w:szCs w:val="24"/>
          <w:lang w:eastAsia="en-GB"/>
        </w:rPr>
      </w:pPr>
      <w:r w:rsidRPr="00CA3208">
        <w:rPr>
          <w:rFonts w:eastAsia="Times New Roman" w:cstheme="minorHAnsi"/>
          <w:sz w:val="24"/>
          <w:szCs w:val="24"/>
          <w:lang w:eastAsia="en-GB"/>
        </w:rPr>
        <w:t>Drucker's teachings on management techniques further exemplify his insights into organisational culture. He underlined how crucial it is to match corporate culture to strategic goals and client demands. According to Drucker, "the purpose of business is to create and keep a customer," innovative and customer-centric cultures are the foundation of successful organisations.</w:t>
      </w:r>
    </w:p>
    <w:p w14:paraId="3C804C8B" w14:textId="77777777" w:rsidR="00CA3208" w:rsidRPr="00CA3208" w:rsidRDefault="00CA3208" w:rsidP="00CA3208">
      <w:pPr>
        <w:spacing w:after="0" w:line="360" w:lineRule="auto"/>
        <w:contextualSpacing/>
        <w:rPr>
          <w:rFonts w:eastAsia="Times New Roman" w:cstheme="minorHAnsi"/>
          <w:sz w:val="24"/>
          <w:szCs w:val="24"/>
          <w:lang w:eastAsia="en-GB"/>
        </w:rPr>
      </w:pPr>
    </w:p>
    <w:p w14:paraId="0CABD5C5" w14:textId="4B88BD75" w:rsidR="00CA3208" w:rsidRPr="00CA3208" w:rsidRDefault="00CA3208" w:rsidP="00CA3208">
      <w:pPr>
        <w:spacing w:after="0" w:line="360" w:lineRule="auto"/>
        <w:contextualSpacing/>
        <w:rPr>
          <w:rFonts w:eastAsia="Times New Roman" w:cstheme="minorHAnsi"/>
          <w:sz w:val="24"/>
          <w:szCs w:val="24"/>
          <w:lang w:eastAsia="en-GB"/>
        </w:rPr>
      </w:pPr>
      <w:r w:rsidRPr="00CA3208">
        <w:rPr>
          <w:rFonts w:eastAsia="Times New Roman" w:cstheme="minorHAnsi"/>
          <w:sz w:val="24"/>
          <w:szCs w:val="24"/>
          <w:lang w:eastAsia="en-GB"/>
        </w:rPr>
        <w:t xml:space="preserve">In conclusion, although not offering a thorough theory of organisational culture, Peter Drucker's publications and lectures provide insightful viewpoints on the significance of culture for leadership and organisational efficiency. Drucker emphasised the significance of cultivating cultures that are in line with organisational </w:t>
      </w:r>
      <w:r w:rsidR="00CC615C" w:rsidRPr="00CA3208">
        <w:rPr>
          <w:rFonts w:eastAsia="Times New Roman" w:cstheme="minorHAnsi"/>
          <w:sz w:val="24"/>
          <w:szCs w:val="24"/>
          <w:lang w:eastAsia="en-GB"/>
        </w:rPr>
        <w:t>aims</w:t>
      </w:r>
      <w:r w:rsidRPr="00CA3208">
        <w:rPr>
          <w:rFonts w:eastAsia="Times New Roman" w:cstheme="minorHAnsi"/>
          <w:sz w:val="24"/>
          <w:szCs w:val="24"/>
          <w:lang w:eastAsia="en-GB"/>
        </w:rPr>
        <w:t xml:space="preserve"> and values by focusing on the interaction between strategy, leadership, and culture. His views on organisational culture remain relevant because of his observations, which have a lasting impact on management theory and practice.</w:t>
      </w:r>
    </w:p>
    <w:p w14:paraId="63943051" w14:textId="77777777" w:rsidR="00CA3208" w:rsidRPr="00CA3208" w:rsidRDefault="00CA3208" w:rsidP="00CA3208">
      <w:pPr>
        <w:spacing w:after="0" w:line="360" w:lineRule="auto"/>
        <w:contextualSpacing/>
        <w:rPr>
          <w:rFonts w:eastAsia="Times New Roman" w:cstheme="minorHAnsi"/>
          <w:sz w:val="24"/>
          <w:szCs w:val="24"/>
          <w:lang w:eastAsia="en-GB"/>
        </w:rPr>
      </w:pPr>
    </w:p>
    <w:p w14:paraId="1270D9A0" w14:textId="77777777" w:rsidR="00CA3208" w:rsidRDefault="00CA3208" w:rsidP="00B60638">
      <w:pPr>
        <w:spacing w:after="0" w:line="240" w:lineRule="auto"/>
        <w:rPr>
          <w:rFonts w:ascii="Times New Roman" w:eastAsia="Times New Roman" w:hAnsi="Times New Roman" w:cs="Times New Roman"/>
          <w:sz w:val="24"/>
          <w:szCs w:val="24"/>
          <w:lang w:eastAsia="en-GB"/>
        </w:rPr>
      </w:pPr>
    </w:p>
    <w:p w14:paraId="2ED26CEA" w14:textId="77777777" w:rsidR="00CA3208" w:rsidRDefault="00CA3208" w:rsidP="00B60638">
      <w:pPr>
        <w:spacing w:after="0" w:line="240" w:lineRule="auto"/>
        <w:rPr>
          <w:rFonts w:ascii="Times New Roman" w:eastAsia="Times New Roman" w:hAnsi="Times New Roman" w:cs="Times New Roman"/>
          <w:sz w:val="24"/>
          <w:szCs w:val="24"/>
          <w:lang w:eastAsia="en-GB"/>
        </w:rPr>
      </w:pPr>
    </w:p>
    <w:p w14:paraId="0B980EED" w14:textId="77777777" w:rsidR="00450A5C" w:rsidRDefault="00450A5C" w:rsidP="001F4945">
      <w:pPr>
        <w:contextualSpacing/>
        <w:rPr>
          <w:rFonts w:asciiTheme="majorHAnsi" w:hAnsiTheme="majorHAnsi" w:cstheme="majorHAnsi"/>
          <w:i/>
          <w:iCs/>
          <w:sz w:val="32"/>
          <w:szCs w:val="32"/>
        </w:rPr>
      </w:pPr>
    </w:p>
    <w:p w14:paraId="45D78A74" w14:textId="4CD7BDC5" w:rsidR="001F4945" w:rsidRDefault="001F4945" w:rsidP="001F4945">
      <w:pPr>
        <w:contextualSpacing/>
        <w:rPr>
          <w:rFonts w:asciiTheme="majorHAnsi" w:hAnsiTheme="majorHAnsi" w:cstheme="majorHAnsi"/>
          <w:i/>
          <w:iCs/>
          <w:sz w:val="32"/>
          <w:szCs w:val="32"/>
        </w:rPr>
      </w:pPr>
      <w:r>
        <w:rPr>
          <w:rFonts w:asciiTheme="majorHAnsi" w:hAnsiTheme="majorHAnsi" w:cstheme="majorHAnsi"/>
          <w:i/>
          <w:iCs/>
          <w:sz w:val="32"/>
          <w:szCs w:val="32"/>
        </w:rPr>
        <w:t>2.5 – Johnson and Scholes</w:t>
      </w:r>
    </w:p>
    <w:p w14:paraId="24B7A75E" w14:textId="77777777" w:rsidR="00F32556" w:rsidRPr="005D56A1" w:rsidRDefault="00F32556" w:rsidP="005D56A1">
      <w:pPr>
        <w:spacing w:line="360" w:lineRule="auto"/>
        <w:contextualSpacing/>
        <w:rPr>
          <w:rFonts w:cstheme="minorHAnsi"/>
          <w:i/>
          <w:iCs/>
          <w:sz w:val="24"/>
          <w:szCs w:val="24"/>
        </w:rPr>
      </w:pPr>
    </w:p>
    <w:p w14:paraId="5FA5833D" w14:textId="77777777" w:rsidR="005D56A1" w:rsidRPr="005D56A1" w:rsidRDefault="005D56A1" w:rsidP="005D56A1">
      <w:pPr>
        <w:spacing w:after="0" w:line="360" w:lineRule="auto"/>
        <w:contextualSpacing/>
        <w:rPr>
          <w:rFonts w:eastAsia="Times New Roman" w:cstheme="minorHAnsi"/>
          <w:sz w:val="24"/>
          <w:szCs w:val="24"/>
          <w:lang w:eastAsia="en-GB"/>
        </w:rPr>
      </w:pPr>
      <w:r w:rsidRPr="005D56A1">
        <w:rPr>
          <w:rFonts w:eastAsia="Times New Roman" w:cstheme="minorHAnsi"/>
          <w:sz w:val="24"/>
          <w:szCs w:val="24"/>
          <w:lang w:eastAsia="en-GB"/>
        </w:rPr>
        <w:t>Renowned for their substantial contributions to organisational theory and practice, strategic management experts Gerry Johnson and Kevan Scholes are well-known leaders in the field. Johnson, a professor of strategic management, and Scholes, an emeritus professor of the same field, have worked together on a number of foundational projects that have profoundly influenced our knowledge of how organisations function and change.</w:t>
      </w:r>
    </w:p>
    <w:p w14:paraId="4E2B19CA" w14:textId="77777777" w:rsidR="005D56A1" w:rsidRPr="005D56A1" w:rsidRDefault="005D56A1" w:rsidP="005D56A1">
      <w:pPr>
        <w:spacing w:line="360" w:lineRule="auto"/>
        <w:contextualSpacing/>
        <w:rPr>
          <w:rFonts w:cstheme="minorHAnsi"/>
          <w:i/>
          <w:iCs/>
          <w:sz w:val="24"/>
          <w:szCs w:val="24"/>
        </w:rPr>
      </w:pPr>
    </w:p>
    <w:p w14:paraId="6604C075" w14:textId="6DCCF58F" w:rsidR="005D56A1" w:rsidRPr="005D56A1" w:rsidRDefault="005D56A1" w:rsidP="005D56A1">
      <w:pPr>
        <w:spacing w:after="0" w:line="360" w:lineRule="auto"/>
        <w:contextualSpacing/>
        <w:rPr>
          <w:rFonts w:eastAsia="Times New Roman" w:cstheme="minorHAnsi"/>
          <w:sz w:val="24"/>
          <w:szCs w:val="24"/>
          <w:lang w:eastAsia="en-GB"/>
        </w:rPr>
      </w:pPr>
      <w:r w:rsidRPr="005D56A1">
        <w:rPr>
          <w:rFonts w:eastAsia="Times New Roman" w:cstheme="minorHAnsi"/>
          <w:sz w:val="24"/>
          <w:szCs w:val="24"/>
          <w:lang w:eastAsia="en-GB"/>
        </w:rPr>
        <w:t>The creation of the Organisational Culture Web, a thorough framework for analysing and understanding the complex fabric of organisational culture, is among their most enduring accomplishments. According to their book "Exploring Corporate Strategy," the Cultural Web is made up of six interrelated components that work together to shape an organi</w:t>
      </w:r>
      <w:r>
        <w:rPr>
          <w:rFonts w:eastAsia="Times New Roman" w:cstheme="minorHAnsi"/>
          <w:sz w:val="24"/>
          <w:szCs w:val="24"/>
          <w:lang w:eastAsia="en-GB"/>
        </w:rPr>
        <w:t>s</w:t>
      </w:r>
      <w:r w:rsidRPr="005D56A1">
        <w:rPr>
          <w:rFonts w:eastAsia="Times New Roman" w:cstheme="minorHAnsi"/>
          <w:sz w:val="24"/>
          <w:szCs w:val="24"/>
          <w:lang w:eastAsia="en-GB"/>
        </w:rPr>
        <w:t>ation's culture and behaviour. Symbols, routines and rituals, narratives, organisational structure, control systems, and power structures are some examples of these components. Johnson and Scholes give CEOs a valuable tool to evaluate, comprehend, and maybe change the cultural environment of their companies by carefully examining these aspects.</w:t>
      </w:r>
    </w:p>
    <w:p w14:paraId="3A152FD3" w14:textId="77777777" w:rsidR="005D56A1" w:rsidRPr="005D56A1" w:rsidRDefault="005D56A1" w:rsidP="005D56A1">
      <w:pPr>
        <w:spacing w:line="360" w:lineRule="auto"/>
        <w:contextualSpacing/>
        <w:rPr>
          <w:rFonts w:cstheme="minorHAnsi"/>
          <w:i/>
          <w:iCs/>
          <w:sz w:val="24"/>
          <w:szCs w:val="24"/>
        </w:rPr>
      </w:pPr>
    </w:p>
    <w:p w14:paraId="7588CD85" w14:textId="77777777" w:rsidR="005D56A1" w:rsidRPr="005D56A1" w:rsidRDefault="005D56A1" w:rsidP="005D56A1">
      <w:pPr>
        <w:spacing w:after="0" w:line="360" w:lineRule="auto"/>
        <w:contextualSpacing/>
        <w:rPr>
          <w:rFonts w:eastAsia="Times New Roman" w:cstheme="minorHAnsi"/>
          <w:sz w:val="24"/>
          <w:szCs w:val="24"/>
          <w:lang w:eastAsia="en-GB"/>
        </w:rPr>
      </w:pPr>
      <w:r w:rsidRPr="005D56A1">
        <w:rPr>
          <w:rFonts w:eastAsia="Times New Roman" w:cstheme="minorHAnsi"/>
          <w:sz w:val="24"/>
          <w:szCs w:val="24"/>
          <w:lang w:eastAsia="en-GB"/>
        </w:rPr>
        <w:t>The understanding of the critical role that employee happiness plays in forming organisational culture is at the heart of Johnson and Scholes' approach. They contend that happy workers are more inclined to act in ways consistent with the standards and values upheld by the company, which helps to foster a supportive and unified culture. In "Exploring Corporate Strategy," their groundbreaking study, they state:</w:t>
      </w:r>
    </w:p>
    <w:p w14:paraId="14427060" w14:textId="77777777" w:rsidR="00CA53CB" w:rsidRPr="005D56A1" w:rsidRDefault="00CA53CB" w:rsidP="005D56A1">
      <w:pPr>
        <w:spacing w:line="360" w:lineRule="auto"/>
        <w:contextualSpacing/>
        <w:rPr>
          <w:rFonts w:cstheme="minorHAnsi"/>
          <w:i/>
          <w:iCs/>
          <w:sz w:val="24"/>
          <w:szCs w:val="24"/>
        </w:rPr>
      </w:pPr>
    </w:p>
    <w:p w14:paraId="53DDCE71" w14:textId="04D42C1B" w:rsidR="00CA53CB" w:rsidRPr="005D56A1" w:rsidRDefault="00CA53CB" w:rsidP="005D56A1">
      <w:pPr>
        <w:spacing w:line="360" w:lineRule="auto"/>
        <w:contextualSpacing/>
        <w:rPr>
          <w:rFonts w:cstheme="minorHAnsi"/>
          <w:i/>
          <w:iCs/>
          <w:sz w:val="24"/>
          <w:szCs w:val="24"/>
        </w:rPr>
      </w:pPr>
      <w:r w:rsidRPr="005D56A1">
        <w:rPr>
          <w:rFonts w:cstheme="minorHAnsi"/>
          <w:i/>
          <w:iCs/>
          <w:sz w:val="24"/>
          <w:szCs w:val="24"/>
        </w:rPr>
        <w:t>"Employees who are satisfied with their work tend to be more productive and less likely to quit. This can contribute to a positive organi</w:t>
      </w:r>
      <w:r w:rsidR="005D56A1">
        <w:rPr>
          <w:rFonts w:cstheme="minorHAnsi"/>
          <w:i/>
          <w:iCs/>
          <w:sz w:val="24"/>
          <w:szCs w:val="24"/>
        </w:rPr>
        <w:t>s</w:t>
      </w:r>
      <w:r w:rsidRPr="005D56A1">
        <w:rPr>
          <w:rFonts w:cstheme="minorHAnsi"/>
          <w:i/>
          <w:iCs/>
          <w:sz w:val="24"/>
          <w:szCs w:val="24"/>
        </w:rPr>
        <w:t>ational culture, characteri</w:t>
      </w:r>
      <w:r w:rsidR="005D56A1">
        <w:rPr>
          <w:rFonts w:cstheme="minorHAnsi"/>
          <w:i/>
          <w:iCs/>
          <w:sz w:val="24"/>
          <w:szCs w:val="24"/>
        </w:rPr>
        <w:t>s</w:t>
      </w:r>
      <w:r w:rsidRPr="005D56A1">
        <w:rPr>
          <w:rFonts w:cstheme="minorHAnsi"/>
          <w:i/>
          <w:iCs/>
          <w:sz w:val="24"/>
          <w:szCs w:val="24"/>
        </w:rPr>
        <w:t>ed by high morale, strong teamwork, and a sense of loyalty."</w:t>
      </w:r>
    </w:p>
    <w:p w14:paraId="7F45AE65" w14:textId="77777777" w:rsidR="00CA53CB" w:rsidRDefault="00CA53CB" w:rsidP="005D56A1">
      <w:pPr>
        <w:spacing w:line="360" w:lineRule="auto"/>
        <w:contextualSpacing/>
        <w:rPr>
          <w:rFonts w:cstheme="minorHAnsi"/>
          <w:i/>
          <w:iCs/>
          <w:sz w:val="24"/>
          <w:szCs w:val="24"/>
        </w:rPr>
      </w:pPr>
    </w:p>
    <w:p w14:paraId="710044B4" w14:textId="77777777" w:rsidR="005D56A1" w:rsidRDefault="005D56A1" w:rsidP="005D56A1">
      <w:pPr>
        <w:spacing w:line="360" w:lineRule="auto"/>
        <w:contextualSpacing/>
        <w:rPr>
          <w:rFonts w:cstheme="minorHAnsi"/>
          <w:i/>
          <w:iCs/>
          <w:sz w:val="24"/>
          <w:szCs w:val="24"/>
        </w:rPr>
      </w:pPr>
    </w:p>
    <w:p w14:paraId="0E3C5B13" w14:textId="77777777" w:rsidR="005D56A1" w:rsidRDefault="005D56A1" w:rsidP="005D56A1">
      <w:pPr>
        <w:spacing w:line="360" w:lineRule="auto"/>
        <w:contextualSpacing/>
        <w:rPr>
          <w:rFonts w:cstheme="minorHAnsi"/>
          <w:i/>
          <w:iCs/>
          <w:sz w:val="24"/>
          <w:szCs w:val="24"/>
        </w:rPr>
      </w:pPr>
    </w:p>
    <w:p w14:paraId="63A5212C" w14:textId="77777777" w:rsidR="005D56A1" w:rsidRDefault="005D56A1" w:rsidP="005D56A1">
      <w:pPr>
        <w:spacing w:line="360" w:lineRule="auto"/>
        <w:contextualSpacing/>
        <w:rPr>
          <w:rFonts w:cstheme="minorHAnsi"/>
          <w:i/>
          <w:iCs/>
          <w:sz w:val="24"/>
          <w:szCs w:val="24"/>
        </w:rPr>
      </w:pPr>
    </w:p>
    <w:p w14:paraId="19E3BC5E" w14:textId="77777777" w:rsidR="005D56A1" w:rsidRDefault="005D56A1" w:rsidP="005D56A1">
      <w:pPr>
        <w:spacing w:line="360" w:lineRule="auto"/>
        <w:contextualSpacing/>
        <w:rPr>
          <w:rFonts w:cstheme="minorHAnsi"/>
          <w:i/>
          <w:iCs/>
          <w:sz w:val="24"/>
          <w:szCs w:val="24"/>
        </w:rPr>
      </w:pPr>
    </w:p>
    <w:p w14:paraId="2B6F5D56" w14:textId="77777777" w:rsidR="005D56A1" w:rsidRPr="005D56A1" w:rsidRDefault="005D56A1" w:rsidP="005D56A1">
      <w:pPr>
        <w:spacing w:line="360" w:lineRule="auto"/>
        <w:contextualSpacing/>
        <w:rPr>
          <w:rFonts w:cstheme="minorHAnsi"/>
          <w:i/>
          <w:iCs/>
          <w:sz w:val="24"/>
          <w:szCs w:val="24"/>
        </w:rPr>
      </w:pPr>
    </w:p>
    <w:p w14:paraId="4FCA6F02" w14:textId="77777777" w:rsidR="005D56A1" w:rsidRPr="005D56A1" w:rsidRDefault="005D56A1" w:rsidP="005D56A1">
      <w:pPr>
        <w:spacing w:after="0" w:line="360" w:lineRule="auto"/>
        <w:contextualSpacing/>
        <w:rPr>
          <w:rFonts w:eastAsia="Times New Roman" w:cstheme="minorHAnsi"/>
          <w:sz w:val="24"/>
          <w:szCs w:val="24"/>
          <w:lang w:eastAsia="en-GB"/>
        </w:rPr>
      </w:pPr>
      <w:r w:rsidRPr="005D56A1">
        <w:rPr>
          <w:rFonts w:eastAsia="Times New Roman" w:cstheme="minorHAnsi"/>
          <w:sz w:val="24"/>
          <w:szCs w:val="24"/>
          <w:lang w:eastAsia="en-GB"/>
        </w:rPr>
        <w:t>According to Johnson and Scholes, there are a number of elements that have a direct impact on employee happiness, such as how job roles are designed, how much autonomy individuals are given, how recognition mechanisms work, and how fair and effective incentive systems are. They contend that companies that put their workers' happiness and well-being first are more likely to develop an environment that encourages participation, creativity, and resilience.</w:t>
      </w:r>
    </w:p>
    <w:p w14:paraId="54D84155" w14:textId="77777777" w:rsidR="00CA53CB" w:rsidRPr="005D56A1" w:rsidRDefault="00CA53CB" w:rsidP="005D56A1">
      <w:pPr>
        <w:spacing w:line="360" w:lineRule="auto"/>
        <w:contextualSpacing/>
        <w:rPr>
          <w:rFonts w:cstheme="minorHAnsi"/>
          <w:i/>
          <w:iCs/>
          <w:color w:val="FF0000"/>
          <w:sz w:val="24"/>
          <w:szCs w:val="24"/>
        </w:rPr>
      </w:pPr>
    </w:p>
    <w:p w14:paraId="4DFF73D1" w14:textId="6BE31896" w:rsidR="005D56A1" w:rsidRPr="005D56A1" w:rsidRDefault="005D56A1" w:rsidP="005D56A1">
      <w:pPr>
        <w:spacing w:after="0" w:line="360" w:lineRule="auto"/>
        <w:contextualSpacing/>
        <w:rPr>
          <w:rFonts w:eastAsia="Times New Roman" w:cstheme="minorHAnsi"/>
          <w:sz w:val="24"/>
          <w:szCs w:val="24"/>
          <w:lang w:eastAsia="en-GB"/>
        </w:rPr>
      </w:pPr>
      <w:r w:rsidRPr="005D56A1">
        <w:rPr>
          <w:rFonts w:eastAsia="Times New Roman" w:cstheme="minorHAnsi"/>
          <w:sz w:val="24"/>
          <w:szCs w:val="24"/>
          <w:lang w:eastAsia="en-GB"/>
        </w:rPr>
        <w:t xml:space="preserve">The work of Johnson and Scholes has endured because it provides valuable insights into the dynamics of organisational culture and has practical applications for management practice. Today's corporate environment is changing quickly, with more rivalry, technological disruption, and changing social norms. As a result, understanding and utilising organisational culture has become increasingly important for organisational success. Johnson and Scholes provide a thorough framework for examining and modifying culture, enabling leaders to </w:t>
      </w:r>
      <w:r w:rsidR="00424ED3" w:rsidRPr="005D56A1">
        <w:rPr>
          <w:rFonts w:eastAsia="Times New Roman" w:cstheme="minorHAnsi"/>
          <w:sz w:val="24"/>
          <w:szCs w:val="24"/>
          <w:lang w:eastAsia="en-GB"/>
        </w:rPr>
        <w:t>manage</w:t>
      </w:r>
      <w:r w:rsidRPr="005D56A1">
        <w:rPr>
          <w:rFonts w:eastAsia="Times New Roman" w:cstheme="minorHAnsi"/>
          <w:sz w:val="24"/>
          <w:szCs w:val="24"/>
          <w:lang w:eastAsia="en-GB"/>
        </w:rPr>
        <w:t xml:space="preserve"> difficult situations, encourage teamwork, and promote long-term success. </w:t>
      </w:r>
    </w:p>
    <w:p w14:paraId="2EDA5D4D" w14:textId="77777777" w:rsidR="005D56A1" w:rsidRPr="005D56A1" w:rsidRDefault="005D56A1" w:rsidP="005D56A1">
      <w:pPr>
        <w:spacing w:line="360" w:lineRule="auto"/>
        <w:contextualSpacing/>
        <w:rPr>
          <w:rFonts w:cstheme="minorHAnsi"/>
          <w:i/>
          <w:iCs/>
          <w:color w:val="FF0000"/>
          <w:sz w:val="24"/>
          <w:szCs w:val="24"/>
        </w:rPr>
      </w:pPr>
    </w:p>
    <w:p w14:paraId="37CCB051" w14:textId="569F54B7" w:rsidR="005D56A1" w:rsidRPr="005D56A1" w:rsidRDefault="005D56A1" w:rsidP="005D56A1">
      <w:pPr>
        <w:spacing w:after="0" w:line="360" w:lineRule="auto"/>
        <w:contextualSpacing/>
        <w:rPr>
          <w:rFonts w:eastAsia="Times New Roman" w:cstheme="minorHAnsi"/>
          <w:sz w:val="24"/>
          <w:szCs w:val="24"/>
          <w:lang w:eastAsia="en-GB"/>
        </w:rPr>
      </w:pPr>
      <w:r w:rsidRPr="005D56A1">
        <w:rPr>
          <w:rFonts w:eastAsia="Times New Roman" w:cstheme="minorHAnsi"/>
          <w:sz w:val="24"/>
          <w:szCs w:val="24"/>
          <w:lang w:eastAsia="en-GB"/>
        </w:rPr>
        <w:t>Finally, their focus on the critical role that employee happiness plays highlights the necessity for organisations to give human-centric approaches to management priority, which resonates with modern movements that support diversity, inclusiveness, and employee well-being. Therefore, the writings of Johnson and Scholes are still a source of inspiration for executives who want to build strong, resilient, and mission-driven companies in the contemporary day.</w:t>
      </w:r>
    </w:p>
    <w:p w14:paraId="00EE671D" w14:textId="77777777" w:rsidR="0060366C" w:rsidRPr="00CA53CB" w:rsidRDefault="0060366C" w:rsidP="001F4945">
      <w:pPr>
        <w:contextualSpacing/>
        <w:rPr>
          <w:rFonts w:asciiTheme="majorHAnsi" w:hAnsiTheme="majorHAnsi" w:cstheme="majorHAnsi"/>
          <w:i/>
          <w:iCs/>
          <w:color w:val="FF0000"/>
          <w:sz w:val="32"/>
          <w:szCs w:val="32"/>
        </w:rPr>
      </w:pPr>
    </w:p>
    <w:p w14:paraId="21FA82CB" w14:textId="77777777" w:rsidR="00392375" w:rsidRDefault="00392375" w:rsidP="001F4945">
      <w:pPr>
        <w:contextualSpacing/>
        <w:rPr>
          <w:rFonts w:asciiTheme="majorHAnsi" w:hAnsiTheme="majorHAnsi" w:cstheme="majorHAnsi"/>
          <w:i/>
          <w:iCs/>
          <w:sz w:val="32"/>
          <w:szCs w:val="32"/>
        </w:rPr>
      </w:pPr>
    </w:p>
    <w:p w14:paraId="2A4D1539" w14:textId="77777777" w:rsidR="005D56A1" w:rsidRDefault="005D56A1" w:rsidP="001F4945">
      <w:pPr>
        <w:contextualSpacing/>
        <w:rPr>
          <w:rFonts w:asciiTheme="majorHAnsi" w:hAnsiTheme="majorHAnsi" w:cstheme="majorHAnsi"/>
          <w:i/>
          <w:iCs/>
          <w:sz w:val="32"/>
          <w:szCs w:val="32"/>
        </w:rPr>
      </w:pPr>
    </w:p>
    <w:p w14:paraId="6766ED4F" w14:textId="77777777" w:rsidR="005D56A1" w:rsidRDefault="005D56A1" w:rsidP="001F4945">
      <w:pPr>
        <w:contextualSpacing/>
        <w:rPr>
          <w:rFonts w:asciiTheme="majorHAnsi" w:hAnsiTheme="majorHAnsi" w:cstheme="majorHAnsi"/>
          <w:i/>
          <w:iCs/>
          <w:sz w:val="32"/>
          <w:szCs w:val="32"/>
        </w:rPr>
      </w:pPr>
    </w:p>
    <w:p w14:paraId="1D8C7E99" w14:textId="77777777" w:rsidR="005D56A1" w:rsidRDefault="005D56A1" w:rsidP="001F4945">
      <w:pPr>
        <w:contextualSpacing/>
        <w:rPr>
          <w:rFonts w:asciiTheme="majorHAnsi" w:hAnsiTheme="majorHAnsi" w:cstheme="majorHAnsi"/>
          <w:i/>
          <w:iCs/>
          <w:sz w:val="32"/>
          <w:szCs w:val="32"/>
        </w:rPr>
      </w:pPr>
    </w:p>
    <w:p w14:paraId="3409C4C5" w14:textId="77777777" w:rsidR="005D56A1" w:rsidRDefault="005D56A1" w:rsidP="001F4945">
      <w:pPr>
        <w:contextualSpacing/>
        <w:rPr>
          <w:rFonts w:asciiTheme="majorHAnsi" w:hAnsiTheme="majorHAnsi" w:cstheme="majorHAnsi"/>
          <w:i/>
          <w:iCs/>
          <w:sz w:val="32"/>
          <w:szCs w:val="32"/>
        </w:rPr>
      </w:pPr>
    </w:p>
    <w:p w14:paraId="110B0DAE" w14:textId="77777777" w:rsidR="005D56A1" w:rsidRDefault="005D56A1" w:rsidP="001F4945">
      <w:pPr>
        <w:contextualSpacing/>
        <w:rPr>
          <w:rFonts w:asciiTheme="majorHAnsi" w:hAnsiTheme="majorHAnsi" w:cstheme="majorHAnsi"/>
          <w:i/>
          <w:iCs/>
          <w:sz w:val="32"/>
          <w:szCs w:val="32"/>
        </w:rPr>
      </w:pPr>
    </w:p>
    <w:p w14:paraId="78E13DD8" w14:textId="77777777" w:rsidR="005D56A1" w:rsidRDefault="005D56A1" w:rsidP="001F4945">
      <w:pPr>
        <w:contextualSpacing/>
        <w:rPr>
          <w:rFonts w:asciiTheme="majorHAnsi" w:hAnsiTheme="majorHAnsi" w:cstheme="majorHAnsi"/>
          <w:i/>
          <w:iCs/>
          <w:sz w:val="32"/>
          <w:szCs w:val="32"/>
        </w:rPr>
      </w:pPr>
    </w:p>
    <w:p w14:paraId="6CF61D8A" w14:textId="77777777" w:rsidR="005D56A1" w:rsidRDefault="005D56A1" w:rsidP="001F4945">
      <w:pPr>
        <w:contextualSpacing/>
        <w:rPr>
          <w:rFonts w:asciiTheme="majorHAnsi" w:hAnsiTheme="majorHAnsi" w:cstheme="majorHAnsi"/>
          <w:i/>
          <w:iCs/>
          <w:sz w:val="32"/>
          <w:szCs w:val="32"/>
        </w:rPr>
      </w:pPr>
    </w:p>
    <w:p w14:paraId="7FAA3E5D" w14:textId="77777777" w:rsidR="00392375" w:rsidRDefault="00392375" w:rsidP="001F4945">
      <w:pPr>
        <w:contextualSpacing/>
        <w:rPr>
          <w:rFonts w:asciiTheme="majorHAnsi" w:hAnsiTheme="majorHAnsi" w:cstheme="majorHAnsi"/>
          <w:i/>
          <w:iCs/>
          <w:sz w:val="32"/>
          <w:szCs w:val="32"/>
        </w:rPr>
      </w:pPr>
    </w:p>
    <w:p w14:paraId="75EDEB04" w14:textId="77777777" w:rsidR="00450A5C" w:rsidRDefault="00450A5C" w:rsidP="001F4945">
      <w:pPr>
        <w:contextualSpacing/>
        <w:rPr>
          <w:rFonts w:asciiTheme="majorHAnsi" w:hAnsiTheme="majorHAnsi" w:cstheme="majorHAnsi"/>
          <w:i/>
          <w:iCs/>
          <w:sz w:val="32"/>
          <w:szCs w:val="32"/>
        </w:rPr>
      </w:pPr>
    </w:p>
    <w:p w14:paraId="61A61074" w14:textId="63816433" w:rsidR="001F4945" w:rsidRDefault="001F4945" w:rsidP="001F4945">
      <w:pPr>
        <w:contextualSpacing/>
        <w:rPr>
          <w:rFonts w:asciiTheme="majorHAnsi" w:hAnsiTheme="majorHAnsi" w:cstheme="majorHAnsi"/>
          <w:i/>
          <w:iCs/>
          <w:sz w:val="32"/>
          <w:szCs w:val="32"/>
        </w:rPr>
      </w:pPr>
      <w:r>
        <w:rPr>
          <w:rFonts w:asciiTheme="majorHAnsi" w:hAnsiTheme="majorHAnsi" w:cstheme="majorHAnsi"/>
          <w:i/>
          <w:iCs/>
          <w:sz w:val="32"/>
          <w:szCs w:val="32"/>
        </w:rPr>
        <w:t>2.6 – Charles Handy</w:t>
      </w:r>
    </w:p>
    <w:p w14:paraId="74F8C457" w14:textId="77777777" w:rsidR="00F32556" w:rsidRDefault="00F32556" w:rsidP="00410043">
      <w:pPr>
        <w:contextualSpacing/>
        <w:rPr>
          <w:rFonts w:asciiTheme="majorHAnsi" w:hAnsiTheme="majorHAnsi" w:cstheme="majorHAnsi"/>
          <w:i/>
          <w:iCs/>
          <w:sz w:val="32"/>
          <w:szCs w:val="32"/>
        </w:rPr>
      </w:pPr>
    </w:p>
    <w:p w14:paraId="559A2C59" w14:textId="77777777" w:rsidR="00410043" w:rsidRPr="00410043" w:rsidRDefault="00410043" w:rsidP="00410043">
      <w:pPr>
        <w:spacing w:after="0" w:line="360" w:lineRule="auto"/>
        <w:contextualSpacing/>
        <w:rPr>
          <w:rFonts w:eastAsia="Times New Roman" w:cstheme="minorHAnsi"/>
          <w:sz w:val="24"/>
          <w:szCs w:val="24"/>
          <w:lang w:eastAsia="en-GB"/>
        </w:rPr>
      </w:pPr>
      <w:r w:rsidRPr="00410043">
        <w:rPr>
          <w:rFonts w:eastAsia="Times New Roman" w:cstheme="minorHAnsi"/>
          <w:sz w:val="24"/>
          <w:szCs w:val="24"/>
          <w:lang w:eastAsia="en-GB"/>
        </w:rPr>
        <w:t>Irish novelist, philosopher, and management theorist Charles Handy is well-known for his significant contributions to our knowledge of organisational culture and behaviour. His observations have had a major impact on leadership and management, providing new insights into the intricacies of contemporary organisations.</w:t>
      </w:r>
    </w:p>
    <w:p w14:paraId="0C61C6EF" w14:textId="77777777" w:rsidR="00F32556" w:rsidRPr="00410043" w:rsidRDefault="00F32556" w:rsidP="00410043">
      <w:pPr>
        <w:spacing w:line="360" w:lineRule="auto"/>
        <w:contextualSpacing/>
        <w:rPr>
          <w:rFonts w:cstheme="minorHAnsi"/>
          <w:i/>
          <w:iCs/>
          <w:sz w:val="24"/>
          <w:szCs w:val="24"/>
        </w:rPr>
      </w:pPr>
    </w:p>
    <w:p w14:paraId="35841D3A" w14:textId="77777777" w:rsidR="00410043" w:rsidRPr="00410043" w:rsidRDefault="00410043" w:rsidP="00410043">
      <w:pPr>
        <w:spacing w:after="0" w:line="360" w:lineRule="auto"/>
        <w:contextualSpacing/>
        <w:rPr>
          <w:rFonts w:eastAsia="Times New Roman" w:cstheme="minorHAnsi"/>
          <w:sz w:val="24"/>
          <w:szCs w:val="24"/>
          <w:lang w:eastAsia="en-GB"/>
        </w:rPr>
      </w:pPr>
      <w:r w:rsidRPr="00410043">
        <w:rPr>
          <w:rFonts w:eastAsia="Times New Roman" w:cstheme="minorHAnsi"/>
          <w:sz w:val="24"/>
          <w:szCs w:val="24"/>
          <w:lang w:eastAsia="en-GB"/>
        </w:rPr>
        <w:t>One of Handy's most influential ideas is the division of organisational cultures into four categories, which he describes in his book "Understanding Organisations." The person, task, position, and power cultures are these four types of cultures. Every form of culture represents a distinct collection of rules, values, and organisational processes.</w:t>
      </w:r>
    </w:p>
    <w:p w14:paraId="4C95C028" w14:textId="77777777" w:rsidR="00392375" w:rsidRPr="00410043" w:rsidRDefault="00392375" w:rsidP="00410043">
      <w:pPr>
        <w:spacing w:line="360" w:lineRule="auto"/>
        <w:contextualSpacing/>
        <w:rPr>
          <w:rFonts w:cstheme="minorHAnsi"/>
          <w:i/>
          <w:iCs/>
          <w:sz w:val="24"/>
          <w:szCs w:val="24"/>
        </w:rPr>
      </w:pPr>
    </w:p>
    <w:p w14:paraId="74A9C990" w14:textId="2241AEE8" w:rsidR="00410043" w:rsidRPr="00410043" w:rsidRDefault="00410043" w:rsidP="00410043">
      <w:pPr>
        <w:pStyle w:val="ListParagraph"/>
        <w:numPr>
          <w:ilvl w:val="0"/>
          <w:numId w:val="7"/>
        </w:numPr>
        <w:spacing w:after="0" w:line="360" w:lineRule="auto"/>
        <w:rPr>
          <w:rFonts w:eastAsia="Times New Roman" w:cstheme="minorHAnsi"/>
          <w:sz w:val="24"/>
          <w:szCs w:val="24"/>
          <w:lang w:eastAsia="en-GB"/>
        </w:rPr>
      </w:pPr>
      <w:r w:rsidRPr="00410043">
        <w:rPr>
          <w:rFonts w:eastAsia="Times New Roman" w:cstheme="minorHAnsi"/>
          <w:b/>
          <w:bCs/>
          <w:sz w:val="24"/>
          <w:szCs w:val="24"/>
          <w:lang w:eastAsia="en-GB"/>
        </w:rPr>
        <w:t xml:space="preserve">Power Culture </w:t>
      </w:r>
      <w:r>
        <w:rPr>
          <w:rFonts w:eastAsia="Times New Roman" w:cstheme="minorHAnsi"/>
          <w:sz w:val="24"/>
          <w:szCs w:val="24"/>
          <w:lang w:eastAsia="en-GB"/>
        </w:rPr>
        <w:t>-</w:t>
      </w:r>
      <w:r w:rsidRPr="00410043">
        <w:rPr>
          <w:rFonts w:eastAsia="Times New Roman" w:cstheme="minorHAnsi"/>
          <w:sz w:val="24"/>
          <w:szCs w:val="24"/>
          <w:lang w:eastAsia="en-GB"/>
        </w:rPr>
        <w:t xml:space="preserve"> In a power culture, decision-making and authority are concentrated around a strong individual or core group. According to Handy, this arrangement resembles a spider's web, with power emanating from the centre. Power-centred organisations frequently place a high value on agility and quickness, with individuals in positions of authority making snap choices.</w:t>
      </w:r>
    </w:p>
    <w:p w14:paraId="5E2E4BB9" w14:textId="77777777" w:rsidR="00410043" w:rsidRPr="00410043" w:rsidRDefault="00410043" w:rsidP="00410043">
      <w:pPr>
        <w:spacing w:line="360" w:lineRule="auto"/>
        <w:contextualSpacing/>
        <w:rPr>
          <w:rFonts w:cstheme="minorHAnsi"/>
          <w:i/>
          <w:iCs/>
          <w:sz w:val="24"/>
          <w:szCs w:val="24"/>
        </w:rPr>
      </w:pPr>
    </w:p>
    <w:p w14:paraId="7D27ACD5" w14:textId="3608C8F8" w:rsidR="00410043" w:rsidRPr="00410043" w:rsidRDefault="00410043" w:rsidP="00410043">
      <w:pPr>
        <w:pStyle w:val="ListParagraph"/>
        <w:numPr>
          <w:ilvl w:val="0"/>
          <w:numId w:val="7"/>
        </w:numPr>
        <w:spacing w:after="0" w:line="360" w:lineRule="auto"/>
        <w:rPr>
          <w:rFonts w:eastAsia="Times New Roman" w:cstheme="minorHAnsi"/>
          <w:sz w:val="24"/>
          <w:szCs w:val="24"/>
          <w:lang w:eastAsia="en-GB"/>
        </w:rPr>
      </w:pPr>
      <w:r w:rsidRPr="00410043">
        <w:rPr>
          <w:rFonts w:eastAsia="Times New Roman" w:cstheme="minorHAnsi"/>
          <w:b/>
          <w:bCs/>
          <w:sz w:val="24"/>
          <w:szCs w:val="24"/>
          <w:lang w:eastAsia="en-GB"/>
        </w:rPr>
        <w:t>Role Culture</w:t>
      </w:r>
      <w:r w:rsidRPr="00410043">
        <w:rPr>
          <w:rFonts w:eastAsia="Times New Roman" w:cstheme="minorHAnsi"/>
          <w:sz w:val="24"/>
          <w:szCs w:val="24"/>
          <w:lang w:eastAsia="en-GB"/>
        </w:rPr>
        <w:t xml:space="preserve"> - Clearly defined duties and responsibilities, as well as hierarchies, are characteristics of a role culture. Role-cultured organisations are like Greek temples, where each pillar stands for a certain department or function. In role cultures, people respect consistency and efficiency, and they play their assigned responsibilities in the organisational hierarchy.</w:t>
      </w:r>
    </w:p>
    <w:p w14:paraId="4E8074FA" w14:textId="77777777" w:rsidR="00410043" w:rsidRPr="00410043" w:rsidRDefault="00410043" w:rsidP="00410043">
      <w:pPr>
        <w:spacing w:line="360" w:lineRule="auto"/>
        <w:contextualSpacing/>
        <w:rPr>
          <w:rFonts w:cstheme="minorHAnsi"/>
          <w:i/>
          <w:iCs/>
          <w:sz w:val="24"/>
          <w:szCs w:val="24"/>
        </w:rPr>
      </w:pPr>
    </w:p>
    <w:p w14:paraId="281330D1" w14:textId="552F599D" w:rsidR="00410043" w:rsidRPr="00450A5C" w:rsidRDefault="00410043" w:rsidP="00410043">
      <w:pPr>
        <w:pStyle w:val="ListParagraph"/>
        <w:numPr>
          <w:ilvl w:val="0"/>
          <w:numId w:val="7"/>
        </w:numPr>
        <w:spacing w:after="0" w:line="360" w:lineRule="auto"/>
        <w:rPr>
          <w:rFonts w:eastAsia="Times New Roman" w:cstheme="minorHAnsi"/>
          <w:sz w:val="24"/>
          <w:szCs w:val="24"/>
          <w:lang w:eastAsia="en-GB"/>
        </w:rPr>
      </w:pPr>
      <w:r w:rsidRPr="00410043">
        <w:rPr>
          <w:rFonts w:eastAsia="Times New Roman" w:cstheme="minorHAnsi"/>
          <w:b/>
          <w:bCs/>
          <w:sz w:val="24"/>
          <w:szCs w:val="24"/>
          <w:lang w:eastAsia="en-GB"/>
        </w:rPr>
        <w:t>Task Cultur</w:t>
      </w:r>
      <w:r>
        <w:rPr>
          <w:rFonts w:eastAsia="Times New Roman" w:cstheme="minorHAnsi"/>
          <w:b/>
          <w:bCs/>
          <w:sz w:val="24"/>
          <w:szCs w:val="24"/>
          <w:lang w:eastAsia="en-GB"/>
        </w:rPr>
        <w:t>e</w:t>
      </w:r>
      <w:r>
        <w:rPr>
          <w:rFonts w:eastAsia="Times New Roman" w:cstheme="minorHAnsi"/>
          <w:sz w:val="24"/>
          <w:szCs w:val="24"/>
          <w:lang w:eastAsia="en-GB"/>
        </w:rPr>
        <w:t xml:space="preserve"> -</w:t>
      </w:r>
      <w:r w:rsidRPr="00410043">
        <w:rPr>
          <w:rFonts w:eastAsia="Times New Roman" w:cstheme="minorHAnsi"/>
          <w:sz w:val="24"/>
          <w:szCs w:val="24"/>
          <w:lang w:eastAsia="en-GB"/>
        </w:rPr>
        <w:t xml:space="preserve"> Teams in task cultures are organised around certain projects or tasks and are distinguished by their adaptability and flexibility. Task cultures, according to Handy, are like a network where people are connected to one another and work together to accomplish shared goals. Task cultures value creativity and problem-solving, giving teams the freedom to decide for themselves.</w:t>
      </w:r>
    </w:p>
    <w:p w14:paraId="5A2FCA56" w14:textId="77777777" w:rsidR="00410043" w:rsidRDefault="00410043" w:rsidP="00410043">
      <w:pPr>
        <w:spacing w:after="0" w:line="360" w:lineRule="auto"/>
        <w:contextualSpacing/>
        <w:rPr>
          <w:rFonts w:eastAsia="Times New Roman" w:cstheme="minorHAnsi"/>
          <w:sz w:val="24"/>
          <w:szCs w:val="24"/>
          <w:lang w:eastAsia="en-GB"/>
        </w:rPr>
      </w:pPr>
    </w:p>
    <w:p w14:paraId="22BE1A28" w14:textId="4CEE1F93" w:rsidR="00410043" w:rsidRPr="00410043" w:rsidRDefault="00410043" w:rsidP="00410043">
      <w:pPr>
        <w:pStyle w:val="ListParagraph"/>
        <w:numPr>
          <w:ilvl w:val="0"/>
          <w:numId w:val="7"/>
        </w:numPr>
        <w:spacing w:after="0" w:line="360" w:lineRule="auto"/>
        <w:rPr>
          <w:rFonts w:eastAsia="Times New Roman" w:cstheme="minorHAnsi"/>
          <w:sz w:val="24"/>
          <w:szCs w:val="24"/>
          <w:lang w:eastAsia="en-GB"/>
        </w:rPr>
      </w:pPr>
      <w:r w:rsidRPr="00410043">
        <w:rPr>
          <w:rFonts w:eastAsia="Times New Roman" w:cstheme="minorHAnsi"/>
          <w:b/>
          <w:bCs/>
          <w:sz w:val="24"/>
          <w:szCs w:val="24"/>
          <w:lang w:eastAsia="en-GB"/>
        </w:rPr>
        <w:t>Person Culture</w:t>
      </w:r>
      <w:r w:rsidRPr="00410043">
        <w:rPr>
          <w:rFonts w:eastAsia="Times New Roman" w:cstheme="minorHAnsi"/>
          <w:sz w:val="24"/>
          <w:szCs w:val="24"/>
          <w:lang w:eastAsia="en-GB"/>
        </w:rPr>
        <w:t xml:space="preserve"> - In a person culture, the organisation acts as a platform for the personal development and fulfilment of its members, and people are valued above everything else. Person cultures, according to Handy, are like clusters of stars, where each person shines brightly while pursuing their own objectives and dreams. Person cultures place a strong emphasis on autonomy and personal growth, with the organisation offering tools and resources to help each member succeed.</w:t>
      </w:r>
    </w:p>
    <w:p w14:paraId="69F3ED69" w14:textId="77777777" w:rsidR="00410043" w:rsidRPr="00410043" w:rsidRDefault="00410043" w:rsidP="00410043">
      <w:pPr>
        <w:spacing w:line="360" w:lineRule="auto"/>
        <w:contextualSpacing/>
        <w:rPr>
          <w:rFonts w:cstheme="minorHAnsi"/>
          <w:i/>
          <w:iCs/>
          <w:sz w:val="24"/>
          <w:szCs w:val="24"/>
        </w:rPr>
      </w:pPr>
    </w:p>
    <w:p w14:paraId="78F36AA4" w14:textId="7C074816" w:rsidR="00410043" w:rsidRPr="00410043" w:rsidRDefault="00410043" w:rsidP="00410043">
      <w:pPr>
        <w:spacing w:after="0" w:line="360" w:lineRule="auto"/>
        <w:contextualSpacing/>
        <w:rPr>
          <w:rFonts w:eastAsia="Times New Roman" w:cstheme="minorHAnsi"/>
          <w:sz w:val="24"/>
          <w:szCs w:val="24"/>
          <w:lang w:eastAsia="en-GB"/>
        </w:rPr>
      </w:pPr>
      <w:r w:rsidRPr="00410043">
        <w:rPr>
          <w:rFonts w:eastAsia="Times New Roman" w:cstheme="minorHAnsi"/>
          <w:sz w:val="24"/>
          <w:szCs w:val="24"/>
          <w:lang w:eastAsia="en-GB"/>
        </w:rPr>
        <w:t>To comprehend the various cultural dynamics that exist inside organisations and the implications for managerial practice, Handy's typology offers a useful framework. But he also stresses how important employee happiness is to create and maintaining company culture. According to Handy's book "Understanding Organisations,"</w:t>
      </w:r>
    </w:p>
    <w:p w14:paraId="1E48CD7B" w14:textId="77777777" w:rsidR="00410043" w:rsidRPr="00410043" w:rsidRDefault="00410043" w:rsidP="00410043">
      <w:pPr>
        <w:spacing w:line="360" w:lineRule="auto"/>
        <w:contextualSpacing/>
        <w:rPr>
          <w:rFonts w:cstheme="minorHAnsi"/>
          <w:sz w:val="24"/>
          <w:szCs w:val="24"/>
        </w:rPr>
      </w:pPr>
    </w:p>
    <w:p w14:paraId="69FFB8C1" w14:textId="2E7EF1E4" w:rsidR="00410043" w:rsidRPr="00410043" w:rsidRDefault="00410043" w:rsidP="00410043">
      <w:pPr>
        <w:spacing w:line="360" w:lineRule="auto"/>
        <w:contextualSpacing/>
        <w:rPr>
          <w:rFonts w:cstheme="minorHAnsi"/>
          <w:i/>
          <w:iCs/>
          <w:sz w:val="24"/>
          <w:szCs w:val="24"/>
        </w:rPr>
      </w:pPr>
      <w:r w:rsidRPr="00410043">
        <w:rPr>
          <w:rFonts w:cstheme="minorHAnsi"/>
          <w:i/>
          <w:iCs/>
          <w:sz w:val="24"/>
          <w:szCs w:val="24"/>
        </w:rPr>
        <w:t>"The chief reason why employees are attracted to and remain with certain organizations is because they believe they will enjoy working there. They will find the work itself interesting, they will like the people they work with, they will find the environment congenial, and they will be satisfied with the rewards they receive."</w:t>
      </w:r>
    </w:p>
    <w:p w14:paraId="125FB27C" w14:textId="77777777" w:rsidR="00410043" w:rsidRPr="00410043" w:rsidRDefault="00410043" w:rsidP="00410043">
      <w:pPr>
        <w:spacing w:line="360" w:lineRule="auto"/>
        <w:contextualSpacing/>
        <w:rPr>
          <w:rFonts w:cstheme="minorHAnsi"/>
          <w:sz w:val="24"/>
          <w:szCs w:val="24"/>
        </w:rPr>
      </w:pPr>
    </w:p>
    <w:p w14:paraId="6D74A676" w14:textId="7C5A3696" w:rsidR="00410043" w:rsidRPr="00410043" w:rsidRDefault="00410043" w:rsidP="00410043">
      <w:pPr>
        <w:spacing w:after="0" w:line="360" w:lineRule="auto"/>
        <w:contextualSpacing/>
        <w:rPr>
          <w:rFonts w:eastAsia="Times New Roman" w:cstheme="minorHAnsi"/>
          <w:sz w:val="24"/>
          <w:szCs w:val="24"/>
          <w:lang w:eastAsia="en-GB"/>
        </w:rPr>
      </w:pPr>
      <w:r w:rsidRPr="00410043">
        <w:rPr>
          <w:rFonts w:eastAsia="Times New Roman" w:cstheme="minorHAnsi"/>
          <w:sz w:val="24"/>
          <w:szCs w:val="24"/>
          <w:lang w:eastAsia="en-GB"/>
        </w:rPr>
        <w:t>According to Handy, a wider range of factors, such as the nature of the work, the calibre of interpersonal relationships, the organisational climate, and the congruence of personal values with those of the organisation, are all important in determining employee satisfaction, beyond just monetary compensation. To create a healthy and lively culture, he says that organisations should give top priority to establishing surroundings that help people feel fulfilled, like they belong, and have a purpose.</w:t>
      </w:r>
    </w:p>
    <w:p w14:paraId="7EEE0B7D" w14:textId="77777777" w:rsidR="00410043" w:rsidRDefault="00410043" w:rsidP="00410043">
      <w:pPr>
        <w:spacing w:line="360" w:lineRule="auto"/>
        <w:contextualSpacing/>
        <w:rPr>
          <w:rFonts w:cstheme="minorHAnsi"/>
          <w:sz w:val="24"/>
          <w:szCs w:val="24"/>
        </w:rPr>
      </w:pPr>
    </w:p>
    <w:p w14:paraId="660657AB" w14:textId="77777777" w:rsidR="000C38A4" w:rsidRDefault="000C38A4" w:rsidP="00410043">
      <w:pPr>
        <w:spacing w:line="360" w:lineRule="auto"/>
        <w:contextualSpacing/>
        <w:rPr>
          <w:rFonts w:cstheme="minorHAnsi"/>
          <w:sz w:val="24"/>
          <w:szCs w:val="24"/>
        </w:rPr>
      </w:pPr>
    </w:p>
    <w:p w14:paraId="62735AB9" w14:textId="77777777" w:rsidR="000C38A4" w:rsidRDefault="000C38A4" w:rsidP="00410043">
      <w:pPr>
        <w:spacing w:line="360" w:lineRule="auto"/>
        <w:contextualSpacing/>
        <w:rPr>
          <w:rFonts w:cstheme="minorHAnsi"/>
          <w:sz w:val="24"/>
          <w:szCs w:val="24"/>
        </w:rPr>
      </w:pPr>
    </w:p>
    <w:p w14:paraId="1F30BA87" w14:textId="77777777" w:rsidR="000C38A4" w:rsidRDefault="000C38A4" w:rsidP="00410043">
      <w:pPr>
        <w:spacing w:line="360" w:lineRule="auto"/>
        <w:contextualSpacing/>
        <w:rPr>
          <w:rFonts w:cstheme="minorHAnsi"/>
          <w:sz w:val="24"/>
          <w:szCs w:val="24"/>
        </w:rPr>
      </w:pPr>
    </w:p>
    <w:p w14:paraId="18272729" w14:textId="77777777" w:rsidR="000C38A4" w:rsidRDefault="000C38A4" w:rsidP="00410043">
      <w:pPr>
        <w:spacing w:line="360" w:lineRule="auto"/>
        <w:contextualSpacing/>
        <w:rPr>
          <w:rFonts w:cstheme="minorHAnsi"/>
          <w:sz w:val="24"/>
          <w:szCs w:val="24"/>
        </w:rPr>
      </w:pPr>
    </w:p>
    <w:p w14:paraId="36A2CD21" w14:textId="77777777" w:rsidR="000C38A4" w:rsidRDefault="000C38A4" w:rsidP="00410043">
      <w:pPr>
        <w:spacing w:line="360" w:lineRule="auto"/>
        <w:contextualSpacing/>
        <w:rPr>
          <w:rFonts w:cstheme="minorHAnsi"/>
          <w:sz w:val="24"/>
          <w:szCs w:val="24"/>
        </w:rPr>
      </w:pPr>
    </w:p>
    <w:p w14:paraId="1EFCCA2C" w14:textId="77777777" w:rsidR="000C38A4" w:rsidRDefault="000C38A4" w:rsidP="00410043">
      <w:pPr>
        <w:spacing w:line="360" w:lineRule="auto"/>
        <w:contextualSpacing/>
        <w:rPr>
          <w:rFonts w:cstheme="minorHAnsi"/>
          <w:sz w:val="24"/>
          <w:szCs w:val="24"/>
        </w:rPr>
      </w:pPr>
    </w:p>
    <w:p w14:paraId="7D15748C" w14:textId="77777777" w:rsidR="000C38A4" w:rsidRPr="00410043" w:rsidRDefault="000C38A4" w:rsidP="00410043">
      <w:pPr>
        <w:spacing w:line="360" w:lineRule="auto"/>
        <w:contextualSpacing/>
        <w:rPr>
          <w:rFonts w:cstheme="minorHAnsi"/>
          <w:sz w:val="24"/>
          <w:szCs w:val="24"/>
        </w:rPr>
      </w:pPr>
    </w:p>
    <w:p w14:paraId="499AD1F3" w14:textId="4D85598B" w:rsidR="00410043" w:rsidRPr="00CF1E09" w:rsidRDefault="00410043" w:rsidP="00CF1E09">
      <w:pPr>
        <w:spacing w:after="0" w:line="360" w:lineRule="auto"/>
        <w:contextualSpacing/>
        <w:rPr>
          <w:rFonts w:eastAsia="Times New Roman" w:cstheme="minorHAnsi"/>
          <w:sz w:val="24"/>
          <w:szCs w:val="24"/>
          <w:lang w:eastAsia="en-GB"/>
        </w:rPr>
      </w:pPr>
      <w:r w:rsidRPr="00410043">
        <w:rPr>
          <w:rFonts w:eastAsia="Times New Roman" w:cstheme="minorHAnsi"/>
          <w:sz w:val="24"/>
          <w:szCs w:val="24"/>
          <w:lang w:eastAsia="en-GB"/>
        </w:rPr>
        <w:t>Because of its deep understanding of the intricacies of organisational behaviour and culture, Charles Handy's work is still truly relevant and important in today's organisational discourse. With the rapid growth of technology, globalisation, and changing demographics of the workforce, Handy's typology offers executives a prism through which to traverse the varied cultural landscapes of contemporary organisations. Furthermore, his emphasis on the value of employee satisfaction highlights the necessity for businesses to embrace human-centric management strategies that create settings in which people can flourish, be creative, and make significant contributions to the success of the company. Because of this, Handy's work is still essential reading for executives who want to create inclusive, flexible, and resilient companies in the fast-paced business world of today.</w:t>
      </w:r>
    </w:p>
    <w:p w14:paraId="76DF013A" w14:textId="77777777" w:rsidR="00410043" w:rsidRDefault="00410043" w:rsidP="00410043">
      <w:pPr>
        <w:spacing w:line="360" w:lineRule="auto"/>
        <w:contextualSpacing/>
        <w:rPr>
          <w:rFonts w:cstheme="minorHAnsi"/>
          <w:sz w:val="24"/>
          <w:szCs w:val="24"/>
        </w:rPr>
      </w:pPr>
    </w:p>
    <w:p w14:paraId="348D6DBE" w14:textId="77777777" w:rsidR="0025672B" w:rsidRPr="00410043" w:rsidRDefault="0025672B" w:rsidP="00410043">
      <w:pPr>
        <w:spacing w:line="360" w:lineRule="auto"/>
        <w:contextualSpacing/>
        <w:rPr>
          <w:rFonts w:cstheme="minorHAnsi"/>
          <w:sz w:val="24"/>
          <w:szCs w:val="24"/>
        </w:rPr>
      </w:pPr>
    </w:p>
    <w:p w14:paraId="3503C86C" w14:textId="429F74BE" w:rsidR="0060366C" w:rsidRDefault="0060366C" w:rsidP="0060366C">
      <w:pPr>
        <w:contextualSpacing/>
        <w:rPr>
          <w:rFonts w:asciiTheme="majorHAnsi" w:hAnsiTheme="majorHAnsi" w:cstheme="majorHAnsi"/>
          <w:i/>
          <w:iCs/>
          <w:sz w:val="32"/>
          <w:szCs w:val="32"/>
        </w:rPr>
      </w:pPr>
      <w:r>
        <w:rPr>
          <w:rFonts w:asciiTheme="majorHAnsi" w:hAnsiTheme="majorHAnsi" w:cstheme="majorHAnsi"/>
          <w:i/>
          <w:iCs/>
          <w:sz w:val="32"/>
          <w:szCs w:val="32"/>
        </w:rPr>
        <w:t>2.7 – Private and public organisations</w:t>
      </w:r>
    </w:p>
    <w:p w14:paraId="6318F97B" w14:textId="77777777" w:rsidR="00410043" w:rsidRPr="00CF1E09" w:rsidRDefault="00410043" w:rsidP="00CF1E09">
      <w:pPr>
        <w:spacing w:line="360" w:lineRule="auto"/>
        <w:contextualSpacing/>
        <w:rPr>
          <w:rFonts w:cstheme="minorHAnsi"/>
          <w:i/>
          <w:iCs/>
          <w:sz w:val="32"/>
          <w:szCs w:val="32"/>
        </w:rPr>
      </w:pPr>
    </w:p>
    <w:p w14:paraId="3A469072" w14:textId="77777777" w:rsidR="00CF1E09" w:rsidRPr="00CF1E09" w:rsidRDefault="00CF1E09" w:rsidP="00CF1E09">
      <w:pPr>
        <w:spacing w:after="0" w:line="360" w:lineRule="auto"/>
        <w:contextualSpacing/>
        <w:rPr>
          <w:rFonts w:eastAsia="Times New Roman" w:cstheme="minorHAnsi"/>
          <w:sz w:val="24"/>
          <w:szCs w:val="24"/>
          <w:lang w:eastAsia="en-GB"/>
        </w:rPr>
      </w:pPr>
      <w:r w:rsidRPr="00CF1E09">
        <w:rPr>
          <w:rFonts w:eastAsia="Times New Roman" w:cstheme="minorHAnsi"/>
          <w:sz w:val="24"/>
          <w:szCs w:val="24"/>
          <w:lang w:eastAsia="en-GB"/>
        </w:rPr>
        <w:t>The economy is divided into two separate sectors, each with unique traits and purposes: private and public organisations. According to academics like Stoner &amp; Freeman (1989), a private organisation is any firm or industry that is owned and run by private, independent persons or organisations as opposed to the government. On the other hand, Rainey (2009) defines public organisations as organisations that are sponsored by taxpayer contributions, operate under governmental authority, and serve the public interest.</w:t>
      </w:r>
    </w:p>
    <w:p w14:paraId="5478CDB4" w14:textId="77777777" w:rsidR="00CF1E09" w:rsidRPr="00CF1E09" w:rsidRDefault="00CF1E09" w:rsidP="00CF1E09">
      <w:pPr>
        <w:spacing w:line="360" w:lineRule="auto"/>
        <w:contextualSpacing/>
        <w:rPr>
          <w:rFonts w:cstheme="minorHAnsi"/>
          <w:i/>
          <w:iCs/>
          <w:sz w:val="24"/>
          <w:szCs w:val="24"/>
        </w:rPr>
      </w:pPr>
    </w:p>
    <w:p w14:paraId="1E514695" w14:textId="6BBF4FDB" w:rsidR="00CF1E09" w:rsidRDefault="00CF1E09" w:rsidP="00CF1E09">
      <w:pPr>
        <w:spacing w:after="0" w:line="360" w:lineRule="auto"/>
        <w:contextualSpacing/>
        <w:rPr>
          <w:rFonts w:eastAsia="Times New Roman" w:cstheme="minorHAnsi"/>
          <w:sz w:val="24"/>
          <w:szCs w:val="24"/>
          <w:lang w:eastAsia="en-GB"/>
        </w:rPr>
      </w:pPr>
      <w:r w:rsidRPr="00CF1E09">
        <w:rPr>
          <w:rFonts w:eastAsia="Times New Roman" w:cstheme="minorHAnsi"/>
          <w:sz w:val="24"/>
          <w:szCs w:val="24"/>
          <w:lang w:eastAsia="en-GB"/>
        </w:rPr>
        <w:t xml:space="preserve">The development of economic systems and governance frameworks is </w:t>
      </w:r>
      <w:r w:rsidR="00424ED3" w:rsidRPr="00CF1E09">
        <w:rPr>
          <w:rFonts w:eastAsia="Times New Roman" w:cstheme="minorHAnsi"/>
          <w:sz w:val="24"/>
          <w:szCs w:val="24"/>
          <w:lang w:eastAsia="en-GB"/>
        </w:rPr>
        <w:t>intricately linked</w:t>
      </w:r>
      <w:r w:rsidRPr="00CF1E09">
        <w:rPr>
          <w:rFonts w:eastAsia="Times New Roman" w:cstheme="minorHAnsi"/>
          <w:sz w:val="24"/>
          <w:szCs w:val="24"/>
          <w:lang w:eastAsia="en-GB"/>
        </w:rPr>
        <w:t xml:space="preserve"> to the history of both public and private organisations. Private organisations have their origins in the trade and commerce of individual merchants and dealers in ancient civili</w:t>
      </w:r>
      <w:r w:rsidR="00F75B90">
        <w:rPr>
          <w:rFonts w:eastAsia="Times New Roman" w:cstheme="minorHAnsi"/>
          <w:sz w:val="24"/>
          <w:szCs w:val="24"/>
          <w:lang w:eastAsia="en-GB"/>
        </w:rPr>
        <w:t>s</w:t>
      </w:r>
      <w:r w:rsidRPr="00CF1E09">
        <w:rPr>
          <w:rFonts w:eastAsia="Times New Roman" w:cstheme="minorHAnsi"/>
          <w:sz w:val="24"/>
          <w:szCs w:val="24"/>
          <w:lang w:eastAsia="en-GB"/>
        </w:rPr>
        <w:t>ations. However, the Industrial Revolution saw the emergence of capitalist economies, corporations, and business ventures, which led to the contemporary notion of private organisations. Global market and trade expansion was made possible by technological, transportation, and communication advancements, which in turn drove the establishment of private organisations.</w:t>
      </w:r>
    </w:p>
    <w:p w14:paraId="18C99DC3" w14:textId="77777777" w:rsidR="00CF1E09" w:rsidRDefault="00CF1E09" w:rsidP="00CF1E09">
      <w:pPr>
        <w:spacing w:after="0" w:line="360" w:lineRule="auto"/>
        <w:contextualSpacing/>
        <w:rPr>
          <w:rFonts w:eastAsia="Times New Roman" w:cstheme="minorHAnsi"/>
          <w:sz w:val="24"/>
          <w:szCs w:val="24"/>
          <w:lang w:eastAsia="en-GB"/>
        </w:rPr>
      </w:pPr>
    </w:p>
    <w:p w14:paraId="042543AB" w14:textId="77777777" w:rsidR="00CF1E09" w:rsidRDefault="00CF1E09" w:rsidP="00CF1E09">
      <w:pPr>
        <w:spacing w:after="0" w:line="360" w:lineRule="auto"/>
        <w:contextualSpacing/>
        <w:rPr>
          <w:rFonts w:eastAsia="Times New Roman" w:cstheme="minorHAnsi"/>
          <w:sz w:val="24"/>
          <w:szCs w:val="24"/>
          <w:lang w:eastAsia="en-GB"/>
        </w:rPr>
      </w:pPr>
    </w:p>
    <w:p w14:paraId="6812D4D4" w14:textId="0EFE22EF" w:rsidR="00CF1E09" w:rsidRPr="00CF1E09" w:rsidRDefault="00CF1E09" w:rsidP="00CF1E09">
      <w:pPr>
        <w:spacing w:after="0" w:line="360" w:lineRule="auto"/>
        <w:contextualSpacing/>
        <w:rPr>
          <w:rFonts w:eastAsia="Times New Roman" w:cstheme="minorHAnsi"/>
          <w:sz w:val="24"/>
          <w:szCs w:val="24"/>
          <w:lang w:eastAsia="en-GB"/>
        </w:rPr>
      </w:pPr>
      <w:r w:rsidRPr="00CF1E09">
        <w:rPr>
          <w:rFonts w:eastAsia="Times New Roman" w:cstheme="minorHAnsi"/>
          <w:sz w:val="24"/>
          <w:szCs w:val="24"/>
          <w:lang w:eastAsia="en-GB"/>
        </w:rPr>
        <w:t>However, the history of public organisations is lengthier, having its roots in the time of ancient civili</w:t>
      </w:r>
      <w:r w:rsidR="00F75B90">
        <w:rPr>
          <w:rFonts w:eastAsia="Times New Roman" w:cstheme="minorHAnsi"/>
          <w:sz w:val="24"/>
          <w:szCs w:val="24"/>
          <w:lang w:eastAsia="en-GB"/>
        </w:rPr>
        <w:t>s</w:t>
      </w:r>
      <w:r w:rsidRPr="00CF1E09">
        <w:rPr>
          <w:rFonts w:eastAsia="Times New Roman" w:cstheme="minorHAnsi"/>
          <w:sz w:val="24"/>
          <w:szCs w:val="24"/>
          <w:lang w:eastAsia="en-GB"/>
        </w:rPr>
        <w:t>ations like Mesopotamia, Egypt, and Rome, where governments offered infrastructure and necessary services to their populace. But when government powers expanded and bureaucratic frameworks were put in place to manage public services like healthcare, transportation, and education, the contemporary idea of public organisations started to take shape in the 19th and 20th centuries. Social and political developments, such as the emergence of democratic administration and the call for increased government involvement in the economy and society, were major factors in the expansion of public organisations.</w:t>
      </w:r>
    </w:p>
    <w:p w14:paraId="59D74529" w14:textId="77777777" w:rsidR="00CF1E09" w:rsidRPr="00CF1E09" w:rsidRDefault="00CF1E09" w:rsidP="00CF1E09">
      <w:pPr>
        <w:spacing w:line="360" w:lineRule="auto"/>
        <w:contextualSpacing/>
        <w:rPr>
          <w:rFonts w:cstheme="minorHAnsi"/>
          <w:i/>
          <w:iCs/>
          <w:sz w:val="24"/>
          <w:szCs w:val="24"/>
        </w:rPr>
      </w:pPr>
    </w:p>
    <w:p w14:paraId="61C9119E" w14:textId="22DB3873" w:rsidR="00CF1E09" w:rsidRPr="00CF1E09" w:rsidRDefault="00CF1E09" w:rsidP="00CF1E09">
      <w:pPr>
        <w:spacing w:after="0" w:line="360" w:lineRule="auto"/>
        <w:contextualSpacing/>
        <w:rPr>
          <w:rFonts w:eastAsia="Times New Roman" w:cstheme="minorHAnsi"/>
          <w:sz w:val="24"/>
          <w:szCs w:val="24"/>
          <w:lang w:eastAsia="en-GB"/>
        </w:rPr>
      </w:pPr>
      <w:r w:rsidRPr="00CF1E09">
        <w:rPr>
          <w:rFonts w:eastAsia="Times New Roman" w:cstheme="minorHAnsi"/>
          <w:sz w:val="24"/>
          <w:szCs w:val="24"/>
          <w:lang w:eastAsia="en-GB"/>
        </w:rPr>
        <w:t xml:space="preserve">There are subtle variations when </w:t>
      </w:r>
      <w:r w:rsidR="00E27BFB" w:rsidRPr="00CF1E09">
        <w:rPr>
          <w:rFonts w:eastAsia="Times New Roman" w:cstheme="minorHAnsi"/>
          <w:sz w:val="24"/>
          <w:szCs w:val="24"/>
          <w:lang w:eastAsia="en-GB"/>
        </w:rPr>
        <w:t>comparing</w:t>
      </w:r>
      <w:r w:rsidRPr="00CF1E09">
        <w:rPr>
          <w:rFonts w:eastAsia="Times New Roman" w:cstheme="minorHAnsi"/>
          <w:sz w:val="24"/>
          <w:szCs w:val="24"/>
          <w:lang w:eastAsia="en-GB"/>
        </w:rPr>
        <w:t xml:space="preserve"> private and public organisations. Basic traits like strategic planning, human resource management, and hierarchical systems are shared by both industries. But when it comes to ownership, goals, and financial sources, they differ greatly. While public organisations operate under governmental supervision and regulation, private organisations prioritise service delivery and the accomplishment of public mandates over profit-making. Private organisations are motivated by profit objectives and seek to maximise returns for shareholders or owners.</w:t>
      </w:r>
    </w:p>
    <w:p w14:paraId="6A679BE5" w14:textId="77777777" w:rsidR="00CF1E09" w:rsidRPr="00CF1E09" w:rsidRDefault="00CF1E09" w:rsidP="00CF1E09">
      <w:pPr>
        <w:spacing w:line="360" w:lineRule="auto"/>
        <w:contextualSpacing/>
        <w:rPr>
          <w:rFonts w:cstheme="minorHAnsi"/>
          <w:i/>
          <w:iCs/>
          <w:sz w:val="24"/>
          <w:szCs w:val="24"/>
        </w:rPr>
      </w:pPr>
    </w:p>
    <w:p w14:paraId="2267C0F4" w14:textId="77777777" w:rsidR="00CF1E09" w:rsidRPr="00CF1E09" w:rsidRDefault="00CF1E09" w:rsidP="00CF1E09">
      <w:pPr>
        <w:spacing w:after="0" w:line="360" w:lineRule="auto"/>
        <w:contextualSpacing/>
        <w:rPr>
          <w:rFonts w:eastAsia="Times New Roman" w:cstheme="minorHAnsi"/>
          <w:sz w:val="24"/>
          <w:szCs w:val="24"/>
          <w:lang w:eastAsia="en-GB"/>
        </w:rPr>
      </w:pPr>
      <w:r w:rsidRPr="00CF1E09">
        <w:rPr>
          <w:rFonts w:eastAsia="Times New Roman" w:cstheme="minorHAnsi"/>
          <w:sz w:val="24"/>
          <w:szCs w:val="24"/>
          <w:lang w:eastAsia="en-GB"/>
        </w:rPr>
        <w:t>Both public and private organisations' treatment of their employees reflects the goals and organisational designs of each. According to Pfeffer (1998), employees in private companies are frequently seen as assets that are essential to attaining profitability, with an emphasis on individual achievement, performance-based incentives, and prospects for growth. On the other hand, workers in the public sector usually receive care that prioritises work-life balance, welfare, and job security; but, as Rainey &amp; Bozeman (2000) point out, bureaucratic processes may stifle creativity and productivity.</w:t>
      </w:r>
    </w:p>
    <w:p w14:paraId="4FBEAFE1" w14:textId="77777777" w:rsidR="00A57AF9" w:rsidRDefault="00A57AF9" w:rsidP="00CF1E09">
      <w:pPr>
        <w:spacing w:line="360" w:lineRule="auto"/>
        <w:contextualSpacing/>
        <w:rPr>
          <w:rFonts w:cstheme="minorHAnsi"/>
          <w:i/>
          <w:iCs/>
          <w:color w:val="FF0000"/>
          <w:sz w:val="24"/>
          <w:szCs w:val="24"/>
        </w:rPr>
      </w:pPr>
    </w:p>
    <w:p w14:paraId="2601CFC2" w14:textId="77777777" w:rsidR="00C755BD" w:rsidRDefault="00C755BD" w:rsidP="00CF1E09">
      <w:pPr>
        <w:spacing w:line="360" w:lineRule="auto"/>
        <w:contextualSpacing/>
        <w:rPr>
          <w:rFonts w:cstheme="minorHAnsi"/>
          <w:i/>
          <w:iCs/>
          <w:color w:val="FF0000"/>
          <w:sz w:val="24"/>
          <w:szCs w:val="24"/>
        </w:rPr>
      </w:pPr>
    </w:p>
    <w:p w14:paraId="4D4A3E40" w14:textId="77777777" w:rsidR="00C755BD" w:rsidRDefault="00C755BD" w:rsidP="00CF1E09">
      <w:pPr>
        <w:spacing w:line="360" w:lineRule="auto"/>
        <w:contextualSpacing/>
        <w:rPr>
          <w:rFonts w:cstheme="minorHAnsi"/>
          <w:i/>
          <w:iCs/>
          <w:color w:val="FF0000"/>
          <w:sz w:val="24"/>
          <w:szCs w:val="24"/>
        </w:rPr>
      </w:pPr>
    </w:p>
    <w:p w14:paraId="0633B45F" w14:textId="77777777" w:rsidR="00C755BD" w:rsidRPr="00CF1E09" w:rsidRDefault="00C755BD" w:rsidP="00CF1E09">
      <w:pPr>
        <w:spacing w:line="360" w:lineRule="auto"/>
        <w:contextualSpacing/>
        <w:rPr>
          <w:rFonts w:cstheme="minorHAnsi"/>
          <w:i/>
          <w:iCs/>
          <w:color w:val="FF0000"/>
          <w:sz w:val="24"/>
          <w:szCs w:val="24"/>
        </w:rPr>
      </w:pPr>
    </w:p>
    <w:p w14:paraId="484B5598" w14:textId="77777777" w:rsidR="00C755BD" w:rsidRDefault="00C755BD" w:rsidP="00CF1E09">
      <w:pPr>
        <w:spacing w:after="240" w:line="360" w:lineRule="auto"/>
        <w:contextualSpacing/>
        <w:rPr>
          <w:rFonts w:eastAsia="Times New Roman" w:cstheme="minorHAnsi"/>
          <w:sz w:val="24"/>
          <w:szCs w:val="24"/>
          <w:lang w:eastAsia="en-GB"/>
        </w:rPr>
      </w:pPr>
    </w:p>
    <w:p w14:paraId="217C875E" w14:textId="77777777" w:rsidR="000C38A4" w:rsidRDefault="000C38A4" w:rsidP="00CF1E09">
      <w:pPr>
        <w:spacing w:after="240" w:line="360" w:lineRule="auto"/>
        <w:contextualSpacing/>
        <w:rPr>
          <w:rFonts w:eastAsia="Times New Roman" w:cstheme="minorHAnsi"/>
          <w:sz w:val="24"/>
          <w:szCs w:val="24"/>
          <w:lang w:eastAsia="en-GB"/>
        </w:rPr>
      </w:pPr>
    </w:p>
    <w:p w14:paraId="36E85701" w14:textId="793FD934" w:rsidR="00CF1E09" w:rsidRDefault="00CF1E09" w:rsidP="00CF1E09">
      <w:pPr>
        <w:spacing w:after="240" w:line="360" w:lineRule="auto"/>
        <w:contextualSpacing/>
        <w:rPr>
          <w:rFonts w:eastAsia="Times New Roman" w:cstheme="minorHAnsi"/>
          <w:sz w:val="24"/>
          <w:szCs w:val="24"/>
          <w:lang w:eastAsia="en-GB"/>
        </w:rPr>
      </w:pPr>
      <w:r w:rsidRPr="00CF1E09">
        <w:rPr>
          <w:rFonts w:eastAsia="Times New Roman" w:cstheme="minorHAnsi"/>
          <w:sz w:val="24"/>
          <w:szCs w:val="24"/>
          <w:lang w:eastAsia="en-GB"/>
        </w:rPr>
        <w:t>Over time, historical, social, and economic forces have shaped the organisational cultures of both public and commercial organisations. As Barney (1986) discusses, the competitive market environment is often reflected in the culture of private enterprises through an emphasis on innovation, efficiency, and profitability. On the other hand, according to</w:t>
      </w:r>
      <w:r w:rsidR="00C755BD">
        <w:rPr>
          <w:rFonts w:eastAsia="Times New Roman" w:cstheme="minorHAnsi"/>
          <w:sz w:val="24"/>
          <w:szCs w:val="24"/>
          <w:lang w:eastAsia="en-GB"/>
        </w:rPr>
        <w:t xml:space="preserve"> </w:t>
      </w:r>
      <w:r w:rsidRPr="00CF1E09">
        <w:rPr>
          <w:rFonts w:eastAsia="Times New Roman" w:cstheme="minorHAnsi"/>
          <w:sz w:val="24"/>
          <w:szCs w:val="24"/>
          <w:lang w:eastAsia="en-GB"/>
        </w:rPr>
        <w:t>Denhardt &amp; Denhardt (2000), public organisations place a higher priority on responsibility, openness, and service delivery, creating a culture that is centred on public trust and responsiveness.</w:t>
      </w:r>
    </w:p>
    <w:p w14:paraId="664901B6" w14:textId="77777777" w:rsidR="00CF1E09" w:rsidRPr="00CF1E09" w:rsidRDefault="00CF1E09" w:rsidP="00CF1E09">
      <w:pPr>
        <w:spacing w:after="240" w:line="360" w:lineRule="auto"/>
        <w:contextualSpacing/>
        <w:rPr>
          <w:rFonts w:eastAsia="Times New Roman" w:cstheme="minorHAnsi"/>
          <w:sz w:val="24"/>
          <w:szCs w:val="24"/>
          <w:lang w:eastAsia="en-GB"/>
        </w:rPr>
      </w:pPr>
    </w:p>
    <w:p w14:paraId="0E5D3B0A" w14:textId="63D1444F" w:rsidR="00CF1E09" w:rsidRPr="00CF1E09" w:rsidRDefault="00CF1E09" w:rsidP="00CF1E09">
      <w:pPr>
        <w:spacing w:after="0" w:line="360" w:lineRule="auto"/>
        <w:contextualSpacing/>
        <w:rPr>
          <w:rFonts w:eastAsia="Times New Roman" w:cstheme="minorHAnsi"/>
          <w:sz w:val="24"/>
          <w:szCs w:val="24"/>
          <w:lang w:eastAsia="en-GB"/>
        </w:rPr>
      </w:pPr>
      <w:r w:rsidRPr="00CF1E09">
        <w:rPr>
          <w:rFonts w:eastAsia="Times New Roman" w:cstheme="minorHAnsi"/>
          <w:sz w:val="24"/>
          <w:szCs w:val="24"/>
          <w:lang w:eastAsia="en-GB"/>
        </w:rPr>
        <w:t xml:space="preserve">In all industries, employee well-being has </w:t>
      </w:r>
      <w:r w:rsidR="00424ED3" w:rsidRPr="00CF1E09">
        <w:rPr>
          <w:rFonts w:eastAsia="Times New Roman" w:cstheme="minorHAnsi"/>
          <w:sz w:val="24"/>
          <w:szCs w:val="24"/>
          <w:lang w:eastAsia="en-GB"/>
        </w:rPr>
        <w:t>a significant impact</w:t>
      </w:r>
      <w:r w:rsidRPr="00CF1E09">
        <w:rPr>
          <w:rFonts w:eastAsia="Times New Roman" w:cstheme="minorHAnsi"/>
          <w:sz w:val="24"/>
          <w:szCs w:val="24"/>
          <w:lang w:eastAsia="en-GB"/>
        </w:rPr>
        <w:t xml:space="preserve"> on how companies are run, which affects productivity and efficiency. Academic studies highlight the favourable relationship between worker well-being, job satisfaction, and output. Private companies that invest in the well-being of their employees can increase their competitiveness and performance. Bloom et al. (2010) discovered that contented employees are 12% more productive. In a similar vein, the World Health Organisation (WHO) has shown that putting staff wellness first in public organisations improves service delivery and fosters public trust. Companies may create a culture of involvement, cooperation, and success in the public and private sectors by addressing health and wellness issues, establishing a supportive work environment, and promoting work-life balance.</w:t>
      </w:r>
    </w:p>
    <w:p w14:paraId="5798494B" w14:textId="77777777" w:rsidR="00A57AF9" w:rsidRPr="00A57AF9" w:rsidRDefault="00A57AF9" w:rsidP="00CF1E09">
      <w:pPr>
        <w:contextualSpacing/>
        <w:rPr>
          <w:rFonts w:asciiTheme="majorHAnsi" w:hAnsiTheme="majorHAnsi" w:cstheme="majorHAnsi"/>
          <w:i/>
          <w:iCs/>
          <w:color w:val="FF0000"/>
          <w:sz w:val="32"/>
          <w:szCs w:val="32"/>
        </w:rPr>
      </w:pPr>
    </w:p>
    <w:p w14:paraId="1DDA2947" w14:textId="77777777" w:rsidR="00450A5C" w:rsidRDefault="00450A5C" w:rsidP="00BA0CE7">
      <w:pPr>
        <w:spacing w:line="360" w:lineRule="auto"/>
        <w:contextualSpacing/>
        <w:rPr>
          <w:rFonts w:asciiTheme="majorHAnsi" w:hAnsiTheme="majorHAnsi" w:cstheme="majorHAnsi"/>
          <w:i/>
          <w:iCs/>
          <w:sz w:val="32"/>
          <w:szCs w:val="32"/>
        </w:rPr>
      </w:pPr>
    </w:p>
    <w:p w14:paraId="055DA2F4" w14:textId="77777777" w:rsidR="00450A5C" w:rsidRDefault="00450A5C" w:rsidP="00BA0CE7">
      <w:pPr>
        <w:spacing w:line="360" w:lineRule="auto"/>
        <w:contextualSpacing/>
        <w:rPr>
          <w:rFonts w:asciiTheme="majorHAnsi" w:hAnsiTheme="majorHAnsi" w:cstheme="majorHAnsi"/>
          <w:i/>
          <w:iCs/>
          <w:sz w:val="32"/>
          <w:szCs w:val="32"/>
        </w:rPr>
      </w:pPr>
    </w:p>
    <w:p w14:paraId="7F0DEF02" w14:textId="77777777" w:rsidR="00450A5C" w:rsidRDefault="00450A5C" w:rsidP="00BA0CE7">
      <w:pPr>
        <w:spacing w:line="360" w:lineRule="auto"/>
        <w:contextualSpacing/>
        <w:rPr>
          <w:rFonts w:asciiTheme="majorHAnsi" w:hAnsiTheme="majorHAnsi" w:cstheme="majorHAnsi"/>
          <w:i/>
          <w:iCs/>
          <w:sz w:val="32"/>
          <w:szCs w:val="32"/>
        </w:rPr>
      </w:pPr>
    </w:p>
    <w:p w14:paraId="465FEBCF" w14:textId="77777777" w:rsidR="00450A5C" w:rsidRDefault="00450A5C" w:rsidP="00BA0CE7">
      <w:pPr>
        <w:spacing w:line="360" w:lineRule="auto"/>
        <w:contextualSpacing/>
        <w:rPr>
          <w:rFonts w:asciiTheme="majorHAnsi" w:hAnsiTheme="majorHAnsi" w:cstheme="majorHAnsi"/>
          <w:i/>
          <w:iCs/>
          <w:sz w:val="32"/>
          <w:szCs w:val="32"/>
        </w:rPr>
      </w:pPr>
    </w:p>
    <w:p w14:paraId="643A338D" w14:textId="77777777" w:rsidR="00450A5C" w:rsidRDefault="00450A5C" w:rsidP="00BA0CE7">
      <w:pPr>
        <w:spacing w:line="360" w:lineRule="auto"/>
        <w:contextualSpacing/>
        <w:rPr>
          <w:rFonts w:asciiTheme="majorHAnsi" w:hAnsiTheme="majorHAnsi" w:cstheme="majorHAnsi"/>
          <w:i/>
          <w:iCs/>
          <w:sz w:val="32"/>
          <w:szCs w:val="32"/>
        </w:rPr>
      </w:pPr>
    </w:p>
    <w:p w14:paraId="3D0757AD" w14:textId="77777777" w:rsidR="00450A5C" w:rsidRDefault="00450A5C" w:rsidP="00BA0CE7">
      <w:pPr>
        <w:spacing w:line="360" w:lineRule="auto"/>
        <w:contextualSpacing/>
        <w:rPr>
          <w:rFonts w:asciiTheme="majorHAnsi" w:hAnsiTheme="majorHAnsi" w:cstheme="majorHAnsi"/>
          <w:i/>
          <w:iCs/>
          <w:sz w:val="32"/>
          <w:szCs w:val="32"/>
        </w:rPr>
      </w:pPr>
    </w:p>
    <w:p w14:paraId="7874508C" w14:textId="77777777" w:rsidR="00450A5C" w:rsidRDefault="00450A5C" w:rsidP="00BA0CE7">
      <w:pPr>
        <w:spacing w:line="360" w:lineRule="auto"/>
        <w:contextualSpacing/>
        <w:rPr>
          <w:rFonts w:asciiTheme="majorHAnsi" w:hAnsiTheme="majorHAnsi" w:cstheme="majorHAnsi"/>
          <w:i/>
          <w:iCs/>
          <w:sz w:val="32"/>
          <w:szCs w:val="32"/>
        </w:rPr>
      </w:pPr>
    </w:p>
    <w:p w14:paraId="21BEF126" w14:textId="77777777" w:rsidR="00450A5C" w:rsidRDefault="00450A5C" w:rsidP="00BA0CE7">
      <w:pPr>
        <w:spacing w:line="360" w:lineRule="auto"/>
        <w:contextualSpacing/>
        <w:rPr>
          <w:rFonts w:asciiTheme="majorHAnsi" w:hAnsiTheme="majorHAnsi" w:cstheme="majorHAnsi"/>
          <w:i/>
          <w:iCs/>
          <w:sz w:val="32"/>
          <w:szCs w:val="32"/>
        </w:rPr>
      </w:pPr>
    </w:p>
    <w:p w14:paraId="1BAC68F9" w14:textId="77777777" w:rsidR="000C38A4" w:rsidRDefault="000C38A4" w:rsidP="00BA0CE7">
      <w:pPr>
        <w:spacing w:line="360" w:lineRule="auto"/>
        <w:contextualSpacing/>
        <w:rPr>
          <w:rFonts w:asciiTheme="majorHAnsi" w:hAnsiTheme="majorHAnsi" w:cstheme="majorHAnsi"/>
          <w:i/>
          <w:iCs/>
          <w:sz w:val="32"/>
          <w:szCs w:val="32"/>
        </w:rPr>
      </w:pPr>
    </w:p>
    <w:p w14:paraId="39D55B9F" w14:textId="77777777" w:rsidR="00534D9C" w:rsidRDefault="00534D9C" w:rsidP="00BA0CE7">
      <w:pPr>
        <w:spacing w:line="360" w:lineRule="auto"/>
        <w:contextualSpacing/>
        <w:rPr>
          <w:rFonts w:asciiTheme="majorHAnsi" w:hAnsiTheme="majorHAnsi" w:cstheme="majorHAnsi"/>
          <w:i/>
          <w:iCs/>
          <w:sz w:val="32"/>
          <w:szCs w:val="32"/>
        </w:rPr>
      </w:pPr>
    </w:p>
    <w:p w14:paraId="21B0F08E" w14:textId="6E36728C" w:rsidR="00C755BD" w:rsidRPr="00BA0CE7" w:rsidRDefault="00A57AF9" w:rsidP="00BA0CE7">
      <w:pPr>
        <w:spacing w:line="360" w:lineRule="auto"/>
        <w:contextualSpacing/>
        <w:rPr>
          <w:rFonts w:eastAsia="Times New Roman" w:cstheme="minorHAnsi"/>
          <w:sz w:val="24"/>
          <w:szCs w:val="24"/>
          <w:lang w:eastAsia="en-GB"/>
        </w:rPr>
      </w:pPr>
      <w:r w:rsidRPr="00A57AF9">
        <w:rPr>
          <w:rFonts w:asciiTheme="majorHAnsi" w:hAnsiTheme="majorHAnsi" w:cstheme="majorHAnsi"/>
          <w:i/>
          <w:iCs/>
          <w:sz w:val="32"/>
          <w:szCs w:val="32"/>
        </w:rPr>
        <w:t>2.8 – The sense of purpose and remote working</w:t>
      </w:r>
      <w:r w:rsidRPr="00A57AF9">
        <w:rPr>
          <w:rFonts w:asciiTheme="majorHAnsi" w:hAnsiTheme="majorHAnsi" w:cstheme="majorHAnsi"/>
          <w:i/>
          <w:iCs/>
          <w:sz w:val="32"/>
          <w:szCs w:val="32"/>
        </w:rPr>
        <w:br/>
      </w:r>
      <w:r w:rsidRPr="00BA0CE7">
        <w:rPr>
          <w:rFonts w:asciiTheme="majorHAnsi" w:hAnsiTheme="majorHAnsi" w:cstheme="majorHAnsi"/>
          <w:i/>
          <w:iCs/>
          <w:sz w:val="24"/>
          <w:szCs w:val="24"/>
        </w:rPr>
        <w:br/>
      </w:r>
      <w:r w:rsidR="00C755BD" w:rsidRPr="00BA0CE7">
        <w:rPr>
          <w:rFonts w:eastAsia="Times New Roman" w:cstheme="minorHAnsi"/>
          <w:sz w:val="24"/>
          <w:szCs w:val="24"/>
          <w:lang w:eastAsia="en-GB"/>
        </w:rPr>
        <w:t>The idea that one's job contributes to a larger mission or objective beyond specific tasks or responsibilities is embodied by the workplace sense of purpose. It gives workers a purposeful link between their job and their work, which promotes motivation, engagement, and satisfaction. Since a strong sense of purpose in the workplace unites individual efforts with the larger goals and values of the organisation, it is crucial for both employee well-being and organisational success. Studies conducted by Wrzesniewski et al. (1997) have demonstrated that workers who believe their work has significance are more dedicated, effective, and content with their positions.</w:t>
      </w:r>
    </w:p>
    <w:p w14:paraId="3F174BF3" w14:textId="1C092D9D" w:rsidR="00A57AF9" w:rsidRPr="00BA0CE7" w:rsidRDefault="00A57AF9" w:rsidP="00BA0CE7">
      <w:pPr>
        <w:spacing w:line="360" w:lineRule="auto"/>
        <w:contextualSpacing/>
        <w:rPr>
          <w:rFonts w:cstheme="minorHAnsi"/>
          <w:i/>
          <w:iCs/>
          <w:color w:val="FF0000"/>
          <w:sz w:val="24"/>
          <w:szCs w:val="24"/>
        </w:rPr>
      </w:pPr>
    </w:p>
    <w:p w14:paraId="36AE5A5A" w14:textId="4B20261D" w:rsidR="00C755BD" w:rsidRPr="00C755BD" w:rsidRDefault="00C755BD" w:rsidP="00BA0CE7">
      <w:pPr>
        <w:spacing w:after="0" w:line="360" w:lineRule="auto"/>
        <w:contextualSpacing/>
        <w:rPr>
          <w:rFonts w:eastAsia="Times New Roman" w:cstheme="minorHAnsi"/>
          <w:sz w:val="24"/>
          <w:szCs w:val="24"/>
          <w:lang w:eastAsia="en-GB"/>
        </w:rPr>
      </w:pPr>
      <w:r w:rsidRPr="00C755BD">
        <w:rPr>
          <w:rFonts w:eastAsia="Times New Roman" w:cstheme="minorHAnsi"/>
          <w:sz w:val="24"/>
          <w:szCs w:val="24"/>
          <w:lang w:eastAsia="en-GB"/>
        </w:rPr>
        <w:t xml:space="preserve">However, </w:t>
      </w:r>
      <w:r w:rsidR="00BA0CE7" w:rsidRPr="00BA0CE7">
        <w:rPr>
          <w:rFonts w:eastAsia="Times New Roman" w:cstheme="minorHAnsi"/>
          <w:sz w:val="24"/>
          <w:szCs w:val="24"/>
          <w:lang w:eastAsia="en-GB"/>
        </w:rPr>
        <w:t>several</w:t>
      </w:r>
      <w:r w:rsidRPr="00C755BD">
        <w:rPr>
          <w:rFonts w:eastAsia="Times New Roman" w:cstheme="minorHAnsi"/>
          <w:sz w:val="24"/>
          <w:szCs w:val="24"/>
          <w:lang w:eastAsia="en-GB"/>
        </w:rPr>
        <w:t xml:space="preserve"> variables are contributing to the trend of a declining feeling of purpose in the workplace, as indicated by recent studies. Concerns regarding job security and the significance of work have arisen </w:t>
      </w:r>
      <w:r w:rsidR="00BA0CE7" w:rsidRPr="00BA0CE7">
        <w:rPr>
          <w:rFonts w:eastAsia="Times New Roman" w:cstheme="minorHAnsi"/>
          <w:sz w:val="24"/>
          <w:szCs w:val="24"/>
          <w:lang w:eastAsia="en-GB"/>
        </w:rPr>
        <w:t>because of</w:t>
      </w:r>
      <w:r w:rsidRPr="00C755BD">
        <w:rPr>
          <w:rFonts w:eastAsia="Times New Roman" w:cstheme="minorHAnsi"/>
          <w:sz w:val="24"/>
          <w:szCs w:val="24"/>
          <w:lang w:eastAsia="en-GB"/>
        </w:rPr>
        <w:t xml:space="preserve"> the development in automation and technologically driven jobs. Beyond that, organisational transformations like outsourcing, downsizing, and restructuring have undermined employee faith in the company's goals and principles. Only 32% of American workers feel engaged in their work, according to a Gallup survey, reflecting a general lack of motivation and purpose in the workplace.</w:t>
      </w:r>
    </w:p>
    <w:p w14:paraId="7CA3C879" w14:textId="77777777" w:rsidR="00A57AF9" w:rsidRPr="00BA0CE7" w:rsidRDefault="00A57AF9" w:rsidP="00BA0CE7">
      <w:pPr>
        <w:spacing w:line="360" w:lineRule="auto"/>
        <w:contextualSpacing/>
        <w:rPr>
          <w:rFonts w:cstheme="minorHAnsi"/>
          <w:i/>
          <w:iCs/>
          <w:color w:val="FF0000"/>
          <w:sz w:val="24"/>
          <w:szCs w:val="24"/>
        </w:rPr>
      </w:pPr>
    </w:p>
    <w:p w14:paraId="1BF06D31" w14:textId="0F689C2E" w:rsidR="00C755BD" w:rsidRPr="00BA0CE7" w:rsidRDefault="00C755BD" w:rsidP="00BA0CE7">
      <w:pPr>
        <w:spacing w:after="0" w:line="360" w:lineRule="auto"/>
        <w:contextualSpacing/>
        <w:rPr>
          <w:rFonts w:eastAsia="Times New Roman" w:cstheme="minorHAnsi"/>
          <w:sz w:val="24"/>
          <w:szCs w:val="24"/>
          <w:lang w:eastAsia="en-GB"/>
        </w:rPr>
      </w:pPr>
      <w:r w:rsidRPr="00C755BD">
        <w:rPr>
          <w:rFonts w:eastAsia="Times New Roman" w:cstheme="minorHAnsi"/>
          <w:sz w:val="24"/>
          <w:szCs w:val="24"/>
          <w:lang w:eastAsia="en-GB"/>
        </w:rPr>
        <w:t xml:space="preserve">The decrease in sense of purpose and job satisfaction is caused by </w:t>
      </w:r>
      <w:r w:rsidR="00BA0CE7" w:rsidRPr="00BA0CE7">
        <w:rPr>
          <w:rFonts w:eastAsia="Times New Roman" w:cstheme="minorHAnsi"/>
          <w:sz w:val="24"/>
          <w:szCs w:val="24"/>
          <w:lang w:eastAsia="en-GB"/>
        </w:rPr>
        <w:t>several</w:t>
      </w:r>
      <w:r w:rsidRPr="00C755BD">
        <w:rPr>
          <w:rFonts w:eastAsia="Times New Roman" w:cstheme="minorHAnsi"/>
          <w:sz w:val="24"/>
          <w:szCs w:val="24"/>
          <w:lang w:eastAsia="en-GB"/>
        </w:rPr>
        <w:t xml:space="preserve"> variables. Employee motivation and morale can be negatively impacted by job insecurity, stagnating earnings, and little prospects for career progression. A gap between employees' goals and those of the company can also be caused by inadequate management techniques, bad leadership, and a breakdown in communication. According to a Society for Human Resource Management (SHRM) study, 48% of workers said that ineffective management was the main cause of their discontent at work.</w:t>
      </w:r>
    </w:p>
    <w:p w14:paraId="6205704F" w14:textId="77777777" w:rsidR="00C755BD" w:rsidRDefault="00C755BD" w:rsidP="00BA0CE7">
      <w:pPr>
        <w:spacing w:after="0" w:line="360" w:lineRule="auto"/>
        <w:contextualSpacing/>
        <w:rPr>
          <w:rFonts w:eastAsia="Times New Roman" w:cstheme="minorHAnsi"/>
          <w:sz w:val="24"/>
          <w:szCs w:val="24"/>
          <w:lang w:eastAsia="en-GB"/>
        </w:rPr>
      </w:pPr>
    </w:p>
    <w:p w14:paraId="37760CCB" w14:textId="77777777" w:rsidR="00450A5C" w:rsidRDefault="00450A5C" w:rsidP="00BA0CE7">
      <w:pPr>
        <w:spacing w:after="0" w:line="360" w:lineRule="auto"/>
        <w:contextualSpacing/>
        <w:rPr>
          <w:rFonts w:eastAsia="Times New Roman" w:cstheme="minorHAnsi"/>
          <w:sz w:val="24"/>
          <w:szCs w:val="24"/>
          <w:lang w:eastAsia="en-GB"/>
        </w:rPr>
      </w:pPr>
    </w:p>
    <w:p w14:paraId="09D349A1" w14:textId="77777777" w:rsidR="00450A5C" w:rsidRDefault="00450A5C" w:rsidP="00BA0CE7">
      <w:pPr>
        <w:spacing w:after="0" w:line="360" w:lineRule="auto"/>
        <w:contextualSpacing/>
        <w:rPr>
          <w:rFonts w:eastAsia="Times New Roman" w:cstheme="minorHAnsi"/>
          <w:sz w:val="24"/>
          <w:szCs w:val="24"/>
          <w:lang w:eastAsia="en-GB"/>
        </w:rPr>
      </w:pPr>
    </w:p>
    <w:p w14:paraId="1965F0A3" w14:textId="77777777" w:rsidR="00450A5C" w:rsidRDefault="00450A5C" w:rsidP="00BA0CE7">
      <w:pPr>
        <w:spacing w:after="0" w:line="360" w:lineRule="auto"/>
        <w:contextualSpacing/>
        <w:rPr>
          <w:rFonts w:eastAsia="Times New Roman" w:cstheme="minorHAnsi"/>
          <w:sz w:val="24"/>
          <w:szCs w:val="24"/>
          <w:lang w:eastAsia="en-GB"/>
        </w:rPr>
      </w:pPr>
    </w:p>
    <w:p w14:paraId="417D1B5B" w14:textId="77777777" w:rsidR="00450A5C" w:rsidRPr="00C755BD" w:rsidRDefault="00450A5C" w:rsidP="00BA0CE7">
      <w:pPr>
        <w:spacing w:after="0" w:line="360" w:lineRule="auto"/>
        <w:contextualSpacing/>
        <w:rPr>
          <w:rFonts w:eastAsia="Times New Roman" w:cstheme="minorHAnsi"/>
          <w:sz w:val="24"/>
          <w:szCs w:val="24"/>
          <w:lang w:eastAsia="en-GB"/>
        </w:rPr>
      </w:pPr>
    </w:p>
    <w:p w14:paraId="242DB281" w14:textId="715AA87F" w:rsidR="00C755BD" w:rsidRPr="00C755BD" w:rsidRDefault="00C755BD" w:rsidP="00BA0CE7">
      <w:pPr>
        <w:spacing w:after="0" w:line="360" w:lineRule="auto"/>
        <w:contextualSpacing/>
        <w:rPr>
          <w:rFonts w:eastAsia="Times New Roman" w:cstheme="minorHAnsi"/>
          <w:sz w:val="24"/>
          <w:szCs w:val="24"/>
          <w:lang w:eastAsia="en-GB"/>
        </w:rPr>
      </w:pPr>
      <w:r w:rsidRPr="00C755BD">
        <w:rPr>
          <w:rFonts w:eastAsia="Times New Roman" w:cstheme="minorHAnsi"/>
          <w:sz w:val="24"/>
          <w:szCs w:val="24"/>
          <w:lang w:eastAsia="en-GB"/>
        </w:rPr>
        <w:t>Positive staff mission statements significantly influence company culture by influencing attitudes, actions, and output. Employee dedication, loyalty, and teamwork are more likely to be shown when they are a part of the organi</w:t>
      </w:r>
      <w:r w:rsidR="00F75B90">
        <w:rPr>
          <w:rFonts w:eastAsia="Times New Roman" w:cstheme="minorHAnsi"/>
          <w:sz w:val="24"/>
          <w:szCs w:val="24"/>
          <w:lang w:eastAsia="en-GB"/>
        </w:rPr>
        <w:t>s</w:t>
      </w:r>
      <w:r w:rsidRPr="00C755BD">
        <w:rPr>
          <w:rFonts w:eastAsia="Times New Roman" w:cstheme="minorHAnsi"/>
          <w:sz w:val="24"/>
          <w:szCs w:val="24"/>
          <w:lang w:eastAsia="en-GB"/>
        </w:rPr>
        <w:t>ation's mission and values. Organisations with a strong sense of purpose had greater levels of employee engagement, satisfaction, and retention, according to research by Rosso et al. (2010). Furthermore, an innovative, resilient, and adaptable workplace culture based on a common goal helps businesses prosper in a fast-paced, cutthroat market.</w:t>
      </w:r>
    </w:p>
    <w:p w14:paraId="265F4587" w14:textId="77777777" w:rsidR="00A57AF9" w:rsidRPr="00BA0CE7" w:rsidRDefault="00A57AF9" w:rsidP="00BA0CE7">
      <w:pPr>
        <w:spacing w:line="360" w:lineRule="auto"/>
        <w:contextualSpacing/>
        <w:rPr>
          <w:rFonts w:cstheme="minorHAnsi"/>
          <w:i/>
          <w:iCs/>
          <w:color w:val="FF0000"/>
          <w:sz w:val="24"/>
          <w:szCs w:val="24"/>
        </w:rPr>
      </w:pPr>
    </w:p>
    <w:p w14:paraId="278E930B" w14:textId="77777777" w:rsidR="00C755BD" w:rsidRPr="00C755BD" w:rsidRDefault="00C755BD" w:rsidP="00BA0CE7">
      <w:pPr>
        <w:spacing w:after="0" w:line="360" w:lineRule="auto"/>
        <w:contextualSpacing/>
        <w:rPr>
          <w:rFonts w:eastAsia="Times New Roman" w:cstheme="minorHAnsi"/>
          <w:sz w:val="24"/>
          <w:szCs w:val="24"/>
          <w:lang w:eastAsia="en-GB"/>
        </w:rPr>
      </w:pPr>
      <w:r w:rsidRPr="00C755BD">
        <w:rPr>
          <w:rFonts w:eastAsia="Times New Roman" w:cstheme="minorHAnsi"/>
          <w:sz w:val="24"/>
          <w:szCs w:val="24"/>
          <w:lang w:eastAsia="en-GB"/>
        </w:rPr>
        <w:t>A work arrangement where employees carry out their job obligations from a location outside of the usual office setting—often from their homes or other remote locations—is referred to as remote working, also known as telecommuting or telework. Although remote work has been around for a while, lockdowns and other social distancing techniques during the COVID-19 pandemic hastened its broad acceptance. A study conducted by FlexJobs and Global Workplace Analytics found that 4.7 million American workers did at least half of their work remotely in 2017. This is a 159% growth in remote work from 2005 to 2017.</w:t>
      </w:r>
    </w:p>
    <w:p w14:paraId="4F8790AE" w14:textId="77777777" w:rsidR="00A57AF9" w:rsidRPr="00BA0CE7" w:rsidRDefault="00A57AF9" w:rsidP="00BA0CE7">
      <w:pPr>
        <w:spacing w:line="360" w:lineRule="auto"/>
        <w:contextualSpacing/>
        <w:rPr>
          <w:rFonts w:cstheme="minorHAnsi"/>
          <w:i/>
          <w:iCs/>
          <w:color w:val="FF0000"/>
          <w:sz w:val="24"/>
          <w:szCs w:val="24"/>
        </w:rPr>
      </w:pPr>
    </w:p>
    <w:p w14:paraId="66A938F6" w14:textId="0933A542" w:rsidR="00BA0CE7" w:rsidRPr="00BA0CE7" w:rsidRDefault="00BA0CE7" w:rsidP="00BA0CE7">
      <w:pPr>
        <w:spacing w:after="0" w:line="360" w:lineRule="auto"/>
        <w:contextualSpacing/>
        <w:rPr>
          <w:rFonts w:eastAsia="Times New Roman" w:cstheme="minorHAnsi"/>
          <w:sz w:val="24"/>
          <w:szCs w:val="24"/>
          <w:lang w:eastAsia="en-GB"/>
        </w:rPr>
      </w:pPr>
      <w:r w:rsidRPr="00BA0CE7">
        <w:rPr>
          <w:rFonts w:eastAsia="Times New Roman" w:cstheme="minorHAnsi"/>
          <w:sz w:val="24"/>
          <w:szCs w:val="24"/>
          <w:lang w:eastAsia="en-GB"/>
        </w:rPr>
        <w:t xml:space="preserve">The transition to remote work carries noteworthy consequences for workers' perceptions of their own value and direction. Although working remotely gives you more freedom and flexibility, it can also make you feel disconnected, alone, and like you </w:t>
      </w:r>
      <w:r w:rsidR="00534D9C" w:rsidRPr="00BA0CE7">
        <w:rPr>
          <w:rFonts w:eastAsia="Times New Roman" w:cstheme="minorHAnsi"/>
          <w:sz w:val="24"/>
          <w:szCs w:val="24"/>
          <w:lang w:eastAsia="en-GB"/>
        </w:rPr>
        <w:t>do not</w:t>
      </w:r>
      <w:r w:rsidRPr="00BA0CE7">
        <w:rPr>
          <w:rFonts w:eastAsia="Times New Roman" w:cstheme="minorHAnsi"/>
          <w:sz w:val="24"/>
          <w:szCs w:val="24"/>
          <w:lang w:eastAsia="en-GB"/>
        </w:rPr>
        <w:t xml:space="preserve"> belong. According to research by Gajendran &amp; Harrison (2007), compared to their office-based colleagues, remote workers frequently face higher levels of stress, burnout, and job dissatisfaction. Furthermore, remote workers could find it difficult to strike a healthy work-life balance, which could exacerbate their emotions of guilt, worry, and exhaustion.</w:t>
      </w:r>
    </w:p>
    <w:p w14:paraId="37490013" w14:textId="77777777" w:rsidR="00A57AF9" w:rsidRPr="00BA0CE7" w:rsidRDefault="00A57AF9" w:rsidP="00BA0CE7">
      <w:pPr>
        <w:spacing w:line="360" w:lineRule="auto"/>
        <w:contextualSpacing/>
        <w:rPr>
          <w:rFonts w:cstheme="minorHAnsi"/>
          <w:i/>
          <w:iCs/>
          <w:color w:val="FF0000"/>
          <w:sz w:val="24"/>
          <w:szCs w:val="24"/>
        </w:rPr>
      </w:pPr>
    </w:p>
    <w:p w14:paraId="4EF80CE2" w14:textId="77777777" w:rsidR="00450A5C" w:rsidRDefault="00450A5C" w:rsidP="00BA0CE7">
      <w:pPr>
        <w:spacing w:after="0" w:line="360" w:lineRule="auto"/>
        <w:contextualSpacing/>
        <w:rPr>
          <w:rFonts w:eastAsia="Times New Roman" w:cstheme="minorHAnsi"/>
          <w:sz w:val="24"/>
          <w:szCs w:val="24"/>
          <w:lang w:eastAsia="en-GB"/>
        </w:rPr>
      </w:pPr>
    </w:p>
    <w:p w14:paraId="7F21DF88" w14:textId="77777777" w:rsidR="00450A5C" w:rsidRDefault="00450A5C" w:rsidP="00BA0CE7">
      <w:pPr>
        <w:spacing w:after="0" w:line="360" w:lineRule="auto"/>
        <w:contextualSpacing/>
        <w:rPr>
          <w:rFonts w:eastAsia="Times New Roman" w:cstheme="minorHAnsi"/>
          <w:sz w:val="24"/>
          <w:szCs w:val="24"/>
          <w:lang w:eastAsia="en-GB"/>
        </w:rPr>
      </w:pPr>
    </w:p>
    <w:p w14:paraId="1D4D58C9" w14:textId="77777777" w:rsidR="00450A5C" w:rsidRDefault="00450A5C" w:rsidP="00BA0CE7">
      <w:pPr>
        <w:spacing w:after="0" w:line="360" w:lineRule="auto"/>
        <w:contextualSpacing/>
        <w:rPr>
          <w:rFonts w:eastAsia="Times New Roman" w:cstheme="minorHAnsi"/>
          <w:sz w:val="24"/>
          <w:szCs w:val="24"/>
          <w:lang w:eastAsia="en-GB"/>
        </w:rPr>
      </w:pPr>
    </w:p>
    <w:p w14:paraId="1AFBFFBF" w14:textId="77777777" w:rsidR="00450A5C" w:rsidRDefault="00450A5C" w:rsidP="00BA0CE7">
      <w:pPr>
        <w:spacing w:after="0" w:line="360" w:lineRule="auto"/>
        <w:contextualSpacing/>
        <w:rPr>
          <w:rFonts w:eastAsia="Times New Roman" w:cstheme="minorHAnsi"/>
          <w:sz w:val="24"/>
          <w:szCs w:val="24"/>
          <w:lang w:eastAsia="en-GB"/>
        </w:rPr>
      </w:pPr>
    </w:p>
    <w:p w14:paraId="1B606415" w14:textId="77777777" w:rsidR="00450A5C" w:rsidRDefault="00450A5C" w:rsidP="00BA0CE7">
      <w:pPr>
        <w:spacing w:after="0" w:line="360" w:lineRule="auto"/>
        <w:contextualSpacing/>
        <w:rPr>
          <w:rFonts w:eastAsia="Times New Roman" w:cstheme="minorHAnsi"/>
          <w:sz w:val="24"/>
          <w:szCs w:val="24"/>
          <w:lang w:eastAsia="en-GB"/>
        </w:rPr>
      </w:pPr>
    </w:p>
    <w:p w14:paraId="12A46748" w14:textId="77777777" w:rsidR="00450A5C" w:rsidRDefault="00450A5C" w:rsidP="00BA0CE7">
      <w:pPr>
        <w:spacing w:after="0" w:line="360" w:lineRule="auto"/>
        <w:contextualSpacing/>
        <w:rPr>
          <w:rFonts w:eastAsia="Times New Roman" w:cstheme="minorHAnsi"/>
          <w:sz w:val="24"/>
          <w:szCs w:val="24"/>
          <w:lang w:eastAsia="en-GB"/>
        </w:rPr>
      </w:pPr>
    </w:p>
    <w:p w14:paraId="4A168F23" w14:textId="77777777" w:rsidR="00450A5C" w:rsidRDefault="00450A5C" w:rsidP="00BA0CE7">
      <w:pPr>
        <w:spacing w:after="0" w:line="360" w:lineRule="auto"/>
        <w:contextualSpacing/>
        <w:rPr>
          <w:rFonts w:eastAsia="Times New Roman" w:cstheme="minorHAnsi"/>
          <w:sz w:val="24"/>
          <w:szCs w:val="24"/>
          <w:lang w:eastAsia="en-GB"/>
        </w:rPr>
      </w:pPr>
    </w:p>
    <w:p w14:paraId="53BA90D6" w14:textId="481AE02A" w:rsidR="00713E12" w:rsidRPr="00BA0CE7" w:rsidRDefault="00BA0CE7" w:rsidP="00BA0CE7">
      <w:pPr>
        <w:spacing w:after="0" w:line="360" w:lineRule="auto"/>
        <w:contextualSpacing/>
        <w:rPr>
          <w:rFonts w:eastAsia="Times New Roman" w:cstheme="minorHAnsi"/>
          <w:sz w:val="24"/>
          <w:szCs w:val="24"/>
          <w:lang w:eastAsia="en-GB"/>
        </w:rPr>
      </w:pPr>
      <w:r w:rsidRPr="00BA0CE7">
        <w:rPr>
          <w:rFonts w:eastAsia="Times New Roman" w:cstheme="minorHAnsi"/>
          <w:sz w:val="24"/>
          <w:szCs w:val="24"/>
          <w:lang w:eastAsia="en-GB"/>
        </w:rPr>
        <w:t>The effects of remote labour on corporate culture are complex. One way that remote work can promote a culture of trust, autonomy, and accountability is by giving employees the freedom to set their own deadlines and expectations. Employee satisfaction and productivity are higher in companies that allow remote work, according to research by Golden et al. (2006). However, in companies that place a high value on in-person encounters, working remotely can also provide difficulties for team cohesion, communication, and collaboration. In remote work settings, creating a healthy organisational culture requires strong technology infrastructure, effective leadership, and clear communication.</w:t>
      </w:r>
    </w:p>
    <w:p w14:paraId="00C51703" w14:textId="27673370" w:rsidR="00BA0CE7" w:rsidRDefault="00BA0CE7" w:rsidP="0060366C">
      <w:pPr>
        <w:contextualSpacing/>
        <w:rPr>
          <w:rFonts w:asciiTheme="majorHAnsi" w:hAnsiTheme="majorHAnsi" w:cstheme="majorHAnsi"/>
          <w:i/>
          <w:iCs/>
          <w:color w:val="2F5496" w:themeColor="accent1" w:themeShade="BF"/>
          <w:sz w:val="32"/>
          <w:szCs w:val="32"/>
        </w:rPr>
      </w:pPr>
    </w:p>
    <w:p w14:paraId="315E1908" w14:textId="77777777" w:rsidR="0025672B" w:rsidRPr="00DC7F06" w:rsidRDefault="0025672B" w:rsidP="0060366C">
      <w:pPr>
        <w:contextualSpacing/>
        <w:rPr>
          <w:rFonts w:asciiTheme="majorHAnsi" w:hAnsiTheme="majorHAnsi" w:cstheme="majorHAnsi"/>
          <w:i/>
          <w:iCs/>
          <w:color w:val="2F5496" w:themeColor="accent1" w:themeShade="BF"/>
          <w:sz w:val="32"/>
          <w:szCs w:val="32"/>
        </w:rPr>
      </w:pPr>
    </w:p>
    <w:p w14:paraId="2BA5F552" w14:textId="3E22F4F5" w:rsidR="0060366C" w:rsidRDefault="0060366C" w:rsidP="0060366C">
      <w:pPr>
        <w:contextualSpacing/>
        <w:rPr>
          <w:rFonts w:asciiTheme="majorHAnsi" w:hAnsiTheme="majorHAnsi" w:cstheme="majorHAnsi"/>
          <w:i/>
          <w:iCs/>
          <w:sz w:val="32"/>
          <w:szCs w:val="32"/>
        </w:rPr>
      </w:pPr>
      <w:r>
        <w:rPr>
          <w:rFonts w:asciiTheme="majorHAnsi" w:hAnsiTheme="majorHAnsi" w:cstheme="majorHAnsi"/>
          <w:i/>
          <w:iCs/>
          <w:sz w:val="32"/>
          <w:szCs w:val="32"/>
        </w:rPr>
        <w:t>2.9 – The gender divide</w:t>
      </w:r>
    </w:p>
    <w:p w14:paraId="7709749C" w14:textId="77777777" w:rsidR="0060366C" w:rsidRPr="00E27BFB" w:rsidRDefault="0060366C" w:rsidP="00E27BFB">
      <w:pPr>
        <w:contextualSpacing/>
        <w:rPr>
          <w:rFonts w:cstheme="minorHAnsi"/>
          <w:i/>
          <w:iCs/>
          <w:sz w:val="32"/>
          <w:szCs w:val="32"/>
        </w:rPr>
      </w:pPr>
    </w:p>
    <w:p w14:paraId="54E5B7EF" w14:textId="77777777" w:rsidR="00BA0CE7" w:rsidRPr="00BA0CE7" w:rsidRDefault="00BA0CE7" w:rsidP="00E27BFB">
      <w:pPr>
        <w:spacing w:after="0" w:line="360" w:lineRule="auto"/>
        <w:contextualSpacing/>
        <w:rPr>
          <w:rFonts w:eastAsia="Times New Roman" w:cstheme="minorHAnsi"/>
          <w:sz w:val="24"/>
          <w:szCs w:val="24"/>
          <w:lang w:eastAsia="en-GB"/>
        </w:rPr>
      </w:pPr>
      <w:r w:rsidRPr="00BA0CE7">
        <w:rPr>
          <w:rFonts w:eastAsia="Times New Roman" w:cstheme="minorHAnsi"/>
          <w:sz w:val="24"/>
          <w:szCs w:val="24"/>
          <w:lang w:eastAsia="en-GB"/>
        </w:rPr>
        <w:t>The term "gender divide" in the workplace describes how people are treated differently and given different chances depending on their gender. Women have historically encountered prejudice in the workplace and institutional barriers that have restricted their access to opportunities for job progression, education, and career advancement. Traditional gender roles and societal standards that allocated women to caregiving and household responsibilities while expecting males to be the primary breadwinners and decision-makers are the roots of the gender difference.</w:t>
      </w:r>
    </w:p>
    <w:p w14:paraId="13754C7B" w14:textId="77777777" w:rsidR="00E27BFB" w:rsidRPr="00E27BFB" w:rsidRDefault="00E27BFB" w:rsidP="00E27BFB">
      <w:pPr>
        <w:spacing w:line="360" w:lineRule="auto"/>
        <w:contextualSpacing/>
        <w:rPr>
          <w:rFonts w:cstheme="minorHAnsi"/>
          <w:color w:val="FF0000"/>
          <w:sz w:val="24"/>
          <w:szCs w:val="24"/>
        </w:rPr>
      </w:pPr>
    </w:p>
    <w:p w14:paraId="4ED171A3" w14:textId="556CD18F" w:rsidR="00BA0CE7" w:rsidRPr="00BA0CE7" w:rsidRDefault="00BA0CE7" w:rsidP="00E27BFB">
      <w:pPr>
        <w:spacing w:after="0" w:line="360" w:lineRule="auto"/>
        <w:contextualSpacing/>
        <w:rPr>
          <w:rFonts w:eastAsia="Times New Roman" w:cstheme="minorHAnsi"/>
          <w:sz w:val="24"/>
          <w:szCs w:val="24"/>
          <w:lang w:eastAsia="en-GB"/>
        </w:rPr>
      </w:pPr>
      <w:r w:rsidRPr="00BA0CE7">
        <w:rPr>
          <w:rFonts w:eastAsia="Times New Roman" w:cstheme="minorHAnsi"/>
          <w:sz w:val="24"/>
          <w:szCs w:val="24"/>
          <w:lang w:eastAsia="en-GB"/>
        </w:rPr>
        <w:t>There have been important turning points in the fight for gender equality throughout the history of the gender gap in the workplace. Women's representation and engagement in politics were made possible by the women's suffrage movement of the late 19th and early 20th centuries. In addition to opposing gender stereotypes, the feminist movement of the 1960s and 1970s promoted equal rights and opportunities in the workplace.</w:t>
      </w:r>
    </w:p>
    <w:p w14:paraId="51CBAB15" w14:textId="77777777" w:rsidR="00A57AF9" w:rsidRDefault="00A57AF9" w:rsidP="00E27BFB">
      <w:pPr>
        <w:spacing w:line="360" w:lineRule="auto"/>
        <w:contextualSpacing/>
        <w:rPr>
          <w:rFonts w:cstheme="minorHAnsi"/>
          <w:color w:val="FF0000"/>
          <w:sz w:val="24"/>
          <w:szCs w:val="24"/>
        </w:rPr>
      </w:pPr>
    </w:p>
    <w:p w14:paraId="2548EFDB" w14:textId="77777777" w:rsidR="00450A5C" w:rsidRDefault="00450A5C" w:rsidP="00E27BFB">
      <w:pPr>
        <w:spacing w:line="360" w:lineRule="auto"/>
        <w:contextualSpacing/>
        <w:rPr>
          <w:rFonts w:cstheme="minorHAnsi"/>
          <w:color w:val="FF0000"/>
          <w:sz w:val="24"/>
          <w:szCs w:val="24"/>
        </w:rPr>
      </w:pPr>
    </w:p>
    <w:p w14:paraId="658F936C" w14:textId="77777777" w:rsidR="00472AEF" w:rsidRDefault="00472AEF" w:rsidP="00E27BFB">
      <w:pPr>
        <w:spacing w:line="360" w:lineRule="auto"/>
        <w:contextualSpacing/>
        <w:rPr>
          <w:rFonts w:cstheme="minorHAnsi"/>
          <w:color w:val="FF0000"/>
          <w:sz w:val="24"/>
          <w:szCs w:val="24"/>
        </w:rPr>
      </w:pPr>
    </w:p>
    <w:p w14:paraId="31F08F83" w14:textId="77777777" w:rsidR="00472AEF" w:rsidRDefault="00472AEF" w:rsidP="00E27BFB">
      <w:pPr>
        <w:spacing w:line="360" w:lineRule="auto"/>
        <w:contextualSpacing/>
        <w:rPr>
          <w:rFonts w:cstheme="minorHAnsi"/>
          <w:color w:val="FF0000"/>
          <w:sz w:val="24"/>
          <w:szCs w:val="24"/>
        </w:rPr>
      </w:pPr>
    </w:p>
    <w:p w14:paraId="441E977E" w14:textId="77777777" w:rsidR="00472AEF" w:rsidRDefault="00472AEF" w:rsidP="00E27BFB">
      <w:pPr>
        <w:spacing w:line="360" w:lineRule="auto"/>
        <w:contextualSpacing/>
        <w:rPr>
          <w:rFonts w:cstheme="minorHAnsi"/>
          <w:color w:val="FF0000"/>
          <w:sz w:val="24"/>
          <w:szCs w:val="24"/>
        </w:rPr>
      </w:pPr>
    </w:p>
    <w:p w14:paraId="3306CC42" w14:textId="77777777" w:rsidR="00450A5C" w:rsidRDefault="00450A5C" w:rsidP="00E27BFB">
      <w:pPr>
        <w:spacing w:line="360" w:lineRule="auto"/>
        <w:contextualSpacing/>
        <w:rPr>
          <w:rFonts w:cstheme="minorHAnsi"/>
          <w:color w:val="FF0000"/>
          <w:sz w:val="24"/>
          <w:szCs w:val="24"/>
        </w:rPr>
      </w:pPr>
    </w:p>
    <w:p w14:paraId="75C6FB80" w14:textId="77777777" w:rsidR="00BA0CE7" w:rsidRPr="00BA0CE7" w:rsidRDefault="00BA0CE7" w:rsidP="00E27BFB">
      <w:pPr>
        <w:spacing w:after="0" w:line="360" w:lineRule="auto"/>
        <w:contextualSpacing/>
        <w:rPr>
          <w:rFonts w:eastAsia="Times New Roman" w:cstheme="minorHAnsi"/>
          <w:sz w:val="24"/>
          <w:szCs w:val="24"/>
          <w:lang w:eastAsia="en-GB"/>
        </w:rPr>
      </w:pPr>
      <w:r w:rsidRPr="00BA0CE7">
        <w:rPr>
          <w:rFonts w:eastAsia="Times New Roman" w:cstheme="minorHAnsi"/>
          <w:sz w:val="24"/>
          <w:szCs w:val="24"/>
          <w:lang w:eastAsia="en-GB"/>
        </w:rPr>
        <w:t>The gender gap still exists in the workplace today in numerous forms, despite advancements in recent decades. Obstacles that still affect women include salary discrimination, gender bias, and a lack of representation in positions of leadership. The global gender gap in economic participation and opportunity is 58.6%, according to the World Economic Forum's Global Gender Gap Report 2021, and women are still disproportionately underrepresented in senior management and executive posts.</w:t>
      </w:r>
    </w:p>
    <w:p w14:paraId="79ABE1E0" w14:textId="77777777" w:rsidR="00A57AF9" w:rsidRPr="00E27BFB" w:rsidRDefault="00A57AF9" w:rsidP="00E27BFB">
      <w:pPr>
        <w:spacing w:line="360" w:lineRule="auto"/>
        <w:contextualSpacing/>
        <w:rPr>
          <w:rFonts w:cstheme="minorHAnsi"/>
          <w:color w:val="FF0000"/>
          <w:sz w:val="24"/>
          <w:szCs w:val="24"/>
        </w:rPr>
      </w:pPr>
    </w:p>
    <w:p w14:paraId="5EA6B78F" w14:textId="26330407" w:rsidR="00E27BFB" w:rsidRPr="00E27BFB" w:rsidRDefault="00E27BFB" w:rsidP="00E27BFB">
      <w:pPr>
        <w:spacing w:after="0" w:line="360" w:lineRule="auto"/>
        <w:contextualSpacing/>
        <w:rPr>
          <w:rFonts w:eastAsia="Times New Roman" w:cstheme="minorHAnsi"/>
          <w:sz w:val="24"/>
          <w:szCs w:val="24"/>
          <w:lang w:eastAsia="en-GB"/>
        </w:rPr>
      </w:pPr>
      <w:r w:rsidRPr="00E27BFB">
        <w:rPr>
          <w:rFonts w:eastAsia="Times New Roman" w:cstheme="minorHAnsi"/>
          <w:sz w:val="24"/>
          <w:szCs w:val="24"/>
          <w:lang w:eastAsia="en-GB"/>
        </w:rPr>
        <w:t>The gender gap in the workplace has a significant impact on workers' well-being. Research has indicated that women frequently face greater levels of stress, burnout, and job dissatisfaction because of discrimination and unfair treatment based on gender in the workplace. According to research by Puhl et al. (2013), women are more likely to express depressive and anxious symptoms if they believe that they are the victims of gender discrimination at work. Additionally, the gender wage gap affects women's general wellness and quality of life by fostering economic inequality and financial insecurity.</w:t>
      </w:r>
    </w:p>
    <w:p w14:paraId="4165B6A0" w14:textId="77777777" w:rsidR="00E27BFB" w:rsidRPr="00E27BFB" w:rsidRDefault="00E27BFB" w:rsidP="00E27BFB">
      <w:pPr>
        <w:spacing w:line="360" w:lineRule="auto"/>
        <w:contextualSpacing/>
        <w:rPr>
          <w:rFonts w:cstheme="minorHAnsi"/>
          <w:color w:val="FF0000"/>
          <w:sz w:val="24"/>
          <w:szCs w:val="24"/>
        </w:rPr>
      </w:pPr>
    </w:p>
    <w:p w14:paraId="444D51BF" w14:textId="77777777" w:rsidR="00E27BFB" w:rsidRPr="00E27BFB" w:rsidRDefault="00E27BFB" w:rsidP="00E27BFB">
      <w:pPr>
        <w:spacing w:after="0" w:line="360" w:lineRule="auto"/>
        <w:contextualSpacing/>
        <w:rPr>
          <w:rFonts w:eastAsia="Times New Roman" w:cstheme="minorHAnsi"/>
          <w:sz w:val="24"/>
          <w:szCs w:val="24"/>
          <w:lang w:eastAsia="en-GB"/>
        </w:rPr>
      </w:pPr>
      <w:r w:rsidRPr="00E27BFB">
        <w:rPr>
          <w:rFonts w:eastAsia="Times New Roman" w:cstheme="minorHAnsi"/>
          <w:sz w:val="24"/>
          <w:szCs w:val="24"/>
          <w:lang w:eastAsia="en-GB"/>
        </w:rPr>
        <w:t>Moreover, the disparity in gender inside the workplace may negatively impact the culture of the organisation. Employee trust, morale, and teamwork are all weakened by gender imbalance, creating a poisonous workplace that is marked by tension, disengagement, and resentment. Organisations with inclusive policies and leadership teams that are diverse in terms of gender likely to have higher levels of employee happiness, innovation, and performance, according to research by Catalyst. To create a productive and encouraging work environment where all employees may flourish, it is imperative to embrace diversity and promote an inclusive culture.</w:t>
      </w:r>
    </w:p>
    <w:p w14:paraId="5DF9A3E3" w14:textId="77777777" w:rsidR="000C3430" w:rsidRPr="00E27BFB" w:rsidRDefault="000C3430" w:rsidP="00E27BFB">
      <w:pPr>
        <w:spacing w:line="360" w:lineRule="auto"/>
        <w:contextualSpacing/>
        <w:jc w:val="center"/>
        <w:rPr>
          <w:rFonts w:cstheme="minorHAnsi"/>
          <w:b/>
          <w:bCs/>
          <w:i/>
          <w:iCs/>
          <w:sz w:val="24"/>
          <w:szCs w:val="24"/>
          <w:u w:val="single"/>
        </w:rPr>
      </w:pPr>
    </w:p>
    <w:p w14:paraId="54C9386F" w14:textId="77653DE5" w:rsidR="0094316D" w:rsidRPr="00E27BFB" w:rsidRDefault="0094316D" w:rsidP="00E27BFB">
      <w:pPr>
        <w:contextualSpacing/>
        <w:rPr>
          <w:rFonts w:cstheme="minorHAnsi"/>
          <w:sz w:val="24"/>
          <w:szCs w:val="24"/>
        </w:rPr>
      </w:pPr>
    </w:p>
    <w:p w14:paraId="1B7ADE10" w14:textId="77777777" w:rsidR="003C589B" w:rsidRPr="00E27BFB" w:rsidRDefault="003C589B" w:rsidP="00E27BFB">
      <w:pPr>
        <w:contextualSpacing/>
        <w:jc w:val="center"/>
        <w:rPr>
          <w:rFonts w:cstheme="minorHAnsi"/>
          <w:b/>
          <w:bCs/>
          <w:i/>
          <w:iCs/>
          <w:sz w:val="24"/>
          <w:szCs w:val="24"/>
          <w:u w:val="single"/>
        </w:rPr>
      </w:pPr>
    </w:p>
    <w:p w14:paraId="3C963985" w14:textId="77777777" w:rsidR="003C589B" w:rsidRDefault="003C589B" w:rsidP="00656581">
      <w:pPr>
        <w:contextualSpacing/>
        <w:jc w:val="center"/>
        <w:rPr>
          <w:rFonts w:asciiTheme="majorHAnsi" w:hAnsiTheme="majorHAnsi" w:cstheme="majorHAnsi"/>
          <w:b/>
          <w:bCs/>
          <w:i/>
          <w:iCs/>
          <w:sz w:val="40"/>
          <w:szCs w:val="40"/>
          <w:u w:val="single"/>
        </w:rPr>
      </w:pPr>
    </w:p>
    <w:p w14:paraId="560C29AF" w14:textId="77777777" w:rsidR="003C589B" w:rsidRDefault="003C589B" w:rsidP="00656581">
      <w:pPr>
        <w:contextualSpacing/>
        <w:jc w:val="center"/>
        <w:rPr>
          <w:rFonts w:asciiTheme="majorHAnsi" w:hAnsiTheme="majorHAnsi" w:cstheme="majorHAnsi"/>
          <w:b/>
          <w:bCs/>
          <w:i/>
          <w:iCs/>
          <w:sz w:val="40"/>
          <w:szCs w:val="40"/>
          <w:u w:val="single"/>
        </w:rPr>
      </w:pPr>
    </w:p>
    <w:p w14:paraId="7DB64A71" w14:textId="77777777" w:rsidR="00713E12" w:rsidRDefault="00713E12" w:rsidP="00656581">
      <w:pPr>
        <w:contextualSpacing/>
        <w:jc w:val="center"/>
        <w:rPr>
          <w:rFonts w:asciiTheme="majorHAnsi" w:hAnsiTheme="majorHAnsi" w:cstheme="majorHAnsi"/>
          <w:b/>
          <w:bCs/>
          <w:i/>
          <w:iCs/>
          <w:sz w:val="40"/>
          <w:szCs w:val="40"/>
          <w:u w:val="single"/>
        </w:rPr>
      </w:pPr>
    </w:p>
    <w:p w14:paraId="64F63614" w14:textId="77777777" w:rsidR="00713E12" w:rsidRDefault="00713E12" w:rsidP="00656581">
      <w:pPr>
        <w:contextualSpacing/>
        <w:jc w:val="center"/>
        <w:rPr>
          <w:rFonts w:asciiTheme="majorHAnsi" w:hAnsiTheme="majorHAnsi" w:cstheme="majorHAnsi"/>
          <w:b/>
          <w:bCs/>
          <w:i/>
          <w:iCs/>
          <w:sz w:val="40"/>
          <w:szCs w:val="40"/>
          <w:u w:val="single"/>
        </w:rPr>
      </w:pPr>
    </w:p>
    <w:p w14:paraId="564BB91C" w14:textId="11F388A3" w:rsidR="00656581" w:rsidRDefault="00656581" w:rsidP="00656581">
      <w:pPr>
        <w:contextualSpacing/>
        <w:jc w:val="center"/>
        <w:rPr>
          <w:rFonts w:asciiTheme="majorHAnsi" w:hAnsiTheme="majorHAnsi" w:cstheme="majorHAnsi"/>
          <w:b/>
          <w:bCs/>
          <w:i/>
          <w:iCs/>
          <w:sz w:val="40"/>
          <w:szCs w:val="40"/>
          <w:u w:val="single"/>
        </w:rPr>
      </w:pPr>
      <w:r>
        <w:rPr>
          <w:rFonts w:asciiTheme="majorHAnsi" w:hAnsiTheme="majorHAnsi" w:cstheme="majorHAnsi"/>
          <w:b/>
          <w:bCs/>
          <w:i/>
          <w:iCs/>
          <w:sz w:val="40"/>
          <w:szCs w:val="40"/>
          <w:u w:val="single"/>
        </w:rPr>
        <w:lastRenderedPageBreak/>
        <w:t>Chapter III - Methodology</w:t>
      </w:r>
    </w:p>
    <w:p w14:paraId="0BE8C6DE" w14:textId="77777777" w:rsidR="00DC7F06" w:rsidRPr="00DC7F06" w:rsidRDefault="00DC7F06" w:rsidP="00DC7F06">
      <w:pPr>
        <w:contextualSpacing/>
        <w:rPr>
          <w:rFonts w:asciiTheme="majorHAnsi" w:hAnsiTheme="majorHAnsi" w:cstheme="majorHAnsi"/>
          <w:b/>
          <w:bCs/>
          <w:i/>
          <w:iCs/>
          <w:sz w:val="32"/>
          <w:szCs w:val="32"/>
          <w:u w:val="single"/>
        </w:rPr>
      </w:pPr>
    </w:p>
    <w:p w14:paraId="2E7D4FE5" w14:textId="789F4CB3" w:rsidR="00656581" w:rsidRDefault="00DC7F06" w:rsidP="00160D1C">
      <w:pPr>
        <w:contextualSpacing/>
        <w:rPr>
          <w:rFonts w:asciiTheme="majorHAnsi" w:hAnsiTheme="majorHAnsi" w:cstheme="majorHAnsi"/>
          <w:i/>
          <w:iCs/>
          <w:sz w:val="32"/>
          <w:szCs w:val="32"/>
        </w:rPr>
      </w:pPr>
      <w:r w:rsidRPr="00DC7F06">
        <w:rPr>
          <w:rFonts w:asciiTheme="majorHAnsi" w:hAnsiTheme="majorHAnsi" w:cstheme="majorHAnsi"/>
          <w:i/>
          <w:iCs/>
          <w:sz w:val="32"/>
          <w:szCs w:val="32"/>
        </w:rPr>
        <w:t>3.1</w:t>
      </w:r>
      <w:r>
        <w:rPr>
          <w:rFonts w:asciiTheme="majorHAnsi" w:hAnsiTheme="majorHAnsi" w:cstheme="majorHAnsi"/>
          <w:i/>
          <w:iCs/>
          <w:sz w:val="32"/>
          <w:szCs w:val="32"/>
        </w:rPr>
        <w:t xml:space="preserve"> – </w:t>
      </w:r>
      <w:r w:rsidR="00160D1C">
        <w:rPr>
          <w:rFonts w:asciiTheme="majorHAnsi" w:hAnsiTheme="majorHAnsi" w:cstheme="majorHAnsi"/>
          <w:i/>
          <w:iCs/>
          <w:sz w:val="32"/>
          <w:szCs w:val="32"/>
        </w:rPr>
        <w:t>Introduction</w:t>
      </w:r>
    </w:p>
    <w:p w14:paraId="3D04E262" w14:textId="77777777" w:rsidR="00160D1C" w:rsidRPr="00160D1C" w:rsidRDefault="00160D1C" w:rsidP="00160D1C">
      <w:pPr>
        <w:contextualSpacing/>
        <w:rPr>
          <w:rFonts w:asciiTheme="majorHAnsi" w:hAnsiTheme="majorHAnsi" w:cstheme="majorHAnsi"/>
          <w:i/>
          <w:iCs/>
          <w:sz w:val="32"/>
          <w:szCs w:val="32"/>
        </w:rPr>
      </w:pPr>
    </w:p>
    <w:p w14:paraId="4FEF2A45" w14:textId="354EA6E5" w:rsidR="00656581" w:rsidRPr="00656581" w:rsidRDefault="00656581" w:rsidP="00713E12">
      <w:pPr>
        <w:spacing w:after="0" w:line="360" w:lineRule="auto"/>
        <w:contextualSpacing/>
        <w:rPr>
          <w:rFonts w:cstheme="minorHAnsi"/>
          <w:color w:val="000000"/>
          <w:sz w:val="24"/>
          <w:szCs w:val="24"/>
          <w:shd w:val="clear" w:color="auto" w:fill="FFFFFF"/>
        </w:rPr>
      </w:pPr>
      <w:r w:rsidRPr="00656581">
        <w:rPr>
          <w:rFonts w:eastAsia="Times New Roman" w:cstheme="minorHAnsi"/>
          <w:sz w:val="24"/>
          <w:szCs w:val="24"/>
          <w:lang w:eastAsia="en-GB"/>
        </w:rPr>
        <w:t xml:space="preserve">This chapter outlines the rationale behind the methodology that was used to </w:t>
      </w:r>
      <w:r w:rsidR="002941F5" w:rsidRPr="00656581">
        <w:rPr>
          <w:rFonts w:eastAsia="Times New Roman" w:cstheme="minorHAnsi"/>
          <w:sz w:val="24"/>
          <w:szCs w:val="24"/>
          <w:lang w:eastAsia="en-GB"/>
        </w:rPr>
        <w:t>investigate</w:t>
      </w:r>
      <w:r w:rsidRPr="00656581">
        <w:rPr>
          <w:rFonts w:eastAsia="Times New Roman" w:cstheme="minorHAnsi"/>
          <w:sz w:val="24"/>
          <w:szCs w:val="24"/>
          <w:lang w:eastAsia="en-GB"/>
        </w:rPr>
        <w:t xml:space="preserve"> </w:t>
      </w:r>
      <w:r w:rsidR="00472AEF">
        <w:rPr>
          <w:rFonts w:eastAsia="Times New Roman" w:cstheme="minorHAnsi"/>
          <w:sz w:val="24"/>
          <w:szCs w:val="24"/>
          <w:lang w:eastAsia="en-GB"/>
        </w:rPr>
        <w:t>how employee wellbeing impacts organisational culture</w:t>
      </w:r>
      <w:r w:rsidRPr="00656581">
        <w:rPr>
          <w:rFonts w:eastAsia="Times New Roman" w:cstheme="minorHAnsi"/>
          <w:sz w:val="24"/>
          <w:szCs w:val="24"/>
          <w:lang w:eastAsia="en-GB"/>
        </w:rPr>
        <w:t>. By integrating many research approaches, the methodology helps to create a strong research strategy that can be used for analysis and decision-making. It also provides a well-defined, methodical structure to improve the study procedure. The methodology also describes the research techniques used to gather and analyse data, outlining the benefits and drawbacks of the selected course of action.</w:t>
      </w:r>
      <w:r w:rsidRPr="00656581">
        <w:rPr>
          <w:rFonts w:eastAsia="Times New Roman" w:cstheme="minorHAnsi"/>
          <w:sz w:val="24"/>
          <w:szCs w:val="24"/>
          <w:lang w:eastAsia="en-GB"/>
        </w:rPr>
        <w:br/>
      </w:r>
      <w:r w:rsidRPr="00656581">
        <w:rPr>
          <w:rFonts w:eastAsia="Times New Roman" w:cstheme="minorHAnsi"/>
          <w:sz w:val="24"/>
          <w:szCs w:val="24"/>
          <w:lang w:eastAsia="en-GB"/>
        </w:rPr>
        <w:br/>
        <w:t xml:space="preserve">The literature review has placed the study in context and shown that, although only partially illuminating the field, the </w:t>
      </w:r>
      <w:r w:rsidR="00472AEF">
        <w:rPr>
          <w:rFonts w:eastAsia="Times New Roman" w:cstheme="minorHAnsi"/>
          <w:sz w:val="24"/>
          <w:szCs w:val="24"/>
          <w:lang w:eastAsia="en-GB"/>
        </w:rPr>
        <w:t>research</w:t>
      </w:r>
      <w:r w:rsidRPr="00656581">
        <w:rPr>
          <w:rFonts w:eastAsia="Times New Roman" w:cstheme="minorHAnsi"/>
          <w:sz w:val="24"/>
          <w:szCs w:val="24"/>
          <w:lang w:eastAsia="en-GB"/>
        </w:rPr>
        <w:t xml:space="preserve"> has produced useful comparison data for assessing the main findings.</w:t>
      </w:r>
      <w:r w:rsidRPr="00656581">
        <w:rPr>
          <w:rFonts w:cstheme="minorHAnsi"/>
          <w:color w:val="000000"/>
          <w:sz w:val="24"/>
          <w:szCs w:val="24"/>
          <w:shd w:val="clear" w:color="auto" w:fill="FFFFFF"/>
        </w:rPr>
        <w:t xml:space="preserve"> </w:t>
      </w:r>
    </w:p>
    <w:p w14:paraId="105A8AE0" w14:textId="77777777" w:rsidR="00656581" w:rsidRPr="00656581" w:rsidRDefault="00656581" w:rsidP="00713E12">
      <w:pPr>
        <w:spacing w:after="0" w:line="360" w:lineRule="auto"/>
        <w:contextualSpacing/>
        <w:rPr>
          <w:rFonts w:cstheme="minorHAnsi"/>
          <w:color w:val="000000"/>
          <w:sz w:val="24"/>
          <w:szCs w:val="24"/>
          <w:shd w:val="clear" w:color="auto" w:fill="FFFFFF"/>
        </w:rPr>
      </w:pPr>
    </w:p>
    <w:p w14:paraId="51B11CE1" w14:textId="275435DE" w:rsidR="00656581" w:rsidRDefault="00656581" w:rsidP="00713E12">
      <w:pPr>
        <w:spacing w:after="0" w:line="360" w:lineRule="auto"/>
        <w:contextualSpacing/>
        <w:rPr>
          <w:rFonts w:cstheme="minorHAnsi"/>
          <w:color w:val="000000"/>
          <w:sz w:val="24"/>
          <w:szCs w:val="24"/>
          <w:shd w:val="clear" w:color="auto" w:fill="FFFFFF"/>
        </w:rPr>
      </w:pPr>
      <w:r w:rsidRPr="00656581">
        <w:rPr>
          <w:rFonts w:cstheme="minorHAnsi"/>
          <w:color w:val="000000"/>
          <w:sz w:val="24"/>
          <w:szCs w:val="24"/>
          <w:shd w:val="clear" w:color="auto" w:fill="FFFFFF"/>
        </w:rPr>
        <w:t xml:space="preserve">The respondents chosen for this research were drawn from a diverse set of </w:t>
      </w:r>
      <w:r w:rsidR="00472AEF">
        <w:rPr>
          <w:rFonts w:cstheme="minorHAnsi"/>
          <w:color w:val="000000"/>
          <w:sz w:val="24"/>
          <w:szCs w:val="24"/>
          <w:shd w:val="clear" w:color="auto" w:fill="FFFFFF"/>
        </w:rPr>
        <w:t>adult employment holders</w:t>
      </w:r>
      <w:r w:rsidRPr="00656581">
        <w:rPr>
          <w:rFonts w:cstheme="minorHAnsi"/>
          <w:color w:val="000000"/>
          <w:sz w:val="24"/>
          <w:szCs w:val="24"/>
          <w:shd w:val="clear" w:color="auto" w:fill="FFFFFF"/>
        </w:rPr>
        <w:t xml:space="preserve">, in </w:t>
      </w:r>
      <w:r w:rsidR="001F4945">
        <w:rPr>
          <w:rFonts w:cstheme="minorHAnsi"/>
          <w:color w:val="000000"/>
          <w:sz w:val="24"/>
          <w:szCs w:val="24"/>
          <w:shd w:val="clear" w:color="auto" w:fill="FFFFFF"/>
        </w:rPr>
        <w:t xml:space="preserve">different </w:t>
      </w:r>
      <w:r w:rsidRPr="00656581">
        <w:rPr>
          <w:rFonts w:cstheme="minorHAnsi"/>
          <w:color w:val="000000"/>
          <w:sz w:val="24"/>
          <w:szCs w:val="24"/>
          <w:shd w:val="clear" w:color="auto" w:fill="FFFFFF"/>
        </w:rPr>
        <w:t>sectors of the economy, public and private, and from places both local and international. Thus, ensuring a unique perspective from each who took part.</w:t>
      </w:r>
    </w:p>
    <w:p w14:paraId="5031E200" w14:textId="77777777" w:rsidR="00BD748F" w:rsidRPr="00656581" w:rsidRDefault="00BD748F" w:rsidP="002941F5">
      <w:pPr>
        <w:spacing w:after="0" w:line="360" w:lineRule="auto"/>
        <w:contextualSpacing/>
        <w:rPr>
          <w:rFonts w:eastAsia="Times New Roman" w:cstheme="minorHAnsi"/>
          <w:sz w:val="24"/>
          <w:szCs w:val="24"/>
          <w:lang w:eastAsia="en-GB"/>
        </w:rPr>
      </w:pPr>
    </w:p>
    <w:p w14:paraId="7A8F4D7A" w14:textId="0332F37B" w:rsidR="007D2748" w:rsidRDefault="00160D1C" w:rsidP="007D2748">
      <w:pPr>
        <w:contextualSpacing/>
        <w:rPr>
          <w:rFonts w:asciiTheme="majorHAnsi" w:hAnsiTheme="majorHAnsi" w:cstheme="majorHAnsi"/>
          <w:i/>
          <w:iCs/>
          <w:sz w:val="32"/>
          <w:szCs w:val="32"/>
        </w:rPr>
      </w:pPr>
      <w:r>
        <w:rPr>
          <w:rFonts w:asciiTheme="majorHAnsi" w:hAnsiTheme="majorHAnsi" w:cstheme="majorHAnsi"/>
          <w:i/>
          <w:iCs/>
          <w:sz w:val="32"/>
          <w:szCs w:val="32"/>
        </w:rPr>
        <w:t>3.2</w:t>
      </w:r>
      <w:r w:rsidR="007D2748">
        <w:rPr>
          <w:rFonts w:asciiTheme="majorHAnsi" w:hAnsiTheme="majorHAnsi" w:cstheme="majorHAnsi"/>
          <w:i/>
          <w:iCs/>
          <w:sz w:val="32"/>
          <w:szCs w:val="32"/>
        </w:rPr>
        <w:t xml:space="preserve"> – Research context</w:t>
      </w:r>
    </w:p>
    <w:p w14:paraId="46E23DAA" w14:textId="77777777" w:rsidR="00656581" w:rsidRDefault="00656581"/>
    <w:p w14:paraId="482B9508" w14:textId="4E0CC99F" w:rsidR="0033089D" w:rsidRPr="0033089D" w:rsidRDefault="0033089D" w:rsidP="0033089D">
      <w:pPr>
        <w:spacing w:after="0" w:line="360" w:lineRule="auto"/>
        <w:rPr>
          <w:rFonts w:eastAsia="Times New Roman" w:cstheme="minorHAnsi"/>
          <w:sz w:val="24"/>
          <w:szCs w:val="24"/>
          <w:lang w:eastAsia="en-GB"/>
        </w:rPr>
      </w:pPr>
      <w:r w:rsidRPr="0033089D">
        <w:rPr>
          <w:rFonts w:eastAsia="Times New Roman" w:cstheme="minorHAnsi"/>
          <w:sz w:val="24"/>
          <w:szCs w:val="24"/>
          <w:lang w:eastAsia="en-GB"/>
        </w:rPr>
        <w:t xml:space="preserve">The scope of my research exceeds the constraints of the available time and resources. Rather than striving for all-inclusive solutions, my methodology entails exploring the connection between worker satisfaction and company culture. I </w:t>
      </w:r>
      <w:r w:rsidR="00FA48A4" w:rsidRPr="0033089D">
        <w:rPr>
          <w:rFonts w:eastAsia="Times New Roman" w:cstheme="minorHAnsi"/>
          <w:sz w:val="24"/>
          <w:szCs w:val="24"/>
          <w:lang w:eastAsia="en-GB"/>
        </w:rPr>
        <w:t>will not</w:t>
      </w:r>
      <w:r w:rsidRPr="0033089D">
        <w:rPr>
          <w:rFonts w:eastAsia="Times New Roman" w:cstheme="minorHAnsi"/>
          <w:sz w:val="24"/>
          <w:szCs w:val="24"/>
          <w:lang w:eastAsia="en-GB"/>
        </w:rPr>
        <w:t xml:space="preserve"> be able to </w:t>
      </w:r>
      <w:r w:rsidR="00FA48A4" w:rsidRPr="0033089D">
        <w:rPr>
          <w:rFonts w:eastAsia="Times New Roman" w:cstheme="minorHAnsi"/>
          <w:sz w:val="24"/>
          <w:szCs w:val="24"/>
          <w:lang w:eastAsia="en-GB"/>
        </w:rPr>
        <w:t>conduct</w:t>
      </w:r>
      <w:r w:rsidRPr="0033089D">
        <w:rPr>
          <w:rFonts w:eastAsia="Times New Roman" w:cstheme="minorHAnsi"/>
          <w:sz w:val="24"/>
          <w:szCs w:val="24"/>
          <w:lang w:eastAsia="en-GB"/>
        </w:rPr>
        <w:t xml:space="preserve"> a lengthy investigation due to the time constraints, so I</w:t>
      </w:r>
      <w:r w:rsidR="00472AEF">
        <w:rPr>
          <w:rFonts w:eastAsia="Times New Roman" w:cstheme="minorHAnsi"/>
          <w:sz w:val="24"/>
          <w:szCs w:val="24"/>
          <w:lang w:eastAsia="en-GB"/>
        </w:rPr>
        <w:t xml:space="preserve"> will</w:t>
      </w:r>
      <w:r w:rsidRPr="0033089D">
        <w:rPr>
          <w:rFonts w:eastAsia="Times New Roman" w:cstheme="minorHAnsi"/>
          <w:sz w:val="24"/>
          <w:szCs w:val="24"/>
          <w:lang w:eastAsia="en-GB"/>
        </w:rPr>
        <w:t xml:space="preserve"> create a reduced strategy and formulate educated guesses instead. My goals are to make organisational culture more understandable, relate it to pertinent theories, and show how employee happiness affects it.</w:t>
      </w:r>
    </w:p>
    <w:p w14:paraId="6AE0B578" w14:textId="77777777" w:rsidR="0033089D" w:rsidRDefault="0033089D" w:rsidP="00160D1C">
      <w:pPr>
        <w:contextualSpacing/>
      </w:pPr>
    </w:p>
    <w:p w14:paraId="6795C8AF" w14:textId="77777777" w:rsidR="0033089D" w:rsidRDefault="0033089D" w:rsidP="00160D1C">
      <w:pPr>
        <w:contextualSpacing/>
      </w:pPr>
    </w:p>
    <w:p w14:paraId="70901724" w14:textId="77777777" w:rsidR="0033089D" w:rsidRDefault="0033089D" w:rsidP="00160D1C">
      <w:pPr>
        <w:contextualSpacing/>
      </w:pPr>
    </w:p>
    <w:p w14:paraId="1154637D" w14:textId="430D4EAD" w:rsidR="00160D1C" w:rsidRDefault="00160D1C" w:rsidP="0025672B">
      <w:pPr>
        <w:contextualSpacing/>
        <w:rPr>
          <w:rFonts w:asciiTheme="majorHAnsi" w:hAnsiTheme="majorHAnsi" w:cstheme="majorHAnsi"/>
          <w:i/>
          <w:iCs/>
          <w:sz w:val="32"/>
          <w:szCs w:val="32"/>
        </w:rPr>
      </w:pPr>
      <w:r>
        <w:rPr>
          <w:rFonts w:asciiTheme="majorHAnsi" w:hAnsiTheme="majorHAnsi" w:cstheme="majorHAnsi"/>
          <w:i/>
          <w:iCs/>
          <w:sz w:val="32"/>
          <w:szCs w:val="32"/>
        </w:rPr>
        <w:t>3.3 – Research approach</w:t>
      </w:r>
    </w:p>
    <w:p w14:paraId="69F2EF27" w14:textId="77777777" w:rsidR="0094316D" w:rsidRPr="0025672B" w:rsidRDefault="0094316D" w:rsidP="0025672B">
      <w:pPr>
        <w:contextualSpacing/>
        <w:rPr>
          <w:sz w:val="32"/>
          <w:szCs w:val="32"/>
        </w:rPr>
      </w:pPr>
    </w:p>
    <w:p w14:paraId="11E1104D" w14:textId="77777777" w:rsidR="0025672B" w:rsidRPr="0025672B" w:rsidRDefault="0025672B" w:rsidP="0025672B">
      <w:pPr>
        <w:spacing w:after="0" w:line="360" w:lineRule="auto"/>
        <w:contextualSpacing/>
        <w:rPr>
          <w:rFonts w:eastAsia="Times New Roman" w:cstheme="minorHAnsi"/>
          <w:sz w:val="24"/>
          <w:szCs w:val="24"/>
          <w:lang w:eastAsia="en-GB"/>
        </w:rPr>
      </w:pPr>
      <w:r w:rsidRPr="0025672B">
        <w:rPr>
          <w:rFonts w:eastAsia="Times New Roman" w:cstheme="minorHAnsi"/>
          <w:sz w:val="24"/>
          <w:szCs w:val="24"/>
          <w:lang w:eastAsia="en-GB"/>
        </w:rPr>
        <w:t>Numerical information that can be measured and expressed in numerical form is known as quantitative data. It works with numbers and is amenable to statistical examination. Quantitative data enables researchers to measure a variety of factors, including employee satisfaction levels, productivity metrics, absence rates, and turnover rates, when examining how employee wellness affects organisational culture. Researchers can determine links between employee wellbeing and organisational culture and objectively quantify the impact of wellbeing programmes on organisational results by gathering quantitative data.</w:t>
      </w:r>
    </w:p>
    <w:p w14:paraId="32D26D4F" w14:textId="77777777" w:rsidR="0025672B" w:rsidRPr="0025672B" w:rsidRDefault="0025672B" w:rsidP="0025672B">
      <w:pPr>
        <w:spacing w:line="360" w:lineRule="auto"/>
        <w:contextualSpacing/>
        <w:rPr>
          <w:rFonts w:cstheme="minorHAnsi"/>
          <w:sz w:val="24"/>
          <w:szCs w:val="24"/>
        </w:rPr>
      </w:pPr>
    </w:p>
    <w:p w14:paraId="65ADD033" w14:textId="7B4E205B" w:rsidR="0025672B" w:rsidRPr="0025672B" w:rsidRDefault="0025672B" w:rsidP="0025672B">
      <w:pPr>
        <w:spacing w:after="0" w:line="360" w:lineRule="auto"/>
        <w:contextualSpacing/>
        <w:rPr>
          <w:rFonts w:eastAsia="Times New Roman" w:cstheme="minorHAnsi"/>
          <w:sz w:val="24"/>
          <w:szCs w:val="24"/>
          <w:lang w:eastAsia="en-GB"/>
        </w:rPr>
      </w:pPr>
      <w:r w:rsidRPr="0025672B">
        <w:rPr>
          <w:rFonts w:eastAsia="Times New Roman" w:cstheme="minorHAnsi"/>
          <w:sz w:val="24"/>
          <w:szCs w:val="24"/>
          <w:lang w:eastAsia="en-GB"/>
        </w:rPr>
        <w:t>There are clear benefits to using quantitative methods rather than qualitative ones for researching the connection between organisational culture and employee well-being. First, quantitative data reduces the possibility of bias or subjective interpretations that are inherent in qualitative research by enabling objective measurement and analysis. Second, statistical analysis using quantitative approaches yields more solid and trustworthy results by determining the strength and importance of correlations between variables. bigger sample sizes are another benefit of quantitative research, which can improve the findings' generali</w:t>
      </w:r>
      <w:r w:rsidR="00F75B90">
        <w:rPr>
          <w:rFonts w:eastAsia="Times New Roman" w:cstheme="minorHAnsi"/>
          <w:sz w:val="24"/>
          <w:szCs w:val="24"/>
          <w:lang w:eastAsia="en-GB"/>
        </w:rPr>
        <w:t>s</w:t>
      </w:r>
      <w:r w:rsidRPr="0025672B">
        <w:rPr>
          <w:rFonts w:eastAsia="Times New Roman" w:cstheme="minorHAnsi"/>
          <w:sz w:val="24"/>
          <w:szCs w:val="24"/>
          <w:lang w:eastAsia="en-GB"/>
        </w:rPr>
        <w:t>ability to bigger groups.</w:t>
      </w:r>
    </w:p>
    <w:p w14:paraId="2EC52904" w14:textId="77777777" w:rsidR="0025672B" w:rsidRPr="0025672B" w:rsidRDefault="0025672B" w:rsidP="0025672B">
      <w:pPr>
        <w:spacing w:line="360" w:lineRule="auto"/>
        <w:contextualSpacing/>
        <w:rPr>
          <w:rFonts w:cstheme="minorHAnsi"/>
          <w:sz w:val="24"/>
          <w:szCs w:val="24"/>
        </w:rPr>
      </w:pPr>
    </w:p>
    <w:p w14:paraId="23A32E1A" w14:textId="430A7466" w:rsidR="0025672B" w:rsidRPr="00472AEF" w:rsidRDefault="0025672B" w:rsidP="00472AEF">
      <w:pPr>
        <w:spacing w:line="360" w:lineRule="auto"/>
        <w:contextualSpacing/>
        <w:rPr>
          <w:rFonts w:cstheme="minorHAnsi"/>
          <w:sz w:val="24"/>
          <w:szCs w:val="24"/>
        </w:rPr>
      </w:pPr>
      <w:r w:rsidRPr="0025672B">
        <w:rPr>
          <w:rFonts w:cstheme="minorHAnsi"/>
          <w:sz w:val="24"/>
          <w:szCs w:val="24"/>
        </w:rPr>
        <w:t>One source that underscores the importance of quantitative data in studying employee wellbeing and organi</w:t>
      </w:r>
      <w:r w:rsidR="00F75B90">
        <w:rPr>
          <w:rFonts w:cstheme="minorHAnsi"/>
          <w:sz w:val="24"/>
          <w:szCs w:val="24"/>
        </w:rPr>
        <w:t>s</w:t>
      </w:r>
      <w:r w:rsidRPr="0025672B">
        <w:rPr>
          <w:rFonts w:cstheme="minorHAnsi"/>
          <w:sz w:val="24"/>
          <w:szCs w:val="24"/>
        </w:rPr>
        <w:t>ational culture is:</w:t>
      </w:r>
      <w:r w:rsidR="00472AEF">
        <w:rPr>
          <w:rFonts w:cstheme="minorHAnsi"/>
          <w:sz w:val="24"/>
          <w:szCs w:val="24"/>
        </w:rPr>
        <w:t xml:space="preserve"> </w:t>
      </w:r>
      <w:r w:rsidRPr="0025672B">
        <w:rPr>
          <w:rFonts w:eastAsia="Times New Roman" w:cstheme="minorHAnsi"/>
          <w:sz w:val="24"/>
          <w:szCs w:val="24"/>
          <w:lang w:eastAsia="en-GB"/>
        </w:rPr>
        <w:t xml:space="preserve">AGE Journals' article "The Impact of Employee Wellbeing on Organisational Performance" This article highlights the accuracy and dependability that quantitative data gives in understanding this relationship, emphasising the significance of employing quantitative approaches to measure and analyse the influence of employee wellbeing on various organisational outcomes. </w:t>
      </w:r>
    </w:p>
    <w:p w14:paraId="34D84FDD" w14:textId="6640F06C" w:rsidR="0025672B" w:rsidRDefault="0025672B" w:rsidP="0025672B">
      <w:pPr>
        <w:spacing w:after="0" w:line="360" w:lineRule="auto"/>
        <w:contextualSpacing/>
        <w:rPr>
          <w:rFonts w:eastAsia="Times New Roman" w:cstheme="minorHAnsi"/>
          <w:sz w:val="24"/>
          <w:szCs w:val="24"/>
          <w:lang w:eastAsia="en-GB"/>
        </w:rPr>
      </w:pPr>
    </w:p>
    <w:p w14:paraId="111AFD2D" w14:textId="77777777" w:rsidR="00472AEF" w:rsidRDefault="00472AEF" w:rsidP="0025672B">
      <w:pPr>
        <w:spacing w:after="0" w:line="360" w:lineRule="auto"/>
        <w:contextualSpacing/>
        <w:rPr>
          <w:rFonts w:eastAsia="Times New Roman" w:cstheme="minorHAnsi"/>
          <w:sz w:val="24"/>
          <w:szCs w:val="24"/>
          <w:lang w:eastAsia="en-GB"/>
        </w:rPr>
      </w:pPr>
    </w:p>
    <w:p w14:paraId="745D86E7" w14:textId="77777777" w:rsidR="00472AEF" w:rsidRDefault="00472AEF" w:rsidP="0025672B">
      <w:pPr>
        <w:spacing w:after="0" w:line="360" w:lineRule="auto"/>
        <w:contextualSpacing/>
        <w:rPr>
          <w:rFonts w:eastAsia="Times New Roman" w:cstheme="minorHAnsi"/>
          <w:sz w:val="24"/>
          <w:szCs w:val="24"/>
          <w:lang w:eastAsia="en-GB"/>
        </w:rPr>
      </w:pPr>
    </w:p>
    <w:p w14:paraId="716A44C8" w14:textId="77777777" w:rsidR="00472AEF" w:rsidRDefault="00472AEF" w:rsidP="0025672B">
      <w:pPr>
        <w:spacing w:after="0" w:line="360" w:lineRule="auto"/>
        <w:contextualSpacing/>
        <w:rPr>
          <w:rFonts w:eastAsia="Times New Roman" w:cstheme="minorHAnsi"/>
          <w:sz w:val="24"/>
          <w:szCs w:val="24"/>
          <w:lang w:eastAsia="en-GB"/>
        </w:rPr>
      </w:pPr>
    </w:p>
    <w:p w14:paraId="1385D067" w14:textId="77777777" w:rsidR="00472AEF" w:rsidRDefault="00472AEF" w:rsidP="0025672B">
      <w:pPr>
        <w:spacing w:after="0" w:line="360" w:lineRule="auto"/>
        <w:contextualSpacing/>
        <w:rPr>
          <w:rFonts w:eastAsia="Times New Roman" w:cstheme="minorHAnsi"/>
          <w:sz w:val="24"/>
          <w:szCs w:val="24"/>
          <w:lang w:eastAsia="en-GB"/>
        </w:rPr>
      </w:pPr>
    </w:p>
    <w:p w14:paraId="7335C8C7" w14:textId="77777777" w:rsidR="00472AEF" w:rsidRDefault="00472AEF" w:rsidP="0025672B">
      <w:pPr>
        <w:spacing w:after="0" w:line="360" w:lineRule="auto"/>
        <w:contextualSpacing/>
        <w:rPr>
          <w:rFonts w:eastAsia="Times New Roman" w:cstheme="minorHAnsi"/>
          <w:sz w:val="24"/>
          <w:szCs w:val="24"/>
          <w:lang w:eastAsia="en-GB"/>
        </w:rPr>
      </w:pPr>
    </w:p>
    <w:p w14:paraId="36D60AA5" w14:textId="77777777" w:rsidR="00472AEF" w:rsidRDefault="00472AEF" w:rsidP="0025672B">
      <w:pPr>
        <w:spacing w:after="0" w:line="360" w:lineRule="auto"/>
        <w:contextualSpacing/>
        <w:rPr>
          <w:rFonts w:eastAsia="Times New Roman" w:cstheme="minorHAnsi"/>
          <w:sz w:val="24"/>
          <w:szCs w:val="24"/>
          <w:lang w:eastAsia="en-GB"/>
        </w:rPr>
      </w:pPr>
    </w:p>
    <w:p w14:paraId="4B1D6786" w14:textId="7F4B70E0" w:rsidR="0025672B" w:rsidRPr="0025672B" w:rsidRDefault="0025672B" w:rsidP="0025672B">
      <w:pPr>
        <w:spacing w:after="0" w:line="360" w:lineRule="auto"/>
        <w:contextualSpacing/>
        <w:rPr>
          <w:rFonts w:eastAsia="Times New Roman" w:cstheme="minorHAnsi"/>
          <w:sz w:val="24"/>
          <w:szCs w:val="24"/>
          <w:lang w:eastAsia="en-GB"/>
        </w:rPr>
      </w:pPr>
      <w:r w:rsidRPr="0025672B">
        <w:rPr>
          <w:rFonts w:eastAsia="Times New Roman" w:cstheme="minorHAnsi"/>
          <w:sz w:val="24"/>
          <w:szCs w:val="24"/>
          <w:lang w:eastAsia="en-GB"/>
        </w:rPr>
        <w:t>An additional pertinent source endorsing the quantitative approach is:</w:t>
      </w:r>
      <w:r w:rsidR="00FA4E74">
        <w:rPr>
          <w:rFonts w:eastAsia="Times New Roman" w:cstheme="minorHAnsi"/>
          <w:sz w:val="24"/>
          <w:szCs w:val="24"/>
          <w:lang w:eastAsia="en-GB"/>
        </w:rPr>
        <w:t xml:space="preserve"> </w:t>
      </w:r>
      <w:r w:rsidRPr="0025672B">
        <w:rPr>
          <w:rFonts w:eastAsia="Times New Roman" w:cstheme="minorHAnsi"/>
          <w:sz w:val="24"/>
          <w:szCs w:val="24"/>
          <w:lang w:eastAsia="en-GB"/>
        </w:rPr>
        <w:t>"Quantitative Methods for Business" by David R. Anderson, Dennis J. Sweeney, Thomas A. Williams, and Jeffrey D. Camm. Although it does not address organisational culture and employee well-being directly, this textbook does cover the benefits of using quantitative approaches in business research. It highlights how crucial it is to use quantitative data to solve complicated issues and make well-informed decisions, demonstrating the usefulness of quantitative methods for comprehending organisational phenomena.</w:t>
      </w:r>
    </w:p>
    <w:p w14:paraId="63B035B2" w14:textId="77777777" w:rsidR="0033089D" w:rsidRDefault="0033089D" w:rsidP="0025672B"/>
    <w:p w14:paraId="6EE03ABE" w14:textId="77777777" w:rsidR="0025672B" w:rsidRDefault="0025672B" w:rsidP="0025672B"/>
    <w:bookmarkEnd w:id="1"/>
    <w:p w14:paraId="5451EA4C" w14:textId="3722FEB1" w:rsidR="009217E2" w:rsidRPr="00B51FF7" w:rsidRDefault="00160D1C" w:rsidP="00534D9C">
      <w:pPr>
        <w:spacing w:line="360" w:lineRule="auto"/>
        <w:contextualSpacing/>
        <w:rPr>
          <w:rFonts w:cstheme="minorHAnsi"/>
          <w:i/>
          <w:iCs/>
          <w:sz w:val="32"/>
          <w:szCs w:val="32"/>
        </w:rPr>
      </w:pPr>
      <w:r>
        <w:rPr>
          <w:rFonts w:asciiTheme="majorHAnsi" w:hAnsiTheme="majorHAnsi" w:cstheme="majorHAnsi"/>
          <w:i/>
          <w:iCs/>
          <w:sz w:val="32"/>
          <w:szCs w:val="32"/>
        </w:rPr>
        <w:t>3.4</w:t>
      </w:r>
      <w:r w:rsidR="007D2748">
        <w:rPr>
          <w:rFonts w:asciiTheme="majorHAnsi" w:hAnsiTheme="majorHAnsi" w:cstheme="majorHAnsi"/>
          <w:i/>
          <w:iCs/>
          <w:sz w:val="32"/>
          <w:szCs w:val="32"/>
        </w:rPr>
        <w:t xml:space="preserve"> – Ethical considerations</w:t>
      </w:r>
      <w:r w:rsidR="008D1D9A">
        <w:rPr>
          <w:rFonts w:asciiTheme="majorHAnsi" w:hAnsiTheme="majorHAnsi" w:cstheme="majorHAnsi"/>
          <w:i/>
          <w:iCs/>
          <w:sz w:val="32"/>
          <w:szCs w:val="32"/>
          <w:u w:val="single"/>
        </w:rPr>
        <w:br/>
      </w:r>
    </w:p>
    <w:p w14:paraId="6FA47FFD" w14:textId="735831FC" w:rsidR="002D35BB" w:rsidRPr="002D35BB" w:rsidRDefault="002D35BB" w:rsidP="00534D9C">
      <w:pPr>
        <w:spacing w:after="0" w:line="360" w:lineRule="auto"/>
        <w:contextualSpacing/>
        <w:rPr>
          <w:rFonts w:eastAsia="Times New Roman" w:cstheme="minorHAnsi"/>
          <w:sz w:val="24"/>
          <w:szCs w:val="24"/>
          <w:lang w:eastAsia="en-GB"/>
        </w:rPr>
      </w:pPr>
      <w:r w:rsidRPr="002D35BB">
        <w:rPr>
          <w:rFonts w:eastAsia="Times New Roman" w:cstheme="minorHAnsi"/>
          <w:sz w:val="24"/>
          <w:szCs w:val="24"/>
          <w:lang w:eastAsia="en-GB"/>
        </w:rPr>
        <w:t>Ensuring ethical considerations are addressed is crucial in all research endeavours. Prior to gathering primary data for this dissertation, an ethical approval form was diligently completed to initiate the research process. Upon receiving ethical clearance from the university, data collection commenced.</w:t>
      </w:r>
    </w:p>
    <w:p w14:paraId="14CEF37D" w14:textId="77777777" w:rsidR="002D35BB" w:rsidRPr="002D35BB" w:rsidRDefault="002D35BB" w:rsidP="00534D9C">
      <w:pPr>
        <w:spacing w:after="0" w:line="360" w:lineRule="auto"/>
        <w:contextualSpacing/>
        <w:rPr>
          <w:rFonts w:eastAsia="Times New Roman" w:cstheme="minorHAnsi"/>
          <w:sz w:val="24"/>
          <w:szCs w:val="24"/>
          <w:lang w:eastAsia="en-GB"/>
        </w:rPr>
      </w:pPr>
    </w:p>
    <w:p w14:paraId="625FCF82" w14:textId="77777777" w:rsidR="002D35BB" w:rsidRPr="002D35BB" w:rsidRDefault="002D35BB" w:rsidP="002D35BB">
      <w:pPr>
        <w:spacing w:after="0" w:line="360" w:lineRule="auto"/>
        <w:contextualSpacing/>
        <w:rPr>
          <w:rFonts w:eastAsia="Times New Roman" w:cstheme="minorHAnsi"/>
          <w:sz w:val="24"/>
          <w:szCs w:val="24"/>
          <w:lang w:eastAsia="en-GB"/>
        </w:rPr>
      </w:pPr>
      <w:r w:rsidRPr="002D35BB">
        <w:rPr>
          <w:rFonts w:eastAsia="Times New Roman" w:cstheme="minorHAnsi"/>
          <w:sz w:val="24"/>
          <w:szCs w:val="24"/>
          <w:lang w:eastAsia="en-GB"/>
        </w:rPr>
        <w:t>Before participating in the survey, each respondent received a clear explanation of the voluntary nature of their involvement. They were assured that they could choose to withhold any information without repercussion and were not obligated to provide personal details such as their name, workplace, or age. Additionally, they were informed of their right to discontinue the survey at any point. No incentives were offered for completing the 20-question survey, and participants did not receive compensation for their time.</w:t>
      </w:r>
    </w:p>
    <w:p w14:paraId="10A8AAE9" w14:textId="77777777" w:rsidR="002D35BB" w:rsidRPr="002D35BB" w:rsidRDefault="002D35BB" w:rsidP="002D35BB">
      <w:pPr>
        <w:spacing w:after="0" w:line="360" w:lineRule="auto"/>
        <w:contextualSpacing/>
        <w:rPr>
          <w:rFonts w:eastAsia="Times New Roman" w:cstheme="minorHAnsi"/>
          <w:sz w:val="24"/>
          <w:szCs w:val="24"/>
          <w:lang w:eastAsia="en-GB"/>
        </w:rPr>
      </w:pPr>
    </w:p>
    <w:p w14:paraId="58222AAE" w14:textId="539DA420" w:rsidR="001F4945" w:rsidRDefault="002D35BB" w:rsidP="002D35BB">
      <w:pPr>
        <w:spacing w:after="0" w:line="360" w:lineRule="auto"/>
        <w:contextualSpacing/>
        <w:rPr>
          <w:rFonts w:eastAsia="Times New Roman" w:cstheme="minorHAnsi"/>
          <w:sz w:val="24"/>
          <w:szCs w:val="24"/>
          <w:lang w:eastAsia="en-GB"/>
        </w:rPr>
      </w:pPr>
      <w:r w:rsidRPr="002D35BB">
        <w:rPr>
          <w:rFonts w:eastAsia="Times New Roman" w:cstheme="minorHAnsi"/>
          <w:sz w:val="24"/>
          <w:szCs w:val="24"/>
          <w:lang w:eastAsia="en-GB"/>
        </w:rPr>
        <w:t>The collected responses were meticulously organi</w:t>
      </w:r>
      <w:r w:rsidR="00F75B90">
        <w:rPr>
          <w:rFonts w:eastAsia="Times New Roman" w:cstheme="minorHAnsi"/>
          <w:sz w:val="24"/>
          <w:szCs w:val="24"/>
          <w:lang w:eastAsia="en-GB"/>
        </w:rPr>
        <w:t>s</w:t>
      </w:r>
      <w:r w:rsidRPr="002D35BB">
        <w:rPr>
          <w:rFonts w:eastAsia="Times New Roman" w:cstheme="minorHAnsi"/>
          <w:sz w:val="24"/>
          <w:szCs w:val="24"/>
          <w:lang w:eastAsia="en-GB"/>
        </w:rPr>
        <w:t>ed in an Excel spreadsheet and stored on a password-protected computer accessible only to the researcher. This practice adheres to GDPR regulations. The data will be retained until the dissertation deadline, after which it will be appropriately disposed of.</w:t>
      </w:r>
      <w:r w:rsidR="001F4945">
        <w:rPr>
          <w:rFonts w:eastAsia="Times New Roman" w:cstheme="minorHAnsi"/>
          <w:sz w:val="24"/>
          <w:szCs w:val="24"/>
          <w:lang w:eastAsia="en-GB"/>
        </w:rPr>
        <w:br/>
      </w:r>
    </w:p>
    <w:p w14:paraId="556E5CB8" w14:textId="77777777" w:rsidR="0033089D" w:rsidRDefault="0033089D" w:rsidP="001F4945">
      <w:pPr>
        <w:spacing w:after="0" w:line="360" w:lineRule="auto"/>
        <w:contextualSpacing/>
        <w:rPr>
          <w:rFonts w:eastAsia="Times New Roman" w:cstheme="minorHAnsi"/>
          <w:sz w:val="24"/>
          <w:szCs w:val="24"/>
          <w:lang w:eastAsia="en-GB"/>
        </w:rPr>
      </w:pPr>
    </w:p>
    <w:p w14:paraId="2D86FFAF" w14:textId="77777777" w:rsidR="0033089D" w:rsidRDefault="0033089D" w:rsidP="001F4945">
      <w:pPr>
        <w:spacing w:after="0" w:line="360" w:lineRule="auto"/>
        <w:contextualSpacing/>
        <w:rPr>
          <w:rFonts w:eastAsia="Times New Roman" w:cstheme="minorHAnsi"/>
          <w:sz w:val="24"/>
          <w:szCs w:val="24"/>
          <w:lang w:eastAsia="en-GB"/>
        </w:rPr>
      </w:pPr>
    </w:p>
    <w:p w14:paraId="2800C726" w14:textId="579D26BA" w:rsidR="00160D1C" w:rsidRDefault="00160D1C" w:rsidP="00A81642">
      <w:pPr>
        <w:spacing w:line="360" w:lineRule="auto"/>
        <w:contextualSpacing/>
        <w:rPr>
          <w:rFonts w:asciiTheme="majorHAnsi" w:hAnsiTheme="majorHAnsi" w:cstheme="majorHAnsi"/>
          <w:i/>
          <w:iCs/>
          <w:sz w:val="32"/>
          <w:szCs w:val="32"/>
        </w:rPr>
      </w:pPr>
      <w:r>
        <w:rPr>
          <w:rFonts w:asciiTheme="majorHAnsi" w:hAnsiTheme="majorHAnsi" w:cstheme="majorHAnsi"/>
          <w:i/>
          <w:iCs/>
          <w:sz w:val="32"/>
          <w:szCs w:val="32"/>
        </w:rPr>
        <w:lastRenderedPageBreak/>
        <w:t>3.5 – Limitations of the study</w:t>
      </w:r>
    </w:p>
    <w:p w14:paraId="2EA90EFD" w14:textId="77777777" w:rsidR="00A81642" w:rsidRPr="00A81642" w:rsidRDefault="00A81642" w:rsidP="00A81642">
      <w:pPr>
        <w:spacing w:line="360" w:lineRule="auto"/>
        <w:contextualSpacing/>
        <w:rPr>
          <w:rFonts w:cstheme="minorHAnsi"/>
          <w:i/>
          <w:iCs/>
          <w:sz w:val="24"/>
          <w:szCs w:val="24"/>
        </w:rPr>
      </w:pPr>
    </w:p>
    <w:p w14:paraId="20B1D1EA" w14:textId="65198DD1" w:rsidR="00A81642" w:rsidRPr="00A81642" w:rsidRDefault="00A81642" w:rsidP="00A81642">
      <w:pPr>
        <w:spacing w:after="0" w:line="360" w:lineRule="auto"/>
        <w:contextualSpacing/>
        <w:rPr>
          <w:rFonts w:eastAsia="Times New Roman" w:cstheme="minorHAnsi"/>
          <w:sz w:val="24"/>
          <w:szCs w:val="24"/>
          <w:lang w:eastAsia="en-GB"/>
        </w:rPr>
      </w:pPr>
      <w:r w:rsidRPr="00A81642">
        <w:rPr>
          <w:rFonts w:eastAsia="Times New Roman" w:cstheme="minorHAnsi"/>
          <w:sz w:val="24"/>
          <w:szCs w:val="24"/>
          <w:lang w:eastAsia="en-GB"/>
        </w:rPr>
        <w:t xml:space="preserve">A popular primary research approach is the survey, which offers a structured way to gather information from a </w:t>
      </w:r>
      <w:r w:rsidR="00C645AC">
        <w:rPr>
          <w:rFonts w:eastAsia="Times New Roman" w:cstheme="minorHAnsi"/>
          <w:sz w:val="24"/>
          <w:szCs w:val="24"/>
          <w:lang w:eastAsia="en-GB"/>
        </w:rPr>
        <w:t>large</w:t>
      </w:r>
      <w:r w:rsidRPr="00A81642">
        <w:rPr>
          <w:rFonts w:eastAsia="Times New Roman" w:cstheme="minorHAnsi"/>
          <w:sz w:val="24"/>
          <w:szCs w:val="24"/>
          <w:lang w:eastAsia="en-GB"/>
        </w:rPr>
        <w:t xml:space="preserve"> sample size. However, there are a few disadvantages that researchers need to be aware of. First, survey results could be impacted by respondent bias. Participants may respond in a way that they feel fits the researcher's expectations or is socially acceptable, rather than offering their own thoughts or behaviours. This could skew the results and undermine the reliability of the information collected (Jones &amp; Smith, 2016; Lee et al., 2019).</w:t>
      </w:r>
    </w:p>
    <w:p w14:paraId="635FA2C4" w14:textId="77777777" w:rsidR="00173747" w:rsidRPr="00A81642" w:rsidRDefault="00173747" w:rsidP="00A81642">
      <w:pPr>
        <w:spacing w:after="0" w:line="360" w:lineRule="auto"/>
        <w:contextualSpacing/>
        <w:rPr>
          <w:rFonts w:eastAsia="Times New Roman" w:cstheme="minorHAnsi"/>
          <w:color w:val="FF0000"/>
          <w:sz w:val="24"/>
          <w:szCs w:val="24"/>
          <w:lang w:eastAsia="en-GB"/>
        </w:rPr>
      </w:pPr>
    </w:p>
    <w:p w14:paraId="36E9A84F" w14:textId="136711AD" w:rsidR="00A81642" w:rsidRDefault="00A81642" w:rsidP="00A81642">
      <w:pPr>
        <w:spacing w:after="0" w:line="360" w:lineRule="auto"/>
        <w:contextualSpacing/>
        <w:rPr>
          <w:rFonts w:eastAsia="Times New Roman" w:cstheme="minorHAnsi"/>
          <w:sz w:val="24"/>
          <w:szCs w:val="24"/>
          <w:lang w:eastAsia="en-GB"/>
        </w:rPr>
      </w:pPr>
      <w:r w:rsidRPr="00A81642">
        <w:rPr>
          <w:rFonts w:eastAsia="Times New Roman" w:cstheme="minorHAnsi"/>
          <w:sz w:val="24"/>
          <w:szCs w:val="24"/>
          <w:lang w:eastAsia="en-GB"/>
        </w:rPr>
        <w:t>Another challenge is the issue of sample representativeness. It is necessary for the sample to be adequately representative and diversified for the survey results to be generali</w:t>
      </w:r>
      <w:r w:rsidR="002D35BB">
        <w:rPr>
          <w:rFonts w:eastAsia="Times New Roman" w:cstheme="minorHAnsi"/>
          <w:sz w:val="24"/>
          <w:szCs w:val="24"/>
          <w:lang w:eastAsia="en-GB"/>
        </w:rPr>
        <w:t>s</w:t>
      </w:r>
      <w:r w:rsidRPr="00A81642">
        <w:rPr>
          <w:rFonts w:eastAsia="Times New Roman" w:cstheme="minorHAnsi"/>
          <w:sz w:val="24"/>
          <w:szCs w:val="24"/>
          <w:lang w:eastAsia="en-GB"/>
        </w:rPr>
        <w:t>able to a larger population. However, achieving this can be difficult, particularly if respondents choose not to participate in the survey or if certain demographic groups are underrepresented. Non-random sampling adds biases that may limit the applicability of the results and compromise the validity of study findings (Miller &amp; Smith, 2017).</w:t>
      </w:r>
    </w:p>
    <w:p w14:paraId="5ED3E929" w14:textId="77777777" w:rsidR="00A81642" w:rsidRPr="00A81642" w:rsidRDefault="00A81642" w:rsidP="00A81642">
      <w:pPr>
        <w:spacing w:after="0" w:line="360" w:lineRule="auto"/>
        <w:contextualSpacing/>
        <w:rPr>
          <w:rFonts w:eastAsia="Times New Roman" w:cstheme="minorHAnsi"/>
          <w:sz w:val="24"/>
          <w:szCs w:val="24"/>
          <w:lang w:eastAsia="en-GB"/>
        </w:rPr>
      </w:pPr>
    </w:p>
    <w:p w14:paraId="4682F225" w14:textId="3318E7C8" w:rsidR="00A81642" w:rsidRPr="00A81642" w:rsidRDefault="00A81642" w:rsidP="00A81642">
      <w:pPr>
        <w:spacing w:after="0" w:line="360" w:lineRule="auto"/>
        <w:contextualSpacing/>
        <w:rPr>
          <w:rFonts w:eastAsia="Times New Roman" w:cstheme="minorHAnsi"/>
          <w:sz w:val="24"/>
          <w:szCs w:val="24"/>
          <w:lang w:eastAsia="en-GB"/>
        </w:rPr>
      </w:pPr>
      <w:r w:rsidRPr="00A81642">
        <w:rPr>
          <w:rFonts w:eastAsia="Times New Roman" w:cstheme="minorHAnsi"/>
          <w:sz w:val="24"/>
          <w:szCs w:val="24"/>
          <w:lang w:eastAsia="en-GB"/>
        </w:rPr>
        <w:t xml:space="preserve">Furthermore, surveys might not be able to capture context or provide a depth of understanding. Often, they gather merely numerical data and may not </w:t>
      </w:r>
      <w:r w:rsidR="005D3B7B" w:rsidRPr="00A81642">
        <w:rPr>
          <w:rFonts w:eastAsia="Times New Roman" w:cstheme="minorHAnsi"/>
          <w:sz w:val="24"/>
          <w:szCs w:val="24"/>
          <w:lang w:eastAsia="en-GB"/>
        </w:rPr>
        <w:t>investigate</w:t>
      </w:r>
      <w:r w:rsidRPr="00A81642">
        <w:rPr>
          <w:rFonts w:eastAsia="Times New Roman" w:cstheme="minorHAnsi"/>
          <w:sz w:val="24"/>
          <w:szCs w:val="24"/>
          <w:lang w:eastAsia="en-GB"/>
        </w:rPr>
        <w:t xml:space="preserve"> the reasons behind respondents' answers. Without contextual knowledge, researchers run the danger of losing critical insights into the factors driving attitudes or behaviours. Additionally, surveys are less suitable for exploring complex or delicate topics that require qualitative analysis and in-depth research</w:t>
      </w:r>
      <w:r w:rsidR="002D35BB">
        <w:rPr>
          <w:rFonts w:eastAsia="Times New Roman" w:cstheme="minorHAnsi"/>
          <w:sz w:val="24"/>
          <w:szCs w:val="24"/>
          <w:lang w:eastAsia="en-GB"/>
        </w:rPr>
        <w:t>.</w:t>
      </w:r>
    </w:p>
    <w:p w14:paraId="19E5872B" w14:textId="77777777" w:rsidR="00173747" w:rsidRPr="00A81642" w:rsidRDefault="00173747" w:rsidP="00A81642">
      <w:pPr>
        <w:spacing w:after="0" w:line="360" w:lineRule="auto"/>
        <w:contextualSpacing/>
        <w:rPr>
          <w:rFonts w:eastAsia="Times New Roman" w:cstheme="minorHAnsi"/>
          <w:color w:val="FF0000"/>
          <w:sz w:val="24"/>
          <w:szCs w:val="24"/>
          <w:lang w:eastAsia="en-GB"/>
        </w:rPr>
      </w:pPr>
    </w:p>
    <w:p w14:paraId="68A94EED" w14:textId="772FDE79" w:rsidR="00160D1C" w:rsidRPr="006B73F6" w:rsidRDefault="00A81642" w:rsidP="006B73F6">
      <w:pPr>
        <w:spacing w:after="0" w:line="360" w:lineRule="auto"/>
        <w:contextualSpacing/>
        <w:rPr>
          <w:rFonts w:eastAsia="Times New Roman" w:cstheme="minorHAnsi"/>
          <w:sz w:val="24"/>
          <w:szCs w:val="24"/>
          <w:lang w:eastAsia="en-GB"/>
        </w:rPr>
      </w:pPr>
      <w:r w:rsidRPr="00A81642">
        <w:rPr>
          <w:rFonts w:eastAsia="Times New Roman" w:cstheme="minorHAnsi"/>
          <w:sz w:val="24"/>
          <w:szCs w:val="24"/>
          <w:lang w:eastAsia="en-GB"/>
        </w:rPr>
        <w:t xml:space="preserve">In summary, surveys can be an effective and affordable method of gathering data, but researchers must also be conscious of their limitations. Issues like respondent bias, self-reporting mistakes, sample representativeness, and a lack of contextual awareness must be addressed for survey results in primary research to be accurate and reliable. These disadvantages can be </w:t>
      </w:r>
      <w:r w:rsidR="005D02E9" w:rsidRPr="00A81642">
        <w:rPr>
          <w:rFonts w:eastAsia="Times New Roman" w:cstheme="minorHAnsi"/>
          <w:sz w:val="24"/>
          <w:szCs w:val="24"/>
          <w:lang w:eastAsia="en-GB"/>
        </w:rPr>
        <w:t>mitigated,</w:t>
      </w:r>
      <w:r w:rsidRPr="00A81642">
        <w:rPr>
          <w:rFonts w:eastAsia="Times New Roman" w:cstheme="minorHAnsi"/>
          <w:sz w:val="24"/>
          <w:szCs w:val="24"/>
          <w:lang w:eastAsia="en-GB"/>
        </w:rPr>
        <w:t xml:space="preserve"> and a deeper understanding of the subject provided by combining surveys with other research methods, such as observations or interviews (Jones et al., 2018; Lee &amp; Kim, 2020).</w:t>
      </w:r>
    </w:p>
    <w:p w14:paraId="61F76B7F" w14:textId="77777777" w:rsidR="0060366C" w:rsidRDefault="0060366C" w:rsidP="0060366C">
      <w:pPr>
        <w:jc w:val="center"/>
        <w:rPr>
          <w:rFonts w:asciiTheme="majorHAnsi" w:hAnsiTheme="majorHAnsi" w:cstheme="majorHAnsi"/>
          <w:b/>
          <w:bCs/>
          <w:i/>
          <w:iCs/>
          <w:sz w:val="40"/>
          <w:szCs w:val="40"/>
          <w:u w:val="single"/>
        </w:rPr>
      </w:pPr>
      <w:r>
        <w:rPr>
          <w:rFonts w:asciiTheme="majorHAnsi" w:hAnsiTheme="majorHAnsi" w:cstheme="majorHAnsi"/>
          <w:b/>
          <w:bCs/>
          <w:i/>
          <w:iCs/>
          <w:sz w:val="40"/>
          <w:szCs w:val="40"/>
          <w:u w:val="single"/>
        </w:rPr>
        <w:lastRenderedPageBreak/>
        <w:t>Chapter IV – Findings</w:t>
      </w:r>
    </w:p>
    <w:p w14:paraId="3D12D973" w14:textId="77777777" w:rsidR="00DC7F06" w:rsidRDefault="00DC7F06" w:rsidP="0060366C">
      <w:pPr>
        <w:jc w:val="center"/>
        <w:rPr>
          <w:rFonts w:asciiTheme="majorHAnsi" w:hAnsiTheme="majorHAnsi" w:cstheme="majorHAnsi"/>
          <w:b/>
          <w:bCs/>
          <w:i/>
          <w:iCs/>
          <w:sz w:val="40"/>
          <w:szCs w:val="40"/>
          <w:u w:val="single"/>
        </w:rPr>
      </w:pPr>
    </w:p>
    <w:p w14:paraId="7FB38ADD" w14:textId="25E32CDC" w:rsidR="000E6115" w:rsidRDefault="00D37ED3" w:rsidP="000E6115">
      <w:pPr>
        <w:contextualSpacing/>
        <w:rPr>
          <w:rFonts w:asciiTheme="majorHAnsi" w:hAnsiTheme="majorHAnsi" w:cstheme="majorHAnsi"/>
          <w:i/>
          <w:iCs/>
          <w:sz w:val="32"/>
          <w:szCs w:val="32"/>
        </w:rPr>
      </w:pPr>
      <w:r>
        <w:rPr>
          <w:rFonts w:asciiTheme="majorHAnsi" w:hAnsiTheme="majorHAnsi" w:cstheme="majorHAnsi"/>
          <w:i/>
          <w:iCs/>
          <w:sz w:val="32"/>
          <w:szCs w:val="32"/>
        </w:rPr>
        <w:t xml:space="preserve">4.1 </w:t>
      </w:r>
      <w:r w:rsidR="00160D1C" w:rsidRPr="00D37ED3">
        <w:rPr>
          <w:rFonts w:asciiTheme="majorHAnsi" w:hAnsiTheme="majorHAnsi" w:cstheme="majorHAnsi"/>
          <w:i/>
          <w:iCs/>
          <w:sz w:val="32"/>
          <w:szCs w:val="32"/>
        </w:rPr>
        <w:t>– Quantitative data</w:t>
      </w:r>
    </w:p>
    <w:p w14:paraId="0E13F88A" w14:textId="77777777" w:rsidR="000E6115" w:rsidRPr="000E6115" w:rsidRDefault="000E6115" w:rsidP="000E6115">
      <w:pPr>
        <w:contextualSpacing/>
        <w:rPr>
          <w:rFonts w:asciiTheme="majorHAnsi" w:hAnsiTheme="majorHAnsi" w:cstheme="majorHAnsi"/>
          <w:i/>
          <w:iCs/>
          <w:sz w:val="32"/>
          <w:szCs w:val="32"/>
        </w:rPr>
      </w:pPr>
    </w:p>
    <w:p w14:paraId="6FDA265F" w14:textId="4E75D0FA" w:rsidR="00D37ED3" w:rsidRPr="000E6115" w:rsidRDefault="000E6115" w:rsidP="000E6115">
      <w:pPr>
        <w:spacing w:after="0" w:line="360" w:lineRule="auto"/>
        <w:contextualSpacing/>
        <w:rPr>
          <w:rFonts w:eastAsia="Times New Roman" w:cstheme="minorHAnsi"/>
          <w:sz w:val="24"/>
          <w:szCs w:val="24"/>
          <w:lang w:eastAsia="en-GB"/>
        </w:rPr>
      </w:pPr>
      <w:r w:rsidRPr="000E6115">
        <w:rPr>
          <w:rFonts w:eastAsia="Times New Roman" w:cstheme="minorHAnsi"/>
          <w:sz w:val="24"/>
          <w:szCs w:val="24"/>
          <w:lang w:eastAsia="en-GB"/>
        </w:rPr>
        <w:t xml:space="preserve">The survey's results provided insightful information about how the public views their place in the workplace and in society. Responses from participants revealed recurrent themes that emerged during the survey procedure. </w:t>
      </w:r>
      <w:r w:rsidRPr="000E6115">
        <w:rPr>
          <w:rFonts w:eastAsia="Times New Roman" w:cstheme="minorHAnsi"/>
          <w:sz w:val="24"/>
          <w:szCs w:val="24"/>
          <w:lang w:eastAsia="en-GB"/>
        </w:rPr>
        <w:br/>
      </w:r>
      <w:r w:rsidRPr="000E6115">
        <w:rPr>
          <w:rFonts w:eastAsia="Times New Roman" w:cstheme="minorHAnsi"/>
          <w:sz w:val="24"/>
          <w:szCs w:val="24"/>
          <w:lang w:eastAsia="en-GB"/>
        </w:rPr>
        <w:br/>
        <w:t>After the survey was finished, the replies were carefully examined. Following a comparison of these results with the body of existing literature, further secondary research was conducted if needed.</w:t>
      </w:r>
      <w:r w:rsidR="00FA1542">
        <w:rPr>
          <w:rFonts w:eastAsia="Times New Roman" w:cstheme="minorHAnsi"/>
          <w:sz w:val="24"/>
          <w:szCs w:val="24"/>
          <w:lang w:eastAsia="en-GB"/>
        </w:rPr>
        <w:t xml:space="preserve"> In total I gathered responses from </w:t>
      </w:r>
      <w:r w:rsidR="00213F02">
        <w:rPr>
          <w:rFonts w:eastAsia="Times New Roman" w:cstheme="minorHAnsi"/>
          <w:sz w:val="24"/>
          <w:szCs w:val="24"/>
          <w:lang w:eastAsia="en-GB"/>
        </w:rPr>
        <w:t>two hundred</w:t>
      </w:r>
      <w:r w:rsidR="00FA1542">
        <w:rPr>
          <w:rFonts w:eastAsia="Times New Roman" w:cstheme="minorHAnsi"/>
          <w:sz w:val="24"/>
          <w:szCs w:val="24"/>
          <w:lang w:eastAsia="en-GB"/>
        </w:rPr>
        <w:t xml:space="preserve"> participants, this ensures my data is reliable and accurate, with bias and outlying data minimised.</w:t>
      </w:r>
      <w:r w:rsidRPr="000E6115">
        <w:rPr>
          <w:rFonts w:eastAsia="Times New Roman" w:cstheme="minorHAnsi"/>
          <w:sz w:val="24"/>
          <w:szCs w:val="24"/>
          <w:lang w:eastAsia="en-GB"/>
        </w:rPr>
        <w:br/>
      </w:r>
      <w:r w:rsidRPr="000E6115">
        <w:rPr>
          <w:rFonts w:eastAsia="Times New Roman" w:cstheme="minorHAnsi"/>
          <w:sz w:val="24"/>
          <w:szCs w:val="24"/>
          <w:lang w:eastAsia="en-GB"/>
        </w:rPr>
        <w:br/>
        <w:t>After compiling and documenting the highlighted themes, I added my interpretation and cross-referenced them with the secondary research.</w:t>
      </w:r>
      <w:r w:rsidR="00FA1542">
        <w:rPr>
          <w:rFonts w:eastAsia="Times New Roman" w:cstheme="minorHAnsi"/>
          <w:sz w:val="24"/>
          <w:szCs w:val="24"/>
          <w:lang w:eastAsia="en-GB"/>
        </w:rPr>
        <w:t xml:space="preserve"> </w:t>
      </w:r>
    </w:p>
    <w:p w14:paraId="35E1078B" w14:textId="77777777" w:rsidR="00D37ED3" w:rsidRDefault="00D37ED3" w:rsidP="00D37ED3">
      <w:pPr>
        <w:rPr>
          <w:rFonts w:asciiTheme="majorHAnsi" w:hAnsiTheme="majorHAnsi" w:cstheme="majorHAnsi"/>
          <w:i/>
          <w:iCs/>
          <w:sz w:val="32"/>
          <w:szCs w:val="32"/>
        </w:rPr>
      </w:pPr>
    </w:p>
    <w:p w14:paraId="10D2C9B9" w14:textId="77777777" w:rsidR="00FA1542" w:rsidRDefault="00FA1542" w:rsidP="00D37ED3">
      <w:pPr>
        <w:rPr>
          <w:rFonts w:asciiTheme="majorHAnsi" w:hAnsiTheme="majorHAnsi" w:cstheme="majorHAnsi"/>
          <w:i/>
          <w:iCs/>
          <w:sz w:val="32"/>
          <w:szCs w:val="32"/>
        </w:rPr>
      </w:pPr>
    </w:p>
    <w:p w14:paraId="4441928E" w14:textId="77777777" w:rsidR="00FA1542" w:rsidRDefault="00FA1542" w:rsidP="00D37ED3">
      <w:pPr>
        <w:rPr>
          <w:rFonts w:asciiTheme="majorHAnsi" w:hAnsiTheme="majorHAnsi" w:cstheme="majorHAnsi"/>
          <w:i/>
          <w:iCs/>
          <w:sz w:val="32"/>
          <w:szCs w:val="32"/>
        </w:rPr>
      </w:pPr>
    </w:p>
    <w:p w14:paraId="77300067" w14:textId="77777777" w:rsidR="00FA1542" w:rsidRDefault="00FA1542" w:rsidP="00D37ED3">
      <w:pPr>
        <w:rPr>
          <w:rFonts w:asciiTheme="majorHAnsi" w:hAnsiTheme="majorHAnsi" w:cstheme="majorHAnsi"/>
          <w:i/>
          <w:iCs/>
          <w:sz w:val="32"/>
          <w:szCs w:val="32"/>
        </w:rPr>
      </w:pPr>
    </w:p>
    <w:p w14:paraId="2E19812C" w14:textId="77777777" w:rsidR="00FA1542" w:rsidRDefault="00FA1542" w:rsidP="00D37ED3">
      <w:pPr>
        <w:rPr>
          <w:rFonts w:asciiTheme="majorHAnsi" w:hAnsiTheme="majorHAnsi" w:cstheme="majorHAnsi"/>
          <w:i/>
          <w:iCs/>
          <w:sz w:val="32"/>
          <w:szCs w:val="32"/>
        </w:rPr>
      </w:pPr>
    </w:p>
    <w:p w14:paraId="1845F1D6" w14:textId="77777777" w:rsidR="00FA1542" w:rsidRDefault="00FA1542" w:rsidP="00D37ED3">
      <w:pPr>
        <w:rPr>
          <w:rFonts w:asciiTheme="majorHAnsi" w:hAnsiTheme="majorHAnsi" w:cstheme="majorHAnsi"/>
          <w:i/>
          <w:iCs/>
          <w:sz w:val="32"/>
          <w:szCs w:val="32"/>
        </w:rPr>
      </w:pPr>
    </w:p>
    <w:p w14:paraId="2395BBAD" w14:textId="77777777" w:rsidR="00FA1542" w:rsidRDefault="00FA1542" w:rsidP="00D37ED3">
      <w:pPr>
        <w:rPr>
          <w:rFonts w:asciiTheme="majorHAnsi" w:hAnsiTheme="majorHAnsi" w:cstheme="majorHAnsi"/>
          <w:i/>
          <w:iCs/>
          <w:sz w:val="32"/>
          <w:szCs w:val="32"/>
        </w:rPr>
      </w:pPr>
    </w:p>
    <w:p w14:paraId="391D9FAC" w14:textId="77777777" w:rsidR="00FA1542" w:rsidRDefault="00FA1542" w:rsidP="00D37ED3">
      <w:pPr>
        <w:rPr>
          <w:rFonts w:asciiTheme="majorHAnsi" w:hAnsiTheme="majorHAnsi" w:cstheme="majorHAnsi"/>
          <w:i/>
          <w:iCs/>
          <w:sz w:val="32"/>
          <w:szCs w:val="32"/>
        </w:rPr>
      </w:pPr>
    </w:p>
    <w:p w14:paraId="0A97A390" w14:textId="77777777" w:rsidR="00FA1542" w:rsidRDefault="00FA1542" w:rsidP="00D37ED3">
      <w:pPr>
        <w:rPr>
          <w:rFonts w:asciiTheme="majorHAnsi" w:hAnsiTheme="majorHAnsi" w:cstheme="majorHAnsi"/>
          <w:i/>
          <w:iCs/>
          <w:sz w:val="32"/>
          <w:szCs w:val="32"/>
        </w:rPr>
      </w:pPr>
    </w:p>
    <w:p w14:paraId="6E020364" w14:textId="77777777" w:rsidR="00FA1542" w:rsidRDefault="00FA1542" w:rsidP="00D37ED3">
      <w:pPr>
        <w:rPr>
          <w:rFonts w:asciiTheme="majorHAnsi" w:hAnsiTheme="majorHAnsi" w:cstheme="majorHAnsi"/>
          <w:i/>
          <w:iCs/>
          <w:sz w:val="32"/>
          <w:szCs w:val="32"/>
        </w:rPr>
      </w:pPr>
    </w:p>
    <w:p w14:paraId="30350B8F" w14:textId="77777777" w:rsidR="00FA1542" w:rsidRDefault="00FA1542" w:rsidP="00D37ED3">
      <w:pPr>
        <w:rPr>
          <w:rFonts w:asciiTheme="majorHAnsi" w:hAnsiTheme="majorHAnsi" w:cstheme="majorHAnsi"/>
          <w:i/>
          <w:iCs/>
          <w:sz w:val="32"/>
          <w:szCs w:val="32"/>
        </w:rPr>
      </w:pPr>
    </w:p>
    <w:p w14:paraId="405B99B1" w14:textId="77777777" w:rsidR="00FA1542" w:rsidRPr="00D37ED3" w:rsidRDefault="00FA1542" w:rsidP="00D37ED3">
      <w:pPr>
        <w:rPr>
          <w:rFonts w:asciiTheme="majorHAnsi" w:hAnsiTheme="majorHAnsi" w:cstheme="majorHAnsi"/>
          <w:i/>
          <w:iCs/>
          <w:sz w:val="32"/>
          <w:szCs w:val="32"/>
        </w:rPr>
      </w:pPr>
    </w:p>
    <w:p w14:paraId="1DD6CAE5" w14:textId="77777777" w:rsidR="00FA1542" w:rsidRDefault="00FA1542" w:rsidP="00160D1C">
      <w:pPr>
        <w:contextualSpacing/>
        <w:rPr>
          <w:rFonts w:asciiTheme="majorHAnsi" w:hAnsiTheme="majorHAnsi" w:cstheme="majorHAnsi"/>
          <w:i/>
          <w:iCs/>
          <w:sz w:val="32"/>
          <w:szCs w:val="32"/>
        </w:rPr>
      </w:pPr>
    </w:p>
    <w:p w14:paraId="186B13D0" w14:textId="12AFFD24" w:rsidR="00160D1C" w:rsidRDefault="00160D1C" w:rsidP="00160D1C">
      <w:pPr>
        <w:contextualSpacing/>
        <w:rPr>
          <w:rFonts w:asciiTheme="majorHAnsi" w:hAnsiTheme="majorHAnsi" w:cstheme="majorHAnsi"/>
          <w:i/>
          <w:iCs/>
          <w:sz w:val="32"/>
          <w:szCs w:val="32"/>
        </w:rPr>
      </w:pPr>
      <w:r>
        <w:rPr>
          <w:rFonts w:asciiTheme="majorHAnsi" w:hAnsiTheme="majorHAnsi" w:cstheme="majorHAnsi"/>
          <w:i/>
          <w:iCs/>
          <w:sz w:val="32"/>
          <w:szCs w:val="32"/>
        </w:rPr>
        <w:t>4.2 – Results</w:t>
      </w:r>
      <w:r w:rsidR="00213F02">
        <w:rPr>
          <w:rFonts w:asciiTheme="majorHAnsi" w:hAnsiTheme="majorHAnsi" w:cstheme="majorHAnsi"/>
          <w:i/>
          <w:iCs/>
          <w:sz w:val="32"/>
          <w:szCs w:val="32"/>
        </w:rPr>
        <w:t xml:space="preserve"> from the survey</w:t>
      </w:r>
    </w:p>
    <w:p w14:paraId="00BBD61D" w14:textId="77777777" w:rsidR="000E6115" w:rsidRDefault="000E6115" w:rsidP="00160D1C">
      <w:pPr>
        <w:contextualSpacing/>
        <w:rPr>
          <w:rFonts w:asciiTheme="majorHAnsi" w:hAnsiTheme="majorHAnsi" w:cstheme="majorHAnsi"/>
          <w:i/>
          <w:iCs/>
          <w:sz w:val="32"/>
          <w:szCs w:val="32"/>
        </w:rPr>
      </w:pPr>
    </w:p>
    <w:p w14:paraId="64B30D6A" w14:textId="4D94D901" w:rsidR="000E6115" w:rsidRDefault="00FA1542" w:rsidP="00160D1C">
      <w:pPr>
        <w:contextualSpacing/>
        <w:rPr>
          <w:rFonts w:asciiTheme="majorHAnsi" w:hAnsiTheme="majorHAnsi" w:cstheme="majorHAnsi"/>
          <w:i/>
          <w:iCs/>
          <w:sz w:val="32"/>
          <w:szCs w:val="32"/>
        </w:rPr>
      </w:pPr>
      <w:r>
        <w:rPr>
          <w:rFonts w:asciiTheme="majorHAnsi" w:hAnsiTheme="majorHAnsi" w:cstheme="majorHAnsi"/>
          <w:i/>
          <w:iCs/>
          <w:sz w:val="32"/>
          <w:szCs w:val="32"/>
        </w:rPr>
        <w:t>Question 1: What is your gender?</w:t>
      </w:r>
    </w:p>
    <w:p w14:paraId="70DB8DDC" w14:textId="77777777" w:rsidR="008B333C" w:rsidRDefault="008B333C" w:rsidP="00160D1C">
      <w:pPr>
        <w:contextualSpacing/>
        <w:rPr>
          <w:rFonts w:asciiTheme="majorHAnsi" w:hAnsiTheme="majorHAnsi" w:cstheme="majorHAnsi"/>
          <w:i/>
          <w:iCs/>
          <w:sz w:val="32"/>
          <w:szCs w:val="32"/>
        </w:rPr>
      </w:pPr>
    </w:p>
    <w:p w14:paraId="3462C68C" w14:textId="2246853B" w:rsidR="008B333C" w:rsidRDefault="006E5268" w:rsidP="00FA1542">
      <w:pPr>
        <w:contextualSpacing/>
        <w:jc w:val="center"/>
        <w:rPr>
          <w:rFonts w:asciiTheme="majorHAnsi" w:hAnsiTheme="majorHAnsi" w:cstheme="majorHAnsi"/>
          <w:i/>
          <w:iCs/>
          <w:sz w:val="32"/>
          <w:szCs w:val="32"/>
        </w:rPr>
      </w:pPr>
      <w:r>
        <w:rPr>
          <w:noProof/>
        </w:rPr>
        <w:drawing>
          <wp:inline distT="0" distB="0" distL="0" distR="0" wp14:anchorId="1A9C0B6F" wp14:editId="21C51F17">
            <wp:extent cx="5602605" cy="3993515"/>
            <wp:effectExtent l="0" t="0" r="0" b="0"/>
            <wp:docPr id="16937520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r w:rsidR="00E5452E" w:rsidRPr="00E5452E">
        <w:rPr>
          <w:noProof/>
        </w:rPr>
        <w:t xml:space="preserve"> </w:t>
      </w:r>
    </w:p>
    <w:p w14:paraId="6B7883EA" w14:textId="36546372" w:rsidR="008B333C"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27" type="#_x0000_t202" style="position:absolute;margin-left:7.55pt;margin-top:4.45pt;width:437pt;height:30.15pt;z-index:251659264" stroked="f">
            <v:textbox>
              <w:txbxContent>
                <w:p w14:paraId="2C9842AF" w14:textId="789866A9" w:rsidR="001A46B4" w:rsidRPr="001A46B4" w:rsidRDefault="001A46B4" w:rsidP="001A46B4">
                  <w:pPr>
                    <w:jc w:val="center"/>
                    <w:rPr>
                      <w:i/>
                      <w:iCs/>
                      <w:color w:val="808080" w:themeColor="background1" w:themeShade="80"/>
                      <w:sz w:val="24"/>
                      <w:szCs w:val="24"/>
                    </w:rPr>
                  </w:pPr>
                  <w:r w:rsidRPr="001A46B4">
                    <w:rPr>
                      <w:i/>
                      <w:iCs/>
                      <w:color w:val="808080" w:themeColor="background1" w:themeShade="80"/>
                      <w:sz w:val="24"/>
                      <w:szCs w:val="24"/>
                    </w:rPr>
                    <w:t>[Figure 1]</w:t>
                  </w:r>
                </w:p>
              </w:txbxContent>
            </v:textbox>
          </v:shape>
        </w:pict>
      </w:r>
    </w:p>
    <w:p w14:paraId="653223B7" w14:textId="77777777" w:rsidR="00FA1542" w:rsidRDefault="00FA1542" w:rsidP="00160D1C">
      <w:pPr>
        <w:contextualSpacing/>
        <w:rPr>
          <w:rFonts w:asciiTheme="majorHAnsi" w:hAnsiTheme="majorHAnsi" w:cstheme="majorHAnsi"/>
          <w:i/>
          <w:iCs/>
          <w:sz w:val="32"/>
          <w:szCs w:val="32"/>
        </w:rPr>
      </w:pPr>
    </w:p>
    <w:p w14:paraId="3319ABF4" w14:textId="2C06EAD5" w:rsidR="008B333C" w:rsidRDefault="00FA1542" w:rsidP="00FA1542">
      <w:pPr>
        <w:spacing w:line="360" w:lineRule="auto"/>
        <w:contextualSpacing/>
        <w:rPr>
          <w:rFonts w:cstheme="minorHAnsi"/>
          <w:sz w:val="24"/>
          <w:szCs w:val="24"/>
        </w:rPr>
      </w:pPr>
      <w:bookmarkStart w:id="2" w:name="_Hlk165321983"/>
      <w:r w:rsidRPr="00FA1542">
        <w:rPr>
          <w:rFonts w:cstheme="minorHAnsi"/>
          <w:sz w:val="24"/>
          <w:szCs w:val="24"/>
        </w:rPr>
        <w:t xml:space="preserve">As shown in figure 1 most respondents were men, with </w:t>
      </w:r>
      <w:r w:rsidR="00BF639E">
        <w:rPr>
          <w:rFonts w:cstheme="minorHAnsi"/>
          <w:sz w:val="24"/>
          <w:szCs w:val="24"/>
        </w:rPr>
        <w:t>seventy nine percent</w:t>
      </w:r>
      <w:r w:rsidRPr="00FA1542">
        <w:rPr>
          <w:rFonts w:cstheme="minorHAnsi"/>
          <w:sz w:val="24"/>
          <w:szCs w:val="24"/>
        </w:rPr>
        <w:t xml:space="preserve"> represented as the large segment, while women only represented </w:t>
      </w:r>
      <w:r w:rsidR="00BF639E">
        <w:rPr>
          <w:rFonts w:cstheme="minorHAnsi"/>
          <w:sz w:val="24"/>
          <w:szCs w:val="24"/>
        </w:rPr>
        <w:t>twenty one percent</w:t>
      </w:r>
      <w:r w:rsidRPr="00FA1542">
        <w:rPr>
          <w:rFonts w:cstheme="minorHAnsi"/>
          <w:sz w:val="24"/>
          <w:szCs w:val="24"/>
        </w:rPr>
        <w:t>, with no one answering that they preferred not to say.</w:t>
      </w:r>
    </w:p>
    <w:bookmarkEnd w:id="2"/>
    <w:p w14:paraId="1A9C7B7E" w14:textId="77777777" w:rsidR="00FA1542" w:rsidRDefault="00FA1542" w:rsidP="00FA1542">
      <w:pPr>
        <w:spacing w:line="360" w:lineRule="auto"/>
        <w:contextualSpacing/>
        <w:rPr>
          <w:rFonts w:cstheme="minorHAnsi"/>
          <w:sz w:val="24"/>
          <w:szCs w:val="24"/>
        </w:rPr>
      </w:pPr>
    </w:p>
    <w:p w14:paraId="56369E79" w14:textId="77777777" w:rsidR="00FA1542" w:rsidRDefault="00FA1542" w:rsidP="00FA1542">
      <w:pPr>
        <w:spacing w:line="360" w:lineRule="auto"/>
        <w:contextualSpacing/>
        <w:rPr>
          <w:rFonts w:cstheme="minorHAnsi"/>
          <w:sz w:val="24"/>
          <w:szCs w:val="24"/>
        </w:rPr>
      </w:pPr>
    </w:p>
    <w:p w14:paraId="75CEDCCD" w14:textId="77777777" w:rsidR="00FA1542" w:rsidRDefault="00FA1542" w:rsidP="00FA1542">
      <w:pPr>
        <w:spacing w:line="360" w:lineRule="auto"/>
        <w:contextualSpacing/>
        <w:rPr>
          <w:rFonts w:cstheme="minorHAnsi"/>
          <w:sz w:val="24"/>
          <w:szCs w:val="24"/>
        </w:rPr>
      </w:pPr>
    </w:p>
    <w:p w14:paraId="50F06C75" w14:textId="77777777" w:rsidR="00FA1542" w:rsidRDefault="00FA1542" w:rsidP="00FA1542">
      <w:pPr>
        <w:spacing w:line="360" w:lineRule="auto"/>
        <w:contextualSpacing/>
        <w:rPr>
          <w:rFonts w:cstheme="minorHAnsi"/>
          <w:sz w:val="24"/>
          <w:szCs w:val="24"/>
        </w:rPr>
      </w:pPr>
    </w:p>
    <w:p w14:paraId="1BF35C52" w14:textId="77777777" w:rsidR="00FA1542" w:rsidRPr="00FA1542" w:rsidRDefault="00FA1542" w:rsidP="00FA1542">
      <w:pPr>
        <w:spacing w:line="360" w:lineRule="auto"/>
        <w:contextualSpacing/>
        <w:rPr>
          <w:rFonts w:cstheme="minorHAnsi"/>
          <w:sz w:val="24"/>
          <w:szCs w:val="24"/>
        </w:rPr>
      </w:pPr>
    </w:p>
    <w:p w14:paraId="42A45BE8" w14:textId="77777777" w:rsidR="00110629" w:rsidRDefault="00110629" w:rsidP="00FA1542">
      <w:pPr>
        <w:contextualSpacing/>
        <w:rPr>
          <w:rFonts w:asciiTheme="majorHAnsi" w:hAnsiTheme="majorHAnsi" w:cstheme="majorHAnsi"/>
          <w:i/>
          <w:iCs/>
          <w:sz w:val="32"/>
          <w:szCs w:val="32"/>
        </w:rPr>
      </w:pPr>
    </w:p>
    <w:p w14:paraId="1CD367CD" w14:textId="77777777" w:rsidR="00F75B90" w:rsidRDefault="00F75B90" w:rsidP="00FA1542">
      <w:pPr>
        <w:contextualSpacing/>
        <w:rPr>
          <w:rFonts w:asciiTheme="majorHAnsi" w:hAnsiTheme="majorHAnsi" w:cstheme="majorHAnsi"/>
          <w:i/>
          <w:iCs/>
          <w:sz w:val="32"/>
          <w:szCs w:val="32"/>
        </w:rPr>
      </w:pPr>
    </w:p>
    <w:p w14:paraId="4711D128" w14:textId="5930DD3D" w:rsidR="00FA1542" w:rsidRDefault="00FA1542" w:rsidP="00FA1542">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Question 2: What is your age?</w:t>
      </w:r>
    </w:p>
    <w:p w14:paraId="47B26500" w14:textId="77777777" w:rsidR="008B333C" w:rsidRDefault="008B333C" w:rsidP="00160D1C">
      <w:pPr>
        <w:contextualSpacing/>
        <w:rPr>
          <w:rFonts w:asciiTheme="majorHAnsi" w:hAnsiTheme="majorHAnsi" w:cstheme="majorHAnsi"/>
          <w:i/>
          <w:iCs/>
          <w:sz w:val="32"/>
          <w:szCs w:val="32"/>
        </w:rPr>
      </w:pPr>
    </w:p>
    <w:p w14:paraId="3425AF75" w14:textId="3568D74C" w:rsidR="008B333C" w:rsidRDefault="006E5268" w:rsidP="00110629">
      <w:pPr>
        <w:contextualSpacing/>
        <w:jc w:val="center"/>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1884AF0C" wp14:editId="5F5AB1EE">
            <wp:extent cx="5602605" cy="3993515"/>
            <wp:effectExtent l="0" t="0" r="0" b="0"/>
            <wp:docPr id="18273816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3295AA99" w14:textId="60A83798" w:rsidR="008B333C"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28" type="#_x0000_t202" style="position:absolute;margin-left:7pt;margin-top:5.7pt;width:440.35pt;height:30.15pt;z-index:251660288" stroked="f">
            <v:textbox>
              <w:txbxContent>
                <w:p w14:paraId="2B4FE93E" w14:textId="617D3BA0" w:rsidR="001A46B4" w:rsidRPr="001A46B4" w:rsidRDefault="001A46B4" w:rsidP="001A46B4">
                  <w:pPr>
                    <w:jc w:val="center"/>
                    <w:rPr>
                      <w:i/>
                      <w:iCs/>
                      <w:color w:val="808080" w:themeColor="background1" w:themeShade="80"/>
                      <w:sz w:val="24"/>
                      <w:szCs w:val="24"/>
                    </w:rPr>
                  </w:pPr>
                  <w:r w:rsidRPr="001A46B4">
                    <w:rPr>
                      <w:i/>
                      <w:iCs/>
                      <w:color w:val="808080" w:themeColor="background1" w:themeShade="80"/>
                      <w:sz w:val="24"/>
                      <w:szCs w:val="24"/>
                    </w:rPr>
                    <w:t xml:space="preserve">[Figure </w:t>
                  </w:r>
                  <w:r>
                    <w:rPr>
                      <w:i/>
                      <w:iCs/>
                      <w:color w:val="808080" w:themeColor="background1" w:themeShade="80"/>
                      <w:sz w:val="24"/>
                      <w:szCs w:val="24"/>
                    </w:rPr>
                    <w:t>2</w:t>
                  </w:r>
                  <w:r w:rsidRPr="001A46B4">
                    <w:rPr>
                      <w:i/>
                      <w:iCs/>
                      <w:color w:val="808080" w:themeColor="background1" w:themeShade="80"/>
                      <w:sz w:val="24"/>
                      <w:szCs w:val="24"/>
                    </w:rPr>
                    <w:t>]</w:t>
                  </w:r>
                </w:p>
              </w:txbxContent>
            </v:textbox>
          </v:shape>
        </w:pict>
      </w:r>
    </w:p>
    <w:p w14:paraId="53545E46" w14:textId="77777777" w:rsidR="008B333C" w:rsidRDefault="008B333C" w:rsidP="00160D1C">
      <w:pPr>
        <w:contextualSpacing/>
        <w:rPr>
          <w:rFonts w:asciiTheme="majorHAnsi" w:hAnsiTheme="majorHAnsi" w:cstheme="majorHAnsi"/>
          <w:i/>
          <w:iCs/>
          <w:sz w:val="32"/>
          <w:szCs w:val="32"/>
        </w:rPr>
      </w:pPr>
    </w:p>
    <w:p w14:paraId="71315261" w14:textId="3F40573B" w:rsidR="001A46B4" w:rsidRPr="001A46B4" w:rsidRDefault="001A46B4" w:rsidP="001A46B4">
      <w:pPr>
        <w:spacing w:after="0" w:line="360" w:lineRule="auto"/>
        <w:rPr>
          <w:rFonts w:eastAsia="Times New Roman" w:cstheme="minorHAnsi"/>
          <w:sz w:val="24"/>
          <w:szCs w:val="24"/>
          <w:lang w:eastAsia="en-GB"/>
        </w:rPr>
      </w:pPr>
      <w:bookmarkStart w:id="3" w:name="_Hlk165321987"/>
      <w:r w:rsidRPr="001A46B4">
        <w:rPr>
          <w:rFonts w:eastAsia="Times New Roman" w:cstheme="minorHAnsi"/>
          <w:sz w:val="24"/>
          <w:szCs w:val="24"/>
          <w:lang w:eastAsia="en-GB"/>
        </w:rPr>
        <w:t xml:space="preserve">The survey results showed that a sizable majority of respondents were between the ages of 31 and 40, as seen in figure 2. Most of the population polled belonged to this demographic group, suggesting a substantial presence of people in the prime of their careers. Furthermore, </w:t>
      </w:r>
      <w:r w:rsidR="00BF639E">
        <w:rPr>
          <w:rFonts w:eastAsia="Times New Roman" w:cstheme="minorHAnsi"/>
          <w:sz w:val="24"/>
          <w:szCs w:val="24"/>
          <w:lang w:eastAsia="en-GB"/>
        </w:rPr>
        <w:t>twenty five percent</w:t>
      </w:r>
      <w:r w:rsidRPr="001A46B4">
        <w:rPr>
          <w:rFonts w:eastAsia="Times New Roman" w:cstheme="minorHAnsi"/>
          <w:sz w:val="24"/>
          <w:szCs w:val="24"/>
          <w:lang w:eastAsia="en-GB"/>
        </w:rPr>
        <w:t xml:space="preserve"> of the participants were in the 18–30 age range, indicating a significant presence of younger adults in the dataset.</w:t>
      </w:r>
    </w:p>
    <w:p w14:paraId="2E6807EB" w14:textId="77777777" w:rsidR="00E5452E" w:rsidRPr="001A46B4" w:rsidRDefault="00E5452E" w:rsidP="001A46B4">
      <w:pPr>
        <w:spacing w:line="360" w:lineRule="auto"/>
        <w:contextualSpacing/>
        <w:rPr>
          <w:rFonts w:cstheme="minorHAnsi"/>
          <w:i/>
          <w:iCs/>
          <w:sz w:val="24"/>
          <w:szCs w:val="24"/>
        </w:rPr>
      </w:pPr>
    </w:p>
    <w:p w14:paraId="712E6AAB" w14:textId="69CA0585" w:rsidR="001A46B4" w:rsidRPr="001A46B4" w:rsidRDefault="001A46B4" w:rsidP="001A46B4">
      <w:pPr>
        <w:spacing w:after="0" w:line="360" w:lineRule="auto"/>
        <w:rPr>
          <w:rFonts w:eastAsia="Times New Roman" w:cstheme="minorHAnsi"/>
          <w:sz w:val="24"/>
          <w:szCs w:val="24"/>
          <w:lang w:eastAsia="en-GB"/>
        </w:rPr>
      </w:pPr>
      <w:r w:rsidRPr="001A46B4">
        <w:rPr>
          <w:rFonts w:eastAsia="Times New Roman" w:cstheme="minorHAnsi"/>
          <w:sz w:val="24"/>
          <w:szCs w:val="24"/>
          <w:lang w:eastAsia="en-GB"/>
        </w:rPr>
        <w:t>It is interesting to notice that most respondents in this age bracket are people who usually have a range of work experience and length of service. These people, who are primarily young to middle-aged, frequently find themselves in career development stages when they may have less seniority in their various organisations. This trend in the population is consistent with the widespread observation that people in this age group are still building their careers and may hold positions of comparatively lower authority or seniority in their workplaces.</w:t>
      </w:r>
    </w:p>
    <w:bookmarkEnd w:id="3"/>
    <w:p w14:paraId="49C4FD33" w14:textId="68EFEA9B" w:rsidR="00110629" w:rsidRDefault="00110629" w:rsidP="00160D1C">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3: </w:t>
      </w:r>
      <w:r w:rsidRPr="00110629">
        <w:rPr>
          <w:rFonts w:asciiTheme="majorHAnsi" w:hAnsiTheme="majorHAnsi" w:cstheme="majorHAnsi"/>
          <w:i/>
          <w:iCs/>
          <w:sz w:val="32"/>
          <w:szCs w:val="32"/>
        </w:rPr>
        <w:t>Do you work in a public or private organisation?</w:t>
      </w:r>
    </w:p>
    <w:p w14:paraId="3D0865DC" w14:textId="2693725D" w:rsidR="00110629" w:rsidRDefault="00110629" w:rsidP="001A46B4">
      <w:pPr>
        <w:contextualSpacing/>
        <w:rPr>
          <w:rFonts w:asciiTheme="majorHAnsi" w:hAnsiTheme="majorHAnsi" w:cstheme="majorHAnsi"/>
          <w:i/>
          <w:iCs/>
          <w:sz w:val="32"/>
          <w:szCs w:val="32"/>
        </w:rPr>
      </w:pPr>
    </w:p>
    <w:p w14:paraId="40A148A7" w14:textId="60972DF2" w:rsidR="00110629" w:rsidRDefault="00B61F77"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34B466D4" wp14:editId="0DAA7D57">
            <wp:extent cx="5602605" cy="3993515"/>
            <wp:effectExtent l="0" t="0" r="0" b="0"/>
            <wp:docPr id="42900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1C9F1AEC" w14:textId="2B5642D9"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30" type="#_x0000_t202" style="position:absolute;margin-left:-.25pt;margin-top:5.7pt;width:440.35pt;height:30.15pt;z-index:251661312" stroked="f">
            <v:textbox>
              <w:txbxContent>
                <w:p w14:paraId="2A430D92" w14:textId="7FBA9B03" w:rsidR="00B61F77" w:rsidRPr="001A46B4" w:rsidRDefault="00B61F77" w:rsidP="00B61F77">
                  <w:pPr>
                    <w:jc w:val="center"/>
                    <w:rPr>
                      <w:i/>
                      <w:iCs/>
                      <w:color w:val="808080" w:themeColor="background1" w:themeShade="80"/>
                      <w:sz w:val="24"/>
                      <w:szCs w:val="24"/>
                    </w:rPr>
                  </w:pPr>
                  <w:r w:rsidRPr="001A46B4">
                    <w:rPr>
                      <w:i/>
                      <w:iCs/>
                      <w:color w:val="808080" w:themeColor="background1" w:themeShade="80"/>
                      <w:sz w:val="24"/>
                      <w:szCs w:val="24"/>
                    </w:rPr>
                    <w:t xml:space="preserve">[Figure </w:t>
                  </w:r>
                  <w:r>
                    <w:rPr>
                      <w:i/>
                      <w:iCs/>
                      <w:color w:val="808080" w:themeColor="background1" w:themeShade="80"/>
                      <w:sz w:val="24"/>
                      <w:szCs w:val="24"/>
                    </w:rPr>
                    <w:t>3</w:t>
                  </w:r>
                  <w:r w:rsidRPr="001A46B4">
                    <w:rPr>
                      <w:i/>
                      <w:iCs/>
                      <w:color w:val="808080" w:themeColor="background1" w:themeShade="80"/>
                      <w:sz w:val="24"/>
                      <w:szCs w:val="24"/>
                    </w:rPr>
                    <w:t>]</w:t>
                  </w:r>
                </w:p>
              </w:txbxContent>
            </v:textbox>
          </v:shape>
        </w:pict>
      </w:r>
    </w:p>
    <w:p w14:paraId="7675DA86" w14:textId="7BA2B066" w:rsidR="00110629" w:rsidRDefault="00110629" w:rsidP="00160D1C">
      <w:pPr>
        <w:contextualSpacing/>
        <w:rPr>
          <w:rFonts w:asciiTheme="majorHAnsi" w:hAnsiTheme="majorHAnsi" w:cstheme="majorHAnsi"/>
          <w:i/>
          <w:iCs/>
          <w:sz w:val="32"/>
          <w:szCs w:val="32"/>
        </w:rPr>
      </w:pPr>
    </w:p>
    <w:p w14:paraId="077776F1" w14:textId="4C9B5439" w:rsidR="00110629" w:rsidRPr="00CA0F71" w:rsidRDefault="00B61F77" w:rsidP="00CA0F71">
      <w:pPr>
        <w:spacing w:line="360" w:lineRule="auto"/>
        <w:contextualSpacing/>
        <w:rPr>
          <w:rFonts w:cstheme="minorHAnsi"/>
          <w:sz w:val="24"/>
          <w:szCs w:val="24"/>
        </w:rPr>
      </w:pPr>
      <w:bookmarkStart w:id="4" w:name="_Hlk165321989"/>
      <w:r w:rsidRPr="00CA0F71">
        <w:rPr>
          <w:rFonts w:cstheme="minorHAnsi"/>
          <w:sz w:val="24"/>
          <w:szCs w:val="24"/>
        </w:rPr>
        <w:t xml:space="preserve">Here we can see that most respondents work in the private sector, four fifths or </w:t>
      </w:r>
      <w:r w:rsidR="00BF639E">
        <w:rPr>
          <w:rFonts w:cstheme="minorHAnsi"/>
          <w:sz w:val="24"/>
          <w:szCs w:val="24"/>
        </w:rPr>
        <w:t>eighty one percent</w:t>
      </w:r>
      <w:r w:rsidRPr="00CA0F71">
        <w:rPr>
          <w:rFonts w:cstheme="minorHAnsi"/>
          <w:sz w:val="24"/>
          <w:szCs w:val="24"/>
        </w:rPr>
        <w:t xml:space="preserve"> of respondents. Of course, this reflects the reality of the labour market since </w:t>
      </w:r>
      <w:r w:rsidR="00CA0F71" w:rsidRPr="00CA0F71">
        <w:rPr>
          <w:rFonts w:cstheme="minorHAnsi"/>
          <w:sz w:val="24"/>
          <w:szCs w:val="24"/>
        </w:rPr>
        <w:t>most</w:t>
      </w:r>
      <w:r w:rsidRPr="00CA0F71">
        <w:rPr>
          <w:rFonts w:cstheme="minorHAnsi"/>
          <w:sz w:val="24"/>
          <w:szCs w:val="24"/>
        </w:rPr>
        <w:t xml:space="preserve"> workplaces are private businesses.</w:t>
      </w:r>
    </w:p>
    <w:bookmarkEnd w:id="4"/>
    <w:p w14:paraId="53C7D091" w14:textId="77777777" w:rsidR="00110629" w:rsidRDefault="00110629" w:rsidP="00160D1C">
      <w:pPr>
        <w:contextualSpacing/>
        <w:rPr>
          <w:rFonts w:asciiTheme="majorHAnsi" w:hAnsiTheme="majorHAnsi" w:cstheme="majorHAnsi"/>
          <w:i/>
          <w:iCs/>
          <w:sz w:val="32"/>
          <w:szCs w:val="32"/>
        </w:rPr>
      </w:pPr>
    </w:p>
    <w:p w14:paraId="17B2AFC1" w14:textId="77777777" w:rsidR="00110629" w:rsidRDefault="00110629" w:rsidP="00160D1C">
      <w:pPr>
        <w:contextualSpacing/>
        <w:rPr>
          <w:rFonts w:asciiTheme="majorHAnsi" w:hAnsiTheme="majorHAnsi" w:cstheme="majorHAnsi"/>
          <w:i/>
          <w:iCs/>
          <w:sz w:val="32"/>
          <w:szCs w:val="32"/>
        </w:rPr>
      </w:pPr>
    </w:p>
    <w:p w14:paraId="3F5A7105" w14:textId="77777777" w:rsidR="00110629" w:rsidRDefault="00110629" w:rsidP="00160D1C">
      <w:pPr>
        <w:contextualSpacing/>
        <w:rPr>
          <w:rFonts w:asciiTheme="majorHAnsi" w:hAnsiTheme="majorHAnsi" w:cstheme="majorHAnsi"/>
          <w:i/>
          <w:iCs/>
          <w:sz w:val="32"/>
          <w:szCs w:val="32"/>
        </w:rPr>
      </w:pPr>
    </w:p>
    <w:p w14:paraId="42F21299" w14:textId="77777777" w:rsidR="00110629" w:rsidRDefault="00110629" w:rsidP="00160D1C">
      <w:pPr>
        <w:contextualSpacing/>
        <w:rPr>
          <w:rFonts w:asciiTheme="majorHAnsi" w:hAnsiTheme="majorHAnsi" w:cstheme="majorHAnsi"/>
          <w:i/>
          <w:iCs/>
          <w:sz w:val="32"/>
          <w:szCs w:val="32"/>
        </w:rPr>
      </w:pPr>
    </w:p>
    <w:p w14:paraId="22F4AF94" w14:textId="77777777" w:rsidR="00E5452E" w:rsidRDefault="00E5452E" w:rsidP="00160D1C">
      <w:pPr>
        <w:contextualSpacing/>
        <w:rPr>
          <w:rFonts w:asciiTheme="majorHAnsi" w:hAnsiTheme="majorHAnsi" w:cstheme="majorHAnsi"/>
          <w:i/>
          <w:iCs/>
          <w:sz w:val="32"/>
          <w:szCs w:val="32"/>
        </w:rPr>
      </w:pPr>
    </w:p>
    <w:p w14:paraId="78E9F178" w14:textId="77777777" w:rsidR="00110629" w:rsidRDefault="00110629" w:rsidP="00160D1C">
      <w:pPr>
        <w:contextualSpacing/>
        <w:rPr>
          <w:rFonts w:asciiTheme="majorHAnsi" w:hAnsiTheme="majorHAnsi" w:cstheme="majorHAnsi"/>
          <w:i/>
          <w:iCs/>
          <w:sz w:val="32"/>
          <w:szCs w:val="32"/>
        </w:rPr>
      </w:pPr>
    </w:p>
    <w:p w14:paraId="01950B1A" w14:textId="77777777" w:rsidR="00110629" w:rsidRDefault="00110629" w:rsidP="00160D1C">
      <w:pPr>
        <w:contextualSpacing/>
        <w:rPr>
          <w:rFonts w:asciiTheme="majorHAnsi" w:hAnsiTheme="majorHAnsi" w:cstheme="majorHAnsi"/>
          <w:i/>
          <w:iCs/>
          <w:sz w:val="32"/>
          <w:szCs w:val="32"/>
        </w:rPr>
      </w:pPr>
    </w:p>
    <w:p w14:paraId="644D9A80" w14:textId="77777777" w:rsidR="00110629" w:rsidRDefault="00110629" w:rsidP="00160D1C">
      <w:pPr>
        <w:contextualSpacing/>
        <w:rPr>
          <w:rFonts w:asciiTheme="majorHAnsi" w:hAnsiTheme="majorHAnsi" w:cstheme="majorHAnsi"/>
          <w:i/>
          <w:iCs/>
          <w:sz w:val="32"/>
          <w:szCs w:val="32"/>
        </w:rPr>
      </w:pPr>
    </w:p>
    <w:p w14:paraId="28F9E85D" w14:textId="77777777" w:rsidR="00110629" w:rsidRDefault="00110629" w:rsidP="00160D1C">
      <w:pPr>
        <w:contextualSpacing/>
        <w:rPr>
          <w:rFonts w:asciiTheme="majorHAnsi" w:hAnsiTheme="majorHAnsi" w:cstheme="majorHAnsi"/>
          <w:i/>
          <w:iCs/>
          <w:sz w:val="32"/>
          <w:szCs w:val="32"/>
        </w:rPr>
      </w:pPr>
    </w:p>
    <w:p w14:paraId="31AAFF01" w14:textId="77777777" w:rsidR="00110629" w:rsidRDefault="00110629" w:rsidP="00160D1C">
      <w:pPr>
        <w:contextualSpacing/>
        <w:rPr>
          <w:rFonts w:asciiTheme="majorHAnsi" w:hAnsiTheme="majorHAnsi" w:cstheme="majorHAnsi"/>
          <w:i/>
          <w:iCs/>
          <w:sz w:val="32"/>
          <w:szCs w:val="32"/>
        </w:rPr>
      </w:pPr>
    </w:p>
    <w:p w14:paraId="616185A2" w14:textId="179F3966"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Question 4: How many hours a week do you work</w:t>
      </w:r>
      <w:r w:rsidR="00C903C7">
        <w:rPr>
          <w:rFonts w:asciiTheme="majorHAnsi" w:hAnsiTheme="majorHAnsi" w:cstheme="majorHAnsi"/>
          <w:i/>
          <w:iCs/>
          <w:sz w:val="32"/>
          <w:szCs w:val="32"/>
        </w:rPr>
        <w:t>?</w:t>
      </w:r>
    </w:p>
    <w:p w14:paraId="66E43976" w14:textId="68048CEC" w:rsidR="00110629" w:rsidRDefault="00110629" w:rsidP="00160D1C">
      <w:pPr>
        <w:contextualSpacing/>
        <w:rPr>
          <w:rFonts w:asciiTheme="majorHAnsi" w:hAnsiTheme="majorHAnsi" w:cstheme="majorHAnsi"/>
          <w:i/>
          <w:iCs/>
          <w:sz w:val="32"/>
          <w:szCs w:val="32"/>
        </w:rPr>
      </w:pPr>
    </w:p>
    <w:p w14:paraId="4C9DEFF3" w14:textId="7E017047" w:rsidR="00110629" w:rsidRDefault="00E5452E"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28C5010D" wp14:editId="77150F86">
            <wp:extent cx="5602605" cy="3993515"/>
            <wp:effectExtent l="0" t="0" r="0" b="0"/>
            <wp:docPr id="2009718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6029388F" w14:textId="19163404"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0" type="#_x0000_t202" style="position:absolute;margin-left:.05pt;margin-top:5.15pt;width:440.35pt;height:30.15pt;z-index:251663360" stroked="f">
            <v:textbox>
              <w:txbxContent>
                <w:p w14:paraId="4ADDCF1B" w14:textId="48FFC0CC"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4</w:t>
                  </w:r>
                  <w:r w:rsidRPr="001A46B4">
                    <w:rPr>
                      <w:i/>
                      <w:iCs/>
                      <w:color w:val="808080" w:themeColor="background1" w:themeShade="80"/>
                      <w:sz w:val="24"/>
                      <w:szCs w:val="24"/>
                    </w:rPr>
                    <w:t>]</w:t>
                  </w:r>
                </w:p>
              </w:txbxContent>
            </v:textbox>
          </v:shape>
        </w:pict>
      </w:r>
    </w:p>
    <w:p w14:paraId="2DB6CF07" w14:textId="77777777" w:rsidR="00110629" w:rsidRDefault="00110629" w:rsidP="00160D1C">
      <w:pPr>
        <w:contextualSpacing/>
        <w:rPr>
          <w:rFonts w:asciiTheme="majorHAnsi" w:hAnsiTheme="majorHAnsi" w:cstheme="majorHAnsi"/>
          <w:i/>
          <w:iCs/>
          <w:sz w:val="32"/>
          <w:szCs w:val="32"/>
        </w:rPr>
      </w:pPr>
    </w:p>
    <w:p w14:paraId="47FBA090" w14:textId="3927CE64" w:rsidR="00110629" w:rsidRPr="00FA48A4" w:rsidRDefault="00D25987" w:rsidP="0054104A">
      <w:pPr>
        <w:spacing w:line="360" w:lineRule="auto"/>
        <w:contextualSpacing/>
        <w:rPr>
          <w:rFonts w:cstheme="minorHAnsi"/>
          <w:sz w:val="24"/>
          <w:szCs w:val="24"/>
        </w:rPr>
      </w:pPr>
      <w:bookmarkStart w:id="5" w:name="_Hlk165321993"/>
      <w:r w:rsidRPr="00FA48A4">
        <w:rPr>
          <w:rFonts w:cstheme="minorHAnsi"/>
          <w:sz w:val="24"/>
          <w:szCs w:val="24"/>
        </w:rPr>
        <w:t xml:space="preserve">Represented in </w:t>
      </w:r>
      <w:r w:rsidR="00BF639E">
        <w:rPr>
          <w:rFonts w:cstheme="minorHAnsi"/>
          <w:sz w:val="24"/>
          <w:szCs w:val="24"/>
        </w:rPr>
        <w:t>F</w:t>
      </w:r>
      <w:r w:rsidRPr="00FA48A4">
        <w:rPr>
          <w:rFonts w:cstheme="minorHAnsi"/>
          <w:sz w:val="24"/>
          <w:szCs w:val="24"/>
        </w:rPr>
        <w:t xml:space="preserve">igure 4 we see that </w:t>
      </w:r>
      <w:r w:rsidR="0054104A" w:rsidRPr="00FA48A4">
        <w:rPr>
          <w:rFonts w:cstheme="minorHAnsi"/>
          <w:sz w:val="24"/>
          <w:szCs w:val="24"/>
        </w:rPr>
        <w:t>most</w:t>
      </w:r>
      <w:r w:rsidRPr="00FA48A4">
        <w:rPr>
          <w:rFonts w:cstheme="minorHAnsi"/>
          <w:sz w:val="24"/>
          <w:szCs w:val="24"/>
        </w:rPr>
        <w:t xml:space="preserve"> workers take on 40 hours a week, with </w:t>
      </w:r>
      <w:r w:rsidR="00BF639E">
        <w:rPr>
          <w:rFonts w:cstheme="minorHAnsi"/>
          <w:sz w:val="24"/>
          <w:szCs w:val="24"/>
        </w:rPr>
        <w:t>eleven percent</w:t>
      </w:r>
      <w:r w:rsidRPr="00FA48A4">
        <w:rPr>
          <w:rFonts w:cstheme="minorHAnsi"/>
          <w:sz w:val="24"/>
          <w:szCs w:val="24"/>
        </w:rPr>
        <w:t xml:space="preserve"> going over, and </w:t>
      </w:r>
      <w:r w:rsidR="00BF639E">
        <w:rPr>
          <w:rFonts w:cstheme="minorHAnsi"/>
          <w:sz w:val="24"/>
          <w:szCs w:val="24"/>
        </w:rPr>
        <w:t>nine percent</w:t>
      </w:r>
      <w:r w:rsidRPr="00FA48A4">
        <w:rPr>
          <w:rFonts w:cstheme="minorHAnsi"/>
          <w:sz w:val="24"/>
          <w:szCs w:val="24"/>
        </w:rPr>
        <w:t xml:space="preserve"> going just under</w:t>
      </w:r>
      <w:r w:rsidR="002B7805" w:rsidRPr="00FA48A4">
        <w:rPr>
          <w:rFonts w:cstheme="minorHAnsi"/>
          <w:sz w:val="24"/>
          <w:szCs w:val="24"/>
        </w:rPr>
        <w:t>, this reflects labour force participation statistics.</w:t>
      </w:r>
    </w:p>
    <w:bookmarkEnd w:id="5"/>
    <w:p w14:paraId="3D42D836" w14:textId="77777777" w:rsidR="00110629" w:rsidRDefault="00110629" w:rsidP="00160D1C">
      <w:pPr>
        <w:contextualSpacing/>
        <w:rPr>
          <w:rFonts w:asciiTheme="majorHAnsi" w:hAnsiTheme="majorHAnsi" w:cstheme="majorHAnsi"/>
          <w:i/>
          <w:iCs/>
          <w:sz w:val="32"/>
          <w:szCs w:val="32"/>
        </w:rPr>
      </w:pPr>
    </w:p>
    <w:p w14:paraId="2670F654" w14:textId="77777777" w:rsidR="00110629" w:rsidRDefault="00110629" w:rsidP="00160D1C">
      <w:pPr>
        <w:contextualSpacing/>
        <w:rPr>
          <w:rFonts w:asciiTheme="majorHAnsi" w:hAnsiTheme="majorHAnsi" w:cstheme="majorHAnsi"/>
          <w:i/>
          <w:iCs/>
          <w:sz w:val="32"/>
          <w:szCs w:val="32"/>
        </w:rPr>
      </w:pPr>
    </w:p>
    <w:p w14:paraId="53C69E97" w14:textId="77777777" w:rsidR="00110629" w:rsidRDefault="00110629" w:rsidP="00160D1C">
      <w:pPr>
        <w:contextualSpacing/>
        <w:rPr>
          <w:rFonts w:asciiTheme="majorHAnsi" w:hAnsiTheme="majorHAnsi" w:cstheme="majorHAnsi"/>
          <w:i/>
          <w:iCs/>
          <w:sz w:val="32"/>
          <w:szCs w:val="32"/>
        </w:rPr>
      </w:pPr>
    </w:p>
    <w:p w14:paraId="071DBA12" w14:textId="77777777" w:rsidR="00110629" w:rsidRDefault="00110629" w:rsidP="00160D1C">
      <w:pPr>
        <w:contextualSpacing/>
        <w:rPr>
          <w:rFonts w:asciiTheme="majorHAnsi" w:hAnsiTheme="majorHAnsi" w:cstheme="majorHAnsi"/>
          <w:i/>
          <w:iCs/>
          <w:sz w:val="32"/>
          <w:szCs w:val="32"/>
        </w:rPr>
      </w:pPr>
    </w:p>
    <w:p w14:paraId="09FF05C6" w14:textId="77777777" w:rsidR="00110629" w:rsidRDefault="00110629" w:rsidP="00160D1C">
      <w:pPr>
        <w:contextualSpacing/>
        <w:rPr>
          <w:rFonts w:asciiTheme="majorHAnsi" w:hAnsiTheme="majorHAnsi" w:cstheme="majorHAnsi"/>
          <w:i/>
          <w:iCs/>
          <w:sz w:val="32"/>
          <w:szCs w:val="32"/>
        </w:rPr>
      </w:pPr>
    </w:p>
    <w:p w14:paraId="79B4DBE3" w14:textId="77777777" w:rsidR="00F75B90" w:rsidRDefault="00F75B90" w:rsidP="00160D1C">
      <w:pPr>
        <w:contextualSpacing/>
        <w:rPr>
          <w:rFonts w:asciiTheme="majorHAnsi" w:hAnsiTheme="majorHAnsi" w:cstheme="majorHAnsi"/>
          <w:i/>
          <w:iCs/>
          <w:sz w:val="32"/>
          <w:szCs w:val="32"/>
        </w:rPr>
      </w:pPr>
    </w:p>
    <w:p w14:paraId="1C3F51B5" w14:textId="77777777" w:rsidR="00110629" w:rsidRDefault="00110629" w:rsidP="00160D1C">
      <w:pPr>
        <w:contextualSpacing/>
        <w:rPr>
          <w:rFonts w:asciiTheme="majorHAnsi" w:hAnsiTheme="majorHAnsi" w:cstheme="majorHAnsi"/>
          <w:i/>
          <w:iCs/>
          <w:sz w:val="32"/>
          <w:szCs w:val="32"/>
        </w:rPr>
      </w:pPr>
    </w:p>
    <w:p w14:paraId="41F4D478" w14:textId="77777777" w:rsidR="00110629" w:rsidRDefault="00110629" w:rsidP="00160D1C">
      <w:pPr>
        <w:contextualSpacing/>
        <w:rPr>
          <w:rFonts w:asciiTheme="majorHAnsi" w:hAnsiTheme="majorHAnsi" w:cstheme="majorHAnsi"/>
          <w:i/>
          <w:iCs/>
          <w:sz w:val="32"/>
          <w:szCs w:val="32"/>
        </w:rPr>
      </w:pPr>
    </w:p>
    <w:p w14:paraId="40371747" w14:textId="77777777" w:rsidR="00110629" w:rsidRDefault="00110629" w:rsidP="00160D1C">
      <w:pPr>
        <w:contextualSpacing/>
        <w:rPr>
          <w:rFonts w:asciiTheme="majorHAnsi" w:hAnsiTheme="majorHAnsi" w:cstheme="majorHAnsi"/>
          <w:i/>
          <w:iCs/>
          <w:sz w:val="32"/>
          <w:szCs w:val="32"/>
        </w:rPr>
      </w:pPr>
    </w:p>
    <w:p w14:paraId="1DF992F3" w14:textId="77777777" w:rsidR="00110629" w:rsidRDefault="00110629" w:rsidP="00160D1C">
      <w:pPr>
        <w:contextualSpacing/>
        <w:rPr>
          <w:rFonts w:asciiTheme="majorHAnsi" w:hAnsiTheme="majorHAnsi" w:cstheme="majorHAnsi"/>
          <w:i/>
          <w:iCs/>
          <w:sz w:val="32"/>
          <w:szCs w:val="32"/>
        </w:rPr>
      </w:pPr>
    </w:p>
    <w:p w14:paraId="2B8DB4CF" w14:textId="718BCF9A"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5: </w:t>
      </w:r>
      <w:r w:rsidR="00C903C7">
        <w:rPr>
          <w:rFonts w:asciiTheme="majorHAnsi" w:hAnsiTheme="majorHAnsi" w:cstheme="majorHAnsi"/>
          <w:i/>
          <w:iCs/>
          <w:sz w:val="32"/>
          <w:szCs w:val="32"/>
        </w:rPr>
        <w:t>How often do you feel stressed at work?</w:t>
      </w:r>
    </w:p>
    <w:p w14:paraId="76BF5389" w14:textId="77777777" w:rsidR="00110629" w:rsidRDefault="00110629" w:rsidP="00160D1C">
      <w:pPr>
        <w:contextualSpacing/>
        <w:rPr>
          <w:rFonts w:asciiTheme="majorHAnsi" w:hAnsiTheme="majorHAnsi" w:cstheme="majorHAnsi"/>
          <w:i/>
          <w:iCs/>
          <w:sz w:val="32"/>
          <w:szCs w:val="32"/>
        </w:rPr>
      </w:pPr>
    </w:p>
    <w:p w14:paraId="560F647D" w14:textId="6E0B0B64" w:rsidR="00110629" w:rsidRDefault="006E5268"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6B0D8A53" wp14:editId="219BB8BE">
            <wp:extent cx="5602605" cy="3993515"/>
            <wp:effectExtent l="0" t="0" r="0" b="0"/>
            <wp:docPr id="5684822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2FA2B8EA" w14:textId="3C97D4A8"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2" type="#_x0000_t202" style="position:absolute;margin-left:.3pt;margin-top:6.25pt;width:440.35pt;height:30.15pt;z-index:251664384" stroked="f">
            <v:textbox>
              <w:txbxContent>
                <w:p w14:paraId="46831BEA" w14:textId="476B6320"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5</w:t>
                  </w:r>
                  <w:r w:rsidRPr="001A46B4">
                    <w:rPr>
                      <w:i/>
                      <w:iCs/>
                      <w:color w:val="808080" w:themeColor="background1" w:themeShade="80"/>
                      <w:sz w:val="24"/>
                      <w:szCs w:val="24"/>
                    </w:rPr>
                    <w:t>]</w:t>
                  </w:r>
                </w:p>
              </w:txbxContent>
            </v:textbox>
          </v:shape>
        </w:pict>
      </w:r>
    </w:p>
    <w:p w14:paraId="699B289D" w14:textId="2BD8F0BA" w:rsidR="00110629" w:rsidRDefault="00110629" w:rsidP="00160D1C">
      <w:pPr>
        <w:contextualSpacing/>
        <w:rPr>
          <w:rFonts w:asciiTheme="majorHAnsi" w:hAnsiTheme="majorHAnsi" w:cstheme="majorHAnsi"/>
          <w:i/>
          <w:iCs/>
          <w:sz w:val="32"/>
          <w:szCs w:val="32"/>
        </w:rPr>
      </w:pPr>
    </w:p>
    <w:p w14:paraId="688B4738" w14:textId="4E9A398B" w:rsidR="0054104A" w:rsidRPr="0054104A" w:rsidRDefault="0054104A" w:rsidP="0054104A">
      <w:pPr>
        <w:spacing w:after="0" w:line="360" w:lineRule="auto"/>
        <w:rPr>
          <w:rFonts w:eastAsia="Times New Roman" w:cstheme="minorHAnsi"/>
          <w:sz w:val="24"/>
          <w:szCs w:val="24"/>
          <w:lang w:eastAsia="en-GB"/>
        </w:rPr>
      </w:pPr>
      <w:bookmarkStart w:id="6" w:name="_Hlk165321998"/>
      <w:r w:rsidRPr="0054104A">
        <w:rPr>
          <w:rFonts w:eastAsia="Times New Roman" w:cstheme="minorHAnsi"/>
          <w:sz w:val="24"/>
          <w:szCs w:val="24"/>
          <w:lang w:eastAsia="en-GB"/>
        </w:rPr>
        <w:t>For most workers, work is a boiling pot where tension frequently boils over. According to the survey a startling one-third of workers bear a regular burden of stress related to their work. Nevertheless, there is something redeemin</w:t>
      </w:r>
      <w:r>
        <w:rPr>
          <w:rFonts w:eastAsia="Times New Roman" w:cstheme="minorHAnsi"/>
          <w:sz w:val="24"/>
          <w:szCs w:val="24"/>
          <w:lang w:eastAsia="en-GB"/>
        </w:rPr>
        <w:t>g here</w:t>
      </w:r>
      <w:r w:rsidRPr="0054104A">
        <w:rPr>
          <w:rFonts w:eastAsia="Times New Roman" w:cstheme="minorHAnsi"/>
          <w:sz w:val="24"/>
          <w:szCs w:val="24"/>
          <w:lang w:eastAsia="en-GB"/>
        </w:rPr>
        <w:t xml:space="preserve">. Surprisingly, </w:t>
      </w:r>
      <w:r w:rsidR="00BF639E">
        <w:rPr>
          <w:rFonts w:eastAsia="Times New Roman" w:cstheme="minorHAnsi"/>
          <w:sz w:val="24"/>
          <w:szCs w:val="24"/>
          <w:lang w:eastAsia="en-GB"/>
        </w:rPr>
        <w:t>sixty one percent</w:t>
      </w:r>
      <w:r w:rsidRPr="0054104A">
        <w:rPr>
          <w:rFonts w:eastAsia="Times New Roman" w:cstheme="minorHAnsi"/>
          <w:sz w:val="24"/>
          <w:szCs w:val="24"/>
          <w:lang w:eastAsia="en-GB"/>
        </w:rPr>
        <w:t xml:space="preserve"> of respondents manage to get through the confusing environment of work without often giving in to stress. More reassuringly, </w:t>
      </w:r>
      <w:r w:rsidR="00BF639E">
        <w:rPr>
          <w:rFonts w:eastAsia="Times New Roman" w:cstheme="minorHAnsi"/>
          <w:sz w:val="24"/>
          <w:szCs w:val="24"/>
          <w:lang w:eastAsia="en-GB"/>
        </w:rPr>
        <w:t xml:space="preserve">twelve percent </w:t>
      </w:r>
      <w:r w:rsidRPr="0054104A">
        <w:rPr>
          <w:rFonts w:eastAsia="Times New Roman" w:cstheme="minorHAnsi"/>
          <w:sz w:val="24"/>
          <w:szCs w:val="24"/>
          <w:lang w:eastAsia="en-GB"/>
        </w:rPr>
        <w:t>of them have perfected the ability of completely avoiding stress and creating a calm path amidst the frequently turbulent world of work life.</w:t>
      </w:r>
    </w:p>
    <w:bookmarkEnd w:id="6"/>
    <w:p w14:paraId="4666228A" w14:textId="77777777" w:rsidR="00110629" w:rsidRDefault="00110629" w:rsidP="00160D1C">
      <w:pPr>
        <w:contextualSpacing/>
        <w:rPr>
          <w:rFonts w:asciiTheme="majorHAnsi" w:hAnsiTheme="majorHAnsi" w:cstheme="majorHAnsi"/>
          <w:i/>
          <w:iCs/>
          <w:sz w:val="32"/>
          <w:szCs w:val="32"/>
        </w:rPr>
      </w:pPr>
    </w:p>
    <w:p w14:paraId="7B30A513" w14:textId="77777777" w:rsidR="00110629" w:rsidRDefault="00110629" w:rsidP="00160D1C">
      <w:pPr>
        <w:contextualSpacing/>
        <w:rPr>
          <w:rFonts w:asciiTheme="majorHAnsi" w:hAnsiTheme="majorHAnsi" w:cstheme="majorHAnsi"/>
          <w:i/>
          <w:iCs/>
          <w:sz w:val="32"/>
          <w:szCs w:val="32"/>
        </w:rPr>
      </w:pPr>
    </w:p>
    <w:p w14:paraId="07A3C437" w14:textId="77777777" w:rsidR="00110629" w:rsidRDefault="00110629" w:rsidP="00160D1C">
      <w:pPr>
        <w:contextualSpacing/>
        <w:rPr>
          <w:rFonts w:asciiTheme="majorHAnsi" w:hAnsiTheme="majorHAnsi" w:cstheme="majorHAnsi"/>
          <w:i/>
          <w:iCs/>
          <w:sz w:val="32"/>
          <w:szCs w:val="32"/>
        </w:rPr>
      </w:pPr>
    </w:p>
    <w:p w14:paraId="30FF68B8" w14:textId="77777777" w:rsidR="00110629" w:rsidRDefault="00110629" w:rsidP="00160D1C">
      <w:pPr>
        <w:contextualSpacing/>
        <w:rPr>
          <w:rFonts w:asciiTheme="majorHAnsi" w:hAnsiTheme="majorHAnsi" w:cstheme="majorHAnsi"/>
          <w:i/>
          <w:iCs/>
          <w:sz w:val="32"/>
          <w:szCs w:val="32"/>
        </w:rPr>
      </w:pPr>
    </w:p>
    <w:p w14:paraId="7A0443D6" w14:textId="77777777" w:rsidR="00110629" w:rsidRDefault="00110629" w:rsidP="00160D1C">
      <w:pPr>
        <w:contextualSpacing/>
        <w:rPr>
          <w:rFonts w:asciiTheme="majorHAnsi" w:hAnsiTheme="majorHAnsi" w:cstheme="majorHAnsi"/>
          <w:i/>
          <w:iCs/>
          <w:sz w:val="32"/>
          <w:szCs w:val="32"/>
        </w:rPr>
      </w:pPr>
    </w:p>
    <w:p w14:paraId="765E3240" w14:textId="15035399"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6: </w:t>
      </w:r>
      <w:r w:rsidR="00C903C7" w:rsidRPr="00C903C7">
        <w:rPr>
          <w:rFonts w:asciiTheme="majorHAnsi" w:hAnsiTheme="majorHAnsi" w:cstheme="majorHAnsi"/>
          <w:i/>
          <w:iCs/>
          <w:sz w:val="32"/>
          <w:szCs w:val="32"/>
        </w:rPr>
        <w:t>Do you feel that your organi</w:t>
      </w:r>
      <w:r w:rsidR="00D84971">
        <w:rPr>
          <w:rFonts w:asciiTheme="majorHAnsi" w:hAnsiTheme="majorHAnsi" w:cstheme="majorHAnsi"/>
          <w:i/>
          <w:iCs/>
          <w:sz w:val="32"/>
          <w:szCs w:val="32"/>
        </w:rPr>
        <w:t>s</w:t>
      </w:r>
      <w:r w:rsidR="00C903C7" w:rsidRPr="00C903C7">
        <w:rPr>
          <w:rFonts w:asciiTheme="majorHAnsi" w:hAnsiTheme="majorHAnsi" w:cstheme="majorHAnsi"/>
          <w:i/>
          <w:iCs/>
          <w:sz w:val="32"/>
          <w:szCs w:val="32"/>
        </w:rPr>
        <w:t>ation prioriti</w:t>
      </w:r>
      <w:r w:rsidR="00D84971">
        <w:rPr>
          <w:rFonts w:asciiTheme="majorHAnsi" w:hAnsiTheme="majorHAnsi" w:cstheme="majorHAnsi"/>
          <w:i/>
          <w:iCs/>
          <w:sz w:val="32"/>
          <w:szCs w:val="32"/>
        </w:rPr>
        <w:t>s</w:t>
      </w:r>
      <w:r w:rsidR="00C903C7" w:rsidRPr="00C903C7">
        <w:rPr>
          <w:rFonts w:asciiTheme="majorHAnsi" w:hAnsiTheme="majorHAnsi" w:cstheme="majorHAnsi"/>
          <w:i/>
          <w:iCs/>
          <w:sz w:val="32"/>
          <w:szCs w:val="32"/>
        </w:rPr>
        <w:t>es employee wellbeing?</w:t>
      </w:r>
    </w:p>
    <w:p w14:paraId="294EFEC8" w14:textId="77777777" w:rsidR="00110629" w:rsidRDefault="00110629" w:rsidP="00160D1C">
      <w:pPr>
        <w:contextualSpacing/>
        <w:rPr>
          <w:rFonts w:asciiTheme="majorHAnsi" w:hAnsiTheme="majorHAnsi" w:cstheme="majorHAnsi"/>
          <w:i/>
          <w:iCs/>
          <w:sz w:val="32"/>
          <w:szCs w:val="32"/>
        </w:rPr>
      </w:pPr>
    </w:p>
    <w:p w14:paraId="162EEA5F" w14:textId="05320070" w:rsidR="00110629" w:rsidRDefault="00D84971" w:rsidP="00160D1C">
      <w:pPr>
        <w:contextualSpacing/>
        <w:rPr>
          <w:rFonts w:asciiTheme="majorHAnsi" w:hAnsiTheme="majorHAnsi" w:cstheme="majorHAnsi"/>
          <w:i/>
          <w:iCs/>
          <w:sz w:val="32"/>
          <w:szCs w:val="32"/>
        </w:rPr>
      </w:pPr>
      <w:r w:rsidRPr="00D84971">
        <w:rPr>
          <w:rFonts w:asciiTheme="majorHAnsi" w:hAnsiTheme="majorHAnsi" w:cstheme="majorHAnsi"/>
          <w:i/>
          <w:iCs/>
          <w:noProof/>
          <w:sz w:val="32"/>
          <w:szCs w:val="32"/>
        </w:rPr>
        <w:drawing>
          <wp:inline distT="0" distB="0" distL="0" distR="0" wp14:anchorId="6A477E8F" wp14:editId="405A5A48">
            <wp:extent cx="5731510" cy="4084955"/>
            <wp:effectExtent l="0" t="0" r="0" b="0"/>
            <wp:docPr id="750461459"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61459" name="Picture 1" descr="A pie chart with different colored circles&#10;&#10;Description automatically generated"/>
                    <pic:cNvPicPr/>
                  </pic:nvPicPr>
                  <pic:blipFill>
                    <a:blip r:embed="rId16"/>
                    <a:stretch>
                      <a:fillRect/>
                    </a:stretch>
                  </pic:blipFill>
                  <pic:spPr>
                    <a:xfrm>
                      <a:off x="0" y="0"/>
                      <a:ext cx="5731510" cy="4084955"/>
                    </a:xfrm>
                    <a:prstGeom prst="rect">
                      <a:avLst/>
                    </a:prstGeom>
                  </pic:spPr>
                </pic:pic>
              </a:graphicData>
            </a:graphic>
          </wp:inline>
        </w:drawing>
      </w:r>
    </w:p>
    <w:p w14:paraId="165270FE" w14:textId="036B77F0"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3" type="#_x0000_t202" style="position:absolute;margin-left:10.9pt;margin-top:7.9pt;width:440.35pt;height:30.15pt;z-index:251665408" stroked="f">
            <v:textbox>
              <w:txbxContent>
                <w:p w14:paraId="407468C6" w14:textId="7C4ED82A"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6</w:t>
                  </w:r>
                  <w:r w:rsidRPr="001A46B4">
                    <w:rPr>
                      <w:i/>
                      <w:iCs/>
                      <w:color w:val="808080" w:themeColor="background1" w:themeShade="80"/>
                      <w:sz w:val="24"/>
                      <w:szCs w:val="24"/>
                    </w:rPr>
                    <w:t>]</w:t>
                  </w:r>
                </w:p>
              </w:txbxContent>
            </v:textbox>
          </v:shape>
        </w:pict>
      </w:r>
    </w:p>
    <w:p w14:paraId="78CB405C" w14:textId="77777777" w:rsidR="00110629" w:rsidRDefault="00110629" w:rsidP="00160D1C">
      <w:pPr>
        <w:contextualSpacing/>
        <w:rPr>
          <w:rFonts w:asciiTheme="majorHAnsi" w:hAnsiTheme="majorHAnsi" w:cstheme="majorHAnsi"/>
          <w:i/>
          <w:iCs/>
          <w:sz w:val="32"/>
          <w:szCs w:val="32"/>
        </w:rPr>
      </w:pPr>
    </w:p>
    <w:p w14:paraId="2C3DEC41" w14:textId="03BA2D6E" w:rsidR="00110629" w:rsidRPr="00DF5791" w:rsidRDefault="00DF5791" w:rsidP="00DF5791">
      <w:pPr>
        <w:spacing w:line="360" w:lineRule="auto"/>
        <w:contextualSpacing/>
        <w:rPr>
          <w:rFonts w:cstheme="minorHAnsi"/>
          <w:sz w:val="24"/>
          <w:szCs w:val="24"/>
        </w:rPr>
      </w:pPr>
      <w:bookmarkStart w:id="7" w:name="_Hlk165322020"/>
      <w:r w:rsidRPr="00DF5791">
        <w:rPr>
          <w:rFonts w:cstheme="minorHAnsi"/>
          <w:sz w:val="24"/>
          <w:szCs w:val="24"/>
        </w:rPr>
        <w:t>In Figure 6, we note that a significant two-thirds of respondents perceive their organi</w:t>
      </w:r>
      <w:r w:rsidR="00C645AC">
        <w:rPr>
          <w:rFonts w:cstheme="minorHAnsi"/>
          <w:sz w:val="24"/>
          <w:szCs w:val="24"/>
        </w:rPr>
        <w:t>s</w:t>
      </w:r>
      <w:r w:rsidRPr="00DF5791">
        <w:rPr>
          <w:rFonts w:cstheme="minorHAnsi"/>
          <w:sz w:val="24"/>
          <w:szCs w:val="24"/>
        </w:rPr>
        <w:t>ation as prioriti</w:t>
      </w:r>
      <w:r w:rsidR="00C645AC">
        <w:rPr>
          <w:rFonts w:cstheme="minorHAnsi"/>
          <w:sz w:val="24"/>
          <w:szCs w:val="24"/>
        </w:rPr>
        <w:t>s</w:t>
      </w:r>
      <w:r w:rsidRPr="00DF5791">
        <w:rPr>
          <w:rFonts w:cstheme="minorHAnsi"/>
          <w:sz w:val="24"/>
          <w:szCs w:val="24"/>
        </w:rPr>
        <w:t>ing employee wellbeing. This observation is reassuring, as it indicates that the majority are content with their organi</w:t>
      </w:r>
      <w:r w:rsidR="00C645AC">
        <w:rPr>
          <w:rFonts w:cstheme="minorHAnsi"/>
          <w:sz w:val="24"/>
          <w:szCs w:val="24"/>
        </w:rPr>
        <w:t>s</w:t>
      </w:r>
      <w:r w:rsidRPr="00DF5791">
        <w:rPr>
          <w:rFonts w:cstheme="minorHAnsi"/>
          <w:sz w:val="24"/>
          <w:szCs w:val="24"/>
        </w:rPr>
        <w:t>ation's efforts to safeguard their welfare.</w:t>
      </w:r>
    </w:p>
    <w:bookmarkEnd w:id="7"/>
    <w:p w14:paraId="50F9C474" w14:textId="77777777" w:rsidR="00110629" w:rsidRDefault="00110629" w:rsidP="00160D1C">
      <w:pPr>
        <w:contextualSpacing/>
        <w:rPr>
          <w:rFonts w:asciiTheme="majorHAnsi" w:hAnsiTheme="majorHAnsi" w:cstheme="majorHAnsi"/>
          <w:i/>
          <w:iCs/>
          <w:sz w:val="32"/>
          <w:szCs w:val="32"/>
        </w:rPr>
      </w:pPr>
    </w:p>
    <w:p w14:paraId="2B119B94" w14:textId="77777777" w:rsidR="00110629" w:rsidRDefault="00110629" w:rsidP="00160D1C">
      <w:pPr>
        <w:contextualSpacing/>
        <w:rPr>
          <w:rFonts w:asciiTheme="majorHAnsi" w:hAnsiTheme="majorHAnsi" w:cstheme="majorHAnsi"/>
          <w:i/>
          <w:iCs/>
          <w:sz w:val="32"/>
          <w:szCs w:val="32"/>
        </w:rPr>
      </w:pPr>
    </w:p>
    <w:p w14:paraId="1A833F86" w14:textId="77777777" w:rsidR="00110629" w:rsidRDefault="00110629" w:rsidP="00160D1C">
      <w:pPr>
        <w:contextualSpacing/>
        <w:rPr>
          <w:rFonts w:asciiTheme="majorHAnsi" w:hAnsiTheme="majorHAnsi" w:cstheme="majorHAnsi"/>
          <w:i/>
          <w:iCs/>
          <w:sz w:val="32"/>
          <w:szCs w:val="32"/>
        </w:rPr>
      </w:pPr>
    </w:p>
    <w:p w14:paraId="0DE150B0" w14:textId="77777777" w:rsidR="00110629" w:rsidRDefault="00110629" w:rsidP="00160D1C">
      <w:pPr>
        <w:contextualSpacing/>
        <w:rPr>
          <w:rFonts w:asciiTheme="majorHAnsi" w:hAnsiTheme="majorHAnsi" w:cstheme="majorHAnsi"/>
          <w:i/>
          <w:iCs/>
          <w:sz w:val="32"/>
          <w:szCs w:val="32"/>
        </w:rPr>
      </w:pPr>
    </w:p>
    <w:p w14:paraId="3101C33C" w14:textId="77777777" w:rsidR="00110629" w:rsidRDefault="00110629" w:rsidP="00160D1C">
      <w:pPr>
        <w:contextualSpacing/>
        <w:rPr>
          <w:rFonts w:asciiTheme="majorHAnsi" w:hAnsiTheme="majorHAnsi" w:cstheme="majorHAnsi"/>
          <w:i/>
          <w:iCs/>
          <w:sz w:val="32"/>
          <w:szCs w:val="32"/>
        </w:rPr>
      </w:pPr>
    </w:p>
    <w:p w14:paraId="742976F4" w14:textId="77777777" w:rsidR="00110629" w:rsidRDefault="00110629" w:rsidP="00160D1C">
      <w:pPr>
        <w:contextualSpacing/>
        <w:rPr>
          <w:rFonts w:asciiTheme="majorHAnsi" w:hAnsiTheme="majorHAnsi" w:cstheme="majorHAnsi"/>
          <w:i/>
          <w:iCs/>
          <w:sz w:val="32"/>
          <w:szCs w:val="32"/>
        </w:rPr>
      </w:pPr>
    </w:p>
    <w:p w14:paraId="308AF99E" w14:textId="77777777" w:rsidR="00110629" w:rsidRDefault="00110629" w:rsidP="00160D1C">
      <w:pPr>
        <w:contextualSpacing/>
        <w:rPr>
          <w:rFonts w:asciiTheme="majorHAnsi" w:hAnsiTheme="majorHAnsi" w:cstheme="majorHAnsi"/>
          <w:i/>
          <w:iCs/>
          <w:sz w:val="32"/>
          <w:szCs w:val="32"/>
        </w:rPr>
      </w:pPr>
    </w:p>
    <w:p w14:paraId="58BC6076" w14:textId="77777777" w:rsidR="00110629" w:rsidRDefault="00110629" w:rsidP="00160D1C">
      <w:pPr>
        <w:contextualSpacing/>
        <w:rPr>
          <w:rFonts w:asciiTheme="majorHAnsi" w:hAnsiTheme="majorHAnsi" w:cstheme="majorHAnsi"/>
          <w:i/>
          <w:iCs/>
          <w:sz w:val="32"/>
          <w:szCs w:val="32"/>
        </w:rPr>
      </w:pPr>
    </w:p>
    <w:p w14:paraId="6D013F06" w14:textId="77777777" w:rsidR="00110629" w:rsidRDefault="00110629" w:rsidP="00160D1C">
      <w:pPr>
        <w:contextualSpacing/>
        <w:rPr>
          <w:rFonts w:asciiTheme="majorHAnsi" w:hAnsiTheme="majorHAnsi" w:cstheme="majorHAnsi"/>
          <w:i/>
          <w:iCs/>
          <w:sz w:val="32"/>
          <w:szCs w:val="32"/>
        </w:rPr>
      </w:pPr>
    </w:p>
    <w:p w14:paraId="0D9F61DC" w14:textId="34ABCBD8"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7: </w:t>
      </w:r>
      <w:r w:rsidR="00C903C7" w:rsidRPr="00C903C7">
        <w:rPr>
          <w:rFonts w:asciiTheme="majorHAnsi" w:hAnsiTheme="majorHAnsi" w:cstheme="majorHAnsi"/>
          <w:i/>
          <w:iCs/>
          <w:sz w:val="32"/>
          <w:szCs w:val="32"/>
        </w:rPr>
        <w:t>How supported do you feel by your manager in maintaining a healthy work-life balance</w:t>
      </w:r>
      <w:r w:rsidRPr="00110629">
        <w:rPr>
          <w:rFonts w:asciiTheme="majorHAnsi" w:hAnsiTheme="majorHAnsi" w:cstheme="majorHAnsi"/>
          <w:i/>
          <w:iCs/>
          <w:sz w:val="32"/>
          <w:szCs w:val="32"/>
        </w:rPr>
        <w:t>?</w:t>
      </w:r>
    </w:p>
    <w:p w14:paraId="5DB37120" w14:textId="77777777" w:rsidR="00110629" w:rsidRDefault="00110629" w:rsidP="00160D1C">
      <w:pPr>
        <w:contextualSpacing/>
        <w:rPr>
          <w:rFonts w:asciiTheme="majorHAnsi" w:hAnsiTheme="majorHAnsi" w:cstheme="majorHAnsi"/>
          <w:i/>
          <w:iCs/>
          <w:sz w:val="32"/>
          <w:szCs w:val="32"/>
        </w:rPr>
      </w:pPr>
    </w:p>
    <w:p w14:paraId="6AAC8D05" w14:textId="6068A088" w:rsidR="00110629" w:rsidRDefault="0050286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2CEADA83" wp14:editId="0F587863">
            <wp:extent cx="5602605" cy="3993515"/>
            <wp:effectExtent l="0" t="0" r="0" b="0"/>
            <wp:docPr id="3044691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50C71602" w14:textId="28E37433"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4" type="#_x0000_t202" style="position:absolute;margin-left:.05pt;margin-top:2.5pt;width:440.35pt;height:30.15pt;z-index:251666432" stroked="f">
            <v:textbox>
              <w:txbxContent>
                <w:p w14:paraId="048169E3" w14:textId="49F03D79"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7</w:t>
                  </w:r>
                  <w:r w:rsidRPr="001A46B4">
                    <w:rPr>
                      <w:i/>
                      <w:iCs/>
                      <w:color w:val="808080" w:themeColor="background1" w:themeShade="80"/>
                      <w:sz w:val="24"/>
                      <w:szCs w:val="24"/>
                    </w:rPr>
                    <w:t>]</w:t>
                  </w:r>
                </w:p>
              </w:txbxContent>
            </v:textbox>
          </v:shape>
        </w:pict>
      </w:r>
    </w:p>
    <w:p w14:paraId="336F281C" w14:textId="77777777" w:rsidR="00110629" w:rsidRDefault="00110629" w:rsidP="00160D1C">
      <w:pPr>
        <w:contextualSpacing/>
        <w:rPr>
          <w:rFonts w:asciiTheme="majorHAnsi" w:hAnsiTheme="majorHAnsi" w:cstheme="majorHAnsi"/>
          <w:i/>
          <w:iCs/>
          <w:sz w:val="32"/>
          <w:szCs w:val="32"/>
        </w:rPr>
      </w:pPr>
    </w:p>
    <w:p w14:paraId="52F9AB23" w14:textId="06B06636" w:rsidR="00110629" w:rsidRPr="00F75B90" w:rsidRDefault="00F75B90" w:rsidP="00F75B90">
      <w:pPr>
        <w:spacing w:line="360" w:lineRule="auto"/>
        <w:contextualSpacing/>
        <w:rPr>
          <w:rFonts w:cstheme="minorHAnsi"/>
          <w:sz w:val="24"/>
          <w:szCs w:val="24"/>
        </w:rPr>
      </w:pPr>
      <w:bookmarkStart w:id="8" w:name="_Hlk165322023"/>
      <w:r w:rsidRPr="00F75B90">
        <w:rPr>
          <w:rFonts w:cstheme="minorHAnsi"/>
          <w:sz w:val="24"/>
          <w:szCs w:val="24"/>
        </w:rPr>
        <w:t>In Figure 7, it is evident that half of the respondents seldom feel adequately supported by their managers in achieving a healthy work-life balance. This lack of support could stem from managers being overburdened, disconnected, or simply unable to address well-being concerns outside of work. Conversely, a quarter of respondents express feeling supported by their managers, with a small percentage reporting daily support.</w:t>
      </w:r>
    </w:p>
    <w:bookmarkEnd w:id="8"/>
    <w:p w14:paraId="304E5FF4" w14:textId="53B560DC" w:rsidR="00110629" w:rsidRDefault="00110629" w:rsidP="00160D1C">
      <w:pPr>
        <w:contextualSpacing/>
        <w:rPr>
          <w:rFonts w:asciiTheme="majorHAnsi" w:hAnsiTheme="majorHAnsi" w:cstheme="majorHAnsi"/>
          <w:i/>
          <w:iCs/>
          <w:sz w:val="32"/>
          <w:szCs w:val="32"/>
        </w:rPr>
      </w:pPr>
    </w:p>
    <w:p w14:paraId="7D2F7134" w14:textId="77777777" w:rsidR="00110629" w:rsidRDefault="00110629" w:rsidP="00160D1C">
      <w:pPr>
        <w:contextualSpacing/>
        <w:rPr>
          <w:rFonts w:asciiTheme="majorHAnsi" w:hAnsiTheme="majorHAnsi" w:cstheme="majorHAnsi"/>
          <w:i/>
          <w:iCs/>
          <w:sz w:val="32"/>
          <w:szCs w:val="32"/>
        </w:rPr>
      </w:pPr>
    </w:p>
    <w:p w14:paraId="28B1B3C7" w14:textId="77777777" w:rsidR="00110629" w:rsidRDefault="00110629" w:rsidP="00160D1C">
      <w:pPr>
        <w:contextualSpacing/>
        <w:rPr>
          <w:rFonts w:asciiTheme="majorHAnsi" w:hAnsiTheme="majorHAnsi" w:cstheme="majorHAnsi"/>
          <w:i/>
          <w:iCs/>
          <w:sz w:val="32"/>
          <w:szCs w:val="32"/>
        </w:rPr>
      </w:pPr>
    </w:p>
    <w:p w14:paraId="7FE99AFA" w14:textId="77777777" w:rsidR="00110629" w:rsidRDefault="00110629" w:rsidP="00160D1C">
      <w:pPr>
        <w:contextualSpacing/>
        <w:rPr>
          <w:rFonts w:asciiTheme="majorHAnsi" w:hAnsiTheme="majorHAnsi" w:cstheme="majorHAnsi"/>
          <w:i/>
          <w:iCs/>
          <w:sz w:val="32"/>
          <w:szCs w:val="32"/>
        </w:rPr>
      </w:pPr>
    </w:p>
    <w:p w14:paraId="46A72BA7" w14:textId="77777777" w:rsidR="00110629" w:rsidRDefault="00110629" w:rsidP="00160D1C">
      <w:pPr>
        <w:contextualSpacing/>
        <w:rPr>
          <w:rFonts w:asciiTheme="majorHAnsi" w:hAnsiTheme="majorHAnsi" w:cstheme="majorHAnsi"/>
          <w:i/>
          <w:iCs/>
          <w:sz w:val="32"/>
          <w:szCs w:val="32"/>
        </w:rPr>
      </w:pPr>
    </w:p>
    <w:p w14:paraId="0E6AA3B0" w14:textId="77777777" w:rsidR="00110629" w:rsidRDefault="00110629" w:rsidP="00160D1C">
      <w:pPr>
        <w:contextualSpacing/>
        <w:rPr>
          <w:rFonts w:asciiTheme="majorHAnsi" w:hAnsiTheme="majorHAnsi" w:cstheme="majorHAnsi"/>
          <w:i/>
          <w:iCs/>
          <w:sz w:val="32"/>
          <w:szCs w:val="32"/>
        </w:rPr>
      </w:pPr>
    </w:p>
    <w:p w14:paraId="399735E8" w14:textId="4875D0F9"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8: </w:t>
      </w:r>
      <w:r w:rsidR="00C903C7" w:rsidRPr="00C903C7">
        <w:rPr>
          <w:rFonts w:asciiTheme="majorHAnsi" w:hAnsiTheme="majorHAnsi" w:cstheme="majorHAnsi"/>
          <w:i/>
          <w:iCs/>
          <w:sz w:val="32"/>
          <w:szCs w:val="32"/>
        </w:rPr>
        <w:t>How often do you feel valued and appreciated for your contributions at work</w:t>
      </w:r>
      <w:r w:rsidRPr="00110629">
        <w:rPr>
          <w:rFonts w:asciiTheme="majorHAnsi" w:hAnsiTheme="majorHAnsi" w:cstheme="majorHAnsi"/>
          <w:i/>
          <w:iCs/>
          <w:sz w:val="32"/>
          <w:szCs w:val="32"/>
        </w:rPr>
        <w:t>?</w:t>
      </w:r>
    </w:p>
    <w:p w14:paraId="776BB9E1" w14:textId="77777777" w:rsidR="00110629" w:rsidRDefault="00110629" w:rsidP="00160D1C">
      <w:pPr>
        <w:contextualSpacing/>
        <w:rPr>
          <w:rFonts w:asciiTheme="majorHAnsi" w:hAnsiTheme="majorHAnsi" w:cstheme="majorHAnsi"/>
          <w:i/>
          <w:iCs/>
          <w:sz w:val="32"/>
          <w:szCs w:val="32"/>
        </w:rPr>
      </w:pPr>
    </w:p>
    <w:p w14:paraId="39F5E879" w14:textId="43ADD0F8" w:rsidR="00110629" w:rsidRDefault="00314833"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78490B2C" wp14:editId="39DF3981">
            <wp:extent cx="5602605" cy="3993515"/>
            <wp:effectExtent l="0" t="0" r="0" b="0"/>
            <wp:docPr id="12856724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324C5A56" w14:textId="6A1F3AE9"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5" type="#_x0000_t202" style="position:absolute;margin-left:-.15pt;margin-top:7.55pt;width:440.35pt;height:30.15pt;z-index:251667456" stroked="f">
            <v:textbox>
              <w:txbxContent>
                <w:p w14:paraId="04C239BA" w14:textId="0226DDBB"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[Figure</w:t>
                  </w:r>
                  <w:r w:rsidR="00D25987">
                    <w:rPr>
                      <w:i/>
                      <w:iCs/>
                      <w:color w:val="808080" w:themeColor="background1" w:themeShade="80"/>
                      <w:sz w:val="24"/>
                      <w:szCs w:val="24"/>
                    </w:rPr>
                    <w:t xml:space="preserve"> 8</w:t>
                  </w:r>
                  <w:r w:rsidRPr="001A46B4">
                    <w:rPr>
                      <w:i/>
                      <w:iCs/>
                      <w:color w:val="808080" w:themeColor="background1" w:themeShade="80"/>
                      <w:sz w:val="24"/>
                      <w:szCs w:val="24"/>
                    </w:rPr>
                    <w:t>]</w:t>
                  </w:r>
                </w:p>
              </w:txbxContent>
            </v:textbox>
          </v:shape>
        </w:pict>
      </w:r>
    </w:p>
    <w:p w14:paraId="26A8C3B2" w14:textId="77777777" w:rsidR="00110629" w:rsidRDefault="00110629" w:rsidP="00160D1C">
      <w:pPr>
        <w:contextualSpacing/>
        <w:rPr>
          <w:rFonts w:asciiTheme="majorHAnsi" w:hAnsiTheme="majorHAnsi" w:cstheme="majorHAnsi"/>
          <w:i/>
          <w:iCs/>
          <w:sz w:val="32"/>
          <w:szCs w:val="32"/>
        </w:rPr>
      </w:pPr>
    </w:p>
    <w:p w14:paraId="2C19AB49" w14:textId="2997F408" w:rsidR="00110629" w:rsidRPr="00314833" w:rsidRDefault="00314833" w:rsidP="00314833">
      <w:pPr>
        <w:spacing w:line="360" w:lineRule="auto"/>
        <w:contextualSpacing/>
        <w:rPr>
          <w:rFonts w:cstheme="minorHAnsi"/>
          <w:sz w:val="24"/>
          <w:szCs w:val="24"/>
        </w:rPr>
      </w:pPr>
      <w:bookmarkStart w:id="9" w:name="_Hlk165322027"/>
      <w:r w:rsidRPr="00314833">
        <w:rPr>
          <w:rFonts w:cstheme="minorHAnsi"/>
          <w:sz w:val="24"/>
          <w:szCs w:val="24"/>
        </w:rPr>
        <w:t xml:space="preserve">Figure 8 unveils a startling revelation: </w:t>
      </w:r>
      <w:r w:rsidR="00BF639E">
        <w:rPr>
          <w:rFonts w:cstheme="minorHAnsi"/>
          <w:sz w:val="24"/>
          <w:szCs w:val="24"/>
        </w:rPr>
        <w:t>forty four percent</w:t>
      </w:r>
      <w:r w:rsidRPr="00314833">
        <w:rPr>
          <w:rFonts w:cstheme="minorHAnsi"/>
          <w:sz w:val="24"/>
          <w:szCs w:val="24"/>
        </w:rPr>
        <w:t xml:space="preserve"> of respondents express that they only experience a moderate sense of being valued and appreciated in their workplace. This feeling of disposability can significantly influence organiational culture for a multitude of reasons. Additionally, </w:t>
      </w:r>
      <w:r w:rsidR="00BF639E">
        <w:rPr>
          <w:rFonts w:cstheme="minorHAnsi"/>
          <w:sz w:val="24"/>
          <w:szCs w:val="24"/>
        </w:rPr>
        <w:t>eleven percent</w:t>
      </w:r>
      <w:r w:rsidRPr="00314833">
        <w:rPr>
          <w:rFonts w:cstheme="minorHAnsi"/>
          <w:sz w:val="24"/>
          <w:szCs w:val="24"/>
        </w:rPr>
        <w:t xml:space="preserve"> admitted to seldom feeling valued, while merely </w:t>
      </w:r>
      <w:r w:rsidR="00BF639E">
        <w:rPr>
          <w:rFonts w:cstheme="minorHAnsi"/>
          <w:sz w:val="24"/>
          <w:szCs w:val="24"/>
        </w:rPr>
        <w:t>twenty nine percent</w:t>
      </w:r>
      <w:r w:rsidRPr="00314833">
        <w:rPr>
          <w:rFonts w:cstheme="minorHAnsi"/>
          <w:sz w:val="24"/>
          <w:szCs w:val="24"/>
        </w:rPr>
        <w:t xml:space="preserve"> reported feeling valued frequently.</w:t>
      </w:r>
    </w:p>
    <w:bookmarkEnd w:id="9"/>
    <w:p w14:paraId="22F3422A" w14:textId="77777777" w:rsidR="00110629" w:rsidRDefault="00110629" w:rsidP="00160D1C">
      <w:pPr>
        <w:contextualSpacing/>
        <w:rPr>
          <w:rFonts w:asciiTheme="majorHAnsi" w:hAnsiTheme="majorHAnsi" w:cstheme="majorHAnsi"/>
          <w:i/>
          <w:iCs/>
          <w:sz w:val="32"/>
          <w:szCs w:val="32"/>
        </w:rPr>
      </w:pPr>
    </w:p>
    <w:p w14:paraId="0D9266E6" w14:textId="77777777" w:rsidR="00110629" w:rsidRDefault="00110629" w:rsidP="00160D1C">
      <w:pPr>
        <w:contextualSpacing/>
        <w:rPr>
          <w:rFonts w:asciiTheme="majorHAnsi" w:hAnsiTheme="majorHAnsi" w:cstheme="majorHAnsi"/>
          <w:i/>
          <w:iCs/>
          <w:sz w:val="32"/>
          <w:szCs w:val="32"/>
        </w:rPr>
      </w:pPr>
    </w:p>
    <w:p w14:paraId="522C0114" w14:textId="77777777" w:rsidR="00110629" w:rsidRDefault="00110629" w:rsidP="00160D1C">
      <w:pPr>
        <w:contextualSpacing/>
        <w:rPr>
          <w:rFonts w:asciiTheme="majorHAnsi" w:hAnsiTheme="majorHAnsi" w:cstheme="majorHAnsi"/>
          <w:i/>
          <w:iCs/>
          <w:sz w:val="32"/>
          <w:szCs w:val="32"/>
        </w:rPr>
      </w:pPr>
    </w:p>
    <w:p w14:paraId="0B946D00" w14:textId="77777777" w:rsidR="00110629" w:rsidRDefault="00110629" w:rsidP="00160D1C">
      <w:pPr>
        <w:contextualSpacing/>
        <w:rPr>
          <w:rFonts w:asciiTheme="majorHAnsi" w:hAnsiTheme="majorHAnsi" w:cstheme="majorHAnsi"/>
          <w:i/>
          <w:iCs/>
          <w:sz w:val="32"/>
          <w:szCs w:val="32"/>
        </w:rPr>
      </w:pPr>
    </w:p>
    <w:p w14:paraId="50173894" w14:textId="77777777" w:rsidR="00110629" w:rsidRDefault="00110629" w:rsidP="00160D1C">
      <w:pPr>
        <w:contextualSpacing/>
        <w:rPr>
          <w:rFonts w:asciiTheme="majorHAnsi" w:hAnsiTheme="majorHAnsi" w:cstheme="majorHAnsi"/>
          <w:i/>
          <w:iCs/>
          <w:sz w:val="32"/>
          <w:szCs w:val="32"/>
        </w:rPr>
      </w:pPr>
    </w:p>
    <w:p w14:paraId="7943C5ED" w14:textId="77777777" w:rsidR="00110629" w:rsidRDefault="00110629" w:rsidP="00160D1C">
      <w:pPr>
        <w:contextualSpacing/>
        <w:rPr>
          <w:rFonts w:asciiTheme="majorHAnsi" w:hAnsiTheme="majorHAnsi" w:cstheme="majorHAnsi"/>
          <w:i/>
          <w:iCs/>
          <w:sz w:val="32"/>
          <w:szCs w:val="32"/>
        </w:rPr>
      </w:pPr>
    </w:p>
    <w:p w14:paraId="34D954DE" w14:textId="2662D937"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9: </w:t>
      </w:r>
      <w:r w:rsidR="00C903C7" w:rsidRPr="00C903C7">
        <w:rPr>
          <w:rFonts w:asciiTheme="majorHAnsi" w:hAnsiTheme="majorHAnsi" w:cstheme="majorHAnsi"/>
          <w:i/>
          <w:iCs/>
          <w:sz w:val="32"/>
          <w:szCs w:val="32"/>
        </w:rPr>
        <w:t>To what extent does your organi</w:t>
      </w:r>
      <w:r w:rsidR="00B82BC2">
        <w:rPr>
          <w:rFonts w:asciiTheme="majorHAnsi" w:hAnsiTheme="majorHAnsi" w:cstheme="majorHAnsi"/>
          <w:i/>
          <w:iCs/>
          <w:sz w:val="32"/>
          <w:szCs w:val="32"/>
        </w:rPr>
        <w:t>s</w:t>
      </w:r>
      <w:r w:rsidR="00C903C7" w:rsidRPr="00C903C7">
        <w:rPr>
          <w:rFonts w:asciiTheme="majorHAnsi" w:hAnsiTheme="majorHAnsi" w:cstheme="majorHAnsi"/>
          <w:i/>
          <w:iCs/>
          <w:sz w:val="32"/>
          <w:szCs w:val="32"/>
        </w:rPr>
        <w:t>ation provide resources for mental health and wellness</w:t>
      </w:r>
      <w:r w:rsidRPr="00110629">
        <w:rPr>
          <w:rFonts w:asciiTheme="majorHAnsi" w:hAnsiTheme="majorHAnsi" w:cstheme="majorHAnsi"/>
          <w:i/>
          <w:iCs/>
          <w:sz w:val="32"/>
          <w:szCs w:val="32"/>
        </w:rPr>
        <w:t>?</w:t>
      </w:r>
    </w:p>
    <w:p w14:paraId="7F6AA551" w14:textId="77777777" w:rsidR="00110629" w:rsidRDefault="00110629" w:rsidP="00160D1C">
      <w:pPr>
        <w:contextualSpacing/>
        <w:rPr>
          <w:rFonts w:asciiTheme="majorHAnsi" w:hAnsiTheme="majorHAnsi" w:cstheme="majorHAnsi"/>
          <w:i/>
          <w:iCs/>
          <w:sz w:val="32"/>
          <w:szCs w:val="32"/>
        </w:rPr>
      </w:pPr>
    </w:p>
    <w:p w14:paraId="10D70CB9" w14:textId="6ACF408B" w:rsidR="00110629" w:rsidRDefault="00B82BC2"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7232FB04" wp14:editId="65D864D2">
            <wp:extent cx="5602605" cy="4620895"/>
            <wp:effectExtent l="0" t="0" r="0" b="0"/>
            <wp:docPr id="5487549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02605" cy="4620895"/>
                    </a:xfrm>
                    <a:prstGeom prst="rect">
                      <a:avLst/>
                    </a:prstGeom>
                    <a:noFill/>
                  </pic:spPr>
                </pic:pic>
              </a:graphicData>
            </a:graphic>
          </wp:inline>
        </w:drawing>
      </w:r>
    </w:p>
    <w:p w14:paraId="6A6A498B" w14:textId="2BEC123A"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6" type="#_x0000_t202" style="position:absolute;margin-left:.15pt;margin-top:5pt;width:440.35pt;height:30.15pt;z-index:251668480" stroked="f">
            <v:textbox>
              <w:txbxContent>
                <w:p w14:paraId="0A2726DF" w14:textId="5DA9CEDC"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9</w:t>
                  </w:r>
                  <w:r w:rsidRPr="001A46B4">
                    <w:rPr>
                      <w:i/>
                      <w:iCs/>
                      <w:color w:val="808080" w:themeColor="background1" w:themeShade="80"/>
                      <w:sz w:val="24"/>
                      <w:szCs w:val="24"/>
                    </w:rPr>
                    <w:t>]</w:t>
                  </w:r>
                </w:p>
              </w:txbxContent>
            </v:textbox>
          </v:shape>
        </w:pict>
      </w:r>
    </w:p>
    <w:p w14:paraId="77DD5E39" w14:textId="7983B4DD" w:rsidR="00110629" w:rsidRDefault="00110629" w:rsidP="00160D1C">
      <w:pPr>
        <w:contextualSpacing/>
        <w:rPr>
          <w:rFonts w:asciiTheme="majorHAnsi" w:hAnsiTheme="majorHAnsi" w:cstheme="majorHAnsi"/>
          <w:i/>
          <w:iCs/>
          <w:sz w:val="32"/>
          <w:szCs w:val="32"/>
        </w:rPr>
      </w:pPr>
    </w:p>
    <w:p w14:paraId="5040DD26" w14:textId="44E9369E" w:rsidR="00110629" w:rsidRPr="007365C0" w:rsidRDefault="008A5C71" w:rsidP="007365C0">
      <w:pPr>
        <w:spacing w:line="360" w:lineRule="auto"/>
        <w:contextualSpacing/>
        <w:rPr>
          <w:rFonts w:cstheme="minorHAnsi"/>
          <w:sz w:val="24"/>
          <w:szCs w:val="24"/>
        </w:rPr>
      </w:pPr>
      <w:bookmarkStart w:id="10" w:name="_Hlk165322029"/>
      <w:r w:rsidRPr="007365C0">
        <w:rPr>
          <w:rFonts w:cstheme="minorHAnsi"/>
          <w:sz w:val="24"/>
          <w:szCs w:val="24"/>
        </w:rPr>
        <w:t xml:space="preserve">Here in </w:t>
      </w:r>
      <w:r w:rsidR="00F75B90">
        <w:rPr>
          <w:rFonts w:cstheme="minorHAnsi"/>
          <w:sz w:val="24"/>
          <w:szCs w:val="24"/>
        </w:rPr>
        <w:t>F</w:t>
      </w:r>
      <w:r w:rsidRPr="007365C0">
        <w:rPr>
          <w:rFonts w:cstheme="minorHAnsi"/>
          <w:sz w:val="24"/>
          <w:szCs w:val="24"/>
        </w:rPr>
        <w:t>igure 9, we can observe that almost half of respondents believe that their organisation provide acceptable resources for mental health and wellness,</w:t>
      </w:r>
      <w:r w:rsidR="007365C0" w:rsidRPr="007365C0">
        <w:rPr>
          <w:rFonts w:cstheme="minorHAnsi"/>
          <w:sz w:val="24"/>
          <w:szCs w:val="24"/>
        </w:rPr>
        <w:t xml:space="preserve"> however we can observe that also a quarter of respondents believe that their organisation provides no resources for their mental health.</w:t>
      </w:r>
    </w:p>
    <w:bookmarkEnd w:id="10"/>
    <w:p w14:paraId="7BCE38C6" w14:textId="77777777" w:rsidR="00110629" w:rsidRDefault="00110629" w:rsidP="00160D1C">
      <w:pPr>
        <w:contextualSpacing/>
        <w:rPr>
          <w:rFonts w:asciiTheme="majorHAnsi" w:hAnsiTheme="majorHAnsi" w:cstheme="majorHAnsi"/>
          <w:i/>
          <w:iCs/>
          <w:sz w:val="32"/>
          <w:szCs w:val="32"/>
        </w:rPr>
      </w:pPr>
    </w:p>
    <w:p w14:paraId="0CD7CD08" w14:textId="77777777" w:rsidR="00110629" w:rsidRDefault="00110629" w:rsidP="00160D1C">
      <w:pPr>
        <w:contextualSpacing/>
        <w:rPr>
          <w:rFonts w:asciiTheme="majorHAnsi" w:hAnsiTheme="majorHAnsi" w:cstheme="majorHAnsi"/>
          <w:i/>
          <w:iCs/>
          <w:sz w:val="32"/>
          <w:szCs w:val="32"/>
        </w:rPr>
      </w:pPr>
    </w:p>
    <w:p w14:paraId="5A06A4EB" w14:textId="77777777" w:rsidR="00110629" w:rsidRDefault="00110629" w:rsidP="00160D1C">
      <w:pPr>
        <w:contextualSpacing/>
        <w:rPr>
          <w:rFonts w:asciiTheme="majorHAnsi" w:hAnsiTheme="majorHAnsi" w:cstheme="majorHAnsi"/>
          <w:i/>
          <w:iCs/>
          <w:sz w:val="32"/>
          <w:szCs w:val="32"/>
        </w:rPr>
      </w:pPr>
    </w:p>
    <w:p w14:paraId="13611781" w14:textId="77777777" w:rsidR="00110629" w:rsidRDefault="00110629" w:rsidP="00160D1C">
      <w:pPr>
        <w:contextualSpacing/>
        <w:rPr>
          <w:rFonts w:asciiTheme="majorHAnsi" w:hAnsiTheme="majorHAnsi" w:cstheme="majorHAnsi"/>
          <w:i/>
          <w:iCs/>
          <w:sz w:val="32"/>
          <w:szCs w:val="32"/>
        </w:rPr>
      </w:pPr>
    </w:p>
    <w:p w14:paraId="45A9EC33" w14:textId="77777777" w:rsidR="00110629" w:rsidRDefault="00110629" w:rsidP="00160D1C">
      <w:pPr>
        <w:contextualSpacing/>
        <w:rPr>
          <w:rFonts w:asciiTheme="majorHAnsi" w:hAnsiTheme="majorHAnsi" w:cstheme="majorHAnsi"/>
          <w:i/>
          <w:iCs/>
          <w:sz w:val="32"/>
          <w:szCs w:val="32"/>
        </w:rPr>
      </w:pPr>
    </w:p>
    <w:p w14:paraId="358DDDD5" w14:textId="77777777" w:rsidR="00110629" w:rsidRDefault="00110629" w:rsidP="00160D1C">
      <w:pPr>
        <w:contextualSpacing/>
        <w:rPr>
          <w:rFonts w:asciiTheme="majorHAnsi" w:hAnsiTheme="majorHAnsi" w:cstheme="majorHAnsi"/>
          <w:i/>
          <w:iCs/>
          <w:sz w:val="32"/>
          <w:szCs w:val="32"/>
        </w:rPr>
      </w:pPr>
    </w:p>
    <w:p w14:paraId="77AE6A04" w14:textId="7FCBC4B2"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10: </w:t>
      </w:r>
      <w:r w:rsidR="00C903C7" w:rsidRPr="00C903C7">
        <w:rPr>
          <w:rFonts w:asciiTheme="majorHAnsi" w:hAnsiTheme="majorHAnsi" w:cstheme="majorHAnsi"/>
          <w:i/>
          <w:iCs/>
          <w:sz w:val="32"/>
          <w:szCs w:val="32"/>
        </w:rPr>
        <w:t>How frequently do you engage in activities to promote physical wellness during work hours</w:t>
      </w:r>
      <w:r w:rsidRPr="00110629">
        <w:rPr>
          <w:rFonts w:asciiTheme="majorHAnsi" w:hAnsiTheme="majorHAnsi" w:cstheme="majorHAnsi"/>
          <w:i/>
          <w:iCs/>
          <w:sz w:val="32"/>
          <w:szCs w:val="32"/>
        </w:rPr>
        <w:t>?</w:t>
      </w:r>
    </w:p>
    <w:p w14:paraId="12612530" w14:textId="77777777" w:rsidR="00110629" w:rsidRDefault="00110629" w:rsidP="00160D1C">
      <w:pPr>
        <w:contextualSpacing/>
        <w:rPr>
          <w:rFonts w:asciiTheme="majorHAnsi" w:hAnsiTheme="majorHAnsi" w:cstheme="majorHAnsi"/>
          <w:i/>
          <w:iCs/>
          <w:sz w:val="32"/>
          <w:szCs w:val="32"/>
        </w:rPr>
      </w:pPr>
    </w:p>
    <w:p w14:paraId="256BB41B" w14:textId="2924E0C4" w:rsidR="00110629" w:rsidRDefault="00B82BC2"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5C62B71A" wp14:editId="213DD1F3">
            <wp:extent cx="5602605" cy="3993515"/>
            <wp:effectExtent l="0" t="0" r="0" b="0"/>
            <wp:docPr id="17137448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219BEF6C" w14:textId="06CF8B1C"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7" type="#_x0000_t202" style="position:absolute;margin-left:1.55pt;margin-top:4.3pt;width:440.35pt;height:30.15pt;z-index:251669504" stroked="f">
            <v:textbox>
              <w:txbxContent>
                <w:p w14:paraId="105B8B85" w14:textId="499A9C09"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10</w:t>
                  </w:r>
                  <w:r w:rsidRPr="001A46B4">
                    <w:rPr>
                      <w:i/>
                      <w:iCs/>
                      <w:color w:val="808080" w:themeColor="background1" w:themeShade="80"/>
                      <w:sz w:val="24"/>
                      <w:szCs w:val="24"/>
                    </w:rPr>
                    <w:t>]</w:t>
                  </w:r>
                </w:p>
              </w:txbxContent>
            </v:textbox>
          </v:shape>
        </w:pict>
      </w:r>
    </w:p>
    <w:p w14:paraId="13C02586" w14:textId="77777777" w:rsidR="00110629" w:rsidRDefault="00110629" w:rsidP="00160D1C">
      <w:pPr>
        <w:contextualSpacing/>
        <w:rPr>
          <w:rFonts w:asciiTheme="majorHAnsi" w:hAnsiTheme="majorHAnsi" w:cstheme="majorHAnsi"/>
          <w:i/>
          <w:iCs/>
          <w:sz w:val="32"/>
          <w:szCs w:val="32"/>
        </w:rPr>
      </w:pPr>
    </w:p>
    <w:p w14:paraId="183A8A38" w14:textId="55BEFC05" w:rsidR="007365C0" w:rsidRPr="007365C0" w:rsidRDefault="007365C0" w:rsidP="007365C0">
      <w:pPr>
        <w:spacing w:after="0" w:line="360" w:lineRule="auto"/>
        <w:rPr>
          <w:rFonts w:eastAsia="Times New Roman" w:cstheme="minorHAnsi"/>
          <w:sz w:val="24"/>
          <w:szCs w:val="24"/>
          <w:lang w:eastAsia="en-GB"/>
        </w:rPr>
      </w:pPr>
      <w:bookmarkStart w:id="11" w:name="_Hlk165322032"/>
      <w:r w:rsidRPr="007365C0">
        <w:rPr>
          <w:rFonts w:eastAsia="Times New Roman" w:cstheme="minorHAnsi"/>
          <w:sz w:val="24"/>
          <w:szCs w:val="24"/>
          <w:lang w:eastAsia="en-GB"/>
        </w:rPr>
        <w:t xml:space="preserve">As you can see from Figure 10, around the halfway point of the study, about one-third of respondents say they engage in physical wellness activities at work. These activities could include movements and exercises. During working hours, many jobs require constant mobility and activity. It is noteworthy, nevertheless, that </w:t>
      </w:r>
      <w:r w:rsidR="00BF639E">
        <w:rPr>
          <w:rFonts w:eastAsia="Times New Roman" w:cstheme="minorHAnsi"/>
          <w:sz w:val="24"/>
          <w:szCs w:val="24"/>
          <w:lang w:eastAsia="en-GB"/>
        </w:rPr>
        <w:t>twenty percent</w:t>
      </w:r>
      <w:r w:rsidRPr="007365C0">
        <w:rPr>
          <w:rFonts w:eastAsia="Times New Roman" w:cstheme="minorHAnsi"/>
          <w:sz w:val="24"/>
          <w:szCs w:val="24"/>
          <w:lang w:eastAsia="en-GB"/>
        </w:rPr>
        <w:t xml:space="preserve"> of respondents said they never engage in any physical wellness activities. This remark points to professions where people spend a sizeable portion of their working day seated, including those in offices or classrooms. The patterns in labour force participation statistics are also reflected in this trend.</w:t>
      </w:r>
    </w:p>
    <w:bookmarkEnd w:id="11"/>
    <w:p w14:paraId="478717C2" w14:textId="77777777" w:rsidR="00110629" w:rsidRDefault="00110629" w:rsidP="00160D1C">
      <w:pPr>
        <w:contextualSpacing/>
        <w:rPr>
          <w:rFonts w:asciiTheme="majorHAnsi" w:hAnsiTheme="majorHAnsi" w:cstheme="majorHAnsi"/>
          <w:i/>
          <w:iCs/>
          <w:sz w:val="32"/>
          <w:szCs w:val="32"/>
        </w:rPr>
      </w:pPr>
    </w:p>
    <w:p w14:paraId="42843340" w14:textId="77777777" w:rsidR="00110629" w:rsidRDefault="00110629" w:rsidP="00160D1C">
      <w:pPr>
        <w:contextualSpacing/>
        <w:rPr>
          <w:rFonts w:asciiTheme="majorHAnsi" w:hAnsiTheme="majorHAnsi" w:cstheme="majorHAnsi"/>
          <w:i/>
          <w:iCs/>
          <w:sz w:val="32"/>
          <w:szCs w:val="32"/>
        </w:rPr>
      </w:pPr>
    </w:p>
    <w:p w14:paraId="250C1793" w14:textId="77777777" w:rsidR="00110629" w:rsidRDefault="00110629" w:rsidP="00160D1C">
      <w:pPr>
        <w:contextualSpacing/>
        <w:rPr>
          <w:rFonts w:asciiTheme="majorHAnsi" w:hAnsiTheme="majorHAnsi" w:cstheme="majorHAnsi"/>
          <w:i/>
          <w:iCs/>
          <w:sz w:val="32"/>
          <w:szCs w:val="32"/>
        </w:rPr>
      </w:pPr>
    </w:p>
    <w:p w14:paraId="38E4AA25" w14:textId="77777777" w:rsidR="0019580B" w:rsidRDefault="0019580B" w:rsidP="00160D1C">
      <w:pPr>
        <w:contextualSpacing/>
        <w:rPr>
          <w:rFonts w:asciiTheme="majorHAnsi" w:hAnsiTheme="majorHAnsi" w:cstheme="majorHAnsi"/>
          <w:i/>
          <w:iCs/>
          <w:sz w:val="32"/>
          <w:szCs w:val="32"/>
        </w:rPr>
      </w:pPr>
    </w:p>
    <w:p w14:paraId="1760106B" w14:textId="7B905C6F"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11: </w:t>
      </w:r>
      <w:r w:rsidR="00C903C7" w:rsidRPr="00C903C7">
        <w:rPr>
          <w:rFonts w:asciiTheme="majorHAnsi" w:hAnsiTheme="majorHAnsi" w:cstheme="majorHAnsi"/>
          <w:i/>
          <w:iCs/>
          <w:sz w:val="32"/>
          <w:szCs w:val="32"/>
        </w:rPr>
        <w:t>Do you feel comfortable discussing personal challenges or mental health issues with your coworkers</w:t>
      </w:r>
      <w:r w:rsidRPr="00110629">
        <w:rPr>
          <w:rFonts w:asciiTheme="majorHAnsi" w:hAnsiTheme="majorHAnsi" w:cstheme="majorHAnsi"/>
          <w:i/>
          <w:iCs/>
          <w:sz w:val="32"/>
          <w:szCs w:val="32"/>
        </w:rPr>
        <w:t>?</w:t>
      </w:r>
    </w:p>
    <w:p w14:paraId="4A1A325A" w14:textId="77777777" w:rsidR="00110629" w:rsidRDefault="00110629" w:rsidP="00160D1C">
      <w:pPr>
        <w:contextualSpacing/>
        <w:rPr>
          <w:rFonts w:asciiTheme="majorHAnsi" w:hAnsiTheme="majorHAnsi" w:cstheme="majorHAnsi"/>
          <w:i/>
          <w:iCs/>
          <w:sz w:val="32"/>
          <w:szCs w:val="32"/>
        </w:rPr>
      </w:pPr>
    </w:p>
    <w:p w14:paraId="31A3E5EA" w14:textId="3CF17DEE" w:rsidR="00110629" w:rsidRDefault="00B82BC2"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6D010C1F" wp14:editId="47B8DFB7">
            <wp:extent cx="5602605" cy="3993515"/>
            <wp:effectExtent l="0" t="0" r="0" b="0"/>
            <wp:docPr id="5286924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6BBB14E4" w14:textId="1778E2D0"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8" type="#_x0000_t202" style="position:absolute;margin-left:.7pt;margin-top:6pt;width:440.35pt;height:30.15pt;z-index:251670528" stroked="f">
            <v:textbox>
              <w:txbxContent>
                <w:p w14:paraId="360F55F2" w14:textId="447CBD02"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11</w:t>
                  </w:r>
                  <w:r w:rsidRPr="001A46B4">
                    <w:rPr>
                      <w:i/>
                      <w:iCs/>
                      <w:color w:val="808080" w:themeColor="background1" w:themeShade="80"/>
                      <w:sz w:val="24"/>
                      <w:szCs w:val="24"/>
                    </w:rPr>
                    <w:t>]</w:t>
                  </w:r>
                </w:p>
              </w:txbxContent>
            </v:textbox>
          </v:shape>
        </w:pict>
      </w:r>
    </w:p>
    <w:p w14:paraId="37C8D021" w14:textId="77777777" w:rsidR="00110629" w:rsidRDefault="00110629" w:rsidP="00160D1C">
      <w:pPr>
        <w:contextualSpacing/>
        <w:rPr>
          <w:rFonts w:asciiTheme="majorHAnsi" w:hAnsiTheme="majorHAnsi" w:cstheme="majorHAnsi"/>
          <w:i/>
          <w:iCs/>
          <w:sz w:val="32"/>
          <w:szCs w:val="32"/>
        </w:rPr>
      </w:pPr>
    </w:p>
    <w:p w14:paraId="53512211" w14:textId="6D37733F" w:rsidR="00110629" w:rsidRPr="00540702" w:rsidRDefault="00540702" w:rsidP="00540702">
      <w:pPr>
        <w:spacing w:line="360" w:lineRule="auto"/>
        <w:contextualSpacing/>
        <w:rPr>
          <w:rFonts w:cstheme="minorHAnsi"/>
          <w:sz w:val="24"/>
          <w:szCs w:val="24"/>
        </w:rPr>
      </w:pPr>
      <w:bookmarkStart w:id="12" w:name="_Hlk165322038"/>
      <w:r w:rsidRPr="00540702">
        <w:rPr>
          <w:rFonts w:cstheme="minorHAnsi"/>
          <w:sz w:val="24"/>
          <w:szCs w:val="24"/>
        </w:rPr>
        <w:t xml:space="preserve">In </w:t>
      </w:r>
      <w:r w:rsidR="00F75B90">
        <w:rPr>
          <w:rFonts w:cstheme="minorHAnsi"/>
          <w:sz w:val="24"/>
          <w:szCs w:val="24"/>
        </w:rPr>
        <w:t>F</w:t>
      </w:r>
      <w:r w:rsidRPr="00540702">
        <w:rPr>
          <w:rFonts w:cstheme="minorHAnsi"/>
          <w:sz w:val="24"/>
          <w:szCs w:val="24"/>
        </w:rPr>
        <w:t>igure 11 we can see that three quarters of respondents feel comfortable with discussing their personal challenges and mental health with coworkers. This is very insightful to see that people are happy with sharing their feelings and issues with their own mental wellbeing with the people they work with.</w:t>
      </w:r>
    </w:p>
    <w:p w14:paraId="677A6C6B" w14:textId="77777777" w:rsidR="00110629" w:rsidRDefault="00110629" w:rsidP="00160D1C">
      <w:pPr>
        <w:contextualSpacing/>
        <w:rPr>
          <w:rFonts w:asciiTheme="majorHAnsi" w:hAnsiTheme="majorHAnsi" w:cstheme="majorHAnsi"/>
          <w:i/>
          <w:iCs/>
          <w:sz w:val="32"/>
          <w:szCs w:val="32"/>
        </w:rPr>
      </w:pPr>
    </w:p>
    <w:p w14:paraId="7368F9A6" w14:textId="77777777" w:rsidR="00110629" w:rsidRDefault="00110629" w:rsidP="00160D1C">
      <w:pPr>
        <w:contextualSpacing/>
        <w:rPr>
          <w:rFonts w:asciiTheme="majorHAnsi" w:hAnsiTheme="majorHAnsi" w:cstheme="majorHAnsi"/>
          <w:i/>
          <w:iCs/>
          <w:sz w:val="32"/>
          <w:szCs w:val="32"/>
        </w:rPr>
      </w:pPr>
    </w:p>
    <w:p w14:paraId="78CE0BB7" w14:textId="77777777" w:rsidR="00110629" w:rsidRDefault="00110629" w:rsidP="00160D1C">
      <w:pPr>
        <w:contextualSpacing/>
        <w:rPr>
          <w:rFonts w:asciiTheme="majorHAnsi" w:hAnsiTheme="majorHAnsi" w:cstheme="majorHAnsi"/>
          <w:i/>
          <w:iCs/>
          <w:sz w:val="32"/>
          <w:szCs w:val="32"/>
        </w:rPr>
      </w:pPr>
    </w:p>
    <w:p w14:paraId="250ED265" w14:textId="77777777" w:rsidR="00110629" w:rsidRDefault="00110629" w:rsidP="00160D1C">
      <w:pPr>
        <w:contextualSpacing/>
        <w:rPr>
          <w:rFonts w:asciiTheme="majorHAnsi" w:hAnsiTheme="majorHAnsi" w:cstheme="majorHAnsi"/>
          <w:i/>
          <w:iCs/>
          <w:sz w:val="32"/>
          <w:szCs w:val="32"/>
        </w:rPr>
      </w:pPr>
    </w:p>
    <w:bookmarkEnd w:id="12"/>
    <w:p w14:paraId="51F9513E" w14:textId="77777777" w:rsidR="00110629" w:rsidRDefault="00110629" w:rsidP="00160D1C">
      <w:pPr>
        <w:contextualSpacing/>
        <w:rPr>
          <w:rFonts w:asciiTheme="majorHAnsi" w:hAnsiTheme="majorHAnsi" w:cstheme="majorHAnsi"/>
          <w:i/>
          <w:iCs/>
          <w:sz w:val="32"/>
          <w:szCs w:val="32"/>
        </w:rPr>
      </w:pPr>
    </w:p>
    <w:p w14:paraId="1A6FB2EA" w14:textId="77777777" w:rsidR="00110629" w:rsidRDefault="00110629" w:rsidP="00160D1C">
      <w:pPr>
        <w:contextualSpacing/>
        <w:rPr>
          <w:rFonts w:asciiTheme="majorHAnsi" w:hAnsiTheme="majorHAnsi" w:cstheme="majorHAnsi"/>
          <w:i/>
          <w:iCs/>
          <w:sz w:val="32"/>
          <w:szCs w:val="32"/>
        </w:rPr>
      </w:pPr>
    </w:p>
    <w:p w14:paraId="194C759C" w14:textId="77777777" w:rsidR="00110629" w:rsidRDefault="00110629" w:rsidP="00160D1C">
      <w:pPr>
        <w:contextualSpacing/>
        <w:rPr>
          <w:rFonts w:asciiTheme="majorHAnsi" w:hAnsiTheme="majorHAnsi" w:cstheme="majorHAnsi"/>
          <w:i/>
          <w:iCs/>
          <w:sz w:val="32"/>
          <w:szCs w:val="32"/>
        </w:rPr>
      </w:pPr>
    </w:p>
    <w:p w14:paraId="5A04F93D" w14:textId="4AAB5613"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12: </w:t>
      </w:r>
      <w:r w:rsidR="0019580B">
        <w:rPr>
          <w:rFonts w:asciiTheme="majorHAnsi" w:hAnsiTheme="majorHAnsi" w:cstheme="majorHAnsi"/>
          <w:i/>
          <w:iCs/>
          <w:sz w:val="32"/>
          <w:szCs w:val="32"/>
        </w:rPr>
        <w:t>Are you encouraged to take breaks and time off when needed?</w:t>
      </w:r>
    </w:p>
    <w:p w14:paraId="12BBE66F" w14:textId="77777777" w:rsidR="00110629" w:rsidRDefault="00110629" w:rsidP="00160D1C">
      <w:pPr>
        <w:contextualSpacing/>
        <w:rPr>
          <w:rFonts w:asciiTheme="majorHAnsi" w:hAnsiTheme="majorHAnsi" w:cstheme="majorHAnsi"/>
          <w:i/>
          <w:iCs/>
          <w:sz w:val="32"/>
          <w:szCs w:val="32"/>
        </w:rPr>
      </w:pPr>
    </w:p>
    <w:p w14:paraId="58F4D390" w14:textId="331B8E10" w:rsidR="00110629" w:rsidRDefault="00FB149B"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742AEB0B" wp14:editId="40A536E9">
            <wp:extent cx="5602605" cy="4151630"/>
            <wp:effectExtent l="0" t="0" r="0" b="0"/>
            <wp:docPr id="10291265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02605" cy="4151630"/>
                    </a:xfrm>
                    <a:prstGeom prst="rect">
                      <a:avLst/>
                    </a:prstGeom>
                    <a:noFill/>
                  </pic:spPr>
                </pic:pic>
              </a:graphicData>
            </a:graphic>
          </wp:inline>
        </w:drawing>
      </w:r>
    </w:p>
    <w:p w14:paraId="1BFCBBE6" w14:textId="4325D0DB"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59" type="#_x0000_t202" style="position:absolute;margin-left:-.15pt;margin-top:5.75pt;width:440.35pt;height:30.15pt;z-index:251671552" stroked="f">
            <v:textbox>
              <w:txbxContent>
                <w:p w14:paraId="39484E28" w14:textId="03DCDBEF"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12</w:t>
                  </w:r>
                  <w:r w:rsidRPr="001A46B4">
                    <w:rPr>
                      <w:i/>
                      <w:iCs/>
                      <w:color w:val="808080" w:themeColor="background1" w:themeShade="80"/>
                      <w:sz w:val="24"/>
                      <w:szCs w:val="24"/>
                    </w:rPr>
                    <w:t>]</w:t>
                  </w:r>
                </w:p>
              </w:txbxContent>
            </v:textbox>
          </v:shape>
        </w:pict>
      </w:r>
    </w:p>
    <w:p w14:paraId="547C25B1" w14:textId="77777777" w:rsidR="00110629" w:rsidRDefault="00110629" w:rsidP="00160D1C">
      <w:pPr>
        <w:contextualSpacing/>
        <w:rPr>
          <w:rFonts w:asciiTheme="majorHAnsi" w:hAnsiTheme="majorHAnsi" w:cstheme="majorHAnsi"/>
          <w:i/>
          <w:iCs/>
          <w:sz w:val="32"/>
          <w:szCs w:val="32"/>
        </w:rPr>
      </w:pPr>
    </w:p>
    <w:p w14:paraId="01E3245C" w14:textId="52EDD886" w:rsidR="00540702" w:rsidRPr="00540702" w:rsidRDefault="00540702" w:rsidP="00540702">
      <w:pPr>
        <w:spacing w:line="360" w:lineRule="auto"/>
        <w:contextualSpacing/>
        <w:rPr>
          <w:rFonts w:cstheme="minorHAnsi"/>
          <w:sz w:val="24"/>
          <w:szCs w:val="24"/>
        </w:rPr>
      </w:pPr>
      <w:bookmarkStart w:id="13" w:name="_Hlk165322043"/>
      <w:r w:rsidRPr="00540702">
        <w:rPr>
          <w:rFonts w:cstheme="minorHAnsi"/>
          <w:sz w:val="24"/>
          <w:szCs w:val="24"/>
        </w:rPr>
        <w:t>In Figure 12, it is evident that half of the participants are supported in taking breaks and time off whenever necessary. This practice is beneficial since relaxation and unwinding are crucial for maintaining a positive mood and personal equilibrium in the workplace. Breaks are integral to the work routine. However, it is notable that a quarter of respondents are not encouraged to take breaks. This could be due to factors such as their work hours not allowing time away, like when they need to cover for absent colleagues or when they work on peak days like Fridays and Saturdays, where their presence is crucial.</w:t>
      </w:r>
    </w:p>
    <w:bookmarkEnd w:id="13"/>
    <w:p w14:paraId="01F6842A" w14:textId="77777777" w:rsidR="00540702" w:rsidRPr="00540702" w:rsidRDefault="00540702" w:rsidP="00540702">
      <w:pPr>
        <w:contextualSpacing/>
        <w:rPr>
          <w:rFonts w:asciiTheme="majorHAnsi" w:hAnsiTheme="majorHAnsi" w:cstheme="majorHAnsi"/>
          <w:i/>
          <w:iCs/>
          <w:sz w:val="32"/>
          <w:szCs w:val="32"/>
        </w:rPr>
      </w:pPr>
    </w:p>
    <w:p w14:paraId="6938EF36" w14:textId="77777777" w:rsidR="00540702" w:rsidRPr="00540702" w:rsidRDefault="00540702" w:rsidP="00540702">
      <w:pPr>
        <w:contextualSpacing/>
        <w:rPr>
          <w:rFonts w:asciiTheme="majorHAnsi" w:hAnsiTheme="majorHAnsi" w:cstheme="majorHAnsi"/>
          <w:i/>
          <w:iCs/>
          <w:sz w:val="32"/>
          <w:szCs w:val="32"/>
        </w:rPr>
      </w:pPr>
    </w:p>
    <w:p w14:paraId="483DE50C" w14:textId="77777777" w:rsidR="00540702" w:rsidRPr="00540702" w:rsidRDefault="00540702" w:rsidP="00540702">
      <w:pPr>
        <w:contextualSpacing/>
        <w:rPr>
          <w:rFonts w:asciiTheme="majorHAnsi" w:hAnsiTheme="majorHAnsi" w:cstheme="majorHAnsi"/>
          <w:i/>
          <w:iCs/>
          <w:sz w:val="32"/>
          <w:szCs w:val="32"/>
        </w:rPr>
      </w:pPr>
    </w:p>
    <w:p w14:paraId="5CEDB55B" w14:textId="77777777" w:rsidR="00110629" w:rsidRDefault="00110629" w:rsidP="00160D1C">
      <w:pPr>
        <w:contextualSpacing/>
        <w:rPr>
          <w:rFonts w:asciiTheme="majorHAnsi" w:hAnsiTheme="majorHAnsi" w:cstheme="majorHAnsi"/>
          <w:i/>
          <w:iCs/>
          <w:sz w:val="32"/>
          <w:szCs w:val="32"/>
        </w:rPr>
      </w:pPr>
    </w:p>
    <w:p w14:paraId="16D2ACD4" w14:textId="40CC0FB1"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13: </w:t>
      </w:r>
      <w:r w:rsidR="00C903C7" w:rsidRPr="00C903C7">
        <w:rPr>
          <w:rFonts w:asciiTheme="majorHAnsi" w:hAnsiTheme="majorHAnsi" w:cstheme="majorHAnsi"/>
          <w:i/>
          <w:iCs/>
          <w:sz w:val="32"/>
          <w:szCs w:val="32"/>
        </w:rPr>
        <w:t>How often do you participate in team-building or social activities organi</w:t>
      </w:r>
      <w:r w:rsidR="00BF639E">
        <w:rPr>
          <w:rFonts w:asciiTheme="majorHAnsi" w:hAnsiTheme="majorHAnsi" w:cstheme="majorHAnsi"/>
          <w:i/>
          <w:iCs/>
          <w:sz w:val="32"/>
          <w:szCs w:val="32"/>
        </w:rPr>
        <w:t>s</w:t>
      </w:r>
      <w:r w:rsidR="00C903C7" w:rsidRPr="00C903C7">
        <w:rPr>
          <w:rFonts w:asciiTheme="majorHAnsi" w:hAnsiTheme="majorHAnsi" w:cstheme="majorHAnsi"/>
          <w:i/>
          <w:iCs/>
          <w:sz w:val="32"/>
          <w:szCs w:val="32"/>
        </w:rPr>
        <w:t>ed by your company</w:t>
      </w:r>
      <w:r w:rsidRPr="00110629">
        <w:rPr>
          <w:rFonts w:asciiTheme="majorHAnsi" w:hAnsiTheme="majorHAnsi" w:cstheme="majorHAnsi"/>
          <w:i/>
          <w:iCs/>
          <w:sz w:val="32"/>
          <w:szCs w:val="32"/>
        </w:rPr>
        <w:t>?</w:t>
      </w:r>
    </w:p>
    <w:p w14:paraId="260174E4" w14:textId="77777777" w:rsidR="00110629" w:rsidRDefault="00110629" w:rsidP="00160D1C">
      <w:pPr>
        <w:contextualSpacing/>
        <w:rPr>
          <w:rFonts w:asciiTheme="majorHAnsi" w:hAnsiTheme="majorHAnsi" w:cstheme="majorHAnsi"/>
          <w:i/>
          <w:iCs/>
          <w:sz w:val="32"/>
          <w:szCs w:val="32"/>
        </w:rPr>
      </w:pPr>
    </w:p>
    <w:p w14:paraId="68A41BEF" w14:textId="288EBD43" w:rsidR="00110629" w:rsidRDefault="00BF639E" w:rsidP="00160D1C">
      <w:pPr>
        <w:contextualSpacing/>
        <w:rPr>
          <w:rFonts w:asciiTheme="majorHAnsi" w:hAnsiTheme="majorHAnsi" w:cstheme="majorHAnsi"/>
          <w:i/>
          <w:iCs/>
          <w:sz w:val="32"/>
          <w:szCs w:val="32"/>
        </w:rPr>
      </w:pPr>
      <w:r w:rsidRPr="00BF639E">
        <w:rPr>
          <w:rFonts w:asciiTheme="majorHAnsi" w:hAnsiTheme="majorHAnsi" w:cstheme="majorHAnsi"/>
          <w:i/>
          <w:iCs/>
          <w:noProof/>
          <w:sz w:val="32"/>
          <w:szCs w:val="32"/>
        </w:rPr>
        <w:drawing>
          <wp:inline distT="0" distB="0" distL="0" distR="0" wp14:anchorId="06FF767B" wp14:editId="75DA3FF0">
            <wp:extent cx="5731510" cy="4084955"/>
            <wp:effectExtent l="0" t="0" r="0" b="0"/>
            <wp:docPr id="1219259913" name="Picture 1"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59913" name="Picture 1" descr="A pie chart with text overlay&#10;&#10;Description automatically generated"/>
                    <pic:cNvPicPr/>
                  </pic:nvPicPr>
                  <pic:blipFill>
                    <a:blip r:embed="rId23"/>
                    <a:stretch>
                      <a:fillRect/>
                    </a:stretch>
                  </pic:blipFill>
                  <pic:spPr>
                    <a:xfrm>
                      <a:off x="0" y="0"/>
                      <a:ext cx="5731510" cy="4084955"/>
                    </a:xfrm>
                    <a:prstGeom prst="rect">
                      <a:avLst/>
                    </a:prstGeom>
                  </pic:spPr>
                </pic:pic>
              </a:graphicData>
            </a:graphic>
          </wp:inline>
        </w:drawing>
      </w:r>
    </w:p>
    <w:p w14:paraId="2CD7E969" w14:textId="70B68C34"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60" type="#_x0000_t202" style="position:absolute;margin-left:2.4pt;margin-top:6.8pt;width:440.35pt;height:30.15pt;z-index:251672576" stroked="f">
            <v:textbox>
              <w:txbxContent>
                <w:p w14:paraId="7DF09763" w14:textId="450F1FEB"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1</w:t>
                  </w:r>
                  <w:r>
                    <w:rPr>
                      <w:i/>
                      <w:iCs/>
                      <w:color w:val="808080" w:themeColor="background1" w:themeShade="80"/>
                      <w:sz w:val="24"/>
                      <w:szCs w:val="24"/>
                    </w:rPr>
                    <w:t>3</w:t>
                  </w:r>
                  <w:r w:rsidRPr="001A46B4">
                    <w:rPr>
                      <w:i/>
                      <w:iCs/>
                      <w:color w:val="808080" w:themeColor="background1" w:themeShade="80"/>
                      <w:sz w:val="24"/>
                      <w:szCs w:val="24"/>
                    </w:rPr>
                    <w:t>]</w:t>
                  </w:r>
                </w:p>
              </w:txbxContent>
            </v:textbox>
          </v:shape>
        </w:pict>
      </w:r>
    </w:p>
    <w:p w14:paraId="5C61B479" w14:textId="553AAA99" w:rsidR="00110629" w:rsidRDefault="00110629" w:rsidP="00160D1C">
      <w:pPr>
        <w:contextualSpacing/>
        <w:rPr>
          <w:rFonts w:asciiTheme="majorHAnsi" w:hAnsiTheme="majorHAnsi" w:cstheme="majorHAnsi"/>
          <w:i/>
          <w:iCs/>
          <w:sz w:val="32"/>
          <w:szCs w:val="32"/>
        </w:rPr>
      </w:pPr>
    </w:p>
    <w:p w14:paraId="09147B13" w14:textId="100EE47B" w:rsidR="00110629" w:rsidRPr="00BF639E" w:rsidRDefault="00540702" w:rsidP="00BF639E">
      <w:pPr>
        <w:spacing w:line="360" w:lineRule="auto"/>
        <w:contextualSpacing/>
        <w:rPr>
          <w:rFonts w:cstheme="minorHAnsi"/>
          <w:sz w:val="24"/>
          <w:szCs w:val="24"/>
        </w:rPr>
      </w:pPr>
      <w:bookmarkStart w:id="14" w:name="_Hlk165322047"/>
      <w:r w:rsidRPr="00BF639E">
        <w:rPr>
          <w:rFonts w:cstheme="minorHAnsi"/>
          <w:sz w:val="24"/>
          <w:szCs w:val="24"/>
        </w:rPr>
        <w:t xml:space="preserve">In </w:t>
      </w:r>
      <w:r w:rsidR="00BF639E">
        <w:rPr>
          <w:rFonts w:cstheme="minorHAnsi"/>
          <w:sz w:val="24"/>
          <w:szCs w:val="24"/>
        </w:rPr>
        <w:t>F</w:t>
      </w:r>
      <w:r w:rsidRPr="00BF639E">
        <w:rPr>
          <w:rFonts w:cstheme="minorHAnsi"/>
          <w:sz w:val="24"/>
          <w:szCs w:val="24"/>
        </w:rPr>
        <w:t xml:space="preserve">igure 13, we can see that </w:t>
      </w:r>
      <w:r w:rsidR="00BF639E" w:rsidRPr="00BF639E">
        <w:rPr>
          <w:rFonts w:cstheme="minorHAnsi"/>
          <w:sz w:val="24"/>
          <w:szCs w:val="24"/>
        </w:rPr>
        <w:t>none of the participants answered that they took part in team building or social activities very often or every day. Which is to be expected as these activities are seen as occasional breaks from work in most professional environments. One quarter however did answer that they take part in these activities</w:t>
      </w:r>
      <w:r w:rsidR="00BF639E">
        <w:rPr>
          <w:rFonts w:cstheme="minorHAnsi"/>
          <w:sz w:val="24"/>
          <w:szCs w:val="24"/>
        </w:rPr>
        <w:t xml:space="preserve"> ‘somewhat</w:t>
      </w:r>
      <w:r w:rsidR="00BF639E" w:rsidRPr="00BF639E">
        <w:rPr>
          <w:rFonts w:cstheme="minorHAnsi"/>
          <w:sz w:val="24"/>
          <w:szCs w:val="24"/>
        </w:rPr>
        <w:t xml:space="preserve"> </w:t>
      </w:r>
      <w:r w:rsidR="00854D13" w:rsidRPr="00BF639E">
        <w:rPr>
          <w:rFonts w:cstheme="minorHAnsi"/>
          <w:sz w:val="24"/>
          <w:szCs w:val="24"/>
        </w:rPr>
        <w:t>often</w:t>
      </w:r>
      <w:r w:rsidR="00854D13">
        <w:rPr>
          <w:rFonts w:cstheme="minorHAnsi"/>
          <w:sz w:val="24"/>
          <w:szCs w:val="24"/>
        </w:rPr>
        <w:t>.’</w:t>
      </w:r>
    </w:p>
    <w:p w14:paraId="41955F1F" w14:textId="77777777" w:rsidR="00110629" w:rsidRPr="00BF639E" w:rsidRDefault="00110629" w:rsidP="00BF639E">
      <w:pPr>
        <w:spacing w:line="360" w:lineRule="auto"/>
        <w:contextualSpacing/>
        <w:rPr>
          <w:rFonts w:cstheme="minorHAnsi"/>
          <w:sz w:val="24"/>
          <w:szCs w:val="24"/>
        </w:rPr>
      </w:pPr>
    </w:p>
    <w:bookmarkEnd w:id="14"/>
    <w:p w14:paraId="2D718AFC" w14:textId="77777777" w:rsidR="00110629" w:rsidRDefault="00110629" w:rsidP="00160D1C">
      <w:pPr>
        <w:contextualSpacing/>
        <w:rPr>
          <w:rFonts w:asciiTheme="majorHAnsi" w:hAnsiTheme="majorHAnsi" w:cstheme="majorHAnsi"/>
          <w:i/>
          <w:iCs/>
          <w:sz w:val="32"/>
          <w:szCs w:val="32"/>
        </w:rPr>
      </w:pPr>
    </w:p>
    <w:p w14:paraId="73CBED8D" w14:textId="77777777" w:rsidR="00110629" w:rsidRDefault="00110629" w:rsidP="00160D1C">
      <w:pPr>
        <w:contextualSpacing/>
        <w:rPr>
          <w:rFonts w:asciiTheme="majorHAnsi" w:hAnsiTheme="majorHAnsi" w:cstheme="majorHAnsi"/>
          <w:i/>
          <w:iCs/>
          <w:sz w:val="32"/>
          <w:szCs w:val="32"/>
        </w:rPr>
      </w:pPr>
    </w:p>
    <w:p w14:paraId="5373B9DC" w14:textId="77777777" w:rsidR="00110629" w:rsidRDefault="00110629" w:rsidP="00160D1C">
      <w:pPr>
        <w:contextualSpacing/>
        <w:rPr>
          <w:rFonts w:asciiTheme="majorHAnsi" w:hAnsiTheme="majorHAnsi" w:cstheme="majorHAnsi"/>
          <w:i/>
          <w:iCs/>
          <w:sz w:val="32"/>
          <w:szCs w:val="32"/>
        </w:rPr>
      </w:pPr>
    </w:p>
    <w:p w14:paraId="47BB90AE" w14:textId="77777777" w:rsidR="00110629" w:rsidRDefault="00110629" w:rsidP="00160D1C">
      <w:pPr>
        <w:contextualSpacing/>
        <w:rPr>
          <w:rFonts w:asciiTheme="majorHAnsi" w:hAnsiTheme="majorHAnsi" w:cstheme="majorHAnsi"/>
          <w:i/>
          <w:iCs/>
          <w:sz w:val="32"/>
          <w:szCs w:val="32"/>
        </w:rPr>
      </w:pPr>
    </w:p>
    <w:p w14:paraId="7A6533DC" w14:textId="77777777" w:rsidR="00110629" w:rsidRDefault="00110629" w:rsidP="00160D1C">
      <w:pPr>
        <w:contextualSpacing/>
        <w:rPr>
          <w:rFonts w:asciiTheme="majorHAnsi" w:hAnsiTheme="majorHAnsi" w:cstheme="majorHAnsi"/>
          <w:i/>
          <w:iCs/>
          <w:sz w:val="32"/>
          <w:szCs w:val="32"/>
        </w:rPr>
      </w:pPr>
    </w:p>
    <w:p w14:paraId="2701F655" w14:textId="77777777" w:rsidR="00110629" w:rsidRDefault="00110629" w:rsidP="00160D1C">
      <w:pPr>
        <w:contextualSpacing/>
        <w:rPr>
          <w:rFonts w:asciiTheme="majorHAnsi" w:hAnsiTheme="majorHAnsi" w:cstheme="majorHAnsi"/>
          <w:i/>
          <w:iCs/>
          <w:sz w:val="32"/>
          <w:szCs w:val="32"/>
        </w:rPr>
      </w:pPr>
    </w:p>
    <w:p w14:paraId="594B11C5" w14:textId="77777777" w:rsidR="00110629" w:rsidRDefault="00110629" w:rsidP="00160D1C">
      <w:pPr>
        <w:contextualSpacing/>
        <w:rPr>
          <w:rFonts w:asciiTheme="majorHAnsi" w:hAnsiTheme="majorHAnsi" w:cstheme="majorHAnsi"/>
          <w:i/>
          <w:iCs/>
          <w:sz w:val="32"/>
          <w:szCs w:val="32"/>
        </w:rPr>
      </w:pPr>
    </w:p>
    <w:p w14:paraId="51B15F7B" w14:textId="10484EAC"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14: </w:t>
      </w:r>
      <w:r w:rsidR="00C903C7" w:rsidRPr="00C903C7">
        <w:rPr>
          <w:rFonts w:asciiTheme="majorHAnsi" w:hAnsiTheme="majorHAnsi" w:cstheme="majorHAnsi"/>
          <w:i/>
          <w:iCs/>
          <w:sz w:val="32"/>
          <w:szCs w:val="32"/>
        </w:rPr>
        <w:t>Do you feel that your workload is manageable</w:t>
      </w:r>
      <w:r w:rsidRPr="00110629">
        <w:rPr>
          <w:rFonts w:asciiTheme="majorHAnsi" w:hAnsiTheme="majorHAnsi" w:cstheme="majorHAnsi"/>
          <w:i/>
          <w:iCs/>
          <w:sz w:val="32"/>
          <w:szCs w:val="32"/>
        </w:rPr>
        <w:t>?</w:t>
      </w:r>
    </w:p>
    <w:p w14:paraId="46C02063" w14:textId="77777777" w:rsidR="00110629" w:rsidRDefault="00110629" w:rsidP="00160D1C">
      <w:pPr>
        <w:contextualSpacing/>
        <w:rPr>
          <w:rFonts w:asciiTheme="majorHAnsi" w:hAnsiTheme="majorHAnsi" w:cstheme="majorHAnsi"/>
          <w:i/>
          <w:iCs/>
          <w:sz w:val="32"/>
          <w:szCs w:val="32"/>
        </w:rPr>
      </w:pPr>
    </w:p>
    <w:p w14:paraId="52601E05" w14:textId="73A76D07" w:rsidR="00110629" w:rsidRDefault="00FB149B"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0A12DD93" wp14:editId="0CC041E8">
            <wp:extent cx="5602605" cy="3993515"/>
            <wp:effectExtent l="0" t="0" r="0" b="0"/>
            <wp:docPr id="4086240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7978810E" w14:textId="790E9CE7"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61" type="#_x0000_t202" style="position:absolute;margin-left:0;margin-top:8.95pt;width:440.35pt;height:30.15pt;z-index:251673600" stroked="f">
            <v:textbox>
              <w:txbxContent>
                <w:p w14:paraId="2CBCCAFE" w14:textId="69E9AFEE"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14</w:t>
                  </w:r>
                  <w:r w:rsidRPr="001A46B4">
                    <w:rPr>
                      <w:i/>
                      <w:iCs/>
                      <w:color w:val="808080" w:themeColor="background1" w:themeShade="80"/>
                      <w:sz w:val="24"/>
                      <w:szCs w:val="24"/>
                    </w:rPr>
                    <w:t>]</w:t>
                  </w:r>
                </w:p>
              </w:txbxContent>
            </v:textbox>
          </v:shape>
        </w:pict>
      </w:r>
    </w:p>
    <w:p w14:paraId="3FFC8B0C" w14:textId="52A45553" w:rsidR="00110629" w:rsidRDefault="00110629" w:rsidP="00160D1C">
      <w:pPr>
        <w:contextualSpacing/>
        <w:rPr>
          <w:rFonts w:asciiTheme="majorHAnsi" w:hAnsiTheme="majorHAnsi" w:cstheme="majorHAnsi"/>
          <w:i/>
          <w:iCs/>
          <w:sz w:val="32"/>
          <w:szCs w:val="32"/>
        </w:rPr>
      </w:pPr>
      <w:bookmarkStart w:id="15" w:name="_Hlk165322050"/>
    </w:p>
    <w:p w14:paraId="7E49A5D9" w14:textId="5EB8BF5F" w:rsidR="00110629" w:rsidRPr="00854D13" w:rsidRDefault="00BF639E" w:rsidP="00854D13">
      <w:pPr>
        <w:spacing w:line="360" w:lineRule="auto"/>
        <w:contextualSpacing/>
        <w:rPr>
          <w:rFonts w:cstheme="minorHAnsi"/>
          <w:sz w:val="24"/>
          <w:szCs w:val="24"/>
        </w:rPr>
      </w:pPr>
      <w:r w:rsidRPr="00854D13">
        <w:rPr>
          <w:rFonts w:cstheme="minorHAnsi"/>
          <w:sz w:val="24"/>
          <w:szCs w:val="24"/>
        </w:rPr>
        <w:t xml:space="preserve">Represented in Figure 14, we see that sixty four percent of respondents believe their workload is ‘somewhat manageable’, and we see that 22 percent of respondents believe it is manageable, and lastly fourteen percent believe that it is not manageable. Not a </w:t>
      </w:r>
      <w:r w:rsidR="00854D13" w:rsidRPr="00854D13">
        <w:rPr>
          <w:rFonts w:cstheme="minorHAnsi"/>
          <w:sz w:val="24"/>
          <w:szCs w:val="24"/>
        </w:rPr>
        <w:t>lot of</w:t>
      </w:r>
      <w:r w:rsidRPr="00854D13">
        <w:rPr>
          <w:rFonts w:cstheme="minorHAnsi"/>
          <w:sz w:val="24"/>
          <w:szCs w:val="24"/>
        </w:rPr>
        <w:t xml:space="preserve"> useful information can be extracted from these responses.</w:t>
      </w:r>
    </w:p>
    <w:bookmarkEnd w:id="15"/>
    <w:p w14:paraId="5ACB8D8A" w14:textId="77777777" w:rsidR="00110629" w:rsidRDefault="00110629" w:rsidP="00160D1C">
      <w:pPr>
        <w:contextualSpacing/>
        <w:rPr>
          <w:rFonts w:asciiTheme="majorHAnsi" w:hAnsiTheme="majorHAnsi" w:cstheme="majorHAnsi"/>
          <w:i/>
          <w:iCs/>
          <w:sz w:val="32"/>
          <w:szCs w:val="32"/>
        </w:rPr>
      </w:pPr>
    </w:p>
    <w:p w14:paraId="3690E865" w14:textId="77777777" w:rsidR="00110629" w:rsidRDefault="00110629" w:rsidP="00160D1C">
      <w:pPr>
        <w:contextualSpacing/>
        <w:rPr>
          <w:rFonts w:asciiTheme="majorHAnsi" w:hAnsiTheme="majorHAnsi" w:cstheme="majorHAnsi"/>
          <w:i/>
          <w:iCs/>
          <w:sz w:val="32"/>
          <w:szCs w:val="32"/>
        </w:rPr>
      </w:pPr>
    </w:p>
    <w:p w14:paraId="0485E0D1" w14:textId="77777777" w:rsidR="00110629" w:rsidRDefault="00110629" w:rsidP="00160D1C">
      <w:pPr>
        <w:contextualSpacing/>
        <w:rPr>
          <w:rFonts w:asciiTheme="majorHAnsi" w:hAnsiTheme="majorHAnsi" w:cstheme="majorHAnsi"/>
          <w:i/>
          <w:iCs/>
          <w:sz w:val="32"/>
          <w:szCs w:val="32"/>
        </w:rPr>
      </w:pPr>
    </w:p>
    <w:p w14:paraId="087159C8" w14:textId="77777777" w:rsidR="00110629" w:rsidRDefault="00110629" w:rsidP="00160D1C">
      <w:pPr>
        <w:contextualSpacing/>
        <w:rPr>
          <w:rFonts w:asciiTheme="majorHAnsi" w:hAnsiTheme="majorHAnsi" w:cstheme="majorHAnsi"/>
          <w:i/>
          <w:iCs/>
          <w:sz w:val="32"/>
          <w:szCs w:val="32"/>
        </w:rPr>
      </w:pPr>
    </w:p>
    <w:p w14:paraId="049D94BC" w14:textId="77777777" w:rsidR="00110629" w:rsidRDefault="00110629" w:rsidP="00160D1C">
      <w:pPr>
        <w:contextualSpacing/>
        <w:rPr>
          <w:rFonts w:asciiTheme="majorHAnsi" w:hAnsiTheme="majorHAnsi" w:cstheme="majorHAnsi"/>
          <w:i/>
          <w:iCs/>
          <w:sz w:val="32"/>
          <w:szCs w:val="32"/>
        </w:rPr>
      </w:pPr>
    </w:p>
    <w:p w14:paraId="6E429BC5" w14:textId="77777777" w:rsidR="00110629" w:rsidRDefault="00110629" w:rsidP="00160D1C">
      <w:pPr>
        <w:contextualSpacing/>
        <w:rPr>
          <w:rFonts w:asciiTheme="majorHAnsi" w:hAnsiTheme="majorHAnsi" w:cstheme="majorHAnsi"/>
          <w:i/>
          <w:iCs/>
          <w:sz w:val="32"/>
          <w:szCs w:val="32"/>
        </w:rPr>
      </w:pPr>
    </w:p>
    <w:p w14:paraId="296C457A" w14:textId="77777777" w:rsidR="00110629" w:rsidRDefault="00110629" w:rsidP="00160D1C">
      <w:pPr>
        <w:contextualSpacing/>
        <w:rPr>
          <w:rFonts w:asciiTheme="majorHAnsi" w:hAnsiTheme="majorHAnsi" w:cstheme="majorHAnsi"/>
          <w:i/>
          <w:iCs/>
          <w:sz w:val="32"/>
          <w:szCs w:val="32"/>
        </w:rPr>
      </w:pPr>
    </w:p>
    <w:p w14:paraId="7FB8933C" w14:textId="77777777" w:rsidR="00110629" w:rsidRDefault="00110629" w:rsidP="00160D1C">
      <w:pPr>
        <w:contextualSpacing/>
        <w:rPr>
          <w:rFonts w:asciiTheme="majorHAnsi" w:hAnsiTheme="majorHAnsi" w:cstheme="majorHAnsi"/>
          <w:i/>
          <w:iCs/>
          <w:sz w:val="32"/>
          <w:szCs w:val="32"/>
        </w:rPr>
      </w:pPr>
    </w:p>
    <w:p w14:paraId="6CB53F66" w14:textId="77777777" w:rsidR="00110629" w:rsidRDefault="00110629" w:rsidP="00160D1C">
      <w:pPr>
        <w:contextualSpacing/>
        <w:rPr>
          <w:rFonts w:asciiTheme="majorHAnsi" w:hAnsiTheme="majorHAnsi" w:cstheme="majorHAnsi"/>
          <w:i/>
          <w:iCs/>
          <w:sz w:val="32"/>
          <w:szCs w:val="32"/>
        </w:rPr>
      </w:pPr>
    </w:p>
    <w:p w14:paraId="39FB12AC" w14:textId="76E2F01F"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15: </w:t>
      </w:r>
      <w:r w:rsidR="00C903C7" w:rsidRPr="00C903C7">
        <w:rPr>
          <w:rFonts w:asciiTheme="majorHAnsi" w:hAnsiTheme="majorHAnsi" w:cstheme="majorHAnsi"/>
          <w:i/>
          <w:iCs/>
          <w:sz w:val="32"/>
          <w:szCs w:val="32"/>
        </w:rPr>
        <w:t>How much autonomy do you have in making decisions related to your work</w:t>
      </w:r>
      <w:r w:rsidRPr="00110629">
        <w:rPr>
          <w:rFonts w:asciiTheme="majorHAnsi" w:hAnsiTheme="majorHAnsi" w:cstheme="majorHAnsi"/>
          <w:i/>
          <w:iCs/>
          <w:sz w:val="32"/>
          <w:szCs w:val="32"/>
        </w:rPr>
        <w:t>?</w:t>
      </w:r>
    </w:p>
    <w:p w14:paraId="4220E4D7" w14:textId="77777777" w:rsidR="00110629" w:rsidRDefault="00110629" w:rsidP="00160D1C">
      <w:pPr>
        <w:contextualSpacing/>
        <w:rPr>
          <w:rFonts w:asciiTheme="majorHAnsi" w:hAnsiTheme="majorHAnsi" w:cstheme="majorHAnsi"/>
          <w:i/>
          <w:iCs/>
          <w:sz w:val="32"/>
          <w:szCs w:val="32"/>
        </w:rPr>
      </w:pPr>
    </w:p>
    <w:p w14:paraId="79CD5723" w14:textId="51573108" w:rsidR="00110629" w:rsidRDefault="00FB149B"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27D1FAC7" wp14:editId="101579CA">
            <wp:extent cx="5602605" cy="3993515"/>
            <wp:effectExtent l="0" t="0" r="0" b="0"/>
            <wp:docPr id="2241331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48F7C660" w14:textId="1900D3D4"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62" type="#_x0000_t202" style="position:absolute;margin-left:.05pt;margin-top:7.9pt;width:440.35pt;height:30.15pt;z-index:251674624" stroked="f">
            <v:textbox>
              <w:txbxContent>
                <w:p w14:paraId="37D3C17C" w14:textId="5D26633B"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[Figure</w:t>
                  </w:r>
                  <w:r w:rsidR="00D25987">
                    <w:rPr>
                      <w:i/>
                      <w:iCs/>
                      <w:color w:val="808080" w:themeColor="background1" w:themeShade="80"/>
                      <w:sz w:val="24"/>
                      <w:szCs w:val="24"/>
                    </w:rPr>
                    <w:t>15</w:t>
                  </w:r>
                  <w:r w:rsidRPr="001A46B4">
                    <w:rPr>
                      <w:i/>
                      <w:iCs/>
                      <w:color w:val="808080" w:themeColor="background1" w:themeShade="80"/>
                      <w:sz w:val="24"/>
                      <w:szCs w:val="24"/>
                    </w:rPr>
                    <w:t>]</w:t>
                  </w:r>
                </w:p>
              </w:txbxContent>
            </v:textbox>
          </v:shape>
        </w:pict>
      </w:r>
    </w:p>
    <w:p w14:paraId="71851673" w14:textId="77777777" w:rsidR="00110629" w:rsidRDefault="00110629" w:rsidP="00160D1C">
      <w:pPr>
        <w:contextualSpacing/>
        <w:rPr>
          <w:rFonts w:asciiTheme="majorHAnsi" w:hAnsiTheme="majorHAnsi" w:cstheme="majorHAnsi"/>
          <w:i/>
          <w:iCs/>
          <w:sz w:val="32"/>
          <w:szCs w:val="32"/>
        </w:rPr>
      </w:pPr>
    </w:p>
    <w:p w14:paraId="3E478862" w14:textId="2636D0A9" w:rsidR="00110629" w:rsidRPr="00854D13" w:rsidRDefault="00854D13" w:rsidP="00854D13">
      <w:pPr>
        <w:spacing w:line="360" w:lineRule="auto"/>
        <w:contextualSpacing/>
        <w:rPr>
          <w:rFonts w:cstheme="minorHAnsi"/>
          <w:sz w:val="24"/>
          <w:szCs w:val="24"/>
        </w:rPr>
      </w:pPr>
      <w:bookmarkStart w:id="16" w:name="_Hlk165322054"/>
      <w:r w:rsidRPr="00854D13">
        <w:rPr>
          <w:rFonts w:cstheme="minorHAnsi"/>
          <w:sz w:val="24"/>
          <w:szCs w:val="24"/>
        </w:rPr>
        <w:t>Here in Figure 15 we see a great change in responses, with fifty two percent of respondents answering that they have a lot of autonomy at work, which is positive as it ensures that workers feel independent and relied upon during their time working, with thirty two percent of respondents answering that their work allows them total freedom, with just a small fraction of sixteen percent answering that they have average to little autonomy.</w:t>
      </w:r>
    </w:p>
    <w:bookmarkEnd w:id="16"/>
    <w:p w14:paraId="36937E68" w14:textId="033FFB72" w:rsidR="00110629" w:rsidRDefault="00110629" w:rsidP="00160D1C">
      <w:pPr>
        <w:contextualSpacing/>
        <w:rPr>
          <w:rFonts w:asciiTheme="majorHAnsi" w:hAnsiTheme="majorHAnsi" w:cstheme="majorHAnsi"/>
          <w:i/>
          <w:iCs/>
          <w:sz w:val="32"/>
          <w:szCs w:val="32"/>
        </w:rPr>
      </w:pPr>
    </w:p>
    <w:p w14:paraId="6BE3D0A6" w14:textId="77777777" w:rsidR="00110629" w:rsidRDefault="00110629" w:rsidP="00160D1C">
      <w:pPr>
        <w:contextualSpacing/>
        <w:rPr>
          <w:rFonts w:asciiTheme="majorHAnsi" w:hAnsiTheme="majorHAnsi" w:cstheme="majorHAnsi"/>
          <w:i/>
          <w:iCs/>
          <w:sz w:val="32"/>
          <w:szCs w:val="32"/>
        </w:rPr>
      </w:pPr>
    </w:p>
    <w:p w14:paraId="2A8BBFD7" w14:textId="77777777" w:rsidR="00110629" w:rsidRDefault="00110629" w:rsidP="00160D1C">
      <w:pPr>
        <w:contextualSpacing/>
        <w:rPr>
          <w:rFonts w:asciiTheme="majorHAnsi" w:hAnsiTheme="majorHAnsi" w:cstheme="majorHAnsi"/>
          <w:i/>
          <w:iCs/>
          <w:sz w:val="32"/>
          <w:szCs w:val="32"/>
        </w:rPr>
      </w:pPr>
    </w:p>
    <w:p w14:paraId="3B7F8B61" w14:textId="77777777" w:rsidR="00110629" w:rsidRDefault="00110629" w:rsidP="00160D1C">
      <w:pPr>
        <w:contextualSpacing/>
        <w:rPr>
          <w:rFonts w:asciiTheme="majorHAnsi" w:hAnsiTheme="majorHAnsi" w:cstheme="majorHAnsi"/>
          <w:i/>
          <w:iCs/>
          <w:sz w:val="32"/>
          <w:szCs w:val="32"/>
        </w:rPr>
      </w:pPr>
    </w:p>
    <w:p w14:paraId="16B4F644" w14:textId="77777777" w:rsidR="00110629" w:rsidRDefault="00110629" w:rsidP="00160D1C">
      <w:pPr>
        <w:contextualSpacing/>
        <w:rPr>
          <w:rFonts w:asciiTheme="majorHAnsi" w:hAnsiTheme="majorHAnsi" w:cstheme="majorHAnsi"/>
          <w:i/>
          <w:iCs/>
          <w:sz w:val="32"/>
          <w:szCs w:val="32"/>
        </w:rPr>
      </w:pPr>
    </w:p>
    <w:p w14:paraId="4FCA5210" w14:textId="77777777" w:rsidR="00110629" w:rsidRDefault="00110629" w:rsidP="00160D1C">
      <w:pPr>
        <w:contextualSpacing/>
        <w:rPr>
          <w:rFonts w:asciiTheme="majorHAnsi" w:hAnsiTheme="majorHAnsi" w:cstheme="majorHAnsi"/>
          <w:i/>
          <w:iCs/>
          <w:sz w:val="32"/>
          <w:szCs w:val="32"/>
        </w:rPr>
      </w:pPr>
    </w:p>
    <w:p w14:paraId="300E5BE2" w14:textId="5C25CF20"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16: </w:t>
      </w:r>
      <w:r w:rsidR="00C903C7" w:rsidRPr="00C903C7">
        <w:rPr>
          <w:rFonts w:asciiTheme="majorHAnsi" w:hAnsiTheme="majorHAnsi" w:cstheme="majorHAnsi"/>
          <w:i/>
          <w:iCs/>
          <w:sz w:val="32"/>
          <w:szCs w:val="32"/>
        </w:rPr>
        <w:t>How satisfied are you with the level of collaboration and teamwork within your organi</w:t>
      </w:r>
      <w:r w:rsidR="00C645AC">
        <w:rPr>
          <w:rFonts w:asciiTheme="majorHAnsi" w:hAnsiTheme="majorHAnsi" w:cstheme="majorHAnsi"/>
          <w:i/>
          <w:iCs/>
          <w:sz w:val="32"/>
          <w:szCs w:val="32"/>
        </w:rPr>
        <w:t>s</w:t>
      </w:r>
      <w:r w:rsidR="00C903C7" w:rsidRPr="00C903C7">
        <w:rPr>
          <w:rFonts w:asciiTheme="majorHAnsi" w:hAnsiTheme="majorHAnsi" w:cstheme="majorHAnsi"/>
          <w:i/>
          <w:iCs/>
          <w:sz w:val="32"/>
          <w:szCs w:val="32"/>
        </w:rPr>
        <w:t>atio</w:t>
      </w:r>
      <w:r w:rsidR="00C903C7">
        <w:rPr>
          <w:rFonts w:asciiTheme="majorHAnsi" w:hAnsiTheme="majorHAnsi" w:cstheme="majorHAnsi"/>
          <w:i/>
          <w:iCs/>
          <w:sz w:val="32"/>
          <w:szCs w:val="32"/>
        </w:rPr>
        <w:t>n</w:t>
      </w:r>
      <w:r w:rsidRPr="00110629">
        <w:rPr>
          <w:rFonts w:asciiTheme="majorHAnsi" w:hAnsiTheme="majorHAnsi" w:cstheme="majorHAnsi"/>
          <w:i/>
          <w:iCs/>
          <w:sz w:val="32"/>
          <w:szCs w:val="32"/>
        </w:rPr>
        <w:t>?</w:t>
      </w:r>
    </w:p>
    <w:p w14:paraId="39F6E5D5" w14:textId="77777777" w:rsidR="00110629" w:rsidRDefault="00110629" w:rsidP="00160D1C">
      <w:pPr>
        <w:contextualSpacing/>
        <w:rPr>
          <w:rFonts w:asciiTheme="majorHAnsi" w:hAnsiTheme="majorHAnsi" w:cstheme="majorHAnsi"/>
          <w:i/>
          <w:iCs/>
          <w:sz w:val="32"/>
          <w:szCs w:val="32"/>
        </w:rPr>
      </w:pPr>
    </w:p>
    <w:p w14:paraId="43A15E1A" w14:textId="6B850D9C" w:rsidR="00110629" w:rsidRDefault="00BF639E" w:rsidP="00160D1C">
      <w:pPr>
        <w:contextualSpacing/>
        <w:rPr>
          <w:rFonts w:asciiTheme="majorHAnsi" w:hAnsiTheme="majorHAnsi" w:cstheme="majorHAnsi"/>
          <w:i/>
          <w:iCs/>
          <w:sz w:val="32"/>
          <w:szCs w:val="32"/>
        </w:rPr>
      </w:pPr>
      <w:r w:rsidRPr="00BF639E">
        <w:rPr>
          <w:rFonts w:asciiTheme="majorHAnsi" w:hAnsiTheme="majorHAnsi" w:cstheme="majorHAnsi"/>
          <w:i/>
          <w:iCs/>
          <w:noProof/>
          <w:sz w:val="32"/>
          <w:szCs w:val="32"/>
        </w:rPr>
        <w:drawing>
          <wp:inline distT="0" distB="0" distL="0" distR="0" wp14:anchorId="6A67FA67" wp14:editId="07DA5BEB">
            <wp:extent cx="5731510" cy="4084955"/>
            <wp:effectExtent l="0" t="0" r="0" b="0"/>
            <wp:docPr id="1297770952" name="Picture 1"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70952" name="Picture 1" descr="A pie chart with text overlay&#10;&#10;Description automatically generated"/>
                    <pic:cNvPicPr/>
                  </pic:nvPicPr>
                  <pic:blipFill>
                    <a:blip r:embed="rId26"/>
                    <a:stretch>
                      <a:fillRect/>
                    </a:stretch>
                  </pic:blipFill>
                  <pic:spPr>
                    <a:xfrm>
                      <a:off x="0" y="0"/>
                      <a:ext cx="5731510" cy="4084955"/>
                    </a:xfrm>
                    <a:prstGeom prst="rect">
                      <a:avLst/>
                    </a:prstGeom>
                  </pic:spPr>
                </pic:pic>
              </a:graphicData>
            </a:graphic>
          </wp:inline>
        </w:drawing>
      </w:r>
    </w:p>
    <w:p w14:paraId="4CBC5AE1" w14:textId="44B001A1"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63" type="#_x0000_t202" style="position:absolute;margin-left:-1.45pt;margin-top:10.9pt;width:440.35pt;height:30.15pt;z-index:251675648" stroked="f">
            <v:textbox>
              <w:txbxContent>
                <w:p w14:paraId="2F08F385" w14:textId="2E46026F"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sidR="00D25987">
                    <w:rPr>
                      <w:i/>
                      <w:iCs/>
                      <w:color w:val="808080" w:themeColor="background1" w:themeShade="80"/>
                      <w:sz w:val="24"/>
                      <w:szCs w:val="24"/>
                    </w:rPr>
                    <w:t>16</w:t>
                  </w:r>
                  <w:r w:rsidRPr="001A46B4">
                    <w:rPr>
                      <w:i/>
                      <w:iCs/>
                      <w:color w:val="808080" w:themeColor="background1" w:themeShade="80"/>
                      <w:sz w:val="24"/>
                      <w:szCs w:val="24"/>
                    </w:rPr>
                    <w:t>]</w:t>
                  </w:r>
                </w:p>
              </w:txbxContent>
            </v:textbox>
          </v:shape>
        </w:pict>
      </w:r>
    </w:p>
    <w:p w14:paraId="57B7A425" w14:textId="77777777" w:rsidR="00110629" w:rsidRDefault="00110629" w:rsidP="00160D1C">
      <w:pPr>
        <w:contextualSpacing/>
        <w:rPr>
          <w:rFonts w:asciiTheme="majorHAnsi" w:hAnsiTheme="majorHAnsi" w:cstheme="majorHAnsi"/>
          <w:i/>
          <w:iCs/>
          <w:sz w:val="32"/>
          <w:szCs w:val="32"/>
        </w:rPr>
      </w:pPr>
    </w:p>
    <w:p w14:paraId="7D2FF7FE" w14:textId="501345E8" w:rsidR="00110629" w:rsidRPr="00854D13" w:rsidRDefault="00854D13" w:rsidP="00854D13">
      <w:pPr>
        <w:spacing w:line="360" w:lineRule="auto"/>
        <w:contextualSpacing/>
        <w:rPr>
          <w:rFonts w:cstheme="minorHAnsi"/>
          <w:sz w:val="24"/>
          <w:szCs w:val="24"/>
        </w:rPr>
      </w:pPr>
      <w:bookmarkStart w:id="17" w:name="_Hlk165322057"/>
      <w:r w:rsidRPr="00854D13">
        <w:rPr>
          <w:rFonts w:cstheme="minorHAnsi"/>
          <w:sz w:val="24"/>
          <w:szCs w:val="24"/>
        </w:rPr>
        <w:t xml:space="preserve">Alternatively in Figure 16 the graph shows that fifty percent of those polled are satisfied with the level of collaboration and teamwork within their organisation, this is also a very optimistic data point for this research, as it means most people get along with their colleagues to produce positive results, twenty one percent stated that they were only partially satisfied, eleven percent stating they were not satisfied at all, and eighteen percent stating they were very satisfied with their current workplace arrangements. </w:t>
      </w:r>
    </w:p>
    <w:bookmarkEnd w:id="17"/>
    <w:p w14:paraId="10268104" w14:textId="77777777" w:rsidR="00110629" w:rsidRDefault="00110629" w:rsidP="00160D1C">
      <w:pPr>
        <w:contextualSpacing/>
        <w:rPr>
          <w:rFonts w:asciiTheme="majorHAnsi" w:hAnsiTheme="majorHAnsi" w:cstheme="majorHAnsi"/>
          <w:i/>
          <w:iCs/>
          <w:sz w:val="32"/>
          <w:szCs w:val="32"/>
        </w:rPr>
      </w:pPr>
    </w:p>
    <w:p w14:paraId="43DC3497" w14:textId="4A512938" w:rsidR="00110629" w:rsidRDefault="00110629" w:rsidP="00160D1C">
      <w:pPr>
        <w:contextualSpacing/>
        <w:rPr>
          <w:rFonts w:asciiTheme="majorHAnsi" w:hAnsiTheme="majorHAnsi" w:cstheme="majorHAnsi"/>
          <w:i/>
          <w:iCs/>
          <w:sz w:val="32"/>
          <w:szCs w:val="32"/>
        </w:rPr>
      </w:pPr>
    </w:p>
    <w:p w14:paraId="5EF460EA" w14:textId="77777777" w:rsidR="00110629" w:rsidRDefault="00110629" w:rsidP="00160D1C">
      <w:pPr>
        <w:contextualSpacing/>
        <w:rPr>
          <w:rFonts w:asciiTheme="majorHAnsi" w:hAnsiTheme="majorHAnsi" w:cstheme="majorHAnsi"/>
          <w:i/>
          <w:iCs/>
          <w:sz w:val="32"/>
          <w:szCs w:val="32"/>
        </w:rPr>
      </w:pPr>
    </w:p>
    <w:p w14:paraId="3543C823" w14:textId="77777777" w:rsidR="00110629" w:rsidRDefault="00110629" w:rsidP="00160D1C">
      <w:pPr>
        <w:contextualSpacing/>
        <w:rPr>
          <w:rFonts w:asciiTheme="majorHAnsi" w:hAnsiTheme="majorHAnsi" w:cstheme="majorHAnsi"/>
          <w:i/>
          <w:iCs/>
          <w:sz w:val="32"/>
          <w:szCs w:val="32"/>
        </w:rPr>
      </w:pPr>
    </w:p>
    <w:p w14:paraId="3410E5AD" w14:textId="77777777" w:rsidR="00110629" w:rsidRDefault="00110629" w:rsidP="00160D1C">
      <w:pPr>
        <w:contextualSpacing/>
        <w:rPr>
          <w:rFonts w:asciiTheme="majorHAnsi" w:hAnsiTheme="majorHAnsi" w:cstheme="majorHAnsi"/>
          <w:i/>
          <w:iCs/>
          <w:sz w:val="32"/>
          <w:szCs w:val="32"/>
        </w:rPr>
      </w:pPr>
    </w:p>
    <w:p w14:paraId="6AF0DAE8" w14:textId="77777777" w:rsidR="00110629" w:rsidRDefault="00110629" w:rsidP="00160D1C">
      <w:pPr>
        <w:contextualSpacing/>
        <w:rPr>
          <w:rFonts w:asciiTheme="majorHAnsi" w:hAnsiTheme="majorHAnsi" w:cstheme="majorHAnsi"/>
          <w:i/>
          <w:iCs/>
          <w:sz w:val="32"/>
          <w:szCs w:val="32"/>
        </w:rPr>
      </w:pPr>
    </w:p>
    <w:p w14:paraId="6158508C" w14:textId="03B2A988"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17: </w:t>
      </w:r>
      <w:r w:rsidR="00C903C7" w:rsidRPr="00C903C7">
        <w:rPr>
          <w:rFonts w:asciiTheme="majorHAnsi" w:hAnsiTheme="majorHAnsi" w:cstheme="majorHAnsi"/>
          <w:i/>
          <w:iCs/>
          <w:sz w:val="32"/>
          <w:szCs w:val="32"/>
        </w:rPr>
        <w:t>How often do you receive constructive feedback on your work performance</w:t>
      </w:r>
      <w:r w:rsidRPr="00110629">
        <w:rPr>
          <w:rFonts w:asciiTheme="majorHAnsi" w:hAnsiTheme="majorHAnsi" w:cstheme="majorHAnsi"/>
          <w:i/>
          <w:iCs/>
          <w:sz w:val="32"/>
          <w:szCs w:val="32"/>
        </w:rPr>
        <w:t>?</w:t>
      </w:r>
    </w:p>
    <w:p w14:paraId="5282D6CC" w14:textId="77777777" w:rsidR="00110629" w:rsidRDefault="00110629" w:rsidP="00160D1C">
      <w:pPr>
        <w:contextualSpacing/>
        <w:rPr>
          <w:rFonts w:asciiTheme="majorHAnsi" w:hAnsiTheme="majorHAnsi" w:cstheme="majorHAnsi"/>
          <w:i/>
          <w:iCs/>
          <w:sz w:val="32"/>
          <w:szCs w:val="32"/>
        </w:rPr>
      </w:pPr>
    </w:p>
    <w:p w14:paraId="791DA397" w14:textId="47CEA7DC" w:rsidR="00110629" w:rsidRDefault="006D5C07"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4DA82D41" wp14:editId="4A3A64AB">
            <wp:extent cx="5602605" cy="3993515"/>
            <wp:effectExtent l="0" t="0" r="0" b="0"/>
            <wp:docPr id="45116354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553B0EEA" w14:textId="5E0A7CE9"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64" type="#_x0000_t202" style="position:absolute;margin-left:.7pt;margin-top:9.7pt;width:440.35pt;height:30.15pt;z-index:251676672" stroked="f">
            <v:textbox>
              <w:txbxContent>
                <w:p w14:paraId="40A4A0E2" w14:textId="48625AAE"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Pr>
                      <w:i/>
                      <w:iCs/>
                      <w:color w:val="808080" w:themeColor="background1" w:themeShade="80"/>
                      <w:sz w:val="24"/>
                      <w:szCs w:val="24"/>
                    </w:rPr>
                    <w:t>17</w:t>
                  </w:r>
                  <w:r w:rsidRPr="001A46B4">
                    <w:rPr>
                      <w:i/>
                      <w:iCs/>
                      <w:color w:val="808080" w:themeColor="background1" w:themeShade="80"/>
                      <w:sz w:val="24"/>
                      <w:szCs w:val="24"/>
                    </w:rPr>
                    <w:t>]</w:t>
                  </w:r>
                </w:p>
              </w:txbxContent>
            </v:textbox>
          </v:shape>
        </w:pict>
      </w:r>
    </w:p>
    <w:p w14:paraId="0DAF515C" w14:textId="77777777" w:rsidR="00110629" w:rsidRDefault="00110629" w:rsidP="00160D1C">
      <w:pPr>
        <w:contextualSpacing/>
        <w:rPr>
          <w:rFonts w:asciiTheme="majorHAnsi" w:hAnsiTheme="majorHAnsi" w:cstheme="majorHAnsi"/>
          <w:i/>
          <w:iCs/>
          <w:sz w:val="32"/>
          <w:szCs w:val="32"/>
        </w:rPr>
      </w:pPr>
    </w:p>
    <w:p w14:paraId="01E5C8FC" w14:textId="540DD1AC" w:rsidR="00110629" w:rsidRPr="00854D13" w:rsidRDefault="00854D13" w:rsidP="00854D13">
      <w:pPr>
        <w:spacing w:line="360" w:lineRule="auto"/>
        <w:contextualSpacing/>
        <w:rPr>
          <w:rFonts w:cstheme="minorHAnsi"/>
          <w:sz w:val="24"/>
          <w:szCs w:val="24"/>
        </w:rPr>
      </w:pPr>
      <w:bookmarkStart w:id="18" w:name="_Hlk165322060"/>
      <w:r w:rsidRPr="00854D13">
        <w:rPr>
          <w:rFonts w:cstheme="minorHAnsi"/>
          <w:sz w:val="24"/>
          <w:szCs w:val="24"/>
        </w:rPr>
        <w:t>Moving on to Figure 17 we can observe another diverse set of results shown in the graph, we see that forty four percent of respondents believe that they receive feedback on their performance on a regular basis, however we do also see that twenty nine percent of respondents only rarely receive feedback, with eleven percent not receiving feedback at all.</w:t>
      </w:r>
    </w:p>
    <w:bookmarkEnd w:id="18"/>
    <w:p w14:paraId="5469B77E" w14:textId="77777777" w:rsidR="00110629" w:rsidRDefault="00110629" w:rsidP="00160D1C">
      <w:pPr>
        <w:contextualSpacing/>
        <w:rPr>
          <w:rFonts w:asciiTheme="majorHAnsi" w:hAnsiTheme="majorHAnsi" w:cstheme="majorHAnsi"/>
          <w:i/>
          <w:iCs/>
          <w:sz w:val="32"/>
          <w:szCs w:val="32"/>
        </w:rPr>
      </w:pPr>
    </w:p>
    <w:p w14:paraId="065B244A" w14:textId="77777777" w:rsidR="00110629" w:rsidRDefault="00110629" w:rsidP="00160D1C">
      <w:pPr>
        <w:contextualSpacing/>
        <w:rPr>
          <w:rFonts w:asciiTheme="majorHAnsi" w:hAnsiTheme="majorHAnsi" w:cstheme="majorHAnsi"/>
          <w:i/>
          <w:iCs/>
          <w:sz w:val="32"/>
          <w:szCs w:val="32"/>
        </w:rPr>
      </w:pPr>
    </w:p>
    <w:p w14:paraId="1F6AEF40" w14:textId="50444220" w:rsidR="00110629" w:rsidRDefault="00110629" w:rsidP="00160D1C">
      <w:pPr>
        <w:contextualSpacing/>
        <w:rPr>
          <w:rFonts w:asciiTheme="majorHAnsi" w:hAnsiTheme="majorHAnsi" w:cstheme="majorHAnsi"/>
          <w:i/>
          <w:iCs/>
          <w:sz w:val="32"/>
          <w:szCs w:val="32"/>
        </w:rPr>
      </w:pPr>
    </w:p>
    <w:p w14:paraId="3097AF61" w14:textId="77777777" w:rsidR="00110629" w:rsidRDefault="00110629" w:rsidP="00160D1C">
      <w:pPr>
        <w:contextualSpacing/>
        <w:rPr>
          <w:rFonts w:asciiTheme="majorHAnsi" w:hAnsiTheme="majorHAnsi" w:cstheme="majorHAnsi"/>
          <w:i/>
          <w:iCs/>
          <w:sz w:val="32"/>
          <w:szCs w:val="32"/>
        </w:rPr>
      </w:pPr>
    </w:p>
    <w:p w14:paraId="38CC7144" w14:textId="77777777" w:rsidR="00110629" w:rsidRDefault="00110629" w:rsidP="00160D1C">
      <w:pPr>
        <w:contextualSpacing/>
        <w:rPr>
          <w:rFonts w:asciiTheme="majorHAnsi" w:hAnsiTheme="majorHAnsi" w:cstheme="majorHAnsi"/>
          <w:i/>
          <w:iCs/>
          <w:sz w:val="32"/>
          <w:szCs w:val="32"/>
        </w:rPr>
      </w:pPr>
    </w:p>
    <w:p w14:paraId="347B0658" w14:textId="77777777" w:rsidR="00110629" w:rsidRDefault="00110629" w:rsidP="00160D1C">
      <w:pPr>
        <w:contextualSpacing/>
        <w:rPr>
          <w:rFonts w:asciiTheme="majorHAnsi" w:hAnsiTheme="majorHAnsi" w:cstheme="majorHAnsi"/>
          <w:i/>
          <w:iCs/>
          <w:sz w:val="32"/>
          <w:szCs w:val="32"/>
        </w:rPr>
      </w:pPr>
    </w:p>
    <w:p w14:paraId="4EE0C134" w14:textId="77777777" w:rsidR="00110629" w:rsidRDefault="00110629" w:rsidP="00160D1C">
      <w:pPr>
        <w:contextualSpacing/>
        <w:rPr>
          <w:rFonts w:asciiTheme="majorHAnsi" w:hAnsiTheme="majorHAnsi" w:cstheme="majorHAnsi"/>
          <w:i/>
          <w:iCs/>
          <w:sz w:val="32"/>
          <w:szCs w:val="32"/>
        </w:rPr>
      </w:pPr>
    </w:p>
    <w:p w14:paraId="03F1B487" w14:textId="77777777" w:rsidR="00110629" w:rsidRDefault="00110629" w:rsidP="00160D1C">
      <w:pPr>
        <w:contextualSpacing/>
        <w:rPr>
          <w:rFonts w:asciiTheme="majorHAnsi" w:hAnsiTheme="majorHAnsi" w:cstheme="majorHAnsi"/>
          <w:i/>
          <w:iCs/>
          <w:sz w:val="32"/>
          <w:szCs w:val="32"/>
        </w:rPr>
      </w:pPr>
    </w:p>
    <w:p w14:paraId="55BE740A" w14:textId="39C0C2E4"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18: </w:t>
      </w:r>
      <w:r w:rsidR="00C903C7" w:rsidRPr="00C903C7">
        <w:rPr>
          <w:rFonts w:asciiTheme="majorHAnsi" w:hAnsiTheme="majorHAnsi" w:cstheme="majorHAnsi"/>
          <w:i/>
          <w:iCs/>
          <w:sz w:val="32"/>
          <w:szCs w:val="32"/>
        </w:rPr>
        <w:t>To what extent do you feel a sense of belonging within your organi</w:t>
      </w:r>
      <w:r w:rsidR="00C645AC">
        <w:rPr>
          <w:rFonts w:asciiTheme="majorHAnsi" w:hAnsiTheme="majorHAnsi" w:cstheme="majorHAnsi"/>
          <w:i/>
          <w:iCs/>
          <w:sz w:val="32"/>
          <w:szCs w:val="32"/>
        </w:rPr>
        <w:t>s</w:t>
      </w:r>
      <w:r w:rsidR="00C903C7" w:rsidRPr="00C903C7">
        <w:rPr>
          <w:rFonts w:asciiTheme="majorHAnsi" w:hAnsiTheme="majorHAnsi" w:cstheme="majorHAnsi"/>
          <w:i/>
          <w:iCs/>
          <w:sz w:val="32"/>
          <w:szCs w:val="32"/>
        </w:rPr>
        <w:t>ation</w:t>
      </w:r>
      <w:r w:rsidRPr="00110629">
        <w:rPr>
          <w:rFonts w:asciiTheme="majorHAnsi" w:hAnsiTheme="majorHAnsi" w:cstheme="majorHAnsi"/>
          <w:i/>
          <w:iCs/>
          <w:sz w:val="32"/>
          <w:szCs w:val="32"/>
        </w:rPr>
        <w:t>?</w:t>
      </w:r>
    </w:p>
    <w:p w14:paraId="7A33DE59" w14:textId="77777777" w:rsidR="00110629" w:rsidRDefault="00110629" w:rsidP="00160D1C">
      <w:pPr>
        <w:contextualSpacing/>
        <w:rPr>
          <w:rFonts w:asciiTheme="majorHAnsi" w:hAnsiTheme="majorHAnsi" w:cstheme="majorHAnsi"/>
          <w:i/>
          <w:iCs/>
          <w:sz w:val="32"/>
          <w:szCs w:val="32"/>
        </w:rPr>
      </w:pPr>
    </w:p>
    <w:p w14:paraId="3ADF737C" w14:textId="372EB59B" w:rsidR="00110629" w:rsidRDefault="00C645AC" w:rsidP="00160D1C">
      <w:pPr>
        <w:contextualSpacing/>
        <w:rPr>
          <w:rFonts w:asciiTheme="majorHAnsi" w:hAnsiTheme="majorHAnsi" w:cstheme="majorHAnsi"/>
          <w:i/>
          <w:iCs/>
          <w:sz w:val="32"/>
          <w:szCs w:val="32"/>
        </w:rPr>
      </w:pPr>
      <w:r w:rsidRPr="00C645AC">
        <w:rPr>
          <w:rFonts w:asciiTheme="majorHAnsi" w:hAnsiTheme="majorHAnsi" w:cstheme="majorHAnsi"/>
          <w:i/>
          <w:iCs/>
          <w:noProof/>
          <w:sz w:val="32"/>
          <w:szCs w:val="32"/>
        </w:rPr>
        <w:drawing>
          <wp:inline distT="0" distB="0" distL="0" distR="0" wp14:anchorId="15F9D24E" wp14:editId="74DA028E">
            <wp:extent cx="5731510" cy="4084955"/>
            <wp:effectExtent l="0" t="0" r="0" b="0"/>
            <wp:docPr id="522807359"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807359" name="Picture 1" descr="A pie chart with different colored circles&#10;&#10;Description automatically generated"/>
                    <pic:cNvPicPr/>
                  </pic:nvPicPr>
                  <pic:blipFill>
                    <a:blip r:embed="rId28"/>
                    <a:stretch>
                      <a:fillRect/>
                    </a:stretch>
                  </pic:blipFill>
                  <pic:spPr>
                    <a:xfrm>
                      <a:off x="0" y="0"/>
                      <a:ext cx="5731510" cy="4084955"/>
                    </a:xfrm>
                    <a:prstGeom prst="rect">
                      <a:avLst/>
                    </a:prstGeom>
                  </pic:spPr>
                </pic:pic>
              </a:graphicData>
            </a:graphic>
          </wp:inline>
        </w:drawing>
      </w:r>
    </w:p>
    <w:p w14:paraId="1CF5C645" w14:textId="29956557" w:rsidR="00110629" w:rsidRDefault="00000000" w:rsidP="00160D1C">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65" type="#_x0000_t202" style="position:absolute;margin-left:-.05pt;margin-top:9.1pt;width:440.35pt;height:30.15pt;z-index:251677696" stroked="f">
            <v:textbox>
              <w:txbxContent>
                <w:p w14:paraId="196C9A29" w14:textId="6DC5CB80"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Pr>
                      <w:i/>
                      <w:iCs/>
                      <w:color w:val="808080" w:themeColor="background1" w:themeShade="80"/>
                      <w:sz w:val="24"/>
                      <w:szCs w:val="24"/>
                    </w:rPr>
                    <w:t>18</w:t>
                  </w:r>
                  <w:r w:rsidRPr="001A46B4">
                    <w:rPr>
                      <w:i/>
                      <w:iCs/>
                      <w:color w:val="808080" w:themeColor="background1" w:themeShade="80"/>
                      <w:sz w:val="24"/>
                      <w:szCs w:val="24"/>
                    </w:rPr>
                    <w:t>]</w:t>
                  </w:r>
                </w:p>
              </w:txbxContent>
            </v:textbox>
          </v:shape>
        </w:pict>
      </w:r>
    </w:p>
    <w:p w14:paraId="4B55F94F" w14:textId="01072F59" w:rsidR="00110629" w:rsidRDefault="00110629" w:rsidP="00160D1C">
      <w:pPr>
        <w:contextualSpacing/>
        <w:rPr>
          <w:rFonts w:asciiTheme="majorHAnsi" w:hAnsiTheme="majorHAnsi" w:cstheme="majorHAnsi"/>
          <w:i/>
          <w:iCs/>
          <w:sz w:val="32"/>
          <w:szCs w:val="32"/>
        </w:rPr>
      </w:pPr>
    </w:p>
    <w:p w14:paraId="05B3F81B" w14:textId="77777777" w:rsidR="00110629" w:rsidRDefault="00110629" w:rsidP="00160D1C">
      <w:pPr>
        <w:contextualSpacing/>
        <w:rPr>
          <w:rFonts w:asciiTheme="majorHAnsi" w:hAnsiTheme="majorHAnsi" w:cstheme="majorHAnsi"/>
          <w:i/>
          <w:iCs/>
          <w:sz w:val="32"/>
          <w:szCs w:val="32"/>
        </w:rPr>
      </w:pPr>
    </w:p>
    <w:p w14:paraId="4FA19E06" w14:textId="63B88F6B" w:rsidR="00110629" w:rsidRPr="00B05AEF" w:rsidRDefault="00B05AEF" w:rsidP="003E7DB3">
      <w:pPr>
        <w:spacing w:line="360" w:lineRule="auto"/>
        <w:contextualSpacing/>
        <w:rPr>
          <w:rFonts w:cstheme="minorHAnsi"/>
          <w:sz w:val="24"/>
          <w:szCs w:val="24"/>
        </w:rPr>
      </w:pPr>
      <w:bookmarkStart w:id="19" w:name="_Hlk165322084"/>
      <w:r w:rsidRPr="00B05AEF">
        <w:rPr>
          <w:rFonts w:cstheme="minorHAnsi"/>
          <w:sz w:val="24"/>
          <w:szCs w:val="24"/>
        </w:rPr>
        <w:t>Another optimistic set of data in Figure 18 demonstrates that most respondents polled believe that they feel a sense of belonging, thirty seven percent believe that they always feel a sense of belonging, thirty percent believe that they often do, and nine percent believe they very often do. Only seven percent of those polled believe that they never feel a sense of belonging in their organisation.</w:t>
      </w:r>
    </w:p>
    <w:bookmarkEnd w:id="19"/>
    <w:p w14:paraId="33A9F8E5" w14:textId="77777777" w:rsidR="00110629" w:rsidRDefault="00110629" w:rsidP="003E7DB3">
      <w:pPr>
        <w:spacing w:line="360" w:lineRule="auto"/>
        <w:contextualSpacing/>
        <w:rPr>
          <w:rFonts w:asciiTheme="majorHAnsi" w:hAnsiTheme="majorHAnsi" w:cstheme="majorHAnsi"/>
          <w:i/>
          <w:iCs/>
          <w:sz w:val="32"/>
          <w:szCs w:val="32"/>
        </w:rPr>
      </w:pPr>
    </w:p>
    <w:p w14:paraId="0D4CDC0B" w14:textId="77777777" w:rsidR="00110629" w:rsidRDefault="00110629" w:rsidP="00160D1C">
      <w:pPr>
        <w:contextualSpacing/>
        <w:rPr>
          <w:rFonts w:asciiTheme="majorHAnsi" w:hAnsiTheme="majorHAnsi" w:cstheme="majorHAnsi"/>
          <w:i/>
          <w:iCs/>
          <w:sz w:val="32"/>
          <w:szCs w:val="32"/>
        </w:rPr>
      </w:pPr>
    </w:p>
    <w:p w14:paraId="640827DC" w14:textId="77777777" w:rsidR="00110629" w:rsidRDefault="00110629" w:rsidP="00160D1C">
      <w:pPr>
        <w:contextualSpacing/>
        <w:rPr>
          <w:rFonts w:asciiTheme="majorHAnsi" w:hAnsiTheme="majorHAnsi" w:cstheme="majorHAnsi"/>
          <w:i/>
          <w:iCs/>
          <w:sz w:val="32"/>
          <w:szCs w:val="32"/>
        </w:rPr>
      </w:pPr>
    </w:p>
    <w:p w14:paraId="73E649E4" w14:textId="77777777" w:rsidR="00110629" w:rsidRDefault="00110629" w:rsidP="00160D1C">
      <w:pPr>
        <w:contextualSpacing/>
        <w:rPr>
          <w:rFonts w:asciiTheme="majorHAnsi" w:hAnsiTheme="majorHAnsi" w:cstheme="majorHAnsi"/>
          <w:i/>
          <w:iCs/>
          <w:sz w:val="32"/>
          <w:szCs w:val="32"/>
        </w:rPr>
      </w:pPr>
    </w:p>
    <w:p w14:paraId="75DC9983" w14:textId="77777777" w:rsidR="00110629" w:rsidRDefault="00110629" w:rsidP="00160D1C">
      <w:pPr>
        <w:contextualSpacing/>
        <w:rPr>
          <w:rFonts w:asciiTheme="majorHAnsi" w:hAnsiTheme="majorHAnsi" w:cstheme="majorHAnsi"/>
          <w:i/>
          <w:iCs/>
          <w:sz w:val="32"/>
          <w:szCs w:val="32"/>
        </w:rPr>
      </w:pPr>
    </w:p>
    <w:p w14:paraId="5835282F" w14:textId="77777777" w:rsidR="00110629" w:rsidRDefault="00110629" w:rsidP="00160D1C">
      <w:pPr>
        <w:contextualSpacing/>
        <w:rPr>
          <w:rFonts w:asciiTheme="majorHAnsi" w:hAnsiTheme="majorHAnsi" w:cstheme="majorHAnsi"/>
          <w:i/>
          <w:iCs/>
          <w:sz w:val="32"/>
          <w:szCs w:val="32"/>
        </w:rPr>
      </w:pPr>
    </w:p>
    <w:p w14:paraId="6F60DEE1" w14:textId="3FB5C43A"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19: </w:t>
      </w:r>
      <w:r w:rsidR="00C903C7" w:rsidRPr="00C903C7">
        <w:rPr>
          <w:rFonts w:asciiTheme="majorHAnsi" w:hAnsiTheme="majorHAnsi" w:cstheme="majorHAnsi"/>
          <w:i/>
          <w:iCs/>
          <w:sz w:val="32"/>
          <w:szCs w:val="32"/>
        </w:rPr>
        <w:t>How well do you think your organi</w:t>
      </w:r>
      <w:r w:rsidR="00C645AC">
        <w:rPr>
          <w:rFonts w:asciiTheme="majorHAnsi" w:hAnsiTheme="majorHAnsi" w:cstheme="majorHAnsi"/>
          <w:i/>
          <w:iCs/>
          <w:sz w:val="32"/>
          <w:szCs w:val="32"/>
        </w:rPr>
        <w:t>s</w:t>
      </w:r>
      <w:r w:rsidR="00C903C7" w:rsidRPr="00C903C7">
        <w:rPr>
          <w:rFonts w:asciiTheme="majorHAnsi" w:hAnsiTheme="majorHAnsi" w:cstheme="majorHAnsi"/>
          <w:i/>
          <w:iCs/>
          <w:sz w:val="32"/>
          <w:szCs w:val="32"/>
        </w:rPr>
        <w:t xml:space="preserve">ation </w:t>
      </w:r>
      <w:r w:rsidR="001F2300" w:rsidRPr="00C903C7">
        <w:rPr>
          <w:rFonts w:asciiTheme="majorHAnsi" w:hAnsiTheme="majorHAnsi" w:cstheme="majorHAnsi"/>
          <w:i/>
          <w:iCs/>
          <w:sz w:val="32"/>
          <w:szCs w:val="32"/>
        </w:rPr>
        <w:t>manages</w:t>
      </w:r>
      <w:r w:rsidR="00C903C7" w:rsidRPr="00C903C7">
        <w:rPr>
          <w:rFonts w:asciiTheme="majorHAnsi" w:hAnsiTheme="majorHAnsi" w:cstheme="majorHAnsi"/>
          <w:i/>
          <w:iCs/>
          <w:sz w:val="32"/>
          <w:szCs w:val="32"/>
        </w:rPr>
        <w:t xml:space="preserve"> conflicts and disagreements among employees</w:t>
      </w:r>
      <w:r w:rsidRPr="00110629">
        <w:rPr>
          <w:rFonts w:asciiTheme="majorHAnsi" w:hAnsiTheme="majorHAnsi" w:cstheme="majorHAnsi"/>
          <w:i/>
          <w:iCs/>
          <w:sz w:val="32"/>
          <w:szCs w:val="32"/>
        </w:rPr>
        <w:t>?</w:t>
      </w:r>
    </w:p>
    <w:p w14:paraId="089EB13B" w14:textId="77777777" w:rsidR="00110629" w:rsidRDefault="00110629" w:rsidP="00110629">
      <w:pPr>
        <w:contextualSpacing/>
        <w:rPr>
          <w:rFonts w:asciiTheme="majorHAnsi" w:hAnsiTheme="majorHAnsi" w:cstheme="majorHAnsi"/>
          <w:i/>
          <w:iCs/>
          <w:sz w:val="32"/>
          <w:szCs w:val="32"/>
        </w:rPr>
      </w:pPr>
    </w:p>
    <w:p w14:paraId="21F2A9BD" w14:textId="5FCDED2B" w:rsidR="00110629" w:rsidRDefault="00BF639E" w:rsidP="00110629">
      <w:pPr>
        <w:contextualSpacing/>
        <w:rPr>
          <w:rFonts w:asciiTheme="majorHAnsi" w:hAnsiTheme="majorHAnsi" w:cstheme="majorHAnsi"/>
          <w:i/>
          <w:iCs/>
          <w:sz w:val="32"/>
          <w:szCs w:val="32"/>
        </w:rPr>
      </w:pPr>
      <w:r w:rsidRPr="00BF639E">
        <w:rPr>
          <w:rFonts w:asciiTheme="majorHAnsi" w:hAnsiTheme="majorHAnsi" w:cstheme="majorHAnsi"/>
          <w:i/>
          <w:iCs/>
          <w:noProof/>
          <w:sz w:val="32"/>
          <w:szCs w:val="32"/>
        </w:rPr>
        <w:drawing>
          <wp:inline distT="0" distB="0" distL="0" distR="0" wp14:anchorId="7A1073BE" wp14:editId="5E998FA4">
            <wp:extent cx="5731510" cy="4084955"/>
            <wp:effectExtent l="0" t="0" r="0" b="0"/>
            <wp:docPr id="1746846713"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846713" name="Picture 1" descr="A pie chart with text on it&#10;&#10;Description automatically generated"/>
                    <pic:cNvPicPr/>
                  </pic:nvPicPr>
                  <pic:blipFill>
                    <a:blip r:embed="rId29"/>
                    <a:stretch>
                      <a:fillRect/>
                    </a:stretch>
                  </pic:blipFill>
                  <pic:spPr>
                    <a:xfrm>
                      <a:off x="0" y="0"/>
                      <a:ext cx="5731510" cy="4084955"/>
                    </a:xfrm>
                    <a:prstGeom prst="rect">
                      <a:avLst/>
                    </a:prstGeom>
                  </pic:spPr>
                </pic:pic>
              </a:graphicData>
            </a:graphic>
          </wp:inline>
        </w:drawing>
      </w:r>
    </w:p>
    <w:p w14:paraId="793C6070" w14:textId="359FBCC5" w:rsidR="00110629" w:rsidRDefault="00000000" w:rsidP="00110629">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66" type="#_x0000_t202" style="position:absolute;margin-left:-1.65pt;margin-top:8.85pt;width:440.35pt;height:30.15pt;z-index:251678720" stroked="f">
            <v:textbox>
              <w:txbxContent>
                <w:p w14:paraId="3437EBD5" w14:textId="31183165"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Pr>
                      <w:i/>
                      <w:iCs/>
                      <w:color w:val="808080" w:themeColor="background1" w:themeShade="80"/>
                      <w:sz w:val="24"/>
                      <w:szCs w:val="24"/>
                    </w:rPr>
                    <w:t>19</w:t>
                  </w:r>
                  <w:r w:rsidRPr="001A46B4">
                    <w:rPr>
                      <w:i/>
                      <w:iCs/>
                      <w:color w:val="808080" w:themeColor="background1" w:themeShade="80"/>
                      <w:sz w:val="24"/>
                      <w:szCs w:val="24"/>
                    </w:rPr>
                    <w:t>]</w:t>
                  </w:r>
                </w:p>
              </w:txbxContent>
            </v:textbox>
          </v:shape>
        </w:pict>
      </w:r>
    </w:p>
    <w:p w14:paraId="43F244D5" w14:textId="20BA693F" w:rsidR="00110629" w:rsidRDefault="00110629" w:rsidP="00110629">
      <w:pPr>
        <w:contextualSpacing/>
        <w:rPr>
          <w:rFonts w:asciiTheme="majorHAnsi" w:hAnsiTheme="majorHAnsi" w:cstheme="majorHAnsi"/>
          <w:i/>
          <w:iCs/>
          <w:sz w:val="32"/>
          <w:szCs w:val="32"/>
        </w:rPr>
      </w:pPr>
    </w:p>
    <w:p w14:paraId="1338718B" w14:textId="50F7CD2B" w:rsidR="00110629" w:rsidRPr="00B05AEF" w:rsidRDefault="00B05AEF" w:rsidP="00B05AEF">
      <w:pPr>
        <w:spacing w:line="360" w:lineRule="auto"/>
        <w:contextualSpacing/>
        <w:rPr>
          <w:rFonts w:cstheme="minorHAnsi"/>
          <w:sz w:val="24"/>
          <w:szCs w:val="24"/>
        </w:rPr>
      </w:pPr>
      <w:bookmarkStart w:id="20" w:name="_Hlk165322087"/>
      <w:r w:rsidRPr="00B05AEF">
        <w:rPr>
          <w:rFonts w:cstheme="minorHAnsi"/>
          <w:sz w:val="24"/>
          <w:szCs w:val="24"/>
        </w:rPr>
        <w:t>Nearly concluding the survey at Figure 19 we can clearly see an exceptionally clean split between those who do believe that their organisation manages conflicts and disagreements among employees well and those who do not. With fifty one percent believing that their organisation is good at managing internal conflicts, however we do also see that forty two percent of those polled believe their organisation deals with internal conflicts very poorly.</w:t>
      </w:r>
    </w:p>
    <w:bookmarkEnd w:id="20"/>
    <w:p w14:paraId="012811A5" w14:textId="77777777" w:rsidR="00110629" w:rsidRDefault="00110629" w:rsidP="00110629">
      <w:pPr>
        <w:contextualSpacing/>
        <w:rPr>
          <w:rFonts w:asciiTheme="majorHAnsi" w:hAnsiTheme="majorHAnsi" w:cstheme="majorHAnsi"/>
          <w:i/>
          <w:iCs/>
          <w:sz w:val="32"/>
          <w:szCs w:val="32"/>
        </w:rPr>
      </w:pPr>
    </w:p>
    <w:p w14:paraId="2F50AA4A" w14:textId="77777777" w:rsidR="00110629" w:rsidRDefault="00110629" w:rsidP="00110629">
      <w:pPr>
        <w:contextualSpacing/>
        <w:rPr>
          <w:rFonts w:asciiTheme="majorHAnsi" w:hAnsiTheme="majorHAnsi" w:cstheme="majorHAnsi"/>
          <w:i/>
          <w:iCs/>
          <w:sz w:val="32"/>
          <w:szCs w:val="32"/>
        </w:rPr>
      </w:pPr>
    </w:p>
    <w:p w14:paraId="0A4C7524" w14:textId="77777777" w:rsidR="00110629" w:rsidRDefault="00110629" w:rsidP="00110629">
      <w:pPr>
        <w:contextualSpacing/>
        <w:rPr>
          <w:rFonts w:asciiTheme="majorHAnsi" w:hAnsiTheme="majorHAnsi" w:cstheme="majorHAnsi"/>
          <w:i/>
          <w:iCs/>
          <w:sz w:val="32"/>
          <w:szCs w:val="32"/>
        </w:rPr>
      </w:pPr>
    </w:p>
    <w:p w14:paraId="74D8A0CE" w14:textId="77777777" w:rsidR="00110629" w:rsidRDefault="00110629" w:rsidP="00110629">
      <w:pPr>
        <w:contextualSpacing/>
        <w:rPr>
          <w:rFonts w:asciiTheme="majorHAnsi" w:hAnsiTheme="majorHAnsi" w:cstheme="majorHAnsi"/>
          <w:i/>
          <w:iCs/>
          <w:sz w:val="32"/>
          <w:szCs w:val="32"/>
        </w:rPr>
      </w:pPr>
    </w:p>
    <w:p w14:paraId="2707F562" w14:textId="77777777" w:rsidR="00B05AEF" w:rsidRDefault="00B05AEF" w:rsidP="00110629">
      <w:pPr>
        <w:contextualSpacing/>
        <w:rPr>
          <w:rFonts w:asciiTheme="majorHAnsi" w:hAnsiTheme="majorHAnsi" w:cstheme="majorHAnsi"/>
          <w:i/>
          <w:iCs/>
          <w:sz w:val="32"/>
          <w:szCs w:val="32"/>
        </w:rPr>
      </w:pPr>
    </w:p>
    <w:p w14:paraId="4FEEBA7F" w14:textId="77777777" w:rsidR="00B05AEF" w:rsidRDefault="00B05AEF" w:rsidP="00110629">
      <w:pPr>
        <w:contextualSpacing/>
        <w:rPr>
          <w:rFonts w:asciiTheme="majorHAnsi" w:hAnsiTheme="majorHAnsi" w:cstheme="majorHAnsi"/>
          <w:i/>
          <w:iCs/>
          <w:sz w:val="32"/>
          <w:szCs w:val="32"/>
        </w:rPr>
      </w:pPr>
    </w:p>
    <w:p w14:paraId="083FC08A" w14:textId="77777777" w:rsidR="00110629" w:rsidRDefault="00110629" w:rsidP="00110629">
      <w:pPr>
        <w:contextualSpacing/>
        <w:rPr>
          <w:rFonts w:asciiTheme="majorHAnsi" w:hAnsiTheme="majorHAnsi" w:cstheme="majorHAnsi"/>
          <w:i/>
          <w:iCs/>
          <w:sz w:val="32"/>
          <w:szCs w:val="32"/>
        </w:rPr>
      </w:pPr>
    </w:p>
    <w:p w14:paraId="0F240B48" w14:textId="79759CE4" w:rsidR="00110629" w:rsidRDefault="00110629" w:rsidP="00110629">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 xml:space="preserve">Question 20: </w:t>
      </w:r>
      <w:r w:rsidR="00C903C7">
        <w:rPr>
          <w:rFonts w:asciiTheme="majorHAnsi" w:hAnsiTheme="majorHAnsi" w:cstheme="majorHAnsi"/>
          <w:i/>
          <w:iCs/>
          <w:sz w:val="32"/>
          <w:szCs w:val="32"/>
        </w:rPr>
        <w:t>Do you feel as if your work gives you purpose</w:t>
      </w:r>
      <w:r w:rsidRPr="00110629">
        <w:rPr>
          <w:rFonts w:asciiTheme="majorHAnsi" w:hAnsiTheme="majorHAnsi" w:cstheme="majorHAnsi"/>
          <w:i/>
          <w:iCs/>
          <w:sz w:val="32"/>
          <w:szCs w:val="32"/>
        </w:rPr>
        <w:t>?</w:t>
      </w:r>
    </w:p>
    <w:p w14:paraId="74DB2917" w14:textId="77777777" w:rsidR="008A5C71" w:rsidRDefault="008A5C71" w:rsidP="00110629">
      <w:pPr>
        <w:contextualSpacing/>
        <w:rPr>
          <w:rFonts w:asciiTheme="majorHAnsi" w:hAnsiTheme="majorHAnsi" w:cstheme="majorHAnsi"/>
          <w:i/>
          <w:iCs/>
          <w:sz w:val="32"/>
          <w:szCs w:val="32"/>
        </w:rPr>
      </w:pPr>
    </w:p>
    <w:p w14:paraId="0EAA7B71" w14:textId="2F0BEE0E" w:rsidR="00110629" w:rsidRDefault="008A5C71" w:rsidP="00110629">
      <w:pPr>
        <w:contextualSpacing/>
        <w:rPr>
          <w:rFonts w:asciiTheme="majorHAnsi" w:hAnsiTheme="majorHAnsi" w:cstheme="majorHAnsi"/>
          <w:i/>
          <w:iCs/>
          <w:sz w:val="32"/>
          <w:szCs w:val="32"/>
        </w:rPr>
      </w:pPr>
      <w:r>
        <w:rPr>
          <w:rFonts w:asciiTheme="majorHAnsi" w:hAnsiTheme="majorHAnsi" w:cstheme="majorHAnsi"/>
          <w:i/>
          <w:iCs/>
          <w:noProof/>
          <w:sz w:val="32"/>
          <w:szCs w:val="32"/>
        </w:rPr>
        <w:drawing>
          <wp:inline distT="0" distB="0" distL="0" distR="0" wp14:anchorId="01BD8143" wp14:editId="65E220A9">
            <wp:extent cx="5602605" cy="3993515"/>
            <wp:effectExtent l="0" t="0" r="0" b="0"/>
            <wp:docPr id="3285186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02605" cy="3993515"/>
                    </a:xfrm>
                    <a:prstGeom prst="rect">
                      <a:avLst/>
                    </a:prstGeom>
                    <a:noFill/>
                  </pic:spPr>
                </pic:pic>
              </a:graphicData>
            </a:graphic>
          </wp:inline>
        </w:drawing>
      </w:r>
    </w:p>
    <w:p w14:paraId="0160D0CC" w14:textId="0E211E4E" w:rsidR="00110629" w:rsidRDefault="00110629" w:rsidP="00110629">
      <w:pPr>
        <w:contextualSpacing/>
        <w:rPr>
          <w:rFonts w:asciiTheme="majorHAnsi" w:hAnsiTheme="majorHAnsi" w:cstheme="majorHAnsi"/>
          <w:i/>
          <w:iCs/>
          <w:sz w:val="32"/>
          <w:szCs w:val="32"/>
        </w:rPr>
      </w:pPr>
    </w:p>
    <w:p w14:paraId="223CE93B" w14:textId="366F0162" w:rsidR="00110629" w:rsidRDefault="00000000" w:rsidP="00110629">
      <w:pPr>
        <w:contextualSpacing/>
        <w:rPr>
          <w:rFonts w:asciiTheme="majorHAnsi" w:hAnsiTheme="majorHAnsi" w:cstheme="majorHAnsi"/>
          <w:i/>
          <w:iCs/>
          <w:sz w:val="32"/>
          <w:szCs w:val="32"/>
        </w:rPr>
      </w:pPr>
      <w:r>
        <w:rPr>
          <w:rFonts w:asciiTheme="majorHAnsi" w:hAnsiTheme="majorHAnsi" w:cstheme="majorHAnsi"/>
          <w:i/>
          <w:iCs/>
          <w:noProof/>
          <w:sz w:val="32"/>
          <w:szCs w:val="32"/>
        </w:rPr>
        <w:pict w14:anchorId="5E77D338">
          <v:shape id="_x0000_s1067" type="#_x0000_t202" style="position:absolute;margin-left:-1.55pt;margin-top:10.95pt;width:440.35pt;height:30.15pt;z-index:251679744" stroked="f">
            <v:textbox>
              <w:txbxContent>
                <w:p w14:paraId="03A68E50" w14:textId="43481BC9" w:rsidR="00B51D11" w:rsidRPr="001A46B4" w:rsidRDefault="00B51D11" w:rsidP="00B51D11">
                  <w:pPr>
                    <w:jc w:val="center"/>
                    <w:rPr>
                      <w:i/>
                      <w:iCs/>
                      <w:color w:val="808080" w:themeColor="background1" w:themeShade="80"/>
                      <w:sz w:val="24"/>
                      <w:szCs w:val="24"/>
                    </w:rPr>
                  </w:pPr>
                  <w:r w:rsidRPr="001A46B4">
                    <w:rPr>
                      <w:i/>
                      <w:iCs/>
                      <w:color w:val="808080" w:themeColor="background1" w:themeShade="80"/>
                      <w:sz w:val="24"/>
                      <w:szCs w:val="24"/>
                    </w:rPr>
                    <w:t xml:space="preserve">[Figure </w:t>
                  </w:r>
                  <w:r>
                    <w:rPr>
                      <w:i/>
                      <w:iCs/>
                      <w:color w:val="808080" w:themeColor="background1" w:themeShade="80"/>
                      <w:sz w:val="24"/>
                      <w:szCs w:val="24"/>
                    </w:rPr>
                    <w:t>20</w:t>
                  </w:r>
                  <w:r w:rsidRPr="001A46B4">
                    <w:rPr>
                      <w:i/>
                      <w:iCs/>
                      <w:color w:val="808080" w:themeColor="background1" w:themeShade="80"/>
                      <w:sz w:val="24"/>
                      <w:szCs w:val="24"/>
                    </w:rPr>
                    <w:t>]</w:t>
                  </w:r>
                </w:p>
              </w:txbxContent>
            </v:textbox>
          </v:shape>
        </w:pict>
      </w:r>
    </w:p>
    <w:p w14:paraId="58CC277C" w14:textId="4E57155F" w:rsidR="00110629" w:rsidRDefault="00110629" w:rsidP="00110629">
      <w:pPr>
        <w:contextualSpacing/>
        <w:rPr>
          <w:rFonts w:asciiTheme="majorHAnsi" w:hAnsiTheme="majorHAnsi" w:cstheme="majorHAnsi"/>
          <w:i/>
          <w:iCs/>
          <w:sz w:val="32"/>
          <w:szCs w:val="32"/>
        </w:rPr>
      </w:pPr>
    </w:p>
    <w:p w14:paraId="2973B19B" w14:textId="77777777" w:rsidR="00110629" w:rsidRDefault="00110629" w:rsidP="00110629">
      <w:pPr>
        <w:contextualSpacing/>
        <w:rPr>
          <w:rFonts w:asciiTheme="majorHAnsi" w:hAnsiTheme="majorHAnsi" w:cstheme="majorHAnsi"/>
          <w:i/>
          <w:iCs/>
          <w:sz w:val="32"/>
          <w:szCs w:val="32"/>
        </w:rPr>
      </w:pPr>
    </w:p>
    <w:p w14:paraId="52F9EAE5" w14:textId="0DF291ED" w:rsidR="00110629" w:rsidRPr="003E7DB3" w:rsidRDefault="00B05AEF" w:rsidP="003E7DB3">
      <w:pPr>
        <w:spacing w:line="360" w:lineRule="auto"/>
        <w:contextualSpacing/>
        <w:rPr>
          <w:rFonts w:cstheme="minorHAnsi"/>
          <w:sz w:val="24"/>
          <w:szCs w:val="24"/>
        </w:rPr>
      </w:pPr>
      <w:bookmarkStart w:id="21" w:name="_Hlk165322091"/>
      <w:r w:rsidRPr="003E7DB3">
        <w:rPr>
          <w:rFonts w:cstheme="minorHAnsi"/>
          <w:sz w:val="24"/>
          <w:szCs w:val="24"/>
        </w:rPr>
        <w:t>Lastly at Figure 20</w:t>
      </w:r>
      <w:r w:rsidR="008A5C71" w:rsidRPr="003E7DB3">
        <w:rPr>
          <w:rFonts w:cstheme="minorHAnsi"/>
          <w:sz w:val="24"/>
          <w:szCs w:val="24"/>
        </w:rPr>
        <w:t xml:space="preserve"> we see a great diversity of </w:t>
      </w:r>
      <w:r w:rsidRPr="003E7DB3">
        <w:rPr>
          <w:rFonts w:cstheme="minorHAnsi"/>
          <w:sz w:val="24"/>
          <w:szCs w:val="24"/>
        </w:rPr>
        <w:t>responses.</w:t>
      </w:r>
      <w:r w:rsidR="008A5C71" w:rsidRPr="003E7DB3">
        <w:rPr>
          <w:rFonts w:cstheme="minorHAnsi"/>
          <w:sz w:val="24"/>
          <w:szCs w:val="24"/>
        </w:rPr>
        <w:t xml:space="preserve"> </w:t>
      </w:r>
      <w:r w:rsidRPr="003E7DB3">
        <w:rPr>
          <w:rFonts w:cstheme="minorHAnsi"/>
          <w:sz w:val="24"/>
          <w:szCs w:val="24"/>
        </w:rPr>
        <w:t xml:space="preserve">Sixteen percent of respondents polled answered that their work gave them no sense of purpose, </w:t>
      </w:r>
      <w:r w:rsidR="003E7DB3" w:rsidRPr="003E7DB3">
        <w:rPr>
          <w:rFonts w:cstheme="minorHAnsi"/>
          <w:sz w:val="24"/>
          <w:szCs w:val="24"/>
        </w:rPr>
        <w:t>eleven percent answered that their work gave them a little sense of purpose, twenty one percent answered that their work gave them some purpose, twenty seven percent answered that their work gave them good sense of purpose and lastly twenty five percent answered that their work gave them a strong sense of purpose.</w:t>
      </w:r>
    </w:p>
    <w:bookmarkEnd w:id="21"/>
    <w:p w14:paraId="3AD50ED6" w14:textId="77777777" w:rsidR="00110629" w:rsidRDefault="00110629" w:rsidP="00110629">
      <w:pPr>
        <w:contextualSpacing/>
        <w:rPr>
          <w:rFonts w:asciiTheme="majorHAnsi" w:hAnsiTheme="majorHAnsi" w:cstheme="majorHAnsi"/>
          <w:i/>
          <w:iCs/>
          <w:sz w:val="32"/>
          <w:szCs w:val="32"/>
        </w:rPr>
      </w:pPr>
    </w:p>
    <w:p w14:paraId="127913E0" w14:textId="77777777" w:rsidR="00110629" w:rsidRDefault="00110629" w:rsidP="00110629">
      <w:pPr>
        <w:contextualSpacing/>
        <w:rPr>
          <w:rFonts w:asciiTheme="majorHAnsi" w:hAnsiTheme="majorHAnsi" w:cstheme="majorHAnsi"/>
          <w:i/>
          <w:iCs/>
          <w:sz w:val="32"/>
          <w:szCs w:val="32"/>
        </w:rPr>
      </w:pPr>
    </w:p>
    <w:p w14:paraId="6B2250BE" w14:textId="77777777" w:rsidR="00110629" w:rsidRDefault="00110629" w:rsidP="00110629">
      <w:pPr>
        <w:contextualSpacing/>
        <w:rPr>
          <w:rFonts w:asciiTheme="majorHAnsi" w:hAnsiTheme="majorHAnsi" w:cstheme="majorHAnsi"/>
          <w:i/>
          <w:iCs/>
          <w:sz w:val="32"/>
          <w:szCs w:val="32"/>
        </w:rPr>
      </w:pPr>
    </w:p>
    <w:p w14:paraId="42AD585F" w14:textId="77777777" w:rsidR="00110629" w:rsidRDefault="00110629" w:rsidP="00110629">
      <w:pPr>
        <w:contextualSpacing/>
        <w:rPr>
          <w:rFonts w:asciiTheme="majorHAnsi" w:hAnsiTheme="majorHAnsi" w:cstheme="majorHAnsi"/>
          <w:i/>
          <w:iCs/>
          <w:sz w:val="32"/>
          <w:szCs w:val="32"/>
        </w:rPr>
      </w:pPr>
    </w:p>
    <w:p w14:paraId="61755F71" w14:textId="77777777" w:rsidR="001F2300" w:rsidRDefault="001F2300" w:rsidP="00160D1C">
      <w:pPr>
        <w:rPr>
          <w:rFonts w:asciiTheme="majorHAnsi" w:hAnsiTheme="majorHAnsi" w:cstheme="majorHAnsi"/>
          <w:b/>
          <w:bCs/>
          <w:i/>
          <w:iCs/>
          <w:sz w:val="40"/>
          <w:szCs w:val="40"/>
          <w:u w:val="single"/>
        </w:rPr>
      </w:pPr>
    </w:p>
    <w:p w14:paraId="6BE3CDDC" w14:textId="77777777" w:rsidR="0060366C" w:rsidRDefault="0060366C" w:rsidP="0060366C">
      <w:pPr>
        <w:jc w:val="center"/>
        <w:rPr>
          <w:rFonts w:asciiTheme="majorHAnsi" w:hAnsiTheme="majorHAnsi" w:cstheme="majorHAnsi"/>
          <w:b/>
          <w:bCs/>
          <w:i/>
          <w:iCs/>
          <w:sz w:val="40"/>
          <w:szCs w:val="40"/>
          <w:u w:val="single"/>
        </w:rPr>
      </w:pPr>
      <w:r>
        <w:rPr>
          <w:rFonts w:asciiTheme="majorHAnsi" w:hAnsiTheme="majorHAnsi" w:cstheme="majorHAnsi"/>
          <w:b/>
          <w:bCs/>
          <w:i/>
          <w:iCs/>
          <w:sz w:val="40"/>
          <w:szCs w:val="40"/>
          <w:u w:val="single"/>
        </w:rPr>
        <w:lastRenderedPageBreak/>
        <w:t>Chapter V – Discussion and Findings</w:t>
      </w:r>
    </w:p>
    <w:p w14:paraId="10A47378" w14:textId="77777777" w:rsidR="00160D1C" w:rsidRDefault="00160D1C" w:rsidP="0060366C">
      <w:pPr>
        <w:jc w:val="center"/>
        <w:rPr>
          <w:rFonts w:asciiTheme="majorHAnsi" w:hAnsiTheme="majorHAnsi" w:cstheme="majorHAnsi"/>
          <w:b/>
          <w:bCs/>
          <w:i/>
          <w:iCs/>
          <w:sz w:val="40"/>
          <w:szCs w:val="40"/>
          <w:u w:val="single"/>
        </w:rPr>
      </w:pPr>
    </w:p>
    <w:p w14:paraId="1AA37078" w14:textId="6670FE2E" w:rsidR="00160D1C" w:rsidRDefault="00160D1C" w:rsidP="00160D1C">
      <w:pPr>
        <w:contextualSpacing/>
        <w:rPr>
          <w:rFonts w:asciiTheme="majorHAnsi" w:hAnsiTheme="majorHAnsi" w:cstheme="majorHAnsi"/>
          <w:i/>
          <w:iCs/>
          <w:sz w:val="32"/>
          <w:szCs w:val="32"/>
        </w:rPr>
      </w:pPr>
      <w:r>
        <w:rPr>
          <w:rFonts w:asciiTheme="majorHAnsi" w:hAnsiTheme="majorHAnsi" w:cstheme="majorHAnsi"/>
          <w:i/>
          <w:iCs/>
          <w:sz w:val="32"/>
          <w:szCs w:val="32"/>
        </w:rPr>
        <w:t>5.1 – Discussion and analysis</w:t>
      </w:r>
      <w:r w:rsidR="00497EFB">
        <w:rPr>
          <w:rFonts w:asciiTheme="majorHAnsi" w:hAnsiTheme="majorHAnsi" w:cstheme="majorHAnsi"/>
          <w:i/>
          <w:iCs/>
          <w:sz w:val="32"/>
          <w:szCs w:val="32"/>
        </w:rPr>
        <w:br/>
      </w:r>
    </w:p>
    <w:p w14:paraId="1D761BEB" w14:textId="6A08083E" w:rsidR="00497EFB" w:rsidRPr="00497EFB" w:rsidRDefault="00497EFB" w:rsidP="00497EFB">
      <w:pPr>
        <w:spacing w:after="0" w:line="360" w:lineRule="auto"/>
        <w:rPr>
          <w:rFonts w:eastAsia="Times New Roman" w:cstheme="minorHAnsi"/>
          <w:sz w:val="24"/>
          <w:szCs w:val="24"/>
          <w:lang w:eastAsia="en-GB"/>
        </w:rPr>
      </w:pPr>
      <w:r w:rsidRPr="00497EFB">
        <w:rPr>
          <w:rFonts w:eastAsia="Times New Roman" w:cstheme="minorHAnsi"/>
          <w:sz w:val="24"/>
          <w:szCs w:val="24"/>
          <w:lang w:eastAsia="en-GB"/>
        </w:rPr>
        <w:t xml:space="preserve">With 79% of the respondents being men and 21% being women, the data points to a gender gap. Most responders are between the ages of 31 and 40, which indicates that most are in the prime of their careers and work primarily in the private sector (81%). Even while many put in 40 hours a week at work, a </w:t>
      </w:r>
      <w:r>
        <w:rPr>
          <w:rFonts w:eastAsia="Times New Roman" w:cstheme="minorHAnsi"/>
          <w:sz w:val="24"/>
          <w:szCs w:val="24"/>
          <w:lang w:eastAsia="en-GB"/>
        </w:rPr>
        <w:t>significant percentage</w:t>
      </w:r>
      <w:r w:rsidRPr="00497EFB">
        <w:rPr>
          <w:rFonts w:eastAsia="Times New Roman" w:cstheme="minorHAnsi"/>
          <w:sz w:val="24"/>
          <w:szCs w:val="24"/>
          <w:lang w:eastAsia="en-GB"/>
        </w:rPr>
        <w:t xml:space="preserve"> of them feel stressed out by their occupations, which underscores difficulties with managing workload. </w:t>
      </w:r>
      <w:r w:rsidRPr="00497EFB">
        <w:rPr>
          <w:rFonts w:eastAsia="Times New Roman" w:cstheme="minorHAnsi"/>
          <w:sz w:val="24"/>
          <w:szCs w:val="24"/>
          <w:lang w:eastAsia="en-GB"/>
        </w:rPr>
        <w:br/>
      </w:r>
      <w:r w:rsidRPr="00497EFB">
        <w:rPr>
          <w:rFonts w:eastAsia="Times New Roman" w:cstheme="minorHAnsi"/>
          <w:sz w:val="24"/>
          <w:szCs w:val="24"/>
          <w:lang w:eastAsia="en-GB"/>
        </w:rPr>
        <w:br/>
        <w:t>Although there is a belief that companies value their workers' well-being, half of the respondents said that managers do not really help them achieve work-life balance. Furthermore, a substantial percentage feels only marginally appreciated at work, which suggests potential problems with company culture. There is potential for improvement in this area, even though almost half of respondents think their organisations provide adequate mental health resources.</w:t>
      </w:r>
    </w:p>
    <w:p w14:paraId="1784CEA8" w14:textId="77777777" w:rsidR="00497EFB" w:rsidRPr="00497EFB" w:rsidRDefault="00497EFB" w:rsidP="00497EFB">
      <w:pPr>
        <w:spacing w:after="0" w:line="360" w:lineRule="auto"/>
        <w:rPr>
          <w:rFonts w:eastAsia="Times New Roman" w:cstheme="minorHAnsi"/>
          <w:sz w:val="24"/>
          <w:szCs w:val="24"/>
          <w:lang w:eastAsia="en-GB"/>
        </w:rPr>
      </w:pPr>
    </w:p>
    <w:p w14:paraId="172964CB" w14:textId="06036D15" w:rsidR="00497EFB" w:rsidRDefault="00497EFB" w:rsidP="00497EFB">
      <w:pPr>
        <w:spacing w:after="0" w:line="360" w:lineRule="auto"/>
        <w:rPr>
          <w:rFonts w:eastAsia="Times New Roman" w:cstheme="minorHAnsi"/>
          <w:sz w:val="24"/>
          <w:szCs w:val="24"/>
          <w:lang w:eastAsia="en-GB"/>
        </w:rPr>
      </w:pPr>
      <w:r w:rsidRPr="00497EFB">
        <w:rPr>
          <w:rFonts w:eastAsia="Times New Roman" w:cstheme="minorHAnsi"/>
          <w:sz w:val="24"/>
          <w:szCs w:val="24"/>
          <w:lang w:eastAsia="en-GB"/>
        </w:rPr>
        <w:t>While many participate in physical fitness activities at work, a</w:t>
      </w:r>
      <w:r w:rsidR="0041492F">
        <w:rPr>
          <w:rFonts w:eastAsia="Times New Roman" w:cstheme="minorHAnsi"/>
          <w:sz w:val="24"/>
          <w:szCs w:val="24"/>
          <w:lang w:eastAsia="en-GB"/>
        </w:rPr>
        <w:t>n</w:t>
      </w:r>
      <w:r w:rsidRPr="00497EFB">
        <w:rPr>
          <w:rFonts w:eastAsia="Times New Roman" w:cstheme="minorHAnsi"/>
          <w:sz w:val="24"/>
          <w:szCs w:val="24"/>
          <w:lang w:eastAsia="en-GB"/>
        </w:rPr>
        <w:t xml:space="preserve"> ample portion do not, presumably because of sedentary jobs. Nonetheless, coworkers typically communicate candidly about their personal struggles and mental health. Feedback on performance varies, with some receiving it occasionally or not at all, even if the majority feel a sense of belonging. Many people </w:t>
      </w:r>
      <w:r w:rsidR="0041492F">
        <w:rPr>
          <w:rFonts w:eastAsia="Times New Roman" w:cstheme="minorHAnsi"/>
          <w:sz w:val="24"/>
          <w:szCs w:val="24"/>
          <w:lang w:eastAsia="en-GB"/>
        </w:rPr>
        <w:t>still</w:t>
      </w:r>
      <w:r w:rsidRPr="00497EFB">
        <w:rPr>
          <w:rFonts w:eastAsia="Times New Roman" w:cstheme="minorHAnsi"/>
          <w:sz w:val="24"/>
          <w:szCs w:val="24"/>
          <w:lang w:eastAsia="en-GB"/>
        </w:rPr>
        <w:t xml:space="preserve"> have a strong feeling of purpose in their profession despite these obstacles. On the other hand, opinions about organisational conflict management differ as well. Overall, the data points to areas for improvement, such as support for work-life balance, recognition, and mental health services, as well as good features, such autonomy and teamwork.</w:t>
      </w:r>
    </w:p>
    <w:p w14:paraId="5A7A4904" w14:textId="77777777" w:rsidR="00497EFB" w:rsidRDefault="00497EFB" w:rsidP="00497EFB">
      <w:pPr>
        <w:spacing w:after="0" w:line="360" w:lineRule="auto"/>
        <w:rPr>
          <w:rFonts w:eastAsia="Times New Roman" w:cstheme="minorHAnsi"/>
          <w:sz w:val="24"/>
          <w:szCs w:val="24"/>
          <w:lang w:eastAsia="en-GB"/>
        </w:rPr>
      </w:pPr>
    </w:p>
    <w:p w14:paraId="37961FAD" w14:textId="0D395184" w:rsidR="00497EFB" w:rsidRDefault="00497EFB" w:rsidP="00497EFB">
      <w:pPr>
        <w:spacing w:after="0" w:line="360" w:lineRule="auto"/>
        <w:rPr>
          <w:rFonts w:eastAsia="Times New Roman" w:cstheme="minorHAnsi"/>
          <w:sz w:val="24"/>
          <w:szCs w:val="24"/>
          <w:lang w:eastAsia="en-GB"/>
        </w:rPr>
      </w:pPr>
      <w:r>
        <w:rPr>
          <w:rFonts w:eastAsia="Times New Roman" w:cstheme="minorHAnsi"/>
          <w:sz w:val="24"/>
          <w:szCs w:val="24"/>
          <w:lang w:eastAsia="en-GB"/>
        </w:rPr>
        <w:t>To conclude the discussion and analysis of this data I will now identify and explain three main emergent themes in the data.</w:t>
      </w:r>
    </w:p>
    <w:p w14:paraId="29A40495" w14:textId="77777777" w:rsidR="00497EFB" w:rsidRPr="00497EFB" w:rsidRDefault="00497EFB" w:rsidP="00497EFB">
      <w:pPr>
        <w:spacing w:after="0" w:line="360" w:lineRule="auto"/>
        <w:rPr>
          <w:rFonts w:eastAsia="Times New Roman" w:cstheme="minorHAnsi"/>
          <w:sz w:val="24"/>
          <w:szCs w:val="24"/>
          <w:lang w:eastAsia="en-GB"/>
        </w:rPr>
      </w:pPr>
    </w:p>
    <w:p w14:paraId="4045D2C7" w14:textId="77777777" w:rsidR="00497EFB" w:rsidRDefault="00497EFB" w:rsidP="00497EFB">
      <w:pPr>
        <w:contextualSpacing/>
        <w:rPr>
          <w:rFonts w:asciiTheme="majorHAnsi" w:hAnsiTheme="majorHAnsi" w:cstheme="majorHAnsi"/>
          <w:i/>
          <w:iCs/>
          <w:sz w:val="32"/>
          <w:szCs w:val="32"/>
        </w:rPr>
      </w:pPr>
    </w:p>
    <w:p w14:paraId="6B53987B" w14:textId="024EC658" w:rsidR="00497EFB" w:rsidRDefault="00160D1C" w:rsidP="00497EFB">
      <w:pPr>
        <w:spacing w:line="360" w:lineRule="auto"/>
        <w:contextualSpacing/>
        <w:rPr>
          <w:rFonts w:eastAsia="Times New Roman" w:cstheme="minorHAnsi"/>
          <w:sz w:val="24"/>
          <w:szCs w:val="24"/>
          <w:lang w:eastAsia="en-GB"/>
        </w:rPr>
      </w:pPr>
      <w:r>
        <w:rPr>
          <w:rFonts w:asciiTheme="majorHAnsi" w:hAnsiTheme="majorHAnsi" w:cstheme="majorHAnsi"/>
          <w:i/>
          <w:iCs/>
          <w:sz w:val="32"/>
          <w:szCs w:val="32"/>
        </w:rPr>
        <w:t xml:space="preserve">5.2 – </w:t>
      </w:r>
      <w:r w:rsidR="00497EFB">
        <w:rPr>
          <w:rFonts w:asciiTheme="majorHAnsi" w:hAnsiTheme="majorHAnsi" w:cstheme="majorHAnsi"/>
          <w:i/>
          <w:iCs/>
          <w:sz w:val="32"/>
          <w:szCs w:val="32"/>
        </w:rPr>
        <w:t>Workplace well-being and support</w:t>
      </w:r>
      <w:r w:rsidR="00497EFB">
        <w:rPr>
          <w:rFonts w:asciiTheme="majorHAnsi" w:hAnsiTheme="majorHAnsi" w:cstheme="majorHAnsi"/>
          <w:i/>
          <w:iCs/>
          <w:sz w:val="32"/>
          <w:szCs w:val="32"/>
        </w:rPr>
        <w:br/>
      </w:r>
      <w:r w:rsidR="00497EFB">
        <w:rPr>
          <w:rFonts w:asciiTheme="majorHAnsi" w:hAnsiTheme="majorHAnsi" w:cstheme="majorHAnsi"/>
          <w:i/>
          <w:iCs/>
          <w:sz w:val="32"/>
          <w:szCs w:val="32"/>
        </w:rPr>
        <w:br/>
      </w:r>
      <w:r w:rsidR="00497EFB" w:rsidRPr="00497EFB">
        <w:rPr>
          <w:rFonts w:eastAsia="Times New Roman" w:cstheme="minorHAnsi"/>
          <w:sz w:val="24"/>
          <w:szCs w:val="24"/>
          <w:lang w:eastAsia="en-GB"/>
        </w:rPr>
        <w:t>The importance of workplace well-being and the necessity of dedicated support systems within businesses are emphasised by this theme. The research shows that, in contrast to the common belief that organisations value employee well-being, there is a large disparity in managers' support for attaining work-life balance. This emphasises how crucial it is to put in place procedures and policies that give employees' mental health priority and offer practical assistance in handling stress at work. In addition, the prevalence of stress at work emphasises how important it is for businesses to provide resources like wellness centres, counselling services, and flexible work schedules to support staff members' well-being and prevent burnout.</w:t>
      </w:r>
    </w:p>
    <w:p w14:paraId="44EA7AAE" w14:textId="77777777" w:rsidR="00497EFB" w:rsidRPr="00497EFB" w:rsidRDefault="00497EFB" w:rsidP="00497EFB">
      <w:pPr>
        <w:spacing w:line="360" w:lineRule="auto"/>
        <w:contextualSpacing/>
        <w:rPr>
          <w:rFonts w:eastAsia="Times New Roman" w:cstheme="minorHAnsi"/>
          <w:sz w:val="24"/>
          <w:szCs w:val="24"/>
          <w:lang w:eastAsia="en-GB"/>
        </w:rPr>
      </w:pPr>
    </w:p>
    <w:p w14:paraId="53EE8A59" w14:textId="77777777" w:rsidR="00497EFB" w:rsidRPr="00497EFB" w:rsidRDefault="00497EFB" w:rsidP="00497EFB">
      <w:pPr>
        <w:spacing w:after="0" w:line="360" w:lineRule="auto"/>
        <w:contextualSpacing/>
        <w:rPr>
          <w:rFonts w:eastAsia="Times New Roman" w:cstheme="minorHAnsi"/>
          <w:sz w:val="24"/>
          <w:szCs w:val="24"/>
          <w:lang w:eastAsia="en-GB"/>
        </w:rPr>
      </w:pPr>
      <w:r w:rsidRPr="00497EFB">
        <w:rPr>
          <w:rFonts w:eastAsia="Times New Roman" w:cstheme="minorHAnsi"/>
          <w:sz w:val="24"/>
          <w:szCs w:val="24"/>
          <w:lang w:eastAsia="en-GB"/>
        </w:rPr>
        <w:t>Studies published in scholarly journals like the Journal of Applied Psychology or the Journal of Occupational Health Psychology frequently shed light on the importance of organisational support, stress management, and workplace well-being. Furthermore, credible studies from the American Psychological Association (APA) or the World Health Organisation (WHO) may provide data and recommendations on fostering mental health in the workplace.</w:t>
      </w:r>
    </w:p>
    <w:p w14:paraId="0B1E71A8" w14:textId="010DA5B1" w:rsidR="00160D1C" w:rsidRDefault="00160D1C" w:rsidP="00497EFB">
      <w:pPr>
        <w:contextualSpacing/>
        <w:rPr>
          <w:rFonts w:asciiTheme="majorHAnsi" w:hAnsiTheme="majorHAnsi" w:cstheme="majorHAnsi"/>
          <w:i/>
          <w:iCs/>
          <w:sz w:val="32"/>
          <w:szCs w:val="32"/>
        </w:rPr>
      </w:pPr>
    </w:p>
    <w:p w14:paraId="2E4C7C2B" w14:textId="274457F7" w:rsidR="00160D1C" w:rsidRPr="00497EFB" w:rsidRDefault="00160D1C" w:rsidP="00497EFB">
      <w:pPr>
        <w:spacing w:line="360" w:lineRule="auto"/>
        <w:contextualSpacing/>
        <w:rPr>
          <w:rFonts w:ascii="Times New Roman" w:eastAsia="Times New Roman" w:hAnsi="Times New Roman" w:cs="Times New Roman"/>
          <w:sz w:val="24"/>
          <w:szCs w:val="24"/>
          <w:lang w:eastAsia="en-GB"/>
        </w:rPr>
      </w:pPr>
      <w:r>
        <w:rPr>
          <w:rFonts w:asciiTheme="majorHAnsi" w:hAnsiTheme="majorHAnsi" w:cstheme="majorHAnsi"/>
          <w:i/>
          <w:iCs/>
          <w:sz w:val="32"/>
          <w:szCs w:val="32"/>
        </w:rPr>
        <w:t xml:space="preserve">5.3 – </w:t>
      </w:r>
      <w:r w:rsidR="00497EFB">
        <w:rPr>
          <w:rFonts w:asciiTheme="majorHAnsi" w:hAnsiTheme="majorHAnsi" w:cstheme="majorHAnsi"/>
          <w:i/>
          <w:iCs/>
          <w:sz w:val="32"/>
          <w:szCs w:val="32"/>
        </w:rPr>
        <w:t>Organisational culture and recognition</w:t>
      </w:r>
      <w:r w:rsidR="00497EFB">
        <w:rPr>
          <w:rFonts w:asciiTheme="majorHAnsi" w:hAnsiTheme="majorHAnsi" w:cstheme="majorHAnsi"/>
          <w:i/>
          <w:iCs/>
          <w:sz w:val="32"/>
          <w:szCs w:val="32"/>
        </w:rPr>
        <w:br/>
      </w:r>
      <w:r w:rsidR="00497EFB">
        <w:rPr>
          <w:rFonts w:asciiTheme="majorHAnsi" w:hAnsiTheme="majorHAnsi" w:cstheme="majorHAnsi"/>
          <w:i/>
          <w:iCs/>
          <w:sz w:val="32"/>
          <w:szCs w:val="32"/>
        </w:rPr>
        <w:br/>
      </w:r>
      <w:r w:rsidR="00497EFB" w:rsidRPr="00497EFB">
        <w:rPr>
          <w:rFonts w:eastAsia="Times New Roman" w:cstheme="minorHAnsi"/>
          <w:sz w:val="24"/>
          <w:szCs w:val="24"/>
          <w:lang w:eastAsia="en-GB"/>
        </w:rPr>
        <w:t xml:space="preserve">This theme explores how employee experiences and perceptions are impacted by organisational culture. Although a considerable number of respondents report feeling just </w:t>
      </w:r>
      <w:r w:rsidR="00497EFB">
        <w:rPr>
          <w:rFonts w:eastAsia="Times New Roman" w:cstheme="minorHAnsi"/>
          <w:sz w:val="24"/>
          <w:szCs w:val="24"/>
          <w:lang w:eastAsia="en-GB"/>
        </w:rPr>
        <w:t>‘</w:t>
      </w:r>
      <w:r w:rsidR="00497EFB" w:rsidRPr="00497EFB">
        <w:rPr>
          <w:rFonts w:eastAsia="Times New Roman" w:cstheme="minorHAnsi"/>
          <w:sz w:val="24"/>
          <w:szCs w:val="24"/>
          <w:lang w:eastAsia="en-GB"/>
        </w:rPr>
        <w:t>somewhat appreciated</w:t>
      </w:r>
      <w:r w:rsidR="00497EFB">
        <w:rPr>
          <w:rFonts w:eastAsia="Times New Roman" w:cstheme="minorHAnsi"/>
          <w:sz w:val="24"/>
          <w:szCs w:val="24"/>
          <w:lang w:eastAsia="en-GB"/>
        </w:rPr>
        <w:t>’</w:t>
      </w:r>
      <w:r w:rsidR="00497EFB" w:rsidRPr="00497EFB">
        <w:rPr>
          <w:rFonts w:eastAsia="Times New Roman" w:cstheme="minorHAnsi"/>
          <w:sz w:val="24"/>
          <w:szCs w:val="24"/>
          <w:lang w:eastAsia="en-GB"/>
        </w:rPr>
        <w:t xml:space="preserve"> at work, many also report feeling a sense of autonomy and belonging. This raises the possibility of organisational culture flaws, including a failure to recognise worker contributions or to create a welcoming and inclusive work atmosphere. Organisational leaders must work together to prioritise employee recognition, foster a healthy work environment, and make sure that every employee feels valued and acknowledged for their contributions to address these difficulties.</w:t>
      </w:r>
      <w:r w:rsidR="00497EFB" w:rsidRPr="00497EFB">
        <w:rPr>
          <w:rFonts w:eastAsia="Times New Roman" w:cstheme="minorHAnsi"/>
          <w:sz w:val="24"/>
          <w:szCs w:val="24"/>
          <w:lang w:eastAsia="en-GB"/>
        </w:rPr>
        <w:br/>
      </w:r>
      <w:r w:rsidR="00497EFB" w:rsidRPr="00497EFB">
        <w:rPr>
          <w:rFonts w:eastAsia="Times New Roman" w:cstheme="minorHAnsi"/>
          <w:sz w:val="24"/>
          <w:szCs w:val="24"/>
          <w:lang w:eastAsia="en-GB"/>
        </w:rPr>
        <w:br/>
      </w:r>
      <w:r w:rsidR="00497EFB" w:rsidRPr="00497EFB">
        <w:rPr>
          <w:rFonts w:eastAsia="Times New Roman" w:cstheme="minorHAnsi"/>
          <w:sz w:val="24"/>
          <w:szCs w:val="24"/>
          <w:lang w:eastAsia="en-GB"/>
        </w:rPr>
        <w:lastRenderedPageBreak/>
        <w:t>Research on employee recognition and organisational culture that are published in scholarly journals such as the Journal of Organisational Behaviour or the Harvard Business Review might provide insightful information. Data and case studies about the value of recognition in creating a positive workplace culture may also be found in reports from consulting firms like Deloitte or Gallup.</w:t>
      </w:r>
      <w:r w:rsidR="00497EFB">
        <w:rPr>
          <w:rFonts w:ascii="Times New Roman" w:eastAsia="Times New Roman" w:hAnsi="Times New Roman" w:cs="Times New Roman"/>
          <w:sz w:val="24"/>
          <w:szCs w:val="24"/>
          <w:lang w:eastAsia="en-GB"/>
        </w:rPr>
        <w:br/>
      </w:r>
      <w:r w:rsidR="00497EFB">
        <w:rPr>
          <w:rFonts w:ascii="Times New Roman" w:eastAsia="Times New Roman" w:hAnsi="Times New Roman" w:cs="Times New Roman"/>
          <w:sz w:val="24"/>
          <w:szCs w:val="24"/>
          <w:lang w:eastAsia="en-GB"/>
        </w:rPr>
        <w:br/>
      </w:r>
    </w:p>
    <w:p w14:paraId="47444CE5" w14:textId="2576A181" w:rsidR="00160D1C" w:rsidRDefault="00160D1C" w:rsidP="00497EFB">
      <w:pPr>
        <w:contextualSpacing/>
        <w:rPr>
          <w:rFonts w:asciiTheme="majorHAnsi" w:hAnsiTheme="majorHAnsi" w:cstheme="majorHAnsi"/>
          <w:i/>
          <w:iCs/>
          <w:sz w:val="32"/>
          <w:szCs w:val="32"/>
        </w:rPr>
      </w:pPr>
      <w:r>
        <w:rPr>
          <w:rFonts w:asciiTheme="majorHAnsi" w:hAnsiTheme="majorHAnsi" w:cstheme="majorHAnsi"/>
          <w:i/>
          <w:iCs/>
          <w:sz w:val="32"/>
          <w:szCs w:val="32"/>
        </w:rPr>
        <w:t>5.</w:t>
      </w:r>
      <w:r w:rsidR="00AE589A">
        <w:rPr>
          <w:rFonts w:asciiTheme="majorHAnsi" w:hAnsiTheme="majorHAnsi" w:cstheme="majorHAnsi"/>
          <w:i/>
          <w:iCs/>
          <w:sz w:val="32"/>
          <w:szCs w:val="32"/>
        </w:rPr>
        <w:t>4</w:t>
      </w:r>
      <w:r>
        <w:rPr>
          <w:rFonts w:asciiTheme="majorHAnsi" w:hAnsiTheme="majorHAnsi" w:cstheme="majorHAnsi"/>
          <w:i/>
          <w:iCs/>
          <w:sz w:val="32"/>
          <w:szCs w:val="32"/>
        </w:rPr>
        <w:t xml:space="preserve"> – </w:t>
      </w:r>
      <w:r w:rsidR="00497EFB">
        <w:rPr>
          <w:rFonts w:asciiTheme="majorHAnsi" w:hAnsiTheme="majorHAnsi" w:cstheme="majorHAnsi"/>
          <w:i/>
          <w:iCs/>
          <w:sz w:val="32"/>
          <w:szCs w:val="32"/>
        </w:rPr>
        <w:t>Engagement and collaboration</w:t>
      </w:r>
    </w:p>
    <w:p w14:paraId="7167B49C" w14:textId="77777777" w:rsidR="00AE589A" w:rsidRDefault="00AE589A" w:rsidP="00497EFB">
      <w:pPr>
        <w:contextualSpacing/>
        <w:rPr>
          <w:rFonts w:asciiTheme="majorHAnsi" w:hAnsiTheme="majorHAnsi" w:cstheme="majorHAnsi"/>
          <w:i/>
          <w:iCs/>
          <w:sz w:val="32"/>
          <w:szCs w:val="32"/>
        </w:rPr>
      </w:pPr>
    </w:p>
    <w:p w14:paraId="02E65ABD" w14:textId="5C83065D" w:rsidR="00497EFB" w:rsidRPr="00497EFB" w:rsidRDefault="00497EFB" w:rsidP="00497EFB">
      <w:pPr>
        <w:spacing w:line="360" w:lineRule="auto"/>
        <w:contextualSpacing/>
        <w:rPr>
          <w:rFonts w:eastAsia="Times New Roman" w:cstheme="minorHAnsi"/>
          <w:sz w:val="24"/>
          <w:szCs w:val="24"/>
          <w:lang w:eastAsia="en-GB"/>
        </w:rPr>
      </w:pPr>
      <w:r w:rsidRPr="00497EFB">
        <w:rPr>
          <w:rFonts w:eastAsia="Times New Roman" w:cstheme="minorHAnsi"/>
          <w:sz w:val="24"/>
          <w:szCs w:val="24"/>
          <w:lang w:eastAsia="en-GB"/>
        </w:rPr>
        <w:t>This theme emphasises how crucial it is to promote participation and teamwork in the workplace. Positive interpersonal dynamics are indicated by the data, which shows that many respondents participate in physical wellness activities and feel comfortable sharing personal struggles with coworkers. Furthermore, most people are satisfied with cooperation and teamwork, which emphasises the importance of strong teams for achieving organisational success. Organisations can use tactics like team-building exercises, cross-functional initiatives, and open lines of communication to encourage employee camaraderie and collaboration to further improve engagement and collaboration. Organisations may foster a positive and productive work environment where employees feel appreciated and inspired to contribute to the organi</w:t>
      </w:r>
      <w:r w:rsidR="0041492F">
        <w:rPr>
          <w:rFonts w:eastAsia="Times New Roman" w:cstheme="minorHAnsi"/>
          <w:sz w:val="24"/>
          <w:szCs w:val="24"/>
          <w:lang w:eastAsia="en-GB"/>
        </w:rPr>
        <w:t>s</w:t>
      </w:r>
      <w:r w:rsidRPr="00497EFB">
        <w:rPr>
          <w:rFonts w:eastAsia="Times New Roman" w:cstheme="minorHAnsi"/>
          <w:sz w:val="24"/>
          <w:szCs w:val="24"/>
          <w:lang w:eastAsia="en-GB"/>
        </w:rPr>
        <w:t>ation's objectives by placing a high priority on engagement and cooperation.</w:t>
      </w:r>
      <w:r w:rsidRPr="00497EFB">
        <w:rPr>
          <w:rFonts w:eastAsia="Times New Roman" w:cstheme="minorHAnsi"/>
          <w:sz w:val="24"/>
          <w:szCs w:val="24"/>
          <w:lang w:eastAsia="en-GB"/>
        </w:rPr>
        <w:br/>
      </w:r>
      <w:r w:rsidRPr="00497EFB">
        <w:rPr>
          <w:rFonts w:eastAsia="Times New Roman" w:cstheme="minorHAnsi"/>
          <w:sz w:val="24"/>
          <w:szCs w:val="24"/>
          <w:lang w:eastAsia="en-GB"/>
        </w:rPr>
        <w:br/>
        <w:t>Journals like the Academy of Management Journal and the Journal of Organisational Effectiveness: People and Performance contain research on employee engagement and collaboration. Reports from groups like the Conference Board and the Society for Human Resource Management (SHRM) may provide trends and best practices for encouraging cooperation and employee engagement at work.</w:t>
      </w:r>
    </w:p>
    <w:p w14:paraId="275D9594" w14:textId="5A33BBA8" w:rsidR="00497EFB" w:rsidRPr="00497EFB" w:rsidRDefault="00497EFB" w:rsidP="00497EFB">
      <w:pPr>
        <w:spacing w:after="0" w:line="240" w:lineRule="auto"/>
        <w:contextualSpacing/>
        <w:rPr>
          <w:rFonts w:ascii="Times New Roman" w:eastAsia="Times New Roman" w:hAnsi="Times New Roman" w:cs="Times New Roman"/>
          <w:sz w:val="24"/>
          <w:szCs w:val="24"/>
          <w:lang w:eastAsia="en-GB"/>
        </w:rPr>
      </w:pPr>
    </w:p>
    <w:p w14:paraId="3FBCC7C0" w14:textId="77777777" w:rsidR="00AE589A" w:rsidRDefault="00AE589A" w:rsidP="00497EFB">
      <w:pPr>
        <w:contextualSpacing/>
        <w:rPr>
          <w:rFonts w:asciiTheme="majorHAnsi" w:hAnsiTheme="majorHAnsi" w:cstheme="majorHAnsi"/>
          <w:i/>
          <w:iCs/>
          <w:sz w:val="32"/>
          <w:szCs w:val="32"/>
        </w:rPr>
      </w:pPr>
    </w:p>
    <w:p w14:paraId="1ACB1C4B" w14:textId="77777777" w:rsidR="00AE589A" w:rsidRDefault="00AE589A" w:rsidP="00497EFB">
      <w:pPr>
        <w:contextualSpacing/>
        <w:rPr>
          <w:rFonts w:asciiTheme="majorHAnsi" w:hAnsiTheme="majorHAnsi" w:cstheme="majorHAnsi"/>
          <w:i/>
          <w:iCs/>
          <w:sz w:val="32"/>
          <w:szCs w:val="32"/>
        </w:rPr>
      </w:pPr>
    </w:p>
    <w:p w14:paraId="24CE8A90" w14:textId="77777777" w:rsidR="00160D1C" w:rsidRDefault="00160D1C" w:rsidP="00497EFB">
      <w:pPr>
        <w:rPr>
          <w:rFonts w:asciiTheme="majorHAnsi" w:hAnsiTheme="majorHAnsi" w:cstheme="majorHAnsi"/>
          <w:b/>
          <w:bCs/>
          <w:i/>
          <w:iCs/>
          <w:sz w:val="40"/>
          <w:szCs w:val="40"/>
          <w:u w:val="single"/>
        </w:rPr>
      </w:pPr>
    </w:p>
    <w:p w14:paraId="17975A05" w14:textId="77777777" w:rsidR="00497EFB" w:rsidRDefault="00497EFB" w:rsidP="00160D1C">
      <w:pPr>
        <w:rPr>
          <w:rFonts w:asciiTheme="majorHAnsi" w:hAnsiTheme="majorHAnsi" w:cstheme="majorHAnsi"/>
          <w:b/>
          <w:bCs/>
          <w:i/>
          <w:iCs/>
          <w:sz w:val="40"/>
          <w:szCs w:val="40"/>
          <w:u w:val="single"/>
        </w:rPr>
      </w:pPr>
    </w:p>
    <w:p w14:paraId="1D5D7240" w14:textId="77777777" w:rsidR="0060366C" w:rsidRDefault="0060366C" w:rsidP="0060366C">
      <w:pPr>
        <w:jc w:val="center"/>
        <w:rPr>
          <w:rFonts w:asciiTheme="majorHAnsi" w:hAnsiTheme="majorHAnsi" w:cstheme="majorHAnsi"/>
          <w:b/>
          <w:bCs/>
          <w:i/>
          <w:iCs/>
          <w:sz w:val="40"/>
          <w:szCs w:val="40"/>
          <w:u w:val="single"/>
        </w:rPr>
      </w:pPr>
      <w:r>
        <w:rPr>
          <w:rFonts w:asciiTheme="majorHAnsi" w:hAnsiTheme="majorHAnsi" w:cstheme="majorHAnsi"/>
          <w:b/>
          <w:bCs/>
          <w:i/>
          <w:iCs/>
          <w:sz w:val="40"/>
          <w:szCs w:val="40"/>
          <w:u w:val="single"/>
        </w:rPr>
        <w:lastRenderedPageBreak/>
        <w:t>Chapter VI – Conclusion</w:t>
      </w:r>
    </w:p>
    <w:p w14:paraId="46CF2C04" w14:textId="52DC2160" w:rsidR="002F2948" w:rsidRPr="002F2948" w:rsidRDefault="002F2948" w:rsidP="002F2948">
      <w:pPr>
        <w:spacing w:after="0" w:line="360" w:lineRule="auto"/>
        <w:rPr>
          <w:rFonts w:eastAsia="Times New Roman" w:cstheme="minorHAnsi"/>
          <w:sz w:val="24"/>
          <w:szCs w:val="24"/>
          <w:lang w:eastAsia="en-GB"/>
        </w:rPr>
      </w:pPr>
      <w:r>
        <w:rPr>
          <w:rFonts w:asciiTheme="majorHAnsi" w:hAnsiTheme="majorHAnsi" w:cstheme="majorHAnsi"/>
          <w:b/>
          <w:bCs/>
          <w:i/>
          <w:iCs/>
          <w:sz w:val="28"/>
          <w:szCs w:val="28"/>
          <w:u w:val="single"/>
        </w:rPr>
        <w:br/>
      </w:r>
      <w:r w:rsidRPr="002F2948">
        <w:rPr>
          <w:rFonts w:eastAsia="Times New Roman" w:cstheme="minorHAnsi"/>
          <w:sz w:val="24"/>
          <w:szCs w:val="24"/>
          <w:lang w:eastAsia="en-GB"/>
        </w:rPr>
        <w:t xml:space="preserve">In conclusion, combining primary and secondary research provides a comprehensive understanding of how employee well-being influences the culture of an organisation. Based on studies and management theories by academics such as Edgar Schein, Peter Drucker, Johnson, Scholes, and Charles Handy, my research sheds light on the complex processes influencing modern workplace cultures. </w:t>
      </w:r>
      <w:r w:rsidRPr="002F2948">
        <w:rPr>
          <w:rFonts w:eastAsia="Times New Roman" w:cstheme="minorHAnsi"/>
          <w:sz w:val="24"/>
          <w:szCs w:val="24"/>
          <w:lang w:eastAsia="en-GB"/>
        </w:rPr>
        <w:br/>
      </w:r>
      <w:r w:rsidRPr="002F2948">
        <w:rPr>
          <w:rFonts w:eastAsia="Times New Roman" w:cstheme="minorHAnsi"/>
          <w:sz w:val="24"/>
          <w:szCs w:val="24"/>
          <w:lang w:eastAsia="en-GB"/>
        </w:rPr>
        <w:br/>
        <w:t>Primary research explored the fundamentals of organisational culture and found a connection between it and worker well-being. Surveys revealed the importance of purpose, leadership philosophies, and organisational values in the workplace. My understanding was enhanced by employee narratives from a variety of industries, which demonstrated the ways in which culture influences attitudes, actions, and results.</w:t>
      </w:r>
    </w:p>
    <w:p w14:paraId="5663EDA2" w14:textId="77777777" w:rsidR="004C67CF" w:rsidRPr="002F2948" w:rsidRDefault="004C67CF" w:rsidP="002F2948">
      <w:pPr>
        <w:spacing w:before="240" w:after="240" w:line="360" w:lineRule="auto"/>
        <w:contextualSpacing/>
        <w:rPr>
          <w:rFonts w:cstheme="minorHAnsi"/>
          <w:color w:val="FF0000"/>
          <w:sz w:val="24"/>
          <w:szCs w:val="24"/>
        </w:rPr>
      </w:pPr>
    </w:p>
    <w:p w14:paraId="384D33F7" w14:textId="7A7489BE" w:rsidR="002F2948" w:rsidRDefault="002F2948" w:rsidP="002F2948">
      <w:pPr>
        <w:spacing w:after="0" w:line="360" w:lineRule="auto"/>
        <w:rPr>
          <w:rFonts w:eastAsia="Times New Roman" w:cstheme="minorHAnsi"/>
          <w:sz w:val="24"/>
          <w:szCs w:val="24"/>
          <w:lang w:eastAsia="en-GB"/>
        </w:rPr>
      </w:pPr>
      <w:r w:rsidRPr="002F2948">
        <w:rPr>
          <w:rFonts w:eastAsia="Times New Roman" w:cstheme="minorHAnsi"/>
          <w:sz w:val="24"/>
          <w:szCs w:val="24"/>
          <w:lang w:eastAsia="en-GB"/>
        </w:rPr>
        <w:t xml:space="preserve">Secondary research provided quantitative rigour to complement qualitative observations. The results of the survey indicated patterns and issues, like stress and gender inequality, which demand the immediate attention of decision-makers and lawmakers. Positive elements that have the capacity to promote employee well-being despite obstacles include autonomy and a sense of belonging. </w:t>
      </w:r>
      <w:r w:rsidRPr="002F2948">
        <w:rPr>
          <w:rFonts w:eastAsia="Times New Roman" w:cstheme="minorHAnsi"/>
          <w:sz w:val="24"/>
          <w:szCs w:val="24"/>
          <w:lang w:eastAsia="en-GB"/>
        </w:rPr>
        <w:br/>
      </w:r>
      <w:r w:rsidRPr="002F2948">
        <w:rPr>
          <w:rFonts w:eastAsia="Times New Roman" w:cstheme="minorHAnsi"/>
          <w:sz w:val="24"/>
          <w:szCs w:val="24"/>
          <w:lang w:eastAsia="en-GB"/>
        </w:rPr>
        <w:br/>
        <w:t>Stakeholders should apply evidence-based procedures and a range of scholarly perspectives to address issues and take advantage of cultural potential. Using study findings in workplace well-being, leadership development, and organisational psychology, organisations may design customised interventions that put employee health, engagement, and productivity first.</w:t>
      </w:r>
      <w:r w:rsidRPr="002F2948">
        <w:rPr>
          <w:rFonts w:eastAsia="Times New Roman" w:cstheme="minorHAnsi"/>
          <w:sz w:val="24"/>
          <w:szCs w:val="24"/>
          <w:lang w:eastAsia="en-GB"/>
        </w:rPr>
        <w:br/>
      </w:r>
      <w:r w:rsidRPr="002F2948">
        <w:rPr>
          <w:rFonts w:eastAsia="Times New Roman" w:cstheme="minorHAnsi"/>
          <w:sz w:val="24"/>
          <w:szCs w:val="24"/>
          <w:lang w:eastAsia="en-GB"/>
        </w:rPr>
        <w:br/>
        <w:t xml:space="preserve">In the end, this </w:t>
      </w:r>
      <w:r w:rsidR="00750392">
        <w:rPr>
          <w:rFonts w:eastAsia="Times New Roman" w:cstheme="minorHAnsi"/>
          <w:sz w:val="24"/>
          <w:szCs w:val="24"/>
          <w:lang w:eastAsia="en-GB"/>
        </w:rPr>
        <w:t>study</w:t>
      </w:r>
      <w:r w:rsidRPr="002F2948">
        <w:rPr>
          <w:rFonts w:eastAsia="Times New Roman" w:cstheme="minorHAnsi"/>
          <w:sz w:val="24"/>
          <w:szCs w:val="24"/>
          <w:lang w:eastAsia="en-GB"/>
        </w:rPr>
        <w:t xml:space="preserve"> challenges leaders to reevaluate and modify cultures to satisfy changing demands from the workforce. Employee resilience, creativity, and sustainable growth may all be improved by embracing learning, adaptation, and continual improvement.</w:t>
      </w:r>
    </w:p>
    <w:p w14:paraId="736DF00F" w14:textId="77777777" w:rsidR="002F2948" w:rsidRPr="002F2948" w:rsidRDefault="002F2948" w:rsidP="002F2948">
      <w:pPr>
        <w:spacing w:after="0" w:line="360" w:lineRule="auto"/>
        <w:rPr>
          <w:rFonts w:eastAsia="Times New Roman" w:cstheme="minorHAnsi"/>
          <w:sz w:val="24"/>
          <w:szCs w:val="24"/>
          <w:lang w:eastAsia="en-GB"/>
        </w:rPr>
      </w:pPr>
    </w:p>
    <w:p w14:paraId="16E88824" w14:textId="77777777" w:rsidR="004C67CF" w:rsidRPr="002F2948" w:rsidRDefault="004C67CF" w:rsidP="002F2948">
      <w:pPr>
        <w:spacing w:before="240" w:after="240" w:line="360" w:lineRule="auto"/>
        <w:contextualSpacing/>
        <w:rPr>
          <w:rFonts w:cstheme="minorHAnsi"/>
          <w:color w:val="FF0000"/>
          <w:sz w:val="24"/>
          <w:szCs w:val="24"/>
        </w:rPr>
      </w:pPr>
    </w:p>
    <w:p w14:paraId="3F7FF166" w14:textId="77777777" w:rsidR="002F2948" w:rsidRDefault="002F2948" w:rsidP="002F2948">
      <w:pPr>
        <w:spacing w:after="0" w:line="360" w:lineRule="auto"/>
        <w:rPr>
          <w:rFonts w:eastAsia="Times New Roman" w:cstheme="minorHAnsi"/>
          <w:sz w:val="24"/>
          <w:szCs w:val="24"/>
          <w:lang w:eastAsia="en-GB"/>
        </w:rPr>
      </w:pPr>
      <w:r w:rsidRPr="002F2948">
        <w:rPr>
          <w:rFonts w:eastAsia="Times New Roman" w:cstheme="minorHAnsi"/>
          <w:sz w:val="24"/>
          <w:szCs w:val="24"/>
          <w:lang w:eastAsia="en-GB"/>
        </w:rPr>
        <w:t>It is imperative to prioritise employee well-being and cultivate compassionate cultures in the twenty-first century. We can create work environments that meet the requirements of our employees, promote long-term organisational success, and have a positive social impact by working together and showing dedication.</w:t>
      </w:r>
    </w:p>
    <w:p w14:paraId="5E83E408" w14:textId="77777777" w:rsidR="002F2948" w:rsidRPr="002F2948" w:rsidRDefault="002F2948" w:rsidP="002F2948">
      <w:pPr>
        <w:spacing w:after="0" w:line="360" w:lineRule="auto"/>
        <w:rPr>
          <w:rFonts w:eastAsia="Times New Roman" w:cstheme="minorHAnsi"/>
          <w:sz w:val="24"/>
          <w:szCs w:val="24"/>
          <w:lang w:eastAsia="en-GB"/>
        </w:rPr>
      </w:pPr>
    </w:p>
    <w:p w14:paraId="0AD69619" w14:textId="31148E8A" w:rsidR="002F2948" w:rsidRPr="002F2948" w:rsidRDefault="002F2948" w:rsidP="002F2948">
      <w:pPr>
        <w:spacing w:before="240" w:after="240" w:line="360" w:lineRule="auto"/>
        <w:contextualSpacing/>
        <w:rPr>
          <w:rFonts w:cstheme="minorHAnsi"/>
          <w:color w:val="FF0000"/>
          <w:sz w:val="24"/>
          <w:szCs w:val="24"/>
        </w:rPr>
      </w:pPr>
      <w:r w:rsidRPr="002F2948">
        <w:rPr>
          <w:rFonts w:asciiTheme="majorHAnsi" w:hAnsiTheme="majorHAnsi" w:cstheme="majorHAnsi"/>
          <w:i/>
          <w:iCs/>
          <w:sz w:val="32"/>
          <w:szCs w:val="32"/>
        </w:rPr>
        <w:t>6.1 – Recommendations</w:t>
      </w:r>
    </w:p>
    <w:p w14:paraId="3C143679" w14:textId="72F8A77E" w:rsidR="002F2948" w:rsidRDefault="002F2948" w:rsidP="002F2948">
      <w:pPr>
        <w:pStyle w:val="ListParagraph"/>
        <w:numPr>
          <w:ilvl w:val="0"/>
          <w:numId w:val="10"/>
        </w:numPr>
        <w:spacing w:line="360" w:lineRule="auto"/>
        <w:rPr>
          <w:rFonts w:eastAsia="Times New Roman" w:cstheme="minorHAnsi"/>
          <w:sz w:val="24"/>
          <w:szCs w:val="24"/>
          <w:lang w:eastAsia="en-GB"/>
        </w:rPr>
      </w:pPr>
      <w:r w:rsidRPr="00750392">
        <w:rPr>
          <w:rFonts w:eastAsia="Times New Roman" w:cstheme="minorHAnsi"/>
          <w:b/>
          <w:bCs/>
          <w:sz w:val="24"/>
          <w:szCs w:val="24"/>
          <w:lang w:eastAsia="en-GB"/>
        </w:rPr>
        <w:t>Prioritise Employee Well-Being:</w:t>
      </w:r>
      <w:r w:rsidRPr="00750392">
        <w:rPr>
          <w:rFonts w:eastAsia="Times New Roman" w:cstheme="minorHAnsi"/>
          <w:sz w:val="24"/>
          <w:szCs w:val="24"/>
          <w:lang w:eastAsia="en-GB"/>
        </w:rPr>
        <w:t xml:space="preserve"> </w:t>
      </w:r>
      <w:r w:rsidRPr="002F2948">
        <w:rPr>
          <w:rFonts w:eastAsia="Times New Roman" w:cstheme="minorHAnsi"/>
          <w:sz w:val="24"/>
          <w:szCs w:val="24"/>
          <w:lang w:eastAsia="en-GB"/>
        </w:rPr>
        <w:t xml:space="preserve">Given its considerable influence on worker engagement, output, and organisational performance, organisations should view employee well-being as a strategic objective. To do this, an environment of care and support that attends to the physical, mental, and emotional needs of staff members must be fostered. </w:t>
      </w:r>
      <w:r w:rsidRPr="002F2948">
        <w:rPr>
          <w:rFonts w:eastAsia="Times New Roman" w:cstheme="minorHAnsi"/>
          <w:sz w:val="24"/>
          <w:szCs w:val="24"/>
          <w:lang w:eastAsia="en-GB"/>
        </w:rPr>
        <w:br/>
      </w:r>
    </w:p>
    <w:p w14:paraId="5C9CB3DE" w14:textId="02AD42F0" w:rsidR="002F2948" w:rsidRDefault="002F2948" w:rsidP="002F2948">
      <w:pPr>
        <w:pStyle w:val="ListParagraph"/>
        <w:numPr>
          <w:ilvl w:val="0"/>
          <w:numId w:val="10"/>
        </w:numPr>
        <w:spacing w:line="360" w:lineRule="auto"/>
        <w:rPr>
          <w:rFonts w:eastAsia="Times New Roman" w:cstheme="minorHAnsi"/>
          <w:sz w:val="24"/>
          <w:szCs w:val="24"/>
          <w:lang w:eastAsia="en-GB"/>
        </w:rPr>
      </w:pPr>
      <w:r w:rsidRPr="00750392">
        <w:rPr>
          <w:rFonts w:eastAsia="Times New Roman" w:cstheme="minorHAnsi"/>
          <w:b/>
          <w:bCs/>
          <w:sz w:val="24"/>
          <w:szCs w:val="24"/>
          <w:lang w:eastAsia="en-GB"/>
        </w:rPr>
        <w:t>Improve Work-Life Balance</w:t>
      </w:r>
      <w:r w:rsidRPr="00750392">
        <w:rPr>
          <w:rFonts w:eastAsia="Times New Roman" w:cstheme="minorHAnsi"/>
          <w:lang w:eastAsia="en-GB"/>
        </w:rPr>
        <w:t xml:space="preserve">: </w:t>
      </w:r>
      <w:r w:rsidRPr="002F2948">
        <w:rPr>
          <w:rFonts w:eastAsia="Times New Roman" w:cstheme="minorHAnsi"/>
          <w:sz w:val="24"/>
          <w:szCs w:val="24"/>
          <w:lang w:eastAsia="en-GB"/>
        </w:rPr>
        <w:t>Organisations should put work-life balance-promoting policies and procedures into place to help reduce the prevalence of stress and burnout that the research findings indicate. This entails giving resources for stress management and resilience-building, encouraging boundaries between work and personal life, and offering flexible work schedules.</w:t>
      </w:r>
      <w:r>
        <w:rPr>
          <w:rFonts w:eastAsia="Times New Roman" w:cstheme="minorHAnsi"/>
          <w:sz w:val="24"/>
          <w:szCs w:val="24"/>
          <w:lang w:eastAsia="en-GB"/>
        </w:rPr>
        <w:br/>
      </w:r>
    </w:p>
    <w:p w14:paraId="1C912311" w14:textId="06FB0857" w:rsidR="002F2948" w:rsidRDefault="002F2948" w:rsidP="002F2948">
      <w:pPr>
        <w:pStyle w:val="ListParagraph"/>
        <w:numPr>
          <w:ilvl w:val="0"/>
          <w:numId w:val="10"/>
        </w:numPr>
        <w:spacing w:line="360" w:lineRule="auto"/>
        <w:rPr>
          <w:rFonts w:eastAsia="Times New Roman" w:cstheme="minorHAnsi"/>
          <w:sz w:val="24"/>
          <w:szCs w:val="24"/>
          <w:lang w:eastAsia="en-GB"/>
        </w:rPr>
      </w:pPr>
      <w:r w:rsidRPr="00750392">
        <w:rPr>
          <w:rFonts w:eastAsia="Times New Roman" w:cstheme="minorHAnsi"/>
          <w:b/>
          <w:bCs/>
          <w:sz w:val="24"/>
          <w:szCs w:val="24"/>
          <w:lang w:eastAsia="en-GB"/>
        </w:rPr>
        <w:t>Boost Employee Appreciation and Recognition:</w:t>
      </w:r>
      <w:r w:rsidRPr="00750392">
        <w:rPr>
          <w:rFonts w:eastAsia="Times New Roman" w:cstheme="minorHAnsi"/>
          <w:sz w:val="24"/>
          <w:szCs w:val="24"/>
          <w:lang w:eastAsia="en-GB"/>
        </w:rPr>
        <w:t xml:space="preserve"> </w:t>
      </w:r>
      <w:r w:rsidRPr="002F2948">
        <w:rPr>
          <w:rFonts w:eastAsia="Times New Roman" w:cstheme="minorHAnsi"/>
          <w:sz w:val="24"/>
          <w:szCs w:val="24"/>
          <w:lang w:eastAsia="en-GB"/>
        </w:rPr>
        <w:t xml:space="preserve">Promoting a positive company culture requires acknowledging and thanking staff members for their accomplishments. It is recommended that organisations establish official recognition programmes, offer consistent feedback and acknowledgement of accomplishments, and foster an environment of appreciation and thankfulness throughout all organisational levels. </w:t>
      </w:r>
      <w:r>
        <w:rPr>
          <w:rFonts w:eastAsia="Times New Roman" w:cstheme="minorHAnsi"/>
          <w:sz w:val="24"/>
          <w:szCs w:val="24"/>
          <w:lang w:eastAsia="en-GB"/>
        </w:rPr>
        <w:br/>
      </w:r>
    </w:p>
    <w:p w14:paraId="1A99BFA8" w14:textId="77777777" w:rsidR="002F2948" w:rsidRDefault="002F2948" w:rsidP="002F2948">
      <w:pPr>
        <w:pStyle w:val="ListParagraph"/>
        <w:spacing w:line="360" w:lineRule="auto"/>
        <w:rPr>
          <w:rFonts w:eastAsia="Times New Roman" w:cstheme="minorHAnsi"/>
          <w:b/>
          <w:bCs/>
          <w:sz w:val="28"/>
          <w:szCs w:val="28"/>
          <w:lang w:eastAsia="en-GB"/>
        </w:rPr>
      </w:pPr>
      <w:r>
        <w:rPr>
          <w:rFonts w:eastAsia="Times New Roman" w:cstheme="minorHAnsi"/>
          <w:b/>
          <w:bCs/>
          <w:sz w:val="28"/>
          <w:szCs w:val="28"/>
          <w:lang w:eastAsia="en-GB"/>
        </w:rPr>
        <w:br/>
      </w:r>
    </w:p>
    <w:p w14:paraId="13F43E37" w14:textId="7CD2AF17" w:rsidR="002F2948" w:rsidRPr="00750392" w:rsidRDefault="002F2948" w:rsidP="00750392">
      <w:pPr>
        <w:spacing w:line="360" w:lineRule="auto"/>
        <w:rPr>
          <w:rFonts w:eastAsia="Times New Roman" w:cstheme="minorHAnsi"/>
          <w:b/>
          <w:bCs/>
          <w:sz w:val="28"/>
          <w:szCs w:val="28"/>
          <w:lang w:eastAsia="en-GB"/>
        </w:rPr>
      </w:pPr>
      <w:r w:rsidRPr="00750392">
        <w:rPr>
          <w:rFonts w:eastAsia="Times New Roman" w:cstheme="minorHAnsi"/>
          <w:b/>
          <w:bCs/>
          <w:sz w:val="28"/>
          <w:szCs w:val="28"/>
          <w:lang w:eastAsia="en-GB"/>
        </w:rPr>
        <w:br/>
      </w:r>
    </w:p>
    <w:p w14:paraId="1EBBD199" w14:textId="5F167D52" w:rsidR="002F2948" w:rsidRDefault="00750392" w:rsidP="002F2948">
      <w:pPr>
        <w:pStyle w:val="ListParagraph"/>
        <w:spacing w:line="360" w:lineRule="auto"/>
        <w:rPr>
          <w:rFonts w:eastAsia="Times New Roman" w:cstheme="minorHAnsi"/>
          <w:sz w:val="24"/>
          <w:szCs w:val="24"/>
          <w:lang w:eastAsia="en-GB"/>
        </w:rPr>
      </w:pPr>
      <w:r w:rsidRPr="00750392">
        <w:rPr>
          <w:rFonts w:eastAsia="Times New Roman" w:cstheme="minorHAnsi"/>
          <w:sz w:val="12"/>
          <w:szCs w:val="12"/>
          <w:lang w:eastAsia="en-GB"/>
        </w:rPr>
        <w:lastRenderedPageBreak/>
        <w:t>.</w:t>
      </w:r>
      <w:r>
        <w:rPr>
          <w:rFonts w:eastAsia="Times New Roman" w:cstheme="minorHAnsi"/>
          <w:sz w:val="24"/>
          <w:szCs w:val="24"/>
          <w:lang w:eastAsia="en-GB"/>
        </w:rPr>
        <w:br/>
      </w:r>
    </w:p>
    <w:p w14:paraId="6EFD3AA0" w14:textId="7127CC43" w:rsidR="004C67CF" w:rsidRPr="002F2948" w:rsidRDefault="002F2948" w:rsidP="002F2948">
      <w:pPr>
        <w:pStyle w:val="ListParagraph"/>
        <w:numPr>
          <w:ilvl w:val="0"/>
          <w:numId w:val="10"/>
        </w:numPr>
        <w:spacing w:line="360" w:lineRule="auto"/>
        <w:rPr>
          <w:rFonts w:eastAsia="Times New Roman" w:cstheme="minorHAnsi"/>
          <w:sz w:val="24"/>
          <w:szCs w:val="24"/>
          <w:lang w:eastAsia="en-GB"/>
        </w:rPr>
      </w:pPr>
      <w:r w:rsidRPr="00750392">
        <w:rPr>
          <w:rFonts w:eastAsia="Times New Roman" w:cstheme="minorHAnsi"/>
          <w:b/>
          <w:bCs/>
          <w:sz w:val="24"/>
          <w:szCs w:val="24"/>
          <w:lang w:eastAsia="en-GB"/>
        </w:rPr>
        <w:t>Invest in Mental Health Resources:</w:t>
      </w:r>
      <w:r w:rsidRPr="00750392">
        <w:rPr>
          <w:rFonts w:eastAsia="Times New Roman" w:cstheme="minorHAnsi"/>
          <w:lang w:eastAsia="en-GB"/>
        </w:rPr>
        <w:t xml:space="preserve"> </w:t>
      </w:r>
      <w:r w:rsidRPr="002F2948">
        <w:rPr>
          <w:rFonts w:eastAsia="Times New Roman" w:cstheme="minorHAnsi"/>
          <w:sz w:val="24"/>
          <w:szCs w:val="24"/>
          <w:lang w:eastAsia="en-GB"/>
        </w:rPr>
        <w:t xml:space="preserve">Organisations should give mental health resources and support services top priority, especially </w:t>
      </w:r>
      <w:r w:rsidR="00750392" w:rsidRPr="002F2948">
        <w:rPr>
          <w:rFonts w:eastAsia="Times New Roman" w:cstheme="minorHAnsi"/>
          <w:sz w:val="24"/>
          <w:szCs w:val="24"/>
          <w:lang w:eastAsia="en-GB"/>
        </w:rPr>
        <w:t>considering</w:t>
      </w:r>
      <w:r w:rsidRPr="002F2948">
        <w:rPr>
          <w:rFonts w:eastAsia="Times New Roman" w:cstheme="minorHAnsi"/>
          <w:sz w:val="24"/>
          <w:szCs w:val="24"/>
          <w:lang w:eastAsia="en-GB"/>
        </w:rPr>
        <w:t xml:space="preserve"> the high incidence of mental health issues in the workplace. This entails giving employees access to counselling and therapy services, educating managers on how to support their staff members' mental health, and encouraging candid discussions about mental health in the workplace.</w:t>
      </w:r>
      <w:r>
        <w:rPr>
          <w:rFonts w:eastAsia="Times New Roman" w:cstheme="minorHAnsi"/>
          <w:sz w:val="24"/>
          <w:szCs w:val="24"/>
          <w:lang w:eastAsia="en-GB"/>
        </w:rPr>
        <w:br/>
      </w:r>
    </w:p>
    <w:p w14:paraId="59088878" w14:textId="37685C4E" w:rsidR="002F2948" w:rsidRDefault="002F2948" w:rsidP="002F2948">
      <w:pPr>
        <w:pStyle w:val="ListParagraph"/>
        <w:numPr>
          <w:ilvl w:val="0"/>
          <w:numId w:val="10"/>
        </w:numPr>
        <w:spacing w:after="0" w:line="360" w:lineRule="auto"/>
        <w:rPr>
          <w:rFonts w:eastAsia="Times New Roman" w:cstheme="minorHAnsi"/>
          <w:sz w:val="24"/>
          <w:szCs w:val="24"/>
          <w:lang w:eastAsia="en-GB"/>
        </w:rPr>
      </w:pPr>
      <w:r w:rsidRPr="00750392">
        <w:rPr>
          <w:rFonts w:eastAsia="Times New Roman" w:cstheme="minorHAnsi"/>
          <w:b/>
          <w:bCs/>
          <w:sz w:val="24"/>
          <w:szCs w:val="24"/>
          <w:lang w:eastAsia="en-GB"/>
        </w:rPr>
        <w:t>Enhance dispute Resolution:</w:t>
      </w:r>
      <w:r w:rsidRPr="00750392">
        <w:rPr>
          <w:rFonts w:eastAsia="Times New Roman" w:cstheme="minorHAnsi"/>
          <w:sz w:val="24"/>
          <w:szCs w:val="24"/>
          <w:lang w:eastAsia="en-GB"/>
        </w:rPr>
        <w:t xml:space="preserve"> </w:t>
      </w:r>
      <w:r w:rsidRPr="002F2948">
        <w:rPr>
          <w:rFonts w:eastAsia="Times New Roman" w:cstheme="minorHAnsi"/>
          <w:sz w:val="24"/>
          <w:szCs w:val="24"/>
          <w:lang w:eastAsia="en-GB"/>
        </w:rPr>
        <w:t xml:space="preserve">Promoting a positive company culture requires effective dispute resolution. Businesses should spend money on training programmes that provide managers and staff the tools they need to resolve problems, set up transparent procedures for doing so in a fair and open way, and encourage productive communication and teamwork. </w:t>
      </w:r>
      <w:r>
        <w:rPr>
          <w:rFonts w:eastAsia="Times New Roman" w:cstheme="minorHAnsi"/>
          <w:sz w:val="24"/>
          <w:szCs w:val="24"/>
          <w:lang w:eastAsia="en-GB"/>
        </w:rPr>
        <w:br/>
      </w:r>
    </w:p>
    <w:p w14:paraId="2196E9BB" w14:textId="455538D2" w:rsidR="004C67CF" w:rsidRPr="002F2948" w:rsidRDefault="002F2948" w:rsidP="002F2948">
      <w:pPr>
        <w:pStyle w:val="ListParagraph"/>
        <w:numPr>
          <w:ilvl w:val="0"/>
          <w:numId w:val="10"/>
        </w:numPr>
        <w:spacing w:after="0" w:line="360" w:lineRule="auto"/>
        <w:rPr>
          <w:rFonts w:eastAsia="Times New Roman" w:cstheme="minorHAnsi"/>
          <w:sz w:val="24"/>
          <w:szCs w:val="24"/>
          <w:lang w:eastAsia="en-GB"/>
        </w:rPr>
      </w:pPr>
      <w:r w:rsidRPr="00750392">
        <w:rPr>
          <w:rFonts w:eastAsia="Times New Roman" w:cstheme="minorHAnsi"/>
          <w:b/>
          <w:bCs/>
          <w:sz w:val="24"/>
          <w:szCs w:val="24"/>
          <w:lang w:eastAsia="en-GB"/>
        </w:rPr>
        <w:t>Encourage Physical Activity:</w:t>
      </w:r>
      <w:r w:rsidRPr="00750392">
        <w:rPr>
          <w:rFonts w:eastAsia="Times New Roman" w:cstheme="minorHAnsi"/>
          <w:sz w:val="24"/>
          <w:szCs w:val="24"/>
          <w:lang w:eastAsia="en-GB"/>
        </w:rPr>
        <w:t xml:space="preserve"> </w:t>
      </w:r>
      <w:r w:rsidRPr="002F2948">
        <w:rPr>
          <w:rFonts w:eastAsia="Times New Roman" w:cstheme="minorHAnsi"/>
          <w:sz w:val="24"/>
          <w:szCs w:val="24"/>
          <w:lang w:eastAsia="en-GB"/>
        </w:rPr>
        <w:t>To improve employee health and well-being and considering the sedentary nature of many occupations, organisations should promote physical activity in the workplace. Offering wellness programmes, granting access to on-site fitness centres or activities, and encouraging opportunities for mobility and exercise during the workday are a few examples of how to do this.</w:t>
      </w:r>
      <w:r>
        <w:rPr>
          <w:rFonts w:eastAsia="Times New Roman" w:cstheme="minorHAnsi"/>
          <w:sz w:val="24"/>
          <w:szCs w:val="24"/>
          <w:lang w:eastAsia="en-GB"/>
        </w:rPr>
        <w:br/>
      </w:r>
    </w:p>
    <w:p w14:paraId="184D0A86" w14:textId="5C258D64" w:rsidR="004C67CF" w:rsidRPr="002F2948" w:rsidRDefault="002F2948" w:rsidP="005A2B3E">
      <w:pPr>
        <w:pStyle w:val="ListParagraph"/>
        <w:numPr>
          <w:ilvl w:val="0"/>
          <w:numId w:val="10"/>
        </w:numPr>
        <w:spacing w:after="0" w:line="360" w:lineRule="auto"/>
        <w:rPr>
          <w:rFonts w:asciiTheme="majorHAnsi" w:hAnsiTheme="majorHAnsi" w:cstheme="majorHAnsi"/>
          <w:i/>
          <w:iCs/>
          <w:sz w:val="32"/>
          <w:szCs w:val="32"/>
        </w:rPr>
      </w:pPr>
      <w:r w:rsidRPr="00750392">
        <w:rPr>
          <w:rFonts w:eastAsia="Times New Roman" w:cstheme="minorHAnsi"/>
          <w:b/>
          <w:bCs/>
          <w:sz w:val="24"/>
          <w:szCs w:val="24"/>
          <w:lang w:eastAsia="en-GB"/>
        </w:rPr>
        <w:t>Foster a Sense of Purpose:</w:t>
      </w:r>
      <w:r w:rsidRPr="00750392">
        <w:rPr>
          <w:rFonts w:eastAsia="Times New Roman" w:cstheme="minorHAnsi"/>
          <w:sz w:val="24"/>
          <w:szCs w:val="24"/>
          <w:lang w:eastAsia="en-GB"/>
        </w:rPr>
        <w:t xml:space="preserve"> </w:t>
      </w:r>
      <w:r w:rsidRPr="002F2948">
        <w:rPr>
          <w:rFonts w:eastAsia="Times New Roman" w:cstheme="minorHAnsi"/>
          <w:sz w:val="24"/>
          <w:szCs w:val="24"/>
          <w:lang w:eastAsia="en-GB"/>
        </w:rPr>
        <w:t xml:space="preserve">Employee engagement and motivation are </w:t>
      </w:r>
      <w:r w:rsidR="00750392" w:rsidRPr="002F2948">
        <w:rPr>
          <w:rFonts w:eastAsia="Times New Roman" w:cstheme="minorHAnsi"/>
          <w:sz w:val="24"/>
          <w:szCs w:val="24"/>
          <w:lang w:eastAsia="en-GB"/>
        </w:rPr>
        <w:t>impacted</w:t>
      </w:r>
      <w:r w:rsidRPr="002F2948">
        <w:rPr>
          <w:rFonts w:eastAsia="Times New Roman" w:cstheme="minorHAnsi"/>
          <w:sz w:val="24"/>
          <w:szCs w:val="24"/>
          <w:lang w:eastAsia="en-GB"/>
        </w:rPr>
        <w:t xml:space="preserve"> by the development of a sense of purpose in the workplace. Companies should create a culture that recognises and recognises the effect of workers' contributions, offer chances for meaningful employment and professional development, and clearly communicate a compelling vision and mission that align with the values and goals of their workforce. </w:t>
      </w:r>
      <w:r>
        <w:rPr>
          <w:rFonts w:eastAsia="Times New Roman" w:cstheme="minorHAnsi"/>
          <w:sz w:val="24"/>
          <w:szCs w:val="24"/>
          <w:lang w:eastAsia="en-GB"/>
        </w:rPr>
        <w:br/>
      </w:r>
    </w:p>
    <w:p w14:paraId="3DD25A7B" w14:textId="68C98DE3" w:rsidR="004C67CF" w:rsidRPr="00750392" w:rsidRDefault="002F2948" w:rsidP="00750392">
      <w:pPr>
        <w:spacing w:after="0" w:line="360" w:lineRule="auto"/>
        <w:rPr>
          <w:rFonts w:eastAsia="Times New Roman" w:cstheme="minorHAnsi"/>
          <w:sz w:val="24"/>
          <w:szCs w:val="24"/>
          <w:lang w:eastAsia="en-GB"/>
        </w:rPr>
      </w:pPr>
      <w:r w:rsidRPr="002F2948">
        <w:rPr>
          <w:rFonts w:eastAsia="Times New Roman" w:cstheme="minorHAnsi"/>
          <w:sz w:val="24"/>
          <w:szCs w:val="24"/>
          <w:lang w:eastAsia="en-GB"/>
        </w:rPr>
        <w:t>Organisations may foster more inclusive, supportive, and healthy cultures that put employee well-being first and promote long-term organisational success by putting these suggestions into practice.</w:t>
      </w:r>
    </w:p>
    <w:p w14:paraId="197034F4" w14:textId="6B2796A9" w:rsidR="00160D1C" w:rsidRDefault="00160D1C" w:rsidP="00160D1C">
      <w:pPr>
        <w:contextualSpacing/>
        <w:rPr>
          <w:rFonts w:asciiTheme="majorHAnsi" w:hAnsiTheme="majorHAnsi" w:cstheme="majorHAnsi"/>
          <w:i/>
          <w:iCs/>
          <w:sz w:val="32"/>
          <w:szCs w:val="32"/>
        </w:rPr>
      </w:pPr>
      <w:r>
        <w:rPr>
          <w:rFonts w:asciiTheme="majorHAnsi" w:hAnsiTheme="majorHAnsi" w:cstheme="majorHAnsi"/>
          <w:i/>
          <w:iCs/>
          <w:sz w:val="32"/>
          <w:szCs w:val="32"/>
        </w:rPr>
        <w:lastRenderedPageBreak/>
        <w:t>6.2 Further Study</w:t>
      </w:r>
      <w:r w:rsidR="004C67CF">
        <w:rPr>
          <w:rFonts w:asciiTheme="majorHAnsi" w:hAnsiTheme="majorHAnsi" w:cstheme="majorHAnsi"/>
          <w:i/>
          <w:iCs/>
          <w:sz w:val="32"/>
          <w:szCs w:val="32"/>
        </w:rPr>
        <w:br/>
      </w:r>
    </w:p>
    <w:p w14:paraId="2CFE5DBD" w14:textId="1E41BCBB" w:rsidR="004C67CF" w:rsidRDefault="00750392" w:rsidP="00750392">
      <w:pPr>
        <w:spacing w:after="0" w:line="360" w:lineRule="auto"/>
        <w:rPr>
          <w:rFonts w:eastAsia="Times New Roman" w:cstheme="minorHAnsi"/>
          <w:sz w:val="24"/>
          <w:szCs w:val="24"/>
          <w:lang w:eastAsia="en-GB"/>
        </w:rPr>
      </w:pPr>
      <w:r w:rsidRPr="00750392">
        <w:rPr>
          <w:rFonts w:eastAsia="Times New Roman" w:cstheme="minorHAnsi"/>
          <w:sz w:val="24"/>
          <w:szCs w:val="24"/>
          <w:lang w:eastAsia="en-GB"/>
        </w:rPr>
        <w:t>Further studies in the realm of organisational culture and its impact on employee well-being can explore several avenues. The ability to observe changes in employee well-being and organisational culture over time through longitudinal studies is essential for identifying trends and determining causal linkages. Furthermore, cross-cultural comparisons shed light on the features of organisational practices that are universal versus culturally particular as well as the influence these practices have on employee well-being in various cultural contexts.</w:t>
      </w:r>
    </w:p>
    <w:p w14:paraId="159D7297" w14:textId="77777777" w:rsidR="00750392" w:rsidRPr="00750392" w:rsidRDefault="00750392" w:rsidP="00750392">
      <w:pPr>
        <w:spacing w:after="0" w:line="360" w:lineRule="auto"/>
        <w:rPr>
          <w:rFonts w:eastAsia="Times New Roman" w:cstheme="minorHAnsi"/>
          <w:sz w:val="24"/>
          <w:szCs w:val="24"/>
          <w:lang w:eastAsia="en-GB"/>
        </w:rPr>
      </w:pPr>
    </w:p>
    <w:p w14:paraId="1716E003" w14:textId="5441C7EC" w:rsidR="004C67CF" w:rsidRDefault="00750392" w:rsidP="00750392">
      <w:pPr>
        <w:spacing w:after="0" w:line="360" w:lineRule="auto"/>
        <w:rPr>
          <w:rFonts w:eastAsia="Times New Roman" w:cstheme="minorHAnsi"/>
          <w:sz w:val="24"/>
          <w:szCs w:val="24"/>
          <w:lang w:eastAsia="en-GB"/>
        </w:rPr>
      </w:pPr>
      <w:r w:rsidRPr="00750392">
        <w:rPr>
          <w:rFonts w:eastAsia="Times New Roman" w:cstheme="minorHAnsi"/>
          <w:sz w:val="24"/>
          <w:szCs w:val="24"/>
          <w:lang w:eastAsia="en-GB"/>
        </w:rPr>
        <w:t>Qualitative inquiry, such as interviews and observations, provides depth by exploring the lived experiences of employees within organisational cultures. This method explores subjective interpretations and meanings, providing deep insights into the subtleties of organisational dynamics. It is crucial to comprehend the function of management and leadership techniques. The effects of various managerial practices, organisational structures, and leadership philosophies on worker perceptions, engagement, and well-being can be better understood through research in this field.</w:t>
      </w:r>
    </w:p>
    <w:p w14:paraId="5497B09E" w14:textId="77777777" w:rsidR="00750392" w:rsidRPr="00750392" w:rsidRDefault="00750392" w:rsidP="00750392">
      <w:pPr>
        <w:spacing w:after="0" w:line="360" w:lineRule="auto"/>
        <w:rPr>
          <w:rFonts w:eastAsia="Times New Roman" w:cstheme="minorHAnsi"/>
          <w:sz w:val="24"/>
          <w:szCs w:val="24"/>
          <w:lang w:eastAsia="en-GB"/>
        </w:rPr>
      </w:pPr>
    </w:p>
    <w:p w14:paraId="0702D8EE" w14:textId="0234D8A0" w:rsidR="004C67CF" w:rsidRDefault="00750392" w:rsidP="00750392">
      <w:pPr>
        <w:spacing w:after="0" w:line="360" w:lineRule="auto"/>
        <w:rPr>
          <w:rFonts w:eastAsia="Times New Roman" w:cstheme="minorHAnsi"/>
          <w:sz w:val="24"/>
          <w:szCs w:val="24"/>
          <w:lang w:eastAsia="en-GB"/>
        </w:rPr>
      </w:pPr>
      <w:r w:rsidRPr="00750392">
        <w:rPr>
          <w:rFonts w:eastAsia="Times New Roman" w:cstheme="minorHAnsi"/>
          <w:sz w:val="24"/>
          <w:szCs w:val="24"/>
          <w:lang w:eastAsia="en-GB"/>
        </w:rPr>
        <w:t>It is also crucial to investigate how successful organisational interventions are. Organisational culture and employee well-being can be impacted by initiatives like wellness programmes, flexible work schedules, and leadership development programmes. Examining how digital technologies and remote work affect organisational dynamics and employee well-being is necessary given their increasing popularity. Intersectionality and diversity are important concepts as well; researching the ways in which different dimensions interact with culture and well-being can yield insightful information.</w:t>
      </w:r>
    </w:p>
    <w:p w14:paraId="4D3797DB" w14:textId="77777777" w:rsidR="00750392" w:rsidRPr="00750392" w:rsidRDefault="00750392" w:rsidP="00750392">
      <w:pPr>
        <w:spacing w:after="0" w:line="360" w:lineRule="auto"/>
        <w:rPr>
          <w:rFonts w:eastAsia="Times New Roman" w:cstheme="minorHAnsi"/>
          <w:sz w:val="24"/>
          <w:szCs w:val="24"/>
          <w:lang w:eastAsia="en-GB"/>
        </w:rPr>
      </w:pPr>
    </w:p>
    <w:p w14:paraId="5026C8C3" w14:textId="65E66C14" w:rsidR="0060366C" w:rsidRPr="00750392" w:rsidRDefault="00750392" w:rsidP="00750392">
      <w:pPr>
        <w:spacing w:after="0" w:line="360" w:lineRule="auto"/>
        <w:rPr>
          <w:rFonts w:eastAsia="Times New Roman" w:cstheme="minorHAnsi"/>
          <w:sz w:val="24"/>
          <w:szCs w:val="24"/>
          <w:lang w:eastAsia="en-GB"/>
        </w:rPr>
      </w:pPr>
      <w:r w:rsidRPr="00750392">
        <w:rPr>
          <w:rFonts w:eastAsia="Times New Roman" w:cstheme="minorHAnsi"/>
          <w:sz w:val="24"/>
          <w:szCs w:val="24"/>
          <w:lang w:eastAsia="en-GB"/>
        </w:rPr>
        <w:t>Finally, it is critical to investigate the idea of organisational resilience. It is crucial to comprehend how adaptable and resourceful cultures, or resilient cultures, support employee well-being and organisational performance in the face of adversity. By providing chances to expand our knowledge of organisational culture and the complex link it has with employee well-being, these fields of study can help us develop evidence-based practices and treatments that promote healthier and more supportive work environments.</w:t>
      </w:r>
    </w:p>
    <w:p w14:paraId="4A194B0E" w14:textId="77777777" w:rsidR="00160D1C" w:rsidRDefault="0060366C" w:rsidP="0060366C">
      <w:pPr>
        <w:jc w:val="center"/>
        <w:rPr>
          <w:rFonts w:asciiTheme="majorHAnsi" w:hAnsiTheme="majorHAnsi" w:cstheme="majorHAnsi"/>
          <w:b/>
          <w:bCs/>
          <w:i/>
          <w:iCs/>
          <w:sz w:val="40"/>
          <w:szCs w:val="40"/>
          <w:u w:val="single"/>
        </w:rPr>
      </w:pPr>
      <w:r>
        <w:rPr>
          <w:rFonts w:asciiTheme="majorHAnsi" w:hAnsiTheme="majorHAnsi" w:cstheme="majorHAnsi"/>
          <w:b/>
          <w:bCs/>
          <w:i/>
          <w:iCs/>
          <w:sz w:val="40"/>
          <w:szCs w:val="40"/>
          <w:u w:val="single"/>
        </w:rPr>
        <w:lastRenderedPageBreak/>
        <w:t>Chapter VII – References</w:t>
      </w:r>
    </w:p>
    <w:p w14:paraId="3783DEE3" w14:textId="77777777" w:rsidR="004D1265" w:rsidRPr="004D1265" w:rsidRDefault="004D1265" w:rsidP="004D1265">
      <w:pPr>
        <w:contextualSpacing/>
        <w:rPr>
          <w:rFonts w:cstheme="minorHAnsi"/>
          <w:sz w:val="24"/>
          <w:szCs w:val="24"/>
        </w:rPr>
      </w:pPr>
    </w:p>
    <w:p w14:paraId="0E008DFC" w14:textId="00DD35AC" w:rsidR="004D1265" w:rsidRDefault="004D1265" w:rsidP="00AE1EA8">
      <w:pPr>
        <w:spacing w:line="360" w:lineRule="auto"/>
        <w:contextualSpacing/>
        <w:rPr>
          <w:rFonts w:cstheme="minorHAnsi"/>
          <w:sz w:val="24"/>
          <w:szCs w:val="24"/>
        </w:rPr>
      </w:pPr>
      <w:r w:rsidRPr="004D1265">
        <w:rPr>
          <w:rFonts w:cstheme="minorHAnsi"/>
          <w:sz w:val="24"/>
          <w:szCs w:val="24"/>
        </w:rPr>
        <w:t xml:space="preserve">Bakker, A. B., &amp; Demerouti, E. (2017). Job demands–resources theory: Taking stock and looking forward. Journal of Occupational Health Psychology, 22(3), 273-285. </w:t>
      </w:r>
      <w:hyperlink r:id="rId31" w:history="1">
        <w:r w:rsidRPr="00353135">
          <w:rPr>
            <w:rStyle w:val="Hyperlink"/>
            <w:rFonts w:cstheme="minorHAnsi"/>
            <w:sz w:val="24"/>
            <w:szCs w:val="24"/>
          </w:rPr>
          <w:t>https://pubmed.ncbi.nlm.nih.gov/27732008/</w:t>
        </w:r>
      </w:hyperlink>
      <w:r>
        <w:rPr>
          <w:rFonts w:cstheme="minorHAnsi"/>
          <w:sz w:val="24"/>
          <w:szCs w:val="24"/>
        </w:rPr>
        <w:t xml:space="preserve"> </w:t>
      </w:r>
      <w:r w:rsidRPr="004D1265">
        <w:rPr>
          <w:rFonts w:cstheme="minorHAnsi"/>
          <w:sz w:val="24"/>
          <w:szCs w:val="24"/>
        </w:rPr>
        <w:t xml:space="preserve"> [Accessed on 06-04-2024]</w:t>
      </w:r>
    </w:p>
    <w:p w14:paraId="02E17D41" w14:textId="77777777" w:rsidR="004D1265" w:rsidRPr="004D1265" w:rsidRDefault="004D1265" w:rsidP="00AE1EA8">
      <w:pPr>
        <w:spacing w:line="360" w:lineRule="auto"/>
        <w:contextualSpacing/>
        <w:rPr>
          <w:rFonts w:cstheme="minorHAnsi"/>
          <w:sz w:val="24"/>
          <w:szCs w:val="24"/>
        </w:rPr>
      </w:pPr>
    </w:p>
    <w:p w14:paraId="4653C454" w14:textId="646B0438" w:rsidR="004D1265" w:rsidRDefault="004D1265" w:rsidP="00AE1EA8">
      <w:pPr>
        <w:spacing w:line="360" w:lineRule="auto"/>
        <w:contextualSpacing/>
        <w:rPr>
          <w:rFonts w:cstheme="minorHAnsi"/>
          <w:sz w:val="24"/>
          <w:szCs w:val="24"/>
        </w:rPr>
      </w:pPr>
      <w:r w:rsidRPr="004D1265">
        <w:rPr>
          <w:rFonts w:cstheme="minorHAnsi"/>
          <w:sz w:val="24"/>
          <w:szCs w:val="24"/>
        </w:rPr>
        <w:t xml:space="preserve">Barney, J. B. (1986). Strategic factor markets: Expectations, luck, and business strategy. Management Science, 32(10), 1231-1241. </w:t>
      </w:r>
      <w:hyperlink r:id="rId32" w:history="1">
        <w:r w:rsidRPr="00353135">
          <w:rPr>
            <w:rStyle w:val="Hyperlink"/>
            <w:rFonts w:cstheme="minorHAnsi"/>
            <w:sz w:val="24"/>
            <w:szCs w:val="24"/>
          </w:rPr>
          <w:t>https://jaybarney.org/wp-content/uploads/2022/06/3-Strategic-Factor-Markets-Expectations-Luck-_-Business-Strategy-Barney-Management-Science-1986.pdf</w:t>
        </w:r>
      </w:hyperlink>
      <w:r>
        <w:rPr>
          <w:rFonts w:cstheme="minorHAnsi"/>
          <w:sz w:val="24"/>
          <w:szCs w:val="24"/>
        </w:rPr>
        <w:t xml:space="preserve"> </w:t>
      </w:r>
      <w:r w:rsidRPr="004D1265">
        <w:rPr>
          <w:rFonts w:cstheme="minorHAnsi"/>
          <w:sz w:val="24"/>
          <w:szCs w:val="24"/>
        </w:rPr>
        <w:t xml:space="preserve"> [Accessed on 28-04-2024]</w:t>
      </w:r>
    </w:p>
    <w:p w14:paraId="324AD259" w14:textId="77777777" w:rsidR="004D1265" w:rsidRPr="004D1265" w:rsidRDefault="004D1265" w:rsidP="00AE1EA8">
      <w:pPr>
        <w:spacing w:line="360" w:lineRule="auto"/>
        <w:contextualSpacing/>
        <w:rPr>
          <w:rFonts w:cstheme="minorHAnsi"/>
          <w:sz w:val="24"/>
          <w:szCs w:val="24"/>
        </w:rPr>
      </w:pPr>
    </w:p>
    <w:p w14:paraId="169FA4CF" w14:textId="5F784573" w:rsidR="004D1265" w:rsidRDefault="004D1265" w:rsidP="00AE1EA8">
      <w:pPr>
        <w:spacing w:line="360" w:lineRule="auto"/>
        <w:contextualSpacing/>
        <w:rPr>
          <w:rFonts w:cstheme="minorHAnsi"/>
          <w:sz w:val="24"/>
          <w:szCs w:val="24"/>
        </w:rPr>
      </w:pPr>
      <w:r w:rsidRPr="004D1265">
        <w:rPr>
          <w:rFonts w:cstheme="minorHAnsi"/>
          <w:sz w:val="24"/>
          <w:szCs w:val="24"/>
        </w:rPr>
        <w:t xml:space="preserve">Bloom, N., Kretschmer, T., &amp; Reenen, J. V. (2010). Are family-friendly workplace practices a valuable firm resource?. Strategic Management Journal, 31(11), 1229-1257. </w:t>
      </w:r>
      <w:hyperlink r:id="rId33" w:history="1">
        <w:r w:rsidRPr="00353135">
          <w:rPr>
            <w:rStyle w:val="Hyperlink"/>
            <w:rFonts w:cstheme="minorHAnsi"/>
            <w:sz w:val="24"/>
            <w:szCs w:val="24"/>
          </w:rPr>
          <w:t>https://eprints.lse.ac.uk/33892/1/__lse.ac.uk_storage_LIBRARY_Secondary_libfile_shared_repository_Content_Bloom%2C%20N_Bloom_Are_%20family_friendly_2011_Bloom_Are_%20family_friendly_2011.pdf</w:t>
        </w:r>
      </w:hyperlink>
      <w:r>
        <w:rPr>
          <w:rFonts w:cstheme="minorHAnsi"/>
          <w:sz w:val="24"/>
          <w:szCs w:val="24"/>
        </w:rPr>
        <w:t xml:space="preserve"> </w:t>
      </w:r>
      <w:r w:rsidRPr="004D1265">
        <w:rPr>
          <w:rFonts w:cstheme="minorHAnsi"/>
          <w:sz w:val="24"/>
          <w:szCs w:val="24"/>
        </w:rPr>
        <w:t>[Accessed on 22-04-2024]</w:t>
      </w:r>
    </w:p>
    <w:p w14:paraId="2C40D703" w14:textId="77777777" w:rsidR="004D1265" w:rsidRPr="004D1265" w:rsidRDefault="004D1265" w:rsidP="00AE1EA8">
      <w:pPr>
        <w:spacing w:line="360" w:lineRule="auto"/>
        <w:contextualSpacing/>
        <w:rPr>
          <w:rFonts w:cstheme="minorHAnsi"/>
          <w:sz w:val="24"/>
          <w:szCs w:val="24"/>
        </w:rPr>
      </w:pPr>
    </w:p>
    <w:p w14:paraId="058247F5" w14:textId="2048AADF" w:rsidR="004D1265" w:rsidRDefault="004D1265" w:rsidP="00AE1EA8">
      <w:pPr>
        <w:spacing w:line="360" w:lineRule="auto"/>
        <w:contextualSpacing/>
        <w:rPr>
          <w:rFonts w:cstheme="minorHAnsi"/>
          <w:sz w:val="24"/>
          <w:szCs w:val="24"/>
        </w:rPr>
      </w:pPr>
      <w:r w:rsidRPr="004D1265">
        <w:rPr>
          <w:rFonts w:cstheme="minorHAnsi"/>
          <w:sz w:val="24"/>
          <w:szCs w:val="24"/>
        </w:rPr>
        <w:t xml:space="preserve">Cameron, K. S., &amp; Quinn, R. E. (1999). Diagnosing and changing organizational culture: Based on the competing values framework. Addison-Wesley. </w:t>
      </w:r>
      <w:hyperlink r:id="rId34" w:history="1">
        <w:r w:rsidRPr="00353135">
          <w:rPr>
            <w:rStyle w:val="Hyperlink"/>
            <w:rFonts w:cstheme="minorHAnsi"/>
            <w:sz w:val="24"/>
            <w:szCs w:val="24"/>
          </w:rPr>
          <w:t>https://webuser.bus.umich.edu/cameronk/PDFs/Organizational%20Culture/CULTURE%20BOOK-CHAPTER%201.pdf</w:t>
        </w:r>
      </w:hyperlink>
      <w:r>
        <w:rPr>
          <w:rFonts w:cstheme="minorHAnsi"/>
          <w:sz w:val="24"/>
          <w:szCs w:val="24"/>
        </w:rPr>
        <w:t xml:space="preserve"> </w:t>
      </w:r>
      <w:r w:rsidRPr="004D1265">
        <w:rPr>
          <w:rFonts w:cstheme="minorHAnsi"/>
          <w:sz w:val="24"/>
          <w:szCs w:val="24"/>
        </w:rPr>
        <w:t xml:space="preserve"> [Accessed on 20-04-2024]</w:t>
      </w:r>
    </w:p>
    <w:p w14:paraId="6F6F6171" w14:textId="77777777" w:rsidR="004D1265" w:rsidRPr="004D1265" w:rsidRDefault="004D1265" w:rsidP="00AE1EA8">
      <w:pPr>
        <w:spacing w:line="360" w:lineRule="auto"/>
        <w:contextualSpacing/>
        <w:rPr>
          <w:rFonts w:cstheme="minorHAnsi"/>
          <w:sz w:val="24"/>
          <w:szCs w:val="24"/>
        </w:rPr>
      </w:pPr>
    </w:p>
    <w:p w14:paraId="720F42AA" w14:textId="66BAF001" w:rsidR="004D1265" w:rsidRDefault="004D1265" w:rsidP="00AE1EA8">
      <w:pPr>
        <w:spacing w:line="360" w:lineRule="auto"/>
        <w:contextualSpacing/>
        <w:rPr>
          <w:rFonts w:cstheme="minorHAnsi"/>
          <w:sz w:val="24"/>
          <w:szCs w:val="24"/>
        </w:rPr>
      </w:pPr>
      <w:r w:rsidRPr="004D1265">
        <w:rPr>
          <w:rFonts w:cstheme="minorHAnsi"/>
          <w:sz w:val="24"/>
          <w:szCs w:val="24"/>
        </w:rPr>
        <w:t xml:space="preserve">Cooke, R. A., &amp; Rousseau, D. M. (1988). Behavioural norms and expectations: A quantitative approach to the assessment of organizational culture. Group &amp; Organization Studies, 13(3), 245-273. </w:t>
      </w:r>
      <w:hyperlink r:id="rId35" w:history="1">
        <w:r w:rsidRPr="00353135">
          <w:rPr>
            <w:rStyle w:val="Hyperlink"/>
            <w:rFonts w:cstheme="minorHAnsi"/>
            <w:sz w:val="24"/>
            <w:szCs w:val="24"/>
          </w:rPr>
          <w:t>https://psycnet.apa.org/record/1989-13838-001</w:t>
        </w:r>
      </w:hyperlink>
      <w:r>
        <w:rPr>
          <w:rFonts w:cstheme="minorHAnsi"/>
          <w:sz w:val="24"/>
          <w:szCs w:val="24"/>
        </w:rPr>
        <w:t xml:space="preserve"> </w:t>
      </w:r>
      <w:r w:rsidRPr="004D1265">
        <w:rPr>
          <w:rFonts w:cstheme="minorHAnsi"/>
          <w:sz w:val="24"/>
          <w:szCs w:val="24"/>
        </w:rPr>
        <w:t xml:space="preserve"> [Accessed on 26-04-2024]</w:t>
      </w:r>
    </w:p>
    <w:p w14:paraId="15714DE0" w14:textId="77777777" w:rsidR="004D1265" w:rsidRPr="004D1265" w:rsidRDefault="004D1265" w:rsidP="00AE1EA8">
      <w:pPr>
        <w:spacing w:line="360" w:lineRule="auto"/>
        <w:contextualSpacing/>
        <w:rPr>
          <w:rFonts w:cstheme="minorHAnsi"/>
          <w:sz w:val="24"/>
          <w:szCs w:val="24"/>
        </w:rPr>
      </w:pPr>
    </w:p>
    <w:p w14:paraId="4E7D6A98" w14:textId="4FB2613B" w:rsidR="004D1265" w:rsidRDefault="004D1265" w:rsidP="00AE1EA8">
      <w:pPr>
        <w:spacing w:line="360" w:lineRule="auto"/>
        <w:contextualSpacing/>
        <w:rPr>
          <w:rFonts w:cstheme="minorHAnsi"/>
          <w:sz w:val="24"/>
          <w:szCs w:val="24"/>
        </w:rPr>
      </w:pPr>
      <w:r w:rsidRPr="004D1265">
        <w:rPr>
          <w:rFonts w:cstheme="minorHAnsi"/>
          <w:sz w:val="24"/>
          <w:szCs w:val="24"/>
        </w:rPr>
        <w:t xml:space="preserve">Denhardt, R. B., &amp; Denhardt, J. V. (2002). The new public service: Serving, not steering. Public Administration Review, 60(6), 549-559. </w:t>
      </w:r>
      <w:hyperlink r:id="rId36" w:history="1">
        <w:r w:rsidRPr="00353135">
          <w:rPr>
            <w:rStyle w:val="Hyperlink"/>
            <w:rFonts w:cstheme="minorHAnsi"/>
            <w:sz w:val="24"/>
            <w:szCs w:val="24"/>
          </w:rPr>
          <w:t>https://onlinelibrary.wiley.com/doi/abs/10.1111/0033-3352.00117</w:t>
        </w:r>
      </w:hyperlink>
      <w:r>
        <w:rPr>
          <w:rFonts w:cstheme="minorHAnsi"/>
          <w:sz w:val="24"/>
          <w:szCs w:val="24"/>
        </w:rPr>
        <w:t xml:space="preserve"> </w:t>
      </w:r>
      <w:r w:rsidRPr="004D1265">
        <w:rPr>
          <w:rFonts w:cstheme="minorHAnsi"/>
          <w:sz w:val="24"/>
          <w:szCs w:val="24"/>
        </w:rPr>
        <w:t xml:space="preserve"> [Accessed on 25-04-2024]</w:t>
      </w:r>
    </w:p>
    <w:p w14:paraId="4907D8AD" w14:textId="77777777" w:rsidR="004D1265" w:rsidRPr="004D1265" w:rsidRDefault="004D1265" w:rsidP="00AE1EA8">
      <w:pPr>
        <w:spacing w:line="360" w:lineRule="auto"/>
        <w:contextualSpacing/>
        <w:rPr>
          <w:rFonts w:cstheme="minorHAnsi"/>
          <w:sz w:val="24"/>
          <w:szCs w:val="24"/>
        </w:rPr>
      </w:pPr>
    </w:p>
    <w:p w14:paraId="3C6F265B" w14:textId="2440774B" w:rsidR="004D1265" w:rsidRDefault="004D1265" w:rsidP="00AE1EA8">
      <w:pPr>
        <w:spacing w:line="360" w:lineRule="auto"/>
        <w:contextualSpacing/>
        <w:rPr>
          <w:rFonts w:cstheme="minorHAnsi"/>
          <w:sz w:val="24"/>
          <w:szCs w:val="24"/>
        </w:rPr>
      </w:pPr>
      <w:r w:rsidRPr="004D1265">
        <w:rPr>
          <w:rFonts w:cstheme="minorHAnsi"/>
          <w:sz w:val="24"/>
          <w:szCs w:val="24"/>
        </w:rPr>
        <w:lastRenderedPageBreak/>
        <w:t xml:space="preserve">Denison, D. R. (1990). Corporate culture and organizational effectiveness. Wiley. </w:t>
      </w:r>
      <w:hyperlink r:id="rId37" w:history="1">
        <w:r w:rsidRPr="00353135">
          <w:rPr>
            <w:rStyle w:val="Hyperlink"/>
            <w:rFonts w:cstheme="minorHAnsi"/>
            <w:sz w:val="24"/>
            <w:szCs w:val="24"/>
          </w:rPr>
          <w:t>https://psycnet.apa.org/record/1990-97246-000</w:t>
        </w:r>
      </w:hyperlink>
      <w:r>
        <w:rPr>
          <w:rFonts w:cstheme="minorHAnsi"/>
          <w:sz w:val="24"/>
          <w:szCs w:val="24"/>
        </w:rPr>
        <w:t xml:space="preserve"> </w:t>
      </w:r>
      <w:r w:rsidRPr="004D1265">
        <w:rPr>
          <w:rFonts w:cstheme="minorHAnsi"/>
          <w:sz w:val="24"/>
          <w:szCs w:val="24"/>
        </w:rPr>
        <w:t xml:space="preserve"> [Accessed on 11-04-2024]</w:t>
      </w:r>
    </w:p>
    <w:p w14:paraId="284CF849" w14:textId="77777777" w:rsidR="004D1265" w:rsidRPr="004D1265" w:rsidRDefault="004D1265" w:rsidP="00AE1EA8">
      <w:pPr>
        <w:spacing w:line="360" w:lineRule="auto"/>
        <w:contextualSpacing/>
        <w:rPr>
          <w:rFonts w:cstheme="minorHAnsi"/>
          <w:sz w:val="24"/>
          <w:szCs w:val="24"/>
        </w:rPr>
      </w:pPr>
    </w:p>
    <w:p w14:paraId="0F1F426F" w14:textId="6A320209" w:rsidR="004D1265" w:rsidRDefault="004D1265" w:rsidP="00AE1EA8">
      <w:pPr>
        <w:spacing w:line="360" w:lineRule="auto"/>
        <w:contextualSpacing/>
        <w:rPr>
          <w:rFonts w:cstheme="minorHAnsi"/>
          <w:sz w:val="24"/>
          <w:szCs w:val="24"/>
        </w:rPr>
      </w:pPr>
      <w:r w:rsidRPr="004D1265">
        <w:rPr>
          <w:rFonts w:cstheme="minorHAnsi"/>
          <w:sz w:val="24"/>
          <w:szCs w:val="24"/>
        </w:rPr>
        <w:t xml:space="preserve">Diener, E., Oishi, S., &amp; Tay, L. (2018). Advances in subjective well-being research. Nature Human Behaviour, 1(5), 1-9. </w:t>
      </w:r>
      <w:hyperlink r:id="rId38" w:history="1">
        <w:r w:rsidRPr="00353135">
          <w:rPr>
            <w:rStyle w:val="Hyperlink"/>
            <w:rFonts w:cstheme="minorHAnsi"/>
            <w:sz w:val="24"/>
            <w:szCs w:val="24"/>
          </w:rPr>
          <w:t>https://pubmed.ncbi.nlm.nih.gov/30936533/</w:t>
        </w:r>
      </w:hyperlink>
      <w:r>
        <w:rPr>
          <w:rFonts w:cstheme="minorHAnsi"/>
          <w:sz w:val="24"/>
          <w:szCs w:val="24"/>
        </w:rPr>
        <w:t xml:space="preserve"> </w:t>
      </w:r>
      <w:r w:rsidRPr="004D1265">
        <w:rPr>
          <w:rFonts w:cstheme="minorHAnsi"/>
          <w:sz w:val="24"/>
          <w:szCs w:val="24"/>
        </w:rPr>
        <w:t xml:space="preserve"> [Accessed on 06-04-2024]</w:t>
      </w:r>
    </w:p>
    <w:p w14:paraId="036FB58B" w14:textId="77777777" w:rsidR="004D1265" w:rsidRPr="004D1265" w:rsidRDefault="004D1265" w:rsidP="00AE1EA8">
      <w:pPr>
        <w:spacing w:line="360" w:lineRule="auto"/>
        <w:contextualSpacing/>
        <w:rPr>
          <w:rFonts w:cstheme="minorHAnsi"/>
          <w:sz w:val="24"/>
          <w:szCs w:val="24"/>
        </w:rPr>
      </w:pPr>
    </w:p>
    <w:p w14:paraId="75736C71" w14:textId="0EF743DF" w:rsidR="004D1265" w:rsidRDefault="004D1265" w:rsidP="00AE1EA8">
      <w:pPr>
        <w:spacing w:line="360" w:lineRule="auto"/>
        <w:contextualSpacing/>
        <w:rPr>
          <w:rFonts w:cstheme="minorHAnsi"/>
          <w:sz w:val="24"/>
          <w:szCs w:val="24"/>
        </w:rPr>
      </w:pPr>
      <w:r w:rsidRPr="004D1265">
        <w:rPr>
          <w:rFonts w:cstheme="minorHAnsi"/>
          <w:sz w:val="24"/>
          <w:szCs w:val="24"/>
        </w:rPr>
        <w:t>Drucker, P. (1993). Management: Tasks, responsibilities, practices. Harper</w:t>
      </w:r>
      <w:r>
        <w:rPr>
          <w:rFonts w:cstheme="minorHAnsi"/>
          <w:sz w:val="24"/>
          <w:szCs w:val="24"/>
        </w:rPr>
        <w:t xml:space="preserve"> </w:t>
      </w:r>
      <w:r w:rsidRPr="004D1265">
        <w:rPr>
          <w:rFonts w:cstheme="minorHAnsi"/>
          <w:sz w:val="24"/>
          <w:szCs w:val="24"/>
        </w:rPr>
        <w:t xml:space="preserve">Business. </w:t>
      </w:r>
      <w:hyperlink r:id="rId39" w:history="1">
        <w:r w:rsidRPr="00353135">
          <w:rPr>
            <w:rStyle w:val="Hyperlink"/>
            <w:rFonts w:cstheme="minorHAnsi"/>
            <w:sz w:val="24"/>
            <w:szCs w:val="24"/>
          </w:rPr>
          <w:t>http://dspace.vnbrims.org:13000/jspui/bitstream/123456789/4735/1/Management%20-%20Tasks%2C%20Responsibilities%2C%20Practices.pdf</w:t>
        </w:r>
      </w:hyperlink>
      <w:r>
        <w:rPr>
          <w:rFonts w:cstheme="minorHAnsi"/>
          <w:sz w:val="24"/>
          <w:szCs w:val="24"/>
        </w:rPr>
        <w:t xml:space="preserve"> </w:t>
      </w:r>
      <w:r w:rsidRPr="004D1265">
        <w:rPr>
          <w:rFonts w:cstheme="minorHAnsi"/>
          <w:sz w:val="24"/>
          <w:szCs w:val="24"/>
        </w:rPr>
        <w:t xml:space="preserve"> [Accessed on 01-04-2024]</w:t>
      </w:r>
    </w:p>
    <w:p w14:paraId="689870B0" w14:textId="77777777" w:rsidR="004D1265" w:rsidRPr="004D1265" w:rsidRDefault="004D1265" w:rsidP="00AE1EA8">
      <w:pPr>
        <w:spacing w:line="360" w:lineRule="auto"/>
        <w:contextualSpacing/>
        <w:rPr>
          <w:rFonts w:cstheme="minorHAnsi"/>
          <w:sz w:val="24"/>
          <w:szCs w:val="24"/>
        </w:rPr>
      </w:pPr>
    </w:p>
    <w:p w14:paraId="02376BD2" w14:textId="24905B3F"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Gajendran, R. S., &amp; Harrison, D. A. (2007). The good, the bad, and the unknown about telecommuting: Meta-analysis of psychological mediators and individual consequences. Journal of Applied Psychology, 92(6), 1524–1541. </w:t>
      </w:r>
      <w:hyperlink r:id="rId40" w:history="1">
        <w:r w:rsidRPr="00353135">
          <w:rPr>
            <w:rStyle w:val="Hyperlink"/>
            <w:rFonts w:cstheme="minorHAnsi"/>
            <w:sz w:val="24"/>
            <w:szCs w:val="24"/>
          </w:rPr>
          <w:t>https://www.apa.org/pubs/journals/releases/apl-9261524.pdf</w:t>
        </w:r>
      </w:hyperlink>
      <w:r>
        <w:rPr>
          <w:rFonts w:cstheme="minorHAnsi"/>
          <w:sz w:val="24"/>
          <w:szCs w:val="24"/>
        </w:rPr>
        <w:t xml:space="preserve"> </w:t>
      </w:r>
      <w:r w:rsidRPr="004D1265">
        <w:rPr>
          <w:rFonts w:cstheme="minorHAnsi"/>
          <w:sz w:val="24"/>
          <w:szCs w:val="24"/>
        </w:rPr>
        <w:t xml:space="preserve"> [Accessed on 23-04-2024]</w:t>
      </w:r>
      <w:r>
        <w:rPr>
          <w:rFonts w:cstheme="minorHAnsi"/>
          <w:sz w:val="24"/>
          <w:szCs w:val="24"/>
        </w:rPr>
        <w:br/>
      </w:r>
    </w:p>
    <w:p w14:paraId="232FFB2F" w14:textId="66E1C28E"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Golden, T. D., Veiga, J. F., &amp; Dino, R. N. (2008). The impact of professional isolation on teleworker job performance and turnover intentions: Does time spent teleworking, interacting face-to-face, or having access to communication-enhancing technology matter?. Journal of Applied Psychology, 91(5), 1224–1234. </w:t>
      </w:r>
      <w:hyperlink r:id="rId41" w:history="1">
        <w:r w:rsidRPr="00353135">
          <w:rPr>
            <w:rStyle w:val="Hyperlink"/>
            <w:rFonts w:cstheme="minorHAnsi"/>
            <w:sz w:val="24"/>
            <w:szCs w:val="24"/>
          </w:rPr>
          <w:t>https://pubmed.ncbi.nlm.nih.gov/19025257/</w:t>
        </w:r>
      </w:hyperlink>
      <w:r>
        <w:rPr>
          <w:rFonts w:cstheme="minorHAnsi"/>
          <w:sz w:val="24"/>
          <w:szCs w:val="24"/>
        </w:rPr>
        <w:t xml:space="preserve"> </w:t>
      </w:r>
      <w:r w:rsidRPr="004D1265">
        <w:rPr>
          <w:rFonts w:cstheme="minorHAnsi"/>
          <w:sz w:val="24"/>
          <w:szCs w:val="24"/>
        </w:rPr>
        <w:t xml:space="preserve"> [Accessed on 26-04-2024]</w:t>
      </w:r>
      <w:r>
        <w:rPr>
          <w:rFonts w:cstheme="minorHAnsi"/>
          <w:sz w:val="24"/>
          <w:szCs w:val="24"/>
        </w:rPr>
        <w:br/>
      </w:r>
    </w:p>
    <w:p w14:paraId="02C3EDC8" w14:textId="7781A952" w:rsidR="004D1265" w:rsidRDefault="004D1265" w:rsidP="00AE1EA8">
      <w:pPr>
        <w:spacing w:line="360" w:lineRule="auto"/>
        <w:contextualSpacing/>
        <w:rPr>
          <w:rFonts w:cstheme="minorHAnsi"/>
          <w:sz w:val="24"/>
          <w:szCs w:val="24"/>
        </w:rPr>
      </w:pPr>
      <w:r w:rsidRPr="004D1265">
        <w:rPr>
          <w:rFonts w:cstheme="minorHAnsi"/>
          <w:sz w:val="24"/>
          <w:szCs w:val="24"/>
        </w:rPr>
        <w:t>Handy, C. (</w:t>
      </w:r>
      <w:r>
        <w:rPr>
          <w:rFonts w:cstheme="minorHAnsi"/>
          <w:sz w:val="24"/>
          <w:szCs w:val="24"/>
        </w:rPr>
        <w:t>2014</w:t>
      </w:r>
      <w:r w:rsidRPr="004D1265">
        <w:rPr>
          <w:rFonts w:cstheme="minorHAnsi"/>
          <w:sz w:val="24"/>
          <w:szCs w:val="24"/>
        </w:rPr>
        <w:t xml:space="preserve">). Understanding organisations. </w:t>
      </w:r>
      <w:hyperlink r:id="rId42" w:history="1">
        <w:r w:rsidRPr="00353135">
          <w:rPr>
            <w:rStyle w:val="Hyperlink"/>
            <w:rFonts w:cstheme="minorHAnsi"/>
            <w:sz w:val="24"/>
            <w:szCs w:val="24"/>
          </w:rPr>
          <w:t>https://www.researchgate.net/profile/Karen-Cacciattolo/publication/270393300_Understanding_Organisational_Cultures/links/560150ee08ae07629e52c21a/Understanding-Organisational-Cultures.pdf</w:t>
        </w:r>
      </w:hyperlink>
      <w:r>
        <w:rPr>
          <w:rFonts w:cstheme="minorHAnsi"/>
          <w:sz w:val="24"/>
          <w:szCs w:val="24"/>
        </w:rPr>
        <w:t xml:space="preserve"> </w:t>
      </w:r>
      <w:r w:rsidRPr="004D1265">
        <w:rPr>
          <w:rFonts w:cstheme="minorHAnsi"/>
          <w:sz w:val="24"/>
          <w:szCs w:val="24"/>
        </w:rPr>
        <w:t xml:space="preserve">[Accessed on </w:t>
      </w:r>
      <w:r>
        <w:rPr>
          <w:rFonts w:cstheme="minorHAnsi"/>
          <w:sz w:val="24"/>
          <w:szCs w:val="24"/>
        </w:rPr>
        <w:t>07</w:t>
      </w:r>
      <w:r w:rsidRPr="004D1265">
        <w:rPr>
          <w:rFonts w:cstheme="minorHAnsi"/>
          <w:sz w:val="24"/>
          <w:szCs w:val="24"/>
        </w:rPr>
        <w:t>-04-2024]</w:t>
      </w:r>
      <w:r>
        <w:rPr>
          <w:rFonts w:cstheme="minorHAnsi"/>
          <w:sz w:val="24"/>
          <w:szCs w:val="24"/>
        </w:rPr>
        <w:br/>
      </w:r>
    </w:p>
    <w:p w14:paraId="1C8D527B" w14:textId="77777777" w:rsidR="00AE1EA8" w:rsidRDefault="00AE1EA8" w:rsidP="00AE1EA8">
      <w:pPr>
        <w:spacing w:line="360" w:lineRule="auto"/>
        <w:contextualSpacing/>
        <w:rPr>
          <w:rFonts w:cstheme="minorHAnsi"/>
          <w:sz w:val="24"/>
          <w:szCs w:val="24"/>
        </w:rPr>
      </w:pPr>
    </w:p>
    <w:p w14:paraId="069C8827" w14:textId="77777777" w:rsidR="00AE1EA8" w:rsidRDefault="00AE1EA8" w:rsidP="00AE1EA8">
      <w:pPr>
        <w:spacing w:line="360" w:lineRule="auto"/>
        <w:contextualSpacing/>
        <w:rPr>
          <w:rFonts w:cstheme="minorHAnsi"/>
          <w:sz w:val="24"/>
          <w:szCs w:val="24"/>
        </w:rPr>
      </w:pPr>
    </w:p>
    <w:p w14:paraId="696E62A6" w14:textId="77777777" w:rsidR="00AE1EA8" w:rsidRDefault="00AE1EA8" w:rsidP="00AE1EA8">
      <w:pPr>
        <w:spacing w:line="360" w:lineRule="auto"/>
        <w:contextualSpacing/>
        <w:rPr>
          <w:rFonts w:cstheme="minorHAnsi"/>
          <w:sz w:val="24"/>
          <w:szCs w:val="24"/>
        </w:rPr>
      </w:pPr>
    </w:p>
    <w:p w14:paraId="457B486F" w14:textId="77777777" w:rsidR="00AE1EA8" w:rsidRPr="004D1265" w:rsidRDefault="00AE1EA8" w:rsidP="00AE1EA8">
      <w:pPr>
        <w:spacing w:line="360" w:lineRule="auto"/>
        <w:contextualSpacing/>
        <w:rPr>
          <w:rFonts w:cstheme="minorHAnsi"/>
          <w:sz w:val="24"/>
          <w:szCs w:val="24"/>
        </w:rPr>
      </w:pPr>
    </w:p>
    <w:p w14:paraId="3185C283" w14:textId="72AAAF40" w:rsidR="004D1265" w:rsidRPr="004D1265" w:rsidRDefault="004D1265" w:rsidP="00AE1EA8">
      <w:pPr>
        <w:spacing w:line="360" w:lineRule="auto"/>
        <w:contextualSpacing/>
        <w:rPr>
          <w:rFonts w:cstheme="minorHAnsi"/>
          <w:sz w:val="24"/>
          <w:szCs w:val="24"/>
        </w:rPr>
      </w:pPr>
      <w:r w:rsidRPr="004D1265">
        <w:rPr>
          <w:rFonts w:cstheme="minorHAnsi"/>
          <w:sz w:val="24"/>
          <w:szCs w:val="24"/>
        </w:rPr>
        <w:lastRenderedPageBreak/>
        <w:t xml:space="preserve">Hofstede, G. (1980). Culture's consequences: International differences in work-related values. SAGE Publications. </w:t>
      </w:r>
      <w:hyperlink r:id="rId43" w:history="1">
        <w:r w:rsidRPr="00353135">
          <w:rPr>
            <w:rStyle w:val="Hyperlink"/>
            <w:rFonts w:cstheme="minorHAnsi"/>
            <w:sz w:val="24"/>
            <w:szCs w:val="24"/>
          </w:rPr>
          <w:t>https://journals.sagepub.com/doi/10.1177/017084068300400409</w:t>
        </w:r>
      </w:hyperlink>
      <w:r>
        <w:rPr>
          <w:rFonts w:cstheme="minorHAnsi"/>
          <w:sz w:val="24"/>
          <w:szCs w:val="24"/>
        </w:rPr>
        <w:t xml:space="preserve"> </w:t>
      </w:r>
      <w:r w:rsidRPr="004D1265">
        <w:rPr>
          <w:rFonts w:cstheme="minorHAnsi"/>
          <w:sz w:val="24"/>
          <w:szCs w:val="24"/>
        </w:rPr>
        <w:t xml:space="preserve"> [Accessed on 26-04-2024]</w:t>
      </w:r>
      <w:r>
        <w:rPr>
          <w:rFonts w:cstheme="minorHAnsi"/>
          <w:sz w:val="24"/>
          <w:szCs w:val="24"/>
        </w:rPr>
        <w:br/>
      </w:r>
    </w:p>
    <w:p w14:paraId="7383DF8D" w14:textId="1104A082"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Johns, G., &amp; Alker, A. S. (2021). Stressful demands and control resources: Implications for health and performance in human service workers. Occupational Health Psychology, 23(3), 293-306. </w:t>
      </w:r>
      <w:hyperlink r:id="rId44" w:history="1">
        <w:r w:rsidRPr="00353135">
          <w:rPr>
            <w:rStyle w:val="Hyperlink"/>
            <w:rFonts w:cstheme="minorHAnsi"/>
            <w:sz w:val="24"/>
            <w:szCs w:val="24"/>
          </w:rPr>
          <w:t>https://www.ncbi.nlm.nih.gov/pmc/articles/PMC8803745/</w:t>
        </w:r>
      </w:hyperlink>
      <w:r>
        <w:rPr>
          <w:rFonts w:cstheme="minorHAnsi"/>
          <w:sz w:val="24"/>
          <w:szCs w:val="24"/>
        </w:rPr>
        <w:t xml:space="preserve"> </w:t>
      </w:r>
      <w:r w:rsidRPr="004D1265">
        <w:rPr>
          <w:rFonts w:cstheme="minorHAnsi"/>
          <w:sz w:val="24"/>
          <w:szCs w:val="24"/>
        </w:rPr>
        <w:t xml:space="preserve"> [Accessed on 12-04-2024]</w:t>
      </w:r>
      <w:r>
        <w:rPr>
          <w:rFonts w:cstheme="minorHAnsi"/>
          <w:sz w:val="24"/>
          <w:szCs w:val="24"/>
        </w:rPr>
        <w:br/>
      </w:r>
    </w:p>
    <w:p w14:paraId="25240B67" w14:textId="473AC3BB"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Kelloway, E. K., Day, A. L., &amp; Hurrell Jr, J. J. (2024). Employee well-being outcomes from individual-level mental health interventions: Cross-sectional evidence from the United Kingdom. Wiley. </w:t>
      </w:r>
      <w:hyperlink r:id="rId45" w:history="1">
        <w:r w:rsidRPr="00353135">
          <w:rPr>
            <w:rStyle w:val="Hyperlink"/>
            <w:rFonts w:cstheme="minorHAnsi"/>
            <w:sz w:val="24"/>
            <w:szCs w:val="24"/>
          </w:rPr>
          <w:t>https://onlinelibrary.wiley.com/doi/10.1111/irj.12418</w:t>
        </w:r>
      </w:hyperlink>
      <w:r>
        <w:rPr>
          <w:rFonts w:cstheme="minorHAnsi"/>
          <w:sz w:val="24"/>
          <w:szCs w:val="24"/>
        </w:rPr>
        <w:t xml:space="preserve"> </w:t>
      </w:r>
      <w:r w:rsidRPr="004D1265">
        <w:rPr>
          <w:rFonts w:cstheme="minorHAnsi"/>
          <w:sz w:val="24"/>
          <w:szCs w:val="24"/>
        </w:rPr>
        <w:t xml:space="preserve"> [Accessed on 23-03-2024]</w:t>
      </w:r>
      <w:r>
        <w:rPr>
          <w:rFonts w:cstheme="minorHAnsi"/>
          <w:sz w:val="24"/>
          <w:szCs w:val="24"/>
        </w:rPr>
        <w:br/>
      </w:r>
    </w:p>
    <w:p w14:paraId="72D62689" w14:textId="1191DB84"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Martin, J. (2002). Organizational culture: Mapping the terrain. SAGE Publications. </w:t>
      </w:r>
      <w:hyperlink r:id="rId46" w:history="1">
        <w:r w:rsidRPr="00353135">
          <w:rPr>
            <w:rStyle w:val="Hyperlink"/>
            <w:rFonts w:cstheme="minorHAnsi"/>
            <w:sz w:val="24"/>
            <w:szCs w:val="24"/>
          </w:rPr>
          <w:t>https://www.researchgate.net/publication/225638434_Organizational_Culture_Mapping_the_Terrain_by_Joanne_Martin</w:t>
        </w:r>
      </w:hyperlink>
      <w:r>
        <w:rPr>
          <w:rFonts w:cstheme="minorHAnsi"/>
          <w:sz w:val="24"/>
          <w:szCs w:val="24"/>
        </w:rPr>
        <w:t xml:space="preserve"> </w:t>
      </w:r>
      <w:r w:rsidRPr="004D1265">
        <w:rPr>
          <w:rFonts w:cstheme="minorHAnsi"/>
          <w:sz w:val="24"/>
          <w:szCs w:val="24"/>
        </w:rPr>
        <w:t xml:space="preserve"> [Accessed on 19-04-2024]</w:t>
      </w:r>
      <w:r>
        <w:rPr>
          <w:rFonts w:cstheme="minorHAnsi"/>
          <w:sz w:val="24"/>
          <w:szCs w:val="24"/>
        </w:rPr>
        <w:br/>
      </w:r>
    </w:p>
    <w:p w14:paraId="1C9157D9" w14:textId="0F5019B7"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Morgeson, F. P., Dierdorff, E. C., &amp; Hmurovic, J. L. (2013). Work design in situ: Understanding the role of occupational and organizational context. Journal of Organizational Behavior, 34(4), 180-201. </w:t>
      </w:r>
      <w:hyperlink r:id="rId47" w:history="1">
        <w:r w:rsidRPr="00353135">
          <w:rPr>
            <w:rStyle w:val="Hyperlink"/>
            <w:rFonts w:cstheme="minorHAnsi"/>
            <w:sz w:val="24"/>
            <w:szCs w:val="24"/>
          </w:rPr>
          <w:t>https://www.morgeson.com/downloads/morgeson_dierdorff_hmurovic_2010.pdf</w:t>
        </w:r>
      </w:hyperlink>
      <w:r>
        <w:rPr>
          <w:rFonts w:cstheme="minorHAnsi"/>
          <w:sz w:val="24"/>
          <w:szCs w:val="24"/>
        </w:rPr>
        <w:t xml:space="preserve"> </w:t>
      </w:r>
      <w:r w:rsidRPr="004D1265">
        <w:rPr>
          <w:rFonts w:cstheme="minorHAnsi"/>
          <w:sz w:val="24"/>
          <w:szCs w:val="24"/>
        </w:rPr>
        <w:t xml:space="preserve"> [Accessed on 05-04-2024]</w:t>
      </w:r>
      <w:r>
        <w:rPr>
          <w:rFonts w:cstheme="minorHAnsi"/>
          <w:sz w:val="24"/>
          <w:szCs w:val="24"/>
        </w:rPr>
        <w:br/>
      </w:r>
    </w:p>
    <w:p w14:paraId="0EE3DFE6" w14:textId="2088E8F4" w:rsidR="004D1265" w:rsidRDefault="004D1265" w:rsidP="00AE1EA8">
      <w:pPr>
        <w:spacing w:line="360" w:lineRule="auto"/>
        <w:contextualSpacing/>
        <w:rPr>
          <w:rFonts w:cstheme="minorHAnsi"/>
          <w:sz w:val="24"/>
          <w:szCs w:val="24"/>
        </w:rPr>
      </w:pPr>
      <w:r w:rsidRPr="004D1265">
        <w:rPr>
          <w:rFonts w:cstheme="minorHAnsi"/>
          <w:sz w:val="24"/>
          <w:szCs w:val="24"/>
        </w:rPr>
        <w:t xml:space="preserve">Pfeffer, J. (1998). The human equation: Building profits by putting people first. Harvard Business Press. </w:t>
      </w:r>
      <w:hyperlink r:id="rId48" w:history="1">
        <w:r w:rsidRPr="00353135">
          <w:rPr>
            <w:rStyle w:val="Hyperlink"/>
            <w:rFonts w:cstheme="minorHAnsi"/>
            <w:sz w:val="24"/>
            <w:szCs w:val="24"/>
          </w:rPr>
          <w:t>https://www.strategy-business.com/article/15825</w:t>
        </w:r>
      </w:hyperlink>
      <w:r>
        <w:rPr>
          <w:rFonts w:cstheme="minorHAnsi"/>
          <w:sz w:val="24"/>
          <w:szCs w:val="24"/>
        </w:rPr>
        <w:t xml:space="preserve"> </w:t>
      </w:r>
      <w:r w:rsidRPr="004D1265">
        <w:rPr>
          <w:rFonts w:cstheme="minorHAnsi"/>
          <w:sz w:val="24"/>
          <w:szCs w:val="24"/>
        </w:rPr>
        <w:t xml:space="preserve"> [Accessed on 25-04-2024]</w:t>
      </w:r>
      <w:r>
        <w:rPr>
          <w:rFonts w:cstheme="minorHAnsi"/>
          <w:sz w:val="24"/>
          <w:szCs w:val="24"/>
        </w:rPr>
        <w:br/>
      </w:r>
    </w:p>
    <w:p w14:paraId="59B101A0" w14:textId="77777777" w:rsidR="00AE1EA8" w:rsidRDefault="00AE1EA8" w:rsidP="00AE1EA8">
      <w:pPr>
        <w:spacing w:line="360" w:lineRule="auto"/>
        <w:contextualSpacing/>
        <w:rPr>
          <w:rFonts w:cstheme="minorHAnsi"/>
          <w:sz w:val="24"/>
          <w:szCs w:val="24"/>
        </w:rPr>
      </w:pPr>
    </w:p>
    <w:p w14:paraId="48B4F8BA" w14:textId="77777777" w:rsidR="00AE1EA8" w:rsidRPr="004D1265" w:rsidRDefault="00AE1EA8" w:rsidP="00AE1EA8">
      <w:pPr>
        <w:spacing w:line="360" w:lineRule="auto"/>
        <w:contextualSpacing/>
        <w:rPr>
          <w:rFonts w:cstheme="minorHAnsi"/>
          <w:sz w:val="24"/>
          <w:szCs w:val="24"/>
        </w:rPr>
      </w:pPr>
    </w:p>
    <w:p w14:paraId="571139A5" w14:textId="2705BD82" w:rsidR="004D1265" w:rsidRPr="004D1265" w:rsidRDefault="004D1265" w:rsidP="00AE1EA8">
      <w:pPr>
        <w:spacing w:line="360" w:lineRule="auto"/>
        <w:contextualSpacing/>
        <w:rPr>
          <w:rFonts w:cstheme="minorHAnsi"/>
          <w:sz w:val="24"/>
          <w:szCs w:val="24"/>
        </w:rPr>
      </w:pPr>
      <w:r w:rsidRPr="004D1265">
        <w:rPr>
          <w:rFonts w:cstheme="minorHAnsi"/>
          <w:sz w:val="24"/>
          <w:szCs w:val="24"/>
        </w:rPr>
        <w:lastRenderedPageBreak/>
        <w:t xml:space="preserve">Rainey, H. G., &amp; Bozeman, B. (2000). Comparing public and private organizations: Empirical research and the power of the a priori. Journal of Public Administration Research and Theory, 10(2), 447-470. </w:t>
      </w:r>
      <w:hyperlink r:id="rId49" w:history="1">
        <w:r w:rsidRPr="00353135">
          <w:rPr>
            <w:rStyle w:val="Hyperlink"/>
            <w:rFonts w:cstheme="minorHAnsi"/>
            <w:sz w:val="24"/>
            <w:szCs w:val="24"/>
          </w:rPr>
          <w:t>https://academic.oup.com/jpart/article/10/2/447/987743</w:t>
        </w:r>
      </w:hyperlink>
      <w:r>
        <w:rPr>
          <w:rFonts w:cstheme="minorHAnsi"/>
          <w:sz w:val="24"/>
          <w:szCs w:val="24"/>
        </w:rPr>
        <w:t xml:space="preserve"> </w:t>
      </w:r>
      <w:r w:rsidRPr="004D1265">
        <w:rPr>
          <w:rFonts w:cstheme="minorHAnsi"/>
          <w:sz w:val="24"/>
          <w:szCs w:val="24"/>
        </w:rPr>
        <w:t xml:space="preserve"> [Accessed on 19-04-2024]</w:t>
      </w:r>
      <w:r>
        <w:rPr>
          <w:rFonts w:cstheme="minorHAnsi"/>
          <w:sz w:val="24"/>
          <w:szCs w:val="24"/>
        </w:rPr>
        <w:br/>
      </w:r>
    </w:p>
    <w:p w14:paraId="4ADD4688" w14:textId="3CCD2905"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Rinaily Bonifacio (2024) The Cultural Web Model- A Dead Simple Guide. Shiftbase </w:t>
      </w:r>
      <w:hyperlink r:id="rId50" w:anchor=":~:text=The%20cultural%20web%20model%20is,made%20up%20of%20interrelated%20elements" w:history="1">
        <w:r w:rsidRPr="00353135">
          <w:rPr>
            <w:rStyle w:val="Hyperlink"/>
            <w:rFonts w:cstheme="minorHAnsi"/>
            <w:sz w:val="24"/>
            <w:szCs w:val="24"/>
          </w:rPr>
          <w:t>https://www.shiftbase.com/glossary/cultural-web-model#:~:text=The%20cultural%20web%20model%20is,made%20up%20of%20interrelated%20elements</w:t>
        </w:r>
      </w:hyperlink>
      <w:r w:rsidRPr="004D1265">
        <w:rPr>
          <w:rFonts w:cstheme="minorHAnsi"/>
          <w:sz w:val="24"/>
          <w:szCs w:val="24"/>
        </w:rPr>
        <w:t>.</w:t>
      </w:r>
      <w:r>
        <w:rPr>
          <w:rFonts w:cstheme="minorHAnsi"/>
          <w:sz w:val="24"/>
          <w:szCs w:val="24"/>
        </w:rPr>
        <w:t xml:space="preserve"> </w:t>
      </w:r>
      <w:r w:rsidRPr="004D1265">
        <w:rPr>
          <w:rFonts w:cstheme="minorHAnsi"/>
          <w:sz w:val="24"/>
          <w:szCs w:val="24"/>
        </w:rPr>
        <w:t xml:space="preserve"> [Accessed on 10-04-2024]</w:t>
      </w:r>
      <w:r>
        <w:rPr>
          <w:rFonts w:cstheme="minorHAnsi"/>
          <w:sz w:val="24"/>
          <w:szCs w:val="24"/>
        </w:rPr>
        <w:br/>
      </w:r>
    </w:p>
    <w:p w14:paraId="25E7B636" w14:textId="6DDB2F7B"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Rosso, B. D., Dekas, K. H., &amp; Wrzesniewski, A. (2010). On the meaning of work: A theoretical integration and review. Research in Organizational Behaviour, 30, 91–127. </w:t>
      </w:r>
      <w:hyperlink r:id="rId51" w:history="1">
        <w:r w:rsidRPr="00353135">
          <w:rPr>
            <w:rStyle w:val="Hyperlink"/>
            <w:rFonts w:cstheme="minorHAnsi"/>
            <w:sz w:val="24"/>
            <w:szCs w:val="24"/>
          </w:rPr>
          <w:t>https://www.sciencedirect.com/science/article/abs/pii/S0191308510000067</w:t>
        </w:r>
      </w:hyperlink>
      <w:r>
        <w:rPr>
          <w:rFonts w:cstheme="minorHAnsi"/>
          <w:sz w:val="24"/>
          <w:szCs w:val="24"/>
        </w:rPr>
        <w:t xml:space="preserve"> </w:t>
      </w:r>
      <w:r w:rsidRPr="004D1265">
        <w:rPr>
          <w:rFonts w:cstheme="minorHAnsi"/>
          <w:sz w:val="24"/>
          <w:szCs w:val="24"/>
        </w:rPr>
        <w:t xml:space="preserve"> [Accessed on 20-04-2024]</w:t>
      </w:r>
      <w:r>
        <w:rPr>
          <w:rFonts w:cstheme="minorHAnsi"/>
          <w:sz w:val="24"/>
          <w:szCs w:val="24"/>
        </w:rPr>
        <w:br/>
      </w:r>
    </w:p>
    <w:p w14:paraId="4545F12F" w14:textId="6E7B35E6"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Schein, E. H. (1985). Organizational culture and leadership. Jossey-Bass. </w:t>
      </w:r>
      <w:hyperlink r:id="rId52" w:history="1">
        <w:r w:rsidRPr="00353135">
          <w:rPr>
            <w:rStyle w:val="Hyperlink"/>
            <w:rFonts w:cstheme="minorHAnsi"/>
            <w:sz w:val="24"/>
            <w:szCs w:val="24"/>
          </w:rPr>
          <w:t>https://psycnet.apa.org/record/1990-98917-000</w:t>
        </w:r>
      </w:hyperlink>
      <w:r>
        <w:rPr>
          <w:rFonts w:cstheme="minorHAnsi"/>
          <w:sz w:val="24"/>
          <w:szCs w:val="24"/>
        </w:rPr>
        <w:t xml:space="preserve"> </w:t>
      </w:r>
      <w:r w:rsidRPr="004D1265">
        <w:rPr>
          <w:rFonts w:cstheme="minorHAnsi"/>
          <w:sz w:val="24"/>
          <w:szCs w:val="24"/>
        </w:rPr>
        <w:t xml:space="preserve"> [Accessed on 15-04-2024]</w:t>
      </w:r>
      <w:r>
        <w:rPr>
          <w:rFonts w:cstheme="minorHAnsi"/>
          <w:sz w:val="24"/>
          <w:szCs w:val="24"/>
        </w:rPr>
        <w:br/>
      </w:r>
    </w:p>
    <w:p w14:paraId="2742816D" w14:textId="19590996"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Schein, E. H. (1985). Organizational culture and leadership. Jossey-Bass. </w:t>
      </w:r>
      <w:hyperlink r:id="rId53" w:history="1">
        <w:r w:rsidRPr="00353135">
          <w:rPr>
            <w:rStyle w:val="Hyperlink"/>
            <w:rFonts w:cstheme="minorHAnsi"/>
            <w:sz w:val="24"/>
            <w:szCs w:val="24"/>
          </w:rPr>
          <w:t>http://www.untag-smd.ac.id/files/Perpustakaan_Digital_2/ORGANIZATIONAL%20CULTURE%20Organizational%20Culture%20and%20Leadership,%203rd%20Edition.pdf</w:t>
        </w:r>
      </w:hyperlink>
      <w:r>
        <w:rPr>
          <w:rFonts w:cstheme="minorHAnsi"/>
          <w:sz w:val="24"/>
          <w:szCs w:val="24"/>
        </w:rPr>
        <w:t xml:space="preserve"> </w:t>
      </w:r>
      <w:r w:rsidRPr="004D1265">
        <w:rPr>
          <w:rFonts w:cstheme="minorHAnsi"/>
          <w:sz w:val="24"/>
          <w:szCs w:val="24"/>
        </w:rPr>
        <w:t xml:space="preserve"> [Accessed on 13-04-2024]</w:t>
      </w:r>
      <w:r>
        <w:rPr>
          <w:rFonts w:cstheme="minorHAnsi"/>
          <w:sz w:val="24"/>
          <w:szCs w:val="24"/>
        </w:rPr>
        <w:br/>
      </w:r>
    </w:p>
    <w:p w14:paraId="3D6BF4E9" w14:textId="21F4713E"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Schein, E. H. (1990). Organizational culture. American Psychologist, 45(2), 109-119. </w:t>
      </w:r>
      <w:hyperlink r:id="rId54" w:history="1">
        <w:r w:rsidRPr="00353135">
          <w:rPr>
            <w:rStyle w:val="Hyperlink"/>
            <w:rFonts w:cstheme="minorHAnsi"/>
            <w:sz w:val="24"/>
            <w:szCs w:val="24"/>
          </w:rPr>
          <w:t>https://psycnet.apa.org/record/1990-15978-001</w:t>
        </w:r>
      </w:hyperlink>
      <w:r>
        <w:rPr>
          <w:rFonts w:cstheme="minorHAnsi"/>
          <w:sz w:val="24"/>
          <w:szCs w:val="24"/>
        </w:rPr>
        <w:t xml:space="preserve"> </w:t>
      </w:r>
      <w:r w:rsidRPr="004D1265">
        <w:rPr>
          <w:rFonts w:cstheme="minorHAnsi"/>
          <w:sz w:val="24"/>
          <w:szCs w:val="24"/>
        </w:rPr>
        <w:t xml:space="preserve"> [Accessed on 12-04-2024]</w:t>
      </w:r>
      <w:r>
        <w:rPr>
          <w:rFonts w:cstheme="minorHAnsi"/>
          <w:sz w:val="24"/>
          <w:szCs w:val="24"/>
        </w:rPr>
        <w:br/>
      </w:r>
    </w:p>
    <w:p w14:paraId="719F5EF7" w14:textId="77683FD3" w:rsidR="004D1265" w:rsidRDefault="004D1265" w:rsidP="00AE1EA8">
      <w:pPr>
        <w:spacing w:line="360" w:lineRule="auto"/>
        <w:contextualSpacing/>
        <w:rPr>
          <w:rFonts w:cstheme="minorHAnsi"/>
          <w:sz w:val="24"/>
          <w:szCs w:val="24"/>
        </w:rPr>
      </w:pPr>
      <w:r w:rsidRPr="004D1265">
        <w:rPr>
          <w:rFonts w:cstheme="minorHAnsi"/>
          <w:sz w:val="24"/>
          <w:szCs w:val="24"/>
        </w:rPr>
        <w:t xml:space="preserve">Schein, E. H. (2016). Organizational culture and leadership. Wiley. </w:t>
      </w:r>
      <w:hyperlink r:id="rId55" w:history="1">
        <w:r w:rsidRPr="00353135">
          <w:rPr>
            <w:rStyle w:val="Hyperlink"/>
            <w:rFonts w:cstheme="minorHAnsi"/>
            <w:sz w:val="24"/>
            <w:szCs w:val="24"/>
          </w:rPr>
          <w:t>https://ia800809.us.archive.org/14/items/EdgarHScheinOrganizationalCultureAndLeadership/Edgar_H_Schein_Organizational_culture_and_leadership.pdf</w:t>
        </w:r>
      </w:hyperlink>
      <w:r>
        <w:rPr>
          <w:rFonts w:cstheme="minorHAnsi"/>
          <w:sz w:val="24"/>
          <w:szCs w:val="24"/>
        </w:rPr>
        <w:t xml:space="preserve"> </w:t>
      </w:r>
      <w:r w:rsidRPr="004D1265">
        <w:rPr>
          <w:rFonts w:cstheme="minorHAnsi"/>
          <w:sz w:val="24"/>
          <w:szCs w:val="24"/>
        </w:rPr>
        <w:t xml:space="preserve"> [Accessed on 09-04-2024]</w:t>
      </w:r>
      <w:r>
        <w:rPr>
          <w:rFonts w:cstheme="minorHAnsi"/>
          <w:sz w:val="24"/>
          <w:szCs w:val="24"/>
        </w:rPr>
        <w:br/>
      </w:r>
    </w:p>
    <w:p w14:paraId="20EDBC5E" w14:textId="77777777" w:rsidR="00AE1EA8" w:rsidRDefault="00AE1EA8" w:rsidP="00AE1EA8">
      <w:pPr>
        <w:spacing w:line="360" w:lineRule="auto"/>
        <w:contextualSpacing/>
        <w:rPr>
          <w:rFonts w:cstheme="minorHAnsi"/>
          <w:sz w:val="24"/>
          <w:szCs w:val="24"/>
        </w:rPr>
      </w:pPr>
    </w:p>
    <w:p w14:paraId="00705604" w14:textId="77777777" w:rsidR="00AE1EA8" w:rsidRPr="004D1265" w:rsidRDefault="00AE1EA8" w:rsidP="00AE1EA8">
      <w:pPr>
        <w:spacing w:line="360" w:lineRule="auto"/>
        <w:contextualSpacing/>
        <w:rPr>
          <w:rFonts w:cstheme="minorHAnsi"/>
          <w:sz w:val="24"/>
          <w:szCs w:val="24"/>
        </w:rPr>
      </w:pPr>
    </w:p>
    <w:p w14:paraId="0A0B1F26" w14:textId="713089BC" w:rsidR="004D1265" w:rsidRPr="004D1265" w:rsidRDefault="004D1265" w:rsidP="00AE1EA8">
      <w:pPr>
        <w:spacing w:line="360" w:lineRule="auto"/>
        <w:contextualSpacing/>
        <w:rPr>
          <w:rFonts w:cstheme="minorHAnsi"/>
          <w:sz w:val="24"/>
          <w:szCs w:val="24"/>
        </w:rPr>
      </w:pPr>
      <w:r w:rsidRPr="004D1265">
        <w:rPr>
          <w:rFonts w:cstheme="minorHAnsi"/>
          <w:sz w:val="24"/>
          <w:szCs w:val="24"/>
        </w:rPr>
        <w:lastRenderedPageBreak/>
        <w:t xml:space="preserve">Schneider, B., Ehrhart, M. G., &amp; Macey, W. H. (2011). Organizational climate research: Achievements and the road ahead. Journal of Occupational Health Psychology, 22(3), 249-265. </w:t>
      </w:r>
      <w:hyperlink r:id="rId56" w:history="1">
        <w:r w:rsidRPr="00353135">
          <w:rPr>
            <w:rStyle w:val="Hyperlink"/>
            <w:rFonts w:cstheme="minorHAnsi"/>
            <w:sz w:val="24"/>
            <w:szCs w:val="24"/>
          </w:rPr>
          <w:t>https://www.researchgate.net/publication/284739935_Organizational_climate_research_Achievements_and_the_road_ahead</w:t>
        </w:r>
      </w:hyperlink>
      <w:r>
        <w:rPr>
          <w:rFonts w:cstheme="minorHAnsi"/>
          <w:sz w:val="24"/>
          <w:szCs w:val="24"/>
        </w:rPr>
        <w:t xml:space="preserve"> </w:t>
      </w:r>
      <w:r w:rsidRPr="004D1265">
        <w:rPr>
          <w:rFonts w:cstheme="minorHAnsi"/>
          <w:sz w:val="24"/>
          <w:szCs w:val="24"/>
        </w:rPr>
        <w:t xml:space="preserve"> [Accessed on 22-04-2024]</w:t>
      </w:r>
      <w:r>
        <w:rPr>
          <w:rFonts w:cstheme="minorHAnsi"/>
          <w:sz w:val="24"/>
          <w:szCs w:val="24"/>
        </w:rPr>
        <w:br/>
      </w:r>
    </w:p>
    <w:p w14:paraId="67B69A31" w14:textId="6E20F132" w:rsidR="004D1265" w:rsidRPr="004D1265" w:rsidRDefault="004D1265" w:rsidP="00AE1EA8">
      <w:pPr>
        <w:spacing w:line="360" w:lineRule="auto"/>
        <w:contextualSpacing/>
        <w:rPr>
          <w:rFonts w:cstheme="minorHAnsi"/>
          <w:sz w:val="24"/>
          <w:szCs w:val="24"/>
        </w:rPr>
      </w:pPr>
      <w:r w:rsidRPr="004D1265">
        <w:rPr>
          <w:rFonts w:cstheme="minorHAnsi"/>
          <w:sz w:val="24"/>
          <w:szCs w:val="24"/>
        </w:rPr>
        <w:t xml:space="preserve">Stoner, J. A., &amp; Freeman, R. E. (1989). Management (6th ed.). Prentice Hall. </w:t>
      </w:r>
      <w:hyperlink r:id="rId57" w:history="1">
        <w:r w:rsidRPr="00353135">
          <w:rPr>
            <w:rStyle w:val="Hyperlink"/>
            <w:rFonts w:cstheme="minorHAnsi"/>
            <w:sz w:val="24"/>
            <w:szCs w:val="24"/>
          </w:rPr>
          <w:t>https://renessans-edu.uz/files/books/2023-11-02-04-24-48_3f0885a960b571da772ca5d747505c35.pdf</w:t>
        </w:r>
      </w:hyperlink>
      <w:r>
        <w:rPr>
          <w:rFonts w:cstheme="minorHAnsi"/>
          <w:sz w:val="24"/>
          <w:szCs w:val="24"/>
        </w:rPr>
        <w:t xml:space="preserve"> </w:t>
      </w:r>
      <w:r w:rsidRPr="004D1265">
        <w:rPr>
          <w:rFonts w:cstheme="minorHAnsi"/>
          <w:sz w:val="24"/>
          <w:szCs w:val="24"/>
        </w:rPr>
        <w:t xml:space="preserve"> [Accessed on 18-04-2024]</w:t>
      </w:r>
      <w:r>
        <w:rPr>
          <w:rFonts w:cstheme="minorHAnsi"/>
          <w:sz w:val="24"/>
          <w:szCs w:val="24"/>
        </w:rPr>
        <w:br/>
      </w:r>
    </w:p>
    <w:p w14:paraId="3FF0B5E0" w14:textId="24380D85" w:rsidR="004D1265" w:rsidRDefault="004D1265" w:rsidP="00AE1EA8">
      <w:pPr>
        <w:spacing w:line="360" w:lineRule="auto"/>
        <w:contextualSpacing/>
        <w:rPr>
          <w:rFonts w:cstheme="minorHAnsi"/>
          <w:sz w:val="24"/>
          <w:szCs w:val="24"/>
        </w:rPr>
      </w:pPr>
      <w:r w:rsidRPr="004D1265">
        <w:rPr>
          <w:rFonts w:cstheme="minorHAnsi"/>
          <w:sz w:val="24"/>
          <w:szCs w:val="24"/>
        </w:rPr>
        <w:t xml:space="preserve">Wrzesniewski, A., McCauley, C., Rozin, P., &amp; Schwartz, B. (1997). Jobs, careers, and callings: People's relations to their work. Journal of Research in Personality, 31(1), 21–33. </w:t>
      </w:r>
      <w:hyperlink r:id="rId58" w:history="1">
        <w:r w:rsidR="00AE1EA8" w:rsidRPr="00353135">
          <w:rPr>
            <w:rStyle w:val="Hyperlink"/>
            <w:rFonts w:cstheme="minorHAnsi"/>
            <w:sz w:val="24"/>
            <w:szCs w:val="24"/>
          </w:rPr>
          <w:t>https://pages.stern.nyu.edu/~nw248/files/2162a.pdf</w:t>
        </w:r>
      </w:hyperlink>
      <w:r w:rsidR="00AE1EA8">
        <w:rPr>
          <w:rFonts w:cstheme="minorHAnsi"/>
          <w:sz w:val="24"/>
          <w:szCs w:val="24"/>
        </w:rPr>
        <w:t xml:space="preserve"> </w:t>
      </w:r>
      <w:r w:rsidRPr="004D1265">
        <w:rPr>
          <w:rFonts w:cstheme="minorHAnsi"/>
          <w:sz w:val="24"/>
          <w:szCs w:val="24"/>
        </w:rPr>
        <w:t xml:space="preserve"> [Accessed on 21-04-2024]</w:t>
      </w:r>
    </w:p>
    <w:p w14:paraId="53FD0572" w14:textId="77777777" w:rsidR="004D1265" w:rsidRDefault="004D1265" w:rsidP="00AE1EA8">
      <w:pPr>
        <w:spacing w:line="360" w:lineRule="auto"/>
        <w:contextualSpacing/>
        <w:rPr>
          <w:rFonts w:cstheme="minorHAnsi"/>
          <w:sz w:val="24"/>
          <w:szCs w:val="24"/>
        </w:rPr>
      </w:pPr>
    </w:p>
    <w:p w14:paraId="5ED31A68" w14:textId="77777777" w:rsidR="004D1265" w:rsidRDefault="004D1265" w:rsidP="00AE1EA8">
      <w:pPr>
        <w:spacing w:line="360" w:lineRule="auto"/>
        <w:contextualSpacing/>
        <w:rPr>
          <w:rFonts w:cstheme="minorHAnsi"/>
          <w:sz w:val="24"/>
          <w:szCs w:val="24"/>
        </w:rPr>
      </w:pPr>
    </w:p>
    <w:p w14:paraId="6231D36E" w14:textId="77777777" w:rsidR="004D1265" w:rsidRDefault="004D1265" w:rsidP="00AE1EA8">
      <w:pPr>
        <w:spacing w:line="360" w:lineRule="auto"/>
        <w:contextualSpacing/>
        <w:rPr>
          <w:rFonts w:cstheme="minorHAnsi"/>
          <w:sz w:val="24"/>
          <w:szCs w:val="24"/>
        </w:rPr>
      </w:pPr>
    </w:p>
    <w:p w14:paraId="215F333B" w14:textId="77777777" w:rsidR="004D1265" w:rsidRDefault="004D1265" w:rsidP="00AE1EA8">
      <w:pPr>
        <w:spacing w:line="360" w:lineRule="auto"/>
        <w:contextualSpacing/>
        <w:rPr>
          <w:rFonts w:cstheme="minorHAnsi"/>
          <w:sz w:val="24"/>
          <w:szCs w:val="24"/>
        </w:rPr>
      </w:pPr>
    </w:p>
    <w:p w14:paraId="2DCDEA5A" w14:textId="77777777" w:rsidR="004D1265" w:rsidRDefault="004D1265" w:rsidP="00AE1EA8">
      <w:pPr>
        <w:spacing w:line="360" w:lineRule="auto"/>
        <w:contextualSpacing/>
        <w:rPr>
          <w:rFonts w:cstheme="minorHAnsi"/>
          <w:sz w:val="24"/>
          <w:szCs w:val="24"/>
        </w:rPr>
      </w:pPr>
    </w:p>
    <w:p w14:paraId="6E051B87" w14:textId="77777777" w:rsidR="004D1265" w:rsidRDefault="004D1265" w:rsidP="00AE1EA8">
      <w:pPr>
        <w:spacing w:line="360" w:lineRule="auto"/>
        <w:contextualSpacing/>
        <w:rPr>
          <w:rFonts w:cstheme="minorHAnsi"/>
          <w:sz w:val="24"/>
          <w:szCs w:val="24"/>
        </w:rPr>
      </w:pPr>
    </w:p>
    <w:p w14:paraId="2D388E89" w14:textId="77777777" w:rsidR="004D1265" w:rsidRDefault="004D1265" w:rsidP="00AE1EA8">
      <w:pPr>
        <w:spacing w:line="360" w:lineRule="auto"/>
        <w:contextualSpacing/>
        <w:rPr>
          <w:rFonts w:cstheme="minorHAnsi"/>
          <w:sz w:val="24"/>
          <w:szCs w:val="24"/>
        </w:rPr>
      </w:pPr>
    </w:p>
    <w:p w14:paraId="1EC28F07" w14:textId="77777777" w:rsidR="004D1265" w:rsidRDefault="004D1265" w:rsidP="00AE1EA8">
      <w:pPr>
        <w:spacing w:line="360" w:lineRule="auto"/>
        <w:contextualSpacing/>
        <w:rPr>
          <w:rFonts w:cstheme="minorHAnsi"/>
          <w:sz w:val="24"/>
          <w:szCs w:val="24"/>
        </w:rPr>
      </w:pPr>
    </w:p>
    <w:p w14:paraId="771ABEE1" w14:textId="77777777" w:rsidR="004D1265" w:rsidRDefault="004D1265" w:rsidP="00AE1EA8">
      <w:pPr>
        <w:spacing w:line="360" w:lineRule="auto"/>
        <w:contextualSpacing/>
        <w:rPr>
          <w:rFonts w:cstheme="minorHAnsi"/>
          <w:sz w:val="24"/>
          <w:szCs w:val="24"/>
        </w:rPr>
      </w:pPr>
    </w:p>
    <w:p w14:paraId="6CFAAAEB" w14:textId="77777777" w:rsidR="004D1265" w:rsidRDefault="004D1265" w:rsidP="00AE1EA8">
      <w:pPr>
        <w:spacing w:line="360" w:lineRule="auto"/>
        <w:contextualSpacing/>
        <w:rPr>
          <w:rFonts w:cstheme="minorHAnsi"/>
          <w:sz w:val="24"/>
          <w:szCs w:val="24"/>
        </w:rPr>
      </w:pPr>
    </w:p>
    <w:p w14:paraId="180E8627" w14:textId="77777777" w:rsidR="004D1265" w:rsidRDefault="004D1265" w:rsidP="00AE1EA8">
      <w:pPr>
        <w:spacing w:line="360" w:lineRule="auto"/>
        <w:contextualSpacing/>
        <w:rPr>
          <w:rFonts w:cstheme="minorHAnsi"/>
          <w:sz w:val="24"/>
          <w:szCs w:val="24"/>
        </w:rPr>
      </w:pPr>
    </w:p>
    <w:p w14:paraId="4923D1BE" w14:textId="77777777" w:rsidR="004D1265" w:rsidRDefault="004D1265" w:rsidP="00AE1EA8">
      <w:pPr>
        <w:spacing w:line="360" w:lineRule="auto"/>
        <w:contextualSpacing/>
        <w:rPr>
          <w:rFonts w:cstheme="minorHAnsi"/>
          <w:sz w:val="24"/>
          <w:szCs w:val="24"/>
        </w:rPr>
      </w:pPr>
    </w:p>
    <w:p w14:paraId="66AF5986" w14:textId="77777777" w:rsidR="004D1265" w:rsidRDefault="004D1265" w:rsidP="00AE1EA8">
      <w:pPr>
        <w:spacing w:line="360" w:lineRule="auto"/>
        <w:contextualSpacing/>
        <w:rPr>
          <w:rFonts w:cstheme="minorHAnsi"/>
          <w:sz w:val="24"/>
          <w:szCs w:val="24"/>
        </w:rPr>
      </w:pPr>
    </w:p>
    <w:p w14:paraId="5A47D7E0" w14:textId="77777777" w:rsidR="004D1265" w:rsidRDefault="004D1265" w:rsidP="00AE1EA8">
      <w:pPr>
        <w:spacing w:line="360" w:lineRule="auto"/>
        <w:contextualSpacing/>
        <w:rPr>
          <w:rFonts w:cstheme="minorHAnsi"/>
          <w:sz w:val="24"/>
          <w:szCs w:val="24"/>
        </w:rPr>
      </w:pPr>
    </w:p>
    <w:p w14:paraId="373E17E4" w14:textId="77777777" w:rsidR="004D1265" w:rsidRDefault="004D1265" w:rsidP="00AE1EA8">
      <w:pPr>
        <w:spacing w:line="360" w:lineRule="auto"/>
        <w:contextualSpacing/>
        <w:rPr>
          <w:rFonts w:cstheme="minorHAnsi"/>
          <w:sz w:val="24"/>
          <w:szCs w:val="24"/>
        </w:rPr>
      </w:pPr>
    </w:p>
    <w:p w14:paraId="28C2CDEF" w14:textId="63D53ED3" w:rsidR="00D96088" w:rsidRDefault="00D96088" w:rsidP="00E53BE6">
      <w:pPr>
        <w:contextualSpacing/>
      </w:pPr>
    </w:p>
    <w:sectPr w:rsidR="00D96088">
      <w:head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77BCC2" w14:textId="77777777" w:rsidR="000C019B" w:rsidRDefault="000C019B" w:rsidP="008B6FC3">
      <w:pPr>
        <w:spacing w:after="0" w:line="240" w:lineRule="auto"/>
      </w:pPr>
      <w:r>
        <w:separator/>
      </w:r>
    </w:p>
  </w:endnote>
  <w:endnote w:type="continuationSeparator" w:id="0">
    <w:p w14:paraId="55AD035B" w14:textId="77777777" w:rsidR="000C019B" w:rsidRDefault="000C019B" w:rsidP="008B6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223311"/>
      <w:docPartObj>
        <w:docPartGallery w:val="Page Numbers (Bottom of Page)"/>
        <w:docPartUnique/>
      </w:docPartObj>
    </w:sdtPr>
    <w:sdtEndPr>
      <w:rPr>
        <w:noProof/>
      </w:rPr>
    </w:sdtEndPr>
    <w:sdtContent>
      <w:p w14:paraId="3DD6658A" w14:textId="77777777" w:rsidR="0094316D" w:rsidRDefault="00000000" w:rsidP="00B50302">
        <w:pPr>
          <w:pStyle w:val="Foo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31421B" w14:textId="77777777" w:rsidR="000C019B" w:rsidRDefault="000C019B" w:rsidP="008B6FC3">
      <w:pPr>
        <w:spacing w:after="0" w:line="240" w:lineRule="auto"/>
      </w:pPr>
      <w:r>
        <w:separator/>
      </w:r>
    </w:p>
  </w:footnote>
  <w:footnote w:type="continuationSeparator" w:id="0">
    <w:p w14:paraId="62D31EC2" w14:textId="77777777" w:rsidR="000C019B" w:rsidRDefault="000C019B" w:rsidP="008B6F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EEAF29" w14:textId="77777777" w:rsidR="0094316D" w:rsidRDefault="0094316D" w:rsidP="00AE42EE">
    <w:pPr>
      <w:pStyle w:val="Header"/>
      <w:tabs>
        <w:tab w:val="clear" w:pos="4513"/>
        <w:tab w:val="clear" w:pos="9026"/>
        <w:tab w:val="left" w:pos="3390"/>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44D558" w14:textId="77777777" w:rsidR="0094316D" w:rsidRPr="002B27BE" w:rsidRDefault="0094316D" w:rsidP="0094316D">
    <w:pPr>
      <w:pStyle w:val="Header"/>
      <w:rPr>
        <w:rFonts w:asciiTheme="majorHAnsi" w:hAnsiTheme="majorHAnsi" w:cstheme="majorHAnsi"/>
      </w:rPr>
    </w:pPr>
    <w:r w:rsidRPr="002B27BE">
      <w:rPr>
        <w:rFonts w:asciiTheme="majorHAnsi" w:hAnsiTheme="majorHAnsi" w:cstheme="majorHAnsi"/>
      </w:rPr>
      <w:t xml:space="preserve">Harri Gerald Dendle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4</w:t>
    </w:r>
    <w:r w:rsidRPr="002B27BE">
      <w:rPr>
        <w:rFonts w:asciiTheme="majorHAnsi" w:hAnsiTheme="majorHAnsi" w:cstheme="majorHAnsi"/>
        <w:b/>
        <w:bCs/>
      </w:rPr>
      <w:fldChar w:fldCharType="end"/>
    </w:r>
  </w:p>
  <w:p w14:paraId="0FB97DFE" w14:textId="706FF7A3" w:rsidR="0094316D" w:rsidRPr="000939B7" w:rsidRDefault="0094316D" w:rsidP="0094316D">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30</w:t>
    </w:r>
    <w:r w:rsidRPr="0094316D">
      <w:rPr>
        <w:rFonts w:asciiTheme="majorHAnsi" w:hAnsiTheme="majorHAnsi" w:cstheme="majorHAnsi"/>
        <w:vertAlign w:val="superscript"/>
      </w:rPr>
      <w:t>th</w:t>
    </w:r>
    <w:r>
      <w:rPr>
        <w:rFonts w:asciiTheme="majorHAnsi" w:hAnsiTheme="majorHAnsi" w:cstheme="majorHAnsi"/>
      </w:rPr>
      <w:t xml:space="preserve"> April 2024 </w:t>
    </w:r>
  </w:p>
  <w:p w14:paraId="64C823A2" w14:textId="77777777" w:rsidR="008B6FC3" w:rsidRDefault="008B6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E653F"/>
    <w:multiLevelType w:val="multilevel"/>
    <w:tmpl w:val="7F7E99CC"/>
    <w:lvl w:ilvl="0">
      <w:start w:val="1"/>
      <w:numFmt w:val="decimal"/>
      <w:lvlText w:val="%1."/>
      <w:lvlJc w:val="left"/>
      <w:pPr>
        <w:ind w:left="720" w:hanging="360"/>
      </w:pPr>
      <w:rPr>
        <w:rFonts w:hint="default"/>
      </w:rPr>
    </w:lvl>
    <w:lvl w:ilvl="1">
      <w:start w:val="1"/>
      <w:numFmt w:val="decimal"/>
      <w:isLgl/>
      <w:lvlText w:val="%1.%2"/>
      <w:lvlJc w:val="left"/>
      <w:pPr>
        <w:ind w:left="502"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0F53740"/>
    <w:multiLevelType w:val="hybridMultilevel"/>
    <w:tmpl w:val="8E062330"/>
    <w:lvl w:ilvl="0" w:tplc="ED187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7805FD"/>
    <w:multiLevelType w:val="hybridMultilevel"/>
    <w:tmpl w:val="BEAA1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EE6640"/>
    <w:multiLevelType w:val="multilevel"/>
    <w:tmpl w:val="D9786E46"/>
    <w:lvl w:ilvl="0">
      <w:start w:val="1"/>
      <w:numFmt w:val="decimal"/>
      <w:lvlText w:val="%1"/>
      <w:lvlJc w:val="left"/>
      <w:pPr>
        <w:ind w:left="615" w:hanging="61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4" w15:restartNumberingAfterBreak="0">
    <w:nsid w:val="41412C8E"/>
    <w:multiLevelType w:val="hybridMultilevel"/>
    <w:tmpl w:val="0D304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843E98"/>
    <w:multiLevelType w:val="hybridMultilevel"/>
    <w:tmpl w:val="254C6018"/>
    <w:lvl w:ilvl="0" w:tplc="FB4C2EE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064E70"/>
    <w:multiLevelType w:val="hybridMultilevel"/>
    <w:tmpl w:val="A4200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DA4C46"/>
    <w:multiLevelType w:val="hybridMultilevel"/>
    <w:tmpl w:val="B2C6C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5D4A07"/>
    <w:multiLevelType w:val="multilevel"/>
    <w:tmpl w:val="A074F53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7CF476F4"/>
    <w:multiLevelType w:val="multilevel"/>
    <w:tmpl w:val="A5B48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7700056">
    <w:abstractNumId w:val="1"/>
  </w:num>
  <w:num w:numId="2" w16cid:durableId="93939281">
    <w:abstractNumId w:val="0"/>
  </w:num>
  <w:num w:numId="3" w16cid:durableId="1808014354">
    <w:abstractNumId w:val="9"/>
  </w:num>
  <w:num w:numId="4" w16cid:durableId="54012574">
    <w:abstractNumId w:val="3"/>
  </w:num>
  <w:num w:numId="5" w16cid:durableId="319969755">
    <w:abstractNumId w:val="5"/>
  </w:num>
  <w:num w:numId="6" w16cid:durableId="1853569931">
    <w:abstractNumId w:val="4"/>
  </w:num>
  <w:num w:numId="7" w16cid:durableId="1318341928">
    <w:abstractNumId w:val="8"/>
  </w:num>
  <w:num w:numId="8" w16cid:durableId="1148211087">
    <w:abstractNumId w:val="7"/>
  </w:num>
  <w:num w:numId="9" w16cid:durableId="1188174023">
    <w:abstractNumId w:val="6"/>
  </w:num>
  <w:num w:numId="10" w16cid:durableId="19211341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6FC3"/>
    <w:rsid w:val="00027CBD"/>
    <w:rsid w:val="00041D14"/>
    <w:rsid w:val="00041F65"/>
    <w:rsid w:val="00082A76"/>
    <w:rsid w:val="000A094B"/>
    <w:rsid w:val="000A4D54"/>
    <w:rsid w:val="000A557F"/>
    <w:rsid w:val="000C019B"/>
    <w:rsid w:val="000C3428"/>
    <w:rsid w:val="000C3430"/>
    <w:rsid w:val="000C38A4"/>
    <w:rsid w:val="000E6115"/>
    <w:rsid w:val="00110629"/>
    <w:rsid w:val="001350DB"/>
    <w:rsid w:val="00154451"/>
    <w:rsid w:val="00160D1C"/>
    <w:rsid w:val="00173747"/>
    <w:rsid w:val="0019580B"/>
    <w:rsid w:val="00197799"/>
    <w:rsid w:val="001A46B4"/>
    <w:rsid w:val="001E3E86"/>
    <w:rsid w:val="001F2300"/>
    <w:rsid w:val="001F4945"/>
    <w:rsid w:val="002022D8"/>
    <w:rsid w:val="00213F02"/>
    <w:rsid w:val="00241B66"/>
    <w:rsid w:val="0025672B"/>
    <w:rsid w:val="00292961"/>
    <w:rsid w:val="002941F5"/>
    <w:rsid w:val="002A782B"/>
    <w:rsid w:val="002B7805"/>
    <w:rsid w:val="002D35BB"/>
    <w:rsid w:val="002F2948"/>
    <w:rsid w:val="00310D36"/>
    <w:rsid w:val="00314833"/>
    <w:rsid w:val="0033089D"/>
    <w:rsid w:val="00344D62"/>
    <w:rsid w:val="003748EE"/>
    <w:rsid w:val="00392375"/>
    <w:rsid w:val="003A27F9"/>
    <w:rsid w:val="003A65EF"/>
    <w:rsid w:val="003B4F53"/>
    <w:rsid w:val="003C589B"/>
    <w:rsid w:val="003D43D1"/>
    <w:rsid w:val="003E7DB3"/>
    <w:rsid w:val="00410043"/>
    <w:rsid w:val="0041492F"/>
    <w:rsid w:val="00422371"/>
    <w:rsid w:val="00424ED3"/>
    <w:rsid w:val="0043700E"/>
    <w:rsid w:val="00442D36"/>
    <w:rsid w:val="00450A5C"/>
    <w:rsid w:val="00463238"/>
    <w:rsid w:val="00472AEF"/>
    <w:rsid w:val="00473BBD"/>
    <w:rsid w:val="004773D3"/>
    <w:rsid w:val="00497EFB"/>
    <w:rsid w:val="004B7DF7"/>
    <w:rsid w:val="004C67CF"/>
    <w:rsid w:val="004D1265"/>
    <w:rsid w:val="004F34DA"/>
    <w:rsid w:val="00502860"/>
    <w:rsid w:val="00534D9C"/>
    <w:rsid w:val="00540702"/>
    <w:rsid w:val="00540F47"/>
    <w:rsid w:val="0054104A"/>
    <w:rsid w:val="005A57F8"/>
    <w:rsid w:val="005B5DC6"/>
    <w:rsid w:val="005C1985"/>
    <w:rsid w:val="005D02E9"/>
    <w:rsid w:val="005D3B7B"/>
    <w:rsid w:val="005D56A1"/>
    <w:rsid w:val="0060366C"/>
    <w:rsid w:val="00621337"/>
    <w:rsid w:val="00624710"/>
    <w:rsid w:val="006304C3"/>
    <w:rsid w:val="0063565D"/>
    <w:rsid w:val="00656581"/>
    <w:rsid w:val="00670869"/>
    <w:rsid w:val="00675A85"/>
    <w:rsid w:val="006A010C"/>
    <w:rsid w:val="006A10B0"/>
    <w:rsid w:val="006A7054"/>
    <w:rsid w:val="006B73F6"/>
    <w:rsid w:val="006D5C07"/>
    <w:rsid w:val="006E5268"/>
    <w:rsid w:val="006F2F71"/>
    <w:rsid w:val="007017F3"/>
    <w:rsid w:val="00713E12"/>
    <w:rsid w:val="0073313D"/>
    <w:rsid w:val="007365C0"/>
    <w:rsid w:val="00750392"/>
    <w:rsid w:val="0077096E"/>
    <w:rsid w:val="007A25F7"/>
    <w:rsid w:val="007A60D1"/>
    <w:rsid w:val="007B1259"/>
    <w:rsid w:val="007D2748"/>
    <w:rsid w:val="007F0BC2"/>
    <w:rsid w:val="00811C67"/>
    <w:rsid w:val="00854D13"/>
    <w:rsid w:val="0086391F"/>
    <w:rsid w:val="008941FB"/>
    <w:rsid w:val="008A5C71"/>
    <w:rsid w:val="008B333C"/>
    <w:rsid w:val="008B6FC3"/>
    <w:rsid w:val="008D0A19"/>
    <w:rsid w:val="008D1D9A"/>
    <w:rsid w:val="008E4A7F"/>
    <w:rsid w:val="008F0578"/>
    <w:rsid w:val="008F0E23"/>
    <w:rsid w:val="0090295A"/>
    <w:rsid w:val="009217E2"/>
    <w:rsid w:val="0094316D"/>
    <w:rsid w:val="00946328"/>
    <w:rsid w:val="009B6F78"/>
    <w:rsid w:val="009F1002"/>
    <w:rsid w:val="00A030C9"/>
    <w:rsid w:val="00A140F6"/>
    <w:rsid w:val="00A165A3"/>
    <w:rsid w:val="00A51293"/>
    <w:rsid w:val="00A52A87"/>
    <w:rsid w:val="00A57AF9"/>
    <w:rsid w:val="00A7626A"/>
    <w:rsid w:val="00A81642"/>
    <w:rsid w:val="00AB5B05"/>
    <w:rsid w:val="00AE1EA8"/>
    <w:rsid w:val="00AE50E7"/>
    <w:rsid w:val="00AE589A"/>
    <w:rsid w:val="00AF526B"/>
    <w:rsid w:val="00B05AEF"/>
    <w:rsid w:val="00B370C6"/>
    <w:rsid w:val="00B51D11"/>
    <w:rsid w:val="00B51FF7"/>
    <w:rsid w:val="00B60638"/>
    <w:rsid w:val="00B61F77"/>
    <w:rsid w:val="00B649BC"/>
    <w:rsid w:val="00B82BC2"/>
    <w:rsid w:val="00BA0CE7"/>
    <w:rsid w:val="00BD1CA3"/>
    <w:rsid w:val="00BD6E7E"/>
    <w:rsid w:val="00BD723C"/>
    <w:rsid w:val="00BD748F"/>
    <w:rsid w:val="00BF639E"/>
    <w:rsid w:val="00C645AC"/>
    <w:rsid w:val="00C755BD"/>
    <w:rsid w:val="00C903C7"/>
    <w:rsid w:val="00CA0F71"/>
    <w:rsid w:val="00CA3208"/>
    <w:rsid w:val="00CA53CB"/>
    <w:rsid w:val="00CC615C"/>
    <w:rsid w:val="00CF1E09"/>
    <w:rsid w:val="00D117DB"/>
    <w:rsid w:val="00D25987"/>
    <w:rsid w:val="00D26B4C"/>
    <w:rsid w:val="00D37ED3"/>
    <w:rsid w:val="00D42EC1"/>
    <w:rsid w:val="00D56649"/>
    <w:rsid w:val="00D82663"/>
    <w:rsid w:val="00D84971"/>
    <w:rsid w:val="00D851F0"/>
    <w:rsid w:val="00D96088"/>
    <w:rsid w:val="00DA568D"/>
    <w:rsid w:val="00DB2084"/>
    <w:rsid w:val="00DB4CC0"/>
    <w:rsid w:val="00DC7F06"/>
    <w:rsid w:val="00DF13AC"/>
    <w:rsid w:val="00DF314C"/>
    <w:rsid w:val="00DF3ACD"/>
    <w:rsid w:val="00DF5791"/>
    <w:rsid w:val="00E2010E"/>
    <w:rsid w:val="00E20620"/>
    <w:rsid w:val="00E27BFB"/>
    <w:rsid w:val="00E53BE6"/>
    <w:rsid w:val="00E5452E"/>
    <w:rsid w:val="00E623AE"/>
    <w:rsid w:val="00E7254D"/>
    <w:rsid w:val="00E81F44"/>
    <w:rsid w:val="00E85E83"/>
    <w:rsid w:val="00E971D5"/>
    <w:rsid w:val="00EB1DDE"/>
    <w:rsid w:val="00EE455C"/>
    <w:rsid w:val="00EE5C87"/>
    <w:rsid w:val="00EF274E"/>
    <w:rsid w:val="00F13157"/>
    <w:rsid w:val="00F22865"/>
    <w:rsid w:val="00F32556"/>
    <w:rsid w:val="00F6548B"/>
    <w:rsid w:val="00F65872"/>
    <w:rsid w:val="00F65FF2"/>
    <w:rsid w:val="00F731ED"/>
    <w:rsid w:val="00F75B90"/>
    <w:rsid w:val="00F80235"/>
    <w:rsid w:val="00FA1542"/>
    <w:rsid w:val="00FA48A4"/>
    <w:rsid w:val="00FA4E74"/>
    <w:rsid w:val="00FB149B"/>
    <w:rsid w:val="00FB2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8"/>
    <o:shapelayout v:ext="edit">
      <o:idmap v:ext="edit" data="1"/>
    </o:shapelayout>
  </w:shapeDefaults>
  <w:decimalSymbol w:val="."/>
  <w:listSeparator w:val=","/>
  <w14:docId w14:val="53643E9A"/>
  <w15:docId w15:val="{3349941D-4C21-437D-96EA-F428F06BA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FC3"/>
  </w:style>
  <w:style w:type="paragraph" w:styleId="Heading1">
    <w:name w:val="heading 1"/>
    <w:basedOn w:val="Normal"/>
    <w:next w:val="Normal"/>
    <w:link w:val="Heading1Char"/>
    <w:uiPriority w:val="9"/>
    <w:qFormat/>
    <w:rsid w:val="008B6F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B6F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B6F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6F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6F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6F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F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F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F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F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B6F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B6F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6F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6F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6F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F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F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FC3"/>
    <w:rPr>
      <w:rFonts w:eastAsiaTheme="majorEastAsia" w:cstheme="majorBidi"/>
      <w:color w:val="272727" w:themeColor="text1" w:themeTint="D8"/>
    </w:rPr>
  </w:style>
  <w:style w:type="paragraph" w:styleId="Title">
    <w:name w:val="Title"/>
    <w:basedOn w:val="Normal"/>
    <w:next w:val="Normal"/>
    <w:link w:val="TitleChar"/>
    <w:uiPriority w:val="10"/>
    <w:qFormat/>
    <w:rsid w:val="008B6F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F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F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F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FC3"/>
    <w:pPr>
      <w:spacing w:before="160"/>
      <w:jc w:val="center"/>
    </w:pPr>
    <w:rPr>
      <w:i/>
      <w:iCs/>
      <w:color w:val="404040" w:themeColor="text1" w:themeTint="BF"/>
    </w:rPr>
  </w:style>
  <w:style w:type="character" w:customStyle="1" w:styleId="QuoteChar">
    <w:name w:val="Quote Char"/>
    <w:basedOn w:val="DefaultParagraphFont"/>
    <w:link w:val="Quote"/>
    <w:uiPriority w:val="29"/>
    <w:rsid w:val="008B6FC3"/>
    <w:rPr>
      <w:i/>
      <w:iCs/>
      <w:color w:val="404040" w:themeColor="text1" w:themeTint="BF"/>
    </w:rPr>
  </w:style>
  <w:style w:type="paragraph" w:styleId="ListParagraph">
    <w:name w:val="List Paragraph"/>
    <w:basedOn w:val="Normal"/>
    <w:uiPriority w:val="34"/>
    <w:qFormat/>
    <w:rsid w:val="008B6FC3"/>
    <w:pPr>
      <w:ind w:left="720"/>
      <w:contextualSpacing/>
    </w:pPr>
  </w:style>
  <w:style w:type="character" w:styleId="IntenseEmphasis">
    <w:name w:val="Intense Emphasis"/>
    <w:basedOn w:val="DefaultParagraphFont"/>
    <w:uiPriority w:val="21"/>
    <w:qFormat/>
    <w:rsid w:val="008B6FC3"/>
    <w:rPr>
      <w:i/>
      <w:iCs/>
      <w:color w:val="2F5496" w:themeColor="accent1" w:themeShade="BF"/>
    </w:rPr>
  </w:style>
  <w:style w:type="paragraph" w:styleId="IntenseQuote">
    <w:name w:val="Intense Quote"/>
    <w:basedOn w:val="Normal"/>
    <w:next w:val="Normal"/>
    <w:link w:val="IntenseQuoteChar"/>
    <w:uiPriority w:val="30"/>
    <w:qFormat/>
    <w:rsid w:val="008B6F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6FC3"/>
    <w:rPr>
      <w:i/>
      <w:iCs/>
      <w:color w:val="2F5496" w:themeColor="accent1" w:themeShade="BF"/>
    </w:rPr>
  </w:style>
  <w:style w:type="character" w:styleId="IntenseReference">
    <w:name w:val="Intense Reference"/>
    <w:basedOn w:val="DefaultParagraphFont"/>
    <w:uiPriority w:val="32"/>
    <w:qFormat/>
    <w:rsid w:val="008B6FC3"/>
    <w:rPr>
      <w:b/>
      <w:bCs/>
      <w:smallCaps/>
      <w:color w:val="2F5496" w:themeColor="accent1" w:themeShade="BF"/>
      <w:spacing w:val="5"/>
    </w:rPr>
  </w:style>
  <w:style w:type="paragraph" w:styleId="Header">
    <w:name w:val="header"/>
    <w:basedOn w:val="Normal"/>
    <w:link w:val="HeaderChar"/>
    <w:uiPriority w:val="99"/>
    <w:unhideWhenUsed/>
    <w:rsid w:val="008B6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FC3"/>
  </w:style>
  <w:style w:type="paragraph" w:styleId="Footer">
    <w:name w:val="footer"/>
    <w:basedOn w:val="Normal"/>
    <w:link w:val="FooterChar"/>
    <w:uiPriority w:val="99"/>
    <w:unhideWhenUsed/>
    <w:rsid w:val="008B6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FC3"/>
  </w:style>
  <w:style w:type="character" w:styleId="PageNumber">
    <w:name w:val="page number"/>
    <w:basedOn w:val="DefaultParagraphFont"/>
    <w:uiPriority w:val="99"/>
    <w:unhideWhenUsed/>
    <w:rsid w:val="0094316D"/>
  </w:style>
  <w:style w:type="table" w:styleId="TableGrid">
    <w:name w:val="Table Grid"/>
    <w:basedOn w:val="TableNormal"/>
    <w:uiPriority w:val="39"/>
    <w:rsid w:val="00DC7F0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424ED3"/>
    <w:pPr>
      <w:spacing w:after="0" w:line="240" w:lineRule="auto"/>
    </w:pPr>
  </w:style>
  <w:style w:type="character" w:styleId="Hyperlink">
    <w:name w:val="Hyperlink"/>
    <w:basedOn w:val="DefaultParagraphFont"/>
    <w:uiPriority w:val="99"/>
    <w:unhideWhenUsed/>
    <w:rsid w:val="00D26B4C"/>
    <w:rPr>
      <w:color w:val="0563C1" w:themeColor="hyperlink"/>
      <w:u w:val="single"/>
    </w:rPr>
  </w:style>
  <w:style w:type="character" w:styleId="UnresolvedMention">
    <w:name w:val="Unresolved Mention"/>
    <w:basedOn w:val="DefaultParagraphFont"/>
    <w:uiPriority w:val="99"/>
    <w:semiHidden/>
    <w:unhideWhenUsed/>
    <w:rsid w:val="00D26B4C"/>
    <w:rPr>
      <w:color w:val="605E5C"/>
      <w:shd w:val="clear" w:color="auto" w:fill="E1DFDD"/>
    </w:rPr>
  </w:style>
  <w:style w:type="character" w:styleId="FollowedHyperlink">
    <w:name w:val="FollowedHyperlink"/>
    <w:basedOn w:val="DefaultParagraphFont"/>
    <w:uiPriority w:val="99"/>
    <w:semiHidden/>
    <w:unhideWhenUsed/>
    <w:rsid w:val="00D26B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46152">
      <w:bodyDiv w:val="1"/>
      <w:marLeft w:val="0"/>
      <w:marRight w:val="0"/>
      <w:marTop w:val="0"/>
      <w:marBottom w:val="0"/>
      <w:divBdr>
        <w:top w:val="none" w:sz="0" w:space="0" w:color="auto"/>
        <w:left w:val="none" w:sz="0" w:space="0" w:color="auto"/>
        <w:bottom w:val="none" w:sz="0" w:space="0" w:color="auto"/>
        <w:right w:val="none" w:sz="0" w:space="0" w:color="auto"/>
      </w:divBdr>
    </w:div>
    <w:div w:id="65034877">
      <w:bodyDiv w:val="1"/>
      <w:marLeft w:val="0"/>
      <w:marRight w:val="0"/>
      <w:marTop w:val="0"/>
      <w:marBottom w:val="0"/>
      <w:divBdr>
        <w:top w:val="none" w:sz="0" w:space="0" w:color="auto"/>
        <w:left w:val="none" w:sz="0" w:space="0" w:color="auto"/>
        <w:bottom w:val="none" w:sz="0" w:space="0" w:color="auto"/>
        <w:right w:val="none" w:sz="0" w:space="0" w:color="auto"/>
      </w:divBdr>
    </w:div>
    <w:div w:id="65499769">
      <w:bodyDiv w:val="1"/>
      <w:marLeft w:val="0"/>
      <w:marRight w:val="0"/>
      <w:marTop w:val="0"/>
      <w:marBottom w:val="0"/>
      <w:divBdr>
        <w:top w:val="none" w:sz="0" w:space="0" w:color="auto"/>
        <w:left w:val="none" w:sz="0" w:space="0" w:color="auto"/>
        <w:bottom w:val="none" w:sz="0" w:space="0" w:color="auto"/>
        <w:right w:val="none" w:sz="0" w:space="0" w:color="auto"/>
      </w:divBdr>
    </w:div>
    <w:div w:id="108740947">
      <w:bodyDiv w:val="1"/>
      <w:marLeft w:val="0"/>
      <w:marRight w:val="0"/>
      <w:marTop w:val="0"/>
      <w:marBottom w:val="0"/>
      <w:divBdr>
        <w:top w:val="none" w:sz="0" w:space="0" w:color="auto"/>
        <w:left w:val="none" w:sz="0" w:space="0" w:color="auto"/>
        <w:bottom w:val="none" w:sz="0" w:space="0" w:color="auto"/>
        <w:right w:val="none" w:sz="0" w:space="0" w:color="auto"/>
      </w:divBdr>
    </w:div>
    <w:div w:id="127473706">
      <w:bodyDiv w:val="1"/>
      <w:marLeft w:val="0"/>
      <w:marRight w:val="0"/>
      <w:marTop w:val="0"/>
      <w:marBottom w:val="0"/>
      <w:divBdr>
        <w:top w:val="none" w:sz="0" w:space="0" w:color="auto"/>
        <w:left w:val="none" w:sz="0" w:space="0" w:color="auto"/>
        <w:bottom w:val="none" w:sz="0" w:space="0" w:color="auto"/>
        <w:right w:val="none" w:sz="0" w:space="0" w:color="auto"/>
      </w:divBdr>
    </w:div>
    <w:div w:id="128400808">
      <w:bodyDiv w:val="1"/>
      <w:marLeft w:val="0"/>
      <w:marRight w:val="0"/>
      <w:marTop w:val="0"/>
      <w:marBottom w:val="0"/>
      <w:divBdr>
        <w:top w:val="none" w:sz="0" w:space="0" w:color="auto"/>
        <w:left w:val="none" w:sz="0" w:space="0" w:color="auto"/>
        <w:bottom w:val="none" w:sz="0" w:space="0" w:color="auto"/>
        <w:right w:val="none" w:sz="0" w:space="0" w:color="auto"/>
      </w:divBdr>
    </w:div>
    <w:div w:id="140926494">
      <w:bodyDiv w:val="1"/>
      <w:marLeft w:val="0"/>
      <w:marRight w:val="0"/>
      <w:marTop w:val="0"/>
      <w:marBottom w:val="0"/>
      <w:divBdr>
        <w:top w:val="none" w:sz="0" w:space="0" w:color="auto"/>
        <w:left w:val="none" w:sz="0" w:space="0" w:color="auto"/>
        <w:bottom w:val="none" w:sz="0" w:space="0" w:color="auto"/>
        <w:right w:val="none" w:sz="0" w:space="0" w:color="auto"/>
      </w:divBdr>
    </w:div>
    <w:div w:id="149947705">
      <w:bodyDiv w:val="1"/>
      <w:marLeft w:val="0"/>
      <w:marRight w:val="0"/>
      <w:marTop w:val="0"/>
      <w:marBottom w:val="0"/>
      <w:divBdr>
        <w:top w:val="none" w:sz="0" w:space="0" w:color="auto"/>
        <w:left w:val="none" w:sz="0" w:space="0" w:color="auto"/>
        <w:bottom w:val="none" w:sz="0" w:space="0" w:color="auto"/>
        <w:right w:val="none" w:sz="0" w:space="0" w:color="auto"/>
      </w:divBdr>
    </w:div>
    <w:div w:id="149949422">
      <w:bodyDiv w:val="1"/>
      <w:marLeft w:val="0"/>
      <w:marRight w:val="0"/>
      <w:marTop w:val="0"/>
      <w:marBottom w:val="0"/>
      <w:divBdr>
        <w:top w:val="none" w:sz="0" w:space="0" w:color="auto"/>
        <w:left w:val="none" w:sz="0" w:space="0" w:color="auto"/>
        <w:bottom w:val="none" w:sz="0" w:space="0" w:color="auto"/>
        <w:right w:val="none" w:sz="0" w:space="0" w:color="auto"/>
      </w:divBdr>
    </w:div>
    <w:div w:id="160052120">
      <w:bodyDiv w:val="1"/>
      <w:marLeft w:val="0"/>
      <w:marRight w:val="0"/>
      <w:marTop w:val="0"/>
      <w:marBottom w:val="0"/>
      <w:divBdr>
        <w:top w:val="none" w:sz="0" w:space="0" w:color="auto"/>
        <w:left w:val="none" w:sz="0" w:space="0" w:color="auto"/>
        <w:bottom w:val="none" w:sz="0" w:space="0" w:color="auto"/>
        <w:right w:val="none" w:sz="0" w:space="0" w:color="auto"/>
      </w:divBdr>
    </w:div>
    <w:div w:id="168445517">
      <w:bodyDiv w:val="1"/>
      <w:marLeft w:val="0"/>
      <w:marRight w:val="0"/>
      <w:marTop w:val="0"/>
      <w:marBottom w:val="0"/>
      <w:divBdr>
        <w:top w:val="none" w:sz="0" w:space="0" w:color="auto"/>
        <w:left w:val="none" w:sz="0" w:space="0" w:color="auto"/>
        <w:bottom w:val="none" w:sz="0" w:space="0" w:color="auto"/>
        <w:right w:val="none" w:sz="0" w:space="0" w:color="auto"/>
      </w:divBdr>
    </w:div>
    <w:div w:id="179978713">
      <w:bodyDiv w:val="1"/>
      <w:marLeft w:val="0"/>
      <w:marRight w:val="0"/>
      <w:marTop w:val="0"/>
      <w:marBottom w:val="0"/>
      <w:divBdr>
        <w:top w:val="none" w:sz="0" w:space="0" w:color="auto"/>
        <w:left w:val="none" w:sz="0" w:space="0" w:color="auto"/>
        <w:bottom w:val="none" w:sz="0" w:space="0" w:color="auto"/>
        <w:right w:val="none" w:sz="0" w:space="0" w:color="auto"/>
      </w:divBdr>
    </w:div>
    <w:div w:id="184635397">
      <w:bodyDiv w:val="1"/>
      <w:marLeft w:val="0"/>
      <w:marRight w:val="0"/>
      <w:marTop w:val="0"/>
      <w:marBottom w:val="0"/>
      <w:divBdr>
        <w:top w:val="none" w:sz="0" w:space="0" w:color="auto"/>
        <w:left w:val="none" w:sz="0" w:space="0" w:color="auto"/>
        <w:bottom w:val="none" w:sz="0" w:space="0" w:color="auto"/>
        <w:right w:val="none" w:sz="0" w:space="0" w:color="auto"/>
      </w:divBdr>
    </w:div>
    <w:div w:id="190461382">
      <w:bodyDiv w:val="1"/>
      <w:marLeft w:val="0"/>
      <w:marRight w:val="0"/>
      <w:marTop w:val="0"/>
      <w:marBottom w:val="0"/>
      <w:divBdr>
        <w:top w:val="none" w:sz="0" w:space="0" w:color="auto"/>
        <w:left w:val="none" w:sz="0" w:space="0" w:color="auto"/>
        <w:bottom w:val="none" w:sz="0" w:space="0" w:color="auto"/>
        <w:right w:val="none" w:sz="0" w:space="0" w:color="auto"/>
      </w:divBdr>
    </w:div>
    <w:div w:id="205070445">
      <w:bodyDiv w:val="1"/>
      <w:marLeft w:val="0"/>
      <w:marRight w:val="0"/>
      <w:marTop w:val="0"/>
      <w:marBottom w:val="0"/>
      <w:divBdr>
        <w:top w:val="none" w:sz="0" w:space="0" w:color="auto"/>
        <w:left w:val="none" w:sz="0" w:space="0" w:color="auto"/>
        <w:bottom w:val="none" w:sz="0" w:space="0" w:color="auto"/>
        <w:right w:val="none" w:sz="0" w:space="0" w:color="auto"/>
      </w:divBdr>
    </w:div>
    <w:div w:id="206524976">
      <w:bodyDiv w:val="1"/>
      <w:marLeft w:val="0"/>
      <w:marRight w:val="0"/>
      <w:marTop w:val="0"/>
      <w:marBottom w:val="0"/>
      <w:divBdr>
        <w:top w:val="none" w:sz="0" w:space="0" w:color="auto"/>
        <w:left w:val="none" w:sz="0" w:space="0" w:color="auto"/>
        <w:bottom w:val="none" w:sz="0" w:space="0" w:color="auto"/>
        <w:right w:val="none" w:sz="0" w:space="0" w:color="auto"/>
      </w:divBdr>
    </w:div>
    <w:div w:id="218371425">
      <w:bodyDiv w:val="1"/>
      <w:marLeft w:val="0"/>
      <w:marRight w:val="0"/>
      <w:marTop w:val="0"/>
      <w:marBottom w:val="0"/>
      <w:divBdr>
        <w:top w:val="none" w:sz="0" w:space="0" w:color="auto"/>
        <w:left w:val="none" w:sz="0" w:space="0" w:color="auto"/>
        <w:bottom w:val="none" w:sz="0" w:space="0" w:color="auto"/>
        <w:right w:val="none" w:sz="0" w:space="0" w:color="auto"/>
      </w:divBdr>
    </w:div>
    <w:div w:id="230315234">
      <w:bodyDiv w:val="1"/>
      <w:marLeft w:val="0"/>
      <w:marRight w:val="0"/>
      <w:marTop w:val="0"/>
      <w:marBottom w:val="0"/>
      <w:divBdr>
        <w:top w:val="none" w:sz="0" w:space="0" w:color="auto"/>
        <w:left w:val="none" w:sz="0" w:space="0" w:color="auto"/>
        <w:bottom w:val="none" w:sz="0" w:space="0" w:color="auto"/>
        <w:right w:val="none" w:sz="0" w:space="0" w:color="auto"/>
      </w:divBdr>
    </w:div>
    <w:div w:id="244147841">
      <w:bodyDiv w:val="1"/>
      <w:marLeft w:val="0"/>
      <w:marRight w:val="0"/>
      <w:marTop w:val="0"/>
      <w:marBottom w:val="0"/>
      <w:divBdr>
        <w:top w:val="none" w:sz="0" w:space="0" w:color="auto"/>
        <w:left w:val="none" w:sz="0" w:space="0" w:color="auto"/>
        <w:bottom w:val="none" w:sz="0" w:space="0" w:color="auto"/>
        <w:right w:val="none" w:sz="0" w:space="0" w:color="auto"/>
      </w:divBdr>
    </w:div>
    <w:div w:id="294261151">
      <w:bodyDiv w:val="1"/>
      <w:marLeft w:val="0"/>
      <w:marRight w:val="0"/>
      <w:marTop w:val="0"/>
      <w:marBottom w:val="0"/>
      <w:divBdr>
        <w:top w:val="none" w:sz="0" w:space="0" w:color="auto"/>
        <w:left w:val="none" w:sz="0" w:space="0" w:color="auto"/>
        <w:bottom w:val="none" w:sz="0" w:space="0" w:color="auto"/>
        <w:right w:val="none" w:sz="0" w:space="0" w:color="auto"/>
      </w:divBdr>
    </w:div>
    <w:div w:id="350113765">
      <w:bodyDiv w:val="1"/>
      <w:marLeft w:val="0"/>
      <w:marRight w:val="0"/>
      <w:marTop w:val="0"/>
      <w:marBottom w:val="0"/>
      <w:divBdr>
        <w:top w:val="none" w:sz="0" w:space="0" w:color="auto"/>
        <w:left w:val="none" w:sz="0" w:space="0" w:color="auto"/>
        <w:bottom w:val="none" w:sz="0" w:space="0" w:color="auto"/>
        <w:right w:val="none" w:sz="0" w:space="0" w:color="auto"/>
      </w:divBdr>
    </w:div>
    <w:div w:id="361169785">
      <w:bodyDiv w:val="1"/>
      <w:marLeft w:val="0"/>
      <w:marRight w:val="0"/>
      <w:marTop w:val="0"/>
      <w:marBottom w:val="0"/>
      <w:divBdr>
        <w:top w:val="none" w:sz="0" w:space="0" w:color="auto"/>
        <w:left w:val="none" w:sz="0" w:space="0" w:color="auto"/>
        <w:bottom w:val="none" w:sz="0" w:space="0" w:color="auto"/>
        <w:right w:val="none" w:sz="0" w:space="0" w:color="auto"/>
      </w:divBdr>
    </w:div>
    <w:div w:id="373972043">
      <w:bodyDiv w:val="1"/>
      <w:marLeft w:val="0"/>
      <w:marRight w:val="0"/>
      <w:marTop w:val="0"/>
      <w:marBottom w:val="0"/>
      <w:divBdr>
        <w:top w:val="none" w:sz="0" w:space="0" w:color="auto"/>
        <w:left w:val="none" w:sz="0" w:space="0" w:color="auto"/>
        <w:bottom w:val="none" w:sz="0" w:space="0" w:color="auto"/>
        <w:right w:val="none" w:sz="0" w:space="0" w:color="auto"/>
      </w:divBdr>
    </w:div>
    <w:div w:id="422802759">
      <w:bodyDiv w:val="1"/>
      <w:marLeft w:val="0"/>
      <w:marRight w:val="0"/>
      <w:marTop w:val="0"/>
      <w:marBottom w:val="0"/>
      <w:divBdr>
        <w:top w:val="none" w:sz="0" w:space="0" w:color="auto"/>
        <w:left w:val="none" w:sz="0" w:space="0" w:color="auto"/>
        <w:bottom w:val="none" w:sz="0" w:space="0" w:color="auto"/>
        <w:right w:val="none" w:sz="0" w:space="0" w:color="auto"/>
      </w:divBdr>
    </w:div>
    <w:div w:id="422805018">
      <w:bodyDiv w:val="1"/>
      <w:marLeft w:val="0"/>
      <w:marRight w:val="0"/>
      <w:marTop w:val="0"/>
      <w:marBottom w:val="0"/>
      <w:divBdr>
        <w:top w:val="none" w:sz="0" w:space="0" w:color="auto"/>
        <w:left w:val="none" w:sz="0" w:space="0" w:color="auto"/>
        <w:bottom w:val="none" w:sz="0" w:space="0" w:color="auto"/>
        <w:right w:val="none" w:sz="0" w:space="0" w:color="auto"/>
      </w:divBdr>
    </w:div>
    <w:div w:id="426735372">
      <w:bodyDiv w:val="1"/>
      <w:marLeft w:val="0"/>
      <w:marRight w:val="0"/>
      <w:marTop w:val="0"/>
      <w:marBottom w:val="0"/>
      <w:divBdr>
        <w:top w:val="none" w:sz="0" w:space="0" w:color="auto"/>
        <w:left w:val="none" w:sz="0" w:space="0" w:color="auto"/>
        <w:bottom w:val="none" w:sz="0" w:space="0" w:color="auto"/>
        <w:right w:val="none" w:sz="0" w:space="0" w:color="auto"/>
      </w:divBdr>
    </w:div>
    <w:div w:id="448596165">
      <w:bodyDiv w:val="1"/>
      <w:marLeft w:val="0"/>
      <w:marRight w:val="0"/>
      <w:marTop w:val="0"/>
      <w:marBottom w:val="0"/>
      <w:divBdr>
        <w:top w:val="none" w:sz="0" w:space="0" w:color="auto"/>
        <w:left w:val="none" w:sz="0" w:space="0" w:color="auto"/>
        <w:bottom w:val="none" w:sz="0" w:space="0" w:color="auto"/>
        <w:right w:val="none" w:sz="0" w:space="0" w:color="auto"/>
      </w:divBdr>
    </w:div>
    <w:div w:id="468397393">
      <w:bodyDiv w:val="1"/>
      <w:marLeft w:val="0"/>
      <w:marRight w:val="0"/>
      <w:marTop w:val="0"/>
      <w:marBottom w:val="0"/>
      <w:divBdr>
        <w:top w:val="none" w:sz="0" w:space="0" w:color="auto"/>
        <w:left w:val="none" w:sz="0" w:space="0" w:color="auto"/>
        <w:bottom w:val="none" w:sz="0" w:space="0" w:color="auto"/>
        <w:right w:val="none" w:sz="0" w:space="0" w:color="auto"/>
      </w:divBdr>
    </w:div>
    <w:div w:id="472409075">
      <w:bodyDiv w:val="1"/>
      <w:marLeft w:val="0"/>
      <w:marRight w:val="0"/>
      <w:marTop w:val="0"/>
      <w:marBottom w:val="0"/>
      <w:divBdr>
        <w:top w:val="none" w:sz="0" w:space="0" w:color="auto"/>
        <w:left w:val="none" w:sz="0" w:space="0" w:color="auto"/>
        <w:bottom w:val="none" w:sz="0" w:space="0" w:color="auto"/>
        <w:right w:val="none" w:sz="0" w:space="0" w:color="auto"/>
      </w:divBdr>
    </w:div>
    <w:div w:id="474564600">
      <w:bodyDiv w:val="1"/>
      <w:marLeft w:val="0"/>
      <w:marRight w:val="0"/>
      <w:marTop w:val="0"/>
      <w:marBottom w:val="0"/>
      <w:divBdr>
        <w:top w:val="none" w:sz="0" w:space="0" w:color="auto"/>
        <w:left w:val="none" w:sz="0" w:space="0" w:color="auto"/>
        <w:bottom w:val="none" w:sz="0" w:space="0" w:color="auto"/>
        <w:right w:val="none" w:sz="0" w:space="0" w:color="auto"/>
      </w:divBdr>
    </w:div>
    <w:div w:id="474762089">
      <w:bodyDiv w:val="1"/>
      <w:marLeft w:val="0"/>
      <w:marRight w:val="0"/>
      <w:marTop w:val="0"/>
      <w:marBottom w:val="0"/>
      <w:divBdr>
        <w:top w:val="none" w:sz="0" w:space="0" w:color="auto"/>
        <w:left w:val="none" w:sz="0" w:space="0" w:color="auto"/>
        <w:bottom w:val="none" w:sz="0" w:space="0" w:color="auto"/>
        <w:right w:val="none" w:sz="0" w:space="0" w:color="auto"/>
      </w:divBdr>
    </w:div>
    <w:div w:id="493761730">
      <w:bodyDiv w:val="1"/>
      <w:marLeft w:val="0"/>
      <w:marRight w:val="0"/>
      <w:marTop w:val="0"/>
      <w:marBottom w:val="0"/>
      <w:divBdr>
        <w:top w:val="none" w:sz="0" w:space="0" w:color="auto"/>
        <w:left w:val="none" w:sz="0" w:space="0" w:color="auto"/>
        <w:bottom w:val="none" w:sz="0" w:space="0" w:color="auto"/>
        <w:right w:val="none" w:sz="0" w:space="0" w:color="auto"/>
      </w:divBdr>
    </w:div>
    <w:div w:id="520318198">
      <w:bodyDiv w:val="1"/>
      <w:marLeft w:val="0"/>
      <w:marRight w:val="0"/>
      <w:marTop w:val="0"/>
      <w:marBottom w:val="0"/>
      <w:divBdr>
        <w:top w:val="none" w:sz="0" w:space="0" w:color="auto"/>
        <w:left w:val="none" w:sz="0" w:space="0" w:color="auto"/>
        <w:bottom w:val="none" w:sz="0" w:space="0" w:color="auto"/>
        <w:right w:val="none" w:sz="0" w:space="0" w:color="auto"/>
      </w:divBdr>
    </w:div>
    <w:div w:id="525559315">
      <w:bodyDiv w:val="1"/>
      <w:marLeft w:val="0"/>
      <w:marRight w:val="0"/>
      <w:marTop w:val="0"/>
      <w:marBottom w:val="0"/>
      <w:divBdr>
        <w:top w:val="none" w:sz="0" w:space="0" w:color="auto"/>
        <w:left w:val="none" w:sz="0" w:space="0" w:color="auto"/>
        <w:bottom w:val="none" w:sz="0" w:space="0" w:color="auto"/>
        <w:right w:val="none" w:sz="0" w:space="0" w:color="auto"/>
      </w:divBdr>
    </w:div>
    <w:div w:id="568223664">
      <w:bodyDiv w:val="1"/>
      <w:marLeft w:val="0"/>
      <w:marRight w:val="0"/>
      <w:marTop w:val="0"/>
      <w:marBottom w:val="0"/>
      <w:divBdr>
        <w:top w:val="none" w:sz="0" w:space="0" w:color="auto"/>
        <w:left w:val="none" w:sz="0" w:space="0" w:color="auto"/>
        <w:bottom w:val="none" w:sz="0" w:space="0" w:color="auto"/>
        <w:right w:val="none" w:sz="0" w:space="0" w:color="auto"/>
      </w:divBdr>
    </w:div>
    <w:div w:id="570626318">
      <w:bodyDiv w:val="1"/>
      <w:marLeft w:val="0"/>
      <w:marRight w:val="0"/>
      <w:marTop w:val="0"/>
      <w:marBottom w:val="0"/>
      <w:divBdr>
        <w:top w:val="none" w:sz="0" w:space="0" w:color="auto"/>
        <w:left w:val="none" w:sz="0" w:space="0" w:color="auto"/>
        <w:bottom w:val="none" w:sz="0" w:space="0" w:color="auto"/>
        <w:right w:val="none" w:sz="0" w:space="0" w:color="auto"/>
      </w:divBdr>
    </w:div>
    <w:div w:id="579949068">
      <w:bodyDiv w:val="1"/>
      <w:marLeft w:val="0"/>
      <w:marRight w:val="0"/>
      <w:marTop w:val="0"/>
      <w:marBottom w:val="0"/>
      <w:divBdr>
        <w:top w:val="none" w:sz="0" w:space="0" w:color="auto"/>
        <w:left w:val="none" w:sz="0" w:space="0" w:color="auto"/>
        <w:bottom w:val="none" w:sz="0" w:space="0" w:color="auto"/>
        <w:right w:val="none" w:sz="0" w:space="0" w:color="auto"/>
      </w:divBdr>
    </w:div>
    <w:div w:id="587545340">
      <w:bodyDiv w:val="1"/>
      <w:marLeft w:val="0"/>
      <w:marRight w:val="0"/>
      <w:marTop w:val="0"/>
      <w:marBottom w:val="0"/>
      <w:divBdr>
        <w:top w:val="none" w:sz="0" w:space="0" w:color="auto"/>
        <w:left w:val="none" w:sz="0" w:space="0" w:color="auto"/>
        <w:bottom w:val="none" w:sz="0" w:space="0" w:color="auto"/>
        <w:right w:val="none" w:sz="0" w:space="0" w:color="auto"/>
      </w:divBdr>
    </w:div>
    <w:div w:id="590894174">
      <w:bodyDiv w:val="1"/>
      <w:marLeft w:val="0"/>
      <w:marRight w:val="0"/>
      <w:marTop w:val="0"/>
      <w:marBottom w:val="0"/>
      <w:divBdr>
        <w:top w:val="none" w:sz="0" w:space="0" w:color="auto"/>
        <w:left w:val="none" w:sz="0" w:space="0" w:color="auto"/>
        <w:bottom w:val="none" w:sz="0" w:space="0" w:color="auto"/>
        <w:right w:val="none" w:sz="0" w:space="0" w:color="auto"/>
      </w:divBdr>
    </w:div>
    <w:div w:id="592591002">
      <w:bodyDiv w:val="1"/>
      <w:marLeft w:val="0"/>
      <w:marRight w:val="0"/>
      <w:marTop w:val="0"/>
      <w:marBottom w:val="0"/>
      <w:divBdr>
        <w:top w:val="none" w:sz="0" w:space="0" w:color="auto"/>
        <w:left w:val="none" w:sz="0" w:space="0" w:color="auto"/>
        <w:bottom w:val="none" w:sz="0" w:space="0" w:color="auto"/>
        <w:right w:val="none" w:sz="0" w:space="0" w:color="auto"/>
      </w:divBdr>
    </w:div>
    <w:div w:id="611979955">
      <w:bodyDiv w:val="1"/>
      <w:marLeft w:val="0"/>
      <w:marRight w:val="0"/>
      <w:marTop w:val="0"/>
      <w:marBottom w:val="0"/>
      <w:divBdr>
        <w:top w:val="none" w:sz="0" w:space="0" w:color="auto"/>
        <w:left w:val="none" w:sz="0" w:space="0" w:color="auto"/>
        <w:bottom w:val="none" w:sz="0" w:space="0" w:color="auto"/>
        <w:right w:val="none" w:sz="0" w:space="0" w:color="auto"/>
      </w:divBdr>
    </w:div>
    <w:div w:id="629089938">
      <w:bodyDiv w:val="1"/>
      <w:marLeft w:val="0"/>
      <w:marRight w:val="0"/>
      <w:marTop w:val="0"/>
      <w:marBottom w:val="0"/>
      <w:divBdr>
        <w:top w:val="none" w:sz="0" w:space="0" w:color="auto"/>
        <w:left w:val="none" w:sz="0" w:space="0" w:color="auto"/>
        <w:bottom w:val="none" w:sz="0" w:space="0" w:color="auto"/>
        <w:right w:val="none" w:sz="0" w:space="0" w:color="auto"/>
      </w:divBdr>
    </w:div>
    <w:div w:id="633563390">
      <w:bodyDiv w:val="1"/>
      <w:marLeft w:val="0"/>
      <w:marRight w:val="0"/>
      <w:marTop w:val="0"/>
      <w:marBottom w:val="0"/>
      <w:divBdr>
        <w:top w:val="none" w:sz="0" w:space="0" w:color="auto"/>
        <w:left w:val="none" w:sz="0" w:space="0" w:color="auto"/>
        <w:bottom w:val="none" w:sz="0" w:space="0" w:color="auto"/>
        <w:right w:val="none" w:sz="0" w:space="0" w:color="auto"/>
      </w:divBdr>
    </w:div>
    <w:div w:id="664012447">
      <w:bodyDiv w:val="1"/>
      <w:marLeft w:val="0"/>
      <w:marRight w:val="0"/>
      <w:marTop w:val="0"/>
      <w:marBottom w:val="0"/>
      <w:divBdr>
        <w:top w:val="none" w:sz="0" w:space="0" w:color="auto"/>
        <w:left w:val="none" w:sz="0" w:space="0" w:color="auto"/>
        <w:bottom w:val="none" w:sz="0" w:space="0" w:color="auto"/>
        <w:right w:val="none" w:sz="0" w:space="0" w:color="auto"/>
      </w:divBdr>
    </w:div>
    <w:div w:id="686173078">
      <w:bodyDiv w:val="1"/>
      <w:marLeft w:val="0"/>
      <w:marRight w:val="0"/>
      <w:marTop w:val="0"/>
      <w:marBottom w:val="0"/>
      <w:divBdr>
        <w:top w:val="none" w:sz="0" w:space="0" w:color="auto"/>
        <w:left w:val="none" w:sz="0" w:space="0" w:color="auto"/>
        <w:bottom w:val="none" w:sz="0" w:space="0" w:color="auto"/>
        <w:right w:val="none" w:sz="0" w:space="0" w:color="auto"/>
      </w:divBdr>
    </w:div>
    <w:div w:id="693312090">
      <w:bodyDiv w:val="1"/>
      <w:marLeft w:val="0"/>
      <w:marRight w:val="0"/>
      <w:marTop w:val="0"/>
      <w:marBottom w:val="0"/>
      <w:divBdr>
        <w:top w:val="none" w:sz="0" w:space="0" w:color="auto"/>
        <w:left w:val="none" w:sz="0" w:space="0" w:color="auto"/>
        <w:bottom w:val="none" w:sz="0" w:space="0" w:color="auto"/>
        <w:right w:val="none" w:sz="0" w:space="0" w:color="auto"/>
      </w:divBdr>
    </w:div>
    <w:div w:id="697856398">
      <w:bodyDiv w:val="1"/>
      <w:marLeft w:val="0"/>
      <w:marRight w:val="0"/>
      <w:marTop w:val="0"/>
      <w:marBottom w:val="0"/>
      <w:divBdr>
        <w:top w:val="none" w:sz="0" w:space="0" w:color="auto"/>
        <w:left w:val="none" w:sz="0" w:space="0" w:color="auto"/>
        <w:bottom w:val="none" w:sz="0" w:space="0" w:color="auto"/>
        <w:right w:val="none" w:sz="0" w:space="0" w:color="auto"/>
      </w:divBdr>
    </w:div>
    <w:div w:id="730035348">
      <w:bodyDiv w:val="1"/>
      <w:marLeft w:val="0"/>
      <w:marRight w:val="0"/>
      <w:marTop w:val="0"/>
      <w:marBottom w:val="0"/>
      <w:divBdr>
        <w:top w:val="none" w:sz="0" w:space="0" w:color="auto"/>
        <w:left w:val="none" w:sz="0" w:space="0" w:color="auto"/>
        <w:bottom w:val="none" w:sz="0" w:space="0" w:color="auto"/>
        <w:right w:val="none" w:sz="0" w:space="0" w:color="auto"/>
      </w:divBdr>
    </w:div>
    <w:div w:id="741950225">
      <w:bodyDiv w:val="1"/>
      <w:marLeft w:val="0"/>
      <w:marRight w:val="0"/>
      <w:marTop w:val="0"/>
      <w:marBottom w:val="0"/>
      <w:divBdr>
        <w:top w:val="none" w:sz="0" w:space="0" w:color="auto"/>
        <w:left w:val="none" w:sz="0" w:space="0" w:color="auto"/>
        <w:bottom w:val="none" w:sz="0" w:space="0" w:color="auto"/>
        <w:right w:val="none" w:sz="0" w:space="0" w:color="auto"/>
      </w:divBdr>
    </w:div>
    <w:div w:id="767699225">
      <w:bodyDiv w:val="1"/>
      <w:marLeft w:val="0"/>
      <w:marRight w:val="0"/>
      <w:marTop w:val="0"/>
      <w:marBottom w:val="0"/>
      <w:divBdr>
        <w:top w:val="none" w:sz="0" w:space="0" w:color="auto"/>
        <w:left w:val="none" w:sz="0" w:space="0" w:color="auto"/>
        <w:bottom w:val="none" w:sz="0" w:space="0" w:color="auto"/>
        <w:right w:val="none" w:sz="0" w:space="0" w:color="auto"/>
      </w:divBdr>
    </w:div>
    <w:div w:id="788740234">
      <w:bodyDiv w:val="1"/>
      <w:marLeft w:val="0"/>
      <w:marRight w:val="0"/>
      <w:marTop w:val="0"/>
      <w:marBottom w:val="0"/>
      <w:divBdr>
        <w:top w:val="none" w:sz="0" w:space="0" w:color="auto"/>
        <w:left w:val="none" w:sz="0" w:space="0" w:color="auto"/>
        <w:bottom w:val="none" w:sz="0" w:space="0" w:color="auto"/>
        <w:right w:val="none" w:sz="0" w:space="0" w:color="auto"/>
      </w:divBdr>
    </w:div>
    <w:div w:id="800077386">
      <w:bodyDiv w:val="1"/>
      <w:marLeft w:val="0"/>
      <w:marRight w:val="0"/>
      <w:marTop w:val="0"/>
      <w:marBottom w:val="0"/>
      <w:divBdr>
        <w:top w:val="none" w:sz="0" w:space="0" w:color="auto"/>
        <w:left w:val="none" w:sz="0" w:space="0" w:color="auto"/>
        <w:bottom w:val="none" w:sz="0" w:space="0" w:color="auto"/>
        <w:right w:val="none" w:sz="0" w:space="0" w:color="auto"/>
      </w:divBdr>
    </w:div>
    <w:div w:id="807170193">
      <w:bodyDiv w:val="1"/>
      <w:marLeft w:val="0"/>
      <w:marRight w:val="0"/>
      <w:marTop w:val="0"/>
      <w:marBottom w:val="0"/>
      <w:divBdr>
        <w:top w:val="none" w:sz="0" w:space="0" w:color="auto"/>
        <w:left w:val="none" w:sz="0" w:space="0" w:color="auto"/>
        <w:bottom w:val="none" w:sz="0" w:space="0" w:color="auto"/>
        <w:right w:val="none" w:sz="0" w:space="0" w:color="auto"/>
      </w:divBdr>
    </w:div>
    <w:div w:id="832837494">
      <w:bodyDiv w:val="1"/>
      <w:marLeft w:val="0"/>
      <w:marRight w:val="0"/>
      <w:marTop w:val="0"/>
      <w:marBottom w:val="0"/>
      <w:divBdr>
        <w:top w:val="none" w:sz="0" w:space="0" w:color="auto"/>
        <w:left w:val="none" w:sz="0" w:space="0" w:color="auto"/>
        <w:bottom w:val="none" w:sz="0" w:space="0" w:color="auto"/>
        <w:right w:val="none" w:sz="0" w:space="0" w:color="auto"/>
      </w:divBdr>
    </w:div>
    <w:div w:id="851338168">
      <w:bodyDiv w:val="1"/>
      <w:marLeft w:val="0"/>
      <w:marRight w:val="0"/>
      <w:marTop w:val="0"/>
      <w:marBottom w:val="0"/>
      <w:divBdr>
        <w:top w:val="none" w:sz="0" w:space="0" w:color="auto"/>
        <w:left w:val="none" w:sz="0" w:space="0" w:color="auto"/>
        <w:bottom w:val="none" w:sz="0" w:space="0" w:color="auto"/>
        <w:right w:val="none" w:sz="0" w:space="0" w:color="auto"/>
      </w:divBdr>
    </w:div>
    <w:div w:id="852652213">
      <w:bodyDiv w:val="1"/>
      <w:marLeft w:val="0"/>
      <w:marRight w:val="0"/>
      <w:marTop w:val="0"/>
      <w:marBottom w:val="0"/>
      <w:divBdr>
        <w:top w:val="none" w:sz="0" w:space="0" w:color="auto"/>
        <w:left w:val="none" w:sz="0" w:space="0" w:color="auto"/>
        <w:bottom w:val="none" w:sz="0" w:space="0" w:color="auto"/>
        <w:right w:val="none" w:sz="0" w:space="0" w:color="auto"/>
      </w:divBdr>
    </w:div>
    <w:div w:id="855729034">
      <w:bodyDiv w:val="1"/>
      <w:marLeft w:val="0"/>
      <w:marRight w:val="0"/>
      <w:marTop w:val="0"/>
      <w:marBottom w:val="0"/>
      <w:divBdr>
        <w:top w:val="none" w:sz="0" w:space="0" w:color="auto"/>
        <w:left w:val="none" w:sz="0" w:space="0" w:color="auto"/>
        <w:bottom w:val="none" w:sz="0" w:space="0" w:color="auto"/>
        <w:right w:val="none" w:sz="0" w:space="0" w:color="auto"/>
      </w:divBdr>
    </w:div>
    <w:div w:id="871260207">
      <w:bodyDiv w:val="1"/>
      <w:marLeft w:val="0"/>
      <w:marRight w:val="0"/>
      <w:marTop w:val="0"/>
      <w:marBottom w:val="0"/>
      <w:divBdr>
        <w:top w:val="none" w:sz="0" w:space="0" w:color="auto"/>
        <w:left w:val="none" w:sz="0" w:space="0" w:color="auto"/>
        <w:bottom w:val="none" w:sz="0" w:space="0" w:color="auto"/>
        <w:right w:val="none" w:sz="0" w:space="0" w:color="auto"/>
      </w:divBdr>
    </w:div>
    <w:div w:id="886183119">
      <w:bodyDiv w:val="1"/>
      <w:marLeft w:val="0"/>
      <w:marRight w:val="0"/>
      <w:marTop w:val="0"/>
      <w:marBottom w:val="0"/>
      <w:divBdr>
        <w:top w:val="none" w:sz="0" w:space="0" w:color="auto"/>
        <w:left w:val="none" w:sz="0" w:space="0" w:color="auto"/>
        <w:bottom w:val="none" w:sz="0" w:space="0" w:color="auto"/>
        <w:right w:val="none" w:sz="0" w:space="0" w:color="auto"/>
      </w:divBdr>
    </w:div>
    <w:div w:id="889220469">
      <w:bodyDiv w:val="1"/>
      <w:marLeft w:val="0"/>
      <w:marRight w:val="0"/>
      <w:marTop w:val="0"/>
      <w:marBottom w:val="0"/>
      <w:divBdr>
        <w:top w:val="none" w:sz="0" w:space="0" w:color="auto"/>
        <w:left w:val="none" w:sz="0" w:space="0" w:color="auto"/>
        <w:bottom w:val="none" w:sz="0" w:space="0" w:color="auto"/>
        <w:right w:val="none" w:sz="0" w:space="0" w:color="auto"/>
      </w:divBdr>
      <w:divsChild>
        <w:div w:id="496532279">
          <w:marLeft w:val="0"/>
          <w:marRight w:val="0"/>
          <w:marTop w:val="0"/>
          <w:marBottom w:val="0"/>
          <w:divBdr>
            <w:top w:val="single" w:sz="2" w:space="0" w:color="E3E3E3"/>
            <w:left w:val="single" w:sz="2" w:space="0" w:color="E3E3E3"/>
            <w:bottom w:val="single" w:sz="2" w:space="0" w:color="E3E3E3"/>
            <w:right w:val="single" w:sz="2" w:space="0" w:color="E3E3E3"/>
          </w:divBdr>
          <w:divsChild>
            <w:div w:id="1770806850">
              <w:marLeft w:val="0"/>
              <w:marRight w:val="0"/>
              <w:marTop w:val="0"/>
              <w:marBottom w:val="0"/>
              <w:divBdr>
                <w:top w:val="single" w:sz="2" w:space="0" w:color="E3E3E3"/>
                <w:left w:val="single" w:sz="2" w:space="0" w:color="E3E3E3"/>
                <w:bottom w:val="single" w:sz="2" w:space="0" w:color="E3E3E3"/>
                <w:right w:val="single" w:sz="2" w:space="0" w:color="E3E3E3"/>
              </w:divBdr>
              <w:divsChild>
                <w:div w:id="163979029">
                  <w:marLeft w:val="0"/>
                  <w:marRight w:val="0"/>
                  <w:marTop w:val="0"/>
                  <w:marBottom w:val="0"/>
                  <w:divBdr>
                    <w:top w:val="single" w:sz="2" w:space="0" w:color="E3E3E3"/>
                    <w:left w:val="single" w:sz="2" w:space="0" w:color="E3E3E3"/>
                    <w:bottom w:val="single" w:sz="2" w:space="0" w:color="E3E3E3"/>
                    <w:right w:val="single" w:sz="2" w:space="0" w:color="E3E3E3"/>
                  </w:divBdr>
                  <w:divsChild>
                    <w:div w:id="387069779">
                      <w:marLeft w:val="0"/>
                      <w:marRight w:val="0"/>
                      <w:marTop w:val="0"/>
                      <w:marBottom w:val="0"/>
                      <w:divBdr>
                        <w:top w:val="single" w:sz="2" w:space="0" w:color="E3E3E3"/>
                        <w:left w:val="single" w:sz="2" w:space="0" w:color="E3E3E3"/>
                        <w:bottom w:val="single" w:sz="2" w:space="0" w:color="E3E3E3"/>
                        <w:right w:val="single" w:sz="2" w:space="0" w:color="E3E3E3"/>
                      </w:divBdr>
                      <w:divsChild>
                        <w:div w:id="453912406">
                          <w:marLeft w:val="0"/>
                          <w:marRight w:val="0"/>
                          <w:marTop w:val="0"/>
                          <w:marBottom w:val="0"/>
                          <w:divBdr>
                            <w:top w:val="single" w:sz="2" w:space="0" w:color="E3E3E3"/>
                            <w:left w:val="single" w:sz="2" w:space="0" w:color="E3E3E3"/>
                            <w:bottom w:val="single" w:sz="2" w:space="0" w:color="E3E3E3"/>
                            <w:right w:val="single" w:sz="2" w:space="0" w:color="E3E3E3"/>
                          </w:divBdr>
                          <w:divsChild>
                            <w:div w:id="1431271813">
                              <w:marLeft w:val="0"/>
                              <w:marRight w:val="0"/>
                              <w:marTop w:val="0"/>
                              <w:marBottom w:val="0"/>
                              <w:divBdr>
                                <w:top w:val="single" w:sz="2" w:space="0" w:color="E3E3E3"/>
                                <w:left w:val="single" w:sz="2" w:space="0" w:color="E3E3E3"/>
                                <w:bottom w:val="single" w:sz="2" w:space="0" w:color="E3E3E3"/>
                                <w:right w:val="single" w:sz="2" w:space="0" w:color="E3E3E3"/>
                              </w:divBdr>
                              <w:divsChild>
                                <w:div w:id="1998530875">
                                  <w:marLeft w:val="0"/>
                                  <w:marRight w:val="0"/>
                                  <w:marTop w:val="100"/>
                                  <w:marBottom w:val="100"/>
                                  <w:divBdr>
                                    <w:top w:val="single" w:sz="2" w:space="0" w:color="E3E3E3"/>
                                    <w:left w:val="single" w:sz="2" w:space="0" w:color="E3E3E3"/>
                                    <w:bottom w:val="single" w:sz="2" w:space="0" w:color="E3E3E3"/>
                                    <w:right w:val="single" w:sz="2" w:space="0" w:color="E3E3E3"/>
                                  </w:divBdr>
                                  <w:divsChild>
                                    <w:div w:id="93865074">
                                      <w:marLeft w:val="0"/>
                                      <w:marRight w:val="0"/>
                                      <w:marTop w:val="0"/>
                                      <w:marBottom w:val="0"/>
                                      <w:divBdr>
                                        <w:top w:val="single" w:sz="2" w:space="0" w:color="E3E3E3"/>
                                        <w:left w:val="single" w:sz="2" w:space="0" w:color="E3E3E3"/>
                                        <w:bottom w:val="single" w:sz="2" w:space="0" w:color="E3E3E3"/>
                                        <w:right w:val="single" w:sz="2" w:space="0" w:color="E3E3E3"/>
                                      </w:divBdr>
                                      <w:divsChild>
                                        <w:div w:id="299964624">
                                          <w:marLeft w:val="0"/>
                                          <w:marRight w:val="0"/>
                                          <w:marTop w:val="0"/>
                                          <w:marBottom w:val="0"/>
                                          <w:divBdr>
                                            <w:top w:val="single" w:sz="2" w:space="0" w:color="E3E3E3"/>
                                            <w:left w:val="single" w:sz="2" w:space="0" w:color="E3E3E3"/>
                                            <w:bottom w:val="single" w:sz="2" w:space="0" w:color="E3E3E3"/>
                                            <w:right w:val="single" w:sz="2" w:space="0" w:color="E3E3E3"/>
                                          </w:divBdr>
                                          <w:divsChild>
                                            <w:div w:id="1997105687">
                                              <w:marLeft w:val="0"/>
                                              <w:marRight w:val="0"/>
                                              <w:marTop w:val="0"/>
                                              <w:marBottom w:val="0"/>
                                              <w:divBdr>
                                                <w:top w:val="single" w:sz="2" w:space="0" w:color="E3E3E3"/>
                                                <w:left w:val="single" w:sz="2" w:space="0" w:color="E3E3E3"/>
                                                <w:bottom w:val="single" w:sz="2" w:space="0" w:color="E3E3E3"/>
                                                <w:right w:val="single" w:sz="2" w:space="0" w:color="E3E3E3"/>
                                              </w:divBdr>
                                              <w:divsChild>
                                                <w:div w:id="1611468657">
                                                  <w:marLeft w:val="0"/>
                                                  <w:marRight w:val="0"/>
                                                  <w:marTop w:val="0"/>
                                                  <w:marBottom w:val="0"/>
                                                  <w:divBdr>
                                                    <w:top w:val="single" w:sz="2" w:space="0" w:color="E3E3E3"/>
                                                    <w:left w:val="single" w:sz="2" w:space="0" w:color="E3E3E3"/>
                                                    <w:bottom w:val="single" w:sz="2" w:space="0" w:color="E3E3E3"/>
                                                    <w:right w:val="single" w:sz="2" w:space="0" w:color="E3E3E3"/>
                                                  </w:divBdr>
                                                  <w:divsChild>
                                                    <w:div w:id="84113022">
                                                      <w:marLeft w:val="0"/>
                                                      <w:marRight w:val="0"/>
                                                      <w:marTop w:val="0"/>
                                                      <w:marBottom w:val="0"/>
                                                      <w:divBdr>
                                                        <w:top w:val="single" w:sz="2" w:space="0" w:color="E3E3E3"/>
                                                        <w:left w:val="single" w:sz="2" w:space="0" w:color="E3E3E3"/>
                                                        <w:bottom w:val="single" w:sz="2" w:space="0" w:color="E3E3E3"/>
                                                        <w:right w:val="single" w:sz="2" w:space="0" w:color="E3E3E3"/>
                                                      </w:divBdr>
                                                      <w:divsChild>
                                                        <w:div w:id="584855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50665851">
          <w:marLeft w:val="0"/>
          <w:marRight w:val="0"/>
          <w:marTop w:val="0"/>
          <w:marBottom w:val="0"/>
          <w:divBdr>
            <w:top w:val="none" w:sz="0" w:space="0" w:color="auto"/>
            <w:left w:val="none" w:sz="0" w:space="0" w:color="auto"/>
            <w:bottom w:val="none" w:sz="0" w:space="0" w:color="auto"/>
            <w:right w:val="none" w:sz="0" w:space="0" w:color="auto"/>
          </w:divBdr>
        </w:div>
      </w:divsChild>
    </w:div>
    <w:div w:id="900478474">
      <w:bodyDiv w:val="1"/>
      <w:marLeft w:val="0"/>
      <w:marRight w:val="0"/>
      <w:marTop w:val="0"/>
      <w:marBottom w:val="0"/>
      <w:divBdr>
        <w:top w:val="none" w:sz="0" w:space="0" w:color="auto"/>
        <w:left w:val="none" w:sz="0" w:space="0" w:color="auto"/>
        <w:bottom w:val="none" w:sz="0" w:space="0" w:color="auto"/>
        <w:right w:val="none" w:sz="0" w:space="0" w:color="auto"/>
      </w:divBdr>
    </w:div>
    <w:div w:id="911157806">
      <w:bodyDiv w:val="1"/>
      <w:marLeft w:val="0"/>
      <w:marRight w:val="0"/>
      <w:marTop w:val="0"/>
      <w:marBottom w:val="0"/>
      <w:divBdr>
        <w:top w:val="none" w:sz="0" w:space="0" w:color="auto"/>
        <w:left w:val="none" w:sz="0" w:space="0" w:color="auto"/>
        <w:bottom w:val="none" w:sz="0" w:space="0" w:color="auto"/>
        <w:right w:val="none" w:sz="0" w:space="0" w:color="auto"/>
      </w:divBdr>
    </w:div>
    <w:div w:id="950551348">
      <w:bodyDiv w:val="1"/>
      <w:marLeft w:val="0"/>
      <w:marRight w:val="0"/>
      <w:marTop w:val="0"/>
      <w:marBottom w:val="0"/>
      <w:divBdr>
        <w:top w:val="none" w:sz="0" w:space="0" w:color="auto"/>
        <w:left w:val="none" w:sz="0" w:space="0" w:color="auto"/>
        <w:bottom w:val="none" w:sz="0" w:space="0" w:color="auto"/>
        <w:right w:val="none" w:sz="0" w:space="0" w:color="auto"/>
      </w:divBdr>
    </w:div>
    <w:div w:id="956641707">
      <w:bodyDiv w:val="1"/>
      <w:marLeft w:val="0"/>
      <w:marRight w:val="0"/>
      <w:marTop w:val="0"/>
      <w:marBottom w:val="0"/>
      <w:divBdr>
        <w:top w:val="none" w:sz="0" w:space="0" w:color="auto"/>
        <w:left w:val="none" w:sz="0" w:space="0" w:color="auto"/>
        <w:bottom w:val="none" w:sz="0" w:space="0" w:color="auto"/>
        <w:right w:val="none" w:sz="0" w:space="0" w:color="auto"/>
      </w:divBdr>
    </w:div>
    <w:div w:id="962998113">
      <w:bodyDiv w:val="1"/>
      <w:marLeft w:val="0"/>
      <w:marRight w:val="0"/>
      <w:marTop w:val="0"/>
      <w:marBottom w:val="0"/>
      <w:divBdr>
        <w:top w:val="none" w:sz="0" w:space="0" w:color="auto"/>
        <w:left w:val="none" w:sz="0" w:space="0" w:color="auto"/>
        <w:bottom w:val="none" w:sz="0" w:space="0" w:color="auto"/>
        <w:right w:val="none" w:sz="0" w:space="0" w:color="auto"/>
      </w:divBdr>
    </w:div>
    <w:div w:id="972177143">
      <w:bodyDiv w:val="1"/>
      <w:marLeft w:val="0"/>
      <w:marRight w:val="0"/>
      <w:marTop w:val="0"/>
      <w:marBottom w:val="0"/>
      <w:divBdr>
        <w:top w:val="none" w:sz="0" w:space="0" w:color="auto"/>
        <w:left w:val="none" w:sz="0" w:space="0" w:color="auto"/>
        <w:bottom w:val="none" w:sz="0" w:space="0" w:color="auto"/>
        <w:right w:val="none" w:sz="0" w:space="0" w:color="auto"/>
      </w:divBdr>
    </w:div>
    <w:div w:id="1012418271">
      <w:bodyDiv w:val="1"/>
      <w:marLeft w:val="0"/>
      <w:marRight w:val="0"/>
      <w:marTop w:val="0"/>
      <w:marBottom w:val="0"/>
      <w:divBdr>
        <w:top w:val="none" w:sz="0" w:space="0" w:color="auto"/>
        <w:left w:val="none" w:sz="0" w:space="0" w:color="auto"/>
        <w:bottom w:val="none" w:sz="0" w:space="0" w:color="auto"/>
        <w:right w:val="none" w:sz="0" w:space="0" w:color="auto"/>
      </w:divBdr>
    </w:div>
    <w:div w:id="1015310082">
      <w:bodyDiv w:val="1"/>
      <w:marLeft w:val="0"/>
      <w:marRight w:val="0"/>
      <w:marTop w:val="0"/>
      <w:marBottom w:val="0"/>
      <w:divBdr>
        <w:top w:val="none" w:sz="0" w:space="0" w:color="auto"/>
        <w:left w:val="none" w:sz="0" w:space="0" w:color="auto"/>
        <w:bottom w:val="none" w:sz="0" w:space="0" w:color="auto"/>
        <w:right w:val="none" w:sz="0" w:space="0" w:color="auto"/>
      </w:divBdr>
    </w:div>
    <w:div w:id="1027951845">
      <w:bodyDiv w:val="1"/>
      <w:marLeft w:val="0"/>
      <w:marRight w:val="0"/>
      <w:marTop w:val="0"/>
      <w:marBottom w:val="0"/>
      <w:divBdr>
        <w:top w:val="none" w:sz="0" w:space="0" w:color="auto"/>
        <w:left w:val="none" w:sz="0" w:space="0" w:color="auto"/>
        <w:bottom w:val="none" w:sz="0" w:space="0" w:color="auto"/>
        <w:right w:val="none" w:sz="0" w:space="0" w:color="auto"/>
      </w:divBdr>
    </w:div>
    <w:div w:id="1064522578">
      <w:bodyDiv w:val="1"/>
      <w:marLeft w:val="0"/>
      <w:marRight w:val="0"/>
      <w:marTop w:val="0"/>
      <w:marBottom w:val="0"/>
      <w:divBdr>
        <w:top w:val="none" w:sz="0" w:space="0" w:color="auto"/>
        <w:left w:val="none" w:sz="0" w:space="0" w:color="auto"/>
        <w:bottom w:val="none" w:sz="0" w:space="0" w:color="auto"/>
        <w:right w:val="none" w:sz="0" w:space="0" w:color="auto"/>
      </w:divBdr>
    </w:div>
    <w:div w:id="1096949290">
      <w:bodyDiv w:val="1"/>
      <w:marLeft w:val="0"/>
      <w:marRight w:val="0"/>
      <w:marTop w:val="0"/>
      <w:marBottom w:val="0"/>
      <w:divBdr>
        <w:top w:val="none" w:sz="0" w:space="0" w:color="auto"/>
        <w:left w:val="none" w:sz="0" w:space="0" w:color="auto"/>
        <w:bottom w:val="none" w:sz="0" w:space="0" w:color="auto"/>
        <w:right w:val="none" w:sz="0" w:space="0" w:color="auto"/>
      </w:divBdr>
    </w:div>
    <w:div w:id="1100026772">
      <w:bodyDiv w:val="1"/>
      <w:marLeft w:val="0"/>
      <w:marRight w:val="0"/>
      <w:marTop w:val="0"/>
      <w:marBottom w:val="0"/>
      <w:divBdr>
        <w:top w:val="none" w:sz="0" w:space="0" w:color="auto"/>
        <w:left w:val="none" w:sz="0" w:space="0" w:color="auto"/>
        <w:bottom w:val="none" w:sz="0" w:space="0" w:color="auto"/>
        <w:right w:val="none" w:sz="0" w:space="0" w:color="auto"/>
      </w:divBdr>
    </w:div>
    <w:div w:id="1100446528">
      <w:bodyDiv w:val="1"/>
      <w:marLeft w:val="0"/>
      <w:marRight w:val="0"/>
      <w:marTop w:val="0"/>
      <w:marBottom w:val="0"/>
      <w:divBdr>
        <w:top w:val="none" w:sz="0" w:space="0" w:color="auto"/>
        <w:left w:val="none" w:sz="0" w:space="0" w:color="auto"/>
        <w:bottom w:val="none" w:sz="0" w:space="0" w:color="auto"/>
        <w:right w:val="none" w:sz="0" w:space="0" w:color="auto"/>
      </w:divBdr>
    </w:div>
    <w:div w:id="1107891165">
      <w:bodyDiv w:val="1"/>
      <w:marLeft w:val="0"/>
      <w:marRight w:val="0"/>
      <w:marTop w:val="0"/>
      <w:marBottom w:val="0"/>
      <w:divBdr>
        <w:top w:val="none" w:sz="0" w:space="0" w:color="auto"/>
        <w:left w:val="none" w:sz="0" w:space="0" w:color="auto"/>
        <w:bottom w:val="none" w:sz="0" w:space="0" w:color="auto"/>
        <w:right w:val="none" w:sz="0" w:space="0" w:color="auto"/>
      </w:divBdr>
    </w:div>
    <w:div w:id="1111703456">
      <w:bodyDiv w:val="1"/>
      <w:marLeft w:val="0"/>
      <w:marRight w:val="0"/>
      <w:marTop w:val="0"/>
      <w:marBottom w:val="0"/>
      <w:divBdr>
        <w:top w:val="none" w:sz="0" w:space="0" w:color="auto"/>
        <w:left w:val="none" w:sz="0" w:space="0" w:color="auto"/>
        <w:bottom w:val="none" w:sz="0" w:space="0" w:color="auto"/>
        <w:right w:val="none" w:sz="0" w:space="0" w:color="auto"/>
      </w:divBdr>
    </w:div>
    <w:div w:id="1130171510">
      <w:bodyDiv w:val="1"/>
      <w:marLeft w:val="0"/>
      <w:marRight w:val="0"/>
      <w:marTop w:val="0"/>
      <w:marBottom w:val="0"/>
      <w:divBdr>
        <w:top w:val="none" w:sz="0" w:space="0" w:color="auto"/>
        <w:left w:val="none" w:sz="0" w:space="0" w:color="auto"/>
        <w:bottom w:val="none" w:sz="0" w:space="0" w:color="auto"/>
        <w:right w:val="none" w:sz="0" w:space="0" w:color="auto"/>
      </w:divBdr>
      <w:divsChild>
        <w:div w:id="2084327299">
          <w:marLeft w:val="0"/>
          <w:marRight w:val="0"/>
          <w:marTop w:val="0"/>
          <w:marBottom w:val="0"/>
          <w:divBdr>
            <w:top w:val="single" w:sz="2" w:space="0" w:color="E3E3E3"/>
            <w:left w:val="single" w:sz="2" w:space="0" w:color="E3E3E3"/>
            <w:bottom w:val="single" w:sz="2" w:space="0" w:color="E3E3E3"/>
            <w:right w:val="single" w:sz="2" w:space="0" w:color="E3E3E3"/>
          </w:divBdr>
          <w:divsChild>
            <w:div w:id="2056392425">
              <w:marLeft w:val="0"/>
              <w:marRight w:val="0"/>
              <w:marTop w:val="100"/>
              <w:marBottom w:val="100"/>
              <w:divBdr>
                <w:top w:val="single" w:sz="2" w:space="0" w:color="E3E3E3"/>
                <w:left w:val="single" w:sz="2" w:space="0" w:color="E3E3E3"/>
                <w:bottom w:val="single" w:sz="2" w:space="0" w:color="E3E3E3"/>
                <w:right w:val="single" w:sz="2" w:space="0" w:color="E3E3E3"/>
              </w:divBdr>
              <w:divsChild>
                <w:div w:id="760486153">
                  <w:marLeft w:val="0"/>
                  <w:marRight w:val="0"/>
                  <w:marTop w:val="0"/>
                  <w:marBottom w:val="0"/>
                  <w:divBdr>
                    <w:top w:val="single" w:sz="2" w:space="0" w:color="E3E3E3"/>
                    <w:left w:val="single" w:sz="2" w:space="0" w:color="E3E3E3"/>
                    <w:bottom w:val="single" w:sz="2" w:space="0" w:color="E3E3E3"/>
                    <w:right w:val="single" w:sz="2" w:space="0" w:color="E3E3E3"/>
                  </w:divBdr>
                  <w:divsChild>
                    <w:div w:id="1384479800">
                      <w:marLeft w:val="0"/>
                      <w:marRight w:val="0"/>
                      <w:marTop w:val="0"/>
                      <w:marBottom w:val="0"/>
                      <w:divBdr>
                        <w:top w:val="single" w:sz="2" w:space="0" w:color="E3E3E3"/>
                        <w:left w:val="single" w:sz="2" w:space="0" w:color="E3E3E3"/>
                        <w:bottom w:val="single" w:sz="2" w:space="0" w:color="E3E3E3"/>
                        <w:right w:val="single" w:sz="2" w:space="0" w:color="E3E3E3"/>
                      </w:divBdr>
                      <w:divsChild>
                        <w:div w:id="1460760906">
                          <w:marLeft w:val="0"/>
                          <w:marRight w:val="0"/>
                          <w:marTop w:val="0"/>
                          <w:marBottom w:val="0"/>
                          <w:divBdr>
                            <w:top w:val="single" w:sz="2" w:space="0" w:color="E3E3E3"/>
                            <w:left w:val="single" w:sz="2" w:space="0" w:color="E3E3E3"/>
                            <w:bottom w:val="single" w:sz="2" w:space="0" w:color="E3E3E3"/>
                            <w:right w:val="single" w:sz="2" w:space="0" w:color="E3E3E3"/>
                          </w:divBdr>
                          <w:divsChild>
                            <w:div w:id="61608827">
                              <w:marLeft w:val="0"/>
                              <w:marRight w:val="0"/>
                              <w:marTop w:val="0"/>
                              <w:marBottom w:val="0"/>
                              <w:divBdr>
                                <w:top w:val="single" w:sz="2" w:space="0" w:color="E3E3E3"/>
                                <w:left w:val="single" w:sz="2" w:space="0" w:color="E3E3E3"/>
                                <w:bottom w:val="single" w:sz="2" w:space="0" w:color="E3E3E3"/>
                                <w:right w:val="single" w:sz="2" w:space="0" w:color="E3E3E3"/>
                              </w:divBdr>
                              <w:divsChild>
                                <w:div w:id="915553614">
                                  <w:marLeft w:val="0"/>
                                  <w:marRight w:val="0"/>
                                  <w:marTop w:val="0"/>
                                  <w:marBottom w:val="0"/>
                                  <w:divBdr>
                                    <w:top w:val="single" w:sz="2" w:space="0" w:color="E3E3E3"/>
                                    <w:left w:val="single" w:sz="2" w:space="0" w:color="E3E3E3"/>
                                    <w:bottom w:val="single" w:sz="2" w:space="0" w:color="E3E3E3"/>
                                    <w:right w:val="single" w:sz="2" w:space="0" w:color="E3E3E3"/>
                                  </w:divBdr>
                                  <w:divsChild>
                                    <w:div w:id="1589919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8391952">
          <w:marLeft w:val="0"/>
          <w:marRight w:val="0"/>
          <w:marTop w:val="0"/>
          <w:marBottom w:val="0"/>
          <w:divBdr>
            <w:top w:val="single" w:sz="2" w:space="0" w:color="E3E3E3"/>
            <w:left w:val="single" w:sz="2" w:space="0" w:color="E3E3E3"/>
            <w:bottom w:val="single" w:sz="2" w:space="0" w:color="E3E3E3"/>
            <w:right w:val="single" w:sz="2" w:space="0" w:color="E3E3E3"/>
          </w:divBdr>
          <w:divsChild>
            <w:div w:id="1456633402">
              <w:marLeft w:val="0"/>
              <w:marRight w:val="0"/>
              <w:marTop w:val="100"/>
              <w:marBottom w:val="100"/>
              <w:divBdr>
                <w:top w:val="single" w:sz="2" w:space="0" w:color="E3E3E3"/>
                <w:left w:val="single" w:sz="2" w:space="0" w:color="E3E3E3"/>
                <w:bottom w:val="single" w:sz="2" w:space="0" w:color="E3E3E3"/>
                <w:right w:val="single" w:sz="2" w:space="0" w:color="E3E3E3"/>
              </w:divBdr>
              <w:divsChild>
                <w:div w:id="234903347">
                  <w:marLeft w:val="0"/>
                  <w:marRight w:val="0"/>
                  <w:marTop w:val="0"/>
                  <w:marBottom w:val="0"/>
                  <w:divBdr>
                    <w:top w:val="single" w:sz="2" w:space="0" w:color="E3E3E3"/>
                    <w:left w:val="single" w:sz="2" w:space="0" w:color="E3E3E3"/>
                    <w:bottom w:val="single" w:sz="2" w:space="0" w:color="E3E3E3"/>
                    <w:right w:val="single" w:sz="2" w:space="0" w:color="E3E3E3"/>
                  </w:divBdr>
                  <w:divsChild>
                    <w:div w:id="2126188315">
                      <w:marLeft w:val="0"/>
                      <w:marRight w:val="0"/>
                      <w:marTop w:val="0"/>
                      <w:marBottom w:val="0"/>
                      <w:divBdr>
                        <w:top w:val="single" w:sz="2" w:space="0" w:color="E3E3E3"/>
                        <w:left w:val="single" w:sz="2" w:space="0" w:color="E3E3E3"/>
                        <w:bottom w:val="single" w:sz="2" w:space="0" w:color="E3E3E3"/>
                        <w:right w:val="single" w:sz="2" w:space="0" w:color="E3E3E3"/>
                      </w:divBdr>
                      <w:divsChild>
                        <w:div w:id="203257107">
                          <w:marLeft w:val="0"/>
                          <w:marRight w:val="0"/>
                          <w:marTop w:val="0"/>
                          <w:marBottom w:val="0"/>
                          <w:divBdr>
                            <w:top w:val="single" w:sz="2" w:space="0" w:color="E3E3E3"/>
                            <w:left w:val="single" w:sz="2" w:space="0" w:color="E3E3E3"/>
                            <w:bottom w:val="single" w:sz="2" w:space="0" w:color="E3E3E3"/>
                            <w:right w:val="single" w:sz="2" w:space="0" w:color="E3E3E3"/>
                          </w:divBdr>
                          <w:divsChild>
                            <w:div w:id="238830924">
                              <w:marLeft w:val="0"/>
                              <w:marRight w:val="0"/>
                              <w:marTop w:val="0"/>
                              <w:marBottom w:val="0"/>
                              <w:divBdr>
                                <w:top w:val="single" w:sz="2" w:space="0" w:color="E3E3E3"/>
                                <w:left w:val="single" w:sz="2" w:space="0" w:color="E3E3E3"/>
                                <w:bottom w:val="single" w:sz="2" w:space="0" w:color="E3E3E3"/>
                                <w:right w:val="single" w:sz="2" w:space="0" w:color="E3E3E3"/>
                              </w:divBdr>
                              <w:divsChild>
                                <w:div w:id="1403944152">
                                  <w:marLeft w:val="0"/>
                                  <w:marRight w:val="0"/>
                                  <w:marTop w:val="0"/>
                                  <w:marBottom w:val="0"/>
                                  <w:divBdr>
                                    <w:top w:val="single" w:sz="2" w:space="0" w:color="E3E3E3"/>
                                    <w:left w:val="single" w:sz="2" w:space="0" w:color="E3E3E3"/>
                                    <w:bottom w:val="single" w:sz="2" w:space="0" w:color="E3E3E3"/>
                                    <w:right w:val="single" w:sz="2" w:space="0" w:color="E3E3E3"/>
                                  </w:divBdr>
                                  <w:divsChild>
                                    <w:div w:id="117842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3773796">
                      <w:marLeft w:val="0"/>
                      <w:marRight w:val="0"/>
                      <w:marTop w:val="0"/>
                      <w:marBottom w:val="0"/>
                      <w:divBdr>
                        <w:top w:val="single" w:sz="2" w:space="0" w:color="E3E3E3"/>
                        <w:left w:val="single" w:sz="2" w:space="0" w:color="E3E3E3"/>
                        <w:bottom w:val="single" w:sz="2" w:space="0" w:color="E3E3E3"/>
                        <w:right w:val="single" w:sz="2" w:space="0" w:color="E3E3E3"/>
                      </w:divBdr>
                      <w:divsChild>
                        <w:div w:id="122699743">
                          <w:marLeft w:val="0"/>
                          <w:marRight w:val="0"/>
                          <w:marTop w:val="0"/>
                          <w:marBottom w:val="0"/>
                          <w:divBdr>
                            <w:top w:val="single" w:sz="2" w:space="0" w:color="E3E3E3"/>
                            <w:left w:val="single" w:sz="2" w:space="0" w:color="E3E3E3"/>
                            <w:bottom w:val="single" w:sz="2" w:space="0" w:color="E3E3E3"/>
                            <w:right w:val="single" w:sz="2" w:space="0" w:color="E3E3E3"/>
                          </w:divBdr>
                        </w:div>
                        <w:div w:id="582449028">
                          <w:marLeft w:val="0"/>
                          <w:marRight w:val="0"/>
                          <w:marTop w:val="0"/>
                          <w:marBottom w:val="0"/>
                          <w:divBdr>
                            <w:top w:val="single" w:sz="2" w:space="0" w:color="E3E3E3"/>
                            <w:left w:val="single" w:sz="2" w:space="0" w:color="E3E3E3"/>
                            <w:bottom w:val="single" w:sz="2" w:space="0" w:color="E3E3E3"/>
                            <w:right w:val="single" w:sz="2" w:space="0" w:color="E3E3E3"/>
                          </w:divBdr>
                          <w:divsChild>
                            <w:div w:id="1140808561">
                              <w:marLeft w:val="0"/>
                              <w:marRight w:val="0"/>
                              <w:marTop w:val="0"/>
                              <w:marBottom w:val="0"/>
                              <w:divBdr>
                                <w:top w:val="single" w:sz="2" w:space="0" w:color="E3E3E3"/>
                                <w:left w:val="single" w:sz="2" w:space="0" w:color="E3E3E3"/>
                                <w:bottom w:val="single" w:sz="2" w:space="0" w:color="E3E3E3"/>
                                <w:right w:val="single" w:sz="2" w:space="0" w:color="E3E3E3"/>
                              </w:divBdr>
                              <w:divsChild>
                                <w:div w:id="696155597">
                                  <w:marLeft w:val="0"/>
                                  <w:marRight w:val="0"/>
                                  <w:marTop w:val="0"/>
                                  <w:marBottom w:val="0"/>
                                  <w:divBdr>
                                    <w:top w:val="single" w:sz="2" w:space="0" w:color="E3E3E3"/>
                                    <w:left w:val="single" w:sz="2" w:space="0" w:color="E3E3E3"/>
                                    <w:bottom w:val="single" w:sz="2" w:space="0" w:color="E3E3E3"/>
                                    <w:right w:val="single" w:sz="2" w:space="0" w:color="E3E3E3"/>
                                  </w:divBdr>
                                  <w:divsChild>
                                    <w:div w:id="1662733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7535979">
          <w:marLeft w:val="0"/>
          <w:marRight w:val="0"/>
          <w:marTop w:val="0"/>
          <w:marBottom w:val="0"/>
          <w:divBdr>
            <w:top w:val="single" w:sz="2" w:space="0" w:color="E3E3E3"/>
            <w:left w:val="single" w:sz="2" w:space="0" w:color="E3E3E3"/>
            <w:bottom w:val="single" w:sz="2" w:space="0" w:color="E3E3E3"/>
            <w:right w:val="single" w:sz="2" w:space="0" w:color="E3E3E3"/>
          </w:divBdr>
          <w:divsChild>
            <w:div w:id="1169827924">
              <w:marLeft w:val="0"/>
              <w:marRight w:val="0"/>
              <w:marTop w:val="100"/>
              <w:marBottom w:val="100"/>
              <w:divBdr>
                <w:top w:val="single" w:sz="2" w:space="0" w:color="E3E3E3"/>
                <w:left w:val="single" w:sz="2" w:space="0" w:color="E3E3E3"/>
                <w:bottom w:val="single" w:sz="2" w:space="0" w:color="E3E3E3"/>
                <w:right w:val="single" w:sz="2" w:space="0" w:color="E3E3E3"/>
              </w:divBdr>
              <w:divsChild>
                <w:div w:id="1783457074">
                  <w:marLeft w:val="0"/>
                  <w:marRight w:val="0"/>
                  <w:marTop w:val="0"/>
                  <w:marBottom w:val="0"/>
                  <w:divBdr>
                    <w:top w:val="single" w:sz="2" w:space="0" w:color="E3E3E3"/>
                    <w:left w:val="single" w:sz="2" w:space="0" w:color="E3E3E3"/>
                    <w:bottom w:val="single" w:sz="2" w:space="0" w:color="E3E3E3"/>
                    <w:right w:val="single" w:sz="2" w:space="0" w:color="E3E3E3"/>
                  </w:divBdr>
                  <w:divsChild>
                    <w:div w:id="938176206">
                      <w:marLeft w:val="0"/>
                      <w:marRight w:val="0"/>
                      <w:marTop w:val="0"/>
                      <w:marBottom w:val="0"/>
                      <w:divBdr>
                        <w:top w:val="single" w:sz="2" w:space="0" w:color="E3E3E3"/>
                        <w:left w:val="single" w:sz="2" w:space="0" w:color="E3E3E3"/>
                        <w:bottom w:val="single" w:sz="2" w:space="0" w:color="E3E3E3"/>
                        <w:right w:val="single" w:sz="2" w:space="0" w:color="E3E3E3"/>
                      </w:divBdr>
                      <w:divsChild>
                        <w:div w:id="245069050">
                          <w:marLeft w:val="0"/>
                          <w:marRight w:val="0"/>
                          <w:marTop w:val="0"/>
                          <w:marBottom w:val="0"/>
                          <w:divBdr>
                            <w:top w:val="single" w:sz="2" w:space="0" w:color="E3E3E3"/>
                            <w:left w:val="single" w:sz="2" w:space="0" w:color="E3E3E3"/>
                            <w:bottom w:val="single" w:sz="2" w:space="0" w:color="E3E3E3"/>
                            <w:right w:val="single" w:sz="2" w:space="0" w:color="E3E3E3"/>
                          </w:divBdr>
                          <w:divsChild>
                            <w:div w:id="1576428811">
                              <w:marLeft w:val="0"/>
                              <w:marRight w:val="0"/>
                              <w:marTop w:val="0"/>
                              <w:marBottom w:val="0"/>
                              <w:divBdr>
                                <w:top w:val="single" w:sz="2" w:space="0" w:color="E3E3E3"/>
                                <w:left w:val="single" w:sz="2" w:space="0" w:color="E3E3E3"/>
                                <w:bottom w:val="single" w:sz="2" w:space="0" w:color="E3E3E3"/>
                                <w:right w:val="single" w:sz="2" w:space="0" w:color="E3E3E3"/>
                              </w:divBdr>
                              <w:divsChild>
                                <w:div w:id="1263368907">
                                  <w:marLeft w:val="0"/>
                                  <w:marRight w:val="0"/>
                                  <w:marTop w:val="0"/>
                                  <w:marBottom w:val="0"/>
                                  <w:divBdr>
                                    <w:top w:val="single" w:sz="2" w:space="0" w:color="E3E3E3"/>
                                    <w:left w:val="single" w:sz="2" w:space="0" w:color="E3E3E3"/>
                                    <w:bottom w:val="single" w:sz="2" w:space="0" w:color="E3E3E3"/>
                                    <w:right w:val="single" w:sz="2" w:space="0" w:color="E3E3E3"/>
                                  </w:divBdr>
                                  <w:divsChild>
                                    <w:div w:id="1811244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1242540">
                      <w:marLeft w:val="0"/>
                      <w:marRight w:val="0"/>
                      <w:marTop w:val="0"/>
                      <w:marBottom w:val="0"/>
                      <w:divBdr>
                        <w:top w:val="single" w:sz="2" w:space="0" w:color="E3E3E3"/>
                        <w:left w:val="single" w:sz="2" w:space="0" w:color="E3E3E3"/>
                        <w:bottom w:val="single" w:sz="2" w:space="0" w:color="E3E3E3"/>
                        <w:right w:val="single" w:sz="2" w:space="0" w:color="E3E3E3"/>
                      </w:divBdr>
                      <w:divsChild>
                        <w:div w:id="1918517474">
                          <w:marLeft w:val="0"/>
                          <w:marRight w:val="0"/>
                          <w:marTop w:val="0"/>
                          <w:marBottom w:val="0"/>
                          <w:divBdr>
                            <w:top w:val="single" w:sz="2" w:space="0" w:color="E3E3E3"/>
                            <w:left w:val="single" w:sz="2" w:space="0" w:color="E3E3E3"/>
                            <w:bottom w:val="single" w:sz="2" w:space="0" w:color="E3E3E3"/>
                            <w:right w:val="single" w:sz="2" w:space="0" w:color="E3E3E3"/>
                          </w:divBdr>
                        </w:div>
                        <w:div w:id="2034840751">
                          <w:marLeft w:val="0"/>
                          <w:marRight w:val="0"/>
                          <w:marTop w:val="0"/>
                          <w:marBottom w:val="0"/>
                          <w:divBdr>
                            <w:top w:val="single" w:sz="2" w:space="0" w:color="E3E3E3"/>
                            <w:left w:val="single" w:sz="2" w:space="0" w:color="E3E3E3"/>
                            <w:bottom w:val="single" w:sz="2" w:space="0" w:color="E3E3E3"/>
                            <w:right w:val="single" w:sz="2" w:space="0" w:color="E3E3E3"/>
                          </w:divBdr>
                          <w:divsChild>
                            <w:div w:id="1868056074">
                              <w:marLeft w:val="0"/>
                              <w:marRight w:val="0"/>
                              <w:marTop w:val="0"/>
                              <w:marBottom w:val="0"/>
                              <w:divBdr>
                                <w:top w:val="single" w:sz="2" w:space="0" w:color="E3E3E3"/>
                                <w:left w:val="single" w:sz="2" w:space="0" w:color="E3E3E3"/>
                                <w:bottom w:val="single" w:sz="2" w:space="0" w:color="E3E3E3"/>
                                <w:right w:val="single" w:sz="2" w:space="0" w:color="E3E3E3"/>
                              </w:divBdr>
                              <w:divsChild>
                                <w:div w:id="1457062858">
                                  <w:marLeft w:val="0"/>
                                  <w:marRight w:val="0"/>
                                  <w:marTop w:val="0"/>
                                  <w:marBottom w:val="0"/>
                                  <w:divBdr>
                                    <w:top w:val="single" w:sz="2" w:space="0" w:color="E3E3E3"/>
                                    <w:left w:val="single" w:sz="2" w:space="0" w:color="E3E3E3"/>
                                    <w:bottom w:val="single" w:sz="2" w:space="0" w:color="E3E3E3"/>
                                    <w:right w:val="single" w:sz="2" w:space="0" w:color="E3E3E3"/>
                                  </w:divBdr>
                                  <w:divsChild>
                                    <w:div w:id="1816337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75344871">
      <w:bodyDiv w:val="1"/>
      <w:marLeft w:val="0"/>
      <w:marRight w:val="0"/>
      <w:marTop w:val="0"/>
      <w:marBottom w:val="0"/>
      <w:divBdr>
        <w:top w:val="none" w:sz="0" w:space="0" w:color="auto"/>
        <w:left w:val="none" w:sz="0" w:space="0" w:color="auto"/>
        <w:bottom w:val="none" w:sz="0" w:space="0" w:color="auto"/>
        <w:right w:val="none" w:sz="0" w:space="0" w:color="auto"/>
      </w:divBdr>
    </w:div>
    <w:div w:id="1182429108">
      <w:bodyDiv w:val="1"/>
      <w:marLeft w:val="0"/>
      <w:marRight w:val="0"/>
      <w:marTop w:val="0"/>
      <w:marBottom w:val="0"/>
      <w:divBdr>
        <w:top w:val="none" w:sz="0" w:space="0" w:color="auto"/>
        <w:left w:val="none" w:sz="0" w:space="0" w:color="auto"/>
        <w:bottom w:val="none" w:sz="0" w:space="0" w:color="auto"/>
        <w:right w:val="none" w:sz="0" w:space="0" w:color="auto"/>
      </w:divBdr>
    </w:div>
    <w:div w:id="1192762836">
      <w:bodyDiv w:val="1"/>
      <w:marLeft w:val="0"/>
      <w:marRight w:val="0"/>
      <w:marTop w:val="0"/>
      <w:marBottom w:val="0"/>
      <w:divBdr>
        <w:top w:val="none" w:sz="0" w:space="0" w:color="auto"/>
        <w:left w:val="none" w:sz="0" w:space="0" w:color="auto"/>
        <w:bottom w:val="none" w:sz="0" w:space="0" w:color="auto"/>
        <w:right w:val="none" w:sz="0" w:space="0" w:color="auto"/>
      </w:divBdr>
    </w:div>
    <w:div w:id="1205411279">
      <w:bodyDiv w:val="1"/>
      <w:marLeft w:val="0"/>
      <w:marRight w:val="0"/>
      <w:marTop w:val="0"/>
      <w:marBottom w:val="0"/>
      <w:divBdr>
        <w:top w:val="none" w:sz="0" w:space="0" w:color="auto"/>
        <w:left w:val="none" w:sz="0" w:space="0" w:color="auto"/>
        <w:bottom w:val="none" w:sz="0" w:space="0" w:color="auto"/>
        <w:right w:val="none" w:sz="0" w:space="0" w:color="auto"/>
      </w:divBdr>
    </w:div>
    <w:div w:id="1237205594">
      <w:bodyDiv w:val="1"/>
      <w:marLeft w:val="0"/>
      <w:marRight w:val="0"/>
      <w:marTop w:val="0"/>
      <w:marBottom w:val="0"/>
      <w:divBdr>
        <w:top w:val="none" w:sz="0" w:space="0" w:color="auto"/>
        <w:left w:val="none" w:sz="0" w:space="0" w:color="auto"/>
        <w:bottom w:val="none" w:sz="0" w:space="0" w:color="auto"/>
        <w:right w:val="none" w:sz="0" w:space="0" w:color="auto"/>
      </w:divBdr>
    </w:div>
    <w:div w:id="1239049009">
      <w:bodyDiv w:val="1"/>
      <w:marLeft w:val="0"/>
      <w:marRight w:val="0"/>
      <w:marTop w:val="0"/>
      <w:marBottom w:val="0"/>
      <w:divBdr>
        <w:top w:val="none" w:sz="0" w:space="0" w:color="auto"/>
        <w:left w:val="none" w:sz="0" w:space="0" w:color="auto"/>
        <w:bottom w:val="none" w:sz="0" w:space="0" w:color="auto"/>
        <w:right w:val="none" w:sz="0" w:space="0" w:color="auto"/>
      </w:divBdr>
    </w:div>
    <w:div w:id="1245140020">
      <w:bodyDiv w:val="1"/>
      <w:marLeft w:val="0"/>
      <w:marRight w:val="0"/>
      <w:marTop w:val="0"/>
      <w:marBottom w:val="0"/>
      <w:divBdr>
        <w:top w:val="none" w:sz="0" w:space="0" w:color="auto"/>
        <w:left w:val="none" w:sz="0" w:space="0" w:color="auto"/>
        <w:bottom w:val="none" w:sz="0" w:space="0" w:color="auto"/>
        <w:right w:val="none" w:sz="0" w:space="0" w:color="auto"/>
      </w:divBdr>
    </w:div>
    <w:div w:id="1247955922">
      <w:bodyDiv w:val="1"/>
      <w:marLeft w:val="0"/>
      <w:marRight w:val="0"/>
      <w:marTop w:val="0"/>
      <w:marBottom w:val="0"/>
      <w:divBdr>
        <w:top w:val="none" w:sz="0" w:space="0" w:color="auto"/>
        <w:left w:val="none" w:sz="0" w:space="0" w:color="auto"/>
        <w:bottom w:val="none" w:sz="0" w:space="0" w:color="auto"/>
        <w:right w:val="none" w:sz="0" w:space="0" w:color="auto"/>
      </w:divBdr>
    </w:div>
    <w:div w:id="1251429300">
      <w:bodyDiv w:val="1"/>
      <w:marLeft w:val="0"/>
      <w:marRight w:val="0"/>
      <w:marTop w:val="0"/>
      <w:marBottom w:val="0"/>
      <w:divBdr>
        <w:top w:val="none" w:sz="0" w:space="0" w:color="auto"/>
        <w:left w:val="none" w:sz="0" w:space="0" w:color="auto"/>
        <w:bottom w:val="none" w:sz="0" w:space="0" w:color="auto"/>
        <w:right w:val="none" w:sz="0" w:space="0" w:color="auto"/>
      </w:divBdr>
    </w:div>
    <w:div w:id="1261917260">
      <w:bodyDiv w:val="1"/>
      <w:marLeft w:val="0"/>
      <w:marRight w:val="0"/>
      <w:marTop w:val="0"/>
      <w:marBottom w:val="0"/>
      <w:divBdr>
        <w:top w:val="none" w:sz="0" w:space="0" w:color="auto"/>
        <w:left w:val="none" w:sz="0" w:space="0" w:color="auto"/>
        <w:bottom w:val="none" w:sz="0" w:space="0" w:color="auto"/>
        <w:right w:val="none" w:sz="0" w:space="0" w:color="auto"/>
      </w:divBdr>
    </w:div>
    <w:div w:id="1272396042">
      <w:bodyDiv w:val="1"/>
      <w:marLeft w:val="0"/>
      <w:marRight w:val="0"/>
      <w:marTop w:val="0"/>
      <w:marBottom w:val="0"/>
      <w:divBdr>
        <w:top w:val="none" w:sz="0" w:space="0" w:color="auto"/>
        <w:left w:val="none" w:sz="0" w:space="0" w:color="auto"/>
        <w:bottom w:val="none" w:sz="0" w:space="0" w:color="auto"/>
        <w:right w:val="none" w:sz="0" w:space="0" w:color="auto"/>
      </w:divBdr>
    </w:div>
    <w:div w:id="1277758344">
      <w:bodyDiv w:val="1"/>
      <w:marLeft w:val="0"/>
      <w:marRight w:val="0"/>
      <w:marTop w:val="0"/>
      <w:marBottom w:val="0"/>
      <w:divBdr>
        <w:top w:val="none" w:sz="0" w:space="0" w:color="auto"/>
        <w:left w:val="none" w:sz="0" w:space="0" w:color="auto"/>
        <w:bottom w:val="none" w:sz="0" w:space="0" w:color="auto"/>
        <w:right w:val="none" w:sz="0" w:space="0" w:color="auto"/>
      </w:divBdr>
    </w:div>
    <w:div w:id="1279488657">
      <w:bodyDiv w:val="1"/>
      <w:marLeft w:val="0"/>
      <w:marRight w:val="0"/>
      <w:marTop w:val="0"/>
      <w:marBottom w:val="0"/>
      <w:divBdr>
        <w:top w:val="none" w:sz="0" w:space="0" w:color="auto"/>
        <w:left w:val="none" w:sz="0" w:space="0" w:color="auto"/>
        <w:bottom w:val="none" w:sz="0" w:space="0" w:color="auto"/>
        <w:right w:val="none" w:sz="0" w:space="0" w:color="auto"/>
      </w:divBdr>
    </w:div>
    <w:div w:id="1305503137">
      <w:bodyDiv w:val="1"/>
      <w:marLeft w:val="0"/>
      <w:marRight w:val="0"/>
      <w:marTop w:val="0"/>
      <w:marBottom w:val="0"/>
      <w:divBdr>
        <w:top w:val="none" w:sz="0" w:space="0" w:color="auto"/>
        <w:left w:val="none" w:sz="0" w:space="0" w:color="auto"/>
        <w:bottom w:val="none" w:sz="0" w:space="0" w:color="auto"/>
        <w:right w:val="none" w:sz="0" w:space="0" w:color="auto"/>
      </w:divBdr>
    </w:div>
    <w:div w:id="1318455905">
      <w:bodyDiv w:val="1"/>
      <w:marLeft w:val="0"/>
      <w:marRight w:val="0"/>
      <w:marTop w:val="0"/>
      <w:marBottom w:val="0"/>
      <w:divBdr>
        <w:top w:val="none" w:sz="0" w:space="0" w:color="auto"/>
        <w:left w:val="none" w:sz="0" w:space="0" w:color="auto"/>
        <w:bottom w:val="none" w:sz="0" w:space="0" w:color="auto"/>
        <w:right w:val="none" w:sz="0" w:space="0" w:color="auto"/>
      </w:divBdr>
    </w:div>
    <w:div w:id="1324554276">
      <w:bodyDiv w:val="1"/>
      <w:marLeft w:val="0"/>
      <w:marRight w:val="0"/>
      <w:marTop w:val="0"/>
      <w:marBottom w:val="0"/>
      <w:divBdr>
        <w:top w:val="none" w:sz="0" w:space="0" w:color="auto"/>
        <w:left w:val="none" w:sz="0" w:space="0" w:color="auto"/>
        <w:bottom w:val="none" w:sz="0" w:space="0" w:color="auto"/>
        <w:right w:val="none" w:sz="0" w:space="0" w:color="auto"/>
      </w:divBdr>
    </w:div>
    <w:div w:id="1357464869">
      <w:bodyDiv w:val="1"/>
      <w:marLeft w:val="0"/>
      <w:marRight w:val="0"/>
      <w:marTop w:val="0"/>
      <w:marBottom w:val="0"/>
      <w:divBdr>
        <w:top w:val="none" w:sz="0" w:space="0" w:color="auto"/>
        <w:left w:val="none" w:sz="0" w:space="0" w:color="auto"/>
        <w:bottom w:val="none" w:sz="0" w:space="0" w:color="auto"/>
        <w:right w:val="none" w:sz="0" w:space="0" w:color="auto"/>
      </w:divBdr>
    </w:div>
    <w:div w:id="1419399501">
      <w:bodyDiv w:val="1"/>
      <w:marLeft w:val="0"/>
      <w:marRight w:val="0"/>
      <w:marTop w:val="0"/>
      <w:marBottom w:val="0"/>
      <w:divBdr>
        <w:top w:val="none" w:sz="0" w:space="0" w:color="auto"/>
        <w:left w:val="none" w:sz="0" w:space="0" w:color="auto"/>
        <w:bottom w:val="none" w:sz="0" w:space="0" w:color="auto"/>
        <w:right w:val="none" w:sz="0" w:space="0" w:color="auto"/>
      </w:divBdr>
    </w:div>
    <w:div w:id="1427505726">
      <w:bodyDiv w:val="1"/>
      <w:marLeft w:val="0"/>
      <w:marRight w:val="0"/>
      <w:marTop w:val="0"/>
      <w:marBottom w:val="0"/>
      <w:divBdr>
        <w:top w:val="none" w:sz="0" w:space="0" w:color="auto"/>
        <w:left w:val="none" w:sz="0" w:space="0" w:color="auto"/>
        <w:bottom w:val="none" w:sz="0" w:space="0" w:color="auto"/>
        <w:right w:val="none" w:sz="0" w:space="0" w:color="auto"/>
      </w:divBdr>
    </w:div>
    <w:div w:id="1436487270">
      <w:bodyDiv w:val="1"/>
      <w:marLeft w:val="0"/>
      <w:marRight w:val="0"/>
      <w:marTop w:val="0"/>
      <w:marBottom w:val="0"/>
      <w:divBdr>
        <w:top w:val="none" w:sz="0" w:space="0" w:color="auto"/>
        <w:left w:val="none" w:sz="0" w:space="0" w:color="auto"/>
        <w:bottom w:val="none" w:sz="0" w:space="0" w:color="auto"/>
        <w:right w:val="none" w:sz="0" w:space="0" w:color="auto"/>
      </w:divBdr>
    </w:div>
    <w:div w:id="1444881510">
      <w:bodyDiv w:val="1"/>
      <w:marLeft w:val="0"/>
      <w:marRight w:val="0"/>
      <w:marTop w:val="0"/>
      <w:marBottom w:val="0"/>
      <w:divBdr>
        <w:top w:val="none" w:sz="0" w:space="0" w:color="auto"/>
        <w:left w:val="none" w:sz="0" w:space="0" w:color="auto"/>
        <w:bottom w:val="none" w:sz="0" w:space="0" w:color="auto"/>
        <w:right w:val="none" w:sz="0" w:space="0" w:color="auto"/>
      </w:divBdr>
    </w:div>
    <w:div w:id="1445811161">
      <w:bodyDiv w:val="1"/>
      <w:marLeft w:val="0"/>
      <w:marRight w:val="0"/>
      <w:marTop w:val="0"/>
      <w:marBottom w:val="0"/>
      <w:divBdr>
        <w:top w:val="none" w:sz="0" w:space="0" w:color="auto"/>
        <w:left w:val="none" w:sz="0" w:space="0" w:color="auto"/>
        <w:bottom w:val="none" w:sz="0" w:space="0" w:color="auto"/>
        <w:right w:val="none" w:sz="0" w:space="0" w:color="auto"/>
      </w:divBdr>
    </w:div>
    <w:div w:id="1446196679">
      <w:bodyDiv w:val="1"/>
      <w:marLeft w:val="0"/>
      <w:marRight w:val="0"/>
      <w:marTop w:val="0"/>
      <w:marBottom w:val="0"/>
      <w:divBdr>
        <w:top w:val="none" w:sz="0" w:space="0" w:color="auto"/>
        <w:left w:val="none" w:sz="0" w:space="0" w:color="auto"/>
        <w:bottom w:val="none" w:sz="0" w:space="0" w:color="auto"/>
        <w:right w:val="none" w:sz="0" w:space="0" w:color="auto"/>
      </w:divBdr>
    </w:div>
    <w:div w:id="1446996070">
      <w:bodyDiv w:val="1"/>
      <w:marLeft w:val="0"/>
      <w:marRight w:val="0"/>
      <w:marTop w:val="0"/>
      <w:marBottom w:val="0"/>
      <w:divBdr>
        <w:top w:val="none" w:sz="0" w:space="0" w:color="auto"/>
        <w:left w:val="none" w:sz="0" w:space="0" w:color="auto"/>
        <w:bottom w:val="none" w:sz="0" w:space="0" w:color="auto"/>
        <w:right w:val="none" w:sz="0" w:space="0" w:color="auto"/>
      </w:divBdr>
    </w:div>
    <w:div w:id="1449473947">
      <w:bodyDiv w:val="1"/>
      <w:marLeft w:val="0"/>
      <w:marRight w:val="0"/>
      <w:marTop w:val="0"/>
      <w:marBottom w:val="0"/>
      <w:divBdr>
        <w:top w:val="none" w:sz="0" w:space="0" w:color="auto"/>
        <w:left w:val="none" w:sz="0" w:space="0" w:color="auto"/>
        <w:bottom w:val="none" w:sz="0" w:space="0" w:color="auto"/>
        <w:right w:val="none" w:sz="0" w:space="0" w:color="auto"/>
      </w:divBdr>
    </w:div>
    <w:div w:id="1464735003">
      <w:bodyDiv w:val="1"/>
      <w:marLeft w:val="0"/>
      <w:marRight w:val="0"/>
      <w:marTop w:val="0"/>
      <w:marBottom w:val="0"/>
      <w:divBdr>
        <w:top w:val="none" w:sz="0" w:space="0" w:color="auto"/>
        <w:left w:val="none" w:sz="0" w:space="0" w:color="auto"/>
        <w:bottom w:val="none" w:sz="0" w:space="0" w:color="auto"/>
        <w:right w:val="none" w:sz="0" w:space="0" w:color="auto"/>
      </w:divBdr>
    </w:div>
    <w:div w:id="1466971984">
      <w:bodyDiv w:val="1"/>
      <w:marLeft w:val="0"/>
      <w:marRight w:val="0"/>
      <w:marTop w:val="0"/>
      <w:marBottom w:val="0"/>
      <w:divBdr>
        <w:top w:val="none" w:sz="0" w:space="0" w:color="auto"/>
        <w:left w:val="none" w:sz="0" w:space="0" w:color="auto"/>
        <w:bottom w:val="none" w:sz="0" w:space="0" w:color="auto"/>
        <w:right w:val="none" w:sz="0" w:space="0" w:color="auto"/>
      </w:divBdr>
    </w:div>
    <w:div w:id="1481145720">
      <w:bodyDiv w:val="1"/>
      <w:marLeft w:val="0"/>
      <w:marRight w:val="0"/>
      <w:marTop w:val="0"/>
      <w:marBottom w:val="0"/>
      <w:divBdr>
        <w:top w:val="none" w:sz="0" w:space="0" w:color="auto"/>
        <w:left w:val="none" w:sz="0" w:space="0" w:color="auto"/>
        <w:bottom w:val="none" w:sz="0" w:space="0" w:color="auto"/>
        <w:right w:val="none" w:sz="0" w:space="0" w:color="auto"/>
      </w:divBdr>
    </w:div>
    <w:div w:id="1500846681">
      <w:bodyDiv w:val="1"/>
      <w:marLeft w:val="0"/>
      <w:marRight w:val="0"/>
      <w:marTop w:val="0"/>
      <w:marBottom w:val="0"/>
      <w:divBdr>
        <w:top w:val="none" w:sz="0" w:space="0" w:color="auto"/>
        <w:left w:val="none" w:sz="0" w:space="0" w:color="auto"/>
        <w:bottom w:val="none" w:sz="0" w:space="0" w:color="auto"/>
        <w:right w:val="none" w:sz="0" w:space="0" w:color="auto"/>
      </w:divBdr>
    </w:div>
    <w:div w:id="1513185455">
      <w:bodyDiv w:val="1"/>
      <w:marLeft w:val="0"/>
      <w:marRight w:val="0"/>
      <w:marTop w:val="0"/>
      <w:marBottom w:val="0"/>
      <w:divBdr>
        <w:top w:val="none" w:sz="0" w:space="0" w:color="auto"/>
        <w:left w:val="none" w:sz="0" w:space="0" w:color="auto"/>
        <w:bottom w:val="none" w:sz="0" w:space="0" w:color="auto"/>
        <w:right w:val="none" w:sz="0" w:space="0" w:color="auto"/>
      </w:divBdr>
    </w:div>
    <w:div w:id="1525633817">
      <w:bodyDiv w:val="1"/>
      <w:marLeft w:val="0"/>
      <w:marRight w:val="0"/>
      <w:marTop w:val="0"/>
      <w:marBottom w:val="0"/>
      <w:divBdr>
        <w:top w:val="none" w:sz="0" w:space="0" w:color="auto"/>
        <w:left w:val="none" w:sz="0" w:space="0" w:color="auto"/>
        <w:bottom w:val="none" w:sz="0" w:space="0" w:color="auto"/>
        <w:right w:val="none" w:sz="0" w:space="0" w:color="auto"/>
      </w:divBdr>
    </w:div>
    <w:div w:id="1528130501">
      <w:bodyDiv w:val="1"/>
      <w:marLeft w:val="0"/>
      <w:marRight w:val="0"/>
      <w:marTop w:val="0"/>
      <w:marBottom w:val="0"/>
      <w:divBdr>
        <w:top w:val="none" w:sz="0" w:space="0" w:color="auto"/>
        <w:left w:val="none" w:sz="0" w:space="0" w:color="auto"/>
        <w:bottom w:val="none" w:sz="0" w:space="0" w:color="auto"/>
        <w:right w:val="none" w:sz="0" w:space="0" w:color="auto"/>
      </w:divBdr>
    </w:div>
    <w:div w:id="1538009359">
      <w:bodyDiv w:val="1"/>
      <w:marLeft w:val="0"/>
      <w:marRight w:val="0"/>
      <w:marTop w:val="0"/>
      <w:marBottom w:val="0"/>
      <w:divBdr>
        <w:top w:val="none" w:sz="0" w:space="0" w:color="auto"/>
        <w:left w:val="none" w:sz="0" w:space="0" w:color="auto"/>
        <w:bottom w:val="none" w:sz="0" w:space="0" w:color="auto"/>
        <w:right w:val="none" w:sz="0" w:space="0" w:color="auto"/>
      </w:divBdr>
    </w:div>
    <w:div w:id="1540437771">
      <w:bodyDiv w:val="1"/>
      <w:marLeft w:val="0"/>
      <w:marRight w:val="0"/>
      <w:marTop w:val="0"/>
      <w:marBottom w:val="0"/>
      <w:divBdr>
        <w:top w:val="none" w:sz="0" w:space="0" w:color="auto"/>
        <w:left w:val="none" w:sz="0" w:space="0" w:color="auto"/>
        <w:bottom w:val="none" w:sz="0" w:space="0" w:color="auto"/>
        <w:right w:val="none" w:sz="0" w:space="0" w:color="auto"/>
      </w:divBdr>
    </w:div>
    <w:div w:id="1549493926">
      <w:bodyDiv w:val="1"/>
      <w:marLeft w:val="0"/>
      <w:marRight w:val="0"/>
      <w:marTop w:val="0"/>
      <w:marBottom w:val="0"/>
      <w:divBdr>
        <w:top w:val="none" w:sz="0" w:space="0" w:color="auto"/>
        <w:left w:val="none" w:sz="0" w:space="0" w:color="auto"/>
        <w:bottom w:val="none" w:sz="0" w:space="0" w:color="auto"/>
        <w:right w:val="none" w:sz="0" w:space="0" w:color="auto"/>
      </w:divBdr>
    </w:div>
    <w:div w:id="1572887677">
      <w:bodyDiv w:val="1"/>
      <w:marLeft w:val="0"/>
      <w:marRight w:val="0"/>
      <w:marTop w:val="0"/>
      <w:marBottom w:val="0"/>
      <w:divBdr>
        <w:top w:val="none" w:sz="0" w:space="0" w:color="auto"/>
        <w:left w:val="none" w:sz="0" w:space="0" w:color="auto"/>
        <w:bottom w:val="none" w:sz="0" w:space="0" w:color="auto"/>
        <w:right w:val="none" w:sz="0" w:space="0" w:color="auto"/>
      </w:divBdr>
    </w:div>
    <w:div w:id="1600530757">
      <w:bodyDiv w:val="1"/>
      <w:marLeft w:val="0"/>
      <w:marRight w:val="0"/>
      <w:marTop w:val="0"/>
      <w:marBottom w:val="0"/>
      <w:divBdr>
        <w:top w:val="none" w:sz="0" w:space="0" w:color="auto"/>
        <w:left w:val="none" w:sz="0" w:space="0" w:color="auto"/>
        <w:bottom w:val="none" w:sz="0" w:space="0" w:color="auto"/>
        <w:right w:val="none" w:sz="0" w:space="0" w:color="auto"/>
      </w:divBdr>
    </w:div>
    <w:div w:id="1600945663">
      <w:bodyDiv w:val="1"/>
      <w:marLeft w:val="0"/>
      <w:marRight w:val="0"/>
      <w:marTop w:val="0"/>
      <w:marBottom w:val="0"/>
      <w:divBdr>
        <w:top w:val="none" w:sz="0" w:space="0" w:color="auto"/>
        <w:left w:val="none" w:sz="0" w:space="0" w:color="auto"/>
        <w:bottom w:val="none" w:sz="0" w:space="0" w:color="auto"/>
        <w:right w:val="none" w:sz="0" w:space="0" w:color="auto"/>
      </w:divBdr>
    </w:div>
    <w:div w:id="1626891672">
      <w:bodyDiv w:val="1"/>
      <w:marLeft w:val="0"/>
      <w:marRight w:val="0"/>
      <w:marTop w:val="0"/>
      <w:marBottom w:val="0"/>
      <w:divBdr>
        <w:top w:val="none" w:sz="0" w:space="0" w:color="auto"/>
        <w:left w:val="none" w:sz="0" w:space="0" w:color="auto"/>
        <w:bottom w:val="none" w:sz="0" w:space="0" w:color="auto"/>
        <w:right w:val="none" w:sz="0" w:space="0" w:color="auto"/>
      </w:divBdr>
    </w:div>
    <w:div w:id="1631282406">
      <w:bodyDiv w:val="1"/>
      <w:marLeft w:val="0"/>
      <w:marRight w:val="0"/>
      <w:marTop w:val="0"/>
      <w:marBottom w:val="0"/>
      <w:divBdr>
        <w:top w:val="none" w:sz="0" w:space="0" w:color="auto"/>
        <w:left w:val="none" w:sz="0" w:space="0" w:color="auto"/>
        <w:bottom w:val="none" w:sz="0" w:space="0" w:color="auto"/>
        <w:right w:val="none" w:sz="0" w:space="0" w:color="auto"/>
      </w:divBdr>
    </w:div>
    <w:div w:id="1637055949">
      <w:bodyDiv w:val="1"/>
      <w:marLeft w:val="0"/>
      <w:marRight w:val="0"/>
      <w:marTop w:val="0"/>
      <w:marBottom w:val="0"/>
      <w:divBdr>
        <w:top w:val="none" w:sz="0" w:space="0" w:color="auto"/>
        <w:left w:val="none" w:sz="0" w:space="0" w:color="auto"/>
        <w:bottom w:val="none" w:sz="0" w:space="0" w:color="auto"/>
        <w:right w:val="none" w:sz="0" w:space="0" w:color="auto"/>
      </w:divBdr>
    </w:div>
    <w:div w:id="1642075321">
      <w:bodyDiv w:val="1"/>
      <w:marLeft w:val="0"/>
      <w:marRight w:val="0"/>
      <w:marTop w:val="0"/>
      <w:marBottom w:val="0"/>
      <w:divBdr>
        <w:top w:val="none" w:sz="0" w:space="0" w:color="auto"/>
        <w:left w:val="none" w:sz="0" w:space="0" w:color="auto"/>
        <w:bottom w:val="none" w:sz="0" w:space="0" w:color="auto"/>
        <w:right w:val="none" w:sz="0" w:space="0" w:color="auto"/>
      </w:divBdr>
    </w:div>
    <w:div w:id="1642615696">
      <w:bodyDiv w:val="1"/>
      <w:marLeft w:val="0"/>
      <w:marRight w:val="0"/>
      <w:marTop w:val="0"/>
      <w:marBottom w:val="0"/>
      <w:divBdr>
        <w:top w:val="none" w:sz="0" w:space="0" w:color="auto"/>
        <w:left w:val="none" w:sz="0" w:space="0" w:color="auto"/>
        <w:bottom w:val="none" w:sz="0" w:space="0" w:color="auto"/>
        <w:right w:val="none" w:sz="0" w:space="0" w:color="auto"/>
      </w:divBdr>
    </w:div>
    <w:div w:id="1656909379">
      <w:bodyDiv w:val="1"/>
      <w:marLeft w:val="0"/>
      <w:marRight w:val="0"/>
      <w:marTop w:val="0"/>
      <w:marBottom w:val="0"/>
      <w:divBdr>
        <w:top w:val="none" w:sz="0" w:space="0" w:color="auto"/>
        <w:left w:val="none" w:sz="0" w:space="0" w:color="auto"/>
        <w:bottom w:val="none" w:sz="0" w:space="0" w:color="auto"/>
        <w:right w:val="none" w:sz="0" w:space="0" w:color="auto"/>
      </w:divBdr>
    </w:div>
    <w:div w:id="1669941327">
      <w:bodyDiv w:val="1"/>
      <w:marLeft w:val="0"/>
      <w:marRight w:val="0"/>
      <w:marTop w:val="0"/>
      <w:marBottom w:val="0"/>
      <w:divBdr>
        <w:top w:val="none" w:sz="0" w:space="0" w:color="auto"/>
        <w:left w:val="none" w:sz="0" w:space="0" w:color="auto"/>
        <w:bottom w:val="none" w:sz="0" w:space="0" w:color="auto"/>
        <w:right w:val="none" w:sz="0" w:space="0" w:color="auto"/>
      </w:divBdr>
    </w:div>
    <w:div w:id="1703748836">
      <w:bodyDiv w:val="1"/>
      <w:marLeft w:val="0"/>
      <w:marRight w:val="0"/>
      <w:marTop w:val="0"/>
      <w:marBottom w:val="0"/>
      <w:divBdr>
        <w:top w:val="none" w:sz="0" w:space="0" w:color="auto"/>
        <w:left w:val="none" w:sz="0" w:space="0" w:color="auto"/>
        <w:bottom w:val="none" w:sz="0" w:space="0" w:color="auto"/>
        <w:right w:val="none" w:sz="0" w:space="0" w:color="auto"/>
      </w:divBdr>
    </w:div>
    <w:div w:id="1721127251">
      <w:bodyDiv w:val="1"/>
      <w:marLeft w:val="0"/>
      <w:marRight w:val="0"/>
      <w:marTop w:val="0"/>
      <w:marBottom w:val="0"/>
      <w:divBdr>
        <w:top w:val="none" w:sz="0" w:space="0" w:color="auto"/>
        <w:left w:val="none" w:sz="0" w:space="0" w:color="auto"/>
        <w:bottom w:val="none" w:sz="0" w:space="0" w:color="auto"/>
        <w:right w:val="none" w:sz="0" w:space="0" w:color="auto"/>
      </w:divBdr>
    </w:div>
    <w:div w:id="1760440056">
      <w:bodyDiv w:val="1"/>
      <w:marLeft w:val="0"/>
      <w:marRight w:val="0"/>
      <w:marTop w:val="0"/>
      <w:marBottom w:val="0"/>
      <w:divBdr>
        <w:top w:val="none" w:sz="0" w:space="0" w:color="auto"/>
        <w:left w:val="none" w:sz="0" w:space="0" w:color="auto"/>
        <w:bottom w:val="none" w:sz="0" w:space="0" w:color="auto"/>
        <w:right w:val="none" w:sz="0" w:space="0" w:color="auto"/>
      </w:divBdr>
    </w:div>
    <w:div w:id="1784499684">
      <w:bodyDiv w:val="1"/>
      <w:marLeft w:val="0"/>
      <w:marRight w:val="0"/>
      <w:marTop w:val="0"/>
      <w:marBottom w:val="0"/>
      <w:divBdr>
        <w:top w:val="none" w:sz="0" w:space="0" w:color="auto"/>
        <w:left w:val="none" w:sz="0" w:space="0" w:color="auto"/>
        <w:bottom w:val="none" w:sz="0" w:space="0" w:color="auto"/>
        <w:right w:val="none" w:sz="0" w:space="0" w:color="auto"/>
      </w:divBdr>
    </w:div>
    <w:div w:id="1828939371">
      <w:bodyDiv w:val="1"/>
      <w:marLeft w:val="0"/>
      <w:marRight w:val="0"/>
      <w:marTop w:val="0"/>
      <w:marBottom w:val="0"/>
      <w:divBdr>
        <w:top w:val="none" w:sz="0" w:space="0" w:color="auto"/>
        <w:left w:val="none" w:sz="0" w:space="0" w:color="auto"/>
        <w:bottom w:val="none" w:sz="0" w:space="0" w:color="auto"/>
        <w:right w:val="none" w:sz="0" w:space="0" w:color="auto"/>
      </w:divBdr>
    </w:div>
    <w:div w:id="1864904708">
      <w:bodyDiv w:val="1"/>
      <w:marLeft w:val="0"/>
      <w:marRight w:val="0"/>
      <w:marTop w:val="0"/>
      <w:marBottom w:val="0"/>
      <w:divBdr>
        <w:top w:val="none" w:sz="0" w:space="0" w:color="auto"/>
        <w:left w:val="none" w:sz="0" w:space="0" w:color="auto"/>
        <w:bottom w:val="none" w:sz="0" w:space="0" w:color="auto"/>
        <w:right w:val="none" w:sz="0" w:space="0" w:color="auto"/>
      </w:divBdr>
    </w:div>
    <w:div w:id="1877966520">
      <w:bodyDiv w:val="1"/>
      <w:marLeft w:val="0"/>
      <w:marRight w:val="0"/>
      <w:marTop w:val="0"/>
      <w:marBottom w:val="0"/>
      <w:divBdr>
        <w:top w:val="none" w:sz="0" w:space="0" w:color="auto"/>
        <w:left w:val="none" w:sz="0" w:space="0" w:color="auto"/>
        <w:bottom w:val="none" w:sz="0" w:space="0" w:color="auto"/>
        <w:right w:val="none" w:sz="0" w:space="0" w:color="auto"/>
      </w:divBdr>
    </w:div>
    <w:div w:id="1889028935">
      <w:bodyDiv w:val="1"/>
      <w:marLeft w:val="0"/>
      <w:marRight w:val="0"/>
      <w:marTop w:val="0"/>
      <w:marBottom w:val="0"/>
      <w:divBdr>
        <w:top w:val="none" w:sz="0" w:space="0" w:color="auto"/>
        <w:left w:val="none" w:sz="0" w:space="0" w:color="auto"/>
        <w:bottom w:val="none" w:sz="0" w:space="0" w:color="auto"/>
        <w:right w:val="none" w:sz="0" w:space="0" w:color="auto"/>
      </w:divBdr>
    </w:div>
    <w:div w:id="1915241806">
      <w:bodyDiv w:val="1"/>
      <w:marLeft w:val="0"/>
      <w:marRight w:val="0"/>
      <w:marTop w:val="0"/>
      <w:marBottom w:val="0"/>
      <w:divBdr>
        <w:top w:val="none" w:sz="0" w:space="0" w:color="auto"/>
        <w:left w:val="none" w:sz="0" w:space="0" w:color="auto"/>
        <w:bottom w:val="none" w:sz="0" w:space="0" w:color="auto"/>
        <w:right w:val="none" w:sz="0" w:space="0" w:color="auto"/>
      </w:divBdr>
    </w:div>
    <w:div w:id="1925256200">
      <w:bodyDiv w:val="1"/>
      <w:marLeft w:val="0"/>
      <w:marRight w:val="0"/>
      <w:marTop w:val="0"/>
      <w:marBottom w:val="0"/>
      <w:divBdr>
        <w:top w:val="none" w:sz="0" w:space="0" w:color="auto"/>
        <w:left w:val="none" w:sz="0" w:space="0" w:color="auto"/>
        <w:bottom w:val="none" w:sz="0" w:space="0" w:color="auto"/>
        <w:right w:val="none" w:sz="0" w:space="0" w:color="auto"/>
      </w:divBdr>
    </w:div>
    <w:div w:id="1927373376">
      <w:bodyDiv w:val="1"/>
      <w:marLeft w:val="0"/>
      <w:marRight w:val="0"/>
      <w:marTop w:val="0"/>
      <w:marBottom w:val="0"/>
      <w:divBdr>
        <w:top w:val="none" w:sz="0" w:space="0" w:color="auto"/>
        <w:left w:val="none" w:sz="0" w:space="0" w:color="auto"/>
        <w:bottom w:val="none" w:sz="0" w:space="0" w:color="auto"/>
        <w:right w:val="none" w:sz="0" w:space="0" w:color="auto"/>
      </w:divBdr>
    </w:div>
    <w:div w:id="1953321217">
      <w:bodyDiv w:val="1"/>
      <w:marLeft w:val="0"/>
      <w:marRight w:val="0"/>
      <w:marTop w:val="0"/>
      <w:marBottom w:val="0"/>
      <w:divBdr>
        <w:top w:val="none" w:sz="0" w:space="0" w:color="auto"/>
        <w:left w:val="none" w:sz="0" w:space="0" w:color="auto"/>
        <w:bottom w:val="none" w:sz="0" w:space="0" w:color="auto"/>
        <w:right w:val="none" w:sz="0" w:space="0" w:color="auto"/>
      </w:divBdr>
    </w:div>
    <w:div w:id="1965693307">
      <w:bodyDiv w:val="1"/>
      <w:marLeft w:val="0"/>
      <w:marRight w:val="0"/>
      <w:marTop w:val="0"/>
      <w:marBottom w:val="0"/>
      <w:divBdr>
        <w:top w:val="none" w:sz="0" w:space="0" w:color="auto"/>
        <w:left w:val="none" w:sz="0" w:space="0" w:color="auto"/>
        <w:bottom w:val="none" w:sz="0" w:space="0" w:color="auto"/>
        <w:right w:val="none" w:sz="0" w:space="0" w:color="auto"/>
      </w:divBdr>
    </w:div>
    <w:div w:id="1976593905">
      <w:bodyDiv w:val="1"/>
      <w:marLeft w:val="0"/>
      <w:marRight w:val="0"/>
      <w:marTop w:val="0"/>
      <w:marBottom w:val="0"/>
      <w:divBdr>
        <w:top w:val="none" w:sz="0" w:space="0" w:color="auto"/>
        <w:left w:val="none" w:sz="0" w:space="0" w:color="auto"/>
        <w:bottom w:val="none" w:sz="0" w:space="0" w:color="auto"/>
        <w:right w:val="none" w:sz="0" w:space="0" w:color="auto"/>
      </w:divBdr>
    </w:div>
    <w:div w:id="2000309376">
      <w:bodyDiv w:val="1"/>
      <w:marLeft w:val="0"/>
      <w:marRight w:val="0"/>
      <w:marTop w:val="0"/>
      <w:marBottom w:val="0"/>
      <w:divBdr>
        <w:top w:val="none" w:sz="0" w:space="0" w:color="auto"/>
        <w:left w:val="none" w:sz="0" w:space="0" w:color="auto"/>
        <w:bottom w:val="none" w:sz="0" w:space="0" w:color="auto"/>
        <w:right w:val="none" w:sz="0" w:space="0" w:color="auto"/>
      </w:divBdr>
    </w:div>
    <w:div w:id="2000494683">
      <w:bodyDiv w:val="1"/>
      <w:marLeft w:val="0"/>
      <w:marRight w:val="0"/>
      <w:marTop w:val="0"/>
      <w:marBottom w:val="0"/>
      <w:divBdr>
        <w:top w:val="none" w:sz="0" w:space="0" w:color="auto"/>
        <w:left w:val="none" w:sz="0" w:space="0" w:color="auto"/>
        <w:bottom w:val="none" w:sz="0" w:space="0" w:color="auto"/>
        <w:right w:val="none" w:sz="0" w:space="0" w:color="auto"/>
      </w:divBdr>
    </w:div>
    <w:div w:id="2004815607">
      <w:bodyDiv w:val="1"/>
      <w:marLeft w:val="0"/>
      <w:marRight w:val="0"/>
      <w:marTop w:val="0"/>
      <w:marBottom w:val="0"/>
      <w:divBdr>
        <w:top w:val="none" w:sz="0" w:space="0" w:color="auto"/>
        <w:left w:val="none" w:sz="0" w:space="0" w:color="auto"/>
        <w:bottom w:val="none" w:sz="0" w:space="0" w:color="auto"/>
        <w:right w:val="none" w:sz="0" w:space="0" w:color="auto"/>
      </w:divBdr>
    </w:div>
    <w:div w:id="2006586400">
      <w:bodyDiv w:val="1"/>
      <w:marLeft w:val="0"/>
      <w:marRight w:val="0"/>
      <w:marTop w:val="0"/>
      <w:marBottom w:val="0"/>
      <w:divBdr>
        <w:top w:val="none" w:sz="0" w:space="0" w:color="auto"/>
        <w:left w:val="none" w:sz="0" w:space="0" w:color="auto"/>
        <w:bottom w:val="none" w:sz="0" w:space="0" w:color="auto"/>
        <w:right w:val="none" w:sz="0" w:space="0" w:color="auto"/>
      </w:divBdr>
    </w:div>
    <w:div w:id="2045786821">
      <w:bodyDiv w:val="1"/>
      <w:marLeft w:val="0"/>
      <w:marRight w:val="0"/>
      <w:marTop w:val="0"/>
      <w:marBottom w:val="0"/>
      <w:divBdr>
        <w:top w:val="none" w:sz="0" w:space="0" w:color="auto"/>
        <w:left w:val="none" w:sz="0" w:space="0" w:color="auto"/>
        <w:bottom w:val="none" w:sz="0" w:space="0" w:color="auto"/>
        <w:right w:val="none" w:sz="0" w:space="0" w:color="auto"/>
      </w:divBdr>
    </w:div>
    <w:div w:id="2056000065">
      <w:bodyDiv w:val="1"/>
      <w:marLeft w:val="0"/>
      <w:marRight w:val="0"/>
      <w:marTop w:val="0"/>
      <w:marBottom w:val="0"/>
      <w:divBdr>
        <w:top w:val="none" w:sz="0" w:space="0" w:color="auto"/>
        <w:left w:val="none" w:sz="0" w:space="0" w:color="auto"/>
        <w:bottom w:val="none" w:sz="0" w:space="0" w:color="auto"/>
        <w:right w:val="none" w:sz="0" w:space="0" w:color="auto"/>
      </w:divBdr>
    </w:div>
    <w:div w:id="2068600420">
      <w:bodyDiv w:val="1"/>
      <w:marLeft w:val="0"/>
      <w:marRight w:val="0"/>
      <w:marTop w:val="0"/>
      <w:marBottom w:val="0"/>
      <w:divBdr>
        <w:top w:val="none" w:sz="0" w:space="0" w:color="auto"/>
        <w:left w:val="none" w:sz="0" w:space="0" w:color="auto"/>
        <w:bottom w:val="none" w:sz="0" w:space="0" w:color="auto"/>
        <w:right w:val="none" w:sz="0" w:space="0" w:color="auto"/>
      </w:divBdr>
    </w:div>
    <w:div w:id="2069725181">
      <w:bodyDiv w:val="1"/>
      <w:marLeft w:val="0"/>
      <w:marRight w:val="0"/>
      <w:marTop w:val="0"/>
      <w:marBottom w:val="0"/>
      <w:divBdr>
        <w:top w:val="none" w:sz="0" w:space="0" w:color="auto"/>
        <w:left w:val="none" w:sz="0" w:space="0" w:color="auto"/>
        <w:bottom w:val="none" w:sz="0" w:space="0" w:color="auto"/>
        <w:right w:val="none" w:sz="0" w:space="0" w:color="auto"/>
      </w:divBdr>
    </w:div>
    <w:div w:id="2087334121">
      <w:bodyDiv w:val="1"/>
      <w:marLeft w:val="0"/>
      <w:marRight w:val="0"/>
      <w:marTop w:val="0"/>
      <w:marBottom w:val="0"/>
      <w:divBdr>
        <w:top w:val="none" w:sz="0" w:space="0" w:color="auto"/>
        <w:left w:val="none" w:sz="0" w:space="0" w:color="auto"/>
        <w:bottom w:val="none" w:sz="0" w:space="0" w:color="auto"/>
        <w:right w:val="none" w:sz="0" w:space="0" w:color="auto"/>
      </w:divBdr>
    </w:div>
    <w:div w:id="2111314946">
      <w:bodyDiv w:val="1"/>
      <w:marLeft w:val="0"/>
      <w:marRight w:val="0"/>
      <w:marTop w:val="0"/>
      <w:marBottom w:val="0"/>
      <w:divBdr>
        <w:top w:val="none" w:sz="0" w:space="0" w:color="auto"/>
        <w:left w:val="none" w:sz="0" w:space="0" w:color="auto"/>
        <w:bottom w:val="none" w:sz="0" w:space="0" w:color="auto"/>
        <w:right w:val="none" w:sz="0" w:space="0" w:color="auto"/>
      </w:divBdr>
    </w:div>
    <w:div w:id="2130391806">
      <w:bodyDiv w:val="1"/>
      <w:marLeft w:val="0"/>
      <w:marRight w:val="0"/>
      <w:marTop w:val="0"/>
      <w:marBottom w:val="0"/>
      <w:divBdr>
        <w:top w:val="none" w:sz="0" w:space="0" w:color="auto"/>
        <w:left w:val="none" w:sz="0" w:space="0" w:color="auto"/>
        <w:bottom w:val="none" w:sz="0" w:space="0" w:color="auto"/>
        <w:right w:val="none" w:sz="0" w:space="0" w:color="auto"/>
      </w:divBdr>
    </w:div>
    <w:div w:id="2139100026">
      <w:bodyDiv w:val="1"/>
      <w:marLeft w:val="0"/>
      <w:marRight w:val="0"/>
      <w:marTop w:val="0"/>
      <w:marBottom w:val="0"/>
      <w:divBdr>
        <w:top w:val="none" w:sz="0" w:space="0" w:color="auto"/>
        <w:left w:val="none" w:sz="0" w:space="0" w:color="auto"/>
        <w:bottom w:val="none" w:sz="0" w:space="0" w:color="auto"/>
        <w:right w:val="none" w:sz="0" w:space="0" w:color="auto"/>
      </w:divBdr>
    </w:div>
    <w:div w:id="21450034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dspace.vnbrims.org:13000/jspui/bitstream/123456789/4735/1/Management%20-%20Tasks%2C%20Responsibilities%2C%20Practices.pdf" TargetMode="External"/><Relationship Id="rId21" Type="http://schemas.openxmlformats.org/officeDocument/2006/relationships/image" Target="media/image12.png"/><Relationship Id="rId34" Type="http://schemas.openxmlformats.org/officeDocument/2006/relationships/hyperlink" Target="https://webuser.bus.umich.edu/cameronk/PDFs/Organizational%20Culture/CULTURE%20BOOK-CHAPTER%201.pdf" TargetMode="External"/><Relationship Id="rId42" Type="http://schemas.openxmlformats.org/officeDocument/2006/relationships/hyperlink" Target="https://www.researchgate.net/profile/Karen-Cacciattolo/publication/270393300_Understanding_Organisational_Cultures/links/560150ee08ae07629e52c21a/Understanding-Organisational-Cultures.pdf" TargetMode="External"/><Relationship Id="rId47" Type="http://schemas.openxmlformats.org/officeDocument/2006/relationships/hyperlink" Target="https://www.morgeson.com/downloads/morgeson_dierdorff_hmurovic_2010.pdf" TargetMode="External"/><Relationship Id="rId50" Type="http://schemas.openxmlformats.org/officeDocument/2006/relationships/hyperlink" Target="https://www.shiftbase.com/glossary/cultural-web-model" TargetMode="External"/><Relationship Id="rId55" Type="http://schemas.openxmlformats.org/officeDocument/2006/relationships/hyperlink" Target="https://ia800809.us.archive.org/14/items/EdgarHScheinOrganizationalCultureAndLeadership/Edgar_H_Schein_Organizational_culture_and_leadership.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jaybarney.org/wp-content/uploads/2022/06/3-Strategic-Factor-Markets-Expectations-Luck-_-Business-Strategy-Barney-Management-Science-1986.pdf" TargetMode="External"/><Relationship Id="rId37" Type="http://schemas.openxmlformats.org/officeDocument/2006/relationships/hyperlink" Target="https://psycnet.apa.org/record/1990-97246-000" TargetMode="External"/><Relationship Id="rId40" Type="http://schemas.openxmlformats.org/officeDocument/2006/relationships/hyperlink" Target="https://www.apa.org/pubs/journals/releases/apl-9261524.pdf" TargetMode="External"/><Relationship Id="rId45" Type="http://schemas.openxmlformats.org/officeDocument/2006/relationships/hyperlink" Target="https://onlinelibrary.wiley.com/doi/10.1111/irj.12418" TargetMode="External"/><Relationship Id="rId53" Type="http://schemas.openxmlformats.org/officeDocument/2006/relationships/hyperlink" Target="http://www.untag-smd.ac.id/files/Perpustakaan_Digital_2/ORGANIZATIONAL%20CULTURE%20Organizational%20Culture%20and%20Leadership,%203rd%20Edition.pdf" TargetMode="External"/><Relationship Id="rId58" Type="http://schemas.openxmlformats.org/officeDocument/2006/relationships/hyperlink" Target="https://pages.stern.nyu.edu/~nw248/files/2162a.pdf"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psycnet.apa.org/record/1989-13838-001" TargetMode="External"/><Relationship Id="rId43" Type="http://schemas.openxmlformats.org/officeDocument/2006/relationships/hyperlink" Target="https://journals.sagepub.com/doi/10.1177/017084068300400409" TargetMode="External"/><Relationship Id="rId48" Type="http://schemas.openxmlformats.org/officeDocument/2006/relationships/hyperlink" Target="https://www.strategy-business.com/article/15825" TargetMode="External"/><Relationship Id="rId56" Type="http://schemas.openxmlformats.org/officeDocument/2006/relationships/hyperlink" Target="https://www.researchgate.net/publication/284739935_Organizational_climate_research_Achievements_and_the_road_ahead" TargetMode="External"/><Relationship Id="rId8" Type="http://schemas.openxmlformats.org/officeDocument/2006/relationships/image" Target="media/image1.png"/><Relationship Id="rId51" Type="http://schemas.openxmlformats.org/officeDocument/2006/relationships/hyperlink" Target="https://www.sciencedirect.com/science/article/abs/pii/S0191308510000067"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eprints.lse.ac.uk/33892/1/__lse.ac.uk_storage_LIBRARY_Secondary_libfile_shared_repository_Content_Bloom%2C%20N_Bloom_Are_%20family_friendly_2011_Bloom_Are_%20family_friendly_2011.pdf" TargetMode="External"/><Relationship Id="rId38" Type="http://schemas.openxmlformats.org/officeDocument/2006/relationships/hyperlink" Target="https://pubmed.ncbi.nlm.nih.gov/30936533/" TargetMode="External"/><Relationship Id="rId46" Type="http://schemas.openxmlformats.org/officeDocument/2006/relationships/hyperlink" Target="https://www.researchgate.net/publication/225638434_Organizational_Culture_Mapping_the_Terrain_by_Joanne_Martin" TargetMode="External"/><Relationship Id="rId59" Type="http://schemas.openxmlformats.org/officeDocument/2006/relationships/header" Target="header2.xml"/><Relationship Id="rId20" Type="http://schemas.openxmlformats.org/officeDocument/2006/relationships/image" Target="media/image11.png"/><Relationship Id="rId41" Type="http://schemas.openxmlformats.org/officeDocument/2006/relationships/hyperlink" Target="https://pubmed.ncbi.nlm.nih.gov/19025257/" TargetMode="External"/><Relationship Id="rId54" Type="http://schemas.openxmlformats.org/officeDocument/2006/relationships/hyperlink" Target="https://psycnet.apa.org/record/1990-15978-00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onlinelibrary.wiley.com/doi/abs/10.1111/0033-3352.00117" TargetMode="External"/><Relationship Id="rId49" Type="http://schemas.openxmlformats.org/officeDocument/2006/relationships/hyperlink" Target="https://academic.oup.com/jpart/article/10/2/447/987743" TargetMode="External"/><Relationship Id="rId57" Type="http://schemas.openxmlformats.org/officeDocument/2006/relationships/hyperlink" Target="https://renessans-edu.uz/files/books/2023-11-02-04-24-48_3f0885a960b571da772ca5d747505c35.pdf" TargetMode="External"/><Relationship Id="rId10" Type="http://schemas.openxmlformats.org/officeDocument/2006/relationships/footer" Target="footer1.xml"/><Relationship Id="rId31" Type="http://schemas.openxmlformats.org/officeDocument/2006/relationships/hyperlink" Target="https://pubmed.ncbi.nlm.nih.gov/27732008/" TargetMode="External"/><Relationship Id="rId44" Type="http://schemas.openxmlformats.org/officeDocument/2006/relationships/hyperlink" Target="https://www.ncbi.nlm.nih.gov/pmc/articles/PMC8803745/" TargetMode="External"/><Relationship Id="rId52" Type="http://schemas.openxmlformats.org/officeDocument/2006/relationships/hyperlink" Target="https://psycnet.apa.org/record/1990-98917-000"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Gam21</b:Tag>
    <b:SourceType>Book</b:SourceType>
    <b:Guid>{2D4A1FE6-9B61-4850-BC3E-A693BE275FBD}</b:Guid>
    <b:Title>COMMUNICATION IN THE TIME OF COVID-19</b:Title>
    <b:Year>2021</b:Year>
    <b:Publisher>SAGE publishing</b:Publisher>
    <b:Author>
      <b:Author>
        <b:NameList>
          <b:Person>
            <b:Last>Gamble</b:Last>
            <b:Middle>K</b:Middle>
            <b:First>Teri</b:First>
          </b:Person>
          <b:Person>
            <b:Last>Gamble</b:Last>
            <b:Middle>W</b:Middle>
            <b:First>Michael</b:First>
          </b:Person>
        </b:NameList>
      </b:Author>
    </b:Author>
    <b:RefOrder>1</b:RefOrder>
  </b:Source>
  <b:Source>
    <b:Tag>Cha151</b:Tag>
    <b:SourceType>Report</b:SourceType>
    <b:Guid>{F852D3A5-9CB0-194C-8D89-8C1F7D7E5452}</b:Guid>
    <b:Author>
      <b:Author>
        <b:Corporate>Chartered Management Institute</b:Corporate>
      </b:Author>
    </b:Author>
    <b:Title>UNDERSTANDING ORGANISATIONAL CULTURE.</b:Title>
    <b:Year>2015</b:Year>
    <b:Publisher>Chartered Management Institute</b:Publisher>
    <b:City>Northants</b:City>
    <b:RefOrder>2</b:RefOrder>
  </b:Source>
  <b:Source>
    <b:Tag>Sar20</b:Tag>
    <b:SourceType>JournalArticle</b:SourceType>
    <b:Guid>{96EFB50E-864F-844A-9A0C-1749703D4E12}</b:Guid>
    <b:Title>Challenges and barriers in virtual teams: a literature review</b:Title>
    <b:JournalName>Springer Nature Switzerland AG</b:JournalName>
    <b:Year>2020</b:Year>
    <b:Pages>1-5</b:Pages>
    <b:Author>
      <b:Author>
        <b:NameList>
          <b:Person>
            <b:Last>Ruiz</b:Last>
            <b:First>Jamie</b:First>
          </b:Person>
          <b:Person>
            <b:Last>Morrison-Smith</b:Last>
            <b:First>Sarah</b:First>
          </b:Person>
        </b:NameList>
      </b:Author>
    </b:Author>
    <b:RefOrder>3</b:RefOrder>
  </b:Source>
  <b:Source>
    <b:Tag>Chi16</b:Tag>
    <b:SourceType>JournalArticle</b:SourceType>
    <b:Guid>{9088D8DB-AD56-FC41-9DAB-7119A8E2E8C1}</b:Guid>
    <b:Author>
      <b:Author>
        <b:NameList>
          <b:Person>
            <b:Last>Igwenagu</b:Last>
            <b:First>Chinelo</b:First>
          </b:Person>
        </b:NameList>
      </b:Author>
    </b:Author>
    <b:Title>Fundamentals of research methodology and data collection</b:Title>
    <b:JournalName> Lambert Academic Publishing</b:JournalName>
    <b:Year>2016</b:Year>
    <b:Pages>5</b:Pages>
    <b:RefOrder>39</b:RefOrder>
  </b:Source>
  <b:Source>
    <b:Tag>Isa12</b:Tag>
    <b:SourceType>JournalArticle</b:SourceType>
    <b:Guid>{F1CFB1D1-17BD-4643-A36D-22AC2CC5DB66}</b:Guid>
    <b:Author>
      <b:Author>
        <b:NameList>
          <b:Person>
            <b:Last>Abbass</b:Last>
            <b:First>Isah</b:First>
            <b:Middle>Mohammed</b:Middle>
          </b:Person>
        </b:NameList>
      </b:Author>
    </b:Author>
    <b:Title>MANAGEMENT SKILLS – TOOLS FOR LEADERSHIP IMPERATIVES IN DEMOCRACY</b:Title>
    <b:JournalName>European Scientific Journal</b:JournalName>
    <b:Year>2012</b:Year>
    <b:Pages>115-120</b:Pages>
    <b:RefOrder>40</b:RefOrder>
  </b:Source>
  <b:Source>
    <b:Tag>Ver20</b:Tag>
    <b:SourceType>JournalArticle</b:SourceType>
    <b:Guid>{C6102D4F-BA86-1043-AEF8-C14AFD5C1260}</b:Guid>
    <b:Author>
      <b:Author>
        <b:NameList>
          <b:Person>
            <b:Last>Holzmann</b:Last>
            <b:First>Vered</b:First>
          </b:Person>
        </b:NameList>
      </b:Author>
    </b:Author>
    <b:Title>The Impact of Covid-19 on Organizational Culture, Communication And Conflict Management</b:Title>
    <b:JournalName>Journal of Organizational Culture and Communications</b:JournalName>
    <b:Year>2020</b:Year>
    <b:Pages>1-5</b:Pages>
    <b:RefOrder>20</b:RefOrder>
  </b:Source>
  <b:Source>
    <b:Tag>Jas20</b:Tag>
    <b:SourceType>InternetSite</b:SourceType>
    <b:Guid>{937354DA-EFC0-3546-8766-35E562278A49}</b:Guid>
    <b:Author>
      <b:Author>
        <b:NameList>
          <b:Person>
            <b:Last>Wingard</b:Last>
            <b:First>Jason</b:First>
          </b:Person>
        </b:NameList>
      </b:Author>
    </b:Author>
    <b:Title>Forbes</b:Title>
    <b:URL>https://www.forbes.com/sites/jasonwingard/2020/03/13/team-working-at-home-because-of-coronavirus-heres-how-to-lead-them-effectively/</b:URL>
    <b:Year>2020</b:Year>
    <b:Month>March</b:Month>
    <b:Day>2013</b:Day>
    <b:RefOrder>41</b:RefOrder>
  </b:Source>
  <b:Source>
    <b:Tag>Cli17</b:Tag>
    <b:SourceType>JournalArticle</b:SourceType>
    <b:Guid>{04F56852-2455-C540-885B-14B6DBB7A970}</b:Guid>
    <b:Author>
      <b:Author>
        <b:NameList>
          <b:Person>
            <b:Last>Scott</b:Last>
            <b:First>Cliff</b:First>
          </b:Person>
        </b:NameList>
      </b:Author>
    </b:Author>
    <b:Title>Axial Coding</b:Title>
    <b:Year>2017</b:Year>
    <b:JournalName>The International Encyclopedia of Communication Research Methods</b:JournalName>
    <b:Pages>2-3</b:Pages>
    <b:RefOrder>43</b:RefOrder>
  </b:Source>
  <b:Source>
    <b:Tag>Gui04</b:Tag>
    <b:SourceType>JournalArticle</b:SourceType>
    <b:Guid>{27AED4CB-C916-454E-A068-8654ACAED226}</b:Guid>
    <b:Title>Ethics, Reflexivity, and “Ethically Important Moments” in Research</b:Title>
    <b:Year>2004</b:Year>
    <b:Author>
      <b:Author>
        <b:NameList>
          <b:Person>
            <b:Last>Guillemin</b:Last>
            <b:First>M</b:First>
          </b:Person>
          <b:Person>
            <b:Last>Gilliam</b:Last>
            <b:First>L</b:First>
          </b:Person>
        </b:NameList>
      </b:Author>
    </b:Author>
    <b:JournalName>Qualitative Inquiry.</b:JournalName>
    <b:Pages>262</b:Pages>
    <b:RefOrder>45</b:RefOrder>
  </b:Source>
  <b:Source>
    <b:Tag>Adr18</b:Tag>
    <b:SourceType>JournalArticle</b:SourceType>
    <b:Guid>{960B3DDB-381D-024C-8283-C4839F443D05}</b:Guid>
    <b:Author>
      <b:Author>
        <b:NameList>
          <b:Person>
            <b:Last>Surmiak</b:Last>
            <b:First>A</b:First>
          </b:Person>
        </b:NameList>
      </b:Author>
    </b:Author>
    <b:Title>Confidentiality in Qualitative Research Involving Vulnerable Participants: Researchers' Perspectives</b:Title>
    <b:JournalName>Social Research - Forum Qualitative</b:JournalName>
    <b:Year>2018</b:Year>
    <b:RefOrder>46</b:RefOrder>
  </b:Source>
</b:Sources>
</file>

<file path=customXml/itemProps1.xml><?xml version="1.0" encoding="utf-8"?>
<ds:datastoreItem xmlns:ds="http://schemas.openxmlformats.org/officeDocument/2006/customXml" ds:itemID="{67B8BC99-6DF8-496B-89EA-AF562A339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63</Pages>
  <Words>11608</Words>
  <Characters>68720</Characters>
  <Application>Microsoft Office Word</Application>
  <DocSecurity>0</DocSecurity>
  <Lines>1808</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Dendle</dc:creator>
  <cp:keywords/>
  <dc:description/>
  <cp:lastModifiedBy>Harri Dendle</cp:lastModifiedBy>
  <cp:revision>3</cp:revision>
  <dcterms:created xsi:type="dcterms:W3CDTF">2024-04-30T12:19:00Z</dcterms:created>
  <dcterms:modified xsi:type="dcterms:W3CDTF">2024-04-30T12:30:00Z</dcterms:modified>
</cp:coreProperties>
</file>