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B06C4" w14:textId="7E6586FC" w:rsidR="00621339" w:rsidRPr="00621339" w:rsidRDefault="00105195" w:rsidP="00621339">
      <w:pPr>
        <w:pStyle w:val="Heading1"/>
      </w:pPr>
      <w:bookmarkStart w:id="0" w:name="_Toc483567675"/>
      <w:bookmarkStart w:id="1" w:name="_Toc463353304"/>
      <w:bookmarkStart w:id="2" w:name="_Toc463353564"/>
      <w:bookmarkStart w:id="3" w:name="_Toc463354413"/>
      <w:bookmarkEnd w:id="0"/>
      <w:r>
        <w:t xml:space="preserve">NSEDA </w:t>
      </w:r>
      <w:r w:rsidR="006F59AC" w:rsidRPr="00621339">
        <w:t xml:space="preserve">Radiation Hazards and Protection </w:t>
      </w:r>
      <w:r w:rsidR="00621339" w:rsidRPr="00621339">
        <w:t>Pre-Course Work</w:t>
      </w:r>
      <w:r w:rsidR="0049263F" w:rsidRPr="00621339">
        <w:t xml:space="preserve"> </w:t>
      </w:r>
      <w:r>
        <w:t>202</w:t>
      </w:r>
      <w:r w:rsidR="008E5100">
        <w:t>6</w:t>
      </w:r>
    </w:p>
    <w:p w14:paraId="0ADB06C6" w14:textId="77777777" w:rsidR="0071368D" w:rsidRDefault="0071368D" w:rsidP="0071368D">
      <w:pPr>
        <w:rPr>
          <w:lang w:eastAsia="en-US"/>
        </w:rPr>
      </w:pPr>
    </w:p>
    <w:p w14:paraId="0078A01E" w14:textId="19C7BC6D" w:rsidR="00EC3C41" w:rsidRDefault="00EC3C41" w:rsidP="00EC3C41">
      <w:pPr>
        <w:pStyle w:val="DWNormal"/>
        <w:spacing w:line="276" w:lineRule="auto"/>
      </w:pPr>
      <w:r>
        <w:rPr>
          <w:lang w:eastAsia="en-US"/>
        </w:rPr>
        <w:t xml:space="preserve">Please </w:t>
      </w:r>
      <w:r>
        <w:t xml:space="preserve">complete the review questions and exercises and e-mail your answers to </w:t>
      </w:r>
      <w:hyperlink r:id="rId12" w:history="1">
        <w:r w:rsidRPr="00651CCC">
          <w:rPr>
            <w:rStyle w:val="Hyperlink"/>
          </w:rPr>
          <w:t>karen.beach101@mod.gov.uk</w:t>
        </w:r>
      </w:hyperlink>
      <w:r>
        <w:t xml:space="preserve"> by 26</w:t>
      </w:r>
      <w:r>
        <w:rPr>
          <w:vertAlign w:val="superscript"/>
        </w:rPr>
        <w:t>th</w:t>
      </w:r>
      <w:r>
        <w:t xml:space="preserve"> May 2026.</w:t>
      </w:r>
      <w:r w:rsidR="006D7DCA">
        <w:t xml:space="preserve">  If you have any queries </w:t>
      </w:r>
      <w:r w:rsidR="0009732C">
        <w:t xml:space="preserve">or struggling to understand </w:t>
      </w:r>
      <w:proofErr w:type="gramStart"/>
      <w:r w:rsidR="0009732C">
        <w:t>something</w:t>
      </w:r>
      <w:proofErr w:type="gramEnd"/>
      <w:r w:rsidR="0009732C">
        <w:t xml:space="preserve"> </w:t>
      </w:r>
      <w:r w:rsidR="006D7DCA">
        <w:t xml:space="preserve">please do not </w:t>
      </w:r>
      <w:r w:rsidR="008D4E5B">
        <w:t>hesitate to e-mail me before then.</w:t>
      </w:r>
    </w:p>
    <w:p w14:paraId="2ED87B1C" w14:textId="77777777" w:rsidR="00B66DD6" w:rsidRDefault="00B66DD6" w:rsidP="00EC3C41">
      <w:pPr>
        <w:pStyle w:val="DWNormal"/>
        <w:spacing w:line="276" w:lineRule="auto"/>
      </w:pPr>
    </w:p>
    <w:p w14:paraId="6711760D" w14:textId="151F8933" w:rsidR="00EC3C41" w:rsidRDefault="00B66DD6" w:rsidP="00E96261">
      <w:pPr>
        <w:pStyle w:val="DWNormal"/>
        <w:spacing w:line="276" w:lineRule="auto"/>
      </w:pPr>
      <w:r>
        <w:t xml:space="preserve">Be prepared for a short test </w:t>
      </w:r>
      <w:r w:rsidR="00EC0A65">
        <w:t xml:space="preserve">of your knowledge and understanding </w:t>
      </w:r>
      <w:r>
        <w:t>o</w:t>
      </w:r>
      <w:r w:rsidR="00EC0A65">
        <w:t>f</w:t>
      </w:r>
      <w:r>
        <w:t xml:space="preserve"> this material during our first teaching session.</w:t>
      </w:r>
    </w:p>
    <w:p w14:paraId="42454369" w14:textId="77777777" w:rsidR="00E96261" w:rsidRPr="00E96261" w:rsidRDefault="00E96261" w:rsidP="009D4F61">
      <w:pPr>
        <w:pStyle w:val="DWNormal"/>
        <w:spacing w:after="120" w:line="276" w:lineRule="auto"/>
        <w:rPr>
          <w:sz w:val="10"/>
          <w:szCs w:val="8"/>
          <w:lang w:eastAsia="en-US"/>
        </w:rPr>
      </w:pPr>
    </w:p>
    <w:p w14:paraId="0ADB06C7" w14:textId="23B21C7C" w:rsidR="0071368D" w:rsidRPr="00621339" w:rsidRDefault="0049263F" w:rsidP="005343E2">
      <w:pPr>
        <w:pStyle w:val="Heading3"/>
      </w:pPr>
      <w:bookmarkStart w:id="4" w:name="_Toc464208022"/>
      <w:bookmarkStart w:id="5" w:name="_Toc483567677"/>
      <w:r w:rsidRPr="00621339">
        <w:t>Reading</w:t>
      </w:r>
      <w:bookmarkEnd w:id="4"/>
      <w:bookmarkEnd w:id="5"/>
      <w:r w:rsidR="00621339" w:rsidRPr="00621339">
        <w:t xml:space="preserve"> &amp; Review Questions</w:t>
      </w:r>
    </w:p>
    <w:p w14:paraId="4463FB1F" w14:textId="35D9CEB3" w:rsidR="00105195" w:rsidRDefault="00112EFD" w:rsidP="00FA6C61">
      <w:r>
        <w:t xml:space="preserve">Read </w:t>
      </w:r>
      <w:r w:rsidR="00621339">
        <w:t xml:space="preserve">the course notes </w:t>
      </w:r>
      <w:r w:rsidR="0072626A">
        <w:t xml:space="preserve">Chapters 1-4 </w:t>
      </w:r>
      <w:r w:rsidR="00621339">
        <w:t xml:space="preserve">and answer </w:t>
      </w:r>
      <w:proofErr w:type="gramStart"/>
      <w:r w:rsidR="00621339">
        <w:t>all of</w:t>
      </w:r>
      <w:proofErr w:type="gramEnd"/>
      <w:r w:rsidR="00621339">
        <w:t xml:space="preserve"> the review questions at the end of each </w:t>
      </w:r>
      <w:r w:rsidR="0072626A">
        <w:t xml:space="preserve">these </w:t>
      </w:r>
      <w:r w:rsidR="00621339">
        <w:t>chapter</w:t>
      </w:r>
      <w:r w:rsidR="003A59FD">
        <w:t>s</w:t>
      </w:r>
      <w:r>
        <w:t>.</w:t>
      </w:r>
    </w:p>
    <w:p w14:paraId="0ADB06C8" w14:textId="3DE6B3A5" w:rsidR="006F59AC" w:rsidRPr="009D4F61" w:rsidRDefault="00112EFD" w:rsidP="00EA5127">
      <w:pPr>
        <w:rPr>
          <w:sz w:val="12"/>
          <w:szCs w:val="12"/>
        </w:rPr>
      </w:pPr>
      <w:r>
        <w:t xml:space="preserve"> </w:t>
      </w:r>
    </w:p>
    <w:p w14:paraId="0ADB06CC" w14:textId="351A95BD" w:rsidR="0071368D" w:rsidRPr="00621339" w:rsidRDefault="00621339" w:rsidP="005343E2">
      <w:pPr>
        <w:pStyle w:val="Heading3"/>
      </w:pPr>
      <w:bookmarkStart w:id="6" w:name="_Toc483567678"/>
      <w:r>
        <w:t xml:space="preserve">Exercise 1 - </w:t>
      </w:r>
      <w:r w:rsidR="00D747EC" w:rsidRPr="00621339">
        <w:t>External Dose</w:t>
      </w:r>
      <w:r w:rsidR="00347E6B">
        <w:t xml:space="preserve"> R</w:t>
      </w:r>
      <w:r w:rsidR="00D747EC" w:rsidRPr="00621339">
        <w:t>ate Calculations</w:t>
      </w:r>
      <w:bookmarkEnd w:id="6"/>
    </w:p>
    <w:p w14:paraId="0ADB06CE" w14:textId="26D354DD" w:rsidR="00D747EC" w:rsidRDefault="00D747EC" w:rsidP="00EF51B0">
      <w:pPr>
        <w:pStyle w:val="ListParagraph"/>
        <w:numPr>
          <w:ilvl w:val="0"/>
          <w:numId w:val="11"/>
        </w:numPr>
        <w:ind w:left="426" w:hanging="426"/>
      </w:pPr>
      <w:r>
        <w:t>Complete the attached table to calculate radiation dose</w:t>
      </w:r>
      <w:r w:rsidR="00D809F8">
        <w:t xml:space="preserve"> </w:t>
      </w:r>
      <w:r>
        <w:t xml:space="preserve">rates using the gamma ray constant </w:t>
      </w:r>
      <w:r w:rsidR="00F414C2">
        <w:t xml:space="preserve">(Equation 4.3) </w:t>
      </w:r>
      <w:r>
        <w:t>and the ‘approximate’ equation</w:t>
      </w:r>
      <w:r w:rsidR="00F414C2">
        <w:t xml:space="preserve"> (Equation 4.4)</w:t>
      </w:r>
      <w:r w:rsidR="006455F9">
        <w:t xml:space="preserve"> for the listed isotopes </w:t>
      </w:r>
      <w:proofErr w:type="gramStart"/>
      <w:r w:rsidR="006455F9">
        <w:t>and also</w:t>
      </w:r>
      <w:proofErr w:type="gramEnd"/>
      <w:r w:rsidR="006455F9">
        <w:t xml:space="preserve"> select </w:t>
      </w:r>
      <w:proofErr w:type="gramStart"/>
      <w:r w:rsidR="006455F9">
        <w:t>a three additional ones of your own choice</w:t>
      </w:r>
      <w:proofErr w:type="gramEnd"/>
      <w:r w:rsidR="00F414C2">
        <w:t>.</w:t>
      </w:r>
      <w:r w:rsidR="007F4D4A">
        <w:t xml:space="preserve">  Check the answers provided for </w:t>
      </w:r>
      <w:r w:rsidR="007F4D4A" w:rsidRPr="007F4D4A">
        <w:rPr>
          <w:vertAlign w:val="superscript"/>
        </w:rPr>
        <w:t>60</w:t>
      </w:r>
      <w:r w:rsidR="007F4D4A">
        <w:t>Co.</w:t>
      </w:r>
      <w:r w:rsidR="00735B59">
        <w:t xml:space="preserve">  </w:t>
      </w:r>
      <w:r w:rsidR="007F4D4A">
        <w:t xml:space="preserve">      </w:t>
      </w:r>
      <w:r w:rsidR="00735B59" w:rsidRPr="00735B59">
        <w:rPr>
          <w:b/>
        </w:rPr>
        <w:t>Be careful with the units</w:t>
      </w:r>
    </w:p>
    <w:p w14:paraId="0ADB06CF" w14:textId="77777777" w:rsidR="00F414C2" w:rsidRPr="00E96261" w:rsidRDefault="00F414C2" w:rsidP="00F414C2">
      <w:pPr>
        <w:pStyle w:val="DWNormal"/>
        <w:rPr>
          <w:sz w:val="10"/>
          <w:szCs w:val="8"/>
        </w:rPr>
      </w:pPr>
    </w:p>
    <w:tbl>
      <w:tblPr>
        <w:tblStyle w:val="TableGrid"/>
        <w:tblW w:w="0" w:type="auto"/>
        <w:tblBorders>
          <w:top w:val="single" w:sz="4" w:space="0" w:color="00163B"/>
          <w:left w:val="single" w:sz="4" w:space="0" w:color="00163B"/>
          <w:bottom w:val="single" w:sz="4" w:space="0" w:color="00163B"/>
          <w:right w:val="single" w:sz="4" w:space="0" w:color="00163B"/>
          <w:insideH w:val="single" w:sz="4" w:space="0" w:color="00163B"/>
          <w:insideV w:val="single" w:sz="4" w:space="0" w:color="00163B"/>
        </w:tblBorders>
        <w:tblLook w:val="04A0" w:firstRow="1" w:lastRow="0" w:firstColumn="1" w:lastColumn="0" w:noHBand="0" w:noVBand="1"/>
      </w:tblPr>
      <w:tblGrid>
        <w:gridCol w:w="959"/>
        <w:gridCol w:w="2013"/>
        <w:gridCol w:w="1843"/>
        <w:gridCol w:w="1843"/>
        <w:gridCol w:w="1701"/>
        <w:gridCol w:w="1172"/>
      </w:tblGrid>
      <w:tr w:rsidR="00F414C2" w14:paraId="0ADB06D9" w14:textId="77777777" w:rsidTr="00751704">
        <w:trPr>
          <w:trHeight w:val="387"/>
        </w:trPr>
        <w:tc>
          <w:tcPr>
            <w:tcW w:w="959" w:type="dxa"/>
            <w:vMerge w:val="restart"/>
            <w:shd w:val="clear" w:color="auto" w:fill="00163B"/>
            <w:vAlign w:val="center"/>
          </w:tcPr>
          <w:p w14:paraId="0ADB06D2" w14:textId="77777777" w:rsidR="00F414C2" w:rsidRPr="0088793C" w:rsidRDefault="00F414C2" w:rsidP="0088793C">
            <w:pPr>
              <w:pStyle w:val="DWNormal"/>
              <w:jc w:val="center"/>
              <w:rPr>
                <w:b/>
                <w:color w:val="FFFFFF" w:themeColor="background1"/>
                <w:sz w:val="20"/>
              </w:rPr>
            </w:pPr>
            <w:r w:rsidRPr="0088793C">
              <w:rPr>
                <w:b/>
                <w:color w:val="FFFFFF" w:themeColor="background1"/>
                <w:sz w:val="20"/>
              </w:rPr>
              <w:t>Isotope</w:t>
            </w:r>
          </w:p>
        </w:tc>
        <w:tc>
          <w:tcPr>
            <w:tcW w:w="2013" w:type="dxa"/>
            <w:vMerge w:val="restart"/>
            <w:shd w:val="clear" w:color="auto" w:fill="00163B"/>
            <w:vAlign w:val="center"/>
          </w:tcPr>
          <w:p w14:paraId="0ADB06D3" w14:textId="0E668D4C" w:rsidR="00F414C2" w:rsidRPr="0088793C" w:rsidRDefault="00BE0039" w:rsidP="0088793C">
            <w:pPr>
              <w:pStyle w:val="DWNormal"/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 xml:space="preserve">Gamma </w:t>
            </w:r>
            <w:r w:rsidR="00F414C2" w:rsidRPr="0088793C">
              <w:rPr>
                <w:b/>
                <w:color w:val="FFFFFF" w:themeColor="background1"/>
                <w:sz w:val="20"/>
              </w:rPr>
              <w:t>Energ</w:t>
            </w:r>
            <w:r>
              <w:rPr>
                <w:b/>
                <w:color w:val="FFFFFF" w:themeColor="background1"/>
                <w:sz w:val="20"/>
              </w:rPr>
              <w:t>y Emitted per Decay</w:t>
            </w:r>
            <w:r w:rsidR="00F414C2" w:rsidRPr="0088793C">
              <w:rPr>
                <w:b/>
                <w:color w:val="FFFFFF" w:themeColor="background1"/>
                <w:sz w:val="20"/>
              </w:rPr>
              <w:t xml:space="preserve"> (MeV)</w:t>
            </w:r>
          </w:p>
          <w:p w14:paraId="0ADB06D4" w14:textId="3E57891E" w:rsidR="00F414C2" w:rsidRPr="0088793C" w:rsidRDefault="00F414C2" w:rsidP="00BE0039">
            <w:pPr>
              <w:pStyle w:val="DWNormal"/>
              <w:rPr>
                <w:b/>
                <w:color w:val="FFFFFF" w:themeColor="background1"/>
                <w:sz w:val="20"/>
              </w:rPr>
            </w:pPr>
          </w:p>
        </w:tc>
        <w:tc>
          <w:tcPr>
            <w:tcW w:w="1843" w:type="dxa"/>
            <w:vMerge w:val="restart"/>
            <w:shd w:val="clear" w:color="auto" w:fill="00163B"/>
            <w:vAlign w:val="center"/>
          </w:tcPr>
          <w:p w14:paraId="0ADB06D5" w14:textId="15C9110A" w:rsidR="00F414C2" w:rsidRPr="0088793C" w:rsidRDefault="00F414C2" w:rsidP="0088793C">
            <w:pPr>
              <w:pStyle w:val="DWNormal"/>
              <w:jc w:val="center"/>
              <w:rPr>
                <w:b/>
                <w:color w:val="FFFFFF" w:themeColor="background1"/>
                <w:sz w:val="20"/>
              </w:rPr>
            </w:pPr>
            <w:r w:rsidRPr="0088793C">
              <w:rPr>
                <w:b/>
                <w:color w:val="FFFFFF" w:themeColor="background1"/>
                <w:sz w:val="20"/>
              </w:rPr>
              <w:t>Gamma Ray Constant</w:t>
            </w:r>
          </w:p>
          <w:p w14:paraId="0ADB06D6" w14:textId="7FD9188D" w:rsidR="00F414C2" w:rsidRPr="0088793C" w:rsidRDefault="00F414C2" w:rsidP="00806E20">
            <w:pPr>
              <w:pStyle w:val="DWNormal"/>
              <w:jc w:val="center"/>
              <w:rPr>
                <w:b/>
                <w:color w:val="FFFFFF" w:themeColor="background1"/>
                <w:sz w:val="20"/>
              </w:rPr>
            </w:pPr>
            <w:r w:rsidRPr="0088793C">
              <w:rPr>
                <w:b/>
                <w:color w:val="FFFFFF" w:themeColor="background1"/>
                <w:sz w:val="20"/>
              </w:rPr>
              <w:t>(</w:t>
            </w:r>
            <w:r w:rsidR="00716E96">
              <w:rPr>
                <w:b/>
                <w:color w:val="FFFFFF" w:themeColor="background1"/>
                <w:sz w:val="20"/>
              </w:rPr>
              <w:t>m</w:t>
            </w:r>
            <w:r w:rsidRPr="0088793C">
              <w:rPr>
                <w:b/>
                <w:color w:val="FFFFFF" w:themeColor="background1"/>
                <w:sz w:val="20"/>
              </w:rPr>
              <w:t>Svh</w:t>
            </w:r>
            <w:r w:rsidRPr="0088793C">
              <w:rPr>
                <w:b/>
                <w:color w:val="FFFFFF" w:themeColor="background1"/>
                <w:sz w:val="20"/>
                <w:vertAlign w:val="superscript"/>
              </w:rPr>
              <w:t>-1</w:t>
            </w:r>
            <w:r w:rsidR="00716E96">
              <w:rPr>
                <w:b/>
                <w:color w:val="FFFFFF" w:themeColor="background1"/>
                <w:sz w:val="20"/>
              </w:rPr>
              <w:t>MB</w:t>
            </w:r>
            <w:r w:rsidRPr="0088793C">
              <w:rPr>
                <w:b/>
                <w:color w:val="FFFFFF" w:themeColor="background1"/>
                <w:sz w:val="20"/>
              </w:rPr>
              <w:t>q</w:t>
            </w:r>
            <w:r w:rsidRPr="0088793C">
              <w:rPr>
                <w:b/>
                <w:color w:val="FFFFFF" w:themeColor="background1"/>
                <w:sz w:val="20"/>
                <w:vertAlign w:val="superscript"/>
              </w:rPr>
              <w:t>-1</w:t>
            </w:r>
            <w:r w:rsidR="00D30EF1">
              <w:rPr>
                <w:b/>
                <w:color w:val="FFFFFF" w:themeColor="background1"/>
                <w:sz w:val="20"/>
                <w:vertAlign w:val="superscript"/>
              </w:rPr>
              <w:t xml:space="preserve"> </w:t>
            </w:r>
            <w:r w:rsidR="00D30EF1" w:rsidRPr="00D30EF1">
              <w:rPr>
                <w:b/>
                <w:color w:val="FFFFFF" w:themeColor="background1"/>
                <w:sz w:val="20"/>
              </w:rPr>
              <w:t>at 1 metre</w:t>
            </w:r>
            <w:r w:rsidRPr="0088793C">
              <w:rPr>
                <w:b/>
                <w:color w:val="FFFFFF" w:themeColor="background1"/>
                <w:sz w:val="20"/>
              </w:rPr>
              <w:t>)</w:t>
            </w:r>
          </w:p>
        </w:tc>
        <w:tc>
          <w:tcPr>
            <w:tcW w:w="3544" w:type="dxa"/>
            <w:gridSpan w:val="2"/>
            <w:tcBorders>
              <w:bottom w:val="single" w:sz="4" w:space="0" w:color="00163B"/>
            </w:tcBorders>
            <w:shd w:val="clear" w:color="auto" w:fill="00163B"/>
            <w:vAlign w:val="center"/>
          </w:tcPr>
          <w:p w14:paraId="0ADB06D7" w14:textId="3071B8A9" w:rsidR="00F414C2" w:rsidRPr="0088793C" w:rsidRDefault="00F414C2" w:rsidP="007776A6">
            <w:pPr>
              <w:pStyle w:val="DWNormal"/>
              <w:jc w:val="center"/>
              <w:rPr>
                <w:b/>
                <w:color w:val="FFFFFF" w:themeColor="background1"/>
                <w:sz w:val="20"/>
              </w:rPr>
            </w:pPr>
            <w:r w:rsidRPr="0088793C">
              <w:rPr>
                <w:b/>
                <w:color w:val="FFFFFF" w:themeColor="background1"/>
                <w:sz w:val="20"/>
              </w:rPr>
              <w:t>Gamma Dose</w:t>
            </w:r>
            <w:r w:rsidR="00D3151A">
              <w:rPr>
                <w:b/>
                <w:color w:val="FFFFFF" w:themeColor="background1"/>
                <w:sz w:val="20"/>
              </w:rPr>
              <w:t xml:space="preserve"> </w:t>
            </w:r>
            <w:r w:rsidRPr="0088793C">
              <w:rPr>
                <w:b/>
                <w:color w:val="FFFFFF" w:themeColor="background1"/>
                <w:sz w:val="20"/>
              </w:rPr>
              <w:t xml:space="preserve">rate 0.2 m from a </w:t>
            </w:r>
            <w:r w:rsidR="007776A6">
              <w:rPr>
                <w:b/>
                <w:color w:val="FFFFFF" w:themeColor="background1"/>
                <w:sz w:val="20"/>
              </w:rPr>
              <w:t xml:space="preserve"> </w:t>
            </w:r>
            <w:r w:rsidR="00C829B7">
              <w:rPr>
                <w:b/>
                <w:color w:val="FFFFFF" w:themeColor="background1"/>
                <w:sz w:val="20"/>
              </w:rPr>
              <w:t xml:space="preserve"> </w:t>
            </w:r>
            <w:r w:rsidR="00C829B7">
              <w:rPr>
                <w:color w:val="FFFFFF" w:themeColor="background1"/>
                <w:sz w:val="20"/>
              </w:rPr>
              <w:t xml:space="preserve">   </w:t>
            </w:r>
            <w:r w:rsidR="007776A6">
              <w:rPr>
                <w:b/>
                <w:color w:val="FFFFFF" w:themeColor="background1"/>
                <w:sz w:val="20"/>
              </w:rPr>
              <w:t>5</w:t>
            </w:r>
            <w:r w:rsidRPr="0088793C">
              <w:rPr>
                <w:b/>
                <w:color w:val="FFFFFF" w:themeColor="background1"/>
                <w:sz w:val="20"/>
              </w:rPr>
              <w:t xml:space="preserve"> GBq source (mSvh</w:t>
            </w:r>
            <w:r w:rsidRPr="0088793C">
              <w:rPr>
                <w:b/>
                <w:color w:val="FFFFFF" w:themeColor="background1"/>
                <w:sz w:val="20"/>
                <w:vertAlign w:val="superscript"/>
              </w:rPr>
              <w:t>-1</w:t>
            </w:r>
            <w:r w:rsidRPr="0088793C">
              <w:rPr>
                <w:b/>
                <w:color w:val="FFFFFF" w:themeColor="background1"/>
                <w:sz w:val="20"/>
              </w:rPr>
              <w:t>)</w:t>
            </w:r>
          </w:p>
        </w:tc>
        <w:tc>
          <w:tcPr>
            <w:tcW w:w="1172" w:type="dxa"/>
            <w:vMerge w:val="restart"/>
            <w:shd w:val="clear" w:color="auto" w:fill="00163B"/>
            <w:vAlign w:val="center"/>
          </w:tcPr>
          <w:p w14:paraId="0ADB06D8" w14:textId="77777777" w:rsidR="00F414C2" w:rsidRPr="0088793C" w:rsidRDefault="00F414C2" w:rsidP="0088793C">
            <w:pPr>
              <w:pStyle w:val="DWNormal"/>
              <w:jc w:val="center"/>
              <w:rPr>
                <w:b/>
                <w:color w:val="FFFFFF" w:themeColor="background1"/>
                <w:sz w:val="20"/>
              </w:rPr>
            </w:pPr>
            <w:r w:rsidRPr="0088793C">
              <w:rPr>
                <w:b/>
                <w:color w:val="FFFFFF" w:themeColor="background1"/>
                <w:sz w:val="20"/>
              </w:rPr>
              <w:t>% difference</w:t>
            </w:r>
          </w:p>
        </w:tc>
      </w:tr>
      <w:tr w:rsidR="00F414C2" w14:paraId="0ADB06E0" w14:textId="77777777" w:rsidTr="00751704">
        <w:tc>
          <w:tcPr>
            <w:tcW w:w="959" w:type="dxa"/>
            <w:vMerge/>
            <w:vAlign w:val="center"/>
          </w:tcPr>
          <w:p w14:paraId="0ADB06DA" w14:textId="77777777" w:rsidR="00F414C2" w:rsidRPr="00B2219E" w:rsidRDefault="00F414C2" w:rsidP="00D747EC">
            <w:pPr>
              <w:pStyle w:val="DWNormal"/>
              <w:rPr>
                <w:sz w:val="20"/>
              </w:rPr>
            </w:pPr>
          </w:p>
        </w:tc>
        <w:tc>
          <w:tcPr>
            <w:tcW w:w="2013" w:type="dxa"/>
            <w:vMerge/>
            <w:vAlign w:val="center"/>
          </w:tcPr>
          <w:p w14:paraId="0ADB06DB" w14:textId="77777777" w:rsidR="00F414C2" w:rsidRPr="00B2219E" w:rsidRDefault="00F414C2" w:rsidP="00D747EC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ADB06DC" w14:textId="77777777" w:rsidR="00F414C2" w:rsidRPr="00B2219E" w:rsidRDefault="00F414C2" w:rsidP="00D747EC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shd w:val="clear" w:color="auto" w:fill="00163B"/>
            <w:vAlign w:val="center"/>
          </w:tcPr>
          <w:p w14:paraId="0ADB06DD" w14:textId="77777777" w:rsidR="00F414C2" w:rsidRPr="0088793C" w:rsidRDefault="00F414C2" w:rsidP="0088793C">
            <w:pPr>
              <w:pStyle w:val="DWNormal"/>
              <w:jc w:val="center"/>
              <w:rPr>
                <w:b/>
                <w:color w:val="FFFFFF" w:themeColor="background1"/>
                <w:sz w:val="20"/>
              </w:rPr>
            </w:pPr>
            <w:r w:rsidRPr="0088793C">
              <w:rPr>
                <w:b/>
                <w:color w:val="FFFFFF" w:themeColor="background1"/>
                <w:sz w:val="20"/>
              </w:rPr>
              <w:t>Using Gamma Ray Constant</w:t>
            </w:r>
          </w:p>
        </w:tc>
        <w:tc>
          <w:tcPr>
            <w:tcW w:w="1701" w:type="dxa"/>
            <w:shd w:val="clear" w:color="auto" w:fill="00163B"/>
            <w:vAlign w:val="center"/>
          </w:tcPr>
          <w:p w14:paraId="0ADB06DE" w14:textId="6C52735A" w:rsidR="00F414C2" w:rsidRPr="0088793C" w:rsidRDefault="00F414C2" w:rsidP="0088793C">
            <w:pPr>
              <w:pStyle w:val="DWNormal"/>
              <w:jc w:val="center"/>
              <w:rPr>
                <w:b/>
                <w:color w:val="FFFFFF" w:themeColor="background1"/>
                <w:sz w:val="20"/>
              </w:rPr>
            </w:pPr>
            <w:r w:rsidRPr="0088793C">
              <w:rPr>
                <w:b/>
                <w:color w:val="FFFFFF" w:themeColor="background1"/>
                <w:sz w:val="20"/>
              </w:rPr>
              <w:t>Approximate using D=ME/</w:t>
            </w:r>
            <w:r w:rsidR="00AC34B4">
              <w:rPr>
                <w:b/>
                <w:color w:val="FFFFFF" w:themeColor="background1"/>
                <w:sz w:val="20"/>
              </w:rPr>
              <w:t>7</w:t>
            </w:r>
            <w:r w:rsidRPr="0088793C">
              <w:rPr>
                <w:b/>
                <w:color w:val="FFFFFF" w:themeColor="background1"/>
                <w:sz w:val="20"/>
              </w:rPr>
              <w:t>r</w:t>
            </w:r>
            <w:r w:rsidRPr="0088793C">
              <w:rPr>
                <w:b/>
                <w:color w:val="FFFFFF" w:themeColor="background1"/>
                <w:sz w:val="20"/>
                <w:vertAlign w:val="superscript"/>
              </w:rPr>
              <w:t>2</w:t>
            </w:r>
          </w:p>
        </w:tc>
        <w:tc>
          <w:tcPr>
            <w:tcW w:w="1172" w:type="dxa"/>
            <w:vMerge/>
            <w:vAlign w:val="center"/>
          </w:tcPr>
          <w:p w14:paraId="0ADB06DF" w14:textId="77777777" w:rsidR="00F414C2" w:rsidRDefault="00F414C2" w:rsidP="00D747EC">
            <w:pPr>
              <w:pStyle w:val="DWNormal"/>
              <w:rPr>
                <w:sz w:val="20"/>
              </w:rPr>
            </w:pPr>
          </w:p>
        </w:tc>
      </w:tr>
      <w:tr w:rsidR="00AC2C0E" w14:paraId="0ADB06E8" w14:textId="77777777" w:rsidTr="00751704">
        <w:trPr>
          <w:trHeight w:hRule="exact" w:val="340"/>
        </w:trPr>
        <w:tc>
          <w:tcPr>
            <w:tcW w:w="959" w:type="dxa"/>
            <w:tcMar>
              <w:top w:w="57" w:type="dxa"/>
              <w:bottom w:w="57" w:type="dxa"/>
            </w:tcMar>
            <w:vAlign w:val="center"/>
          </w:tcPr>
          <w:p w14:paraId="0ADB06E1" w14:textId="3BB108BC" w:rsidR="00AC2C0E" w:rsidRPr="00B2219E" w:rsidRDefault="009822D6" w:rsidP="00AC2C0E">
            <w:pPr>
              <w:pStyle w:val="DWNormal"/>
              <w:rPr>
                <w:sz w:val="20"/>
              </w:rPr>
            </w:pPr>
            <w:r w:rsidRPr="009822D6">
              <w:rPr>
                <w:sz w:val="20"/>
                <w:vertAlign w:val="superscript"/>
              </w:rPr>
              <w:t>60</w:t>
            </w:r>
            <w:r w:rsidR="00AC2C0E">
              <w:rPr>
                <w:sz w:val="20"/>
              </w:rPr>
              <w:t>C</w:t>
            </w:r>
            <w:r>
              <w:rPr>
                <w:sz w:val="20"/>
              </w:rPr>
              <w:t>o</w:t>
            </w:r>
          </w:p>
        </w:tc>
        <w:tc>
          <w:tcPr>
            <w:tcW w:w="2013" w:type="dxa"/>
            <w:tcMar>
              <w:top w:w="57" w:type="dxa"/>
              <w:bottom w:w="57" w:type="dxa"/>
            </w:tcMar>
            <w:vAlign w:val="center"/>
          </w:tcPr>
          <w:p w14:paraId="0ADB06E3" w14:textId="1B1654FF" w:rsidR="00AC2C0E" w:rsidRPr="00B2219E" w:rsidRDefault="00B41034" w:rsidP="00B41034">
            <w:pPr>
              <w:pStyle w:val="DWNormal"/>
              <w:jc w:val="center"/>
              <w:rPr>
                <w:sz w:val="20"/>
              </w:rPr>
            </w:pPr>
            <w:r>
              <w:rPr>
                <w:sz w:val="20"/>
              </w:rPr>
              <w:t>2.5038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ADB06E4" w14:textId="41A27C06" w:rsidR="00AC2C0E" w:rsidRPr="00B2219E" w:rsidRDefault="00AC2C0E" w:rsidP="00AC34B4">
            <w:pPr>
              <w:pStyle w:val="DWNormal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  <w:r w:rsidR="00600119">
              <w:rPr>
                <w:sz w:val="20"/>
              </w:rPr>
              <w:t>06</w:t>
            </w:r>
            <w:r w:rsidR="00202CC5">
              <w:rPr>
                <w:sz w:val="20"/>
              </w:rPr>
              <w:t>2</w:t>
            </w:r>
            <w:r>
              <w:rPr>
                <w:sz w:val="20"/>
              </w:rPr>
              <w:t xml:space="preserve"> x 10</w:t>
            </w:r>
            <w:r w:rsidRPr="00B2219E">
              <w:rPr>
                <w:sz w:val="20"/>
                <w:vertAlign w:val="superscript"/>
              </w:rPr>
              <w:t>-</w:t>
            </w:r>
            <w:r w:rsidR="00716E96">
              <w:rPr>
                <w:sz w:val="20"/>
                <w:vertAlign w:val="superscript"/>
              </w:rPr>
              <w:t>4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ADB06E5" w14:textId="19204255" w:rsidR="00AC2C0E" w:rsidRPr="00B2219E" w:rsidRDefault="00FD6268" w:rsidP="00AC2C0E">
            <w:pPr>
              <w:pStyle w:val="DWNormal"/>
              <w:jc w:val="center"/>
              <w:rPr>
                <w:sz w:val="20"/>
              </w:rPr>
            </w:pPr>
            <w:r>
              <w:rPr>
                <w:sz w:val="20"/>
              </w:rPr>
              <w:t>38.3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 w14:paraId="0ADB06E6" w14:textId="0652B407" w:rsidR="00AC2C0E" w:rsidRPr="00B2219E" w:rsidRDefault="00FD6268" w:rsidP="00AC2C0E">
            <w:pPr>
              <w:pStyle w:val="DWNormal"/>
              <w:jc w:val="center"/>
              <w:rPr>
                <w:sz w:val="20"/>
              </w:rPr>
            </w:pPr>
            <w:r>
              <w:rPr>
                <w:sz w:val="20"/>
              </w:rPr>
              <w:t>44.7</w:t>
            </w:r>
          </w:p>
        </w:tc>
        <w:tc>
          <w:tcPr>
            <w:tcW w:w="1172" w:type="dxa"/>
            <w:tcMar>
              <w:top w:w="57" w:type="dxa"/>
              <w:bottom w:w="57" w:type="dxa"/>
            </w:tcMar>
            <w:vAlign w:val="center"/>
          </w:tcPr>
          <w:p w14:paraId="0ADB06E7" w14:textId="4597F655" w:rsidR="00AC2C0E" w:rsidRDefault="00AC2C0E" w:rsidP="00AC2C0E">
            <w:pPr>
              <w:pStyle w:val="DWNormal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  <w:r w:rsidR="009822D6">
              <w:rPr>
                <w:sz w:val="20"/>
              </w:rPr>
              <w:t>17</w:t>
            </w:r>
            <w:r>
              <w:rPr>
                <w:sz w:val="20"/>
              </w:rPr>
              <w:t>%</w:t>
            </w:r>
          </w:p>
        </w:tc>
      </w:tr>
      <w:tr w:rsidR="00760F9D" w14:paraId="56D994A9" w14:textId="77777777" w:rsidTr="00751704">
        <w:trPr>
          <w:trHeight w:hRule="exact" w:val="340"/>
        </w:trPr>
        <w:tc>
          <w:tcPr>
            <w:tcW w:w="959" w:type="dxa"/>
            <w:tcMar>
              <w:top w:w="57" w:type="dxa"/>
              <w:bottom w:w="57" w:type="dxa"/>
            </w:tcMar>
            <w:vAlign w:val="center"/>
          </w:tcPr>
          <w:p w14:paraId="6CBAA147" w14:textId="56EA6B2C" w:rsidR="00760F9D" w:rsidRPr="009822D6" w:rsidRDefault="00760F9D" w:rsidP="00AC2C0E">
            <w:pPr>
              <w:pStyle w:val="DWNormal"/>
              <w:rPr>
                <w:sz w:val="20"/>
                <w:vertAlign w:val="superscript"/>
              </w:rPr>
            </w:pPr>
            <w:r w:rsidRPr="009822D6">
              <w:rPr>
                <w:sz w:val="20"/>
                <w:vertAlign w:val="superscript"/>
              </w:rPr>
              <w:t>131</w:t>
            </w:r>
            <w:r>
              <w:rPr>
                <w:sz w:val="20"/>
              </w:rPr>
              <w:t>I</w:t>
            </w:r>
          </w:p>
        </w:tc>
        <w:tc>
          <w:tcPr>
            <w:tcW w:w="2013" w:type="dxa"/>
            <w:tcMar>
              <w:top w:w="57" w:type="dxa"/>
              <w:bottom w:w="57" w:type="dxa"/>
            </w:tcMar>
            <w:vAlign w:val="center"/>
          </w:tcPr>
          <w:p w14:paraId="4ECA03B3" w14:textId="77777777" w:rsidR="00760F9D" w:rsidRPr="00B2219E" w:rsidRDefault="00760F9D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36FCBAE0" w14:textId="77777777" w:rsidR="00760F9D" w:rsidRPr="00B2219E" w:rsidRDefault="00760F9D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1899FCD8" w14:textId="77777777" w:rsidR="00760F9D" w:rsidRPr="00B2219E" w:rsidRDefault="00760F9D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 w14:paraId="6685994C" w14:textId="77777777" w:rsidR="00760F9D" w:rsidRPr="00B2219E" w:rsidRDefault="00760F9D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172" w:type="dxa"/>
            <w:tcMar>
              <w:top w:w="57" w:type="dxa"/>
              <w:bottom w:w="57" w:type="dxa"/>
            </w:tcMar>
            <w:vAlign w:val="center"/>
          </w:tcPr>
          <w:p w14:paraId="2E56E69B" w14:textId="77777777" w:rsidR="00760F9D" w:rsidRPr="00B2219E" w:rsidRDefault="00760F9D" w:rsidP="00AC2C0E">
            <w:pPr>
              <w:pStyle w:val="DWNormal"/>
              <w:jc w:val="center"/>
              <w:rPr>
                <w:sz w:val="20"/>
              </w:rPr>
            </w:pPr>
          </w:p>
        </w:tc>
      </w:tr>
      <w:tr w:rsidR="00AC2C0E" w14:paraId="0ADB06EF" w14:textId="77777777" w:rsidTr="00751704">
        <w:trPr>
          <w:trHeight w:hRule="exact" w:val="340"/>
        </w:trPr>
        <w:tc>
          <w:tcPr>
            <w:tcW w:w="959" w:type="dxa"/>
            <w:tcMar>
              <w:top w:w="57" w:type="dxa"/>
              <w:bottom w:w="57" w:type="dxa"/>
            </w:tcMar>
            <w:vAlign w:val="center"/>
          </w:tcPr>
          <w:p w14:paraId="0ADB06E9" w14:textId="33CDEA10" w:rsidR="00AC2C0E" w:rsidRPr="00B2219E" w:rsidRDefault="009822D6" w:rsidP="00AC2C0E">
            <w:pPr>
              <w:pStyle w:val="DWNormal"/>
              <w:rPr>
                <w:sz w:val="20"/>
              </w:rPr>
            </w:pPr>
            <w:r w:rsidRPr="009822D6">
              <w:rPr>
                <w:sz w:val="20"/>
                <w:vertAlign w:val="superscript"/>
              </w:rPr>
              <w:t>137</w:t>
            </w:r>
            <w:r w:rsidR="00AC2C0E">
              <w:rPr>
                <w:sz w:val="20"/>
              </w:rPr>
              <w:t>Cs</w:t>
            </w:r>
          </w:p>
        </w:tc>
        <w:tc>
          <w:tcPr>
            <w:tcW w:w="2013" w:type="dxa"/>
            <w:tcMar>
              <w:top w:w="57" w:type="dxa"/>
              <w:bottom w:w="57" w:type="dxa"/>
            </w:tcMar>
            <w:vAlign w:val="center"/>
          </w:tcPr>
          <w:p w14:paraId="0ADB06EA" w14:textId="1620C6BC" w:rsidR="00AC2C0E" w:rsidRPr="00B2219E" w:rsidRDefault="00AC2C0E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ADB06EB" w14:textId="30675A69" w:rsidR="00AC2C0E" w:rsidRPr="00B2219E" w:rsidRDefault="00AC2C0E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ADB06EC" w14:textId="3C0AEA79" w:rsidR="00AC2C0E" w:rsidRPr="00B2219E" w:rsidRDefault="00AC2C0E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 w14:paraId="0ADB06ED" w14:textId="078CB510" w:rsidR="00AC2C0E" w:rsidRPr="00B2219E" w:rsidRDefault="00AC2C0E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172" w:type="dxa"/>
            <w:tcMar>
              <w:top w:w="57" w:type="dxa"/>
              <w:bottom w:w="57" w:type="dxa"/>
            </w:tcMar>
            <w:vAlign w:val="center"/>
          </w:tcPr>
          <w:p w14:paraId="0ADB06EE" w14:textId="2F1303FC" w:rsidR="00AC2C0E" w:rsidRPr="00B2219E" w:rsidRDefault="00AC2C0E" w:rsidP="00AC2C0E">
            <w:pPr>
              <w:pStyle w:val="DWNormal"/>
              <w:jc w:val="center"/>
              <w:rPr>
                <w:sz w:val="20"/>
              </w:rPr>
            </w:pPr>
          </w:p>
        </w:tc>
      </w:tr>
      <w:tr w:rsidR="00AC2C0E" w14:paraId="0ADB06FE" w14:textId="77777777" w:rsidTr="00751704">
        <w:trPr>
          <w:trHeight w:hRule="exact" w:val="340"/>
        </w:trPr>
        <w:tc>
          <w:tcPr>
            <w:tcW w:w="959" w:type="dxa"/>
            <w:tcMar>
              <w:top w:w="57" w:type="dxa"/>
              <w:bottom w:w="57" w:type="dxa"/>
            </w:tcMar>
            <w:vAlign w:val="center"/>
          </w:tcPr>
          <w:p w14:paraId="0ADB06F8" w14:textId="58658E74" w:rsidR="00AC2C0E" w:rsidRPr="00B2219E" w:rsidRDefault="009822D6" w:rsidP="00AC2C0E">
            <w:pPr>
              <w:pStyle w:val="DWNormal"/>
              <w:rPr>
                <w:sz w:val="20"/>
              </w:rPr>
            </w:pPr>
            <w:r w:rsidRPr="009822D6">
              <w:rPr>
                <w:sz w:val="20"/>
                <w:vertAlign w:val="superscript"/>
              </w:rPr>
              <w:t>192</w:t>
            </w:r>
            <w:r>
              <w:rPr>
                <w:sz w:val="20"/>
              </w:rPr>
              <w:t>Ir</w:t>
            </w:r>
          </w:p>
        </w:tc>
        <w:tc>
          <w:tcPr>
            <w:tcW w:w="2013" w:type="dxa"/>
            <w:tcMar>
              <w:top w:w="57" w:type="dxa"/>
              <w:bottom w:w="57" w:type="dxa"/>
            </w:tcMar>
            <w:vAlign w:val="center"/>
          </w:tcPr>
          <w:p w14:paraId="0ADB06F9" w14:textId="5F16B4DA" w:rsidR="00AC2C0E" w:rsidRPr="00B2219E" w:rsidRDefault="00AC2C0E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ADB06FA" w14:textId="249E3F00" w:rsidR="00AC2C0E" w:rsidRPr="00B2219E" w:rsidRDefault="00AC2C0E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ADB06FB" w14:textId="14329AFD" w:rsidR="00AC2C0E" w:rsidRPr="00B2219E" w:rsidRDefault="00AC2C0E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 w14:paraId="0ADB06FC" w14:textId="2A4AD74E" w:rsidR="00AC2C0E" w:rsidRPr="00B2219E" w:rsidRDefault="00AC2C0E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172" w:type="dxa"/>
            <w:tcMar>
              <w:top w:w="57" w:type="dxa"/>
              <w:bottom w:w="57" w:type="dxa"/>
            </w:tcMar>
            <w:vAlign w:val="center"/>
          </w:tcPr>
          <w:p w14:paraId="0ADB06FD" w14:textId="78FA02D0" w:rsidR="00AC2C0E" w:rsidRPr="00B2219E" w:rsidRDefault="00AC2C0E" w:rsidP="00AC2C0E">
            <w:pPr>
              <w:pStyle w:val="DWNormal"/>
              <w:jc w:val="center"/>
              <w:rPr>
                <w:sz w:val="20"/>
              </w:rPr>
            </w:pPr>
          </w:p>
        </w:tc>
      </w:tr>
      <w:tr w:rsidR="00AC2C0E" w14:paraId="0ADB0705" w14:textId="77777777" w:rsidTr="00751704">
        <w:trPr>
          <w:trHeight w:hRule="exact" w:val="340"/>
        </w:trPr>
        <w:tc>
          <w:tcPr>
            <w:tcW w:w="959" w:type="dxa"/>
            <w:tcMar>
              <w:top w:w="57" w:type="dxa"/>
              <w:bottom w:w="57" w:type="dxa"/>
            </w:tcMar>
            <w:vAlign w:val="center"/>
          </w:tcPr>
          <w:p w14:paraId="0ADB06FF" w14:textId="311E017B" w:rsidR="00AC2C0E" w:rsidRPr="00B2219E" w:rsidRDefault="009822D6" w:rsidP="00AC2C0E">
            <w:pPr>
              <w:pStyle w:val="DWNormal"/>
              <w:rPr>
                <w:sz w:val="20"/>
              </w:rPr>
            </w:pPr>
            <w:r w:rsidRPr="009822D6">
              <w:rPr>
                <w:sz w:val="20"/>
                <w:vertAlign w:val="superscript"/>
              </w:rPr>
              <w:t>241</w:t>
            </w:r>
            <w:r w:rsidR="00AC2C0E">
              <w:rPr>
                <w:sz w:val="20"/>
              </w:rPr>
              <w:t>Am</w:t>
            </w:r>
          </w:p>
        </w:tc>
        <w:tc>
          <w:tcPr>
            <w:tcW w:w="2013" w:type="dxa"/>
            <w:tcMar>
              <w:top w:w="57" w:type="dxa"/>
              <w:bottom w:w="57" w:type="dxa"/>
            </w:tcMar>
            <w:vAlign w:val="center"/>
          </w:tcPr>
          <w:p w14:paraId="0ADB0700" w14:textId="0524F600" w:rsidR="00AC2C0E" w:rsidRPr="00B2219E" w:rsidRDefault="00AC2C0E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ADB0701" w14:textId="65E3ABC1" w:rsidR="00AC2C0E" w:rsidRPr="00B2219E" w:rsidRDefault="00AC2C0E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ADB0702" w14:textId="4BC201FA" w:rsidR="00AC2C0E" w:rsidRPr="00B2219E" w:rsidRDefault="00AC2C0E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 w14:paraId="0ADB0703" w14:textId="1DB53514" w:rsidR="00AC2C0E" w:rsidRPr="00B2219E" w:rsidRDefault="00AC2C0E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172" w:type="dxa"/>
            <w:tcMar>
              <w:top w:w="57" w:type="dxa"/>
              <w:bottom w:w="57" w:type="dxa"/>
            </w:tcMar>
            <w:vAlign w:val="center"/>
          </w:tcPr>
          <w:p w14:paraId="0ADB0704" w14:textId="7470929B" w:rsidR="00AC2C0E" w:rsidRPr="00B2219E" w:rsidRDefault="00AC2C0E" w:rsidP="00AC2C0E">
            <w:pPr>
              <w:pStyle w:val="DWNormal"/>
              <w:jc w:val="center"/>
              <w:rPr>
                <w:sz w:val="20"/>
              </w:rPr>
            </w:pPr>
          </w:p>
        </w:tc>
      </w:tr>
      <w:tr w:rsidR="009822D6" w14:paraId="79664FA4" w14:textId="77777777" w:rsidTr="00751704">
        <w:trPr>
          <w:trHeight w:hRule="exact" w:val="340"/>
        </w:trPr>
        <w:tc>
          <w:tcPr>
            <w:tcW w:w="959" w:type="dxa"/>
            <w:tcMar>
              <w:top w:w="57" w:type="dxa"/>
              <w:bottom w:w="57" w:type="dxa"/>
            </w:tcMar>
            <w:vAlign w:val="center"/>
          </w:tcPr>
          <w:p w14:paraId="139B21E6" w14:textId="77777777" w:rsidR="009822D6" w:rsidRDefault="009822D6" w:rsidP="00AC2C0E">
            <w:pPr>
              <w:pStyle w:val="DWNormal"/>
              <w:rPr>
                <w:sz w:val="20"/>
              </w:rPr>
            </w:pPr>
          </w:p>
        </w:tc>
        <w:tc>
          <w:tcPr>
            <w:tcW w:w="2013" w:type="dxa"/>
            <w:tcMar>
              <w:top w:w="57" w:type="dxa"/>
              <w:bottom w:w="57" w:type="dxa"/>
            </w:tcMar>
            <w:vAlign w:val="center"/>
          </w:tcPr>
          <w:p w14:paraId="41702BDA" w14:textId="77777777" w:rsidR="009822D6" w:rsidRPr="00B2219E" w:rsidRDefault="009822D6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74F25FC" w14:textId="77777777" w:rsidR="009822D6" w:rsidRPr="00B2219E" w:rsidRDefault="009822D6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270FB95" w14:textId="77777777" w:rsidR="009822D6" w:rsidRPr="00B2219E" w:rsidRDefault="009822D6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 w14:paraId="43703E19" w14:textId="77777777" w:rsidR="009822D6" w:rsidRPr="00B2219E" w:rsidRDefault="009822D6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172" w:type="dxa"/>
            <w:tcMar>
              <w:top w:w="57" w:type="dxa"/>
              <w:bottom w:w="57" w:type="dxa"/>
            </w:tcMar>
            <w:vAlign w:val="center"/>
          </w:tcPr>
          <w:p w14:paraId="440B1D0D" w14:textId="77777777" w:rsidR="009822D6" w:rsidRPr="00B2219E" w:rsidRDefault="009822D6" w:rsidP="00AC2C0E">
            <w:pPr>
              <w:pStyle w:val="DWNormal"/>
              <w:jc w:val="center"/>
              <w:rPr>
                <w:sz w:val="20"/>
              </w:rPr>
            </w:pPr>
          </w:p>
        </w:tc>
      </w:tr>
      <w:tr w:rsidR="009822D6" w14:paraId="5CEF8A0A" w14:textId="77777777" w:rsidTr="00751704">
        <w:trPr>
          <w:trHeight w:hRule="exact" w:val="340"/>
        </w:trPr>
        <w:tc>
          <w:tcPr>
            <w:tcW w:w="959" w:type="dxa"/>
            <w:tcMar>
              <w:top w:w="57" w:type="dxa"/>
              <w:bottom w:w="57" w:type="dxa"/>
            </w:tcMar>
            <w:vAlign w:val="center"/>
          </w:tcPr>
          <w:p w14:paraId="3C700EA0" w14:textId="77777777" w:rsidR="009822D6" w:rsidRDefault="009822D6" w:rsidP="00AC2C0E">
            <w:pPr>
              <w:pStyle w:val="DWNormal"/>
              <w:rPr>
                <w:sz w:val="20"/>
              </w:rPr>
            </w:pPr>
          </w:p>
        </w:tc>
        <w:tc>
          <w:tcPr>
            <w:tcW w:w="2013" w:type="dxa"/>
            <w:tcMar>
              <w:top w:w="57" w:type="dxa"/>
              <w:bottom w:w="57" w:type="dxa"/>
            </w:tcMar>
            <w:vAlign w:val="center"/>
          </w:tcPr>
          <w:p w14:paraId="31EDE745" w14:textId="77777777" w:rsidR="009822D6" w:rsidRPr="00B2219E" w:rsidRDefault="009822D6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ECDFF10" w14:textId="77777777" w:rsidR="009822D6" w:rsidRPr="00B2219E" w:rsidRDefault="009822D6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0FBEB6BF" w14:textId="77777777" w:rsidR="009822D6" w:rsidRPr="00B2219E" w:rsidRDefault="009822D6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 w14:paraId="22757E20" w14:textId="77777777" w:rsidR="009822D6" w:rsidRPr="00B2219E" w:rsidRDefault="009822D6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172" w:type="dxa"/>
            <w:tcMar>
              <w:top w:w="57" w:type="dxa"/>
              <w:bottom w:w="57" w:type="dxa"/>
            </w:tcMar>
            <w:vAlign w:val="center"/>
          </w:tcPr>
          <w:p w14:paraId="10746912" w14:textId="77777777" w:rsidR="009822D6" w:rsidRPr="00B2219E" w:rsidRDefault="009822D6" w:rsidP="00AC2C0E">
            <w:pPr>
              <w:pStyle w:val="DWNormal"/>
              <w:jc w:val="center"/>
              <w:rPr>
                <w:sz w:val="20"/>
              </w:rPr>
            </w:pPr>
          </w:p>
        </w:tc>
      </w:tr>
      <w:tr w:rsidR="009822D6" w14:paraId="1AC4D92A" w14:textId="77777777" w:rsidTr="00751704">
        <w:trPr>
          <w:trHeight w:hRule="exact" w:val="340"/>
        </w:trPr>
        <w:tc>
          <w:tcPr>
            <w:tcW w:w="959" w:type="dxa"/>
            <w:tcMar>
              <w:top w:w="57" w:type="dxa"/>
              <w:bottom w:w="57" w:type="dxa"/>
            </w:tcMar>
            <w:vAlign w:val="center"/>
          </w:tcPr>
          <w:p w14:paraId="5A4C8833" w14:textId="77777777" w:rsidR="009822D6" w:rsidRDefault="009822D6" w:rsidP="00AC2C0E">
            <w:pPr>
              <w:pStyle w:val="DWNormal"/>
              <w:rPr>
                <w:sz w:val="20"/>
              </w:rPr>
            </w:pPr>
          </w:p>
        </w:tc>
        <w:tc>
          <w:tcPr>
            <w:tcW w:w="2013" w:type="dxa"/>
            <w:tcMar>
              <w:top w:w="57" w:type="dxa"/>
              <w:bottom w:w="57" w:type="dxa"/>
            </w:tcMar>
            <w:vAlign w:val="center"/>
          </w:tcPr>
          <w:p w14:paraId="4511EA43" w14:textId="77777777" w:rsidR="009822D6" w:rsidRPr="00B2219E" w:rsidRDefault="009822D6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5B54EF18" w14:textId="77777777" w:rsidR="009822D6" w:rsidRPr="00B2219E" w:rsidRDefault="009822D6" w:rsidP="00AC2C0E">
            <w:pPr>
              <w:pStyle w:val="DWNormal"/>
              <w:rPr>
                <w:sz w:val="20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  <w:vAlign w:val="center"/>
          </w:tcPr>
          <w:p w14:paraId="646554FE" w14:textId="77777777" w:rsidR="009822D6" w:rsidRPr="00B2219E" w:rsidRDefault="009822D6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 w14:paraId="1E7A75FB" w14:textId="77777777" w:rsidR="009822D6" w:rsidRPr="00B2219E" w:rsidRDefault="009822D6" w:rsidP="00AC2C0E">
            <w:pPr>
              <w:pStyle w:val="DWNormal"/>
              <w:jc w:val="center"/>
              <w:rPr>
                <w:sz w:val="20"/>
              </w:rPr>
            </w:pPr>
          </w:p>
        </w:tc>
        <w:tc>
          <w:tcPr>
            <w:tcW w:w="1172" w:type="dxa"/>
            <w:tcMar>
              <w:top w:w="57" w:type="dxa"/>
              <w:bottom w:w="57" w:type="dxa"/>
            </w:tcMar>
            <w:vAlign w:val="center"/>
          </w:tcPr>
          <w:p w14:paraId="5B0CF2A0" w14:textId="77777777" w:rsidR="009822D6" w:rsidRPr="00B2219E" w:rsidRDefault="009822D6" w:rsidP="00AC2C0E">
            <w:pPr>
              <w:pStyle w:val="DWNormal"/>
              <w:jc w:val="center"/>
              <w:rPr>
                <w:sz w:val="20"/>
              </w:rPr>
            </w:pPr>
          </w:p>
        </w:tc>
      </w:tr>
    </w:tbl>
    <w:p w14:paraId="550E3EE8" w14:textId="77777777" w:rsidR="00621339" w:rsidRDefault="00621339" w:rsidP="0073347B">
      <w:pPr>
        <w:pStyle w:val="DWNormal"/>
        <w:rPr>
          <w:vertAlign w:val="superscript"/>
        </w:rPr>
      </w:pPr>
    </w:p>
    <w:p w14:paraId="0ADB071F" w14:textId="77777777" w:rsidR="00EF51B0" w:rsidRDefault="00EF51B0" w:rsidP="00EF51B0">
      <w:pPr>
        <w:pStyle w:val="ListParagraph"/>
        <w:numPr>
          <w:ilvl w:val="0"/>
          <w:numId w:val="11"/>
        </w:numPr>
        <w:ind w:left="426" w:hanging="426"/>
      </w:pPr>
      <w:r>
        <w:t>Discuss how the % difference varies with gamma ray energy.</w:t>
      </w:r>
    </w:p>
    <w:p w14:paraId="78BF7925" w14:textId="77777777" w:rsidR="006D0DCE" w:rsidRDefault="006D0DCE" w:rsidP="006D0DCE">
      <w:pPr>
        <w:pStyle w:val="ListParagraph"/>
        <w:ind w:left="426"/>
      </w:pPr>
    </w:p>
    <w:p w14:paraId="0ADB0729" w14:textId="173E30B9" w:rsidR="00332FAF" w:rsidRDefault="0073347B" w:rsidP="006D0DCE">
      <w:pPr>
        <w:pStyle w:val="ListParagraph"/>
        <w:numPr>
          <w:ilvl w:val="0"/>
          <w:numId w:val="11"/>
        </w:numPr>
        <w:spacing w:after="120"/>
        <w:ind w:left="425" w:hanging="425"/>
        <w:contextualSpacing w:val="0"/>
      </w:pPr>
      <w:r>
        <w:t xml:space="preserve">Produce a spreadsheet to </w:t>
      </w:r>
      <w:r w:rsidR="00332FAF">
        <w:t>calculate the dose</w:t>
      </w:r>
      <w:r w:rsidR="00D3151A">
        <w:t xml:space="preserve"> </w:t>
      </w:r>
      <w:r w:rsidR="00332FAF">
        <w:t xml:space="preserve">rate at </w:t>
      </w:r>
      <w:r w:rsidR="00724AB3">
        <w:t xml:space="preserve">point P </w:t>
      </w:r>
      <w:r>
        <w:t xml:space="preserve">from the following sources </w:t>
      </w:r>
      <w:r w:rsidR="00724AB3">
        <w:t>at</w:t>
      </w:r>
      <w:r w:rsidR="00332FAF">
        <w:t xml:space="preserve"> distances as shown in the Table.  Use 1.0 x 10</w:t>
      </w:r>
      <w:r w:rsidR="00332FAF" w:rsidRPr="006D0DCE">
        <w:rPr>
          <w:vertAlign w:val="superscript"/>
        </w:rPr>
        <w:t>-</w:t>
      </w:r>
      <w:r w:rsidR="00747931" w:rsidRPr="006D0DCE">
        <w:rPr>
          <w:vertAlign w:val="superscript"/>
        </w:rPr>
        <w:t>4</w:t>
      </w:r>
      <w:r w:rsidR="00332FAF">
        <w:t xml:space="preserve"> </w:t>
      </w:r>
      <w:r w:rsidR="006455F9">
        <w:t>m</w:t>
      </w:r>
      <w:r w:rsidR="00332FAF">
        <w:t>Svh</w:t>
      </w:r>
      <w:r w:rsidR="00332FAF" w:rsidRPr="006D0DCE">
        <w:rPr>
          <w:vertAlign w:val="superscript"/>
        </w:rPr>
        <w:t>-1</w:t>
      </w:r>
      <w:r w:rsidR="006455F9">
        <w:t>MB</w:t>
      </w:r>
      <w:r w:rsidR="00332FAF">
        <w:t>q</w:t>
      </w:r>
      <w:r w:rsidR="00332FAF" w:rsidRPr="006D0DCE">
        <w:rPr>
          <w:vertAlign w:val="superscript"/>
        </w:rPr>
        <w:t>-1</w:t>
      </w:r>
      <w:r w:rsidR="006455F9" w:rsidRPr="006D0DCE">
        <w:rPr>
          <w:vertAlign w:val="superscript"/>
        </w:rPr>
        <w:t xml:space="preserve"> </w:t>
      </w:r>
      <w:r w:rsidR="006455F9">
        <w:t>at 1 m</w:t>
      </w:r>
      <w:r w:rsidR="00332FAF">
        <w:t xml:space="preserve"> as the gamma ray constant</w:t>
      </w:r>
      <w:r w:rsidR="00C4099A">
        <w:t>.  Record your answers in the Table overleaf</w:t>
      </w:r>
      <w:r w:rsidR="001A6625">
        <w:t xml:space="preserve"> (the first one has been completed for you so that you can check your calculations)</w:t>
      </w:r>
      <w:r w:rsidR="00C4099A">
        <w:t>.</w:t>
      </w:r>
    </w:p>
    <w:p w14:paraId="0ADB072A" w14:textId="77777777" w:rsidR="00332FAF" w:rsidRDefault="00332FAF" w:rsidP="007776A6">
      <w:pPr>
        <w:pStyle w:val="DWNormal"/>
        <w:numPr>
          <w:ilvl w:val="0"/>
          <w:numId w:val="12"/>
        </w:numPr>
        <w:spacing w:line="276" w:lineRule="auto"/>
      </w:pPr>
      <w:r>
        <w:t>100 GBq point source</w:t>
      </w:r>
    </w:p>
    <w:p w14:paraId="0ADB072B" w14:textId="2D4AFB77" w:rsidR="00332FAF" w:rsidRDefault="00724AB3" w:rsidP="007776A6">
      <w:pPr>
        <w:pStyle w:val="DWNormal"/>
        <w:numPr>
          <w:ilvl w:val="0"/>
          <w:numId w:val="12"/>
        </w:numPr>
        <w:spacing w:line="276" w:lineRule="auto"/>
      </w:pPr>
      <w:r>
        <w:t xml:space="preserve">100 GBq line source, length 2 m, where P is perpendicular to the </w:t>
      </w:r>
      <w:proofErr w:type="spellStart"/>
      <w:r>
        <w:t>mid point</w:t>
      </w:r>
      <w:proofErr w:type="spellEnd"/>
      <w:r>
        <w:t xml:space="preserve"> of the line source</w:t>
      </w:r>
    </w:p>
    <w:p w14:paraId="0ADB072C" w14:textId="474770FE" w:rsidR="00332FAF" w:rsidRDefault="00332FAF" w:rsidP="007776A6">
      <w:pPr>
        <w:pStyle w:val="DWNormal"/>
        <w:numPr>
          <w:ilvl w:val="0"/>
          <w:numId w:val="12"/>
        </w:numPr>
        <w:spacing w:after="120" w:line="276" w:lineRule="auto"/>
        <w:ind w:left="714" w:hanging="357"/>
      </w:pPr>
      <w:r>
        <w:t>100 GBq disc source, radius 2 m</w:t>
      </w:r>
      <w:r w:rsidR="00724AB3">
        <w:t>, where P is perpendicular to the centre of the disc source</w:t>
      </w:r>
    </w:p>
    <w:p w14:paraId="7D6DC0D2" w14:textId="02D03737" w:rsidR="0073347B" w:rsidRPr="00C4099A" w:rsidRDefault="005045A5" w:rsidP="0073347B">
      <w:pPr>
        <w:pStyle w:val="DWNormal"/>
        <w:spacing w:after="120" w:line="276" w:lineRule="auto"/>
        <w:rPr>
          <w:i/>
          <w:iCs/>
        </w:rPr>
      </w:pPr>
      <w:r w:rsidRPr="00621339">
        <w:rPr>
          <w:i/>
          <w:iCs/>
        </w:rPr>
        <w:lastRenderedPageBreak/>
        <w:t xml:space="preserve">Hint: For the line </w:t>
      </w:r>
      <w:r w:rsidR="00301CAA" w:rsidRPr="00621339">
        <w:rPr>
          <w:i/>
          <w:iCs/>
        </w:rPr>
        <w:t>source you will need to use trigonometry (see Example 4.3</w:t>
      </w:r>
      <w:r w:rsidR="00F54BAB">
        <w:rPr>
          <w:i/>
          <w:iCs/>
        </w:rPr>
        <w:t xml:space="preserve"> in notes</w:t>
      </w:r>
      <w:r w:rsidR="00301CAA" w:rsidRPr="00621339">
        <w:rPr>
          <w:i/>
          <w:iCs/>
        </w:rPr>
        <w:t>).  The inverse tan function in Excel is ATAN and excel gives results in radians so no need to convert from degrees to radians</w:t>
      </w:r>
    </w:p>
    <w:tbl>
      <w:tblPr>
        <w:tblStyle w:val="TableGrid"/>
        <w:tblW w:w="0" w:type="auto"/>
        <w:tblBorders>
          <w:top w:val="single" w:sz="4" w:space="0" w:color="00163B"/>
          <w:left w:val="single" w:sz="4" w:space="0" w:color="00163B"/>
          <w:bottom w:val="single" w:sz="4" w:space="0" w:color="00163B"/>
          <w:right w:val="single" w:sz="4" w:space="0" w:color="00163B"/>
          <w:insideH w:val="single" w:sz="4" w:space="0" w:color="00163B"/>
          <w:insideV w:val="single" w:sz="4" w:space="0" w:color="00163B"/>
        </w:tblBorders>
        <w:tblLook w:val="04A0" w:firstRow="1" w:lastRow="0" w:firstColumn="1" w:lastColumn="0" w:noHBand="0" w:noVBand="1"/>
      </w:tblPr>
      <w:tblGrid>
        <w:gridCol w:w="1242"/>
        <w:gridCol w:w="2268"/>
        <w:gridCol w:w="2127"/>
        <w:gridCol w:w="2409"/>
      </w:tblGrid>
      <w:tr w:rsidR="00332FAF" w:rsidRPr="00332FAF" w14:paraId="0ADB072F" w14:textId="77777777" w:rsidTr="00621339">
        <w:tc>
          <w:tcPr>
            <w:tcW w:w="1242" w:type="dxa"/>
            <w:vMerge w:val="restart"/>
            <w:shd w:val="clear" w:color="auto" w:fill="00163B"/>
          </w:tcPr>
          <w:p w14:paraId="0ADB072D" w14:textId="77777777" w:rsidR="0088793C" w:rsidRPr="00621339" w:rsidRDefault="0088793C" w:rsidP="00621339">
            <w:pPr>
              <w:pStyle w:val="Heading4"/>
              <w:rPr>
                <w:color w:val="FFFFFF" w:themeColor="background1"/>
                <w:sz w:val="22"/>
                <w:szCs w:val="18"/>
              </w:rPr>
            </w:pPr>
            <w:r w:rsidRPr="00621339">
              <w:rPr>
                <w:color w:val="FFFFFF" w:themeColor="background1"/>
                <w:sz w:val="22"/>
                <w:szCs w:val="18"/>
              </w:rPr>
              <w:t>Distance</w:t>
            </w:r>
            <w:r w:rsidR="00332FAF" w:rsidRPr="00621339">
              <w:rPr>
                <w:color w:val="FFFFFF" w:themeColor="background1"/>
                <w:sz w:val="22"/>
                <w:szCs w:val="18"/>
              </w:rPr>
              <w:t xml:space="preserve"> (m)</w:t>
            </w:r>
          </w:p>
        </w:tc>
        <w:tc>
          <w:tcPr>
            <w:tcW w:w="6804" w:type="dxa"/>
            <w:gridSpan w:val="3"/>
            <w:shd w:val="clear" w:color="auto" w:fill="00163B"/>
          </w:tcPr>
          <w:p w14:paraId="0ADB072E" w14:textId="377CFE4D" w:rsidR="0088793C" w:rsidRPr="00621339" w:rsidRDefault="0088793C" w:rsidP="00182F75">
            <w:pPr>
              <w:pStyle w:val="Heading4"/>
              <w:jc w:val="center"/>
              <w:rPr>
                <w:color w:val="FFFFFF" w:themeColor="background1"/>
                <w:sz w:val="22"/>
                <w:szCs w:val="18"/>
              </w:rPr>
            </w:pPr>
            <w:r w:rsidRPr="00621339">
              <w:rPr>
                <w:color w:val="FFFFFF" w:themeColor="background1"/>
                <w:sz w:val="22"/>
                <w:szCs w:val="18"/>
              </w:rPr>
              <w:t>Dose</w:t>
            </w:r>
            <w:r w:rsidR="00D3151A">
              <w:rPr>
                <w:color w:val="FFFFFF" w:themeColor="background1"/>
                <w:sz w:val="22"/>
                <w:szCs w:val="18"/>
              </w:rPr>
              <w:t xml:space="preserve"> </w:t>
            </w:r>
            <w:r w:rsidRPr="00621339">
              <w:rPr>
                <w:color w:val="FFFFFF" w:themeColor="background1"/>
                <w:sz w:val="22"/>
                <w:szCs w:val="18"/>
              </w:rPr>
              <w:t xml:space="preserve">rate </w:t>
            </w:r>
            <w:r w:rsidR="00332FAF" w:rsidRPr="00621339">
              <w:rPr>
                <w:color w:val="FFFFFF" w:themeColor="background1"/>
                <w:sz w:val="22"/>
                <w:szCs w:val="18"/>
              </w:rPr>
              <w:t>(mSvh</w:t>
            </w:r>
            <w:r w:rsidR="00332FAF" w:rsidRPr="00621339">
              <w:rPr>
                <w:color w:val="FFFFFF" w:themeColor="background1"/>
                <w:sz w:val="22"/>
                <w:szCs w:val="18"/>
                <w:vertAlign w:val="superscript"/>
              </w:rPr>
              <w:t>-1</w:t>
            </w:r>
            <w:r w:rsidR="00332FAF" w:rsidRPr="00621339">
              <w:rPr>
                <w:color w:val="FFFFFF" w:themeColor="background1"/>
                <w:sz w:val="22"/>
                <w:szCs w:val="18"/>
              </w:rPr>
              <w:t>)</w:t>
            </w:r>
          </w:p>
        </w:tc>
      </w:tr>
      <w:tr w:rsidR="00332FAF" w:rsidRPr="00332FAF" w14:paraId="0ADB0734" w14:textId="77777777" w:rsidTr="00621339">
        <w:tc>
          <w:tcPr>
            <w:tcW w:w="1242" w:type="dxa"/>
            <w:vMerge/>
            <w:shd w:val="clear" w:color="auto" w:fill="00163B"/>
          </w:tcPr>
          <w:p w14:paraId="0ADB0730" w14:textId="77777777" w:rsidR="0088793C" w:rsidRPr="00621339" w:rsidRDefault="0088793C" w:rsidP="00621339">
            <w:pPr>
              <w:pStyle w:val="Heading4"/>
              <w:rPr>
                <w:color w:val="FFFFFF" w:themeColor="background1"/>
                <w:sz w:val="22"/>
                <w:szCs w:val="18"/>
              </w:rPr>
            </w:pPr>
          </w:p>
        </w:tc>
        <w:tc>
          <w:tcPr>
            <w:tcW w:w="2268" w:type="dxa"/>
            <w:shd w:val="clear" w:color="auto" w:fill="00163B"/>
          </w:tcPr>
          <w:p w14:paraId="0ADB0731" w14:textId="77777777" w:rsidR="0088793C" w:rsidRPr="00621339" w:rsidRDefault="0088793C" w:rsidP="00C4099A">
            <w:pPr>
              <w:pStyle w:val="Heading4"/>
              <w:jc w:val="center"/>
              <w:rPr>
                <w:color w:val="FFFFFF" w:themeColor="background1"/>
                <w:sz w:val="22"/>
                <w:szCs w:val="18"/>
              </w:rPr>
            </w:pPr>
            <w:r w:rsidRPr="00621339">
              <w:rPr>
                <w:color w:val="FFFFFF" w:themeColor="background1"/>
                <w:sz w:val="22"/>
                <w:szCs w:val="18"/>
              </w:rPr>
              <w:t>Point Source</w:t>
            </w:r>
          </w:p>
        </w:tc>
        <w:tc>
          <w:tcPr>
            <w:tcW w:w="2127" w:type="dxa"/>
            <w:shd w:val="clear" w:color="auto" w:fill="00163B"/>
          </w:tcPr>
          <w:p w14:paraId="0ADB0732" w14:textId="77777777" w:rsidR="0088793C" w:rsidRPr="00621339" w:rsidRDefault="0088793C" w:rsidP="00C4099A">
            <w:pPr>
              <w:pStyle w:val="Heading4"/>
              <w:jc w:val="center"/>
              <w:rPr>
                <w:color w:val="FFFFFF" w:themeColor="background1"/>
                <w:sz w:val="22"/>
                <w:szCs w:val="18"/>
              </w:rPr>
            </w:pPr>
            <w:r w:rsidRPr="00621339">
              <w:rPr>
                <w:color w:val="FFFFFF" w:themeColor="background1"/>
                <w:sz w:val="22"/>
                <w:szCs w:val="18"/>
              </w:rPr>
              <w:t>Line Source</w:t>
            </w:r>
          </w:p>
        </w:tc>
        <w:tc>
          <w:tcPr>
            <w:tcW w:w="2409" w:type="dxa"/>
            <w:shd w:val="clear" w:color="auto" w:fill="00163B"/>
          </w:tcPr>
          <w:p w14:paraId="0ADB0733" w14:textId="77777777" w:rsidR="0088793C" w:rsidRPr="00621339" w:rsidRDefault="0088793C" w:rsidP="00C4099A">
            <w:pPr>
              <w:pStyle w:val="Heading4"/>
              <w:jc w:val="center"/>
              <w:rPr>
                <w:color w:val="FFFFFF" w:themeColor="background1"/>
                <w:sz w:val="22"/>
                <w:szCs w:val="18"/>
              </w:rPr>
            </w:pPr>
            <w:r w:rsidRPr="00621339">
              <w:rPr>
                <w:color w:val="FFFFFF" w:themeColor="background1"/>
                <w:sz w:val="22"/>
                <w:szCs w:val="18"/>
              </w:rPr>
              <w:t>Disc Source</w:t>
            </w:r>
          </w:p>
        </w:tc>
      </w:tr>
      <w:tr w:rsidR="009A6CAB" w14:paraId="0ADB0739" w14:textId="77777777">
        <w:trPr>
          <w:trHeight w:hRule="exact" w:val="340"/>
        </w:trPr>
        <w:tc>
          <w:tcPr>
            <w:tcW w:w="1242" w:type="dxa"/>
            <w:tcMar>
              <w:top w:w="57" w:type="dxa"/>
              <w:bottom w:w="57" w:type="dxa"/>
            </w:tcMar>
            <w:vAlign w:val="center"/>
          </w:tcPr>
          <w:p w14:paraId="0ADB0735" w14:textId="77777777" w:rsidR="009A6CAB" w:rsidRPr="00621339" w:rsidRDefault="009A6CAB" w:rsidP="009A6CAB">
            <w:pPr>
              <w:jc w:val="right"/>
              <w:rPr>
                <w:rFonts w:cs="Arial"/>
                <w:color w:val="00163B"/>
              </w:rPr>
            </w:pPr>
            <w:r w:rsidRPr="00621339">
              <w:rPr>
                <w:rFonts w:cs="Arial"/>
                <w:color w:val="00163B"/>
              </w:rPr>
              <w:t>0.1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14:paraId="0ADB0736" w14:textId="6E27144A" w:rsidR="009A6CAB" w:rsidRPr="00C04436" w:rsidRDefault="009A6CAB" w:rsidP="00D87640">
            <w:pPr>
              <w:pStyle w:val="Heading4"/>
              <w:spacing w:before="0"/>
              <w:jc w:val="center"/>
              <w:rPr>
                <w:b w:val="0"/>
                <w:bCs w:val="0"/>
                <w:sz w:val="22"/>
              </w:rPr>
            </w:pPr>
            <w:r>
              <w:rPr>
                <w:b w:val="0"/>
                <w:color w:val="auto"/>
                <w:sz w:val="20"/>
                <w:szCs w:val="20"/>
              </w:rPr>
              <w:t>1000</w:t>
            </w:r>
          </w:p>
        </w:tc>
        <w:tc>
          <w:tcPr>
            <w:tcW w:w="2127" w:type="dxa"/>
            <w:tcMar>
              <w:top w:w="57" w:type="dxa"/>
              <w:bottom w:w="57" w:type="dxa"/>
            </w:tcMar>
            <w:vAlign w:val="center"/>
          </w:tcPr>
          <w:p w14:paraId="0ADB0737" w14:textId="444C1F2D" w:rsidR="009A6CAB" w:rsidRPr="00C04436" w:rsidRDefault="009A6CAB" w:rsidP="00D87640">
            <w:pPr>
              <w:pStyle w:val="Heading4"/>
              <w:spacing w:before="0"/>
              <w:jc w:val="center"/>
              <w:rPr>
                <w:b w:val="0"/>
                <w:bCs w:val="0"/>
                <w:sz w:val="22"/>
              </w:rPr>
            </w:pPr>
            <w:r>
              <w:rPr>
                <w:b w:val="0"/>
                <w:color w:val="auto"/>
                <w:sz w:val="20"/>
                <w:szCs w:val="20"/>
              </w:rPr>
              <w:t>147</w:t>
            </w:r>
          </w:p>
        </w:tc>
        <w:tc>
          <w:tcPr>
            <w:tcW w:w="2409" w:type="dxa"/>
            <w:tcMar>
              <w:top w:w="57" w:type="dxa"/>
              <w:bottom w:w="57" w:type="dxa"/>
            </w:tcMar>
            <w:vAlign w:val="center"/>
          </w:tcPr>
          <w:p w14:paraId="0ADB0738" w14:textId="4DCB4DB6" w:rsidR="009A6CAB" w:rsidRPr="00C04436" w:rsidRDefault="009A6CAB" w:rsidP="00D87640">
            <w:pPr>
              <w:pStyle w:val="Heading4"/>
              <w:spacing w:before="0"/>
              <w:jc w:val="center"/>
              <w:rPr>
                <w:b w:val="0"/>
                <w:bCs w:val="0"/>
                <w:sz w:val="22"/>
              </w:rPr>
            </w:pPr>
            <w:r>
              <w:rPr>
                <w:b w:val="0"/>
                <w:color w:val="auto"/>
                <w:sz w:val="20"/>
                <w:szCs w:val="20"/>
              </w:rPr>
              <w:t>15</w:t>
            </w:r>
          </w:p>
        </w:tc>
      </w:tr>
      <w:tr w:rsidR="009A6CAB" w14:paraId="0ADB073E" w14:textId="77777777" w:rsidTr="00621339">
        <w:trPr>
          <w:trHeight w:hRule="exact" w:val="340"/>
        </w:trPr>
        <w:tc>
          <w:tcPr>
            <w:tcW w:w="1242" w:type="dxa"/>
            <w:tcMar>
              <w:top w:w="57" w:type="dxa"/>
              <w:bottom w:w="57" w:type="dxa"/>
            </w:tcMar>
            <w:vAlign w:val="center"/>
          </w:tcPr>
          <w:p w14:paraId="0ADB073A" w14:textId="77777777" w:rsidR="009A6CAB" w:rsidRPr="00F46AD4" w:rsidRDefault="009A6CAB" w:rsidP="009A6CAB">
            <w:pPr>
              <w:jc w:val="right"/>
              <w:rPr>
                <w:rFonts w:cs="Arial"/>
                <w:color w:val="000000"/>
                <w:sz w:val="20"/>
                <w:szCs w:val="20"/>
              </w:rPr>
            </w:pPr>
            <w:r w:rsidRPr="00F46AD4">
              <w:rPr>
                <w:rFonts w:cs="Arial"/>
                <w:color w:val="000000"/>
                <w:sz w:val="20"/>
                <w:szCs w:val="20"/>
              </w:rPr>
              <w:t>0.2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14:paraId="0ADB073B" w14:textId="17A0F4EA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127" w:type="dxa"/>
            <w:tcMar>
              <w:top w:w="57" w:type="dxa"/>
              <w:bottom w:w="57" w:type="dxa"/>
            </w:tcMar>
            <w:vAlign w:val="center"/>
          </w:tcPr>
          <w:p w14:paraId="0ADB073C" w14:textId="6B14CA47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409" w:type="dxa"/>
            <w:tcMar>
              <w:top w:w="57" w:type="dxa"/>
              <w:bottom w:w="57" w:type="dxa"/>
            </w:tcMar>
            <w:vAlign w:val="center"/>
          </w:tcPr>
          <w:p w14:paraId="0ADB073D" w14:textId="6CD2B91F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</w:tr>
      <w:tr w:rsidR="009A6CAB" w14:paraId="0ADB0743" w14:textId="77777777" w:rsidTr="00621339">
        <w:trPr>
          <w:trHeight w:hRule="exact" w:val="340"/>
        </w:trPr>
        <w:tc>
          <w:tcPr>
            <w:tcW w:w="1242" w:type="dxa"/>
            <w:tcMar>
              <w:top w:w="57" w:type="dxa"/>
              <w:bottom w:w="57" w:type="dxa"/>
            </w:tcMar>
            <w:vAlign w:val="center"/>
          </w:tcPr>
          <w:p w14:paraId="0ADB073F" w14:textId="77777777" w:rsidR="009A6CAB" w:rsidRPr="00F46AD4" w:rsidRDefault="009A6CAB" w:rsidP="009A6CAB">
            <w:pPr>
              <w:jc w:val="right"/>
              <w:rPr>
                <w:rFonts w:cs="Arial"/>
                <w:color w:val="000000"/>
                <w:sz w:val="20"/>
                <w:szCs w:val="20"/>
              </w:rPr>
            </w:pPr>
            <w:r w:rsidRPr="00F46AD4">
              <w:rPr>
                <w:rFonts w:cs="Arial"/>
                <w:color w:val="000000"/>
                <w:sz w:val="20"/>
                <w:szCs w:val="20"/>
              </w:rPr>
              <w:t>0.3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14:paraId="0ADB0740" w14:textId="7C7D8D3D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127" w:type="dxa"/>
            <w:tcMar>
              <w:top w:w="57" w:type="dxa"/>
              <w:bottom w:w="57" w:type="dxa"/>
            </w:tcMar>
            <w:vAlign w:val="center"/>
          </w:tcPr>
          <w:p w14:paraId="0ADB0741" w14:textId="023D15E4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409" w:type="dxa"/>
            <w:tcMar>
              <w:top w:w="57" w:type="dxa"/>
              <w:bottom w:w="57" w:type="dxa"/>
            </w:tcMar>
            <w:vAlign w:val="center"/>
          </w:tcPr>
          <w:p w14:paraId="0ADB0742" w14:textId="14E076DF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</w:tr>
      <w:tr w:rsidR="009A6CAB" w14:paraId="0ADB0748" w14:textId="77777777" w:rsidTr="00621339">
        <w:trPr>
          <w:trHeight w:hRule="exact" w:val="340"/>
        </w:trPr>
        <w:tc>
          <w:tcPr>
            <w:tcW w:w="1242" w:type="dxa"/>
            <w:tcMar>
              <w:top w:w="57" w:type="dxa"/>
              <w:bottom w:w="57" w:type="dxa"/>
            </w:tcMar>
            <w:vAlign w:val="center"/>
          </w:tcPr>
          <w:p w14:paraId="0ADB0744" w14:textId="77777777" w:rsidR="009A6CAB" w:rsidRPr="00F46AD4" w:rsidRDefault="009A6CAB" w:rsidP="009A6CAB">
            <w:pPr>
              <w:jc w:val="right"/>
              <w:rPr>
                <w:rFonts w:cs="Arial"/>
                <w:color w:val="000000"/>
                <w:sz w:val="20"/>
                <w:szCs w:val="20"/>
              </w:rPr>
            </w:pPr>
            <w:r w:rsidRPr="00F46AD4">
              <w:rPr>
                <w:rFonts w:cs="Arial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14:paraId="0ADB0745" w14:textId="4E474615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127" w:type="dxa"/>
            <w:tcMar>
              <w:top w:w="57" w:type="dxa"/>
              <w:bottom w:w="57" w:type="dxa"/>
            </w:tcMar>
            <w:vAlign w:val="center"/>
          </w:tcPr>
          <w:p w14:paraId="0ADB0746" w14:textId="5BB51DDB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409" w:type="dxa"/>
            <w:tcMar>
              <w:top w:w="57" w:type="dxa"/>
              <w:bottom w:w="57" w:type="dxa"/>
            </w:tcMar>
            <w:vAlign w:val="center"/>
          </w:tcPr>
          <w:p w14:paraId="0ADB0747" w14:textId="77A04CF4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</w:tr>
      <w:tr w:rsidR="009A6CAB" w14:paraId="0ADB074D" w14:textId="77777777" w:rsidTr="00621339">
        <w:trPr>
          <w:trHeight w:hRule="exact" w:val="340"/>
        </w:trPr>
        <w:tc>
          <w:tcPr>
            <w:tcW w:w="1242" w:type="dxa"/>
            <w:tcMar>
              <w:top w:w="57" w:type="dxa"/>
              <w:bottom w:w="57" w:type="dxa"/>
            </w:tcMar>
            <w:vAlign w:val="center"/>
          </w:tcPr>
          <w:p w14:paraId="0ADB0749" w14:textId="77777777" w:rsidR="009A6CAB" w:rsidRPr="00F46AD4" w:rsidRDefault="009A6CAB" w:rsidP="009A6CAB">
            <w:pPr>
              <w:jc w:val="right"/>
              <w:rPr>
                <w:rFonts w:cs="Arial"/>
                <w:color w:val="000000"/>
                <w:sz w:val="20"/>
                <w:szCs w:val="20"/>
              </w:rPr>
            </w:pPr>
            <w:r w:rsidRPr="00F46AD4">
              <w:rPr>
                <w:rFonts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14:paraId="0ADB074A" w14:textId="00ECE173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127" w:type="dxa"/>
            <w:tcMar>
              <w:top w:w="57" w:type="dxa"/>
              <w:bottom w:w="57" w:type="dxa"/>
            </w:tcMar>
            <w:vAlign w:val="center"/>
          </w:tcPr>
          <w:p w14:paraId="0ADB074B" w14:textId="1C6F9D29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409" w:type="dxa"/>
            <w:tcMar>
              <w:top w:w="57" w:type="dxa"/>
              <w:bottom w:w="57" w:type="dxa"/>
            </w:tcMar>
            <w:vAlign w:val="center"/>
          </w:tcPr>
          <w:p w14:paraId="0ADB074C" w14:textId="1F586035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</w:tr>
      <w:tr w:rsidR="009A6CAB" w14:paraId="0ADB0752" w14:textId="77777777" w:rsidTr="00621339">
        <w:trPr>
          <w:trHeight w:hRule="exact" w:val="340"/>
        </w:trPr>
        <w:tc>
          <w:tcPr>
            <w:tcW w:w="1242" w:type="dxa"/>
            <w:tcMar>
              <w:top w:w="57" w:type="dxa"/>
              <w:bottom w:w="57" w:type="dxa"/>
            </w:tcMar>
            <w:vAlign w:val="center"/>
          </w:tcPr>
          <w:p w14:paraId="0ADB074E" w14:textId="77777777" w:rsidR="009A6CAB" w:rsidRPr="00F46AD4" w:rsidRDefault="009A6CAB" w:rsidP="009A6CAB">
            <w:pPr>
              <w:jc w:val="right"/>
              <w:rPr>
                <w:rFonts w:cs="Arial"/>
                <w:color w:val="000000"/>
                <w:sz w:val="20"/>
                <w:szCs w:val="20"/>
              </w:rPr>
            </w:pPr>
            <w:r w:rsidRPr="00F46AD4">
              <w:rPr>
                <w:rFonts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14:paraId="0ADB074F" w14:textId="23793629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127" w:type="dxa"/>
            <w:tcMar>
              <w:top w:w="57" w:type="dxa"/>
              <w:bottom w:w="57" w:type="dxa"/>
            </w:tcMar>
            <w:vAlign w:val="center"/>
          </w:tcPr>
          <w:p w14:paraId="0ADB0750" w14:textId="615C0D5B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409" w:type="dxa"/>
            <w:tcMar>
              <w:top w:w="57" w:type="dxa"/>
              <w:bottom w:w="57" w:type="dxa"/>
            </w:tcMar>
            <w:vAlign w:val="center"/>
          </w:tcPr>
          <w:p w14:paraId="0ADB0751" w14:textId="1A91AB0F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</w:tr>
      <w:tr w:rsidR="009A6CAB" w14:paraId="0ADB0757" w14:textId="77777777" w:rsidTr="00621339">
        <w:trPr>
          <w:trHeight w:hRule="exact" w:val="340"/>
        </w:trPr>
        <w:tc>
          <w:tcPr>
            <w:tcW w:w="1242" w:type="dxa"/>
            <w:tcMar>
              <w:top w:w="57" w:type="dxa"/>
              <w:bottom w:w="57" w:type="dxa"/>
            </w:tcMar>
            <w:vAlign w:val="center"/>
          </w:tcPr>
          <w:p w14:paraId="0ADB0753" w14:textId="77777777" w:rsidR="009A6CAB" w:rsidRPr="00F46AD4" w:rsidRDefault="009A6CAB" w:rsidP="009A6CAB">
            <w:pPr>
              <w:jc w:val="right"/>
              <w:rPr>
                <w:rFonts w:cs="Arial"/>
                <w:color w:val="000000"/>
                <w:sz w:val="20"/>
                <w:szCs w:val="20"/>
              </w:rPr>
            </w:pPr>
            <w:r w:rsidRPr="00F46AD4">
              <w:rPr>
                <w:rFonts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14:paraId="0ADB0754" w14:textId="70E746D2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127" w:type="dxa"/>
            <w:tcMar>
              <w:top w:w="57" w:type="dxa"/>
              <w:bottom w:w="57" w:type="dxa"/>
            </w:tcMar>
            <w:vAlign w:val="center"/>
          </w:tcPr>
          <w:p w14:paraId="0ADB0755" w14:textId="635C8F03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409" w:type="dxa"/>
            <w:tcMar>
              <w:top w:w="57" w:type="dxa"/>
              <w:bottom w:w="57" w:type="dxa"/>
            </w:tcMar>
            <w:vAlign w:val="center"/>
          </w:tcPr>
          <w:p w14:paraId="0ADB0756" w14:textId="7C1F99CF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</w:tr>
      <w:tr w:rsidR="009A6CAB" w14:paraId="0ADB075C" w14:textId="77777777" w:rsidTr="00621339">
        <w:trPr>
          <w:trHeight w:hRule="exact" w:val="340"/>
        </w:trPr>
        <w:tc>
          <w:tcPr>
            <w:tcW w:w="1242" w:type="dxa"/>
            <w:tcMar>
              <w:top w:w="57" w:type="dxa"/>
              <w:bottom w:w="57" w:type="dxa"/>
            </w:tcMar>
            <w:vAlign w:val="center"/>
          </w:tcPr>
          <w:p w14:paraId="0ADB0758" w14:textId="77777777" w:rsidR="009A6CAB" w:rsidRPr="00F46AD4" w:rsidRDefault="009A6CAB" w:rsidP="009A6CAB">
            <w:pPr>
              <w:jc w:val="right"/>
              <w:rPr>
                <w:rFonts w:cs="Arial"/>
                <w:color w:val="000000"/>
                <w:sz w:val="20"/>
                <w:szCs w:val="20"/>
              </w:rPr>
            </w:pPr>
            <w:r w:rsidRPr="00F46AD4">
              <w:rPr>
                <w:rFonts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14:paraId="0ADB0759" w14:textId="3D3FFDB8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127" w:type="dxa"/>
            <w:tcMar>
              <w:top w:w="57" w:type="dxa"/>
              <w:bottom w:w="57" w:type="dxa"/>
            </w:tcMar>
            <w:vAlign w:val="center"/>
          </w:tcPr>
          <w:p w14:paraId="0ADB075A" w14:textId="2F7882D5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409" w:type="dxa"/>
            <w:tcMar>
              <w:top w:w="57" w:type="dxa"/>
              <w:bottom w:w="57" w:type="dxa"/>
            </w:tcMar>
            <w:vAlign w:val="center"/>
          </w:tcPr>
          <w:p w14:paraId="0ADB075B" w14:textId="7394D33B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</w:tr>
      <w:tr w:rsidR="009A6CAB" w14:paraId="0ADB0761" w14:textId="77777777" w:rsidTr="00621339">
        <w:trPr>
          <w:trHeight w:hRule="exact" w:val="340"/>
        </w:trPr>
        <w:tc>
          <w:tcPr>
            <w:tcW w:w="1242" w:type="dxa"/>
            <w:tcMar>
              <w:top w:w="57" w:type="dxa"/>
              <w:bottom w:w="57" w:type="dxa"/>
            </w:tcMar>
            <w:vAlign w:val="center"/>
          </w:tcPr>
          <w:p w14:paraId="0ADB075D" w14:textId="77777777" w:rsidR="009A6CAB" w:rsidRPr="00F46AD4" w:rsidRDefault="009A6CAB" w:rsidP="009A6CAB">
            <w:pPr>
              <w:jc w:val="right"/>
              <w:rPr>
                <w:rFonts w:cs="Arial"/>
                <w:color w:val="000000"/>
                <w:sz w:val="20"/>
                <w:szCs w:val="20"/>
              </w:rPr>
            </w:pPr>
            <w:r w:rsidRPr="00F46AD4">
              <w:rPr>
                <w:rFonts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14:paraId="0ADB075E" w14:textId="11C80208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127" w:type="dxa"/>
            <w:tcMar>
              <w:top w:w="57" w:type="dxa"/>
              <w:bottom w:w="57" w:type="dxa"/>
            </w:tcMar>
            <w:vAlign w:val="center"/>
          </w:tcPr>
          <w:p w14:paraId="0ADB075F" w14:textId="5AF55B9A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409" w:type="dxa"/>
            <w:tcMar>
              <w:top w:w="57" w:type="dxa"/>
              <w:bottom w:w="57" w:type="dxa"/>
            </w:tcMar>
            <w:vAlign w:val="center"/>
          </w:tcPr>
          <w:p w14:paraId="0ADB0760" w14:textId="09E22A1D" w:rsidR="009A6CAB" w:rsidRPr="0088793C" w:rsidRDefault="009A6CAB" w:rsidP="00A356E4">
            <w:pPr>
              <w:pStyle w:val="Heading4"/>
              <w:spacing w:before="0"/>
            </w:pPr>
          </w:p>
        </w:tc>
      </w:tr>
      <w:tr w:rsidR="009A6CAB" w14:paraId="0ADB0766" w14:textId="77777777" w:rsidTr="00621339">
        <w:trPr>
          <w:trHeight w:hRule="exact" w:val="340"/>
        </w:trPr>
        <w:tc>
          <w:tcPr>
            <w:tcW w:w="1242" w:type="dxa"/>
            <w:tcMar>
              <w:top w:w="57" w:type="dxa"/>
              <w:bottom w:w="57" w:type="dxa"/>
            </w:tcMar>
            <w:vAlign w:val="center"/>
          </w:tcPr>
          <w:p w14:paraId="0ADB0762" w14:textId="77777777" w:rsidR="009A6CAB" w:rsidRPr="00F46AD4" w:rsidRDefault="009A6CAB" w:rsidP="009A6CAB">
            <w:pPr>
              <w:jc w:val="right"/>
              <w:rPr>
                <w:rFonts w:cs="Arial"/>
                <w:color w:val="000000"/>
                <w:sz w:val="20"/>
                <w:szCs w:val="20"/>
              </w:rPr>
            </w:pPr>
            <w:r w:rsidRPr="00F46AD4">
              <w:rPr>
                <w:rFonts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14:paraId="0ADB0763" w14:textId="191B21B9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127" w:type="dxa"/>
            <w:tcMar>
              <w:top w:w="57" w:type="dxa"/>
              <w:bottom w:w="57" w:type="dxa"/>
            </w:tcMar>
            <w:vAlign w:val="center"/>
          </w:tcPr>
          <w:p w14:paraId="0ADB0764" w14:textId="1FB2600A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  <w:tc>
          <w:tcPr>
            <w:tcW w:w="2409" w:type="dxa"/>
            <w:tcMar>
              <w:top w:w="57" w:type="dxa"/>
              <w:bottom w:w="57" w:type="dxa"/>
            </w:tcMar>
            <w:vAlign w:val="center"/>
          </w:tcPr>
          <w:p w14:paraId="0ADB0765" w14:textId="4102B3A4" w:rsidR="009A6CAB" w:rsidRPr="0088793C" w:rsidRDefault="009A6CAB" w:rsidP="00D87640">
            <w:pPr>
              <w:pStyle w:val="Heading4"/>
              <w:spacing w:before="0"/>
              <w:jc w:val="center"/>
            </w:pPr>
          </w:p>
        </w:tc>
      </w:tr>
    </w:tbl>
    <w:p w14:paraId="216D8255" w14:textId="4CDC6D2F" w:rsidR="0073347B" w:rsidRDefault="0073347B">
      <w:pPr>
        <w:spacing w:after="200"/>
        <w:rPr>
          <w:i/>
        </w:rPr>
      </w:pPr>
    </w:p>
    <w:p w14:paraId="0ADB0767" w14:textId="68D14B5C" w:rsidR="00332FAF" w:rsidRDefault="0073347B" w:rsidP="00D87640">
      <w:pPr>
        <w:pStyle w:val="ListParagraph"/>
        <w:numPr>
          <w:ilvl w:val="0"/>
          <w:numId w:val="11"/>
        </w:numPr>
        <w:spacing w:before="240"/>
        <w:ind w:left="426" w:hanging="426"/>
        <w:rPr>
          <w:i/>
        </w:rPr>
      </w:pPr>
      <w:r>
        <w:t>Using your spreadsheet determine a</w:t>
      </w:r>
      <w:r w:rsidR="00332FAF">
        <w:t xml:space="preserve">t what distance from the line source </w:t>
      </w:r>
      <w:r>
        <w:t>the dose</w:t>
      </w:r>
      <w:r w:rsidR="00D3151A">
        <w:t xml:space="preserve"> </w:t>
      </w:r>
      <w:r>
        <w:t>rate</w:t>
      </w:r>
      <w:r w:rsidR="00332FAF">
        <w:t xml:space="preserve"> approx</w:t>
      </w:r>
      <w:r w:rsidR="007776A6">
        <w:t>imate</w:t>
      </w:r>
      <w:r>
        <w:t>s</w:t>
      </w:r>
      <w:r w:rsidR="007776A6">
        <w:t xml:space="preserve"> to that of </w:t>
      </w:r>
      <w:r>
        <w:t>the</w:t>
      </w:r>
      <w:r w:rsidR="007776A6">
        <w:t xml:space="preserve"> point source? </w:t>
      </w:r>
      <w:r w:rsidR="007776A6" w:rsidRPr="007776A6">
        <w:rPr>
          <w:i/>
        </w:rPr>
        <w:t>(</w:t>
      </w:r>
      <w:r>
        <w:rPr>
          <w:i/>
        </w:rPr>
        <w:t>A</w:t>
      </w:r>
      <w:r w:rsidR="007776A6" w:rsidRPr="007776A6">
        <w:rPr>
          <w:i/>
        </w:rPr>
        <w:t>im to get within 1% of the point source dose</w:t>
      </w:r>
      <w:r w:rsidR="00D3151A">
        <w:rPr>
          <w:i/>
        </w:rPr>
        <w:t xml:space="preserve"> </w:t>
      </w:r>
      <w:r w:rsidR="007776A6" w:rsidRPr="007776A6">
        <w:rPr>
          <w:i/>
        </w:rPr>
        <w:t>rate)</w:t>
      </w:r>
    </w:p>
    <w:p w14:paraId="371A7C5A" w14:textId="35220C81" w:rsidR="00D87640" w:rsidRPr="005972BD" w:rsidRDefault="00D87640" w:rsidP="00D87640">
      <w:pPr>
        <w:pStyle w:val="DWNormal"/>
        <w:rPr>
          <w:color w:val="FF0000"/>
        </w:rPr>
      </w:pPr>
    </w:p>
    <w:p w14:paraId="0ADB0768" w14:textId="77777777" w:rsidR="00332FAF" w:rsidRDefault="00332FAF" w:rsidP="00332FAF"/>
    <w:p w14:paraId="0ADB0769" w14:textId="2E836C2F" w:rsidR="007776A6" w:rsidRDefault="0073347B" w:rsidP="00D87640">
      <w:pPr>
        <w:pStyle w:val="ListParagraph"/>
        <w:numPr>
          <w:ilvl w:val="0"/>
          <w:numId w:val="11"/>
        </w:numPr>
        <w:ind w:left="426" w:hanging="426"/>
        <w:rPr>
          <w:i/>
        </w:rPr>
      </w:pPr>
      <w:r>
        <w:t>Using your spreadsheet determine a</w:t>
      </w:r>
      <w:r w:rsidR="00332FAF">
        <w:t xml:space="preserve">t what distance from the disc source </w:t>
      </w:r>
      <w:r>
        <w:t>the d</w:t>
      </w:r>
      <w:r w:rsidR="00332FAF">
        <w:t>ose</w:t>
      </w:r>
      <w:r w:rsidR="00D3151A">
        <w:t xml:space="preserve"> </w:t>
      </w:r>
      <w:r w:rsidR="00332FAF">
        <w:t>rate approximate</w:t>
      </w:r>
      <w:r>
        <w:t>s</w:t>
      </w:r>
      <w:r w:rsidR="00332FAF">
        <w:t xml:space="preserve"> to that of </w:t>
      </w:r>
      <w:r>
        <w:t>the</w:t>
      </w:r>
      <w:r w:rsidR="00332FAF">
        <w:t xml:space="preserve"> point source?</w:t>
      </w:r>
      <w:r w:rsidR="007776A6" w:rsidRPr="007776A6">
        <w:rPr>
          <w:i/>
        </w:rPr>
        <w:t xml:space="preserve"> (</w:t>
      </w:r>
      <w:r>
        <w:rPr>
          <w:i/>
        </w:rPr>
        <w:t>Aim to get</w:t>
      </w:r>
      <w:r w:rsidR="007776A6" w:rsidRPr="007776A6">
        <w:rPr>
          <w:i/>
        </w:rPr>
        <w:t xml:space="preserve"> within 1% of the point source dose</w:t>
      </w:r>
      <w:r w:rsidR="00D3151A">
        <w:rPr>
          <w:i/>
        </w:rPr>
        <w:t xml:space="preserve"> </w:t>
      </w:r>
      <w:r w:rsidR="007776A6" w:rsidRPr="007776A6">
        <w:rPr>
          <w:i/>
        </w:rPr>
        <w:t>rate)</w:t>
      </w:r>
    </w:p>
    <w:p w14:paraId="3B39C389" w14:textId="152B0B27" w:rsidR="0073347B" w:rsidRDefault="0073347B" w:rsidP="0073347B">
      <w:pPr>
        <w:rPr>
          <w:i/>
        </w:rPr>
      </w:pPr>
    </w:p>
    <w:p w14:paraId="1884D671" w14:textId="3B23616D" w:rsidR="0073347B" w:rsidRDefault="0073347B" w:rsidP="0073347B">
      <w:pPr>
        <w:pStyle w:val="DWNormal"/>
      </w:pPr>
    </w:p>
    <w:p w14:paraId="0319460F" w14:textId="7C909900" w:rsidR="00103CA8" w:rsidRPr="00406E3A" w:rsidRDefault="00103CA8" w:rsidP="00103CA8">
      <w:pPr>
        <w:pStyle w:val="DWNormal"/>
        <w:rPr>
          <w:u w:val="single"/>
        </w:rPr>
      </w:pPr>
      <w:r w:rsidRPr="00406E3A">
        <w:rPr>
          <w:u w:val="single"/>
        </w:rPr>
        <w:t>Extension activit</w:t>
      </w:r>
      <w:r w:rsidR="00621339">
        <w:rPr>
          <w:u w:val="single"/>
        </w:rPr>
        <w:t>ies</w:t>
      </w:r>
      <w:r w:rsidR="00E86FB6">
        <w:rPr>
          <w:u w:val="single"/>
        </w:rPr>
        <w:t xml:space="preserve"> (only attempt if you have time and the inclination to do so!)</w:t>
      </w:r>
    </w:p>
    <w:p w14:paraId="0ADB076A" w14:textId="4409F0F9" w:rsidR="00332FAF" w:rsidRPr="007A75AC" w:rsidRDefault="00D66378" w:rsidP="00D87640">
      <w:pPr>
        <w:pStyle w:val="ListParagraph"/>
        <w:numPr>
          <w:ilvl w:val="0"/>
          <w:numId w:val="11"/>
        </w:numPr>
        <w:tabs>
          <w:tab w:val="left" w:pos="426"/>
          <w:tab w:val="left" w:pos="1152"/>
          <w:tab w:val="left" w:pos="2016"/>
        </w:tabs>
        <w:ind w:left="426" w:hanging="426"/>
      </w:pPr>
      <w:r>
        <w:t>For a line source, p</w:t>
      </w:r>
      <w:r w:rsidR="00332FAF">
        <w:t xml:space="preserve">rove mathematically that </w:t>
      </w:r>
      <m:oMath>
        <m:r>
          <w:rPr>
            <w:rFonts w:ascii="Cambria Math" w:hAnsi="Cambria Math"/>
          </w:rPr>
          <m:t>D=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Aτθ</m:t>
            </m:r>
          </m:num>
          <m:den>
            <m:r>
              <w:rPr>
                <w:rFonts w:ascii="Cambria Math" w:hAnsi="Cambria Math"/>
              </w:rPr>
              <m:t>Lr</m:t>
            </m:r>
          </m:den>
        </m:f>
      </m:oMath>
      <w:r w:rsidR="00332FAF">
        <w:t xml:space="preserve">   approximates to </w:t>
      </w:r>
      <m:oMath>
        <m:r>
          <w:rPr>
            <w:rFonts w:ascii="Cambria Math" w:hAnsi="Cambria Math"/>
          </w:rPr>
          <m:t>D≈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Aτ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r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7A75AC" w:rsidRPr="00D66378">
        <w:rPr>
          <w:rFonts w:eastAsiaTheme="minorEastAsia"/>
        </w:rPr>
        <w:t xml:space="preserve"> for small values of </w:t>
      </w:r>
      <w:r w:rsidR="007A75AC" w:rsidRPr="00D66378">
        <w:rPr>
          <w:rFonts w:eastAsiaTheme="minorEastAsia" w:cs="Arial"/>
        </w:rPr>
        <w:t>θ</w:t>
      </w:r>
      <w:r w:rsidR="007A75AC" w:rsidRPr="00D66378">
        <w:rPr>
          <w:rFonts w:eastAsiaTheme="minorEastAsia"/>
        </w:rPr>
        <w:t xml:space="preserve"> and give</w:t>
      </w:r>
      <w:r>
        <w:rPr>
          <w:rFonts w:eastAsiaTheme="minorEastAsia"/>
        </w:rPr>
        <w:t xml:space="preserve"> </w:t>
      </w:r>
      <w:r w:rsidR="007A75AC" w:rsidRPr="00D66378">
        <w:rPr>
          <w:rFonts w:eastAsiaTheme="minorEastAsia"/>
        </w:rPr>
        <w:t xml:space="preserve">an approximate value of r (using the source data used </w:t>
      </w:r>
      <w:r w:rsidR="00103CA8">
        <w:rPr>
          <w:rFonts w:eastAsiaTheme="minorEastAsia"/>
        </w:rPr>
        <w:t>this exercise</w:t>
      </w:r>
      <w:r w:rsidR="007A75AC" w:rsidRPr="00D66378">
        <w:rPr>
          <w:rFonts w:eastAsiaTheme="minorEastAsia"/>
        </w:rPr>
        <w:t>) that this is true</w:t>
      </w:r>
      <w:r w:rsidR="007776A6">
        <w:rPr>
          <w:rFonts w:eastAsiaTheme="minorEastAsia"/>
        </w:rPr>
        <w:t>.</w:t>
      </w:r>
      <w:r w:rsidR="0073347B">
        <w:rPr>
          <w:rStyle w:val="FootnoteReference"/>
        </w:rPr>
        <w:footnoteReference w:id="2"/>
      </w:r>
    </w:p>
    <w:p w14:paraId="0ADB076B" w14:textId="77777777" w:rsidR="007A75AC" w:rsidRDefault="007A75AC" w:rsidP="007A75AC">
      <w:pPr>
        <w:tabs>
          <w:tab w:val="left" w:pos="576"/>
          <w:tab w:val="left" w:pos="1152"/>
          <w:tab w:val="left" w:pos="2016"/>
        </w:tabs>
      </w:pPr>
    </w:p>
    <w:p w14:paraId="0ADB0779" w14:textId="24406B90" w:rsidR="00621339" w:rsidRDefault="00D66378" w:rsidP="00D87640">
      <w:pPr>
        <w:pStyle w:val="ListParagraph"/>
        <w:numPr>
          <w:ilvl w:val="0"/>
          <w:numId w:val="11"/>
        </w:numPr>
        <w:tabs>
          <w:tab w:val="left" w:pos="426"/>
          <w:tab w:val="left" w:pos="1152"/>
          <w:tab w:val="left" w:pos="2016"/>
        </w:tabs>
        <w:ind w:left="426" w:hanging="426"/>
        <w:rPr>
          <w:rFonts w:eastAsiaTheme="minorEastAsia"/>
        </w:rPr>
      </w:pPr>
      <w:r>
        <w:t>For a disc source, p</w:t>
      </w:r>
      <w:r w:rsidR="007A75AC">
        <w:t xml:space="preserve">rove mathematically that </w:t>
      </w:r>
      <m:oMath>
        <m:r>
          <w:rPr>
            <w:rFonts w:ascii="Cambria Math" w:hAnsi="Cambria Math"/>
          </w:rPr>
          <m:t>D=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Aτ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ln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den>
            </m:f>
          </m:e>
        </m:d>
      </m:oMath>
      <w:r w:rsidR="007A75AC">
        <w:t xml:space="preserve">   approximates to </w:t>
      </w:r>
      <m:oMath>
        <m:r>
          <w:rPr>
            <w:rFonts w:ascii="Cambria Math" w:hAnsi="Cambria Math"/>
          </w:rPr>
          <m:t>D≈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Aτ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r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7A75AC" w:rsidRPr="00D66378">
        <w:rPr>
          <w:rFonts w:eastAsiaTheme="minorEastAsia"/>
        </w:rPr>
        <w:t xml:space="preserve"> for small values of </w:t>
      </w:r>
      <w:proofErr w:type="spellStart"/>
      <w:r w:rsidRPr="00D66378">
        <w:rPr>
          <w:rFonts w:eastAsiaTheme="minorEastAsia"/>
        </w:rPr>
        <w:t>a/r</w:t>
      </w:r>
      <w:proofErr w:type="spellEnd"/>
      <w:r w:rsidRPr="00D66378">
        <w:rPr>
          <w:rFonts w:eastAsiaTheme="minorEastAsia"/>
        </w:rPr>
        <w:t xml:space="preserve"> </w:t>
      </w:r>
      <w:r w:rsidR="007A75AC" w:rsidRPr="00D66378">
        <w:rPr>
          <w:rFonts w:eastAsiaTheme="minorEastAsia"/>
        </w:rPr>
        <w:t>and give</w:t>
      </w:r>
      <w:r>
        <w:rPr>
          <w:rFonts w:eastAsiaTheme="minorEastAsia"/>
        </w:rPr>
        <w:t xml:space="preserve"> </w:t>
      </w:r>
      <w:r w:rsidR="007A75AC" w:rsidRPr="00D66378">
        <w:rPr>
          <w:rFonts w:eastAsiaTheme="minorEastAsia"/>
        </w:rPr>
        <w:t>an approximate value of r (using the source data used in</w:t>
      </w:r>
      <w:r w:rsidR="00103CA8">
        <w:rPr>
          <w:rFonts w:eastAsiaTheme="minorEastAsia"/>
        </w:rPr>
        <w:t xml:space="preserve"> this exercise</w:t>
      </w:r>
      <w:r w:rsidR="007A75AC" w:rsidRPr="00D66378">
        <w:rPr>
          <w:rFonts w:eastAsiaTheme="minorEastAsia"/>
        </w:rPr>
        <w:t>) that this is true</w:t>
      </w:r>
      <w:r w:rsidR="0073347B">
        <w:rPr>
          <w:rStyle w:val="FootnoteReference"/>
          <w:rFonts w:eastAsiaTheme="minorEastAsia"/>
        </w:rPr>
        <w:footnoteReference w:id="3"/>
      </w:r>
    </w:p>
    <w:p w14:paraId="376040E1" w14:textId="77777777" w:rsidR="00D87640" w:rsidRDefault="00D87640" w:rsidP="00621339">
      <w:pPr>
        <w:pStyle w:val="DWNormal"/>
        <w:rPr>
          <w:rFonts w:eastAsiaTheme="minorEastAsia"/>
        </w:rPr>
      </w:pPr>
    </w:p>
    <w:p w14:paraId="5A01812F" w14:textId="65EB5664" w:rsidR="00621339" w:rsidRDefault="00621339" w:rsidP="005343E2">
      <w:pPr>
        <w:pStyle w:val="Heading3"/>
      </w:pPr>
      <w:r>
        <w:t>Exercise 2:  Radiography</w:t>
      </w:r>
    </w:p>
    <w:p w14:paraId="06C5C3A4" w14:textId="77777777" w:rsidR="00621339" w:rsidRDefault="00621339" w:rsidP="00621339">
      <w:r>
        <w:t>List three advantages and three disadvantages of using sealed sources to conduct radiography compared to x-ray machines</w:t>
      </w:r>
    </w:p>
    <w:p w14:paraId="73801E39" w14:textId="77777777" w:rsidR="00621339" w:rsidRDefault="00621339" w:rsidP="00621339">
      <w:pPr>
        <w:pStyle w:val="DWNormal"/>
      </w:pPr>
    </w:p>
    <w:p w14:paraId="302DC89A" w14:textId="77777777" w:rsidR="00621339" w:rsidRDefault="00621339" w:rsidP="005343E2">
      <w:pPr>
        <w:pStyle w:val="Heading3"/>
      </w:pPr>
      <w:r>
        <w:lastRenderedPageBreak/>
        <w:t>Exercise 3:  Shielding</w:t>
      </w:r>
    </w:p>
    <w:p w14:paraId="67759A94" w14:textId="77777777" w:rsidR="00621339" w:rsidRDefault="00621339" w:rsidP="00621339">
      <w:r>
        <w:t>Which will be the most effective shield: 2 cm of lead, 10 cm of aluminium or 25 cm of water?</w:t>
      </w:r>
    </w:p>
    <w:p w14:paraId="25B8096B" w14:textId="77777777" w:rsidR="00621339" w:rsidRDefault="00621339" w:rsidP="00621339"/>
    <w:p w14:paraId="204E05B2" w14:textId="77777777" w:rsidR="00621339" w:rsidRDefault="00621339" w:rsidP="00621339">
      <w:r>
        <w:t>Linear attenuation coefficients are lead: 1.42 cm</w:t>
      </w:r>
      <w:r w:rsidRPr="004970F1">
        <w:rPr>
          <w:vertAlign w:val="superscript"/>
        </w:rPr>
        <w:t>-1</w:t>
      </w:r>
      <w:r>
        <w:t>, aluminium 0.21 cm</w:t>
      </w:r>
      <w:r w:rsidRPr="004970F1">
        <w:rPr>
          <w:vertAlign w:val="superscript"/>
        </w:rPr>
        <w:t>-1</w:t>
      </w:r>
      <w:r>
        <w:t xml:space="preserve"> and water 0.097 cm</w:t>
      </w:r>
      <w:r w:rsidRPr="004970F1">
        <w:rPr>
          <w:vertAlign w:val="superscript"/>
        </w:rPr>
        <w:t>-1</w:t>
      </w:r>
    </w:p>
    <w:p w14:paraId="6C3D3D80" w14:textId="77777777" w:rsidR="00621339" w:rsidRPr="0058282C" w:rsidRDefault="00621339" w:rsidP="00621339">
      <w:pPr>
        <w:pStyle w:val="DWNormal"/>
        <w:rPr>
          <w:i/>
          <w:sz w:val="20"/>
        </w:rPr>
      </w:pPr>
      <w:r w:rsidRPr="0058282C">
        <w:rPr>
          <w:i/>
          <w:sz w:val="20"/>
        </w:rPr>
        <w:t xml:space="preserve">(Note these values vary with gamma energy and in this case are given for 662 keV </w:t>
      </w:r>
      <w:r w:rsidRPr="00DE5A14">
        <w:rPr>
          <w:i/>
          <w:sz w:val="20"/>
          <w:vertAlign w:val="superscript"/>
        </w:rPr>
        <w:t>137</w:t>
      </w:r>
      <w:r w:rsidRPr="0058282C">
        <w:rPr>
          <w:i/>
          <w:sz w:val="20"/>
        </w:rPr>
        <w:t>Cs gamma rays)</w:t>
      </w:r>
    </w:p>
    <w:p w14:paraId="513FB06F" w14:textId="77777777" w:rsidR="00621339" w:rsidRDefault="00621339" w:rsidP="00621339">
      <w:pPr>
        <w:pStyle w:val="DWNormal"/>
        <w:sectPr w:rsidR="00621339" w:rsidSect="00621339">
          <w:endnotePr>
            <w:numFmt w:val="chicago"/>
            <w:numRestart w:val="eachSect"/>
          </w:endnotePr>
          <w:type w:val="continuous"/>
          <w:pgSz w:w="11906" w:h="16838" w:code="9"/>
          <w:pgMar w:top="1134" w:right="1077" w:bottom="1134" w:left="1077" w:header="567" w:footer="567" w:gutter="0"/>
          <w:cols w:space="708"/>
          <w:titlePg/>
          <w:docGrid w:linePitch="360"/>
        </w:sectPr>
      </w:pPr>
    </w:p>
    <w:p w14:paraId="136062BA" w14:textId="77777777" w:rsidR="00621339" w:rsidRDefault="00621339" w:rsidP="005343E2">
      <w:pPr>
        <w:pStyle w:val="Heading3"/>
      </w:pPr>
      <w:r>
        <w:t>Exercise 4:  Dose Calculation</w:t>
      </w:r>
    </w:p>
    <w:p w14:paraId="73B82939" w14:textId="4AB00A68" w:rsidR="00621339" w:rsidRDefault="00621339" w:rsidP="00621339">
      <w:r>
        <w:t>The dose</w:t>
      </w:r>
      <w:r w:rsidR="00D3151A">
        <w:t xml:space="preserve"> </w:t>
      </w:r>
      <w:r>
        <w:t>rate 2.5 m from a</w:t>
      </w:r>
      <w:r w:rsidR="00AF1666">
        <w:t>n unshielded</w:t>
      </w:r>
      <w:r w:rsidR="0029246E">
        <w:t xml:space="preserve"> 650 keV X-ray </w:t>
      </w:r>
      <w:r w:rsidR="00B07DC3">
        <w:t>radiography machine is</w:t>
      </w:r>
      <w:r>
        <w:t xml:space="preserve"> 22.6 mSvh</w:t>
      </w:r>
      <w:r w:rsidRPr="004970F1">
        <w:rPr>
          <w:vertAlign w:val="superscript"/>
        </w:rPr>
        <w:t>-1</w:t>
      </w:r>
      <w:r>
        <w:t>.  What dose will someone get working 6 m from the source for 90 minutes with 15 mm of lead shield in position around the source?</w:t>
      </w:r>
    </w:p>
    <w:p w14:paraId="7B125DA0" w14:textId="77777777" w:rsidR="00621339" w:rsidRDefault="00621339" w:rsidP="00621339"/>
    <w:p w14:paraId="04AA6271" w14:textId="77777777" w:rsidR="00621339" w:rsidRDefault="00621339" w:rsidP="00621339">
      <w:r>
        <w:t>Linear attenuation coefficient of lead: 1.42 cm</w:t>
      </w:r>
      <w:r w:rsidRPr="004970F1">
        <w:rPr>
          <w:vertAlign w:val="superscript"/>
        </w:rPr>
        <w:t>-1</w:t>
      </w:r>
    </w:p>
    <w:p w14:paraId="6AD34685" w14:textId="77777777" w:rsidR="00D87640" w:rsidRPr="00D87640" w:rsidRDefault="00D87640" w:rsidP="00D87640">
      <w:pPr>
        <w:pStyle w:val="DWNormal"/>
      </w:pPr>
    </w:p>
    <w:p w14:paraId="6F4DDEFA" w14:textId="77777777" w:rsidR="00621339" w:rsidRDefault="00621339" w:rsidP="00621339">
      <w:pPr>
        <w:spacing w:after="200"/>
        <w:rPr>
          <w:b/>
          <w:color w:val="4F213A"/>
          <w:sz w:val="32"/>
          <w:szCs w:val="32"/>
        </w:rPr>
      </w:pPr>
    </w:p>
    <w:p w14:paraId="19700E1D" w14:textId="77777777" w:rsidR="00621339" w:rsidRDefault="00621339" w:rsidP="00621339">
      <w:pPr>
        <w:pStyle w:val="DWNormal"/>
      </w:pPr>
    </w:p>
    <w:p w14:paraId="7ADA3A96" w14:textId="77777777" w:rsidR="00621339" w:rsidRDefault="00621339" w:rsidP="00621339">
      <w:pPr>
        <w:pStyle w:val="DWNormal"/>
      </w:pPr>
    </w:p>
    <w:p w14:paraId="21067458" w14:textId="77777777" w:rsidR="00621339" w:rsidRDefault="00621339" w:rsidP="00621339">
      <w:pPr>
        <w:pStyle w:val="DWNormal"/>
      </w:pPr>
    </w:p>
    <w:p w14:paraId="0FAA2485" w14:textId="77777777" w:rsidR="00621339" w:rsidRDefault="00621339" w:rsidP="00621339">
      <w:pPr>
        <w:pStyle w:val="DWNormal"/>
      </w:pPr>
    </w:p>
    <w:p w14:paraId="0D47BFE9" w14:textId="77777777" w:rsidR="00621339" w:rsidRDefault="00621339" w:rsidP="00621339">
      <w:pPr>
        <w:pStyle w:val="DWNormal"/>
      </w:pPr>
    </w:p>
    <w:p w14:paraId="149A0CF6" w14:textId="77777777" w:rsidR="00621339" w:rsidRDefault="00621339" w:rsidP="00621339">
      <w:pPr>
        <w:pStyle w:val="DWNormal"/>
      </w:pPr>
    </w:p>
    <w:p w14:paraId="74EFFF7F" w14:textId="77777777" w:rsidR="00621339" w:rsidRPr="00D66378" w:rsidRDefault="00621339" w:rsidP="00621339">
      <w:pPr>
        <w:pStyle w:val="DWNormal"/>
      </w:pPr>
    </w:p>
    <w:bookmarkEnd w:id="1"/>
    <w:bookmarkEnd w:id="2"/>
    <w:bookmarkEnd w:id="3"/>
    <w:p w14:paraId="3629ABF0" w14:textId="36FACDF1" w:rsidR="00621339" w:rsidRDefault="00621339" w:rsidP="00621339">
      <w:pPr>
        <w:spacing w:after="200"/>
        <w:rPr>
          <w:rFonts w:eastAsiaTheme="majorEastAsia" w:cstheme="majorBidi"/>
          <w:b/>
          <w:bCs/>
          <w:color w:val="4F213A"/>
          <w:sz w:val="32"/>
        </w:rPr>
      </w:pPr>
    </w:p>
    <w:sectPr w:rsidR="00621339" w:rsidSect="007776A6">
      <w:endnotePr>
        <w:numFmt w:val="chicago"/>
        <w:numRestart w:val="eachSect"/>
      </w:endnotePr>
      <w:type w:val="continuous"/>
      <w:pgSz w:w="11906" w:h="16838" w:code="9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C67BC" w14:textId="77777777" w:rsidR="00BC722F" w:rsidRDefault="00BC722F" w:rsidP="003215DD">
      <w:r>
        <w:separator/>
      </w:r>
    </w:p>
  </w:endnote>
  <w:endnote w:type="continuationSeparator" w:id="0">
    <w:p w14:paraId="21625879" w14:textId="77777777" w:rsidR="00BC722F" w:rsidRDefault="00BC722F" w:rsidP="003215DD">
      <w:r>
        <w:continuationSeparator/>
      </w:r>
    </w:p>
  </w:endnote>
  <w:endnote w:type="continuationNotice" w:id="1">
    <w:p w14:paraId="0753B0FE" w14:textId="77777777" w:rsidR="00BC722F" w:rsidRDefault="00BC722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D8F70" w14:textId="77777777" w:rsidR="00BC722F" w:rsidRDefault="00BC722F" w:rsidP="003215DD">
      <w:r>
        <w:separator/>
      </w:r>
    </w:p>
  </w:footnote>
  <w:footnote w:type="continuationSeparator" w:id="0">
    <w:p w14:paraId="01217C76" w14:textId="77777777" w:rsidR="00BC722F" w:rsidRDefault="00BC722F" w:rsidP="003215DD">
      <w:r>
        <w:continuationSeparator/>
      </w:r>
    </w:p>
  </w:footnote>
  <w:footnote w:type="continuationNotice" w:id="1">
    <w:p w14:paraId="18DEE820" w14:textId="77777777" w:rsidR="00BC722F" w:rsidRDefault="00BC722F">
      <w:pPr>
        <w:spacing w:line="240" w:lineRule="auto"/>
      </w:pPr>
    </w:p>
  </w:footnote>
  <w:footnote w:id="2">
    <w:p w14:paraId="4503E843" w14:textId="7A3BF88E" w:rsidR="0073347B" w:rsidRDefault="0073347B">
      <w:pPr>
        <w:pStyle w:val="FootnoteText"/>
      </w:pPr>
      <w:r>
        <w:rPr>
          <w:rStyle w:val="FootnoteReference"/>
        </w:rPr>
        <w:footnoteRef/>
      </w:r>
      <w:r>
        <w:t xml:space="preserve"> Hint: for the line source proof use a small angle approximation of tan</w:t>
      </w:r>
      <w:r>
        <w:rPr>
          <w:rFonts w:cs="Arial"/>
        </w:rPr>
        <w:t>θ</w:t>
      </w:r>
    </w:p>
  </w:footnote>
  <w:footnote w:id="3">
    <w:p w14:paraId="09774793" w14:textId="39A1A53F" w:rsidR="0073347B" w:rsidRDefault="0073347B">
      <w:pPr>
        <w:pStyle w:val="FootnoteText"/>
      </w:pPr>
      <w:r>
        <w:rPr>
          <w:rStyle w:val="FootnoteReference"/>
        </w:rPr>
        <w:footnoteRef/>
      </w:r>
      <w:r>
        <w:t xml:space="preserve"> Hint: for the disc source use Taylor’s expansion of ln(1+x)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CEE"/>
    <w:multiLevelType w:val="hybridMultilevel"/>
    <w:tmpl w:val="CACC7D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02B2F"/>
    <w:multiLevelType w:val="multilevel"/>
    <w:tmpl w:val="E2FA4AD8"/>
    <w:styleLink w:val="Headings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ascii="Arial" w:hAnsi="Arial" w:hint="default"/>
        <w:b/>
        <w:i w:val="0"/>
        <w:color w:val="4F213A"/>
        <w:sz w:val="52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ascii="Arial" w:hAnsi="Arial" w:hint="default"/>
      </w:rPr>
    </w:lvl>
    <w:lvl w:ilvl="2">
      <w:start w:val="1"/>
      <w:numFmt w:val="decimal"/>
      <w:lvlRestart w:val="1"/>
      <w:suff w:val="space"/>
      <w:lvlText w:val="%1.%3"/>
      <w:lvlJc w:val="left"/>
      <w:pPr>
        <w:ind w:left="0" w:firstLine="0"/>
      </w:pPr>
      <w:rPr>
        <w:rFonts w:ascii="Arial" w:hAnsi="Arial" w:hint="default"/>
        <w:b/>
        <w:color w:val="4F213A"/>
      </w:rPr>
    </w:lvl>
    <w:lvl w:ilvl="3">
      <w:start w:val="1"/>
      <w:numFmt w:val="decimal"/>
      <w:suff w:val="space"/>
      <w:lvlText w:val="%1.%3.%4"/>
      <w:lvlJc w:val="left"/>
      <w:pPr>
        <w:ind w:left="0" w:firstLine="0"/>
      </w:pPr>
      <w:rPr>
        <w:rFonts w:ascii="Arial" w:hAnsi="Arial" w:hint="default"/>
        <w:b/>
        <w:color w:val="4F213A"/>
      </w:rPr>
    </w:lvl>
    <w:lvl w:ilvl="4">
      <w:start w:val="1"/>
      <w:numFmt w:val="decimal"/>
      <w:lvlRestart w:val="3"/>
      <w:pStyle w:val="Heading5"/>
      <w:suff w:val="space"/>
      <w:lvlText w:val="%1.%3.%4.%5"/>
      <w:lvlJc w:val="left"/>
      <w:pPr>
        <w:ind w:left="0" w:firstLine="0"/>
      </w:pPr>
      <w:rPr>
        <w:rFonts w:ascii="Arial" w:hAnsi="Arial" w:hint="default"/>
        <w:b/>
        <w:color w:val="4F213A"/>
      </w:rPr>
    </w:lvl>
    <w:lvl w:ilvl="5">
      <w:start w:val="1"/>
      <w:numFmt w:val="decimal"/>
      <w:suff w:val="space"/>
      <w:lvlText w:val="%1.%3.%4.%5.%6"/>
      <w:lvlJc w:val="left"/>
      <w:pPr>
        <w:ind w:left="0" w:firstLine="0"/>
      </w:pPr>
      <w:rPr>
        <w:rFonts w:ascii="Arial" w:hAnsi="Arial" w:hint="default"/>
        <w:b/>
        <w:color w:val="4F213A"/>
      </w:rPr>
    </w:lvl>
    <w:lvl w:ilvl="6">
      <w:start w:val="1"/>
      <w:numFmt w:val="decimal"/>
      <w:pStyle w:val="Heading7"/>
      <w:suff w:val="space"/>
      <w:lvlText w:val="%1.%3.%4.%5.%6.%7"/>
      <w:lvlJc w:val="left"/>
      <w:pPr>
        <w:ind w:left="0" w:firstLine="0"/>
      </w:pPr>
      <w:rPr>
        <w:rFonts w:ascii="Arial" w:hAnsi="Arial" w:hint="default"/>
        <w:b/>
        <w:i w:val="0"/>
        <w:color w:val="4F213A"/>
      </w:rPr>
    </w:lvl>
    <w:lvl w:ilvl="7">
      <w:start w:val="1"/>
      <w:numFmt w:val="decimal"/>
      <w:pStyle w:val="Heading8"/>
      <w:suff w:val="space"/>
      <w:lvlText w:val="%1.%3.%4.%5.%6.%7.%8"/>
      <w:lvlJc w:val="left"/>
      <w:pPr>
        <w:ind w:left="0" w:firstLine="0"/>
      </w:pPr>
      <w:rPr>
        <w:rFonts w:ascii="Arial" w:hAnsi="Arial" w:hint="default"/>
        <w:b/>
        <w:i w:val="0"/>
        <w:color w:val="4F213A"/>
      </w:rPr>
    </w:lvl>
    <w:lvl w:ilvl="8">
      <w:start w:val="1"/>
      <w:numFmt w:val="decimal"/>
      <w:pStyle w:val="Heading9"/>
      <w:suff w:val="space"/>
      <w:lvlText w:val="%1.%3.%4.%5.%6.%7.%8.%9"/>
      <w:lvlJc w:val="left"/>
      <w:pPr>
        <w:ind w:left="0" w:firstLine="0"/>
      </w:pPr>
      <w:rPr>
        <w:rFonts w:ascii="Arial" w:hAnsi="Arial" w:hint="default"/>
        <w:b/>
        <w:i w:val="0"/>
        <w:color w:val="4F213A"/>
      </w:rPr>
    </w:lvl>
  </w:abstractNum>
  <w:abstractNum w:abstractNumId="2" w15:restartNumberingAfterBreak="0">
    <w:nsid w:val="13F262AE"/>
    <w:multiLevelType w:val="multilevel"/>
    <w:tmpl w:val="E2FA4AD8"/>
    <w:numStyleLink w:val="Headings"/>
  </w:abstractNum>
  <w:abstractNum w:abstractNumId="3" w15:restartNumberingAfterBreak="0">
    <w:nsid w:val="15C724B0"/>
    <w:multiLevelType w:val="hybridMultilevel"/>
    <w:tmpl w:val="D844389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E0524E"/>
    <w:multiLevelType w:val="multilevel"/>
    <w:tmpl w:val="9CCCBF50"/>
    <w:name w:val="Chapter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5F00F33"/>
    <w:multiLevelType w:val="singleLevel"/>
    <w:tmpl w:val="31E801AC"/>
    <w:lvl w:ilvl="0">
      <w:start w:val="1"/>
      <w:numFmt w:val="decimal"/>
      <w:lvlRestart w:val="0"/>
      <w:pStyle w:val="DWListNumerical"/>
      <w:lvlText w:val="%1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auto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A181F10"/>
    <w:multiLevelType w:val="hybridMultilevel"/>
    <w:tmpl w:val="A9FA4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A64B9"/>
    <w:multiLevelType w:val="multilevel"/>
    <w:tmpl w:val="0809001F"/>
    <w:name w:val="Chapter2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2DC61B2"/>
    <w:multiLevelType w:val="hybridMultilevel"/>
    <w:tmpl w:val="33A0FB7E"/>
    <w:lvl w:ilvl="0" w:tplc="9314117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0E46AB"/>
    <w:multiLevelType w:val="multilevel"/>
    <w:tmpl w:val="CD1AD5DA"/>
    <w:name w:val="Chapter233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sz w:val="56"/>
        <w:szCs w:val="5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3B573672"/>
    <w:multiLevelType w:val="hybridMultilevel"/>
    <w:tmpl w:val="CCAC5DA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A2C72"/>
    <w:multiLevelType w:val="multilevel"/>
    <w:tmpl w:val="EC3A2D1C"/>
    <w:numStyleLink w:val="Style1"/>
  </w:abstractNum>
  <w:abstractNum w:abstractNumId="12" w15:restartNumberingAfterBreak="0">
    <w:nsid w:val="411F09E3"/>
    <w:multiLevelType w:val="hybridMultilevel"/>
    <w:tmpl w:val="D74AEF54"/>
    <w:name w:val="Chapter23"/>
    <w:lvl w:ilvl="0" w:tplc="29CCD288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A5507EC6">
      <w:start w:val="1"/>
      <w:numFmt w:val="lowerLetter"/>
      <w:lvlText w:val="%2."/>
      <w:lvlJc w:val="left"/>
      <w:pPr>
        <w:ind w:left="1440" w:hanging="360"/>
      </w:pPr>
    </w:lvl>
    <w:lvl w:ilvl="2" w:tplc="7AA81EE8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A0D3D"/>
    <w:multiLevelType w:val="hybridMultilevel"/>
    <w:tmpl w:val="3594D75A"/>
    <w:name w:val="Chapter233"/>
    <w:lvl w:ilvl="0" w:tplc="60D424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5D5113"/>
    <w:multiLevelType w:val="multilevel"/>
    <w:tmpl w:val="EC3A2D1C"/>
    <w:styleLink w:val="Style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(%3)"/>
      <w:lvlJc w:val="right"/>
      <w:pPr>
        <w:ind w:left="1440" w:hanging="193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5" w15:restartNumberingAfterBreak="0">
    <w:nsid w:val="4EB65282"/>
    <w:multiLevelType w:val="hybridMultilevel"/>
    <w:tmpl w:val="AE2092A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630F06"/>
    <w:multiLevelType w:val="multilevel"/>
    <w:tmpl w:val="3216E55C"/>
    <w:name w:val="Chapter23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54174D09"/>
    <w:multiLevelType w:val="hybridMultilevel"/>
    <w:tmpl w:val="3084C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7056BE"/>
    <w:multiLevelType w:val="multilevel"/>
    <w:tmpl w:val="131EBC00"/>
    <w:lvl w:ilvl="0">
      <w:start w:val="1"/>
      <w:numFmt w:val="decimal"/>
      <w:lvlRestart w:val="0"/>
      <w:pStyle w:val="DWParaNum1"/>
      <w:lvlText w:val="%1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pStyle w:val="DWParaNum2"/>
      <w:lvlText w:val="%2."/>
      <w:lvlJc w:val="left"/>
      <w:pPr>
        <w:tabs>
          <w:tab w:val="num" w:pos="1134"/>
        </w:tabs>
        <w:ind w:left="567" w:firstLine="0"/>
      </w:pPr>
      <w:rPr>
        <w:rFonts w:ascii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auto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DWParaNum3"/>
      <w:lvlText w:val="(%3)"/>
      <w:lvlJc w:val="left"/>
      <w:pPr>
        <w:tabs>
          <w:tab w:val="num" w:pos="1701"/>
        </w:tabs>
        <w:ind w:left="1134" w:firstLine="0"/>
      </w:pPr>
      <w:rPr>
        <w:rFonts w:ascii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auto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DWParaNum4"/>
      <w:lvlText w:val="(%4)"/>
      <w:lvlJc w:val="left"/>
      <w:pPr>
        <w:tabs>
          <w:tab w:val="num" w:pos="2268"/>
        </w:tabs>
        <w:ind w:left="1701" w:firstLine="0"/>
      </w:pPr>
      <w:rPr>
        <w:rFonts w:ascii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auto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Roman"/>
      <w:pStyle w:val="DWParaNum5"/>
      <w:lvlText w:val="%5."/>
      <w:lvlJc w:val="left"/>
      <w:pPr>
        <w:tabs>
          <w:tab w:val="num" w:pos="2835"/>
        </w:tabs>
        <w:ind w:left="2268" w:firstLine="0"/>
      </w:pPr>
      <w:rPr>
        <w:rFonts w:ascii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auto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5."/>
      <w:lvlJc w:val="left"/>
      <w:pPr>
        <w:tabs>
          <w:tab w:val="num" w:pos="2835"/>
        </w:tabs>
        <w:ind w:left="2268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Text w:val="%5."/>
      <w:lvlJc w:val="left"/>
      <w:pPr>
        <w:tabs>
          <w:tab w:val="num" w:pos="2835"/>
        </w:tabs>
        <w:ind w:left="2268" w:firstLine="0"/>
      </w:pPr>
      <w:rPr>
        <w:rFonts w:hint="default"/>
        <w:b w:val="0"/>
        <w:i w:val="0"/>
        <w:sz w:val="24"/>
      </w:rPr>
    </w:lvl>
    <w:lvl w:ilvl="7">
      <w:start w:val="1"/>
      <w:numFmt w:val="none"/>
      <w:lvlText w:val="%5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8">
      <w:start w:val="1"/>
      <w:numFmt w:val="none"/>
      <w:lvlText w:val="%5."/>
      <w:lvlJc w:val="left"/>
      <w:pPr>
        <w:tabs>
          <w:tab w:val="num" w:pos="2835"/>
        </w:tabs>
        <w:ind w:left="2268" w:firstLine="0"/>
      </w:pPr>
      <w:rPr>
        <w:rFonts w:hint="default"/>
      </w:rPr>
    </w:lvl>
  </w:abstractNum>
  <w:abstractNum w:abstractNumId="19" w15:restartNumberingAfterBreak="0">
    <w:nsid w:val="57E53D16"/>
    <w:multiLevelType w:val="hybridMultilevel"/>
    <w:tmpl w:val="BAC2139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B60B3F"/>
    <w:multiLevelType w:val="multilevel"/>
    <w:tmpl w:val="3E88312A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8" w:hanging="338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60804AB2"/>
    <w:multiLevelType w:val="multilevel"/>
    <w:tmpl w:val="5FB0801C"/>
    <w:styleLink w:val="Style3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06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61DD2DE4"/>
    <w:multiLevelType w:val="multilevel"/>
    <w:tmpl w:val="AA109A66"/>
    <w:name w:val="Chapter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%3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3%4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D7A1DC7"/>
    <w:multiLevelType w:val="hybridMultilevel"/>
    <w:tmpl w:val="2668E034"/>
    <w:lvl w:ilvl="0" w:tplc="E1DC606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8C6AF4"/>
    <w:multiLevelType w:val="hybridMultilevel"/>
    <w:tmpl w:val="C3B47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2268AE"/>
    <w:multiLevelType w:val="hybridMultilevel"/>
    <w:tmpl w:val="48961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30984">
    <w:abstractNumId w:val="5"/>
  </w:num>
  <w:num w:numId="2" w16cid:durableId="1018119890">
    <w:abstractNumId w:val="18"/>
  </w:num>
  <w:num w:numId="3" w16cid:durableId="1655528961">
    <w:abstractNumId w:val="1"/>
  </w:num>
  <w:num w:numId="4" w16cid:durableId="757096154">
    <w:abstractNumId w:val="2"/>
    <w:lvlOverride w:ilvl="0">
      <w:lvl w:ilvl="0">
        <w:start w:val="1"/>
        <w:numFmt w:val="decimal"/>
        <w:suff w:val="space"/>
        <w:lvlText w:val="Chapter %1"/>
        <w:lvlJc w:val="left"/>
        <w:pPr>
          <w:ind w:left="0" w:firstLine="0"/>
        </w:pPr>
        <w:rPr>
          <w:rFonts w:ascii="Arial" w:hAnsi="Arial" w:hint="default"/>
          <w:b/>
          <w:i w:val="0"/>
          <w:color w:val="4F213A"/>
          <w:sz w:val="52"/>
        </w:rPr>
      </w:lvl>
    </w:lvlOverride>
    <w:lvlOverride w:ilvl="1">
      <w:lvl w:ilvl="1">
        <w:start w:val="1"/>
        <w:numFmt w:val="none"/>
        <w:pStyle w:val="Heading2"/>
        <w:suff w:val="nothing"/>
        <w:lvlText w:val=""/>
        <w:lvlJc w:val="left"/>
        <w:pPr>
          <w:ind w:left="0" w:firstLine="0"/>
        </w:pPr>
        <w:rPr>
          <w:rFonts w:ascii="Arial" w:hAnsi="Arial" w:hint="default"/>
        </w:rPr>
      </w:lvl>
    </w:lvlOverride>
    <w:lvlOverride w:ilvl="2">
      <w:lvl w:ilvl="2">
        <w:start w:val="1"/>
        <w:numFmt w:val="decimal"/>
        <w:lvlRestart w:val="1"/>
        <w:suff w:val="space"/>
        <w:lvlText w:val="%1.%3"/>
        <w:lvlJc w:val="left"/>
        <w:pPr>
          <w:ind w:left="0" w:firstLine="0"/>
        </w:pPr>
        <w:rPr>
          <w:rFonts w:ascii="Arial" w:hAnsi="Arial" w:hint="default"/>
          <w:b/>
          <w:color w:val="4F213A"/>
        </w:rPr>
      </w:lvl>
    </w:lvlOverride>
    <w:lvlOverride w:ilvl="3">
      <w:lvl w:ilvl="3">
        <w:start w:val="1"/>
        <w:numFmt w:val="decimal"/>
        <w:suff w:val="space"/>
        <w:lvlText w:val="%1.%3.%4"/>
        <w:lvlJc w:val="left"/>
        <w:pPr>
          <w:ind w:left="284" w:firstLine="0"/>
        </w:pPr>
        <w:rPr>
          <w:rFonts w:ascii="Arial" w:hAnsi="Arial" w:hint="default"/>
          <w:b/>
          <w:color w:val="4F213A"/>
        </w:rPr>
      </w:lvl>
    </w:lvlOverride>
    <w:lvlOverride w:ilvl="4">
      <w:lvl w:ilvl="4">
        <w:start w:val="1"/>
        <w:numFmt w:val="decimal"/>
        <w:lvlRestart w:val="3"/>
        <w:pStyle w:val="Heading5"/>
        <w:suff w:val="space"/>
        <w:lvlText w:val="%1.%3.%4.%5"/>
        <w:lvlJc w:val="left"/>
        <w:pPr>
          <w:ind w:left="0" w:firstLine="0"/>
        </w:pPr>
        <w:rPr>
          <w:rFonts w:ascii="Arial" w:hAnsi="Arial" w:hint="default"/>
          <w:b/>
          <w:color w:val="4F213A"/>
        </w:rPr>
      </w:lvl>
    </w:lvlOverride>
    <w:lvlOverride w:ilvl="5">
      <w:lvl w:ilvl="5">
        <w:start w:val="1"/>
        <w:numFmt w:val="decimal"/>
        <w:suff w:val="space"/>
        <w:lvlText w:val="%1.%3.%4.%5.%6"/>
        <w:lvlJc w:val="left"/>
        <w:pPr>
          <w:ind w:left="0" w:firstLine="0"/>
        </w:pPr>
        <w:rPr>
          <w:rFonts w:ascii="Arial" w:hAnsi="Arial" w:hint="default"/>
          <w:b/>
          <w:color w:val="4F213A"/>
        </w:rPr>
      </w:lvl>
    </w:lvlOverride>
    <w:lvlOverride w:ilvl="6">
      <w:lvl w:ilvl="6">
        <w:start w:val="1"/>
        <w:numFmt w:val="decimal"/>
        <w:pStyle w:val="Heading7"/>
        <w:suff w:val="space"/>
        <w:lvlText w:val="%1.%3.%4.%5.%6.%7"/>
        <w:lvlJc w:val="left"/>
        <w:pPr>
          <w:ind w:left="0" w:firstLine="0"/>
        </w:pPr>
        <w:rPr>
          <w:rFonts w:ascii="Arial" w:hAnsi="Arial" w:hint="default"/>
          <w:b/>
          <w:i w:val="0"/>
          <w:color w:val="4F213A"/>
        </w:rPr>
      </w:lvl>
    </w:lvlOverride>
    <w:lvlOverride w:ilvl="7">
      <w:lvl w:ilvl="7">
        <w:start w:val="1"/>
        <w:numFmt w:val="decimal"/>
        <w:pStyle w:val="Heading8"/>
        <w:suff w:val="space"/>
        <w:lvlText w:val="%1.%3.%4.%5.%6.%7.%8"/>
        <w:lvlJc w:val="left"/>
        <w:pPr>
          <w:ind w:left="0" w:firstLine="0"/>
        </w:pPr>
        <w:rPr>
          <w:rFonts w:ascii="Arial" w:hAnsi="Arial" w:hint="default"/>
          <w:b/>
          <w:i w:val="0"/>
          <w:color w:val="4F213A"/>
        </w:rPr>
      </w:lvl>
    </w:lvlOverride>
    <w:lvlOverride w:ilvl="8">
      <w:lvl w:ilvl="8">
        <w:start w:val="1"/>
        <w:numFmt w:val="decimal"/>
        <w:pStyle w:val="Heading9"/>
        <w:suff w:val="space"/>
        <w:lvlText w:val="%1.%3.%4.%5.%6.%7.%8.%9"/>
        <w:lvlJc w:val="left"/>
        <w:pPr>
          <w:ind w:left="0" w:firstLine="0"/>
        </w:pPr>
        <w:rPr>
          <w:rFonts w:ascii="Arial" w:hAnsi="Arial" w:hint="default"/>
          <w:b/>
          <w:i w:val="0"/>
          <w:color w:val="4F213A"/>
        </w:rPr>
      </w:lvl>
    </w:lvlOverride>
  </w:num>
  <w:num w:numId="5" w16cid:durableId="1623538890">
    <w:abstractNumId w:val="14"/>
  </w:num>
  <w:num w:numId="6" w16cid:durableId="545531181">
    <w:abstractNumId w:val="20"/>
  </w:num>
  <w:num w:numId="7" w16cid:durableId="1231773739">
    <w:abstractNumId w:val="21"/>
  </w:num>
  <w:num w:numId="8" w16cid:durableId="1811748597">
    <w:abstractNumId w:val="2"/>
  </w:num>
  <w:num w:numId="9" w16cid:durableId="1853061358">
    <w:abstractNumId w:val="2"/>
    <w:lvlOverride w:ilvl="0">
      <w:lvl w:ilvl="0">
        <w:start w:val="1"/>
        <w:numFmt w:val="decimal"/>
        <w:suff w:val="space"/>
        <w:lvlText w:val="Chapter %1"/>
        <w:lvlJc w:val="left"/>
        <w:pPr>
          <w:ind w:left="1560" w:firstLine="0"/>
        </w:pPr>
        <w:rPr>
          <w:rFonts w:ascii="Arial" w:hAnsi="Arial" w:hint="default"/>
          <w:b/>
          <w:i w:val="0"/>
          <w:color w:val="auto"/>
          <w:sz w:val="52"/>
        </w:rPr>
      </w:lvl>
    </w:lvlOverride>
    <w:lvlOverride w:ilvl="2">
      <w:lvl w:ilvl="2">
        <w:start w:val="1"/>
        <w:numFmt w:val="decimal"/>
        <w:lvlRestart w:val="1"/>
        <w:suff w:val="space"/>
        <w:lvlText w:val="%1.%3"/>
        <w:lvlJc w:val="left"/>
        <w:pPr>
          <w:ind w:left="425" w:firstLine="0"/>
        </w:pPr>
        <w:rPr>
          <w:rFonts w:ascii="Arial" w:hAnsi="Arial" w:hint="default"/>
          <w:b/>
          <w:color w:val="4F213A"/>
        </w:rPr>
      </w:lvl>
    </w:lvlOverride>
    <w:lvlOverride w:ilvl="3">
      <w:lvl w:ilvl="3">
        <w:start w:val="1"/>
        <w:numFmt w:val="decimal"/>
        <w:suff w:val="space"/>
        <w:lvlText w:val="%1.%3.%4"/>
        <w:lvlJc w:val="left"/>
        <w:pPr>
          <w:ind w:left="1560" w:firstLine="0"/>
        </w:pPr>
        <w:rPr>
          <w:rFonts w:ascii="Arial" w:hAnsi="Arial" w:hint="default"/>
          <w:b/>
          <w:color w:val="auto"/>
        </w:rPr>
      </w:lvl>
    </w:lvlOverride>
  </w:num>
  <w:num w:numId="10" w16cid:durableId="1499299397">
    <w:abstractNumId w:val="17"/>
  </w:num>
  <w:num w:numId="11" w16cid:durableId="967126664">
    <w:abstractNumId w:val="8"/>
  </w:num>
  <w:num w:numId="12" w16cid:durableId="1225526029">
    <w:abstractNumId w:val="19"/>
  </w:num>
  <w:num w:numId="13" w16cid:durableId="1483278205">
    <w:abstractNumId w:val="23"/>
  </w:num>
  <w:num w:numId="14" w16cid:durableId="955019159">
    <w:abstractNumId w:val="11"/>
  </w:num>
  <w:num w:numId="15" w16cid:durableId="884634388">
    <w:abstractNumId w:val="0"/>
  </w:num>
  <w:num w:numId="16" w16cid:durableId="1864633280">
    <w:abstractNumId w:val="13"/>
  </w:num>
  <w:num w:numId="17" w16cid:durableId="1662614898">
    <w:abstractNumId w:val="25"/>
  </w:num>
  <w:num w:numId="18" w16cid:durableId="1674844242">
    <w:abstractNumId w:val="6"/>
  </w:num>
  <w:num w:numId="19" w16cid:durableId="345137732">
    <w:abstractNumId w:val="3"/>
  </w:num>
  <w:num w:numId="20" w16cid:durableId="146898857">
    <w:abstractNumId w:val="15"/>
  </w:num>
  <w:num w:numId="21" w16cid:durableId="1941526953">
    <w:abstractNumId w:val="24"/>
  </w:num>
  <w:num w:numId="22" w16cid:durableId="1634362029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chicago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10C"/>
    <w:rsid w:val="0000047C"/>
    <w:rsid w:val="00003EA4"/>
    <w:rsid w:val="00007CBA"/>
    <w:rsid w:val="0001014D"/>
    <w:rsid w:val="00012524"/>
    <w:rsid w:val="00013FB4"/>
    <w:rsid w:val="00020220"/>
    <w:rsid w:val="00024D35"/>
    <w:rsid w:val="0003278E"/>
    <w:rsid w:val="00032B5D"/>
    <w:rsid w:val="00042C2E"/>
    <w:rsid w:val="00046FAC"/>
    <w:rsid w:val="00053535"/>
    <w:rsid w:val="000567B6"/>
    <w:rsid w:val="000613E2"/>
    <w:rsid w:val="00066969"/>
    <w:rsid w:val="000844C7"/>
    <w:rsid w:val="00087BC8"/>
    <w:rsid w:val="000927CE"/>
    <w:rsid w:val="0009732C"/>
    <w:rsid w:val="000976B7"/>
    <w:rsid w:val="000A0A7C"/>
    <w:rsid w:val="000A20F8"/>
    <w:rsid w:val="000A213C"/>
    <w:rsid w:val="000A23DE"/>
    <w:rsid w:val="000A7762"/>
    <w:rsid w:val="000B4E47"/>
    <w:rsid w:val="000B513A"/>
    <w:rsid w:val="000B63EB"/>
    <w:rsid w:val="000B6979"/>
    <w:rsid w:val="000C449A"/>
    <w:rsid w:val="000F135E"/>
    <w:rsid w:val="000F6BC8"/>
    <w:rsid w:val="00103CA8"/>
    <w:rsid w:val="00105195"/>
    <w:rsid w:val="00105F53"/>
    <w:rsid w:val="001102B4"/>
    <w:rsid w:val="00112EFD"/>
    <w:rsid w:val="00120F67"/>
    <w:rsid w:val="00123646"/>
    <w:rsid w:val="0012591D"/>
    <w:rsid w:val="001320B0"/>
    <w:rsid w:val="00144F90"/>
    <w:rsid w:val="001469D2"/>
    <w:rsid w:val="00151CB2"/>
    <w:rsid w:val="0015340F"/>
    <w:rsid w:val="0016014C"/>
    <w:rsid w:val="00160209"/>
    <w:rsid w:val="001603E9"/>
    <w:rsid w:val="00161FEC"/>
    <w:rsid w:val="001622C2"/>
    <w:rsid w:val="00172CCD"/>
    <w:rsid w:val="00173564"/>
    <w:rsid w:val="00175194"/>
    <w:rsid w:val="001761B6"/>
    <w:rsid w:val="00180E20"/>
    <w:rsid w:val="00182F75"/>
    <w:rsid w:val="00184380"/>
    <w:rsid w:val="0019169A"/>
    <w:rsid w:val="00197BE7"/>
    <w:rsid w:val="001A3379"/>
    <w:rsid w:val="001A6625"/>
    <w:rsid w:val="001A6FBF"/>
    <w:rsid w:val="001B1B7C"/>
    <w:rsid w:val="001B74BC"/>
    <w:rsid w:val="001C6E0A"/>
    <w:rsid w:val="001D48A0"/>
    <w:rsid w:val="001F032E"/>
    <w:rsid w:val="001F351D"/>
    <w:rsid w:val="00200EB3"/>
    <w:rsid w:val="002016EA"/>
    <w:rsid w:val="00202CC5"/>
    <w:rsid w:val="00211C83"/>
    <w:rsid w:val="00215BE2"/>
    <w:rsid w:val="00217CD5"/>
    <w:rsid w:val="00220E31"/>
    <w:rsid w:val="00226F2D"/>
    <w:rsid w:val="00231239"/>
    <w:rsid w:val="00235735"/>
    <w:rsid w:val="00243E3E"/>
    <w:rsid w:val="002440E4"/>
    <w:rsid w:val="00250DEE"/>
    <w:rsid w:val="002645BD"/>
    <w:rsid w:val="0026522B"/>
    <w:rsid w:val="00273873"/>
    <w:rsid w:val="00282E18"/>
    <w:rsid w:val="00283653"/>
    <w:rsid w:val="002874D1"/>
    <w:rsid w:val="0029246E"/>
    <w:rsid w:val="00292DA2"/>
    <w:rsid w:val="002965A5"/>
    <w:rsid w:val="002A4DD6"/>
    <w:rsid w:val="002A6C04"/>
    <w:rsid w:val="002A76F0"/>
    <w:rsid w:val="002B156D"/>
    <w:rsid w:val="002B5613"/>
    <w:rsid w:val="002C0D7C"/>
    <w:rsid w:val="002C36BE"/>
    <w:rsid w:val="002D01F4"/>
    <w:rsid w:val="002D05FC"/>
    <w:rsid w:val="002D6EFC"/>
    <w:rsid w:val="002E3800"/>
    <w:rsid w:val="002E3B76"/>
    <w:rsid w:val="002E42EA"/>
    <w:rsid w:val="002E4354"/>
    <w:rsid w:val="00301BED"/>
    <w:rsid w:val="00301CAA"/>
    <w:rsid w:val="003052E1"/>
    <w:rsid w:val="003215DD"/>
    <w:rsid w:val="003271A7"/>
    <w:rsid w:val="00332B62"/>
    <w:rsid w:val="00332FAF"/>
    <w:rsid w:val="00347E6B"/>
    <w:rsid w:val="00350227"/>
    <w:rsid w:val="00361E72"/>
    <w:rsid w:val="0037130E"/>
    <w:rsid w:val="003852F0"/>
    <w:rsid w:val="00387C80"/>
    <w:rsid w:val="003934E8"/>
    <w:rsid w:val="003A103B"/>
    <w:rsid w:val="003A59FD"/>
    <w:rsid w:val="003A5A3F"/>
    <w:rsid w:val="003C05A2"/>
    <w:rsid w:val="003D7215"/>
    <w:rsid w:val="003E245F"/>
    <w:rsid w:val="003F07FF"/>
    <w:rsid w:val="003F39E5"/>
    <w:rsid w:val="0040350D"/>
    <w:rsid w:val="004048D1"/>
    <w:rsid w:val="004116A5"/>
    <w:rsid w:val="00413C34"/>
    <w:rsid w:val="00425225"/>
    <w:rsid w:val="0043540B"/>
    <w:rsid w:val="0044136A"/>
    <w:rsid w:val="00445DD9"/>
    <w:rsid w:val="004517AA"/>
    <w:rsid w:val="00461A0E"/>
    <w:rsid w:val="0046277E"/>
    <w:rsid w:val="0047466F"/>
    <w:rsid w:val="00474B2B"/>
    <w:rsid w:val="00474B63"/>
    <w:rsid w:val="00475397"/>
    <w:rsid w:val="00477501"/>
    <w:rsid w:val="00481101"/>
    <w:rsid w:val="0048430D"/>
    <w:rsid w:val="004850A4"/>
    <w:rsid w:val="004856A0"/>
    <w:rsid w:val="0049263F"/>
    <w:rsid w:val="004A503E"/>
    <w:rsid w:val="004B48E6"/>
    <w:rsid w:val="004C2201"/>
    <w:rsid w:val="004C28BB"/>
    <w:rsid w:val="004C30CA"/>
    <w:rsid w:val="004C3F8A"/>
    <w:rsid w:val="004C491C"/>
    <w:rsid w:val="004D210C"/>
    <w:rsid w:val="004D21AA"/>
    <w:rsid w:val="005045A5"/>
    <w:rsid w:val="005045B4"/>
    <w:rsid w:val="0051176C"/>
    <w:rsid w:val="00521810"/>
    <w:rsid w:val="00523B4F"/>
    <w:rsid w:val="00526133"/>
    <w:rsid w:val="005262C4"/>
    <w:rsid w:val="0052784A"/>
    <w:rsid w:val="00533F24"/>
    <w:rsid w:val="005343E2"/>
    <w:rsid w:val="00567A50"/>
    <w:rsid w:val="00571C53"/>
    <w:rsid w:val="00571CC9"/>
    <w:rsid w:val="005734F2"/>
    <w:rsid w:val="0057730D"/>
    <w:rsid w:val="00582C74"/>
    <w:rsid w:val="005867E9"/>
    <w:rsid w:val="00586B08"/>
    <w:rsid w:val="0059004A"/>
    <w:rsid w:val="0059473B"/>
    <w:rsid w:val="00596D19"/>
    <w:rsid w:val="00597528"/>
    <w:rsid w:val="005A49A0"/>
    <w:rsid w:val="005B2D81"/>
    <w:rsid w:val="005C6E9C"/>
    <w:rsid w:val="005D1D50"/>
    <w:rsid w:val="005D3416"/>
    <w:rsid w:val="005D349B"/>
    <w:rsid w:val="005E2014"/>
    <w:rsid w:val="005E40BC"/>
    <w:rsid w:val="005E74EE"/>
    <w:rsid w:val="00600119"/>
    <w:rsid w:val="00607E42"/>
    <w:rsid w:val="00610D0F"/>
    <w:rsid w:val="00613024"/>
    <w:rsid w:val="0061407B"/>
    <w:rsid w:val="00614D98"/>
    <w:rsid w:val="00621339"/>
    <w:rsid w:val="00622137"/>
    <w:rsid w:val="006231DB"/>
    <w:rsid w:val="006306C7"/>
    <w:rsid w:val="006326BA"/>
    <w:rsid w:val="00634A62"/>
    <w:rsid w:val="0064423C"/>
    <w:rsid w:val="00645165"/>
    <w:rsid w:val="006455F9"/>
    <w:rsid w:val="00650CAD"/>
    <w:rsid w:val="006524BE"/>
    <w:rsid w:val="00656D54"/>
    <w:rsid w:val="006648DB"/>
    <w:rsid w:val="00664CE8"/>
    <w:rsid w:val="00683BB8"/>
    <w:rsid w:val="006913A5"/>
    <w:rsid w:val="00692ED3"/>
    <w:rsid w:val="00696D9F"/>
    <w:rsid w:val="006A04CC"/>
    <w:rsid w:val="006A6A9D"/>
    <w:rsid w:val="006B493A"/>
    <w:rsid w:val="006B6377"/>
    <w:rsid w:val="006C11C6"/>
    <w:rsid w:val="006C7C21"/>
    <w:rsid w:val="006D0DCE"/>
    <w:rsid w:val="006D1570"/>
    <w:rsid w:val="006D7DCA"/>
    <w:rsid w:val="006D7EC2"/>
    <w:rsid w:val="006E2DFD"/>
    <w:rsid w:val="006F0B88"/>
    <w:rsid w:val="006F4AC8"/>
    <w:rsid w:val="006F59AC"/>
    <w:rsid w:val="00702FC9"/>
    <w:rsid w:val="00704FAE"/>
    <w:rsid w:val="00707516"/>
    <w:rsid w:val="00707A5C"/>
    <w:rsid w:val="0071368D"/>
    <w:rsid w:val="00715F43"/>
    <w:rsid w:val="00716947"/>
    <w:rsid w:val="00716C72"/>
    <w:rsid w:val="00716E96"/>
    <w:rsid w:val="0071783A"/>
    <w:rsid w:val="00717DB5"/>
    <w:rsid w:val="00721A9E"/>
    <w:rsid w:val="00724AB3"/>
    <w:rsid w:val="0072626A"/>
    <w:rsid w:val="00731E52"/>
    <w:rsid w:val="0073347B"/>
    <w:rsid w:val="00733860"/>
    <w:rsid w:val="00735B59"/>
    <w:rsid w:val="007377EA"/>
    <w:rsid w:val="0074288B"/>
    <w:rsid w:val="00747931"/>
    <w:rsid w:val="00751704"/>
    <w:rsid w:val="0075462B"/>
    <w:rsid w:val="00754859"/>
    <w:rsid w:val="00754AEF"/>
    <w:rsid w:val="00760F9D"/>
    <w:rsid w:val="00762928"/>
    <w:rsid w:val="00763D03"/>
    <w:rsid w:val="0076629D"/>
    <w:rsid w:val="00766386"/>
    <w:rsid w:val="007678E0"/>
    <w:rsid w:val="00770D13"/>
    <w:rsid w:val="00775120"/>
    <w:rsid w:val="007776A6"/>
    <w:rsid w:val="00782033"/>
    <w:rsid w:val="00790326"/>
    <w:rsid w:val="007A3722"/>
    <w:rsid w:val="007A3DC6"/>
    <w:rsid w:val="007A75AC"/>
    <w:rsid w:val="007C4EC0"/>
    <w:rsid w:val="007C72B6"/>
    <w:rsid w:val="007D0022"/>
    <w:rsid w:val="007D097C"/>
    <w:rsid w:val="007D244C"/>
    <w:rsid w:val="007E5CDD"/>
    <w:rsid w:val="007F4D4A"/>
    <w:rsid w:val="008053F1"/>
    <w:rsid w:val="0080587F"/>
    <w:rsid w:val="00806E20"/>
    <w:rsid w:val="00825804"/>
    <w:rsid w:val="00827591"/>
    <w:rsid w:val="00832369"/>
    <w:rsid w:val="00832BD7"/>
    <w:rsid w:val="008359C5"/>
    <w:rsid w:val="0083713E"/>
    <w:rsid w:val="00847F05"/>
    <w:rsid w:val="008539C3"/>
    <w:rsid w:val="008713A5"/>
    <w:rsid w:val="0087143A"/>
    <w:rsid w:val="00872C34"/>
    <w:rsid w:val="00884357"/>
    <w:rsid w:val="0088793C"/>
    <w:rsid w:val="00892B42"/>
    <w:rsid w:val="008A3591"/>
    <w:rsid w:val="008B64CC"/>
    <w:rsid w:val="008B75E9"/>
    <w:rsid w:val="008C5C3C"/>
    <w:rsid w:val="008C6C43"/>
    <w:rsid w:val="008D42D9"/>
    <w:rsid w:val="008D4E5B"/>
    <w:rsid w:val="008D55C5"/>
    <w:rsid w:val="008D6E83"/>
    <w:rsid w:val="008E368B"/>
    <w:rsid w:val="008E5100"/>
    <w:rsid w:val="008E56EF"/>
    <w:rsid w:val="008F3860"/>
    <w:rsid w:val="008F5CD7"/>
    <w:rsid w:val="008F5D6D"/>
    <w:rsid w:val="008F5F04"/>
    <w:rsid w:val="009004AC"/>
    <w:rsid w:val="00900767"/>
    <w:rsid w:val="00911A25"/>
    <w:rsid w:val="00917FFE"/>
    <w:rsid w:val="00920432"/>
    <w:rsid w:val="00921AE1"/>
    <w:rsid w:val="00921B4F"/>
    <w:rsid w:val="00926CDF"/>
    <w:rsid w:val="00932339"/>
    <w:rsid w:val="009326D6"/>
    <w:rsid w:val="00936A86"/>
    <w:rsid w:val="009406C6"/>
    <w:rsid w:val="00940D97"/>
    <w:rsid w:val="009416CC"/>
    <w:rsid w:val="00947438"/>
    <w:rsid w:val="00951651"/>
    <w:rsid w:val="00957EF4"/>
    <w:rsid w:val="00960EA4"/>
    <w:rsid w:val="0096351E"/>
    <w:rsid w:val="009822D6"/>
    <w:rsid w:val="00985D0A"/>
    <w:rsid w:val="00996151"/>
    <w:rsid w:val="00996DB3"/>
    <w:rsid w:val="009A6CAB"/>
    <w:rsid w:val="009A7409"/>
    <w:rsid w:val="009B4A9D"/>
    <w:rsid w:val="009B57B7"/>
    <w:rsid w:val="009C1345"/>
    <w:rsid w:val="009C237E"/>
    <w:rsid w:val="009C33FA"/>
    <w:rsid w:val="009C75CA"/>
    <w:rsid w:val="009D498B"/>
    <w:rsid w:val="009D4F61"/>
    <w:rsid w:val="009E2985"/>
    <w:rsid w:val="009E4628"/>
    <w:rsid w:val="009E7F02"/>
    <w:rsid w:val="009F00F6"/>
    <w:rsid w:val="009F169C"/>
    <w:rsid w:val="009F6404"/>
    <w:rsid w:val="00A041FA"/>
    <w:rsid w:val="00A0639C"/>
    <w:rsid w:val="00A17BE5"/>
    <w:rsid w:val="00A26906"/>
    <w:rsid w:val="00A3006C"/>
    <w:rsid w:val="00A31B03"/>
    <w:rsid w:val="00A3394F"/>
    <w:rsid w:val="00A356E4"/>
    <w:rsid w:val="00A364A6"/>
    <w:rsid w:val="00A42B95"/>
    <w:rsid w:val="00A44968"/>
    <w:rsid w:val="00A473AC"/>
    <w:rsid w:val="00A47979"/>
    <w:rsid w:val="00A579D7"/>
    <w:rsid w:val="00A57BA4"/>
    <w:rsid w:val="00A61688"/>
    <w:rsid w:val="00A63B43"/>
    <w:rsid w:val="00A644D8"/>
    <w:rsid w:val="00A64CCE"/>
    <w:rsid w:val="00A72DA7"/>
    <w:rsid w:val="00A75573"/>
    <w:rsid w:val="00A7632A"/>
    <w:rsid w:val="00A8250A"/>
    <w:rsid w:val="00A83D38"/>
    <w:rsid w:val="00A84EC7"/>
    <w:rsid w:val="00A9041E"/>
    <w:rsid w:val="00A942F6"/>
    <w:rsid w:val="00A94E6A"/>
    <w:rsid w:val="00A95D1F"/>
    <w:rsid w:val="00AA0047"/>
    <w:rsid w:val="00AA0DDB"/>
    <w:rsid w:val="00AB2244"/>
    <w:rsid w:val="00AB46BC"/>
    <w:rsid w:val="00AB617D"/>
    <w:rsid w:val="00AC2C0E"/>
    <w:rsid w:val="00AC34B4"/>
    <w:rsid w:val="00AD425E"/>
    <w:rsid w:val="00AE0BC4"/>
    <w:rsid w:val="00AE12D1"/>
    <w:rsid w:val="00AF1666"/>
    <w:rsid w:val="00B0209A"/>
    <w:rsid w:val="00B04EE3"/>
    <w:rsid w:val="00B052E3"/>
    <w:rsid w:val="00B07DC3"/>
    <w:rsid w:val="00B12DDC"/>
    <w:rsid w:val="00B1761E"/>
    <w:rsid w:val="00B203B7"/>
    <w:rsid w:val="00B21DDE"/>
    <w:rsid w:val="00B2219E"/>
    <w:rsid w:val="00B41034"/>
    <w:rsid w:val="00B434A2"/>
    <w:rsid w:val="00B45D01"/>
    <w:rsid w:val="00B53080"/>
    <w:rsid w:val="00B549F6"/>
    <w:rsid w:val="00B55728"/>
    <w:rsid w:val="00B56B09"/>
    <w:rsid w:val="00B62BB5"/>
    <w:rsid w:val="00B66DD6"/>
    <w:rsid w:val="00B709A3"/>
    <w:rsid w:val="00B7147A"/>
    <w:rsid w:val="00B73E82"/>
    <w:rsid w:val="00B74542"/>
    <w:rsid w:val="00B82BB0"/>
    <w:rsid w:val="00B838DE"/>
    <w:rsid w:val="00B85C81"/>
    <w:rsid w:val="00B865E7"/>
    <w:rsid w:val="00B95A14"/>
    <w:rsid w:val="00BA2CDE"/>
    <w:rsid w:val="00BA52BA"/>
    <w:rsid w:val="00BB61FE"/>
    <w:rsid w:val="00BB773C"/>
    <w:rsid w:val="00BC722F"/>
    <w:rsid w:val="00BD466E"/>
    <w:rsid w:val="00BD7C0C"/>
    <w:rsid w:val="00BE0039"/>
    <w:rsid w:val="00BE0F38"/>
    <w:rsid w:val="00BE292A"/>
    <w:rsid w:val="00BE2A8C"/>
    <w:rsid w:val="00BF2FB9"/>
    <w:rsid w:val="00BF48EF"/>
    <w:rsid w:val="00BF4CC3"/>
    <w:rsid w:val="00C04436"/>
    <w:rsid w:val="00C14485"/>
    <w:rsid w:val="00C22478"/>
    <w:rsid w:val="00C27E3D"/>
    <w:rsid w:val="00C36A2C"/>
    <w:rsid w:val="00C4099A"/>
    <w:rsid w:val="00C45EDA"/>
    <w:rsid w:val="00C476D8"/>
    <w:rsid w:val="00C54584"/>
    <w:rsid w:val="00C60501"/>
    <w:rsid w:val="00C62209"/>
    <w:rsid w:val="00C64488"/>
    <w:rsid w:val="00C65657"/>
    <w:rsid w:val="00C66A54"/>
    <w:rsid w:val="00C72AE8"/>
    <w:rsid w:val="00C81611"/>
    <w:rsid w:val="00C81CAC"/>
    <w:rsid w:val="00C829B7"/>
    <w:rsid w:val="00C831C3"/>
    <w:rsid w:val="00C85D6F"/>
    <w:rsid w:val="00C90E04"/>
    <w:rsid w:val="00C90F1A"/>
    <w:rsid w:val="00C93FE9"/>
    <w:rsid w:val="00C97A4A"/>
    <w:rsid w:val="00CA4CBF"/>
    <w:rsid w:val="00CA69CF"/>
    <w:rsid w:val="00CB25D2"/>
    <w:rsid w:val="00CB324A"/>
    <w:rsid w:val="00CB4063"/>
    <w:rsid w:val="00CC4045"/>
    <w:rsid w:val="00CD6CA7"/>
    <w:rsid w:val="00CF3179"/>
    <w:rsid w:val="00D00614"/>
    <w:rsid w:val="00D027B5"/>
    <w:rsid w:val="00D0387A"/>
    <w:rsid w:val="00D10A42"/>
    <w:rsid w:val="00D10B1C"/>
    <w:rsid w:val="00D14B71"/>
    <w:rsid w:val="00D15BA0"/>
    <w:rsid w:val="00D204F1"/>
    <w:rsid w:val="00D233E4"/>
    <w:rsid w:val="00D30EF1"/>
    <w:rsid w:val="00D3151A"/>
    <w:rsid w:val="00D364D6"/>
    <w:rsid w:val="00D400E3"/>
    <w:rsid w:val="00D419DB"/>
    <w:rsid w:val="00D41A4A"/>
    <w:rsid w:val="00D5237B"/>
    <w:rsid w:val="00D55A72"/>
    <w:rsid w:val="00D56EFA"/>
    <w:rsid w:val="00D66378"/>
    <w:rsid w:val="00D668F1"/>
    <w:rsid w:val="00D71236"/>
    <w:rsid w:val="00D747EC"/>
    <w:rsid w:val="00D771F4"/>
    <w:rsid w:val="00D809F8"/>
    <w:rsid w:val="00D81AE4"/>
    <w:rsid w:val="00D86386"/>
    <w:rsid w:val="00D87640"/>
    <w:rsid w:val="00D90FA4"/>
    <w:rsid w:val="00D91000"/>
    <w:rsid w:val="00D93220"/>
    <w:rsid w:val="00DA20AD"/>
    <w:rsid w:val="00DA6D97"/>
    <w:rsid w:val="00DB0678"/>
    <w:rsid w:val="00DB137F"/>
    <w:rsid w:val="00DB1D7E"/>
    <w:rsid w:val="00DC0FA0"/>
    <w:rsid w:val="00DC34F3"/>
    <w:rsid w:val="00DC54A1"/>
    <w:rsid w:val="00DC61C2"/>
    <w:rsid w:val="00DD1134"/>
    <w:rsid w:val="00DD3751"/>
    <w:rsid w:val="00DD4842"/>
    <w:rsid w:val="00DE00C7"/>
    <w:rsid w:val="00DE018A"/>
    <w:rsid w:val="00DE3F5A"/>
    <w:rsid w:val="00DE7064"/>
    <w:rsid w:val="00DF3C82"/>
    <w:rsid w:val="00DF4682"/>
    <w:rsid w:val="00DF4F41"/>
    <w:rsid w:val="00E00F51"/>
    <w:rsid w:val="00E02A61"/>
    <w:rsid w:val="00E057E7"/>
    <w:rsid w:val="00E20BBE"/>
    <w:rsid w:val="00E22181"/>
    <w:rsid w:val="00E305AD"/>
    <w:rsid w:val="00E3069D"/>
    <w:rsid w:val="00E31E57"/>
    <w:rsid w:val="00E35008"/>
    <w:rsid w:val="00E41C0E"/>
    <w:rsid w:val="00E51D7C"/>
    <w:rsid w:val="00E52AC3"/>
    <w:rsid w:val="00E542F8"/>
    <w:rsid w:val="00E56FA5"/>
    <w:rsid w:val="00E57FD7"/>
    <w:rsid w:val="00E64907"/>
    <w:rsid w:val="00E76C63"/>
    <w:rsid w:val="00E85F64"/>
    <w:rsid w:val="00E86FB6"/>
    <w:rsid w:val="00E87467"/>
    <w:rsid w:val="00E87C5D"/>
    <w:rsid w:val="00E96261"/>
    <w:rsid w:val="00EA4ED3"/>
    <w:rsid w:val="00EA5127"/>
    <w:rsid w:val="00EB731C"/>
    <w:rsid w:val="00EC0A65"/>
    <w:rsid w:val="00EC0F72"/>
    <w:rsid w:val="00EC1A31"/>
    <w:rsid w:val="00EC2FB2"/>
    <w:rsid w:val="00EC3C41"/>
    <w:rsid w:val="00EC4EBF"/>
    <w:rsid w:val="00EC5438"/>
    <w:rsid w:val="00ED01BB"/>
    <w:rsid w:val="00ED165C"/>
    <w:rsid w:val="00ED16C7"/>
    <w:rsid w:val="00ED4526"/>
    <w:rsid w:val="00ED7BC3"/>
    <w:rsid w:val="00EE042E"/>
    <w:rsid w:val="00EE223E"/>
    <w:rsid w:val="00EE72F1"/>
    <w:rsid w:val="00EF51B0"/>
    <w:rsid w:val="00F02345"/>
    <w:rsid w:val="00F023C4"/>
    <w:rsid w:val="00F07758"/>
    <w:rsid w:val="00F202BA"/>
    <w:rsid w:val="00F21806"/>
    <w:rsid w:val="00F21D1D"/>
    <w:rsid w:val="00F23B21"/>
    <w:rsid w:val="00F324B9"/>
    <w:rsid w:val="00F34243"/>
    <w:rsid w:val="00F414C2"/>
    <w:rsid w:val="00F46AD4"/>
    <w:rsid w:val="00F5108F"/>
    <w:rsid w:val="00F54BAB"/>
    <w:rsid w:val="00F67CA1"/>
    <w:rsid w:val="00F70595"/>
    <w:rsid w:val="00F7159D"/>
    <w:rsid w:val="00F72ED3"/>
    <w:rsid w:val="00F849A1"/>
    <w:rsid w:val="00F91EFF"/>
    <w:rsid w:val="00F95519"/>
    <w:rsid w:val="00FA0FA0"/>
    <w:rsid w:val="00FA5D65"/>
    <w:rsid w:val="00FA6C61"/>
    <w:rsid w:val="00FA7581"/>
    <w:rsid w:val="00FB2A79"/>
    <w:rsid w:val="00FB3B79"/>
    <w:rsid w:val="00FB6342"/>
    <w:rsid w:val="00FC087B"/>
    <w:rsid w:val="00FC34A6"/>
    <w:rsid w:val="00FD6268"/>
    <w:rsid w:val="00FE44F0"/>
    <w:rsid w:val="00FF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DB06C3"/>
  <w15:docId w15:val="{31E8050D-7C9C-4B34-95A9-752EB9C7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DWNormal"/>
    <w:qFormat/>
    <w:rsid w:val="003215DD"/>
    <w:pPr>
      <w:spacing w:after="0"/>
    </w:pPr>
    <w:rPr>
      <w:rFonts w:ascii="Arial" w:hAnsi="Arial"/>
      <w:lang w:eastAsia="en-GB"/>
    </w:rPr>
  </w:style>
  <w:style w:type="paragraph" w:styleId="Heading1">
    <w:name w:val="heading 1"/>
    <w:basedOn w:val="Normal"/>
    <w:next w:val="Normal"/>
    <w:link w:val="Heading1Char"/>
    <w:autoRedefine/>
    <w:qFormat/>
    <w:rsid w:val="00621339"/>
    <w:pPr>
      <w:keepNext/>
      <w:keepLines/>
      <w:spacing w:before="240"/>
      <w:outlineLvl w:val="0"/>
    </w:pPr>
    <w:rPr>
      <w:rFonts w:eastAsiaTheme="majorEastAsia" w:cstheme="majorBidi"/>
      <w:b/>
      <w:bCs/>
      <w:color w:val="00163B"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6F59AC"/>
    <w:pPr>
      <w:keepNext/>
      <w:keepLines/>
      <w:numPr>
        <w:ilvl w:val="1"/>
        <w:numId w:val="8"/>
      </w:numPr>
      <w:spacing w:line="240" w:lineRule="auto"/>
      <w:outlineLvl w:val="1"/>
    </w:pPr>
    <w:rPr>
      <w:rFonts w:eastAsiaTheme="majorEastAsia" w:cstheme="majorBidi"/>
      <w:b/>
      <w:bCs/>
      <w:color w:val="4F213A"/>
      <w:sz w:val="44"/>
      <w:lang w:eastAsia="en-US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5343E2"/>
    <w:pPr>
      <w:keepNext/>
      <w:tabs>
        <w:tab w:val="left" w:pos="0"/>
      </w:tabs>
      <w:spacing w:before="200"/>
      <w:jc w:val="both"/>
      <w:outlineLvl w:val="2"/>
    </w:pPr>
    <w:rPr>
      <w:rFonts w:eastAsiaTheme="majorEastAsia" w:cstheme="majorBidi"/>
      <w:b/>
      <w:bCs/>
      <w:color w:val="00163B"/>
      <w:sz w:val="32"/>
    </w:rPr>
  </w:style>
  <w:style w:type="paragraph" w:styleId="Heading4">
    <w:name w:val="heading 4"/>
    <w:basedOn w:val="Normal"/>
    <w:next w:val="Normal"/>
    <w:link w:val="Heading4Char"/>
    <w:autoRedefine/>
    <w:unhideWhenUsed/>
    <w:qFormat/>
    <w:rsid w:val="00621339"/>
    <w:pPr>
      <w:keepNext/>
      <w:tabs>
        <w:tab w:val="left" w:pos="720"/>
      </w:tabs>
      <w:spacing w:before="200" w:line="240" w:lineRule="auto"/>
      <w:outlineLvl w:val="3"/>
    </w:pPr>
    <w:rPr>
      <w:rFonts w:eastAsiaTheme="majorEastAsia" w:cstheme="majorBidi"/>
      <w:b/>
      <w:bCs/>
      <w:iCs/>
      <w:color w:val="00163B"/>
      <w:sz w:val="28"/>
      <w:lang w:eastAsia="en-US"/>
    </w:rPr>
  </w:style>
  <w:style w:type="paragraph" w:styleId="Heading5">
    <w:name w:val="heading 5"/>
    <w:basedOn w:val="Heading4"/>
    <w:next w:val="Normal"/>
    <w:link w:val="Heading5Char"/>
    <w:autoRedefine/>
    <w:unhideWhenUsed/>
    <w:qFormat/>
    <w:rsid w:val="004116A5"/>
    <w:pPr>
      <w:numPr>
        <w:ilvl w:val="4"/>
        <w:numId w:val="8"/>
      </w:numPr>
      <w:outlineLvl w:val="4"/>
    </w:pPr>
    <w:rPr>
      <w:sz w:val="24"/>
    </w:rPr>
  </w:style>
  <w:style w:type="paragraph" w:styleId="Heading6">
    <w:name w:val="heading 6"/>
    <w:aliases w:val="Security font"/>
    <w:basedOn w:val="Normal"/>
    <w:next w:val="Normal"/>
    <w:link w:val="Heading6Char"/>
    <w:autoRedefine/>
    <w:unhideWhenUsed/>
    <w:qFormat/>
    <w:rsid w:val="0071368D"/>
    <w:pPr>
      <w:keepNext/>
      <w:keepLines/>
      <w:outlineLvl w:val="5"/>
    </w:pPr>
    <w:rPr>
      <w:rFonts w:eastAsiaTheme="majorEastAsia" w:cstheme="majorBidi"/>
      <w:b/>
      <w:iCs/>
      <w:color w:val="4F213A"/>
      <w:sz w:val="32"/>
    </w:rPr>
  </w:style>
  <w:style w:type="paragraph" w:styleId="Heading7">
    <w:name w:val="heading 7"/>
    <w:basedOn w:val="Normal"/>
    <w:next w:val="Normal"/>
    <w:link w:val="Heading7Char"/>
    <w:unhideWhenUsed/>
    <w:qFormat/>
    <w:rsid w:val="00175194"/>
    <w:pPr>
      <w:keepNext/>
      <w:keepLines/>
      <w:numPr>
        <w:ilvl w:val="6"/>
        <w:numId w:val="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Heading8">
    <w:name w:val="heading 8"/>
    <w:basedOn w:val="Normal"/>
    <w:next w:val="Normal"/>
    <w:link w:val="Heading8Char"/>
    <w:unhideWhenUsed/>
    <w:qFormat/>
    <w:rsid w:val="00175194"/>
    <w:pPr>
      <w:keepNext/>
      <w:keepLines/>
      <w:numPr>
        <w:ilvl w:val="7"/>
        <w:numId w:val="4"/>
      </w:numPr>
      <w:spacing w:before="200"/>
      <w:outlineLvl w:val="7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175194"/>
    <w:pPr>
      <w:keepNext/>
      <w:keepLines/>
      <w:numPr>
        <w:ilvl w:val="8"/>
        <w:numId w:val="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7EC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EC2"/>
    <w:rPr>
      <w:rFonts w:ascii="Arial" w:hAnsi="Arial"/>
      <w:lang w:eastAsia="en-GB"/>
    </w:rPr>
  </w:style>
  <w:style w:type="paragraph" w:styleId="Footer">
    <w:name w:val="footer"/>
    <w:basedOn w:val="Normal"/>
    <w:link w:val="FooterChar"/>
    <w:unhideWhenUsed/>
    <w:rsid w:val="004D21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10C"/>
  </w:style>
  <w:style w:type="character" w:customStyle="1" w:styleId="ProtectiveMarking">
    <w:name w:val="Protective Marking"/>
    <w:basedOn w:val="DefaultParagraphFont"/>
    <w:rsid w:val="004D210C"/>
    <w:rPr>
      <w:b/>
      <w:cap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21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10C"/>
    <w:rPr>
      <w:rFonts w:ascii="Tahoma" w:hAnsi="Tahoma" w:cs="Tahoma"/>
      <w:sz w:val="16"/>
      <w:szCs w:val="16"/>
    </w:rPr>
  </w:style>
  <w:style w:type="paragraph" w:customStyle="1" w:styleId="DWNormal">
    <w:name w:val="DW Normal"/>
    <w:basedOn w:val="Normal"/>
    <w:qFormat/>
    <w:rsid w:val="004D210C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eastAsia="Times New Roman" w:cs="Times New Roman"/>
      <w:kern w:val="22"/>
      <w:szCs w:val="20"/>
    </w:rPr>
  </w:style>
  <w:style w:type="paragraph" w:customStyle="1" w:styleId="DWHdgGroup">
    <w:name w:val="DW Hdg Group"/>
    <w:basedOn w:val="DWNormal"/>
    <w:next w:val="DWPara"/>
    <w:rsid w:val="004D210C"/>
    <w:pPr>
      <w:keepNext/>
      <w:spacing w:after="220"/>
    </w:pPr>
    <w:rPr>
      <w:b/>
    </w:rPr>
  </w:style>
  <w:style w:type="paragraph" w:customStyle="1" w:styleId="DWPara">
    <w:name w:val="DW Para"/>
    <w:basedOn w:val="DWNormal"/>
    <w:rsid w:val="004D210C"/>
    <w:pPr>
      <w:spacing w:after="220"/>
    </w:pPr>
  </w:style>
  <w:style w:type="character" w:customStyle="1" w:styleId="HiddenText">
    <w:name w:val="Hidden Text"/>
    <w:basedOn w:val="DefaultParagraphFont"/>
    <w:rsid w:val="004D210C"/>
    <w:rPr>
      <w:vanish/>
    </w:rPr>
  </w:style>
  <w:style w:type="paragraph" w:customStyle="1" w:styleId="DWTitleofSection">
    <w:name w:val="DW Title of Section"/>
    <w:basedOn w:val="DWHdgGroup"/>
    <w:next w:val="DWHdgGroup"/>
    <w:autoRedefine/>
    <w:rsid w:val="004D210C"/>
    <w:pPr>
      <w:spacing w:before="120"/>
      <w:jc w:val="center"/>
    </w:pPr>
    <w:rPr>
      <w:sz w:val="28"/>
    </w:rPr>
  </w:style>
  <w:style w:type="paragraph" w:customStyle="1" w:styleId="DWName">
    <w:name w:val="DW Name"/>
    <w:basedOn w:val="DWNormal"/>
    <w:next w:val="Normal"/>
    <w:rsid w:val="004D210C"/>
    <w:pPr>
      <w:keepNext/>
      <w:spacing w:before="220"/>
    </w:pPr>
  </w:style>
  <w:style w:type="paragraph" w:customStyle="1" w:styleId="DWListNumerical">
    <w:name w:val="DW List Numerical"/>
    <w:basedOn w:val="DWNormal"/>
    <w:rsid w:val="004D210C"/>
    <w:pPr>
      <w:numPr>
        <w:numId w:val="1"/>
      </w:numPr>
      <w:tabs>
        <w:tab w:val="clear" w:pos="567"/>
      </w:tabs>
    </w:pPr>
  </w:style>
  <w:style w:type="character" w:customStyle="1" w:styleId="DWHdgPara">
    <w:name w:val="DW Hdg Para"/>
    <w:basedOn w:val="DefaultParagraphFont"/>
    <w:rsid w:val="004D210C"/>
    <w:rPr>
      <w:b/>
      <w:u w:val="none"/>
    </w:rPr>
  </w:style>
  <w:style w:type="character" w:customStyle="1" w:styleId="DWHdgSubject">
    <w:name w:val="DW Hdg Subject"/>
    <w:basedOn w:val="DefaultParagraphFont"/>
    <w:rsid w:val="004D210C"/>
    <w:rPr>
      <w:caps/>
      <w:u w:val="none"/>
    </w:rPr>
  </w:style>
  <w:style w:type="paragraph" w:customStyle="1" w:styleId="DWSignature">
    <w:name w:val="DW Signature"/>
    <w:basedOn w:val="DWNormal"/>
    <w:next w:val="DWName"/>
    <w:rsid w:val="004D210C"/>
    <w:pPr>
      <w:spacing w:before="160"/>
    </w:pPr>
  </w:style>
  <w:style w:type="paragraph" w:customStyle="1" w:styleId="DWParaNum1">
    <w:name w:val="DW Para Num1"/>
    <w:basedOn w:val="DWPara"/>
    <w:rsid w:val="004D210C"/>
    <w:pPr>
      <w:numPr>
        <w:numId w:val="2"/>
      </w:numPr>
    </w:pPr>
  </w:style>
  <w:style w:type="paragraph" w:customStyle="1" w:styleId="DWParaNum2">
    <w:name w:val="DW Para Num2"/>
    <w:basedOn w:val="DWPara"/>
    <w:rsid w:val="004D210C"/>
    <w:pPr>
      <w:numPr>
        <w:ilvl w:val="1"/>
        <w:numId w:val="2"/>
      </w:numPr>
    </w:pPr>
  </w:style>
  <w:style w:type="paragraph" w:customStyle="1" w:styleId="DWParaNum3">
    <w:name w:val="DW Para Num3"/>
    <w:basedOn w:val="DWPara"/>
    <w:rsid w:val="004D210C"/>
    <w:pPr>
      <w:numPr>
        <w:ilvl w:val="2"/>
        <w:numId w:val="2"/>
      </w:numPr>
    </w:pPr>
  </w:style>
  <w:style w:type="paragraph" w:customStyle="1" w:styleId="DWParaNum4">
    <w:name w:val="DW Para Num4"/>
    <w:basedOn w:val="DWPara"/>
    <w:rsid w:val="004D210C"/>
    <w:pPr>
      <w:numPr>
        <w:ilvl w:val="3"/>
        <w:numId w:val="2"/>
      </w:numPr>
    </w:pPr>
  </w:style>
  <w:style w:type="paragraph" w:customStyle="1" w:styleId="DWParaNum5">
    <w:name w:val="DW Para Num5"/>
    <w:basedOn w:val="DWPara"/>
    <w:rsid w:val="004D210C"/>
    <w:pPr>
      <w:numPr>
        <w:ilvl w:val="4"/>
        <w:numId w:val="2"/>
      </w:numPr>
    </w:pPr>
  </w:style>
  <w:style w:type="character" w:styleId="Strong">
    <w:name w:val="Strong"/>
    <w:basedOn w:val="DefaultParagraphFont"/>
    <w:rsid w:val="004D210C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4D210C"/>
  </w:style>
  <w:style w:type="character" w:styleId="SubtleEmphasis">
    <w:name w:val="Subtle Emphasis"/>
    <w:basedOn w:val="DefaultParagraphFont"/>
    <w:uiPriority w:val="19"/>
    <w:rsid w:val="003215DD"/>
    <w:rPr>
      <w:i/>
      <w:iCs/>
      <w:color w:val="808080" w:themeColor="text1" w:themeTint="7F"/>
    </w:rPr>
  </w:style>
  <w:style w:type="paragraph" w:styleId="NoSpacing">
    <w:name w:val="No Spacing"/>
    <w:link w:val="NoSpacingChar"/>
    <w:uiPriority w:val="1"/>
    <w:qFormat/>
    <w:rsid w:val="003215DD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6F59AC"/>
    <w:rPr>
      <w:rFonts w:ascii="Arial" w:eastAsiaTheme="majorEastAsia" w:hAnsi="Arial" w:cstheme="majorBidi"/>
      <w:b/>
      <w:bCs/>
      <w:color w:val="4F213A"/>
      <w:sz w:val="44"/>
    </w:rPr>
  </w:style>
  <w:style w:type="character" w:customStyle="1" w:styleId="Heading1Char">
    <w:name w:val="Heading 1 Char"/>
    <w:basedOn w:val="DefaultParagraphFont"/>
    <w:link w:val="Heading1"/>
    <w:rsid w:val="00621339"/>
    <w:rPr>
      <w:rFonts w:ascii="Arial" w:eastAsiaTheme="majorEastAsia" w:hAnsi="Arial" w:cstheme="majorBidi"/>
      <w:b/>
      <w:bCs/>
      <w:color w:val="00163B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rsid w:val="005343E2"/>
    <w:rPr>
      <w:rFonts w:ascii="Arial" w:eastAsiaTheme="majorEastAsia" w:hAnsi="Arial" w:cstheme="majorBidi"/>
      <w:b/>
      <w:bCs/>
      <w:color w:val="00163B"/>
      <w:sz w:val="32"/>
      <w:lang w:eastAsia="en-GB"/>
    </w:rPr>
  </w:style>
  <w:style w:type="character" w:customStyle="1" w:styleId="Heading4Char">
    <w:name w:val="Heading 4 Char"/>
    <w:basedOn w:val="DefaultParagraphFont"/>
    <w:link w:val="Heading4"/>
    <w:rsid w:val="00621339"/>
    <w:rPr>
      <w:rFonts w:ascii="Arial" w:eastAsiaTheme="majorEastAsia" w:hAnsi="Arial" w:cstheme="majorBidi"/>
      <w:b/>
      <w:bCs/>
      <w:iCs/>
      <w:color w:val="00163B"/>
      <w:sz w:val="28"/>
    </w:rPr>
  </w:style>
  <w:style w:type="character" w:customStyle="1" w:styleId="Heading5Char">
    <w:name w:val="Heading 5 Char"/>
    <w:basedOn w:val="DefaultParagraphFont"/>
    <w:link w:val="Heading5"/>
    <w:rsid w:val="004116A5"/>
    <w:rPr>
      <w:rFonts w:ascii="Arial" w:eastAsiaTheme="majorEastAsia" w:hAnsi="Arial" w:cstheme="majorBidi"/>
      <w:b/>
      <w:bCs/>
      <w:iCs/>
      <w:color w:val="4F213A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215DD"/>
    <w:pPr>
      <w:outlineLvl w:val="9"/>
    </w:pPr>
    <w:rPr>
      <w:rFonts w:asciiTheme="majorHAnsi" w:hAnsiTheme="majorHAnsi"/>
      <w:color w:val="365F91" w:themeColor="accent1" w:themeShade="BF"/>
      <w:sz w:val="28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56D54"/>
    <w:pPr>
      <w:tabs>
        <w:tab w:val="right" w:leader="dot" w:pos="9628"/>
      </w:tabs>
      <w:spacing w:after="100"/>
      <w:ind w:left="720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A75573"/>
    <w:pPr>
      <w:tabs>
        <w:tab w:val="right" w:leader="dot" w:pos="9628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3215D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3215DD"/>
    <w:rPr>
      <w:color w:val="0000FF" w:themeColor="hyperlink"/>
      <w:u w:val="single"/>
    </w:rPr>
  </w:style>
  <w:style w:type="character" w:customStyle="1" w:styleId="Heading6Char">
    <w:name w:val="Heading 6 Char"/>
    <w:aliases w:val="Security font Char"/>
    <w:basedOn w:val="DefaultParagraphFont"/>
    <w:link w:val="Heading6"/>
    <w:rsid w:val="0071368D"/>
    <w:rPr>
      <w:rFonts w:ascii="Arial" w:eastAsiaTheme="majorEastAsia" w:hAnsi="Arial" w:cstheme="majorBidi"/>
      <w:b/>
      <w:iCs/>
      <w:color w:val="4F213A"/>
      <w:sz w:val="32"/>
      <w:lang w:eastAsia="en-GB"/>
    </w:rPr>
  </w:style>
  <w:style w:type="character" w:customStyle="1" w:styleId="Heading7Char">
    <w:name w:val="Heading 7 Char"/>
    <w:basedOn w:val="DefaultParagraphFont"/>
    <w:link w:val="Heading7"/>
    <w:rsid w:val="00175194"/>
    <w:rPr>
      <w:rFonts w:asciiTheme="majorHAnsi" w:eastAsiaTheme="majorEastAsia" w:hAnsiTheme="majorHAnsi" w:cstheme="majorBidi"/>
      <w:i/>
      <w:iCs/>
      <w:color w:val="000000" w:themeColor="text1"/>
      <w:lang w:eastAsia="en-GB"/>
    </w:rPr>
  </w:style>
  <w:style w:type="character" w:customStyle="1" w:styleId="Heading8Char">
    <w:name w:val="Heading 8 Char"/>
    <w:basedOn w:val="DefaultParagraphFont"/>
    <w:link w:val="Heading8"/>
    <w:rsid w:val="00175194"/>
    <w:rPr>
      <w:rFonts w:asciiTheme="majorHAnsi" w:eastAsiaTheme="majorEastAsia" w:hAnsiTheme="majorHAnsi" w:cstheme="majorBidi"/>
      <w:color w:val="000000" w:themeColor="text1"/>
      <w:sz w:val="20"/>
      <w:szCs w:val="20"/>
      <w:lang w:eastAsia="en-GB"/>
    </w:rPr>
  </w:style>
  <w:style w:type="character" w:customStyle="1" w:styleId="Heading9Char">
    <w:name w:val="Heading 9 Char"/>
    <w:basedOn w:val="DefaultParagraphFont"/>
    <w:link w:val="Heading9"/>
    <w:rsid w:val="00175194"/>
    <w:rPr>
      <w:rFonts w:asciiTheme="majorHAnsi" w:eastAsiaTheme="majorEastAsia" w:hAnsiTheme="majorHAnsi" w:cstheme="majorBidi"/>
      <w:i/>
      <w:iCs/>
      <w:color w:val="000000" w:themeColor="text1"/>
      <w:sz w:val="20"/>
      <w:szCs w:val="20"/>
      <w:lang w:eastAsia="en-GB"/>
    </w:rPr>
  </w:style>
  <w:style w:type="table" w:styleId="TableGrid">
    <w:name w:val="Table Grid"/>
    <w:basedOn w:val="TableNormal"/>
    <w:rsid w:val="00630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forExercises">
    <w:name w:val="Table for Exercises"/>
    <w:basedOn w:val="TableNormal"/>
    <w:uiPriority w:val="99"/>
    <w:rsid w:val="00361E72"/>
    <w:pPr>
      <w:spacing w:after="0" w:line="240" w:lineRule="auto"/>
    </w:pPr>
    <w:tblPr/>
  </w:style>
  <w:style w:type="table" w:styleId="LightList-Accent4">
    <w:name w:val="Light List Accent 4"/>
    <w:basedOn w:val="TableClassic1"/>
    <w:uiPriority w:val="61"/>
    <w:rsid w:val="00361E72"/>
    <w:tblPr>
      <w:tblStyleRowBandSize w:val="1"/>
      <w:tblStyleColBandSize w:val="1"/>
      <w:tblBorders>
        <w:top w:val="single" w:sz="8" w:space="0" w:color="77515D"/>
        <w:left w:val="single" w:sz="8" w:space="0" w:color="77515D"/>
        <w:bottom w:val="single" w:sz="8" w:space="0" w:color="77515D"/>
        <w:right w:val="single" w:sz="8" w:space="0" w:color="77515D"/>
        <w:insideH w:val="single" w:sz="8" w:space="0" w:color="77515D"/>
        <w:insideV w:val="single" w:sz="8" w:space="0" w:color="77515D"/>
      </w:tblBorders>
    </w:tblPr>
    <w:tblStylePr w:type="firstRow">
      <w:pPr>
        <w:spacing w:before="0" w:after="0" w:line="240" w:lineRule="auto"/>
      </w:pPr>
      <w:rPr>
        <w:b/>
        <w:bCs/>
        <w:i/>
        <w:iCs/>
        <w:color w:val="FFFFFF" w:themeColor="background1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List-Accent1">
    <w:name w:val="Light List Accent 1"/>
    <w:basedOn w:val="TableNormal"/>
    <w:uiPriority w:val="61"/>
    <w:rsid w:val="00361E7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361E72"/>
    <w:pPr>
      <w:spacing w:after="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List-Accent3">
    <w:name w:val="Light List Accent 3"/>
    <w:basedOn w:val="TableNormal"/>
    <w:uiPriority w:val="61"/>
    <w:rsid w:val="00361E7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itle">
    <w:name w:val="Title"/>
    <w:basedOn w:val="Normal"/>
    <w:next w:val="Normal"/>
    <w:link w:val="TitleChar"/>
    <w:autoRedefine/>
    <w:qFormat/>
    <w:rsid w:val="006D7EC2"/>
    <w:pPr>
      <w:spacing w:after="300" w:line="240" w:lineRule="auto"/>
      <w:contextualSpacing/>
    </w:pPr>
    <w:rPr>
      <w:rFonts w:eastAsiaTheme="majorEastAsia" w:cstheme="majorBidi"/>
      <w:b/>
      <w:color w:val="4F213A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D7EC2"/>
    <w:rPr>
      <w:rFonts w:ascii="Arial" w:eastAsiaTheme="majorEastAsia" w:hAnsi="Arial" w:cstheme="majorBidi"/>
      <w:b/>
      <w:color w:val="4F213A"/>
      <w:spacing w:val="5"/>
      <w:kern w:val="28"/>
      <w:sz w:val="48"/>
      <w:szCs w:val="52"/>
      <w:lang w:eastAsia="en-GB"/>
    </w:rPr>
  </w:style>
  <w:style w:type="paragraph" w:styleId="Subtitle">
    <w:name w:val="Subtitle"/>
    <w:aliases w:val="Chapter"/>
    <w:basedOn w:val="Normal"/>
    <w:next w:val="Header"/>
    <w:link w:val="SubtitleChar"/>
    <w:autoRedefine/>
    <w:uiPriority w:val="11"/>
    <w:qFormat/>
    <w:rsid w:val="00175194"/>
    <w:rPr>
      <w:rFonts w:eastAsiaTheme="majorEastAsia" w:cstheme="majorBidi"/>
      <w:b/>
      <w:iCs/>
      <w:color w:val="000000" w:themeColor="text1"/>
      <w:spacing w:val="15"/>
      <w:sz w:val="52"/>
      <w:szCs w:val="24"/>
    </w:rPr>
  </w:style>
  <w:style w:type="character" w:customStyle="1" w:styleId="SubtitleChar">
    <w:name w:val="Subtitle Char"/>
    <w:aliases w:val="Chapter Char"/>
    <w:basedOn w:val="DefaultParagraphFont"/>
    <w:link w:val="Subtitle"/>
    <w:uiPriority w:val="11"/>
    <w:rsid w:val="00175194"/>
    <w:rPr>
      <w:rFonts w:ascii="Arial" w:eastAsiaTheme="majorEastAsia" w:hAnsi="Arial" w:cstheme="majorBidi"/>
      <w:b/>
      <w:iCs/>
      <w:color w:val="000000" w:themeColor="text1"/>
      <w:spacing w:val="15"/>
      <w:sz w:val="52"/>
      <w:szCs w:val="24"/>
      <w:lang w:eastAsia="en-GB"/>
    </w:rPr>
  </w:style>
  <w:style w:type="numbering" w:customStyle="1" w:styleId="Headings">
    <w:name w:val="Headings"/>
    <w:uiPriority w:val="99"/>
    <w:rsid w:val="00B55728"/>
    <w:pPr>
      <w:numPr>
        <w:numId w:val="3"/>
      </w:numPr>
    </w:pPr>
  </w:style>
  <w:style w:type="paragraph" w:styleId="FootnoteText">
    <w:name w:val="footnote text"/>
    <w:basedOn w:val="Normal"/>
    <w:link w:val="FootnoteTextChar"/>
    <w:semiHidden/>
    <w:unhideWhenUsed/>
    <w:rsid w:val="00B04EE3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4EE3"/>
    <w:rPr>
      <w:rFonts w:ascii="Arial" w:hAnsi="Arial"/>
      <w:sz w:val="20"/>
      <w:szCs w:val="20"/>
      <w:lang w:eastAsia="en-GB"/>
    </w:rPr>
  </w:style>
  <w:style w:type="character" w:styleId="FootnoteReference">
    <w:name w:val="footnote reference"/>
    <w:basedOn w:val="DefaultParagraphFont"/>
    <w:semiHidden/>
    <w:unhideWhenUsed/>
    <w:rsid w:val="00B04EE3"/>
    <w:rPr>
      <w:vertAlign w:val="superscript"/>
    </w:rPr>
  </w:style>
  <w:style w:type="character" w:customStyle="1" w:styleId="apple-converted-space">
    <w:name w:val="apple-converted-space"/>
    <w:basedOn w:val="DefaultParagraphFont"/>
    <w:rsid w:val="00053535"/>
  </w:style>
  <w:style w:type="character" w:styleId="Emphasis">
    <w:name w:val="Emphasis"/>
    <w:basedOn w:val="DefaultParagraphFont"/>
    <w:uiPriority w:val="20"/>
    <w:qFormat/>
    <w:rsid w:val="00053535"/>
    <w:rPr>
      <w:i/>
      <w:iCs/>
    </w:rPr>
  </w:style>
  <w:style w:type="paragraph" w:styleId="NormalWeb">
    <w:name w:val="Normal (Web)"/>
    <w:basedOn w:val="Normal"/>
    <w:uiPriority w:val="99"/>
    <w:unhideWhenUsed/>
    <w:rsid w:val="00053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">
    <w:name w:val="Table Text"/>
    <w:basedOn w:val="Normal"/>
    <w:rsid w:val="00D81AE4"/>
    <w:pPr>
      <w:keepNext/>
      <w:spacing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3D03"/>
  </w:style>
  <w:style w:type="paragraph" w:styleId="ListParagraph">
    <w:name w:val="List Paragraph"/>
    <w:basedOn w:val="Normal"/>
    <w:uiPriority w:val="34"/>
    <w:qFormat/>
    <w:rsid w:val="00847F05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E57FD7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numbering" w:customStyle="1" w:styleId="Style1">
    <w:name w:val="Style1"/>
    <w:uiPriority w:val="99"/>
    <w:rsid w:val="00E02A61"/>
    <w:pPr>
      <w:numPr>
        <w:numId w:val="5"/>
      </w:numPr>
    </w:pPr>
  </w:style>
  <w:style w:type="numbering" w:customStyle="1" w:styleId="Style2">
    <w:name w:val="Style2"/>
    <w:uiPriority w:val="99"/>
    <w:rsid w:val="00E02A61"/>
    <w:pPr>
      <w:numPr>
        <w:numId w:val="6"/>
      </w:numPr>
    </w:pPr>
  </w:style>
  <w:style w:type="numbering" w:customStyle="1" w:styleId="Style3">
    <w:name w:val="Style3"/>
    <w:uiPriority w:val="99"/>
    <w:rsid w:val="00E02A61"/>
    <w:pPr>
      <w:numPr>
        <w:numId w:val="7"/>
      </w:numPr>
    </w:pPr>
  </w:style>
  <w:style w:type="character" w:customStyle="1" w:styleId="st1">
    <w:name w:val="st1"/>
    <w:basedOn w:val="DefaultParagraphFont"/>
    <w:rsid w:val="00A47979"/>
  </w:style>
  <w:style w:type="paragraph" w:styleId="EndnoteText">
    <w:name w:val="endnote text"/>
    <w:basedOn w:val="Normal"/>
    <w:link w:val="EndnoteTextChar"/>
    <w:uiPriority w:val="99"/>
    <w:semiHidden/>
    <w:unhideWhenUsed/>
    <w:rsid w:val="00F202BA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202BA"/>
    <w:rPr>
      <w:rFonts w:ascii="Arial" w:hAnsi="Arial"/>
      <w:sz w:val="20"/>
      <w:szCs w:val="20"/>
      <w:lang w:eastAsia="en-GB"/>
    </w:rPr>
  </w:style>
  <w:style w:type="character" w:styleId="EndnoteReference">
    <w:name w:val="endnote reference"/>
    <w:basedOn w:val="DefaultParagraphFont"/>
    <w:uiPriority w:val="99"/>
    <w:semiHidden/>
    <w:unhideWhenUsed/>
    <w:rsid w:val="00F202BA"/>
    <w:rPr>
      <w:vertAlign w:val="superscript"/>
    </w:rPr>
  </w:style>
  <w:style w:type="character" w:customStyle="1" w:styleId="nowrap">
    <w:name w:val="nowrap"/>
    <w:basedOn w:val="DefaultParagraphFont"/>
    <w:rsid w:val="00F202BA"/>
  </w:style>
  <w:style w:type="paragraph" w:styleId="BodyText">
    <w:name w:val="Body Text"/>
    <w:basedOn w:val="Normal"/>
    <w:link w:val="BodyTextChar"/>
    <w:rsid w:val="00F202BA"/>
    <w:pPr>
      <w:widowControl w:val="0"/>
      <w:spacing w:line="334" w:lineRule="exact"/>
      <w:jc w:val="both"/>
    </w:pPr>
    <w:rPr>
      <w:rFonts w:ascii="Times New Roman" w:eastAsia="Times New Roman" w:hAnsi="Times New Roman" w:cs="Times New Roman"/>
      <w:snapToGrid w:val="0"/>
      <w:sz w:val="24"/>
      <w:szCs w:val="20"/>
      <w:lang w:val="en-AU" w:eastAsia="en-US"/>
    </w:rPr>
  </w:style>
  <w:style w:type="character" w:customStyle="1" w:styleId="BodyTextChar">
    <w:name w:val="Body Text Char"/>
    <w:basedOn w:val="DefaultParagraphFont"/>
    <w:link w:val="BodyText"/>
    <w:rsid w:val="00F202BA"/>
    <w:rPr>
      <w:rFonts w:ascii="Times New Roman" w:eastAsia="Times New Roman" w:hAnsi="Times New Roman" w:cs="Times New Roman"/>
      <w:snapToGrid w:val="0"/>
      <w:sz w:val="24"/>
      <w:szCs w:val="20"/>
      <w:lang w:val="en-AU"/>
    </w:rPr>
  </w:style>
  <w:style w:type="paragraph" w:styleId="BodyText2">
    <w:name w:val="Body Text 2"/>
    <w:basedOn w:val="Normal"/>
    <w:link w:val="BodyText2Char"/>
    <w:rsid w:val="00FB634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2Char">
    <w:name w:val="Body Text 2 Char"/>
    <w:basedOn w:val="DefaultParagraphFont"/>
    <w:link w:val="BodyText2"/>
    <w:rsid w:val="00FB6342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27E3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BE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B1D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B1D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B1D7E"/>
    <w:rPr>
      <w:rFonts w:ascii="Arial" w:hAnsi="Arial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1D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1D7E"/>
    <w:rPr>
      <w:rFonts w:ascii="Arial" w:hAnsi="Arial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5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9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404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8614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73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6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karen.beach101@mod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2017-06-01T00:00:00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MOD Document" ma:contentTypeID="0x010100D9D675D6CDED02438DC7CFF78D2F29E40100D6E2FDBB4C499542BBE7D8895FB16BC0" ma:contentTypeVersion="17" ma:contentTypeDescription="Designed to facilitate the storage of MOD Documents with a '.doc' or '.docx' extension" ma:contentTypeScope="" ma:versionID="7c1785e0c3975654d201818425e3d6c4">
  <xsd:schema xmlns:xsd="http://www.w3.org/2001/XMLSchema" xmlns:xs="http://www.w3.org/2001/XMLSchema" xmlns:p="http://schemas.microsoft.com/office/2006/metadata/properties" xmlns:ns1="http://schemas.microsoft.com/sharepoint/v3" xmlns:ns2="04738c6d-ecc8-46f1-821f-82e308eab3d9" xmlns:ns3="http://schemas.microsoft.com/sharepoint.v3" xmlns:ns4="http://schemas.microsoft.com/sharepoint/v3/fields" xmlns:ns5="e11ba057-a6f4-4023-a87c-7178fad1da9e" targetNamespace="http://schemas.microsoft.com/office/2006/metadata/properties" ma:root="true" ma:fieldsID="c8b7cab72bf3ac2ef8b5404fa37848df" ns1:_="" ns2:_="" ns3:_="" ns4:_="" ns5:_="">
    <xsd:import namespace="http://schemas.microsoft.com/sharepoint/v3"/>
    <xsd:import namespace="04738c6d-ecc8-46f1-821f-82e308eab3d9"/>
    <xsd:import namespace="http://schemas.microsoft.com/sharepoint.v3"/>
    <xsd:import namespace="http://schemas.microsoft.com/sharepoint/v3/fields"/>
    <xsd:import namespace="e11ba057-a6f4-4023-a87c-7178fad1da9e"/>
    <xsd:element name="properties">
      <xsd:complexType>
        <xsd:sequence>
          <xsd:element name="documentManagement">
            <xsd:complexType>
              <xsd:all>
                <xsd:element ref="ns2:TaxKeywordTaxHTField" minOccurs="0"/>
                <xsd:element ref="ns2:TaxCatchAll" minOccurs="0"/>
                <xsd:element ref="ns2:TaxCatchAllLabel" minOccurs="0"/>
                <xsd:element ref="ns2:m79e07ce3690491db9121a08429fad40" minOccurs="0"/>
                <xsd:element ref="ns2:i71a74d1f9984201b479cc08077b6323" minOccurs="0"/>
                <xsd:element ref="ns2:n1f450bd0d644ca798bdc94626fdef4f" minOccurs="0"/>
                <xsd:element ref="ns2:d67af1ddf1dc47979d20c0eae491b81b" minOccurs="0"/>
                <xsd:element ref="ns2:UKProtectiveMarking"/>
                <xsd:element ref="ns3:CategoryDescription" minOccurs="0"/>
                <xsd:element ref="ns4:_Status" minOccurs="0"/>
                <xsd:element ref="ns2:DocumentVersion" minOccurs="0"/>
                <xsd:element ref="ns2:CreatedOriginated" minOccurs="0"/>
                <xsd:element ref="ns4:wic_System_Copyright" minOccurs="0"/>
                <xsd:element ref="ns1:_dlc_Exempt" minOccurs="0"/>
                <xsd:element ref="ns5:MediaServiceMetadata" minOccurs="0"/>
                <xsd:element ref="ns5:MediaServiceFastMetadata" minOccurs="0"/>
                <xsd:element ref="ns5:lcf76f155ced4ddcb4097134ff3c332f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ObjectDetectorVersions" minOccurs="0"/>
                <xsd:element ref="ns5:MediaServiceDateTaken" minOccurs="0"/>
                <xsd:element ref="ns5:MediaLengthInSecond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23" nillable="true" ma:displayName="Exempt from Policy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738c6d-ecc8-46f1-821f-82e308eab3d9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5" nillable="true" ma:taxonomy="true" ma:internalName="TaxKeywordTaxHTField" ma:taxonomyFieldName="TaxKeyword" ma:displayName="Enterprise Keywords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6" nillable="true" ma:displayName="Taxonomy Catch All Column" ma:hidden="true" ma:list="{7bce8a04-d533-4458-9fc1-ad56e1e5ea21}" ma:internalName="TaxCatchAll" ma:showField="CatchAllData" ma:web="5d074659-0880-4a0f-abee-78a2cb043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7" nillable="true" ma:displayName="Taxonomy Catch All Column1" ma:hidden="true" ma:list="{7bce8a04-d533-4458-9fc1-ad56e1e5ea21}" ma:internalName="TaxCatchAllLabel" ma:readOnly="true" ma:showField="CatchAllDataLabel" ma:web="5d074659-0880-4a0f-abee-78a2cb043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79e07ce3690491db9121a08429fad40" ma:index="9" ma:taxonomy="true" ma:internalName="m79e07ce3690491db9121a08429fad40" ma:taxonomyFieldName="Business_x0020_Owner" ma:displayName="Business Owner" ma:default="" ma:fieldId="{679e07ce-3690-491d-b912-1a08429fad40}" ma:sspId="a9ff0b8c-5d72-4038-b2cd-f57bf310c636" ma:termSetId="38806ae3-bd96-4c11-838c-3f296b63bba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71a74d1f9984201b479cc08077b6323" ma:index="11" ma:taxonomy="true" ma:internalName="i71a74d1f9984201b479cc08077b6323" ma:taxonomyFieldName="Subject_x0020_Category" ma:displayName="Subject Category" ma:default="" ma:fieldId="{271a74d1-f998-4201-b479-cc08077b6323}" ma:taxonomyMulti="true" ma:sspId="a9ff0b8c-5d72-4038-b2cd-f57bf310c636" ma:termSetId="ff656f65-90c7-4f70-90bd-c22025b6cf0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1f450bd0d644ca798bdc94626fdef4f" ma:index="13" ma:taxonomy="true" ma:internalName="n1f450bd0d644ca798bdc94626fdef4f" ma:taxonomyFieldName="Subject_x0020_Keywords" ma:displayName="Subject Keywords" ma:default="" ma:fieldId="{71f450bd-0d64-4ca7-98bd-c94626fdef4f}" ma:taxonomyMulti="true" ma:sspId="a9ff0b8c-5d72-4038-b2cd-f57bf310c636" ma:termSetId="7b8c463c-3f4b-49b4-909b-bbb5fe2586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67af1ddf1dc47979d20c0eae491b81b" ma:index="15" ma:taxonomy="true" ma:internalName="d67af1ddf1dc47979d20c0eae491b81b" ma:taxonomyFieldName="fileplanid" ma:displayName="UK Defence File Plan" ma:default="" ma:fieldId="{d67af1dd-f1dc-4797-9d20-c0eae491b81b}" ma:sspId="a9ff0b8c-5d72-4038-b2cd-f57bf310c636" ma:termSetId="4c6cc6f3-ba61-4d44-9233-db11931daca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UKProtectiveMarking" ma:index="17" ma:displayName="Security Marking" ma:default="OFFICIAL" ma:description="The OFFICIAL-SENSITIVE marking should be used if it is clear that consequence of compromise would cause significant harm; Over 80% of MOD material is expected to be marked OFFICIAL." ma:format="Dropdown" ma:internalName="UKProtectiveMarking">
      <xsd:simpleType>
        <xsd:restriction base="dms:Choice">
          <xsd:enumeration value="OFFICIAL"/>
          <xsd:enumeration value="OFFICIAL-SENSITIVE"/>
          <xsd:enumeration value="OFFICIAL-SENSITIVE COMMERCIAL"/>
          <xsd:enumeration value="OFFICIAL-SENSITIVE PERSONAL"/>
          <xsd:enumeration value="OFFICIAL-SENSITIVE LOCSEN"/>
        </xsd:restriction>
      </xsd:simpleType>
    </xsd:element>
    <xsd:element name="DocumentVersion" ma:index="20" nillable="true" ma:displayName="Document Version" ma:description="Version number in the format X_X_X e.g. 1_2_1.You do not need a set number of digits, 1_1 is valid for example." ma:internalName="DocumentVersion">
      <xsd:simpleType>
        <xsd:restriction base="dms:Text">
          <xsd:maxLength value="255"/>
        </xsd:restriction>
      </xsd:simpleType>
    </xsd:element>
    <xsd:element name="CreatedOriginated" ma:index="21" nillable="true" ma:displayName="Created (Originated)" ma:default="[today]" ma:description="The date the document was originally created." ma:format="DateOnly" ma:internalName="CreatedOrigina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18" nillable="true" ma:displayName="Description" ma:description="A description of the document." ma:internalName="CategoryDescript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description="The document lifecycle stage." ma:format="Dropdown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Under Review"/>
              <xsd:enumeration value="Reviewed"/>
              <xsd:enumeration value="Scheduled"/>
              <xsd:enumeration value="Published"/>
              <xsd:enumeration value="Final"/>
              <xsd:enumeration value="Superseded"/>
              <xsd:enumeration value="Expired"/>
            </xsd:restriction>
          </xsd:simpleType>
        </xsd:union>
      </xsd:simpleType>
    </xsd:element>
    <xsd:element name="wic_System_Copyright" ma:index="22" nillable="true" ma:displayName="Copyright" ma:internalName="wic_System_Copyrigh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1ba057-a6f4-4023-a87c-7178fad1d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31" nillable="true" ma:taxonomy="true" ma:internalName="lcf76f155ced4ddcb4097134ff3c332f" ma:taxonomyFieldName="MediaServiceImageTags" ma:displayName="Image Tags" ma:readOnly="false" ma:fieldId="{5cf76f15-5ced-4ddc-b409-7134ff3c332f}" ma:taxonomyMulti="true" ma:sspId="a9ff0b8c-5d72-4038-b2cd-f57bf310c6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4" ma:displayName="Author"/>
        <xsd:element ref="dcterms:created" minOccurs="0" maxOccurs="1"/>
        <xsd:element ref="dc:identifier" minOccurs="0" maxOccurs="1"/>
        <xsd:element name="contentType" minOccurs="0" maxOccurs="1" type="xsd:string" ma:index="2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1ba057-a6f4-4023-a87c-7178fad1da9e">
      <Terms xmlns="http://schemas.microsoft.com/office/infopath/2007/PartnerControls"/>
    </lcf76f155ced4ddcb4097134ff3c332f>
    <DocumentVersion xmlns="04738c6d-ecc8-46f1-821f-82e308eab3d9" xsi:nil="true"/>
    <d67af1ddf1dc47979d20c0eae491b81b xmlns="04738c6d-ecc8-46f1-821f-82e308eab3d9">
      <Terms xmlns="http://schemas.microsoft.com/office/infopath/2007/PartnerControls">
        <TermInfo xmlns="http://schemas.microsoft.com/office/infopath/2007/PartnerControls">
          <TermName xmlns="http://schemas.microsoft.com/office/infopath/2007/PartnerControls">03_10 Provide Logistics Support</TermName>
          <TermId xmlns="http://schemas.microsoft.com/office/infopath/2007/PartnerControls">84260690-c5c7-402b-a786-94635ff79961</TermId>
        </TermInfo>
      </Terms>
    </d67af1ddf1dc47979d20c0eae491b81b>
    <TaxKeywordTaxHTField xmlns="04738c6d-ecc8-46f1-821f-82e308eab3d9">
      <Terms xmlns="http://schemas.microsoft.com/office/infopath/2007/PartnerControls"/>
    </TaxKeywordTaxHTField>
    <_Status xmlns="http://schemas.microsoft.com/sharepoint/v3/fields">Not Started</_Status>
    <n1f450bd0d644ca798bdc94626fdef4f xmlns="04738c6d-ecc8-46f1-821f-82e308eab3d9">
      <Terms xmlns="http://schemas.microsoft.com/office/infopath/2007/PartnerControls">
        <TermInfo xmlns="http://schemas.microsoft.com/office/infopath/2007/PartnerControls">
          <TermName xmlns="http://schemas.microsoft.com/office/infopath/2007/PartnerControls">Training and education delivery (courses)</TermName>
          <TermId xmlns="http://schemas.microsoft.com/office/infopath/2007/PartnerControls">eeba71c2-e36d-48d3-abda-004e1900a985</TermId>
        </TermInfo>
      </Terms>
    </n1f450bd0d644ca798bdc94626fdef4f>
    <m79e07ce3690491db9121a08429fad40 xmlns="04738c6d-ecc8-46f1-821f-82e308eab3d9">
      <Terms xmlns="http://schemas.microsoft.com/office/infopath/2007/PartnerControls">
        <TermInfo xmlns="http://schemas.microsoft.com/office/infopath/2007/PartnerControls">
          <TermName xmlns="http://schemas.microsoft.com/office/infopath/2007/PartnerControls">NAVY PEOPLE</TermName>
          <TermId xmlns="http://schemas.microsoft.com/office/infopath/2007/PartnerControls">ce4768f8-b3ba-4d0d-9b9d-3eac3423d07f</TermId>
        </TermInfo>
      </Terms>
    </m79e07ce3690491db9121a08429fad40>
    <TaxCatchAll xmlns="04738c6d-ecc8-46f1-821f-82e308eab3d9">
      <Value>17</Value>
      <Value>16</Value>
      <Value>15</Value>
      <Value>14</Value>
    </TaxCatchAll>
    <UKProtectiveMarking xmlns="04738c6d-ecc8-46f1-821f-82e308eab3d9">OFFICIAL</UKProtectiveMarking>
    <CategoryDescription xmlns="http://schemas.microsoft.com/sharepoint.v3" xsi:nil="true"/>
    <i71a74d1f9984201b479cc08077b6323 xmlns="04738c6d-ecc8-46f1-821f-82e308eab3d9">
      <Terms xmlns="http://schemas.microsoft.com/office/infopath/2007/PartnerControls">
        <TermInfo xmlns="http://schemas.microsoft.com/office/infopath/2007/PartnerControls">
          <TermName xmlns="http://schemas.microsoft.com/office/infopath/2007/PartnerControls">Training and education delivery (courses)</TermName>
          <TermId xmlns="http://schemas.microsoft.com/office/infopath/2007/PartnerControls">666949cb-f24e-4d04-b234-8151540b7298</TermId>
        </TermInfo>
      </Terms>
    </i71a74d1f9984201b479cc08077b6323>
    <CreatedOriginated xmlns="04738c6d-ecc8-46f1-821f-82e308eab3d9">2024-08-05T08:06:28+00:00</CreatedOriginated>
    <wic_System_Copyright xmlns="http://schemas.microsoft.com/sharepoint/v3/fields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A7A751-7662-4828-A149-0B154E1BEE5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4B1DAE0-AA2B-4A9E-BEE6-8101A720A6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4738c6d-ecc8-46f1-821f-82e308eab3d9"/>
    <ds:schemaRef ds:uri="http://schemas.microsoft.com/sharepoint.v3"/>
    <ds:schemaRef ds:uri="http://schemas.microsoft.com/sharepoint/v3/fields"/>
    <ds:schemaRef ds:uri="e11ba057-a6f4-4023-a87c-7178fad1da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8C770C-E1EF-4E3B-BD85-E09A026305A2}">
  <ds:schemaRefs>
    <ds:schemaRef ds:uri="http://schemas.microsoft.com/office/2006/metadata/properties"/>
    <ds:schemaRef ds:uri="http://schemas.microsoft.com/office/infopath/2007/PartnerControls"/>
    <ds:schemaRef ds:uri="e11ba057-a6f4-4023-a87c-7178fad1da9e"/>
    <ds:schemaRef ds:uri="04738c6d-ecc8-46f1-821f-82e308eab3d9"/>
    <ds:schemaRef ds:uri="http://schemas.microsoft.com/sharepoint/v3/fields"/>
    <ds:schemaRef ds:uri="http://schemas.microsoft.com/sharepoint.v3"/>
  </ds:schemaRefs>
</ds:datastoreItem>
</file>

<file path=customXml/itemProps5.xml><?xml version="1.0" encoding="utf-8"?>
<ds:datastoreItem xmlns:ds="http://schemas.openxmlformats.org/officeDocument/2006/customXml" ds:itemID="{DE18F64F-9B1E-49B5-A7B4-1C6426A9DA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682</Words>
  <Characters>3215</Characters>
  <Application>Microsoft Office Word</Application>
  <DocSecurity>0</DocSecurity>
  <Lines>214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NSEDA</vt:lpstr>
    </vt:vector>
  </TitlesOfParts>
  <Company>Ministry of Defence</Company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NSEDA</dc:title>
  <dc:subject>Nuclear Radiological Protection Course</dc:subject>
  <dc:creator>kauserf100</dc:creator>
  <cp:keywords/>
  <cp:lastModifiedBy>Beach, Karen Contractor (NAVY PEOPLE-NUC LEC 8)</cp:lastModifiedBy>
  <cp:revision>44</cp:revision>
  <cp:lastPrinted>2018-05-24T03:14:00Z</cp:lastPrinted>
  <dcterms:created xsi:type="dcterms:W3CDTF">2026-03-25T14:57:00Z</dcterms:created>
  <dcterms:modified xsi:type="dcterms:W3CDTF">2026-03-31T11:37:00Z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0x010100D9D675D6CDED02438DC7CFF78D2F29E40100D6E2FDBB4C499542BBE7D8895FB16BC0</vt:lpwstr>
  </property>
  <property fmtid="{D5CDD505-2E9C-101B-9397-08002B2CF9AE}" pid="3" name="MSIP_Label_d8a60473-494b-4586-a1bb-b0e663054676_Enabled">
    <vt:lpwstr>true</vt:lpwstr>
  </property>
  <property fmtid="{D5CDD505-2E9C-101B-9397-08002B2CF9AE}" pid="4" name="MSIP_Label_d8a60473-494b-4586-a1bb-b0e663054676_SetDate">
    <vt:lpwstr>2023-05-16T09:43:08Z</vt:lpwstr>
  </property>
  <property fmtid="{D5CDD505-2E9C-101B-9397-08002B2CF9AE}" pid="5" name="MSIP_Label_d8a60473-494b-4586-a1bb-b0e663054676_Method">
    <vt:lpwstr>Privileged</vt:lpwstr>
  </property>
  <property fmtid="{D5CDD505-2E9C-101B-9397-08002B2CF9AE}" pid="6" name="MSIP_Label_d8a60473-494b-4586-a1bb-b0e663054676_Name">
    <vt:lpwstr>MOD-1-O-‘UNMARKED’</vt:lpwstr>
  </property>
  <property fmtid="{D5CDD505-2E9C-101B-9397-08002B2CF9AE}" pid="7" name="MSIP_Label_d8a60473-494b-4586-a1bb-b0e663054676_SiteId">
    <vt:lpwstr>be7760ed-5953-484b-ae95-d0a16dfa09e5</vt:lpwstr>
  </property>
  <property fmtid="{D5CDD505-2E9C-101B-9397-08002B2CF9AE}" pid="8" name="MSIP_Label_d8a60473-494b-4586-a1bb-b0e663054676_ActionId">
    <vt:lpwstr>f1d93247-e3cc-469c-b061-570168a13d77</vt:lpwstr>
  </property>
  <property fmtid="{D5CDD505-2E9C-101B-9397-08002B2CF9AE}" pid="9" name="MSIP_Label_d8a60473-494b-4586-a1bb-b0e663054676_ContentBits">
    <vt:lpwstr>0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TaxCatchAll">
    <vt:lpwstr/>
  </property>
  <property fmtid="{D5CDD505-2E9C-101B-9397-08002B2CF9AE}" pid="13" name="Subject Category">
    <vt:lpwstr>15;#Training and education delivery (courses)|666949cb-f24e-4d04-b234-8151540b7298</vt:lpwstr>
  </property>
  <property fmtid="{D5CDD505-2E9C-101B-9397-08002B2CF9AE}" pid="14" name="TaxKeyword">
    <vt:lpwstr/>
  </property>
  <property fmtid="{D5CDD505-2E9C-101B-9397-08002B2CF9AE}" pid="15" name="Business Owner">
    <vt:lpwstr>14;#NAVY PEOPLE|ce4768f8-b3ba-4d0d-9b9d-3eac3423d07f</vt:lpwstr>
  </property>
  <property fmtid="{D5CDD505-2E9C-101B-9397-08002B2CF9AE}" pid="16" name="fileplanid">
    <vt:lpwstr>16;#03_10 Provide Logistics Support|84260690-c5c7-402b-a786-94635ff79961</vt:lpwstr>
  </property>
  <property fmtid="{D5CDD505-2E9C-101B-9397-08002B2CF9AE}" pid="17" name="Subject Keywords">
    <vt:lpwstr>17;#Training and education delivery (courses)|eeba71c2-e36d-48d3-abda-004e1900a985</vt:lpwstr>
  </property>
  <property fmtid="{D5CDD505-2E9C-101B-9397-08002B2CF9AE}" pid="18" name="Subject_x0020_Category">
    <vt:lpwstr>15;#Training and education delivery (courses)|666949cb-f24e-4d04-b234-8151540b7298</vt:lpwstr>
  </property>
  <property fmtid="{D5CDD505-2E9C-101B-9397-08002B2CF9AE}" pid="19" name="Subject_x0020_Keywords">
    <vt:lpwstr>17;#Training and education delivery (courses)|eeba71c2-e36d-48d3-abda-004e1900a985</vt:lpwstr>
  </property>
  <property fmtid="{D5CDD505-2E9C-101B-9397-08002B2CF9AE}" pid="20" name="Business_x0020_Owner">
    <vt:lpwstr>14;#NAVY PEOPLE|ce4768f8-b3ba-4d0d-9b9d-3eac3423d07f</vt:lpwstr>
  </property>
</Properties>
</file>