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E1146" w14:textId="77777777" w:rsidR="00B72A8A" w:rsidRDefault="00000000">
      <w:pPr>
        <w:spacing w:after="115" w:line="259" w:lineRule="auto"/>
        <w:ind w:left="55" w:right="0" w:firstLine="0"/>
        <w:jc w:val="center"/>
      </w:pPr>
      <w:r>
        <w:rPr>
          <w:b/>
        </w:rPr>
        <w:t xml:space="preserve"> </w:t>
      </w:r>
    </w:p>
    <w:p w14:paraId="5DF9999F" w14:textId="77777777" w:rsidR="00B72A8A" w:rsidRDefault="00000000">
      <w:pPr>
        <w:spacing w:after="115" w:line="259" w:lineRule="auto"/>
        <w:ind w:left="55" w:right="0" w:firstLine="0"/>
        <w:jc w:val="center"/>
      </w:pPr>
      <w:r>
        <w:rPr>
          <w:b/>
        </w:rPr>
        <w:t xml:space="preserve"> </w:t>
      </w:r>
    </w:p>
    <w:p w14:paraId="4B8757E1" w14:textId="70D47FEE" w:rsidR="00B72A8A" w:rsidRDefault="00000000">
      <w:pPr>
        <w:spacing w:after="112" w:line="259" w:lineRule="auto"/>
        <w:ind w:right="2"/>
        <w:jc w:val="center"/>
      </w:pPr>
      <w:r>
        <w:rPr>
          <w:b/>
        </w:rPr>
        <w:t xml:space="preserve">Student name: </w:t>
      </w:r>
      <w:r w:rsidR="00C94EFB">
        <w:rPr>
          <w:b/>
        </w:rPr>
        <w:t xml:space="preserve">Nicoleta Aurelia </w:t>
      </w:r>
      <w:proofErr w:type="spellStart"/>
      <w:r w:rsidR="00C94EFB">
        <w:rPr>
          <w:b/>
        </w:rPr>
        <w:t>Monafu</w:t>
      </w:r>
      <w:proofErr w:type="spellEnd"/>
    </w:p>
    <w:p w14:paraId="22433AE4" w14:textId="18A29AA5" w:rsidR="00B72A8A" w:rsidRDefault="00000000">
      <w:pPr>
        <w:spacing w:after="112" w:line="259" w:lineRule="auto"/>
        <w:ind w:right="8"/>
        <w:jc w:val="center"/>
      </w:pPr>
      <w:r>
        <w:rPr>
          <w:b/>
        </w:rPr>
        <w:t xml:space="preserve">Student ID number: </w:t>
      </w:r>
      <w:r w:rsidR="00C94EFB">
        <w:rPr>
          <w:b/>
        </w:rPr>
        <w:t>2245344</w:t>
      </w:r>
    </w:p>
    <w:p w14:paraId="083702BD" w14:textId="2BBF695C" w:rsidR="00B72A8A" w:rsidRDefault="00C94EFB">
      <w:pPr>
        <w:spacing w:after="112" w:line="259" w:lineRule="auto"/>
        <w:ind w:right="14"/>
        <w:jc w:val="center"/>
      </w:pPr>
      <w:r>
        <w:rPr>
          <w:b/>
        </w:rPr>
        <w:t>Program</w:t>
      </w:r>
      <w:r w:rsidR="00000000">
        <w:rPr>
          <w:b/>
        </w:rPr>
        <w:t xml:space="preserve">: BA International Hotel Management </w:t>
      </w:r>
    </w:p>
    <w:p w14:paraId="4170D232" w14:textId="77777777" w:rsidR="00B72A8A" w:rsidRDefault="00000000">
      <w:pPr>
        <w:spacing w:after="112" w:line="259" w:lineRule="auto"/>
        <w:jc w:val="center"/>
      </w:pPr>
      <w:r>
        <w:rPr>
          <w:b/>
        </w:rPr>
        <w:t xml:space="preserve">Module: Management &amp; </w:t>
      </w:r>
      <w:proofErr w:type="spellStart"/>
      <w:r>
        <w:rPr>
          <w:b/>
        </w:rPr>
        <w:t>Organisational</w:t>
      </w:r>
      <w:proofErr w:type="spellEnd"/>
      <w:r>
        <w:rPr>
          <w:b/>
        </w:rPr>
        <w:t xml:space="preserve"> </w:t>
      </w:r>
      <w:proofErr w:type="spellStart"/>
      <w:r>
        <w:rPr>
          <w:b/>
        </w:rPr>
        <w:t>Behaviour</w:t>
      </w:r>
      <w:proofErr w:type="spellEnd"/>
      <w:r>
        <w:rPr>
          <w:b/>
        </w:rPr>
        <w:t xml:space="preserve"> </w:t>
      </w:r>
    </w:p>
    <w:p w14:paraId="203C9139" w14:textId="77777777" w:rsidR="00B72A8A" w:rsidRDefault="00000000">
      <w:pPr>
        <w:spacing w:after="112" w:line="259" w:lineRule="auto"/>
        <w:jc w:val="center"/>
      </w:pPr>
      <w:r>
        <w:rPr>
          <w:b/>
        </w:rPr>
        <w:t xml:space="preserve">Module code: BMIH5004 </w:t>
      </w:r>
    </w:p>
    <w:p w14:paraId="4E9BEF01" w14:textId="77777777" w:rsidR="00B72A8A" w:rsidRDefault="00000000">
      <w:pPr>
        <w:spacing w:after="112" w:line="259" w:lineRule="auto"/>
        <w:ind w:right="8"/>
        <w:jc w:val="center"/>
      </w:pPr>
      <w:r>
        <w:rPr>
          <w:b/>
        </w:rPr>
        <w:t xml:space="preserve">Assignment Title: Academic Essay </w:t>
      </w:r>
    </w:p>
    <w:p w14:paraId="4F2CD526" w14:textId="69B2E080" w:rsidR="00B72A8A" w:rsidRDefault="00000000">
      <w:pPr>
        <w:spacing w:after="0" w:line="358" w:lineRule="auto"/>
        <w:ind w:right="0"/>
        <w:jc w:val="center"/>
        <w:rPr>
          <w:b/>
        </w:rPr>
      </w:pPr>
      <w:r>
        <w:rPr>
          <w:b/>
        </w:rPr>
        <w:t xml:space="preserve">Title: Leadership Styles in Hospitality: Their Role in Team Effectiveness and Employee Morale: An </w:t>
      </w:r>
      <w:r w:rsidR="00C94EFB">
        <w:rPr>
          <w:b/>
        </w:rPr>
        <w:t>Analysis</w:t>
      </w:r>
      <w:r>
        <w:rPr>
          <w:b/>
        </w:rPr>
        <w:t xml:space="preserve"> of Democratic Leadership </w:t>
      </w:r>
    </w:p>
    <w:p w14:paraId="12D594EB" w14:textId="0BB87F65" w:rsidR="00C94EFB" w:rsidRDefault="00C94EFB">
      <w:pPr>
        <w:spacing w:after="0" w:line="358" w:lineRule="auto"/>
        <w:ind w:right="0"/>
        <w:jc w:val="center"/>
      </w:pPr>
      <w:r>
        <w:rPr>
          <w:b/>
        </w:rPr>
        <w:t>Lecturer: Daniel Payne</w:t>
      </w:r>
    </w:p>
    <w:p w14:paraId="05FA0034" w14:textId="77777777" w:rsidR="00B72A8A" w:rsidRDefault="00000000">
      <w:pPr>
        <w:spacing w:after="115" w:line="259" w:lineRule="auto"/>
        <w:ind w:left="55" w:right="0" w:firstLine="0"/>
        <w:jc w:val="center"/>
      </w:pPr>
      <w:r>
        <w:rPr>
          <w:b/>
        </w:rPr>
        <w:t xml:space="preserve"> </w:t>
      </w:r>
    </w:p>
    <w:p w14:paraId="62E685DB" w14:textId="77777777" w:rsidR="00B72A8A" w:rsidRDefault="00000000">
      <w:pPr>
        <w:spacing w:after="115" w:line="259" w:lineRule="auto"/>
        <w:ind w:left="55" w:right="0" w:firstLine="0"/>
        <w:jc w:val="center"/>
      </w:pPr>
      <w:r>
        <w:rPr>
          <w:b/>
        </w:rPr>
        <w:t xml:space="preserve"> </w:t>
      </w:r>
    </w:p>
    <w:p w14:paraId="40AA20E3" w14:textId="77777777" w:rsidR="00B72A8A" w:rsidRDefault="00000000">
      <w:pPr>
        <w:spacing w:after="112" w:line="259" w:lineRule="auto"/>
        <w:jc w:val="center"/>
      </w:pPr>
      <w:r>
        <w:rPr>
          <w:b/>
        </w:rPr>
        <w:t xml:space="preserve">Declaration </w:t>
      </w:r>
    </w:p>
    <w:p w14:paraId="59BC87BE" w14:textId="77777777" w:rsidR="00B72A8A" w:rsidRDefault="00000000">
      <w:pPr>
        <w:spacing w:after="65" w:line="259" w:lineRule="auto"/>
        <w:ind w:left="-1" w:right="275" w:firstLine="0"/>
        <w:jc w:val="right"/>
      </w:pPr>
      <w:r>
        <w:rPr>
          <w:noProof/>
        </w:rPr>
        <w:drawing>
          <wp:inline distT="0" distB="0" distL="0" distR="0" wp14:anchorId="4B8E605F" wp14:editId="3013E7E4">
            <wp:extent cx="5728589" cy="727710"/>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4"/>
                    <a:stretch>
                      <a:fillRect/>
                    </a:stretch>
                  </pic:blipFill>
                  <pic:spPr>
                    <a:xfrm>
                      <a:off x="0" y="0"/>
                      <a:ext cx="5728589" cy="727710"/>
                    </a:xfrm>
                    <a:prstGeom prst="rect">
                      <a:avLst/>
                    </a:prstGeom>
                  </pic:spPr>
                </pic:pic>
              </a:graphicData>
            </a:graphic>
          </wp:inline>
        </w:drawing>
      </w:r>
      <w:r>
        <w:rPr>
          <w:b/>
        </w:rPr>
        <w:t xml:space="preserve"> </w:t>
      </w:r>
    </w:p>
    <w:p w14:paraId="30B077B7" w14:textId="77777777" w:rsidR="00B72A8A" w:rsidRDefault="00000000">
      <w:pPr>
        <w:spacing w:after="0" w:line="259" w:lineRule="auto"/>
        <w:ind w:left="0" w:right="0" w:firstLine="0"/>
        <w:jc w:val="left"/>
      </w:pPr>
      <w:r>
        <w:rPr>
          <w:b/>
        </w:rPr>
        <w:t xml:space="preserve"> </w:t>
      </w:r>
      <w:r>
        <w:rPr>
          <w:b/>
        </w:rPr>
        <w:tab/>
        <w:t xml:space="preserve"> </w:t>
      </w:r>
    </w:p>
    <w:p w14:paraId="7CED6C56" w14:textId="79DDA9F1" w:rsidR="00B72A8A" w:rsidRDefault="00000000">
      <w:pPr>
        <w:ind w:left="-5" w:right="0"/>
      </w:pPr>
      <w:r>
        <w:t xml:space="preserve">  The hospitality industry requires effective leadership to maintain staff engagement and handle fast operations. Leaders who lead operations in a guest-pleasing and quickly responsive environment need to find harmony between inclusive team structures and the ability to promptly make necessary decisions. The essay </w:t>
      </w:r>
      <w:r w:rsidR="00C94EFB">
        <w:t>discusses</w:t>
      </w:r>
      <w:r>
        <w:t xml:space="preserve"> the effectiveness of democratic leadership style and its role in team effectiveness and employee morale.   </w:t>
      </w:r>
    </w:p>
    <w:p w14:paraId="3B621CAC" w14:textId="77777777" w:rsidR="00B72A8A" w:rsidRDefault="00000000">
      <w:pPr>
        <w:spacing w:after="115" w:line="259" w:lineRule="auto"/>
        <w:ind w:left="0" w:right="0" w:firstLine="0"/>
        <w:jc w:val="left"/>
      </w:pPr>
      <w:r>
        <w:t xml:space="preserve"> </w:t>
      </w:r>
    </w:p>
    <w:p w14:paraId="3DF2CF05" w14:textId="77777777" w:rsidR="00B72A8A" w:rsidRDefault="00000000">
      <w:pPr>
        <w:spacing w:after="115" w:line="259" w:lineRule="auto"/>
        <w:ind w:left="0" w:right="0" w:firstLine="0"/>
        <w:jc w:val="left"/>
      </w:pPr>
      <w:r>
        <w:t xml:space="preserve"> </w:t>
      </w:r>
    </w:p>
    <w:p w14:paraId="53B2AA54" w14:textId="377B44F3" w:rsidR="00C94EFB" w:rsidRDefault="00000000">
      <w:pPr>
        <w:ind w:left="-5" w:right="0"/>
      </w:pPr>
      <w:r>
        <w:t xml:space="preserve">  According to </w:t>
      </w:r>
      <w:r w:rsidR="00C94EFB">
        <w:t xml:space="preserve">the </w:t>
      </w:r>
      <w:r>
        <w:t xml:space="preserve">Trait Theory of leadership, </w:t>
      </w:r>
      <w:r w:rsidR="00C94EFB">
        <w:t>certain people inherently possess</w:t>
      </w:r>
      <w:r>
        <w:t xml:space="preserve"> a quality of leadership. Traits such as intelligence, confidence, charisma, and decisiveness are often linked to successful leadership. This theory assumes that leaders are born rather than made and emphasizes the importance of personality characteristics. However, critics argue that leadership is shaped by experience and situational factors making the theory somewhat limited. Process Leadership Theory </w:t>
      </w:r>
      <w:r>
        <w:lastRenderedPageBreak/>
        <w:t xml:space="preserve">views leadership as an interaction between leader and followers rather than a set of fixed traits (Scott and Klein, 2022). </w:t>
      </w:r>
    </w:p>
    <w:p w14:paraId="3156C0FD" w14:textId="2B9940BE" w:rsidR="00C94EFB" w:rsidRDefault="00000000">
      <w:pPr>
        <w:ind w:left="-5" w:right="0"/>
      </w:pPr>
      <w:r>
        <w:t>Based on the above argument, it is thought that leadership as a process is fluid</w:t>
      </w:r>
      <w:r w:rsidR="00C94EFB">
        <w:t>, dynamic, and</w:t>
      </w:r>
      <w:r>
        <w:t xml:space="preserve"> affected by relationships, </w:t>
      </w:r>
      <w:r w:rsidR="00C94EFB">
        <w:t>behaviors,</w:t>
      </w:r>
      <w:r>
        <w:t xml:space="preserve"> and external environments. It provides an example that leadership skills can be learned through experience, learning</w:t>
      </w:r>
      <w:r w:rsidR="00C94EFB">
        <w:t>,</w:t>
      </w:r>
      <w:r>
        <w:t xml:space="preserve"> and adaptation, which makes it possible for almost anyone to do it. In contrast to Trait Theory, Process Theory backs that leaders can indeed be trained and developed over </w:t>
      </w:r>
      <w:r w:rsidR="00C94EFB">
        <w:t>some time</w:t>
      </w:r>
      <w:r>
        <w:t xml:space="preserve">. Transformational leadership </w:t>
      </w:r>
      <w:r w:rsidR="00C94EFB">
        <w:t>emphasizes</w:t>
      </w:r>
      <w:r>
        <w:t xml:space="preserve"> inspiring and motivating followers to improve their level of performance and personal development. A transformational leader develops vision, innovation</w:t>
      </w:r>
      <w:r w:rsidR="00C94EFB">
        <w:t>,</w:t>
      </w:r>
      <w:r>
        <w:t xml:space="preserve"> and high relationship trust and respect created through strong </w:t>
      </w:r>
      <w:r w:rsidR="00C94EFB">
        <w:t>relationships</w:t>
      </w:r>
      <w:r>
        <w:t xml:space="preserve"> built on trust and respect (Khan et al., 2022). They are often role models for their teams and encourage them to become creative and they challenge the same. In such </w:t>
      </w:r>
      <w:r w:rsidR="00C94EFB">
        <w:t>organizations</w:t>
      </w:r>
      <w:r>
        <w:t xml:space="preserve">, this leadership style is especially effective and can be used.  </w:t>
      </w:r>
    </w:p>
    <w:p w14:paraId="26FCD92C" w14:textId="083D4398" w:rsidR="00B72A8A" w:rsidRDefault="00000000">
      <w:pPr>
        <w:ind w:left="-5" w:right="0"/>
      </w:pPr>
      <w:r>
        <w:t xml:space="preserve"> </w:t>
      </w:r>
    </w:p>
    <w:p w14:paraId="4D24251B" w14:textId="050AFB42" w:rsidR="00B72A8A" w:rsidRDefault="00000000">
      <w:pPr>
        <w:ind w:left="-5" w:right="0"/>
      </w:pPr>
      <w:r>
        <w:t xml:space="preserve">  </w:t>
      </w:r>
      <w:r w:rsidR="00C94EFB">
        <w:t>Laissez-faire</w:t>
      </w:r>
      <w:r>
        <w:t xml:space="preserve"> leadership is a type of leadership that allows minimum supervision of leaders and their employees </w:t>
      </w:r>
      <w:r w:rsidR="00C94EFB">
        <w:t xml:space="preserve">to </w:t>
      </w:r>
      <w:r>
        <w:t xml:space="preserve">decide things on their own. It </w:t>
      </w:r>
      <w:proofErr w:type="gramStart"/>
      <w:r>
        <w:t xml:space="preserve">is based on the </w:t>
      </w:r>
      <w:r w:rsidR="00C94EFB">
        <w:t>assumption</w:t>
      </w:r>
      <w:proofErr w:type="gramEnd"/>
      <w:r>
        <w:t xml:space="preserve"> that highly skilled and self-motivated individuals work best in </w:t>
      </w:r>
      <w:r w:rsidR="00C94EFB">
        <w:t>an</w:t>
      </w:r>
      <w:r>
        <w:t xml:space="preserve"> environment of a lot of autonomy (Ridwan et al., 2022). Laissez-faire leadership can be as good as creativity and independence. Democratic leaders encourage participation and value team input in decision-making. It promotes collaboration, raises the morale of the team, and makes the employees feel heard and respected. Usage of this style is suited for situations where innovation and </w:t>
      </w:r>
      <w:r w:rsidR="00C94EFB">
        <w:t>problem-solving</w:t>
      </w:r>
      <w:r>
        <w:t xml:space="preserve"> </w:t>
      </w:r>
      <w:r w:rsidR="00C94EFB">
        <w:t>are</w:t>
      </w:r>
      <w:r>
        <w:t xml:space="preserve"> needed (Hilton et al., 2021). </w:t>
      </w:r>
    </w:p>
    <w:p w14:paraId="0A475E04" w14:textId="77777777" w:rsidR="00C94EFB" w:rsidRDefault="00C94EFB">
      <w:pPr>
        <w:ind w:left="-5" w:right="0"/>
      </w:pPr>
    </w:p>
    <w:p w14:paraId="7EB05884" w14:textId="71620F9E" w:rsidR="00B72A8A" w:rsidRDefault="00000000">
      <w:pPr>
        <w:spacing w:after="27"/>
        <w:ind w:left="-5" w:right="0"/>
      </w:pPr>
      <w:r>
        <w:t xml:space="preserve">Nevertheless, decision-making sometimes </w:t>
      </w:r>
      <w:r w:rsidR="00C94EFB">
        <w:t>takes</w:t>
      </w:r>
      <w:r>
        <w:t xml:space="preserve"> longer since there is </w:t>
      </w:r>
      <w:r w:rsidR="00C94EFB">
        <w:t xml:space="preserve">a </w:t>
      </w:r>
      <w:r>
        <w:t xml:space="preserve">need for consensus. Transactional leadership is based on designing and </w:t>
      </w:r>
      <w:r w:rsidR="00C94EFB">
        <w:t>doing</w:t>
      </w:r>
      <w:r>
        <w:t xml:space="preserve"> things based on structured tasks, rewards, and punishment to stimulate performance (Nurture, 2024). Clear expectations are set up, they give incentives that, if </w:t>
      </w:r>
      <w:proofErr w:type="gramStart"/>
      <w:r>
        <w:t>met</w:t>
      </w:r>
      <w:proofErr w:type="gramEnd"/>
      <w:r>
        <w:t xml:space="preserve"> will bring about the desired outcome. However, this is a good one in the case of an organization that demands efficiency, consistency, and adherence to set processes. </w:t>
      </w:r>
    </w:p>
    <w:p w14:paraId="4E40CCBE" w14:textId="43476714" w:rsidR="00B72A8A" w:rsidRDefault="00000000">
      <w:pPr>
        <w:ind w:left="-5" w:right="0"/>
      </w:pPr>
      <w:r>
        <w:t xml:space="preserve">However, it can restrict creativity and </w:t>
      </w:r>
      <w:proofErr w:type="gramStart"/>
      <w:r>
        <w:t>employee’s</w:t>
      </w:r>
      <w:proofErr w:type="gramEnd"/>
      <w:r>
        <w:t xml:space="preserve"> intrinsic motivation. The </w:t>
      </w:r>
      <w:r w:rsidR="00C94EFB">
        <w:t>behavior</w:t>
      </w:r>
      <w:r>
        <w:t xml:space="preserve"> of a servant leader is to prioritize the needs of team members and focus on their development. Based </w:t>
      </w:r>
      <w:r w:rsidR="00C94EFB">
        <w:t>on</w:t>
      </w:r>
      <w:r>
        <w:t xml:space="preserve"> empathy, active listening, and a well and consistently held intention for service to others, this style is what makes it authentic (Bilal et al., 2020). Servant </w:t>
      </w:r>
      <w:proofErr w:type="gramStart"/>
      <w:r>
        <w:t>leader develops</w:t>
      </w:r>
      <w:proofErr w:type="gramEnd"/>
      <w:r>
        <w:t xml:space="preserve"> a supportive environment, </w:t>
      </w:r>
      <w:r>
        <w:lastRenderedPageBreak/>
        <w:t>which builds trust, loyalty</w:t>
      </w:r>
      <w:r w:rsidR="00C94EFB">
        <w:t>,</w:t>
      </w:r>
      <w:r>
        <w:t xml:space="preserve"> and engagement in </w:t>
      </w:r>
      <w:r w:rsidR="00C94EFB">
        <w:t>employees</w:t>
      </w:r>
      <w:r>
        <w:t xml:space="preserve">. This may not be suitable in </w:t>
      </w:r>
      <w:r w:rsidR="00C94EFB">
        <w:t>high-pressure</w:t>
      </w:r>
      <w:r>
        <w:t xml:space="preserve">, or </w:t>
      </w:r>
      <w:r w:rsidR="00C94EFB">
        <w:t>high-speed</w:t>
      </w:r>
      <w:r>
        <w:t xml:space="preserve"> environments that need fast decision-making. </w:t>
      </w:r>
    </w:p>
    <w:p w14:paraId="26FB7A8E" w14:textId="1AFBC90A" w:rsidR="00B72A8A" w:rsidRDefault="00000000">
      <w:pPr>
        <w:ind w:left="-5" w:right="0"/>
      </w:pPr>
      <w:r>
        <w:t xml:space="preserve">  Democratic leadership is otherwise known as participative leadership, which encourages team members to be involved and have a say in the decisions being made within the team. Democratic leadership enhances team dynamics and morale by showing the employees their worth and how their ideas are valuable. The main characteristics of democratic leadership include listening actively, being flexible, working in collaboration, and having effective communication. Democratic leaders prefer input from the people around them and encourage a platform where diverse opinions are to be considered in the way decisions are being made. This can contribute more to morale while helping guarantee quality in the decisions that have been made by considering the group's combined expertise. In essence, team dynamics </w:t>
      </w:r>
      <w:proofErr w:type="gramStart"/>
      <w:r>
        <w:t>may,</w:t>
      </w:r>
      <w:proofErr w:type="gramEnd"/>
      <w:r>
        <w:t xml:space="preserve"> indeed be one of the most obvious benefits of democratic leadership. When team members are included in </w:t>
      </w:r>
      <w:r w:rsidR="00C94EFB">
        <w:t>decision-making</w:t>
      </w:r>
      <w:r>
        <w:t xml:space="preserve">, they will feel owned and responsible to the staff. It is, therefore, a situation where workers feel motivated and interested in work if they realize their efforts contribute to something significant. This usually increases job satisfaction and reduces the rates of </w:t>
      </w:r>
      <w:r w:rsidR="00C94EFB">
        <w:t>turnover</w:t>
      </w:r>
      <w:r>
        <w:t xml:space="preserve">. Additionally, such leadership will promote creativity and innovation; with members feeling comfortable sharing their ideas, they tend to suggest more novel solutions for the problems (Hasan and TURAN, 2020). Democratic leadership also fosters strong interpersonal relationships in teams, leading to trust and mutual respect. However, there is a downside to this style of leadership. </w:t>
      </w:r>
      <w:r w:rsidR="00C94EFB">
        <w:t>Decision-making</w:t>
      </w:r>
      <w:r>
        <w:t xml:space="preserve"> is slow, which may be quite a limitation of this approach when the situation demands swift decisions, like during a crisis or deadlines. In addition, when the team members do not possess the necessary skills or knowledge that would help in making an informed decision, then the outcome would not be satisfactory. Thus, this dependence on group input sometimes creates indecision or even conflicts, whenever opposing opinions are unduly permitted (Sharma, 2024). Further, democratic leaders, though fair in their quest for people's participation, should ensure participation and leadership go hand in hand. If a leader becomes too focused on consensus-building at the expense of making timely decisions, it can hinder progress and create frustration among team members who prefer clarity and direction. Therefore, although the democratic leadership style confers many attributes in terms of engagement and mood, it would need to </w:t>
      </w:r>
      <w:r w:rsidR="00C94EFB">
        <w:t>be adopted</w:t>
      </w:r>
      <w:r>
        <w:t xml:space="preserve"> carefully to avoid adverse effects. </w:t>
      </w:r>
    </w:p>
    <w:p w14:paraId="4FB883BB" w14:textId="77777777" w:rsidR="00C94EFB" w:rsidRDefault="00C94EFB">
      <w:pPr>
        <w:ind w:left="-5" w:right="0"/>
      </w:pPr>
    </w:p>
    <w:p w14:paraId="40C39618" w14:textId="77777777" w:rsidR="00C94EFB" w:rsidRDefault="00000000">
      <w:pPr>
        <w:ind w:left="-5" w:right="0"/>
      </w:pPr>
      <w:r>
        <w:t xml:space="preserve">  </w:t>
      </w:r>
      <w:r w:rsidR="00C94EFB">
        <w:t>Successful</w:t>
      </w:r>
      <w:r>
        <w:t xml:space="preserve"> leadership should be the only way to produce a productive work culture in the hospitality industry. The democratic pattern of leadership particularly relevant in management in hotels mainly emphasizes participatory decision-making patterns and </w:t>
      </w:r>
      <w:r w:rsidR="00C94EFB">
        <w:t xml:space="preserve">an </w:t>
      </w:r>
      <w:r>
        <w:t xml:space="preserve">open mode of communication between the leaders </w:t>
      </w:r>
      <w:r w:rsidR="00C94EFB">
        <w:t>of</w:t>
      </w:r>
      <w:r>
        <w:t xml:space="preserve"> the management representatives and the participants. This motivates the subordinates and further fits well as the hospitality segment is service-centric. Democratic leadership is crucial to the hospitality industry because it encompasses collaboration and involvement. In such an industry, where frontline staff are the people who have firsthand contact with customers, their recommendations and opinions prove to be crucial. Democratic leaders at Four Seasons foster an environment that empowers employees, who feel free to contribute their ideas </w:t>
      </w:r>
      <w:r w:rsidR="00C94EFB">
        <w:t>to</w:t>
      </w:r>
      <w:r>
        <w:t xml:space="preserve"> the decision-making process (Scholl et al., 2022). Four Seasons Hotels and Resorts, with great standards </w:t>
      </w:r>
      <w:proofErr w:type="gramStart"/>
      <w:r>
        <w:t>in</w:t>
      </w:r>
      <w:proofErr w:type="gramEnd"/>
      <w:r>
        <w:t xml:space="preserve"> service, exemplifies the very best among hotel management styles by </w:t>
      </w:r>
      <w:proofErr w:type="gramStart"/>
      <w:r>
        <w:t xml:space="preserve">really </w:t>
      </w:r>
      <w:r w:rsidR="00C94EFB">
        <w:t>simply</w:t>
      </w:r>
      <w:proofErr w:type="gramEnd"/>
      <w:r w:rsidR="00C94EFB">
        <w:t xml:space="preserve"> applying democratic leadership</w:t>
      </w:r>
      <w:r>
        <w:t xml:space="preserve">. This interaction is important as it contributes to higher job satisfaction and morale in staff, which then manifests as better experiences </w:t>
      </w:r>
      <w:r w:rsidR="00C94EFB">
        <w:t>for</w:t>
      </w:r>
      <w:r>
        <w:t xml:space="preserve"> guests. It has been proved that democratic leadership styles have been associated with lesser resistance to change and increased creativity in hotels. Democratic leadership style adoption at Four Seasons has far-reaching implications for the operational success of the company (Fouad, 2019). The open dialogue </w:t>
      </w:r>
      <w:proofErr w:type="gramStart"/>
      <w:r>
        <w:t>encouraged</w:t>
      </w:r>
      <w:proofErr w:type="gramEnd"/>
      <w:r>
        <w:t xml:space="preserve"> and input sought from team members </w:t>
      </w:r>
      <w:r w:rsidR="00C94EFB">
        <w:t>creates</w:t>
      </w:r>
      <w:r>
        <w:t xml:space="preserve"> a culture of trust and respect among leaders practicing this style. This implies that in the work environment, this will increase employee satisfaction but also create an ownership mentality among employees of their responsibilities. Democratic leadership, therefore, fits well with Four Seasons's philosophy, which is about service-personalized and particularly attentive. The democratic leadership line up with Four Seasons' core values in a better way that focuses on personal attention and care in service (Kristelle and </w:t>
      </w:r>
      <w:proofErr w:type="spellStart"/>
      <w:r>
        <w:t>Olawumi</w:t>
      </w:r>
      <w:proofErr w:type="spellEnd"/>
      <w:r>
        <w:t xml:space="preserve">, 2020). Involving workers in </w:t>
      </w:r>
      <w:r w:rsidR="00C94EFB">
        <w:t>guest service-related</w:t>
      </w:r>
      <w:r>
        <w:t xml:space="preserve"> decisions and operational changes stimulates the use of diverse employees' perspectives and eventually leads to great innovative ideas meant to develop customers' experiences. This participation proves to be best during </w:t>
      </w:r>
      <w:proofErr w:type="gramStart"/>
      <w:r>
        <w:t>change</w:t>
      </w:r>
      <w:proofErr w:type="gramEnd"/>
      <w:r>
        <w:t xml:space="preserve"> phases in organizations as well as after the launch of new concepts or ideas.  One of the examples of democratic leadership at Four Seasons is its method of staff training and development. </w:t>
      </w:r>
    </w:p>
    <w:p w14:paraId="1A14C030" w14:textId="3FFBFA71" w:rsidR="00C94EFB" w:rsidRDefault="00000000">
      <w:pPr>
        <w:ind w:left="-5" w:right="0"/>
      </w:pPr>
      <w:r>
        <w:lastRenderedPageBreak/>
        <w:t xml:space="preserve">The company regularly holds workshops in which it asks employees to narrate their experiences and offer recommendations for training program improvement. </w:t>
      </w:r>
    </w:p>
    <w:p w14:paraId="189951C9" w14:textId="0CBB0645" w:rsidR="00B72A8A" w:rsidRDefault="00000000">
      <w:pPr>
        <w:ind w:left="-5" w:right="0"/>
      </w:pPr>
      <w:r>
        <w:t xml:space="preserve">This method helps in producing more efficient training resources that also </w:t>
      </w:r>
      <w:r w:rsidR="00C94EFB">
        <w:t>increase</w:t>
      </w:r>
      <w:r>
        <w:t xml:space="preserve"> employees' sense of investment in the results. Another example was when new technology to handle guest reservations had to be adopted. Instead of informing the employees from the </w:t>
      </w:r>
      <w:proofErr w:type="gramStart"/>
      <w:r>
        <w:t>top of</w:t>
      </w:r>
      <w:proofErr w:type="gramEnd"/>
      <w:r>
        <w:t xml:space="preserve"> management, the leaders of Four Seasons met the staff at all levels to consider the potential problem and to get feedback about how the technology could help employees as well as serve guests. This user-friendly method helped ease the transition but guaranteed the system met the actual requirements of those using it on </w:t>
      </w:r>
      <w:proofErr w:type="gramStart"/>
      <w:r>
        <w:t>daily</w:t>
      </w:r>
      <w:proofErr w:type="gramEnd"/>
      <w:r>
        <w:t xml:space="preserve"> basis. Its impact on the morale of the employees and its retention rate at Four Seasons proves the effectiveness of democratic leadership (Engin and Rahman, 2022). </w:t>
      </w:r>
      <w:r w:rsidR="00C94EFB">
        <w:t>Employees</w:t>
      </w:r>
      <w:r>
        <w:t xml:space="preserve"> who are convinced that their voices are being heard in their workplaces are unlikely to experience burnout and </w:t>
      </w:r>
      <w:r w:rsidR="00C94EFB">
        <w:t xml:space="preserve">are </w:t>
      </w:r>
      <w:r>
        <w:t xml:space="preserve">most likely to stick to their employers. Moreover, the customer always commends Four Seasons for exceptional service, but such service would not be achieved if the management were not democratic. The relationship between engaged </w:t>
      </w:r>
      <w:r w:rsidR="00C94EFB">
        <w:t>employees and individuals</w:t>
      </w:r>
      <w:r>
        <w:t xml:space="preserve"> achieved through democratic </w:t>
      </w:r>
      <w:r w:rsidR="00C94EFB">
        <w:t>leadership and</w:t>
      </w:r>
      <w:r>
        <w:t xml:space="preserve"> satisfied customers emphasizes this style of management as a necessary characteristic that ensures organizations' goals are accomplished (</w:t>
      </w:r>
      <w:proofErr w:type="spellStart"/>
      <w:r>
        <w:t>Emerso</w:t>
      </w:r>
      <w:proofErr w:type="spellEnd"/>
      <w:r>
        <w:t xml:space="preserve"> et al., 2020). </w:t>
      </w:r>
    </w:p>
    <w:p w14:paraId="728E6831" w14:textId="77777777" w:rsidR="00C94EFB" w:rsidRDefault="00C94EFB">
      <w:pPr>
        <w:ind w:left="-5" w:right="0"/>
      </w:pPr>
    </w:p>
    <w:p w14:paraId="0B4504E4" w14:textId="77777777" w:rsidR="00C94EFB" w:rsidRDefault="00000000">
      <w:pPr>
        <w:ind w:left="-5" w:right="0"/>
      </w:pPr>
      <w:r>
        <w:t xml:space="preserve">   Democratic leadership boosts participation and values team input in decision-making. A collaborative hotel workplace requires team members and democratic leadership helps maximize their performance by cultivating teamwork between staff members (Hussain et al., 2024). The act of allowing employees to share their opinions and suggestions helps them take responsibility for their work (Bwalya, 2023). The involvement of staff members in decision-making responsibilities leads to better adaptation of employees </w:t>
      </w:r>
      <w:r w:rsidR="00C94EFB">
        <w:t>to</w:t>
      </w:r>
      <w:r>
        <w:t xml:space="preserve"> organizational changes which </w:t>
      </w:r>
      <w:proofErr w:type="gramStart"/>
      <w:r>
        <w:t>protects</w:t>
      </w:r>
      <w:proofErr w:type="gramEnd"/>
      <w:r>
        <w:t xml:space="preserve"> service standards in unpredictable conditions. The hospitality industry benefits from democratic leadership through its ability to increase innovation across the organization (Laurie, 2023). As the hotel industry draws its success from distinctive guest service the direct contact employees maintain with customers brings them substantial knowledge about enhancing service quality.</w:t>
      </w:r>
    </w:p>
    <w:p w14:paraId="39A1A739" w14:textId="77777777" w:rsidR="00C94EFB" w:rsidRDefault="00C94EFB">
      <w:pPr>
        <w:ind w:left="-5" w:right="0"/>
      </w:pPr>
    </w:p>
    <w:p w14:paraId="22D95AF5" w14:textId="71D95513" w:rsidR="00C94EFB" w:rsidRDefault="00000000">
      <w:pPr>
        <w:ind w:left="-5" w:right="0"/>
      </w:pPr>
      <w:r>
        <w:lastRenderedPageBreak/>
        <w:t xml:space="preserve"> The process of seeking employee input from managers results in discovering new guest satisfaction improvement concepts. Staff members working directly with customers can </w:t>
      </w:r>
      <w:proofErr w:type="gramStart"/>
      <w:r>
        <w:t>propose</w:t>
      </w:r>
      <w:proofErr w:type="gramEnd"/>
      <w:r>
        <w:t xml:space="preserve"> individualized offerings along with enhanced checking procedures which deliver better service quality. </w:t>
      </w:r>
    </w:p>
    <w:p w14:paraId="4CE34856" w14:textId="0D48CB7B" w:rsidR="00B72A8A" w:rsidRDefault="00000000">
      <w:pPr>
        <w:ind w:left="-5" w:right="0"/>
      </w:pPr>
      <w:r>
        <w:t>Through this collaborative method</w:t>
      </w:r>
      <w:r w:rsidR="00C94EFB">
        <w:t>,</w:t>
      </w:r>
      <w:r>
        <w:t xml:space="preserve"> managers obtain service development besides motivating staff members who can monitor how their suggestions impact hotel performance.   </w:t>
      </w:r>
    </w:p>
    <w:p w14:paraId="465AED8C" w14:textId="0A6D6E5C" w:rsidR="00B72A8A" w:rsidRDefault="00000000">
      <w:pPr>
        <w:ind w:left="-5" w:right="0"/>
      </w:pPr>
      <w:r>
        <w:t xml:space="preserve">  In the view of Shore and Chung (2021), team members who experience recognition </w:t>
      </w:r>
      <w:r w:rsidR="00C94EFB">
        <w:t>enhance</w:t>
      </w:r>
      <w:r>
        <w:t xml:space="preserve"> both their motivation and </w:t>
      </w:r>
      <w:r w:rsidR="00C94EFB">
        <w:t>decrease</w:t>
      </w:r>
      <w:r>
        <w:t xml:space="preserve"> the likelihood of them leaving their positions. The hospitality sector encounters regular employee turnover so leaders who focus on workplace engagement tend to decrease staff burnout while maintaining stable workforce composition. However, the main weakness of this approach involves decision-making progress which happens at a slower rate. Speedy guest needs responses remain essential in the fast-moving operations of hospitality businesses. Too many delays in managerial decision-making resulting from employee consultations can negatively affect service delivery quality (Ravichandra et al., 2024). Guest complaint resolution overbooking supervision and operational emergency management all need immediate action from hotel staff. A potential disadvantage emerges when diverse opinions between staff members cause conflicts to develop. Hotel departments that need joint operational coordination often face productivity problems because too many employees debate about decisions. Leaders need to maintain the productive nature of discussions and ensure that final choices follow business targets (Huczynski and Andrzej, 2025). Management teams need to maintain </w:t>
      </w:r>
      <w:r w:rsidR="00C94EFB">
        <w:t xml:space="preserve">an </w:t>
      </w:r>
      <w:r>
        <w:t xml:space="preserve">equilibrium between involving </w:t>
      </w:r>
      <w:r w:rsidR="00C94EFB">
        <w:t xml:space="preserve">the </w:t>
      </w:r>
      <w:r>
        <w:t xml:space="preserve">workforce and maintaining operational performance levels. Leaders must understand what situations require consultation with the team before deciding to make independent executive choices (Derek Rollinson, 2025). Management leadership training enables participants to maintain service quality during democratic decision processes by resolving conflicts and holding discussions.   </w:t>
      </w:r>
    </w:p>
    <w:p w14:paraId="2957F9B0" w14:textId="77777777" w:rsidR="00B72A8A" w:rsidRDefault="00000000">
      <w:pPr>
        <w:spacing w:after="115" w:line="259" w:lineRule="auto"/>
        <w:ind w:left="0" w:right="0" w:firstLine="0"/>
        <w:jc w:val="left"/>
      </w:pPr>
      <w:r>
        <w:t xml:space="preserve"> </w:t>
      </w:r>
    </w:p>
    <w:p w14:paraId="2F12A902" w14:textId="77777777" w:rsidR="00B72A8A" w:rsidRDefault="00000000">
      <w:pPr>
        <w:spacing w:after="115" w:line="259" w:lineRule="auto"/>
        <w:ind w:left="0" w:right="0" w:firstLine="0"/>
        <w:jc w:val="left"/>
      </w:pPr>
      <w:r>
        <w:t xml:space="preserve"> </w:t>
      </w:r>
    </w:p>
    <w:p w14:paraId="4EF9290D" w14:textId="77777777" w:rsidR="00C94EFB" w:rsidRDefault="00000000">
      <w:pPr>
        <w:ind w:left="-5" w:right="0"/>
      </w:pPr>
      <w:r>
        <w:t xml:space="preserve">  It has been concluded that democratic leadership brings multiple advantages to hospitality businesses because it enables worker acknowledgment and staff motivation together with workforce stability. Team member involvement in decision-making processes enables the </w:t>
      </w:r>
      <w:r>
        <w:lastRenderedPageBreak/>
        <w:t xml:space="preserve">organization to achieve outstanding guest </w:t>
      </w:r>
      <w:proofErr w:type="gramStart"/>
      <w:r>
        <w:t>experiences</w:t>
      </w:r>
      <w:proofErr w:type="gramEnd"/>
      <w:r>
        <w:t xml:space="preserve"> through enhanced innovation and personal ownership of solutions. Leaders need to modify their leadership style as operational needs change despite the sluggish decision-making processes and potential conflicts arising from multiple opinion points.</w:t>
      </w:r>
    </w:p>
    <w:p w14:paraId="79EA83EB" w14:textId="078330F0" w:rsidR="00B72A8A" w:rsidRDefault="00000000">
      <w:pPr>
        <w:ind w:left="-5" w:right="0"/>
      </w:pPr>
      <w:r>
        <w:t xml:space="preserve"> The ultimate achievement of hospitality industry leadership depends on fusing participative decision-making with speed and effectiveness when making operational decisions. The combined approach maintains excellent service quality and builds a workplace environment where staff members feel important and energetic thus resulting in enduring business achievements. </w:t>
      </w:r>
    </w:p>
    <w:p w14:paraId="34D3D88A" w14:textId="77777777" w:rsidR="00B72A8A" w:rsidRDefault="00000000">
      <w:pPr>
        <w:spacing w:after="115" w:line="259" w:lineRule="auto"/>
        <w:ind w:left="0" w:right="0" w:firstLine="0"/>
        <w:jc w:val="left"/>
      </w:pPr>
      <w:r>
        <w:t xml:space="preserve"> </w:t>
      </w:r>
    </w:p>
    <w:p w14:paraId="3E26FDE0" w14:textId="77777777" w:rsidR="00B72A8A" w:rsidRDefault="00000000">
      <w:pPr>
        <w:spacing w:after="0" w:line="259" w:lineRule="auto"/>
        <w:ind w:left="0" w:right="0" w:firstLine="0"/>
        <w:jc w:val="left"/>
      </w:pPr>
      <w:r>
        <w:t xml:space="preserve"> </w:t>
      </w:r>
      <w:r>
        <w:tab/>
        <w:t xml:space="preserve"> </w:t>
      </w:r>
      <w:r>
        <w:br w:type="page"/>
      </w:r>
    </w:p>
    <w:p w14:paraId="78E648BF" w14:textId="77777777" w:rsidR="00B72A8A" w:rsidRDefault="00000000">
      <w:pPr>
        <w:pStyle w:val="Heading1"/>
        <w:spacing w:after="115"/>
        <w:ind w:right="0"/>
      </w:pPr>
      <w:r>
        <w:lastRenderedPageBreak/>
        <w:t xml:space="preserve">References </w:t>
      </w:r>
    </w:p>
    <w:p w14:paraId="3581C771" w14:textId="77777777" w:rsidR="00B72A8A" w:rsidRDefault="00000000">
      <w:pPr>
        <w:ind w:left="706" w:right="0" w:hanging="721"/>
      </w:pPr>
      <w:r>
        <w:t xml:space="preserve">Bilal, A., Siddiquei, A., Asadullah, M.A., Awan, H.M. and Asmi, F. (2020). Servant leadership: a new perspective to explore project leadership and team effectiveness. </w:t>
      </w:r>
      <w:r>
        <w:rPr>
          <w:i/>
        </w:rPr>
        <w:t>International Journal of Organizational Analysis</w:t>
      </w:r>
      <w:r>
        <w:t xml:space="preserve">, 29(3), pp.699–715. </w:t>
      </w:r>
      <w:proofErr w:type="spellStart"/>
      <w:proofErr w:type="gramStart"/>
      <w:r>
        <w:t>doi:https</w:t>
      </w:r>
      <w:proofErr w:type="spellEnd"/>
      <w:r>
        <w:t>://doi.org/10.1108/ijoa12-2019-1975</w:t>
      </w:r>
      <w:proofErr w:type="gramEnd"/>
      <w:r>
        <w:t xml:space="preserve">. </w:t>
      </w:r>
    </w:p>
    <w:p w14:paraId="4ECCFDDC" w14:textId="77777777" w:rsidR="00B72A8A" w:rsidRDefault="00000000">
      <w:pPr>
        <w:ind w:left="706" w:right="0" w:hanging="721"/>
      </w:pPr>
      <w:r>
        <w:t xml:space="preserve">Bwalya, A. (2023). LEADERSHIP STYLES. </w:t>
      </w:r>
      <w:r>
        <w:rPr>
          <w:i/>
        </w:rPr>
        <w:t>Article in Journal of Entrepreneurship, Management and Innovation</w:t>
      </w:r>
      <w:r>
        <w:t xml:space="preserve">, 11(8). </w:t>
      </w:r>
      <w:proofErr w:type="spellStart"/>
      <w:proofErr w:type="gramStart"/>
      <w:r>
        <w:t>doi:https</w:t>
      </w:r>
      <w:proofErr w:type="spellEnd"/>
      <w:r>
        <w:t>://doi.org/10.6084/m9.figshare.23932113</w:t>
      </w:r>
      <w:proofErr w:type="gramEnd"/>
      <w:r>
        <w:t xml:space="preserve">. </w:t>
      </w:r>
    </w:p>
    <w:p w14:paraId="2933C986" w14:textId="58128684" w:rsidR="00B72A8A" w:rsidRDefault="00000000">
      <w:pPr>
        <w:spacing w:after="110" w:line="259" w:lineRule="auto"/>
        <w:ind w:left="-5" w:right="0"/>
      </w:pPr>
      <w:r>
        <w:t xml:space="preserve">Derek Rollinson (2025). </w:t>
      </w:r>
      <w:r w:rsidR="00C94EFB">
        <w:t>Organizational</w:t>
      </w:r>
      <w:r>
        <w:t xml:space="preserve"> </w:t>
      </w:r>
      <w:proofErr w:type="spellStart"/>
      <w:r>
        <w:t>Behaviour</w:t>
      </w:r>
      <w:proofErr w:type="spellEnd"/>
      <w:r>
        <w:t xml:space="preserve"> and Analysis. [online] Google Books. </w:t>
      </w:r>
    </w:p>
    <w:p w14:paraId="42C6E309" w14:textId="6D1C933A" w:rsidR="00B72A8A" w:rsidRDefault="00000000">
      <w:pPr>
        <w:ind w:left="731" w:right="0"/>
      </w:pPr>
      <w:r>
        <w:t>Available</w:t>
      </w:r>
      <w:r w:rsidR="00C94EFB">
        <w:t xml:space="preserve"> </w:t>
      </w:r>
      <w:r>
        <w:t xml:space="preserve">at: https://books.google.com.pk/books/about/Organisational_Behaviour_and_Analysis.html? id=BzJtQr3Rdp0C&amp;redir_esc=y [Accessed 3 Feb. 2025]. </w:t>
      </w:r>
    </w:p>
    <w:p w14:paraId="6300A370" w14:textId="77777777" w:rsidR="00B72A8A" w:rsidRDefault="00000000">
      <w:pPr>
        <w:spacing w:after="0" w:line="358" w:lineRule="auto"/>
        <w:ind w:left="716" w:right="-7" w:hanging="731"/>
        <w:jc w:val="left"/>
      </w:pPr>
      <w:r>
        <w:t xml:space="preserve">Emerson, R. (2020). </w:t>
      </w:r>
      <w:r>
        <w:rPr>
          <w:i/>
        </w:rPr>
        <w:t>Leadership Style, Job Satisfaction, and Employee Engagement in the Service Sector</w:t>
      </w:r>
      <w:r>
        <w:t xml:space="preserve"> (Doctoral dissertation, Capella University). </w:t>
      </w:r>
    </w:p>
    <w:p w14:paraId="2A8AF15B" w14:textId="77777777" w:rsidR="00B72A8A" w:rsidRDefault="00000000">
      <w:pPr>
        <w:ind w:left="706" w:right="0" w:hanging="721"/>
      </w:pPr>
      <w:r>
        <w:t xml:space="preserve">Engin Aytekin and Rahman </w:t>
      </w:r>
      <w:proofErr w:type="spellStart"/>
      <w:r>
        <w:t>Temizkan</w:t>
      </w:r>
      <w:proofErr w:type="spellEnd"/>
      <w:r>
        <w:t xml:space="preserve"> (2022). THE EFFECT OF DEMOCRATIC LEADERSHIP ON ORGANIZATIONAL DISSENT AND ORGANIZATIONAL CREATIVITY: A </w:t>
      </w:r>
    </w:p>
    <w:p w14:paraId="2F59F897" w14:textId="77777777" w:rsidR="00B72A8A" w:rsidRDefault="00000000">
      <w:pPr>
        <w:spacing w:after="115" w:line="259" w:lineRule="auto"/>
        <w:ind w:left="721" w:right="-7" w:firstLine="0"/>
        <w:jc w:val="left"/>
      </w:pPr>
      <w:r>
        <w:t xml:space="preserve">STUDY ON HOTEL BUSINESSES. </w:t>
      </w:r>
      <w:r>
        <w:rPr>
          <w:i/>
        </w:rPr>
        <w:t xml:space="preserve">Journal of Gastronomy Hospitality and Travel </w:t>
      </w:r>
    </w:p>
    <w:p w14:paraId="29A28C1A" w14:textId="77777777" w:rsidR="00B72A8A" w:rsidRDefault="00000000">
      <w:pPr>
        <w:spacing w:after="110" w:line="259" w:lineRule="auto"/>
        <w:ind w:left="731" w:right="0"/>
      </w:pPr>
      <w:r>
        <w:rPr>
          <w:i/>
        </w:rPr>
        <w:t>(</w:t>
      </w:r>
      <w:proofErr w:type="spellStart"/>
      <w:r>
        <w:rPr>
          <w:i/>
        </w:rPr>
        <w:t>joghat</w:t>
      </w:r>
      <w:proofErr w:type="spellEnd"/>
      <w:r>
        <w:rPr>
          <w:i/>
        </w:rPr>
        <w:t>)</w:t>
      </w:r>
      <w:r>
        <w:t xml:space="preserve">. [online] </w:t>
      </w:r>
      <w:proofErr w:type="spellStart"/>
      <w:proofErr w:type="gramStart"/>
      <w:r>
        <w:t>doi:https</w:t>
      </w:r>
      <w:proofErr w:type="spellEnd"/>
      <w:r>
        <w:t>://doi.org/10.33083/joghat.2022.188</w:t>
      </w:r>
      <w:proofErr w:type="gramEnd"/>
      <w:r>
        <w:t xml:space="preserve">. </w:t>
      </w:r>
    </w:p>
    <w:p w14:paraId="5BE593B7" w14:textId="77777777" w:rsidR="00B72A8A" w:rsidRDefault="00000000">
      <w:pPr>
        <w:ind w:left="706" w:right="0" w:hanging="721"/>
      </w:pPr>
      <w:r>
        <w:t xml:space="preserve">Fouad, M. (2019). Impact of Leadership Style on Employee Job Satisfaction in the Hospitality Industry. </w:t>
      </w:r>
      <w:r>
        <w:rPr>
          <w:i/>
        </w:rPr>
        <w:t>International Journal of Heritage, Tourism, and Hospitality</w:t>
      </w:r>
      <w:r>
        <w:t xml:space="preserve">, [online] 13(1), pp.1–12. </w:t>
      </w:r>
      <w:proofErr w:type="spellStart"/>
      <w:proofErr w:type="gramStart"/>
      <w:r>
        <w:t>doi:https</w:t>
      </w:r>
      <w:proofErr w:type="spellEnd"/>
      <w:r>
        <w:t>://doi.org/10.21608/ijhth.2019.35101</w:t>
      </w:r>
      <w:proofErr w:type="gramEnd"/>
      <w:r>
        <w:t xml:space="preserve">. </w:t>
      </w:r>
    </w:p>
    <w:p w14:paraId="1160BE42" w14:textId="77777777" w:rsidR="00B72A8A" w:rsidRDefault="00000000">
      <w:pPr>
        <w:spacing w:after="115" w:line="259" w:lineRule="auto"/>
        <w:ind w:left="-5" w:right="0"/>
      </w:pPr>
      <w:r>
        <w:t xml:space="preserve">Hasan CİNNİOĞLU and TURAN, H.Y. (2020). LEADERSHIP STYLE AND ITS </w:t>
      </w:r>
    </w:p>
    <w:p w14:paraId="476F973C" w14:textId="77777777" w:rsidR="00B72A8A" w:rsidRDefault="00000000">
      <w:pPr>
        <w:spacing w:after="110" w:line="259" w:lineRule="auto"/>
        <w:ind w:left="731" w:right="0"/>
      </w:pPr>
      <w:r>
        <w:t xml:space="preserve">RELATIONSHIP WITH EMPLOYEE’S ORGANIZATIONAL IDENTIFICATION: </w:t>
      </w:r>
    </w:p>
    <w:p w14:paraId="1F09A78D" w14:textId="5B490631" w:rsidR="00B72A8A" w:rsidRDefault="00000000">
      <w:pPr>
        <w:spacing w:after="2"/>
        <w:ind w:left="716" w:right="-3"/>
        <w:jc w:val="left"/>
      </w:pPr>
      <w:r>
        <w:t xml:space="preserve">EVIDENCE FROM THE HOTEL BUSINESSES </w:t>
      </w:r>
      <w:r w:rsidR="00C94EFB">
        <w:t>IN</w:t>
      </w:r>
      <w:r>
        <w:t xml:space="preserve"> TURKEY. </w:t>
      </w:r>
      <w:r>
        <w:rPr>
          <w:i/>
        </w:rPr>
        <w:t>Business and Management Studies</w:t>
      </w:r>
      <w:r w:rsidR="00C94EFB">
        <w:rPr>
          <w:i/>
        </w:rPr>
        <w:t xml:space="preserve"> </w:t>
      </w:r>
      <w:r>
        <w:rPr>
          <w:i/>
        </w:rPr>
        <w:t xml:space="preserve">an </w:t>
      </w:r>
      <w:r>
        <w:rPr>
          <w:i/>
        </w:rPr>
        <w:tab/>
        <w:t xml:space="preserve">International </w:t>
      </w:r>
      <w:r>
        <w:rPr>
          <w:i/>
        </w:rPr>
        <w:tab/>
        <w:t>Journal</w:t>
      </w:r>
      <w:r>
        <w:t xml:space="preserve">, </w:t>
      </w:r>
      <w:r>
        <w:tab/>
        <w:t xml:space="preserve">[online] </w:t>
      </w:r>
      <w:r>
        <w:tab/>
        <w:t xml:space="preserve">8(4), </w:t>
      </w:r>
      <w:r>
        <w:tab/>
        <w:t xml:space="preserve">pp.875–901. </w:t>
      </w:r>
      <w:proofErr w:type="spellStart"/>
      <w:proofErr w:type="gramStart"/>
      <w:r>
        <w:t>doi:https</w:t>
      </w:r>
      <w:proofErr w:type="spellEnd"/>
      <w:r>
        <w:t>://doi.org/10.15295/bmij.v8i4.1603</w:t>
      </w:r>
      <w:proofErr w:type="gramEnd"/>
      <w:r>
        <w:t xml:space="preserve">. </w:t>
      </w:r>
    </w:p>
    <w:p w14:paraId="506D7C07" w14:textId="77777777" w:rsidR="00B72A8A" w:rsidRDefault="00000000">
      <w:pPr>
        <w:ind w:left="706" w:right="0" w:hanging="721"/>
      </w:pPr>
      <w:r>
        <w:t xml:space="preserve">Hilton, S.K., </w:t>
      </w:r>
      <w:proofErr w:type="spellStart"/>
      <w:r>
        <w:t>Arkorful</w:t>
      </w:r>
      <w:proofErr w:type="spellEnd"/>
      <w:r>
        <w:t xml:space="preserve">, H. and Martins, A. (2021). Democratic leadership and organizational performance: the moderating effect of contingent reward. </w:t>
      </w:r>
      <w:r>
        <w:rPr>
          <w:i/>
        </w:rPr>
        <w:t>Management Research Review</w:t>
      </w:r>
      <w:r>
        <w:t xml:space="preserve">, </w:t>
      </w:r>
      <w:r>
        <w:rPr>
          <w:i/>
        </w:rPr>
        <w:t>44</w:t>
      </w:r>
      <w:r>
        <w:t xml:space="preserve">(7), pp.1042-1058. </w:t>
      </w:r>
      <w:proofErr w:type="spellStart"/>
      <w:proofErr w:type="gramStart"/>
      <w:r>
        <w:t>doi:https</w:t>
      </w:r>
      <w:proofErr w:type="spellEnd"/>
      <w:r>
        <w:t>://doi.org/10.1108//MRR</w:t>
      </w:r>
      <w:proofErr w:type="gramEnd"/>
      <w:r>
        <w:t xml:space="preserve">. </w:t>
      </w:r>
    </w:p>
    <w:p w14:paraId="133BEE0A" w14:textId="77777777" w:rsidR="00B72A8A" w:rsidRDefault="00000000">
      <w:pPr>
        <w:ind w:left="706" w:right="0" w:hanging="721"/>
      </w:pPr>
      <w:r>
        <w:t xml:space="preserve">Hilton, S.K., </w:t>
      </w:r>
      <w:proofErr w:type="spellStart"/>
      <w:r>
        <w:t>Arkorful</w:t>
      </w:r>
      <w:proofErr w:type="spellEnd"/>
      <w:r>
        <w:t xml:space="preserve">, H. and Martins, A. (2021). Democratic Leadership and Organizational Performance: The Moderating Effect of Contingent Reward. </w:t>
      </w:r>
      <w:r>
        <w:rPr>
          <w:i/>
        </w:rPr>
        <w:t>Management Research Review</w:t>
      </w:r>
      <w:r>
        <w:t xml:space="preserve">, 44(7), pp.1042–1058. </w:t>
      </w:r>
    </w:p>
    <w:p w14:paraId="7D27B2C5" w14:textId="77777777" w:rsidR="00B72A8A" w:rsidRDefault="00000000">
      <w:pPr>
        <w:spacing w:after="115" w:line="259" w:lineRule="auto"/>
        <w:ind w:left="-5" w:right="0"/>
      </w:pPr>
      <w:r>
        <w:lastRenderedPageBreak/>
        <w:t xml:space="preserve">Huczynski, Andrzej (2025). Results - </w:t>
      </w:r>
      <w:proofErr w:type="spellStart"/>
      <w:r>
        <w:t>OpenURL</w:t>
      </w:r>
      <w:proofErr w:type="spellEnd"/>
      <w:r>
        <w:t xml:space="preserve"> Connection - EBSCO. [online] Ebscohost.com. </w:t>
      </w:r>
    </w:p>
    <w:p w14:paraId="77023828" w14:textId="77777777" w:rsidR="00B72A8A" w:rsidRDefault="00000000">
      <w:pPr>
        <w:tabs>
          <w:tab w:val="center" w:pos="1186"/>
          <w:tab w:val="right" w:pos="9369"/>
        </w:tabs>
        <w:spacing w:after="122" w:line="259" w:lineRule="auto"/>
        <w:ind w:left="0" w:right="0" w:firstLine="0"/>
        <w:jc w:val="left"/>
      </w:pPr>
      <w:r>
        <w:rPr>
          <w:rFonts w:ascii="Calibri" w:eastAsia="Calibri" w:hAnsi="Calibri" w:cs="Calibri"/>
          <w:sz w:val="22"/>
        </w:rPr>
        <w:tab/>
      </w:r>
      <w:r>
        <w:t xml:space="preserve">Available </w:t>
      </w:r>
      <w:r>
        <w:tab/>
        <w:t xml:space="preserve">at: </w:t>
      </w:r>
    </w:p>
    <w:p w14:paraId="2B315BD5" w14:textId="77777777" w:rsidR="00B72A8A" w:rsidRDefault="00000000">
      <w:pPr>
        <w:spacing w:after="2"/>
        <w:ind w:left="716" w:right="-3"/>
        <w:jc w:val="left"/>
      </w:pPr>
      <w:r>
        <w:t>https://search.ebscohost.com/login.aspx?direct=true&amp;profile=ehost&amp;scope=site&amp;authtyp e=crawler&amp;jrnl=14728117&amp;AN=86176162&amp;h=F3eZnRySUuia9n76heNnKfSN7llsRA4r UazCj5I15s%2FiCqvSzqPH4TI9Nyb%2BnqyLNvRoVPKlA1PiJoXRm22Wcg%3D%3D</w:t>
      </w:r>
    </w:p>
    <w:p w14:paraId="1F9CB340" w14:textId="77777777" w:rsidR="00B72A8A" w:rsidRDefault="00000000">
      <w:pPr>
        <w:spacing w:after="115" w:line="259" w:lineRule="auto"/>
        <w:ind w:left="731" w:right="0"/>
      </w:pPr>
      <w:r>
        <w:t>&amp;</w:t>
      </w:r>
      <w:proofErr w:type="spellStart"/>
      <w:r>
        <w:t>crl</w:t>
      </w:r>
      <w:proofErr w:type="spellEnd"/>
      <w:r>
        <w:t xml:space="preserve">=c [Accessed 3 Feb. 2025]. </w:t>
      </w:r>
    </w:p>
    <w:p w14:paraId="599572EB" w14:textId="77777777" w:rsidR="00B72A8A" w:rsidRDefault="00000000">
      <w:pPr>
        <w:ind w:left="706" w:right="0" w:hanging="721"/>
      </w:pPr>
      <w:r>
        <w:t xml:space="preserve">Hussain, S., Soni, G. and Firdous Ahmad Shah (2024). Soft Skills and Interpersonal Skills for Tourism and Hospitality Industry. </w:t>
      </w:r>
      <w:r>
        <w:rPr>
          <w:i/>
        </w:rPr>
        <w:t>Springer international handbooks of education</w:t>
      </w:r>
      <w:r>
        <w:t xml:space="preserve">, pp.119– 138. </w:t>
      </w:r>
      <w:proofErr w:type="spellStart"/>
      <w:proofErr w:type="gramStart"/>
      <w:r>
        <w:t>doi:https</w:t>
      </w:r>
      <w:proofErr w:type="spellEnd"/>
      <w:r>
        <w:t>://doi.org/10.1007/978-981-97-4318-6_7</w:t>
      </w:r>
      <w:proofErr w:type="gramEnd"/>
      <w:r>
        <w:t xml:space="preserve">. </w:t>
      </w:r>
    </w:p>
    <w:p w14:paraId="556684F3" w14:textId="77777777" w:rsidR="00B72A8A" w:rsidRDefault="00000000">
      <w:pPr>
        <w:ind w:left="706" w:right="0" w:hanging="721"/>
      </w:pPr>
      <w:r>
        <w:t xml:space="preserve">Khan, I.U., Amin, R.U. and Saif, N. (2022). The contributions of inspirational motivation and intellectual stimulation in connecting individualized consideration and idealized influence. </w:t>
      </w:r>
    </w:p>
    <w:p w14:paraId="5907477A" w14:textId="77777777" w:rsidR="00B72A8A" w:rsidRDefault="00000000">
      <w:pPr>
        <w:ind w:left="731" w:right="0"/>
      </w:pPr>
      <w:r>
        <w:rPr>
          <w:i/>
        </w:rPr>
        <w:t xml:space="preserve">International </w:t>
      </w:r>
      <w:r>
        <w:rPr>
          <w:i/>
        </w:rPr>
        <w:tab/>
        <w:t xml:space="preserve">Journal </w:t>
      </w:r>
      <w:r>
        <w:rPr>
          <w:i/>
        </w:rPr>
        <w:tab/>
        <w:t xml:space="preserve">of </w:t>
      </w:r>
      <w:r>
        <w:rPr>
          <w:i/>
        </w:rPr>
        <w:tab/>
        <w:t xml:space="preserve">Leadership </w:t>
      </w:r>
      <w:r>
        <w:rPr>
          <w:i/>
        </w:rPr>
        <w:tab/>
        <w:t xml:space="preserve">in </w:t>
      </w:r>
      <w:r>
        <w:rPr>
          <w:i/>
        </w:rPr>
        <w:tab/>
        <w:t>Education</w:t>
      </w:r>
      <w:r>
        <w:t xml:space="preserve">, </w:t>
      </w:r>
      <w:r>
        <w:tab/>
        <w:t xml:space="preserve">1(1), </w:t>
      </w:r>
      <w:r>
        <w:tab/>
        <w:t xml:space="preserve">pp.1–11. </w:t>
      </w:r>
      <w:proofErr w:type="spellStart"/>
      <w:proofErr w:type="gramStart"/>
      <w:r>
        <w:t>doi:https</w:t>
      </w:r>
      <w:proofErr w:type="spellEnd"/>
      <w:r>
        <w:t>://doi.org/10.1080/13603124.2022.2076286</w:t>
      </w:r>
      <w:proofErr w:type="gramEnd"/>
      <w:r>
        <w:t xml:space="preserve">. </w:t>
      </w:r>
    </w:p>
    <w:p w14:paraId="074DEE10" w14:textId="77777777" w:rsidR="00B72A8A" w:rsidRDefault="00000000">
      <w:pPr>
        <w:spacing w:after="115" w:line="259" w:lineRule="auto"/>
        <w:ind w:left="-5" w:right="0"/>
      </w:pPr>
      <w:r>
        <w:t xml:space="preserve">Kristelle Marjori Matira and </w:t>
      </w:r>
      <w:proofErr w:type="spellStart"/>
      <w:r>
        <w:t>Olawumi</w:t>
      </w:r>
      <w:proofErr w:type="spellEnd"/>
      <w:r>
        <w:t xml:space="preserve"> Dele </w:t>
      </w:r>
      <w:proofErr w:type="spellStart"/>
      <w:r>
        <w:t>Awolusi</w:t>
      </w:r>
      <w:proofErr w:type="spellEnd"/>
      <w:r>
        <w:t xml:space="preserve"> (2020). </w:t>
      </w:r>
      <w:proofErr w:type="gramStart"/>
      <w:r>
        <w:t>Leaders and Managers Styles towards</w:t>
      </w:r>
      <w:proofErr w:type="gramEnd"/>
      <w:r>
        <w:t xml:space="preserve"> </w:t>
      </w:r>
    </w:p>
    <w:p w14:paraId="53B28E03" w14:textId="77777777" w:rsidR="00B72A8A" w:rsidRDefault="00000000">
      <w:pPr>
        <w:ind w:left="731" w:right="0"/>
      </w:pPr>
      <w:r>
        <w:t xml:space="preserve">Employee Centricity: A Study of Hospitality Industry in United Arab Emirates. </w:t>
      </w:r>
      <w:r>
        <w:rPr>
          <w:i/>
        </w:rPr>
        <w:t>Information Management and Business Review</w:t>
      </w:r>
      <w:r>
        <w:t xml:space="preserve">, [online] 12(1(I)), pp.1–21. </w:t>
      </w:r>
    </w:p>
    <w:p w14:paraId="03FEFDC2" w14:textId="77777777" w:rsidR="00B72A8A" w:rsidRDefault="00000000">
      <w:pPr>
        <w:spacing w:after="110" w:line="259" w:lineRule="auto"/>
        <w:ind w:left="731" w:right="0"/>
      </w:pPr>
      <w:proofErr w:type="spellStart"/>
      <w:proofErr w:type="gramStart"/>
      <w:r>
        <w:t>doi:https</w:t>
      </w:r>
      <w:proofErr w:type="spellEnd"/>
      <w:r>
        <w:t>://doi.org/10.22610/imbr.v12i1(</w:t>
      </w:r>
      <w:proofErr w:type="spellStart"/>
      <w:r>
        <w:t>i</w:t>
      </w:r>
      <w:proofErr w:type="spellEnd"/>
      <w:r>
        <w:t>).2891</w:t>
      </w:r>
      <w:proofErr w:type="gramEnd"/>
      <w:r>
        <w:t xml:space="preserve">. </w:t>
      </w:r>
    </w:p>
    <w:p w14:paraId="6859A7D5" w14:textId="77777777" w:rsidR="00B72A8A" w:rsidRDefault="00000000">
      <w:pPr>
        <w:ind w:left="706" w:right="0" w:hanging="721"/>
      </w:pPr>
      <w:r>
        <w:t xml:space="preserve">Laurie, J. (2023). Management and </w:t>
      </w:r>
      <w:proofErr w:type="spellStart"/>
      <w:r>
        <w:t>Organisational</w:t>
      </w:r>
      <w:proofErr w:type="spellEnd"/>
      <w:r>
        <w:t xml:space="preserve"> </w:t>
      </w:r>
      <w:proofErr w:type="spellStart"/>
      <w:r>
        <w:t>Behaviour</w:t>
      </w:r>
      <w:proofErr w:type="spellEnd"/>
      <w:r>
        <w:t xml:space="preserve">. [online] www.pearson.com. Available at: https://www.pearson.com/en-gb/subject-catalog/p/management-andorganisational-behaviour/P200000010066/9781292422398. </w:t>
      </w:r>
    </w:p>
    <w:p w14:paraId="52888499" w14:textId="77777777" w:rsidR="00B72A8A" w:rsidRDefault="00000000">
      <w:pPr>
        <w:spacing w:after="115" w:line="259" w:lineRule="auto"/>
        <w:ind w:left="-5" w:right="0"/>
      </w:pPr>
      <w:r>
        <w:t xml:space="preserve">Nurture (2024). The influence of transactional leadership style on employees’ innovation ability | </w:t>
      </w:r>
    </w:p>
    <w:p w14:paraId="5A53C2D6" w14:textId="77777777" w:rsidR="00B72A8A" w:rsidRDefault="00000000">
      <w:pPr>
        <w:ind w:left="731" w:right="0"/>
      </w:pPr>
      <w:r>
        <w:t xml:space="preserve">Nurture. </w:t>
      </w:r>
      <w:r>
        <w:tab/>
      </w:r>
      <w:r>
        <w:rPr>
          <w:i/>
        </w:rPr>
        <w:t>www.nurture.org.pk</w:t>
      </w:r>
      <w:r>
        <w:t xml:space="preserve">. </w:t>
      </w:r>
      <w:r>
        <w:tab/>
        <w:t>[online</w:t>
      </w:r>
      <w:proofErr w:type="gramStart"/>
      <w:r>
        <w:t xml:space="preserve">] </w:t>
      </w:r>
      <w:r>
        <w:tab/>
        <w:t xml:space="preserve">Available </w:t>
      </w:r>
      <w:r>
        <w:tab/>
      </w:r>
      <w:proofErr w:type="gramEnd"/>
      <w:r>
        <w:t xml:space="preserve">at: http://www.nurture.org.pk/index.php/NURTURE/article/view/550. </w:t>
      </w:r>
    </w:p>
    <w:p w14:paraId="5A66831A" w14:textId="77777777" w:rsidR="00B72A8A" w:rsidRDefault="00000000">
      <w:pPr>
        <w:ind w:left="706" w:right="0" w:hanging="721"/>
      </w:pPr>
      <w:r>
        <w:t xml:space="preserve">Ravichandra, T., </w:t>
      </w:r>
      <w:proofErr w:type="spellStart"/>
      <w:r>
        <w:t>Murugeswari</w:t>
      </w:r>
      <w:proofErr w:type="spellEnd"/>
      <w:r>
        <w:t xml:space="preserve">, P., Revathi, M., Senthilkumar, S., Rathore, D.S. and Sudhakar, M. (2024). The Future of Machine Learning and Robotics in Digital Technology for Hospitality. </w:t>
      </w:r>
      <w:r>
        <w:rPr>
          <w:i/>
        </w:rPr>
        <w:t>Advances in Business Strategy and Competitive Advantage</w:t>
      </w:r>
      <w:r>
        <w:t xml:space="preserve">, pp.401–428. </w:t>
      </w:r>
      <w:proofErr w:type="spellStart"/>
      <w:proofErr w:type="gramStart"/>
      <w:r>
        <w:t>doi:https</w:t>
      </w:r>
      <w:proofErr w:type="spellEnd"/>
      <w:r>
        <w:t>://doi.org/10.4018/979-8-3693-9586-8.ch014</w:t>
      </w:r>
      <w:proofErr w:type="gramEnd"/>
      <w:r>
        <w:t xml:space="preserve">. </w:t>
      </w:r>
    </w:p>
    <w:p w14:paraId="29C063D9" w14:textId="77777777" w:rsidR="00B72A8A" w:rsidRDefault="00000000">
      <w:pPr>
        <w:ind w:left="706" w:right="0" w:hanging="721"/>
      </w:pPr>
      <w:r>
        <w:t xml:space="preserve">Ridwan, R., </w:t>
      </w:r>
      <w:proofErr w:type="spellStart"/>
      <w:r>
        <w:t>Sudjarwo</w:t>
      </w:r>
      <w:proofErr w:type="spellEnd"/>
      <w:r>
        <w:t xml:space="preserve">, S., </w:t>
      </w:r>
      <w:proofErr w:type="spellStart"/>
      <w:r>
        <w:t>Sulpakar</w:t>
      </w:r>
      <w:proofErr w:type="spellEnd"/>
      <w:r>
        <w:t xml:space="preserve">, S., Hariri, H., </w:t>
      </w:r>
      <w:proofErr w:type="spellStart"/>
      <w:r>
        <w:t>Tusianah</w:t>
      </w:r>
      <w:proofErr w:type="spellEnd"/>
      <w:r>
        <w:t xml:space="preserve">, R., </w:t>
      </w:r>
      <w:proofErr w:type="spellStart"/>
      <w:r>
        <w:t>Isnainy</w:t>
      </w:r>
      <w:proofErr w:type="spellEnd"/>
      <w:r>
        <w:t xml:space="preserve">, U.C.A.S., </w:t>
      </w:r>
      <w:proofErr w:type="spellStart"/>
      <w:r>
        <w:t>Zainaro</w:t>
      </w:r>
      <w:proofErr w:type="spellEnd"/>
      <w:r>
        <w:t xml:space="preserve">, M.A., </w:t>
      </w:r>
      <w:proofErr w:type="spellStart"/>
      <w:r>
        <w:t>Herdian</w:t>
      </w:r>
      <w:proofErr w:type="spellEnd"/>
      <w:r>
        <w:t xml:space="preserve">, H. and Rahman, B. (2022). The Effects of Transformational, Transactional, and </w:t>
      </w:r>
    </w:p>
    <w:p w14:paraId="54C348C8" w14:textId="77777777" w:rsidR="00B72A8A" w:rsidRDefault="00000000">
      <w:pPr>
        <w:spacing w:after="2"/>
        <w:ind w:left="716" w:right="-3"/>
        <w:jc w:val="left"/>
      </w:pPr>
      <w:r>
        <w:lastRenderedPageBreak/>
        <w:t xml:space="preserve">Laissez-Faire Leadership on Principal’s Self-Efficacy. </w:t>
      </w:r>
      <w:r>
        <w:rPr>
          <w:i/>
        </w:rPr>
        <w:t xml:space="preserve">WSEAS TRANSACTIONS ON ADVANCES </w:t>
      </w:r>
      <w:r>
        <w:rPr>
          <w:i/>
        </w:rPr>
        <w:tab/>
        <w:t xml:space="preserve">in </w:t>
      </w:r>
      <w:r>
        <w:rPr>
          <w:i/>
        </w:rPr>
        <w:tab/>
        <w:t xml:space="preserve">ENGINEERING </w:t>
      </w:r>
      <w:r>
        <w:rPr>
          <w:i/>
        </w:rPr>
        <w:tab/>
        <w:t>EDUCATION</w:t>
      </w:r>
      <w:r>
        <w:t xml:space="preserve">, </w:t>
      </w:r>
      <w:r>
        <w:tab/>
        <w:t xml:space="preserve">19, </w:t>
      </w:r>
      <w:r>
        <w:tab/>
        <w:t xml:space="preserve">pp.35–51. </w:t>
      </w:r>
      <w:proofErr w:type="spellStart"/>
      <w:proofErr w:type="gramStart"/>
      <w:r>
        <w:t>doi:https</w:t>
      </w:r>
      <w:proofErr w:type="spellEnd"/>
      <w:r>
        <w:t>://doi.org/10.37394/232010.2022.19.5</w:t>
      </w:r>
      <w:proofErr w:type="gramEnd"/>
      <w:r>
        <w:t xml:space="preserve">. </w:t>
      </w:r>
    </w:p>
    <w:p w14:paraId="62CC0F66" w14:textId="77777777" w:rsidR="00B72A8A" w:rsidRDefault="00000000">
      <w:pPr>
        <w:spacing w:after="110" w:line="259" w:lineRule="auto"/>
        <w:ind w:left="-5" w:right="0"/>
      </w:pPr>
      <w:r>
        <w:t xml:space="preserve">Scholl, J.A., </w:t>
      </w:r>
      <w:proofErr w:type="spellStart"/>
      <w:r>
        <w:t>Mederer</w:t>
      </w:r>
      <w:proofErr w:type="spellEnd"/>
      <w:r>
        <w:t>, H.J. and Scholl, R.W. (2022). Leadership, Ethics, and Decision-</w:t>
      </w:r>
    </w:p>
    <w:p w14:paraId="4977A7BA" w14:textId="77777777" w:rsidR="00B72A8A" w:rsidRDefault="00000000">
      <w:pPr>
        <w:ind w:left="731" w:right="0"/>
      </w:pPr>
      <w:r>
        <w:t xml:space="preserve">Making. </w:t>
      </w:r>
      <w:r>
        <w:rPr>
          <w:i/>
        </w:rPr>
        <w:t>Springer eBooks</w:t>
      </w:r>
      <w:r>
        <w:t xml:space="preserve">, [online] pp.7495–7504. </w:t>
      </w:r>
      <w:proofErr w:type="spellStart"/>
      <w:proofErr w:type="gramStart"/>
      <w:r>
        <w:t>doi:https</w:t>
      </w:r>
      <w:proofErr w:type="spellEnd"/>
      <w:r>
        <w:t>://doi.org/10.1007/978-3-03066252-3_2407</w:t>
      </w:r>
      <w:proofErr w:type="gramEnd"/>
      <w:r>
        <w:t xml:space="preserve">. </w:t>
      </w:r>
    </w:p>
    <w:p w14:paraId="0E6A6516" w14:textId="77777777" w:rsidR="00B72A8A" w:rsidRDefault="00000000">
      <w:pPr>
        <w:spacing w:after="115" w:line="259" w:lineRule="auto"/>
        <w:ind w:left="-5" w:right="0"/>
      </w:pPr>
      <w:r>
        <w:t xml:space="preserve">Scott, C.L. and Klein, L.B. (2022). Advancing Traditional Leadership Theories by Incorporating </w:t>
      </w:r>
    </w:p>
    <w:p w14:paraId="22B4C0A8" w14:textId="6A1639C8" w:rsidR="00B72A8A" w:rsidRDefault="00000000">
      <w:pPr>
        <w:ind w:left="731" w:right="0"/>
      </w:pPr>
      <w:r>
        <w:t xml:space="preserve">Multicultural and Workforce Diversity Leadership Traits, Behaviors, and Supporting Practices: Implications for Organizational Leaders. </w:t>
      </w:r>
      <w:r>
        <w:rPr>
          <w:i/>
        </w:rPr>
        <w:t>Journal of Leadership, Accountability</w:t>
      </w:r>
      <w:r w:rsidR="00C94EFB">
        <w:rPr>
          <w:i/>
        </w:rPr>
        <w:t>,</w:t>
      </w:r>
      <w:r>
        <w:rPr>
          <w:i/>
        </w:rPr>
        <w:t xml:space="preserve"> and Ethics</w:t>
      </w:r>
      <w:r>
        <w:t xml:space="preserve">, [online] 19(3). Available at: https://articlearchives.co/index.php/JLAE/article/view/5816. </w:t>
      </w:r>
    </w:p>
    <w:p w14:paraId="0B4FA156" w14:textId="77777777" w:rsidR="00B72A8A" w:rsidRDefault="00000000">
      <w:pPr>
        <w:ind w:left="706" w:right="0" w:hanging="721"/>
      </w:pPr>
      <w:r>
        <w:t xml:space="preserve">Sharma, R. (2024). Leadership Styles and Employee Motivation: A Comparative Study in the Modern Workplace. </w:t>
      </w:r>
      <w:r>
        <w:rPr>
          <w:i/>
        </w:rPr>
        <w:t>Journal of Advanced Management Studies.</w:t>
      </w:r>
      <w:r>
        <w:t xml:space="preserve">, [online] 1(2), pp.1–6. </w:t>
      </w:r>
      <w:proofErr w:type="spellStart"/>
      <w:proofErr w:type="gramStart"/>
      <w:r>
        <w:t>doi:https</w:t>
      </w:r>
      <w:proofErr w:type="spellEnd"/>
      <w:r>
        <w:t>://doi.org/10.36676/jams.v1.i2.7</w:t>
      </w:r>
      <w:proofErr w:type="gramEnd"/>
      <w:r>
        <w:t xml:space="preserve">. </w:t>
      </w:r>
    </w:p>
    <w:p w14:paraId="08ED0B7B" w14:textId="77777777" w:rsidR="00B72A8A" w:rsidRDefault="00000000">
      <w:pPr>
        <w:ind w:left="706" w:right="0" w:hanging="721"/>
      </w:pPr>
      <w:r>
        <w:t xml:space="preserve">Shore, L.M. and Chung, B.G. (2021). Inclusive Leadership: How Leaders Sustain or Discourage Work Group Inclusion. </w:t>
      </w:r>
      <w:r>
        <w:rPr>
          <w:i/>
        </w:rPr>
        <w:t>Group &amp; Organization Management</w:t>
      </w:r>
      <w:r>
        <w:t xml:space="preserve">, 47(4), pp.723–754. </w:t>
      </w:r>
    </w:p>
    <w:p w14:paraId="08DE19BF" w14:textId="77777777" w:rsidR="00B72A8A" w:rsidRDefault="00000000">
      <w:pPr>
        <w:spacing w:after="0" w:line="259" w:lineRule="auto"/>
        <w:ind w:left="0" w:right="0" w:firstLine="0"/>
        <w:jc w:val="left"/>
      </w:pPr>
      <w:r>
        <w:t xml:space="preserve"> </w:t>
      </w:r>
    </w:p>
    <w:sectPr w:rsidR="00B72A8A">
      <w:pgSz w:w="12240" w:h="15840"/>
      <w:pgMar w:top="1452" w:right="1430" w:bottom="169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A8A"/>
    <w:rsid w:val="00222314"/>
    <w:rsid w:val="00B72A8A"/>
    <w:rsid w:val="00C94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CE43A"/>
  <w15:docId w15:val="{770386A2-2A7E-4E50-BFED-651FD288F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0" w:lineRule="auto"/>
      <w:ind w:left="10" w:right="12"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10" w:line="259" w:lineRule="auto"/>
      <w:ind w:right="2"/>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2659</Words>
  <Characters>17528</Characters>
  <Application>Microsoft Office Word</Application>
  <DocSecurity>0</DocSecurity>
  <Lines>265</Lines>
  <Paragraphs>71</Paragraphs>
  <ScaleCrop>false</ScaleCrop>
  <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cp:lastModifiedBy>Ana Maria Stoica (2245028)</cp:lastModifiedBy>
  <cp:revision>2</cp:revision>
  <dcterms:created xsi:type="dcterms:W3CDTF">2025-02-04T12:38:00Z</dcterms:created>
  <dcterms:modified xsi:type="dcterms:W3CDTF">2025-02-04T12:38:00Z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94631099435a9f5692b6b27d3fb5f0e022b1df74740810e5099dd7c033ad7faa</vt:lpwstr>
  </property>
</Properties>
</file>