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4F0098" w14:textId="415B78B4" w:rsidR="00B74938" w:rsidRPr="00CF6159" w:rsidRDefault="00B74938" w:rsidP="00B660CD">
      <w:pPr>
        <w:spacing w:line="480" w:lineRule="auto"/>
        <w:jc w:val="center"/>
        <w:rPr>
          <w:rFonts w:ascii="Arial" w:hAnsi="Arial" w:cs="Arial"/>
          <w:b/>
          <w:bCs/>
          <w:color w:val="222222"/>
          <w:shd w:val="clear" w:color="auto" w:fill="FFFFFF"/>
        </w:rPr>
      </w:pPr>
      <w:r w:rsidRPr="00CF6159">
        <w:rPr>
          <w:rFonts w:ascii="Arial" w:hAnsi="Arial" w:cs="Arial"/>
          <w:b/>
          <w:bCs/>
          <w:color w:val="222222"/>
          <w:shd w:val="clear" w:color="auto" w:fill="FFFFFF"/>
        </w:rPr>
        <w:t>Student name:</w:t>
      </w:r>
      <w:r w:rsidR="00B660CD">
        <w:rPr>
          <w:rFonts w:ascii="Arial" w:hAnsi="Arial" w:cs="Arial"/>
          <w:b/>
          <w:bCs/>
          <w:color w:val="222222"/>
          <w:shd w:val="clear" w:color="auto" w:fill="FFFFFF"/>
        </w:rPr>
        <w:t xml:space="preserve"> Jahanara Begum</w:t>
      </w:r>
      <w:r w:rsidRPr="00CF6159">
        <w:rPr>
          <w:rFonts w:ascii="Arial" w:hAnsi="Arial" w:cs="Arial"/>
          <w:b/>
          <w:bCs/>
        </w:rPr>
        <w:t xml:space="preserve">                  </w:t>
      </w:r>
      <w:r w:rsidRPr="00CF6159">
        <w:rPr>
          <w:rFonts w:ascii="Arial" w:hAnsi="Arial" w:cs="Arial"/>
          <w:b/>
          <w:bCs/>
          <w:color w:val="222222"/>
          <w:shd w:val="clear" w:color="auto" w:fill="FFFFFF"/>
        </w:rPr>
        <w:t>Student ID number:</w:t>
      </w:r>
      <w:r w:rsidR="00B660CD">
        <w:rPr>
          <w:rFonts w:ascii="Arial" w:hAnsi="Arial" w:cs="Arial"/>
          <w:b/>
          <w:bCs/>
          <w:color w:val="222222"/>
          <w:shd w:val="clear" w:color="auto" w:fill="FFFFFF"/>
        </w:rPr>
        <w:t xml:space="preserve"> 2128162</w:t>
      </w:r>
    </w:p>
    <w:p w14:paraId="745C46AD" w14:textId="77777777" w:rsidR="00B74938" w:rsidRPr="00CF6159" w:rsidRDefault="00B74938" w:rsidP="00CF6159">
      <w:pPr>
        <w:spacing w:line="480" w:lineRule="auto"/>
        <w:jc w:val="center"/>
        <w:rPr>
          <w:rFonts w:ascii="Arial" w:hAnsi="Arial" w:cs="Arial"/>
          <w:b/>
          <w:bCs/>
          <w:color w:val="222222"/>
          <w:shd w:val="clear" w:color="auto" w:fill="FFFFFF"/>
        </w:rPr>
      </w:pPr>
    </w:p>
    <w:p w14:paraId="22CA503E" w14:textId="3A06CD0B" w:rsidR="00B74938" w:rsidRPr="00CF6159" w:rsidRDefault="00B74938" w:rsidP="00CF6159">
      <w:pPr>
        <w:spacing w:line="480" w:lineRule="auto"/>
        <w:jc w:val="center"/>
        <w:rPr>
          <w:rFonts w:ascii="Arial" w:hAnsi="Arial" w:cs="Arial"/>
          <w:b/>
          <w:bCs/>
          <w:color w:val="222222"/>
          <w:shd w:val="clear" w:color="auto" w:fill="FFFFFF"/>
        </w:rPr>
      </w:pPr>
    </w:p>
    <w:p w14:paraId="7273F6A5" w14:textId="46751F3C" w:rsidR="00B74938" w:rsidRPr="00CF6159" w:rsidRDefault="00B74938" w:rsidP="00CF6159">
      <w:pPr>
        <w:spacing w:line="480" w:lineRule="auto"/>
        <w:jc w:val="center"/>
        <w:rPr>
          <w:rFonts w:ascii="Arial" w:hAnsi="Arial" w:cs="Arial"/>
          <w:b/>
          <w:bCs/>
          <w:color w:val="222222"/>
          <w:shd w:val="clear" w:color="auto" w:fill="FFFFFF"/>
        </w:rPr>
      </w:pPr>
      <w:r w:rsidRPr="00CF6159">
        <w:rPr>
          <w:rFonts w:ascii="Arial" w:hAnsi="Arial" w:cs="Arial"/>
          <w:b/>
          <w:bCs/>
          <w:color w:val="222222"/>
          <w:shd w:val="clear" w:color="auto" w:fill="FFFFFF"/>
        </w:rPr>
        <w:t>Programme: BA International Hotel Management</w:t>
      </w:r>
    </w:p>
    <w:p w14:paraId="50E7302B" w14:textId="77777777" w:rsidR="00B74938" w:rsidRPr="00CF6159" w:rsidRDefault="00B74938" w:rsidP="00CF6159">
      <w:pPr>
        <w:spacing w:line="480" w:lineRule="auto"/>
        <w:jc w:val="center"/>
        <w:rPr>
          <w:rFonts w:ascii="Arial" w:hAnsi="Arial" w:cs="Arial"/>
          <w:b/>
          <w:bCs/>
          <w:color w:val="222222"/>
          <w:shd w:val="clear" w:color="auto" w:fill="FFFFFF"/>
        </w:rPr>
      </w:pPr>
      <w:r w:rsidRPr="00CF6159">
        <w:rPr>
          <w:rFonts w:ascii="Arial" w:hAnsi="Arial" w:cs="Arial"/>
          <w:b/>
          <w:bCs/>
          <w:color w:val="222222"/>
          <w:shd w:val="clear" w:color="auto" w:fill="FFFFFF"/>
        </w:rPr>
        <w:t>Module: Management &amp; Organisational Behaviour</w:t>
      </w:r>
    </w:p>
    <w:p w14:paraId="502FD41C" w14:textId="77777777" w:rsidR="00B74938" w:rsidRPr="00CF6159" w:rsidRDefault="00B74938" w:rsidP="00CF6159">
      <w:pPr>
        <w:spacing w:line="480" w:lineRule="auto"/>
        <w:jc w:val="center"/>
        <w:rPr>
          <w:rFonts w:ascii="Arial" w:hAnsi="Arial" w:cs="Arial"/>
          <w:b/>
          <w:bCs/>
          <w:color w:val="222222"/>
          <w:shd w:val="clear" w:color="auto" w:fill="FFFFFF"/>
        </w:rPr>
      </w:pPr>
      <w:r w:rsidRPr="00CF6159">
        <w:rPr>
          <w:rFonts w:ascii="Arial" w:hAnsi="Arial" w:cs="Arial"/>
          <w:b/>
          <w:bCs/>
          <w:color w:val="222222"/>
          <w:shd w:val="clear" w:color="auto" w:fill="FFFFFF"/>
        </w:rPr>
        <w:t>Module code: BMIH5004 Contribution to</w:t>
      </w:r>
    </w:p>
    <w:p w14:paraId="78E5279D" w14:textId="7DFDAE64" w:rsidR="00B74938" w:rsidRPr="00CF6159" w:rsidRDefault="00B74938" w:rsidP="00CF6159">
      <w:pPr>
        <w:spacing w:line="480" w:lineRule="auto"/>
        <w:jc w:val="center"/>
        <w:rPr>
          <w:rFonts w:ascii="Arial" w:hAnsi="Arial" w:cs="Arial"/>
          <w:b/>
          <w:bCs/>
          <w:color w:val="222222"/>
          <w:shd w:val="clear" w:color="auto" w:fill="FFFFFF"/>
        </w:rPr>
      </w:pPr>
    </w:p>
    <w:p w14:paraId="510E7359" w14:textId="77777777" w:rsidR="00B74938" w:rsidRPr="00CF6159" w:rsidRDefault="00B74938" w:rsidP="00CF6159">
      <w:pPr>
        <w:spacing w:line="480" w:lineRule="auto"/>
        <w:jc w:val="center"/>
        <w:rPr>
          <w:rFonts w:ascii="Arial" w:hAnsi="Arial" w:cs="Arial"/>
          <w:b/>
          <w:bCs/>
          <w:color w:val="222222"/>
          <w:shd w:val="clear" w:color="auto" w:fill="FFFFFF"/>
        </w:rPr>
      </w:pPr>
    </w:p>
    <w:p w14:paraId="326BEDE2" w14:textId="77777777" w:rsidR="00B74938" w:rsidRPr="00CF6159" w:rsidRDefault="00B74938" w:rsidP="00CF6159">
      <w:pPr>
        <w:spacing w:line="480" w:lineRule="auto"/>
        <w:jc w:val="center"/>
        <w:rPr>
          <w:rFonts w:ascii="Arial" w:hAnsi="Arial" w:cs="Arial"/>
          <w:b/>
          <w:bCs/>
          <w:color w:val="222222"/>
          <w:shd w:val="clear" w:color="auto" w:fill="FFFFFF"/>
        </w:rPr>
      </w:pPr>
      <w:r w:rsidRPr="00CF6159">
        <w:rPr>
          <w:rFonts w:ascii="Arial" w:hAnsi="Arial" w:cs="Arial"/>
          <w:b/>
          <w:bCs/>
          <w:color w:val="222222"/>
          <w:shd w:val="clear" w:color="auto" w:fill="FFFFFF"/>
        </w:rPr>
        <w:t>Lecturer: Daniel Payne, Maggie Lan</w:t>
      </w:r>
    </w:p>
    <w:p w14:paraId="7191B4B1" w14:textId="77777777" w:rsidR="00B74938" w:rsidRPr="00CF6159" w:rsidRDefault="00B74938" w:rsidP="00CF6159">
      <w:pPr>
        <w:spacing w:line="480" w:lineRule="auto"/>
        <w:jc w:val="center"/>
        <w:rPr>
          <w:rFonts w:ascii="Arial" w:hAnsi="Arial" w:cs="Arial"/>
          <w:b/>
          <w:bCs/>
          <w:color w:val="222222"/>
          <w:shd w:val="clear" w:color="auto" w:fill="FFFFFF"/>
        </w:rPr>
      </w:pPr>
      <w:r w:rsidRPr="00CF6159">
        <w:rPr>
          <w:rFonts w:ascii="Arial" w:hAnsi="Arial" w:cs="Arial"/>
          <w:b/>
          <w:bCs/>
          <w:color w:val="222222"/>
          <w:shd w:val="clear" w:color="auto" w:fill="FFFFFF"/>
        </w:rPr>
        <w:t>Zang, Lola Villard-Coles,</w:t>
      </w:r>
    </w:p>
    <w:p w14:paraId="7DCDCFFA" w14:textId="77777777" w:rsidR="00B74938" w:rsidRPr="00CF6159" w:rsidRDefault="00B74938" w:rsidP="00CF6159">
      <w:pPr>
        <w:spacing w:line="480" w:lineRule="auto"/>
        <w:jc w:val="center"/>
        <w:rPr>
          <w:rFonts w:ascii="Arial" w:hAnsi="Arial" w:cs="Arial"/>
          <w:b/>
          <w:bCs/>
          <w:color w:val="222222"/>
          <w:shd w:val="clear" w:color="auto" w:fill="FFFFFF"/>
        </w:rPr>
      </w:pPr>
      <w:r w:rsidRPr="00CF6159">
        <w:rPr>
          <w:rFonts w:ascii="Arial" w:hAnsi="Arial" w:cs="Arial"/>
          <w:b/>
          <w:bCs/>
          <w:color w:val="222222"/>
          <w:shd w:val="clear" w:color="auto" w:fill="FFFFFF"/>
        </w:rPr>
        <w:t xml:space="preserve">Ernest </w:t>
      </w:r>
      <w:proofErr w:type="spellStart"/>
      <w:r w:rsidRPr="00CF6159">
        <w:rPr>
          <w:rFonts w:ascii="Arial" w:hAnsi="Arial" w:cs="Arial"/>
          <w:b/>
          <w:bCs/>
          <w:color w:val="222222"/>
          <w:shd w:val="clear" w:color="auto" w:fill="FFFFFF"/>
        </w:rPr>
        <w:t>Wavei</w:t>
      </w:r>
      <w:proofErr w:type="spellEnd"/>
    </w:p>
    <w:p w14:paraId="5BB09664" w14:textId="77777777" w:rsidR="00B74938" w:rsidRPr="00CF6159" w:rsidRDefault="00B74938" w:rsidP="00CF6159">
      <w:pPr>
        <w:spacing w:line="480" w:lineRule="auto"/>
        <w:jc w:val="center"/>
        <w:rPr>
          <w:rFonts w:ascii="Arial" w:hAnsi="Arial" w:cs="Arial"/>
          <w:b/>
          <w:bCs/>
          <w:color w:val="222222"/>
          <w:shd w:val="clear" w:color="auto" w:fill="FFFFFF"/>
        </w:rPr>
      </w:pPr>
    </w:p>
    <w:p w14:paraId="20865BD0" w14:textId="77777777" w:rsidR="00B74938" w:rsidRPr="00CF6159" w:rsidRDefault="00B74938" w:rsidP="00CF6159">
      <w:pPr>
        <w:spacing w:line="480" w:lineRule="auto"/>
        <w:jc w:val="center"/>
        <w:rPr>
          <w:rFonts w:ascii="Arial" w:hAnsi="Arial" w:cs="Arial"/>
          <w:b/>
          <w:bCs/>
          <w:color w:val="222222"/>
          <w:shd w:val="clear" w:color="auto" w:fill="FFFFFF"/>
        </w:rPr>
      </w:pPr>
      <w:r w:rsidRPr="00CF6159">
        <w:rPr>
          <w:rFonts w:ascii="Arial" w:hAnsi="Arial" w:cs="Arial"/>
          <w:b/>
          <w:bCs/>
          <w:color w:val="222222"/>
          <w:shd w:val="clear" w:color="auto" w:fill="FFFFFF"/>
        </w:rPr>
        <w:t>Internal Verifier: Jacqui Jones</w:t>
      </w:r>
    </w:p>
    <w:p w14:paraId="5D7CFA1A" w14:textId="77777777" w:rsidR="00B74938" w:rsidRPr="00CF6159" w:rsidRDefault="00B74938" w:rsidP="00CF6159">
      <w:pPr>
        <w:spacing w:line="480" w:lineRule="auto"/>
        <w:jc w:val="center"/>
        <w:rPr>
          <w:rFonts w:ascii="Arial" w:hAnsi="Arial" w:cs="Arial"/>
          <w:b/>
          <w:bCs/>
          <w:color w:val="222222"/>
          <w:shd w:val="clear" w:color="auto" w:fill="FFFFFF"/>
        </w:rPr>
      </w:pPr>
    </w:p>
    <w:p w14:paraId="29F6903D" w14:textId="77DED10D" w:rsidR="00B74938" w:rsidRPr="00CF6159" w:rsidRDefault="00B74938" w:rsidP="00CF6159">
      <w:pPr>
        <w:spacing w:line="480" w:lineRule="auto"/>
        <w:jc w:val="center"/>
        <w:rPr>
          <w:rFonts w:ascii="Arial" w:hAnsi="Arial" w:cs="Arial"/>
          <w:b/>
          <w:bCs/>
          <w:color w:val="222222"/>
          <w:shd w:val="clear" w:color="auto" w:fill="FFFFFF"/>
        </w:rPr>
      </w:pPr>
      <w:r w:rsidRPr="00CF6159">
        <w:rPr>
          <w:rFonts w:ascii="Arial" w:hAnsi="Arial" w:cs="Arial"/>
          <w:b/>
          <w:bCs/>
          <w:color w:val="222222"/>
          <w:shd w:val="clear" w:color="auto" w:fill="FFFFFF"/>
        </w:rPr>
        <w:t>Assignment Title: Academic Essay Word count.  2,000</w:t>
      </w:r>
    </w:p>
    <w:p w14:paraId="0D6BB17D" w14:textId="77777777" w:rsidR="00B74938" w:rsidRPr="00CF6159" w:rsidRDefault="00B74938" w:rsidP="00CF6159">
      <w:pPr>
        <w:spacing w:line="480" w:lineRule="auto"/>
        <w:rPr>
          <w:rFonts w:ascii="Arial" w:hAnsi="Arial" w:cs="Arial"/>
          <w:color w:val="222222"/>
          <w:shd w:val="clear" w:color="auto" w:fill="FFFFFF"/>
        </w:rPr>
      </w:pPr>
    </w:p>
    <w:p w14:paraId="3C05EFAB" w14:textId="77777777" w:rsidR="00B74938" w:rsidRPr="00CF6159" w:rsidRDefault="00B74938" w:rsidP="00CF6159">
      <w:pPr>
        <w:spacing w:line="480" w:lineRule="auto"/>
        <w:rPr>
          <w:rFonts w:ascii="Arial" w:hAnsi="Arial" w:cs="Arial"/>
          <w:color w:val="222222"/>
          <w:shd w:val="clear" w:color="auto" w:fill="FFFFFF"/>
        </w:rPr>
      </w:pPr>
    </w:p>
    <w:p w14:paraId="3E899273" w14:textId="77777777" w:rsidR="00B74938" w:rsidRPr="00CF6159" w:rsidRDefault="00B74938" w:rsidP="00CF6159">
      <w:pPr>
        <w:spacing w:line="480" w:lineRule="auto"/>
        <w:rPr>
          <w:rFonts w:ascii="Arial" w:hAnsi="Arial" w:cs="Arial"/>
          <w:b/>
          <w:bCs/>
          <w:color w:val="222222"/>
          <w:shd w:val="clear" w:color="auto" w:fill="FFFFFF"/>
        </w:rPr>
      </w:pPr>
    </w:p>
    <w:p w14:paraId="23BA3A4E" w14:textId="0396723D" w:rsidR="00B74938" w:rsidRPr="00CF6159" w:rsidRDefault="00B74938" w:rsidP="00CF6159">
      <w:pPr>
        <w:pStyle w:val="Title"/>
        <w:spacing w:line="480" w:lineRule="auto"/>
        <w:rPr>
          <w:rFonts w:ascii="Arial" w:hAnsi="Arial" w:cs="Arial"/>
          <w:b/>
          <w:bCs/>
          <w:sz w:val="36"/>
          <w:szCs w:val="36"/>
          <w:shd w:val="clear" w:color="auto" w:fill="FFFFFF"/>
        </w:rPr>
      </w:pPr>
      <w:r w:rsidRPr="00CF6159">
        <w:rPr>
          <w:rFonts w:ascii="Arial" w:hAnsi="Arial" w:cs="Arial"/>
          <w:b/>
          <w:bCs/>
          <w:sz w:val="36"/>
          <w:szCs w:val="36"/>
          <w:shd w:val="clear" w:color="auto" w:fill="FFFFFF"/>
        </w:rPr>
        <w:t>Title - Critically evaluate the different approaches to leadership and their effectiveness within the hotel industry.</w:t>
      </w:r>
    </w:p>
    <w:p w14:paraId="63222E74" w14:textId="77777777" w:rsidR="00B74938" w:rsidRPr="00CF6159" w:rsidRDefault="00B74938" w:rsidP="00CF6159">
      <w:pPr>
        <w:spacing w:line="480" w:lineRule="auto"/>
        <w:rPr>
          <w:rFonts w:ascii="Arial" w:hAnsi="Arial" w:cs="Arial"/>
          <w:b/>
          <w:bCs/>
          <w:color w:val="222222"/>
          <w:shd w:val="clear" w:color="auto" w:fill="FFFFFF"/>
        </w:rPr>
      </w:pPr>
    </w:p>
    <w:p w14:paraId="5ACF4166" w14:textId="77777777" w:rsidR="00B74938" w:rsidRPr="00CF6159" w:rsidRDefault="00B74938" w:rsidP="00CF6159">
      <w:pPr>
        <w:spacing w:line="480" w:lineRule="auto"/>
        <w:rPr>
          <w:rFonts w:ascii="Arial" w:hAnsi="Arial" w:cs="Arial"/>
          <w:color w:val="222222"/>
          <w:shd w:val="clear" w:color="auto" w:fill="FFFFFF"/>
        </w:rPr>
      </w:pPr>
    </w:p>
    <w:p w14:paraId="72A8A926" w14:textId="77777777" w:rsidR="00B74938" w:rsidRPr="00CF6159" w:rsidRDefault="00B74938" w:rsidP="00CF6159">
      <w:pPr>
        <w:spacing w:line="480" w:lineRule="auto"/>
        <w:rPr>
          <w:rFonts w:ascii="Arial" w:hAnsi="Arial" w:cs="Arial"/>
          <w:color w:val="222222"/>
          <w:shd w:val="clear" w:color="auto" w:fill="FFFFFF"/>
        </w:rPr>
      </w:pPr>
    </w:p>
    <w:p w14:paraId="5A447029" w14:textId="77777777" w:rsidR="00B74938" w:rsidRPr="00CF6159" w:rsidRDefault="00B74938" w:rsidP="00CF6159">
      <w:pPr>
        <w:spacing w:line="480" w:lineRule="auto"/>
        <w:rPr>
          <w:rFonts w:ascii="Arial" w:hAnsi="Arial" w:cs="Arial"/>
          <w:color w:val="222222"/>
          <w:shd w:val="clear" w:color="auto" w:fill="FFFFFF"/>
        </w:rPr>
      </w:pPr>
    </w:p>
    <w:p w14:paraId="3BB03721" w14:textId="77777777" w:rsidR="00B74938" w:rsidRPr="00CF6159" w:rsidRDefault="00B74938" w:rsidP="00CF6159">
      <w:pPr>
        <w:spacing w:line="480" w:lineRule="auto"/>
        <w:rPr>
          <w:rFonts w:ascii="Arial" w:hAnsi="Arial" w:cs="Arial"/>
          <w:color w:val="222222"/>
          <w:shd w:val="clear" w:color="auto" w:fill="FFFFFF"/>
        </w:rPr>
      </w:pPr>
    </w:p>
    <w:p w14:paraId="25699F7A" w14:textId="0E8FBF72" w:rsidR="007B5F03" w:rsidRPr="00CF6159" w:rsidRDefault="008D29C9" w:rsidP="00CF6159">
      <w:pPr>
        <w:spacing w:line="480" w:lineRule="auto"/>
        <w:rPr>
          <w:rFonts w:ascii="Arial" w:hAnsi="Arial" w:cs="Arial"/>
          <w:b/>
          <w:bCs/>
          <w:color w:val="222222"/>
          <w:shd w:val="clear" w:color="auto" w:fill="FFFFFF"/>
        </w:rPr>
      </w:pPr>
      <w:r w:rsidRPr="00CF6159">
        <w:rPr>
          <w:rFonts w:ascii="Arial" w:hAnsi="Arial" w:cs="Arial"/>
          <w:b/>
          <w:bCs/>
          <w:color w:val="222222"/>
          <w:shd w:val="clear" w:color="auto" w:fill="FFFFFF"/>
        </w:rPr>
        <w:t>Introduction</w:t>
      </w:r>
    </w:p>
    <w:p w14:paraId="25A4B1B2" w14:textId="08B81BF3" w:rsidR="008D29C9" w:rsidRPr="008D29C9" w:rsidRDefault="008D29C9" w:rsidP="00CF6159">
      <w:pPr>
        <w:spacing w:line="480" w:lineRule="auto"/>
        <w:rPr>
          <w:rFonts w:ascii="Arial" w:eastAsia="Times New Roman" w:hAnsi="Arial" w:cs="Arial"/>
          <w:kern w:val="0"/>
          <w:lang w:eastAsia="en-GB"/>
          <w14:ligatures w14:val="none"/>
        </w:rPr>
      </w:pPr>
      <w:r w:rsidRPr="008D29C9">
        <w:rPr>
          <w:rFonts w:ascii="Arial" w:eastAsia="Times New Roman" w:hAnsi="Arial" w:cs="Arial"/>
          <w:color w:val="000000"/>
          <w:kern w:val="0"/>
          <w:lang w:eastAsia="en-GB"/>
          <w14:ligatures w14:val="none"/>
        </w:rPr>
        <w:t xml:space="preserve">Effective leadership plays a crucial role in the hotel industry since it directly influences staff morale and operational </w:t>
      </w:r>
      <w:r w:rsidR="00492E9A" w:rsidRPr="00CF6159">
        <w:rPr>
          <w:rFonts w:ascii="Arial" w:eastAsia="Times New Roman" w:hAnsi="Arial" w:cs="Arial"/>
          <w:color w:val="000000"/>
          <w:kern w:val="0"/>
          <w:lang w:eastAsia="en-GB"/>
          <w14:ligatures w14:val="none"/>
        </w:rPr>
        <w:t>performance (</w:t>
      </w:r>
      <w:r w:rsidR="00B74938" w:rsidRPr="00CF6159">
        <w:rPr>
          <w:rFonts w:ascii="Arial" w:hAnsi="Arial" w:cs="Arial"/>
          <w:color w:val="222222"/>
          <w:shd w:val="clear" w:color="auto" w:fill="FFFFFF"/>
        </w:rPr>
        <w:t>Huertas-Valdivia, et al 2019)</w:t>
      </w:r>
      <w:r w:rsidRPr="008D29C9">
        <w:rPr>
          <w:rFonts w:ascii="Arial" w:eastAsia="Times New Roman" w:hAnsi="Arial" w:cs="Arial"/>
          <w:color w:val="000000"/>
          <w:kern w:val="0"/>
          <w:lang w:eastAsia="en-GB"/>
          <w14:ligatures w14:val="none"/>
        </w:rPr>
        <w:t xml:space="preserve">. Proficient leadership is essential for achieving success in the fiercely competitive hotel business, as it enhances both client satisfaction and organisational </w:t>
      </w:r>
      <w:r w:rsidR="00CF6159" w:rsidRPr="008D29C9">
        <w:rPr>
          <w:rFonts w:ascii="Arial" w:eastAsia="Times New Roman" w:hAnsi="Arial" w:cs="Arial"/>
          <w:color w:val="000000"/>
          <w:kern w:val="0"/>
          <w:lang w:eastAsia="en-GB"/>
          <w14:ligatures w14:val="none"/>
        </w:rPr>
        <w:t>effectiveness</w:t>
      </w:r>
      <w:r w:rsidR="00CF6159" w:rsidRPr="00CF6159">
        <w:rPr>
          <w:rFonts w:ascii="Arial" w:eastAsia="Times New Roman" w:hAnsi="Arial" w:cs="Arial"/>
          <w:color w:val="000000"/>
          <w:kern w:val="0"/>
          <w:lang w:eastAsia="en-GB"/>
          <w14:ligatures w14:val="none"/>
        </w:rPr>
        <w:t xml:space="preserve"> (</w:t>
      </w:r>
      <w:r w:rsidR="00B74938" w:rsidRPr="00CF6159">
        <w:rPr>
          <w:rFonts w:ascii="Arial" w:hAnsi="Arial" w:cs="Arial"/>
          <w:color w:val="222222"/>
          <w:shd w:val="clear" w:color="auto" w:fill="FFFFFF"/>
        </w:rPr>
        <w:t>Boyne, 2010.)</w:t>
      </w:r>
      <w:r w:rsidRPr="008D29C9">
        <w:rPr>
          <w:rFonts w:ascii="Arial" w:eastAsia="Times New Roman" w:hAnsi="Arial" w:cs="Arial"/>
          <w:color w:val="000000"/>
          <w:kern w:val="0"/>
          <w:lang w:eastAsia="en-GB"/>
          <w14:ligatures w14:val="none"/>
        </w:rPr>
        <w:t>. This article will analyse many leadership theories that are relevant to the hotel business, such as McGregor's Theory X and Y, Adair's Action-</w:t>
      </w:r>
      <w:r w:rsidR="00CF6159" w:rsidRPr="008D29C9">
        <w:rPr>
          <w:rFonts w:ascii="Arial" w:eastAsia="Times New Roman" w:hAnsi="Arial" w:cs="Arial"/>
          <w:color w:val="000000"/>
          <w:kern w:val="0"/>
          <w:lang w:eastAsia="en-GB"/>
          <w14:ligatures w14:val="none"/>
        </w:rPr>
        <w:t>Centred</w:t>
      </w:r>
      <w:r w:rsidRPr="008D29C9">
        <w:rPr>
          <w:rFonts w:ascii="Arial" w:eastAsia="Times New Roman" w:hAnsi="Arial" w:cs="Arial"/>
          <w:color w:val="000000"/>
          <w:kern w:val="0"/>
          <w:lang w:eastAsia="en-GB"/>
          <w14:ligatures w14:val="none"/>
        </w:rPr>
        <w:t xml:space="preserve"> Leadership (ACL), and Blake and Mouton's Management Grid. Every theory offers a distinct perspective on leadership concepts and their impact on hotel management and individuals. </w:t>
      </w:r>
      <w:r w:rsidR="009A3AE4" w:rsidRPr="00CF6159">
        <w:rPr>
          <w:rFonts w:ascii="Arial" w:eastAsia="Times New Roman" w:hAnsi="Arial" w:cs="Arial"/>
          <w:color w:val="000000"/>
          <w:kern w:val="0"/>
          <w:lang w:eastAsia="en-GB"/>
          <w14:ligatures w14:val="none"/>
        </w:rPr>
        <w:t xml:space="preserve"> Furthermore, </w:t>
      </w:r>
      <w:r w:rsidR="00CF6159" w:rsidRPr="008D29C9">
        <w:rPr>
          <w:rFonts w:ascii="Arial" w:eastAsia="Times New Roman" w:hAnsi="Arial" w:cs="Arial"/>
          <w:color w:val="000000"/>
          <w:kern w:val="0"/>
          <w:lang w:eastAsia="en-GB"/>
          <w14:ligatures w14:val="none"/>
        </w:rPr>
        <w:t>the</w:t>
      </w:r>
      <w:r w:rsidRPr="008D29C9">
        <w:rPr>
          <w:rFonts w:ascii="Arial" w:eastAsia="Times New Roman" w:hAnsi="Arial" w:cs="Arial"/>
          <w:color w:val="000000"/>
          <w:kern w:val="0"/>
          <w:lang w:eastAsia="en-GB"/>
          <w14:ligatures w14:val="none"/>
        </w:rPr>
        <w:t xml:space="preserve"> objective of this study is to evaluate the effectiveness of these techniques by examining their ideas, implementations, and outcomes in the hotel industry. The aim of this research is to provide a comprehensive understanding of how different leadership styles can enhance overall organisational performance in hotel management</w:t>
      </w:r>
      <w:r w:rsidR="00B74938" w:rsidRPr="00CF6159">
        <w:rPr>
          <w:rFonts w:ascii="Arial" w:eastAsia="Times New Roman" w:hAnsi="Arial" w:cs="Arial"/>
          <w:color w:val="000000"/>
          <w:kern w:val="0"/>
          <w:lang w:eastAsia="en-GB"/>
          <w14:ligatures w14:val="none"/>
        </w:rPr>
        <w:t xml:space="preserve">. Furthermore, </w:t>
      </w:r>
      <w:r w:rsidR="00492E9A" w:rsidRPr="00CF6159">
        <w:rPr>
          <w:rFonts w:ascii="Arial" w:eastAsia="Times New Roman" w:hAnsi="Arial" w:cs="Arial"/>
          <w:color w:val="000000"/>
          <w:kern w:val="0"/>
          <w:lang w:eastAsia="en-GB"/>
          <w14:ligatures w14:val="none"/>
        </w:rPr>
        <w:t>it will</w:t>
      </w:r>
      <w:r w:rsidRPr="008D29C9">
        <w:rPr>
          <w:rFonts w:ascii="Arial" w:eastAsia="Times New Roman" w:hAnsi="Arial" w:cs="Arial"/>
          <w:color w:val="000000"/>
          <w:kern w:val="0"/>
          <w:lang w:eastAsia="en-GB"/>
          <w14:ligatures w14:val="none"/>
        </w:rPr>
        <w:t xml:space="preserve"> focus on the need to use suitable leadership strategies that are in line with the evolving requirements of the hospitality business.</w:t>
      </w:r>
    </w:p>
    <w:p w14:paraId="10FC8DF1" w14:textId="77777777" w:rsidR="008D29C9" w:rsidRPr="00CF6159" w:rsidRDefault="008D29C9" w:rsidP="00CF6159">
      <w:pPr>
        <w:spacing w:line="480" w:lineRule="auto"/>
        <w:rPr>
          <w:rFonts w:ascii="Arial" w:hAnsi="Arial" w:cs="Arial"/>
        </w:rPr>
      </w:pPr>
    </w:p>
    <w:p w14:paraId="31C744A9" w14:textId="0CA6B803" w:rsidR="008D29C9" w:rsidRPr="00CF6159" w:rsidRDefault="00492E9A" w:rsidP="00CF6159">
      <w:pPr>
        <w:spacing w:line="480" w:lineRule="auto"/>
        <w:jc w:val="center"/>
        <w:rPr>
          <w:rFonts w:ascii="Arial" w:hAnsi="Arial" w:cs="Arial"/>
          <w:b/>
          <w:bCs/>
        </w:rPr>
      </w:pPr>
      <w:r w:rsidRPr="00CF6159">
        <w:rPr>
          <w:rFonts w:ascii="Arial" w:hAnsi="Arial" w:cs="Arial"/>
          <w:b/>
          <w:bCs/>
        </w:rPr>
        <w:t>Main body</w:t>
      </w:r>
    </w:p>
    <w:p w14:paraId="7B75EE4D" w14:textId="77777777" w:rsidR="008D29C9" w:rsidRPr="00CF6159" w:rsidRDefault="008D29C9" w:rsidP="00CF6159">
      <w:pPr>
        <w:spacing w:line="480" w:lineRule="auto"/>
        <w:rPr>
          <w:rStyle w:val="apple-converted-space"/>
          <w:rFonts w:ascii="Arial" w:hAnsi="Arial" w:cs="Arial"/>
          <w:color w:val="222222"/>
          <w:shd w:val="clear" w:color="auto" w:fill="FFFFFF"/>
        </w:rPr>
      </w:pPr>
    </w:p>
    <w:p w14:paraId="20F58E3B" w14:textId="62583A07" w:rsidR="00576E6A" w:rsidRPr="00CF6159" w:rsidRDefault="00576E6A" w:rsidP="00CF6159">
      <w:pPr>
        <w:spacing w:line="480" w:lineRule="auto"/>
        <w:rPr>
          <w:rFonts w:ascii="Arial" w:hAnsi="Arial" w:cs="Arial"/>
          <w:b/>
          <w:bCs/>
        </w:rPr>
      </w:pPr>
      <w:r w:rsidRPr="00CF6159">
        <w:rPr>
          <w:rFonts w:ascii="Arial" w:hAnsi="Arial" w:cs="Arial"/>
        </w:rPr>
        <w:t xml:space="preserve">The Managerial Grid paradigm, developed by Robert Blake and Jane Mouton, is a widely used leadership framework that examines the degree of attention placed on tasks (production) and people (workers). The grid classifies leadership styles into five groups depending on their level of concern for both people and productivity, with </w:t>
      </w:r>
      <w:r w:rsidRPr="00CF6159">
        <w:rPr>
          <w:rFonts w:ascii="Arial" w:hAnsi="Arial" w:cs="Arial"/>
        </w:rPr>
        <w:lastRenderedPageBreak/>
        <w:t xml:space="preserve">a scale ranging from low to </w:t>
      </w:r>
      <w:r w:rsidR="00CF6159" w:rsidRPr="00CF6159">
        <w:rPr>
          <w:rFonts w:ascii="Arial" w:hAnsi="Arial" w:cs="Arial"/>
        </w:rPr>
        <w:t>high (</w:t>
      </w:r>
      <w:r w:rsidR="00B74938" w:rsidRPr="00CF6159">
        <w:rPr>
          <w:rFonts w:ascii="Arial" w:hAnsi="Arial" w:cs="Arial"/>
          <w:color w:val="222222"/>
          <w:shd w:val="clear" w:color="auto" w:fill="FFFFFF"/>
        </w:rPr>
        <w:t xml:space="preserve">Cho, et </w:t>
      </w:r>
      <w:r w:rsidR="00E55C91" w:rsidRPr="00CF6159">
        <w:rPr>
          <w:rFonts w:ascii="Arial" w:hAnsi="Arial" w:cs="Arial"/>
          <w:color w:val="222222"/>
          <w:shd w:val="clear" w:color="auto" w:fill="FFFFFF"/>
        </w:rPr>
        <w:t>al</w:t>
      </w:r>
      <w:r w:rsidR="00E55C91">
        <w:rPr>
          <w:rFonts w:ascii="Arial" w:hAnsi="Arial" w:cs="Arial"/>
          <w:color w:val="222222"/>
          <w:shd w:val="clear" w:color="auto" w:fill="FFFFFF"/>
        </w:rPr>
        <w:t xml:space="preserve">; </w:t>
      </w:r>
      <w:r w:rsidR="00E55C91" w:rsidRPr="00CF6159">
        <w:rPr>
          <w:rFonts w:ascii="Arial" w:hAnsi="Arial" w:cs="Arial"/>
          <w:color w:val="222222"/>
          <w:shd w:val="clear" w:color="auto" w:fill="FFFFFF"/>
        </w:rPr>
        <w:t>2018</w:t>
      </w:r>
      <w:r w:rsidR="00B74938" w:rsidRPr="00CF6159">
        <w:rPr>
          <w:rFonts w:ascii="Arial" w:hAnsi="Arial" w:cs="Arial"/>
          <w:color w:val="222222"/>
          <w:shd w:val="clear" w:color="auto" w:fill="FFFFFF"/>
        </w:rPr>
        <w:t>)</w:t>
      </w:r>
      <w:r w:rsidRPr="00CF6159">
        <w:rPr>
          <w:rFonts w:ascii="Arial" w:hAnsi="Arial" w:cs="Arial"/>
        </w:rPr>
        <w:t xml:space="preserve">. One of the most common types is the "Team Leader," who is considered to achieve optimal results and performance by effectively balancing attention to both individuals and tasks. This method is advantageous since it enhances worker productivity while fostering a sense of camaraderie inside the </w:t>
      </w:r>
      <w:r w:rsidR="00CF6159" w:rsidRPr="00CF6159">
        <w:rPr>
          <w:rFonts w:ascii="Arial" w:hAnsi="Arial" w:cs="Arial"/>
        </w:rPr>
        <w:t>firm (</w:t>
      </w:r>
      <w:r w:rsidR="00B74938" w:rsidRPr="00CF6159">
        <w:rPr>
          <w:rFonts w:ascii="Arial" w:hAnsi="Arial" w:cs="Arial"/>
          <w:color w:val="222222"/>
          <w:shd w:val="clear" w:color="auto" w:fill="FFFFFF"/>
        </w:rPr>
        <w:t>Hoang, et al 2018).</w:t>
      </w:r>
      <w:r w:rsidRPr="00CF6159">
        <w:rPr>
          <w:rFonts w:ascii="Arial" w:hAnsi="Arial" w:cs="Arial"/>
        </w:rPr>
        <w:t xml:space="preserve"> However, a drawback of this is that its idealistic basis may not be practical in urgent situations that need a more assertive reaction.</w:t>
      </w:r>
      <w:r w:rsidRPr="00CF6159">
        <w:rPr>
          <w:rFonts w:ascii="Arial" w:hAnsi="Arial" w:cs="Arial"/>
        </w:rPr>
        <w:br/>
      </w:r>
    </w:p>
    <w:p w14:paraId="52913FA4" w14:textId="19A0C51C" w:rsidR="00576E6A" w:rsidRPr="00CF6159" w:rsidRDefault="00576E6A" w:rsidP="00CF6159">
      <w:pPr>
        <w:spacing w:line="480" w:lineRule="auto"/>
        <w:rPr>
          <w:rFonts w:ascii="Arial" w:hAnsi="Arial" w:cs="Arial"/>
          <w:b/>
          <w:bCs/>
        </w:rPr>
      </w:pPr>
      <w:r w:rsidRPr="00CF6159">
        <w:rPr>
          <w:rFonts w:ascii="Arial" w:hAnsi="Arial" w:cs="Arial"/>
        </w:rPr>
        <w:t xml:space="preserve">John Adair's Action-Centred Leadership paradigm states that an effective leader must oversee three interrelated domains: task, team, and </w:t>
      </w:r>
      <w:proofErr w:type="gramStart"/>
      <w:r w:rsidRPr="00CF6159">
        <w:rPr>
          <w:rFonts w:ascii="Arial" w:hAnsi="Arial" w:cs="Arial"/>
        </w:rPr>
        <w:t>individual</w:t>
      </w:r>
      <w:r w:rsidR="00B74938" w:rsidRPr="00CF6159">
        <w:rPr>
          <w:rFonts w:ascii="Arial" w:hAnsi="Arial" w:cs="Arial"/>
        </w:rPr>
        <w:t>(</w:t>
      </w:r>
      <w:proofErr w:type="gramEnd"/>
      <w:r w:rsidR="00B74938" w:rsidRPr="00CF6159">
        <w:rPr>
          <w:rFonts w:ascii="Arial" w:hAnsi="Arial" w:cs="Arial"/>
          <w:color w:val="222222"/>
          <w:shd w:val="clear" w:color="auto" w:fill="FFFFFF"/>
        </w:rPr>
        <w:t>Adair,  2006.)</w:t>
      </w:r>
      <w:r w:rsidRPr="00CF6159">
        <w:rPr>
          <w:rFonts w:ascii="Arial" w:hAnsi="Arial" w:cs="Arial"/>
        </w:rPr>
        <w:t>. The leader has the responsibility for ensuring that the team operates with high efficiency, accomplishes tasks effectively, and meets the individual requirements of each member. This paradigm provides a clear and pragmatic framework for effectively managing and harmonising short-term and long-term objectives. The versatility of this technique in many leadership situations is a notable advantage, particularly in the dynamic hospitality industry</w:t>
      </w:r>
      <w:r w:rsidR="00492E9A" w:rsidRPr="00CF6159">
        <w:rPr>
          <w:rFonts w:ascii="Arial" w:hAnsi="Arial" w:cs="Arial"/>
        </w:rPr>
        <w:t xml:space="preserve"> (</w:t>
      </w:r>
      <w:r w:rsidR="00492E9A" w:rsidRPr="00CF6159">
        <w:rPr>
          <w:rFonts w:ascii="Arial" w:hAnsi="Arial" w:cs="Arial"/>
          <w:color w:val="222222"/>
          <w:shd w:val="clear" w:color="auto" w:fill="FFFFFF"/>
        </w:rPr>
        <w:t>Adair, 2018)</w:t>
      </w:r>
      <w:r w:rsidRPr="00CF6159">
        <w:rPr>
          <w:rFonts w:ascii="Arial" w:hAnsi="Arial" w:cs="Arial"/>
        </w:rPr>
        <w:t>. However, its comprehensive approach was inadequate in dealing with organisational problems or individual motivations, sometimes disregarding crucial personal or cultural elements.</w:t>
      </w:r>
      <w:r w:rsidRPr="00CF6159">
        <w:rPr>
          <w:rFonts w:ascii="Arial" w:hAnsi="Arial" w:cs="Arial"/>
        </w:rPr>
        <w:br/>
      </w:r>
    </w:p>
    <w:p w14:paraId="7904B64C" w14:textId="6A99E0D9" w:rsidR="00576E6A" w:rsidRPr="00CF6159" w:rsidRDefault="00576E6A" w:rsidP="00CF6159">
      <w:pPr>
        <w:spacing w:line="480" w:lineRule="auto"/>
        <w:rPr>
          <w:rFonts w:ascii="Arial" w:hAnsi="Arial" w:cs="Arial"/>
        </w:rPr>
      </w:pPr>
      <w:r w:rsidRPr="00CF6159">
        <w:rPr>
          <w:rFonts w:ascii="Arial" w:hAnsi="Arial" w:cs="Arial"/>
        </w:rPr>
        <w:t>McGregor's horizontal and vertical coordinates A "theory" is a comprehensive explanation or framework that is supported by empirical evidence and is grounded in a system of ideas</w:t>
      </w:r>
      <w:r w:rsidR="00866DDE" w:rsidRPr="00CF6159">
        <w:rPr>
          <w:rFonts w:ascii="Arial" w:hAnsi="Arial" w:cs="Arial"/>
          <w:color w:val="222222"/>
          <w:shd w:val="clear" w:color="auto" w:fill="FFFFFF"/>
        </w:rPr>
        <w:t xml:space="preserve"> (Kopelman, et al 2008)</w:t>
      </w:r>
      <w:r w:rsidRPr="00CF6159">
        <w:rPr>
          <w:rFonts w:ascii="Arial" w:hAnsi="Arial" w:cs="Arial"/>
        </w:rPr>
        <w:br/>
        <w:t xml:space="preserve">Douglas McGregor's concepts X and Y represent competing perspectives on labour motivation and management. The X hypothesis posits that employees possess an intrinsic tendency towards sluggishness, hence necessitating meticulous supervision </w:t>
      </w:r>
      <w:r w:rsidRPr="00CF6159">
        <w:rPr>
          <w:rFonts w:ascii="Arial" w:hAnsi="Arial" w:cs="Arial"/>
        </w:rPr>
        <w:lastRenderedPageBreak/>
        <w:t>and regulation</w:t>
      </w:r>
      <w:r w:rsidR="009A3AE4" w:rsidRPr="00CF6159">
        <w:rPr>
          <w:rFonts w:ascii="Arial" w:hAnsi="Arial" w:cs="Arial"/>
        </w:rPr>
        <w:t xml:space="preserve"> (</w:t>
      </w:r>
      <w:r w:rsidR="009A3AE4" w:rsidRPr="00CF6159">
        <w:rPr>
          <w:rFonts w:ascii="Arial" w:hAnsi="Arial" w:cs="Arial"/>
          <w:color w:val="222222"/>
          <w:shd w:val="clear" w:color="auto" w:fill="FFFFFF"/>
        </w:rPr>
        <w:t>Sabri et al 2019)</w:t>
      </w:r>
      <w:r w:rsidRPr="00CF6159">
        <w:rPr>
          <w:rFonts w:ascii="Arial" w:hAnsi="Arial" w:cs="Arial"/>
        </w:rPr>
        <w:t xml:space="preserve"> Consequently, this management method emanates authority and </w:t>
      </w:r>
      <w:r w:rsidR="00CF6159" w:rsidRPr="00CF6159">
        <w:rPr>
          <w:rFonts w:ascii="Arial" w:hAnsi="Arial" w:cs="Arial"/>
        </w:rPr>
        <w:t>robustness (</w:t>
      </w:r>
      <w:r w:rsidR="00866DDE" w:rsidRPr="00CF6159">
        <w:rPr>
          <w:rFonts w:ascii="Arial" w:hAnsi="Arial" w:cs="Arial"/>
          <w:color w:val="222222"/>
          <w:shd w:val="clear" w:color="auto" w:fill="FFFFFF"/>
        </w:rPr>
        <w:t>Lawter, et al, 2015)</w:t>
      </w:r>
      <w:r w:rsidRPr="00CF6159">
        <w:rPr>
          <w:rFonts w:ascii="Arial" w:hAnsi="Arial" w:cs="Arial"/>
        </w:rPr>
        <w:t xml:space="preserve">. On the other hand, Theory Y suggests that people have inherent motivation and </w:t>
      </w:r>
      <w:r w:rsidR="00CF6159" w:rsidRPr="00CF6159">
        <w:rPr>
          <w:rFonts w:ascii="Arial" w:hAnsi="Arial" w:cs="Arial"/>
        </w:rPr>
        <w:t>can perform</w:t>
      </w:r>
      <w:r w:rsidRPr="00CF6159">
        <w:rPr>
          <w:rFonts w:ascii="Arial" w:hAnsi="Arial" w:cs="Arial"/>
        </w:rPr>
        <w:t xml:space="preserve"> well in roles assigned to them, leading to a more democratic and participatory management approach. Gaining a comprehension of these concepts may empower leaders to adapt their strategies based on the motivations of their workers, so enhancing productivity and job satisfaction. Nevertheless, a notable drawback of this approach is its tendency to oversimplify human behaviour, which may not be universally applicable to all individuals or situations, particularly in a complex industry such as hospitality, and may not be relevant in all </w:t>
      </w:r>
      <w:r w:rsidR="00CF6159" w:rsidRPr="00CF6159">
        <w:rPr>
          <w:rFonts w:ascii="Arial" w:hAnsi="Arial" w:cs="Arial"/>
        </w:rPr>
        <w:t>contexts (</w:t>
      </w:r>
      <w:r w:rsidR="00CF6159" w:rsidRPr="00CF6159">
        <w:rPr>
          <w:rFonts w:ascii="Arial" w:hAnsi="Arial" w:cs="Arial"/>
          <w:color w:val="222222"/>
          <w:shd w:val="clear" w:color="auto" w:fill="FFFFFF"/>
        </w:rPr>
        <w:t>Kopelman, et</w:t>
      </w:r>
      <w:r w:rsidR="00866DDE" w:rsidRPr="00CF6159">
        <w:rPr>
          <w:rFonts w:ascii="Arial" w:hAnsi="Arial" w:cs="Arial"/>
          <w:color w:val="222222"/>
          <w:shd w:val="clear" w:color="auto" w:fill="FFFFFF"/>
        </w:rPr>
        <w:t xml:space="preserve"> al</w:t>
      </w:r>
      <w:r w:rsidR="00CF6159">
        <w:rPr>
          <w:rFonts w:ascii="Arial" w:hAnsi="Arial" w:cs="Arial"/>
          <w:color w:val="222222"/>
          <w:shd w:val="clear" w:color="auto" w:fill="FFFFFF"/>
        </w:rPr>
        <w:t>;</w:t>
      </w:r>
      <w:r w:rsidR="00866DDE" w:rsidRPr="00CF6159">
        <w:rPr>
          <w:rFonts w:ascii="Arial" w:hAnsi="Arial" w:cs="Arial"/>
          <w:color w:val="222222"/>
          <w:shd w:val="clear" w:color="auto" w:fill="FFFFFF"/>
        </w:rPr>
        <w:t xml:space="preserve"> 2012)</w:t>
      </w:r>
      <w:r w:rsidRPr="00CF6159">
        <w:rPr>
          <w:rFonts w:ascii="Arial" w:hAnsi="Arial" w:cs="Arial"/>
        </w:rPr>
        <w:t>.</w:t>
      </w:r>
      <w:r w:rsidRPr="00CF6159">
        <w:rPr>
          <w:rFonts w:ascii="Arial" w:hAnsi="Arial" w:cs="Arial"/>
        </w:rPr>
        <w:br/>
        <w:t>Each of these concepts offers unique viewpoints and approaches to aid hotel managers in effectively guiding their teams. Both techniques have advantages, but to use them in practical hotel sector scenarios, one must be aware of their limitations. The subsequent sections will provide a more in-depth analysis of how these ideas are used in the hotel industry, as well as their utilisation in operational management.</w:t>
      </w:r>
    </w:p>
    <w:p w14:paraId="2BADC224" w14:textId="1BD9FAB0" w:rsidR="00CF6159" w:rsidRDefault="00576E6A" w:rsidP="00CF6159">
      <w:pPr>
        <w:spacing w:line="480" w:lineRule="auto"/>
        <w:rPr>
          <w:rFonts w:ascii="Arial" w:hAnsi="Arial" w:cs="Arial"/>
          <w:b/>
          <w:bCs/>
        </w:rPr>
      </w:pPr>
      <w:r w:rsidRPr="00CF6159">
        <w:rPr>
          <w:rFonts w:ascii="Arial" w:hAnsi="Arial" w:cs="Arial"/>
        </w:rPr>
        <w:br/>
        <w:t xml:space="preserve">The Managerial Grid, developed by Blake and Mouton, is crucial in the hotel sector as it facilitates the maintenance of a delicate equilibrium between work obligations and social interactions. Marriott International has a leadership strategy that closely resembles the "Team Leader" paradigm, placing equal importance on both productivity and </w:t>
      </w:r>
      <w:r w:rsidR="00CF6159" w:rsidRPr="00CF6159">
        <w:rPr>
          <w:rFonts w:ascii="Arial" w:hAnsi="Arial" w:cs="Arial"/>
        </w:rPr>
        <w:t>personnel (</w:t>
      </w:r>
      <w:r w:rsidR="00CF6159" w:rsidRPr="00CF6159">
        <w:rPr>
          <w:rFonts w:ascii="Arial" w:hAnsi="Arial" w:cs="Arial"/>
          <w:color w:val="222222"/>
          <w:shd w:val="clear" w:color="auto" w:fill="FFFFFF"/>
        </w:rPr>
        <w:t>Roy, 2019</w:t>
      </w:r>
      <w:r w:rsidR="009A3AE4" w:rsidRPr="00CF6159">
        <w:rPr>
          <w:rFonts w:ascii="Arial" w:hAnsi="Arial" w:cs="Arial"/>
          <w:color w:val="222222"/>
          <w:shd w:val="clear" w:color="auto" w:fill="FFFFFF"/>
        </w:rPr>
        <w:t>)</w:t>
      </w:r>
      <w:r w:rsidRPr="00CF6159">
        <w:rPr>
          <w:rFonts w:ascii="Arial" w:hAnsi="Arial" w:cs="Arial"/>
        </w:rPr>
        <w:t xml:space="preserve">. Marriott's management places a high importance on ensuring the happiness of its workforce and delivering outstanding service to guests </w:t>
      </w:r>
      <w:r w:rsidR="00CF6159" w:rsidRPr="00CF6159">
        <w:rPr>
          <w:rFonts w:ascii="Arial" w:hAnsi="Arial" w:cs="Arial"/>
        </w:rPr>
        <w:t>to</w:t>
      </w:r>
      <w:r w:rsidRPr="00CF6159">
        <w:rPr>
          <w:rFonts w:ascii="Arial" w:hAnsi="Arial" w:cs="Arial"/>
        </w:rPr>
        <w:t xml:space="preserve"> maintain its brand reputation and operational efficiency. Furthermore, this method not only proves to be beneficial but also guarantees the </w:t>
      </w:r>
      <w:r w:rsidRPr="00CF6159">
        <w:rPr>
          <w:rFonts w:ascii="Arial" w:hAnsi="Arial" w:cs="Arial"/>
        </w:rPr>
        <w:lastRenderedPageBreak/>
        <w:t>efficiency of service delivery—an essential element particularly crucial during periods of high demand such as conferences and popular travel seasons.</w:t>
      </w:r>
      <w:r w:rsidRPr="00CF6159">
        <w:rPr>
          <w:rFonts w:ascii="Arial" w:hAnsi="Arial" w:cs="Arial"/>
        </w:rPr>
        <w:br/>
      </w:r>
    </w:p>
    <w:p w14:paraId="48FFE3FB" w14:textId="77777777" w:rsidR="00E55C91" w:rsidRDefault="00E55C91" w:rsidP="00CF6159">
      <w:pPr>
        <w:spacing w:line="480" w:lineRule="auto"/>
        <w:rPr>
          <w:rFonts w:ascii="Arial" w:hAnsi="Arial" w:cs="Arial"/>
          <w:b/>
          <w:bCs/>
        </w:rPr>
      </w:pPr>
    </w:p>
    <w:p w14:paraId="547AF165" w14:textId="4EA82B02" w:rsidR="00576E6A" w:rsidRPr="00E55C91" w:rsidRDefault="00576E6A" w:rsidP="00CF6159">
      <w:pPr>
        <w:spacing w:line="480" w:lineRule="auto"/>
        <w:rPr>
          <w:rFonts w:ascii="Arial" w:hAnsi="Arial" w:cs="Arial"/>
          <w:b/>
          <w:bCs/>
        </w:rPr>
      </w:pPr>
      <w:r w:rsidRPr="00CF6159">
        <w:rPr>
          <w:rFonts w:ascii="Arial" w:hAnsi="Arial" w:cs="Arial"/>
        </w:rPr>
        <w:t xml:space="preserve">The Adair's ACL model, which emphasises the interplay of task, team, and person, is very successful in dynamic work environments like hotels, where managers need to constantly adjust to evolving customer preferences and expectations. The Ritz-Carlton Hotel Company adopts a similar strategy by cultivating a culture of "Ladies and Gentlemen" among its staff. This approach prioritises the treatment of every individual with respect, along with ACL's emphasis on autonomy. Additionally, it conforms to rigorous standards </w:t>
      </w:r>
      <w:r w:rsidR="00CF6159" w:rsidRPr="00CF6159">
        <w:rPr>
          <w:rFonts w:ascii="Arial" w:hAnsi="Arial" w:cs="Arial"/>
        </w:rPr>
        <w:t>to</w:t>
      </w:r>
      <w:r w:rsidRPr="00CF6159">
        <w:rPr>
          <w:rFonts w:ascii="Arial" w:hAnsi="Arial" w:cs="Arial"/>
        </w:rPr>
        <w:t xml:space="preserve"> maximise team productivity and accomplish task objectives. This leadership approach results in higher levels of customer loyalty and improved personnel morale, as well as greater visitor satisfaction and service quality.</w:t>
      </w:r>
      <w:r w:rsidR="00492E9A" w:rsidRPr="00CF6159">
        <w:rPr>
          <w:rFonts w:ascii="Arial" w:hAnsi="Arial" w:cs="Arial"/>
        </w:rPr>
        <w:t xml:space="preserve"> </w:t>
      </w:r>
      <w:r w:rsidRPr="00CF6159">
        <w:rPr>
          <w:rFonts w:ascii="Arial" w:hAnsi="Arial" w:cs="Arial"/>
        </w:rPr>
        <w:t xml:space="preserve">An Application of McGregor's Theories X and Y McGregor's Theories X and Y may be used in many </w:t>
      </w:r>
      <w:r w:rsidR="00E55C91" w:rsidRPr="00CF6159">
        <w:rPr>
          <w:rFonts w:ascii="Arial" w:hAnsi="Arial" w:cs="Arial"/>
        </w:rPr>
        <w:t>hotels’</w:t>
      </w:r>
      <w:r w:rsidRPr="00CF6159">
        <w:rPr>
          <w:rFonts w:ascii="Arial" w:hAnsi="Arial" w:cs="Arial"/>
        </w:rPr>
        <w:t xml:space="preserve"> operational scenarios. For instance, Theory X hotels may adhere to stringent procedures and use an authoritarian management approach to guarantee consistency and cost-effectiveness. These hotels might also be found in less popular tourist spots. Hilton Worldwide and other luxury hotels often use Theory Y management techniques.</w:t>
      </w:r>
      <w:r w:rsidRPr="00CF6159">
        <w:rPr>
          <w:rFonts w:ascii="Arial" w:hAnsi="Arial" w:cs="Arial"/>
        </w:rPr>
        <w:br/>
        <w:t>An Examination of the Impact of These Theories on Managerial Practices</w:t>
      </w:r>
      <w:r w:rsidRPr="00CF6159">
        <w:rPr>
          <w:rFonts w:ascii="Arial" w:hAnsi="Arial" w:cs="Arial"/>
        </w:rPr>
        <w:br/>
        <w:t xml:space="preserve">These leadership concepts have a substantial impact on the management of hotels, including visitor contentment, human resources administration, and operational effectiveness. </w:t>
      </w:r>
      <w:r w:rsidR="00E55C91" w:rsidRPr="00CF6159">
        <w:rPr>
          <w:rFonts w:ascii="Arial" w:hAnsi="Arial" w:cs="Arial"/>
        </w:rPr>
        <w:t>To</w:t>
      </w:r>
      <w:r w:rsidRPr="00CF6159">
        <w:rPr>
          <w:rFonts w:ascii="Arial" w:hAnsi="Arial" w:cs="Arial"/>
        </w:rPr>
        <w:t xml:space="preserve"> gain a competitive advantage, a company may need to introduce innovative strategies in its customer services. This may be achieved by adopting a leadership approach that promotes extensive involvement of the workforce, known </w:t>
      </w:r>
      <w:r w:rsidRPr="00CF6159">
        <w:rPr>
          <w:rFonts w:ascii="Arial" w:hAnsi="Arial" w:cs="Arial"/>
        </w:rPr>
        <w:lastRenderedPageBreak/>
        <w:t>as Theory Y. In situations when the primary focus is on managing costs and implementing established procedures, a more controlled and structured approach (referred to as Theory X) might be advantageous.</w:t>
      </w:r>
      <w:r w:rsidRPr="00CF6159">
        <w:rPr>
          <w:rFonts w:ascii="Arial" w:hAnsi="Arial" w:cs="Arial"/>
        </w:rPr>
        <w:br/>
        <w:t>Adair's Action-</w:t>
      </w:r>
      <w:r w:rsidR="00CF6159" w:rsidRPr="00CF6159">
        <w:rPr>
          <w:rFonts w:ascii="Arial" w:hAnsi="Arial" w:cs="Arial"/>
        </w:rPr>
        <w:t>Centred</w:t>
      </w:r>
      <w:r w:rsidRPr="00CF6159">
        <w:rPr>
          <w:rFonts w:ascii="Arial" w:hAnsi="Arial" w:cs="Arial"/>
        </w:rPr>
        <w:t xml:space="preserve"> Leadership (ACL) approach to staff management may lead to increased employee commitment and decreased turnover rates by fostering cohesive teams that fulfil individual needs. Staff fatigue is a crucial factor in the </w:t>
      </w:r>
      <w:r w:rsidR="00CF6159" w:rsidRPr="00CF6159">
        <w:rPr>
          <w:rFonts w:ascii="Arial" w:hAnsi="Arial" w:cs="Arial"/>
        </w:rPr>
        <w:t>labour-intensive</w:t>
      </w:r>
      <w:r w:rsidRPr="00CF6159">
        <w:rPr>
          <w:rFonts w:ascii="Arial" w:hAnsi="Arial" w:cs="Arial"/>
        </w:rPr>
        <w:t xml:space="preserve"> hotel sector, and the Blake and Mouton technique, which emphasises the importance of both people and production, guarantees that operational goals are achieved efficiently.</w:t>
      </w:r>
      <w:r w:rsidRPr="00CF6159">
        <w:rPr>
          <w:rFonts w:ascii="Arial" w:hAnsi="Arial" w:cs="Arial"/>
        </w:rPr>
        <w:br/>
        <w:t>The hotel industry's use of several leadership philosophies exemplifies its adaptable response to the unique requirements of diverse market segments and operational circumstances. Each hotel management philosophy has unique advantages, such as enhancing guest service, increasing operational efficiency, and improving staff morale. The selection of a leadership style by a hotel may greatly impact its capacity to achieve its organisational objectives.</w:t>
      </w:r>
    </w:p>
    <w:p w14:paraId="7DCE9463" w14:textId="3B578674" w:rsidR="00576E6A" w:rsidRPr="00CF6159" w:rsidRDefault="00576E6A" w:rsidP="00CF6159">
      <w:pPr>
        <w:spacing w:line="480" w:lineRule="auto"/>
        <w:rPr>
          <w:rFonts w:ascii="Arial" w:eastAsia="Times New Roman" w:hAnsi="Arial" w:cs="Arial"/>
          <w:kern w:val="0"/>
          <w:lang w:eastAsia="en-GB"/>
          <w14:ligatures w14:val="none"/>
        </w:rPr>
      </w:pPr>
      <w:r w:rsidRPr="00576E6A">
        <w:rPr>
          <w:rFonts w:ascii="Arial" w:eastAsia="Times New Roman" w:hAnsi="Arial" w:cs="Arial"/>
          <w:kern w:val="0"/>
          <w:lang w:eastAsia="en-GB"/>
          <w14:ligatures w14:val="none"/>
        </w:rPr>
        <w:t>The complexity and dynamic nature of hotel management necessitates adaptability and responsiveness in hospitality leadership theories. Each leadership theory, such as Blake and Mouton's Managerial Grid, Adair's Model of Action-Centred Leadership (ACL), and McGregor's X and Y Theory, offers a unique perspective and solution to these issues.</w:t>
      </w:r>
      <w:r w:rsidR="00866DDE" w:rsidRPr="00CF6159">
        <w:rPr>
          <w:rFonts w:ascii="Arial" w:eastAsia="Times New Roman" w:hAnsi="Arial" w:cs="Arial"/>
          <w:kern w:val="0"/>
          <w:lang w:eastAsia="en-GB"/>
          <w14:ligatures w14:val="none"/>
        </w:rPr>
        <w:t xml:space="preserve"> Furthermore, </w:t>
      </w:r>
      <w:r w:rsidRPr="00576E6A">
        <w:rPr>
          <w:rFonts w:ascii="Arial" w:eastAsia="Times New Roman" w:hAnsi="Arial" w:cs="Arial"/>
          <w:kern w:val="0"/>
          <w:lang w:eastAsia="en-GB"/>
          <w14:ligatures w14:val="none"/>
        </w:rPr>
        <w:t xml:space="preserve">The Managerial Grid developed by Blake and Mouton emphasises the importance of striking a healthy balance between individual consideration and </w:t>
      </w:r>
      <w:r w:rsidR="00866DDE" w:rsidRPr="00CF6159">
        <w:rPr>
          <w:rFonts w:ascii="Arial" w:eastAsia="Times New Roman" w:hAnsi="Arial" w:cs="Arial"/>
          <w:kern w:val="0"/>
          <w:lang w:eastAsia="en-GB"/>
          <w14:ligatures w14:val="none"/>
        </w:rPr>
        <w:t>productivity (</w:t>
      </w:r>
      <w:r w:rsidR="00E55C91" w:rsidRPr="00CF6159">
        <w:rPr>
          <w:rFonts w:ascii="Arial" w:hAnsi="Arial" w:cs="Arial"/>
          <w:color w:val="222222"/>
          <w:shd w:val="clear" w:color="auto" w:fill="FFFFFF"/>
        </w:rPr>
        <w:t>Fisher, 2009</w:t>
      </w:r>
      <w:r w:rsidR="00866DDE" w:rsidRPr="00CF6159">
        <w:rPr>
          <w:rFonts w:ascii="Arial" w:hAnsi="Arial" w:cs="Arial"/>
          <w:color w:val="222222"/>
          <w:shd w:val="clear" w:color="auto" w:fill="FFFFFF"/>
        </w:rPr>
        <w:t>.)</w:t>
      </w:r>
      <w:r w:rsidRPr="00576E6A">
        <w:rPr>
          <w:rFonts w:ascii="Arial" w:eastAsia="Times New Roman" w:hAnsi="Arial" w:cs="Arial"/>
          <w:kern w:val="0"/>
          <w:lang w:eastAsia="en-GB"/>
          <w14:ligatures w14:val="none"/>
        </w:rPr>
        <w:t xml:space="preserve">. This approach is especially effective in meeting the needs of the hospitality industry, which requires high-quality services and motivated employees. However, because of its egalitarian approach, this model may encounter difficulties when making quick and definitive </w:t>
      </w:r>
      <w:r w:rsidR="00CF6159" w:rsidRPr="00576E6A">
        <w:rPr>
          <w:rFonts w:ascii="Arial" w:eastAsia="Times New Roman" w:hAnsi="Arial" w:cs="Arial"/>
          <w:kern w:val="0"/>
          <w:lang w:eastAsia="en-GB"/>
          <w14:ligatures w14:val="none"/>
        </w:rPr>
        <w:t>decisions</w:t>
      </w:r>
      <w:r w:rsidR="00CF6159" w:rsidRPr="00CF6159">
        <w:rPr>
          <w:rFonts w:ascii="Arial" w:eastAsia="Times New Roman" w:hAnsi="Arial" w:cs="Arial"/>
          <w:kern w:val="0"/>
          <w:lang w:eastAsia="en-GB"/>
          <w14:ligatures w14:val="none"/>
        </w:rPr>
        <w:t xml:space="preserve"> (</w:t>
      </w:r>
      <w:r w:rsidR="00E55C91" w:rsidRPr="00CF6159">
        <w:rPr>
          <w:rFonts w:ascii="Arial" w:hAnsi="Arial" w:cs="Arial"/>
          <w:color w:val="222222"/>
          <w:shd w:val="clear" w:color="auto" w:fill="FFFFFF"/>
        </w:rPr>
        <w:t>Hunt, and</w:t>
      </w:r>
      <w:r w:rsidR="00866DDE" w:rsidRPr="00CF6159">
        <w:rPr>
          <w:rFonts w:ascii="Arial" w:hAnsi="Arial" w:cs="Arial"/>
          <w:color w:val="222222"/>
          <w:shd w:val="clear" w:color="auto" w:fill="FFFFFF"/>
        </w:rPr>
        <w:t xml:space="preserve"> </w:t>
      </w:r>
      <w:r w:rsidR="00E55C91" w:rsidRPr="00CF6159">
        <w:rPr>
          <w:rFonts w:ascii="Arial" w:hAnsi="Arial" w:cs="Arial"/>
          <w:color w:val="222222"/>
          <w:shd w:val="clear" w:color="auto" w:fill="FFFFFF"/>
        </w:rPr>
        <w:lastRenderedPageBreak/>
        <w:t>Fitzgerald, 2018</w:t>
      </w:r>
      <w:r w:rsidR="00866DDE" w:rsidRPr="00CF6159">
        <w:rPr>
          <w:rFonts w:ascii="Arial" w:hAnsi="Arial" w:cs="Arial"/>
          <w:color w:val="222222"/>
          <w:shd w:val="clear" w:color="auto" w:fill="FFFFFF"/>
        </w:rPr>
        <w:t xml:space="preserve">). </w:t>
      </w:r>
      <w:r w:rsidRPr="00576E6A">
        <w:rPr>
          <w:rFonts w:ascii="Arial" w:eastAsia="Times New Roman" w:hAnsi="Arial" w:cs="Arial"/>
          <w:kern w:val="0"/>
          <w:lang w:eastAsia="en-GB"/>
          <w14:ligatures w14:val="none"/>
        </w:rPr>
        <w:br/>
        <w:t xml:space="preserve">Adair's ACL prioritises task completion, team maintenance, and individual needs. This model works well in environments that require team cohesion and operational efficiency, such as large hotel environments with a large staff and complex service options. The disadvantage of this method is that it may be overly simplistic in addressing complex personal issues that arise in a variety of work settings, ignoring deeper interpersonal or motivational </w:t>
      </w:r>
      <w:r w:rsidR="00CF6159" w:rsidRPr="00576E6A">
        <w:rPr>
          <w:rFonts w:ascii="Arial" w:eastAsia="Times New Roman" w:hAnsi="Arial" w:cs="Arial"/>
          <w:kern w:val="0"/>
          <w:lang w:eastAsia="en-GB"/>
          <w14:ligatures w14:val="none"/>
        </w:rPr>
        <w:t>issues</w:t>
      </w:r>
      <w:r w:rsidR="00CF6159" w:rsidRPr="00CF6159">
        <w:rPr>
          <w:rFonts w:ascii="Arial" w:eastAsia="Times New Roman" w:hAnsi="Arial" w:cs="Arial"/>
          <w:kern w:val="0"/>
          <w:lang w:eastAsia="en-GB"/>
          <w14:ligatures w14:val="none"/>
        </w:rPr>
        <w:t xml:space="preserve"> (</w:t>
      </w:r>
      <w:r w:rsidR="00CF6159" w:rsidRPr="00CF6159">
        <w:rPr>
          <w:rFonts w:ascii="Arial" w:hAnsi="Arial" w:cs="Arial"/>
          <w:color w:val="222222"/>
          <w:shd w:val="clear" w:color="auto" w:fill="FFFFFF"/>
        </w:rPr>
        <w:t>Lee, et</w:t>
      </w:r>
      <w:r w:rsidR="00866DDE" w:rsidRPr="00CF6159">
        <w:rPr>
          <w:rFonts w:ascii="Arial" w:hAnsi="Arial" w:cs="Arial"/>
          <w:color w:val="222222"/>
          <w:shd w:val="clear" w:color="auto" w:fill="FFFFFF"/>
        </w:rPr>
        <w:t xml:space="preserve"> a</w:t>
      </w:r>
      <w:r w:rsidR="00CF6159">
        <w:rPr>
          <w:rFonts w:ascii="Arial" w:hAnsi="Arial" w:cs="Arial"/>
          <w:color w:val="222222"/>
          <w:shd w:val="clear" w:color="auto" w:fill="FFFFFF"/>
        </w:rPr>
        <w:t>l,</w:t>
      </w:r>
      <w:r w:rsidR="00866DDE" w:rsidRPr="00CF6159">
        <w:rPr>
          <w:rFonts w:ascii="Arial" w:hAnsi="Arial" w:cs="Arial"/>
          <w:color w:val="222222"/>
          <w:shd w:val="clear" w:color="auto" w:fill="FFFFFF"/>
        </w:rPr>
        <w:t xml:space="preserve"> 2017)</w:t>
      </w:r>
      <w:r w:rsidRPr="00576E6A">
        <w:rPr>
          <w:rFonts w:ascii="Arial" w:eastAsia="Times New Roman" w:hAnsi="Arial" w:cs="Arial"/>
          <w:kern w:val="0"/>
          <w:lang w:eastAsia="en-GB"/>
          <w14:ligatures w14:val="none"/>
        </w:rPr>
        <w:t>.</w:t>
      </w:r>
      <w:r w:rsidRPr="00576E6A">
        <w:rPr>
          <w:rFonts w:ascii="Arial" w:eastAsia="Times New Roman" w:hAnsi="Arial" w:cs="Arial"/>
          <w:kern w:val="0"/>
          <w:lang w:eastAsia="en-GB"/>
          <w14:ligatures w14:val="none"/>
        </w:rPr>
        <w:br/>
        <w:t xml:space="preserve">McGregor's Theories X and Y clearly define the differences between autocratic and collaborative management styles. Theory Y is especially useful in high-end hotel settings, where employee efforts could result in better guest experiences. Theory X, on the other hand, may be more appropriate in hotel operations where standardisation and cost-effectiveness are more important, and efficiency is </w:t>
      </w:r>
      <w:r w:rsidR="00CF6159" w:rsidRPr="00576E6A">
        <w:rPr>
          <w:rFonts w:ascii="Arial" w:eastAsia="Times New Roman" w:hAnsi="Arial" w:cs="Arial"/>
          <w:kern w:val="0"/>
          <w:lang w:eastAsia="en-GB"/>
          <w14:ligatures w14:val="none"/>
        </w:rPr>
        <w:t>critical</w:t>
      </w:r>
      <w:r w:rsidR="00CF6159" w:rsidRPr="00CF6159">
        <w:rPr>
          <w:rFonts w:ascii="Arial" w:eastAsia="Times New Roman" w:hAnsi="Arial" w:cs="Arial"/>
          <w:kern w:val="0"/>
          <w:lang w:eastAsia="en-GB"/>
          <w14:ligatures w14:val="none"/>
        </w:rPr>
        <w:t xml:space="preserve"> (</w:t>
      </w:r>
      <w:r w:rsidR="00CF6159" w:rsidRPr="00CF6159">
        <w:rPr>
          <w:rFonts w:ascii="Arial" w:hAnsi="Arial" w:cs="Arial"/>
          <w:color w:val="222222"/>
          <w:shd w:val="clear" w:color="auto" w:fill="FFFFFF"/>
        </w:rPr>
        <w:t>Russ, 2011</w:t>
      </w:r>
      <w:r w:rsidR="00866DDE" w:rsidRPr="00CF6159">
        <w:rPr>
          <w:rFonts w:ascii="Arial" w:hAnsi="Arial" w:cs="Arial"/>
          <w:color w:val="222222"/>
          <w:shd w:val="clear" w:color="auto" w:fill="FFFFFF"/>
        </w:rPr>
        <w:t>)</w:t>
      </w:r>
      <w:r w:rsidRPr="00576E6A">
        <w:rPr>
          <w:rFonts w:ascii="Arial" w:eastAsia="Times New Roman" w:hAnsi="Arial" w:cs="Arial"/>
          <w:kern w:val="0"/>
          <w:lang w:eastAsia="en-GB"/>
          <w14:ligatures w14:val="none"/>
        </w:rPr>
        <w:t>. However, McGregor's theories are limited by their binary nature, which may not accurately capture the full range of worker incentives and actions observed in real-world situations.</w:t>
      </w:r>
      <w:r w:rsidRPr="00576E6A">
        <w:rPr>
          <w:rFonts w:ascii="Arial" w:eastAsia="Times New Roman" w:hAnsi="Arial" w:cs="Arial"/>
          <w:kern w:val="0"/>
          <w:lang w:eastAsia="en-GB"/>
          <w14:ligatures w14:val="none"/>
        </w:rPr>
        <w:br/>
        <w:t xml:space="preserve">Every leadership style in real-world hotel management has advantages and disadvantages. The Managerial Grid is effective at creating a work environment that can lead to employee satisfaction and retention, but it may not be aggressive enough when cutting costs is required. Adair's ACL can be modified for standard tasks, but it may be insufficient for employees from diverse cultural </w:t>
      </w:r>
      <w:r w:rsidR="00E55C91" w:rsidRPr="00576E6A">
        <w:rPr>
          <w:rFonts w:ascii="Arial" w:eastAsia="Times New Roman" w:hAnsi="Arial" w:cs="Arial"/>
          <w:kern w:val="0"/>
          <w:lang w:eastAsia="en-GB"/>
          <w14:ligatures w14:val="none"/>
        </w:rPr>
        <w:t>backgrounds</w:t>
      </w:r>
      <w:r w:rsidR="00E55C91" w:rsidRPr="00CF6159">
        <w:rPr>
          <w:rFonts w:ascii="Arial" w:eastAsia="Times New Roman" w:hAnsi="Arial" w:cs="Arial"/>
          <w:kern w:val="0"/>
          <w:lang w:eastAsia="en-GB"/>
          <w14:ligatures w14:val="none"/>
        </w:rPr>
        <w:t xml:space="preserve"> (</w:t>
      </w:r>
      <w:proofErr w:type="gramStart"/>
      <w:r w:rsidR="00866DDE" w:rsidRPr="00CF6159">
        <w:rPr>
          <w:rFonts w:ascii="Arial" w:hAnsi="Arial" w:cs="Arial"/>
          <w:color w:val="222222"/>
          <w:shd w:val="clear" w:color="auto" w:fill="FFFFFF"/>
        </w:rPr>
        <w:t>Adair,  2011</w:t>
      </w:r>
      <w:proofErr w:type="gramEnd"/>
      <w:r w:rsidR="00866DDE" w:rsidRPr="00CF6159">
        <w:rPr>
          <w:rFonts w:ascii="Arial" w:hAnsi="Arial" w:cs="Arial"/>
          <w:color w:val="222222"/>
          <w:shd w:val="clear" w:color="auto" w:fill="FFFFFF"/>
        </w:rPr>
        <w:t>)</w:t>
      </w:r>
      <w:r w:rsidRPr="00576E6A">
        <w:rPr>
          <w:rFonts w:ascii="Arial" w:eastAsia="Times New Roman" w:hAnsi="Arial" w:cs="Arial"/>
          <w:kern w:val="0"/>
          <w:lang w:eastAsia="en-GB"/>
          <w14:ligatures w14:val="none"/>
        </w:rPr>
        <w:t>. Though McGregor's theories provide a logical framework for understanding employee motivations, they may oversimplify complex interpersonal relationships, potentially leading to mismanagement if not used with caution.</w:t>
      </w:r>
      <w:r w:rsidRPr="00576E6A">
        <w:rPr>
          <w:rFonts w:ascii="Arial" w:eastAsia="Times New Roman" w:hAnsi="Arial" w:cs="Arial"/>
          <w:kern w:val="0"/>
          <w:lang w:eastAsia="en-GB"/>
          <w14:ligatures w14:val="none"/>
        </w:rPr>
        <w:br/>
        <w:t xml:space="preserve">The hotel industry relies on a delicate balance of flexible leadership approaches and the need for steadfast </w:t>
      </w:r>
      <w:r w:rsidR="00CF6159" w:rsidRPr="00576E6A">
        <w:rPr>
          <w:rFonts w:ascii="Arial" w:eastAsia="Times New Roman" w:hAnsi="Arial" w:cs="Arial"/>
          <w:kern w:val="0"/>
          <w:lang w:eastAsia="en-GB"/>
          <w14:ligatures w14:val="none"/>
        </w:rPr>
        <w:t>leadership</w:t>
      </w:r>
      <w:r w:rsidR="00CF6159" w:rsidRPr="00CF6159">
        <w:rPr>
          <w:rFonts w:ascii="Arial" w:eastAsia="Times New Roman" w:hAnsi="Arial" w:cs="Arial"/>
          <w:kern w:val="0"/>
          <w:lang w:eastAsia="en-GB"/>
          <w14:ligatures w14:val="none"/>
        </w:rPr>
        <w:t xml:space="preserve"> </w:t>
      </w:r>
      <w:r w:rsidR="00CF6159" w:rsidRPr="00CF6159">
        <w:rPr>
          <w:rFonts w:ascii="Arial" w:eastAsia="Times New Roman" w:hAnsi="Arial" w:cs="Arial"/>
          <w:b/>
          <w:bCs/>
          <w:kern w:val="0"/>
          <w:lang w:eastAsia="en-GB"/>
          <w14:ligatures w14:val="none"/>
        </w:rPr>
        <w:t>(</w:t>
      </w:r>
      <w:r w:rsidR="00CF6159" w:rsidRPr="00CF6159">
        <w:rPr>
          <w:rFonts w:ascii="Arial" w:hAnsi="Arial" w:cs="Arial"/>
        </w:rPr>
        <w:t>Mullins</w:t>
      </w:r>
      <w:r w:rsidR="00CF6159">
        <w:rPr>
          <w:rFonts w:ascii="Arial" w:hAnsi="Arial" w:cs="Arial"/>
        </w:rPr>
        <w:t xml:space="preserve">, </w:t>
      </w:r>
      <w:r w:rsidR="00CF6159" w:rsidRPr="00CF6159">
        <w:rPr>
          <w:rFonts w:ascii="Arial" w:hAnsi="Arial" w:cs="Arial"/>
        </w:rPr>
        <w:t>2013)</w:t>
      </w:r>
      <w:r w:rsidRPr="00576E6A">
        <w:rPr>
          <w:rFonts w:ascii="Arial" w:eastAsia="Times New Roman" w:hAnsi="Arial" w:cs="Arial"/>
          <w:kern w:val="0"/>
          <w:lang w:eastAsia="en-GB"/>
          <w14:ligatures w14:val="none"/>
        </w:rPr>
        <w:t xml:space="preserve">. Flexible managers can adapt to a </w:t>
      </w:r>
      <w:r w:rsidRPr="00576E6A">
        <w:rPr>
          <w:rFonts w:ascii="Arial" w:eastAsia="Times New Roman" w:hAnsi="Arial" w:cs="Arial"/>
          <w:kern w:val="0"/>
          <w:lang w:eastAsia="en-GB"/>
          <w14:ligatures w14:val="none"/>
        </w:rPr>
        <w:lastRenderedPageBreak/>
        <w:t xml:space="preserve">variety of situations, such as changing visitor needs, difficult staff members, or market shifts. Maintaining standard practices is critical for operational dependability and brand integrity, and it requires consistent </w:t>
      </w:r>
      <w:r w:rsidR="00CF6159" w:rsidRPr="00576E6A">
        <w:rPr>
          <w:rFonts w:ascii="Arial" w:eastAsia="Times New Roman" w:hAnsi="Arial" w:cs="Arial"/>
          <w:kern w:val="0"/>
          <w:lang w:eastAsia="en-GB"/>
          <w14:ligatures w14:val="none"/>
        </w:rPr>
        <w:t>leadership</w:t>
      </w:r>
      <w:r w:rsidR="00CF6159" w:rsidRPr="00CF6159">
        <w:rPr>
          <w:rFonts w:ascii="Arial" w:eastAsia="Times New Roman" w:hAnsi="Arial" w:cs="Arial"/>
          <w:kern w:val="0"/>
          <w:lang w:eastAsia="en-GB"/>
          <w14:ligatures w14:val="none"/>
        </w:rPr>
        <w:t xml:space="preserve"> (Mullins, 2020) Organisational</w:t>
      </w:r>
      <w:r w:rsidRPr="00576E6A">
        <w:rPr>
          <w:rFonts w:ascii="Arial" w:eastAsia="Times New Roman" w:hAnsi="Arial" w:cs="Arial"/>
          <w:kern w:val="0"/>
          <w:lang w:eastAsia="en-GB"/>
          <w14:ligatures w14:val="none"/>
        </w:rPr>
        <w:t xml:space="preserve">. To adapt to specific situations while maintaining a consistent overall management style that is consistent with the hotel's mission and values, an effective hotel leadership style necessitates a hybrid methodology that incorporates elements of all three </w:t>
      </w:r>
      <w:r w:rsidR="00CF6159" w:rsidRPr="00576E6A">
        <w:rPr>
          <w:rFonts w:ascii="Arial" w:eastAsia="Times New Roman" w:hAnsi="Arial" w:cs="Arial"/>
          <w:kern w:val="0"/>
          <w:lang w:eastAsia="en-GB"/>
          <w14:ligatures w14:val="none"/>
        </w:rPr>
        <w:t>theory</w:t>
      </w:r>
      <w:r w:rsidR="00CF6159" w:rsidRPr="00CF6159">
        <w:rPr>
          <w:rFonts w:ascii="Arial" w:eastAsia="Times New Roman" w:hAnsi="Arial" w:cs="Arial"/>
          <w:kern w:val="0"/>
          <w:lang w:eastAsia="en-GB"/>
          <w14:ligatures w14:val="none"/>
        </w:rPr>
        <w:t xml:space="preserve"> (Boddy, 2014)</w:t>
      </w:r>
      <w:r w:rsidRPr="00576E6A">
        <w:rPr>
          <w:rFonts w:ascii="Arial" w:eastAsia="Times New Roman" w:hAnsi="Arial" w:cs="Arial"/>
          <w:kern w:val="0"/>
          <w:lang w:eastAsia="en-GB"/>
          <w14:ligatures w14:val="none"/>
        </w:rPr>
        <w:t>.</w:t>
      </w:r>
      <w:r w:rsidR="00CF6159" w:rsidRPr="00CF6159">
        <w:rPr>
          <w:rFonts w:ascii="Arial" w:eastAsia="Times New Roman" w:hAnsi="Arial" w:cs="Arial"/>
          <w:kern w:val="0"/>
          <w:lang w:eastAsia="en-GB"/>
          <w14:ligatures w14:val="none"/>
        </w:rPr>
        <w:t xml:space="preserve"> On the other hand, </w:t>
      </w:r>
      <w:r w:rsidRPr="00576E6A">
        <w:rPr>
          <w:rFonts w:ascii="Arial" w:eastAsia="Times New Roman" w:hAnsi="Arial" w:cs="Arial"/>
          <w:kern w:val="0"/>
          <w:lang w:eastAsia="en-GB"/>
          <w14:ligatures w14:val="none"/>
        </w:rPr>
        <w:t xml:space="preserve">the efficacy of various leadership theories varies depending on the operational context and workforce dynamics, </w:t>
      </w:r>
      <w:r w:rsidR="00E55C91" w:rsidRPr="00576E6A">
        <w:rPr>
          <w:rFonts w:ascii="Arial" w:eastAsia="Times New Roman" w:hAnsi="Arial" w:cs="Arial"/>
          <w:kern w:val="0"/>
          <w:lang w:eastAsia="en-GB"/>
          <w14:ligatures w14:val="none"/>
        </w:rPr>
        <w:t>even though</w:t>
      </w:r>
      <w:r w:rsidRPr="00576E6A">
        <w:rPr>
          <w:rFonts w:ascii="Arial" w:eastAsia="Times New Roman" w:hAnsi="Arial" w:cs="Arial"/>
          <w:kern w:val="0"/>
          <w:lang w:eastAsia="en-GB"/>
          <w14:ligatures w14:val="none"/>
        </w:rPr>
        <w:t xml:space="preserve"> they provide valuable insights and tools for management in the hospitality </w:t>
      </w:r>
      <w:r w:rsidR="00CF6159" w:rsidRPr="00576E6A">
        <w:rPr>
          <w:rFonts w:ascii="Arial" w:eastAsia="Times New Roman" w:hAnsi="Arial" w:cs="Arial"/>
          <w:kern w:val="0"/>
          <w:lang w:eastAsia="en-GB"/>
          <w14:ligatures w14:val="none"/>
        </w:rPr>
        <w:t>sector</w:t>
      </w:r>
      <w:r w:rsidR="00CF6159" w:rsidRPr="00CF6159">
        <w:rPr>
          <w:rFonts w:ascii="Arial" w:eastAsia="Times New Roman" w:hAnsi="Arial" w:cs="Arial"/>
          <w:kern w:val="0"/>
          <w:lang w:eastAsia="en-GB"/>
          <w14:ligatures w14:val="none"/>
        </w:rPr>
        <w:t xml:space="preserve"> (Armstrong, 2012)</w:t>
      </w:r>
      <w:r w:rsidRPr="00576E6A">
        <w:rPr>
          <w:rFonts w:ascii="Arial" w:eastAsia="Times New Roman" w:hAnsi="Arial" w:cs="Arial"/>
          <w:kern w:val="0"/>
          <w:lang w:eastAsia="en-GB"/>
          <w14:ligatures w14:val="none"/>
        </w:rPr>
        <w:t>. A thorough understanding and application of these theories, tailored to the unique challenges of hotel management, is critical for achieving both operational success and high levels of customer satisfaction.</w:t>
      </w:r>
    </w:p>
    <w:p w14:paraId="72DBAE92" w14:textId="77777777" w:rsidR="00E55C91" w:rsidRDefault="00E55C91" w:rsidP="00CF6159">
      <w:pPr>
        <w:spacing w:line="480" w:lineRule="auto"/>
        <w:rPr>
          <w:rFonts w:ascii="Arial" w:hAnsi="Arial" w:cs="Arial"/>
          <w:b/>
          <w:bCs/>
        </w:rPr>
      </w:pPr>
    </w:p>
    <w:p w14:paraId="17CB6C90" w14:textId="501C05A9" w:rsidR="009A3AE4" w:rsidRPr="00CF6159" w:rsidRDefault="00492E9A" w:rsidP="00CF6159">
      <w:pPr>
        <w:spacing w:line="480" w:lineRule="auto"/>
        <w:rPr>
          <w:rFonts w:ascii="Arial" w:hAnsi="Arial" w:cs="Arial"/>
        </w:rPr>
      </w:pPr>
      <w:r w:rsidRPr="00CF6159">
        <w:rPr>
          <w:rFonts w:ascii="Arial" w:hAnsi="Arial" w:cs="Arial"/>
        </w:rPr>
        <w:t xml:space="preserve">One may evaluate the effectiveness of different leadership theories in achieving organisational goals in the hotel sector by examining their impact on key areas such as customer satisfaction, employee productivity, and financial outcomes. While it is possible to achieve these goals by using the unique benefits of each leadership style, the most significant outcomes need intentional </w:t>
      </w:r>
      <w:r w:rsidR="00CF6159" w:rsidRPr="00CF6159">
        <w:rPr>
          <w:rFonts w:ascii="Arial" w:hAnsi="Arial" w:cs="Arial"/>
        </w:rPr>
        <w:t>implementation (</w:t>
      </w:r>
      <w:proofErr w:type="gramStart"/>
      <w:r w:rsidR="00CF6159" w:rsidRPr="00CF6159">
        <w:rPr>
          <w:rFonts w:ascii="Arial" w:hAnsi="Arial" w:cs="Arial"/>
        </w:rPr>
        <w:t>Rollinson,  et</w:t>
      </w:r>
      <w:proofErr w:type="gramEnd"/>
      <w:r w:rsidR="00CF6159" w:rsidRPr="00CF6159">
        <w:rPr>
          <w:rFonts w:ascii="Arial" w:hAnsi="Arial" w:cs="Arial"/>
        </w:rPr>
        <w:t xml:space="preserve"> al, 2008 ).In addition, </w:t>
      </w:r>
      <w:r w:rsidR="00E55C91">
        <w:rPr>
          <w:rFonts w:ascii="Arial" w:hAnsi="Arial" w:cs="Arial"/>
        </w:rPr>
        <w:t>t</w:t>
      </w:r>
      <w:r w:rsidRPr="00CF6159">
        <w:rPr>
          <w:rFonts w:ascii="Arial" w:hAnsi="Arial" w:cs="Arial"/>
        </w:rPr>
        <w:t xml:space="preserve">he Blake and Mouton Managerial Grid is very successful in situations when employee morale directly influences production. Hotels that use this comprehensive strategy often experience enhanced team unity and customer satisfaction, both of which are essential for fostering customer loyalty and achieving excellent online </w:t>
      </w:r>
      <w:r w:rsidR="00CF6159" w:rsidRPr="00CF6159">
        <w:rPr>
          <w:rFonts w:ascii="Arial" w:hAnsi="Arial" w:cs="Arial"/>
        </w:rPr>
        <w:t>reviews (</w:t>
      </w:r>
      <w:proofErr w:type="spellStart"/>
      <w:r w:rsidR="00866DDE" w:rsidRPr="00CF6159">
        <w:rPr>
          <w:rFonts w:ascii="Arial" w:hAnsi="Arial" w:cs="Arial"/>
          <w:color w:val="222222"/>
          <w:shd w:val="clear" w:color="auto" w:fill="FFFFFF"/>
        </w:rPr>
        <w:t>Karunathilake</w:t>
      </w:r>
      <w:proofErr w:type="spellEnd"/>
      <w:r w:rsidR="00866DDE" w:rsidRPr="00CF6159">
        <w:rPr>
          <w:rFonts w:ascii="Arial" w:hAnsi="Arial" w:cs="Arial"/>
          <w:color w:val="222222"/>
          <w:shd w:val="clear" w:color="auto" w:fill="FFFFFF"/>
        </w:rPr>
        <w:t xml:space="preserve">, 2016). </w:t>
      </w:r>
      <w:r w:rsidRPr="00CF6159">
        <w:rPr>
          <w:rFonts w:ascii="Arial" w:hAnsi="Arial" w:cs="Arial"/>
        </w:rPr>
        <w:t>Nevertheless, the constraints of the grid may impede prompt response in emergency situations or during periods of high demand, thereby diminishing the level of service provided.</w:t>
      </w:r>
      <w:r w:rsidRPr="00CF6159">
        <w:rPr>
          <w:rFonts w:ascii="Arial" w:hAnsi="Arial" w:cs="Arial"/>
        </w:rPr>
        <w:br/>
      </w:r>
      <w:r w:rsidRPr="00CF6159">
        <w:rPr>
          <w:rFonts w:ascii="Arial" w:hAnsi="Arial" w:cs="Arial"/>
        </w:rPr>
        <w:lastRenderedPageBreak/>
        <w:t>Adair's Action-Centred Model Effective leadership is not possible in organisations with rigid structures unless there are clearly defined roles and duties</w:t>
      </w:r>
      <w:r w:rsidR="00CF6159">
        <w:rPr>
          <w:rFonts w:ascii="Arial" w:hAnsi="Arial" w:cs="Arial"/>
        </w:rPr>
        <w:t xml:space="preserve"> </w:t>
      </w:r>
      <w:r w:rsidR="00866DDE" w:rsidRPr="00CF6159">
        <w:rPr>
          <w:rFonts w:ascii="Arial" w:hAnsi="Arial" w:cs="Arial"/>
        </w:rPr>
        <w:t>(</w:t>
      </w:r>
      <w:r w:rsidR="00866DDE" w:rsidRPr="00CF6159">
        <w:rPr>
          <w:rFonts w:ascii="Arial" w:hAnsi="Arial" w:cs="Arial"/>
          <w:color w:val="222222"/>
          <w:shd w:val="clear" w:color="auto" w:fill="FFFFFF"/>
        </w:rPr>
        <w:t>Ackah, 2019)</w:t>
      </w:r>
      <w:r w:rsidRPr="00CF6159">
        <w:rPr>
          <w:rFonts w:ascii="Arial" w:hAnsi="Arial" w:cs="Arial"/>
        </w:rPr>
        <w:t xml:space="preserve">. </w:t>
      </w:r>
      <w:r w:rsidR="00866DDE" w:rsidRPr="00CF6159">
        <w:rPr>
          <w:rFonts w:ascii="Arial" w:hAnsi="Arial" w:cs="Arial"/>
        </w:rPr>
        <w:t xml:space="preserve"> In addition, </w:t>
      </w:r>
      <w:r w:rsidR="009A3AE4" w:rsidRPr="00CF6159">
        <w:rPr>
          <w:rFonts w:ascii="Arial" w:hAnsi="Arial" w:cs="Arial"/>
        </w:rPr>
        <w:t>this</w:t>
      </w:r>
      <w:r w:rsidRPr="00CF6159">
        <w:rPr>
          <w:rFonts w:ascii="Arial" w:hAnsi="Arial" w:cs="Arial"/>
        </w:rPr>
        <w:t xml:space="preserve"> approach, which guarantees the accomplishment of tasks, the unity of the team, and the fulfilment of individual requirements, has the potential to facilitate effective operations at large hotels or resorts. However, at smaller boutique hotels, where uniqueness and flexibility are highly prized, the adoption of rigorous role compliance may be less </w:t>
      </w:r>
      <w:r w:rsidR="00CF6159" w:rsidRPr="00CF6159">
        <w:rPr>
          <w:rFonts w:ascii="Arial" w:hAnsi="Arial" w:cs="Arial"/>
        </w:rPr>
        <w:t>successful (</w:t>
      </w:r>
      <w:r w:rsidR="009A3AE4" w:rsidRPr="00CF6159">
        <w:rPr>
          <w:rFonts w:ascii="Arial" w:hAnsi="Arial" w:cs="Arial"/>
          <w:color w:val="222222"/>
          <w:shd w:val="clear" w:color="auto" w:fill="FFFFFF"/>
        </w:rPr>
        <w:t xml:space="preserve">Simons, and Lomax, 2021). </w:t>
      </w:r>
      <w:r w:rsidRPr="00CF6159">
        <w:rPr>
          <w:rFonts w:ascii="Arial" w:hAnsi="Arial" w:cs="Arial"/>
        </w:rPr>
        <w:br/>
      </w:r>
    </w:p>
    <w:p w14:paraId="1F5D87C6" w14:textId="20FCF4C1" w:rsidR="00492E9A" w:rsidRPr="00CF6159" w:rsidRDefault="009A3AE4" w:rsidP="00CF6159">
      <w:pPr>
        <w:spacing w:line="480" w:lineRule="auto"/>
        <w:rPr>
          <w:rFonts w:ascii="Arial" w:hAnsi="Arial" w:cs="Arial"/>
        </w:rPr>
      </w:pPr>
      <w:r w:rsidRPr="00CF6159">
        <w:rPr>
          <w:rFonts w:ascii="Arial" w:hAnsi="Arial" w:cs="Arial"/>
        </w:rPr>
        <w:t xml:space="preserve">Similarly, </w:t>
      </w:r>
      <w:r w:rsidR="00492E9A" w:rsidRPr="00CF6159">
        <w:rPr>
          <w:rFonts w:ascii="Arial" w:hAnsi="Arial" w:cs="Arial"/>
        </w:rPr>
        <w:t xml:space="preserve">McGregor's X and Y Theories provide a flexible framework that may be customised to meet the specific needs of various hotel worker </w:t>
      </w:r>
      <w:r w:rsidR="00CF6159" w:rsidRPr="00CF6159">
        <w:rPr>
          <w:rFonts w:ascii="Arial" w:hAnsi="Arial" w:cs="Arial"/>
        </w:rPr>
        <w:t>groups (</w:t>
      </w:r>
      <w:r w:rsidRPr="00CF6159">
        <w:rPr>
          <w:rFonts w:ascii="Arial" w:hAnsi="Arial" w:cs="Arial"/>
          <w:color w:val="222222"/>
          <w:shd w:val="clear" w:color="auto" w:fill="FFFFFF"/>
        </w:rPr>
        <w:t>Barbosa-</w:t>
      </w:r>
      <w:r w:rsidR="00E55C91" w:rsidRPr="00CF6159">
        <w:rPr>
          <w:rFonts w:ascii="Arial" w:hAnsi="Arial" w:cs="Arial"/>
          <w:color w:val="222222"/>
          <w:shd w:val="clear" w:color="auto" w:fill="FFFFFF"/>
        </w:rPr>
        <w:t>McCoy, 2016</w:t>
      </w:r>
      <w:r w:rsidRPr="00CF6159">
        <w:rPr>
          <w:rFonts w:ascii="Arial" w:hAnsi="Arial" w:cs="Arial"/>
          <w:color w:val="222222"/>
          <w:shd w:val="clear" w:color="auto" w:fill="FFFFFF"/>
        </w:rPr>
        <w:t xml:space="preserve">). </w:t>
      </w:r>
      <w:r w:rsidR="00492E9A" w:rsidRPr="00CF6159">
        <w:rPr>
          <w:rFonts w:ascii="Arial" w:hAnsi="Arial" w:cs="Arial"/>
        </w:rPr>
        <w:t>Front-line staff, such as those in guest services, have the authority to improve client experiences via proactive service by using Theory Y. Theory X may be more appropriate for backend operations, which prioritise efficiency and compliance as their main objectives. The most challenging aspects of this endeavour are identifying the most effective approach for different workforce segments and accurately adapting the management style.</w:t>
      </w:r>
      <w:r w:rsidR="00492E9A" w:rsidRPr="00CF6159">
        <w:rPr>
          <w:rFonts w:ascii="Arial" w:hAnsi="Arial" w:cs="Arial"/>
        </w:rPr>
        <w:br/>
      </w:r>
      <w:r w:rsidR="00492E9A" w:rsidRPr="00CF6159">
        <w:rPr>
          <w:rFonts w:ascii="Arial" w:hAnsi="Arial" w:cs="Arial"/>
        </w:rPr>
        <w:br/>
        <w:t xml:space="preserve">The hotel sector values flexible leadership styles that can easily transition between several ideologies depending on the current </w:t>
      </w:r>
      <w:r w:rsidR="00E55C91" w:rsidRPr="00CF6159">
        <w:rPr>
          <w:rFonts w:ascii="Arial" w:hAnsi="Arial" w:cs="Arial"/>
        </w:rPr>
        <w:t>requirements (</w:t>
      </w:r>
      <w:proofErr w:type="spellStart"/>
      <w:proofErr w:type="gramStart"/>
      <w:r w:rsidRPr="00CF6159">
        <w:rPr>
          <w:rFonts w:ascii="Arial" w:hAnsi="Arial" w:cs="Arial"/>
          <w:color w:val="222222"/>
          <w:shd w:val="clear" w:color="auto" w:fill="FFFFFF"/>
        </w:rPr>
        <w:t>Hommelhoff</w:t>
      </w:r>
      <w:proofErr w:type="spellEnd"/>
      <w:r w:rsidRPr="00CF6159">
        <w:rPr>
          <w:rFonts w:ascii="Arial" w:hAnsi="Arial" w:cs="Arial"/>
          <w:color w:val="222222"/>
          <w:shd w:val="clear" w:color="auto" w:fill="FFFFFF"/>
        </w:rPr>
        <w:t xml:space="preserve">, </w:t>
      </w:r>
      <w:r w:rsidR="00E55C91">
        <w:rPr>
          <w:rFonts w:ascii="Arial" w:hAnsi="Arial" w:cs="Arial"/>
          <w:color w:val="222222"/>
          <w:shd w:val="clear" w:color="auto" w:fill="FFFFFF"/>
        </w:rPr>
        <w:t xml:space="preserve"> </w:t>
      </w:r>
      <w:r w:rsidRPr="00CF6159">
        <w:rPr>
          <w:rFonts w:ascii="Arial" w:hAnsi="Arial" w:cs="Arial"/>
          <w:color w:val="222222"/>
          <w:shd w:val="clear" w:color="auto" w:fill="FFFFFF"/>
        </w:rPr>
        <w:t>2017</w:t>
      </w:r>
      <w:proofErr w:type="gramEnd"/>
      <w:r w:rsidRPr="00CF6159">
        <w:rPr>
          <w:rFonts w:ascii="Arial" w:hAnsi="Arial" w:cs="Arial"/>
          <w:color w:val="222222"/>
          <w:shd w:val="clear" w:color="auto" w:fill="FFFFFF"/>
        </w:rPr>
        <w:t>)</w:t>
      </w:r>
      <w:r w:rsidR="00492E9A" w:rsidRPr="00CF6159">
        <w:rPr>
          <w:rFonts w:ascii="Arial" w:hAnsi="Arial" w:cs="Arial"/>
        </w:rPr>
        <w:t>.</w:t>
      </w:r>
      <w:r w:rsidRPr="00CF6159">
        <w:rPr>
          <w:rFonts w:ascii="Arial" w:hAnsi="Arial" w:cs="Arial"/>
        </w:rPr>
        <w:t xml:space="preserve"> </w:t>
      </w:r>
      <w:r w:rsidR="00CF6159" w:rsidRPr="00CF6159">
        <w:rPr>
          <w:rFonts w:ascii="Arial" w:hAnsi="Arial" w:cs="Arial"/>
        </w:rPr>
        <w:t xml:space="preserve">Similarly, </w:t>
      </w:r>
      <w:r w:rsidR="00E55C91" w:rsidRPr="00CF6159">
        <w:rPr>
          <w:rFonts w:ascii="Arial" w:hAnsi="Arial" w:cs="Arial"/>
        </w:rPr>
        <w:t>in</w:t>
      </w:r>
      <w:r w:rsidR="00492E9A" w:rsidRPr="00CF6159">
        <w:rPr>
          <w:rFonts w:ascii="Arial" w:hAnsi="Arial" w:cs="Arial"/>
        </w:rPr>
        <w:t xml:space="preserve"> various situations, effective hotel leadership often combines the structured support of ACL with the empowerment principles of Theory Y, while sometimes </w:t>
      </w:r>
      <w:proofErr w:type="gramStart"/>
      <w:r w:rsidR="00492E9A" w:rsidRPr="00CF6159">
        <w:rPr>
          <w:rFonts w:ascii="Arial" w:hAnsi="Arial" w:cs="Arial"/>
        </w:rPr>
        <w:t>making adjustments to</w:t>
      </w:r>
      <w:proofErr w:type="gramEnd"/>
      <w:r w:rsidR="00492E9A" w:rsidRPr="00CF6159">
        <w:rPr>
          <w:rFonts w:ascii="Arial" w:hAnsi="Arial" w:cs="Arial"/>
        </w:rPr>
        <w:t xml:space="preserve"> the Managerial Grid's balanced emphasis. This hybrid approach streamlines intricate decision-making processes, facilitates strategic planning, and incentivizes people by recognising both individual and group </w:t>
      </w:r>
      <w:r w:rsidR="00CF6159" w:rsidRPr="00CF6159">
        <w:rPr>
          <w:rFonts w:ascii="Arial" w:hAnsi="Arial" w:cs="Arial"/>
        </w:rPr>
        <w:lastRenderedPageBreak/>
        <w:t>contributions (</w:t>
      </w:r>
      <w:r w:rsidR="00E55C91" w:rsidRPr="00CF6159">
        <w:rPr>
          <w:rFonts w:ascii="Arial" w:hAnsi="Arial" w:cs="Arial"/>
          <w:color w:val="222222"/>
          <w:shd w:val="clear" w:color="auto" w:fill="FFFFFF"/>
        </w:rPr>
        <w:t>Heil, et</w:t>
      </w:r>
      <w:r w:rsidRPr="00CF6159">
        <w:rPr>
          <w:rFonts w:ascii="Arial" w:hAnsi="Arial" w:cs="Arial"/>
          <w:color w:val="222222"/>
          <w:shd w:val="clear" w:color="auto" w:fill="FFFFFF"/>
        </w:rPr>
        <w:t xml:space="preserve"> al</w:t>
      </w:r>
      <w:r w:rsidR="00E55C91">
        <w:rPr>
          <w:rFonts w:ascii="Arial" w:hAnsi="Arial" w:cs="Arial"/>
          <w:color w:val="222222"/>
          <w:shd w:val="clear" w:color="auto" w:fill="FFFFFF"/>
        </w:rPr>
        <w:t xml:space="preserve">, </w:t>
      </w:r>
      <w:r w:rsidRPr="00CF6159">
        <w:rPr>
          <w:rFonts w:ascii="Arial" w:hAnsi="Arial" w:cs="Arial"/>
          <w:color w:val="222222"/>
          <w:shd w:val="clear" w:color="auto" w:fill="FFFFFF"/>
        </w:rPr>
        <w:t>2000)</w:t>
      </w:r>
      <w:r w:rsidR="00492E9A" w:rsidRPr="00CF6159">
        <w:rPr>
          <w:rFonts w:ascii="Arial" w:hAnsi="Arial" w:cs="Arial"/>
        </w:rPr>
        <w:t>.</w:t>
      </w:r>
      <w:r w:rsidR="00492E9A" w:rsidRPr="00CF6159">
        <w:rPr>
          <w:rFonts w:ascii="Arial" w:hAnsi="Arial" w:cs="Arial"/>
        </w:rPr>
        <w:br/>
      </w:r>
    </w:p>
    <w:p w14:paraId="29FFA618" w14:textId="2D7C5AF0" w:rsidR="00492E9A" w:rsidRPr="00CF6159" w:rsidRDefault="00492E9A" w:rsidP="00CF6159">
      <w:pPr>
        <w:spacing w:line="480" w:lineRule="auto"/>
        <w:rPr>
          <w:rFonts w:ascii="Arial" w:hAnsi="Arial" w:cs="Arial"/>
          <w:b/>
          <w:bCs/>
        </w:rPr>
      </w:pPr>
      <w:r w:rsidRPr="00CF6159">
        <w:rPr>
          <w:rFonts w:ascii="Arial" w:hAnsi="Arial" w:cs="Arial"/>
          <w:b/>
          <w:bCs/>
        </w:rPr>
        <w:t xml:space="preserve">Conclusion </w:t>
      </w:r>
    </w:p>
    <w:p w14:paraId="63B6CE4D" w14:textId="5EEE4C3A" w:rsidR="00492E9A" w:rsidRPr="00CF6159" w:rsidRDefault="00492E9A" w:rsidP="00CF6159">
      <w:pPr>
        <w:spacing w:line="480" w:lineRule="auto"/>
        <w:rPr>
          <w:rFonts w:ascii="Arial" w:hAnsi="Arial" w:cs="Arial"/>
          <w:b/>
          <w:bCs/>
        </w:rPr>
      </w:pPr>
      <w:r w:rsidRPr="00CF6159">
        <w:rPr>
          <w:rFonts w:ascii="Arial" w:hAnsi="Arial" w:cs="Arial"/>
        </w:rPr>
        <w:t xml:space="preserve">This article carefully examines the implementation and effectiveness of many leadership theories, such as McGregor's X and Y Theory, Adair's Model of Action-Centred Leadership, and Blake and Mouton's Managerial Grid, with a specific focus on its use in the hotel industry. Every theory has its own advantages and fulfils certain management objectives, such as improving employee involvement, visitor satisfaction, and operational efficiency. The study highlights the need of using a versatile, hybrid leadership approach that aligns with the ever-changing nature of hotel operations and the ongoing requirements of the hospitality sector. In the future, it is anticipated that leadership would need to include many approaches </w:t>
      </w:r>
      <w:r w:rsidR="00E55C91" w:rsidRPr="00CF6159">
        <w:rPr>
          <w:rFonts w:ascii="Arial" w:hAnsi="Arial" w:cs="Arial"/>
        </w:rPr>
        <w:t>to</w:t>
      </w:r>
      <w:r w:rsidRPr="00CF6159">
        <w:rPr>
          <w:rFonts w:ascii="Arial" w:hAnsi="Arial" w:cs="Arial"/>
        </w:rPr>
        <w:t xml:space="preserve"> successfully tackle the growing challenges in different domains.</w:t>
      </w:r>
    </w:p>
    <w:p w14:paraId="0C2E8ECB" w14:textId="77777777" w:rsidR="00B74938" w:rsidRPr="00CF6159" w:rsidRDefault="00B74938" w:rsidP="00CF6159">
      <w:pPr>
        <w:spacing w:line="480" w:lineRule="auto"/>
        <w:rPr>
          <w:rFonts w:ascii="Arial" w:hAnsi="Arial" w:cs="Arial"/>
          <w:b/>
          <w:bCs/>
        </w:rPr>
      </w:pPr>
    </w:p>
    <w:p w14:paraId="6677C0EA" w14:textId="7FE00B6D" w:rsidR="00E55C91" w:rsidRPr="00E55C91" w:rsidRDefault="00B74938" w:rsidP="00E55C91">
      <w:pPr>
        <w:spacing w:line="480" w:lineRule="auto"/>
        <w:rPr>
          <w:rFonts w:ascii="Arial" w:hAnsi="Arial" w:cs="Arial"/>
          <w:b/>
          <w:bCs/>
        </w:rPr>
      </w:pPr>
      <w:r w:rsidRPr="00CF6159">
        <w:rPr>
          <w:rFonts w:ascii="Arial" w:hAnsi="Arial" w:cs="Arial"/>
          <w:b/>
          <w:bCs/>
        </w:rPr>
        <w:t xml:space="preserve">References </w:t>
      </w:r>
    </w:p>
    <w:p w14:paraId="1B30CEAA" w14:textId="77777777" w:rsidR="00E55C91" w:rsidRPr="00CF6159" w:rsidRDefault="00E55C91" w:rsidP="00CF6159">
      <w:pPr>
        <w:pStyle w:val="ListParagraph"/>
        <w:spacing w:line="480" w:lineRule="auto"/>
        <w:rPr>
          <w:rFonts w:ascii="Arial" w:hAnsi="Arial" w:cs="Arial"/>
          <w:b/>
          <w:bCs/>
        </w:rPr>
      </w:pPr>
    </w:p>
    <w:p w14:paraId="3A751AB0" w14:textId="77777777" w:rsidR="00E55C91" w:rsidRPr="00CF6159" w:rsidRDefault="00E55C91" w:rsidP="00CF6159">
      <w:pPr>
        <w:spacing w:line="480" w:lineRule="auto"/>
        <w:ind w:left="360"/>
        <w:rPr>
          <w:rFonts w:ascii="Arial" w:hAnsi="Arial" w:cs="Arial"/>
          <w:b/>
          <w:bCs/>
        </w:rPr>
      </w:pPr>
    </w:p>
    <w:p w14:paraId="398D9DFE" w14:textId="77777777" w:rsidR="00E55C91" w:rsidRPr="00CF6159" w:rsidRDefault="00E55C91" w:rsidP="00CF6159">
      <w:pPr>
        <w:pStyle w:val="ListParagraph"/>
        <w:numPr>
          <w:ilvl w:val="0"/>
          <w:numId w:val="1"/>
        </w:numPr>
        <w:spacing w:line="480" w:lineRule="auto"/>
        <w:rPr>
          <w:rFonts w:ascii="Arial" w:hAnsi="Arial" w:cs="Arial"/>
          <w:b/>
          <w:bCs/>
        </w:rPr>
      </w:pPr>
      <w:r w:rsidRPr="00CF6159">
        <w:rPr>
          <w:rFonts w:ascii="Arial" w:hAnsi="Arial" w:cs="Arial"/>
          <w:color w:val="222222"/>
          <w:shd w:val="clear" w:color="auto" w:fill="FFFFFF"/>
        </w:rPr>
        <w:t>Ackah, D., 2019. Models of Leadership and Teamwork: Adairs Action-Centred Leadership Model (1973). </w:t>
      </w:r>
      <w:r w:rsidRPr="00CF6159">
        <w:rPr>
          <w:rFonts w:ascii="Arial" w:hAnsi="Arial" w:cs="Arial"/>
          <w:i/>
          <w:iCs/>
          <w:color w:val="222222"/>
          <w:shd w:val="clear" w:color="auto" w:fill="FFFFFF"/>
        </w:rPr>
        <w:t>Worldwide Journal of Multi-disciplinary Studies</w:t>
      </w:r>
      <w:r w:rsidRPr="00CF6159">
        <w:rPr>
          <w:rFonts w:ascii="Arial" w:hAnsi="Arial" w:cs="Arial"/>
          <w:color w:val="222222"/>
          <w:shd w:val="clear" w:color="auto" w:fill="FFFFFF"/>
        </w:rPr>
        <w:t>, </w:t>
      </w:r>
      <w:r w:rsidRPr="00CF6159">
        <w:rPr>
          <w:rFonts w:ascii="Arial" w:hAnsi="Arial" w:cs="Arial"/>
          <w:i/>
          <w:iCs/>
          <w:color w:val="222222"/>
          <w:shd w:val="clear" w:color="auto" w:fill="FFFFFF"/>
        </w:rPr>
        <w:t>1</w:t>
      </w:r>
      <w:r w:rsidRPr="00CF6159">
        <w:rPr>
          <w:rFonts w:ascii="Arial" w:hAnsi="Arial" w:cs="Arial"/>
          <w:color w:val="222222"/>
          <w:shd w:val="clear" w:color="auto" w:fill="FFFFFF"/>
        </w:rPr>
        <w:t>(5), pp.01-06.</w:t>
      </w:r>
    </w:p>
    <w:p w14:paraId="08F2DAC4" w14:textId="77777777" w:rsidR="00E55C91" w:rsidRPr="00CF6159" w:rsidRDefault="00E55C91" w:rsidP="00CF6159">
      <w:pPr>
        <w:pStyle w:val="ListParagraph"/>
        <w:numPr>
          <w:ilvl w:val="0"/>
          <w:numId w:val="1"/>
        </w:numPr>
        <w:spacing w:line="480" w:lineRule="auto"/>
        <w:rPr>
          <w:rFonts w:ascii="Arial" w:hAnsi="Arial" w:cs="Arial"/>
          <w:b/>
          <w:bCs/>
        </w:rPr>
      </w:pPr>
      <w:r w:rsidRPr="00CF6159">
        <w:rPr>
          <w:rFonts w:ascii="Arial" w:hAnsi="Arial" w:cs="Arial"/>
          <w:b/>
          <w:bCs/>
        </w:rPr>
        <w:t>Adair, J. (2009) The Inspirational Leader (2nd Ed), London: Kogan Page</w:t>
      </w:r>
    </w:p>
    <w:p w14:paraId="67BF3B3C" w14:textId="77777777" w:rsidR="00E55C91" w:rsidRPr="00CF6159" w:rsidRDefault="00E55C91" w:rsidP="00CF6159">
      <w:pPr>
        <w:pStyle w:val="ListParagraph"/>
        <w:numPr>
          <w:ilvl w:val="0"/>
          <w:numId w:val="1"/>
        </w:numPr>
        <w:spacing w:line="480" w:lineRule="auto"/>
        <w:rPr>
          <w:rFonts w:ascii="Arial" w:hAnsi="Arial" w:cs="Arial"/>
          <w:b/>
          <w:bCs/>
        </w:rPr>
      </w:pPr>
      <w:r w:rsidRPr="00CF6159">
        <w:rPr>
          <w:rFonts w:ascii="Arial" w:hAnsi="Arial" w:cs="Arial"/>
          <w:color w:val="222222"/>
          <w:shd w:val="clear" w:color="auto" w:fill="FFFFFF"/>
        </w:rPr>
        <w:t>Adair, J., 2011. </w:t>
      </w:r>
      <w:r w:rsidRPr="00CF6159">
        <w:rPr>
          <w:rFonts w:ascii="Arial" w:hAnsi="Arial" w:cs="Arial"/>
          <w:i/>
          <w:iCs/>
          <w:color w:val="222222"/>
          <w:shd w:val="clear" w:color="auto" w:fill="FFFFFF"/>
        </w:rPr>
        <w:t>The John Adair lexicon of leadership: The definitive guide to leadership skills and knowledge</w:t>
      </w:r>
      <w:r w:rsidRPr="00CF6159">
        <w:rPr>
          <w:rFonts w:ascii="Arial" w:hAnsi="Arial" w:cs="Arial"/>
          <w:color w:val="222222"/>
          <w:shd w:val="clear" w:color="auto" w:fill="FFFFFF"/>
        </w:rPr>
        <w:t>. Kogan Page Publishers</w:t>
      </w:r>
    </w:p>
    <w:p w14:paraId="2E50692E" w14:textId="77777777" w:rsidR="00E55C91" w:rsidRPr="00CF6159" w:rsidRDefault="00E55C91" w:rsidP="00CF6159">
      <w:pPr>
        <w:pStyle w:val="ListParagraph"/>
        <w:numPr>
          <w:ilvl w:val="0"/>
          <w:numId w:val="1"/>
        </w:numPr>
        <w:spacing w:line="480" w:lineRule="auto"/>
        <w:rPr>
          <w:rFonts w:ascii="Arial" w:hAnsi="Arial" w:cs="Arial"/>
          <w:b/>
          <w:bCs/>
        </w:rPr>
      </w:pPr>
      <w:r w:rsidRPr="00CF6159">
        <w:rPr>
          <w:rFonts w:ascii="Arial" w:hAnsi="Arial" w:cs="Arial"/>
          <w:color w:val="222222"/>
          <w:shd w:val="clear" w:color="auto" w:fill="FFFFFF"/>
        </w:rPr>
        <w:t>Adair, J., 2018. </w:t>
      </w:r>
      <w:r w:rsidRPr="00CF6159">
        <w:rPr>
          <w:rFonts w:ascii="Arial" w:hAnsi="Arial" w:cs="Arial"/>
          <w:i/>
          <w:iCs/>
          <w:color w:val="222222"/>
          <w:shd w:val="clear" w:color="auto" w:fill="FFFFFF"/>
        </w:rPr>
        <w:t>Lessons in Leadership: 12 Key Concepts</w:t>
      </w:r>
      <w:r w:rsidRPr="00CF6159">
        <w:rPr>
          <w:rFonts w:ascii="Arial" w:hAnsi="Arial" w:cs="Arial"/>
          <w:color w:val="222222"/>
          <w:shd w:val="clear" w:color="auto" w:fill="FFFFFF"/>
        </w:rPr>
        <w:t>. Bloomsbury Publishing.</w:t>
      </w:r>
    </w:p>
    <w:p w14:paraId="5DDFD144" w14:textId="77777777" w:rsidR="00E55C91" w:rsidRPr="00CF6159" w:rsidRDefault="00E55C91" w:rsidP="00CF6159">
      <w:pPr>
        <w:pStyle w:val="ListParagraph"/>
        <w:numPr>
          <w:ilvl w:val="0"/>
          <w:numId w:val="1"/>
        </w:numPr>
        <w:spacing w:line="480" w:lineRule="auto"/>
        <w:rPr>
          <w:rFonts w:ascii="Arial" w:hAnsi="Arial" w:cs="Arial"/>
          <w:b/>
          <w:bCs/>
        </w:rPr>
      </w:pPr>
      <w:r w:rsidRPr="00CF6159">
        <w:rPr>
          <w:rFonts w:ascii="Arial" w:hAnsi="Arial" w:cs="Arial"/>
          <w:color w:val="222222"/>
          <w:shd w:val="clear" w:color="auto" w:fill="FFFFFF"/>
        </w:rPr>
        <w:lastRenderedPageBreak/>
        <w:t>Adair, J.E., 2006. </w:t>
      </w:r>
      <w:r w:rsidRPr="00CF6159">
        <w:rPr>
          <w:rFonts w:ascii="Arial" w:hAnsi="Arial" w:cs="Arial"/>
          <w:i/>
          <w:iCs/>
          <w:color w:val="222222"/>
          <w:shd w:val="clear" w:color="auto" w:fill="FFFFFF"/>
        </w:rPr>
        <w:t>Leadership and motivation: The fifty-fifty rule and the eight key principles of motivating others</w:t>
      </w:r>
      <w:r w:rsidRPr="00CF6159">
        <w:rPr>
          <w:rFonts w:ascii="Arial" w:hAnsi="Arial" w:cs="Arial"/>
          <w:color w:val="222222"/>
          <w:shd w:val="clear" w:color="auto" w:fill="FFFFFF"/>
        </w:rPr>
        <w:t>. Kogan Page Publishers.</w:t>
      </w:r>
    </w:p>
    <w:p w14:paraId="6E6C0973" w14:textId="77777777" w:rsidR="00E55C91" w:rsidRPr="00CF6159" w:rsidRDefault="00E55C91" w:rsidP="00CF6159">
      <w:pPr>
        <w:pStyle w:val="ListParagraph"/>
        <w:numPr>
          <w:ilvl w:val="0"/>
          <w:numId w:val="1"/>
        </w:numPr>
        <w:spacing w:line="480" w:lineRule="auto"/>
        <w:rPr>
          <w:rFonts w:ascii="Arial" w:hAnsi="Arial" w:cs="Arial"/>
          <w:b/>
          <w:bCs/>
        </w:rPr>
      </w:pPr>
      <w:r w:rsidRPr="00CF6159">
        <w:rPr>
          <w:rFonts w:ascii="Arial" w:hAnsi="Arial" w:cs="Arial"/>
          <w:b/>
          <w:bCs/>
        </w:rPr>
        <w:t>Armstrong, M. (2012) Armstrong’s Handbook of Management and Leadership (3rd Ed), London: Kogan Page.</w:t>
      </w:r>
    </w:p>
    <w:p w14:paraId="41B36242" w14:textId="77777777" w:rsidR="00E55C91" w:rsidRPr="00CF6159" w:rsidRDefault="00E55C91" w:rsidP="00CF6159">
      <w:pPr>
        <w:pStyle w:val="ListParagraph"/>
        <w:numPr>
          <w:ilvl w:val="0"/>
          <w:numId w:val="1"/>
        </w:numPr>
        <w:spacing w:line="480" w:lineRule="auto"/>
        <w:rPr>
          <w:rFonts w:ascii="Arial" w:hAnsi="Arial" w:cs="Arial"/>
          <w:b/>
          <w:bCs/>
        </w:rPr>
      </w:pPr>
      <w:r w:rsidRPr="00CF6159">
        <w:rPr>
          <w:rFonts w:ascii="Arial" w:hAnsi="Arial" w:cs="Arial"/>
          <w:b/>
          <w:bCs/>
        </w:rPr>
        <w:t>Arnold, J. (2005) Work Psychology (4th edition) Harlow: Prentice Hall.</w:t>
      </w:r>
    </w:p>
    <w:p w14:paraId="19CD63F5" w14:textId="297A253A" w:rsidR="00E55C91" w:rsidRPr="00CF6159" w:rsidRDefault="00E55C91" w:rsidP="00CF6159">
      <w:pPr>
        <w:pStyle w:val="ListParagraph"/>
        <w:numPr>
          <w:ilvl w:val="0"/>
          <w:numId w:val="1"/>
        </w:numPr>
        <w:spacing w:line="480" w:lineRule="auto"/>
        <w:rPr>
          <w:rFonts w:ascii="Arial" w:hAnsi="Arial" w:cs="Arial"/>
          <w:b/>
          <w:bCs/>
        </w:rPr>
      </w:pPr>
      <w:r w:rsidRPr="00CF6159">
        <w:rPr>
          <w:rFonts w:ascii="Arial" w:hAnsi="Arial" w:cs="Arial"/>
          <w:color w:val="222222"/>
          <w:shd w:val="clear" w:color="auto" w:fill="FFFFFF"/>
        </w:rPr>
        <w:t>Barbosa-McCoy, V., 2016. </w:t>
      </w:r>
      <w:r w:rsidRPr="00CF6159">
        <w:rPr>
          <w:rFonts w:ascii="Arial" w:hAnsi="Arial" w:cs="Arial"/>
          <w:i/>
          <w:iCs/>
          <w:color w:val="222222"/>
          <w:shd w:val="clear" w:color="auto" w:fill="FFFFFF"/>
        </w:rPr>
        <w:t>Hotel managers' motivational strategies for enhancing employee performance</w:t>
      </w:r>
      <w:r w:rsidRPr="00CF6159">
        <w:rPr>
          <w:rFonts w:ascii="Arial" w:hAnsi="Arial" w:cs="Arial"/>
          <w:color w:val="222222"/>
          <w:shd w:val="clear" w:color="auto" w:fill="FFFFFF"/>
        </w:rPr>
        <w:t xml:space="preserve">. Walden University. Available via </w:t>
      </w:r>
      <w:hyperlink r:id="rId5" w:history="1">
        <w:r w:rsidRPr="00CF6159">
          <w:rPr>
            <w:rStyle w:val="Hyperlink"/>
            <w:rFonts w:ascii="Arial" w:hAnsi="Arial" w:cs="Arial"/>
            <w:shd w:val="clear" w:color="auto" w:fill="FFFFFF"/>
          </w:rPr>
          <w:t>https://d1wqtxts1xzle7.cloudfront.net/88933298/Theories-of-job-satisfaction-in-the-higher-education-context-1528-2686-27-2-481-libre.pdf?1658698367=&amp;response-content-disposition=inline%3B+filename%3DTheories_of_Job_Satisfaction_in_the_High.pdf&amp;Expires=1715285639&amp;Signature=TqzGHIQtLqB5UzDotzuZt6~F8X2hvifaEFshNKlc2NPh4ivA7cSGrXft9tbHJ0mIfI3pXJmLfzTY-2ZF7cgUmoV62Om4wy6UYCOh9tvD31--WYvRoS18yryJjv~WfywU5Pjy5T53Z-POP~UpgnHqlHM2BDJLmaH1JdAmJn4SgOp-8nr64g1G0TpZsIOekM9pNeMcWNCPcW~lWqXqoPJV6-P7bHzBNYMPOzXdfMN8ujLNrg2-9pQP~AEZMFwIbIsudD3pE11ugk~6Lk6i89w6ZPoDZR3FsAtbr8sleRtxVjxi~wTfYmuWuUo5uG4Wm6TF35cKRLE5s7MmAenJWY0O-w__&amp;Key-Pair-Id=APKAJLOHF5GGSLRBV4ZA</w:t>
        </w:r>
      </w:hyperlink>
      <w:r w:rsidRPr="00CF6159">
        <w:rPr>
          <w:rFonts w:ascii="Arial" w:hAnsi="Arial" w:cs="Arial"/>
          <w:color w:val="222222"/>
          <w:shd w:val="clear" w:color="auto" w:fill="FFFFFF"/>
        </w:rPr>
        <w:t xml:space="preserve"> </w:t>
      </w:r>
      <w:r>
        <w:rPr>
          <w:rFonts w:ascii="Arial" w:hAnsi="Arial" w:cs="Arial"/>
          <w:color w:val="222222"/>
          <w:shd w:val="clear" w:color="auto" w:fill="FFFFFF"/>
        </w:rPr>
        <w:t>(A</w:t>
      </w:r>
      <w:r w:rsidRPr="00CF6159">
        <w:rPr>
          <w:rFonts w:ascii="Arial" w:hAnsi="Arial" w:cs="Arial"/>
          <w:color w:val="222222"/>
          <w:shd w:val="clear" w:color="auto" w:fill="FFFFFF"/>
        </w:rPr>
        <w:t>ccessed on 7</w:t>
      </w:r>
      <w:r w:rsidRPr="00CF6159">
        <w:rPr>
          <w:rFonts w:ascii="Arial" w:hAnsi="Arial" w:cs="Arial"/>
          <w:color w:val="222222"/>
          <w:shd w:val="clear" w:color="auto" w:fill="FFFFFF"/>
          <w:vertAlign w:val="superscript"/>
        </w:rPr>
        <w:t>th</w:t>
      </w:r>
      <w:r w:rsidRPr="00CF6159">
        <w:rPr>
          <w:rFonts w:ascii="Arial" w:hAnsi="Arial" w:cs="Arial"/>
          <w:color w:val="222222"/>
          <w:shd w:val="clear" w:color="auto" w:fill="FFFFFF"/>
        </w:rPr>
        <w:t xml:space="preserve"> May 2024)</w:t>
      </w:r>
    </w:p>
    <w:p w14:paraId="778069A5" w14:textId="77777777" w:rsidR="00E55C91" w:rsidRPr="00E55C91" w:rsidRDefault="00E55C91" w:rsidP="00CF6159">
      <w:pPr>
        <w:pStyle w:val="ListParagraph"/>
        <w:numPr>
          <w:ilvl w:val="0"/>
          <w:numId w:val="1"/>
        </w:numPr>
        <w:spacing w:line="480" w:lineRule="auto"/>
        <w:rPr>
          <w:rFonts w:ascii="Arial" w:hAnsi="Arial" w:cs="Arial"/>
        </w:rPr>
      </w:pPr>
      <w:proofErr w:type="spellStart"/>
      <w:r w:rsidRPr="00E55C91">
        <w:rPr>
          <w:rFonts w:ascii="Arial" w:hAnsi="Arial" w:cs="Arial"/>
        </w:rPr>
        <w:t>Bloisi</w:t>
      </w:r>
      <w:proofErr w:type="spellEnd"/>
      <w:r w:rsidRPr="00E55C91">
        <w:rPr>
          <w:rFonts w:ascii="Arial" w:hAnsi="Arial" w:cs="Arial"/>
        </w:rPr>
        <w:t>, W. et al (2007) Management and Organisational Behaviour, (2nd edition) Maidenhead: McGraw-Hill.</w:t>
      </w:r>
    </w:p>
    <w:p w14:paraId="1461CF43" w14:textId="77777777" w:rsidR="00E55C91" w:rsidRPr="00E55C91" w:rsidRDefault="00E55C91" w:rsidP="00CF6159">
      <w:pPr>
        <w:pStyle w:val="ListParagraph"/>
        <w:numPr>
          <w:ilvl w:val="0"/>
          <w:numId w:val="1"/>
        </w:numPr>
        <w:spacing w:line="480" w:lineRule="auto"/>
        <w:rPr>
          <w:rFonts w:ascii="Arial" w:hAnsi="Arial" w:cs="Arial"/>
        </w:rPr>
      </w:pPr>
      <w:r w:rsidRPr="00E55C91">
        <w:rPr>
          <w:rFonts w:ascii="Arial" w:hAnsi="Arial" w:cs="Arial"/>
        </w:rPr>
        <w:t>Boddy, D. (2014) Management: An Introduction (6th Ed), Harlow, Pearson</w:t>
      </w:r>
    </w:p>
    <w:p w14:paraId="0758FB9C" w14:textId="77777777" w:rsidR="00E55C91" w:rsidRPr="00CF6159" w:rsidRDefault="00E55C91" w:rsidP="00CF6159">
      <w:pPr>
        <w:pStyle w:val="ListParagraph"/>
        <w:numPr>
          <w:ilvl w:val="0"/>
          <w:numId w:val="1"/>
        </w:numPr>
        <w:spacing w:line="480" w:lineRule="auto"/>
        <w:rPr>
          <w:rFonts w:ascii="Arial" w:hAnsi="Arial" w:cs="Arial"/>
          <w:color w:val="222222"/>
          <w:shd w:val="clear" w:color="auto" w:fill="FFFFFF"/>
        </w:rPr>
      </w:pPr>
      <w:r w:rsidRPr="00CF6159">
        <w:rPr>
          <w:rFonts w:ascii="Arial" w:hAnsi="Arial" w:cs="Arial"/>
          <w:color w:val="222222"/>
          <w:shd w:val="clear" w:color="auto" w:fill="FFFFFF"/>
        </w:rPr>
        <w:t>Boyne, S., 2010. Leadership research in hospitality: a critical review. </w:t>
      </w:r>
      <w:r w:rsidRPr="00CF6159">
        <w:rPr>
          <w:rFonts w:ascii="Arial" w:hAnsi="Arial" w:cs="Arial"/>
          <w:i/>
          <w:iCs/>
          <w:color w:val="222222"/>
          <w:shd w:val="clear" w:color="auto" w:fill="FFFFFF"/>
        </w:rPr>
        <w:t>Education</w:t>
      </w:r>
      <w:r w:rsidRPr="00CF6159">
        <w:rPr>
          <w:rFonts w:ascii="Arial" w:hAnsi="Arial" w:cs="Arial"/>
          <w:color w:val="222222"/>
          <w:shd w:val="clear" w:color="auto" w:fill="FFFFFF"/>
        </w:rPr>
        <w:t>, </w:t>
      </w:r>
      <w:r w:rsidRPr="00CF6159">
        <w:rPr>
          <w:rFonts w:ascii="Arial" w:hAnsi="Arial" w:cs="Arial"/>
          <w:i/>
          <w:iCs/>
          <w:color w:val="222222"/>
          <w:shd w:val="clear" w:color="auto" w:fill="FFFFFF"/>
        </w:rPr>
        <w:t>17</w:t>
      </w:r>
      <w:r w:rsidRPr="00CF6159">
        <w:rPr>
          <w:rFonts w:ascii="Arial" w:hAnsi="Arial" w:cs="Arial"/>
          <w:color w:val="222222"/>
          <w:shd w:val="clear" w:color="auto" w:fill="FFFFFF"/>
        </w:rPr>
        <w:t>, pp.20-27.</w:t>
      </w:r>
    </w:p>
    <w:p w14:paraId="7BB940F9" w14:textId="77777777" w:rsidR="00E55C91" w:rsidRPr="00E55C91" w:rsidRDefault="00E55C91" w:rsidP="00CF6159">
      <w:pPr>
        <w:pStyle w:val="ListParagraph"/>
        <w:numPr>
          <w:ilvl w:val="0"/>
          <w:numId w:val="1"/>
        </w:numPr>
        <w:spacing w:line="480" w:lineRule="auto"/>
        <w:rPr>
          <w:rFonts w:ascii="Arial" w:hAnsi="Arial" w:cs="Arial"/>
        </w:rPr>
      </w:pPr>
      <w:r w:rsidRPr="00E55C91">
        <w:rPr>
          <w:rFonts w:ascii="Arial" w:hAnsi="Arial" w:cs="Arial"/>
        </w:rPr>
        <w:lastRenderedPageBreak/>
        <w:t>Buchanan, D. And Huczynski, A. (2007) Organisational Behaviour: An Introductory Text (6th edition), Harlow: Prentice</w:t>
      </w:r>
    </w:p>
    <w:p w14:paraId="0CFE7E3B" w14:textId="77777777" w:rsidR="00E55C91" w:rsidRPr="00CF6159" w:rsidRDefault="00E55C91" w:rsidP="00CF6159">
      <w:pPr>
        <w:pStyle w:val="ListParagraph"/>
        <w:numPr>
          <w:ilvl w:val="0"/>
          <w:numId w:val="1"/>
        </w:numPr>
        <w:spacing w:line="480" w:lineRule="auto"/>
        <w:rPr>
          <w:rFonts w:ascii="Arial" w:hAnsi="Arial" w:cs="Arial"/>
          <w:color w:val="222222"/>
          <w:shd w:val="clear" w:color="auto" w:fill="FFFFFF"/>
        </w:rPr>
      </w:pPr>
      <w:r w:rsidRPr="00CF6159">
        <w:rPr>
          <w:rFonts w:ascii="Arial" w:hAnsi="Arial" w:cs="Arial"/>
          <w:color w:val="222222"/>
          <w:shd w:val="clear" w:color="auto" w:fill="FFFFFF"/>
        </w:rPr>
        <w:t xml:space="preserve">Cho, K.W., Yi, S.H. and Choi, S.O., 2018. Does Blake and Mouton’s managerial grid </w:t>
      </w:r>
      <w:proofErr w:type="gramStart"/>
      <w:r w:rsidRPr="00CF6159">
        <w:rPr>
          <w:rFonts w:ascii="Arial" w:hAnsi="Arial" w:cs="Arial"/>
          <w:color w:val="222222"/>
          <w:shd w:val="clear" w:color="auto" w:fill="FFFFFF"/>
        </w:rPr>
        <w:t>work?:</w:t>
      </w:r>
      <w:proofErr w:type="gramEnd"/>
      <w:r w:rsidRPr="00CF6159">
        <w:rPr>
          <w:rFonts w:ascii="Arial" w:hAnsi="Arial" w:cs="Arial"/>
          <w:color w:val="222222"/>
          <w:shd w:val="clear" w:color="auto" w:fill="FFFFFF"/>
        </w:rPr>
        <w:t xml:space="preserve"> the relationship between leadership type and organization performance in South Korea. </w:t>
      </w:r>
      <w:r w:rsidRPr="00CF6159">
        <w:rPr>
          <w:rFonts w:ascii="Arial" w:hAnsi="Arial" w:cs="Arial"/>
          <w:i/>
          <w:iCs/>
          <w:color w:val="222222"/>
          <w:shd w:val="clear" w:color="auto" w:fill="FFFFFF"/>
        </w:rPr>
        <w:t>International Review of Public Administration</w:t>
      </w:r>
      <w:r w:rsidRPr="00CF6159">
        <w:rPr>
          <w:rFonts w:ascii="Arial" w:hAnsi="Arial" w:cs="Arial"/>
          <w:color w:val="222222"/>
          <w:shd w:val="clear" w:color="auto" w:fill="FFFFFF"/>
        </w:rPr>
        <w:t>, </w:t>
      </w:r>
      <w:r w:rsidRPr="00CF6159">
        <w:rPr>
          <w:rFonts w:ascii="Arial" w:hAnsi="Arial" w:cs="Arial"/>
          <w:i/>
          <w:iCs/>
          <w:color w:val="222222"/>
          <w:shd w:val="clear" w:color="auto" w:fill="FFFFFF"/>
        </w:rPr>
        <w:t>23</w:t>
      </w:r>
      <w:r w:rsidRPr="00CF6159">
        <w:rPr>
          <w:rFonts w:ascii="Arial" w:hAnsi="Arial" w:cs="Arial"/>
          <w:color w:val="222222"/>
          <w:shd w:val="clear" w:color="auto" w:fill="FFFFFF"/>
        </w:rPr>
        <w:t>(2), pp.103-118.</w:t>
      </w:r>
    </w:p>
    <w:p w14:paraId="1A3D54F5" w14:textId="77777777" w:rsidR="00E55C91" w:rsidRPr="00CF6159" w:rsidRDefault="00E55C91" w:rsidP="00CF6159">
      <w:pPr>
        <w:pStyle w:val="ListParagraph"/>
        <w:numPr>
          <w:ilvl w:val="0"/>
          <w:numId w:val="1"/>
        </w:numPr>
        <w:spacing w:line="480" w:lineRule="auto"/>
        <w:rPr>
          <w:rFonts w:ascii="Arial" w:hAnsi="Arial" w:cs="Arial"/>
          <w:b/>
          <w:bCs/>
        </w:rPr>
      </w:pPr>
      <w:r w:rsidRPr="00CF6159">
        <w:rPr>
          <w:rFonts w:ascii="Arial" w:hAnsi="Arial" w:cs="Arial"/>
          <w:color w:val="222222"/>
          <w:shd w:val="clear" w:color="auto" w:fill="FFFFFF"/>
        </w:rPr>
        <w:t>Heil, G., Bennis, W. and Stephens, D.C., 2000. </w:t>
      </w:r>
      <w:proofErr w:type="gramStart"/>
      <w:r w:rsidRPr="00CF6159">
        <w:rPr>
          <w:rFonts w:ascii="Arial" w:hAnsi="Arial" w:cs="Arial"/>
          <w:i/>
          <w:iCs/>
          <w:color w:val="222222"/>
          <w:shd w:val="clear" w:color="auto" w:fill="FFFFFF"/>
        </w:rPr>
        <w:t>Douglas McGregor,</w:t>
      </w:r>
      <w:proofErr w:type="gramEnd"/>
      <w:r w:rsidRPr="00CF6159">
        <w:rPr>
          <w:rFonts w:ascii="Arial" w:hAnsi="Arial" w:cs="Arial"/>
          <w:i/>
          <w:iCs/>
          <w:color w:val="222222"/>
          <w:shd w:val="clear" w:color="auto" w:fill="FFFFFF"/>
        </w:rPr>
        <w:t xml:space="preserve"> revisited: Managing the human side of the enterprise</w:t>
      </w:r>
      <w:r w:rsidRPr="00CF6159">
        <w:rPr>
          <w:rFonts w:ascii="Arial" w:hAnsi="Arial" w:cs="Arial"/>
          <w:color w:val="222222"/>
          <w:shd w:val="clear" w:color="auto" w:fill="FFFFFF"/>
        </w:rPr>
        <w:t>. John Wiley &amp; Sons.</w:t>
      </w:r>
    </w:p>
    <w:p w14:paraId="3DF10555" w14:textId="77777777" w:rsidR="00E55C91" w:rsidRPr="00CF6159" w:rsidRDefault="00E55C91" w:rsidP="00CF6159">
      <w:pPr>
        <w:pStyle w:val="ListParagraph"/>
        <w:numPr>
          <w:ilvl w:val="0"/>
          <w:numId w:val="1"/>
        </w:numPr>
        <w:spacing w:line="480" w:lineRule="auto"/>
        <w:rPr>
          <w:rFonts w:ascii="Arial" w:hAnsi="Arial" w:cs="Arial"/>
          <w:color w:val="222222"/>
          <w:shd w:val="clear" w:color="auto" w:fill="FFFFFF"/>
        </w:rPr>
      </w:pPr>
      <w:r w:rsidRPr="00CF6159">
        <w:rPr>
          <w:rFonts w:ascii="Arial" w:hAnsi="Arial" w:cs="Arial"/>
          <w:color w:val="222222"/>
          <w:shd w:val="clear" w:color="auto" w:fill="FFFFFF"/>
        </w:rPr>
        <w:t xml:space="preserve">Hoang, G., Wilson-Evered, E., </w:t>
      </w:r>
      <w:proofErr w:type="spellStart"/>
      <w:r w:rsidRPr="00CF6159">
        <w:rPr>
          <w:rFonts w:ascii="Arial" w:hAnsi="Arial" w:cs="Arial"/>
          <w:color w:val="222222"/>
          <w:shd w:val="clear" w:color="auto" w:fill="FFFFFF"/>
        </w:rPr>
        <w:t>Lockstone</w:t>
      </w:r>
      <w:proofErr w:type="spellEnd"/>
      <w:r w:rsidRPr="00CF6159">
        <w:rPr>
          <w:rFonts w:ascii="Arial" w:hAnsi="Arial" w:cs="Arial"/>
          <w:color w:val="222222"/>
          <w:shd w:val="clear" w:color="auto" w:fill="FFFFFF"/>
        </w:rPr>
        <w:t>-Binney, L. and Luu, T.T., 2021. Empowering leadership in hospitality and tourism management: a systematic literature review. </w:t>
      </w:r>
      <w:r w:rsidRPr="00CF6159">
        <w:rPr>
          <w:rFonts w:ascii="Arial" w:hAnsi="Arial" w:cs="Arial"/>
          <w:i/>
          <w:iCs/>
          <w:color w:val="222222"/>
          <w:shd w:val="clear" w:color="auto" w:fill="FFFFFF"/>
        </w:rPr>
        <w:t>International Journal of Contemporary Hospitality Management</w:t>
      </w:r>
      <w:r w:rsidRPr="00CF6159">
        <w:rPr>
          <w:rFonts w:ascii="Arial" w:hAnsi="Arial" w:cs="Arial"/>
          <w:color w:val="222222"/>
          <w:shd w:val="clear" w:color="auto" w:fill="FFFFFF"/>
        </w:rPr>
        <w:t>, </w:t>
      </w:r>
      <w:r w:rsidRPr="00CF6159">
        <w:rPr>
          <w:rFonts w:ascii="Arial" w:hAnsi="Arial" w:cs="Arial"/>
          <w:i/>
          <w:iCs/>
          <w:color w:val="222222"/>
          <w:shd w:val="clear" w:color="auto" w:fill="FFFFFF"/>
        </w:rPr>
        <w:t>33</w:t>
      </w:r>
      <w:r w:rsidRPr="00CF6159">
        <w:rPr>
          <w:rFonts w:ascii="Arial" w:hAnsi="Arial" w:cs="Arial"/>
          <w:color w:val="222222"/>
          <w:shd w:val="clear" w:color="auto" w:fill="FFFFFF"/>
        </w:rPr>
        <w:t>(12), pp.4182-4214.</w:t>
      </w:r>
    </w:p>
    <w:p w14:paraId="62666EE9" w14:textId="77777777" w:rsidR="00E55C91" w:rsidRPr="00CF6159" w:rsidRDefault="00E55C91" w:rsidP="00CF6159">
      <w:pPr>
        <w:pStyle w:val="ListParagraph"/>
        <w:numPr>
          <w:ilvl w:val="0"/>
          <w:numId w:val="1"/>
        </w:numPr>
        <w:spacing w:line="480" w:lineRule="auto"/>
        <w:rPr>
          <w:rFonts w:ascii="Arial" w:hAnsi="Arial" w:cs="Arial"/>
          <w:b/>
          <w:bCs/>
        </w:rPr>
      </w:pPr>
      <w:proofErr w:type="spellStart"/>
      <w:r w:rsidRPr="00CF6159">
        <w:rPr>
          <w:rFonts w:ascii="Arial" w:hAnsi="Arial" w:cs="Arial"/>
          <w:color w:val="222222"/>
          <w:shd w:val="clear" w:color="auto" w:fill="FFFFFF"/>
        </w:rPr>
        <w:t>Hommelhoff</w:t>
      </w:r>
      <w:proofErr w:type="spellEnd"/>
      <w:r w:rsidRPr="00CF6159">
        <w:rPr>
          <w:rFonts w:ascii="Arial" w:hAnsi="Arial" w:cs="Arial"/>
          <w:color w:val="222222"/>
          <w:shd w:val="clear" w:color="auto" w:fill="FFFFFF"/>
        </w:rPr>
        <w:t>, S., 2017. Implicit managerial theories about followers and customers. </w:t>
      </w:r>
      <w:r w:rsidRPr="00CF6159">
        <w:rPr>
          <w:rFonts w:ascii="Arial" w:hAnsi="Arial" w:cs="Arial"/>
          <w:i/>
          <w:iCs/>
          <w:color w:val="222222"/>
          <w:shd w:val="clear" w:color="auto" w:fill="FFFFFF"/>
        </w:rPr>
        <w:t>Journal of Service Theory and Practice</w:t>
      </w:r>
      <w:r w:rsidRPr="00CF6159">
        <w:rPr>
          <w:rFonts w:ascii="Arial" w:hAnsi="Arial" w:cs="Arial"/>
          <w:color w:val="222222"/>
          <w:shd w:val="clear" w:color="auto" w:fill="FFFFFF"/>
        </w:rPr>
        <w:t>, </w:t>
      </w:r>
      <w:r w:rsidRPr="00CF6159">
        <w:rPr>
          <w:rFonts w:ascii="Arial" w:hAnsi="Arial" w:cs="Arial"/>
          <w:i/>
          <w:iCs/>
          <w:color w:val="222222"/>
          <w:shd w:val="clear" w:color="auto" w:fill="FFFFFF"/>
        </w:rPr>
        <w:t>27</w:t>
      </w:r>
      <w:r w:rsidRPr="00CF6159">
        <w:rPr>
          <w:rFonts w:ascii="Arial" w:hAnsi="Arial" w:cs="Arial"/>
          <w:color w:val="222222"/>
          <w:shd w:val="clear" w:color="auto" w:fill="FFFFFF"/>
        </w:rPr>
        <w:t>(1), pp.47-68.</w:t>
      </w:r>
    </w:p>
    <w:p w14:paraId="0EB9C31B" w14:textId="77777777" w:rsidR="00E55C91" w:rsidRPr="00E55C91" w:rsidRDefault="00E55C91" w:rsidP="00CF6159">
      <w:pPr>
        <w:pStyle w:val="ListParagraph"/>
        <w:numPr>
          <w:ilvl w:val="0"/>
          <w:numId w:val="1"/>
        </w:numPr>
        <w:spacing w:line="480" w:lineRule="auto"/>
        <w:rPr>
          <w:rFonts w:ascii="Arial" w:hAnsi="Arial" w:cs="Arial"/>
        </w:rPr>
      </w:pPr>
      <w:r w:rsidRPr="00E55C91">
        <w:rPr>
          <w:rFonts w:ascii="Arial" w:hAnsi="Arial" w:cs="Arial"/>
        </w:rPr>
        <w:t>Huczynski, A. &amp; Buchanan, D. (2013) Organisational Behaviour (8th Ed), Harlow: Pearson</w:t>
      </w:r>
    </w:p>
    <w:p w14:paraId="077E89DA" w14:textId="77777777" w:rsidR="00E55C91" w:rsidRPr="00CF6159" w:rsidRDefault="00E55C91" w:rsidP="00CF6159">
      <w:pPr>
        <w:pStyle w:val="ListParagraph"/>
        <w:numPr>
          <w:ilvl w:val="0"/>
          <w:numId w:val="1"/>
        </w:numPr>
        <w:spacing w:line="480" w:lineRule="auto"/>
        <w:rPr>
          <w:rFonts w:ascii="Arial" w:hAnsi="Arial" w:cs="Arial"/>
          <w:color w:val="222222"/>
          <w:shd w:val="clear" w:color="auto" w:fill="FFFFFF"/>
        </w:rPr>
      </w:pPr>
      <w:r w:rsidRPr="00CF6159">
        <w:rPr>
          <w:rFonts w:ascii="Arial" w:hAnsi="Arial" w:cs="Arial"/>
          <w:color w:val="222222"/>
          <w:shd w:val="clear" w:color="auto" w:fill="FFFFFF"/>
        </w:rPr>
        <w:t>Huertas-Valdivia, I., Gallego-</w:t>
      </w:r>
      <w:proofErr w:type="spellStart"/>
      <w:r w:rsidRPr="00CF6159">
        <w:rPr>
          <w:rFonts w:ascii="Arial" w:hAnsi="Arial" w:cs="Arial"/>
          <w:color w:val="222222"/>
          <w:shd w:val="clear" w:color="auto" w:fill="FFFFFF"/>
        </w:rPr>
        <w:t>Burín</w:t>
      </w:r>
      <w:proofErr w:type="spellEnd"/>
      <w:r w:rsidRPr="00CF6159">
        <w:rPr>
          <w:rFonts w:ascii="Arial" w:hAnsi="Arial" w:cs="Arial"/>
          <w:color w:val="222222"/>
          <w:shd w:val="clear" w:color="auto" w:fill="FFFFFF"/>
        </w:rPr>
        <w:t>, A.R. and Lloréns-Montes, F.J., 2019. Effects of different leadership styles on hospitality workers. </w:t>
      </w:r>
      <w:r w:rsidRPr="00CF6159">
        <w:rPr>
          <w:rFonts w:ascii="Arial" w:hAnsi="Arial" w:cs="Arial"/>
          <w:i/>
          <w:iCs/>
          <w:color w:val="222222"/>
          <w:shd w:val="clear" w:color="auto" w:fill="FFFFFF"/>
        </w:rPr>
        <w:t>Tourism management</w:t>
      </w:r>
      <w:r w:rsidRPr="00CF6159">
        <w:rPr>
          <w:rFonts w:ascii="Arial" w:hAnsi="Arial" w:cs="Arial"/>
          <w:color w:val="222222"/>
          <w:shd w:val="clear" w:color="auto" w:fill="FFFFFF"/>
        </w:rPr>
        <w:t>, </w:t>
      </w:r>
      <w:r w:rsidRPr="00CF6159">
        <w:rPr>
          <w:rFonts w:ascii="Arial" w:hAnsi="Arial" w:cs="Arial"/>
          <w:i/>
          <w:iCs/>
          <w:color w:val="222222"/>
          <w:shd w:val="clear" w:color="auto" w:fill="FFFFFF"/>
        </w:rPr>
        <w:t>71</w:t>
      </w:r>
      <w:r w:rsidRPr="00CF6159">
        <w:rPr>
          <w:rFonts w:ascii="Arial" w:hAnsi="Arial" w:cs="Arial"/>
          <w:color w:val="222222"/>
          <w:shd w:val="clear" w:color="auto" w:fill="FFFFFF"/>
        </w:rPr>
        <w:t>, pp.402-420.</w:t>
      </w:r>
    </w:p>
    <w:p w14:paraId="1C7B15A9" w14:textId="77777777" w:rsidR="00E55C91" w:rsidRPr="00CF6159" w:rsidRDefault="00E55C91" w:rsidP="00CF6159">
      <w:pPr>
        <w:pStyle w:val="ListParagraph"/>
        <w:numPr>
          <w:ilvl w:val="0"/>
          <w:numId w:val="1"/>
        </w:numPr>
        <w:spacing w:line="480" w:lineRule="auto"/>
        <w:rPr>
          <w:rFonts w:ascii="Arial" w:hAnsi="Arial" w:cs="Arial"/>
          <w:b/>
          <w:bCs/>
        </w:rPr>
      </w:pPr>
      <w:proofErr w:type="spellStart"/>
      <w:r w:rsidRPr="00CF6159">
        <w:rPr>
          <w:rFonts w:ascii="Arial" w:hAnsi="Arial" w:cs="Arial"/>
          <w:color w:val="222222"/>
          <w:shd w:val="clear" w:color="auto" w:fill="FFFFFF"/>
        </w:rPr>
        <w:t>Karunathilake</w:t>
      </w:r>
      <w:proofErr w:type="spellEnd"/>
      <w:r w:rsidRPr="00CF6159">
        <w:rPr>
          <w:rFonts w:ascii="Arial" w:hAnsi="Arial" w:cs="Arial"/>
          <w:color w:val="222222"/>
          <w:shd w:val="clear" w:color="auto" w:fill="FFFFFF"/>
        </w:rPr>
        <w:t xml:space="preserve">, L.P.V., 2016. The impact of leaders’ characteristics and their </w:t>
      </w:r>
      <w:proofErr w:type="spellStart"/>
      <w:r w:rsidRPr="00CF6159">
        <w:rPr>
          <w:rFonts w:ascii="Arial" w:hAnsi="Arial" w:cs="Arial"/>
          <w:color w:val="222222"/>
          <w:shd w:val="clear" w:color="auto" w:fill="FFFFFF"/>
        </w:rPr>
        <w:t>behavior</w:t>
      </w:r>
      <w:proofErr w:type="spellEnd"/>
      <w:r w:rsidRPr="00CF6159">
        <w:rPr>
          <w:rFonts w:ascii="Arial" w:hAnsi="Arial" w:cs="Arial"/>
          <w:color w:val="222222"/>
          <w:shd w:val="clear" w:color="auto" w:fill="FFFFFF"/>
        </w:rPr>
        <w:t xml:space="preserve"> to the employee performance in the hotel industry in Sri Lanka. </w:t>
      </w:r>
      <w:r w:rsidRPr="00CF6159">
        <w:rPr>
          <w:rFonts w:ascii="Arial" w:hAnsi="Arial" w:cs="Arial"/>
          <w:i/>
          <w:iCs/>
          <w:color w:val="222222"/>
          <w:shd w:val="clear" w:color="auto" w:fill="FFFFFF"/>
        </w:rPr>
        <w:t>Wayamba Journal of Management</w:t>
      </w:r>
      <w:r w:rsidRPr="00CF6159">
        <w:rPr>
          <w:rFonts w:ascii="Arial" w:hAnsi="Arial" w:cs="Arial"/>
          <w:color w:val="222222"/>
          <w:shd w:val="clear" w:color="auto" w:fill="FFFFFF"/>
        </w:rPr>
        <w:t>, </w:t>
      </w:r>
      <w:r w:rsidRPr="00CF6159">
        <w:rPr>
          <w:rFonts w:ascii="Arial" w:hAnsi="Arial" w:cs="Arial"/>
          <w:i/>
          <w:iCs/>
          <w:color w:val="222222"/>
          <w:shd w:val="clear" w:color="auto" w:fill="FFFFFF"/>
        </w:rPr>
        <w:t>4</w:t>
      </w:r>
      <w:r w:rsidRPr="00CF6159">
        <w:rPr>
          <w:rFonts w:ascii="Arial" w:hAnsi="Arial" w:cs="Arial"/>
          <w:color w:val="222222"/>
          <w:shd w:val="clear" w:color="auto" w:fill="FFFFFF"/>
        </w:rPr>
        <w:t>(2).</w:t>
      </w:r>
    </w:p>
    <w:p w14:paraId="38FAC757" w14:textId="77777777" w:rsidR="00E55C91" w:rsidRPr="00CF6159" w:rsidRDefault="00E55C91" w:rsidP="00CF6159">
      <w:pPr>
        <w:pStyle w:val="ListParagraph"/>
        <w:numPr>
          <w:ilvl w:val="0"/>
          <w:numId w:val="1"/>
        </w:numPr>
        <w:spacing w:line="480" w:lineRule="auto"/>
        <w:rPr>
          <w:rFonts w:ascii="Arial" w:hAnsi="Arial" w:cs="Arial"/>
          <w:b/>
          <w:bCs/>
        </w:rPr>
      </w:pPr>
      <w:r w:rsidRPr="00CF6159">
        <w:rPr>
          <w:rFonts w:ascii="Arial" w:hAnsi="Arial" w:cs="Arial"/>
          <w:color w:val="222222"/>
          <w:shd w:val="clear" w:color="auto" w:fill="FFFFFF"/>
        </w:rPr>
        <w:t xml:space="preserve">Kopelman, R.E., </w:t>
      </w:r>
      <w:proofErr w:type="spellStart"/>
      <w:r w:rsidRPr="00CF6159">
        <w:rPr>
          <w:rFonts w:ascii="Arial" w:hAnsi="Arial" w:cs="Arial"/>
          <w:color w:val="222222"/>
          <w:shd w:val="clear" w:color="auto" w:fill="FFFFFF"/>
        </w:rPr>
        <w:t>Prottas</w:t>
      </w:r>
      <w:proofErr w:type="spellEnd"/>
      <w:r w:rsidRPr="00CF6159">
        <w:rPr>
          <w:rFonts w:ascii="Arial" w:hAnsi="Arial" w:cs="Arial"/>
          <w:color w:val="222222"/>
          <w:shd w:val="clear" w:color="auto" w:fill="FFFFFF"/>
        </w:rPr>
        <w:t>, D.J. and Davis, A.L., 2008. Douglas McGregor's theory X and Y: Toward a construct-valid measure. </w:t>
      </w:r>
      <w:r w:rsidRPr="00CF6159">
        <w:rPr>
          <w:rFonts w:ascii="Arial" w:hAnsi="Arial" w:cs="Arial"/>
          <w:i/>
          <w:iCs/>
          <w:color w:val="222222"/>
          <w:shd w:val="clear" w:color="auto" w:fill="FFFFFF"/>
        </w:rPr>
        <w:t>Journal of Managerial Issues</w:t>
      </w:r>
      <w:r w:rsidRPr="00CF6159">
        <w:rPr>
          <w:rFonts w:ascii="Arial" w:hAnsi="Arial" w:cs="Arial"/>
          <w:color w:val="222222"/>
          <w:shd w:val="clear" w:color="auto" w:fill="FFFFFF"/>
        </w:rPr>
        <w:t>, pp.255-271.</w:t>
      </w:r>
    </w:p>
    <w:p w14:paraId="07BE315F" w14:textId="77777777" w:rsidR="00E55C91" w:rsidRPr="00CF6159" w:rsidRDefault="00E55C91" w:rsidP="00CF6159">
      <w:pPr>
        <w:pStyle w:val="ListParagraph"/>
        <w:numPr>
          <w:ilvl w:val="0"/>
          <w:numId w:val="1"/>
        </w:numPr>
        <w:spacing w:line="480" w:lineRule="auto"/>
        <w:rPr>
          <w:rFonts w:ascii="Arial" w:hAnsi="Arial" w:cs="Arial"/>
          <w:b/>
          <w:bCs/>
        </w:rPr>
      </w:pPr>
      <w:r w:rsidRPr="00CF6159">
        <w:rPr>
          <w:rFonts w:ascii="Arial" w:hAnsi="Arial" w:cs="Arial"/>
          <w:color w:val="222222"/>
          <w:shd w:val="clear" w:color="auto" w:fill="FFFFFF"/>
        </w:rPr>
        <w:lastRenderedPageBreak/>
        <w:t xml:space="preserve">Lee, A.C., Kozuki, N., Cousens, S., Stevens, G.A., Blencowe, H., Silveira, M.F., Sania, A., Rosen, H.E., Schmiegelow, C., Adair, L.S. and Baqui, A.H., 2017. Estimates of burden and consequences of infants born small for gestational age in </w:t>
      </w:r>
      <w:proofErr w:type="gramStart"/>
      <w:r w:rsidRPr="00CF6159">
        <w:rPr>
          <w:rFonts w:ascii="Arial" w:hAnsi="Arial" w:cs="Arial"/>
          <w:color w:val="222222"/>
          <w:shd w:val="clear" w:color="auto" w:fill="FFFFFF"/>
        </w:rPr>
        <w:t>low and middle income</w:t>
      </w:r>
      <w:proofErr w:type="gramEnd"/>
      <w:r w:rsidRPr="00CF6159">
        <w:rPr>
          <w:rFonts w:ascii="Arial" w:hAnsi="Arial" w:cs="Arial"/>
          <w:color w:val="222222"/>
          <w:shd w:val="clear" w:color="auto" w:fill="FFFFFF"/>
        </w:rPr>
        <w:t xml:space="preserve"> countries with INTERGROWTH-21st standard: analysis of CHERG datasets. </w:t>
      </w:r>
      <w:proofErr w:type="spellStart"/>
      <w:r w:rsidRPr="00CF6159">
        <w:rPr>
          <w:rFonts w:ascii="Arial" w:hAnsi="Arial" w:cs="Arial"/>
          <w:i/>
          <w:iCs/>
          <w:color w:val="222222"/>
          <w:shd w:val="clear" w:color="auto" w:fill="FFFFFF"/>
        </w:rPr>
        <w:t>bmj</w:t>
      </w:r>
      <w:proofErr w:type="spellEnd"/>
      <w:r w:rsidRPr="00CF6159">
        <w:rPr>
          <w:rFonts w:ascii="Arial" w:hAnsi="Arial" w:cs="Arial"/>
          <w:color w:val="222222"/>
          <w:shd w:val="clear" w:color="auto" w:fill="FFFFFF"/>
        </w:rPr>
        <w:t>, </w:t>
      </w:r>
      <w:r w:rsidRPr="00CF6159">
        <w:rPr>
          <w:rFonts w:ascii="Arial" w:hAnsi="Arial" w:cs="Arial"/>
          <w:i/>
          <w:iCs/>
          <w:color w:val="222222"/>
          <w:shd w:val="clear" w:color="auto" w:fill="FFFFFF"/>
        </w:rPr>
        <w:t>358</w:t>
      </w:r>
      <w:r w:rsidRPr="00CF6159">
        <w:rPr>
          <w:rFonts w:ascii="Arial" w:hAnsi="Arial" w:cs="Arial"/>
          <w:color w:val="222222"/>
          <w:shd w:val="clear" w:color="auto" w:fill="FFFFFF"/>
        </w:rPr>
        <w:t>.</w:t>
      </w:r>
    </w:p>
    <w:p w14:paraId="2678B80B" w14:textId="77777777" w:rsidR="00E55C91" w:rsidRPr="00E55C91" w:rsidRDefault="00E55C91" w:rsidP="00CF6159">
      <w:pPr>
        <w:pStyle w:val="ListParagraph"/>
        <w:numPr>
          <w:ilvl w:val="0"/>
          <w:numId w:val="1"/>
        </w:numPr>
        <w:spacing w:line="480" w:lineRule="auto"/>
        <w:rPr>
          <w:rFonts w:ascii="Arial" w:hAnsi="Arial" w:cs="Arial"/>
        </w:rPr>
      </w:pPr>
      <w:r w:rsidRPr="00E55C91">
        <w:rPr>
          <w:rFonts w:ascii="Arial" w:hAnsi="Arial" w:cs="Arial"/>
        </w:rPr>
        <w:t xml:space="preserve">Mullins, L (2020) Organisational Behaviour in the Workplace (12th edition) </w:t>
      </w:r>
      <w:proofErr w:type="spellStart"/>
      <w:proofErr w:type="gramStart"/>
      <w:r w:rsidRPr="00E55C91">
        <w:rPr>
          <w:rFonts w:ascii="Arial" w:hAnsi="Arial" w:cs="Arial"/>
        </w:rPr>
        <w:t>Harlow:Pearson</w:t>
      </w:r>
      <w:proofErr w:type="spellEnd"/>
      <w:proofErr w:type="gramEnd"/>
    </w:p>
    <w:p w14:paraId="0039501F" w14:textId="77777777" w:rsidR="00E55C91" w:rsidRPr="00E55C91" w:rsidRDefault="00E55C91" w:rsidP="00CF6159">
      <w:pPr>
        <w:pStyle w:val="ListParagraph"/>
        <w:numPr>
          <w:ilvl w:val="0"/>
          <w:numId w:val="1"/>
        </w:numPr>
        <w:spacing w:line="480" w:lineRule="auto"/>
        <w:rPr>
          <w:rFonts w:ascii="Arial" w:hAnsi="Arial" w:cs="Arial"/>
        </w:rPr>
      </w:pPr>
      <w:r w:rsidRPr="00E55C91">
        <w:rPr>
          <w:rFonts w:ascii="Arial" w:hAnsi="Arial" w:cs="Arial"/>
        </w:rPr>
        <w:t>Mullins, L &amp; Dosser, P. (2013) Hospitality Management and Organisational Behaviour (5th Ed) Harlow, Pearson.</w:t>
      </w:r>
    </w:p>
    <w:p w14:paraId="31C36BBC" w14:textId="77777777" w:rsidR="00E55C91" w:rsidRPr="00E55C91" w:rsidRDefault="00E55C91" w:rsidP="00CF6159">
      <w:pPr>
        <w:pStyle w:val="ListParagraph"/>
        <w:numPr>
          <w:ilvl w:val="0"/>
          <w:numId w:val="1"/>
        </w:numPr>
        <w:spacing w:line="480" w:lineRule="auto"/>
        <w:rPr>
          <w:rFonts w:ascii="Arial" w:hAnsi="Arial" w:cs="Arial"/>
        </w:rPr>
      </w:pPr>
      <w:r w:rsidRPr="00E55C91">
        <w:rPr>
          <w:rFonts w:ascii="Arial" w:hAnsi="Arial" w:cs="Arial"/>
        </w:rPr>
        <w:t>Mullins, L. (2016) Management and Organisational Behaviour (11th edition) Harlow: Pearson</w:t>
      </w:r>
    </w:p>
    <w:p w14:paraId="3108E729" w14:textId="77777777" w:rsidR="00E55C91" w:rsidRPr="00E55C91" w:rsidRDefault="00E55C91" w:rsidP="00CF6159">
      <w:pPr>
        <w:pStyle w:val="ListParagraph"/>
        <w:numPr>
          <w:ilvl w:val="0"/>
          <w:numId w:val="1"/>
        </w:numPr>
        <w:spacing w:line="480" w:lineRule="auto"/>
        <w:rPr>
          <w:rFonts w:ascii="Arial" w:hAnsi="Arial" w:cs="Arial"/>
        </w:rPr>
      </w:pPr>
      <w:r w:rsidRPr="00E55C91">
        <w:rPr>
          <w:rFonts w:ascii="Arial" w:hAnsi="Arial" w:cs="Arial"/>
        </w:rPr>
        <w:t>Robbins, S. Et al (2008) Organizational Behaviour (5th edition) Harlow: Pearson Education Limited.</w:t>
      </w:r>
    </w:p>
    <w:p w14:paraId="3D98EC48" w14:textId="77777777" w:rsidR="00E55C91" w:rsidRPr="00E55C91" w:rsidRDefault="00E55C91" w:rsidP="00E55C91">
      <w:pPr>
        <w:pStyle w:val="ListParagraph"/>
        <w:numPr>
          <w:ilvl w:val="0"/>
          <w:numId w:val="1"/>
        </w:numPr>
        <w:spacing w:line="480" w:lineRule="auto"/>
        <w:rPr>
          <w:rFonts w:ascii="Arial" w:hAnsi="Arial" w:cs="Arial"/>
          <w:b/>
          <w:bCs/>
        </w:rPr>
      </w:pPr>
      <w:r w:rsidRPr="00E55C91">
        <w:rPr>
          <w:rFonts w:ascii="Arial" w:hAnsi="Arial" w:cs="Arial"/>
        </w:rPr>
        <w:t>Rollinson, D. et al (</w:t>
      </w:r>
      <w:proofErr w:type="gramStart"/>
      <w:r w:rsidRPr="00E55C91">
        <w:rPr>
          <w:rFonts w:ascii="Arial" w:hAnsi="Arial" w:cs="Arial"/>
        </w:rPr>
        <w:t>2008 )</w:t>
      </w:r>
      <w:proofErr w:type="gramEnd"/>
      <w:r w:rsidRPr="00E55C91">
        <w:rPr>
          <w:rFonts w:ascii="Arial" w:hAnsi="Arial" w:cs="Arial"/>
        </w:rPr>
        <w:t xml:space="preserve"> Organisational Behaviour</w:t>
      </w:r>
      <w:r w:rsidRPr="00CF6159">
        <w:rPr>
          <w:rFonts w:ascii="Arial" w:hAnsi="Arial" w:cs="Arial"/>
          <w:b/>
          <w:bCs/>
        </w:rPr>
        <w:t xml:space="preserve"> and Analysis (4</w:t>
      </w:r>
      <w:r w:rsidRPr="00E55C91">
        <w:rPr>
          <w:rFonts w:ascii="Arial" w:hAnsi="Arial" w:cs="Arial"/>
          <w:b/>
          <w:bCs/>
        </w:rPr>
        <w:t xml:space="preserve">th edition) </w:t>
      </w:r>
      <w:r w:rsidRPr="00E55C91">
        <w:rPr>
          <w:rFonts w:ascii="Arial" w:hAnsi="Arial" w:cs="Arial"/>
        </w:rPr>
        <w:t>Harlow: Addison-Wesley Longman.</w:t>
      </w:r>
    </w:p>
    <w:p w14:paraId="2EAD5E93" w14:textId="77777777" w:rsidR="00E55C91" w:rsidRPr="00CF6159" w:rsidRDefault="00E55C91" w:rsidP="00CF6159">
      <w:pPr>
        <w:pStyle w:val="ListParagraph"/>
        <w:numPr>
          <w:ilvl w:val="0"/>
          <w:numId w:val="1"/>
        </w:numPr>
        <w:spacing w:line="480" w:lineRule="auto"/>
        <w:rPr>
          <w:rFonts w:ascii="Arial" w:hAnsi="Arial" w:cs="Arial"/>
          <w:b/>
          <w:bCs/>
        </w:rPr>
      </w:pPr>
      <w:r w:rsidRPr="00CF6159">
        <w:rPr>
          <w:rFonts w:ascii="Arial" w:hAnsi="Arial" w:cs="Arial"/>
          <w:color w:val="222222"/>
          <w:shd w:val="clear" w:color="auto" w:fill="FFFFFF"/>
        </w:rPr>
        <w:t>Roy, D., 2019. Managerial grid in macroeconomic perspective: An empirical study (2008–2017). </w:t>
      </w:r>
      <w:r w:rsidRPr="00CF6159">
        <w:rPr>
          <w:rFonts w:ascii="Arial" w:hAnsi="Arial" w:cs="Arial"/>
          <w:i/>
          <w:iCs/>
          <w:color w:val="222222"/>
          <w:shd w:val="clear" w:color="auto" w:fill="FFFFFF"/>
        </w:rPr>
        <w:t>Journal of Transnational Management</w:t>
      </w:r>
      <w:r w:rsidRPr="00CF6159">
        <w:rPr>
          <w:rFonts w:ascii="Arial" w:hAnsi="Arial" w:cs="Arial"/>
          <w:color w:val="222222"/>
          <w:shd w:val="clear" w:color="auto" w:fill="FFFFFF"/>
        </w:rPr>
        <w:t>, </w:t>
      </w:r>
      <w:r w:rsidRPr="00CF6159">
        <w:rPr>
          <w:rFonts w:ascii="Arial" w:hAnsi="Arial" w:cs="Arial"/>
          <w:i/>
          <w:iCs/>
          <w:color w:val="222222"/>
          <w:shd w:val="clear" w:color="auto" w:fill="FFFFFF"/>
        </w:rPr>
        <w:t>24</w:t>
      </w:r>
      <w:r w:rsidRPr="00CF6159">
        <w:rPr>
          <w:rFonts w:ascii="Arial" w:hAnsi="Arial" w:cs="Arial"/>
          <w:color w:val="222222"/>
          <w:shd w:val="clear" w:color="auto" w:fill="FFFFFF"/>
        </w:rPr>
        <w:t>(3), pp.165-184.</w:t>
      </w:r>
    </w:p>
    <w:p w14:paraId="4C11EDC4" w14:textId="787E8B1A" w:rsidR="00E55C91" w:rsidRPr="00CF6159" w:rsidRDefault="00E55C91" w:rsidP="00CF6159">
      <w:pPr>
        <w:pStyle w:val="ListParagraph"/>
        <w:numPr>
          <w:ilvl w:val="0"/>
          <w:numId w:val="1"/>
        </w:numPr>
        <w:spacing w:line="480" w:lineRule="auto"/>
        <w:rPr>
          <w:rFonts w:ascii="Arial" w:hAnsi="Arial" w:cs="Arial"/>
          <w:b/>
          <w:bCs/>
        </w:rPr>
      </w:pPr>
      <w:r w:rsidRPr="00CF6159">
        <w:rPr>
          <w:rFonts w:ascii="Arial" w:hAnsi="Arial" w:cs="Arial"/>
          <w:color w:val="222222"/>
          <w:shd w:val="clear" w:color="auto" w:fill="FFFFFF"/>
        </w:rPr>
        <w:t>Russ, T.L., 2011. Theory X/Y assumptions as predictors of managers' propensity for participative decision making. </w:t>
      </w:r>
      <w:r w:rsidRPr="00CF6159">
        <w:rPr>
          <w:rFonts w:ascii="Arial" w:hAnsi="Arial" w:cs="Arial"/>
          <w:i/>
          <w:iCs/>
          <w:color w:val="222222"/>
          <w:shd w:val="clear" w:color="auto" w:fill="FFFFFF"/>
        </w:rPr>
        <w:t>Management Decision</w:t>
      </w:r>
      <w:r w:rsidRPr="00CF6159">
        <w:rPr>
          <w:rFonts w:ascii="Arial" w:hAnsi="Arial" w:cs="Arial"/>
          <w:color w:val="222222"/>
          <w:shd w:val="clear" w:color="auto" w:fill="FFFFFF"/>
        </w:rPr>
        <w:t>, </w:t>
      </w:r>
      <w:r w:rsidRPr="00CF6159">
        <w:rPr>
          <w:rFonts w:ascii="Arial" w:hAnsi="Arial" w:cs="Arial"/>
          <w:i/>
          <w:iCs/>
          <w:color w:val="222222"/>
          <w:shd w:val="clear" w:color="auto" w:fill="FFFFFF"/>
        </w:rPr>
        <w:t>49</w:t>
      </w:r>
      <w:r w:rsidRPr="00CF6159">
        <w:rPr>
          <w:rFonts w:ascii="Arial" w:hAnsi="Arial" w:cs="Arial"/>
          <w:color w:val="222222"/>
          <w:shd w:val="clear" w:color="auto" w:fill="FFFFFF"/>
        </w:rPr>
        <w:t xml:space="preserve">(5), pp.823-836. Available via </w:t>
      </w:r>
      <w:hyperlink r:id="rId6" w:history="1">
        <w:r w:rsidRPr="00CF6159">
          <w:rPr>
            <w:rStyle w:val="Hyperlink"/>
            <w:rFonts w:ascii="Arial" w:hAnsi="Arial" w:cs="Arial"/>
            <w:shd w:val="clear" w:color="auto" w:fill="FFFFFF"/>
          </w:rPr>
          <w:t>https://www.emerald.com/insight/content/doi/10.1108/00251741111130887/full/html</w:t>
        </w:r>
      </w:hyperlink>
      <w:r w:rsidRPr="00CF6159">
        <w:rPr>
          <w:rFonts w:ascii="Arial" w:hAnsi="Arial" w:cs="Arial"/>
          <w:color w:val="222222"/>
          <w:shd w:val="clear" w:color="auto" w:fill="FFFFFF"/>
        </w:rPr>
        <w:t xml:space="preserve"> </w:t>
      </w:r>
      <w:r>
        <w:rPr>
          <w:rFonts w:ascii="Arial" w:hAnsi="Arial" w:cs="Arial"/>
          <w:color w:val="222222"/>
          <w:shd w:val="clear" w:color="auto" w:fill="FFFFFF"/>
        </w:rPr>
        <w:t>(</w:t>
      </w:r>
      <w:r w:rsidRPr="00CF6159">
        <w:rPr>
          <w:rFonts w:ascii="Arial" w:hAnsi="Arial" w:cs="Arial"/>
          <w:color w:val="222222"/>
          <w:shd w:val="clear" w:color="auto" w:fill="FFFFFF"/>
        </w:rPr>
        <w:t>accessed on 4th May 2024)</w:t>
      </w:r>
    </w:p>
    <w:p w14:paraId="66DB532A" w14:textId="77777777" w:rsidR="00E55C91" w:rsidRPr="00CF6159" w:rsidRDefault="00E55C91" w:rsidP="00CF6159">
      <w:pPr>
        <w:pStyle w:val="ListParagraph"/>
        <w:numPr>
          <w:ilvl w:val="0"/>
          <w:numId w:val="1"/>
        </w:numPr>
        <w:spacing w:line="480" w:lineRule="auto"/>
        <w:rPr>
          <w:rFonts w:ascii="Arial" w:hAnsi="Arial" w:cs="Arial"/>
          <w:b/>
          <w:bCs/>
        </w:rPr>
      </w:pPr>
      <w:r w:rsidRPr="00CF6159">
        <w:rPr>
          <w:rFonts w:ascii="Arial" w:hAnsi="Arial" w:cs="Arial"/>
          <w:color w:val="222222"/>
          <w:shd w:val="clear" w:color="auto" w:fill="FFFFFF"/>
        </w:rPr>
        <w:t>Sabri, S.M., Mutalib, H.A. and Hasan, N.A., 2019. Exploring the elements of employees’ motivation in hospitality industry. </w:t>
      </w:r>
      <w:r w:rsidRPr="00CF6159">
        <w:rPr>
          <w:rFonts w:ascii="Arial" w:hAnsi="Arial" w:cs="Arial"/>
          <w:i/>
          <w:iCs/>
          <w:color w:val="222222"/>
          <w:shd w:val="clear" w:color="auto" w:fill="FFFFFF"/>
        </w:rPr>
        <w:t>Journal of Tourism</w:t>
      </w:r>
      <w:r w:rsidRPr="00CF6159">
        <w:rPr>
          <w:rFonts w:ascii="Arial" w:hAnsi="Arial" w:cs="Arial"/>
          <w:color w:val="222222"/>
          <w:shd w:val="clear" w:color="auto" w:fill="FFFFFF"/>
        </w:rPr>
        <w:t>, </w:t>
      </w:r>
      <w:r w:rsidRPr="00CF6159">
        <w:rPr>
          <w:rFonts w:ascii="Arial" w:hAnsi="Arial" w:cs="Arial"/>
          <w:i/>
          <w:iCs/>
          <w:color w:val="222222"/>
          <w:shd w:val="clear" w:color="auto" w:fill="FFFFFF"/>
        </w:rPr>
        <w:t>4</w:t>
      </w:r>
      <w:r w:rsidRPr="00CF6159">
        <w:rPr>
          <w:rFonts w:ascii="Arial" w:hAnsi="Arial" w:cs="Arial"/>
          <w:color w:val="222222"/>
          <w:shd w:val="clear" w:color="auto" w:fill="FFFFFF"/>
        </w:rPr>
        <w:t>(14), pp.13-23.</w:t>
      </w:r>
    </w:p>
    <w:p w14:paraId="07125FBB" w14:textId="77777777" w:rsidR="00E55C91" w:rsidRPr="00CF6159" w:rsidRDefault="00E55C91" w:rsidP="00CF6159">
      <w:pPr>
        <w:pStyle w:val="ListParagraph"/>
        <w:numPr>
          <w:ilvl w:val="0"/>
          <w:numId w:val="1"/>
        </w:numPr>
        <w:spacing w:line="480" w:lineRule="auto"/>
        <w:rPr>
          <w:rFonts w:ascii="Arial" w:hAnsi="Arial" w:cs="Arial"/>
          <w:color w:val="222222"/>
          <w:shd w:val="clear" w:color="auto" w:fill="FFFFFF"/>
        </w:rPr>
      </w:pPr>
      <w:r w:rsidRPr="00CF6159">
        <w:rPr>
          <w:rFonts w:ascii="Arial" w:hAnsi="Arial" w:cs="Arial"/>
          <w:color w:val="222222"/>
          <w:shd w:val="clear" w:color="auto" w:fill="FFFFFF"/>
        </w:rPr>
        <w:lastRenderedPageBreak/>
        <w:t>Sainaghi, R., 2010. Hotel performance: state of the art. </w:t>
      </w:r>
      <w:r w:rsidRPr="00CF6159">
        <w:rPr>
          <w:rFonts w:ascii="Arial" w:hAnsi="Arial" w:cs="Arial"/>
          <w:i/>
          <w:iCs/>
          <w:color w:val="222222"/>
          <w:shd w:val="clear" w:color="auto" w:fill="FFFFFF"/>
        </w:rPr>
        <w:t>International Journal of Contemporary Hospitality Management</w:t>
      </w:r>
      <w:r w:rsidRPr="00CF6159">
        <w:rPr>
          <w:rFonts w:ascii="Arial" w:hAnsi="Arial" w:cs="Arial"/>
          <w:color w:val="222222"/>
          <w:shd w:val="clear" w:color="auto" w:fill="FFFFFF"/>
        </w:rPr>
        <w:t>, </w:t>
      </w:r>
      <w:r w:rsidRPr="00CF6159">
        <w:rPr>
          <w:rFonts w:ascii="Arial" w:hAnsi="Arial" w:cs="Arial"/>
          <w:i/>
          <w:iCs/>
          <w:color w:val="222222"/>
          <w:shd w:val="clear" w:color="auto" w:fill="FFFFFF"/>
        </w:rPr>
        <w:t>22</w:t>
      </w:r>
      <w:r w:rsidRPr="00CF6159">
        <w:rPr>
          <w:rFonts w:ascii="Arial" w:hAnsi="Arial" w:cs="Arial"/>
          <w:color w:val="222222"/>
          <w:shd w:val="clear" w:color="auto" w:fill="FFFFFF"/>
        </w:rPr>
        <w:t>(7), pp.920-952.</w:t>
      </w:r>
    </w:p>
    <w:p w14:paraId="66EF4ADE" w14:textId="77777777" w:rsidR="00E55C91" w:rsidRPr="00CF6159" w:rsidRDefault="00E55C91" w:rsidP="00CF6159">
      <w:pPr>
        <w:pStyle w:val="ListParagraph"/>
        <w:numPr>
          <w:ilvl w:val="0"/>
          <w:numId w:val="1"/>
        </w:numPr>
        <w:spacing w:line="480" w:lineRule="auto"/>
        <w:rPr>
          <w:rFonts w:ascii="Arial" w:hAnsi="Arial" w:cs="Arial"/>
          <w:b/>
          <w:bCs/>
        </w:rPr>
      </w:pPr>
      <w:r w:rsidRPr="00CF6159">
        <w:rPr>
          <w:rFonts w:ascii="Arial" w:eastAsia="Times New Roman" w:hAnsi="Arial" w:cs="Arial"/>
          <w:color w:val="222222"/>
          <w:kern w:val="0"/>
          <w:lang w:eastAsia="en-GB"/>
          <w14:ligatures w14:val="none"/>
        </w:rPr>
        <w:t>Simons, J. and Lomax, H., 2021. Leadership and vision. In </w:t>
      </w:r>
      <w:r w:rsidRPr="00CF6159">
        <w:rPr>
          <w:rFonts w:ascii="Arial" w:eastAsia="Times New Roman" w:hAnsi="Arial" w:cs="Arial"/>
          <w:i/>
          <w:iCs/>
          <w:color w:val="222222"/>
          <w:kern w:val="0"/>
          <w:lang w:eastAsia="en-GB"/>
          <w14:ligatures w14:val="none"/>
        </w:rPr>
        <w:t xml:space="preserve">Leading, managing, </w:t>
      </w:r>
      <w:proofErr w:type="gramStart"/>
      <w:r w:rsidRPr="00CF6159">
        <w:rPr>
          <w:rFonts w:ascii="Arial" w:eastAsia="Times New Roman" w:hAnsi="Arial" w:cs="Arial"/>
          <w:i/>
          <w:iCs/>
          <w:color w:val="222222"/>
          <w:kern w:val="0"/>
          <w:lang w:eastAsia="en-GB"/>
          <w14:ligatures w14:val="none"/>
        </w:rPr>
        <w:t>caring:</w:t>
      </w:r>
      <w:proofErr w:type="gramEnd"/>
      <w:r w:rsidRPr="00CF6159">
        <w:rPr>
          <w:rFonts w:ascii="Arial" w:eastAsia="Times New Roman" w:hAnsi="Arial" w:cs="Arial"/>
          <w:i/>
          <w:iCs/>
          <w:color w:val="222222"/>
          <w:kern w:val="0"/>
          <w:lang w:eastAsia="en-GB"/>
          <w14:ligatures w14:val="none"/>
        </w:rPr>
        <w:t xml:space="preserve"> understanding leadership and management in health and social care</w:t>
      </w:r>
      <w:r w:rsidRPr="00CF6159">
        <w:rPr>
          <w:rFonts w:ascii="Arial" w:eastAsia="Times New Roman" w:hAnsi="Arial" w:cs="Arial"/>
          <w:color w:val="222222"/>
          <w:kern w:val="0"/>
          <w:lang w:eastAsia="en-GB"/>
          <w14:ligatures w14:val="none"/>
        </w:rPr>
        <w:t> (pp. 61-88). Routledge</w:t>
      </w:r>
    </w:p>
    <w:p w14:paraId="051820DC" w14:textId="77777777" w:rsidR="00E55C91" w:rsidRPr="00CF6159" w:rsidRDefault="00E55C91" w:rsidP="00CF6159">
      <w:pPr>
        <w:pStyle w:val="ListParagraph"/>
        <w:numPr>
          <w:ilvl w:val="0"/>
          <w:numId w:val="1"/>
        </w:numPr>
        <w:spacing w:line="480" w:lineRule="auto"/>
        <w:rPr>
          <w:rFonts w:ascii="Arial" w:hAnsi="Arial" w:cs="Arial"/>
          <w:color w:val="222222"/>
          <w:shd w:val="clear" w:color="auto" w:fill="FFFFFF"/>
        </w:rPr>
      </w:pPr>
      <w:r w:rsidRPr="00CF6159">
        <w:rPr>
          <w:rFonts w:ascii="Arial" w:hAnsi="Arial" w:cs="Arial"/>
          <w:color w:val="222222"/>
          <w:shd w:val="clear" w:color="auto" w:fill="FFFFFF"/>
        </w:rPr>
        <w:t xml:space="preserve">Tracey, J.B. and </w:t>
      </w:r>
      <w:proofErr w:type="spellStart"/>
      <w:r w:rsidRPr="00CF6159">
        <w:rPr>
          <w:rFonts w:ascii="Arial" w:hAnsi="Arial" w:cs="Arial"/>
          <w:color w:val="222222"/>
          <w:shd w:val="clear" w:color="auto" w:fill="FFFFFF"/>
        </w:rPr>
        <w:t>Hinkin</w:t>
      </w:r>
      <w:proofErr w:type="spellEnd"/>
      <w:r w:rsidRPr="00CF6159">
        <w:rPr>
          <w:rFonts w:ascii="Arial" w:hAnsi="Arial" w:cs="Arial"/>
          <w:color w:val="222222"/>
          <w:shd w:val="clear" w:color="auto" w:fill="FFFFFF"/>
        </w:rPr>
        <w:t xml:space="preserve">, T.R., 1998. Transformational leadership or effective managerial </w:t>
      </w:r>
      <w:proofErr w:type="gramStart"/>
      <w:r w:rsidRPr="00CF6159">
        <w:rPr>
          <w:rFonts w:ascii="Arial" w:hAnsi="Arial" w:cs="Arial"/>
          <w:color w:val="222222"/>
          <w:shd w:val="clear" w:color="auto" w:fill="FFFFFF"/>
        </w:rPr>
        <w:t>practices?.</w:t>
      </w:r>
      <w:proofErr w:type="gramEnd"/>
      <w:r w:rsidRPr="00CF6159">
        <w:rPr>
          <w:rFonts w:ascii="Arial" w:hAnsi="Arial" w:cs="Arial"/>
          <w:color w:val="222222"/>
          <w:shd w:val="clear" w:color="auto" w:fill="FFFFFF"/>
        </w:rPr>
        <w:t> </w:t>
      </w:r>
      <w:r w:rsidRPr="00CF6159">
        <w:rPr>
          <w:rFonts w:ascii="Arial" w:hAnsi="Arial" w:cs="Arial"/>
          <w:i/>
          <w:iCs/>
          <w:color w:val="222222"/>
          <w:shd w:val="clear" w:color="auto" w:fill="FFFFFF"/>
        </w:rPr>
        <w:t>Group &amp; organization management</w:t>
      </w:r>
      <w:r w:rsidRPr="00CF6159">
        <w:rPr>
          <w:rFonts w:ascii="Arial" w:hAnsi="Arial" w:cs="Arial"/>
          <w:color w:val="222222"/>
          <w:shd w:val="clear" w:color="auto" w:fill="FFFFFF"/>
        </w:rPr>
        <w:t>, </w:t>
      </w:r>
      <w:r w:rsidRPr="00CF6159">
        <w:rPr>
          <w:rFonts w:ascii="Arial" w:hAnsi="Arial" w:cs="Arial"/>
          <w:i/>
          <w:iCs/>
          <w:color w:val="222222"/>
          <w:shd w:val="clear" w:color="auto" w:fill="FFFFFF"/>
        </w:rPr>
        <w:t>23</w:t>
      </w:r>
      <w:r w:rsidRPr="00CF6159">
        <w:rPr>
          <w:rFonts w:ascii="Arial" w:hAnsi="Arial" w:cs="Arial"/>
          <w:color w:val="222222"/>
          <w:shd w:val="clear" w:color="auto" w:fill="FFFFFF"/>
        </w:rPr>
        <w:t>(3), pp.220-236.</w:t>
      </w:r>
    </w:p>
    <w:p w14:paraId="0DF0964D" w14:textId="77777777" w:rsidR="009A3AE4" w:rsidRPr="00CF6159" w:rsidRDefault="009A3AE4" w:rsidP="00CF6159">
      <w:pPr>
        <w:pStyle w:val="ListParagraph"/>
        <w:spacing w:line="480" w:lineRule="auto"/>
        <w:rPr>
          <w:rFonts w:ascii="Arial" w:hAnsi="Arial" w:cs="Arial"/>
          <w:b/>
          <w:bCs/>
        </w:rPr>
      </w:pPr>
    </w:p>
    <w:p w14:paraId="22A6A5D6" w14:textId="77777777" w:rsidR="00866DDE" w:rsidRPr="00CF6159" w:rsidRDefault="00866DDE" w:rsidP="00CF6159">
      <w:pPr>
        <w:spacing w:line="480" w:lineRule="auto"/>
        <w:rPr>
          <w:rFonts w:ascii="Arial" w:hAnsi="Arial" w:cs="Arial"/>
          <w:b/>
          <w:bCs/>
        </w:rPr>
      </w:pPr>
    </w:p>
    <w:sectPr w:rsidR="00866DDE" w:rsidRPr="00CF61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80538F4"/>
    <w:multiLevelType w:val="hybridMultilevel"/>
    <w:tmpl w:val="3D4E29B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1869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9C9"/>
    <w:rsid w:val="000B3E34"/>
    <w:rsid w:val="003420F8"/>
    <w:rsid w:val="00492E9A"/>
    <w:rsid w:val="00576E6A"/>
    <w:rsid w:val="007B5F03"/>
    <w:rsid w:val="00866DDE"/>
    <w:rsid w:val="008D29C9"/>
    <w:rsid w:val="009A3AE4"/>
    <w:rsid w:val="00B660CD"/>
    <w:rsid w:val="00B74938"/>
    <w:rsid w:val="00C811AB"/>
    <w:rsid w:val="00CF6159"/>
    <w:rsid w:val="00E55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B5518"/>
  <w15:chartTrackingRefBased/>
  <w15:docId w15:val="{A921C093-1E9C-754B-B773-7A56FF591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D29C9"/>
  </w:style>
  <w:style w:type="paragraph" w:styleId="ListParagraph">
    <w:name w:val="List Paragraph"/>
    <w:basedOn w:val="Normal"/>
    <w:uiPriority w:val="34"/>
    <w:qFormat/>
    <w:rsid w:val="00492E9A"/>
    <w:pPr>
      <w:ind w:left="720"/>
      <w:contextualSpacing/>
    </w:pPr>
  </w:style>
  <w:style w:type="paragraph" w:styleId="Title">
    <w:name w:val="Title"/>
    <w:basedOn w:val="Normal"/>
    <w:next w:val="Normal"/>
    <w:link w:val="TitleChar"/>
    <w:uiPriority w:val="10"/>
    <w:qFormat/>
    <w:rsid w:val="00492E9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2E9A"/>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866DDE"/>
    <w:rPr>
      <w:color w:val="0563C1" w:themeColor="hyperlink"/>
      <w:u w:val="single"/>
    </w:rPr>
  </w:style>
  <w:style w:type="character" w:styleId="UnresolvedMention">
    <w:name w:val="Unresolved Mention"/>
    <w:basedOn w:val="DefaultParagraphFont"/>
    <w:uiPriority w:val="99"/>
    <w:semiHidden/>
    <w:unhideWhenUsed/>
    <w:rsid w:val="00866D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765838">
      <w:bodyDiv w:val="1"/>
      <w:marLeft w:val="0"/>
      <w:marRight w:val="0"/>
      <w:marTop w:val="0"/>
      <w:marBottom w:val="0"/>
      <w:divBdr>
        <w:top w:val="none" w:sz="0" w:space="0" w:color="auto"/>
        <w:left w:val="none" w:sz="0" w:space="0" w:color="auto"/>
        <w:bottom w:val="none" w:sz="0" w:space="0" w:color="auto"/>
        <w:right w:val="none" w:sz="0" w:space="0" w:color="auto"/>
      </w:divBdr>
      <w:divsChild>
        <w:div w:id="1017582023">
          <w:marLeft w:val="0"/>
          <w:marRight w:val="0"/>
          <w:marTop w:val="0"/>
          <w:marBottom w:val="0"/>
          <w:divBdr>
            <w:top w:val="none" w:sz="0" w:space="0" w:color="auto"/>
            <w:left w:val="none" w:sz="0" w:space="0" w:color="auto"/>
            <w:bottom w:val="none" w:sz="0" w:space="0" w:color="auto"/>
            <w:right w:val="none" w:sz="0" w:space="0" w:color="auto"/>
          </w:divBdr>
        </w:div>
      </w:divsChild>
    </w:div>
    <w:div w:id="708066153">
      <w:bodyDiv w:val="1"/>
      <w:marLeft w:val="0"/>
      <w:marRight w:val="0"/>
      <w:marTop w:val="0"/>
      <w:marBottom w:val="0"/>
      <w:divBdr>
        <w:top w:val="none" w:sz="0" w:space="0" w:color="auto"/>
        <w:left w:val="none" w:sz="0" w:space="0" w:color="auto"/>
        <w:bottom w:val="none" w:sz="0" w:space="0" w:color="auto"/>
        <w:right w:val="none" w:sz="0" w:space="0" w:color="auto"/>
      </w:divBdr>
      <w:divsChild>
        <w:div w:id="889071948">
          <w:marLeft w:val="0"/>
          <w:marRight w:val="0"/>
          <w:marTop w:val="0"/>
          <w:marBottom w:val="0"/>
          <w:divBdr>
            <w:top w:val="none" w:sz="0" w:space="0" w:color="auto"/>
            <w:left w:val="none" w:sz="0" w:space="0" w:color="auto"/>
            <w:bottom w:val="none" w:sz="0" w:space="0" w:color="auto"/>
            <w:right w:val="none" w:sz="0" w:space="0" w:color="auto"/>
          </w:divBdr>
        </w:div>
      </w:divsChild>
    </w:div>
    <w:div w:id="949362364">
      <w:bodyDiv w:val="1"/>
      <w:marLeft w:val="0"/>
      <w:marRight w:val="0"/>
      <w:marTop w:val="0"/>
      <w:marBottom w:val="0"/>
      <w:divBdr>
        <w:top w:val="none" w:sz="0" w:space="0" w:color="auto"/>
        <w:left w:val="none" w:sz="0" w:space="0" w:color="auto"/>
        <w:bottom w:val="none" w:sz="0" w:space="0" w:color="auto"/>
        <w:right w:val="none" w:sz="0" w:space="0" w:color="auto"/>
      </w:divBdr>
    </w:div>
    <w:div w:id="1203178319">
      <w:bodyDiv w:val="1"/>
      <w:marLeft w:val="0"/>
      <w:marRight w:val="0"/>
      <w:marTop w:val="0"/>
      <w:marBottom w:val="0"/>
      <w:divBdr>
        <w:top w:val="none" w:sz="0" w:space="0" w:color="auto"/>
        <w:left w:val="none" w:sz="0" w:space="0" w:color="auto"/>
        <w:bottom w:val="none" w:sz="0" w:space="0" w:color="auto"/>
        <w:right w:val="none" w:sz="0" w:space="0" w:color="auto"/>
      </w:divBdr>
      <w:divsChild>
        <w:div w:id="1955818436">
          <w:marLeft w:val="0"/>
          <w:marRight w:val="0"/>
          <w:marTop w:val="0"/>
          <w:marBottom w:val="0"/>
          <w:divBdr>
            <w:top w:val="none" w:sz="0" w:space="0" w:color="auto"/>
            <w:left w:val="none" w:sz="0" w:space="0" w:color="auto"/>
            <w:bottom w:val="none" w:sz="0" w:space="0" w:color="auto"/>
            <w:right w:val="none" w:sz="0" w:space="0" w:color="auto"/>
          </w:divBdr>
        </w:div>
      </w:divsChild>
    </w:div>
    <w:div w:id="1877426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merald.com/insight/content/doi/10.1108/00251741111130887/full/html" TargetMode="External"/><Relationship Id="rId5" Type="http://schemas.openxmlformats.org/officeDocument/2006/relationships/hyperlink" Target="https://d1wqtxts1xzle7.cloudfront.net/88933298/Theories-of-job-satisfaction-in-the-higher-education-context-1528-2686-27-2-481-libre.pdf?1658698367=&amp;response-content-disposition=inline%3B+filename%3DTheories_of_Job_Satisfaction_in_the_High.pdf&amp;Expires=1715285639&amp;Signature=TqzGHIQtLqB5UzDotzuZt6~F8X2hvifaEFshNKlc2NPh4ivA7cSGrXft9tbHJ0mIfI3pXJmLfzTY-2ZF7cgUmoV62Om4wy6UYCOh9tvD31--WYvRoS18yryJjv~WfywU5Pjy5T53Z-POP~UpgnHqlHM2BDJLmaH1JdAmJn4SgOp-8nr64g1G0TpZsIOekM9pNeMcWNCPcW~lWqXqoPJV6-P7bHzBNYMPOzXdfMN8ujLNrg2-9pQP~AEZMFwIbIsudD3pE11ugk~6Lk6i89w6ZPoDZR3FsAtbr8sleRtxVjxi~wTfYmuWuUo5uG4Wm6TF35cKRLE5s7MmAenJWY0O-w__&amp;Key-Pair-Id=APKAJLOHF5GGSLRBV4Z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3254</Words>
  <Characters>18548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Khadijah Begum</cp:lastModifiedBy>
  <cp:revision>2</cp:revision>
  <dcterms:created xsi:type="dcterms:W3CDTF">2024-05-09T20:16:00Z</dcterms:created>
  <dcterms:modified xsi:type="dcterms:W3CDTF">2024-05-09T20:16:00Z</dcterms:modified>
</cp:coreProperties>
</file>