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5877768B" w:rsidR="00EF62C3" w:rsidRDefault="41CF7A7C" w:rsidP="5E8C02BD">
      <w:r w:rsidRPr="5E8C02BD">
        <w:rPr>
          <w:rFonts w:ascii="system-ui" w:eastAsia="system-ui" w:hAnsi="system-ui" w:cs="system-ui"/>
          <w:color w:val="1D2125"/>
          <w:sz w:val="22"/>
          <w:szCs w:val="22"/>
        </w:rPr>
        <w:t>Exercises D and E in the Grammar &amp; Exercises, pp.34-5</w:t>
      </w:r>
    </w:p>
    <w:p w14:paraId="0B025A98" w14:textId="74EFCE90" w:rsidR="5E8C02BD" w:rsidRDefault="5E8C02BD" w:rsidP="5E8C02BD">
      <w:pPr>
        <w:rPr>
          <w:rFonts w:ascii="system-ui" w:eastAsia="system-ui" w:hAnsi="system-ui" w:cs="system-ui"/>
          <w:color w:val="1D2125"/>
          <w:sz w:val="22"/>
          <w:szCs w:val="22"/>
        </w:rPr>
      </w:pPr>
    </w:p>
    <w:p w14:paraId="096DE435" w14:textId="50A861F4" w:rsidR="2228F409" w:rsidRDefault="2228F409" w:rsidP="5E8C02BD">
      <w:r w:rsidRPr="5E8C02BD">
        <w:rPr>
          <w:rFonts w:ascii="system-ui" w:eastAsia="system-ui" w:hAnsi="system-ui" w:cs="system-ui"/>
          <w:color w:val="1D2125"/>
          <w:sz w:val="22"/>
          <w:szCs w:val="22"/>
        </w:rPr>
        <w:t>D</w:t>
      </w:r>
    </w:p>
    <w:p w14:paraId="33991A96" w14:textId="764F6B26" w:rsidR="41CF7A7C" w:rsidRDefault="41CF7A7C" w:rsidP="5E8C02BD">
      <w:pPr>
        <w:pStyle w:val="ListParagraph"/>
        <w:numPr>
          <w:ilvl w:val="0"/>
          <w:numId w:val="1"/>
        </w:numPr>
        <w:rPr>
          <w:rFonts w:ascii="system-ui" w:eastAsia="system-ui" w:hAnsi="system-ui" w:cs="system-ui"/>
          <w:color w:val="1D2125"/>
          <w:sz w:val="22"/>
          <w:szCs w:val="22"/>
          <w:lang w:val="el-GR"/>
        </w:rPr>
      </w:pPr>
      <w:commentRangeStart w:id="0"/>
      <w:r w:rsidRPr="5E8C02BD">
        <w:rPr>
          <w:rFonts w:ascii="system-ui" w:eastAsia="system-ui" w:hAnsi="system-ui" w:cs="system-ui"/>
          <w:color w:val="1D2125"/>
          <w:sz w:val="22"/>
          <w:szCs w:val="22"/>
          <w:lang w:val="el-GR"/>
        </w:rPr>
        <w:t>Zenothemis goes into the boat.</w:t>
      </w:r>
      <w:commentRangeEnd w:id="0"/>
      <w:r w:rsidR="00F4586A">
        <w:rPr>
          <w:rStyle w:val="CommentReference"/>
          <w:sz w:val="24"/>
          <w:szCs w:val="24"/>
        </w:rPr>
        <w:commentReference w:id="0"/>
      </w:r>
      <w:r>
        <w:br/>
      </w:r>
      <w:commentRangeStart w:id="1"/>
      <w:r w:rsidR="31909930" w:rsidRPr="5E8C02BD">
        <w:rPr>
          <w:rFonts w:ascii="system-ui" w:eastAsia="system-ui" w:hAnsi="system-ui" w:cs="system-ui"/>
          <w:color w:val="1D2125"/>
          <w:sz w:val="22"/>
          <w:szCs w:val="22"/>
          <w:lang w:val="el-GR"/>
        </w:rPr>
        <w:t>ὁ ἀνθρωπος φευγει προς το πλοιον.</w:t>
      </w:r>
      <w:commentRangeEnd w:id="1"/>
      <w:r w:rsidR="00F4586A">
        <w:rPr>
          <w:rStyle w:val="CommentReference"/>
          <w:sz w:val="24"/>
          <w:szCs w:val="24"/>
        </w:rPr>
        <w:commentReference w:id="1"/>
      </w:r>
      <w:r>
        <w:br/>
      </w:r>
    </w:p>
    <w:p w14:paraId="157A94F9" w14:textId="788921AB" w:rsidR="3D7FD052" w:rsidRDefault="3D7FD052" w:rsidP="5E8C02BD">
      <w:pPr>
        <w:pStyle w:val="ListParagraph"/>
        <w:numPr>
          <w:ilvl w:val="0"/>
          <w:numId w:val="1"/>
        </w:numPr>
        <w:rPr>
          <w:rFonts w:ascii="system-ui" w:eastAsia="system-ui" w:hAnsi="system-ui" w:cs="system-ui"/>
          <w:color w:val="1D2125"/>
          <w:sz w:val="22"/>
          <w:szCs w:val="22"/>
          <w:lang w:val="el-GR"/>
        </w:rPr>
      </w:pPr>
      <w:commentRangeStart w:id="2"/>
      <w:r w:rsidRPr="5E8C02BD">
        <w:rPr>
          <w:rFonts w:ascii="system-ui" w:eastAsia="system-ui" w:hAnsi="system-ui" w:cs="system-ui"/>
          <w:color w:val="1D2125"/>
          <w:sz w:val="22"/>
          <w:szCs w:val="22"/>
          <w:lang w:val="el-GR"/>
        </w:rPr>
        <w:t>The sailors do not see Hegestratos.</w:t>
      </w:r>
      <w:commentRangeEnd w:id="2"/>
      <w:r w:rsidR="00F4586A">
        <w:rPr>
          <w:rStyle w:val="CommentReference"/>
          <w:sz w:val="24"/>
          <w:szCs w:val="24"/>
        </w:rPr>
        <w:commentReference w:id="2"/>
      </w:r>
      <w:r>
        <w:br/>
      </w:r>
      <w:commentRangeStart w:id="3"/>
      <w:r w:rsidR="03CE2638" w:rsidRPr="5E8C02BD">
        <w:rPr>
          <w:rFonts w:ascii="system-ui" w:eastAsia="system-ui" w:hAnsi="system-ui" w:cs="system-ui"/>
          <w:color w:val="1D2125"/>
          <w:sz w:val="22"/>
          <w:szCs w:val="22"/>
          <w:lang w:val="el-GR"/>
        </w:rPr>
        <w:t>ὁ Ἡγεστρατος οὐχ ὁρᾳ τους ἀνθρωπους.</w:t>
      </w:r>
      <w:commentRangeEnd w:id="3"/>
      <w:r w:rsidR="00F4586A">
        <w:rPr>
          <w:rStyle w:val="CommentReference"/>
          <w:sz w:val="24"/>
          <w:szCs w:val="24"/>
        </w:rPr>
        <w:commentReference w:id="3"/>
      </w:r>
      <w:r>
        <w:br/>
      </w:r>
    </w:p>
    <w:p w14:paraId="455AA81A" w14:textId="394B07C3" w:rsidR="77D388C2" w:rsidRDefault="77D388C2" w:rsidP="5E8C02BD">
      <w:pPr>
        <w:pStyle w:val="ListParagraph"/>
        <w:numPr>
          <w:ilvl w:val="0"/>
          <w:numId w:val="1"/>
        </w:numPr>
        <w:rPr>
          <w:rFonts w:ascii="system-ui" w:eastAsia="system-ui" w:hAnsi="system-ui" w:cs="system-ui"/>
          <w:color w:val="1D2125"/>
          <w:sz w:val="22"/>
          <w:szCs w:val="22"/>
          <w:lang w:val="el-GR"/>
        </w:rPr>
      </w:pPr>
      <w:commentRangeStart w:id="4"/>
      <w:r w:rsidRPr="5E8C02BD">
        <w:rPr>
          <w:rFonts w:ascii="system-ui" w:eastAsia="system-ui" w:hAnsi="system-ui" w:cs="system-ui"/>
          <w:color w:val="1D2125"/>
          <w:sz w:val="22"/>
          <w:szCs w:val="22"/>
          <w:lang w:val="el-GR"/>
        </w:rPr>
        <w:t>Do you not see the Acropolis?</w:t>
      </w:r>
      <w:commentRangeEnd w:id="4"/>
      <w:r w:rsidR="00F4586A">
        <w:rPr>
          <w:rStyle w:val="CommentReference"/>
          <w:sz w:val="24"/>
          <w:szCs w:val="24"/>
        </w:rPr>
        <w:commentReference w:id="4"/>
      </w:r>
      <w:r>
        <w:br/>
      </w:r>
      <w:commentRangeStart w:id="5"/>
      <w:r w:rsidR="2A8FB5AF" w:rsidRPr="5E8C02BD">
        <w:rPr>
          <w:rFonts w:ascii="system-ui" w:eastAsia="system-ui" w:hAnsi="system-ui" w:cs="system-ui"/>
          <w:color w:val="1D2125"/>
          <w:sz w:val="22"/>
          <w:szCs w:val="22"/>
          <w:lang w:val="el-GR"/>
        </w:rPr>
        <w:t>ἀρα ὁρας και συ τους ανθρωπους</w:t>
      </w:r>
      <w:commentRangeEnd w:id="5"/>
      <w:r w:rsidR="00F4586A" w:rsidRPr="5E8C02BD">
        <w:rPr>
          <w:rStyle w:val="CommentReference"/>
          <w:rFonts w:ascii="system-ui" w:eastAsia="system-ui" w:hAnsi="system-ui" w:cs="system-ui"/>
          <w:color w:val="1D2125"/>
          <w:sz w:val="22"/>
          <w:szCs w:val="22"/>
          <w:lang w:val="el-GR"/>
        </w:rPr>
        <w:commentReference w:id="5"/>
      </w:r>
      <w:r w:rsidR="2A8FB5AF" w:rsidRPr="5E8C02BD">
        <w:rPr>
          <w:rFonts w:ascii="system-ui" w:eastAsia="system-ui" w:hAnsi="system-ui" w:cs="system-ui"/>
          <w:color w:val="1D2125"/>
          <w:sz w:val="22"/>
          <w:szCs w:val="22"/>
          <w:lang w:val="el-GR"/>
        </w:rPr>
        <w:t>;</w:t>
      </w:r>
      <w:r>
        <w:br/>
      </w:r>
    </w:p>
    <w:p w14:paraId="335DFC14" w14:textId="301A3A87" w:rsidR="21AB43AE" w:rsidRDefault="21AB43AE" w:rsidP="5E8C02BD">
      <w:pPr>
        <w:pStyle w:val="ListParagraph"/>
        <w:numPr>
          <w:ilvl w:val="0"/>
          <w:numId w:val="1"/>
        </w:numPr>
        <w:rPr>
          <w:rFonts w:ascii="system-ui" w:eastAsia="system-ui" w:hAnsi="system-ui" w:cs="system-ui"/>
          <w:color w:val="1D2125"/>
          <w:sz w:val="22"/>
          <w:szCs w:val="22"/>
          <w:lang w:val="el-GR"/>
        </w:rPr>
      </w:pPr>
      <w:commentRangeStart w:id="6"/>
      <w:r w:rsidRPr="5E8C02BD">
        <w:rPr>
          <w:rFonts w:ascii="system-ui" w:eastAsia="system-ui" w:hAnsi="system-ui" w:cs="system-ui"/>
          <w:color w:val="1D2125"/>
          <w:sz w:val="22"/>
          <w:szCs w:val="22"/>
          <w:lang w:val="el-GR"/>
        </w:rPr>
        <w:t>Come here and look! (pl)</w:t>
      </w:r>
      <w:commentRangeEnd w:id="6"/>
      <w:r w:rsidR="00F4586A">
        <w:rPr>
          <w:rStyle w:val="CommentReference"/>
          <w:sz w:val="24"/>
          <w:szCs w:val="24"/>
        </w:rPr>
        <w:commentReference w:id="6"/>
      </w:r>
      <w:r>
        <w:br/>
      </w:r>
      <w:commentRangeStart w:id="7"/>
      <w:r w:rsidR="408BB4E6" w:rsidRPr="5E8C02BD">
        <w:rPr>
          <w:rFonts w:ascii="system-ui" w:eastAsia="system-ui" w:hAnsi="system-ui" w:cs="system-ui"/>
          <w:color w:val="1D2125"/>
          <w:sz w:val="22"/>
          <w:szCs w:val="22"/>
          <w:lang w:val="el-GR"/>
        </w:rPr>
        <w:t>ἐλθετε και βοηθετε. διωκετε τον ανθρωπον. μη φευγετε.</w:t>
      </w:r>
      <w:commentRangeEnd w:id="7"/>
      <w:r w:rsidR="00F4586A">
        <w:rPr>
          <w:rStyle w:val="CommentReference"/>
          <w:sz w:val="24"/>
          <w:szCs w:val="24"/>
        </w:rPr>
        <w:commentReference w:id="7"/>
      </w:r>
      <w:r>
        <w:br/>
      </w:r>
    </w:p>
    <w:p w14:paraId="785E4F88" w14:textId="3AFCB1EF" w:rsidR="7D2D2521" w:rsidRDefault="7D2D2521" w:rsidP="5E8C02BD">
      <w:pPr>
        <w:pStyle w:val="ListParagraph"/>
        <w:numPr>
          <w:ilvl w:val="0"/>
          <w:numId w:val="1"/>
        </w:numPr>
        <w:rPr>
          <w:rFonts w:ascii="system-ui" w:eastAsia="system-ui" w:hAnsi="system-ui" w:cs="system-ui"/>
          <w:color w:val="1D2125"/>
          <w:sz w:val="22"/>
          <w:szCs w:val="22"/>
          <w:lang w:val="el-GR"/>
        </w:rPr>
      </w:pPr>
      <w:commentRangeStart w:id="8"/>
      <w:r w:rsidRPr="5E8C02BD">
        <w:rPr>
          <w:rFonts w:ascii="system-ui" w:eastAsia="system-ui" w:hAnsi="system-ui" w:cs="system-ui"/>
          <w:color w:val="1D2125"/>
          <w:sz w:val="22"/>
          <w:szCs w:val="22"/>
          <w:lang w:val="el-GR"/>
        </w:rPr>
        <w:t xml:space="preserve">The men go up. </w:t>
      </w:r>
      <w:commentRangeEnd w:id="8"/>
      <w:r w:rsidR="00F4586A">
        <w:rPr>
          <w:rStyle w:val="CommentReference"/>
          <w:sz w:val="24"/>
          <w:szCs w:val="24"/>
        </w:rPr>
        <w:commentReference w:id="8"/>
      </w:r>
      <w:r>
        <w:br/>
      </w:r>
      <w:commentRangeStart w:id="9"/>
      <w:r w:rsidR="21150747" w:rsidRPr="5E8C02BD">
        <w:rPr>
          <w:rFonts w:ascii="system-ui" w:eastAsia="system-ui" w:hAnsi="system-ui" w:cs="system-ui"/>
          <w:color w:val="1D2125"/>
          <w:sz w:val="22"/>
          <w:szCs w:val="22"/>
          <w:lang w:val="el-GR"/>
        </w:rPr>
        <w:t>οἱ φιλοι οὐ μενουσιν.</w:t>
      </w:r>
      <w:commentRangeEnd w:id="9"/>
      <w:r w:rsidR="00F4586A">
        <w:rPr>
          <w:rStyle w:val="CommentReference"/>
          <w:rFonts w:ascii="system-ui" w:eastAsia="system-ui" w:hAnsi="system-ui" w:cs="system-ui"/>
          <w:color w:val="1D2125"/>
          <w:sz w:val="22"/>
          <w:szCs w:val="22"/>
          <w:lang w:val="el-GR"/>
        </w:rPr>
        <w:commentReference w:id="9"/>
      </w:r>
    </w:p>
    <w:p w14:paraId="2FC72426" w14:textId="1E45588E" w:rsidR="5E8C02BD" w:rsidRDefault="5E8C02BD" w:rsidP="5E8C02BD">
      <w:pPr>
        <w:rPr>
          <w:rFonts w:ascii="system-ui" w:eastAsia="system-ui" w:hAnsi="system-ui" w:cs="system-ui"/>
          <w:color w:val="1D2125"/>
          <w:sz w:val="22"/>
          <w:szCs w:val="22"/>
          <w:lang w:val="el-GR"/>
        </w:rPr>
      </w:pPr>
    </w:p>
    <w:p w14:paraId="186C5525" w14:textId="39A79267" w:rsidR="305C4C7A" w:rsidRDefault="305C4C7A" w:rsidP="5E8C02BD">
      <w:r w:rsidRPr="5E8C02BD">
        <w:rPr>
          <w:rFonts w:ascii="system-ui" w:eastAsia="system-ui" w:hAnsi="system-ui" w:cs="system-ui"/>
          <w:color w:val="1D2125"/>
          <w:sz w:val="22"/>
          <w:szCs w:val="22"/>
          <w:lang w:val="el-GR"/>
        </w:rPr>
        <w:t>E</w:t>
      </w:r>
    </w:p>
    <w:p w14:paraId="370D0F00" w14:textId="40F22B0D" w:rsidR="1399A98C" w:rsidRPr="000000AA" w:rsidRDefault="1399A98C" w:rsidP="5E8C02BD">
      <w:pPr>
        <w:rPr>
          <w:lang w:val="el-GR"/>
        </w:rPr>
      </w:pPr>
      <w:r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 xml:space="preserve">The boat departs </w:t>
      </w:r>
      <w:r w:rsidR="305C4C7A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 xml:space="preserve">from </w:t>
      </w:r>
      <w:r w:rsidR="280B0C33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>Euboea</w:t>
      </w:r>
      <w:r w:rsidR="040A2E67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 xml:space="preserve">, and sails towards </w:t>
      </w:r>
      <w:commentRangeStart w:id="10"/>
      <w:r w:rsidR="280B0C33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>Piraeus</w:t>
      </w:r>
      <w:commentRangeEnd w:id="10"/>
      <w:r w:rsidR="004637DA" w:rsidRPr="5E8C02BD">
        <w:rPr>
          <w:rStyle w:val="CommentReference"/>
          <w:rFonts w:ascii="system-ui" w:eastAsia="system-ui" w:hAnsi="system-ui" w:cs="system-ui"/>
          <w:color w:val="1D2125"/>
          <w:sz w:val="22"/>
          <w:szCs w:val="22"/>
          <w:lang w:val="en-US"/>
        </w:rPr>
        <w:commentReference w:id="10"/>
      </w:r>
      <w:r w:rsidR="76DF7AED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 xml:space="preserve">. Zenothemis looks towards the land. </w:t>
      </w:r>
      <w:commentRangeStart w:id="11"/>
      <w:r w:rsidR="76DF7AED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>Hegestrato</w:t>
      </w:r>
      <w:r w:rsidR="1596AB4A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 xml:space="preserve">s </w:t>
      </w:r>
      <w:r w:rsidR="76DF7AED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 xml:space="preserve">remains below and sinks the boat. </w:t>
      </w:r>
      <w:commentRangeEnd w:id="11"/>
      <w:r w:rsidR="004637DA" w:rsidRPr="5E8C02BD">
        <w:rPr>
          <w:rStyle w:val="CommentReference"/>
          <w:rFonts w:ascii="system-ui" w:eastAsia="system-ui" w:hAnsi="system-ui" w:cs="system-ui"/>
          <w:color w:val="1D2125"/>
          <w:sz w:val="22"/>
          <w:szCs w:val="22"/>
          <w:lang w:val="en-US"/>
        </w:rPr>
        <w:commentReference w:id="11"/>
      </w:r>
      <w:commentRangeStart w:id="12"/>
      <w:r w:rsidR="76DF7AED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 xml:space="preserve">The man has an axe. </w:t>
      </w:r>
      <w:commentRangeEnd w:id="12"/>
      <w:r w:rsidR="004637DA" w:rsidRPr="5E8C02BD">
        <w:rPr>
          <w:rStyle w:val="CommentReference"/>
          <w:rFonts w:ascii="system-ui" w:eastAsia="system-ui" w:hAnsi="system-ui" w:cs="system-ui"/>
          <w:color w:val="1D2125"/>
          <w:sz w:val="22"/>
          <w:szCs w:val="22"/>
          <w:lang w:val="en-US"/>
        </w:rPr>
        <w:commentReference w:id="12"/>
      </w:r>
      <w:r w:rsidR="76DF7AED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 xml:space="preserve">The captain and Dikaiopolis are above. They look towards the land and see both the dockyard and the Parthenon. </w:t>
      </w:r>
      <w:r w:rsidR="7E26FB70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 xml:space="preserve">But suddenly they hear a noise. Then they come down. </w:t>
      </w:r>
      <w:r>
        <w:br/>
      </w:r>
      <w:r>
        <w:br/>
      </w:r>
      <w:r w:rsidR="3E36F1DB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 xml:space="preserve">Captain: </w:t>
      </w:r>
      <w:commentRangeStart w:id="13"/>
      <w:r w:rsidR="3E36F1DB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 xml:space="preserve">What made the noise? </w:t>
      </w:r>
      <w:commentRangeEnd w:id="13"/>
      <w:r w:rsidR="004637DA" w:rsidRPr="5E8C02BD">
        <w:rPr>
          <w:rStyle w:val="CommentReference"/>
          <w:rFonts w:ascii="system-ui" w:eastAsia="system-ui" w:hAnsi="system-ui" w:cs="system-ui"/>
          <w:color w:val="1D2125"/>
          <w:sz w:val="22"/>
          <w:szCs w:val="22"/>
          <w:lang w:val="en-US"/>
        </w:rPr>
        <w:commentReference w:id="13"/>
      </w:r>
      <w:r w:rsidR="3E36F1DB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>Do you see, Dikaiopolis?</w:t>
      </w:r>
      <w:r>
        <w:br/>
      </w:r>
      <w:r w:rsidR="5C95F115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>Dikaiopolis: Yes, I see at any rate, Hegest</w:t>
      </w:r>
      <w:r w:rsidR="7BDD8563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>r</w:t>
      </w:r>
      <w:r w:rsidR="5C95F115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 xml:space="preserve">atos is making the noise. </w:t>
      </w:r>
      <w:commentRangeStart w:id="14"/>
      <w:r w:rsidR="5C95F115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 xml:space="preserve">He has an axe in his right hand. </w:t>
      </w:r>
      <w:r>
        <w:br/>
      </w:r>
      <w:commentRangeEnd w:id="14"/>
      <w:r w:rsidR="004637DA" w:rsidRPr="5E8C02BD">
        <w:rPr>
          <w:rStyle w:val="CommentReference"/>
          <w:rFonts w:ascii="system-ui" w:eastAsia="system-ui" w:hAnsi="system-ui" w:cs="system-ui"/>
          <w:color w:val="1D2125"/>
          <w:sz w:val="22"/>
          <w:szCs w:val="22"/>
          <w:lang w:val="en-US"/>
        </w:rPr>
        <w:commentReference w:id="14"/>
      </w:r>
      <w:r w:rsidR="370D27EC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 xml:space="preserve">Captain: Do not wait, sailors, but run to help and chase the man. </w:t>
      </w:r>
      <w:r>
        <w:br/>
      </w:r>
      <w:r>
        <w:br/>
      </w:r>
      <w:r w:rsidR="00BA36D6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>Hegestratos flees from below, and Zenothemis remains</w:t>
      </w:r>
      <w:r w:rsidR="357465A7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 xml:space="preserve"> above. The sailors come up from below. The men clearly see the sailors, and throw themselves into the see. </w:t>
      </w:r>
      <w:commentRangeStart w:id="15"/>
      <w:r w:rsidR="357465A7" w:rsidRPr="5E8C02BD">
        <w:rPr>
          <w:rFonts w:ascii="system-ui" w:eastAsia="system-ui" w:hAnsi="system-ui" w:cs="system-ui"/>
          <w:color w:val="1D2125"/>
          <w:sz w:val="22"/>
          <w:szCs w:val="22"/>
          <w:lang w:val="en-US"/>
        </w:rPr>
        <w:t>The men flee into the sea, and die in the sea.</w:t>
      </w:r>
      <w:commentRangeEnd w:id="15"/>
      <w:r w:rsidR="000000AA" w:rsidRPr="000000AA">
        <w:rPr>
          <w:rStyle w:val="CommentReference"/>
          <w:sz w:val="24"/>
          <w:szCs w:val="24"/>
          <w:lang w:val="el-GR"/>
        </w:rPr>
        <w:commentReference w:id="15"/>
      </w:r>
    </w:p>
    <w:p w14:paraId="18D83DFA" w14:textId="15FEC852" w:rsidR="5E8C02BD" w:rsidRDefault="5E8C02BD" w:rsidP="5E8C02BD">
      <w:pPr>
        <w:rPr>
          <w:rFonts w:ascii="system-ui" w:eastAsia="system-ui" w:hAnsi="system-ui" w:cs="system-ui"/>
          <w:color w:val="1D2125"/>
          <w:sz w:val="22"/>
          <w:szCs w:val="22"/>
          <w:lang w:val="el-GR"/>
        </w:rPr>
      </w:pPr>
      <w:r>
        <w:br/>
      </w:r>
    </w:p>
    <w:sectPr w:rsidR="5E8C02B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6-10-23T13:48:00Z" w:initials="MW">
    <w:p w14:paraId="568A4D77" w14:textId="77777777" w:rsidR="00F4586A" w:rsidRDefault="00F4586A" w:rsidP="00F4586A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1" w:author="Michael Withey" w:date="2026-10-23T13:48:00Z" w:initials="MW">
    <w:p w14:paraId="4974C9FB" w14:textId="77777777" w:rsidR="00F4586A" w:rsidRDefault="00F4586A" w:rsidP="00F4586A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2" w:author="Michael Withey" w:date="2026-10-23T13:48:00Z" w:initials="MW">
    <w:p w14:paraId="58E763EB" w14:textId="77777777" w:rsidR="00F4586A" w:rsidRDefault="00F4586A" w:rsidP="00F4586A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3" w:author="Michael Withey" w:date="2026-10-23T13:48:00Z" w:initials="MW">
    <w:p w14:paraId="504056E8" w14:textId="77777777" w:rsidR="00F4586A" w:rsidRDefault="00F4586A" w:rsidP="00F4586A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4" w:author="Michael Withey" w:date="2026-10-23T13:48:00Z" w:initials="MW">
    <w:p w14:paraId="3B39327B" w14:textId="77777777" w:rsidR="00F4586A" w:rsidRDefault="00F4586A" w:rsidP="00F4586A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5" w:author="Michael Withey" w:date="2026-10-23T13:48:00Z" w:initials="MW">
    <w:p w14:paraId="0020216F" w14:textId="77777777" w:rsidR="00F4586A" w:rsidRDefault="00F4586A" w:rsidP="00F4586A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6" w:author="Michael Withey" w:date="2026-10-23T13:48:00Z" w:initials="MW">
    <w:p w14:paraId="0178B03D" w14:textId="77777777" w:rsidR="00F4586A" w:rsidRDefault="00F4586A" w:rsidP="00F4586A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7" w:author="Michael Withey" w:date="2026-10-23T13:49:00Z" w:initials="MW">
    <w:p w14:paraId="65FB1DF5" w14:textId="77777777" w:rsidR="00F4586A" w:rsidRDefault="00F4586A" w:rsidP="00F4586A">
      <w:pPr>
        <w:pStyle w:val="CommentText"/>
      </w:pPr>
      <w:r>
        <w:rPr>
          <w:rStyle w:val="CommentReference"/>
        </w:rPr>
        <w:annotationRef/>
      </w:r>
      <w:r>
        <w:t>✅ (you can put in exclamation marks)</w:t>
      </w:r>
    </w:p>
  </w:comment>
  <w:comment w:id="8" w:author="Michael Withey" w:date="2026-10-23T13:49:00Z" w:initials="MW">
    <w:p w14:paraId="27A1142D" w14:textId="77777777" w:rsidR="00F4586A" w:rsidRDefault="00F4586A" w:rsidP="00F4586A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9" w:author="Michael Withey" w:date="2026-10-23T13:49:00Z" w:initials="MW">
    <w:p w14:paraId="07E61BC1" w14:textId="77777777" w:rsidR="00F4586A" w:rsidRDefault="00F4586A" w:rsidP="00F4586A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10" w:author="Michael Withey" w:date="2026-10-23T13:56:00Z" w:initials="MW">
    <w:p w14:paraId="5B0352DB" w14:textId="77777777" w:rsidR="004637DA" w:rsidRDefault="004637DA" w:rsidP="004637DA">
      <w:pPr>
        <w:pStyle w:val="CommentText"/>
      </w:pPr>
      <w:r>
        <w:rPr>
          <w:rStyle w:val="CommentReference"/>
        </w:rPr>
        <w:annotationRef/>
      </w:r>
      <w:r>
        <w:t>The Piraeus (as it is today!)</w:t>
      </w:r>
    </w:p>
  </w:comment>
  <w:comment w:id="11" w:author="Michael Withey" w:date="2026-10-23T13:57:00Z" w:initials="MW">
    <w:p w14:paraId="1962A345" w14:textId="77777777" w:rsidR="004637DA" w:rsidRDefault="004637DA" w:rsidP="004637DA">
      <w:pPr>
        <w:pStyle w:val="CommentText"/>
      </w:pPr>
      <w:r>
        <w:rPr>
          <w:rStyle w:val="CommentReference"/>
        </w:rPr>
        <w:annotationRef/>
      </w:r>
      <w:r>
        <w:t xml:space="preserve">You could put a “while” here to capture the </w:t>
      </w:r>
      <w:r>
        <w:rPr>
          <w:lang w:val="el-GR"/>
        </w:rPr>
        <w:t>μὲν...δέ</w:t>
      </w:r>
    </w:p>
  </w:comment>
  <w:comment w:id="12" w:author="Michael Withey" w:date="2026-10-23T13:57:00Z" w:initials="MW">
    <w:p w14:paraId="1041F536" w14:textId="77777777" w:rsidR="004637DA" w:rsidRDefault="004637DA" w:rsidP="004637DA">
      <w:pPr>
        <w:pStyle w:val="CommentText"/>
      </w:pPr>
      <w:r>
        <w:rPr>
          <w:rStyle w:val="CommentReference"/>
        </w:rPr>
        <w:annotationRef/>
      </w:r>
      <w:r>
        <w:t xml:space="preserve">Include the </w:t>
      </w:r>
      <w:r>
        <w:rPr>
          <w:lang w:val="el-GR"/>
        </w:rPr>
        <w:t>γάρ</w:t>
      </w:r>
      <w:r>
        <w:t>: “for”</w:t>
      </w:r>
    </w:p>
  </w:comment>
  <w:comment w:id="13" w:author="Michael Withey" w:date="2026-10-23T13:59:00Z" w:initials="MW">
    <w:p w14:paraId="51F4B4CC" w14:textId="77777777" w:rsidR="004637DA" w:rsidRDefault="004637DA" w:rsidP="004637DA">
      <w:pPr>
        <w:pStyle w:val="CommentText"/>
      </w:pPr>
      <w:r>
        <w:rPr>
          <w:rStyle w:val="CommentReference"/>
        </w:rPr>
        <w:annotationRef/>
      </w:r>
      <w:r>
        <w:t>Who is making? (</w:t>
      </w:r>
      <w:r>
        <w:rPr>
          <w:lang w:val="el-GR"/>
        </w:rPr>
        <w:t>τίς</w:t>
      </w:r>
      <w:r>
        <w:rPr>
          <w:lang w:val="ru-RU"/>
        </w:rPr>
        <w:t xml:space="preserve"> is who; </w:t>
      </w:r>
      <w:r>
        <w:rPr>
          <w:lang w:val="el-GR"/>
        </w:rPr>
        <w:t>Τί</w:t>
      </w:r>
      <w:r>
        <w:t xml:space="preserve"> is what</w:t>
      </w:r>
      <w:r>
        <w:rPr>
          <w:lang w:val="ru-RU"/>
        </w:rPr>
        <w:t>)</w:t>
      </w:r>
    </w:p>
  </w:comment>
  <w:comment w:id="14" w:author="Michael Withey" w:date="2026-10-23T14:00:00Z" w:initials="MW">
    <w:p w14:paraId="2811BFE4" w14:textId="77777777" w:rsidR="004637DA" w:rsidRDefault="004637DA" w:rsidP="004637DA">
      <w:pPr>
        <w:pStyle w:val="CommentText"/>
      </w:pPr>
      <w:r>
        <w:rPr>
          <w:rStyle w:val="CommentReference"/>
        </w:rPr>
        <w:annotationRef/>
      </w:r>
      <w:r>
        <w:t>Again “</w:t>
      </w:r>
      <w:r>
        <w:rPr>
          <w:lang w:val="el-GR"/>
        </w:rPr>
        <w:t>γαρ</w:t>
      </w:r>
      <w:r>
        <w:t>»</w:t>
      </w:r>
      <w:r>
        <w:rPr>
          <w:lang w:val="el-GR"/>
        </w:rPr>
        <w:t xml:space="preserve"> </w:t>
      </w:r>
      <w:r>
        <w:t>= “for”</w:t>
      </w:r>
    </w:p>
  </w:comment>
  <w:comment w:id="15" w:author="Michael Withey" w:date="2026-10-23T14:04:00Z" w:initials="MW">
    <w:p w14:paraId="23D98B65" w14:textId="77777777" w:rsidR="000000AA" w:rsidRPr="00C05E1B" w:rsidRDefault="000000AA" w:rsidP="000000AA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>
        <w:t xml:space="preserve">Here you could do something with the </w:t>
      </w:r>
      <w:r>
        <w:rPr>
          <w:lang w:val="el-GR"/>
        </w:rPr>
        <w:t>μὲν...δέ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68A4D77" w15:done="0"/>
  <w15:commentEx w15:paraId="4974C9FB" w15:done="0"/>
  <w15:commentEx w15:paraId="58E763EB" w15:done="0"/>
  <w15:commentEx w15:paraId="504056E8" w15:done="0"/>
  <w15:commentEx w15:paraId="3B39327B" w15:done="0"/>
  <w15:commentEx w15:paraId="0020216F" w15:done="0"/>
  <w15:commentEx w15:paraId="0178B03D" w15:done="0"/>
  <w15:commentEx w15:paraId="65FB1DF5" w15:done="0"/>
  <w15:commentEx w15:paraId="27A1142D" w15:done="0"/>
  <w15:commentEx w15:paraId="07E61BC1" w15:done="0"/>
  <w15:commentEx w15:paraId="5B0352DB" w15:done="0"/>
  <w15:commentEx w15:paraId="1962A345" w15:done="0"/>
  <w15:commentEx w15:paraId="1041F536" w15:done="0"/>
  <w15:commentEx w15:paraId="51F4B4CC" w15:done="0"/>
  <w15:commentEx w15:paraId="2811BFE4" w15:done="0"/>
  <w15:commentEx w15:paraId="23D98B6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78D13D7" w16cex:dateUtc="2026-10-23T12:48:00Z"/>
  <w16cex:commentExtensible w16cex:durableId="2172F78D" w16cex:dateUtc="2026-10-23T12:48:00Z"/>
  <w16cex:commentExtensible w16cex:durableId="559DE198" w16cex:dateUtc="2026-10-23T12:48:00Z"/>
  <w16cex:commentExtensible w16cex:durableId="1B81A0E6" w16cex:dateUtc="2026-10-23T12:48:00Z"/>
  <w16cex:commentExtensible w16cex:durableId="12445CC0" w16cex:dateUtc="2026-10-23T12:48:00Z"/>
  <w16cex:commentExtensible w16cex:durableId="6F0AE342" w16cex:dateUtc="2026-10-23T12:48:00Z"/>
  <w16cex:commentExtensible w16cex:durableId="09E46823" w16cex:dateUtc="2026-10-23T12:48:00Z"/>
  <w16cex:commentExtensible w16cex:durableId="0EEBF603" w16cex:dateUtc="2026-10-23T12:49:00Z"/>
  <w16cex:commentExtensible w16cex:durableId="27E29581" w16cex:dateUtc="2026-10-23T12:49:00Z"/>
  <w16cex:commentExtensible w16cex:durableId="28EFF5D9" w16cex:dateUtc="2026-10-23T12:49:00Z"/>
  <w16cex:commentExtensible w16cex:durableId="5208B97E" w16cex:dateUtc="2026-10-23T12:56:00Z"/>
  <w16cex:commentExtensible w16cex:durableId="557C843D" w16cex:dateUtc="2026-10-23T12:57:00Z"/>
  <w16cex:commentExtensible w16cex:durableId="4F1789F6" w16cex:dateUtc="2026-10-23T12:57:00Z"/>
  <w16cex:commentExtensible w16cex:durableId="58CD45E1" w16cex:dateUtc="2026-10-23T12:59:00Z"/>
  <w16cex:commentExtensible w16cex:durableId="2E75EFE2" w16cex:dateUtc="2026-10-23T13:00:00Z"/>
  <w16cex:commentExtensible w16cex:durableId="1FBD0A04" w16cex:dateUtc="2026-10-23T13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68A4D77" w16cid:durableId="078D13D7"/>
  <w16cid:commentId w16cid:paraId="4974C9FB" w16cid:durableId="2172F78D"/>
  <w16cid:commentId w16cid:paraId="58E763EB" w16cid:durableId="559DE198"/>
  <w16cid:commentId w16cid:paraId="504056E8" w16cid:durableId="1B81A0E6"/>
  <w16cid:commentId w16cid:paraId="3B39327B" w16cid:durableId="12445CC0"/>
  <w16cid:commentId w16cid:paraId="0020216F" w16cid:durableId="6F0AE342"/>
  <w16cid:commentId w16cid:paraId="0178B03D" w16cid:durableId="09E46823"/>
  <w16cid:commentId w16cid:paraId="65FB1DF5" w16cid:durableId="0EEBF603"/>
  <w16cid:commentId w16cid:paraId="27A1142D" w16cid:durableId="27E29581"/>
  <w16cid:commentId w16cid:paraId="07E61BC1" w16cid:durableId="28EFF5D9"/>
  <w16cid:commentId w16cid:paraId="5B0352DB" w16cid:durableId="5208B97E"/>
  <w16cid:commentId w16cid:paraId="1962A345" w16cid:durableId="557C843D"/>
  <w16cid:commentId w16cid:paraId="1041F536" w16cid:durableId="4F1789F6"/>
  <w16cid:commentId w16cid:paraId="51F4B4CC" w16cid:durableId="58CD45E1"/>
  <w16cid:commentId w16cid:paraId="2811BFE4" w16cid:durableId="2E75EFE2"/>
  <w16cid:commentId w16cid:paraId="23D98B65" w16cid:durableId="1FBD0A0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stem-ui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0AAE0"/>
    <w:multiLevelType w:val="hybridMultilevel"/>
    <w:tmpl w:val="D3144EBA"/>
    <w:lvl w:ilvl="0" w:tplc="85EACA34">
      <w:start w:val="1"/>
      <w:numFmt w:val="decimal"/>
      <w:lvlText w:val="%1."/>
      <w:lvlJc w:val="left"/>
      <w:pPr>
        <w:ind w:left="720" w:hanging="360"/>
      </w:pPr>
    </w:lvl>
    <w:lvl w:ilvl="1" w:tplc="C2523DE4">
      <w:start w:val="1"/>
      <w:numFmt w:val="lowerLetter"/>
      <w:lvlText w:val="%2."/>
      <w:lvlJc w:val="left"/>
      <w:pPr>
        <w:ind w:left="1440" w:hanging="360"/>
      </w:pPr>
    </w:lvl>
    <w:lvl w:ilvl="2" w:tplc="B8FABDC8">
      <w:start w:val="1"/>
      <w:numFmt w:val="lowerRoman"/>
      <w:lvlText w:val="%3."/>
      <w:lvlJc w:val="right"/>
      <w:pPr>
        <w:ind w:left="2160" w:hanging="180"/>
      </w:pPr>
    </w:lvl>
    <w:lvl w:ilvl="3" w:tplc="38CC5100">
      <w:start w:val="1"/>
      <w:numFmt w:val="decimal"/>
      <w:lvlText w:val="%4."/>
      <w:lvlJc w:val="left"/>
      <w:pPr>
        <w:ind w:left="2880" w:hanging="360"/>
      </w:pPr>
    </w:lvl>
    <w:lvl w:ilvl="4" w:tplc="CD7A6FC6">
      <w:start w:val="1"/>
      <w:numFmt w:val="lowerLetter"/>
      <w:lvlText w:val="%5."/>
      <w:lvlJc w:val="left"/>
      <w:pPr>
        <w:ind w:left="3600" w:hanging="360"/>
      </w:pPr>
    </w:lvl>
    <w:lvl w:ilvl="5" w:tplc="59FE00E8">
      <w:start w:val="1"/>
      <w:numFmt w:val="lowerRoman"/>
      <w:lvlText w:val="%6."/>
      <w:lvlJc w:val="right"/>
      <w:pPr>
        <w:ind w:left="4320" w:hanging="180"/>
      </w:pPr>
    </w:lvl>
    <w:lvl w:ilvl="6" w:tplc="3574FF82">
      <w:start w:val="1"/>
      <w:numFmt w:val="decimal"/>
      <w:lvlText w:val="%7."/>
      <w:lvlJc w:val="left"/>
      <w:pPr>
        <w:ind w:left="5040" w:hanging="360"/>
      </w:pPr>
    </w:lvl>
    <w:lvl w:ilvl="7" w:tplc="BDEA5840">
      <w:start w:val="1"/>
      <w:numFmt w:val="lowerLetter"/>
      <w:lvlText w:val="%8."/>
      <w:lvlJc w:val="left"/>
      <w:pPr>
        <w:ind w:left="5760" w:hanging="360"/>
      </w:pPr>
    </w:lvl>
    <w:lvl w:ilvl="8" w:tplc="E294FF56">
      <w:start w:val="1"/>
      <w:numFmt w:val="lowerRoman"/>
      <w:lvlText w:val="%9."/>
      <w:lvlJc w:val="right"/>
      <w:pPr>
        <w:ind w:left="6480" w:hanging="180"/>
      </w:pPr>
    </w:lvl>
  </w:abstractNum>
  <w:num w:numId="1" w16cid:durableId="131644650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FD1DF26"/>
    <w:rsid w:val="000000AA"/>
    <w:rsid w:val="004637DA"/>
    <w:rsid w:val="004A6F89"/>
    <w:rsid w:val="00BA36D6"/>
    <w:rsid w:val="00C05E1B"/>
    <w:rsid w:val="00EF62C3"/>
    <w:rsid w:val="00F4586A"/>
    <w:rsid w:val="03BC6CE2"/>
    <w:rsid w:val="03CE2638"/>
    <w:rsid w:val="040A2E67"/>
    <w:rsid w:val="06B81329"/>
    <w:rsid w:val="06BC7A37"/>
    <w:rsid w:val="08E2398B"/>
    <w:rsid w:val="0FD1DF26"/>
    <w:rsid w:val="1399A98C"/>
    <w:rsid w:val="1596AB4A"/>
    <w:rsid w:val="185292D9"/>
    <w:rsid w:val="21150747"/>
    <w:rsid w:val="21417430"/>
    <w:rsid w:val="2197BFE3"/>
    <w:rsid w:val="21AB43AE"/>
    <w:rsid w:val="2228F409"/>
    <w:rsid w:val="280B0C33"/>
    <w:rsid w:val="282D1FF5"/>
    <w:rsid w:val="28437996"/>
    <w:rsid w:val="2A8FB5AF"/>
    <w:rsid w:val="305C4C7A"/>
    <w:rsid w:val="31909930"/>
    <w:rsid w:val="3200FEEE"/>
    <w:rsid w:val="3348AEC4"/>
    <w:rsid w:val="33DD5ABA"/>
    <w:rsid w:val="357465A7"/>
    <w:rsid w:val="370D27EC"/>
    <w:rsid w:val="3D7FD052"/>
    <w:rsid w:val="3E36F1DB"/>
    <w:rsid w:val="408BB4E6"/>
    <w:rsid w:val="41CF7A7C"/>
    <w:rsid w:val="48AA0B23"/>
    <w:rsid w:val="50B66A32"/>
    <w:rsid w:val="5C9274F2"/>
    <w:rsid w:val="5C95F115"/>
    <w:rsid w:val="5E8C02BD"/>
    <w:rsid w:val="679E4995"/>
    <w:rsid w:val="6D173318"/>
    <w:rsid w:val="6E371F44"/>
    <w:rsid w:val="6F705C70"/>
    <w:rsid w:val="6F860CA2"/>
    <w:rsid w:val="76DF7AED"/>
    <w:rsid w:val="77D388C2"/>
    <w:rsid w:val="7BDD8563"/>
    <w:rsid w:val="7D2D2521"/>
    <w:rsid w:val="7E26F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177E7"/>
  <w15:chartTrackingRefBased/>
  <w15:docId w15:val="{F2A415CB-189C-44D3-8B81-F7D5DBACB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5E8C02B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58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458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58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58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586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Carter</dc:creator>
  <cp:keywords/>
  <dc:description/>
  <cp:lastModifiedBy>Michael Withey</cp:lastModifiedBy>
  <cp:revision>2</cp:revision>
  <dcterms:created xsi:type="dcterms:W3CDTF">2026-10-23T13:11:00Z</dcterms:created>
  <dcterms:modified xsi:type="dcterms:W3CDTF">2026-10-23T13:11:00Z</dcterms:modified>
</cp:coreProperties>
</file>