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E1A62" w14:textId="77777777" w:rsidR="00C97D15" w:rsidRDefault="00C97D15" w:rsidP="00C97D15">
      <w:pPr>
        <w:jc w:val="center"/>
        <w:rPr>
          <w:rFonts w:cs="Times New Roman"/>
          <w:b/>
          <w:bCs/>
          <w:sz w:val="32"/>
          <w:szCs w:val="32"/>
        </w:rPr>
      </w:pPr>
    </w:p>
    <w:p w14:paraId="392BE466" w14:textId="77777777" w:rsidR="00C97D15" w:rsidRDefault="00C97D15" w:rsidP="00C97D15">
      <w:pPr>
        <w:jc w:val="center"/>
        <w:rPr>
          <w:rFonts w:cs="Times New Roman"/>
          <w:b/>
          <w:bCs/>
          <w:sz w:val="32"/>
          <w:szCs w:val="32"/>
        </w:rPr>
      </w:pPr>
    </w:p>
    <w:p w14:paraId="084060BD" w14:textId="77777777" w:rsidR="00C97D15" w:rsidRDefault="00C97D15" w:rsidP="00C97D15">
      <w:pPr>
        <w:jc w:val="center"/>
        <w:rPr>
          <w:rFonts w:cs="Times New Roman"/>
          <w:b/>
          <w:bCs/>
          <w:sz w:val="32"/>
          <w:szCs w:val="32"/>
        </w:rPr>
      </w:pPr>
    </w:p>
    <w:p w14:paraId="30994647" w14:textId="77777777" w:rsidR="00C97D15" w:rsidRDefault="00C97D15" w:rsidP="00C97D15">
      <w:pPr>
        <w:jc w:val="center"/>
        <w:rPr>
          <w:rFonts w:cs="Times New Roman"/>
          <w:b/>
          <w:bCs/>
          <w:sz w:val="32"/>
          <w:szCs w:val="32"/>
        </w:rPr>
      </w:pPr>
    </w:p>
    <w:p w14:paraId="779DF5E9" w14:textId="706E40C9" w:rsidR="00C97D15" w:rsidRDefault="00C12BCE" w:rsidP="00C12BCE">
      <w:pPr>
        <w:tabs>
          <w:tab w:val="left" w:pos="3692"/>
        </w:tabs>
        <w:rPr>
          <w:rFonts w:cs="Times New Roman"/>
          <w:b/>
          <w:bCs/>
          <w:sz w:val="32"/>
          <w:szCs w:val="32"/>
        </w:rPr>
      </w:pPr>
      <w:r>
        <w:rPr>
          <w:rFonts w:cs="Times New Roman"/>
          <w:b/>
          <w:bCs/>
          <w:sz w:val="32"/>
          <w:szCs w:val="32"/>
        </w:rPr>
        <w:tab/>
      </w:r>
    </w:p>
    <w:p w14:paraId="637348BC" w14:textId="76483579" w:rsidR="003905C0" w:rsidRPr="003905C0" w:rsidRDefault="003905C0" w:rsidP="00C97D15">
      <w:pPr>
        <w:jc w:val="center"/>
        <w:rPr>
          <w:b/>
          <w:bCs/>
          <w:sz w:val="32"/>
          <w:szCs w:val="32"/>
        </w:rPr>
      </w:pPr>
      <w:r w:rsidRPr="003905C0">
        <w:rPr>
          <w:b/>
          <w:bCs/>
          <w:sz w:val="32"/>
          <w:szCs w:val="32"/>
        </w:rPr>
        <w:t xml:space="preserve"> Community Engagement </w:t>
      </w:r>
    </w:p>
    <w:p w14:paraId="6D8DDD31" w14:textId="639959FE" w:rsidR="00C97D15" w:rsidRPr="003905C0" w:rsidRDefault="003905C0" w:rsidP="00C97D15">
      <w:pPr>
        <w:jc w:val="center"/>
        <w:rPr>
          <w:b/>
          <w:bCs/>
          <w:sz w:val="32"/>
          <w:szCs w:val="32"/>
        </w:rPr>
      </w:pPr>
      <w:r w:rsidRPr="003905C0">
        <w:rPr>
          <w:b/>
          <w:bCs/>
          <w:sz w:val="32"/>
          <w:szCs w:val="32"/>
        </w:rPr>
        <w:t>LCBB4002</w:t>
      </w:r>
    </w:p>
    <w:p w14:paraId="3721E21A" w14:textId="7018C92B" w:rsidR="003905C0" w:rsidRDefault="003905C0" w:rsidP="00C97D15">
      <w:pPr>
        <w:jc w:val="center"/>
        <w:rPr>
          <w:rFonts w:cs="Times New Roman"/>
          <w:b/>
          <w:bCs/>
          <w:sz w:val="32"/>
          <w:szCs w:val="32"/>
        </w:rPr>
      </w:pPr>
      <w:r w:rsidRPr="003905C0">
        <w:rPr>
          <w:rFonts w:cs="Times New Roman"/>
          <w:b/>
          <w:bCs/>
          <w:sz w:val="32"/>
          <w:szCs w:val="32"/>
        </w:rPr>
        <w:t>Assessment</w:t>
      </w:r>
      <w:r>
        <w:rPr>
          <w:rFonts w:cs="Times New Roman"/>
          <w:b/>
          <w:bCs/>
          <w:sz w:val="32"/>
          <w:szCs w:val="32"/>
        </w:rPr>
        <w:t>-</w:t>
      </w:r>
      <w:r w:rsidRPr="003905C0">
        <w:rPr>
          <w:rFonts w:cs="Times New Roman"/>
          <w:b/>
          <w:bCs/>
          <w:sz w:val="32"/>
          <w:szCs w:val="32"/>
        </w:rPr>
        <w:t>2</w:t>
      </w:r>
    </w:p>
    <w:p w14:paraId="01EA78C7" w14:textId="53CBD0E9" w:rsidR="00EE4FC4" w:rsidRDefault="00EE4FC4" w:rsidP="00C97D15">
      <w:pPr>
        <w:jc w:val="center"/>
        <w:rPr>
          <w:rFonts w:cs="Times New Roman"/>
          <w:b/>
          <w:bCs/>
          <w:sz w:val="32"/>
          <w:szCs w:val="32"/>
        </w:rPr>
      </w:pPr>
      <w:r>
        <w:rPr>
          <w:rFonts w:cs="Times New Roman"/>
          <w:b/>
          <w:bCs/>
          <w:sz w:val="32"/>
          <w:szCs w:val="32"/>
        </w:rPr>
        <w:t>Student: Sandrina Rangelova</w:t>
      </w:r>
    </w:p>
    <w:p w14:paraId="4D1A5E00" w14:textId="3CAA234F" w:rsidR="00EE4FC4" w:rsidRDefault="00EE4FC4" w:rsidP="00C97D15">
      <w:pPr>
        <w:jc w:val="center"/>
        <w:rPr>
          <w:rFonts w:cs="Times New Roman"/>
          <w:b/>
          <w:bCs/>
          <w:sz w:val="32"/>
          <w:szCs w:val="32"/>
        </w:rPr>
      </w:pPr>
      <w:r>
        <w:rPr>
          <w:rFonts w:cs="Times New Roman"/>
          <w:b/>
          <w:bCs/>
          <w:sz w:val="32"/>
          <w:szCs w:val="32"/>
        </w:rPr>
        <w:t>Student number: 1917133</w:t>
      </w:r>
    </w:p>
    <w:p w14:paraId="66197360" w14:textId="1CC8AF5C" w:rsidR="00EE4FC4" w:rsidRDefault="004411B8" w:rsidP="00C97D15">
      <w:pPr>
        <w:jc w:val="center"/>
        <w:rPr>
          <w:rFonts w:cs="Times New Roman"/>
          <w:b/>
          <w:bCs/>
          <w:sz w:val="32"/>
          <w:szCs w:val="32"/>
        </w:rPr>
      </w:pPr>
      <w:r>
        <w:rPr>
          <w:rFonts w:cs="Times New Roman"/>
          <w:b/>
          <w:bCs/>
          <w:sz w:val="32"/>
          <w:szCs w:val="32"/>
        </w:rPr>
        <w:t>Lecturer: Dr Molly Jack</w:t>
      </w:r>
    </w:p>
    <w:p w14:paraId="42A314F3" w14:textId="660D62D3" w:rsidR="00EE4FC4" w:rsidRPr="003905C0" w:rsidRDefault="00EE4FC4" w:rsidP="00C97D15">
      <w:pPr>
        <w:jc w:val="center"/>
        <w:rPr>
          <w:rFonts w:cs="Times New Roman"/>
          <w:b/>
          <w:bCs/>
          <w:sz w:val="32"/>
          <w:szCs w:val="32"/>
        </w:rPr>
      </w:pPr>
      <w:r>
        <w:rPr>
          <w:rFonts w:cs="Times New Roman"/>
          <w:b/>
          <w:bCs/>
          <w:sz w:val="32"/>
          <w:szCs w:val="32"/>
        </w:rPr>
        <w:t xml:space="preserve">03.09.2021 </w:t>
      </w:r>
    </w:p>
    <w:p w14:paraId="3CA2C9C6" w14:textId="7B0B6468" w:rsidR="00EE4FC4" w:rsidRDefault="00EE4FC4">
      <w:pPr>
        <w:rPr>
          <w:rFonts w:cs="Times New Roman"/>
          <w:szCs w:val="24"/>
        </w:rPr>
      </w:pPr>
    </w:p>
    <w:p w14:paraId="7F17DBBE" w14:textId="515612DD" w:rsidR="00EE4FC4" w:rsidRDefault="00EE4FC4">
      <w:pPr>
        <w:rPr>
          <w:rFonts w:cs="Times New Roman"/>
          <w:szCs w:val="24"/>
        </w:rPr>
      </w:pPr>
    </w:p>
    <w:p w14:paraId="6E1E9873" w14:textId="26CB70C2" w:rsidR="00EE4FC4" w:rsidRDefault="00EE4FC4">
      <w:pPr>
        <w:rPr>
          <w:rFonts w:cs="Times New Roman"/>
          <w:szCs w:val="24"/>
        </w:rPr>
      </w:pPr>
    </w:p>
    <w:p w14:paraId="65B19B6A" w14:textId="69A422A6" w:rsidR="00EE4FC4" w:rsidRDefault="00EE4FC4">
      <w:pPr>
        <w:rPr>
          <w:rFonts w:cs="Times New Roman"/>
          <w:szCs w:val="24"/>
        </w:rPr>
      </w:pPr>
    </w:p>
    <w:p w14:paraId="58D21EC8" w14:textId="0FF3CEC1" w:rsidR="00EE4FC4" w:rsidRDefault="00EE4FC4">
      <w:pPr>
        <w:rPr>
          <w:rFonts w:cs="Times New Roman"/>
          <w:szCs w:val="24"/>
        </w:rPr>
      </w:pPr>
    </w:p>
    <w:p w14:paraId="174F6B67" w14:textId="5CD8051D" w:rsidR="00EE4FC4" w:rsidRDefault="00EE4FC4">
      <w:pPr>
        <w:rPr>
          <w:rFonts w:cs="Times New Roman"/>
          <w:szCs w:val="24"/>
        </w:rPr>
      </w:pPr>
    </w:p>
    <w:p w14:paraId="66491A4D" w14:textId="1D82E3FA" w:rsidR="00EE4FC4" w:rsidRDefault="00EE4FC4">
      <w:pPr>
        <w:rPr>
          <w:rFonts w:cs="Times New Roman"/>
          <w:szCs w:val="24"/>
        </w:rPr>
      </w:pPr>
    </w:p>
    <w:p w14:paraId="4170A5CB" w14:textId="19952A86" w:rsidR="00EE4FC4" w:rsidRDefault="00EE4FC4">
      <w:pPr>
        <w:rPr>
          <w:rFonts w:cs="Times New Roman"/>
          <w:szCs w:val="24"/>
        </w:rPr>
      </w:pPr>
    </w:p>
    <w:p w14:paraId="0A8D1EFD" w14:textId="62EA8E40" w:rsidR="00EE4FC4" w:rsidRDefault="00EE4FC4">
      <w:pPr>
        <w:rPr>
          <w:rFonts w:cs="Times New Roman"/>
          <w:szCs w:val="24"/>
        </w:rPr>
      </w:pPr>
    </w:p>
    <w:p w14:paraId="5B600BE2" w14:textId="0EB4C6C1" w:rsidR="00EE4FC4" w:rsidRDefault="00EE4FC4">
      <w:pPr>
        <w:rPr>
          <w:rFonts w:cs="Times New Roman"/>
          <w:szCs w:val="24"/>
        </w:rPr>
      </w:pPr>
    </w:p>
    <w:p w14:paraId="483991EF" w14:textId="63A06406" w:rsidR="00EE4FC4" w:rsidRDefault="00EE4FC4">
      <w:pPr>
        <w:rPr>
          <w:rFonts w:cs="Times New Roman"/>
          <w:szCs w:val="24"/>
        </w:rPr>
      </w:pPr>
    </w:p>
    <w:p w14:paraId="1B2A3118" w14:textId="77777777" w:rsidR="00EE4FC4" w:rsidRPr="00F31FA6" w:rsidRDefault="00EE4FC4">
      <w:pPr>
        <w:rPr>
          <w:rFonts w:cs="Times New Roman"/>
          <w:szCs w:val="24"/>
        </w:rPr>
      </w:pPr>
    </w:p>
    <w:sdt>
      <w:sdtPr>
        <w:rPr>
          <w:rFonts w:asciiTheme="minorHAnsi" w:eastAsiaTheme="minorHAnsi" w:hAnsiTheme="minorHAnsi" w:cs="Vrinda"/>
          <w:color w:val="auto"/>
          <w:sz w:val="22"/>
          <w:szCs w:val="28"/>
          <w:lang w:val="en-GB" w:bidi="bn-IN"/>
        </w:rPr>
        <w:id w:val="665674193"/>
        <w:docPartObj>
          <w:docPartGallery w:val="Table of Contents"/>
          <w:docPartUnique/>
        </w:docPartObj>
      </w:sdtPr>
      <w:sdtEndPr>
        <w:rPr>
          <w:rFonts w:ascii="Times New Roman" w:hAnsi="Times New Roman"/>
          <w:b/>
          <w:bCs/>
          <w:noProof/>
          <w:sz w:val="24"/>
        </w:rPr>
      </w:sdtEndPr>
      <w:sdtContent>
        <w:p w14:paraId="247A2E87" w14:textId="77777777" w:rsidR="00A10540" w:rsidRPr="00E174B3" w:rsidRDefault="00A10540" w:rsidP="00F45E90">
          <w:pPr>
            <w:pStyle w:val="TOCHeading"/>
            <w:spacing w:line="360" w:lineRule="auto"/>
            <w:rPr>
              <w:rFonts w:ascii="Times New Roman" w:hAnsi="Times New Roman" w:cs="Times New Roman"/>
              <w:b/>
              <w:bCs/>
              <w:color w:val="000000" w:themeColor="text1"/>
              <w:sz w:val="28"/>
              <w:szCs w:val="24"/>
            </w:rPr>
          </w:pPr>
          <w:r w:rsidRPr="00E174B3">
            <w:rPr>
              <w:rFonts w:ascii="Times New Roman" w:hAnsi="Times New Roman" w:cs="Times New Roman"/>
              <w:b/>
              <w:bCs/>
              <w:color w:val="000000" w:themeColor="text1"/>
              <w:sz w:val="28"/>
              <w:szCs w:val="24"/>
            </w:rPr>
            <w:t>Table of Contents</w:t>
          </w:r>
        </w:p>
        <w:p w14:paraId="0F948AB2" w14:textId="77777777" w:rsidR="00890DF8" w:rsidRDefault="00A10540">
          <w:pPr>
            <w:pStyle w:val="TOC1"/>
            <w:tabs>
              <w:tab w:val="right" w:leader="dot" w:pos="9016"/>
            </w:tabs>
            <w:rPr>
              <w:rFonts w:asciiTheme="minorHAnsi" w:eastAsiaTheme="minorEastAsia" w:hAnsiTheme="minorHAnsi" w:cstheme="minorBidi"/>
              <w:noProof/>
              <w:sz w:val="22"/>
              <w:szCs w:val="22"/>
              <w:lang w:eastAsia="en-GB" w:bidi="ar-SA"/>
            </w:rPr>
          </w:pPr>
          <w:r w:rsidRPr="00A10540">
            <w:rPr>
              <w:rFonts w:cs="Times New Roman"/>
              <w:szCs w:val="24"/>
            </w:rPr>
            <w:fldChar w:fldCharType="begin"/>
          </w:r>
          <w:r w:rsidRPr="00A10540">
            <w:rPr>
              <w:rFonts w:cs="Times New Roman"/>
              <w:szCs w:val="24"/>
            </w:rPr>
            <w:instrText xml:space="preserve"> TOC \o "1-3" \h \z \u </w:instrText>
          </w:r>
          <w:r w:rsidRPr="00A10540">
            <w:rPr>
              <w:rFonts w:cs="Times New Roman"/>
              <w:szCs w:val="24"/>
            </w:rPr>
            <w:fldChar w:fldCharType="separate"/>
          </w:r>
          <w:hyperlink w:anchor="_Toc81606165" w:history="1">
            <w:r w:rsidR="00890DF8" w:rsidRPr="004F7263">
              <w:rPr>
                <w:rStyle w:val="Hyperlink"/>
                <w:noProof/>
              </w:rPr>
              <w:t>Introduction</w:t>
            </w:r>
            <w:r w:rsidR="00890DF8">
              <w:rPr>
                <w:noProof/>
                <w:webHidden/>
              </w:rPr>
              <w:tab/>
            </w:r>
            <w:r w:rsidR="00890DF8">
              <w:rPr>
                <w:noProof/>
                <w:webHidden/>
              </w:rPr>
              <w:fldChar w:fldCharType="begin"/>
            </w:r>
            <w:r w:rsidR="00890DF8">
              <w:rPr>
                <w:noProof/>
                <w:webHidden/>
              </w:rPr>
              <w:instrText xml:space="preserve"> PAGEREF _Toc81606165 \h </w:instrText>
            </w:r>
            <w:r w:rsidR="00890DF8">
              <w:rPr>
                <w:noProof/>
                <w:webHidden/>
              </w:rPr>
            </w:r>
            <w:r w:rsidR="00890DF8">
              <w:rPr>
                <w:noProof/>
                <w:webHidden/>
              </w:rPr>
              <w:fldChar w:fldCharType="separate"/>
            </w:r>
            <w:r w:rsidR="00890DF8">
              <w:rPr>
                <w:noProof/>
                <w:webHidden/>
              </w:rPr>
              <w:t>3</w:t>
            </w:r>
            <w:r w:rsidR="00890DF8">
              <w:rPr>
                <w:noProof/>
                <w:webHidden/>
              </w:rPr>
              <w:fldChar w:fldCharType="end"/>
            </w:r>
          </w:hyperlink>
        </w:p>
        <w:p w14:paraId="50999159" w14:textId="77777777" w:rsidR="00890DF8" w:rsidRDefault="001B73C6">
          <w:pPr>
            <w:pStyle w:val="TOC1"/>
            <w:tabs>
              <w:tab w:val="right" w:leader="dot" w:pos="9016"/>
            </w:tabs>
            <w:rPr>
              <w:rFonts w:asciiTheme="minorHAnsi" w:eastAsiaTheme="minorEastAsia" w:hAnsiTheme="minorHAnsi" w:cstheme="minorBidi"/>
              <w:noProof/>
              <w:sz w:val="22"/>
              <w:szCs w:val="22"/>
              <w:lang w:eastAsia="en-GB" w:bidi="ar-SA"/>
            </w:rPr>
          </w:pPr>
          <w:hyperlink w:anchor="_Toc81606166" w:history="1">
            <w:r w:rsidR="00890DF8" w:rsidRPr="004F7263">
              <w:rPr>
                <w:rStyle w:val="Hyperlink"/>
                <w:noProof/>
              </w:rPr>
              <w:t>Reflection on the project in comparison to another project in the UK</w:t>
            </w:r>
            <w:r w:rsidR="00890DF8">
              <w:rPr>
                <w:noProof/>
                <w:webHidden/>
              </w:rPr>
              <w:tab/>
            </w:r>
            <w:r w:rsidR="00890DF8">
              <w:rPr>
                <w:noProof/>
                <w:webHidden/>
              </w:rPr>
              <w:fldChar w:fldCharType="begin"/>
            </w:r>
            <w:r w:rsidR="00890DF8">
              <w:rPr>
                <w:noProof/>
                <w:webHidden/>
              </w:rPr>
              <w:instrText xml:space="preserve"> PAGEREF _Toc81606166 \h </w:instrText>
            </w:r>
            <w:r w:rsidR="00890DF8">
              <w:rPr>
                <w:noProof/>
                <w:webHidden/>
              </w:rPr>
            </w:r>
            <w:r w:rsidR="00890DF8">
              <w:rPr>
                <w:noProof/>
                <w:webHidden/>
              </w:rPr>
              <w:fldChar w:fldCharType="separate"/>
            </w:r>
            <w:r w:rsidR="00890DF8">
              <w:rPr>
                <w:noProof/>
                <w:webHidden/>
              </w:rPr>
              <w:t>4</w:t>
            </w:r>
            <w:r w:rsidR="00890DF8">
              <w:rPr>
                <w:noProof/>
                <w:webHidden/>
              </w:rPr>
              <w:fldChar w:fldCharType="end"/>
            </w:r>
          </w:hyperlink>
        </w:p>
        <w:p w14:paraId="2E69F680" w14:textId="77777777" w:rsidR="00890DF8" w:rsidRDefault="001B73C6">
          <w:pPr>
            <w:pStyle w:val="TOC2"/>
            <w:tabs>
              <w:tab w:val="right" w:leader="dot" w:pos="9016"/>
            </w:tabs>
            <w:rPr>
              <w:rFonts w:asciiTheme="minorHAnsi" w:eastAsiaTheme="minorEastAsia" w:hAnsiTheme="minorHAnsi" w:cstheme="minorBidi"/>
              <w:noProof/>
              <w:sz w:val="22"/>
              <w:szCs w:val="22"/>
              <w:lang w:eastAsia="en-GB" w:bidi="ar-SA"/>
            </w:rPr>
          </w:pPr>
          <w:hyperlink w:anchor="_Toc81606167" w:history="1">
            <w:r w:rsidR="00890DF8" w:rsidRPr="004F7263">
              <w:rPr>
                <w:rStyle w:val="Hyperlink"/>
                <w:noProof/>
              </w:rPr>
              <w:t>Differences between the two projects</w:t>
            </w:r>
            <w:r w:rsidR="00890DF8">
              <w:rPr>
                <w:noProof/>
                <w:webHidden/>
              </w:rPr>
              <w:tab/>
            </w:r>
            <w:r w:rsidR="00890DF8">
              <w:rPr>
                <w:noProof/>
                <w:webHidden/>
              </w:rPr>
              <w:fldChar w:fldCharType="begin"/>
            </w:r>
            <w:r w:rsidR="00890DF8">
              <w:rPr>
                <w:noProof/>
                <w:webHidden/>
              </w:rPr>
              <w:instrText xml:space="preserve"> PAGEREF _Toc81606167 \h </w:instrText>
            </w:r>
            <w:r w:rsidR="00890DF8">
              <w:rPr>
                <w:noProof/>
                <w:webHidden/>
              </w:rPr>
            </w:r>
            <w:r w:rsidR="00890DF8">
              <w:rPr>
                <w:noProof/>
                <w:webHidden/>
              </w:rPr>
              <w:fldChar w:fldCharType="separate"/>
            </w:r>
            <w:r w:rsidR="00890DF8">
              <w:rPr>
                <w:noProof/>
                <w:webHidden/>
              </w:rPr>
              <w:t>4</w:t>
            </w:r>
            <w:r w:rsidR="00890DF8">
              <w:rPr>
                <w:noProof/>
                <w:webHidden/>
              </w:rPr>
              <w:fldChar w:fldCharType="end"/>
            </w:r>
          </w:hyperlink>
        </w:p>
        <w:p w14:paraId="322246F2" w14:textId="77777777" w:rsidR="00890DF8" w:rsidRDefault="001B73C6">
          <w:pPr>
            <w:pStyle w:val="TOC2"/>
            <w:tabs>
              <w:tab w:val="right" w:leader="dot" w:pos="9016"/>
            </w:tabs>
            <w:rPr>
              <w:rFonts w:asciiTheme="minorHAnsi" w:eastAsiaTheme="minorEastAsia" w:hAnsiTheme="minorHAnsi" w:cstheme="minorBidi"/>
              <w:noProof/>
              <w:sz w:val="22"/>
              <w:szCs w:val="22"/>
              <w:lang w:eastAsia="en-GB" w:bidi="ar-SA"/>
            </w:rPr>
          </w:pPr>
          <w:hyperlink w:anchor="_Toc81606168" w:history="1">
            <w:r w:rsidR="00890DF8" w:rsidRPr="004F7263">
              <w:rPr>
                <w:rStyle w:val="Hyperlink"/>
                <w:noProof/>
              </w:rPr>
              <w:t>Best Practice of Community Engagement Approaches</w:t>
            </w:r>
            <w:r w:rsidR="00890DF8">
              <w:rPr>
                <w:noProof/>
                <w:webHidden/>
              </w:rPr>
              <w:tab/>
            </w:r>
            <w:r w:rsidR="00890DF8">
              <w:rPr>
                <w:noProof/>
                <w:webHidden/>
              </w:rPr>
              <w:fldChar w:fldCharType="begin"/>
            </w:r>
            <w:r w:rsidR="00890DF8">
              <w:rPr>
                <w:noProof/>
                <w:webHidden/>
              </w:rPr>
              <w:instrText xml:space="preserve"> PAGEREF _Toc81606168 \h </w:instrText>
            </w:r>
            <w:r w:rsidR="00890DF8">
              <w:rPr>
                <w:noProof/>
                <w:webHidden/>
              </w:rPr>
            </w:r>
            <w:r w:rsidR="00890DF8">
              <w:rPr>
                <w:noProof/>
                <w:webHidden/>
              </w:rPr>
              <w:fldChar w:fldCharType="separate"/>
            </w:r>
            <w:r w:rsidR="00890DF8">
              <w:rPr>
                <w:noProof/>
                <w:webHidden/>
              </w:rPr>
              <w:t>5</w:t>
            </w:r>
            <w:r w:rsidR="00890DF8">
              <w:rPr>
                <w:noProof/>
                <w:webHidden/>
              </w:rPr>
              <w:fldChar w:fldCharType="end"/>
            </w:r>
          </w:hyperlink>
        </w:p>
        <w:p w14:paraId="68087F76" w14:textId="77777777" w:rsidR="00890DF8" w:rsidRDefault="001B73C6">
          <w:pPr>
            <w:pStyle w:val="TOC2"/>
            <w:tabs>
              <w:tab w:val="right" w:leader="dot" w:pos="9016"/>
            </w:tabs>
            <w:rPr>
              <w:rFonts w:asciiTheme="minorHAnsi" w:eastAsiaTheme="minorEastAsia" w:hAnsiTheme="minorHAnsi" w:cstheme="minorBidi"/>
              <w:noProof/>
              <w:sz w:val="22"/>
              <w:szCs w:val="22"/>
              <w:lang w:eastAsia="en-GB" w:bidi="ar-SA"/>
            </w:rPr>
          </w:pPr>
          <w:hyperlink w:anchor="_Toc81606169" w:history="1">
            <w:r w:rsidR="00890DF8" w:rsidRPr="004F7263">
              <w:rPr>
                <w:rStyle w:val="Hyperlink"/>
                <w:noProof/>
              </w:rPr>
              <w:t>Effective communication and stakeholder participation in community engagement</w:t>
            </w:r>
            <w:r w:rsidR="00890DF8">
              <w:rPr>
                <w:noProof/>
                <w:webHidden/>
              </w:rPr>
              <w:tab/>
            </w:r>
            <w:r w:rsidR="00890DF8">
              <w:rPr>
                <w:noProof/>
                <w:webHidden/>
              </w:rPr>
              <w:fldChar w:fldCharType="begin"/>
            </w:r>
            <w:r w:rsidR="00890DF8">
              <w:rPr>
                <w:noProof/>
                <w:webHidden/>
              </w:rPr>
              <w:instrText xml:space="preserve"> PAGEREF _Toc81606169 \h </w:instrText>
            </w:r>
            <w:r w:rsidR="00890DF8">
              <w:rPr>
                <w:noProof/>
                <w:webHidden/>
              </w:rPr>
            </w:r>
            <w:r w:rsidR="00890DF8">
              <w:rPr>
                <w:noProof/>
                <w:webHidden/>
              </w:rPr>
              <w:fldChar w:fldCharType="separate"/>
            </w:r>
            <w:r w:rsidR="00890DF8">
              <w:rPr>
                <w:noProof/>
                <w:webHidden/>
              </w:rPr>
              <w:t>7</w:t>
            </w:r>
            <w:r w:rsidR="00890DF8">
              <w:rPr>
                <w:noProof/>
                <w:webHidden/>
              </w:rPr>
              <w:fldChar w:fldCharType="end"/>
            </w:r>
          </w:hyperlink>
        </w:p>
        <w:p w14:paraId="290ED1FF" w14:textId="77777777" w:rsidR="00890DF8" w:rsidRDefault="001B73C6">
          <w:pPr>
            <w:pStyle w:val="TOC1"/>
            <w:tabs>
              <w:tab w:val="right" w:leader="dot" w:pos="9016"/>
            </w:tabs>
            <w:rPr>
              <w:rFonts w:asciiTheme="minorHAnsi" w:eastAsiaTheme="minorEastAsia" w:hAnsiTheme="minorHAnsi" w:cstheme="minorBidi"/>
              <w:noProof/>
              <w:sz w:val="22"/>
              <w:szCs w:val="22"/>
              <w:lang w:eastAsia="en-GB" w:bidi="ar-SA"/>
            </w:rPr>
          </w:pPr>
          <w:hyperlink w:anchor="_Toc81606170" w:history="1">
            <w:r w:rsidR="00890DF8" w:rsidRPr="004F7263">
              <w:rPr>
                <w:rStyle w:val="Hyperlink"/>
                <w:noProof/>
              </w:rPr>
              <w:t>Conclusion</w:t>
            </w:r>
            <w:r w:rsidR="00890DF8">
              <w:rPr>
                <w:noProof/>
                <w:webHidden/>
              </w:rPr>
              <w:tab/>
            </w:r>
            <w:r w:rsidR="00890DF8">
              <w:rPr>
                <w:noProof/>
                <w:webHidden/>
              </w:rPr>
              <w:fldChar w:fldCharType="begin"/>
            </w:r>
            <w:r w:rsidR="00890DF8">
              <w:rPr>
                <w:noProof/>
                <w:webHidden/>
              </w:rPr>
              <w:instrText xml:space="preserve"> PAGEREF _Toc81606170 \h </w:instrText>
            </w:r>
            <w:r w:rsidR="00890DF8">
              <w:rPr>
                <w:noProof/>
                <w:webHidden/>
              </w:rPr>
            </w:r>
            <w:r w:rsidR="00890DF8">
              <w:rPr>
                <w:noProof/>
                <w:webHidden/>
              </w:rPr>
              <w:fldChar w:fldCharType="separate"/>
            </w:r>
            <w:r w:rsidR="00890DF8">
              <w:rPr>
                <w:noProof/>
                <w:webHidden/>
              </w:rPr>
              <w:t>8</w:t>
            </w:r>
            <w:r w:rsidR="00890DF8">
              <w:rPr>
                <w:noProof/>
                <w:webHidden/>
              </w:rPr>
              <w:fldChar w:fldCharType="end"/>
            </w:r>
          </w:hyperlink>
        </w:p>
        <w:p w14:paraId="389AEE57" w14:textId="77777777" w:rsidR="00890DF8" w:rsidRDefault="001B73C6">
          <w:pPr>
            <w:pStyle w:val="TOC1"/>
            <w:tabs>
              <w:tab w:val="right" w:leader="dot" w:pos="9016"/>
            </w:tabs>
            <w:rPr>
              <w:rFonts w:asciiTheme="minorHAnsi" w:eastAsiaTheme="minorEastAsia" w:hAnsiTheme="minorHAnsi" w:cstheme="minorBidi"/>
              <w:noProof/>
              <w:sz w:val="22"/>
              <w:szCs w:val="22"/>
              <w:lang w:eastAsia="en-GB" w:bidi="ar-SA"/>
            </w:rPr>
          </w:pPr>
          <w:hyperlink w:anchor="_Toc81606171" w:history="1">
            <w:r w:rsidR="00890DF8" w:rsidRPr="004F7263">
              <w:rPr>
                <w:rStyle w:val="Hyperlink"/>
                <w:rFonts w:eastAsia="Times New Roman"/>
                <w:noProof/>
                <w:lang w:val="en-US"/>
              </w:rPr>
              <w:t>References</w:t>
            </w:r>
            <w:r w:rsidR="00890DF8">
              <w:rPr>
                <w:noProof/>
                <w:webHidden/>
              </w:rPr>
              <w:tab/>
            </w:r>
            <w:r w:rsidR="00890DF8">
              <w:rPr>
                <w:noProof/>
                <w:webHidden/>
              </w:rPr>
              <w:fldChar w:fldCharType="begin"/>
            </w:r>
            <w:r w:rsidR="00890DF8">
              <w:rPr>
                <w:noProof/>
                <w:webHidden/>
              </w:rPr>
              <w:instrText xml:space="preserve"> PAGEREF _Toc81606171 \h </w:instrText>
            </w:r>
            <w:r w:rsidR="00890DF8">
              <w:rPr>
                <w:noProof/>
                <w:webHidden/>
              </w:rPr>
            </w:r>
            <w:r w:rsidR="00890DF8">
              <w:rPr>
                <w:noProof/>
                <w:webHidden/>
              </w:rPr>
              <w:fldChar w:fldCharType="separate"/>
            </w:r>
            <w:r w:rsidR="00890DF8">
              <w:rPr>
                <w:noProof/>
                <w:webHidden/>
              </w:rPr>
              <w:t>9</w:t>
            </w:r>
            <w:r w:rsidR="00890DF8">
              <w:rPr>
                <w:noProof/>
                <w:webHidden/>
              </w:rPr>
              <w:fldChar w:fldCharType="end"/>
            </w:r>
          </w:hyperlink>
        </w:p>
        <w:p w14:paraId="5C677EFC" w14:textId="77777777" w:rsidR="00A10540" w:rsidRDefault="00A10540" w:rsidP="00A10540">
          <w:r w:rsidRPr="00A10540">
            <w:rPr>
              <w:rFonts w:cs="Times New Roman"/>
              <w:b/>
              <w:bCs/>
              <w:noProof/>
              <w:szCs w:val="24"/>
            </w:rPr>
            <w:fldChar w:fldCharType="end"/>
          </w:r>
        </w:p>
      </w:sdtContent>
    </w:sdt>
    <w:p w14:paraId="097F6DCE" w14:textId="77777777" w:rsidR="000E5614" w:rsidRPr="00F31FA6" w:rsidRDefault="000E5614">
      <w:pPr>
        <w:rPr>
          <w:rFonts w:cs="Times New Roman"/>
          <w:szCs w:val="24"/>
        </w:rPr>
      </w:pPr>
      <w:r w:rsidRPr="00F31FA6">
        <w:rPr>
          <w:rFonts w:cs="Times New Roman"/>
          <w:szCs w:val="24"/>
        </w:rPr>
        <w:br w:type="page"/>
      </w:r>
    </w:p>
    <w:p w14:paraId="78A4381F" w14:textId="77777777" w:rsidR="00042F34" w:rsidRPr="00F31FA6" w:rsidRDefault="000E5614" w:rsidP="00A10540">
      <w:pPr>
        <w:pStyle w:val="Heading1"/>
      </w:pPr>
      <w:bookmarkStart w:id="0" w:name="_Toc81606165"/>
      <w:r w:rsidRPr="00F31FA6">
        <w:lastRenderedPageBreak/>
        <w:t>Introduction</w:t>
      </w:r>
      <w:bookmarkEnd w:id="0"/>
    </w:p>
    <w:p w14:paraId="29827AE7" w14:textId="727BDE45" w:rsidR="00A74D2E" w:rsidRDefault="00981B5A" w:rsidP="000E5614">
      <w:pPr>
        <w:rPr>
          <w:rFonts w:cs="Times New Roman"/>
          <w:szCs w:val="24"/>
        </w:rPr>
      </w:pPr>
      <w:r>
        <w:rPr>
          <w:rFonts w:cs="Times New Roman"/>
          <w:szCs w:val="24"/>
        </w:rPr>
        <w:t xml:space="preserve">Community </w:t>
      </w:r>
      <w:r w:rsidR="00A74D2E">
        <w:rPr>
          <w:rFonts w:cs="Times New Roman"/>
          <w:szCs w:val="24"/>
        </w:rPr>
        <w:t xml:space="preserve">engagement is </w:t>
      </w:r>
      <w:r>
        <w:rPr>
          <w:rFonts w:cs="Times New Roman"/>
          <w:szCs w:val="24"/>
        </w:rPr>
        <w:t xml:space="preserve">bringing people together, it is focused on inclusive participation across all aspects of the society, including education, healthcare, transportation, housing and urban development </w:t>
      </w:r>
      <w:r w:rsidR="00F45E90" w:rsidRPr="00F45E90">
        <w:rPr>
          <w:rFonts w:cs="Times New Roman"/>
          <w:szCs w:val="24"/>
        </w:rPr>
        <w:t>(T</w:t>
      </w:r>
      <w:r>
        <w:rPr>
          <w:rFonts w:cs="Times New Roman"/>
          <w:szCs w:val="24"/>
        </w:rPr>
        <w:t>rotter, C,</w:t>
      </w:r>
      <w:r w:rsidR="00F45E90" w:rsidRPr="00F45E90">
        <w:rPr>
          <w:rFonts w:cs="Times New Roman"/>
          <w:szCs w:val="24"/>
        </w:rPr>
        <w:t xml:space="preserve"> 201</w:t>
      </w:r>
      <w:r>
        <w:rPr>
          <w:rFonts w:cs="Times New Roman"/>
          <w:szCs w:val="24"/>
        </w:rPr>
        <w:t>4</w:t>
      </w:r>
      <w:r w:rsidR="00F45E90" w:rsidRPr="00F45E90">
        <w:rPr>
          <w:rFonts w:cs="Times New Roman"/>
          <w:szCs w:val="24"/>
        </w:rPr>
        <w:t>)</w:t>
      </w:r>
      <w:r w:rsidR="00A74D2E">
        <w:rPr>
          <w:rFonts w:cs="Times New Roman"/>
          <w:szCs w:val="24"/>
        </w:rPr>
        <w:t>. In every society</w:t>
      </w:r>
      <w:r w:rsidR="005D60A6">
        <w:rPr>
          <w:rFonts w:cs="Times New Roman"/>
          <w:szCs w:val="24"/>
        </w:rPr>
        <w:t>,</w:t>
      </w:r>
      <w:r w:rsidR="00A74D2E">
        <w:rPr>
          <w:rFonts w:cs="Times New Roman"/>
          <w:szCs w:val="24"/>
        </w:rPr>
        <w:t xml:space="preserve"> </w:t>
      </w:r>
      <w:r w:rsidR="005D60A6">
        <w:rPr>
          <w:rFonts w:cs="Times New Roman"/>
          <w:szCs w:val="24"/>
        </w:rPr>
        <w:t>different problems</w:t>
      </w:r>
      <w:r w:rsidR="00A74D2E">
        <w:rPr>
          <w:rFonts w:cs="Times New Roman"/>
          <w:szCs w:val="24"/>
        </w:rPr>
        <w:t xml:space="preserve"> create </w:t>
      </w:r>
      <w:r w:rsidR="005D60A6">
        <w:rPr>
          <w:rFonts w:cs="Times New Roman"/>
          <w:szCs w:val="24"/>
        </w:rPr>
        <w:t xml:space="preserve">a </w:t>
      </w:r>
      <w:r w:rsidR="00A74D2E">
        <w:rPr>
          <w:rFonts w:cs="Times New Roman"/>
          <w:szCs w:val="24"/>
        </w:rPr>
        <w:t xml:space="preserve">problem for the development of the </w:t>
      </w:r>
      <w:r w:rsidR="00D12FF6">
        <w:rPr>
          <w:rFonts w:cs="Times New Roman"/>
          <w:szCs w:val="24"/>
        </w:rPr>
        <w:t>society</w:t>
      </w:r>
      <w:r w:rsidR="00A74D2E">
        <w:rPr>
          <w:rFonts w:cs="Times New Roman"/>
          <w:szCs w:val="24"/>
        </w:rPr>
        <w:t xml:space="preserve">. </w:t>
      </w:r>
      <w:r w:rsidR="005D60A6">
        <w:rPr>
          <w:rFonts w:cs="Times New Roman"/>
          <w:szCs w:val="24"/>
        </w:rPr>
        <w:t>A c</w:t>
      </w:r>
      <w:r w:rsidR="00A74D2E">
        <w:rPr>
          <w:rFonts w:cs="Times New Roman"/>
          <w:szCs w:val="24"/>
        </w:rPr>
        <w:t xml:space="preserve">ommunity engagement program finds out the problem that a </w:t>
      </w:r>
      <w:r w:rsidR="00D12FF6">
        <w:rPr>
          <w:rFonts w:cs="Times New Roman"/>
          <w:szCs w:val="24"/>
        </w:rPr>
        <w:t>group</w:t>
      </w:r>
      <w:r w:rsidR="00A74D2E">
        <w:rPr>
          <w:rFonts w:cs="Times New Roman"/>
          <w:szCs w:val="24"/>
        </w:rPr>
        <w:t xml:space="preserve"> of people face in their day</w:t>
      </w:r>
      <w:r w:rsidR="005D60A6">
        <w:rPr>
          <w:rFonts w:cs="Times New Roman"/>
          <w:szCs w:val="24"/>
        </w:rPr>
        <w:t>-to-</w:t>
      </w:r>
      <w:r w:rsidR="00A74D2E">
        <w:rPr>
          <w:rFonts w:cs="Times New Roman"/>
          <w:szCs w:val="24"/>
        </w:rPr>
        <w:t xml:space="preserve">day life and try to solve the problem to </w:t>
      </w:r>
      <w:r w:rsidR="00D12FF6">
        <w:rPr>
          <w:rFonts w:cs="Times New Roman"/>
          <w:szCs w:val="24"/>
        </w:rPr>
        <w:t>ensure</w:t>
      </w:r>
      <w:r w:rsidR="00A74D2E">
        <w:rPr>
          <w:rFonts w:cs="Times New Roman"/>
          <w:szCs w:val="24"/>
        </w:rPr>
        <w:t xml:space="preserve"> success in society</w:t>
      </w:r>
      <w:r w:rsidR="00F42D3C">
        <w:rPr>
          <w:rFonts w:cs="Times New Roman"/>
          <w:szCs w:val="24"/>
        </w:rPr>
        <w:t xml:space="preserve">, meeting their individual needs. </w:t>
      </w:r>
      <w:r w:rsidR="00A74D2E">
        <w:rPr>
          <w:rFonts w:cs="Times New Roman"/>
          <w:szCs w:val="24"/>
        </w:rPr>
        <w:t xml:space="preserve">There are different steps </w:t>
      </w:r>
      <w:r w:rsidR="00D12FF6">
        <w:rPr>
          <w:rFonts w:cs="Times New Roman"/>
          <w:szCs w:val="24"/>
        </w:rPr>
        <w:t>th</w:t>
      </w:r>
      <w:r w:rsidR="005D60A6">
        <w:rPr>
          <w:rFonts w:cs="Times New Roman"/>
          <w:szCs w:val="24"/>
        </w:rPr>
        <w:t>r</w:t>
      </w:r>
      <w:r w:rsidR="00D12FF6">
        <w:rPr>
          <w:rFonts w:cs="Times New Roman"/>
          <w:szCs w:val="24"/>
        </w:rPr>
        <w:t>ough</w:t>
      </w:r>
      <w:r w:rsidR="00A74D2E">
        <w:rPr>
          <w:rFonts w:cs="Times New Roman"/>
          <w:szCs w:val="24"/>
        </w:rPr>
        <w:t xml:space="preserve"> which </w:t>
      </w:r>
      <w:r w:rsidR="00D12FF6">
        <w:rPr>
          <w:rFonts w:cs="Times New Roman"/>
          <w:szCs w:val="24"/>
        </w:rPr>
        <w:t>community</w:t>
      </w:r>
      <w:r w:rsidR="00A74D2E">
        <w:rPr>
          <w:rFonts w:cs="Times New Roman"/>
          <w:szCs w:val="24"/>
        </w:rPr>
        <w:t xml:space="preserve"> </w:t>
      </w:r>
      <w:r w:rsidR="00D12FF6">
        <w:rPr>
          <w:rFonts w:cs="Times New Roman"/>
          <w:szCs w:val="24"/>
        </w:rPr>
        <w:t>engagement</w:t>
      </w:r>
      <w:r w:rsidR="00A74D2E">
        <w:rPr>
          <w:rFonts w:cs="Times New Roman"/>
          <w:szCs w:val="24"/>
        </w:rPr>
        <w:t xml:space="preserve"> can be </w:t>
      </w:r>
      <w:r w:rsidR="00D12FF6">
        <w:rPr>
          <w:rFonts w:cs="Times New Roman"/>
          <w:szCs w:val="24"/>
        </w:rPr>
        <w:t>ensured</w:t>
      </w:r>
      <w:r w:rsidR="00A74D2E">
        <w:rPr>
          <w:rFonts w:cs="Times New Roman"/>
          <w:szCs w:val="24"/>
        </w:rPr>
        <w:t xml:space="preserve"> and the </w:t>
      </w:r>
      <w:r w:rsidR="00D12FF6">
        <w:rPr>
          <w:rFonts w:cs="Times New Roman"/>
          <w:szCs w:val="24"/>
        </w:rPr>
        <w:t>problems</w:t>
      </w:r>
      <w:r w:rsidR="00A74D2E">
        <w:rPr>
          <w:rFonts w:cs="Times New Roman"/>
          <w:szCs w:val="24"/>
        </w:rPr>
        <w:t xml:space="preserve"> can be avoide</w:t>
      </w:r>
      <w:r w:rsidR="00D12FF6">
        <w:rPr>
          <w:rFonts w:cs="Times New Roman"/>
          <w:szCs w:val="24"/>
        </w:rPr>
        <w:t>d. In assessment 1,</w:t>
      </w:r>
      <w:r w:rsidR="00A74D2E">
        <w:rPr>
          <w:rFonts w:cs="Times New Roman"/>
          <w:szCs w:val="24"/>
        </w:rPr>
        <w:t xml:space="preserve"> I have identified </w:t>
      </w:r>
      <w:r w:rsidR="00D12FF6">
        <w:rPr>
          <w:rFonts w:cs="Times New Roman"/>
          <w:szCs w:val="24"/>
        </w:rPr>
        <w:t>elderly</w:t>
      </w:r>
      <w:r w:rsidR="00A74D2E">
        <w:rPr>
          <w:rFonts w:cs="Times New Roman"/>
          <w:szCs w:val="24"/>
        </w:rPr>
        <w:t xml:space="preserve"> homecare care </w:t>
      </w:r>
      <w:r w:rsidR="00D12FF6">
        <w:rPr>
          <w:rFonts w:cs="Times New Roman"/>
          <w:szCs w:val="24"/>
        </w:rPr>
        <w:t>problem</w:t>
      </w:r>
      <w:r w:rsidR="005D60A6">
        <w:rPr>
          <w:rFonts w:cs="Times New Roman"/>
          <w:szCs w:val="24"/>
        </w:rPr>
        <w:t>s</w:t>
      </w:r>
      <w:r w:rsidR="00A74D2E">
        <w:rPr>
          <w:rFonts w:cs="Times New Roman"/>
          <w:szCs w:val="24"/>
        </w:rPr>
        <w:t xml:space="preserve"> and nursing needs for people who suffer </w:t>
      </w:r>
      <w:r w:rsidR="00D12FF6">
        <w:rPr>
          <w:rFonts w:cs="Times New Roman"/>
          <w:szCs w:val="24"/>
        </w:rPr>
        <w:t>from</w:t>
      </w:r>
      <w:r w:rsidR="00A74D2E">
        <w:rPr>
          <w:rFonts w:cs="Times New Roman"/>
          <w:szCs w:val="24"/>
        </w:rPr>
        <w:t xml:space="preserve"> dementia. My project was to run </w:t>
      </w:r>
      <w:r w:rsidR="005D60A6">
        <w:rPr>
          <w:rFonts w:cs="Times New Roman"/>
          <w:szCs w:val="24"/>
        </w:rPr>
        <w:t xml:space="preserve">a </w:t>
      </w:r>
      <w:r w:rsidR="00A74D2E">
        <w:rPr>
          <w:rFonts w:cs="Times New Roman"/>
          <w:szCs w:val="24"/>
        </w:rPr>
        <w:t xml:space="preserve">community program for </w:t>
      </w:r>
      <w:r w:rsidR="00A80009">
        <w:rPr>
          <w:rFonts w:cs="Times New Roman"/>
          <w:szCs w:val="24"/>
        </w:rPr>
        <w:t xml:space="preserve">elderly people who need </w:t>
      </w:r>
      <w:r w:rsidR="005D60A6">
        <w:rPr>
          <w:rFonts w:cs="Times New Roman"/>
          <w:szCs w:val="24"/>
        </w:rPr>
        <w:t xml:space="preserve">a </w:t>
      </w:r>
      <w:r w:rsidR="00A80009">
        <w:rPr>
          <w:rFonts w:cs="Times New Roman"/>
          <w:szCs w:val="24"/>
        </w:rPr>
        <w:t xml:space="preserve">home care program. There are </w:t>
      </w:r>
      <w:r w:rsidR="00D12FF6">
        <w:rPr>
          <w:rFonts w:cs="Times New Roman"/>
          <w:szCs w:val="24"/>
        </w:rPr>
        <w:t>lots</w:t>
      </w:r>
      <w:r w:rsidR="00A80009">
        <w:rPr>
          <w:rFonts w:cs="Times New Roman"/>
          <w:szCs w:val="24"/>
        </w:rPr>
        <w:t xml:space="preserve"> of people who feel the need home</w:t>
      </w:r>
      <w:r w:rsidR="005D60A6">
        <w:rPr>
          <w:rFonts w:cs="Times New Roman"/>
          <w:szCs w:val="24"/>
        </w:rPr>
        <w:t xml:space="preserve"> </w:t>
      </w:r>
      <w:r w:rsidR="00A80009">
        <w:rPr>
          <w:rFonts w:cs="Times New Roman"/>
          <w:szCs w:val="24"/>
        </w:rPr>
        <w:t xml:space="preserve">care </w:t>
      </w:r>
      <w:r w:rsidR="00D12FF6">
        <w:rPr>
          <w:rFonts w:cs="Times New Roman"/>
          <w:szCs w:val="24"/>
        </w:rPr>
        <w:t>program</w:t>
      </w:r>
      <w:r w:rsidR="005D60A6">
        <w:rPr>
          <w:rFonts w:cs="Times New Roman"/>
          <w:szCs w:val="24"/>
        </w:rPr>
        <w:t>s</w:t>
      </w:r>
      <w:r w:rsidR="00F42D3C">
        <w:rPr>
          <w:rFonts w:cs="Times New Roman"/>
          <w:szCs w:val="24"/>
        </w:rPr>
        <w:t xml:space="preserve">, </w:t>
      </w:r>
      <w:r w:rsidR="00F42D3C" w:rsidRPr="00F42D3C">
        <w:rPr>
          <w:rFonts w:cs="Times New Roman"/>
          <w:szCs w:val="24"/>
        </w:rPr>
        <w:t>because with age they need more care and assistance.</w:t>
      </w:r>
    </w:p>
    <w:p w14:paraId="4B7211FA" w14:textId="06B6B9D2" w:rsidR="00A80009" w:rsidRDefault="00C04270" w:rsidP="000E5614">
      <w:pPr>
        <w:rPr>
          <w:rFonts w:cs="Times New Roman"/>
          <w:szCs w:val="24"/>
        </w:rPr>
      </w:pPr>
      <w:r>
        <w:rPr>
          <w:rFonts w:cs="Times New Roman"/>
          <w:szCs w:val="24"/>
        </w:rPr>
        <w:t>In this part</w:t>
      </w:r>
      <w:r w:rsidR="005D60A6">
        <w:rPr>
          <w:rFonts w:cs="Times New Roman"/>
          <w:szCs w:val="24"/>
        </w:rPr>
        <w:t>,</w:t>
      </w:r>
      <w:r>
        <w:rPr>
          <w:rFonts w:cs="Times New Roman"/>
          <w:szCs w:val="24"/>
        </w:rPr>
        <w:t xml:space="preserve"> </w:t>
      </w:r>
      <w:r w:rsidR="005D60A6">
        <w:rPr>
          <w:rFonts w:cs="Times New Roman"/>
          <w:szCs w:val="24"/>
        </w:rPr>
        <w:t xml:space="preserve">the </w:t>
      </w:r>
      <w:r>
        <w:rPr>
          <w:rFonts w:cs="Times New Roman"/>
          <w:szCs w:val="24"/>
        </w:rPr>
        <w:t xml:space="preserve">reflection will be made analysing my project in terms </w:t>
      </w:r>
      <w:r w:rsidR="005D60A6">
        <w:rPr>
          <w:rFonts w:cs="Times New Roman"/>
          <w:szCs w:val="24"/>
        </w:rPr>
        <w:t>of</w:t>
      </w:r>
      <w:r>
        <w:rPr>
          <w:rFonts w:cs="Times New Roman"/>
          <w:szCs w:val="24"/>
        </w:rPr>
        <w:t xml:space="preserve"> another </w:t>
      </w:r>
      <w:r w:rsidR="00BF0DE8">
        <w:rPr>
          <w:rFonts w:cs="Times New Roman"/>
          <w:szCs w:val="24"/>
        </w:rPr>
        <w:t xml:space="preserve">project which is done in </w:t>
      </w:r>
      <w:r w:rsidR="005D60A6">
        <w:rPr>
          <w:rFonts w:cs="Times New Roman"/>
          <w:szCs w:val="24"/>
        </w:rPr>
        <w:t xml:space="preserve">the </w:t>
      </w:r>
      <w:r w:rsidR="00BF0DE8">
        <w:rPr>
          <w:rFonts w:cs="Times New Roman"/>
          <w:szCs w:val="24"/>
        </w:rPr>
        <w:t xml:space="preserve">UK. The task will be to differentiate between the two </w:t>
      </w:r>
      <w:r w:rsidR="00D12FF6">
        <w:rPr>
          <w:rFonts w:cs="Times New Roman"/>
          <w:szCs w:val="24"/>
        </w:rPr>
        <w:t>projects</w:t>
      </w:r>
      <w:r w:rsidR="00BF0DE8">
        <w:rPr>
          <w:rFonts w:cs="Times New Roman"/>
          <w:szCs w:val="24"/>
        </w:rPr>
        <w:t xml:space="preserve"> </w:t>
      </w:r>
      <w:r w:rsidR="005D60A6">
        <w:rPr>
          <w:rFonts w:cs="Times New Roman"/>
          <w:szCs w:val="24"/>
        </w:rPr>
        <w:t>from</w:t>
      </w:r>
      <w:r w:rsidR="00BF0DE8">
        <w:rPr>
          <w:rFonts w:cs="Times New Roman"/>
          <w:szCs w:val="24"/>
        </w:rPr>
        <w:t xml:space="preserve"> my point of view.</w:t>
      </w:r>
      <w:r w:rsidR="00EB3ABA">
        <w:rPr>
          <w:rFonts w:cs="Times New Roman"/>
          <w:szCs w:val="24"/>
        </w:rPr>
        <w:t xml:space="preserve"> Reflection will be </w:t>
      </w:r>
      <w:r w:rsidR="00D12FF6">
        <w:rPr>
          <w:rFonts w:cs="Times New Roman"/>
          <w:szCs w:val="24"/>
        </w:rPr>
        <w:t>made</w:t>
      </w:r>
      <w:r w:rsidR="00EB3ABA">
        <w:rPr>
          <w:rFonts w:cs="Times New Roman"/>
          <w:szCs w:val="24"/>
        </w:rPr>
        <w:t xml:space="preserve"> in terms of what they do </w:t>
      </w:r>
      <w:r w:rsidR="00F42D3C">
        <w:rPr>
          <w:rFonts w:cs="Times New Roman"/>
          <w:szCs w:val="24"/>
        </w:rPr>
        <w:t>differently,</w:t>
      </w:r>
      <w:r w:rsidR="00EB3ABA">
        <w:rPr>
          <w:rFonts w:cs="Times New Roman"/>
          <w:szCs w:val="24"/>
        </w:rPr>
        <w:t xml:space="preserve"> and </w:t>
      </w:r>
      <w:r w:rsidR="00D12FF6">
        <w:rPr>
          <w:rFonts w:cs="Times New Roman"/>
          <w:szCs w:val="24"/>
        </w:rPr>
        <w:t>evaluation</w:t>
      </w:r>
      <w:r w:rsidR="00EB3ABA">
        <w:rPr>
          <w:rFonts w:cs="Times New Roman"/>
          <w:szCs w:val="24"/>
        </w:rPr>
        <w:t xml:space="preserve"> will be made on the best practice of </w:t>
      </w:r>
      <w:r w:rsidR="005D60A6">
        <w:rPr>
          <w:rFonts w:cs="Times New Roman"/>
          <w:szCs w:val="24"/>
        </w:rPr>
        <w:t xml:space="preserve">the </w:t>
      </w:r>
      <w:r w:rsidR="00EB3ABA">
        <w:rPr>
          <w:rFonts w:cs="Times New Roman"/>
          <w:szCs w:val="24"/>
        </w:rPr>
        <w:t>community engagement approach.</w:t>
      </w:r>
      <w:r w:rsidR="00BF0DE8">
        <w:rPr>
          <w:rFonts w:cs="Times New Roman"/>
          <w:szCs w:val="24"/>
        </w:rPr>
        <w:t xml:space="preserve"> </w:t>
      </w:r>
    </w:p>
    <w:p w14:paraId="4F09F79E" w14:textId="407854FB" w:rsidR="000E5614" w:rsidRPr="00F31FA6" w:rsidRDefault="00147EC7" w:rsidP="000E5614">
      <w:pPr>
        <w:rPr>
          <w:rFonts w:cs="Times New Roman"/>
          <w:szCs w:val="24"/>
        </w:rPr>
      </w:pPr>
      <w:r w:rsidRPr="00F31FA6">
        <w:rPr>
          <w:rFonts w:cs="Times New Roman"/>
          <w:szCs w:val="24"/>
        </w:rPr>
        <w:t xml:space="preserve"> </w:t>
      </w:r>
    </w:p>
    <w:p w14:paraId="4C6D5A10" w14:textId="77777777" w:rsidR="00FC3AF9" w:rsidRPr="00F31FA6" w:rsidRDefault="00FC3AF9">
      <w:pPr>
        <w:rPr>
          <w:rFonts w:cs="Times New Roman"/>
          <w:szCs w:val="24"/>
        </w:rPr>
      </w:pPr>
      <w:r w:rsidRPr="00F31FA6">
        <w:rPr>
          <w:rFonts w:cs="Times New Roman"/>
          <w:szCs w:val="24"/>
        </w:rPr>
        <w:br w:type="page"/>
      </w:r>
    </w:p>
    <w:p w14:paraId="1A2506B6" w14:textId="2153086A" w:rsidR="00FC3AF9" w:rsidRPr="009B47A0" w:rsidRDefault="00FC3AF9" w:rsidP="009B47A0">
      <w:pPr>
        <w:pStyle w:val="Heading1"/>
      </w:pPr>
      <w:bookmarkStart w:id="1" w:name="_Toc81606166"/>
      <w:r w:rsidRPr="00F31FA6">
        <w:lastRenderedPageBreak/>
        <w:t>Reflection</w:t>
      </w:r>
      <w:r w:rsidR="00AF2580">
        <w:t xml:space="preserve"> on the project in compar</w:t>
      </w:r>
      <w:r w:rsidR="005D60A6">
        <w:t>ison</w:t>
      </w:r>
      <w:r w:rsidR="00AF2580">
        <w:t xml:space="preserve"> to another project in </w:t>
      </w:r>
      <w:r w:rsidR="005D60A6">
        <w:t xml:space="preserve">the </w:t>
      </w:r>
      <w:r w:rsidR="00AF2580">
        <w:t>UK</w:t>
      </w:r>
      <w:bookmarkEnd w:id="1"/>
    </w:p>
    <w:p w14:paraId="6F33890A" w14:textId="11EE45B4" w:rsidR="00AF2580" w:rsidRDefault="00C00CAF" w:rsidP="00AF2580">
      <w:r>
        <w:t>There</w:t>
      </w:r>
      <w:r w:rsidR="00AF2580">
        <w:t xml:space="preserve"> are different community engagement project</w:t>
      </w:r>
      <w:r w:rsidR="005D60A6">
        <w:t>s</w:t>
      </w:r>
      <w:r w:rsidR="00AF2580">
        <w:t xml:space="preserve"> in the United Kingdom. They </w:t>
      </w:r>
      <w:r>
        <w:t>differ</w:t>
      </w:r>
      <w:r w:rsidR="00AF2580">
        <w:t xml:space="preserve"> </w:t>
      </w:r>
      <w:r>
        <w:t>from</w:t>
      </w:r>
      <w:r w:rsidR="00AF2580">
        <w:t xml:space="preserve"> one another. </w:t>
      </w:r>
      <w:r w:rsidR="00C2442C">
        <w:t xml:space="preserve">The community </w:t>
      </w:r>
      <w:r>
        <w:t>engagement</w:t>
      </w:r>
      <w:r w:rsidR="00C2442C">
        <w:t xml:space="preserve"> program that I have been assigned to lead </w:t>
      </w:r>
      <w:r w:rsidR="005D60A6">
        <w:t>is</w:t>
      </w:r>
      <w:r w:rsidR="00C2442C">
        <w:t xml:space="preserve"> different from that of the other in term</w:t>
      </w:r>
      <w:r w:rsidR="005D60A6">
        <w:t>s</w:t>
      </w:r>
      <w:r w:rsidR="00C2442C">
        <w:t xml:space="preserve"> of </w:t>
      </w:r>
      <w:r w:rsidR="005D60A6">
        <w:t xml:space="preserve">the </w:t>
      </w:r>
      <w:r w:rsidR="00C2442C">
        <w:t>different segment</w:t>
      </w:r>
      <w:r w:rsidR="005D60A6">
        <w:t>s</w:t>
      </w:r>
      <w:r w:rsidR="00C2442C">
        <w:t xml:space="preserve">. This will be </w:t>
      </w:r>
      <w:r>
        <w:t>describe</w:t>
      </w:r>
      <w:r w:rsidR="005D60A6">
        <w:t>d</w:t>
      </w:r>
      <w:r w:rsidR="00C2442C">
        <w:t xml:space="preserve"> here. The community mapping </w:t>
      </w:r>
      <w:r w:rsidR="008539D6">
        <w:t>system and social media engagement of both of the project</w:t>
      </w:r>
      <w:r w:rsidR="005D60A6">
        <w:t>s</w:t>
      </w:r>
      <w:r w:rsidR="008539D6">
        <w:t xml:space="preserve"> will also be described broadly.</w:t>
      </w:r>
    </w:p>
    <w:p w14:paraId="05553191" w14:textId="56A4E7E5" w:rsidR="00A96DBF" w:rsidRDefault="00F42D3C" w:rsidP="00AF2580">
      <w:r w:rsidRPr="00F42D3C">
        <w:t xml:space="preserve">Older people are one of the most vulnerable groups in the </w:t>
      </w:r>
      <w:r w:rsidR="00E95884" w:rsidRPr="00F42D3C">
        <w:t>community</w:t>
      </w:r>
      <w:r w:rsidR="00E95884">
        <w:t xml:space="preserve">. </w:t>
      </w:r>
      <w:r w:rsidR="004864CA">
        <w:t xml:space="preserve">I have been </w:t>
      </w:r>
      <w:r w:rsidR="00C00CAF">
        <w:t>assigned</w:t>
      </w:r>
      <w:r w:rsidR="00A13620">
        <w:t xml:space="preserve"> as a leader in the Rose C</w:t>
      </w:r>
      <w:r w:rsidR="004864CA">
        <w:t xml:space="preserve">are </w:t>
      </w:r>
      <w:r w:rsidR="00C00CAF">
        <w:t>service</w:t>
      </w:r>
      <w:r w:rsidR="004864CA">
        <w:t xml:space="preserve"> limited. The task of the company is to provide community care to elderly people and people who </w:t>
      </w:r>
      <w:r w:rsidR="00C00CAF">
        <w:t>suffered</w:t>
      </w:r>
      <w:r w:rsidR="004864CA">
        <w:t xml:space="preserve"> from dementia </w:t>
      </w:r>
      <w:r w:rsidR="00C00CAF">
        <w:t>problem</w:t>
      </w:r>
      <w:r w:rsidR="005D60A6">
        <w:t>s</w:t>
      </w:r>
      <w:r w:rsidR="004864CA">
        <w:t>.</w:t>
      </w:r>
      <w:r w:rsidR="00E95884" w:rsidRPr="00E95884">
        <w:t xml:space="preserve"> </w:t>
      </w:r>
      <w:r w:rsidR="00E95884" w:rsidRPr="00E95884">
        <w:t xml:space="preserve">I will make a comparison with </w:t>
      </w:r>
      <w:r w:rsidR="00E95884" w:rsidRPr="00E95884">
        <w:t>another</w:t>
      </w:r>
      <w:r w:rsidR="00E95884">
        <w:t xml:space="preserve"> services </w:t>
      </w:r>
      <w:r w:rsidR="00E95884" w:rsidRPr="00E95884">
        <w:t>which is called Trinity homecare service limited</w:t>
      </w:r>
      <w:r w:rsidR="009B47A0">
        <w:t xml:space="preserve">. Both are working in </w:t>
      </w:r>
      <w:r w:rsidR="005D60A6">
        <w:t xml:space="preserve">the </w:t>
      </w:r>
      <w:r w:rsidR="009B47A0">
        <w:t xml:space="preserve">UK. But </w:t>
      </w:r>
      <w:r w:rsidR="002261EB">
        <w:t>the</w:t>
      </w:r>
      <w:r w:rsidR="009B47A0">
        <w:t xml:space="preserve"> service and the way they provide </w:t>
      </w:r>
      <w:r w:rsidR="00E95884">
        <w:t xml:space="preserve">it </w:t>
      </w:r>
      <w:r w:rsidR="005D60A6">
        <w:t>are</w:t>
      </w:r>
      <w:r w:rsidR="009B47A0">
        <w:t xml:space="preserve"> quite differ</w:t>
      </w:r>
      <w:r w:rsidR="005D60A6">
        <w:t>ent</w:t>
      </w:r>
      <w:r w:rsidR="009B47A0">
        <w:t xml:space="preserve">. </w:t>
      </w:r>
    </w:p>
    <w:p w14:paraId="70C9D629" w14:textId="24AE5DD6" w:rsidR="009B47A0" w:rsidRDefault="009B47A0" w:rsidP="009B47A0">
      <w:pPr>
        <w:pStyle w:val="Heading2"/>
      </w:pPr>
      <w:bookmarkStart w:id="2" w:name="_Toc81606167"/>
      <w:r>
        <w:t>Differences between the two</w:t>
      </w:r>
      <w:r w:rsidR="00F45E90">
        <w:t xml:space="preserve"> projects</w:t>
      </w:r>
      <w:bookmarkEnd w:id="2"/>
    </w:p>
    <w:p w14:paraId="4BEF83CF" w14:textId="4498E02C" w:rsidR="00E74CDE" w:rsidRPr="00E74CDE" w:rsidRDefault="00A13620" w:rsidP="00E74CDE">
      <w:pPr>
        <w:rPr>
          <w:color w:val="FF0000"/>
        </w:rPr>
      </w:pPr>
      <w:r w:rsidRPr="00E74CDE">
        <w:rPr>
          <w:b/>
        </w:rPr>
        <w:t>Objectives</w:t>
      </w:r>
      <w:r w:rsidR="00A94BF8" w:rsidRPr="00E74CDE">
        <w:rPr>
          <w:b/>
        </w:rPr>
        <w:t xml:space="preserve"> of services:</w:t>
      </w:r>
      <w:r w:rsidR="00A94BF8">
        <w:t xml:space="preserve"> </w:t>
      </w:r>
      <w:r w:rsidR="00E74CDE">
        <w:t xml:space="preserve">Even though both of the projects work for the betterment of society there is a huge difference in terms of the services they provide. My project (Rose care service) works to find out the elderly people who are facing the problems of managing their day-to-day tasks. As they are not capable of doing their task they need the help of others. From that perspective, I along with my team members works to help those people to ensure a smooth lifestyle. It will reduce discrimination in society and </w:t>
      </w:r>
      <w:r w:rsidR="00E95884">
        <w:t>will improve people’s confidence.</w:t>
      </w:r>
      <w:r w:rsidR="00E74CDE">
        <w:t xml:space="preserve"> On the other hand, the main objective of Trinity homecare services is commercial. They provide services to the society which is helping the people. But there is differences between the objectives of the services of the two projects. </w:t>
      </w:r>
      <w:r w:rsidR="00E74CDE" w:rsidRPr="005001B4">
        <w:t>Trinity provides nursing facilities for the clients including a transportation facility which is not given by Rose care service. The main objective of Rose care service is to ensure better service to manage of home while the objectives of Trinity home care is to provide service in-home care and health-related issues</w:t>
      </w:r>
      <w:r w:rsidR="00E74CDE" w:rsidRPr="00E74CDE">
        <w:rPr>
          <w:color w:val="FF0000"/>
        </w:rPr>
        <w:t xml:space="preserve">. </w:t>
      </w:r>
    </w:p>
    <w:p w14:paraId="7322EBCB" w14:textId="424318D5" w:rsidR="00E74CDE" w:rsidRPr="005001B4" w:rsidRDefault="009E0EB8" w:rsidP="00E74CDE">
      <w:r w:rsidRPr="00E74CDE">
        <w:rPr>
          <w:b/>
        </w:rPr>
        <w:t>Range</w:t>
      </w:r>
      <w:r w:rsidR="0015396A" w:rsidRPr="00E74CDE">
        <w:rPr>
          <w:b/>
        </w:rPr>
        <w:t xml:space="preserve"> of services:</w:t>
      </w:r>
      <w:r w:rsidR="0015396A">
        <w:t xml:space="preserve"> </w:t>
      </w:r>
      <w:r w:rsidR="00E74CDE">
        <w:t xml:space="preserve">The range of services of both of the projects is different. I have found problems in the people of old age in different aspects. They can’t manage their day-to-day task and are unable to operate normal life there are lots of old age people who are not able to write and read. Hence our projects aim to help old age people in terms of maintaining their daily tasks. Besides we provide them a lecture on different tipis. The main aim is to give them a healthy, flexible life with proper knowledge. On the other hand, Trinity home care provides home care </w:t>
      </w:r>
      <w:r w:rsidR="00D64449">
        <w:t>services,</w:t>
      </w:r>
      <w:r w:rsidR="00E74CDE">
        <w:t xml:space="preserve"> but they don’t work to educate old age people.  In our project, we provide nursing facilities to people who are suffering from dementia </w:t>
      </w:r>
      <w:r w:rsidR="00E74CDE" w:rsidRPr="005001B4">
        <w:t xml:space="preserve">problems. But Trinity homecare </w:t>
      </w:r>
      <w:r w:rsidR="00E74CDE" w:rsidRPr="005001B4">
        <w:lastRenderedPageBreak/>
        <w:t>doesn’t give much focus on the home care service for the people who suffer from dementia. Trinity Homecare provides services in personal care services, nurse-directed care, meal preparation, and home helper, transportation service, companionship, etc. (Dale and Brown, 2021). But it is not related to educating the old age people.</w:t>
      </w:r>
    </w:p>
    <w:p w14:paraId="60935E4C" w14:textId="4C2CB722" w:rsidR="00280EAB" w:rsidRDefault="00A26276" w:rsidP="003905C0">
      <w:r w:rsidRPr="003905C0">
        <w:rPr>
          <w:b/>
        </w:rPr>
        <w:t xml:space="preserve">Impact on society: </w:t>
      </w:r>
      <w:r w:rsidR="00775B69" w:rsidRPr="00A26276">
        <w:t>As the ma</w:t>
      </w:r>
      <w:r w:rsidR="00775B69">
        <w:t>in objectives of o</w:t>
      </w:r>
      <w:r w:rsidR="00775B69" w:rsidRPr="00A26276">
        <w:t xml:space="preserve">ur program </w:t>
      </w:r>
      <w:r w:rsidR="00775B69">
        <w:t>are</w:t>
      </w:r>
      <w:r w:rsidR="00775B69" w:rsidRPr="00A26276">
        <w:t xml:space="preserve"> to ensure </w:t>
      </w:r>
      <w:r w:rsidR="00775B69">
        <w:t xml:space="preserve">an </w:t>
      </w:r>
      <w:r w:rsidR="00775B69" w:rsidRPr="00A26276">
        <w:t>equal lifesty</w:t>
      </w:r>
      <w:r w:rsidR="00775B69">
        <w:t>le f</w:t>
      </w:r>
      <w:r w:rsidR="00775B69" w:rsidRPr="00A26276">
        <w:t>o</w:t>
      </w:r>
      <w:r w:rsidR="00775B69">
        <w:t>r</w:t>
      </w:r>
      <w:r w:rsidR="00775B69" w:rsidRPr="00A26276">
        <w:t xml:space="preserve"> ev</w:t>
      </w:r>
      <w:r w:rsidR="00775B69">
        <w:t>e</w:t>
      </w:r>
      <w:r w:rsidR="00775B69" w:rsidRPr="00A26276">
        <w:t xml:space="preserve">ryone and giving proper education to the old age people the impact of our project will be more. </w:t>
      </w:r>
      <w:r w:rsidR="00775B69">
        <w:t>W</w:t>
      </w:r>
      <w:r w:rsidR="00775B69" w:rsidRPr="00A26276">
        <w:t>e focus</w:t>
      </w:r>
      <w:r w:rsidR="00775B69">
        <w:t xml:space="preserve"> </w:t>
      </w:r>
      <w:r w:rsidR="00775B69" w:rsidRPr="00A26276">
        <w:t>on the development of the lifestyle of the people who are living in the country.</w:t>
      </w:r>
      <w:r w:rsidR="00775B69">
        <w:rPr>
          <w:b/>
        </w:rPr>
        <w:t xml:space="preserve"> </w:t>
      </w:r>
      <w:r w:rsidR="00775B69" w:rsidRPr="005001B4">
        <w:t>Trinity home care provides home care service and provides nursing service too. From this perspective Trinity home care is making an impact on the home care and health care service.</w:t>
      </w:r>
    </w:p>
    <w:p w14:paraId="4414AAEE" w14:textId="799479B6" w:rsidR="00743A19" w:rsidRDefault="00991F3A" w:rsidP="003905C0">
      <w:r w:rsidRPr="003905C0">
        <w:rPr>
          <w:b/>
        </w:rPr>
        <w:t>Stakeholder Analysis:</w:t>
      </w:r>
      <w:r>
        <w:t xml:space="preserve"> In the UK there are different region</w:t>
      </w:r>
      <w:r w:rsidR="005D60A6">
        <w:t>s</w:t>
      </w:r>
      <w:r>
        <w:t xml:space="preserve"> in</w:t>
      </w:r>
      <w:r w:rsidR="0068684C">
        <w:t xml:space="preserve"> which people face old age </w:t>
      </w:r>
      <w:r w:rsidR="00875747">
        <w:t>problem</w:t>
      </w:r>
      <w:r w:rsidR="005D60A6">
        <w:t>s</w:t>
      </w:r>
      <w:r w:rsidR="0068684C">
        <w:t>. The critical life</w:t>
      </w:r>
      <w:r w:rsidR="00875747">
        <w:t>style</w:t>
      </w:r>
      <w:r w:rsidR="0068684C">
        <w:t xml:space="preserve"> of old age people is not limited to a single region</w:t>
      </w:r>
      <w:r w:rsidR="00F45E90">
        <w:t xml:space="preserve"> </w:t>
      </w:r>
      <w:r w:rsidR="00F45E90" w:rsidRPr="00F45E90">
        <w:t>(Koc, 2020)</w:t>
      </w:r>
      <w:r w:rsidR="0068684C">
        <w:t>. That’s why our project focuses on person</w:t>
      </w:r>
      <w:r w:rsidR="005D60A6">
        <w:t>-</w:t>
      </w:r>
      <w:r w:rsidR="0068684C">
        <w:t xml:space="preserve">based community engagement rather than </w:t>
      </w:r>
      <w:r w:rsidR="00875747">
        <w:t>focusing</w:t>
      </w:r>
      <w:r w:rsidR="0068684C">
        <w:t xml:space="preserve"> on a </w:t>
      </w:r>
      <w:r w:rsidR="00875747">
        <w:t>geographical</w:t>
      </w:r>
      <w:r w:rsidR="0068684C">
        <w:t xml:space="preserve"> </w:t>
      </w:r>
      <w:r w:rsidR="00875747">
        <w:t>engagement</w:t>
      </w:r>
      <w:r w:rsidR="0068684C">
        <w:t xml:space="preserve"> program. There are different employees of Rose Home care service limited who are skilled in many aspects. We </w:t>
      </w:r>
      <w:r w:rsidR="00875747">
        <w:t>appoint</w:t>
      </w:r>
      <w:r w:rsidR="0068684C">
        <w:t xml:space="preserve"> our </w:t>
      </w:r>
      <w:r w:rsidR="00875747">
        <w:t>employees</w:t>
      </w:r>
      <w:r w:rsidR="0068684C">
        <w:t xml:space="preserve"> to the house of people in which </w:t>
      </w:r>
      <w:r w:rsidR="00D81363">
        <w:t>old</w:t>
      </w:r>
      <w:r w:rsidR="0068684C">
        <w:t xml:space="preserve"> people are facing problem to manage their </w:t>
      </w:r>
      <w:r w:rsidR="003905C0">
        <w:t>day-to-day</w:t>
      </w:r>
      <w:r w:rsidR="0068684C">
        <w:t xml:space="preserve"> </w:t>
      </w:r>
      <w:r w:rsidR="00D81363">
        <w:t>operation</w:t>
      </w:r>
      <w:r w:rsidR="0068684C">
        <w:t xml:space="preserve"> and feel the need of study. On the other hand</w:t>
      </w:r>
      <w:r w:rsidR="005D60A6">
        <w:t>,</w:t>
      </w:r>
      <w:r w:rsidR="0068684C">
        <w:t xml:space="preserve"> </w:t>
      </w:r>
      <w:r w:rsidR="00D81363">
        <w:t>Trinity H</w:t>
      </w:r>
      <w:r w:rsidR="0068684C">
        <w:t>o</w:t>
      </w:r>
      <w:r w:rsidR="00F06DC6">
        <w:t xml:space="preserve">mecare is based on </w:t>
      </w:r>
      <w:r w:rsidR="00D81363">
        <w:t>geography</w:t>
      </w:r>
      <w:r w:rsidR="00F06DC6">
        <w:t>. It provides services to some part</w:t>
      </w:r>
      <w:r w:rsidR="005D60A6">
        <w:t>s</w:t>
      </w:r>
      <w:r w:rsidR="00F06DC6">
        <w:t xml:space="preserve"> of </w:t>
      </w:r>
      <w:r w:rsidR="005D60A6">
        <w:t xml:space="preserve">the </w:t>
      </w:r>
      <w:r w:rsidR="00F06DC6">
        <w:t>UK</w:t>
      </w:r>
      <w:r w:rsidR="00F45E90">
        <w:t xml:space="preserve"> </w:t>
      </w:r>
      <w:r w:rsidR="00F45E90" w:rsidRPr="00F45E90">
        <w:t>(Paterson, 2020)</w:t>
      </w:r>
      <w:r w:rsidR="00F06DC6">
        <w:t>.</w:t>
      </w:r>
    </w:p>
    <w:p w14:paraId="2B114B89" w14:textId="7E0E4A2D" w:rsidR="00775B69" w:rsidRPr="005001B4" w:rsidRDefault="00775B69" w:rsidP="003905C0">
      <w:r w:rsidRPr="00775B69">
        <w:rPr>
          <w:b/>
        </w:rPr>
        <w:t>Health care services:</w:t>
      </w:r>
      <w:r>
        <w:t xml:space="preserve"> </w:t>
      </w:r>
      <w:r w:rsidR="00B809BD" w:rsidRPr="005001B4">
        <w:t>Our project has</w:t>
      </w:r>
      <w:r w:rsidRPr="005001B4">
        <w:t xml:space="preserve"> identified the problems that people normally face to manage their normal tasks in the home and the problem that old people face learning new things. That’s why we provide education-related and home management-related services. We don’t provide nursing care to needy and sick people. But Trinity home care provides nursing care to sick people. They focus more on health care rather than home care</w:t>
      </w:r>
      <w:r w:rsidR="00310856">
        <w:t>.</w:t>
      </w:r>
      <w:r w:rsidRPr="005001B4">
        <w:t xml:space="preserve"> </w:t>
      </w:r>
    </w:p>
    <w:p w14:paraId="5BF6D689" w14:textId="288ADDC3" w:rsidR="00F06DC6" w:rsidRDefault="00F45E90" w:rsidP="001030FD">
      <w:pPr>
        <w:pStyle w:val="Heading2"/>
      </w:pPr>
      <w:bookmarkStart w:id="3" w:name="_Toc81606168"/>
      <w:r>
        <w:t>Best Practice of Community Engagement A</w:t>
      </w:r>
      <w:r w:rsidR="001030FD">
        <w:t>pproaches</w:t>
      </w:r>
      <w:bookmarkEnd w:id="3"/>
    </w:p>
    <w:p w14:paraId="669C4C50" w14:textId="152C2BC4" w:rsidR="005D2D9E" w:rsidRDefault="001030FD" w:rsidP="001030FD">
      <w:r>
        <w:t xml:space="preserve">Community engagement approach means the </w:t>
      </w:r>
      <w:r w:rsidR="00A94E64">
        <w:t xml:space="preserve">method in which different community service </w:t>
      </w:r>
      <w:r w:rsidR="00D81363">
        <w:t>provider</w:t>
      </w:r>
      <w:r w:rsidR="00A94E64">
        <w:t xml:space="preserve"> collaborates with the people and find out their </w:t>
      </w:r>
      <w:r w:rsidR="00D81363">
        <w:t>problems</w:t>
      </w:r>
      <w:r w:rsidR="00A94E64">
        <w:t xml:space="preserve"> and demand. </w:t>
      </w:r>
      <w:r w:rsidR="00D81363">
        <w:t>There</w:t>
      </w:r>
      <w:r w:rsidR="00A94E64">
        <w:t xml:space="preserve"> are different tactics in which </w:t>
      </w:r>
      <w:r w:rsidR="005D2D9E">
        <w:t xml:space="preserve">approaches communication can be made with the people of a particular community. As a part of Rose </w:t>
      </w:r>
      <w:r w:rsidR="00C96AF4">
        <w:t xml:space="preserve">home care services </w:t>
      </w:r>
      <w:r w:rsidR="00EB7A15">
        <w:t>limited,</w:t>
      </w:r>
      <w:r w:rsidR="00C96AF4">
        <w:t xml:space="preserve"> we have followed four methods of collaborating with the people of the community.</w:t>
      </w:r>
    </w:p>
    <w:p w14:paraId="4160FBBD" w14:textId="6DDDAA6B" w:rsidR="00C96AF4" w:rsidRDefault="00C96AF4" w:rsidP="001030FD">
      <w:r w:rsidRPr="00687085">
        <w:rPr>
          <w:b/>
        </w:rPr>
        <w:t>Community meeting:</w:t>
      </w:r>
      <w:r>
        <w:t xml:space="preserve"> </w:t>
      </w:r>
      <w:r w:rsidR="005001B4">
        <w:t>First,</w:t>
      </w:r>
      <w:r>
        <w:t xml:space="preserve"> we have tried to understand the problem in society by doing </w:t>
      </w:r>
      <w:r w:rsidR="002216A2">
        <w:t>community meeting</w:t>
      </w:r>
      <w:r w:rsidR="005D60A6">
        <w:t>s</w:t>
      </w:r>
      <w:r w:rsidR="002216A2">
        <w:t xml:space="preserve">. </w:t>
      </w:r>
      <w:r w:rsidR="00D81363">
        <w:t>Because</w:t>
      </w:r>
      <w:r w:rsidR="002216A2">
        <w:t xml:space="preserve"> of the Corona Virus Pandemic</w:t>
      </w:r>
      <w:r w:rsidR="005D60A6">
        <w:t>,</w:t>
      </w:r>
      <w:r w:rsidR="002216A2">
        <w:t xml:space="preserve"> there is </w:t>
      </w:r>
      <w:r w:rsidR="005D60A6">
        <w:t xml:space="preserve">a </w:t>
      </w:r>
      <w:r w:rsidR="002216A2">
        <w:t xml:space="preserve">problem to meet with people. Hence </w:t>
      </w:r>
      <w:r w:rsidR="00D81363">
        <w:t>different</w:t>
      </w:r>
      <w:r w:rsidR="002216A2">
        <w:t xml:space="preserve"> </w:t>
      </w:r>
      <w:r w:rsidR="00D81363">
        <w:t>organisation</w:t>
      </w:r>
      <w:r w:rsidR="002216A2">
        <w:t xml:space="preserve"> stopped their homecare servi</w:t>
      </w:r>
      <w:r w:rsidR="005D60A6">
        <w:t>ces</w:t>
      </w:r>
      <w:r w:rsidR="00F45E90">
        <w:t xml:space="preserve"> </w:t>
      </w:r>
      <w:r w:rsidR="00F45E90" w:rsidRPr="00F45E90">
        <w:t>(Roudgar, 2021)</w:t>
      </w:r>
      <w:r w:rsidR="002216A2">
        <w:t xml:space="preserve">. In this </w:t>
      </w:r>
      <w:r w:rsidR="00D81363">
        <w:lastRenderedPageBreak/>
        <w:t>critical</w:t>
      </w:r>
      <w:r w:rsidR="002216A2">
        <w:t xml:space="preserve"> time</w:t>
      </w:r>
      <w:r w:rsidR="005D60A6">
        <w:t>,</w:t>
      </w:r>
      <w:r w:rsidR="002216A2">
        <w:t xml:space="preserve"> we have taken the steps to </w:t>
      </w:r>
      <w:r w:rsidR="00D81363">
        <w:t>identify</w:t>
      </w:r>
      <w:r w:rsidR="002216A2">
        <w:t xml:space="preserve"> the </w:t>
      </w:r>
      <w:r w:rsidR="00D81363">
        <w:t>problems</w:t>
      </w:r>
      <w:r w:rsidR="002216A2">
        <w:t xml:space="preserve"> that the people are facing now </w:t>
      </w:r>
      <w:r w:rsidR="00D81363">
        <w:t>because</w:t>
      </w:r>
      <w:r w:rsidR="002216A2">
        <w:t xml:space="preserve"> of want</w:t>
      </w:r>
      <w:r w:rsidR="005D60A6">
        <w:t>ing</w:t>
      </w:r>
      <w:r w:rsidR="002216A2">
        <w:t xml:space="preserve"> </w:t>
      </w:r>
      <w:r w:rsidR="005D60A6">
        <w:t xml:space="preserve">a </w:t>
      </w:r>
      <w:r w:rsidR="002216A2">
        <w:t>supply of home</w:t>
      </w:r>
      <w:r w:rsidR="005D60A6">
        <w:t xml:space="preserve"> </w:t>
      </w:r>
      <w:r w:rsidR="002216A2">
        <w:t xml:space="preserve">care service </w:t>
      </w:r>
      <w:r w:rsidR="003F4CCA">
        <w:t>provider</w:t>
      </w:r>
      <w:r w:rsidR="005D60A6">
        <w:t>s</w:t>
      </w:r>
      <w:r w:rsidR="002216A2">
        <w:t xml:space="preserve"> for old age people. For this reason</w:t>
      </w:r>
      <w:r w:rsidR="005D60A6">
        <w:t>,</w:t>
      </w:r>
      <w:r w:rsidR="002216A2">
        <w:t xml:space="preserve"> we have arranged </w:t>
      </w:r>
      <w:r w:rsidR="005D60A6">
        <w:t xml:space="preserve">a </w:t>
      </w:r>
      <w:r w:rsidR="00687085">
        <w:t xml:space="preserve">community meeting in which we have talked with the people of the </w:t>
      </w:r>
      <w:r w:rsidR="003F4CCA">
        <w:t>community</w:t>
      </w:r>
      <w:r w:rsidR="00687085">
        <w:t xml:space="preserve"> and tried to understand what kinds of </w:t>
      </w:r>
      <w:r w:rsidR="003F4CCA">
        <w:t>problems</w:t>
      </w:r>
      <w:r w:rsidR="00687085">
        <w:t xml:space="preserve"> </w:t>
      </w:r>
      <w:r w:rsidR="003F4CCA">
        <w:t>they</w:t>
      </w:r>
      <w:r w:rsidR="00687085">
        <w:t xml:space="preserve"> are facing. We have incorporated </w:t>
      </w:r>
      <w:r w:rsidR="003F4CCA">
        <w:t>our</w:t>
      </w:r>
      <w:r w:rsidR="00687085">
        <w:t xml:space="preserve"> services based on the problems that the people are facing at the moment. </w:t>
      </w:r>
    </w:p>
    <w:p w14:paraId="18B64D08" w14:textId="3DFE2E1C" w:rsidR="00687085" w:rsidRDefault="004C4867" w:rsidP="001030FD">
      <w:pPr>
        <w:rPr>
          <w:b/>
        </w:rPr>
      </w:pPr>
      <w:r w:rsidRPr="004C4867">
        <w:rPr>
          <w:b/>
        </w:rPr>
        <w:t xml:space="preserve">Focus Group: </w:t>
      </w:r>
      <w:r w:rsidR="009E1367" w:rsidRPr="00D14A21">
        <w:t xml:space="preserve">Focus group services </w:t>
      </w:r>
      <w:r w:rsidR="005D60A6">
        <w:t>are</w:t>
      </w:r>
      <w:r w:rsidR="009E1367" w:rsidRPr="00D14A21">
        <w:t xml:space="preserve"> mainly </w:t>
      </w:r>
      <w:r w:rsidR="003F4CCA" w:rsidRPr="00D14A21">
        <w:t>important</w:t>
      </w:r>
      <w:r w:rsidR="009E1367" w:rsidRPr="00D14A21">
        <w:t xml:space="preserve"> for serving a small part of people. It is most efficient in </w:t>
      </w:r>
      <w:r w:rsidR="005D60A6">
        <w:t xml:space="preserve">the </w:t>
      </w:r>
      <w:r w:rsidR="009E1367" w:rsidRPr="00D14A21">
        <w:t xml:space="preserve">time of </w:t>
      </w:r>
      <w:r w:rsidR="005D60A6">
        <w:t xml:space="preserve">the </w:t>
      </w:r>
      <w:r w:rsidR="003F4CCA">
        <w:t>geographic</w:t>
      </w:r>
      <w:r w:rsidR="009E1367" w:rsidRPr="00D14A21">
        <w:t xml:space="preserve"> </w:t>
      </w:r>
      <w:r w:rsidR="00D14A21" w:rsidRPr="00D14A21">
        <w:t xml:space="preserve">social </w:t>
      </w:r>
      <w:r w:rsidR="003F4CCA" w:rsidRPr="00D14A21">
        <w:t>program</w:t>
      </w:r>
      <w:r w:rsidR="00D14A21" w:rsidRPr="00D14A21">
        <w:t>. If a home care service provider wants to serve a small group of people based on geographical area focus group discussion is very important</w:t>
      </w:r>
      <w:r w:rsidR="00F45E90">
        <w:t xml:space="preserve"> </w:t>
      </w:r>
      <w:r w:rsidR="00F45E90" w:rsidRPr="00F45E90">
        <w:t>(Moreland, 2020)</w:t>
      </w:r>
      <w:r w:rsidR="00D14A21" w:rsidRPr="00D14A21">
        <w:t xml:space="preserve">. It helps to </w:t>
      </w:r>
      <w:r w:rsidR="003F4CCA" w:rsidRPr="00D14A21">
        <w:t>identify</w:t>
      </w:r>
      <w:r w:rsidR="00D14A21" w:rsidRPr="00D14A21">
        <w:t xml:space="preserve"> the probes that the people of a specific group of a specific region </w:t>
      </w:r>
      <w:r w:rsidR="005F48F9">
        <w:t>are</w:t>
      </w:r>
      <w:r w:rsidR="00D14A21" w:rsidRPr="00D14A21">
        <w:t xml:space="preserve"> facing. Even though we </w:t>
      </w:r>
      <w:r w:rsidR="003F4CCA" w:rsidRPr="00D14A21">
        <w:t>focus</w:t>
      </w:r>
      <w:r w:rsidR="00D14A21" w:rsidRPr="00D14A21">
        <w:t xml:space="preserve"> mostly on person</w:t>
      </w:r>
      <w:r w:rsidR="005D60A6">
        <w:t>-</w:t>
      </w:r>
      <w:r w:rsidR="00D14A21" w:rsidRPr="00D14A21">
        <w:t>based service rather tha</w:t>
      </w:r>
      <w:r w:rsidR="005D60A6">
        <w:t>n</w:t>
      </w:r>
      <w:r w:rsidR="00D14A21" w:rsidRPr="00D14A21">
        <w:t xml:space="preserve"> </w:t>
      </w:r>
      <w:r w:rsidR="003F4CCA" w:rsidRPr="00D14A21">
        <w:t>geography</w:t>
      </w:r>
      <w:r w:rsidR="005D60A6">
        <w:t>-</w:t>
      </w:r>
      <w:r w:rsidR="00D14A21" w:rsidRPr="00D14A21">
        <w:t xml:space="preserve">based still have communicated with the people through </w:t>
      </w:r>
      <w:r w:rsidR="005D60A6">
        <w:t xml:space="preserve">the </w:t>
      </w:r>
      <w:r w:rsidR="00D14A21" w:rsidRPr="00D14A21">
        <w:t>focus group discussion method.</w:t>
      </w:r>
      <w:r w:rsidR="00D14A21">
        <w:rPr>
          <w:b/>
        </w:rPr>
        <w:t xml:space="preserve"> </w:t>
      </w:r>
    </w:p>
    <w:p w14:paraId="73B94FD0" w14:textId="6B20C4BF" w:rsidR="00D14A21" w:rsidRDefault="0084105C" w:rsidP="001030FD">
      <w:r>
        <w:rPr>
          <w:b/>
        </w:rPr>
        <w:t xml:space="preserve">Social media engagement: </w:t>
      </w:r>
      <w:r w:rsidR="003F4CCA" w:rsidRPr="0084105C">
        <w:t>Social</w:t>
      </w:r>
      <w:r w:rsidRPr="0084105C">
        <w:t xml:space="preserve"> media engagement is a kind of web</w:t>
      </w:r>
      <w:r w:rsidR="005D60A6">
        <w:t>-</w:t>
      </w:r>
      <w:r w:rsidRPr="0084105C">
        <w:t xml:space="preserve">based engagement in which a person </w:t>
      </w:r>
      <w:r w:rsidR="003F4CCA" w:rsidRPr="0084105C">
        <w:t>communicate</w:t>
      </w:r>
      <w:r w:rsidR="005D60A6">
        <w:t>s</w:t>
      </w:r>
      <w:r w:rsidRPr="0084105C">
        <w:t xml:space="preserve"> with </w:t>
      </w:r>
      <w:r w:rsidR="003F2F20" w:rsidRPr="0084105C">
        <w:t>other</w:t>
      </w:r>
      <w:r w:rsidRPr="0084105C">
        <w:t xml:space="preserve"> pe</w:t>
      </w:r>
      <w:r w:rsidR="005D60A6">
        <w:t>ople</w:t>
      </w:r>
      <w:r w:rsidRPr="0084105C">
        <w:t xml:space="preserve"> over social media. It is </w:t>
      </w:r>
      <w:r w:rsidR="005D60A6">
        <w:t xml:space="preserve">a </w:t>
      </w:r>
      <w:r w:rsidRPr="0084105C">
        <w:t xml:space="preserve">very </w:t>
      </w:r>
      <w:r w:rsidR="003F2F20" w:rsidRPr="0084105C">
        <w:t>important</w:t>
      </w:r>
      <w:r w:rsidRPr="0084105C">
        <w:t xml:space="preserve"> part of community </w:t>
      </w:r>
      <w:r w:rsidR="003F2F20" w:rsidRPr="0084105C">
        <w:t>engagement</w:t>
      </w:r>
      <w:r w:rsidRPr="0084105C">
        <w:t xml:space="preserve"> as there are lots of people who live in the corner of the </w:t>
      </w:r>
      <w:r w:rsidR="003F2F20" w:rsidRPr="0084105C">
        <w:t>country</w:t>
      </w:r>
      <w:r w:rsidRPr="0084105C">
        <w:t xml:space="preserve"> but want to be connected. </w:t>
      </w:r>
      <w:r w:rsidR="003F2F20" w:rsidRPr="0084105C">
        <w:t>Without</w:t>
      </w:r>
      <w:r w:rsidRPr="0084105C">
        <w:t xml:space="preserve"> social media community </w:t>
      </w:r>
      <w:r w:rsidR="003F2F20" w:rsidRPr="0084105C">
        <w:t>engagement</w:t>
      </w:r>
      <w:r w:rsidR="005D60A6">
        <w:t>,</w:t>
      </w:r>
      <w:r w:rsidRPr="0084105C">
        <w:t xml:space="preserve"> it will be quite impossible to implement the global village term into real</w:t>
      </w:r>
      <w:r w:rsidR="005D60A6">
        <w:t>i</w:t>
      </w:r>
      <w:r w:rsidRPr="0084105C">
        <w:t>ty. As we provide education service</w:t>
      </w:r>
      <w:r w:rsidR="005D60A6">
        <w:t>s</w:t>
      </w:r>
      <w:r w:rsidRPr="0084105C">
        <w:t xml:space="preserve"> apart from home</w:t>
      </w:r>
      <w:r w:rsidR="005D60A6">
        <w:t xml:space="preserve"> </w:t>
      </w:r>
      <w:r w:rsidRPr="0084105C">
        <w:t xml:space="preserve">care service to the elder people it is </w:t>
      </w:r>
      <w:r w:rsidR="0080268F" w:rsidRPr="0084105C">
        <w:t>much</w:t>
      </w:r>
      <w:r w:rsidRPr="0084105C">
        <w:t xml:space="preserve"> needed for us to use </w:t>
      </w:r>
      <w:r w:rsidR="003F2F20" w:rsidRPr="0084105C">
        <w:t>social</w:t>
      </w:r>
      <w:r w:rsidRPr="0084105C">
        <w:t xml:space="preserve"> media to teach the elder </w:t>
      </w:r>
      <w:r w:rsidR="003F2F20" w:rsidRPr="0084105C">
        <w:t>people</w:t>
      </w:r>
      <w:r w:rsidRPr="0084105C">
        <w:t xml:space="preserve"> different </w:t>
      </w:r>
      <w:r w:rsidR="003F2F20" w:rsidRPr="0084105C">
        <w:t>topics</w:t>
      </w:r>
      <w:r w:rsidRPr="0084105C">
        <w:t xml:space="preserve">. </w:t>
      </w:r>
    </w:p>
    <w:p w14:paraId="0B8CE0FC" w14:textId="1C07CADC" w:rsidR="00B13227" w:rsidRDefault="000136C3" w:rsidP="001030FD">
      <w:r>
        <w:t xml:space="preserve">There </w:t>
      </w:r>
      <w:r w:rsidR="005D60A6">
        <w:t>are</w:t>
      </w:r>
      <w:r>
        <w:t xml:space="preserve"> great differences between my project and the </w:t>
      </w:r>
      <w:r w:rsidR="003F2F20">
        <w:t>project</w:t>
      </w:r>
      <w:r>
        <w:t xml:space="preserve"> served by Trinity homecare. Because Trinity focuses on </w:t>
      </w:r>
      <w:r w:rsidR="003F2F20">
        <w:t>geographic</w:t>
      </w:r>
      <w:r w:rsidR="005D60A6">
        <w:t>-</w:t>
      </w:r>
      <w:r>
        <w:t xml:space="preserve">based social engagement and community engagement </w:t>
      </w:r>
      <w:r w:rsidR="003F2F20">
        <w:t>program</w:t>
      </w:r>
      <w:r w:rsidR="005D60A6">
        <w:t>s</w:t>
      </w:r>
      <w:r>
        <w:t>. For this reason</w:t>
      </w:r>
      <w:r w:rsidR="005D60A6">
        <w:t>,</w:t>
      </w:r>
      <w:r>
        <w:t xml:space="preserve"> they </w:t>
      </w:r>
      <w:r w:rsidR="003F2F20">
        <w:t>focus</w:t>
      </w:r>
      <w:r>
        <w:t xml:space="preserve"> on </w:t>
      </w:r>
      <w:r w:rsidR="005D60A6">
        <w:t xml:space="preserve">a </w:t>
      </w:r>
      <w:r>
        <w:t>small range of people and serve only those people. But we provide a large number of people across different region</w:t>
      </w:r>
      <w:r w:rsidR="005D60A6">
        <w:t>s</w:t>
      </w:r>
      <w:r>
        <w:t xml:space="preserve"> apart from single geography. That’s why Trinity uses </w:t>
      </w:r>
      <w:r w:rsidR="005D60A6">
        <w:t xml:space="preserve">the </w:t>
      </w:r>
      <w:r>
        <w:t xml:space="preserve">focus group method greatly while we use </w:t>
      </w:r>
      <w:r w:rsidR="005D60A6">
        <w:t xml:space="preserve">the </w:t>
      </w:r>
      <w:r>
        <w:t xml:space="preserve">social meeting method greatly. Trinity homecare is not efficient in providing education to elderly people. Hence they cannot get in touch with </w:t>
      </w:r>
      <w:r w:rsidR="003F2F20">
        <w:t>different</w:t>
      </w:r>
      <w:r>
        <w:t xml:space="preserve"> </w:t>
      </w:r>
      <w:r w:rsidR="003F2F20">
        <w:t>people</w:t>
      </w:r>
      <w:r>
        <w:t xml:space="preserve"> in </w:t>
      </w:r>
      <w:r w:rsidR="003F2F20">
        <w:t>Google</w:t>
      </w:r>
      <w:r>
        <w:t xml:space="preserve">. But as we </w:t>
      </w:r>
      <w:r w:rsidR="006F5F09">
        <w:t>provide</w:t>
      </w:r>
      <w:r>
        <w:t xml:space="preserve"> education service too we can </w:t>
      </w:r>
      <w:r w:rsidR="006F5F09">
        <w:t>easily</w:t>
      </w:r>
      <w:r>
        <w:t xml:space="preserve"> engage with the people over the internet and provide them </w:t>
      </w:r>
      <w:r w:rsidR="006F5F09">
        <w:t>educational</w:t>
      </w:r>
      <w:r>
        <w:t xml:space="preserve"> service. That’s why Trinity homecare limited doesn’t have to follow social media engagement </w:t>
      </w:r>
      <w:r w:rsidR="006F5F09">
        <w:t>program</w:t>
      </w:r>
      <w:r w:rsidR="005D60A6">
        <w:t>s</w:t>
      </w:r>
      <w:r>
        <w:t xml:space="preserve"> while we give much attention </w:t>
      </w:r>
      <w:r w:rsidR="005D60A6">
        <w:t>to</w:t>
      </w:r>
      <w:r>
        <w:t xml:space="preserve"> social </w:t>
      </w:r>
      <w:r w:rsidR="006F5F09">
        <w:t>media</w:t>
      </w:r>
      <w:r>
        <w:t xml:space="preserve"> engagement </w:t>
      </w:r>
      <w:r w:rsidR="006F5F09">
        <w:t>program</w:t>
      </w:r>
      <w:r w:rsidR="005D60A6">
        <w:t>s</w:t>
      </w:r>
      <w:r>
        <w:t xml:space="preserve"> to </w:t>
      </w:r>
      <w:r w:rsidR="006F5F09">
        <w:t>ensure</w:t>
      </w:r>
      <w:r>
        <w:t xml:space="preserve"> </w:t>
      </w:r>
      <w:r w:rsidR="005D60A6">
        <w:t xml:space="preserve">a </w:t>
      </w:r>
      <w:r>
        <w:t xml:space="preserve">better community engagement program </w:t>
      </w:r>
      <w:r w:rsidR="005D60A6">
        <w:t>for</w:t>
      </w:r>
      <w:r>
        <w:t xml:space="preserve"> the elderly people </w:t>
      </w:r>
      <w:r w:rsidR="005D60A6">
        <w:t>i</w:t>
      </w:r>
      <w:r>
        <w:t xml:space="preserve">n </w:t>
      </w:r>
      <w:r w:rsidR="005D60A6">
        <w:t xml:space="preserve">a </w:t>
      </w:r>
      <w:r>
        <w:t>different corne</w:t>
      </w:r>
      <w:r w:rsidR="005D60A6">
        <w:t>r</w:t>
      </w:r>
      <w:r>
        <w:t xml:space="preserve"> of the country. Thus it </w:t>
      </w:r>
      <w:r w:rsidR="006F5F09">
        <w:t>ensures</w:t>
      </w:r>
      <w:r>
        <w:t xml:space="preserve"> avoiding discrimination in the United </w:t>
      </w:r>
      <w:r w:rsidR="006F5F09">
        <w:t>Kingdom</w:t>
      </w:r>
      <w:r>
        <w:t>.</w:t>
      </w:r>
      <w:r w:rsidR="000B2A7C">
        <w:t xml:space="preserve"> That’s why Trinity home care </w:t>
      </w:r>
      <w:r w:rsidR="000B2A7C">
        <w:lastRenderedPageBreak/>
        <w:t xml:space="preserve">limited </w:t>
      </w:r>
      <w:r w:rsidR="006F5F09">
        <w:t>fuse</w:t>
      </w:r>
      <w:r w:rsidR="000B2A7C">
        <w:t xml:space="preserve"> on focus group</w:t>
      </w:r>
      <w:r w:rsidR="005D60A6">
        <w:t>s</w:t>
      </w:r>
      <w:r w:rsidR="000B2A7C">
        <w:t xml:space="preserve"> while we </w:t>
      </w:r>
      <w:r w:rsidR="006F5F09">
        <w:t>focus</w:t>
      </w:r>
      <w:r w:rsidR="000B2A7C">
        <w:t xml:space="preserve"> on social meeting</w:t>
      </w:r>
      <w:r w:rsidR="005D60A6">
        <w:t>s</w:t>
      </w:r>
      <w:r w:rsidR="000B2A7C">
        <w:t xml:space="preserve"> and web</w:t>
      </w:r>
      <w:r w:rsidR="005D60A6">
        <w:t>-</w:t>
      </w:r>
      <w:r w:rsidR="000B2A7C">
        <w:t xml:space="preserve">based engagement approach along </w:t>
      </w:r>
      <w:r w:rsidR="006F5F09">
        <w:t>with</w:t>
      </w:r>
      <w:r w:rsidR="000B2A7C">
        <w:t xml:space="preserve"> focus </w:t>
      </w:r>
      <w:r w:rsidR="006F5F09">
        <w:t>group</w:t>
      </w:r>
      <w:r w:rsidR="000B2A7C">
        <w:t xml:space="preserve"> engagement approach.</w:t>
      </w:r>
    </w:p>
    <w:p w14:paraId="454539B9" w14:textId="0773BEB9" w:rsidR="00B13227" w:rsidRDefault="00B13227" w:rsidP="00890DF8">
      <w:pPr>
        <w:pStyle w:val="Heading2"/>
      </w:pPr>
      <w:bookmarkStart w:id="4" w:name="_Toc81606169"/>
      <w:r>
        <w:t>Effective communication and stakeholder participation in community engagement</w:t>
      </w:r>
      <w:bookmarkEnd w:id="4"/>
    </w:p>
    <w:p w14:paraId="1B30406D" w14:textId="2EC77207" w:rsidR="00B13227" w:rsidRPr="00B13227" w:rsidRDefault="001A370D" w:rsidP="00B13227">
      <w:r>
        <w:t xml:space="preserve">Without effective communication and stakeholder </w:t>
      </w:r>
      <w:r w:rsidR="006F5F09">
        <w:t>participation</w:t>
      </w:r>
      <w:r>
        <w:t xml:space="preserve"> community engagement will not be effective. Poor </w:t>
      </w:r>
      <w:r w:rsidR="006F5F09">
        <w:t>communication</w:t>
      </w:r>
      <w:r>
        <w:t xml:space="preserve"> will lead </w:t>
      </w:r>
      <w:r w:rsidR="005D60A6">
        <w:t xml:space="preserve">to </w:t>
      </w:r>
      <w:r>
        <w:t>poor stakeholder participation which will make community engagement a failure project</w:t>
      </w:r>
      <w:r w:rsidR="00F45E90">
        <w:t xml:space="preserve"> </w:t>
      </w:r>
      <w:r w:rsidR="00F45E90" w:rsidRPr="00F45E90">
        <w:t>(Aakhus and Bzdak, 2020)</w:t>
      </w:r>
      <w:r>
        <w:t xml:space="preserve">. Hence ensuring effective communication is very </w:t>
      </w:r>
      <w:r w:rsidR="006F5F09">
        <w:t>important</w:t>
      </w:r>
      <w:r>
        <w:t xml:space="preserve">. For </w:t>
      </w:r>
      <w:r w:rsidR="006F5F09">
        <w:t>this</w:t>
      </w:r>
      <w:r>
        <w:t xml:space="preserve"> reason</w:t>
      </w:r>
      <w:r w:rsidR="005D60A6">
        <w:t>,</w:t>
      </w:r>
      <w:r>
        <w:t xml:space="preserve"> we take </w:t>
      </w:r>
      <w:r w:rsidR="006F5F09">
        <w:t>different</w:t>
      </w:r>
      <w:r>
        <w:t xml:space="preserve"> initiative</w:t>
      </w:r>
      <w:r w:rsidR="005D60A6">
        <w:t>s</w:t>
      </w:r>
      <w:r>
        <w:t xml:space="preserve">. We make social mapping and </w:t>
      </w:r>
      <w:r w:rsidR="006F5F09">
        <w:t>ensure</w:t>
      </w:r>
      <w:r>
        <w:t xml:space="preserve"> social media engagement to communicate with the people. Our social mapping is a formal process of </w:t>
      </w:r>
      <w:r w:rsidR="006F5F09">
        <w:t>making</w:t>
      </w:r>
      <w:r>
        <w:t xml:space="preserve"> good </w:t>
      </w:r>
      <w:r w:rsidR="006F5F09">
        <w:t>communication</w:t>
      </w:r>
      <w:r>
        <w:t xml:space="preserve"> with </w:t>
      </w:r>
      <w:r w:rsidR="006F5F09">
        <w:t>the</w:t>
      </w:r>
      <w:r>
        <w:t xml:space="preserve"> people </w:t>
      </w:r>
      <w:r w:rsidR="006F5F09">
        <w:t>living</w:t>
      </w:r>
      <w:r>
        <w:t xml:space="preserve"> in different communit</w:t>
      </w:r>
      <w:r w:rsidR="005D60A6">
        <w:t>ies</w:t>
      </w:r>
      <w:r>
        <w:t xml:space="preserve"> in the country. </w:t>
      </w:r>
      <w:r w:rsidR="00060BE5">
        <w:t xml:space="preserve">For community mapping first of all we make </w:t>
      </w:r>
      <w:r w:rsidR="005D60A6">
        <w:t xml:space="preserve">an </w:t>
      </w:r>
      <w:r w:rsidR="00060BE5">
        <w:t xml:space="preserve">assessment team </w:t>
      </w:r>
      <w:r w:rsidR="005D60A6">
        <w:t>that</w:t>
      </w:r>
      <w:r w:rsidR="00060BE5">
        <w:t xml:space="preserve"> asses</w:t>
      </w:r>
      <w:r w:rsidR="005D60A6">
        <w:t>se</w:t>
      </w:r>
      <w:r w:rsidR="00060BE5">
        <w:t xml:space="preserve">s the social condition and the existing performance of our </w:t>
      </w:r>
      <w:r w:rsidR="006F5F09">
        <w:t>projects</w:t>
      </w:r>
      <w:r w:rsidR="00060BE5">
        <w:t>. The task of the t</w:t>
      </w:r>
      <w:r w:rsidR="005D60A6">
        <w:t>e</w:t>
      </w:r>
      <w:r w:rsidR="00060BE5">
        <w:t xml:space="preserve">am is to gather, </w:t>
      </w:r>
      <w:r w:rsidR="006F5F09">
        <w:t>research</w:t>
      </w:r>
      <w:r w:rsidR="00060BE5">
        <w:t xml:space="preserve"> and present the data to understand the </w:t>
      </w:r>
      <w:r w:rsidR="006F5F09">
        <w:t>condition</w:t>
      </w:r>
      <w:r w:rsidR="00060BE5">
        <w:t xml:space="preserve"> of the </w:t>
      </w:r>
      <w:r w:rsidR="006F5F09">
        <w:t>society</w:t>
      </w:r>
      <w:r w:rsidR="00060BE5">
        <w:t xml:space="preserve">. After </w:t>
      </w:r>
      <w:r w:rsidR="005D60A6">
        <w:t>presenting</w:t>
      </w:r>
      <w:r w:rsidR="00060BE5">
        <w:t xml:space="preserve"> the data we try to find out the recent issues that are critical in the community and then we set our goal to solve the problems. After </w:t>
      </w:r>
      <w:r w:rsidR="005D60A6">
        <w:t>setting</w:t>
      </w:r>
      <w:r w:rsidR="00060BE5">
        <w:t xml:space="preserve"> the goal we choose the best strategy to </w:t>
      </w:r>
      <w:r w:rsidR="005D60A6">
        <w:t>serve</w:t>
      </w:r>
      <w:r w:rsidR="00060BE5">
        <w:t xml:space="preserve"> </w:t>
      </w:r>
      <w:r w:rsidR="005D60A6">
        <w:t>society</w:t>
      </w:r>
      <w:r w:rsidR="00060BE5">
        <w:t xml:space="preserve">. </w:t>
      </w:r>
      <w:r w:rsidR="005D60A6">
        <w:t>Through</w:t>
      </w:r>
      <w:r w:rsidR="00060BE5">
        <w:t xml:space="preserve"> this process</w:t>
      </w:r>
      <w:r w:rsidR="005D60A6">
        <w:t>,</w:t>
      </w:r>
      <w:r w:rsidR="00060BE5">
        <w:t xml:space="preserve"> we </w:t>
      </w:r>
      <w:r w:rsidR="005D60A6">
        <w:t>continuously</w:t>
      </w:r>
      <w:r w:rsidR="00060BE5">
        <w:t xml:space="preserve"> communicate with the </w:t>
      </w:r>
      <w:r w:rsidR="005D60A6">
        <w:t>service</w:t>
      </w:r>
      <w:r w:rsidR="00060BE5">
        <w:t xml:space="preserve"> which </w:t>
      </w:r>
      <w:r w:rsidR="005D60A6">
        <w:t>ensures</w:t>
      </w:r>
      <w:r w:rsidR="00060BE5">
        <w:t xml:space="preserve"> the successful completion of our </w:t>
      </w:r>
      <w:r w:rsidR="005D60A6">
        <w:t>projects</w:t>
      </w:r>
      <w:r w:rsidR="00060BE5">
        <w:t>. Besides we use social media to communicate with people which help</w:t>
      </w:r>
      <w:r w:rsidR="005D60A6">
        <w:t>s</w:t>
      </w:r>
      <w:r w:rsidR="00060BE5">
        <w:t xml:space="preserve"> us to get feedback instantly. </w:t>
      </w:r>
      <w:r w:rsidR="005D60A6">
        <w:t>S</w:t>
      </w:r>
      <w:r w:rsidR="00623613">
        <w:t>o</w:t>
      </w:r>
      <w:r w:rsidR="00060BE5">
        <w:t>cial media communi</w:t>
      </w:r>
      <w:r w:rsidR="00623613">
        <w:t>c</w:t>
      </w:r>
      <w:r w:rsidR="00060BE5">
        <w:t>ation increase</w:t>
      </w:r>
      <w:r w:rsidR="005D60A6">
        <w:t>s</w:t>
      </w:r>
      <w:r w:rsidR="00060BE5">
        <w:t xml:space="preserve"> stakeholder participation. Because different people can easily take our servi</w:t>
      </w:r>
      <w:r w:rsidR="00623613">
        <w:t>c</w:t>
      </w:r>
      <w:r w:rsidR="00060BE5">
        <w:t xml:space="preserve">e by ordering online which reduce their stress of traveling our office. </w:t>
      </w:r>
      <w:r w:rsidR="0040462C">
        <w:t>Besides</w:t>
      </w:r>
      <w:r w:rsidR="005D60A6">
        <w:t>,</w:t>
      </w:r>
      <w:r w:rsidR="0040462C">
        <w:t xml:space="preserve"> </w:t>
      </w:r>
      <w:r w:rsidR="005D60A6">
        <w:t>many people</w:t>
      </w:r>
      <w:r w:rsidR="0040462C">
        <w:t xml:space="preserve"> </w:t>
      </w:r>
      <w:r w:rsidR="005D60A6">
        <w:t>receive</w:t>
      </w:r>
      <w:r w:rsidR="0040462C">
        <w:t xml:space="preserve"> our </w:t>
      </w:r>
      <w:r w:rsidR="005D60A6">
        <w:t>educational</w:t>
      </w:r>
      <w:r w:rsidR="0040462C">
        <w:t xml:space="preserve"> </w:t>
      </w:r>
      <w:r w:rsidR="005D60A6">
        <w:t>service</w:t>
      </w:r>
      <w:r w:rsidR="0040462C">
        <w:t xml:space="preserve"> through social media communication. As a </w:t>
      </w:r>
      <w:r w:rsidR="005D60A6">
        <w:t>result,</w:t>
      </w:r>
      <w:r w:rsidR="0040462C">
        <w:t xml:space="preserve"> stakeholder participation gets increase</w:t>
      </w:r>
      <w:r w:rsidR="005D60A6">
        <w:t>s</w:t>
      </w:r>
      <w:r w:rsidR="0040462C">
        <w:t xml:space="preserve">. If there is poor communication and </w:t>
      </w:r>
      <w:r w:rsidR="005D60A6">
        <w:t xml:space="preserve">a </w:t>
      </w:r>
      <w:r w:rsidR="0040462C">
        <w:t xml:space="preserve">poor chance of social media </w:t>
      </w:r>
      <w:r w:rsidR="005D60A6">
        <w:t>communication</w:t>
      </w:r>
      <w:r w:rsidR="0040462C">
        <w:t xml:space="preserve"> then the </w:t>
      </w:r>
      <w:r w:rsidR="005D60A6">
        <w:t>stakeholder</w:t>
      </w:r>
      <w:r w:rsidR="0040462C">
        <w:t xml:space="preserve"> </w:t>
      </w:r>
      <w:r w:rsidR="005D60A6">
        <w:t>participation</w:t>
      </w:r>
      <w:r w:rsidR="0040462C">
        <w:t xml:space="preserve"> will be lower. Without stakeholder participation</w:t>
      </w:r>
      <w:r w:rsidR="005D60A6">
        <w:t>,</w:t>
      </w:r>
      <w:r w:rsidR="0040462C">
        <w:t xml:space="preserve"> </w:t>
      </w:r>
      <w:r w:rsidR="009F07D6">
        <w:t xml:space="preserve">it will be quite </w:t>
      </w:r>
      <w:r w:rsidR="005D60A6">
        <w:t>impossible</w:t>
      </w:r>
      <w:r w:rsidR="009F07D6">
        <w:t xml:space="preserve"> to </w:t>
      </w:r>
      <w:r w:rsidR="005D60A6">
        <w:t>ensure</w:t>
      </w:r>
      <w:r w:rsidR="009F07D6">
        <w:t xml:space="preserve"> </w:t>
      </w:r>
      <w:r w:rsidR="005D60A6">
        <w:t>community</w:t>
      </w:r>
      <w:r w:rsidR="009F07D6">
        <w:t xml:space="preserve"> engagement. Because less participation means less engagement. </w:t>
      </w:r>
      <w:r w:rsidR="00E00A53">
        <w:t>As a result</w:t>
      </w:r>
      <w:r w:rsidR="005D60A6">
        <w:t>,</w:t>
      </w:r>
      <w:r w:rsidR="00E00A53">
        <w:t xml:space="preserve"> information cannot be shared with </w:t>
      </w:r>
      <w:r w:rsidR="005D60A6">
        <w:t xml:space="preserve">a </w:t>
      </w:r>
      <w:r w:rsidR="00E00A53">
        <w:t>vast number of people and service</w:t>
      </w:r>
      <w:r w:rsidR="005D60A6">
        <w:t>s</w:t>
      </w:r>
      <w:r w:rsidR="00E00A53">
        <w:t xml:space="preserve"> cannot be given to the maximum number of people which will make community engagement an impossible task. For this </w:t>
      </w:r>
      <w:r w:rsidR="00C00CAF">
        <w:t>reason</w:t>
      </w:r>
      <w:r w:rsidR="005D60A6">
        <w:t>,</w:t>
      </w:r>
      <w:r w:rsidR="00E00A53">
        <w:t xml:space="preserve"> we focus on </w:t>
      </w:r>
      <w:r w:rsidR="00C00CAF">
        <w:t xml:space="preserve">effective communication and the same is true for Trinity Homecare service limited at the same time. </w:t>
      </w:r>
    </w:p>
    <w:p w14:paraId="08DFA8A1" w14:textId="0754D91F" w:rsidR="00D14A21" w:rsidRPr="0084105C" w:rsidRDefault="00AD49B0" w:rsidP="00AD49B0">
      <w:pPr>
        <w:spacing w:line="259" w:lineRule="auto"/>
        <w:jc w:val="left"/>
      </w:pPr>
      <w:r>
        <w:br w:type="page"/>
      </w:r>
    </w:p>
    <w:p w14:paraId="497A3EF1" w14:textId="77777777" w:rsidR="00136F4C" w:rsidRPr="00AD49B0" w:rsidRDefault="00136F4C" w:rsidP="00AD49B0">
      <w:pPr>
        <w:pStyle w:val="Heading1"/>
      </w:pPr>
      <w:bookmarkStart w:id="5" w:name="_Toc81606170"/>
      <w:r>
        <w:lastRenderedPageBreak/>
        <w:t>Conclusion</w:t>
      </w:r>
      <w:bookmarkEnd w:id="5"/>
    </w:p>
    <w:p w14:paraId="4089C5AF" w14:textId="5C2B7309" w:rsidR="00775B69" w:rsidRDefault="00775B69" w:rsidP="00775B69">
      <w:pPr>
        <w:rPr>
          <w:rFonts w:cs="Arial Unicode MS"/>
          <w:szCs w:val="24"/>
        </w:rPr>
      </w:pPr>
      <w:r>
        <w:rPr>
          <w:rFonts w:cs="Arial Unicode MS"/>
          <w:szCs w:val="24"/>
        </w:rPr>
        <w:t xml:space="preserve">Social engagement is the way to solve the problems that society faces. The social engagement projects are run to solve the problems of a particular society. There are different ranges of services that social service providing projects provide. Many people in the UK can’t manage their day-to-day operation of home as they are old age. For this reason, old age people face great problems managing their tasks in the home. Besides, there are many old-age people with dementia problems who can’t lead a normal life and can’t handle their tasks properly. For this reason, we have taken a project from Rose home care service limited by providing home care services for old age people and educate them with proper knowledge. We have taken the initiative to provide our service based on the person not based on geography. For collecting the information about the demand of the people living in a different part of the c we arrange community meetings, online surveys, focus group discussions with the specific propel. There are many other projects taken by different people who also work with home care services for old people. Trinity home care service limited works with the home care service of the old-age people. The difference between the services with our project is that we provide education services to the old age people at the same time in line with providing service of home care. But </w:t>
      </w:r>
      <w:r w:rsidRPr="00BC1A9C">
        <w:rPr>
          <w:rFonts w:cs="Arial Unicode MS"/>
          <w:szCs w:val="24"/>
        </w:rPr>
        <w:t xml:space="preserve">Trinity home care service provides only home care services but doesn’t provide education services. Trinity home care provides nursing service to sick people which is not provided by Rose home care. Besides </w:t>
      </w:r>
      <w:r>
        <w:rPr>
          <w:rFonts w:cs="Arial Unicode MS"/>
          <w:szCs w:val="24"/>
        </w:rPr>
        <w:t>Trinity provides geography-based service to the people while we provide service based on different people in different areas and don’t focus on a specific geography. That’s why Trinity home care collects information from focus group discussions while we run focus group discussions, online interviews, etc. Ensuring community engagement programs providing better communication and the presence of social media programs is very important. Social media helps to take feedback within a very short time</w:t>
      </w:r>
      <w:r w:rsidR="00BC1A9C">
        <w:rPr>
          <w:rFonts w:cs="Arial Unicode MS"/>
          <w:szCs w:val="24"/>
        </w:rPr>
        <w:t xml:space="preserve"> </w:t>
      </w:r>
      <w:proofErr w:type="spellStart"/>
      <w:r w:rsidR="00BC1A9C">
        <w:rPr>
          <w:rFonts w:cs="Arial Unicode MS"/>
          <w:szCs w:val="24"/>
        </w:rPr>
        <w:t>wich</w:t>
      </w:r>
      <w:proofErr w:type="spellEnd"/>
      <w:r w:rsidR="00BC1A9C">
        <w:rPr>
          <w:rFonts w:cs="Arial Unicode MS"/>
          <w:szCs w:val="24"/>
        </w:rPr>
        <w:t xml:space="preserve"> does help to improve services. </w:t>
      </w:r>
    </w:p>
    <w:p w14:paraId="76837224" w14:textId="77777777" w:rsidR="000D2510" w:rsidRDefault="000D2510">
      <w:pPr>
        <w:rPr>
          <w:rFonts w:cs="Arial Unicode MS"/>
          <w:szCs w:val="24"/>
        </w:rPr>
      </w:pPr>
      <w:r>
        <w:rPr>
          <w:rFonts w:cs="Arial Unicode MS"/>
          <w:szCs w:val="24"/>
        </w:rPr>
        <w:br w:type="page"/>
      </w:r>
    </w:p>
    <w:p w14:paraId="2BBEB74E" w14:textId="77777777" w:rsidR="00A10540" w:rsidRPr="00A10540" w:rsidRDefault="00A10540" w:rsidP="00A10540">
      <w:pPr>
        <w:pStyle w:val="Heading1"/>
        <w:rPr>
          <w:rFonts w:eastAsia="Times New Roman"/>
          <w:lang w:val="en-US" w:bidi="ar-SA"/>
        </w:rPr>
      </w:pPr>
      <w:bookmarkStart w:id="6" w:name="_Toc81606171"/>
      <w:r w:rsidRPr="00A10540">
        <w:rPr>
          <w:rFonts w:eastAsia="Times New Roman"/>
          <w:lang w:val="en-US" w:bidi="ar-SA"/>
        </w:rPr>
        <w:lastRenderedPageBreak/>
        <w:t>References</w:t>
      </w:r>
      <w:bookmarkEnd w:id="6"/>
    </w:p>
    <w:p w14:paraId="344AB81B" w14:textId="77777777" w:rsidR="00A0011B" w:rsidRPr="00136F4C" w:rsidRDefault="00A0011B" w:rsidP="00A0011B">
      <w:pPr>
        <w:rPr>
          <w:rFonts w:cs="Arial Unicode MS"/>
          <w:szCs w:val="24"/>
          <w:cs/>
        </w:rPr>
      </w:pPr>
    </w:p>
    <w:p w14:paraId="3185B974" w14:textId="77777777" w:rsidR="00A0011B" w:rsidRDefault="00A0011B" w:rsidP="00A0011B">
      <w:pPr>
        <w:pStyle w:val="NormalWeb"/>
        <w:shd w:val="clear" w:color="auto" w:fill="FFFFFF"/>
        <w:spacing w:before="0" w:beforeAutospacing="0" w:after="240" w:afterAutospacing="0" w:line="360" w:lineRule="auto"/>
        <w:jc w:val="both"/>
        <w:rPr>
          <w:color w:val="000000"/>
        </w:rPr>
      </w:pPr>
      <w:r>
        <w:rPr>
          <w:color w:val="000000"/>
        </w:rPr>
        <w:t>Aakhus, M. and Bzdak, M. (2020). Stakeholder engagement as communication design practice. </w:t>
      </w:r>
      <w:r>
        <w:rPr>
          <w:i/>
          <w:iCs/>
          <w:color w:val="000000"/>
        </w:rPr>
        <w:t>Journal of Public Affairs</w:t>
      </w:r>
      <w:r>
        <w:rPr>
          <w:color w:val="000000"/>
        </w:rPr>
        <w:t>, 15(2), pp.188–200.</w:t>
      </w:r>
    </w:p>
    <w:p w14:paraId="72286237" w14:textId="77777777" w:rsidR="00A0011B" w:rsidRDefault="00A0011B" w:rsidP="00A0011B">
      <w:pPr>
        <w:pStyle w:val="NormalWeb"/>
        <w:shd w:val="clear" w:color="auto" w:fill="FFFFFF"/>
        <w:spacing w:before="0" w:beforeAutospacing="0" w:after="240" w:afterAutospacing="0" w:line="360" w:lineRule="auto"/>
        <w:jc w:val="both"/>
        <w:rPr>
          <w:color w:val="000000"/>
        </w:rPr>
      </w:pPr>
      <w:proofErr w:type="spellStart"/>
      <w:r>
        <w:rPr>
          <w:color w:val="000000"/>
        </w:rPr>
        <w:t>Chelongar</w:t>
      </w:r>
      <w:proofErr w:type="spellEnd"/>
      <w:r>
        <w:rPr>
          <w:color w:val="000000"/>
        </w:rPr>
        <w:t>, K. and Ajami, S. (2020). Using active information and communication technology for elderly homecare services: A scoping review. </w:t>
      </w:r>
      <w:r>
        <w:rPr>
          <w:i/>
          <w:iCs/>
          <w:color w:val="000000"/>
        </w:rPr>
        <w:t>Home Health Care Services quarterly</w:t>
      </w:r>
      <w:r>
        <w:rPr>
          <w:color w:val="000000"/>
        </w:rPr>
        <w:t>, pp.1–12.</w:t>
      </w:r>
    </w:p>
    <w:p w14:paraId="6D437287" w14:textId="77777777" w:rsidR="00455C47" w:rsidRDefault="00A0011B" w:rsidP="00A0011B">
      <w:pPr>
        <w:pStyle w:val="NormalWeb"/>
        <w:shd w:val="clear" w:color="auto" w:fill="FFFFFF"/>
        <w:spacing w:before="0" w:beforeAutospacing="0" w:after="240" w:afterAutospacing="0" w:line="360" w:lineRule="auto"/>
        <w:jc w:val="both"/>
        <w:rPr>
          <w:color w:val="000000"/>
          <w:shd w:val="clear" w:color="auto" w:fill="FFFFFF"/>
        </w:rPr>
      </w:pPr>
      <w:r>
        <w:rPr>
          <w:color w:val="000000"/>
          <w:shd w:val="clear" w:color="auto" w:fill="FFFFFF"/>
        </w:rPr>
        <w:t>Dale, S.B. and Brown, R. (2021). Reducing Nursing Home Use through Consumer-Directed Personal Care Services. </w:t>
      </w:r>
      <w:r>
        <w:rPr>
          <w:i/>
          <w:iCs/>
          <w:color w:val="000000"/>
          <w:shd w:val="clear" w:color="auto" w:fill="FFFFFF"/>
        </w:rPr>
        <w:t>Medical Care</w:t>
      </w:r>
      <w:r>
        <w:rPr>
          <w:color w:val="000000"/>
          <w:shd w:val="clear" w:color="auto" w:fill="FFFFFF"/>
        </w:rPr>
        <w:t>, 44(8), pp.760–767.</w:t>
      </w:r>
    </w:p>
    <w:p w14:paraId="75415078" w14:textId="5DA0F917" w:rsidR="00A0011B" w:rsidRDefault="00A0011B" w:rsidP="00A0011B">
      <w:pPr>
        <w:pStyle w:val="NormalWeb"/>
        <w:shd w:val="clear" w:color="auto" w:fill="FFFFFF"/>
        <w:spacing w:before="0" w:beforeAutospacing="0" w:after="240" w:afterAutospacing="0" w:line="360" w:lineRule="auto"/>
        <w:jc w:val="both"/>
        <w:rPr>
          <w:color w:val="000000"/>
        </w:rPr>
      </w:pPr>
      <w:proofErr w:type="spellStart"/>
      <w:r>
        <w:rPr>
          <w:color w:val="000000"/>
        </w:rPr>
        <w:t>Kayikkara</w:t>
      </w:r>
      <w:proofErr w:type="spellEnd"/>
      <w:r>
        <w:rPr>
          <w:color w:val="000000"/>
        </w:rPr>
        <w:t>, V. (2018). Train Intellectually Disabled – Life Skills and Give Them A Life: A Case Study. </w:t>
      </w:r>
      <w:r>
        <w:rPr>
          <w:i/>
          <w:iCs/>
          <w:color w:val="000000"/>
        </w:rPr>
        <w:t>International Journal of Trend in Scientific Research and Development</w:t>
      </w:r>
      <w:r>
        <w:rPr>
          <w:color w:val="000000"/>
        </w:rPr>
        <w:t>, Volume-2(Issue-4), pp.1506–1507.</w:t>
      </w:r>
    </w:p>
    <w:p w14:paraId="49FA707A" w14:textId="27B9E438" w:rsidR="003C389B" w:rsidRPr="003C389B" w:rsidRDefault="003C389B" w:rsidP="003C389B">
      <w:pPr>
        <w:spacing w:after="240" w:line="360" w:lineRule="atLeast"/>
        <w:jc w:val="left"/>
        <w:rPr>
          <w:rFonts w:eastAsia="Times New Roman" w:cs="Times New Roman"/>
          <w:color w:val="000000"/>
          <w:szCs w:val="24"/>
          <w:lang w:eastAsia="en-GB" w:bidi="ar-SA"/>
        </w:rPr>
      </w:pPr>
      <w:r w:rsidRPr="003C389B">
        <w:rPr>
          <w:rFonts w:eastAsia="Times New Roman" w:cs="Times New Roman"/>
          <w:color w:val="000000"/>
          <w:szCs w:val="24"/>
          <w:lang w:eastAsia="en-GB" w:bidi="ar-SA"/>
        </w:rPr>
        <w:t>NHS Choices (2021). </w:t>
      </w:r>
      <w:r w:rsidRPr="003C389B">
        <w:rPr>
          <w:rFonts w:eastAsia="Times New Roman" w:cs="Times New Roman"/>
          <w:i/>
          <w:iCs/>
          <w:color w:val="000000"/>
          <w:szCs w:val="24"/>
          <w:lang w:eastAsia="en-GB" w:bidi="ar-SA"/>
        </w:rPr>
        <w:t>Rose Care Services Limited</w:t>
      </w:r>
      <w:r w:rsidRPr="003C389B">
        <w:rPr>
          <w:rFonts w:eastAsia="Times New Roman" w:cs="Times New Roman"/>
          <w:color w:val="000000"/>
          <w:szCs w:val="24"/>
          <w:lang w:eastAsia="en-GB" w:bidi="ar-SA"/>
        </w:rPr>
        <w:t>. [online] Services of Health. Available at: https://www.nhs.uk/Services/careproviders/Services/DefaultView.aspx?id=158954 [Accessed 3 Sep. 2021].</w:t>
      </w:r>
    </w:p>
    <w:p w14:paraId="40D9F64D" w14:textId="6F0A564C" w:rsidR="004411B8" w:rsidRDefault="004411B8" w:rsidP="003C389B">
      <w:pPr>
        <w:spacing w:after="240" w:line="360" w:lineRule="atLeast"/>
        <w:jc w:val="left"/>
        <w:rPr>
          <w:rFonts w:eastAsia="Times New Roman" w:cs="Times New Roman"/>
          <w:color w:val="000000"/>
          <w:szCs w:val="24"/>
          <w:lang w:eastAsia="en-GB" w:bidi="ar-SA"/>
        </w:rPr>
      </w:pPr>
      <w:r w:rsidRPr="003C389B">
        <w:rPr>
          <w:rFonts w:eastAsia="Times New Roman" w:cs="Times New Roman"/>
          <w:color w:val="000000"/>
          <w:szCs w:val="24"/>
          <w:lang w:eastAsia="en-GB" w:bidi="ar-SA"/>
        </w:rPr>
        <w:t>Rose Care Services</w:t>
      </w:r>
      <w:r>
        <w:rPr>
          <w:rFonts w:eastAsia="Times New Roman" w:cs="Times New Roman"/>
          <w:color w:val="000000"/>
          <w:szCs w:val="24"/>
          <w:lang w:eastAsia="en-GB" w:bidi="ar-SA"/>
        </w:rPr>
        <w:t>.</w:t>
      </w:r>
      <w:r w:rsidRPr="003C389B">
        <w:rPr>
          <w:rFonts w:eastAsia="Times New Roman" w:cs="Times New Roman"/>
          <w:color w:val="000000"/>
          <w:szCs w:val="24"/>
          <w:lang w:eastAsia="en-GB" w:bidi="ar-SA"/>
        </w:rPr>
        <w:t xml:space="preserve"> (2015). </w:t>
      </w:r>
      <w:proofErr w:type="gramStart"/>
      <w:r w:rsidRPr="003C389B">
        <w:rPr>
          <w:rFonts w:eastAsia="Times New Roman" w:cs="Times New Roman"/>
          <w:i/>
          <w:iCs/>
          <w:color w:val="000000"/>
          <w:szCs w:val="24"/>
          <w:lang w:eastAsia="en-GB" w:bidi="ar-SA"/>
        </w:rPr>
        <w:t>South east</w:t>
      </w:r>
      <w:proofErr w:type="gramEnd"/>
      <w:r w:rsidRPr="003C389B">
        <w:rPr>
          <w:rFonts w:eastAsia="Times New Roman" w:cs="Times New Roman"/>
          <w:i/>
          <w:iCs/>
          <w:color w:val="000000"/>
          <w:szCs w:val="24"/>
          <w:lang w:eastAsia="en-GB" w:bidi="ar-SA"/>
        </w:rPr>
        <w:t xml:space="preserve"> London care agency | Rose Care Services Limited | England</w:t>
      </w:r>
      <w:r w:rsidRPr="003C389B">
        <w:rPr>
          <w:rFonts w:eastAsia="Times New Roman" w:cs="Times New Roman"/>
          <w:color w:val="000000"/>
          <w:szCs w:val="24"/>
          <w:lang w:eastAsia="en-GB" w:bidi="ar-SA"/>
        </w:rPr>
        <w:t>. [online] Available at: https://www.rosecareserviceslimited.com/ [Accessed 3 Sep. 2021].</w:t>
      </w:r>
    </w:p>
    <w:p w14:paraId="615D5EAF" w14:textId="2EE2761D" w:rsidR="003C389B" w:rsidRDefault="003C389B" w:rsidP="003C389B">
      <w:pPr>
        <w:spacing w:after="240" w:line="360" w:lineRule="atLeast"/>
        <w:jc w:val="left"/>
        <w:rPr>
          <w:rFonts w:eastAsia="Times New Roman" w:cs="Times New Roman"/>
          <w:color w:val="000000"/>
          <w:szCs w:val="24"/>
          <w:lang w:eastAsia="en-GB" w:bidi="ar-SA"/>
        </w:rPr>
      </w:pPr>
      <w:r w:rsidRPr="003C389B">
        <w:rPr>
          <w:rFonts w:eastAsia="Times New Roman" w:cs="Times New Roman"/>
          <w:color w:val="000000"/>
          <w:szCs w:val="24"/>
          <w:lang w:eastAsia="en-GB" w:bidi="ar-SA"/>
        </w:rPr>
        <w:t>Tribe Blog. (2019). </w:t>
      </w:r>
      <w:r w:rsidRPr="003C389B">
        <w:rPr>
          <w:rFonts w:eastAsia="Times New Roman" w:cs="Times New Roman"/>
          <w:i/>
          <w:iCs/>
          <w:color w:val="000000"/>
          <w:szCs w:val="24"/>
          <w:lang w:eastAsia="en-GB" w:bidi="ar-SA"/>
        </w:rPr>
        <w:t>Top Tactics for Community Engagement</w:t>
      </w:r>
      <w:r w:rsidRPr="003C389B">
        <w:rPr>
          <w:rFonts w:eastAsia="Times New Roman" w:cs="Times New Roman"/>
          <w:color w:val="000000"/>
          <w:szCs w:val="24"/>
          <w:lang w:eastAsia="en-GB" w:bidi="ar-SA"/>
        </w:rPr>
        <w:t>. [online] Available at: https://tribe.so/blog/community-engagement-tactics/ [Accessed 3 Sep. 2021].</w:t>
      </w:r>
    </w:p>
    <w:p w14:paraId="21990549" w14:textId="0A58463C" w:rsidR="004411B8" w:rsidRPr="003C389B" w:rsidRDefault="004411B8" w:rsidP="003C389B">
      <w:pPr>
        <w:spacing w:after="240" w:line="360" w:lineRule="atLeast"/>
        <w:jc w:val="left"/>
        <w:rPr>
          <w:rFonts w:eastAsia="Times New Roman" w:cs="Times New Roman"/>
          <w:color w:val="000000"/>
          <w:szCs w:val="24"/>
          <w:lang w:eastAsia="en-GB" w:bidi="ar-SA"/>
        </w:rPr>
      </w:pPr>
      <w:r w:rsidRPr="003C389B">
        <w:rPr>
          <w:rFonts w:eastAsia="Times New Roman" w:cs="Times New Roman"/>
          <w:color w:val="000000"/>
          <w:szCs w:val="24"/>
          <w:lang w:eastAsia="en-GB" w:bidi="ar-SA"/>
        </w:rPr>
        <w:t>Trinity Home Care. (2021). </w:t>
      </w:r>
      <w:r w:rsidRPr="003C389B">
        <w:rPr>
          <w:rFonts w:eastAsia="Times New Roman" w:cs="Times New Roman"/>
          <w:i/>
          <w:iCs/>
          <w:color w:val="000000"/>
          <w:szCs w:val="24"/>
          <w:lang w:eastAsia="en-GB" w:bidi="ar-SA"/>
        </w:rPr>
        <w:t>Types of Care Archive - Trinity Home Care</w:t>
      </w:r>
      <w:r w:rsidRPr="003C389B">
        <w:rPr>
          <w:rFonts w:eastAsia="Times New Roman" w:cs="Times New Roman"/>
          <w:color w:val="000000"/>
          <w:szCs w:val="24"/>
          <w:lang w:eastAsia="en-GB" w:bidi="ar-SA"/>
        </w:rPr>
        <w:t>. [online] Available at: https://www.trinityhomecare.co.uk/types-of-care/ [Accessed 3 Sep. 2021].</w:t>
      </w:r>
    </w:p>
    <w:p w14:paraId="2F4B15CA" w14:textId="4CBBF2C5" w:rsidR="00D64449" w:rsidRDefault="00D64449" w:rsidP="00A0011B">
      <w:pPr>
        <w:pStyle w:val="NormalWeb"/>
        <w:shd w:val="clear" w:color="auto" w:fill="FFFFFF"/>
        <w:spacing w:before="0" w:beforeAutospacing="0" w:after="240" w:afterAutospacing="0" w:line="360" w:lineRule="auto"/>
        <w:jc w:val="both"/>
        <w:rPr>
          <w:rFonts w:eastAsiaTheme="minorHAnsi" w:cs="Vrinda"/>
          <w:szCs w:val="28"/>
          <w:lang w:eastAsia="en-US" w:bidi="bn-IN"/>
        </w:rPr>
      </w:pPr>
      <w:r>
        <w:rPr>
          <w:rFonts w:eastAsiaTheme="minorHAnsi" w:cs="Vrinda"/>
          <w:szCs w:val="28"/>
          <w:lang w:eastAsia="en-US" w:bidi="bn-IN"/>
        </w:rPr>
        <w:t xml:space="preserve">Trotter, C. (2014) Community Engagement: From Concept 2 Implementation:8 steps to unlocking your creative Ideas. North Charleston, South Caroline. </w:t>
      </w:r>
    </w:p>
    <w:p w14:paraId="48865F2A" w14:textId="77777777" w:rsidR="003C389B" w:rsidRPr="003C389B" w:rsidRDefault="003C389B" w:rsidP="003C389B">
      <w:pPr>
        <w:spacing w:before="100" w:beforeAutospacing="1" w:after="100" w:afterAutospacing="1" w:line="240" w:lineRule="auto"/>
        <w:jc w:val="left"/>
        <w:rPr>
          <w:rFonts w:eastAsia="Times New Roman" w:cs="Times New Roman"/>
          <w:color w:val="000000"/>
          <w:szCs w:val="24"/>
          <w:lang w:eastAsia="en-GB" w:bidi="ar-SA"/>
        </w:rPr>
      </w:pPr>
      <w:r w:rsidRPr="003C389B">
        <w:rPr>
          <w:rFonts w:eastAsia="Times New Roman" w:cs="Times New Roman"/>
          <w:color w:val="000000"/>
          <w:szCs w:val="24"/>
          <w:lang w:eastAsia="en-GB" w:bidi="ar-SA"/>
        </w:rPr>
        <w:t>‌</w:t>
      </w:r>
    </w:p>
    <w:p w14:paraId="015C9AAF" w14:textId="70093069" w:rsidR="00EE4FC4" w:rsidRPr="005C473B" w:rsidRDefault="00EE4FC4" w:rsidP="003C389B">
      <w:pPr>
        <w:pStyle w:val="NormalWeb"/>
        <w:shd w:val="clear" w:color="auto" w:fill="FFFFFF"/>
        <w:spacing w:before="0" w:beforeAutospacing="0" w:after="240" w:afterAutospacing="0" w:line="360" w:lineRule="auto"/>
        <w:jc w:val="both"/>
        <w:rPr>
          <w:color w:val="000000"/>
          <w:shd w:val="clear" w:color="auto" w:fill="FFFFFF"/>
        </w:rPr>
      </w:pPr>
    </w:p>
    <w:sectPr w:rsidR="00EE4FC4" w:rsidRPr="005C473B" w:rsidSect="000E5614">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7DC3B" w14:textId="77777777" w:rsidR="001B73C6" w:rsidRDefault="001B73C6" w:rsidP="00D7369D">
      <w:pPr>
        <w:spacing w:after="0" w:line="240" w:lineRule="auto"/>
      </w:pPr>
      <w:r>
        <w:separator/>
      </w:r>
    </w:p>
  </w:endnote>
  <w:endnote w:type="continuationSeparator" w:id="0">
    <w:p w14:paraId="160A6CCC" w14:textId="77777777" w:rsidR="001B73C6" w:rsidRDefault="001B73C6" w:rsidP="00D73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8317232"/>
      <w:docPartObj>
        <w:docPartGallery w:val="Page Numbers (Bottom of Page)"/>
        <w:docPartUnique/>
      </w:docPartObj>
    </w:sdtPr>
    <w:sdtEndPr>
      <w:rPr>
        <w:noProof/>
      </w:rPr>
    </w:sdtEndPr>
    <w:sdtContent>
      <w:p w14:paraId="2CDCA9DF" w14:textId="109E72F1" w:rsidR="00DE2914" w:rsidRDefault="00DE2914">
        <w:pPr>
          <w:pStyle w:val="Footer"/>
          <w:jc w:val="center"/>
        </w:pPr>
        <w:r>
          <w:fldChar w:fldCharType="begin"/>
        </w:r>
        <w:r>
          <w:instrText xml:space="preserve"> PAGE   \* MERGEFORMAT </w:instrText>
        </w:r>
        <w:r>
          <w:fldChar w:fldCharType="separate"/>
        </w:r>
        <w:r w:rsidR="00B809BD">
          <w:rPr>
            <w:noProof/>
          </w:rPr>
          <w:t>6</w:t>
        </w:r>
        <w:r>
          <w:rPr>
            <w:noProof/>
          </w:rPr>
          <w:fldChar w:fldCharType="end"/>
        </w:r>
      </w:p>
    </w:sdtContent>
  </w:sdt>
  <w:p w14:paraId="2ADBCF4E" w14:textId="77777777" w:rsidR="00DE2914" w:rsidRDefault="00DE29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AC87F" w14:textId="77777777" w:rsidR="001B73C6" w:rsidRDefault="001B73C6" w:rsidP="00D7369D">
      <w:pPr>
        <w:spacing w:after="0" w:line="240" w:lineRule="auto"/>
      </w:pPr>
      <w:r>
        <w:separator/>
      </w:r>
    </w:p>
  </w:footnote>
  <w:footnote w:type="continuationSeparator" w:id="0">
    <w:p w14:paraId="27B4A2B4" w14:textId="77777777" w:rsidR="001B73C6" w:rsidRDefault="001B73C6" w:rsidP="00D736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ED64EE"/>
    <w:multiLevelType w:val="hybridMultilevel"/>
    <w:tmpl w:val="B406C8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Q0tjQyNjE3NbMwszRR0lEKTi0uzszPAykwrwUANDKC7SwAAAA="/>
  </w:docVars>
  <w:rsids>
    <w:rsidRoot w:val="000E5614"/>
    <w:rsid w:val="0000075E"/>
    <w:rsid w:val="00002C52"/>
    <w:rsid w:val="00007467"/>
    <w:rsid w:val="00007522"/>
    <w:rsid w:val="000136C3"/>
    <w:rsid w:val="00023145"/>
    <w:rsid w:val="00042F34"/>
    <w:rsid w:val="0004617F"/>
    <w:rsid w:val="0005276E"/>
    <w:rsid w:val="00060BE5"/>
    <w:rsid w:val="000700CF"/>
    <w:rsid w:val="00074C8D"/>
    <w:rsid w:val="000921ED"/>
    <w:rsid w:val="00094387"/>
    <w:rsid w:val="000B2A7C"/>
    <w:rsid w:val="000C47F9"/>
    <w:rsid w:val="000D2510"/>
    <w:rsid w:val="000D5416"/>
    <w:rsid w:val="000E5614"/>
    <w:rsid w:val="001030FD"/>
    <w:rsid w:val="00105968"/>
    <w:rsid w:val="00113E30"/>
    <w:rsid w:val="00136F4C"/>
    <w:rsid w:val="00147EC7"/>
    <w:rsid w:val="0015396A"/>
    <w:rsid w:val="0016568A"/>
    <w:rsid w:val="0016572C"/>
    <w:rsid w:val="00181172"/>
    <w:rsid w:val="001A370D"/>
    <w:rsid w:val="001B73C6"/>
    <w:rsid w:val="002209B1"/>
    <w:rsid w:val="002216A2"/>
    <w:rsid w:val="002261EB"/>
    <w:rsid w:val="002321C2"/>
    <w:rsid w:val="00232276"/>
    <w:rsid w:val="00243030"/>
    <w:rsid w:val="00256DEC"/>
    <w:rsid w:val="00261AB4"/>
    <w:rsid w:val="0026382C"/>
    <w:rsid w:val="00280EAB"/>
    <w:rsid w:val="002872C4"/>
    <w:rsid w:val="002921EB"/>
    <w:rsid w:val="002B1296"/>
    <w:rsid w:val="002B70D1"/>
    <w:rsid w:val="002E1243"/>
    <w:rsid w:val="002F2213"/>
    <w:rsid w:val="002F5C22"/>
    <w:rsid w:val="003026CC"/>
    <w:rsid w:val="00310856"/>
    <w:rsid w:val="00317B80"/>
    <w:rsid w:val="00361777"/>
    <w:rsid w:val="00381D65"/>
    <w:rsid w:val="003905C0"/>
    <w:rsid w:val="00394AFA"/>
    <w:rsid w:val="003A6BD8"/>
    <w:rsid w:val="003A6C7E"/>
    <w:rsid w:val="003C389B"/>
    <w:rsid w:val="003C60DD"/>
    <w:rsid w:val="003F2F20"/>
    <w:rsid w:val="003F490B"/>
    <w:rsid w:val="003F4CCA"/>
    <w:rsid w:val="0040462C"/>
    <w:rsid w:val="004202F4"/>
    <w:rsid w:val="0042102B"/>
    <w:rsid w:val="0042694A"/>
    <w:rsid w:val="00430734"/>
    <w:rsid w:val="0043655F"/>
    <w:rsid w:val="004411B8"/>
    <w:rsid w:val="004445A8"/>
    <w:rsid w:val="00455342"/>
    <w:rsid w:val="00455C47"/>
    <w:rsid w:val="00455DC5"/>
    <w:rsid w:val="004604B6"/>
    <w:rsid w:val="004864CA"/>
    <w:rsid w:val="0048689F"/>
    <w:rsid w:val="004C2A1B"/>
    <w:rsid w:val="004C4867"/>
    <w:rsid w:val="004C4D91"/>
    <w:rsid w:val="004D449C"/>
    <w:rsid w:val="004D6182"/>
    <w:rsid w:val="004D65CD"/>
    <w:rsid w:val="005001B4"/>
    <w:rsid w:val="005037B0"/>
    <w:rsid w:val="005051C4"/>
    <w:rsid w:val="0051237A"/>
    <w:rsid w:val="0054046D"/>
    <w:rsid w:val="00547251"/>
    <w:rsid w:val="00582994"/>
    <w:rsid w:val="00585C0B"/>
    <w:rsid w:val="0059527B"/>
    <w:rsid w:val="005B708C"/>
    <w:rsid w:val="005B737F"/>
    <w:rsid w:val="005C473B"/>
    <w:rsid w:val="005D2D9E"/>
    <w:rsid w:val="005D60A6"/>
    <w:rsid w:val="005F48F9"/>
    <w:rsid w:val="005F6F3C"/>
    <w:rsid w:val="00612E3B"/>
    <w:rsid w:val="00623613"/>
    <w:rsid w:val="00652926"/>
    <w:rsid w:val="00656B76"/>
    <w:rsid w:val="00683A37"/>
    <w:rsid w:val="0068684C"/>
    <w:rsid w:val="00686DE7"/>
    <w:rsid w:val="00687085"/>
    <w:rsid w:val="006B56D0"/>
    <w:rsid w:val="006C6A4E"/>
    <w:rsid w:val="006D5E69"/>
    <w:rsid w:val="006F5F09"/>
    <w:rsid w:val="007009C8"/>
    <w:rsid w:val="007067A6"/>
    <w:rsid w:val="00710C07"/>
    <w:rsid w:val="007111A4"/>
    <w:rsid w:val="00723B51"/>
    <w:rsid w:val="00736CFA"/>
    <w:rsid w:val="0074299D"/>
    <w:rsid w:val="00743A19"/>
    <w:rsid w:val="00775B69"/>
    <w:rsid w:val="00777FC6"/>
    <w:rsid w:val="0078690A"/>
    <w:rsid w:val="007A4AA1"/>
    <w:rsid w:val="007B5F97"/>
    <w:rsid w:val="007C7E8E"/>
    <w:rsid w:val="007D2C4E"/>
    <w:rsid w:val="007D66D5"/>
    <w:rsid w:val="007E1028"/>
    <w:rsid w:val="007F2E0C"/>
    <w:rsid w:val="007F2F57"/>
    <w:rsid w:val="0080268F"/>
    <w:rsid w:val="00824C7F"/>
    <w:rsid w:val="0084105C"/>
    <w:rsid w:val="00846F19"/>
    <w:rsid w:val="00847ADD"/>
    <w:rsid w:val="00851265"/>
    <w:rsid w:val="008539D6"/>
    <w:rsid w:val="00856BCD"/>
    <w:rsid w:val="00875747"/>
    <w:rsid w:val="00890DF8"/>
    <w:rsid w:val="008A189A"/>
    <w:rsid w:val="008B7521"/>
    <w:rsid w:val="008B766B"/>
    <w:rsid w:val="008B7994"/>
    <w:rsid w:val="008E080B"/>
    <w:rsid w:val="008F7027"/>
    <w:rsid w:val="00904BDE"/>
    <w:rsid w:val="00913231"/>
    <w:rsid w:val="00913DEA"/>
    <w:rsid w:val="0091589C"/>
    <w:rsid w:val="00956D87"/>
    <w:rsid w:val="00981B5A"/>
    <w:rsid w:val="00991F3A"/>
    <w:rsid w:val="00997E99"/>
    <w:rsid w:val="009B47A0"/>
    <w:rsid w:val="009B5BE6"/>
    <w:rsid w:val="009C56DE"/>
    <w:rsid w:val="009C65D8"/>
    <w:rsid w:val="009E0EB8"/>
    <w:rsid w:val="009E1367"/>
    <w:rsid w:val="009F07D6"/>
    <w:rsid w:val="00A0011B"/>
    <w:rsid w:val="00A05354"/>
    <w:rsid w:val="00A076C4"/>
    <w:rsid w:val="00A10540"/>
    <w:rsid w:val="00A13620"/>
    <w:rsid w:val="00A26276"/>
    <w:rsid w:val="00A4227A"/>
    <w:rsid w:val="00A50E18"/>
    <w:rsid w:val="00A52A2D"/>
    <w:rsid w:val="00A600A6"/>
    <w:rsid w:val="00A719A0"/>
    <w:rsid w:val="00A71EA1"/>
    <w:rsid w:val="00A73817"/>
    <w:rsid w:val="00A74D2E"/>
    <w:rsid w:val="00A80009"/>
    <w:rsid w:val="00A94BF8"/>
    <w:rsid w:val="00A94E64"/>
    <w:rsid w:val="00A96DBF"/>
    <w:rsid w:val="00AA1910"/>
    <w:rsid w:val="00AB2F5F"/>
    <w:rsid w:val="00AB59C1"/>
    <w:rsid w:val="00AD49B0"/>
    <w:rsid w:val="00AF2580"/>
    <w:rsid w:val="00B007D4"/>
    <w:rsid w:val="00B0476E"/>
    <w:rsid w:val="00B13227"/>
    <w:rsid w:val="00B150B4"/>
    <w:rsid w:val="00B577B2"/>
    <w:rsid w:val="00B67494"/>
    <w:rsid w:val="00B73668"/>
    <w:rsid w:val="00B809BD"/>
    <w:rsid w:val="00B8168C"/>
    <w:rsid w:val="00B96584"/>
    <w:rsid w:val="00BA3617"/>
    <w:rsid w:val="00BB0A07"/>
    <w:rsid w:val="00BC1A9C"/>
    <w:rsid w:val="00BC51F7"/>
    <w:rsid w:val="00BE7058"/>
    <w:rsid w:val="00BF0DE8"/>
    <w:rsid w:val="00BF62B7"/>
    <w:rsid w:val="00C00CAF"/>
    <w:rsid w:val="00C04270"/>
    <w:rsid w:val="00C12BCE"/>
    <w:rsid w:val="00C12D56"/>
    <w:rsid w:val="00C20DF1"/>
    <w:rsid w:val="00C2442C"/>
    <w:rsid w:val="00C24A88"/>
    <w:rsid w:val="00C312A4"/>
    <w:rsid w:val="00C320DC"/>
    <w:rsid w:val="00C323FB"/>
    <w:rsid w:val="00C426FD"/>
    <w:rsid w:val="00C42BDD"/>
    <w:rsid w:val="00C610D4"/>
    <w:rsid w:val="00C863AB"/>
    <w:rsid w:val="00C94DA6"/>
    <w:rsid w:val="00C95398"/>
    <w:rsid w:val="00C96AF4"/>
    <w:rsid w:val="00C97587"/>
    <w:rsid w:val="00C97D15"/>
    <w:rsid w:val="00CA4754"/>
    <w:rsid w:val="00CB3F7D"/>
    <w:rsid w:val="00CC3753"/>
    <w:rsid w:val="00CD034B"/>
    <w:rsid w:val="00CD3D83"/>
    <w:rsid w:val="00CD7B2F"/>
    <w:rsid w:val="00D12FF6"/>
    <w:rsid w:val="00D14A21"/>
    <w:rsid w:val="00D55F34"/>
    <w:rsid w:val="00D579D9"/>
    <w:rsid w:val="00D629FA"/>
    <w:rsid w:val="00D64449"/>
    <w:rsid w:val="00D715B6"/>
    <w:rsid w:val="00D7369D"/>
    <w:rsid w:val="00D73EA2"/>
    <w:rsid w:val="00D81363"/>
    <w:rsid w:val="00DD5CC4"/>
    <w:rsid w:val="00DE2914"/>
    <w:rsid w:val="00DE52EC"/>
    <w:rsid w:val="00DF3BA3"/>
    <w:rsid w:val="00E00A53"/>
    <w:rsid w:val="00E074A7"/>
    <w:rsid w:val="00E12E2D"/>
    <w:rsid w:val="00E174B3"/>
    <w:rsid w:val="00E42886"/>
    <w:rsid w:val="00E55CC1"/>
    <w:rsid w:val="00E6053D"/>
    <w:rsid w:val="00E70FD6"/>
    <w:rsid w:val="00E74CDE"/>
    <w:rsid w:val="00E95884"/>
    <w:rsid w:val="00EA28DF"/>
    <w:rsid w:val="00EB3ABA"/>
    <w:rsid w:val="00EB74CE"/>
    <w:rsid w:val="00EB7A15"/>
    <w:rsid w:val="00ED0F99"/>
    <w:rsid w:val="00EE4FC4"/>
    <w:rsid w:val="00EE79BE"/>
    <w:rsid w:val="00F06DC6"/>
    <w:rsid w:val="00F14E70"/>
    <w:rsid w:val="00F31BCE"/>
    <w:rsid w:val="00F31FA6"/>
    <w:rsid w:val="00F33D59"/>
    <w:rsid w:val="00F42D3C"/>
    <w:rsid w:val="00F45E90"/>
    <w:rsid w:val="00F52567"/>
    <w:rsid w:val="00F804A7"/>
    <w:rsid w:val="00F82CB8"/>
    <w:rsid w:val="00F911D8"/>
    <w:rsid w:val="00F92065"/>
    <w:rsid w:val="00F975B6"/>
    <w:rsid w:val="00FC3AF9"/>
    <w:rsid w:val="00FC7AB5"/>
    <w:rsid w:val="00FE788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205B7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DF1"/>
    <w:pPr>
      <w:spacing w:line="360" w:lineRule="auto"/>
      <w:jc w:val="both"/>
    </w:pPr>
    <w:rPr>
      <w:rFonts w:ascii="Times New Roman" w:hAnsi="Times New Roman" w:cs="Vrinda"/>
      <w:sz w:val="24"/>
      <w:lang w:val="en-GB"/>
    </w:rPr>
  </w:style>
  <w:style w:type="paragraph" w:styleId="Heading1">
    <w:name w:val="heading 1"/>
    <w:basedOn w:val="Normal"/>
    <w:next w:val="Normal"/>
    <w:link w:val="Heading1Char"/>
    <w:uiPriority w:val="9"/>
    <w:qFormat/>
    <w:rsid w:val="00A10540"/>
    <w:pPr>
      <w:keepNext/>
      <w:keepLines/>
      <w:spacing w:before="240" w:after="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9B47A0"/>
    <w:pPr>
      <w:keepNext/>
      <w:keepLines/>
      <w:spacing w:before="40" w:after="0"/>
      <w:outlineLvl w:val="1"/>
    </w:pPr>
    <w:rPr>
      <w:rFonts w:eastAsiaTheme="majorEastAsia" w:cstheme="majorBidi"/>
      <w:b/>
      <w:color w:val="000000" w:themeColor="text1"/>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0540"/>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rsid w:val="009B47A0"/>
    <w:rPr>
      <w:rFonts w:ascii="Times New Roman" w:eastAsiaTheme="majorEastAsia" w:hAnsi="Times New Roman" w:cstheme="majorBidi"/>
      <w:b/>
      <w:color w:val="000000" w:themeColor="text1"/>
      <w:sz w:val="28"/>
      <w:szCs w:val="33"/>
      <w:lang w:val="en-GB"/>
    </w:rPr>
  </w:style>
  <w:style w:type="paragraph" w:styleId="TOCHeading">
    <w:name w:val="TOC Heading"/>
    <w:basedOn w:val="Heading1"/>
    <w:next w:val="Normal"/>
    <w:uiPriority w:val="39"/>
    <w:unhideWhenUsed/>
    <w:qFormat/>
    <w:rsid w:val="00A10540"/>
    <w:pPr>
      <w:spacing w:line="259" w:lineRule="auto"/>
      <w:jc w:val="left"/>
      <w:outlineLvl w:val="9"/>
    </w:pPr>
    <w:rPr>
      <w:rFonts w:asciiTheme="majorHAnsi" w:hAnsiTheme="majorHAnsi"/>
      <w:b w:val="0"/>
      <w:color w:val="2E74B5" w:themeColor="accent1" w:themeShade="BF"/>
      <w:sz w:val="32"/>
      <w:szCs w:val="32"/>
      <w:lang w:val="en-US" w:bidi="ar-SA"/>
    </w:rPr>
  </w:style>
  <w:style w:type="paragraph" w:styleId="TOC1">
    <w:name w:val="toc 1"/>
    <w:basedOn w:val="Normal"/>
    <w:next w:val="Normal"/>
    <w:autoRedefine/>
    <w:uiPriority w:val="39"/>
    <w:unhideWhenUsed/>
    <w:rsid w:val="00A10540"/>
    <w:pPr>
      <w:spacing w:after="100"/>
    </w:pPr>
  </w:style>
  <w:style w:type="paragraph" w:styleId="TOC2">
    <w:name w:val="toc 2"/>
    <w:basedOn w:val="Normal"/>
    <w:next w:val="Normal"/>
    <w:autoRedefine/>
    <w:uiPriority w:val="39"/>
    <w:unhideWhenUsed/>
    <w:rsid w:val="00A10540"/>
    <w:pPr>
      <w:spacing w:after="100"/>
      <w:ind w:left="220"/>
    </w:pPr>
  </w:style>
  <w:style w:type="character" w:styleId="Hyperlink">
    <w:name w:val="Hyperlink"/>
    <w:basedOn w:val="DefaultParagraphFont"/>
    <w:uiPriority w:val="99"/>
    <w:unhideWhenUsed/>
    <w:rsid w:val="00A10540"/>
    <w:rPr>
      <w:color w:val="0563C1" w:themeColor="hyperlink"/>
      <w:u w:val="single"/>
    </w:rPr>
  </w:style>
  <w:style w:type="paragraph" w:styleId="Header">
    <w:name w:val="header"/>
    <w:basedOn w:val="Normal"/>
    <w:link w:val="HeaderChar"/>
    <w:uiPriority w:val="99"/>
    <w:unhideWhenUsed/>
    <w:rsid w:val="00D736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369D"/>
    <w:rPr>
      <w:rFonts w:ascii="Times New Roman" w:hAnsi="Times New Roman" w:cs="Vrinda"/>
      <w:sz w:val="24"/>
      <w:lang w:val="en-GB"/>
    </w:rPr>
  </w:style>
  <w:style w:type="paragraph" w:styleId="Footer">
    <w:name w:val="footer"/>
    <w:basedOn w:val="Normal"/>
    <w:link w:val="FooterChar"/>
    <w:uiPriority w:val="99"/>
    <w:unhideWhenUsed/>
    <w:rsid w:val="00D736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369D"/>
    <w:rPr>
      <w:rFonts w:ascii="Times New Roman" w:hAnsi="Times New Roman" w:cs="Vrinda"/>
      <w:sz w:val="24"/>
      <w:lang w:val="en-GB"/>
    </w:rPr>
  </w:style>
  <w:style w:type="paragraph" w:styleId="ListParagraph">
    <w:name w:val="List Paragraph"/>
    <w:basedOn w:val="Normal"/>
    <w:uiPriority w:val="34"/>
    <w:qFormat/>
    <w:rsid w:val="00A94BF8"/>
    <w:pPr>
      <w:ind w:left="720"/>
      <w:contextualSpacing/>
    </w:pPr>
  </w:style>
  <w:style w:type="paragraph" w:styleId="NormalWeb">
    <w:name w:val="Normal (Web)"/>
    <w:basedOn w:val="Normal"/>
    <w:uiPriority w:val="99"/>
    <w:unhideWhenUsed/>
    <w:rsid w:val="00F45E90"/>
    <w:pPr>
      <w:spacing w:before="100" w:beforeAutospacing="1" w:after="100" w:afterAutospacing="1" w:line="240" w:lineRule="auto"/>
      <w:jc w:val="left"/>
    </w:pPr>
    <w:rPr>
      <w:rFonts w:eastAsia="Times New Roman" w:cs="Times New Roman"/>
      <w:szCs w:val="24"/>
      <w:lang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391360">
      <w:bodyDiv w:val="1"/>
      <w:marLeft w:val="0"/>
      <w:marRight w:val="0"/>
      <w:marTop w:val="0"/>
      <w:marBottom w:val="0"/>
      <w:divBdr>
        <w:top w:val="none" w:sz="0" w:space="0" w:color="auto"/>
        <w:left w:val="none" w:sz="0" w:space="0" w:color="auto"/>
        <w:bottom w:val="none" w:sz="0" w:space="0" w:color="auto"/>
        <w:right w:val="none" w:sz="0" w:space="0" w:color="auto"/>
      </w:divBdr>
    </w:div>
    <w:div w:id="894971464">
      <w:bodyDiv w:val="1"/>
      <w:marLeft w:val="0"/>
      <w:marRight w:val="0"/>
      <w:marTop w:val="0"/>
      <w:marBottom w:val="0"/>
      <w:divBdr>
        <w:top w:val="none" w:sz="0" w:space="0" w:color="auto"/>
        <w:left w:val="none" w:sz="0" w:space="0" w:color="auto"/>
        <w:bottom w:val="none" w:sz="0" w:space="0" w:color="auto"/>
        <w:right w:val="none" w:sz="0" w:space="0" w:color="auto"/>
      </w:divBdr>
    </w:div>
    <w:div w:id="897059990">
      <w:bodyDiv w:val="1"/>
      <w:marLeft w:val="0"/>
      <w:marRight w:val="0"/>
      <w:marTop w:val="0"/>
      <w:marBottom w:val="0"/>
      <w:divBdr>
        <w:top w:val="none" w:sz="0" w:space="0" w:color="auto"/>
        <w:left w:val="none" w:sz="0" w:space="0" w:color="auto"/>
        <w:bottom w:val="none" w:sz="0" w:space="0" w:color="auto"/>
        <w:right w:val="none" w:sz="0" w:space="0" w:color="auto"/>
      </w:divBdr>
    </w:div>
    <w:div w:id="964507910">
      <w:bodyDiv w:val="1"/>
      <w:marLeft w:val="0"/>
      <w:marRight w:val="0"/>
      <w:marTop w:val="0"/>
      <w:marBottom w:val="0"/>
      <w:divBdr>
        <w:top w:val="none" w:sz="0" w:space="0" w:color="auto"/>
        <w:left w:val="none" w:sz="0" w:space="0" w:color="auto"/>
        <w:bottom w:val="none" w:sz="0" w:space="0" w:color="auto"/>
        <w:right w:val="none" w:sz="0" w:space="0" w:color="auto"/>
      </w:divBdr>
    </w:div>
    <w:div w:id="1439717334">
      <w:bodyDiv w:val="1"/>
      <w:marLeft w:val="0"/>
      <w:marRight w:val="0"/>
      <w:marTop w:val="0"/>
      <w:marBottom w:val="0"/>
      <w:divBdr>
        <w:top w:val="none" w:sz="0" w:space="0" w:color="auto"/>
        <w:left w:val="none" w:sz="0" w:space="0" w:color="auto"/>
        <w:bottom w:val="none" w:sz="0" w:space="0" w:color="auto"/>
        <w:right w:val="none" w:sz="0" w:space="0" w:color="auto"/>
      </w:divBdr>
    </w:div>
    <w:div w:id="1562325403">
      <w:bodyDiv w:val="1"/>
      <w:marLeft w:val="0"/>
      <w:marRight w:val="0"/>
      <w:marTop w:val="0"/>
      <w:marBottom w:val="0"/>
      <w:divBdr>
        <w:top w:val="none" w:sz="0" w:space="0" w:color="auto"/>
        <w:left w:val="none" w:sz="0" w:space="0" w:color="auto"/>
        <w:bottom w:val="none" w:sz="0" w:space="0" w:color="auto"/>
        <w:right w:val="none" w:sz="0" w:space="0" w:color="auto"/>
      </w:divBdr>
    </w:div>
    <w:div w:id="1602835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3938A-5318-4617-B00B-A9375A0D6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2456</Words>
  <Characters>14003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2021-09-03T21:56:00Z</dcterms:created>
  <dcterms:modified xsi:type="dcterms:W3CDTF">2021-09-03T21:56:00Z</dcterms:modified>
</cp:coreProperties>
</file>