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2AE02" w14:textId="77777777" w:rsidR="00A1728F" w:rsidRDefault="00A1728F" w:rsidP="00A1728F">
      <w:pPr>
        <w:spacing w:line="360" w:lineRule="auto"/>
        <w:jc w:val="both"/>
        <w:rPr>
          <w:rFonts w:ascii="Arial" w:hAnsi="Arial" w:cs="Arial"/>
          <w:u w:val="single"/>
        </w:rPr>
      </w:pPr>
      <w:r w:rsidRPr="00A1728F">
        <w:rPr>
          <w:rFonts w:ascii="Arial" w:hAnsi="Arial" w:cs="Arial"/>
          <w:u w:val="single"/>
        </w:rPr>
        <w:t xml:space="preserve">Portfolio </w:t>
      </w:r>
    </w:p>
    <w:p w14:paraId="17DA378E" w14:textId="77777777" w:rsidR="00494872" w:rsidRDefault="00494872" w:rsidP="00A1728F">
      <w:pPr>
        <w:spacing w:line="360" w:lineRule="auto"/>
        <w:jc w:val="both"/>
        <w:rPr>
          <w:rFonts w:ascii="Arial" w:hAnsi="Arial" w:cs="Arial"/>
          <w:u w:val="single"/>
        </w:rPr>
      </w:pPr>
    </w:p>
    <w:p w14:paraId="2E5EDEFC" w14:textId="6144E7AF" w:rsidR="0073214D" w:rsidRDefault="00D17B0E" w:rsidP="0073214D">
      <w:pPr>
        <w:spacing w:line="360" w:lineRule="auto"/>
        <w:jc w:val="both"/>
        <w:rPr>
          <w:rFonts w:ascii="Arial" w:hAnsi="Arial" w:cs="Arial"/>
        </w:rPr>
      </w:pPr>
      <w:r>
        <w:rPr>
          <w:rFonts w:ascii="Arial" w:hAnsi="Arial" w:cs="Arial"/>
        </w:rPr>
        <w:t xml:space="preserve">Autism is an additional learning need that can become apparent when a child is around the ages of 15-30 months (Plimley, </w:t>
      </w:r>
      <w:r w:rsidR="0095140B">
        <w:rPr>
          <w:rFonts w:ascii="Arial" w:hAnsi="Arial" w:cs="Arial"/>
        </w:rPr>
        <w:t xml:space="preserve">L., </w:t>
      </w:r>
      <w:r w:rsidR="00887CEA">
        <w:rPr>
          <w:rFonts w:ascii="Arial" w:hAnsi="Arial" w:cs="Arial"/>
        </w:rPr>
        <w:t xml:space="preserve">Bowen, M. and Morgan, H., 2007), however, may not be </w:t>
      </w:r>
      <w:r w:rsidR="00063580">
        <w:rPr>
          <w:rFonts w:ascii="Arial" w:hAnsi="Arial" w:cs="Arial"/>
        </w:rPr>
        <w:t xml:space="preserve">actually </w:t>
      </w:r>
      <w:r w:rsidR="00887CEA">
        <w:rPr>
          <w:rFonts w:ascii="Arial" w:hAnsi="Arial" w:cs="Arial"/>
        </w:rPr>
        <w:t xml:space="preserve">diagnosed until the ages of </w:t>
      </w:r>
      <w:r w:rsidR="00C61695">
        <w:rPr>
          <w:rFonts w:ascii="Arial" w:hAnsi="Arial" w:cs="Arial"/>
        </w:rPr>
        <w:t>3 to 4 years old (</w:t>
      </w:r>
      <w:r w:rsidR="00801919">
        <w:rPr>
          <w:rFonts w:ascii="Arial" w:hAnsi="Arial" w:cs="Arial"/>
        </w:rPr>
        <w:t>Mark D. Shen, 2017).</w:t>
      </w:r>
      <w:r w:rsidR="0095140B">
        <w:rPr>
          <w:rFonts w:ascii="Arial" w:hAnsi="Arial" w:cs="Arial"/>
        </w:rPr>
        <w:t xml:space="preserve"> </w:t>
      </w:r>
      <w:r w:rsidR="00790D15">
        <w:rPr>
          <w:rFonts w:ascii="Arial" w:hAnsi="Arial" w:cs="Arial"/>
        </w:rPr>
        <w:t>In some cases, this could enhance</w:t>
      </w:r>
      <w:r w:rsidR="000C4A39">
        <w:rPr>
          <w:rFonts w:ascii="Arial" w:hAnsi="Arial" w:cs="Arial"/>
        </w:rPr>
        <w:t xml:space="preserve"> early intervention compared to other additional learning needs, such as ADHD as that wouldn’t come apparent until a child is between 3 and 6 years old</w:t>
      </w:r>
      <w:r w:rsidR="00F03888">
        <w:rPr>
          <w:rFonts w:ascii="Arial" w:hAnsi="Arial" w:cs="Arial"/>
        </w:rPr>
        <w:t xml:space="preserve"> (Parents.com, 2018). </w:t>
      </w:r>
      <w:r w:rsidR="00BE12BF">
        <w:rPr>
          <w:rFonts w:ascii="Arial" w:hAnsi="Arial" w:cs="Arial"/>
        </w:rPr>
        <w:t xml:space="preserve">Also, Autism is more common in boys than it is in girls. </w:t>
      </w:r>
      <w:r w:rsidR="00043621">
        <w:rPr>
          <w:rFonts w:ascii="Arial" w:hAnsi="Arial" w:cs="Arial"/>
        </w:rPr>
        <w:t xml:space="preserve">If a parent/guardian is having thoughts about their child being autistic </w:t>
      </w:r>
      <w:r w:rsidR="000566F2">
        <w:rPr>
          <w:rFonts w:ascii="Arial" w:hAnsi="Arial" w:cs="Arial"/>
        </w:rPr>
        <w:t xml:space="preserve">without them being diagnosed first, then they can complete The Modified Checklist for Autism in Toddles, Revised (M-CHAT-R) which is a screener of 20 different questions about their child’s behaviour. The result will then suggest whether to take their child for a further evaluation </w:t>
      </w:r>
      <w:r w:rsidR="00DC412F">
        <w:rPr>
          <w:rFonts w:ascii="Arial" w:hAnsi="Arial" w:cs="Arial"/>
        </w:rPr>
        <w:t xml:space="preserve">(Autismspeaks.org, 2019). </w:t>
      </w:r>
      <w:r w:rsidR="00034006">
        <w:rPr>
          <w:rFonts w:ascii="Arial" w:hAnsi="Arial" w:cs="Arial"/>
        </w:rPr>
        <w:t xml:space="preserve">There are many statistics </w:t>
      </w:r>
      <w:r w:rsidR="002134A1">
        <w:rPr>
          <w:rFonts w:ascii="Arial" w:hAnsi="Arial" w:cs="Arial"/>
        </w:rPr>
        <w:t xml:space="preserve">been found out through history </w:t>
      </w:r>
      <w:r w:rsidR="007A6FD6">
        <w:rPr>
          <w:rFonts w:ascii="Arial" w:hAnsi="Arial" w:cs="Arial"/>
        </w:rPr>
        <w:t xml:space="preserve">on autism, a few being 34% of children with autism get picked on and they are twice as likely to get bullied, 17% of children have been suspended from school and 4% have actually been expelled and 60% of teachers based in England think that they have not been sufficiently prepared </w:t>
      </w:r>
      <w:r w:rsidR="008F355A">
        <w:rPr>
          <w:rFonts w:ascii="Arial" w:hAnsi="Arial" w:cs="Arial"/>
        </w:rPr>
        <w:t xml:space="preserve">(Autism.org.uk, 2018). </w:t>
      </w:r>
      <w:r w:rsidR="00AF4C6D">
        <w:rPr>
          <w:rFonts w:ascii="Arial" w:hAnsi="Arial" w:cs="Arial"/>
        </w:rPr>
        <w:t xml:space="preserve">People with a disability also suffer socially </w:t>
      </w:r>
      <w:r w:rsidR="005A3F51">
        <w:rPr>
          <w:rFonts w:ascii="Arial" w:hAnsi="Arial" w:cs="Arial"/>
        </w:rPr>
        <w:t xml:space="preserve">as there can be negative images portrayed in society in the media of them (Barnes, 2009), which is so unfortunate as people may not understand the disability but will still have such a negative opinion of it. </w:t>
      </w:r>
      <w:r w:rsidR="0073214D">
        <w:rPr>
          <w:rFonts w:ascii="Arial" w:hAnsi="Arial" w:cs="Arial"/>
        </w:rPr>
        <w:t xml:space="preserve">People have many opinions of how autism is caused, one person being Baron-Cohen (1995). In his book “Mindblindness: An Essay on Autism and Theory of Mind”, he expresses how he thinks that ‘children with autism suffer from mindblindness’ and that they ‘become “blind” to others’ mental states’. However, from headlines in 2006, scientists would go against this and said they fear MMR links to autism. A study by Dr Wakefield in 1998, said that ‘although they had no provided a link between MMR and autism, there was cause for concern’ (Dailymail.co.uk, 2006). </w:t>
      </w:r>
    </w:p>
    <w:p w14:paraId="7490CC9A" w14:textId="77777777" w:rsidR="003D7F68" w:rsidRDefault="003D7F68" w:rsidP="003D7F68">
      <w:pPr>
        <w:spacing w:line="360" w:lineRule="auto"/>
        <w:jc w:val="both"/>
        <w:rPr>
          <w:rFonts w:ascii="Arial" w:hAnsi="Arial" w:cs="Arial"/>
        </w:rPr>
      </w:pPr>
    </w:p>
    <w:p w14:paraId="187D2A65" w14:textId="709B380C" w:rsidR="0095140B" w:rsidRDefault="00F03888" w:rsidP="003D7F68">
      <w:pPr>
        <w:spacing w:line="360" w:lineRule="auto"/>
        <w:jc w:val="both"/>
        <w:rPr>
          <w:rFonts w:ascii="Arial" w:hAnsi="Arial" w:cs="Arial"/>
        </w:rPr>
      </w:pPr>
      <w:r>
        <w:rPr>
          <w:rFonts w:ascii="Arial" w:hAnsi="Arial" w:cs="Arial"/>
        </w:rPr>
        <w:t>Delahuty (2015) states how ‘early identification through screening and surveillance is crucial because it enables early intervention, which improves outcomes for children with developmental disorders’.</w:t>
      </w:r>
      <w:r w:rsidR="00EC0EE4">
        <w:rPr>
          <w:rFonts w:ascii="Arial" w:hAnsi="Arial" w:cs="Arial"/>
        </w:rPr>
        <w:t xml:space="preserve"> According to Early Intervention Foundati</w:t>
      </w:r>
      <w:r w:rsidR="007F5457">
        <w:rPr>
          <w:rFonts w:ascii="Arial" w:hAnsi="Arial" w:cs="Arial"/>
        </w:rPr>
        <w:t xml:space="preserve">on (2019), early intervention ‘means identifying and providing effective early support to children and young people who </w:t>
      </w:r>
      <w:r w:rsidR="003C4D84">
        <w:rPr>
          <w:rFonts w:ascii="Arial" w:hAnsi="Arial" w:cs="Arial"/>
        </w:rPr>
        <w:t>are at risk of poor outcomes’</w:t>
      </w:r>
      <w:r w:rsidR="005603E2">
        <w:rPr>
          <w:rFonts w:ascii="Arial" w:hAnsi="Arial" w:cs="Arial"/>
        </w:rPr>
        <w:t>, it works to stop problems happening or prevent them when they do happen.</w:t>
      </w:r>
      <w:r w:rsidR="00F9595F">
        <w:rPr>
          <w:rFonts w:ascii="Arial" w:hAnsi="Arial" w:cs="Arial"/>
        </w:rPr>
        <w:t xml:space="preserve"> </w:t>
      </w:r>
      <w:r w:rsidR="009001F4">
        <w:rPr>
          <w:rFonts w:ascii="Arial" w:hAnsi="Arial" w:cs="Arial"/>
        </w:rPr>
        <w:t xml:space="preserve">This approach focuses on four key </w:t>
      </w:r>
      <w:r w:rsidR="009001F4">
        <w:rPr>
          <w:rFonts w:ascii="Arial" w:hAnsi="Arial" w:cs="Arial"/>
        </w:rPr>
        <w:lastRenderedPageBreak/>
        <w:t xml:space="preserve">aspects </w:t>
      </w:r>
      <w:r w:rsidR="00060CCE">
        <w:rPr>
          <w:rFonts w:ascii="Arial" w:hAnsi="Arial" w:cs="Arial"/>
        </w:rPr>
        <w:t>which is a child’s physical, cognitive, behavioural, and social and emotional development</w:t>
      </w:r>
      <w:r w:rsidR="0084795D">
        <w:rPr>
          <w:rFonts w:ascii="Arial" w:hAnsi="Arial" w:cs="Arial"/>
        </w:rPr>
        <w:t xml:space="preserve">. However, there are </w:t>
      </w:r>
      <w:r w:rsidR="005F2C10">
        <w:rPr>
          <w:rFonts w:ascii="Arial" w:hAnsi="Arial" w:cs="Arial"/>
        </w:rPr>
        <w:t xml:space="preserve">an additional </w:t>
      </w:r>
      <w:r w:rsidR="0084795D">
        <w:rPr>
          <w:rFonts w:ascii="Arial" w:hAnsi="Arial" w:cs="Arial"/>
        </w:rPr>
        <w:t>three</w:t>
      </w:r>
      <w:r w:rsidR="005F2C10">
        <w:rPr>
          <w:rFonts w:ascii="Arial" w:hAnsi="Arial" w:cs="Arial"/>
        </w:rPr>
        <w:t xml:space="preserve"> key targets which can be seen as threats to a child’s development, which include child maltreatment, substance misuse and risky sexual behaviour. </w:t>
      </w:r>
      <w:r w:rsidR="00F9595F">
        <w:rPr>
          <w:rFonts w:ascii="Arial" w:hAnsi="Arial" w:cs="Arial"/>
        </w:rPr>
        <w:t>According to the research by The Conversation (</w:t>
      </w:r>
      <w:r w:rsidR="00D67FDB">
        <w:rPr>
          <w:rFonts w:ascii="Arial" w:hAnsi="Arial" w:cs="Arial"/>
        </w:rPr>
        <w:t xml:space="preserve">2014), </w:t>
      </w:r>
      <w:r w:rsidR="008034C3">
        <w:rPr>
          <w:rFonts w:ascii="Arial" w:hAnsi="Arial" w:cs="Arial"/>
        </w:rPr>
        <w:t>children with autism are taught their skills playfully and systematically by trained staff who undertake their work through strict ethical guidelines</w:t>
      </w:r>
      <w:r w:rsidR="0070174A">
        <w:rPr>
          <w:rFonts w:ascii="Arial" w:hAnsi="Arial" w:cs="Arial"/>
        </w:rPr>
        <w:t xml:space="preserve">, which is essential </w:t>
      </w:r>
      <w:r w:rsidR="00F81935">
        <w:rPr>
          <w:rFonts w:ascii="Arial" w:hAnsi="Arial" w:cs="Arial"/>
        </w:rPr>
        <w:t>within a</w:t>
      </w:r>
      <w:r w:rsidR="006D531B">
        <w:rPr>
          <w:rFonts w:ascii="Arial" w:hAnsi="Arial" w:cs="Arial"/>
        </w:rPr>
        <w:t xml:space="preserve"> setting</w:t>
      </w:r>
      <w:r w:rsidR="008034C3">
        <w:rPr>
          <w:rFonts w:ascii="Arial" w:hAnsi="Arial" w:cs="Arial"/>
        </w:rPr>
        <w:t xml:space="preserve">. This means, for this to happen then early diagnosis is key. </w:t>
      </w:r>
      <w:r w:rsidR="00FC5D4D">
        <w:rPr>
          <w:rFonts w:ascii="Arial" w:hAnsi="Arial" w:cs="Arial"/>
        </w:rPr>
        <w:t xml:space="preserve">The impact of </w:t>
      </w:r>
      <w:r w:rsidR="003B3CF0">
        <w:rPr>
          <w:rFonts w:ascii="Arial" w:hAnsi="Arial" w:cs="Arial"/>
        </w:rPr>
        <w:t xml:space="preserve">early </w:t>
      </w:r>
      <w:r w:rsidR="00FC5D4D">
        <w:rPr>
          <w:rFonts w:ascii="Arial" w:hAnsi="Arial" w:cs="Arial"/>
        </w:rPr>
        <w:t>intervention will be much more inclusive if the needed skills are taught early when the</w:t>
      </w:r>
      <w:r w:rsidR="001D1F22">
        <w:rPr>
          <w:rFonts w:ascii="Arial" w:hAnsi="Arial" w:cs="Arial"/>
        </w:rPr>
        <w:t xml:space="preserve"> child’s</w:t>
      </w:r>
      <w:r w:rsidR="00FC5D4D">
        <w:rPr>
          <w:rFonts w:ascii="Arial" w:hAnsi="Arial" w:cs="Arial"/>
        </w:rPr>
        <w:t xml:space="preserve"> brain is more flexible. </w:t>
      </w:r>
      <w:r w:rsidR="003D7F68">
        <w:rPr>
          <w:rFonts w:ascii="Arial" w:hAnsi="Arial" w:cs="Arial"/>
        </w:rPr>
        <w:t>As one of the United Nations Convention on the Rights of the Child (UNCRC) fun</w:t>
      </w:r>
      <w:r w:rsidR="00E068FA">
        <w:rPr>
          <w:rFonts w:ascii="Arial" w:hAnsi="Arial" w:cs="Arial"/>
        </w:rPr>
        <w:t>damental rights is development</w:t>
      </w:r>
      <w:r w:rsidR="002525CD">
        <w:rPr>
          <w:rFonts w:ascii="Arial" w:hAnsi="Arial" w:cs="Arial"/>
        </w:rPr>
        <w:t xml:space="preserve"> (Gilett-Swan and Coppock, n.d.)</w:t>
      </w:r>
      <w:r w:rsidR="00E068FA">
        <w:rPr>
          <w:rFonts w:ascii="Arial" w:hAnsi="Arial" w:cs="Arial"/>
        </w:rPr>
        <w:t>, it is crucial that</w:t>
      </w:r>
      <w:r w:rsidR="00F129E0">
        <w:rPr>
          <w:rFonts w:ascii="Arial" w:hAnsi="Arial" w:cs="Arial"/>
        </w:rPr>
        <w:t xml:space="preserve"> the children’s rights are met, may they have an additional need or not. </w:t>
      </w:r>
      <w:r w:rsidR="006858CE">
        <w:rPr>
          <w:rFonts w:ascii="Arial" w:hAnsi="Arial" w:cs="Arial"/>
        </w:rPr>
        <w:t xml:space="preserve">Also, Article 23 of the UNCRC is based upon children </w:t>
      </w:r>
      <w:r w:rsidR="0010314A">
        <w:rPr>
          <w:rFonts w:ascii="Arial" w:hAnsi="Arial" w:cs="Arial"/>
        </w:rPr>
        <w:t xml:space="preserve">and young people with a disability – which states ‘If I have a disability, I have the right to special care and education’ (Scotland, 2019). </w:t>
      </w:r>
      <w:r w:rsidR="00554C7B">
        <w:rPr>
          <w:rFonts w:ascii="Arial" w:hAnsi="Arial" w:cs="Arial"/>
        </w:rPr>
        <w:t>The article states that children should be able to still be able to join in and feel in</w:t>
      </w:r>
      <w:r w:rsidR="00EB47B8">
        <w:rPr>
          <w:rFonts w:ascii="Arial" w:hAnsi="Arial" w:cs="Arial"/>
        </w:rPr>
        <w:t>cluded in school and activities like a child without additional needs would do by also making their own decisions about their life, however, they should be able to get special care if needed.</w:t>
      </w:r>
      <w:r w:rsidR="00B1223C">
        <w:rPr>
          <w:rFonts w:ascii="Arial" w:hAnsi="Arial" w:cs="Arial"/>
        </w:rPr>
        <w:t xml:space="preserve"> </w:t>
      </w:r>
      <w:r w:rsidR="004A357E">
        <w:rPr>
          <w:rFonts w:ascii="Arial" w:hAnsi="Arial" w:cs="Arial"/>
        </w:rPr>
        <w:t xml:space="preserve">Also, Children in Wales (2014) funded from the Welsh Government to lead partnership to deliver the Early Support programme for four years across Wales. This programme is ‘aimed to improve the lives of children with additional needs and their families, and was specifically aimed at children aged 5 years or under’. </w:t>
      </w:r>
    </w:p>
    <w:p w14:paraId="7B3BEFB6" w14:textId="77777777" w:rsidR="0018126C" w:rsidRDefault="0018126C" w:rsidP="003D7F68">
      <w:pPr>
        <w:spacing w:line="360" w:lineRule="auto"/>
        <w:jc w:val="both"/>
        <w:rPr>
          <w:rFonts w:ascii="Arial" w:hAnsi="Arial" w:cs="Arial"/>
        </w:rPr>
      </w:pPr>
    </w:p>
    <w:p w14:paraId="71DC884B" w14:textId="1F226F7D" w:rsidR="00FF423E" w:rsidRDefault="00CB37FD" w:rsidP="003D7F68">
      <w:pPr>
        <w:spacing w:line="360" w:lineRule="auto"/>
        <w:jc w:val="both"/>
        <w:rPr>
          <w:rFonts w:ascii="Arial" w:hAnsi="Arial" w:cs="Arial"/>
        </w:rPr>
      </w:pPr>
      <w:r>
        <w:rPr>
          <w:rFonts w:ascii="Arial" w:hAnsi="Arial" w:cs="Arial"/>
        </w:rPr>
        <w:t xml:space="preserve">When it comes to </w:t>
      </w:r>
      <w:r w:rsidR="00D61D1A">
        <w:rPr>
          <w:rFonts w:ascii="Arial" w:hAnsi="Arial" w:cs="Arial"/>
        </w:rPr>
        <w:t xml:space="preserve">a </w:t>
      </w:r>
      <w:r>
        <w:rPr>
          <w:rFonts w:ascii="Arial" w:hAnsi="Arial" w:cs="Arial"/>
        </w:rPr>
        <w:t>child’s parent</w:t>
      </w:r>
      <w:r w:rsidR="00D61D1A">
        <w:rPr>
          <w:rFonts w:ascii="Arial" w:hAnsi="Arial" w:cs="Arial"/>
        </w:rPr>
        <w:t>/guardian(</w:t>
      </w:r>
      <w:r>
        <w:rPr>
          <w:rFonts w:ascii="Arial" w:hAnsi="Arial" w:cs="Arial"/>
        </w:rPr>
        <w:t>s</w:t>
      </w:r>
      <w:r w:rsidR="00D61D1A">
        <w:rPr>
          <w:rFonts w:ascii="Arial" w:hAnsi="Arial" w:cs="Arial"/>
        </w:rPr>
        <w:t>)</w:t>
      </w:r>
      <w:r>
        <w:rPr>
          <w:rFonts w:ascii="Arial" w:hAnsi="Arial" w:cs="Arial"/>
        </w:rPr>
        <w:t xml:space="preserve"> going through this early intervention, they experience </w:t>
      </w:r>
      <w:r w:rsidR="00B47653">
        <w:rPr>
          <w:rFonts w:ascii="Arial" w:hAnsi="Arial" w:cs="Arial"/>
        </w:rPr>
        <w:t>a lot of different emotions. They can feel shock, stress, ove</w:t>
      </w:r>
      <w:r w:rsidR="00DF4D32">
        <w:rPr>
          <w:rFonts w:ascii="Arial" w:hAnsi="Arial" w:cs="Arial"/>
        </w:rPr>
        <w:t>rwhelmed, frustration, upset</w:t>
      </w:r>
      <w:r w:rsidR="00B47653">
        <w:rPr>
          <w:rFonts w:ascii="Arial" w:hAnsi="Arial" w:cs="Arial"/>
        </w:rPr>
        <w:t xml:space="preserve"> and loss and despair. </w:t>
      </w:r>
      <w:r w:rsidR="00872AEC">
        <w:rPr>
          <w:rFonts w:ascii="Arial" w:hAnsi="Arial" w:cs="Arial"/>
        </w:rPr>
        <w:t xml:space="preserve">They can also feel like they’re at a loss when it comes to their child’s additional need as they may not have the knowledge that they desire about their child’s need, there could also be financial barriers for them and they may not have the family support that they need if their a single parent. </w:t>
      </w:r>
      <w:r w:rsidR="00423F42">
        <w:rPr>
          <w:rFonts w:ascii="Arial" w:hAnsi="Arial" w:cs="Arial"/>
        </w:rPr>
        <w:t xml:space="preserve">However, there are many benefits of parent involvement through early intervention, a few including </w:t>
      </w:r>
      <w:r w:rsidR="007E2769">
        <w:rPr>
          <w:rFonts w:ascii="Arial" w:hAnsi="Arial" w:cs="Arial"/>
        </w:rPr>
        <w:t xml:space="preserve">‘parents are a child’s first teacher and children will learn the most from </w:t>
      </w:r>
      <w:r w:rsidR="00D63908">
        <w:rPr>
          <w:rFonts w:ascii="Arial" w:hAnsi="Arial" w:cs="Arial"/>
        </w:rPr>
        <w:t>the people who know them best’ and children c</w:t>
      </w:r>
      <w:r w:rsidR="00A82308">
        <w:rPr>
          <w:rFonts w:ascii="Arial" w:hAnsi="Arial" w:cs="Arial"/>
        </w:rPr>
        <w:t>an learn from everyday routines where they’</w:t>
      </w:r>
      <w:r w:rsidR="00AF1DFF">
        <w:rPr>
          <w:rFonts w:ascii="Arial" w:hAnsi="Arial" w:cs="Arial"/>
        </w:rPr>
        <w:t xml:space="preserve">re parents </w:t>
      </w:r>
      <w:r w:rsidR="00016F8E">
        <w:rPr>
          <w:rFonts w:ascii="Arial" w:hAnsi="Arial" w:cs="Arial"/>
        </w:rPr>
        <w:t xml:space="preserve">have </w:t>
      </w:r>
      <w:r w:rsidR="003A0B20">
        <w:rPr>
          <w:rFonts w:ascii="Arial" w:hAnsi="Arial" w:cs="Arial"/>
        </w:rPr>
        <w:t xml:space="preserve">involvement (Playworkschicago.com, 2018). </w:t>
      </w:r>
      <w:r w:rsidR="00B4717F">
        <w:rPr>
          <w:rFonts w:ascii="Arial" w:hAnsi="Arial" w:cs="Arial"/>
        </w:rPr>
        <w:t xml:space="preserve">Parents are able to provide </w:t>
      </w:r>
      <w:r w:rsidR="008D565E">
        <w:rPr>
          <w:rFonts w:ascii="Arial" w:hAnsi="Arial" w:cs="Arial"/>
        </w:rPr>
        <w:t xml:space="preserve">the child’s therapist with any information </w:t>
      </w:r>
      <w:r w:rsidR="00715768">
        <w:rPr>
          <w:rFonts w:ascii="Arial" w:hAnsi="Arial" w:cs="Arial"/>
        </w:rPr>
        <w:t xml:space="preserve">and feedback </w:t>
      </w:r>
      <w:r w:rsidR="008D565E">
        <w:rPr>
          <w:rFonts w:ascii="Arial" w:hAnsi="Arial" w:cs="Arial"/>
        </w:rPr>
        <w:t>that is nee</w:t>
      </w:r>
      <w:r w:rsidR="00715768">
        <w:rPr>
          <w:rFonts w:ascii="Arial" w:hAnsi="Arial" w:cs="Arial"/>
        </w:rPr>
        <w:t>d</w:t>
      </w:r>
      <w:r w:rsidR="004E6D47">
        <w:rPr>
          <w:rFonts w:ascii="Arial" w:hAnsi="Arial" w:cs="Arial"/>
        </w:rPr>
        <w:t xml:space="preserve">ed to help reach certain goals and will play a huge role in the therapy process. </w:t>
      </w:r>
      <w:r w:rsidR="008A092F">
        <w:rPr>
          <w:rFonts w:ascii="Arial" w:hAnsi="Arial" w:cs="Arial"/>
        </w:rPr>
        <w:t xml:space="preserve">However, </w:t>
      </w:r>
      <w:r w:rsidR="00483F6A">
        <w:rPr>
          <w:rFonts w:ascii="Arial" w:hAnsi="Arial" w:cs="Arial"/>
        </w:rPr>
        <w:t xml:space="preserve">a parent with a child who has additional learning needs can have a huge impact on their life. </w:t>
      </w:r>
      <w:r w:rsidR="008B626E">
        <w:rPr>
          <w:rFonts w:ascii="Arial" w:hAnsi="Arial" w:cs="Arial"/>
        </w:rPr>
        <w:t xml:space="preserve">Resch, Elliott and Benz (2012) state </w:t>
      </w:r>
      <w:r w:rsidR="00483F6A">
        <w:rPr>
          <w:rFonts w:ascii="Arial" w:hAnsi="Arial" w:cs="Arial"/>
        </w:rPr>
        <w:t xml:space="preserve">from </w:t>
      </w:r>
      <w:r w:rsidR="008B626E">
        <w:rPr>
          <w:rFonts w:ascii="Arial" w:hAnsi="Arial" w:cs="Arial"/>
        </w:rPr>
        <w:t xml:space="preserve">research how ‘parents of children with disabilities appear to be more likely to experience elevated levels of stress and, as a result, a decrease in quality of life (Browne and Bramston, 1998). </w:t>
      </w:r>
      <w:r w:rsidR="00FC415B">
        <w:rPr>
          <w:rFonts w:ascii="Arial" w:hAnsi="Arial" w:cs="Arial"/>
        </w:rPr>
        <w:t>Furthermore</w:t>
      </w:r>
      <w:r w:rsidR="004D070F">
        <w:rPr>
          <w:rFonts w:ascii="Arial" w:hAnsi="Arial" w:cs="Arial"/>
        </w:rPr>
        <w:t xml:space="preserve">, a child’s siblings can also play a huge role in this early intervention and the child’s development. </w:t>
      </w:r>
      <w:r w:rsidR="00E83B07">
        <w:rPr>
          <w:rFonts w:ascii="Arial" w:hAnsi="Arial" w:cs="Arial"/>
        </w:rPr>
        <w:t xml:space="preserve">Siblings are known to spend more time together than anyone else, especially at a young age. They play together which can impact each other’s development skills, skills which can include interpersonal, physical, language and problem resolution (Azmitia </w:t>
      </w:r>
      <w:r w:rsidR="00D16FAA">
        <w:rPr>
          <w:rFonts w:ascii="Arial" w:hAnsi="Arial" w:cs="Arial"/>
        </w:rPr>
        <w:t>and Hesser, 1993).</w:t>
      </w:r>
      <w:r w:rsidR="00E76B84">
        <w:rPr>
          <w:rFonts w:ascii="Arial" w:hAnsi="Arial" w:cs="Arial"/>
        </w:rPr>
        <w:t xml:space="preserve"> This could result in the sibling playing a huge role in the therapy process as they could recognize their sibling</w:t>
      </w:r>
      <w:r w:rsidR="00CE51E8">
        <w:rPr>
          <w:rFonts w:ascii="Arial" w:hAnsi="Arial" w:cs="Arial"/>
        </w:rPr>
        <w:t>’</w:t>
      </w:r>
      <w:r w:rsidR="00E76B84">
        <w:rPr>
          <w:rFonts w:ascii="Arial" w:hAnsi="Arial" w:cs="Arial"/>
        </w:rPr>
        <w:t xml:space="preserve">s strengths and weaknesses </w:t>
      </w:r>
      <w:r w:rsidR="00CE51E8">
        <w:rPr>
          <w:rFonts w:ascii="Arial" w:hAnsi="Arial" w:cs="Arial"/>
        </w:rPr>
        <w:t xml:space="preserve">and </w:t>
      </w:r>
      <w:r w:rsidR="004E622F">
        <w:rPr>
          <w:rFonts w:ascii="Arial" w:hAnsi="Arial" w:cs="Arial"/>
        </w:rPr>
        <w:t xml:space="preserve">use this as feedback </w:t>
      </w:r>
      <w:r w:rsidR="00E04468">
        <w:rPr>
          <w:rFonts w:ascii="Arial" w:hAnsi="Arial" w:cs="Arial"/>
        </w:rPr>
        <w:t xml:space="preserve">(Dunn and </w:t>
      </w:r>
      <w:r w:rsidR="00E65F3F">
        <w:rPr>
          <w:rFonts w:ascii="Arial" w:hAnsi="Arial" w:cs="Arial"/>
        </w:rPr>
        <w:t>Kendrick, 1981) (</w:t>
      </w:r>
      <w:r w:rsidR="00E65F3F">
        <w:rPr>
          <w:rFonts w:ascii="Arial" w:hAnsi="Arial" w:cs="Arial"/>
          <w:color w:val="000000" w:themeColor="text1"/>
          <w:lang w:eastAsia="en-GB"/>
        </w:rPr>
        <w:t xml:space="preserve">Uknowledge.uky.edu, </w:t>
      </w:r>
      <w:r w:rsidR="00E65F3F" w:rsidRPr="00130DC6">
        <w:rPr>
          <w:rFonts w:ascii="Arial" w:hAnsi="Arial" w:cs="Arial"/>
          <w:color w:val="000000" w:themeColor="text1"/>
          <w:lang w:eastAsia="en-GB"/>
        </w:rPr>
        <w:t>2012)</w:t>
      </w:r>
      <w:r w:rsidR="00E65F3F">
        <w:rPr>
          <w:rFonts w:ascii="Arial" w:hAnsi="Arial" w:cs="Arial"/>
          <w:color w:val="000000" w:themeColor="text1"/>
          <w:lang w:eastAsia="en-GB"/>
        </w:rPr>
        <w:t>.</w:t>
      </w:r>
      <w:r w:rsidR="00CE51E8">
        <w:rPr>
          <w:rFonts w:ascii="Arial" w:hAnsi="Arial" w:cs="Arial"/>
        </w:rPr>
        <w:t xml:space="preserve"> </w:t>
      </w:r>
      <w:r w:rsidR="00D05EA4">
        <w:rPr>
          <w:rFonts w:ascii="Arial" w:hAnsi="Arial" w:cs="Arial"/>
        </w:rPr>
        <w:t>This could also interlink with Reggio-Emilia’s thoughts of c</w:t>
      </w:r>
      <w:r w:rsidR="005617A9">
        <w:rPr>
          <w:rFonts w:ascii="Arial" w:hAnsi="Arial" w:cs="Arial"/>
        </w:rPr>
        <w:t>hildren with special rights as environments play a huge role in a child’s learning and this could depend on who’s in this environment with them. The environment around them could be seen as the ‘third teacher’</w:t>
      </w:r>
      <w:r w:rsidR="00416AF8">
        <w:rPr>
          <w:rFonts w:ascii="Arial" w:hAnsi="Arial" w:cs="Arial"/>
        </w:rPr>
        <w:t>, as</w:t>
      </w:r>
      <w:r w:rsidR="005617A9">
        <w:rPr>
          <w:rFonts w:ascii="Arial" w:hAnsi="Arial" w:cs="Arial"/>
        </w:rPr>
        <w:t xml:space="preserve"> depending on what’s in this environment, they can use their imagination skills, collaborative thinking and use their freedom </w:t>
      </w:r>
      <w:r w:rsidR="00416AF8">
        <w:rPr>
          <w:rFonts w:ascii="Arial" w:hAnsi="Arial" w:cs="Arial"/>
        </w:rPr>
        <w:t xml:space="preserve">(Tales of La Tortugita&lt;br /&gt;., 2017). </w:t>
      </w:r>
      <w:r w:rsidR="00EF48C3">
        <w:rPr>
          <w:rFonts w:ascii="Arial" w:hAnsi="Arial" w:cs="Arial"/>
        </w:rPr>
        <w:t xml:space="preserve">If they’re with a sibling who loves using their imagination and exploring different objects then this could have an effect on the child as they feel encouraged to do the same. However, if their sibling is older and isn’t into playing as much then maybe the child won’t play as much either which could delay certain skills. </w:t>
      </w:r>
    </w:p>
    <w:p w14:paraId="7829ACF1" w14:textId="77777777" w:rsidR="00FF423E" w:rsidRDefault="00FF423E" w:rsidP="003D7F68">
      <w:pPr>
        <w:spacing w:line="360" w:lineRule="auto"/>
        <w:jc w:val="both"/>
        <w:rPr>
          <w:rFonts w:ascii="Arial" w:hAnsi="Arial" w:cs="Arial"/>
        </w:rPr>
      </w:pPr>
    </w:p>
    <w:p w14:paraId="6EA6AD51" w14:textId="3B7C2B8D" w:rsidR="00BF2BA1" w:rsidRDefault="00BF2BA1" w:rsidP="003D7F68">
      <w:pPr>
        <w:spacing w:line="360" w:lineRule="auto"/>
        <w:jc w:val="both"/>
        <w:rPr>
          <w:rFonts w:ascii="Arial" w:hAnsi="Arial" w:cs="Arial"/>
        </w:rPr>
      </w:pPr>
      <w:r>
        <w:rPr>
          <w:rFonts w:ascii="Arial" w:hAnsi="Arial" w:cs="Arial"/>
        </w:rPr>
        <w:t xml:space="preserve">When it comes to a child’s learning, Pestalozzi </w:t>
      </w:r>
      <w:r w:rsidR="009C0198">
        <w:rPr>
          <w:rFonts w:ascii="Arial" w:hAnsi="Arial" w:cs="Arial"/>
        </w:rPr>
        <w:t xml:space="preserve">‘believed in the ability of every individual human being to learn and in the right of every individual to education’ </w:t>
      </w:r>
      <w:r w:rsidR="006A442A">
        <w:rPr>
          <w:rFonts w:ascii="Arial" w:hAnsi="Arial" w:cs="Arial"/>
        </w:rPr>
        <w:t xml:space="preserve">(jhpestalozzi.org, n.d.). </w:t>
      </w:r>
      <w:r w:rsidR="00C54B8F">
        <w:rPr>
          <w:rFonts w:ascii="Arial" w:hAnsi="Arial" w:cs="Arial"/>
        </w:rPr>
        <w:t>His approach ha</w:t>
      </w:r>
      <w:r w:rsidR="00F80484">
        <w:rPr>
          <w:rFonts w:ascii="Arial" w:hAnsi="Arial" w:cs="Arial"/>
        </w:rPr>
        <w:t xml:space="preserve">d a huge influence on education, as well as his education today, the importance is now put on a few factors including ‘the interests and needs of the child’, child centred approach, ‘the freedom of the child based on his or her natural development balanced with the self-discipline to function well as an individual and in society’, sensory learning through observation and judgement, </w:t>
      </w:r>
      <w:r w:rsidR="00F578A8">
        <w:rPr>
          <w:rFonts w:ascii="Arial" w:hAnsi="Arial" w:cs="Arial"/>
        </w:rPr>
        <w:t xml:space="preserve">good communication between parents and school, ‘learning which is cross-curricular and includes a varied school life’ etc. These factors are vital for an additional learning needs school, not just mainstream. </w:t>
      </w:r>
      <w:r w:rsidR="00D3362A">
        <w:rPr>
          <w:rFonts w:ascii="Arial" w:hAnsi="Arial" w:cs="Arial"/>
        </w:rPr>
        <w:t>Communication with parents is vital when working with children with an additional l</w:t>
      </w:r>
      <w:r w:rsidR="00F86089">
        <w:rPr>
          <w:rFonts w:ascii="Arial" w:hAnsi="Arial" w:cs="Arial"/>
        </w:rPr>
        <w:t>earning needs for many reasons. If they reach a certain milestone in school then it’s good to keep in contact with the parents to see if they’re doing the same at home and parents appreciate being updated on a daily basis on how they</w:t>
      </w:r>
      <w:r w:rsidR="00CA2FB3">
        <w:rPr>
          <w:rFonts w:ascii="Arial" w:hAnsi="Arial" w:cs="Arial"/>
        </w:rPr>
        <w:t>’re child is</w:t>
      </w:r>
      <w:r w:rsidR="002E7EFD">
        <w:rPr>
          <w:rFonts w:ascii="Arial" w:hAnsi="Arial" w:cs="Arial"/>
        </w:rPr>
        <w:t xml:space="preserve"> progressi</w:t>
      </w:r>
      <w:r w:rsidR="00C04461">
        <w:rPr>
          <w:rFonts w:ascii="Arial" w:hAnsi="Arial" w:cs="Arial"/>
        </w:rPr>
        <w:t xml:space="preserve">ng in school. Also, </w:t>
      </w:r>
      <w:r w:rsidR="002E7EFD">
        <w:rPr>
          <w:rFonts w:ascii="Arial" w:hAnsi="Arial" w:cs="Arial"/>
        </w:rPr>
        <w:t xml:space="preserve">if a child is fussy with their food then both the school and parents can transfer back and fore of what the child is eating in the two separate settings. </w:t>
      </w:r>
      <w:r w:rsidR="00AD379D">
        <w:rPr>
          <w:rFonts w:ascii="Arial" w:hAnsi="Arial" w:cs="Arial"/>
        </w:rPr>
        <w:t>Parents can also get ideas on how to help and support their child at home</w:t>
      </w:r>
      <w:r w:rsidR="00CD1C0E">
        <w:rPr>
          <w:rFonts w:ascii="Arial" w:hAnsi="Arial" w:cs="Arial"/>
        </w:rPr>
        <w:t xml:space="preserve"> (Reading Rockets</w:t>
      </w:r>
      <w:r w:rsidR="00AD379D">
        <w:rPr>
          <w:rFonts w:ascii="Arial" w:hAnsi="Arial" w:cs="Arial"/>
        </w:rPr>
        <w:t>,</w:t>
      </w:r>
      <w:r w:rsidR="00CD1C0E">
        <w:rPr>
          <w:rFonts w:ascii="Arial" w:hAnsi="Arial" w:cs="Arial"/>
        </w:rPr>
        <w:t xml:space="preserve"> 2019),</w:t>
      </w:r>
      <w:r w:rsidR="00AD379D">
        <w:rPr>
          <w:rFonts w:ascii="Arial" w:hAnsi="Arial" w:cs="Arial"/>
        </w:rPr>
        <w:t xml:space="preserve"> sometimes it’s difficult for parents to do this as they may not have the needed knowledge of their child’s additional needs which is rather normal. </w:t>
      </w:r>
      <w:r w:rsidR="00AE30AD">
        <w:rPr>
          <w:rFonts w:ascii="Arial" w:hAnsi="Arial" w:cs="Arial"/>
        </w:rPr>
        <w:t xml:space="preserve">This can hopefully make </w:t>
      </w:r>
      <w:r w:rsidR="0017608F">
        <w:rPr>
          <w:rFonts w:ascii="Arial" w:hAnsi="Arial" w:cs="Arial"/>
        </w:rPr>
        <w:t xml:space="preserve">the parents feel more confident. </w:t>
      </w:r>
      <w:r w:rsidR="00CD56C0">
        <w:rPr>
          <w:rFonts w:ascii="Arial" w:hAnsi="Arial" w:cs="Arial"/>
        </w:rPr>
        <w:t xml:space="preserve">For the teacher, </w:t>
      </w:r>
      <w:r w:rsidR="001A6E50">
        <w:rPr>
          <w:rFonts w:ascii="Arial" w:hAnsi="Arial" w:cs="Arial"/>
        </w:rPr>
        <w:t>they can learn more about the child’</w:t>
      </w:r>
      <w:r w:rsidR="003A475E">
        <w:rPr>
          <w:rFonts w:ascii="Arial" w:hAnsi="Arial" w:cs="Arial"/>
        </w:rPr>
        <w:t>s environment</w:t>
      </w:r>
      <w:r w:rsidR="001A6E50">
        <w:rPr>
          <w:rFonts w:ascii="Arial" w:hAnsi="Arial" w:cs="Arial"/>
        </w:rPr>
        <w:t xml:space="preserve"> at home and maybe have more of an in</w:t>
      </w:r>
      <w:r w:rsidR="00304CE9">
        <w:rPr>
          <w:rFonts w:ascii="Arial" w:hAnsi="Arial" w:cs="Arial"/>
        </w:rPr>
        <w:t>-</w:t>
      </w:r>
      <w:r w:rsidR="001A6E50">
        <w:rPr>
          <w:rFonts w:ascii="Arial" w:hAnsi="Arial" w:cs="Arial"/>
        </w:rPr>
        <w:t xml:space="preserve">site of what the child and parent relationship is like. </w:t>
      </w:r>
    </w:p>
    <w:p w14:paraId="213A588C" w14:textId="77777777" w:rsidR="006B0058" w:rsidRDefault="006B0058" w:rsidP="00A1728F">
      <w:pPr>
        <w:spacing w:line="360" w:lineRule="auto"/>
        <w:jc w:val="both"/>
        <w:rPr>
          <w:rFonts w:ascii="Arial" w:hAnsi="Arial" w:cs="Arial"/>
        </w:rPr>
      </w:pPr>
    </w:p>
    <w:p w14:paraId="14F85E41" w14:textId="46C4605B" w:rsidR="0025577D" w:rsidRDefault="000D14A2" w:rsidP="00A1728F">
      <w:pPr>
        <w:spacing w:line="360" w:lineRule="auto"/>
        <w:jc w:val="both"/>
        <w:rPr>
          <w:rFonts w:ascii="Arial" w:hAnsi="Arial" w:cs="Arial"/>
        </w:rPr>
      </w:pPr>
      <w:r>
        <w:rPr>
          <w:rFonts w:ascii="Arial" w:hAnsi="Arial" w:cs="Arial"/>
        </w:rPr>
        <w:t>Children with autism are faced with barriers, more or less</w:t>
      </w:r>
      <w:r w:rsidR="00541F1C">
        <w:rPr>
          <w:rFonts w:ascii="Arial" w:hAnsi="Arial" w:cs="Arial"/>
        </w:rPr>
        <w:t>,</w:t>
      </w:r>
      <w:r>
        <w:rPr>
          <w:rFonts w:ascii="Arial" w:hAnsi="Arial" w:cs="Arial"/>
        </w:rPr>
        <w:t xml:space="preserve"> every day of their life. </w:t>
      </w:r>
      <w:r w:rsidR="009333E2">
        <w:rPr>
          <w:rFonts w:ascii="Arial" w:hAnsi="Arial" w:cs="Arial"/>
        </w:rPr>
        <w:t xml:space="preserve">One barrier can be communication, </w:t>
      </w:r>
      <w:r w:rsidR="005C6AEE">
        <w:rPr>
          <w:rFonts w:ascii="Arial" w:hAnsi="Arial" w:cs="Arial"/>
        </w:rPr>
        <w:t>if a child is non</w:t>
      </w:r>
      <w:r w:rsidR="009F1713">
        <w:rPr>
          <w:rFonts w:ascii="Arial" w:hAnsi="Arial" w:cs="Arial"/>
        </w:rPr>
        <w:t xml:space="preserve">verbal then </w:t>
      </w:r>
      <w:r w:rsidR="009333E2">
        <w:rPr>
          <w:rFonts w:ascii="Arial" w:hAnsi="Arial" w:cs="Arial"/>
        </w:rPr>
        <w:t>this is a huge barrier when it comes to children making their own decisions and wanting to communicate th</w:t>
      </w:r>
      <w:r w:rsidR="00A73374">
        <w:rPr>
          <w:rFonts w:ascii="Arial" w:hAnsi="Arial" w:cs="Arial"/>
        </w:rPr>
        <w:t>is with the people around them which can delay their rights.</w:t>
      </w:r>
      <w:r w:rsidR="003C52A1">
        <w:rPr>
          <w:rFonts w:ascii="Arial" w:hAnsi="Arial" w:cs="Arial"/>
        </w:rPr>
        <w:t xml:space="preserve"> They may have difficulty interacting with responding to others and understanding everyday life can be difficult. </w:t>
      </w:r>
      <w:r w:rsidR="00D2158C">
        <w:rPr>
          <w:rFonts w:ascii="Arial" w:hAnsi="Arial" w:cs="Arial"/>
        </w:rPr>
        <w:t xml:space="preserve">A sign of coming face-to-face with a child or any person who is non-verbal could be little, or, no eye contact. </w:t>
      </w:r>
      <w:r w:rsidR="00297934">
        <w:rPr>
          <w:rFonts w:ascii="Arial" w:hAnsi="Arial" w:cs="Arial"/>
        </w:rPr>
        <w:t xml:space="preserve">A way to overcome these barriers is to encourage these children to </w:t>
      </w:r>
      <w:r w:rsidR="000005A7">
        <w:rPr>
          <w:rFonts w:ascii="Arial" w:hAnsi="Arial" w:cs="Arial"/>
        </w:rPr>
        <w:t xml:space="preserve">lead, point or verbal cards. </w:t>
      </w:r>
      <w:r w:rsidR="007F409C">
        <w:rPr>
          <w:rFonts w:ascii="Arial" w:hAnsi="Arial" w:cs="Arial"/>
        </w:rPr>
        <w:t xml:space="preserve">But the </w:t>
      </w:r>
      <w:r w:rsidR="008934FD">
        <w:rPr>
          <w:rFonts w:ascii="Arial" w:hAnsi="Arial" w:cs="Arial"/>
        </w:rPr>
        <w:t>key tool</w:t>
      </w:r>
      <w:r w:rsidR="007F409C">
        <w:rPr>
          <w:rFonts w:ascii="Arial" w:hAnsi="Arial" w:cs="Arial"/>
        </w:rPr>
        <w:t xml:space="preserve"> to overcome this is sign language which is most commonly used and from research, ‘teaching children with autism sign language can benefit them’ </w:t>
      </w:r>
      <w:r w:rsidR="00041287">
        <w:rPr>
          <w:rFonts w:ascii="Arial" w:hAnsi="Arial" w:cs="Arial"/>
        </w:rPr>
        <w:t xml:space="preserve">(Ambitious about Autism, n.d). </w:t>
      </w:r>
      <w:r w:rsidR="0025577D">
        <w:rPr>
          <w:rFonts w:ascii="Arial" w:hAnsi="Arial" w:cs="Arial"/>
        </w:rPr>
        <w:t xml:space="preserve">It’s seen as a key tool which allows children to feel comfortable to access learning. </w:t>
      </w:r>
      <w:r w:rsidR="005C6AEE">
        <w:rPr>
          <w:rFonts w:ascii="Arial" w:hAnsi="Arial" w:cs="Arial"/>
        </w:rPr>
        <w:t xml:space="preserve">There are several ways to help a nonverbal speak – a </w:t>
      </w:r>
      <w:r w:rsidR="007E1E01">
        <w:rPr>
          <w:rFonts w:ascii="Arial" w:hAnsi="Arial" w:cs="Arial"/>
        </w:rPr>
        <w:t>few being</w:t>
      </w:r>
      <w:r w:rsidR="006316D6">
        <w:rPr>
          <w:rFonts w:ascii="Arial" w:hAnsi="Arial" w:cs="Arial"/>
        </w:rPr>
        <w:t xml:space="preserve">, to encourage social interaction and play, imitate your child, focus on nonverbal communication, give time for the child to respond, use simple language, follow the child’s interests and consider using assistive devices and visual supports </w:t>
      </w:r>
      <w:r w:rsidR="00CB7712">
        <w:rPr>
          <w:rFonts w:ascii="Arial" w:hAnsi="Arial" w:cs="Arial"/>
        </w:rPr>
        <w:t xml:space="preserve">(Autism Speaks, 2013). </w:t>
      </w:r>
      <w:r w:rsidR="0072456D">
        <w:rPr>
          <w:rFonts w:ascii="Arial" w:hAnsi="Arial" w:cs="Arial"/>
        </w:rPr>
        <w:t>One</w:t>
      </w:r>
      <w:r w:rsidR="00DF09AC">
        <w:rPr>
          <w:rFonts w:ascii="Arial" w:hAnsi="Arial" w:cs="Arial"/>
        </w:rPr>
        <w:t xml:space="preserve"> example of a </w:t>
      </w:r>
      <w:r w:rsidR="0072456D">
        <w:rPr>
          <w:rFonts w:ascii="Arial" w:hAnsi="Arial" w:cs="Arial"/>
        </w:rPr>
        <w:t>type of assistive technology is Picture Excha</w:t>
      </w:r>
      <w:r w:rsidR="00785CFE">
        <w:rPr>
          <w:rFonts w:ascii="Arial" w:hAnsi="Arial" w:cs="Arial"/>
        </w:rPr>
        <w:t>nge Communication System (PECS), this teaching protocol is based on B.F. Skinner’s book, Verbal Behaviour</w:t>
      </w:r>
      <w:r w:rsidR="00DF09AC">
        <w:rPr>
          <w:rFonts w:ascii="Arial" w:hAnsi="Arial" w:cs="Arial"/>
        </w:rPr>
        <w:t xml:space="preserve"> (Pyramid Educational Consultants UK, n.d.). </w:t>
      </w:r>
      <w:r w:rsidR="00C24BD5">
        <w:rPr>
          <w:rFonts w:ascii="Arial" w:hAnsi="Arial" w:cs="Arial"/>
        </w:rPr>
        <w:t>Another example which uses technology is Voice Ou</w:t>
      </w:r>
      <w:r w:rsidR="00BC731B">
        <w:rPr>
          <w:rFonts w:ascii="Arial" w:hAnsi="Arial" w:cs="Arial"/>
        </w:rPr>
        <w:t>tput Communication Aids (VOCAs), similar to these is Type-to-Talk devices but this would be aimed for more older children as it includes a traditional keyboard</w:t>
      </w:r>
      <w:r w:rsidR="00797A9B">
        <w:rPr>
          <w:rFonts w:ascii="Arial" w:hAnsi="Arial" w:cs="Arial"/>
        </w:rPr>
        <w:t>. Whereas, a VOCA would be aimed for younger children as there will be picture representations that the child will just click on and the aid will speak a pre-recorded word</w:t>
      </w:r>
      <w:r w:rsidR="00BC731B">
        <w:rPr>
          <w:rFonts w:ascii="Arial" w:hAnsi="Arial" w:cs="Arial"/>
        </w:rPr>
        <w:t xml:space="preserve"> </w:t>
      </w:r>
      <w:r w:rsidR="00435FE3">
        <w:rPr>
          <w:rFonts w:ascii="Arial" w:hAnsi="Arial" w:cs="Arial"/>
        </w:rPr>
        <w:t xml:space="preserve">(Bright Hub Education, 2019). </w:t>
      </w:r>
    </w:p>
    <w:p w14:paraId="070D5AF2" w14:textId="77777777" w:rsidR="00433A30" w:rsidRDefault="00433A30" w:rsidP="00A1728F">
      <w:pPr>
        <w:spacing w:line="360" w:lineRule="auto"/>
        <w:jc w:val="both"/>
        <w:rPr>
          <w:rFonts w:ascii="Arial" w:hAnsi="Arial" w:cs="Arial"/>
        </w:rPr>
      </w:pPr>
    </w:p>
    <w:p w14:paraId="01C19383" w14:textId="6E902365" w:rsidR="000A6709" w:rsidRDefault="00433A30" w:rsidP="00A1728F">
      <w:pPr>
        <w:spacing w:line="360" w:lineRule="auto"/>
        <w:jc w:val="both"/>
        <w:rPr>
          <w:rFonts w:ascii="Arial" w:hAnsi="Arial" w:cs="Arial"/>
        </w:rPr>
      </w:pPr>
      <w:r>
        <w:rPr>
          <w:rFonts w:ascii="Arial" w:hAnsi="Arial" w:cs="Arial"/>
        </w:rPr>
        <w:t>Another barrier they may face is social interaction</w:t>
      </w:r>
      <w:r w:rsidR="00972B76">
        <w:rPr>
          <w:rFonts w:ascii="Arial" w:hAnsi="Arial" w:cs="Arial"/>
        </w:rPr>
        <w:t>,</w:t>
      </w:r>
      <w:r>
        <w:rPr>
          <w:rFonts w:ascii="Arial" w:hAnsi="Arial" w:cs="Arial"/>
        </w:rPr>
        <w:t xml:space="preserve"> which is a vital tool as part of a child’s development through play</w:t>
      </w:r>
      <w:r w:rsidR="00972B76">
        <w:rPr>
          <w:rFonts w:ascii="Arial" w:hAnsi="Arial" w:cs="Arial"/>
        </w:rPr>
        <w:t xml:space="preserve">. </w:t>
      </w:r>
      <w:r w:rsidR="008874E9">
        <w:rPr>
          <w:rFonts w:ascii="Arial" w:hAnsi="Arial" w:cs="Arial"/>
        </w:rPr>
        <w:t>However, some children don’t want social interaction and</w:t>
      </w:r>
      <w:r w:rsidR="00B26351">
        <w:rPr>
          <w:rFonts w:ascii="Arial" w:hAnsi="Arial" w:cs="Arial"/>
        </w:rPr>
        <w:t xml:space="preserve"> would rather do something </w:t>
      </w:r>
      <w:r w:rsidR="008874E9">
        <w:rPr>
          <w:rFonts w:ascii="Arial" w:hAnsi="Arial" w:cs="Arial"/>
        </w:rPr>
        <w:t>quiet</w:t>
      </w:r>
      <w:r w:rsidR="00B26351">
        <w:rPr>
          <w:rFonts w:ascii="Arial" w:hAnsi="Arial" w:cs="Arial"/>
        </w:rPr>
        <w:t xml:space="preserve"> while being </w:t>
      </w:r>
      <w:r w:rsidR="008874E9">
        <w:rPr>
          <w:rFonts w:ascii="Arial" w:hAnsi="Arial" w:cs="Arial"/>
        </w:rPr>
        <w:t xml:space="preserve">alone. </w:t>
      </w:r>
      <w:r w:rsidR="00BD7E44">
        <w:rPr>
          <w:rFonts w:ascii="Arial" w:hAnsi="Arial" w:cs="Arial"/>
        </w:rPr>
        <w:t>However, a child may experience social isolation if they don’t exper</w:t>
      </w:r>
      <w:r w:rsidR="00E65220">
        <w:rPr>
          <w:rFonts w:ascii="Arial" w:hAnsi="Arial" w:cs="Arial"/>
        </w:rPr>
        <w:t xml:space="preserve">ience a level of social contact. Doane and Adam (2010) feel that ‘social relationships are critical to the maintenance of health, and a lack of them often correlates with feelings of loneliness’. This may cause stress on the child. </w:t>
      </w:r>
    </w:p>
    <w:p w14:paraId="395D1072" w14:textId="77777777" w:rsidR="000A6709" w:rsidRDefault="000A6709" w:rsidP="00A1728F">
      <w:pPr>
        <w:spacing w:line="360" w:lineRule="auto"/>
        <w:jc w:val="both"/>
        <w:rPr>
          <w:rFonts w:ascii="Arial" w:hAnsi="Arial" w:cs="Arial"/>
        </w:rPr>
      </w:pPr>
    </w:p>
    <w:p w14:paraId="6F3A9D77" w14:textId="04990946" w:rsidR="00950F20" w:rsidRDefault="00882D2B" w:rsidP="00A1728F">
      <w:pPr>
        <w:spacing w:line="360" w:lineRule="auto"/>
        <w:jc w:val="both"/>
        <w:rPr>
          <w:rFonts w:ascii="Arial" w:hAnsi="Arial" w:cs="Arial"/>
        </w:rPr>
      </w:pPr>
      <w:r>
        <w:rPr>
          <w:rFonts w:ascii="Arial" w:hAnsi="Arial" w:cs="Arial"/>
        </w:rPr>
        <w:t>Another barrier is repetitive behaviour which can delay the child in trying new things whic</w:t>
      </w:r>
      <w:r w:rsidR="00D52A9D">
        <w:rPr>
          <w:rFonts w:ascii="Arial" w:hAnsi="Arial" w:cs="Arial"/>
        </w:rPr>
        <w:t xml:space="preserve">h can link with their learning. </w:t>
      </w:r>
      <w:r w:rsidR="003153DC">
        <w:rPr>
          <w:rFonts w:ascii="Arial" w:hAnsi="Arial" w:cs="Arial"/>
        </w:rPr>
        <w:t xml:space="preserve">Many teachers can see the solution as </w:t>
      </w:r>
      <w:r w:rsidR="00BA5D7A">
        <w:rPr>
          <w:rFonts w:ascii="Arial" w:hAnsi="Arial" w:cs="Arial"/>
        </w:rPr>
        <w:t xml:space="preserve">restricting access to this certain </w:t>
      </w:r>
      <w:r w:rsidR="003153DC">
        <w:rPr>
          <w:rFonts w:ascii="Arial" w:hAnsi="Arial" w:cs="Arial"/>
        </w:rPr>
        <w:t xml:space="preserve">obsession. However, </w:t>
      </w:r>
      <w:r w:rsidR="005871D1">
        <w:rPr>
          <w:rFonts w:ascii="Arial" w:hAnsi="Arial" w:cs="Arial"/>
        </w:rPr>
        <w:t xml:space="preserve">this would be unfair as </w:t>
      </w:r>
      <w:r w:rsidR="003153DC">
        <w:rPr>
          <w:rFonts w:ascii="Arial" w:hAnsi="Arial" w:cs="Arial"/>
        </w:rPr>
        <w:t>this repetitive behaviour may be the thing that keeps the child calm</w:t>
      </w:r>
      <w:r w:rsidR="007D01A6">
        <w:rPr>
          <w:rFonts w:ascii="Arial" w:hAnsi="Arial" w:cs="Arial"/>
        </w:rPr>
        <w:t>,</w:t>
      </w:r>
      <w:r w:rsidR="005871D1">
        <w:rPr>
          <w:rFonts w:ascii="Arial" w:hAnsi="Arial" w:cs="Arial"/>
        </w:rPr>
        <w:t xml:space="preserve"> </w:t>
      </w:r>
      <w:r w:rsidR="00F47FFB">
        <w:rPr>
          <w:rFonts w:ascii="Arial" w:hAnsi="Arial" w:cs="Arial"/>
        </w:rPr>
        <w:t>essential for their well-being and happiness</w:t>
      </w:r>
      <w:r w:rsidR="007D01A6">
        <w:rPr>
          <w:rFonts w:ascii="Arial" w:hAnsi="Arial" w:cs="Arial"/>
        </w:rPr>
        <w:t xml:space="preserve">, a coping mechanism </w:t>
      </w:r>
      <w:r w:rsidR="000A6709">
        <w:rPr>
          <w:rFonts w:ascii="Arial" w:hAnsi="Arial" w:cs="Arial"/>
        </w:rPr>
        <w:t xml:space="preserve">and may have found </w:t>
      </w:r>
      <w:r w:rsidR="00AF23AA">
        <w:rPr>
          <w:rFonts w:ascii="Arial" w:hAnsi="Arial" w:cs="Arial"/>
        </w:rPr>
        <w:t>this interest</w:t>
      </w:r>
      <w:r w:rsidR="000A6709">
        <w:rPr>
          <w:rFonts w:ascii="Arial" w:hAnsi="Arial" w:cs="Arial"/>
        </w:rPr>
        <w:t xml:space="preserve"> from a young age. </w:t>
      </w:r>
      <w:r w:rsidR="00BC4721">
        <w:rPr>
          <w:rFonts w:ascii="Arial" w:hAnsi="Arial" w:cs="Arial"/>
        </w:rPr>
        <w:t xml:space="preserve">It may also be harder for the child to be flexible and have more than one interest. </w:t>
      </w:r>
      <w:r w:rsidR="000A6709">
        <w:rPr>
          <w:rFonts w:ascii="Arial" w:hAnsi="Arial" w:cs="Arial"/>
        </w:rPr>
        <w:t>Example</w:t>
      </w:r>
      <w:r w:rsidR="001F5595">
        <w:rPr>
          <w:rFonts w:ascii="Arial" w:hAnsi="Arial" w:cs="Arial"/>
        </w:rPr>
        <w:t>s</w:t>
      </w:r>
      <w:r w:rsidR="000A6709">
        <w:rPr>
          <w:rFonts w:ascii="Arial" w:hAnsi="Arial" w:cs="Arial"/>
        </w:rPr>
        <w:t xml:space="preserve"> of these obsessions can be</w:t>
      </w:r>
      <w:r w:rsidR="003153DC">
        <w:rPr>
          <w:rFonts w:ascii="Arial" w:hAnsi="Arial" w:cs="Arial"/>
        </w:rPr>
        <w:t xml:space="preserve">, clapping their hands, </w:t>
      </w:r>
      <w:r w:rsidR="000A6709">
        <w:rPr>
          <w:rFonts w:ascii="Arial" w:hAnsi="Arial" w:cs="Arial"/>
        </w:rPr>
        <w:t xml:space="preserve">shapes, body parts, </w:t>
      </w:r>
      <w:r w:rsidR="003153DC">
        <w:rPr>
          <w:rFonts w:ascii="Arial" w:hAnsi="Arial" w:cs="Arial"/>
        </w:rPr>
        <w:t>constantly pl</w:t>
      </w:r>
      <w:r w:rsidR="000A6709">
        <w:rPr>
          <w:rFonts w:ascii="Arial" w:hAnsi="Arial" w:cs="Arial"/>
        </w:rPr>
        <w:t>aying with a certain object such as</w:t>
      </w:r>
      <w:r w:rsidR="003153DC">
        <w:rPr>
          <w:rFonts w:ascii="Arial" w:hAnsi="Arial" w:cs="Arial"/>
        </w:rPr>
        <w:t xml:space="preserve"> a straw etc. </w:t>
      </w:r>
      <w:r w:rsidR="00A57680">
        <w:rPr>
          <w:rFonts w:ascii="Arial" w:hAnsi="Arial" w:cs="Arial"/>
        </w:rPr>
        <w:t>For many young children</w:t>
      </w:r>
      <w:r w:rsidR="007C4934">
        <w:rPr>
          <w:rFonts w:ascii="Arial" w:hAnsi="Arial" w:cs="Arial"/>
        </w:rPr>
        <w:t>,</w:t>
      </w:r>
      <w:r w:rsidR="00A57680">
        <w:rPr>
          <w:rFonts w:ascii="Arial" w:hAnsi="Arial" w:cs="Arial"/>
        </w:rPr>
        <w:t xml:space="preserve"> it could be a certain toy that they take interest in</w:t>
      </w:r>
      <w:r w:rsidR="00AB014F">
        <w:rPr>
          <w:rFonts w:ascii="Arial" w:hAnsi="Arial" w:cs="Arial"/>
        </w:rPr>
        <w:t xml:space="preserve"> (Autism.org.uk, 2018)</w:t>
      </w:r>
      <w:r w:rsidR="00A57680">
        <w:rPr>
          <w:rFonts w:ascii="Arial" w:hAnsi="Arial" w:cs="Arial"/>
        </w:rPr>
        <w:t xml:space="preserve">, for example, </w:t>
      </w:r>
      <w:r w:rsidR="00E13EEB">
        <w:rPr>
          <w:rFonts w:ascii="Arial" w:hAnsi="Arial" w:cs="Arial"/>
        </w:rPr>
        <w:t xml:space="preserve">a </w:t>
      </w:r>
      <w:r w:rsidR="00A57680">
        <w:rPr>
          <w:rFonts w:ascii="Arial" w:hAnsi="Arial" w:cs="Arial"/>
        </w:rPr>
        <w:t xml:space="preserve">Peppa Pig </w:t>
      </w:r>
      <w:r w:rsidR="00E13EEB">
        <w:rPr>
          <w:rFonts w:ascii="Arial" w:hAnsi="Arial" w:cs="Arial"/>
        </w:rPr>
        <w:t xml:space="preserve">figure. </w:t>
      </w:r>
      <w:r w:rsidR="00BB2ACA">
        <w:rPr>
          <w:rFonts w:ascii="Arial" w:hAnsi="Arial" w:cs="Arial"/>
        </w:rPr>
        <w:t>Ambition about Autism (n.d.) believes that instead of stopping this obsession, then try to incorporate this obsession into learning</w:t>
      </w:r>
      <w:r w:rsidR="00CB091F">
        <w:rPr>
          <w:rFonts w:ascii="Arial" w:hAnsi="Arial" w:cs="Arial"/>
        </w:rPr>
        <w:t>. Also</w:t>
      </w:r>
      <w:r w:rsidR="00E817B7">
        <w:rPr>
          <w:rFonts w:ascii="Arial" w:hAnsi="Arial" w:cs="Arial"/>
        </w:rPr>
        <w:t>,</w:t>
      </w:r>
      <w:r w:rsidR="00CB091F">
        <w:rPr>
          <w:rFonts w:ascii="Arial" w:hAnsi="Arial" w:cs="Arial"/>
        </w:rPr>
        <w:t xml:space="preserve"> prioritising this obsession </w:t>
      </w:r>
      <w:r w:rsidR="00385C4F">
        <w:rPr>
          <w:rFonts w:ascii="Arial" w:hAnsi="Arial" w:cs="Arial"/>
        </w:rPr>
        <w:t xml:space="preserve">into ‘free time’ may help to keep the child calm and know they have something to look forward </w:t>
      </w:r>
      <w:r w:rsidR="00E817B7">
        <w:rPr>
          <w:rFonts w:ascii="Arial" w:hAnsi="Arial" w:cs="Arial"/>
        </w:rPr>
        <w:t xml:space="preserve">to. </w:t>
      </w:r>
      <w:r w:rsidR="00687035">
        <w:rPr>
          <w:rFonts w:ascii="Arial" w:hAnsi="Arial" w:cs="Arial"/>
        </w:rPr>
        <w:t xml:space="preserve">For parents or teachers to try and identify the difference between is it obsession or a hobby then they should ask themselves the following questions from Autism.org.uk (2018) – ‘does the person appear distressed when engaging in the behaviour or trying to resist the behaviour?’, ‘is the person unable to stop the behaviour independently?’ and ‘is the behaviour causing significant disruption to other people, e.g. parents, carers and family?’ </w:t>
      </w:r>
      <w:r w:rsidR="00B95E77">
        <w:rPr>
          <w:rFonts w:ascii="Arial" w:hAnsi="Arial" w:cs="Arial"/>
        </w:rPr>
        <w:t xml:space="preserve">(Clements and Zarkowska, 2000). </w:t>
      </w:r>
      <w:r w:rsidR="002D123F">
        <w:rPr>
          <w:rFonts w:ascii="Arial" w:hAnsi="Arial" w:cs="Arial"/>
        </w:rPr>
        <w:t>If the answers are ‘yes’ then it’s likely that its more of an obsession than a hobby.</w:t>
      </w:r>
      <w:r w:rsidR="00E276C0">
        <w:rPr>
          <w:rFonts w:ascii="Arial" w:hAnsi="Arial" w:cs="Arial"/>
        </w:rPr>
        <w:t xml:space="preserve"> Also, Montessori’s approach of scaffolding learning encourages repetition of activities to develop a child’s manipulative skills. Montessori supports every child, this has been at the heart of the Montessori pedagogy since it began, regardless of the child’s needs (Montessori St Nicholas, n.d.). Many practitioners and teachers are familiar with this approach as it links with special needs education. Montessori introduced scaffolding learning which focuses mainly on physical and cognitive development. Jean Piaget then carried on this research in the 20</w:t>
      </w:r>
      <w:r w:rsidR="00E276C0" w:rsidRPr="00970581">
        <w:rPr>
          <w:rFonts w:ascii="Arial" w:hAnsi="Arial" w:cs="Arial"/>
          <w:vertAlign w:val="superscript"/>
        </w:rPr>
        <w:t>th</w:t>
      </w:r>
      <w:r w:rsidR="00E276C0">
        <w:rPr>
          <w:rFonts w:ascii="Arial" w:hAnsi="Arial" w:cs="Arial"/>
        </w:rPr>
        <w:t xml:space="preserve"> century, which is how sensory-motor stage of development was identified. </w:t>
      </w:r>
      <w:r w:rsidR="00C632DE">
        <w:rPr>
          <w:rFonts w:ascii="Arial" w:hAnsi="Arial" w:cs="Arial"/>
        </w:rPr>
        <w:t xml:space="preserve">An important element </w:t>
      </w:r>
      <w:r w:rsidR="00A031C0">
        <w:rPr>
          <w:rFonts w:ascii="Arial" w:hAnsi="Arial" w:cs="Arial"/>
        </w:rPr>
        <w:t xml:space="preserve">of the pedagogy </w:t>
      </w:r>
      <w:r w:rsidR="00C632DE">
        <w:rPr>
          <w:rFonts w:ascii="Arial" w:hAnsi="Arial" w:cs="Arial"/>
        </w:rPr>
        <w:t>which applies with children with autism is that ‘children follow pre-determined patterns of development; however, the speed at which this happens depends of the individual child and on the conditions in which the child is growing up’</w:t>
      </w:r>
      <w:r w:rsidR="00A031C0">
        <w:rPr>
          <w:rFonts w:ascii="Arial" w:hAnsi="Arial" w:cs="Arial"/>
        </w:rPr>
        <w:t xml:space="preserve">. This approach is vital when it comes to a child who is autistic as depending where they lie on the spectrum, they can have serious delays in both their learning and development. However, the difference could be whether one child is at the bottom of the spectrum or right at the top but delays is possible on both sides. </w:t>
      </w:r>
    </w:p>
    <w:p w14:paraId="758C214B" w14:textId="77777777" w:rsidR="00AC6C29" w:rsidRDefault="00AC6C29" w:rsidP="00A1728F">
      <w:pPr>
        <w:spacing w:line="360" w:lineRule="auto"/>
        <w:jc w:val="both"/>
        <w:rPr>
          <w:rFonts w:ascii="Arial" w:hAnsi="Arial" w:cs="Arial"/>
        </w:rPr>
      </w:pPr>
    </w:p>
    <w:p w14:paraId="676081EC" w14:textId="77777777" w:rsidR="00AC6C29" w:rsidRDefault="00AC6C29" w:rsidP="00AC6C29">
      <w:pPr>
        <w:spacing w:line="360" w:lineRule="auto"/>
        <w:jc w:val="both"/>
        <w:rPr>
          <w:rFonts w:ascii="Arial" w:hAnsi="Arial" w:cs="Arial"/>
          <w:color w:val="000000" w:themeColor="text1"/>
          <w:u w:val="single"/>
        </w:rPr>
      </w:pPr>
      <w:r>
        <w:rPr>
          <w:rFonts w:ascii="Arial" w:hAnsi="Arial" w:cs="Arial"/>
          <w:color w:val="000000" w:themeColor="text1"/>
          <w:u w:val="single"/>
        </w:rPr>
        <w:t xml:space="preserve">Reference list </w:t>
      </w:r>
    </w:p>
    <w:p w14:paraId="7C65311E" w14:textId="77777777" w:rsidR="00AC6C29" w:rsidRPr="001F5CAD" w:rsidRDefault="00AC6C29" w:rsidP="00AC6C29">
      <w:pPr>
        <w:spacing w:line="360" w:lineRule="auto"/>
        <w:jc w:val="both"/>
        <w:rPr>
          <w:rFonts w:ascii="Arial" w:eastAsia="Times New Roman" w:hAnsi="Arial" w:cs="Arial"/>
          <w:color w:val="000000" w:themeColor="text1"/>
        </w:rPr>
      </w:pPr>
    </w:p>
    <w:p w14:paraId="511A4BCD"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Ambitious about Autism. (n.d.). </w:t>
      </w:r>
      <w:r w:rsidRPr="001F5CAD">
        <w:rPr>
          <w:rFonts w:ascii="Arial" w:eastAsia="Times New Roman" w:hAnsi="Arial" w:cs="Arial"/>
          <w:i/>
          <w:iCs/>
          <w:color w:val="000000" w:themeColor="text1"/>
        </w:rPr>
        <w:t>How Does Autism Impact Learning and Development?</w:t>
      </w:r>
      <w:r w:rsidRPr="001F5CAD">
        <w:rPr>
          <w:rFonts w:ascii="Arial" w:eastAsia="Times New Roman" w:hAnsi="Arial" w:cs="Arial"/>
          <w:color w:val="000000" w:themeColor="text1"/>
          <w:shd w:val="clear" w:color="auto" w:fill="FFFFFF"/>
        </w:rPr>
        <w:t>. [online] Available at: https://www.ambitiousaboutautism.org.uk/understanding-autism/how-does-autism-impact-learning-and-development [Accessed 3 Jan. 2019].</w:t>
      </w:r>
    </w:p>
    <w:p w14:paraId="78DAD3B5" w14:textId="77777777" w:rsidR="00AC6C29" w:rsidRPr="001F5CAD" w:rsidRDefault="00AC6C29" w:rsidP="00AC6C29">
      <w:pPr>
        <w:spacing w:line="360" w:lineRule="auto"/>
        <w:jc w:val="both"/>
        <w:rPr>
          <w:rFonts w:ascii="Arial" w:eastAsia="Times New Roman" w:hAnsi="Arial" w:cs="Arial"/>
          <w:color w:val="000000" w:themeColor="text1"/>
        </w:rPr>
      </w:pPr>
    </w:p>
    <w:p w14:paraId="7DF8B798"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Autism Speaks. (2013). </w:t>
      </w:r>
      <w:r w:rsidRPr="001F5CAD">
        <w:rPr>
          <w:rFonts w:ascii="Arial" w:eastAsia="Times New Roman" w:hAnsi="Arial" w:cs="Arial"/>
          <w:i/>
          <w:iCs/>
          <w:color w:val="000000" w:themeColor="text1"/>
        </w:rPr>
        <w:t>Seven ways to help your nonverbal child speak | Autism Speaks</w:t>
      </w:r>
      <w:r w:rsidRPr="001F5CAD">
        <w:rPr>
          <w:rFonts w:ascii="Arial" w:eastAsia="Times New Roman" w:hAnsi="Arial" w:cs="Arial"/>
          <w:color w:val="000000" w:themeColor="text1"/>
          <w:shd w:val="clear" w:color="auto" w:fill="FFFFFF"/>
        </w:rPr>
        <w:t>. [online] Available at: https://www.autismspeaks.org/expert-opinion/seven-ways-help-your-nonverbal-child-speak [Accessed 4 Jan. 2019].</w:t>
      </w:r>
    </w:p>
    <w:p w14:paraId="49A83156" w14:textId="77777777" w:rsidR="00AC6C29" w:rsidRPr="001F5CAD" w:rsidRDefault="00AC6C29" w:rsidP="00AC6C29">
      <w:pPr>
        <w:spacing w:line="360" w:lineRule="auto"/>
        <w:jc w:val="both"/>
        <w:rPr>
          <w:rFonts w:ascii="Arial" w:eastAsia="Times New Roman" w:hAnsi="Arial" w:cs="Arial"/>
          <w:color w:val="000000" w:themeColor="text1"/>
        </w:rPr>
      </w:pPr>
    </w:p>
    <w:p w14:paraId="54799877"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Autism.org.uk. (2018). </w:t>
      </w:r>
      <w:r w:rsidRPr="001F5CAD">
        <w:rPr>
          <w:rFonts w:ascii="Arial" w:eastAsia="Times New Roman" w:hAnsi="Arial" w:cs="Arial"/>
          <w:i/>
          <w:iCs/>
          <w:color w:val="000000" w:themeColor="text1"/>
        </w:rPr>
        <w:t>Autism facts and history - National Autistic Society</w:t>
      </w:r>
      <w:r w:rsidRPr="001F5CAD">
        <w:rPr>
          <w:rFonts w:ascii="Arial" w:eastAsia="Times New Roman" w:hAnsi="Arial" w:cs="Arial"/>
          <w:color w:val="000000" w:themeColor="text1"/>
          <w:shd w:val="clear" w:color="auto" w:fill="FFFFFF"/>
        </w:rPr>
        <w:t>. [online] Available at: https://www.autism.org.uk/about/what-is/myths-facts-stats.aspx [Accessed 6 Jan. 2019].</w:t>
      </w:r>
    </w:p>
    <w:p w14:paraId="57DB0078" w14:textId="77777777" w:rsidR="00AC6C29" w:rsidRPr="001F5CAD" w:rsidRDefault="00AC6C29" w:rsidP="00AC6C29">
      <w:pPr>
        <w:spacing w:line="360" w:lineRule="auto"/>
        <w:jc w:val="both"/>
        <w:rPr>
          <w:rFonts w:ascii="Arial" w:eastAsia="Times New Roman" w:hAnsi="Arial" w:cs="Arial"/>
          <w:color w:val="000000" w:themeColor="text1"/>
        </w:rPr>
      </w:pPr>
    </w:p>
    <w:p w14:paraId="07ADE360"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Autism.org.uk. (2018). </w:t>
      </w:r>
      <w:r w:rsidRPr="001F5CAD">
        <w:rPr>
          <w:rFonts w:ascii="Arial" w:eastAsia="Times New Roman" w:hAnsi="Arial" w:cs="Arial"/>
          <w:i/>
          <w:iCs/>
          <w:color w:val="000000" w:themeColor="text1"/>
        </w:rPr>
        <w:t>Obsessions, repetition, routines - National Autistic Society</w:t>
      </w:r>
      <w:r w:rsidRPr="001F5CAD">
        <w:rPr>
          <w:rFonts w:ascii="Arial" w:eastAsia="Times New Roman" w:hAnsi="Arial" w:cs="Arial"/>
          <w:color w:val="000000" w:themeColor="text1"/>
          <w:shd w:val="clear" w:color="auto" w:fill="FFFFFF"/>
        </w:rPr>
        <w:t>. [online] Available at: https://www.autism.org.uk/about/behaviour/obsessions-repetitive-routines.aspx [Accessed 5 Jan. 2019].</w:t>
      </w:r>
    </w:p>
    <w:p w14:paraId="34F87CF1" w14:textId="77777777" w:rsidR="00AC6C29" w:rsidRPr="001F5CAD" w:rsidRDefault="00AC6C29" w:rsidP="00AC6C29">
      <w:pPr>
        <w:spacing w:line="360" w:lineRule="auto"/>
        <w:jc w:val="both"/>
        <w:rPr>
          <w:rFonts w:ascii="Arial" w:eastAsia="Times New Roman" w:hAnsi="Arial" w:cs="Arial"/>
          <w:color w:val="000000" w:themeColor="text1"/>
        </w:rPr>
      </w:pPr>
    </w:p>
    <w:p w14:paraId="3BDE03B1" w14:textId="77777777" w:rsidR="00AC6C29" w:rsidRPr="001F5CAD" w:rsidRDefault="00AC6C29" w:rsidP="00AC6C29">
      <w:pPr>
        <w:spacing w:line="360" w:lineRule="auto"/>
        <w:jc w:val="both"/>
        <w:rPr>
          <w:rFonts w:ascii="Arial" w:eastAsia="Times New Roman" w:hAnsi="Arial" w:cs="Arial"/>
          <w:color w:val="000000" w:themeColor="text1"/>
        </w:rPr>
      </w:pPr>
      <w:r w:rsidRPr="001F5CAD">
        <w:rPr>
          <w:rFonts w:ascii="Arial" w:eastAsia="Times New Roman" w:hAnsi="Arial" w:cs="Arial"/>
          <w:color w:val="000000" w:themeColor="text1"/>
          <w:shd w:val="clear" w:color="auto" w:fill="FFFFFF"/>
        </w:rPr>
        <w:t>Autismspeaks.org. (2019). </w:t>
      </w:r>
      <w:r w:rsidRPr="001F5CAD">
        <w:rPr>
          <w:rFonts w:ascii="Arial" w:eastAsia="Times New Roman" w:hAnsi="Arial" w:cs="Arial"/>
          <w:i/>
          <w:iCs/>
          <w:color w:val="000000" w:themeColor="text1"/>
        </w:rPr>
        <w:t>Modified Checklist for Autism in Toddlers, Revised (M-CHAT-R™) | Autism Speaks</w:t>
      </w:r>
      <w:r w:rsidRPr="001F5CAD">
        <w:rPr>
          <w:rFonts w:ascii="Arial" w:eastAsia="Times New Roman" w:hAnsi="Arial" w:cs="Arial"/>
          <w:color w:val="000000" w:themeColor="text1"/>
          <w:shd w:val="clear" w:color="auto" w:fill="FFFFFF"/>
        </w:rPr>
        <w:t>. [online] Available at: https://www.autismspeaks.org/screen-your-child [Accessed 6 Jan. 2019].</w:t>
      </w:r>
    </w:p>
    <w:p w14:paraId="4F40647B" w14:textId="77777777" w:rsidR="00AC6C29" w:rsidRPr="001F5CAD" w:rsidRDefault="00AC6C29" w:rsidP="00AC6C29">
      <w:pPr>
        <w:pStyle w:val="NormalWeb"/>
        <w:spacing w:line="360" w:lineRule="auto"/>
        <w:jc w:val="both"/>
        <w:rPr>
          <w:rFonts w:ascii="Arial" w:hAnsi="Arial" w:cs="Arial"/>
          <w:color w:val="000000" w:themeColor="text1"/>
        </w:rPr>
      </w:pPr>
      <w:r w:rsidRPr="001F5CAD">
        <w:rPr>
          <w:rFonts w:ascii="Arial" w:hAnsi="Arial" w:cs="Arial"/>
          <w:color w:val="000000" w:themeColor="text1"/>
        </w:rPr>
        <w:t xml:space="preserve">Azmitia, M., &amp; Hesser, J. (1993). Why siblings are important agents of cognitive development: A comparison of siblings and peers. </w:t>
      </w:r>
      <w:r w:rsidRPr="001F5CAD">
        <w:rPr>
          <w:rFonts w:ascii="Arial" w:hAnsi="Arial" w:cs="Arial"/>
          <w:i/>
          <w:iCs/>
          <w:color w:val="000000" w:themeColor="text1"/>
        </w:rPr>
        <w:t>Child Development, 82</w:t>
      </w:r>
      <w:r w:rsidRPr="001F5CAD">
        <w:rPr>
          <w:rFonts w:ascii="Arial" w:hAnsi="Arial" w:cs="Arial"/>
          <w:color w:val="000000" w:themeColor="text1"/>
        </w:rPr>
        <w:t xml:space="preserve">, 813- 819. </w:t>
      </w:r>
    </w:p>
    <w:p w14:paraId="745BB1F3" w14:textId="77777777" w:rsidR="00AC6C29" w:rsidRPr="001F5CAD" w:rsidRDefault="00AC6C29" w:rsidP="00AC6C29">
      <w:pPr>
        <w:widowControl w:val="0"/>
        <w:autoSpaceDE w:val="0"/>
        <w:autoSpaceDN w:val="0"/>
        <w:adjustRightInd w:val="0"/>
        <w:spacing w:line="360" w:lineRule="auto"/>
        <w:jc w:val="both"/>
        <w:rPr>
          <w:rFonts w:ascii="Arial" w:hAnsi="Arial" w:cs="Arial"/>
          <w:color w:val="000000" w:themeColor="text1"/>
        </w:rPr>
      </w:pPr>
      <w:r w:rsidRPr="001F5CAD">
        <w:rPr>
          <w:rFonts w:ascii="Arial" w:hAnsi="Arial" w:cs="Arial"/>
          <w:color w:val="000000" w:themeColor="text1"/>
        </w:rPr>
        <w:t xml:space="preserve">Barnes, C. (2009) ‘Understanding the social model of disability,’ </w:t>
      </w:r>
      <w:hyperlink r:id="rId7" w:history="1">
        <w:r w:rsidRPr="001F5CAD">
          <w:rPr>
            <w:rFonts w:ascii="Arial" w:hAnsi="Arial" w:cs="Arial"/>
            <w:color w:val="000000" w:themeColor="text1"/>
            <w:u w:val="single" w:color="0000E9"/>
          </w:rPr>
          <w:t>http://www.hso.se/Global/Projekt/Fr%C3%A5n%20forskningsobjekt/Forskning/Anteckningar%20Colin%20Barnes%20091118.pdf</w:t>
        </w:r>
      </w:hyperlink>
      <w:r w:rsidRPr="001F5CAD">
        <w:rPr>
          <w:rFonts w:ascii="Arial" w:hAnsi="Arial" w:cs="Arial"/>
          <w:color w:val="000000" w:themeColor="text1"/>
        </w:rPr>
        <w:t xml:space="preserve"> [Accessed: 8 Jan. 2019].</w:t>
      </w:r>
    </w:p>
    <w:p w14:paraId="7CC6AD5C" w14:textId="77777777" w:rsidR="00AC6C29" w:rsidRDefault="00AC6C29" w:rsidP="00AC6C29">
      <w:pPr>
        <w:spacing w:line="360" w:lineRule="auto"/>
        <w:jc w:val="both"/>
        <w:textAlignment w:val="baseline"/>
        <w:rPr>
          <w:rFonts w:ascii="Arial" w:eastAsia="Times New Roman" w:hAnsi="Arial" w:cs="Arial"/>
          <w:color w:val="000000" w:themeColor="text1"/>
        </w:rPr>
      </w:pPr>
      <w:r w:rsidRPr="001F5CAD">
        <w:rPr>
          <w:rFonts w:ascii="Arial" w:eastAsia="Times New Roman" w:hAnsi="Arial" w:cs="Arial"/>
          <w:color w:val="000000" w:themeColor="text1"/>
        </w:rPr>
        <w:t>Baron-Cohen, S. (1995). </w:t>
      </w:r>
      <w:r w:rsidRPr="001F5CAD">
        <w:rPr>
          <w:rFonts w:ascii="Arial" w:eastAsia="Times New Roman" w:hAnsi="Arial" w:cs="Arial"/>
          <w:i/>
          <w:iCs/>
          <w:color w:val="000000" w:themeColor="text1"/>
          <w:bdr w:val="none" w:sz="0" w:space="0" w:color="auto" w:frame="1"/>
        </w:rPr>
        <w:t>Mindblindness: An essay on autism and theory of mind</w:t>
      </w:r>
      <w:r w:rsidRPr="001F5CAD">
        <w:rPr>
          <w:rFonts w:ascii="Arial" w:eastAsia="Times New Roman" w:hAnsi="Arial" w:cs="Arial"/>
          <w:color w:val="000000" w:themeColor="text1"/>
        </w:rPr>
        <w:t>. Cambridge, MA; London: The MIT Press.</w:t>
      </w:r>
    </w:p>
    <w:p w14:paraId="6CF5ACD0" w14:textId="77777777" w:rsidR="00AC6C29" w:rsidRPr="001F5CAD" w:rsidRDefault="00AC6C29" w:rsidP="00AC6C29">
      <w:pPr>
        <w:spacing w:line="360" w:lineRule="auto"/>
        <w:jc w:val="both"/>
        <w:textAlignment w:val="baseline"/>
        <w:rPr>
          <w:rFonts w:ascii="Arial" w:eastAsia="Times New Roman" w:hAnsi="Arial" w:cs="Arial"/>
          <w:color w:val="000000" w:themeColor="text1"/>
        </w:rPr>
      </w:pPr>
    </w:p>
    <w:p w14:paraId="27F39449"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Beta.gov.wales. (2018). [online] Available at: https://beta.gov.wales/sites/default/files/publications/2018-04/additional-learning-needs-and-education-tribunal-wales-act-2018-explanatory-memorandum.pdf [Accessed 12 Jan. 2019].</w:t>
      </w:r>
    </w:p>
    <w:p w14:paraId="468C7D93" w14:textId="77777777" w:rsidR="00AC6C29" w:rsidRPr="001F5CAD" w:rsidRDefault="00AC6C29" w:rsidP="00AC6C29">
      <w:pPr>
        <w:spacing w:line="360" w:lineRule="auto"/>
        <w:jc w:val="both"/>
        <w:rPr>
          <w:rFonts w:ascii="Arial" w:eastAsia="Times New Roman" w:hAnsi="Arial" w:cs="Arial"/>
          <w:color w:val="000000" w:themeColor="text1"/>
          <w:shd w:val="clear" w:color="auto" w:fill="FFFFFF"/>
        </w:rPr>
      </w:pPr>
    </w:p>
    <w:p w14:paraId="16BA4E11" w14:textId="77777777" w:rsidR="00AC6C29" w:rsidRPr="001F5CAD" w:rsidRDefault="00AC6C29" w:rsidP="00AC6C29">
      <w:pPr>
        <w:spacing w:line="360" w:lineRule="auto"/>
        <w:jc w:val="both"/>
        <w:rPr>
          <w:rFonts w:ascii="Arial" w:eastAsia="Times New Roman" w:hAnsi="Arial" w:cs="Arial"/>
          <w:color w:val="000000" w:themeColor="text1"/>
        </w:rPr>
      </w:pPr>
      <w:r w:rsidRPr="001F5CAD">
        <w:rPr>
          <w:rFonts w:ascii="Arial" w:eastAsia="Times New Roman" w:hAnsi="Arial" w:cs="Arial"/>
          <w:color w:val="000000" w:themeColor="text1"/>
          <w:shd w:val="clear" w:color="auto" w:fill="FFFFFF"/>
        </w:rPr>
        <w:t>Bright Hub Education. (2019). </w:t>
      </w:r>
      <w:r w:rsidRPr="001F5CAD">
        <w:rPr>
          <w:rFonts w:ascii="Arial" w:eastAsia="Times New Roman" w:hAnsi="Arial" w:cs="Arial"/>
          <w:i/>
          <w:iCs/>
          <w:color w:val="000000" w:themeColor="text1"/>
        </w:rPr>
        <w:t>Assistive Technology for Non-Verbal Special Ed Children</w:t>
      </w:r>
      <w:r w:rsidRPr="001F5CAD">
        <w:rPr>
          <w:rFonts w:ascii="Arial" w:eastAsia="Times New Roman" w:hAnsi="Arial" w:cs="Arial"/>
          <w:color w:val="000000" w:themeColor="text1"/>
          <w:shd w:val="clear" w:color="auto" w:fill="FFFFFF"/>
        </w:rPr>
        <w:t>. [online] Available at: https://www.brighthubeducation.com/special-ed-speech-disorders/76036-assistive-technology-for-non-verbal-special-ed-children/ [Accessed 4 Jan. 2019].</w:t>
      </w:r>
    </w:p>
    <w:p w14:paraId="0451979B" w14:textId="77777777" w:rsidR="00AC6C29" w:rsidRPr="001F5CAD" w:rsidRDefault="00AC6C29" w:rsidP="00AC6C29">
      <w:pPr>
        <w:pStyle w:val="NormalWeb"/>
        <w:spacing w:line="360" w:lineRule="auto"/>
        <w:jc w:val="both"/>
        <w:rPr>
          <w:rFonts w:ascii="Arial" w:hAnsi="Arial" w:cs="Arial"/>
          <w:color w:val="000000" w:themeColor="text1"/>
        </w:rPr>
      </w:pPr>
      <w:r w:rsidRPr="001F5CAD">
        <w:rPr>
          <w:rFonts w:ascii="Arial" w:hAnsi="Arial" w:cs="Arial"/>
          <w:color w:val="000000" w:themeColor="text1"/>
        </w:rPr>
        <w:t xml:space="preserve">Browne, G., &amp; Bramston, P. (1998). Stress and quality of life in the parents of young people with intellectual disabilities. </w:t>
      </w:r>
      <w:r w:rsidRPr="001F5CAD">
        <w:rPr>
          <w:rFonts w:ascii="Arial" w:hAnsi="Arial" w:cs="Arial"/>
          <w:i/>
          <w:iCs/>
          <w:color w:val="000000" w:themeColor="text1"/>
        </w:rPr>
        <w:t xml:space="preserve">Journal of Psychiatric and Mental Health Nursing, 5, </w:t>
      </w:r>
      <w:r w:rsidRPr="001F5CAD">
        <w:rPr>
          <w:rFonts w:ascii="Arial" w:hAnsi="Arial" w:cs="Arial"/>
          <w:color w:val="000000" w:themeColor="text1"/>
        </w:rPr>
        <w:t xml:space="preserve">415–421. </w:t>
      </w:r>
    </w:p>
    <w:p w14:paraId="4931B5FA" w14:textId="77777777" w:rsidR="00AC6C29" w:rsidRPr="001F5CAD"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Children in Wales. (2014).</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Early Support - Children in Wales</w:t>
      </w:r>
      <w:r w:rsidRPr="001F5CAD">
        <w:rPr>
          <w:rFonts w:ascii="Arial" w:eastAsia="Times New Roman" w:hAnsi="Arial" w:cs="Arial"/>
          <w:color w:val="000000" w:themeColor="text1"/>
          <w:shd w:val="clear" w:color="auto" w:fill="FFFFFF"/>
        </w:rPr>
        <w:t>. [online] Available at: http://www.childreninwales.org.uk/our-work/disability/early-support/ [Accessed 8 Jan. 2019].</w:t>
      </w:r>
    </w:p>
    <w:p w14:paraId="131F1928" w14:textId="77777777" w:rsidR="00AC6C29" w:rsidRPr="001F5CAD" w:rsidRDefault="00AC6C29" w:rsidP="00AC6C29">
      <w:pPr>
        <w:spacing w:before="100" w:beforeAutospacing="1" w:after="100" w:afterAutospacing="1" w:line="360" w:lineRule="auto"/>
        <w:jc w:val="both"/>
        <w:textAlignment w:val="bottom"/>
        <w:rPr>
          <w:rFonts w:ascii="Arial" w:eastAsia="Times New Roman" w:hAnsi="Arial" w:cs="Arial"/>
          <w:color w:val="000000" w:themeColor="text1"/>
        </w:rPr>
      </w:pPr>
      <w:r w:rsidRPr="001F5CAD">
        <w:rPr>
          <w:rFonts w:ascii="Arial" w:hAnsi="Arial" w:cs="Arial"/>
          <w:color w:val="000000" w:themeColor="text1"/>
        </w:rPr>
        <w:t xml:space="preserve">Clements, J., Zarkowska, E. (2000) </w:t>
      </w:r>
      <w:r w:rsidRPr="001F5CAD">
        <w:rPr>
          <w:rFonts w:ascii="Arial" w:eastAsia="Times New Roman" w:hAnsi="Arial" w:cs="Arial"/>
          <w:i/>
          <w:color w:val="000000" w:themeColor="text1"/>
        </w:rPr>
        <w:t xml:space="preserve">Behavioural concerns and autistic spectrum disorders: explanations and strategies for change. </w:t>
      </w:r>
      <w:r w:rsidRPr="001F5CAD">
        <w:rPr>
          <w:rFonts w:ascii="Arial" w:eastAsia="Times New Roman" w:hAnsi="Arial" w:cs="Arial"/>
          <w:color w:val="000000" w:themeColor="text1"/>
        </w:rPr>
        <w:t xml:space="preserve">Jessica Kingsley Publishing. </w:t>
      </w:r>
    </w:p>
    <w:p w14:paraId="2B14C523" w14:textId="77777777" w:rsidR="00AC6C29" w:rsidRPr="001F5CAD" w:rsidRDefault="00AC6C29" w:rsidP="00AC6C29">
      <w:pPr>
        <w:spacing w:line="360" w:lineRule="auto"/>
        <w:jc w:val="both"/>
        <w:rPr>
          <w:rFonts w:ascii="Arial" w:eastAsia="Times New Roman" w:hAnsi="Arial" w:cs="Arial"/>
          <w:color w:val="000000" w:themeColor="text1"/>
        </w:rPr>
      </w:pPr>
      <w:r w:rsidRPr="001F5CAD">
        <w:rPr>
          <w:rFonts w:ascii="Arial" w:eastAsia="Times New Roman" w:hAnsi="Arial" w:cs="Arial"/>
          <w:color w:val="000000" w:themeColor="text1"/>
          <w:shd w:val="clear" w:color="auto" w:fill="FFFFFF"/>
        </w:rPr>
        <w:t>Dailymail.co.uk. (2006). [online] Available at: https://www.dailymail.co.uk/news/article-388051/Scientists-fear-MMR-link-autism.html [Accessed 6 Jan. 2019].</w:t>
      </w:r>
    </w:p>
    <w:p w14:paraId="56DB8CA1" w14:textId="77777777" w:rsidR="00AC6C29" w:rsidRPr="001F5CAD" w:rsidRDefault="00AC6C29" w:rsidP="00AC6C29">
      <w:pPr>
        <w:spacing w:line="360" w:lineRule="auto"/>
        <w:jc w:val="both"/>
        <w:rPr>
          <w:rFonts w:ascii="Arial" w:hAnsi="Arial" w:cs="Arial"/>
          <w:color w:val="000000" w:themeColor="text1"/>
        </w:rPr>
      </w:pPr>
      <w:r w:rsidRPr="001F5CAD">
        <w:rPr>
          <w:rFonts w:ascii="Arial" w:hAnsi="Arial" w:cs="Arial"/>
          <w:color w:val="000000" w:themeColor="text1"/>
        </w:rPr>
        <w:t xml:space="preserve">Delahunty, C. (2015). Developmental delays and autism: Screening and surveillance. </w:t>
      </w:r>
      <w:r w:rsidRPr="001F5CAD">
        <w:rPr>
          <w:rFonts w:ascii="Arial" w:hAnsi="Arial" w:cs="Arial"/>
          <w:i/>
          <w:color w:val="000000" w:themeColor="text1"/>
        </w:rPr>
        <w:t xml:space="preserve">Cleveland Clinic Journal of Medicine. </w:t>
      </w:r>
      <w:r w:rsidRPr="001F5CAD">
        <w:rPr>
          <w:rFonts w:ascii="Arial" w:hAnsi="Arial" w:cs="Arial"/>
          <w:color w:val="000000" w:themeColor="text1"/>
        </w:rPr>
        <w:t xml:space="preserve">82(suppl 1):S29-S32. </w:t>
      </w:r>
    </w:p>
    <w:p w14:paraId="3FAEF02E" w14:textId="77777777" w:rsidR="00AC6C29" w:rsidRPr="001F5CAD" w:rsidRDefault="00AC6C29" w:rsidP="00AC6C29">
      <w:pPr>
        <w:spacing w:before="100" w:beforeAutospacing="1" w:after="100" w:afterAutospacing="1" w:line="360" w:lineRule="auto"/>
        <w:jc w:val="both"/>
        <w:rPr>
          <w:rFonts w:ascii="Arial" w:eastAsia="Times New Roman" w:hAnsi="Arial" w:cs="Arial"/>
          <w:color w:val="000000" w:themeColor="text1"/>
        </w:rPr>
      </w:pPr>
      <w:r w:rsidRPr="001F5CAD">
        <w:rPr>
          <w:rFonts w:ascii="Arial" w:eastAsia="Times New Roman" w:hAnsi="Arial" w:cs="Arial"/>
          <w:color w:val="000000" w:themeColor="text1"/>
        </w:rPr>
        <w:t>Doane, L. D &amp; Adam, E. K. (2010). Loneliness and cortisol: Momentary, day-to-day, and trait associations. Psychoneuroendocrinology, 35, 430 – 441.</w:t>
      </w:r>
    </w:p>
    <w:p w14:paraId="3540D992" w14:textId="77777777" w:rsidR="00AC6C29" w:rsidRPr="001F5CAD" w:rsidRDefault="00AC6C29" w:rsidP="00AC6C29">
      <w:pPr>
        <w:pStyle w:val="NormalWeb"/>
        <w:spacing w:line="360" w:lineRule="auto"/>
        <w:jc w:val="both"/>
        <w:rPr>
          <w:rFonts w:ascii="Arial" w:hAnsi="Arial" w:cs="Arial"/>
          <w:color w:val="000000" w:themeColor="text1"/>
        </w:rPr>
      </w:pPr>
      <w:r w:rsidRPr="001F5CAD">
        <w:rPr>
          <w:rFonts w:ascii="Arial" w:hAnsi="Arial" w:cs="Arial"/>
          <w:color w:val="000000" w:themeColor="text1"/>
        </w:rPr>
        <w:t xml:space="preserve">Dunn, J., &amp; Kendrick, C. (1981). Interaction between young siblings: Association with the interaction between mother and firstborn child. </w:t>
      </w:r>
      <w:r w:rsidRPr="001F5CAD">
        <w:rPr>
          <w:rFonts w:ascii="Arial" w:hAnsi="Arial" w:cs="Arial"/>
          <w:i/>
          <w:iCs/>
          <w:color w:val="000000" w:themeColor="text1"/>
        </w:rPr>
        <w:t>Developmental Psychology</w:t>
      </w:r>
      <w:r w:rsidRPr="001F5CAD">
        <w:rPr>
          <w:rFonts w:ascii="Arial" w:hAnsi="Arial" w:cs="Arial"/>
          <w:color w:val="000000" w:themeColor="text1"/>
        </w:rPr>
        <w:t xml:space="preserve">, </w:t>
      </w:r>
      <w:r w:rsidRPr="001F5CAD">
        <w:rPr>
          <w:rFonts w:ascii="Arial" w:hAnsi="Arial" w:cs="Arial"/>
          <w:i/>
          <w:iCs/>
          <w:color w:val="000000" w:themeColor="text1"/>
        </w:rPr>
        <w:t>17</w:t>
      </w:r>
      <w:r w:rsidRPr="001F5CAD">
        <w:rPr>
          <w:rFonts w:ascii="Arial" w:hAnsi="Arial" w:cs="Arial"/>
          <w:color w:val="000000" w:themeColor="text1"/>
        </w:rPr>
        <w:t xml:space="preserve">(3), 336-343. doi:10.1037/0012-1649.17.3.336 </w:t>
      </w:r>
    </w:p>
    <w:p w14:paraId="13E78D1C"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Early Intervention Foundation. (2019). </w:t>
      </w:r>
      <w:r w:rsidRPr="001F5CAD">
        <w:rPr>
          <w:rFonts w:ascii="Arial" w:eastAsia="Times New Roman" w:hAnsi="Arial" w:cs="Arial"/>
          <w:i/>
          <w:iCs/>
          <w:color w:val="000000" w:themeColor="text1"/>
        </w:rPr>
        <w:t>What is early intervention?</w:t>
      </w:r>
      <w:r w:rsidRPr="001F5CAD">
        <w:rPr>
          <w:rFonts w:ascii="Arial" w:eastAsia="Times New Roman" w:hAnsi="Arial" w:cs="Arial"/>
          <w:color w:val="000000" w:themeColor="text1"/>
          <w:shd w:val="clear" w:color="auto" w:fill="FFFFFF"/>
        </w:rPr>
        <w:t>. [online] Available at: https://www.eif.org.uk/why-it-matters/what-is-early-intervention/ [Accessed 7 Jan. 2019].</w:t>
      </w:r>
    </w:p>
    <w:p w14:paraId="351D2132" w14:textId="77777777" w:rsidR="00AC6C29" w:rsidRPr="001F5CAD" w:rsidRDefault="00AC6C29" w:rsidP="00AC6C29">
      <w:pPr>
        <w:spacing w:line="360" w:lineRule="auto"/>
        <w:jc w:val="both"/>
        <w:rPr>
          <w:rFonts w:ascii="Arial" w:eastAsia="Times New Roman" w:hAnsi="Arial" w:cs="Arial"/>
          <w:color w:val="000000" w:themeColor="text1"/>
        </w:rPr>
      </w:pPr>
    </w:p>
    <w:p w14:paraId="398F5395"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Gillett-Swan, J. and Coppock, V. (n.d.). </w:t>
      </w:r>
      <w:r w:rsidRPr="001F5CAD">
        <w:rPr>
          <w:rFonts w:ascii="Arial" w:eastAsia="Times New Roman" w:hAnsi="Arial" w:cs="Arial"/>
          <w:i/>
          <w:iCs/>
          <w:color w:val="000000" w:themeColor="text1"/>
        </w:rPr>
        <w:t>Children's rights, educational research and the UNCRC</w:t>
      </w:r>
      <w:r w:rsidRPr="001F5CAD">
        <w:rPr>
          <w:rFonts w:ascii="Arial" w:eastAsia="Times New Roman" w:hAnsi="Arial" w:cs="Arial"/>
          <w:color w:val="000000" w:themeColor="text1"/>
          <w:shd w:val="clear" w:color="auto" w:fill="FFFFFF"/>
        </w:rPr>
        <w:t>.</w:t>
      </w:r>
    </w:p>
    <w:p w14:paraId="4A863B7E" w14:textId="77777777" w:rsidR="00AC6C29" w:rsidRPr="001F5CAD" w:rsidRDefault="00AC6C29" w:rsidP="00AC6C29">
      <w:pPr>
        <w:spacing w:line="360" w:lineRule="auto"/>
        <w:jc w:val="both"/>
        <w:rPr>
          <w:rFonts w:ascii="Arial" w:eastAsia="Times New Roman" w:hAnsi="Arial" w:cs="Arial"/>
          <w:color w:val="000000" w:themeColor="text1"/>
        </w:rPr>
      </w:pPr>
    </w:p>
    <w:p w14:paraId="1AA52BBD"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GOV.UK. (2018).</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New funding to support children with special educational needs</w:t>
      </w:r>
      <w:r w:rsidRPr="001F5CAD">
        <w:rPr>
          <w:rFonts w:ascii="Arial" w:eastAsia="Times New Roman" w:hAnsi="Arial" w:cs="Arial"/>
          <w:color w:val="000000" w:themeColor="text1"/>
          <w:shd w:val="clear" w:color="auto" w:fill="FFFFFF"/>
        </w:rPr>
        <w:t>. [online] Available at: https://www.gov.uk/government/news/new-funding-to-support-children-with-special-educational-needs [Accessed 12 Jan. 2019].</w:t>
      </w:r>
    </w:p>
    <w:p w14:paraId="4D8BB8C4" w14:textId="77777777" w:rsidR="00AC6C29" w:rsidRPr="001F5CAD" w:rsidRDefault="00AC6C29" w:rsidP="00AC6C29">
      <w:pPr>
        <w:spacing w:line="360" w:lineRule="auto"/>
        <w:jc w:val="both"/>
        <w:rPr>
          <w:rFonts w:ascii="Arial" w:eastAsia="Times New Roman" w:hAnsi="Arial" w:cs="Arial"/>
          <w:color w:val="000000" w:themeColor="text1"/>
        </w:rPr>
      </w:pPr>
    </w:p>
    <w:p w14:paraId="043C1F82"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Jhpestalozzi.org. (n.d.). </w:t>
      </w:r>
      <w:r w:rsidRPr="001F5CAD">
        <w:rPr>
          <w:rFonts w:ascii="Arial" w:eastAsia="Times New Roman" w:hAnsi="Arial" w:cs="Arial"/>
          <w:i/>
          <w:iCs/>
          <w:color w:val="000000" w:themeColor="text1"/>
        </w:rPr>
        <w:t>jhpestalozzi</w:t>
      </w:r>
      <w:r w:rsidRPr="001F5CAD">
        <w:rPr>
          <w:rFonts w:ascii="Arial" w:eastAsia="Times New Roman" w:hAnsi="Arial" w:cs="Arial"/>
          <w:color w:val="000000" w:themeColor="text1"/>
          <w:shd w:val="clear" w:color="auto" w:fill="FFFFFF"/>
        </w:rPr>
        <w:t>. [online] Available at: http://www.jhpestalozzi.org [Accessed 5 Jan. 2019].</w:t>
      </w:r>
    </w:p>
    <w:p w14:paraId="11916BB6" w14:textId="77777777" w:rsidR="00AC6C29" w:rsidRPr="001F5CAD" w:rsidRDefault="00AC6C29" w:rsidP="00AC6C29">
      <w:pPr>
        <w:spacing w:line="360" w:lineRule="auto"/>
        <w:jc w:val="both"/>
        <w:rPr>
          <w:rFonts w:ascii="Arial" w:eastAsia="Times New Roman" w:hAnsi="Arial" w:cs="Arial"/>
          <w:color w:val="000000" w:themeColor="text1"/>
        </w:rPr>
      </w:pPr>
    </w:p>
    <w:p w14:paraId="12DDE269" w14:textId="77777777" w:rsidR="00AC6C29" w:rsidRDefault="00AC6C29" w:rsidP="00AC6C29">
      <w:pPr>
        <w:spacing w:line="360" w:lineRule="auto"/>
        <w:jc w:val="both"/>
        <w:rPr>
          <w:rStyle w:val="selectable"/>
          <w:rFonts w:ascii="Arial" w:eastAsia="Times New Roman" w:hAnsi="Arial" w:cs="Arial"/>
          <w:color w:val="000000" w:themeColor="text1"/>
        </w:rPr>
      </w:pPr>
      <w:r w:rsidRPr="001F5CAD">
        <w:rPr>
          <w:rStyle w:val="selectable"/>
          <w:rFonts w:ascii="Arial" w:eastAsia="Times New Roman" w:hAnsi="Arial" w:cs="Arial"/>
          <w:color w:val="000000" w:themeColor="text1"/>
        </w:rPr>
        <w:t>Jungle, S. (2018).</w:t>
      </w:r>
      <w:r w:rsidRPr="001F5CAD">
        <w:rPr>
          <w:rStyle w:val="apple-converted-space"/>
          <w:rFonts w:ascii="Arial" w:eastAsia="Times New Roman" w:hAnsi="Arial" w:cs="Arial"/>
          <w:color w:val="000000" w:themeColor="text1"/>
        </w:rPr>
        <w:t> </w:t>
      </w:r>
      <w:r w:rsidRPr="001F5CAD">
        <w:rPr>
          <w:rStyle w:val="selectable"/>
          <w:rFonts w:ascii="Arial" w:eastAsia="Times New Roman" w:hAnsi="Arial" w:cs="Arial"/>
          <w:i/>
          <w:iCs/>
          <w:color w:val="000000" w:themeColor="text1"/>
        </w:rPr>
        <w:t>Special educational needs reforms in Wales: All change for ALN</w:t>
      </w:r>
      <w:r w:rsidRPr="001F5CAD">
        <w:rPr>
          <w:rStyle w:val="selectable"/>
          <w:rFonts w:ascii="Arial" w:eastAsia="Times New Roman" w:hAnsi="Arial" w:cs="Arial"/>
          <w:color w:val="000000" w:themeColor="text1"/>
        </w:rPr>
        <w:t>. [online] Special Needs Jungle. Available at: https://specialneedsjungle.com/special-educational-needs-reforms-in-wales-all-change-for-aln/ [Accessed 13 Jan. 2019].</w:t>
      </w:r>
    </w:p>
    <w:p w14:paraId="65439FF2" w14:textId="77777777" w:rsidR="00AC6C29" w:rsidRPr="001F5CAD" w:rsidRDefault="00AC6C29" w:rsidP="00AC6C29">
      <w:pPr>
        <w:spacing w:line="360" w:lineRule="auto"/>
        <w:jc w:val="both"/>
        <w:rPr>
          <w:rStyle w:val="selectable"/>
          <w:rFonts w:ascii="Arial" w:eastAsia="Times New Roman" w:hAnsi="Arial" w:cs="Arial"/>
          <w:color w:val="000000" w:themeColor="text1"/>
        </w:rPr>
      </w:pPr>
    </w:p>
    <w:p w14:paraId="6E5C03E4" w14:textId="77777777" w:rsidR="00AC6C29" w:rsidRPr="001F5CAD" w:rsidRDefault="00AC6C29" w:rsidP="00AC6C29">
      <w:pPr>
        <w:spacing w:line="360" w:lineRule="auto"/>
        <w:jc w:val="both"/>
        <w:rPr>
          <w:rFonts w:ascii="Arial" w:eastAsia="Times New Roman" w:hAnsi="Arial" w:cs="Arial"/>
          <w:color w:val="000000" w:themeColor="text1"/>
        </w:rPr>
      </w:pPr>
      <w:r w:rsidRPr="001F5CAD">
        <w:rPr>
          <w:rFonts w:ascii="Arial" w:eastAsia="Times New Roman" w:hAnsi="Arial" w:cs="Arial"/>
          <w:color w:val="000000" w:themeColor="text1"/>
          <w:shd w:val="clear" w:color="auto" w:fill="FFFFFF"/>
        </w:rPr>
        <w:t>Mark D. Shen, J. (2017). </w:t>
      </w:r>
      <w:r w:rsidRPr="001F5CAD">
        <w:rPr>
          <w:rFonts w:ascii="Arial" w:eastAsia="Times New Roman" w:hAnsi="Arial" w:cs="Arial"/>
          <w:i/>
          <w:iCs/>
          <w:color w:val="000000" w:themeColor="text1"/>
        </w:rPr>
        <w:t>Brain and behavior development in autism from birth through infancy</w:t>
      </w:r>
      <w:r w:rsidRPr="001F5CAD">
        <w:rPr>
          <w:rFonts w:ascii="Arial" w:eastAsia="Times New Roman" w:hAnsi="Arial" w:cs="Arial"/>
          <w:color w:val="000000" w:themeColor="text1"/>
          <w:shd w:val="clear" w:color="auto" w:fill="FFFFFF"/>
        </w:rPr>
        <w:t>. [online] PubMed Central (PMC). Available at: https://www.ncbi.nlm.nih.gov/pmc/articles/PMC5789210/ [Accessed 31 Dec. 2018].</w:t>
      </w:r>
    </w:p>
    <w:p w14:paraId="5B0E4121"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Montessori St Nicholas. (n.d.).</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Special Education - Montessori St Nicholas</w:t>
      </w:r>
      <w:r w:rsidRPr="001F5CAD">
        <w:rPr>
          <w:rFonts w:ascii="Arial" w:eastAsia="Times New Roman" w:hAnsi="Arial" w:cs="Arial"/>
          <w:color w:val="000000" w:themeColor="text1"/>
          <w:shd w:val="clear" w:color="auto" w:fill="FFFFFF"/>
        </w:rPr>
        <w:t>. [online] Available at: https://www.montessori.org.uk/media/special-education [Accessed 8 Jan. 2019].</w:t>
      </w:r>
    </w:p>
    <w:p w14:paraId="4CE58034" w14:textId="77777777" w:rsidR="00AC6C29" w:rsidRPr="001F5CAD" w:rsidRDefault="00AC6C29" w:rsidP="00AC6C29">
      <w:pPr>
        <w:spacing w:line="360" w:lineRule="auto"/>
        <w:jc w:val="both"/>
        <w:rPr>
          <w:rFonts w:ascii="Arial" w:eastAsia="Times New Roman" w:hAnsi="Arial" w:cs="Arial"/>
          <w:color w:val="000000" w:themeColor="text1"/>
          <w:shd w:val="clear" w:color="auto" w:fill="FFFFFF"/>
        </w:rPr>
      </w:pPr>
    </w:p>
    <w:p w14:paraId="1B743657"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Parents.com. (2018). </w:t>
      </w:r>
      <w:r w:rsidRPr="001F5CAD">
        <w:rPr>
          <w:rFonts w:ascii="Arial" w:eastAsia="Times New Roman" w:hAnsi="Arial" w:cs="Arial"/>
          <w:i/>
          <w:iCs/>
          <w:color w:val="000000" w:themeColor="text1"/>
        </w:rPr>
        <w:t>About Your Privacy on this Site</w:t>
      </w:r>
      <w:r w:rsidRPr="001F5CAD">
        <w:rPr>
          <w:rFonts w:ascii="Arial" w:eastAsia="Times New Roman" w:hAnsi="Arial" w:cs="Arial"/>
          <w:color w:val="000000" w:themeColor="text1"/>
          <w:shd w:val="clear" w:color="auto" w:fill="FFFFFF"/>
        </w:rPr>
        <w:t>. [online] Available at: https://www.parents.com/health/add-adhd/symptoms-of-adhd/ [Accessed 31 Dec. 2018].</w:t>
      </w:r>
    </w:p>
    <w:p w14:paraId="54556D37" w14:textId="77777777" w:rsidR="00AC6C29" w:rsidRPr="001F5CAD" w:rsidRDefault="00AC6C29" w:rsidP="00AC6C29">
      <w:pPr>
        <w:spacing w:line="360" w:lineRule="auto"/>
        <w:jc w:val="both"/>
        <w:rPr>
          <w:rFonts w:ascii="Arial" w:eastAsia="Times New Roman" w:hAnsi="Arial" w:cs="Arial"/>
          <w:color w:val="000000" w:themeColor="text1"/>
        </w:rPr>
      </w:pPr>
    </w:p>
    <w:p w14:paraId="6C4BA700"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Playworkschicago.com. (2018). </w:t>
      </w:r>
      <w:r w:rsidRPr="001F5CAD">
        <w:rPr>
          <w:rFonts w:ascii="Arial" w:eastAsia="Times New Roman" w:hAnsi="Arial" w:cs="Arial"/>
          <w:i/>
          <w:iCs/>
          <w:color w:val="000000" w:themeColor="text1"/>
        </w:rPr>
        <w:t>The Benefits of Parent Involvement in Early Intervention | PlayWorks Therapy Inc.</w:t>
      </w:r>
      <w:r w:rsidRPr="001F5CAD">
        <w:rPr>
          <w:rFonts w:ascii="Arial" w:eastAsia="Times New Roman" w:hAnsi="Arial" w:cs="Arial"/>
          <w:color w:val="000000" w:themeColor="text1"/>
          <w:shd w:val="clear" w:color="auto" w:fill="FFFFFF"/>
        </w:rPr>
        <w:t>. [online] Available at: http://playworkschicago.com/the-benefits-of-parent-involvement-in-early-intervention/ [Accessed 7 Jan. 2019].</w:t>
      </w:r>
    </w:p>
    <w:p w14:paraId="2D52AAE7" w14:textId="77777777" w:rsidR="00AC6C29" w:rsidRPr="001F5CAD" w:rsidRDefault="00AC6C29" w:rsidP="00AC6C29">
      <w:pPr>
        <w:spacing w:line="360" w:lineRule="auto"/>
        <w:jc w:val="both"/>
        <w:rPr>
          <w:rFonts w:ascii="Arial" w:eastAsia="Times New Roman" w:hAnsi="Arial" w:cs="Arial"/>
          <w:color w:val="000000" w:themeColor="text1"/>
        </w:rPr>
      </w:pPr>
    </w:p>
    <w:p w14:paraId="57733C27" w14:textId="77777777" w:rsidR="00AC6C29" w:rsidRDefault="00AC6C29" w:rsidP="00AC6C29">
      <w:pPr>
        <w:overflowPunct w:val="0"/>
        <w:autoSpaceDE w:val="0"/>
        <w:autoSpaceDN w:val="0"/>
        <w:adjustRightInd w:val="0"/>
        <w:spacing w:line="360" w:lineRule="auto"/>
        <w:jc w:val="both"/>
        <w:textAlignment w:val="baseline"/>
        <w:rPr>
          <w:rFonts w:ascii="Arial" w:hAnsi="Arial" w:cs="Arial"/>
          <w:color w:val="000000" w:themeColor="text1"/>
        </w:rPr>
      </w:pPr>
      <w:r w:rsidRPr="001F5CAD">
        <w:rPr>
          <w:rFonts w:ascii="Arial" w:hAnsi="Arial" w:cs="Arial"/>
          <w:color w:val="000000" w:themeColor="text1"/>
        </w:rPr>
        <w:t xml:space="preserve">Plimley, L., Bowen, M. and Morgan, H. (2007) </w:t>
      </w:r>
      <w:r w:rsidRPr="001F5CAD">
        <w:rPr>
          <w:rFonts w:ascii="Arial" w:hAnsi="Arial" w:cs="Arial"/>
          <w:i/>
          <w:color w:val="000000" w:themeColor="text1"/>
        </w:rPr>
        <w:t xml:space="preserve">Autistic Spectrum Disorders in the Early Years. </w:t>
      </w:r>
      <w:r w:rsidRPr="001F5CAD">
        <w:rPr>
          <w:rFonts w:ascii="Arial" w:hAnsi="Arial" w:cs="Arial"/>
          <w:color w:val="000000" w:themeColor="text1"/>
        </w:rPr>
        <w:t>London: Paul Chapman Publishing.</w:t>
      </w:r>
    </w:p>
    <w:p w14:paraId="7AD79502" w14:textId="77777777" w:rsidR="00AC6C29" w:rsidRPr="001F5CAD" w:rsidRDefault="00AC6C29" w:rsidP="00AC6C29">
      <w:pPr>
        <w:overflowPunct w:val="0"/>
        <w:autoSpaceDE w:val="0"/>
        <w:autoSpaceDN w:val="0"/>
        <w:adjustRightInd w:val="0"/>
        <w:spacing w:line="360" w:lineRule="auto"/>
        <w:jc w:val="both"/>
        <w:textAlignment w:val="baseline"/>
        <w:rPr>
          <w:rFonts w:ascii="Arial" w:hAnsi="Arial" w:cs="Arial"/>
          <w:color w:val="000000" w:themeColor="text1"/>
        </w:rPr>
      </w:pPr>
    </w:p>
    <w:p w14:paraId="3B7C5CB2"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Pyramid Educational Consultants UK. (n.d.). </w:t>
      </w:r>
      <w:r w:rsidRPr="001F5CAD">
        <w:rPr>
          <w:rFonts w:ascii="Arial" w:eastAsia="Times New Roman" w:hAnsi="Arial" w:cs="Arial"/>
          <w:i/>
          <w:iCs/>
          <w:color w:val="000000" w:themeColor="text1"/>
        </w:rPr>
        <w:t>Picture Exchange Communication System (PECS)® |</w:t>
      </w:r>
      <w:r w:rsidRPr="001F5CAD">
        <w:rPr>
          <w:rFonts w:ascii="Arial" w:eastAsia="Times New Roman" w:hAnsi="Arial" w:cs="Arial"/>
          <w:color w:val="000000" w:themeColor="text1"/>
          <w:shd w:val="clear" w:color="auto" w:fill="FFFFFF"/>
        </w:rPr>
        <w:t>. [online] Available at: https://pecs-unitedkingdom.com/pecs/ [Accessed 4 Jan. 2019].</w:t>
      </w:r>
    </w:p>
    <w:p w14:paraId="2CFCF2F4" w14:textId="77777777" w:rsidR="00AC6C29" w:rsidRPr="001F5CAD" w:rsidRDefault="00AC6C29" w:rsidP="00AC6C29">
      <w:pPr>
        <w:spacing w:line="360" w:lineRule="auto"/>
        <w:jc w:val="both"/>
        <w:rPr>
          <w:rFonts w:ascii="Arial" w:eastAsia="Times New Roman" w:hAnsi="Arial" w:cs="Arial"/>
          <w:color w:val="000000" w:themeColor="text1"/>
        </w:rPr>
      </w:pPr>
    </w:p>
    <w:p w14:paraId="7F014FC1"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Reading Rockets. (2019). </w:t>
      </w:r>
      <w:r w:rsidRPr="001F5CAD">
        <w:rPr>
          <w:rFonts w:ascii="Arial" w:eastAsia="Times New Roman" w:hAnsi="Arial" w:cs="Arial"/>
          <w:i/>
          <w:iCs/>
          <w:color w:val="000000" w:themeColor="text1"/>
        </w:rPr>
        <w:t>Building Parent-Teacher Relationships</w:t>
      </w:r>
      <w:r w:rsidRPr="001F5CAD">
        <w:rPr>
          <w:rFonts w:ascii="Arial" w:eastAsia="Times New Roman" w:hAnsi="Arial" w:cs="Arial"/>
          <w:color w:val="000000" w:themeColor="text1"/>
          <w:shd w:val="clear" w:color="auto" w:fill="FFFFFF"/>
        </w:rPr>
        <w:t>. [online] Available at: http://www.readingrockets.org/article/building-parent-teacher-relationships [Accessed 5 Jan. 2019].</w:t>
      </w:r>
    </w:p>
    <w:p w14:paraId="705DAC80" w14:textId="77777777" w:rsidR="00AC6C29" w:rsidRPr="001F5CAD" w:rsidRDefault="00AC6C29" w:rsidP="00AC6C29">
      <w:pPr>
        <w:spacing w:line="360" w:lineRule="auto"/>
        <w:jc w:val="both"/>
        <w:rPr>
          <w:rFonts w:ascii="Arial" w:eastAsia="Times New Roman" w:hAnsi="Arial" w:cs="Arial"/>
          <w:color w:val="000000" w:themeColor="text1"/>
        </w:rPr>
      </w:pPr>
    </w:p>
    <w:p w14:paraId="54AFA169"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Resch, A., Elliott, T. and Benz, M. (2012).</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Depression Among Parents of Children With Disabilities</w:t>
      </w:r>
      <w:r w:rsidRPr="001F5CAD">
        <w:rPr>
          <w:rFonts w:ascii="Arial" w:eastAsia="Times New Roman" w:hAnsi="Arial" w:cs="Arial"/>
          <w:color w:val="000000" w:themeColor="text1"/>
          <w:shd w:val="clear" w:color="auto" w:fill="FFFFFF"/>
        </w:rPr>
        <w:t>. [Article] Vol. 30, No. 4, 291–301.</w:t>
      </w:r>
    </w:p>
    <w:p w14:paraId="70D01D2C" w14:textId="77777777" w:rsidR="00AC6C29" w:rsidRPr="001F5CAD" w:rsidRDefault="00AC6C29" w:rsidP="00AC6C29">
      <w:pPr>
        <w:spacing w:line="360" w:lineRule="auto"/>
        <w:jc w:val="both"/>
        <w:rPr>
          <w:rFonts w:ascii="Arial" w:eastAsia="Times New Roman" w:hAnsi="Arial" w:cs="Arial"/>
          <w:color w:val="000000" w:themeColor="text1"/>
          <w:shd w:val="clear" w:color="auto" w:fill="FFFFFF"/>
        </w:rPr>
      </w:pPr>
    </w:p>
    <w:p w14:paraId="7AFC0DA1"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Scotland, C. (2019). </w:t>
      </w:r>
      <w:r w:rsidRPr="001F5CAD">
        <w:rPr>
          <w:rFonts w:ascii="Arial" w:eastAsia="Times New Roman" w:hAnsi="Arial" w:cs="Arial"/>
          <w:i/>
          <w:iCs/>
          <w:color w:val="000000" w:themeColor="text1"/>
        </w:rPr>
        <w:t>Article 23</w:t>
      </w:r>
      <w:r w:rsidRPr="001F5CAD">
        <w:rPr>
          <w:rFonts w:ascii="Arial" w:eastAsia="Times New Roman" w:hAnsi="Arial" w:cs="Arial"/>
          <w:color w:val="000000" w:themeColor="text1"/>
          <w:shd w:val="clear" w:color="auto" w:fill="FFFFFF"/>
        </w:rPr>
        <w:t>. [online] CYPCS. Available at: https://www.cypcs.org.uk/rights/uncrcarticles/article-23 [Accessed 3 Jan. 2019].</w:t>
      </w:r>
    </w:p>
    <w:p w14:paraId="32A3C204" w14:textId="77777777" w:rsidR="00AC6C29" w:rsidRPr="001F5CAD" w:rsidRDefault="00AC6C29" w:rsidP="00AC6C29">
      <w:pPr>
        <w:spacing w:line="360" w:lineRule="auto"/>
        <w:jc w:val="both"/>
        <w:rPr>
          <w:rFonts w:ascii="Arial" w:eastAsia="Times New Roman" w:hAnsi="Arial" w:cs="Arial"/>
          <w:color w:val="000000" w:themeColor="text1"/>
        </w:rPr>
      </w:pPr>
    </w:p>
    <w:p w14:paraId="4F56D5EA"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Senedd.assembly.wales. (2017). [online] Available at: http://www.senedd.assembly.wales/documents/s60571/Event%20with%20Parents%209%20February%202017%20Summary%20of%20Evidence.pdf [Accessed 12 Jan. 2019].</w:t>
      </w:r>
    </w:p>
    <w:p w14:paraId="51595044" w14:textId="77777777" w:rsidR="00AC6C29" w:rsidRPr="001F5CAD" w:rsidRDefault="00AC6C29" w:rsidP="00AC6C29">
      <w:pPr>
        <w:spacing w:line="360" w:lineRule="auto"/>
        <w:jc w:val="both"/>
        <w:rPr>
          <w:rFonts w:ascii="Arial" w:eastAsia="Times New Roman" w:hAnsi="Arial" w:cs="Arial"/>
          <w:color w:val="000000" w:themeColor="text1"/>
        </w:rPr>
      </w:pPr>
    </w:p>
    <w:p w14:paraId="6A692DDF"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Shaw, B., Bernardes, E., Trethewey, A. and Menzies, L. (2016).</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Special Educational Needs and their Links to Poverty</w:t>
      </w:r>
      <w:r w:rsidRPr="001F5CAD">
        <w:rPr>
          <w:rFonts w:ascii="Arial" w:eastAsia="Times New Roman" w:hAnsi="Arial" w:cs="Arial"/>
          <w:color w:val="000000" w:themeColor="text1"/>
          <w:shd w:val="clear" w:color="auto" w:fill="FFFFFF"/>
        </w:rPr>
        <w:t xml:space="preserve">. </w:t>
      </w:r>
      <w:hyperlink r:id="rId8" w:history="1">
        <w:r w:rsidRPr="00F909C9">
          <w:rPr>
            <w:rStyle w:val="Hyperlink"/>
            <w:rFonts w:ascii="Arial" w:eastAsia="Times New Roman" w:hAnsi="Arial" w:cs="Arial"/>
            <w:shd w:val="clear" w:color="auto" w:fill="FFFFFF"/>
          </w:rPr>
          <w:t>www.jrf.org.uk</w:t>
        </w:r>
      </w:hyperlink>
      <w:r w:rsidRPr="001F5CAD">
        <w:rPr>
          <w:rFonts w:ascii="Arial" w:eastAsia="Times New Roman" w:hAnsi="Arial" w:cs="Arial"/>
          <w:color w:val="000000" w:themeColor="text1"/>
          <w:shd w:val="clear" w:color="auto" w:fill="FFFFFF"/>
        </w:rPr>
        <w:t>.</w:t>
      </w:r>
    </w:p>
    <w:p w14:paraId="6011B6CD" w14:textId="77777777" w:rsidR="00AC6C29" w:rsidRPr="001F5CAD" w:rsidRDefault="00AC6C29" w:rsidP="00AC6C29">
      <w:pPr>
        <w:spacing w:line="360" w:lineRule="auto"/>
        <w:jc w:val="both"/>
        <w:rPr>
          <w:rFonts w:ascii="Arial" w:eastAsia="Times New Roman" w:hAnsi="Arial" w:cs="Arial"/>
          <w:color w:val="000000" w:themeColor="text1"/>
        </w:rPr>
      </w:pPr>
    </w:p>
    <w:p w14:paraId="229EBACE"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SNAP Cymru. (2018).</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ALN/SEN Reform - SNAP Cymru</w:t>
      </w:r>
      <w:r w:rsidRPr="001F5CAD">
        <w:rPr>
          <w:rFonts w:ascii="Arial" w:eastAsia="Times New Roman" w:hAnsi="Arial" w:cs="Arial"/>
          <w:color w:val="000000" w:themeColor="text1"/>
          <w:shd w:val="clear" w:color="auto" w:fill="FFFFFF"/>
        </w:rPr>
        <w:t>. [online] Available at: http://www.snapcymru.org/help-for-families/aln-reform/ [Accessed 12 Jan. 2019].</w:t>
      </w:r>
    </w:p>
    <w:p w14:paraId="3E712CA1" w14:textId="77777777" w:rsidR="00AC6C29" w:rsidRPr="001F5CAD" w:rsidRDefault="00AC6C29" w:rsidP="00AC6C29">
      <w:pPr>
        <w:spacing w:line="360" w:lineRule="auto"/>
        <w:jc w:val="both"/>
        <w:rPr>
          <w:rFonts w:ascii="Arial" w:eastAsia="Times New Roman" w:hAnsi="Arial" w:cs="Arial"/>
          <w:color w:val="000000" w:themeColor="text1"/>
          <w:shd w:val="clear" w:color="auto" w:fill="FFFFFF"/>
        </w:rPr>
      </w:pPr>
    </w:p>
    <w:p w14:paraId="16C9F462" w14:textId="77777777" w:rsidR="00AC6C29" w:rsidRPr="001F5CAD"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Tales of La Tortugita&lt;br /&gt;. (2017).</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Children with Special Rights in Reggio Emilia</w:t>
      </w:r>
      <w:r w:rsidRPr="001F5CAD">
        <w:rPr>
          <w:rFonts w:ascii="Arial" w:eastAsia="Times New Roman" w:hAnsi="Arial" w:cs="Arial"/>
          <w:color w:val="000000" w:themeColor="text1"/>
          <w:shd w:val="clear" w:color="auto" w:fill="FFFFFF"/>
        </w:rPr>
        <w:t>. [online] Available at: https://talesoflatortugita.weebly.com/blog/-children-with-special-rights-in-reggio-emilia-a-story-of-the-possible [Accessed 8 Jan. 2019].</w:t>
      </w:r>
    </w:p>
    <w:p w14:paraId="5CB1098C"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Tes. (2018).</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Why the Warnock report still matters today</w:t>
      </w:r>
      <w:r w:rsidRPr="001F5CAD">
        <w:rPr>
          <w:rFonts w:ascii="Arial" w:eastAsia="Times New Roman" w:hAnsi="Arial" w:cs="Arial"/>
          <w:color w:val="000000" w:themeColor="text1"/>
          <w:shd w:val="clear" w:color="auto" w:fill="FFFFFF"/>
        </w:rPr>
        <w:t>. [online] Available at: https://www.tes.com/news/why-warnock-report-still-matters-today [Accessed 12 Jan. 2019].</w:t>
      </w:r>
    </w:p>
    <w:p w14:paraId="0EC837AC" w14:textId="77777777" w:rsidR="00AC6C29" w:rsidRPr="001F5CAD" w:rsidRDefault="00AC6C29" w:rsidP="00AC6C29">
      <w:pPr>
        <w:spacing w:line="360" w:lineRule="auto"/>
        <w:jc w:val="both"/>
        <w:rPr>
          <w:rFonts w:ascii="Arial" w:eastAsia="Times New Roman" w:hAnsi="Arial" w:cs="Arial"/>
          <w:color w:val="000000" w:themeColor="text1"/>
          <w:shd w:val="clear" w:color="auto" w:fill="FFFFFF"/>
        </w:rPr>
      </w:pPr>
    </w:p>
    <w:p w14:paraId="320C85F8"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The Conversation. (2014). </w:t>
      </w:r>
      <w:r w:rsidRPr="001F5CAD">
        <w:rPr>
          <w:rFonts w:ascii="Arial" w:eastAsia="Times New Roman" w:hAnsi="Arial" w:cs="Arial"/>
          <w:i/>
          <w:iCs/>
          <w:color w:val="000000" w:themeColor="text1"/>
        </w:rPr>
        <w:t>Why early diagnosis of autism in children is a good thing</w:t>
      </w:r>
      <w:r w:rsidRPr="001F5CAD">
        <w:rPr>
          <w:rFonts w:ascii="Arial" w:eastAsia="Times New Roman" w:hAnsi="Arial" w:cs="Arial"/>
          <w:color w:val="000000" w:themeColor="text1"/>
          <w:shd w:val="clear" w:color="auto" w:fill="FFFFFF"/>
        </w:rPr>
        <w:t>. [online] Available at: http://theconversation.com/why-early-diagnosis-of-autism-in-children-is-a-good-thing-33290 [Accessed 3 Jan. 2019].</w:t>
      </w:r>
    </w:p>
    <w:p w14:paraId="257C55AF" w14:textId="77777777" w:rsidR="00AC6C29" w:rsidRPr="001F5CAD" w:rsidRDefault="00AC6C29" w:rsidP="00AC6C29">
      <w:pPr>
        <w:spacing w:line="360" w:lineRule="auto"/>
        <w:jc w:val="both"/>
        <w:rPr>
          <w:rFonts w:ascii="Arial" w:eastAsia="Times New Roman" w:hAnsi="Arial" w:cs="Arial"/>
          <w:color w:val="000000" w:themeColor="text1"/>
        </w:rPr>
      </w:pPr>
    </w:p>
    <w:p w14:paraId="2DEFE534" w14:textId="77777777" w:rsidR="00AC6C29" w:rsidRDefault="00AC6C29" w:rsidP="00AC6C29">
      <w:pPr>
        <w:spacing w:line="360" w:lineRule="auto"/>
        <w:ind w:hanging="120"/>
        <w:jc w:val="both"/>
        <w:rPr>
          <w:rFonts w:ascii="Arial" w:hAnsi="Arial" w:cs="Arial"/>
          <w:color w:val="000000" w:themeColor="text1"/>
        </w:rPr>
      </w:pPr>
      <w:r w:rsidRPr="001F5CAD">
        <w:rPr>
          <w:rFonts w:ascii="Arial" w:hAnsi="Arial" w:cs="Arial"/>
          <w:color w:val="000000" w:themeColor="text1"/>
        </w:rPr>
        <w:t>Uknowledge.uky.edu. (2012). [online] Available at: https://uknowledge.uky.edu/cgi/viewcontent.cgi?referer=https://www.google.com/&amp;httpsredir=1&amp;article=1000&amp;context=edsrc_etds [Accessed 8 Jan. 2019].</w:t>
      </w:r>
    </w:p>
    <w:p w14:paraId="6738D26E" w14:textId="77777777" w:rsidR="00AC6C29" w:rsidRPr="001F5CAD" w:rsidRDefault="00AC6C29" w:rsidP="00AC6C29">
      <w:pPr>
        <w:spacing w:line="360" w:lineRule="auto"/>
        <w:ind w:hanging="120"/>
        <w:jc w:val="both"/>
        <w:rPr>
          <w:rFonts w:ascii="Arial" w:hAnsi="Arial" w:cs="Arial"/>
          <w:color w:val="000000" w:themeColor="text1"/>
        </w:rPr>
      </w:pPr>
    </w:p>
    <w:p w14:paraId="09EDBE4D" w14:textId="77777777" w:rsidR="00AC6C29" w:rsidRDefault="00AC6C29" w:rsidP="00AC6C29">
      <w:pPr>
        <w:spacing w:line="360" w:lineRule="auto"/>
        <w:jc w:val="both"/>
        <w:rPr>
          <w:rFonts w:ascii="Arial" w:eastAsia="Times New Roman" w:hAnsi="Arial" w:cs="Arial"/>
          <w:color w:val="000000" w:themeColor="text1"/>
          <w:shd w:val="clear" w:color="auto" w:fill="FFFFFF"/>
        </w:rPr>
      </w:pPr>
      <w:r w:rsidRPr="001F5CAD">
        <w:rPr>
          <w:rFonts w:ascii="Arial" w:eastAsia="Times New Roman" w:hAnsi="Arial" w:cs="Arial"/>
          <w:color w:val="000000" w:themeColor="text1"/>
          <w:shd w:val="clear" w:color="auto" w:fill="FFFFFF"/>
        </w:rPr>
        <w:t>Unicef.org.uk. (n.d.). [online] Available at: https://www.unicef.org.uk/child-rights-partners/wp-content/uploads/sites/3/2016/08/CRC_summary_leaflet_Child_Rights_Partners_web_final.pdf [Accessed 12 Jan. 2019].</w:t>
      </w:r>
    </w:p>
    <w:p w14:paraId="00AA3883" w14:textId="77777777" w:rsidR="00AC6C29" w:rsidRPr="001F5CAD" w:rsidRDefault="00AC6C29" w:rsidP="00AC6C29">
      <w:pPr>
        <w:spacing w:line="360" w:lineRule="auto"/>
        <w:jc w:val="both"/>
        <w:rPr>
          <w:rFonts w:ascii="Arial" w:eastAsia="Times New Roman" w:hAnsi="Arial" w:cs="Arial"/>
          <w:color w:val="000000" w:themeColor="text1"/>
          <w:shd w:val="clear" w:color="auto" w:fill="FFFFFF"/>
        </w:rPr>
      </w:pPr>
    </w:p>
    <w:p w14:paraId="1D46B755" w14:textId="77777777" w:rsidR="00AC6C29" w:rsidRDefault="00AC6C29" w:rsidP="00AC6C29">
      <w:pPr>
        <w:widowControl w:val="0"/>
        <w:autoSpaceDE w:val="0"/>
        <w:autoSpaceDN w:val="0"/>
        <w:adjustRightInd w:val="0"/>
        <w:spacing w:line="360" w:lineRule="auto"/>
        <w:jc w:val="both"/>
        <w:rPr>
          <w:rFonts w:ascii="Arial" w:hAnsi="Arial" w:cs="Arial"/>
          <w:color w:val="000000" w:themeColor="text1"/>
        </w:rPr>
      </w:pPr>
      <w:r w:rsidRPr="001F5CAD">
        <w:rPr>
          <w:rFonts w:ascii="Arial" w:hAnsi="Arial" w:cs="Arial"/>
          <w:color w:val="000000" w:themeColor="text1"/>
        </w:rPr>
        <w:t xml:space="preserve">Welsh Government (2017) ‘Safeguarding’, </w:t>
      </w:r>
      <w:hyperlink r:id="rId9" w:history="1">
        <w:r w:rsidRPr="001F5CAD">
          <w:rPr>
            <w:rFonts w:ascii="Arial" w:hAnsi="Arial" w:cs="Arial"/>
            <w:color w:val="000000" w:themeColor="text1"/>
            <w:u w:val="single" w:color="0000E9"/>
          </w:rPr>
          <w:t>https://gov.wales/topics/health/socialcare/safeguarding/?skip=1&amp;lang=en</w:t>
        </w:r>
      </w:hyperlink>
      <w:r w:rsidRPr="001F5CAD">
        <w:rPr>
          <w:rFonts w:ascii="Arial" w:hAnsi="Arial" w:cs="Arial"/>
          <w:color w:val="000000" w:themeColor="text1"/>
        </w:rPr>
        <w:t xml:space="preserve"> [Accessed: 12 Jan. 2019].</w:t>
      </w:r>
    </w:p>
    <w:p w14:paraId="3CF40522" w14:textId="77777777" w:rsidR="00AC6C29" w:rsidRPr="001F5CAD" w:rsidRDefault="00AC6C29" w:rsidP="00AC6C29">
      <w:pPr>
        <w:widowControl w:val="0"/>
        <w:autoSpaceDE w:val="0"/>
        <w:autoSpaceDN w:val="0"/>
        <w:adjustRightInd w:val="0"/>
        <w:spacing w:line="360" w:lineRule="auto"/>
        <w:jc w:val="both"/>
        <w:rPr>
          <w:rFonts w:ascii="Arial" w:hAnsi="Arial" w:cs="Arial"/>
          <w:color w:val="000000" w:themeColor="text1"/>
        </w:rPr>
      </w:pPr>
    </w:p>
    <w:p w14:paraId="7875B2BE" w14:textId="77777777" w:rsidR="00AC6C29" w:rsidRPr="001F5CAD" w:rsidRDefault="00AC6C29" w:rsidP="00AC6C29">
      <w:pPr>
        <w:spacing w:line="360" w:lineRule="auto"/>
        <w:jc w:val="both"/>
        <w:rPr>
          <w:rFonts w:ascii="Arial" w:eastAsia="Times New Roman" w:hAnsi="Arial" w:cs="Arial"/>
          <w:color w:val="000000" w:themeColor="text1"/>
        </w:rPr>
      </w:pPr>
      <w:r w:rsidRPr="001F5CAD">
        <w:rPr>
          <w:rFonts w:ascii="Arial" w:eastAsia="Times New Roman" w:hAnsi="Arial" w:cs="Arial"/>
          <w:color w:val="000000" w:themeColor="text1"/>
          <w:shd w:val="clear" w:color="auto" w:fill="FFFFFF"/>
        </w:rPr>
        <w:t>www.SpecialEducationalNeeds.co.uk. (2007).</w:t>
      </w:r>
      <w:r w:rsidRPr="001F5CAD">
        <w:rPr>
          <w:rStyle w:val="apple-converted-space"/>
          <w:rFonts w:ascii="Arial" w:eastAsia="Times New Roman" w:hAnsi="Arial" w:cs="Arial"/>
          <w:color w:val="000000" w:themeColor="text1"/>
          <w:shd w:val="clear" w:color="auto" w:fill="FFFFFF"/>
        </w:rPr>
        <w:t> </w:t>
      </w:r>
      <w:r w:rsidRPr="001F5CAD">
        <w:rPr>
          <w:rFonts w:ascii="Arial" w:eastAsia="Times New Roman" w:hAnsi="Arial" w:cs="Arial"/>
          <w:i/>
          <w:iCs/>
          <w:color w:val="000000" w:themeColor="text1"/>
        </w:rPr>
        <w:t>Warnock &amp; SEN</w:t>
      </w:r>
      <w:r w:rsidRPr="001F5CAD">
        <w:rPr>
          <w:rFonts w:ascii="Arial" w:eastAsia="Times New Roman" w:hAnsi="Arial" w:cs="Arial"/>
          <w:color w:val="000000" w:themeColor="text1"/>
          <w:shd w:val="clear" w:color="auto" w:fill="FFFFFF"/>
        </w:rPr>
        <w:t>. [online] Available at: https://www.specialeducationalneeds.co.uk/warnock--sen.html [Accessed 12 Jan. 2019].</w:t>
      </w:r>
    </w:p>
    <w:p w14:paraId="1BE62685" w14:textId="77777777" w:rsidR="00AC6C29" w:rsidRPr="003768F6" w:rsidRDefault="00AC6C29" w:rsidP="00A1728F">
      <w:pPr>
        <w:spacing w:line="360" w:lineRule="auto"/>
        <w:jc w:val="both"/>
        <w:rPr>
          <w:rFonts w:ascii="Arial" w:hAnsi="Arial" w:cs="Arial"/>
        </w:rPr>
      </w:pPr>
      <w:bookmarkStart w:id="0" w:name="_GoBack"/>
      <w:bookmarkEnd w:id="0"/>
    </w:p>
    <w:sectPr w:rsidR="00AC6C29" w:rsidRPr="003768F6" w:rsidSect="003E3FC7">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0F405" w14:textId="77777777" w:rsidR="000865E1" w:rsidRDefault="000865E1" w:rsidP="00494872">
      <w:r>
        <w:separator/>
      </w:r>
    </w:p>
  </w:endnote>
  <w:endnote w:type="continuationSeparator" w:id="0">
    <w:p w14:paraId="6F04E888" w14:textId="77777777" w:rsidR="000865E1" w:rsidRDefault="000865E1" w:rsidP="00494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F26B4" w14:textId="77777777" w:rsidR="006069F6" w:rsidRDefault="006069F6" w:rsidP="00F909C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122D43" w14:textId="77777777" w:rsidR="006069F6" w:rsidRDefault="006069F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160BE" w14:textId="77777777" w:rsidR="006069F6" w:rsidRDefault="006069F6" w:rsidP="00F909C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65E1">
      <w:rPr>
        <w:rStyle w:val="PageNumber"/>
        <w:noProof/>
      </w:rPr>
      <w:t>1</w:t>
    </w:r>
    <w:r>
      <w:rPr>
        <w:rStyle w:val="PageNumber"/>
      </w:rPr>
      <w:fldChar w:fldCharType="end"/>
    </w:r>
  </w:p>
  <w:p w14:paraId="289474CB" w14:textId="77777777" w:rsidR="006069F6" w:rsidRDefault="006069F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A385E" w14:textId="77777777" w:rsidR="000865E1" w:rsidRDefault="000865E1" w:rsidP="00494872">
      <w:r>
        <w:separator/>
      </w:r>
    </w:p>
  </w:footnote>
  <w:footnote w:type="continuationSeparator" w:id="0">
    <w:p w14:paraId="7749BE73" w14:textId="77777777" w:rsidR="000865E1" w:rsidRDefault="000865E1" w:rsidP="004948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8BF67" w14:textId="77777777" w:rsidR="00494872" w:rsidRDefault="00494872">
    <w:pPr>
      <w:pStyle w:val="Header"/>
    </w:pPr>
    <w:r>
      <w:t xml:space="preserve">EAEE6002                                         1600944 </w:t>
    </w:r>
  </w:p>
  <w:p w14:paraId="12C38E5D" w14:textId="77777777" w:rsidR="00494872" w:rsidRDefault="0049487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A64AA0"/>
    <w:multiLevelType w:val="multilevel"/>
    <w:tmpl w:val="3B84B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FD225D"/>
    <w:multiLevelType w:val="multilevel"/>
    <w:tmpl w:val="E182E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8BA6C0F"/>
    <w:multiLevelType w:val="multilevel"/>
    <w:tmpl w:val="A216B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28F"/>
    <w:rsid w:val="000005A7"/>
    <w:rsid w:val="00016F8E"/>
    <w:rsid w:val="00034006"/>
    <w:rsid w:val="00035D87"/>
    <w:rsid w:val="000379F3"/>
    <w:rsid w:val="00041287"/>
    <w:rsid w:val="00043621"/>
    <w:rsid w:val="000566F2"/>
    <w:rsid w:val="00060CCE"/>
    <w:rsid w:val="00063580"/>
    <w:rsid w:val="000865E1"/>
    <w:rsid w:val="00091BB4"/>
    <w:rsid w:val="000A0004"/>
    <w:rsid w:val="000A6709"/>
    <w:rsid w:val="000B5F89"/>
    <w:rsid w:val="000C4A39"/>
    <w:rsid w:val="000D14A2"/>
    <w:rsid w:val="0010314A"/>
    <w:rsid w:val="00107E4F"/>
    <w:rsid w:val="00161AA3"/>
    <w:rsid w:val="00167C31"/>
    <w:rsid w:val="0017608F"/>
    <w:rsid w:val="0018126C"/>
    <w:rsid w:val="00192AF4"/>
    <w:rsid w:val="001940DD"/>
    <w:rsid w:val="001A6E50"/>
    <w:rsid w:val="001D1F22"/>
    <w:rsid w:val="001F5595"/>
    <w:rsid w:val="00207D65"/>
    <w:rsid w:val="002134A1"/>
    <w:rsid w:val="00217F90"/>
    <w:rsid w:val="002525CD"/>
    <w:rsid w:val="0025577D"/>
    <w:rsid w:val="00273F94"/>
    <w:rsid w:val="00297934"/>
    <w:rsid w:val="002C21EE"/>
    <w:rsid w:val="002D123F"/>
    <w:rsid w:val="002E23FA"/>
    <w:rsid w:val="002E6001"/>
    <w:rsid w:val="002E7EFD"/>
    <w:rsid w:val="00304CE9"/>
    <w:rsid w:val="00312207"/>
    <w:rsid w:val="003153DC"/>
    <w:rsid w:val="003304B3"/>
    <w:rsid w:val="00350F6F"/>
    <w:rsid w:val="00362946"/>
    <w:rsid w:val="003768F6"/>
    <w:rsid w:val="00385C4F"/>
    <w:rsid w:val="003A0B20"/>
    <w:rsid w:val="003A475E"/>
    <w:rsid w:val="003B3CF0"/>
    <w:rsid w:val="003C4D84"/>
    <w:rsid w:val="003C52A1"/>
    <w:rsid w:val="003D7F68"/>
    <w:rsid w:val="003E3FC7"/>
    <w:rsid w:val="003F023B"/>
    <w:rsid w:val="004020D7"/>
    <w:rsid w:val="00416AF8"/>
    <w:rsid w:val="00423F42"/>
    <w:rsid w:val="00433A30"/>
    <w:rsid w:val="00435FE3"/>
    <w:rsid w:val="004550C6"/>
    <w:rsid w:val="00467EA5"/>
    <w:rsid w:val="00483F6A"/>
    <w:rsid w:val="00494872"/>
    <w:rsid w:val="004A357E"/>
    <w:rsid w:val="004B1608"/>
    <w:rsid w:val="004C5416"/>
    <w:rsid w:val="004D070F"/>
    <w:rsid w:val="004E622F"/>
    <w:rsid w:val="004E6D47"/>
    <w:rsid w:val="00541CEA"/>
    <w:rsid w:val="00541F1C"/>
    <w:rsid w:val="00554C7B"/>
    <w:rsid w:val="005603E2"/>
    <w:rsid w:val="005617A9"/>
    <w:rsid w:val="005871D1"/>
    <w:rsid w:val="00592E46"/>
    <w:rsid w:val="0059555A"/>
    <w:rsid w:val="005A3F51"/>
    <w:rsid w:val="005B731D"/>
    <w:rsid w:val="005C6AEE"/>
    <w:rsid w:val="005E6397"/>
    <w:rsid w:val="005F2C10"/>
    <w:rsid w:val="006069F6"/>
    <w:rsid w:val="006316D6"/>
    <w:rsid w:val="006858CE"/>
    <w:rsid w:val="00687035"/>
    <w:rsid w:val="006A442A"/>
    <w:rsid w:val="006B0058"/>
    <w:rsid w:val="006C7186"/>
    <w:rsid w:val="006D531B"/>
    <w:rsid w:val="006F3562"/>
    <w:rsid w:val="0070174A"/>
    <w:rsid w:val="00715768"/>
    <w:rsid w:val="0072456D"/>
    <w:rsid w:val="0073214D"/>
    <w:rsid w:val="00752885"/>
    <w:rsid w:val="0076078A"/>
    <w:rsid w:val="00785CFE"/>
    <w:rsid w:val="00790D15"/>
    <w:rsid w:val="00797A9B"/>
    <w:rsid w:val="007A3B1E"/>
    <w:rsid w:val="007A6FD6"/>
    <w:rsid w:val="007C4934"/>
    <w:rsid w:val="007D01A6"/>
    <w:rsid w:val="007E1E01"/>
    <w:rsid w:val="007E2769"/>
    <w:rsid w:val="007F409C"/>
    <w:rsid w:val="007F5457"/>
    <w:rsid w:val="00801919"/>
    <w:rsid w:val="008034C3"/>
    <w:rsid w:val="00814264"/>
    <w:rsid w:val="00844B9A"/>
    <w:rsid w:val="0084795D"/>
    <w:rsid w:val="0085596D"/>
    <w:rsid w:val="00857B29"/>
    <w:rsid w:val="00872AEC"/>
    <w:rsid w:val="00877979"/>
    <w:rsid w:val="00882D2B"/>
    <w:rsid w:val="008874E9"/>
    <w:rsid w:val="00887CEA"/>
    <w:rsid w:val="008934FD"/>
    <w:rsid w:val="008A092F"/>
    <w:rsid w:val="008B626E"/>
    <w:rsid w:val="008C0A0E"/>
    <w:rsid w:val="008D565E"/>
    <w:rsid w:val="008F355A"/>
    <w:rsid w:val="009001F4"/>
    <w:rsid w:val="00930D9B"/>
    <w:rsid w:val="009333E2"/>
    <w:rsid w:val="00936CA4"/>
    <w:rsid w:val="00950F20"/>
    <w:rsid w:val="0095140B"/>
    <w:rsid w:val="00955391"/>
    <w:rsid w:val="00960360"/>
    <w:rsid w:val="00970581"/>
    <w:rsid w:val="00972B76"/>
    <w:rsid w:val="009864B0"/>
    <w:rsid w:val="009C0198"/>
    <w:rsid w:val="009C4E5B"/>
    <w:rsid w:val="009D4C02"/>
    <w:rsid w:val="009D5068"/>
    <w:rsid w:val="009F1713"/>
    <w:rsid w:val="00A031C0"/>
    <w:rsid w:val="00A1728F"/>
    <w:rsid w:val="00A32DBC"/>
    <w:rsid w:val="00A46D93"/>
    <w:rsid w:val="00A4778E"/>
    <w:rsid w:val="00A57680"/>
    <w:rsid w:val="00A73374"/>
    <w:rsid w:val="00A82308"/>
    <w:rsid w:val="00A93E04"/>
    <w:rsid w:val="00AB014F"/>
    <w:rsid w:val="00AB0DF6"/>
    <w:rsid w:val="00AC6C29"/>
    <w:rsid w:val="00AD379D"/>
    <w:rsid w:val="00AD5D6A"/>
    <w:rsid w:val="00AE1AEC"/>
    <w:rsid w:val="00AE30AD"/>
    <w:rsid w:val="00AF1DFF"/>
    <w:rsid w:val="00AF23AA"/>
    <w:rsid w:val="00AF4C6D"/>
    <w:rsid w:val="00AF5E13"/>
    <w:rsid w:val="00AF7EB5"/>
    <w:rsid w:val="00B063A5"/>
    <w:rsid w:val="00B1223C"/>
    <w:rsid w:val="00B26351"/>
    <w:rsid w:val="00B30DC6"/>
    <w:rsid w:val="00B4717F"/>
    <w:rsid w:val="00B47653"/>
    <w:rsid w:val="00B51694"/>
    <w:rsid w:val="00B76492"/>
    <w:rsid w:val="00B911FE"/>
    <w:rsid w:val="00B95E77"/>
    <w:rsid w:val="00BA1F8F"/>
    <w:rsid w:val="00BA5D7A"/>
    <w:rsid w:val="00BB0307"/>
    <w:rsid w:val="00BB0CBC"/>
    <w:rsid w:val="00BB2ACA"/>
    <w:rsid w:val="00BC4721"/>
    <w:rsid w:val="00BC731B"/>
    <w:rsid w:val="00BD12A0"/>
    <w:rsid w:val="00BD7E44"/>
    <w:rsid w:val="00BE12BF"/>
    <w:rsid w:val="00BE5F74"/>
    <w:rsid w:val="00BF1B75"/>
    <w:rsid w:val="00BF2BA1"/>
    <w:rsid w:val="00C03FEA"/>
    <w:rsid w:val="00C04461"/>
    <w:rsid w:val="00C051C6"/>
    <w:rsid w:val="00C167E3"/>
    <w:rsid w:val="00C24BD5"/>
    <w:rsid w:val="00C54B8F"/>
    <w:rsid w:val="00C61695"/>
    <w:rsid w:val="00C6196A"/>
    <w:rsid w:val="00C632DE"/>
    <w:rsid w:val="00C7021B"/>
    <w:rsid w:val="00C70F83"/>
    <w:rsid w:val="00C946D6"/>
    <w:rsid w:val="00CA2FB3"/>
    <w:rsid w:val="00CB091F"/>
    <w:rsid w:val="00CB3665"/>
    <w:rsid w:val="00CB37FD"/>
    <w:rsid w:val="00CB7712"/>
    <w:rsid w:val="00CD1C0E"/>
    <w:rsid w:val="00CD2495"/>
    <w:rsid w:val="00CD3014"/>
    <w:rsid w:val="00CD56C0"/>
    <w:rsid w:val="00CE51E8"/>
    <w:rsid w:val="00D05EA4"/>
    <w:rsid w:val="00D16FAA"/>
    <w:rsid w:val="00D17B0E"/>
    <w:rsid w:val="00D2158C"/>
    <w:rsid w:val="00D3362A"/>
    <w:rsid w:val="00D52A9D"/>
    <w:rsid w:val="00D61D1A"/>
    <w:rsid w:val="00D63908"/>
    <w:rsid w:val="00D67FDB"/>
    <w:rsid w:val="00D91FFA"/>
    <w:rsid w:val="00D92111"/>
    <w:rsid w:val="00DA2F27"/>
    <w:rsid w:val="00DC2DB2"/>
    <w:rsid w:val="00DC412F"/>
    <w:rsid w:val="00DF09AC"/>
    <w:rsid w:val="00DF4D32"/>
    <w:rsid w:val="00E04468"/>
    <w:rsid w:val="00E068FA"/>
    <w:rsid w:val="00E13EEB"/>
    <w:rsid w:val="00E2091E"/>
    <w:rsid w:val="00E276C0"/>
    <w:rsid w:val="00E429EF"/>
    <w:rsid w:val="00E65220"/>
    <w:rsid w:val="00E65F3F"/>
    <w:rsid w:val="00E76B84"/>
    <w:rsid w:val="00E817B7"/>
    <w:rsid w:val="00E8322C"/>
    <w:rsid w:val="00E83B07"/>
    <w:rsid w:val="00E904D4"/>
    <w:rsid w:val="00EB47B8"/>
    <w:rsid w:val="00EB7D61"/>
    <w:rsid w:val="00EC04B8"/>
    <w:rsid w:val="00EC0EE4"/>
    <w:rsid w:val="00EE7246"/>
    <w:rsid w:val="00EF48C3"/>
    <w:rsid w:val="00F03888"/>
    <w:rsid w:val="00F129E0"/>
    <w:rsid w:val="00F466E2"/>
    <w:rsid w:val="00F47FFB"/>
    <w:rsid w:val="00F578A8"/>
    <w:rsid w:val="00F63ABB"/>
    <w:rsid w:val="00F723BD"/>
    <w:rsid w:val="00F80484"/>
    <w:rsid w:val="00F81935"/>
    <w:rsid w:val="00F85B98"/>
    <w:rsid w:val="00F86089"/>
    <w:rsid w:val="00F9595F"/>
    <w:rsid w:val="00FC415B"/>
    <w:rsid w:val="00FC5D4D"/>
    <w:rsid w:val="00FD26AC"/>
    <w:rsid w:val="00FF423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8922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872"/>
    <w:pPr>
      <w:tabs>
        <w:tab w:val="center" w:pos="4513"/>
        <w:tab w:val="right" w:pos="9026"/>
      </w:tabs>
    </w:pPr>
  </w:style>
  <w:style w:type="character" w:customStyle="1" w:styleId="HeaderChar">
    <w:name w:val="Header Char"/>
    <w:basedOn w:val="DefaultParagraphFont"/>
    <w:link w:val="Header"/>
    <w:uiPriority w:val="99"/>
    <w:rsid w:val="00494872"/>
  </w:style>
  <w:style w:type="paragraph" w:styleId="Footer">
    <w:name w:val="footer"/>
    <w:basedOn w:val="Normal"/>
    <w:link w:val="FooterChar"/>
    <w:uiPriority w:val="99"/>
    <w:unhideWhenUsed/>
    <w:rsid w:val="00494872"/>
    <w:pPr>
      <w:tabs>
        <w:tab w:val="center" w:pos="4513"/>
        <w:tab w:val="right" w:pos="9026"/>
      </w:tabs>
    </w:pPr>
  </w:style>
  <w:style w:type="character" w:customStyle="1" w:styleId="FooterChar">
    <w:name w:val="Footer Char"/>
    <w:basedOn w:val="DefaultParagraphFont"/>
    <w:link w:val="Footer"/>
    <w:uiPriority w:val="99"/>
    <w:rsid w:val="00494872"/>
  </w:style>
  <w:style w:type="character" w:customStyle="1" w:styleId="apple-converted-space">
    <w:name w:val="apple-converted-space"/>
    <w:basedOn w:val="DefaultParagraphFont"/>
    <w:rsid w:val="0076078A"/>
  </w:style>
  <w:style w:type="character" w:styleId="PageNumber">
    <w:name w:val="page number"/>
    <w:basedOn w:val="DefaultParagraphFont"/>
    <w:uiPriority w:val="99"/>
    <w:semiHidden/>
    <w:unhideWhenUsed/>
    <w:rsid w:val="006069F6"/>
  </w:style>
  <w:style w:type="character" w:styleId="Emphasis">
    <w:name w:val="Emphasis"/>
    <w:basedOn w:val="DefaultParagraphFont"/>
    <w:uiPriority w:val="20"/>
    <w:qFormat/>
    <w:rsid w:val="00CD2495"/>
    <w:rPr>
      <w:i/>
      <w:iCs/>
    </w:rPr>
  </w:style>
  <w:style w:type="paragraph" w:styleId="NormalWeb">
    <w:name w:val="Normal (Web)"/>
    <w:basedOn w:val="Normal"/>
    <w:uiPriority w:val="99"/>
    <w:semiHidden/>
    <w:unhideWhenUsed/>
    <w:rsid w:val="00AC6C29"/>
    <w:pPr>
      <w:spacing w:before="100" w:beforeAutospacing="1" w:after="100" w:afterAutospacing="1"/>
    </w:pPr>
    <w:rPr>
      <w:rFonts w:ascii="Times New Roman" w:hAnsi="Times New Roman" w:cs="Times New Roman"/>
      <w:lang w:eastAsia="en-GB"/>
    </w:rPr>
  </w:style>
  <w:style w:type="character" w:customStyle="1" w:styleId="selectable">
    <w:name w:val="selectable"/>
    <w:basedOn w:val="DefaultParagraphFont"/>
    <w:rsid w:val="00AC6C29"/>
  </w:style>
  <w:style w:type="character" w:styleId="Hyperlink">
    <w:name w:val="Hyperlink"/>
    <w:basedOn w:val="DefaultParagraphFont"/>
    <w:uiPriority w:val="99"/>
    <w:unhideWhenUsed/>
    <w:rsid w:val="00AC6C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619693">
      <w:bodyDiv w:val="1"/>
      <w:marLeft w:val="0"/>
      <w:marRight w:val="0"/>
      <w:marTop w:val="0"/>
      <w:marBottom w:val="0"/>
      <w:divBdr>
        <w:top w:val="none" w:sz="0" w:space="0" w:color="auto"/>
        <w:left w:val="none" w:sz="0" w:space="0" w:color="auto"/>
        <w:bottom w:val="none" w:sz="0" w:space="0" w:color="auto"/>
        <w:right w:val="none" w:sz="0" w:space="0" w:color="auto"/>
      </w:divBdr>
    </w:div>
    <w:div w:id="569653407">
      <w:bodyDiv w:val="1"/>
      <w:marLeft w:val="0"/>
      <w:marRight w:val="0"/>
      <w:marTop w:val="0"/>
      <w:marBottom w:val="0"/>
      <w:divBdr>
        <w:top w:val="none" w:sz="0" w:space="0" w:color="auto"/>
        <w:left w:val="none" w:sz="0" w:space="0" w:color="auto"/>
        <w:bottom w:val="none" w:sz="0" w:space="0" w:color="auto"/>
        <w:right w:val="none" w:sz="0" w:space="0" w:color="auto"/>
      </w:divBdr>
    </w:div>
    <w:div w:id="787704360">
      <w:bodyDiv w:val="1"/>
      <w:marLeft w:val="0"/>
      <w:marRight w:val="0"/>
      <w:marTop w:val="0"/>
      <w:marBottom w:val="0"/>
      <w:divBdr>
        <w:top w:val="none" w:sz="0" w:space="0" w:color="auto"/>
        <w:left w:val="none" w:sz="0" w:space="0" w:color="auto"/>
        <w:bottom w:val="none" w:sz="0" w:space="0" w:color="auto"/>
        <w:right w:val="none" w:sz="0" w:space="0" w:color="auto"/>
      </w:divBdr>
    </w:div>
    <w:div w:id="1210335851">
      <w:bodyDiv w:val="1"/>
      <w:marLeft w:val="0"/>
      <w:marRight w:val="0"/>
      <w:marTop w:val="0"/>
      <w:marBottom w:val="0"/>
      <w:divBdr>
        <w:top w:val="none" w:sz="0" w:space="0" w:color="auto"/>
        <w:left w:val="none" w:sz="0" w:space="0" w:color="auto"/>
        <w:bottom w:val="none" w:sz="0" w:space="0" w:color="auto"/>
        <w:right w:val="none" w:sz="0" w:space="0" w:color="auto"/>
      </w:divBdr>
    </w:div>
    <w:div w:id="1682781909">
      <w:bodyDiv w:val="1"/>
      <w:marLeft w:val="0"/>
      <w:marRight w:val="0"/>
      <w:marTop w:val="0"/>
      <w:marBottom w:val="0"/>
      <w:divBdr>
        <w:top w:val="none" w:sz="0" w:space="0" w:color="auto"/>
        <w:left w:val="none" w:sz="0" w:space="0" w:color="auto"/>
        <w:bottom w:val="none" w:sz="0" w:space="0" w:color="auto"/>
        <w:right w:val="none" w:sz="0" w:space="0" w:color="auto"/>
      </w:divBdr>
    </w:div>
    <w:div w:id="19582948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hso.se/Global/Projekt/Fr%C3%A5n%20forskningsobjekt/Forskning/Anteckningar%20Colin%20Barnes%20091118.pdf" TargetMode="External"/><Relationship Id="rId8" Type="http://schemas.openxmlformats.org/officeDocument/2006/relationships/hyperlink" Target="http://www.jrf.org.uk" TargetMode="External"/><Relationship Id="rId9" Type="http://schemas.openxmlformats.org/officeDocument/2006/relationships/hyperlink" Target="https://gov.wales/topics/health/socialcare/safeguarding/?skip=1&amp;lang=en"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10</Pages>
  <Words>3261</Words>
  <Characters>18592</Characters>
  <Application>Microsoft Macintosh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223</cp:revision>
  <dcterms:created xsi:type="dcterms:W3CDTF">2018-12-31T11:59:00Z</dcterms:created>
  <dcterms:modified xsi:type="dcterms:W3CDTF">2019-01-16T14:08:00Z</dcterms:modified>
</cp:coreProperties>
</file>