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98560" w14:textId="77777777" w:rsidR="00EC1722" w:rsidRDefault="00EC1722" w:rsidP="00EC1722">
      <w:pPr>
        <w:pStyle w:val="Titlu"/>
        <w:spacing w:line="360" w:lineRule="auto"/>
        <w:jc w:val="center"/>
        <w:rPr>
          <w:b/>
        </w:rPr>
      </w:pPr>
    </w:p>
    <w:p w14:paraId="23FEA46B" w14:textId="77777777" w:rsidR="00EC1722" w:rsidRDefault="00EC1722" w:rsidP="00EC1722">
      <w:pPr>
        <w:pStyle w:val="Titlu"/>
        <w:spacing w:line="360" w:lineRule="auto"/>
        <w:jc w:val="center"/>
        <w:rPr>
          <w:b/>
        </w:rPr>
      </w:pPr>
    </w:p>
    <w:p w14:paraId="7AF6701D" w14:textId="77777777" w:rsidR="00EC1722" w:rsidRDefault="00EC1722" w:rsidP="00EC1722">
      <w:pPr>
        <w:pStyle w:val="Titlu"/>
        <w:spacing w:line="360" w:lineRule="auto"/>
        <w:jc w:val="center"/>
        <w:rPr>
          <w:b/>
        </w:rPr>
      </w:pPr>
    </w:p>
    <w:p w14:paraId="5B38012B" w14:textId="77777777" w:rsidR="00EC1722" w:rsidRDefault="00EC1722" w:rsidP="00EC1722">
      <w:pPr>
        <w:pStyle w:val="Titlu"/>
        <w:spacing w:line="360" w:lineRule="auto"/>
        <w:jc w:val="center"/>
        <w:rPr>
          <w:b/>
        </w:rPr>
      </w:pPr>
    </w:p>
    <w:p w14:paraId="0E91B98C" w14:textId="77777777" w:rsidR="00EC1722" w:rsidRDefault="00EC1722" w:rsidP="00EC1722">
      <w:pPr>
        <w:pStyle w:val="Titlu"/>
        <w:spacing w:line="360" w:lineRule="auto"/>
        <w:jc w:val="center"/>
        <w:rPr>
          <w:b/>
        </w:rPr>
      </w:pPr>
    </w:p>
    <w:p w14:paraId="0787EB0E" w14:textId="77777777" w:rsidR="00EC1722" w:rsidRDefault="00EC1722" w:rsidP="00EC1722">
      <w:pPr>
        <w:pStyle w:val="Titlu"/>
        <w:spacing w:line="360" w:lineRule="auto"/>
        <w:jc w:val="center"/>
        <w:rPr>
          <w:b/>
        </w:rPr>
      </w:pPr>
    </w:p>
    <w:p w14:paraId="04513E99" w14:textId="77777777" w:rsidR="00EC1722" w:rsidRDefault="00EC1722" w:rsidP="00EC1722">
      <w:pPr>
        <w:pStyle w:val="Titlu"/>
        <w:spacing w:line="360" w:lineRule="auto"/>
        <w:jc w:val="center"/>
        <w:rPr>
          <w:b/>
        </w:rPr>
      </w:pPr>
    </w:p>
    <w:p w14:paraId="3BDB2423" w14:textId="77777777" w:rsidR="00EC1722" w:rsidRDefault="00EC1722" w:rsidP="00EC1722">
      <w:pPr>
        <w:pStyle w:val="Titlu"/>
        <w:spacing w:line="360" w:lineRule="auto"/>
        <w:jc w:val="center"/>
        <w:rPr>
          <w:b/>
        </w:rPr>
      </w:pPr>
    </w:p>
    <w:p w14:paraId="6106212A" w14:textId="77777777" w:rsidR="00EC1722" w:rsidRPr="00FF047C" w:rsidRDefault="00EC1722" w:rsidP="00EC1722">
      <w:pPr>
        <w:pStyle w:val="Titlu"/>
        <w:spacing w:line="360" w:lineRule="auto"/>
        <w:jc w:val="center"/>
        <w:rPr>
          <w:b/>
        </w:rPr>
      </w:pPr>
      <w:r w:rsidRPr="00FF047C">
        <w:rPr>
          <w:b/>
        </w:rPr>
        <w:t>Management Accounting - Assessment 1</w:t>
      </w:r>
    </w:p>
    <w:p w14:paraId="433328EA" w14:textId="1E70DB4C" w:rsidR="00EC1722" w:rsidRDefault="00EC1722" w:rsidP="00EC1722">
      <w:pPr>
        <w:jc w:val="center"/>
      </w:pPr>
      <w:r>
        <w:t>Name:</w:t>
      </w:r>
      <w:r w:rsidR="0032022D">
        <w:t xml:space="preserve"> </w:t>
      </w:r>
      <w:r w:rsidR="00A92D42">
        <w:t>Aurora Catalina Jipa</w:t>
      </w:r>
    </w:p>
    <w:p w14:paraId="1CB57EFD" w14:textId="4D929C2B" w:rsidR="00EC1722" w:rsidRDefault="00EC1722" w:rsidP="00EC1722">
      <w:pPr>
        <w:jc w:val="center"/>
      </w:pPr>
      <w:r>
        <w:t>Student Number:</w:t>
      </w:r>
      <w:r w:rsidR="0032022D">
        <w:t xml:space="preserve"> </w:t>
      </w:r>
      <w:r w:rsidR="00A92D42">
        <w:t>1815962</w:t>
      </w:r>
    </w:p>
    <w:p w14:paraId="79D56B8D" w14:textId="62529D9A" w:rsidR="00EC1722" w:rsidRDefault="00EC1722" w:rsidP="00EC1722">
      <w:pPr>
        <w:jc w:val="center"/>
      </w:pPr>
      <w:r>
        <w:t>Module Title:</w:t>
      </w:r>
      <w:r w:rsidR="0032022D">
        <w:t xml:space="preserve"> </w:t>
      </w:r>
      <w:r w:rsidR="00A92D42">
        <w:t>LCBB5002</w:t>
      </w:r>
    </w:p>
    <w:p w14:paraId="0B8BF08B" w14:textId="2C7E0E2A" w:rsidR="00EC1722" w:rsidRDefault="00EC1722" w:rsidP="00EC1722">
      <w:pPr>
        <w:jc w:val="center"/>
      </w:pPr>
      <w:r>
        <w:t>Module Lecturer’s Name:</w:t>
      </w:r>
      <w:r w:rsidR="0032022D" w:rsidRPr="0032022D">
        <w:t xml:space="preserve"> </w:t>
      </w:r>
      <w:proofErr w:type="spellStart"/>
      <w:r w:rsidR="00A92D42">
        <w:t>Dr.</w:t>
      </w:r>
      <w:proofErr w:type="spellEnd"/>
      <w:r w:rsidR="00A92D42">
        <w:t xml:space="preserve"> </w:t>
      </w:r>
      <w:proofErr w:type="spellStart"/>
      <w:r w:rsidR="00A92D42">
        <w:t>Rexon</w:t>
      </w:r>
      <w:proofErr w:type="spellEnd"/>
      <w:r w:rsidR="00A92D42">
        <w:t xml:space="preserve"> </w:t>
      </w:r>
      <w:proofErr w:type="spellStart"/>
      <w:r w:rsidR="00A92D42">
        <w:t>Nting</w:t>
      </w:r>
      <w:proofErr w:type="spellEnd"/>
    </w:p>
    <w:p w14:paraId="1297C2C4" w14:textId="77777777" w:rsidR="00EC1722" w:rsidRDefault="00EC1722">
      <w:pPr>
        <w:spacing w:line="276" w:lineRule="auto"/>
        <w:jc w:val="left"/>
      </w:pPr>
      <w:r>
        <w:br w:type="page"/>
      </w:r>
    </w:p>
    <w:p w14:paraId="63178A81" w14:textId="77777777" w:rsidR="00D04702" w:rsidRPr="00D04702" w:rsidRDefault="00D04702" w:rsidP="00D04702">
      <w:pPr>
        <w:pStyle w:val="Tabeldefiguri"/>
        <w:tabs>
          <w:tab w:val="right" w:leader="dot" w:pos="9350"/>
        </w:tabs>
        <w:jc w:val="center"/>
        <w:rPr>
          <w:b/>
        </w:rPr>
      </w:pPr>
      <w:bookmarkStart w:id="0" w:name="_Toc47720501"/>
      <w:bookmarkStart w:id="1" w:name="_Toc47720502"/>
      <w:bookmarkStart w:id="2" w:name="_Toc47720503"/>
      <w:r w:rsidRPr="00D04702">
        <w:rPr>
          <w:b/>
        </w:rPr>
        <w:lastRenderedPageBreak/>
        <w:t>Table of Contents</w:t>
      </w:r>
    </w:p>
    <w:p w14:paraId="192964A3" w14:textId="77777777" w:rsidR="00D04702" w:rsidRDefault="00D04702">
      <w:pPr>
        <w:pStyle w:val="Tabeldefiguri"/>
        <w:tabs>
          <w:tab w:val="right" w:leader="dot" w:pos="9350"/>
        </w:tabs>
        <w:rPr>
          <w:noProof/>
        </w:rPr>
      </w:pPr>
      <w:r>
        <w:fldChar w:fldCharType="begin"/>
      </w:r>
      <w:r>
        <w:instrText xml:space="preserve"> TOC \h \z \t "Heading 1" \c </w:instrText>
      </w:r>
      <w:r>
        <w:fldChar w:fldCharType="separate"/>
      </w:r>
      <w:hyperlink w:anchor="_Toc47978088" w:history="1">
        <w:r w:rsidRPr="00B62EC6">
          <w:rPr>
            <w:rStyle w:val="Hyperlink"/>
            <w:noProof/>
          </w:rPr>
          <w:t>Introduction</w:t>
        </w:r>
        <w:r>
          <w:rPr>
            <w:noProof/>
            <w:webHidden/>
          </w:rPr>
          <w:tab/>
        </w:r>
        <w:r>
          <w:rPr>
            <w:noProof/>
            <w:webHidden/>
          </w:rPr>
          <w:fldChar w:fldCharType="begin"/>
        </w:r>
        <w:r>
          <w:rPr>
            <w:noProof/>
            <w:webHidden/>
          </w:rPr>
          <w:instrText xml:space="preserve"> PAGEREF _Toc47978088 \h </w:instrText>
        </w:r>
        <w:r>
          <w:rPr>
            <w:noProof/>
            <w:webHidden/>
          </w:rPr>
        </w:r>
        <w:r>
          <w:rPr>
            <w:noProof/>
            <w:webHidden/>
          </w:rPr>
          <w:fldChar w:fldCharType="separate"/>
        </w:r>
        <w:r>
          <w:rPr>
            <w:noProof/>
            <w:webHidden/>
          </w:rPr>
          <w:t>3</w:t>
        </w:r>
        <w:r>
          <w:rPr>
            <w:noProof/>
            <w:webHidden/>
          </w:rPr>
          <w:fldChar w:fldCharType="end"/>
        </w:r>
      </w:hyperlink>
    </w:p>
    <w:p w14:paraId="640678A9" w14:textId="77777777" w:rsidR="00D04702" w:rsidRDefault="000E59A1">
      <w:pPr>
        <w:pStyle w:val="Tabeldefiguri"/>
        <w:tabs>
          <w:tab w:val="right" w:leader="dot" w:pos="9350"/>
        </w:tabs>
        <w:rPr>
          <w:noProof/>
        </w:rPr>
      </w:pPr>
      <w:hyperlink w:anchor="_Toc47978089" w:history="1">
        <w:r w:rsidR="00D04702" w:rsidRPr="00B62EC6">
          <w:rPr>
            <w:rStyle w:val="Hyperlink"/>
            <w:noProof/>
          </w:rPr>
          <w:t>Discussions</w:t>
        </w:r>
        <w:r w:rsidR="00D04702">
          <w:rPr>
            <w:noProof/>
            <w:webHidden/>
          </w:rPr>
          <w:tab/>
        </w:r>
        <w:r w:rsidR="00D04702">
          <w:rPr>
            <w:noProof/>
            <w:webHidden/>
          </w:rPr>
          <w:fldChar w:fldCharType="begin"/>
        </w:r>
        <w:r w:rsidR="00D04702">
          <w:rPr>
            <w:noProof/>
            <w:webHidden/>
          </w:rPr>
          <w:instrText xml:space="preserve"> PAGEREF _Toc47978089 \h </w:instrText>
        </w:r>
        <w:r w:rsidR="00D04702">
          <w:rPr>
            <w:noProof/>
            <w:webHidden/>
          </w:rPr>
        </w:r>
        <w:r w:rsidR="00D04702">
          <w:rPr>
            <w:noProof/>
            <w:webHidden/>
          </w:rPr>
          <w:fldChar w:fldCharType="separate"/>
        </w:r>
        <w:r w:rsidR="00D04702">
          <w:rPr>
            <w:noProof/>
            <w:webHidden/>
          </w:rPr>
          <w:t>4</w:t>
        </w:r>
        <w:r w:rsidR="00D04702">
          <w:rPr>
            <w:noProof/>
            <w:webHidden/>
          </w:rPr>
          <w:fldChar w:fldCharType="end"/>
        </w:r>
      </w:hyperlink>
    </w:p>
    <w:p w14:paraId="674FD51E" w14:textId="77777777" w:rsidR="00D04702" w:rsidRDefault="000E59A1">
      <w:pPr>
        <w:pStyle w:val="Tabeldefiguri"/>
        <w:tabs>
          <w:tab w:val="right" w:leader="dot" w:pos="9350"/>
        </w:tabs>
        <w:rPr>
          <w:noProof/>
        </w:rPr>
      </w:pPr>
      <w:hyperlink w:anchor="_Toc47978090" w:history="1">
        <w:r w:rsidR="00D04702" w:rsidRPr="00B62EC6">
          <w:rPr>
            <w:rStyle w:val="Hyperlink"/>
            <w:noProof/>
          </w:rPr>
          <w:t>Conclusion</w:t>
        </w:r>
        <w:r w:rsidR="00D04702">
          <w:rPr>
            <w:noProof/>
            <w:webHidden/>
          </w:rPr>
          <w:tab/>
        </w:r>
        <w:r w:rsidR="00D04702">
          <w:rPr>
            <w:noProof/>
            <w:webHidden/>
          </w:rPr>
          <w:fldChar w:fldCharType="begin"/>
        </w:r>
        <w:r w:rsidR="00D04702">
          <w:rPr>
            <w:noProof/>
            <w:webHidden/>
          </w:rPr>
          <w:instrText xml:space="preserve"> PAGEREF _Toc47978090 \h </w:instrText>
        </w:r>
        <w:r w:rsidR="00D04702">
          <w:rPr>
            <w:noProof/>
            <w:webHidden/>
          </w:rPr>
        </w:r>
        <w:r w:rsidR="00D04702">
          <w:rPr>
            <w:noProof/>
            <w:webHidden/>
          </w:rPr>
          <w:fldChar w:fldCharType="separate"/>
        </w:r>
        <w:r w:rsidR="00D04702">
          <w:rPr>
            <w:noProof/>
            <w:webHidden/>
          </w:rPr>
          <w:t>8</w:t>
        </w:r>
        <w:r w:rsidR="00D04702">
          <w:rPr>
            <w:noProof/>
            <w:webHidden/>
          </w:rPr>
          <w:fldChar w:fldCharType="end"/>
        </w:r>
      </w:hyperlink>
    </w:p>
    <w:p w14:paraId="7CAFC50C" w14:textId="77777777" w:rsidR="00D04702" w:rsidRDefault="000E59A1">
      <w:pPr>
        <w:pStyle w:val="Tabeldefiguri"/>
        <w:tabs>
          <w:tab w:val="right" w:leader="dot" w:pos="9350"/>
        </w:tabs>
        <w:rPr>
          <w:noProof/>
        </w:rPr>
      </w:pPr>
      <w:hyperlink w:anchor="_Toc47978091" w:history="1">
        <w:r w:rsidR="00D04702" w:rsidRPr="00B62EC6">
          <w:rPr>
            <w:rStyle w:val="Hyperlink"/>
            <w:noProof/>
          </w:rPr>
          <w:t>Reference List</w:t>
        </w:r>
        <w:r w:rsidR="00D04702">
          <w:rPr>
            <w:noProof/>
            <w:webHidden/>
          </w:rPr>
          <w:tab/>
        </w:r>
        <w:r w:rsidR="00D04702">
          <w:rPr>
            <w:noProof/>
            <w:webHidden/>
          </w:rPr>
          <w:fldChar w:fldCharType="begin"/>
        </w:r>
        <w:r w:rsidR="00D04702">
          <w:rPr>
            <w:noProof/>
            <w:webHidden/>
          </w:rPr>
          <w:instrText xml:space="preserve"> PAGEREF _Toc47978091 \h </w:instrText>
        </w:r>
        <w:r w:rsidR="00D04702">
          <w:rPr>
            <w:noProof/>
            <w:webHidden/>
          </w:rPr>
        </w:r>
        <w:r w:rsidR="00D04702">
          <w:rPr>
            <w:noProof/>
            <w:webHidden/>
          </w:rPr>
          <w:fldChar w:fldCharType="separate"/>
        </w:r>
        <w:r w:rsidR="00D04702">
          <w:rPr>
            <w:noProof/>
            <w:webHidden/>
          </w:rPr>
          <w:t>9</w:t>
        </w:r>
        <w:r w:rsidR="00D04702">
          <w:rPr>
            <w:noProof/>
            <w:webHidden/>
          </w:rPr>
          <w:fldChar w:fldCharType="end"/>
        </w:r>
      </w:hyperlink>
    </w:p>
    <w:p w14:paraId="7E2765CD" w14:textId="77777777" w:rsidR="00D04702" w:rsidRDefault="00D04702" w:rsidP="00D04702">
      <w:pPr>
        <w:rPr>
          <w:rFonts w:eastAsiaTheme="majorEastAsia" w:cstheme="majorBidi"/>
          <w:szCs w:val="28"/>
        </w:rPr>
      </w:pPr>
      <w:r>
        <w:fldChar w:fldCharType="end"/>
      </w:r>
      <w:r>
        <w:br w:type="page"/>
      </w:r>
    </w:p>
    <w:p w14:paraId="487960D5" w14:textId="77777777" w:rsidR="00A91070" w:rsidRDefault="00A91070" w:rsidP="00A91070">
      <w:pPr>
        <w:pStyle w:val="Titlu1"/>
      </w:pPr>
      <w:bookmarkStart w:id="3" w:name="_Toc47978088"/>
      <w:r w:rsidRPr="00A91070">
        <w:lastRenderedPageBreak/>
        <w:t>Introduction</w:t>
      </w:r>
      <w:bookmarkEnd w:id="0"/>
      <w:bookmarkEnd w:id="3"/>
    </w:p>
    <w:p w14:paraId="7384B2DA" w14:textId="77777777" w:rsidR="00A91070" w:rsidRPr="00B2721D" w:rsidRDefault="002271F9" w:rsidP="00B2721D">
      <w:r>
        <w:t>T</w:t>
      </w:r>
      <w:r w:rsidR="000744F0">
        <w:t>he sustainability of businesses and</w:t>
      </w:r>
      <w:r>
        <w:t xml:space="preserve"> their competitiveness in the market </w:t>
      </w:r>
      <w:r w:rsidR="000744F0">
        <w:t xml:space="preserve">is dependent largely on real time planning as well as decision-making. However, for real time planning and decision-making, it is necessary for businesses to apply a range of tools. Budgeting acts as a key tool that businesses use for real time planning and decision-making. </w:t>
      </w:r>
      <w:r w:rsidR="00305A8B">
        <w:t xml:space="preserve">It helps businesses by conversion of medium-term plans to its short-term plans, which in turn facilitates managerial decisions for capitalisation of short-term opportunities. In this study, budgeting and its contribution towards optimal managerial decisions </w:t>
      </w:r>
      <w:r w:rsidR="00B2721D">
        <w:t>are</w:t>
      </w:r>
      <w:r w:rsidR="00305A8B">
        <w:t xml:space="preserve"> going to be discussed</w:t>
      </w:r>
      <w:r w:rsidR="00ED413D">
        <w:t xml:space="preserve"> in Samsung, one of the largest tech</w:t>
      </w:r>
      <w:r w:rsidR="00FC4A83">
        <w:t>nology companies across the globe</w:t>
      </w:r>
      <w:r w:rsidR="00305A8B">
        <w:t xml:space="preserve">. </w:t>
      </w:r>
      <w:r w:rsidR="00B2721D">
        <w:t>It will discuss on several budget methods and systems that are helpful for managers to ensure optimal decisions even in an environment that is changing constantly</w:t>
      </w:r>
      <w:r w:rsidR="00ED413D">
        <w:t>.</w:t>
      </w:r>
      <w:r w:rsidR="00A91070">
        <w:rPr>
          <w:b/>
          <w:bCs/>
        </w:rPr>
        <w:br w:type="page"/>
      </w:r>
    </w:p>
    <w:p w14:paraId="44CE4F7A" w14:textId="77777777" w:rsidR="00A91070" w:rsidRPr="00A91070" w:rsidRDefault="00A91070" w:rsidP="00A91070">
      <w:pPr>
        <w:pStyle w:val="Titlu1"/>
      </w:pPr>
      <w:bookmarkStart w:id="4" w:name="_Toc47978089"/>
      <w:r w:rsidRPr="00A91070">
        <w:lastRenderedPageBreak/>
        <w:t>Discussions</w:t>
      </w:r>
      <w:bookmarkEnd w:id="1"/>
      <w:bookmarkEnd w:id="4"/>
    </w:p>
    <w:p w14:paraId="39CBE5F2" w14:textId="77777777" w:rsidR="00A91070" w:rsidRDefault="00BA7948" w:rsidP="00A91070">
      <w:pPr>
        <w:rPr>
          <w:b/>
          <w:i/>
        </w:rPr>
      </w:pPr>
      <w:r>
        <w:rPr>
          <w:b/>
          <w:i/>
        </w:rPr>
        <w:t>Overview on budgeting</w:t>
      </w:r>
    </w:p>
    <w:p w14:paraId="5E413A99" w14:textId="6C534CC6" w:rsidR="007A02FA" w:rsidRPr="003B4468" w:rsidRDefault="00ED413D" w:rsidP="00D353FC">
      <w:r>
        <w:t xml:space="preserve">As </w:t>
      </w:r>
      <w:r w:rsidR="00C058CC">
        <w:t xml:space="preserve">stated by </w:t>
      </w:r>
      <w:proofErr w:type="spellStart"/>
      <w:r w:rsidR="00D353FC" w:rsidRPr="00D353FC">
        <w:t>Asogwa</w:t>
      </w:r>
      <w:proofErr w:type="spellEnd"/>
      <w:r w:rsidR="00D353FC">
        <w:t xml:space="preserve"> </w:t>
      </w:r>
      <w:r w:rsidR="00D353FC" w:rsidRPr="00D353FC">
        <w:t xml:space="preserve">and </w:t>
      </w:r>
      <w:proofErr w:type="spellStart"/>
      <w:r w:rsidR="00D353FC" w:rsidRPr="00D353FC">
        <w:t>Etim</w:t>
      </w:r>
      <w:proofErr w:type="spellEnd"/>
      <w:r w:rsidR="00D353FC">
        <w:t xml:space="preserve"> </w:t>
      </w:r>
      <w:r w:rsidR="00C058CC">
        <w:t>(</w:t>
      </w:r>
      <w:r w:rsidR="00D353FC">
        <w:t>2017</w:t>
      </w:r>
      <w:r w:rsidR="00C058CC">
        <w:t xml:space="preserve">), budgets can be defined as detailed plans that are prepared </w:t>
      </w:r>
      <w:r w:rsidR="00A92D42">
        <w:t>to</w:t>
      </w:r>
      <w:r w:rsidR="00C058CC">
        <w:t xml:space="preserve"> acquire as well as use financial and several other resources of a company over a mentioned time period. </w:t>
      </w:r>
      <w:r w:rsidR="00AA5D98">
        <w:t xml:space="preserve">The act that is adopted for the creation of budgets is termed as budgeting. Budgeting helps business organisations </w:t>
      </w:r>
      <w:r w:rsidR="00EC056D">
        <w:t xml:space="preserve">in evaluating whether adequate money is available within them or not while planning for their funding. </w:t>
      </w:r>
      <w:r w:rsidR="00567651">
        <w:t>Contrastingly</w:t>
      </w:r>
      <w:r w:rsidR="00EC056D">
        <w:t xml:space="preserve">, </w:t>
      </w:r>
      <w:proofErr w:type="spellStart"/>
      <w:r w:rsidR="00D353FC" w:rsidRPr="00D353FC">
        <w:t>Riharjo</w:t>
      </w:r>
      <w:proofErr w:type="spellEnd"/>
      <w:r w:rsidR="00D353FC" w:rsidRPr="00D353FC">
        <w:t xml:space="preserve"> </w:t>
      </w:r>
      <w:r w:rsidR="00EC056D">
        <w:t>(</w:t>
      </w:r>
      <w:r w:rsidR="00D353FC">
        <w:t>2018</w:t>
      </w:r>
      <w:r w:rsidR="00EC056D">
        <w:t xml:space="preserve">) mentioned that </w:t>
      </w:r>
      <w:r w:rsidR="00C806F9">
        <w:t xml:space="preserve">differing budgets are utilised within businesses </w:t>
      </w:r>
      <w:proofErr w:type="gramStart"/>
      <w:r w:rsidR="00C806F9">
        <w:t>in order to</w:t>
      </w:r>
      <w:proofErr w:type="gramEnd"/>
      <w:r w:rsidR="00C806F9">
        <w:t xml:space="preserve"> ensure resource allocation amongst their </w:t>
      </w:r>
      <w:r w:rsidR="00A92D42">
        <w:t>subunits</w:t>
      </w:r>
      <w:r w:rsidR="00C806F9">
        <w:t xml:space="preserve">. </w:t>
      </w:r>
      <w:r w:rsidR="00567651">
        <w:t>However</w:t>
      </w:r>
      <w:r w:rsidR="00A230A5">
        <w:t xml:space="preserve">, budgeting is also helpful in differing ways such as monitoring performance, allocating sources appropriately to projects </w:t>
      </w:r>
      <w:r w:rsidR="00C86893">
        <w:t xml:space="preserve">while managing funds effectually. </w:t>
      </w:r>
      <w:r w:rsidR="003B4468">
        <w:t xml:space="preserve">Budgeting is done within organisations for accomplishing the planned objectives of a company. </w:t>
      </w:r>
      <w:r w:rsidR="004D38AE">
        <w:t xml:space="preserve">The management of a business </w:t>
      </w:r>
      <w:r w:rsidR="004D38AE" w:rsidRPr="004D38AE">
        <w:t xml:space="preserve">also uses it </w:t>
      </w:r>
      <w:r w:rsidR="004D38AE">
        <w:t>for control purposes by taking steps to ensure that the objectives have been accomplished.</w:t>
      </w:r>
    </w:p>
    <w:p w14:paraId="0771D694" w14:textId="77777777" w:rsidR="00A91070" w:rsidRDefault="00ED61F8" w:rsidP="00A91070">
      <w:pPr>
        <w:rPr>
          <w:b/>
          <w:i/>
        </w:rPr>
      </w:pPr>
      <w:r>
        <w:rPr>
          <w:b/>
          <w:i/>
        </w:rPr>
        <w:t>Advantages</w:t>
      </w:r>
      <w:r w:rsidR="00BA7948">
        <w:rPr>
          <w:b/>
          <w:i/>
        </w:rPr>
        <w:t xml:space="preserve"> and roles of</w:t>
      </w:r>
      <w:r w:rsidR="00A91070" w:rsidRPr="00A91070">
        <w:rPr>
          <w:b/>
          <w:i/>
        </w:rPr>
        <w:t xml:space="preserve"> budgeting</w:t>
      </w:r>
    </w:p>
    <w:p w14:paraId="35419AD2" w14:textId="77777777" w:rsidR="00623553" w:rsidRDefault="00325C9A" w:rsidP="00A91070">
      <w:r>
        <w:t xml:space="preserve">According to </w:t>
      </w:r>
      <w:r w:rsidR="00D353FC" w:rsidRPr="00D353FC">
        <w:t xml:space="preserve">Olaf </w:t>
      </w:r>
      <w:r w:rsidR="00D353FC">
        <w:t xml:space="preserve">et al. </w:t>
      </w:r>
      <w:r>
        <w:t>(</w:t>
      </w:r>
      <w:r w:rsidR="00D353FC">
        <w:t>2019</w:t>
      </w:r>
      <w:r>
        <w:t xml:space="preserve">), there is a range of </w:t>
      </w:r>
      <w:r w:rsidRPr="004413AB">
        <w:rPr>
          <w:b/>
          <w:i/>
        </w:rPr>
        <w:t>advantages</w:t>
      </w:r>
      <w:r>
        <w:t xml:space="preserve"> as well as </w:t>
      </w:r>
      <w:r w:rsidRPr="004413AB">
        <w:rPr>
          <w:b/>
          <w:i/>
        </w:rPr>
        <w:t>roles</w:t>
      </w:r>
      <w:r>
        <w:t xml:space="preserve">, which budgeting plays within an organisational context. </w:t>
      </w:r>
      <w:r w:rsidR="00DF50B5">
        <w:t>For instance, budgeting is noticed to serve as a planning orientation</w:t>
      </w:r>
      <w:r w:rsidR="004C3375">
        <w:t xml:space="preserve"> for businesses. It helps in the definition of a company’s goals and objectives in detail. </w:t>
      </w:r>
      <w:r w:rsidR="009C223B">
        <w:t xml:space="preserve">In addition, it helps in thinking about the future of a company while planning for it effectually. On the other hand, </w:t>
      </w:r>
      <w:proofErr w:type="spellStart"/>
      <w:r w:rsidR="00D353FC" w:rsidRPr="00D353FC">
        <w:t>Ishmuradova</w:t>
      </w:r>
      <w:proofErr w:type="spellEnd"/>
      <w:r w:rsidR="00D353FC" w:rsidRPr="00D353FC">
        <w:t xml:space="preserve"> </w:t>
      </w:r>
      <w:r w:rsidR="00D353FC">
        <w:t xml:space="preserve">et al. </w:t>
      </w:r>
      <w:r w:rsidR="009C223B">
        <w:t>(</w:t>
      </w:r>
      <w:r w:rsidR="00D353FC">
        <w:t>2019</w:t>
      </w:r>
      <w:r w:rsidR="009C223B">
        <w:t xml:space="preserve">) mentioned that budgeting serves as a means of a company through which it allocates its resources. </w:t>
      </w:r>
      <w:r w:rsidR="00084BB6">
        <w:t xml:space="preserve">Apart from this, it is </w:t>
      </w:r>
      <w:r w:rsidR="00D751C3">
        <w:t xml:space="preserve">also advantageous in nature for the communication of plans created within business organisations. </w:t>
      </w:r>
    </w:p>
    <w:p w14:paraId="30DD46D4" w14:textId="77777777" w:rsidR="007A02FA" w:rsidRPr="00437950" w:rsidRDefault="004F75B0" w:rsidP="00A91070">
      <w:r>
        <w:t xml:space="preserve">Lastly, budgeting is noticed to benefit organisations in the coordination of a range of activities performed within them along with identifying or uncovering their </w:t>
      </w:r>
      <w:r w:rsidR="00E87AE9">
        <w:t xml:space="preserve">potential drawbacks. </w:t>
      </w:r>
      <w:r w:rsidR="00F21E3A">
        <w:t>Each of these roles executed by budgeting within organisational contexts act</w:t>
      </w:r>
      <w:r>
        <w:t>s</w:t>
      </w:r>
      <w:r w:rsidR="00F21E3A">
        <w:t xml:space="preserve"> as an effectual medium by which they can </w:t>
      </w:r>
      <w:r>
        <w:t xml:space="preserve">make decisions. </w:t>
      </w:r>
      <w:r w:rsidR="00A74F8F">
        <w:t>For example, budgeting is adapted within Samsung for a range of purposes, the main ones being profit planning and controlling. The evidence of the usage of budgeting in Samsung can also be noticed from its financial statements</w:t>
      </w:r>
      <w:r w:rsidR="00437950">
        <w:t xml:space="preserve"> (</w:t>
      </w:r>
      <w:r w:rsidR="00437950" w:rsidRPr="00437950">
        <w:t>images.samsung.com</w:t>
      </w:r>
      <w:r w:rsidR="00437950">
        <w:t>, 2019)</w:t>
      </w:r>
      <w:r w:rsidR="00A74F8F">
        <w:t xml:space="preserve">. It is because the financial statements of the organisation clearly indicate </w:t>
      </w:r>
      <w:r w:rsidR="00437950">
        <w:t xml:space="preserve">use of pre-tax </w:t>
      </w:r>
      <w:r w:rsidR="00437950">
        <w:lastRenderedPageBreak/>
        <w:t>cash flow projections in the company’s budgets, which its management had framed for several calculations. This shows that budgeting benefits the company in differing ways.</w:t>
      </w:r>
    </w:p>
    <w:p w14:paraId="33F2F301" w14:textId="77777777" w:rsidR="00A91070" w:rsidRDefault="00BA7948" w:rsidP="00A91070">
      <w:pPr>
        <w:rPr>
          <w:b/>
          <w:i/>
        </w:rPr>
      </w:pPr>
      <w:r>
        <w:rPr>
          <w:b/>
          <w:i/>
        </w:rPr>
        <w:t>Benefits of budgeting</w:t>
      </w:r>
      <w:r w:rsidR="00A91070" w:rsidRPr="00A91070">
        <w:rPr>
          <w:b/>
          <w:i/>
        </w:rPr>
        <w:t xml:space="preserve"> in a constantly changing environment </w:t>
      </w:r>
      <w:r>
        <w:rPr>
          <w:b/>
          <w:i/>
        </w:rPr>
        <w:t>for helping</w:t>
      </w:r>
      <w:r w:rsidRPr="00BA7948">
        <w:rPr>
          <w:b/>
          <w:i/>
        </w:rPr>
        <w:t xml:space="preserve"> managers in optimal decision-making</w:t>
      </w:r>
    </w:p>
    <w:p w14:paraId="0A614BDA" w14:textId="77777777" w:rsidR="00A51C3C" w:rsidRDefault="00623553" w:rsidP="007A02FA">
      <w:r>
        <w:t xml:space="preserve">As mentioned by </w:t>
      </w:r>
      <w:r w:rsidR="00D353FC" w:rsidRPr="00D353FC">
        <w:t xml:space="preserve">Manta </w:t>
      </w:r>
      <w:r>
        <w:t>(</w:t>
      </w:r>
      <w:r w:rsidR="00D353FC">
        <w:t>2020</w:t>
      </w:r>
      <w:r>
        <w:t xml:space="preserve">), </w:t>
      </w:r>
      <w:r w:rsidR="003F4A0C">
        <w:t xml:space="preserve">aiding companies and their managerial in making of optimal decisions act as the key benefits related to budgeting. This tool present in management accounting is not only helpful in making decisions but also ensuring optimised decisions in a fast and consistently changing environment. </w:t>
      </w:r>
      <w:r w:rsidR="003E3CB4">
        <w:t xml:space="preserve">For example, </w:t>
      </w:r>
      <w:r w:rsidR="00567651" w:rsidRPr="00567651">
        <w:t xml:space="preserve">Arnold and </w:t>
      </w:r>
      <w:proofErr w:type="spellStart"/>
      <w:r w:rsidR="00567651" w:rsidRPr="00567651">
        <w:t>Artz</w:t>
      </w:r>
      <w:proofErr w:type="spellEnd"/>
      <w:r w:rsidR="00567651" w:rsidRPr="00567651">
        <w:t xml:space="preserve"> </w:t>
      </w:r>
      <w:r w:rsidR="003E3CB4">
        <w:t>(</w:t>
      </w:r>
      <w:r w:rsidR="00567651">
        <w:t>2019</w:t>
      </w:r>
      <w:r w:rsidR="003E3CB4">
        <w:t xml:space="preserve">) stated that budgeting helps business organisations in terms of strategic planning. Based on these plans, managers </w:t>
      </w:r>
      <w:proofErr w:type="gramStart"/>
      <w:r w:rsidR="003E3CB4">
        <w:t>are able to</w:t>
      </w:r>
      <w:proofErr w:type="gramEnd"/>
      <w:r w:rsidR="003E3CB4">
        <w:t xml:space="preserve"> make their operational, financing as well as investing decisions. Budgeting also helps businesses in the forecasts of a company’s costs and revenues, which in turn lead to the estimation of the profits, can be achieved within them. This indicates that </w:t>
      </w:r>
      <w:r w:rsidR="00C666D3">
        <w:t xml:space="preserve">budgets are helpful also in the planning and enhancement of a company’s profit through effectual decisions made based on forecasts. </w:t>
      </w:r>
    </w:p>
    <w:p w14:paraId="51A79F8B" w14:textId="77777777" w:rsidR="007A02FA" w:rsidRPr="000A2A11" w:rsidRDefault="00C666D3" w:rsidP="00A91070">
      <w:r>
        <w:t>On the other hand,</w:t>
      </w:r>
      <w:r w:rsidR="00A51C3C">
        <w:t xml:space="preserve"> </w:t>
      </w:r>
      <w:r w:rsidR="00D353FC" w:rsidRPr="00D353FC">
        <w:t xml:space="preserve">Perkins </w:t>
      </w:r>
      <w:r w:rsidR="00A51C3C">
        <w:t>(</w:t>
      </w:r>
      <w:r w:rsidR="00D353FC">
        <w:t>2019</w:t>
      </w:r>
      <w:r w:rsidR="00A51C3C">
        <w:t>) stated that</w:t>
      </w:r>
      <w:r>
        <w:t xml:space="preserve"> budgeting helps business in conducting variance analysis. This is done by contrasting the results that had been budgeted in a company to the results that have been </w:t>
      </w:r>
      <w:proofErr w:type="gramStart"/>
      <w:r>
        <w:t>accomplished in reality</w:t>
      </w:r>
      <w:proofErr w:type="gramEnd"/>
      <w:r>
        <w:t xml:space="preserve">. </w:t>
      </w:r>
      <w:r w:rsidR="000A55D2">
        <w:t xml:space="preserve">In case of determination of adverse variances, managers </w:t>
      </w:r>
      <w:proofErr w:type="gramStart"/>
      <w:r w:rsidR="000A55D2">
        <w:t>are able to</w:t>
      </w:r>
      <w:proofErr w:type="gramEnd"/>
      <w:r w:rsidR="000A55D2">
        <w:t xml:space="preserve"> make effectual as well as forward-looking decisions</w:t>
      </w:r>
      <w:r w:rsidR="00A51C3C">
        <w:t>.</w:t>
      </w:r>
      <w:r w:rsidR="000A55D2">
        <w:t xml:space="preserve"> </w:t>
      </w:r>
      <w:r w:rsidR="00256C80">
        <w:t>For example, managers at Samsung, in case of determining any sort of variances in</w:t>
      </w:r>
      <w:r w:rsidR="0048166C">
        <w:t xml:space="preserve"> the</w:t>
      </w:r>
      <w:r w:rsidR="00256C80">
        <w:t xml:space="preserve"> budgeted outcomes of the company and the outcomes in actual, make decisions to control them. </w:t>
      </w:r>
      <w:r w:rsidR="0048166C">
        <w:t xml:space="preserve">In addition to this, budgeting also enables the managers of a company in making effective decisions on pricing. This is because adopting different budget methods help businesses is adjusting the cost margins of a company. </w:t>
      </w:r>
      <w:r w:rsidR="000A2A11">
        <w:t>Thus, in such a manner, the effectualness of budgeting helps the management of an organisation in incorporating optimal decisions even in a consistently changing environment.</w:t>
      </w:r>
    </w:p>
    <w:p w14:paraId="26A07DED" w14:textId="77777777" w:rsidR="00A91070" w:rsidRDefault="00BA7948" w:rsidP="00A91070">
      <w:pPr>
        <w:rPr>
          <w:b/>
          <w:i/>
        </w:rPr>
      </w:pPr>
      <w:r>
        <w:rPr>
          <w:b/>
          <w:i/>
        </w:rPr>
        <w:t xml:space="preserve">Analysis and examination of flexible and static </w:t>
      </w:r>
      <w:r w:rsidR="00A91070" w:rsidRPr="00A91070">
        <w:rPr>
          <w:b/>
          <w:i/>
        </w:rPr>
        <w:t xml:space="preserve">budgeting styles </w:t>
      </w:r>
    </w:p>
    <w:p w14:paraId="760BAC2F" w14:textId="77777777" w:rsidR="007A02FA" w:rsidRDefault="00C306A3" w:rsidP="007A02FA">
      <w:r>
        <w:t xml:space="preserve">There is a range of budgeting methods and styles that businesses across the world adapt </w:t>
      </w:r>
      <w:proofErr w:type="gramStart"/>
      <w:r>
        <w:t>in order to</w:t>
      </w:r>
      <w:proofErr w:type="gramEnd"/>
      <w:r>
        <w:t xml:space="preserve"> create their budgets. </w:t>
      </w:r>
      <w:r w:rsidR="007D4D85">
        <w:t xml:space="preserve">According to </w:t>
      </w:r>
      <w:proofErr w:type="spellStart"/>
      <w:r w:rsidR="00D353FC" w:rsidRPr="00D353FC">
        <w:t>Stevcevska-Srbinoska</w:t>
      </w:r>
      <w:proofErr w:type="spellEnd"/>
      <w:r w:rsidR="00D353FC" w:rsidRPr="00D353FC">
        <w:t xml:space="preserve"> </w:t>
      </w:r>
      <w:r w:rsidR="007D4D85">
        <w:t>(</w:t>
      </w:r>
      <w:r w:rsidR="00D353FC">
        <w:t>2018</w:t>
      </w:r>
      <w:r w:rsidR="007D4D85">
        <w:t xml:space="preserve">), the </w:t>
      </w:r>
      <w:r w:rsidR="007D4D85" w:rsidRPr="00406B81">
        <w:rPr>
          <w:b/>
          <w:i/>
        </w:rPr>
        <w:t>flexible budgeting</w:t>
      </w:r>
      <w:r w:rsidR="007D4D85">
        <w:t xml:space="preserve"> style is one of the main </w:t>
      </w:r>
      <w:proofErr w:type="gramStart"/>
      <w:r w:rsidR="007D4D85">
        <w:t>styles</w:t>
      </w:r>
      <w:proofErr w:type="gramEnd"/>
      <w:r w:rsidR="007D4D85">
        <w:t xml:space="preserve"> businesses use for budget preparation. This budgeting style incorporates all changes occurring because of decrease or increase within the production volume and sales of </w:t>
      </w:r>
      <w:r w:rsidR="007D4D85">
        <w:lastRenderedPageBreak/>
        <w:t>an organisation. In an organisation</w:t>
      </w:r>
      <w:r w:rsidR="009A7019">
        <w:t xml:space="preserve">, the use of flexible budgeting style results in prevention of overspending since this budget method reflects any change in the economic conditions of a country. </w:t>
      </w:r>
      <w:r w:rsidR="008C38F7">
        <w:t xml:space="preserve">The use of this budgeting technique </w:t>
      </w:r>
      <w:r w:rsidR="00DE6CB9">
        <w:t xml:space="preserve">helps Samsung in ensuring the flexibility of the company to flex its budgets as per changing situations. It also helps the company in reaching out to opportunities in the </w:t>
      </w:r>
      <w:proofErr w:type="gramStart"/>
      <w:r w:rsidR="00DE6CB9">
        <w:t>market place</w:t>
      </w:r>
      <w:proofErr w:type="gramEnd"/>
      <w:r w:rsidR="00DE6CB9">
        <w:t xml:space="preserve">, as </w:t>
      </w:r>
      <w:r w:rsidR="00EE15B6">
        <w:t>adjustments can be made to its budget for increase or decrease in demand. In addition, the managers at Samsung develop the capacity of adjusting the company’s cost margins due to flexible budgets. This in turn leads the company towards making efficient decisions on pricing</w:t>
      </w:r>
      <w:r w:rsidR="00B22ADB">
        <w:t xml:space="preserve"> even when the environment is changing consistently.</w:t>
      </w:r>
    </w:p>
    <w:p w14:paraId="38D98508" w14:textId="77777777" w:rsidR="007A02FA" w:rsidRPr="008C6076" w:rsidRDefault="001E4B3A" w:rsidP="00D353FC">
      <w:r>
        <w:t xml:space="preserve">However, Apple, which is yet another technology giant, uses </w:t>
      </w:r>
      <w:r w:rsidR="00901ED2">
        <w:rPr>
          <w:b/>
          <w:i/>
        </w:rPr>
        <w:t>static</w:t>
      </w:r>
      <w:r>
        <w:rPr>
          <w:b/>
          <w:i/>
        </w:rPr>
        <w:t xml:space="preserve"> budgeting </w:t>
      </w:r>
      <w:proofErr w:type="gramStart"/>
      <w:r w:rsidR="00406B81">
        <w:t>in order to</w:t>
      </w:r>
      <w:proofErr w:type="gramEnd"/>
      <w:r w:rsidR="00406B81">
        <w:t xml:space="preserve"> prepare budgets and implement them effectually within organisations. </w:t>
      </w:r>
      <w:r w:rsidR="00901ED2">
        <w:t xml:space="preserve">According to </w:t>
      </w:r>
      <w:r w:rsidR="00D353FC" w:rsidRPr="00D353FC">
        <w:t>Wu</w:t>
      </w:r>
      <w:r w:rsidR="00D353FC">
        <w:t xml:space="preserve"> </w:t>
      </w:r>
      <w:r w:rsidR="00D353FC" w:rsidRPr="00D353FC">
        <w:t>and Zhou</w:t>
      </w:r>
      <w:r w:rsidR="00D353FC">
        <w:t xml:space="preserve"> </w:t>
      </w:r>
      <w:r w:rsidR="00901ED2">
        <w:t>(</w:t>
      </w:r>
      <w:r w:rsidR="00D353FC">
        <w:t>2018</w:t>
      </w:r>
      <w:r w:rsidR="00901ED2">
        <w:t xml:space="preserve">), a static or fixed budget is the one that is created at the starting of an accounting year and remains unchanged unless the year is over. </w:t>
      </w:r>
      <w:r w:rsidR="00E24A3E">
        <w:t>There</w:t>
      </w:r>
      <w:r w:rsidR="00AE0D65">
        <w:t xml:space="preserve"> are several advantages of </w:t>
      </w:r>
      <w:r w:rsidR="00E24A3E">
        <w:t xml:space="preserve">the static budgets as well. For example, this budgeting method is not time intensive and is extremely easy for being prepared and implemented within business organisations. </w:t>
      </w:r>
      <w:r w:rsidR="00A43887">
        <w:t xml:space="preserve">The budgets give basic data utilised for performing variance analysis while promoting </w:t>
      </w:r>
      <w:r w:rsidR="008C6076">
        <w:t xml:space="preserve">a culture for strictly adhering with budgets. </w:t>
      </w:r>
      <w:r w:rsidR="00F12805">
        <w:t xml:space="preserve">In Apple, this budget style helps in making decisions for cost control by remaining unchanged. The managers of the organisation </w:t>
      </w:r>
      <w:proofErr w:type="gramStart"/>
      <w:r w:rsidR="00F12805">
        <w:t>are able to</w:t>
      </w:r>
      <w:proofErr w:type="gramEnd"/>
      <w:r w:rsidR="00F12805">
        <w:t xml:space="preserve"> </w:t>
      </w:r>
      <w:r w:rsidR="00E92059">
        <w:t>ensure proper decisions are made to keep costs under control even in a rapidly changing environment.</w:t>
      </w:r>
    </w:p>
    <w:p w14:paraId="0BD1446C" w14:textId="77777777" w:rsidR="00A91070" w:rsidRPr="00A91070" w:rsidRDefault="00BA7948" w:rsidP="00A91070">
      <w:pPr>
        <w:rPr>
          <w:b/>
          <w:i/>
        </w:rPr>
      </w:pPr>
      <w:r>
        <w:rPr>
          <w:b/>
          <w:i/>
        </w:rPr>
        <w:t>Benefits and limitations</w:t>
      </w:r>
      <w:r w:rsidR="00A91070" w:rsidRPr="00A91070">
        <w:rPr>
          <w:b/>
          <w:i/>
        </w:rPr>
        <w:t xml:space="preserve"> of participati</w:t>
      </w:r>
      <w:r w:rsidR="00AB1041">
        <w:rPr>
          <w:b/>
          <w:i/>
        </w:rPr>
        <w:t xml:space="preserve">ve </w:t>
      </w:r>
      <w:r w:rsidR="00A91070" w:rsidRPr="00A91070">
        <w:rPr>
          <w:b/>
          <w:i/>
        </w:rPr>
        <w:t xml:space="preserve">budgeting </w:t>
      </w:r>
    </w:p>
    <w:p w14:paraId="763AA5C5" w14:textId="77777777" w:rsidR="003E3150" w:rsidRDefault="00943D11" w:rsidP="007A02FA">
      <w:r>
        <w:t xml:space="preserve">According to </w:t>
      </w:r>
      <w:r w:rsidRPr="00943D11">
        <w:t>Church et al. (2019)</w:t>
      </w:r>
      <w:r w:rsidR="00E92059">
        <w:t xml:space="preserve">, the participative budgeting, which is also known as the bottom up budgeting, </w:t>
      </w:r>
      <w:r w:rsidR="00AB1041">
        <w:t xml:space="preserve">is also one of the key budgeting </w:t>
      </w:r>
      <w:r w:rsidR="008B7EDF">
        <w:t xml:space="preserve">techniques that businesses use. </w:t>
      </w:r>
      <w:r w:rsidR="009A74BC">
        <w:t xml:space="preserve">In this budgeting method, the managers and departmental heads of a company prepare their budgets based on their experiences in the past and present information. Once the budget has been prepared, they are presented for </w:t>
      </w:r>
      <w:r w:rsidR="00FB3C7B">
        <w:t xml:space="preserve">approval to the top management. Such a budget helps in making optimised decisions within a business organisation, as they take external market situations and margin pressures for making budgets more attainable and realistic in nature. </w:t>
      </w:r>
      <w:r w:rsidR="005D2C20">
        <w:t xml:space="preserve">In addition, they help in coping up with the consistently changing environment of a business, as the budgeting style involves the joint opinions of not only top management but also subordinate and lower level managers. </w:t>
      </w:r>
    </w:p>
    <w:p w14:paraId="42F65BCB" w14:textId="77777777" w:rsidR="00D353FC" w:rsidRDefault="00EC4D8E" w:rsidP="00D353FC">
      <w:r>
        <w:lastRenderedPageBreak/>
        <w:t>The benefits or advantages of participative budgeting is that using this budget makes people more likely for working towards fulfilment of a budget in which they have participated</w:t>
      </w:r>
      <w:r w:rsidR="006E05C3">
        <w:t xml:space="preserve"> while setting. In addition, </w:t>
      </w:r>
      <w:proofErr w:type="spellStart"/>
      <w:r w:rsidR="00D353FC" w:rsidRPr="00D353FC">
        <w:t>Kahar</w:t>
      </w:r>
      <w:proofErr w:type="spellEnd"/>
      <w:r w:rsidR="00D353FC" w:rsidRPr="00D353FC">
        <w:t xml:space="preserve"> </w:t>
      </w:r>
      <w:r w:rsidR="00D353FC" w:rsidRPr="00D353FC">
        <w:rPr>
          <w:i/>
        </w:rPr>
        <w:t>et al</w:t>
      </w:r>
      <w:r w:rsidR="00D353FC">
        <w:t xml:space="preserve">. (2016) mentioned that </w:t>
      </w:r>
      <w:r w:rsidR="006E05C3">
        <w:t xml:space="preserve">the budget is advantageous, as the procedure of budgeting recognised individuals at differing levels of an organisation and their judgments and views are valued. </w:t>
      </w:r>
      <w:r w:rsidR="00034CF4">
        <w:t>The existence of this style of budgeting is noticed in both Samsung and Apple, which enhances the decisions of their managers.</w:t>
      </w:r>
      <w:r w:rsidR="003E3150" w:rsidRPr="003E3150">
        <w:t xml:space="preserve"> However, the key limitations or disadvantages associated with this budget are that it distracts operational managers from their core business activities. In addition, participative budgeting is time intensive and allows chances for creation of budgetary slack within an entity. On the other hand, it is said that this style of budgeting is incongruent in nature to the goals of a company.</w:t>
      </w:r>
      <w:r w:rsidR="00D353FC">
        <w:br w:type="page"/>
      </w:r>
    </w:p>
    <w:p w14:paraId="002C63E0" w14:textId="77777777" w:rsidR="00A91070" w:rsidRDefault="00A91070" w:rsidP="00A91070">
      <w:pPr>
        <w:pStyle w:val="Titlu1"/>
      </w:pPr>
      <w:bookmarkStart w:id="5" w:name="_Toc47978090"/>
      <w:r w:rsidRPr="00A91070">
        <w:lastRenderedPageBreak/>
        <w:t>Conclusion</w:t>
      </w:r>
      <w:bookmarkEnd w:id="2"/>
      <w:bookmarkEnd w:id="5"/>
    </w:p>
    <w:p w14:paraId="420035C8" w14:textId="77777777" w:rsidR="00C66AA7" w:rsidRDefault="005458EA" w:rsidP="00C66AA7">
      <w:r>
        <w:t xml:space="preserve">Hence, the discussions and findings of the study provided an in-depth idea regarding budgeting as well as its use in terms of making of optimised decisions by managers. </w:t>
      </w:r>
      <w:r w:rsidR="009C4AAF">
        <w:t xml:space="preserve">The key </w:t>
      </w:r>
      <w:r w:rsidR="00F35F5E">
        <w:t>advantages and roles</w:t>
      </w:r>
      <w:r w:rsidR="009C4AAF">
        <w:t xml:space="preserve"> in budgeting, for example, profit planning</w:t>
      </w:r>
      <w:r w:rsidR="00AE5731">
        <w:t xml:space="preserve"> and </w:t>
      </w:r>
      <w:r w:rsidR="009C4AAF">
        <w:t xml:space="preserve">performance monitoring and such others could be identified. </w:t>
      </w:r>
      <w:r w:rsidR="00AE5731">
        <w:t xml:space="preserve">On the other hand, the discussions made on flexible </w:t>
      </w:r>
      <w:r w:rsidR="00D372C8">
        <w:t xml:space="preserve">and static budgets assisted in determining how technology companies, which have a rapidly changing business environment </w:t>
      </w:r>
      <w:r w:rsidR="00F24AE9">
        <w:t xml:space="preserve">help in decision-making. </w:t>
      </w:r>
      <w:r w:rsidR="001F142D">
        <w:t xml:space="preserve">The ways in which these budget methods help managers in </w:t>
      </w:r>
      <w:r w:rsidR="002F5DD8">
        <w:t xml:space="preserve">ensuring optimal decisions to cope with the changes in the business environment could be derived. The evaluation of the pros and cons of </w:t>
      </w:r>
      <w:r w:rsidR="007A02FA">
        <w:t>participative</w:t>
      </w:r>
      <w:r w:rsidR="002F5DD8">
        <w:t xml:space="preserve"> budgeting also assisted in understanding the roles executed by budgeting in detail.</w:t>
      </w:r>
      <w:r w:rsidR="00C66AA7">
        <w:br w:type="page"/>
      </w:r>
    </w:p>
    <w:p w14:paraId="1D1C1659" w14:textId="77777777" w:rsidR="006273A7" w:rsidRDefault="00D353FC" w:rsidP="00D353FC">
      <w:pPr>
        <w:pStyle w:val="Titlu1"/>
      </w:pPr>
      <w:bookmarkStart w:id="6" w:name="_Toc47978091"/>
      <w:r w:rsidRPr="00D353FC">
        <w:lastRenderedPageBreak/>
        <w:t>Reference List</w:t>
      </w:r>
      <w:bookmarkEnd w:id="6"/>
      <w:r w:rsidRPr="00D353FC">
        <w:t xml:space="preserve"> </w:t>
      </w:r>
    </w:p>
    <w:p w14:paraId="59920A47" w14:textId="77777777" w:rsidR="00E56898" w:rsidRPr="00E56898" w:rsidRDefault="00E56898" w:rsidP="00E56898">
      <w:r w:rsidRPr="00E56898">
        <w:t xml:space="preserve">Arnold, M. and </w:t>
      </w:r>
      <w:proofErr w:type="spellStart"/>
      <w:r w:rsidRPr="00E56898">
        <w:t>Artz</w:t>
      </w:r>
      <w:proofErr w:type="spellEnd"/>
      <w:r w:rsidRPr="00E56898">
        <w:t>, M. (2019) The use of a single budget or separate budgets for planning and performance evaluation. </w:t>
      </w:r>
      <w:r w:rsidRPr="00E56898">
        <w:rPr>
          <w:i/>
          <w:iCs/>
        </w:rPr>
        <w:t xml:space="preserve">Accounting, </w:t>
      </w:r>
      <w:proofErr w:type="gramStart"/>
      <w:r w:rsidRPr="00E56898">
        <w:rPr>
          <w:i/>
          <w:iCs/>
        </w:rPr>
        <w:t>organizations</w:t>
      </w:r>
      <w:proofErr w:type="gramEnd"/>
      <w:r w:rsidRPr="00E56898">
        <w:rPr>
          <w:i/>
          <w:iCs/>
        </w:rPr>
        <w:t xml:space="preserve"> and society</w:t>
      </w:r>
      <w:r w:rsidRPr="00E56898">
        <w:t>, </w:t>
      </w:r>
      <w:r w:rsidRPr="00E56898">
        <w:rPr>
          <w:i/>
          <w:iCs/>
        </w:rPr>
        <w:t>73</w:t>
      </w:r>
      <w:r w:rsidRPr="00E56898">
        <w:t>, pp.50-67.</w:t>
      </w:r>
    </w:p>
    <w:p w14:paraId="52A13D9A" w14:textId="77777777" w:rsidR="00A24AAE" w:rsidRPr="00E56898" w:rsidRDefault="00743A04" w:rsidP="00E56898">
      <w:proofErr w:type="spellStart"/>
      <w:r w:rsidRPr="00E56898">
        <w:t>Asogwa</w:t>
      </w:r>
      <w:proofErr w:type="spellEnd"/>
      <w:r w:rsidRPr="00E56898">
        <w:t xml:space="preserve">, I.E. and </w:t>
      </w:r>
      <w:proofErr w:type="spellStart"/>
      <w:r w:rsidRPr="00E56898">
        <w:t>Etim</w:t>
      </w:r>
      <w:proofErr w:type="spellEnd"/>
      <w:r w:rsidRPr="00E56898">
        <w:t>, O.E. (2017) Traditional Budgeting in Today's Business Environment. </w:t>
      </w:r>
      <w:r w:rsidRPr="00E56898">
        <w:rPr>
          <w:i/>
          <w:iCs/>
        </w:rPr>
        <w:t>Journal of Applied Finance and Banking</w:t>
      </w:r>
      <w:r w:rsidRPr="00E56898">
        <w:t>, </w:t>
      </w:r>
      <w:r w:rsidRPr="00E56898">
        <w:rPr>
          <w:i/>
          <w:iCs/>
        </w:rPr>
        <w:t>7</w:t>
      </w:r>
      <w:r w:rsidRPr="00E56898">
        <w:t>(3), p.111.</w:t>
      </w:r>
    </w:p>
    <w:p w14:paraId="0EC527CC" w14:textId="77777777" w:rsidR="002155DA" w:rsidRPr="00E56898" w:rsidRDefault="00E56898" w:rsidP="00E56898">
      <w:r w:rsidRPr="00E56898">
        <w:t xml:space="preserve">Church, B.K., </w:t>
      </w:r>
      <w:proofErr w:type="spellStart"/>
      <w:r w:rsidRPr="00E56898">
        <w:t>Kuang</w:t>
      </w:r>
      <w:proofErr w:type="spellEnd"/>
      <w:r w:rsidRPr="00E56898">
        <w:t>, X.J. and Liu, Y.S. (2019) The effects of measurement basis and slack benefits on honesty in budget reporting. </w:t>
      </w:r>
      <w:r w:rsidRPr="00E56898">
        <w:rPr>
          <w:i/>
          <w:iCs/>
        </w:rPr>
        <w:t>Accounting, Organizations and Society</w:t>
      </w:r>
      <w:r w:rsidRPr="00E56898">
        <w:t>, </w:t>
      </w:r>
      <w:r w:rsidRPr="00E56898">
        <w:rPr>
          <w:i/>
          <w:iCs/>
        </w:rPr>
        <w:t>72</w:t>
      </w:r>
      <w:r w:rsidRPr="00E56898">
        <w:t>, pp.74-84.</w:t>
      </w:r>
    </w:p>
    <w:p w14:paraId="3C947156" w14:textId="77777777" w:rsidR="006273A7" w:rsidRPr="00E56898" w:rsidRDefault="00743A04" w:rsidP="00E56898">
      <w:r w:rsidRPr="00E56898">
        <w:t>images.samsung.com. (2019) [online] Available at: &lt;https://images.samsung.com/is/content/samsung/p5/global/ir/docs/2019_con_quarter04_all.pdf&gt; [Accessed 10 August 2020].</w:t>
      </w:r>
    </w:p>
    <w:p w14:paraId="25CCBADF" w14:textId="77777777" w:rsidR="00A07959" w:rsidRPr="00E56898" w:rsidRDefault="00743A04" w:rsidP="00E56898">
      <w:proofErr w:type="spellStart"/>
      <w:r w:rsidRPr="00E56898">
        <w:t>Ishmuradova</w:t>
      </w:r>
      <w:proofErr w:type="spellEnd"/>
      <w:r w:rsidRPr="00E56898">
        <w:t xml:space="preserve">, I., </w:t>
      </w:r>
      <w:proofErr w:type="spellStart"/>
      <w:r w:rsidRPr="00E56898">
        <w:t>Karamyshev</w:t>
      </w:r>
      <w:proofErr w:type="spellEnd"/>
      <w:r w:rsidRPr="00E56898">
        <w:t xml:space="preserve">, A., </w:t>
      </w:r>
      <w:proofErr w:type="spellStart"/>
      <w:r w:rsidRPr="00E56898">
        <w:t>Lysanov</w:t>
      </w:r>
      <w:proofErr w:type="spellEnd"/>
      <w:r w:rsidRPr="00E56898">
        <w:t xml:space="preserve">, D., </w:t>
      </w:r>
      <w:proofErr w:type="spellStart"/>
      <w:r w:rsidRPr="00E56898">
        <w:t>Isavnin</w:t>
      </w:r>
      <w:proofErr w:type="spellEnd"/>
      <w:r w:rsidRPr="00E56898">
        <w:t xml:space="preserve">, A. and </w:t>
      </w:r>
      <w:proofErr w:type="spellStart"/>
      <w:r w:rsidRPr="00E56898">
        <w:t>Eremina</w:t>
      </w:r>
      <w:proofErr w:type="spellEnd"/>
      <w:r w:rsidRPr="00E56898">
        <w:t xml:space="preserve">, I. (2019) </w:t>
      </w:r>
      <w:proofErr w:type="spellStart"/>
      <w:r w:rsidRPr="00E56898">
        <w:t>Persectives</w:t>
      </w:r>
      <w:proofErr w:type="spellEnd"/>
      <w:r w:rsidRPr="00E56898">
        <w:t xml:space="preserve"> of Application of Project Budgeting in Commercial Organizations. In </w:t>
      </w:r>
      <w:r w:rsidRPr="00E56898">
        <w:rPr>
          <w:i/>
          <w:iCs/>
        </w:rPr>
        <w:t xml:space="preserve">2019 12th International Conference on Developments in </w:t>
      </w:r>
      <w:proofErr w:type="spellStart"/>
      <w:r w:rsidRPr="00E56898">
        <w:rPr>
          <w:i/>
          <w:iCs/>
        </w:rPr>
        <w:t>eSystems</w:t>
      </w:r>
      <w:proofErr w:type="spellEnd"/>
      <w:r w:rsidRPr="00E56898">
        <w:rPr>
          <w:i/>
          <w:iCs/>
        </w:rPr>
        <w:t xml:space="preserve"> Engineering (</w:t>
      </w:r>
      <w:proofErr w:type="spellStart"/>
      <w:r w:rsidRPr="00E56898">
        <w:rPr>
          <w:i/>
          <w:iCs/>
        </w:rPr>
        <w:t>DeSE</w:t>
      </w:r>
      <w:proofErr w:type="spellEnd"/>
      <w:r w:rsidRPr="00E56898">
        <w:rPr>
          <w:i/>
          <w:iCs/>
        </w:rPr>
        <w:t>)</w:t>
      </w:r>
      <w:r w:rsidRPr="00E56898">
        <w:t> (pp. 370-373). IEEE.</w:t>
      </w:r>
    </w:p>
    <w:p w14:paraId="3A29D38E" w14:textId="77777777" w:rsidR="00E56898" w:rsidRPr="00E56898" w:rsidRDefault="00743A04" w:rsidP="00E56898">
      <w:proofErr w:type="spellStart"/>
      <w:r w:rsidRPr="00E56898">
        <w:t>Kahar</w:t>
      </w:r>
      <w:proofErr w:type="spellEnd"/>
      <w:r w:rsidRPr="00E56898">
        <w:t xml:space="preserve">, S.H., </w:t>
      </w:r>
      <w:proofErr w:type="spellStart"/>
      <w:r w:rsidRPr="00E56898">
        <w:t>Rohman</w:t>
      </w:r>
      <w:proofErr w:type="spellEnd"/>
      <w:r w:rsidRPr="00E56898">
        <w:t xml:space="preserve">, A. and </w:t>
      </w:r>
      <w:proofErr w:type="spellStart"/>
      <w:r w:rsidRPr="00E56898">
        <w:t>Chariri</w:t>
      </w:r>
      <w:proofErr w:type="spellEnd"/>
      <w:r w:rsidRPr="00E56898">
        <w:t xml:space="preserve">, A. (2016) Participative budgeting, budgetary </w:t>
      </w:r>
      <w:proofErr w:type="gramStart"/>
      <w:r w:rsidRPr="00E56898">
        <w:t>slack</w:t>
      </w:r>
      <w:proofErr w:type="gramEnd"/>
      <w:r w:rsidRPr="00E56898">
        <w:t xml:space="preserve"> and job satisfaction in the public sector. </w:t>
      </w:r>
      <w:r w:rsidRPr="00E56898">
        <w:rPr>
          <w:i/>
          <w:iCs/>
        </w:rPr>
        <w:t>Journal of Applied Business Research (JABR)</w:t>
      </w:r>
      <w:r w:rsidRPr="00E56898">
        <w:t>, </w:t>
      </w:r>
      <w:r w:rsidRPr="00E56898">
        <w:rPr>
          <w:i/>
          <w:iCs/>
        </w:rPr>
        <w:t>32</w:t>
      </w:r>
      <w:r w:rsidRPr="00E56898">
        <w:t>(6), pp.1663-1674.</w:t>
      </w:r>
    </w:p>
    <w:p w14:paraId="71A5C08E" w14:textId="77777777" w:rsidR="002155DA" w:rsidRPr="00E56898" w:rsidRDefault="00743A04" w:rsidP="00E56898">
      <w:r w:rsidRPr="00E56898">
        <w:t>Manta, A.M. (2020) Performance–Based Budgeting–an option or a necessity. In </w:t>
      </w:r>
      <w:r w:rsidRPr="00E56898">
        <w:rPr>
          <w:i/>
          <w:iCs/>
        </w:rPr>
        <w:t>Proceedings of the International Conference on Business Excellence</w:t>
      </w:r>
      <w:r w:rsidRPr="00E56898">
        <w:t xml:space="preserve"> (Vol. 14, No. 1, pp. 915-924). </w:t>
      </w:r>
      <w:proofErr w:type="spellStart"/>
      <w:r w:rsidRPr="00E56898">
        <w:t>Sciendo</w:t>
      </w:r>
      <w:proofErr w:type="spellEnd"/>
      <w:r w:rsidRPr="00E56898">
        <w:t>.</w:t>
      </w:r>
    </w:p>
    <w:p w14:paraId="7ED8FCD8" w14:textId="77777777" w:rsidR="00A07959" w:rsidRPr="00E56898" w:rsidRDefault="00743A04" w:rsidP="00E56898">
      <w:r w:rsidRPr="00E56898">
        <w:t xml:space="preserve">Olaf, S.S., Agnieszka, M. and Thomas, H. (2019) Beyond Budgeting–A Fair Alternative for Management </w:t>
      </w:r>
      <w:proofErr w:type="gramStart"/>
      <w:r w:rsidRPr="00E56898">
        <w:t>Control?-</w:t>
      </w:r>
      <w:proofErr w:type="gramEnd"/>
      <w:r w:rsidRPr="00E56898">
        <w:t>Examining the Relationships between Beyond Budgeting and Organizational Justice Perceptions. </w:t>
      </w:r>
      <w:r w:rsidRPr="00E56898">
        <w:rPr>
          <w:i/>
          <w:iCs/>
        </w:rPr>
        <w:t>Studies in Business and Economics</w:t>
      </w:r>
      <w:r w:rsidRPr="00E56898">
        <w:t>, </w:t>
      </w:r>
      <w:r w:rsidRPr="00E56898">
        <w:rPr>
          <w:i/>
          <w:iCs/>
        </w:rPr>
        <w:t>14</w:t>
      </w:r>
      <w:r w:rsidRPr="00E56898">
        <w:t>(2), pp.160-180.</w:t>
      </w:r>
    </w:p>
    <w:p w14:paraId="6568F502" w14:textId="77777777" w:rsidR="00A07959" w:rsidRPr="00E56898" w:rsidRDefault="00743A04" w:rsidP="00E56898">
      <w:r w:rsidRPr="00E56898">
        <w:t>Perkins, T.C.N. (2019) </w:t>
      </w:r>
      <w:r w:rsidRPr="00E56898">
        <w:rPr>
          <w:i/>
          <w:iCs/>
        </w:rPr>
        <w:t>Budgeting, target setting and variance analysis: the case of two logistic companies</w:t>
      </w:r>
      <w:r w:rsidRPr="00E56898">
        <w:t> (Doctoral dissertation).</w:t>
      </w:r>
    </w:p>
    <w:p w14:paraId="068C4863" w14:textId="77777777" w:rsidR="004E76C4" w:rsidRPr="00E56898" w:rsidRDefault="00743A04" w:rsidP="00E56898">
      <w:proofErr w:type="spellStart"/>
      <w:r w:rsidRPr="00E56898">
        <w:t>Riharjo</w:t>
      </w:r>
      <w:proofErr w:type="spellEnd"/>
      <w:r w:rsidRPr="00E56898">
        <w:t xml:space="preserve">, I.B. (2018) Budget Concept: The Reality </w:t>
      </w:r>
      <w:proofErr w:type="gramStart"/>
      <w:r w:rsidRPr="00E56898">
        <w:t>Of</w:t>
      </w:r>
      <w:proofErr w:type="gramEnd"/>
      <w:r w:rsidRPr="00E56898">
        <w:t xml:space="preserve"> Human </w:t>
      </w:r>
      <w:proofErr w:type="spellStart"/>
      <w:r w:rsidRPr="00E56898">
        <w:t>Behavior</w:t>
      </w:r>
      <w:proofErr w:type="spellEnd"/>
      <w:r w:rsidRPr="00E56898">
        <w:t xml:space="preserve"> In Budgeting Processes. In </w:t>
      </w:r>
      <w:r w:rsidRPr="00E56898">
        <w:rPr>
          <w:i/>
          <w:iCs/>
        </w:rPr>
        <w:t>ASEAN/Asian Academic Society International Conference Proceeding Series</w:t>
      </w:r>
      <w:r w:rsidRPr="00E56898">
        <w:t> (pp. 714-720).</w:t>
      </w:r>
    </w:p>
    <w:p w14:paraId="4EC1BEB4" w14:textId="77777777" w:rsidR="002155DA" w:rsidRPr="00E56898" w:rsidRDefault="00743A04" w:rsidP="00E56898">
      <w:proofErr w:type="spellStart"/>
      <w:r w:rsidRPr="00E56898">
        <w:lastRenderedPageBreak/>
        <w:t>Stevcevska-Srbinoska</w:t>
      </w:r>
      <w:proofErr w:type="spellEnd"/>
      <w:r w:rsidRPr="00E56898">
        <w:t>, D. (2018) The Advantages of Budgets: A Survey of Macedonian Legal Entities. </w:t>
      </w:r>
      <w:r w:rsidRPr="00E56898">
        <w:rPr>
          <w:i/>
          <w:iCs/>
        </w:rPr>
        <w:t>Business and Economic Research</w:t>
      </w:r>
      <w:r w:rsidRPr="00E56898">
        <w:t>, </w:t>
      </w:r>
      <w:r w:rsidRPr="00E56898">
        <w:rPr>
          <w:i/>
          <w:iCs/>
        </w:rPr>
        <w:t>8</w:t>
      </w:r>
      <w:r w:rsidRPr="00E56898">
        <w:t>(2), pp.33-55.</w:t>
      </w:r>
    </w:p>
    <w:p w14:paraId="79BDD6D4" w14:textId="77777777" w:rsidR="00D353FC" w:rsidRPr="00D353FC" w:rsidRDefault="00743A04" w:rsidP="00D353FC">
      <w:r w:rsidRPr="00E56898">
        <w:t xml:space="preserve">Wu, D. and Zhou, E. (2018) </w:t>
      </w:r>
      <w:proofErr w:type="spellStart"/>
      <w:r w:rsidRPr="00E56898">
        <w:t>Analyzing</w:t>
      </w:r>
      <w:proofErr w:type="spellEnd"/>
      <w:r w:rsidRPr="00E56898">
        <w:t xml:space="preserve"> and provably improving fixed budget ranking and selection algorithms. </w:t>
      </w:r>
      <w:proofErr w:type="spellStart"/>
      <w:r w:rsidRPr="00E56898">
        <w:rPr>
          <w:i/>
          <w:iCs/>
        </w:rPr>
        <w:t>arXiv</w:t>
      </w:r>
      <w:proofErr w:type="spellEnd"/>
      <w:r w:rsidRPr="00E56898">
        <w:rPr>
          <w:i/>
          <w:iCs/>
        </w:rPr>
        <w:t xml:space="preserve"> preprint arXiv:1811.12183</w:t>
      </w:r>
      <w:r w:rsidRPr="00E56898">
        <w:t>.</w:t>
      </w:r>
    </w:p>
    <w:sectPr w:rsidR="00D353FC" w:rsidRPr="00D353FC" w:rsidSect="006273A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2908AD" w14:textId="77777777" w:rsidR="000E59A1" w:rsidRDefault="000E59A1" w:rsidP="00EC1722">
      <w:pPr>
        <w:spacing w:after="0" w:line="240" w:lineRule="auto"/>
      </w:pPr>
      <w:r>
        <w:separator/>
      </w:r>
    </w:p>
  </w:endnote>
  <w:endnote w:type="continuationSeparator" w:id="0">
    <w:p w14:paraId="47E687F0" w14:textId="77777777" w:rsidR="000E59A1" w:rsidRDefault="000E59A1" w:rsidP="00EC1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8851"/>
      <w:docPartObj>
        <w:docPartGallery w:val="Page Numbers (Bottom of Page)"/>
        <w:docPartUnique/>
      </w:docPartObj>
    </w:sdtPr>
    <w:sdtEndPr/>
    <w:sdtContent>
      <w:p w14:paraId="6C960B02" w14:textId="77777777" w:rsidR="005D2C20" w:rsidRDefault="000E59A1">
        <w:pPr>
          <w:pStyle w:val="Subsol"/>
          <w:jc w:val="right"/>
        </w:pPr>
        <w:r>
          <w:fldChar w:fldCharType="begin"/>
        </w:r>
        <w:r>
          <w:instrText xml:space="preserve"> PAGE   \* MERGEFORMAT </w:instrText>
        </w:r>
        <w:r>
          <w:fldChar w:fldCharType="separate"/>
        </w:r>
        <w:r w:rsidR="00A97C3F">
          <w:rPr>
            <w:noProof/>
          </w:rPr>
          <w:t>7</w:t>
        </w:r>
        <w:r>
          <w:rPr>
            <w:noProof/>
          </w:rPr>
          <w:fldChar w:fldCharType="end"/>
        </w:r>
      </w:p>
    </w:sdtContent>
  </w:sdt>
  <w:p w14:paraId="53312B8F" w14:textId="77777777" w:rsidR="005D2C20" w:rsidRDefault="005D2C2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72CEEE" w14:textId="77777777" w:rsidR="000E59A1" w:rsidRDefault="000E59A1" w:rsidP="00EC1722">
      <w:pPr>
        <w:spacing w:after="0" w:line="240" w:lineRule="auto"/>
      </w:pPr>
      <w:r>
        <w:separator/>
      </w:r>
    </w:p>
  </w:footnote>
  <w:footnote w:type="continuationSeparator" w:id="0">
    <w:p w14:paraId="06E5B27D" w14:textId="77777777" w:rsidR="000E59A1" w:rsidRDefault="000E59A1" w:rsidP="00EC17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722"/>
    <w:rsid w:val="000019A1"/>
    <w:rsid w:val="00034CF4"/>
    <w:rsid w:val="000744F0"/>
    <w:rsid w:val="00084BB6"/>
    <w:rsid w:val="000A2A11"/>
    <w:rsid w:val="000A55D2"/>
    <w:rsid w:val="000B7F09"/>
    <w:rsid w:val="000E59A1"/>
    <w:rsid w:val="00152388"/>
    <w:rsid w:val="001E4B3A"/>
    <w:rsid w:val="001F142D"/>
    <w:rsid w:val="002271F9"/>
    <w:rsid w:val="00256C80"/>
    <w:rsid w:val="002C3DD4"/>
    <w:rsid w:val="002F5DD8"/>
    <w:rsid w:val="00305A8B"/>
    <w:rsid w:val="0032022D"/>
    <w:rsid w:val="00325C9A"/>
    <w:rsid w:val="003B4468"/>
    <w:rsid w:val="003D3E80"/>
    <w:rsid w:val="003E3150"/>
    <w:rsid w:val="003E3CB4"/>
    <w:rsid w:val="003F4A0C"/>
    <w:rsid w:val="00406B81"/>
    <w:rsid w:val="00437950"/>
    <w:rsid w:val="004413AB"/>
    <w:rsid w:val="0048166C"/>
    <w:rsid w:val="004A03E3"/>
    <w:rsid w:val="004C3375"/>
    <w:rsid w:val="004D38AE"/>
    <w:rsid w:val="004F75B0"/>
    <w:rsid w:val="00540EBF"/>
    <w:rsid w:val="005458EA"/>
    <w:rsid w:val="00567651"/>
    <w:rsid w:val="005D2C20"/>
    <w:rsid w:val="00623553"/>
    <w:rsid w:val="006273A7"/>
    <w:rsid w:val="00646894"/>
    <w:rsid w:val="006C70F9"/>
    <w:rsid w:val="006E05C3"/>
    <w:rsid w:val="00743A04"/>
    <w:rsid w:val="007A02FA"/>
    <w:rsid w:val="007D4D85"/>
    <w:rsid w:val="008B7EDF"/>
    <w:rsid w:val="008C38F7"/>
    <w:rsid w:val="008C42FE"/>
    <w:rsid w:val="008C6076"/>
    <w:rsid w:val="00901ED2"/>
    <w:rsid w:val="00943D11"/>
    <w:rsid w:val="009A7019"/>
    <w:rsid w:val="009A74BC"/>
    <w:rsid w:val="009C223B"/>
    <w:rsid w:val="009C4AAF"/>
    <w:rsid w:val="00A230A5"/>
    <w:rsid w:val="00A43887"/>
    <w:rsid w:val="00A51C3C"/>
    <w:rsid w:val="00A74F8F"/>
    <w:rsid w:val="00A91070"/>
    <w:rsid w:val="00A92D42"/>
    <w:rsid w:val="00A97C3F"/>
    <w:rsid w:val="00AA5D98"/>
    <w:rsid w:val="00AB1041"/>
    <w:rsid w:val="00AC2D05"/>
    <w:rsid w:val="00AE0D65"/>
    <w:rsid w:val="00AE5731"/>
    <w:rsid w:val="00B22ADB"/>
    <w:rsid w:val="00B2721D"/>
    <w:rsid w:val="00BA7948"/>
    <w:rsid w:val="00BB7024"/>
    <w:rsid w:val="00C058CC"/>
    <w:rsid w:val="00C306A3"/>
    <w:rsid w:val="00C666D3"/>
    <w:rsid w:val="00C66AA7"/>
    <w:rsid w:val="00C806F9"/>
    <w:rsid w:val="00C86893"/>
    <w:rsid w:val="00CA77C2"/>
    <w:rsid w:val="00D009EA"/>
    <w:rsid w:val="00D04702"/>
    <w:rsid w:val="00D353FC"/>
    <w:rsid w:val="00D372C8"/>
    <w:rsid w:val="00D751C3"/>
    <w:rsid w:val="00DA29F7"/>
    <w:rsid w:val="00DE6CB9"/>
    <w:rsid w:val="00DF50B5"/>
    <w:rsid w:val="00E24A3E"/>
    <w:rsid w:val="00E56898"/>
    <w:rsid w:val="00E87AE9"/>
    <w:rsid w:val="00E92059"/>
    <w:rsid w:val="00EC056D"/>
    <w:rsid w:val="00EC1722"/>
    <w:rsid w:val="00EC4D8E"/>
    <w:rsid w:val="00ED413D"/>
    <w:rsid w:val="00ED61F8"/>
    <w:rsid w:val="00EE15B6"/>
    <w:rsid w:val="00F12805"/>
    <w:rsid w:val="00F21E3A"/>
    <w:rsid w:val="00F24AE9"/>
    <w:rsid w:val="00F35F5E"/>
    <w:rsid w:val="00F70027"/>
    <w:rsid w:val="00FB3C7B"/>
    <w:rsid w:val="00FC4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0EECC"/>
  <w15:docId w15:val="{69FCB39C-6713-41AA-BE88-4BF018060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722"/>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540EBF"/>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uiPriority w:val="9"/>
    <w:semiHidden/>
    <w:unhideWhenUsed/>
    <w:qFormat/>
    <w:rsid w:val="006C70F9"/>
    <w:pPr>
      <w:keepNext/>
      <w:keepLines/>
      <w:spacing w:before="200" w:after="0"/>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40EBF"/>
    <w:rPr>
      <w:rFonts w:ascii="Times New Roman" w:eastAsiaTheme="majorEastAsia" w:hAnsi="Times New Roman" w:cstheme="majorBidi"/>
      <w:b/>
      <w:bCs/>
      <w:sz w:val="24"/>
      <w:szCs w:val="28"/>
    </w:rPr>
  </w:style>
  <w:style w:type="paragraph" w:styleId="Titlu">
    <w:name w:val="Title"/>
    <w:basedOn w:val="Normal"/>
    <w:next w:val="Normal"/>
    <w:link w:val="TitluCaracter"/>
    <w:uiPriority w:val="10"/>
    <w:qFormat/>
    <w:rsid w:val="00BB7024"/>
    <w:pPr>
      <w:pBdr>
        <w:bottom w:val="single" w:sz="8" w:space="4" w:color="4F81BD" w:themeColor="accent1"/>
      </w:pBdr>
      <w:spacing w:after="300" w:line="240" w:lineRule="auto"/>
      <w:contextualSpacing/>
    </w:pPr>
    <w:rPr>
      <w:rFonts w:eastAsiaTheme="majorEastAsia" w:cstheme="majorBidi"/>
      <w:color w:val="262626" w:themeColor="text1" w:themeTint="D9"/>
      <w:spacing w:val="5"/>
      <w:kern w:val="28"/>
      <w:sz w:val="36"/>
      <w:szCs w:val="52"/>
    </w:rPr>
  </w:style>
  <w:style w:type="character" w:customStyle="1" w:styleId="TitluCaracter">
    <w:name w:val="Titlu Caracter"/>
    <w:basedOn w:val="Fontdeparagrafimplicit"/>
    <w:link w:val="Titlu"/>
    <w:uiPriority w:val="10"/>
    <w:rsid w:val="00BB7024"/>
    <w:rPr>
      <w:rFonts w:ascii="Times New Roman" w:eastAsiaTheme="majorEastAsia" w:hAnsi="Times New Roman" w:cstheme="majorBidi"/>
      <w:color w:val="262626" w:themeColor="text1" w:themeTint="D9"/>
      <w:spacing w:val="5"/>
      <w:kern w:val="28"/>
      <w:sz w:val="36"/>
      <w:szCs w:val="52"/>
    </w:rPr>
  </w:style>
  <w:style w:type="character" w:customStyle="1" w:styleId="Titlu2Caracter">
    <w:name w:val="Titlu 2 Caracter"/>
    <w:basedOn w:val="Fontdeparagrafimplicit"/>
    <w:link w:val="Titlu2"/>
    <w:uiPriority w:val="9"/>
    <w:semiHidden/>
    <w:rsid w:val="006C70F9"/>
    <w:rPr>
      <w:rFonts w:ascii="Times New Roman" w:eastAsiaTheme="majorEastAsia" w:hAnsi="Times New Roman" w:cstheme="majorBidi"/>
      <w:b/>
      <w:bCs/>
      <w:sz w:val="24"/>
      <w:szCs w:val="26"/>
    </w:rPr>
  </w:style>
  <w:style w:type="paragraph" w:styleId="Legend">
    <w:name w:val="caption"/>
    <w:basedOn w:val="Normal"/>
    <w:next w:val="Normal"/>
    <w:uiPriority w:val="35"/>
    <w:unhideWhenUsed/>
    <w:qFormat/>
    <w:rsid w:val="00AC2D05"/>
    <w:rPr>
      <w:b/>
      <w:bCs/>
      <w:szCs w:val="18"/>
    </w:rPr>
  </w:style>
  <w:style w:type="paragraph" w:styleId="Antet">
    <w:name w:val="header"/>
    <w:basedOn w:val="Normal"/>
    <w:link w:val="AntetCaracter"/>
    <w:uiPriority w:val="99"/>
    <w:semiHidden/>
    <w:unhideWhenUsed/>
    <w:rsid w:val="00EC1722"/>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EC1722"/>
    <w:rPr>
      <w:rFonts w:ascii="Times New Roman" w:hAnsi="Times New Roman"/>
      <w:sz w:val="24"/>
      <w:lang w:val="en-GB"/>
    </w:rPr>
  </w:style>
  <w:style w:type="paragraph" w:styleId="Subsol">
    <w:name w:val="footer"/>
    <w:basedOn w:val="Normal"/>
    <w:link w:val="SubsolCaracter"/>
    <w:uiPriority w:val="99"/>
    <w:unhideWhenUsed/>
    <w:rsid w:val="00EC172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C1722"/>
    <w:rPr>
      <w:rFonts w:ascii="Times New Roman" w:hAnsi="Times New Roman"/>
      <w:sz w:val="24"/>
      <w:lang w:val="en-GB"/>
    </w:rPr>
  </w:style>
  <w:style w:type="paragraph" w:styleId="Tabeldefiguri">
    <w:name w:val="table of figures"/>
    <w:basedOn w:val="Normal"/>
    <w:next w:val="Normal"/>
    <w:uiPriority w:val="99"/>
    <w:unhideWhenUsed/>
    <w:rsid w:val="00D04702"/>
    <w:pPr>
      <w:spacing w:after="0"/>
    </w:pPr>
  </w:style>
  <w:style w:type="character" w:styleId="Hyperlink">
    <w:name w:val="Hyperlink"/>
    <w:basedOn w:val="Fontdeparagrafimplicit"/>
    <w:uiPriority w:val="99"/>
    <w:unhideWhenUsed/>
    <w:rsid w:val="00D047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83E7A-E0AC-47D6-B3D3-2CDF1C9DD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1875</Words>
  <Characters>10880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aurora catalina jipa</cp:lastModifiedBy>
  <cp:revision>2</cp:revision>
  <dcterms:created xsi:type="dcterms:W3CDTF">2020-08-22T12:05:00Z</dcterms:created>
  <dcterms:modified xsi:type="dcterms:W3CDTF">2020-08-22T12:05:00Z</dcterms:modified>
</cp:coreProperties>
</file>