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9CE188" w14:textId="0E2D3611" w:rsidR="00822E20" w:rsidRDefault="000F35AC" w:rsidP="000F35AC">
      <w:pPr>
        <w:pStyle w:val="Title"/>
        <w:numPr>
          <w:ilvl w:val="0"/>
          <w:numId w:val="0"/>
        </w:numPr>
        <w:ind w:left="720"/>
        <w:jc w:val="center"/>
      </w:pPr>
      <w:r>
        <w:t>Unil</w:t>
      </w:r>
      <w:r w:rsidR="004802DD">
        <w:t>e</w:t>
      </w:r>
      <w:r>
        <w:t>ver: Opening a production facility in Bulgaria</w:t>
      </w:r>
    </w:p>
    <w:p w14:paraId="4127A3EE" w14:textId="28C8B05D" w:rsidR="00822E20" w:rsidRDefault="00822E20" w:rsidP="00822E20"/>
    <w:p w14:paraId="01C885ED" w14:textId="77777777" w:rsidR="004802DD" w:rsidRDefault="004802DD" w:rsidP="00822E20"/>
    <w:p w14:paraId="50B43297" w14:textId="77777777" w:rsidR="004802DD" w:rsidRDefault="004802DD" w:rsidP="00822E20"/>
    <w:p w14:paraId="36229D87" w14:textId="04C690F8" w:rsidR="00822E20" w:rsidRDefault="00822E20" w:rsidP="00822E20">
      <w:r>
        <w:t>Business Environment Analysis, Assessment 1</w:t>
      </w:r>
    </w:p>
    <w:p w14:paraId="5CA1D293" w14:textId="1E834120" w:rsidR="00DB5981" w:rsidRDefault="00DB5981" w:rsidP="00822E20">
      <w:r>
        <w:t>Class: The Global Business Environment (LCBB4005)</w:t>
      </w:r>
    </w:p>
    <w:p w14:paraId="0EFC6951" w14:textId="246301A9" w:rsidR="00822E20" w:rsidRDefault="00822E20" w:rsidP="00822E20">
      <w:r>
        <w:t>Georgi Stoykov</w:t>
      </w:r>
    </w:p>
    <w:p w14:paraId="05436CCA" w14:textId="56DAD009" w:rsidR="00822E20" w:rsidRDefault="00822E20" w:rsidP="00822E20">
      <w:r>
        <w:t>Student ID:</w:t>
      </w:r>
      <w:r w:rsidR="002102E0">
        <w:t>2124048</w:t>
      </w:r>
    </w:p>
    <w:p w14:paraId="1303D11D" w14:textId="77777777" w:rsidR="00822E20" w:rsidRPr="00822E20" w:rsidRDefault="00822E20" w:rsidP="00822E20"/>
    <w:p w14:paraId="5CB5E5DE" w14:textId="2BB64C12" w:rsidR="00822E20" w:rsidRDefault="00822E20" w:rsidP="00822E20">
      <w:pPr>
        <w:spacing w:before="0" w:after="200" w:line="276" w:lineRule="auto"/>
      </w:pPr>
      <w:r>
        <w:br w:type="page"/>
      </w:r>
    </w:p>
    <w:sdt>
      <w:sdtPr>
        <w:rPr>
          <w:rFonts w:ascii="Arial" w:eastAsiaTheme="minorHAnsi" w:hAnsi="Arial" w:cs="Arial"/>
          <w:b w:val="0"/>
          <w:bCs w:val="0"/>
          <w:color w:val="auto"/>
          <w:sz w:val="22"/>
          <w:szCs w:val="22"/>
          <w:lang w:val="en-GB" w:eastAsia="en-US"/>
        </w:rPr>
        <w:id w:val="79413911"/>
        <w:docPartObj>
          <w:docPartGallery w:val="Table of Contents"/>
          <w:docPartUnique/>
        </w:docPartObj>
      </w:sdtPr>
      <w:sdtEndPr>
        <w:rPr>
          <w:rFonts w:cstheme="minorBidi"/>
          <w:noProof/>
          <w:sz w:val="20"/>
        </w:rPr>
      </w:sdtEndPr>
      <w:sdtContent>
        <w:p w14:paraId="706965B0" w14:textId="1749B97D" w:rsidR="008C266F" w:rsidRPr="004E4EFD" w:rsidRDefault="008C266F">
          <w:pPr>
            <w:pStyle w:val="TOCHeading"/>
            <w:rPr>
              <w:rFonts w:ascii="Arial" w:hAnsi="Arial" w:cs="Arial"/>
              <w:color w:val="auto"/>
            </w:rPr>
          </w:pPr>
          <w:r w:rsidRPr="004E4EFD">
            <w:rPr>
              <w:rFonts w:ascii="Arial" w:hAnsi="Arial" w:cs="Arial"/>
              <w:color w:val="auto"/>
            </w:rPr>
            <w:t>Contents</w:t>
          </w:r>
        </w:p>
        <w:p w14:paraId="3680D67B" w14:textId="09318F70" w:rsidR="005070DB" w:rsidRDefault="008C266F">
          <w:pPr>
            <w:pStyle w:val="TOC1"/>
            <w:rPr>
              <w:rFonts w:asciiTheme="minorHAnsi" w:eastAsiaTheme="minorEastAsia" w:hAnsiTheme="minorHAnsi"/>
              <w:b w:val="0"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3420067" w:history="1">
            <w:r w:rsidR="005070DB" w:rsidRPr="00A632D5">
              <w:rPr>
                <w:rStyle w:val="Hyperlink"/>
              </w:rPr>
              <w:t>1</w:t>
            </w:r>
            <w:r w:rsidR="005070DB">
              <w:rPr>
                <w:rFonts w:asciiTheme="minorHAnsi" w:eastAsiaTheme="minorEastAsia" w:hAnsiTheme="minorHAnsi"/>
                <w:b w:val="0"/>
                <w:sz w:val="22"/>
                <w:lang w:eastAsia="en-GB"/>
              </w:rPr>
              <w:tab/>
            </w:r>
            <w:r w:rsidR="005070DB" w:rsidRPr="00A632D5">
              <w:rPr>
                <w:rStyle w:val="Hyperlink"/>
              </w:rPr>
              <w:t>Introduction of the problem</w:t>
            </w:r>
            <w:r w:rsidR="005070DB">
              <w:rPr>
                <w:webHidden/>
              </w:rPr>
              <w:tab/>
            </w:r>
            <w:r w:rsidR="005070DB">
              <w:rPr>
                <w:webHidden/>
              </w:rPr>
              <w:fldChar w:fldCharType="begin"/>
            </w:r>
            <w:r w:rsidR="005070DB">
              <w:rPr>
                <w:webHidden/>
              </w:rPr>
              <w:instrText xml:space="preserve"> PAGEREF _Toc133420067 \h </w:instrText>
            </w:r>
            <w:r w:rsidR="005070DB">
              <w:rPr>
                <w:webHidden/>
              </w:rPr>
            </w:r>
            <w:r w:rsidR="005070DB">
              <w:rPr>
                <w:webHidden/>
              </w:rPr>
              <w:fldChar w:fldCharType="separate"/>
            </w:r>
            <w:r w:rsidR="005070DB">
              <w:rPr>
                <w:webHidden/>
              </w:rPr>
              <w:t>3</w:t>
            </w:r>
            <w:r w:rsidR="005070DB">
              <w:rPr>
                <w:webHidden/>
              </w:rPr>
              <w:fldChar w:fldCharType="end"/>
            </w:r>
          </w:hyperlink>
        </w:p>
        <w:p w14:paraId="07B0ECE7" w14:textId="394F4B3D" w:rsidR="005070DB" w:rsidRDefault="002102E0">
          <w:pPr>
            <w:pStyle w:val="TOC1"/>
            <w:rPr>
              <w:rFonts w:asciiTheme="minorHAnsi" w:eastAsiaTheme="minorEastAsia" w:hAnsiTheme="minorHAnsi"/>
              <w:b w:val="0"/>
              <w:sz w:val="22"/>
              <w:lang w:eastAsia="en-GB"/>
            </w:rPr>
          </w:pPr>
          <w:hyperlink w:anchor="_Toc133420068" w:history="1">
            <w:r w:rsidR="005070DB" w:rsidRPr="00A632D5">
              <w:rPr>
                <w:rStyle w:val="Hyperlink"/>
              </w:rPr>
              <w:t>2</w:t>
            </w:r>
            <w:r w:rsidR="005070DB">
              <w:rPr>
                <w:rFonts w:asciiTheme="minorHAnsi" w:eastAsiaTheme="minorEastAsia" w:hAnsiTheme="minorHAnsi"/>
                <w:b w:val="0"/>
                <w:sz w:val="22"/>
                <w:lang w:eastAsia="en-GB"/>
              </w:rPr>
              <w:tab/>
            </w:r>
            <w:r w:rsidR="005070DB" w:rsidRPr="00A632D5">
              <w:rPr>
                <w:rStyle w:val="Hyperlink"/>
              </w:rPr>
              <w:t>About Unilever</w:t>
            </w:r>
            <w:r w:rsidR="005070DB">
              <w:rPr>
                <w:webHidden/>
              </w:rPr>
              <w:tab/>
            </w:r>
            <w:r w:rsidR="005070DB">
              <w:rPr>
                <w:webHidden/>
              </w:rPr>
              <w:fldChar w:fldCharType="begin"/>
            </w:r>
            <w:r w:rsidR="005070DB">
              <w:rPr>
                <w:webHidden/>
              </w:rPr>
              <w:instrText xml:space="preserve"> PAGEREF _Toc133420068 \h </w:instrText>
            </w:r>
            <w:r w:rsidR="005070DB">
              <w:rPr>
                <w:webHidden/>
              </w:rPr>
            </w:r>
            <w:r w:rsidR="005070DB">
              <w:rPr>
                <w:webHidden/>
              </w:rPr>
              <w:fldChar w:fldCharType="separate"/>
            </w:r>
            <w:r w:rsidR="005070DB">
              <w:rPr>
                <w:webHidden/>
              </w:rPr>
              <w:t>3</w:t>
            </w:r>
            <w:r w:rsidR="005070DB">
              <w:rPr>
                <w:webHidden/>
              </w:rPr>
              <w:fldChar w:fldCharType="end"/>
            </w:r>
          </w:hyperlink>
        </w:p>
        <w:p w14:paraId="297D0095" w14:textId="0393C634" w:rsidR="005070DB" w:rsidRDefault="002102E0">
          <w:pPr>
            <w:pStyle w:val="TOC1"/>
            <w:rPr>
              <w:rFonts w:asciiTheme="minorHAnsi" w:eastAsiaTheme="minorEastAsia" w:hAnsiTheme="minorHAnsi"/>
              <w:b w:val="0"/>
              <w:sz w:val="22"/>
              <w:lang w:eastAsia="en-GB"/>
            </w:rPr>
          </w:pPr>
          <w:hyperlink w:anchor="_Toc133420069" w:history="1">
            <w:r w:rsidR="005070DB" w:rsidRPr="00A632D5">
              <w:rPr>
                <w:rStyle w:val="Hyperlink"/>
              </w:rPr>
              <w:t>3</w:t>
            </w:r>
            <w:r w:rsidR="005070DB">
              <w:rPr>
                <w:rFonts w:asciiTheme="minorHAnsi" w:eastAsiaTheme="minorEastAsia" w:hAnsiTheme="minorHAnsi"/>
                <w:b w:val="0"/>
                <w:sz w:val="22"/>
                <w:lang w:eastAsia="en-GB"/>
              </w:rPr>
              <w:tab/>
            </w:r>
            <w:r w:rsidR="005070DB" w:rsidRPr="00A632D5">
              <w:rPr>
                <w:rStyle w:val="Hyperlink"/>
              </w:rPr>
              <w:t>Introduction of Bulgaria</w:t>
            </w:r>
            <w:r w:rsidR="005070DB">
              <w:rPr>
                <w:webHidden/>
              </w:rPr>
              <w:tab/>
            </w:r>
            <w:r w:rsidR="005070DB">
              <w:rPr>
                <w:webHidden/>
              </w:rPr>
              <w:fldChar w:fldCharType="begin"/>
            </w:r>
            <w:r w:rsidR="005070DB">
              <w:rPr>
                <w:webHidden/>
              </w:rPr>
              <w:instrText xml:space="preserve"> PAGEREF _Toc133420069 \h </w:instrText>
            </w:r>
            <w:r w:rsidR="005070DB">
              <w:rPr>
                <w:webHidden/>
              </w:rPr>
            </w:r>
            <w:r w:rsidR="005070DB">
              <w:rPr>
                <w:webHidden/>
              </w:rPr>
              <w:fldChar w:fldCharType="separate"/>
            </w:r>
            <w:r w:rsidR="005070DB">
              <w:rPr>
                <w:webHidden/>
              </w:rPr>
              <w:t>3</w:t>
            </w:r>
            <w:r w:rsidR="005070DB">
              <w:rPr>
                <w:webHidden/>
              </w:rPr>
              <w:fldChar w:fldCharType="end"/>
            </w:r>
          </w:hyperlink>
        </w:p>
        <w:p w14:paraId="3B8C237B" w14:textId="52F3693A" w:rsidR="005070DB" w:rsidRDefault="002102E0">
          <w:pPr>
            <w:pStyle w:val="TOC1"/>
            <w:rPr>
              <w:rFonts w:asciiTheme="minorHAnsi" w:eastAsiaTheme="minorEastAsia" w:hAnsiTheme="minorHAnsi"/>
              <w:b w:val="0"/>
              <w:sz w:val="22"/>
              <w:lang w:eastAsia="en-GB"/>
            </w:rPr>
          </w:pPr>
          <w:hyperlink w:anchor="_Toc133420070" w:history="1">
            <w:r w:rsidR="005070DB" w:rsidRPr="00A632D5">
              <w:rPr>
                <w:rStyle w:val="Hyperlink"/>
              </w:rPr>
              <w:t>4</w:t>
            </w:r>
            <w:r w:rsidR="005070DB">
              <w:rPr>
                <w:rFonts w:asciiTheme="minorHAnsi" w:eastAsiaTheme="minorEastAsia" w:hAnsiTheme="minorHAnsi"/>
                <w:b w:val="0"/>
                <w:sz w:val="22"/>
                <w:lang w:eastAsia="en-GB"/>
              </w:rPr>
              <w:tab/>
            </w:r>
            <w:r w:rsidR="005070DB" w:rsidRPr="00A632D5">
              <w:rPr>
                <w:rStyle w:val="Hyperlink"/>
              </w:rPr>
              <w:t>PESTEL Analysis of Bulgaria</w:t>
            </w:r>
            <w:r w:rsidR="005070DB">
              <w:rPr>
                <w:webHidden/>
              </w:rPr>
              <w:tab/>
            </w:r>
            <w:r w:rsidR="005070DB">
              <w:rPr>
                <w:webHidden/>
              </w:rPr>
              <w:fldChar w:fldCharType="begin"/>
            </w:r>
            <w:r w:rsidR="005070DB">
              <w:rPr>
                <w:webHidden/>
              </w:rPr>
              <w:instrText xml:space="preserve"> PAGEREF _Toc133420070 \h </w:instrText>
            </w:r>
            <w:r w:rsidR="005070DB">
              <w:rPr>
                <w:webHidden/>
              </w:rPr>
            </w:r>
            <w:r w:rsidR="005070DB">
              <w:rPr>
                <w:webHidden/>
              </w:rPr>
              <w:fldChar w:fldCharType="separate"/>
            </w:r>
            <w:r w:rsidR="005070DB">
              <w:rPr>
                <w:webHidden/>
              </w:rPr>
              <w:t>4</w:t>
            </w:r>
            <w:r w:rsidR="005070DB">
              <w:rPr>
                <w:webHidden/>
              </w:rPr>
              <w:fldChar w:fldCharType="end"/>
            </w:r>
          </w:hyperlink>
        </w:p>
        <w:p w14:paraId="0A39E6E0" w14:textId="5BA00CE1" w:rsidR="005070DB" w:rsidRDefault="002102E0">
          <w:pPr>
            <w:pStyle w:val="TOC1"/>
            <w:rPr>
              <w:rFonts w:asciiTheme="minorHAnsi" w:eastAsiaTheme="minorEastAsia" w:hAnsiTheme="minorHAnsi"/>
              <w:b w:val="0"/>
              <w:sz w:val="22"/>
              <w:lang w:eastAsia="en-GB"/>
            </w:rPr>
          </w:pPr>
          <w:hyperlink w:anchor="_Toc133420071" w:history="1">
            <w:r w:rsidR="005070DB" w:rsidRPr="00A632D5">
              <w:rPr>
                <w:rStyle w:val="Hyperlink"/>
              </w:rPr>
              <w:t>5</w:t>
            </w:r>
            <w:r w:rsidR="005070DB">
              <w:rPr>
                <w:rFonts w:asciiTheme="minorHAnsi" w:eastAsiaTheme="minorEastAsia" w:hAnsiTheme="minorHAnsi"/>
                <w:b w:val="0"/>
                <w:sz w:val="22"/>
                <w:lang w:eastAsia="en-GB"/>
              </w:rPr>
              <w:tab/>
            </w:r>
            <w:r w:rsidR="005070DB" w:rsidRPr="00A632D5">
              <w:rPr>
                <w:rStyle w:val="Hyperlink"/>
              </w:rPr>
              <w:t>SWOT Analysis of opening a production facility in Bulgaria</w:t>
            </w:r>
            <w:r w:rsidR="005070DB">
              <w:rPr>
                <w:webHidden/>
              </w:rPr>
              <w:tab/>
            </w:r>
            <w:r w:rsidR="005070DB">
              <w:rPr>
                <w:webHidden/>
              </w:rPr>
              <w:fldChar w:fldCharType="begin"/>
            </w:r>
            <w:r w:rsidR="005070DB">
              <w:rPr>
                <w:webHidden/>
              </w:rPr>
              <w:instrText xml:space="preserve"> PAGEREF _Toc133420071 \h </w:instrText>
            </w:r>
            <w:r w:rsidR="005070DB">
              <w:rPr>
                <w:webHidden/>
              </w:rPr>
            </w:r>
            <w:r w:rsidR="005070DB">
              <w:rPr>
                <w:webHidden/>
              </w:rPr>
              <w:fldChar w:fldCharType="separate"/>
            </w:r>
            <w:r w:rsidR="005070DB">
              <w:rPr>
                <w:webHidden/>
              </w:rPr>
              <w:t>5</w:t>
            </w:r>
            <w:r w:rsidR="005070DB">
              <w:rPr>
                <w:webHidden/>
              </w:rPr>
              <w:fldChar w:fldCharType="end"/>
            </w:r>
          </w:hyperlink>
        </w:p>
        <w:p w14:paraId="6A5AD3E6" w14:textId="30B21A16" w:rsidR="005070DB" w:rsidRDefault="002102E0">
          <w:pPr>
            <w:pStyle w:val="TOC1"/>
            <w:rPr>
              <w:rFonts w:asciiTheme="minorHAnsi" w:eastAsiaTheme="minorEastAsia" w:hAnsiTheme="minorHAnsi"/>
              <w:b w:val="0"/>
              <w:sz w:val="22"/>
              <w:lang w:eastAsia="en-GB"/>
            </w:rPr>
          </w:pPr>
          <w:hyperlink w:anchor="_Toc133420072" w:history="1">
            <w:r w:rsidR="005070DB" w:rsidRPr="00A632D5">
              <w:rPr>
                <w:rStyle w:val="Hyperlink"/>
              </w:rPr>
              <w:t>6</w:t>
            </w:r>
            <w:r w:rsidR="005070DB">
              <w:rPr>
                <w:rFonts w:asciiTheme="minorHAnsi" w:eastAsiaTheme="minorEastAsia" w:hAnsiTheme="minorHAnsi"/>
                <w:b w:val="0"/>
                <w:sz w:val="22"/>
                <w:lang w:eastAsia="en-GB"/>
              </w:rPr>
              <w:tab/>
            </w:r>
            <w:r w:rsidR="005070DB" w:rsidRPr="00A632D5">
              <w:rPr>
                <w:rStyle w:val="Hyperlink"/>
              </w:rPr>
              <w:t>Porter’s Five Forces Framework Industry Analysis</w:t>
            </w:r>
            <w:r w:rsidR="005070DB">
              <w:rPr>
                <w:webHidden/>
              </w:rPr>
              <w:tab/>
            </w:r>
            <w:r w:rsidR="005070DB">
              <w:rPr>
                <w:webHidden/>
              </w:rPr>
              <w:fldChar w:fldCharType="begin"/>
            </w:r>
            <w:r w:rsidR="005070DB">
              <w:rPr>
                <w:webHidden/>
              </w:rPr>
              <w:instrText xml:space="preserve"> PAGEREF _Toc133420072 \h </w:instrText>
            </w:r>
            <w:r w:rsidR="005070DB">
              <w:rPr>
                <w:webHidden/>
              </w:rPr>
            </w:r>
            <w:r w:rsidR="005070DB">
              <w:rPr>
                <w:webHidden/>
              </w:rPr>
              <w:fldChar w:fldCharType="separate"/>
            </w:r>
            <w:r w:rsidR="005070DB">
              <w:rPr>
                <w:webHidden/>
              </w:rPr>
              <w:t>6</w:t>
            </w:r>
            <w:r w:rsidR="005070DB">
              <w:rPr>
                <w:webHidden/>
              </w:rPr>
              <w:fldChar w:fldCharType="end"/>
            </w:r>
          </w:hyperlink>
        </w:p>
        <w:p w14:paraId="3980050F" w14:textId="7999F9A6" w:rsidR="005070DB" w:rsidRDefault="002102E0">
          <w:pPr>
            <w:pStyle w:val="TOC1"/>
            <w:rPr>
              <w:rFonts w:asciiTheme="minorHAnsi" w:eastAsiaTheme="minorEastAsia" w:hAnsiTheme="minorHAnsi"/>
              <w:b w:val="0"/>
              <w:sz w:val="22"/>
              <w:lang w:eastAsia="en-GB"/>
            </w:rPr>
          </w:pPr>
          <w:hyperlink w:anchor="_Toc133420073" w:history="1">
            <w:r w:rsidR="005070DB" w:rsidRPr="00A632D5">
              <w:rPr>
                <w:rStyle w:val="Hyperlink"/>
              </w:rPr>
              <w:t>7</w:t>
            </w:r>
            <w:r w:rsidR="005070DB">
              <w:rPr>
                <w:rFonts w:asciiTheme="minorHAnsi" w:eastAsiaTheme="minorEastAsia" w:hAnsiTheme="minorHAnsi"/>
                <w:b w:val="0"/>
                <w:sz w:val="22"/>
                <w:lang w:eastAsia="en-GB"/>
              </w:rPr>
              <w:tab/>
            </w:r>
            <w:r w:rsidR="005070DB" w:rsidRPr="00A632D5">
              <w:rPr>
                <w:rStyle w:val="Hyperlink"/>
              </w:rPr>
              <w:t>The strategic decision if Unilever should move their production facilities in Bulgaria</w:t>
            </w:r>
            <w:r w:rsidR="005070DB">
              <w:rPr>
                <w:webHidden/>
              </w:rPr>
              <w:tab/>
            </w:r>
            <w:r w:rsidR="005070DB">
              <w:rPr>
                <w:webHidden/>
              </w:rPr>
              <w:fldChar w:fldCharType="begin"/>
            </w:r>
            <w:r w:rsidR="005070DB">
              <w:rPr>
                <w:webHidden/>
              </w:rPr>
              <w:instrText xml:space="preserve"> PAGEREF _Toc133420073 \h </w:instrText>
            </w:r>
            <w:r w:rsidR="005070DB">
              <w:rPr>
                <w:webHidden/>
              </w:rPr>
            </w:r>
            <w:r w:rsidR="005070DB">
              <w:rPr>
                <w:webHidden/>
              </w:rPr>
              <w:fldChar w:fldCharType="separate"/>
            </w:r>
            <w:r w:rsidR="005070DB">
              <w:rPr>
                <w:webHidden/>
              </w:rPr>
              <w:t>7</w:t>
            </w:r>
            <w:r w:rsidR="005070DB">
              <w:rPr>
                <w:webHidden/>
              </w:rPr>
              <w:fldChar w:fldCharType="end"/>
            </w:r>
          </w:hyperlink>
        </w:p>
        <w:p w14:paraId="7F4ED681" w14:textId="208DD835" w:rsidR="005070DB" w:rsidRDefault="002102E0">
          <w:pPr>
            <w:pStyle w:val="TOC1"/>
            <w:rPr>
              <w:rFonts w:asciiTheme="minorHAnsi" w:eastAsiaTheme="minorEastAsia" w:hAnsiTheme="minorHAnsi"/>
              <w:b w:val="0"/>
              <w:sz w:val="22"/>
              <w:lang w:eastAsia="en-GB"/>
            </w:rPr>
          </w:pPr>
          <w:hyperlink w:anchor="_Toc133420074" w:history="1">
            <w:r w:rsidR="005070DB" w:rsidRPr="00A632D5">
              <w:rPr>
                <w:rStyle w:val="Hyperlink"/>
              </w:rPr>
              <w:t>8</w:t>
            </w:r>
            <w:r w:rsidR="005070DB">
              <w:rPr>
                <w:rFonts w:asciiTheme="minorHAnsi" w:eastAsiaTheme="minorEastAsia" w:hAnsiTheme="minorHAnsi"/>
                <w:b w:val="0"/>
                <w:sz w:val="22"/>
                <w:lang w:eastAsia="en-GB"/>
              </w:rPr>
              <w:tab/>
            </w:r>
            <w:r w:rsidR="005070DB" w:rsidRPr="00A632D5">
              <w:rPr>
                <w:rStyle w:val="Hyperlink"/>
              </w:rPr>
              <w:t>References</w:t>
            </w:r>
            <w:r w:rsidR="005070DB">
              <w:rPr>
                <w:webHidden/>
              </w:rPr>
              <w:tab/>
            </w:r>
            <w:r w:rsidR="005070DB">
              <w:rPr>
                <w:webHidden/>
              </w:rPr>
              <w:fldChar w:fldCharType="begin"/>
            </w:r>
            <w:r w:rsidR="005070DB">
              <w:rPr>
                <w:webHidden/>
              </w:rPr>
              <w:instrText xml:space="preserve"> PAGEREF _Toc133420074 \h </w:instrText>
            </w:r>
            <w:r w:rsidR="005070DB">
              <w:rPr>
                <w:webHidden/>
              </w:rPr>
            </w:r>
            <w:r w:rsidR="005070DB">
              <w:rPr>
                <w:webHidden/>
              </w:rPr>
              <w:fldChar w:fldCharType="separate"/>
            </w:r>
            <w:r w:rsidR="005070DB">
              <w:rPr>
                <w:webHidden/>
              </w:rPr>
              <w:t>9</w:t>
            </w:r>
            <w:r w:rsidR="005070DB">
              <w:rPr>
                <w:webHidden/>
              </w:rPr>
              <w:fldChar w:fldCharType="end"/>
            </w:r>
          </w:hyperlink>
        </w:p>
        <w:p w14:paraId="0B91071D" w14:textId="0E880CB3" w:rsidR="008C266F" w:rsidRPr="007B3B9D" w:rsidRDefault="008C266F" w:rsidP="008C266F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257C1477" w14:textId="77777777" w:rsidR="008C266F" w:rsidRDefault="008C266F">
      <w:pPr>
        <w:spacing w:before="0" w:after="200" w:line="276" w:lineRule="auto"/>
        <w:jc w:val="left"/>
        <w:rPr>
          <w:rFonts w:eastAsiaTheme="majorEastAsia" w:cstheme="majorBidi"/>
          <w:b/>
          <w:bCs/>
          <w:sz w:val="32"/>
          <w:szCs w:val="28"/>
        </w:rPr>
      </w:pPr>
      <w:r>
        <w:br w:type="page"/>
      </w:r>
    </w:p>
    <w:p w14:paraId="5491795C" w14:textId="23B658DE" w:rsidR="00822E20" w:rsidRDefault="00822E20" w:rsidP="00822E20">
      <w:pPr>
        <w:pStyle w:val="Heading1"/>
      </w:pPr>
      <w:bookmarkStart w:id="0" w:name="_Toc133420067"/>
      <w:r>
        <w:lastRenderedPageBreak/>
        <w:t>Introduction of the problem</w:t>
      </w:r>
      <w:bookmarkEnd w:id="0"/>
    </w:p>
    <w:p w14:paraId="42CEC4BD" w14:textId="5AE10BF4" w:rsidR="00822E20" w:rsidRDefault="00822E20" w:rsidP="00822E20">
      <w:r>
        <w:t xml:space="preserve">As part of a global society we cannot exist on our own. Same is valid for companies, they exist in a business environment that is always changing. For that reason every company creates a strategy that they follow and have a space for growth. Strategy itself is the </w:t>
      </w:r>
      <w:r w:rsidR="004F1DD6">
        <w:t xml:space="preserve">direction of an organisation they take in the </w:t>
      </w:r>
      <w:r>
        <w:t>long t</w:t>
      </w:r>
      <w:r w:rsidR="004F1DD6">
        <w:t xml:space="preserve">erm </w:t>
      </w:r>
      <w:sdt>
        <w:sdtPr>
          <w:id w:val="-1812016115"/>
          <w:citation/>
        </w:sdtPr>
        <w:sdtEndPr/>
        <w:sdtContent>
          <w:r w:rsidR="00C8050A">
            <w:fldChar w:fldCharType="begin"/>
          </w:r>
          <w:r w:rsidR="00823BE7">
            <w:rPr>
              <w:lang w:val="en-US"/>
            </w:rPr>
            <w:instrText xml:space="preserve">CITATION Whi20 \p 5 \l 1033 </w:instrText>
          </w:r>
          <w:r w:rsidR="00C8050A">
            <w:fldChar w:fldCharType="separate"/>
          </w:r>
          <w:r w:rsidR="009928CA">
            <w:rPr>
              <w:noProof/>
              <w:lang w:val="en-US"/>
            </w:rPr>
            <w:t>(Whittington, Regner, Angwin, Johnson, &amp; Scholes, 2020, p. 5)</w:t>
          </w:r>
          <w:r w:rsidR="00C8050A">
            <w:fldChar w:fldCharType="end"/>
          </w:r>
        </w:sdtContent>
      </w:sdt>
      <w:r w:rsidR="007D6D15">
        <w:t xml:space="preserve">. </w:t>
      </w:r>
      <w:r w:rsidR="0039664C">
        <w:t>This is important for the business because it gives them strategic direction</w:t>
      </w:r>
      <w:r w:rsidR="00160A1B">
        <w:t>, clarity about the organisation</w:t>
      </w:r>
      <w:r w:rsidR="00CD0753">
        <w:t>, how they operate and what they want to achieve.</w:t>
      </w:r>
    </w:p>
    <w:p w14:paraId="72BEF177" w14:textId="52966D85" w:rsidR="004802DD" w:rsidRDefault="004802DD" w:rsidP="00822E20">
      <w:r>
        <w:t xml:space="preserve">But to create a successful strategy a company should also have a strategic position. This means that for the strategic position is important to evaluate </w:t>
      </w:r>
      <w:r w:rsidR="00B80226">
        <w:t xml:space="preserve">the external environment as well as the strategic resources and what the company can do and have a vision for it’s goals. </w:t>
      </w:r>
      <w:sdt>
        <w:sdtPr>
          <w:id w:val="-1242626286"/>
          <w:citation/>
        </w:sdtPr>
        <w:sdtEndPr/>
        <w:sdtContent>
          <w:r w:rsidR="00B80226">
            <w:fldChar w:fldCharType="begin"/>
          </w:r>
          <w:r w:rsidR="00B01488">
            <w:rPr>
              <w:lang w:val="en-US"/>
            </w:rPr>
            <w:instrText xml:space="preserve">CITATION Whi20 \p 14 \l 1033 </w:instrText>
          </w:r>
          <w:r w:rsidR="00B80226">
            <w:fldChar w:fldCharType="separate"/>
          </w:r>
          <w:r w:rsidR="009928CA">
            <w:rPr>
              <w:noProof/>
              <w:lang w:val="en-US"/>
            </w:rPr>
            <w:t>(Whittington, Regner, Angwin, Johnson, &amp; Scholes, 2020, p. 14)</w:t>
          </w:r>
          <w:r w:rsidR="00B80226">
            <w:fldChar w:fldCharType="end"/>
          </w:r>
        </w:sdtContent>
      </w:sdt>
      <w:r w:rsidR="005451AC">
        <w:t xml:space="preserve">. Also by analysing </w:t>
      </w:r>
      <w:r w:rsidR="002C5210">
        <w:t>the micro</w:t>
      </w:r>
      <w:r w:rsidR="00FF38CB">
        <w:t xml:space="preserve"> &amp; macro environment by using tools and techniques </w:t>
      </w:r>
      <w:r w:rsidR="009A459D">
        <w:t>companies have a chance of taking better decision.</w:t>
      </w:r>
    </w:p>
    <w:p w14:paraId="4C31051A" w14:textId="249AF39F" w:rsidR="007D6D15" w:rsidRDefault="007D6D15" w:rsidP="00822E20">
      <w:r>
        <w:t>In the following report we will look at the development opportunities of Unilever as a</w:t>
      </w:r>
      <w:r w:rsidR="009A459D">
        <w:t xml:space="preserve"> global</w:t>
      </w:r>
      <w:r>
        <w:t xml:space="preserve"> company based in the United Kingdom and what are the opportunities if they decide to move their facilities in a developing country: Bulgaria.</w:t>
      </w:r>
      <w:r w:rsidR="009A459D">
        <w:t xml:space="preserve"> The report includes </w:t>
      </w:r>
      <w:r w:rsidR="00234437">
        <w:t>information about the company</w:t>
      </w:r>
      <w:r w:rsidR="00736DF9">
        <w:t xml:space="preserve"> and Bulgaria as well as SWOT Analysis, PESTEL Analysis of Bulgaria &amp; Porter’s Five Forces framework industry analysis.</w:t>
      </w:r>
    </w:p>
    <w:p w14:paraId="33EF3CB8" w14:textId="77777777" w:rsidR="00736DF9" w:rsidRDefault="00736DF9" w:rsidP="00822E20"/>
    <w:p w14:paraId="541ECF40" w14:textId="3AD84BE4" w:rsidR="000F35AC" w:rsidRPr="00822E20" w:rsidRDefault="00822E20" w:rsidP="00822E20">
      <w:pPr>
        <w:pStyle w:val="Heading1"/>
      </w:pPr>
      <w:bookmarkStart w:id="1" w:name="_Toc133420068"/>
      <w:r w:rsidRPr="00822E20">
        <w:t>About Unilever</w:t>
      </w:r>
      <w:bookmarkEnd w:id="1"/>
    </w:p>
    <w:p w14:paraId="7AEC8373" w14:textId="22E67E4E" w:rsidR="002B1E1E" w:rsidRDefault="00A00D5E" w:rsidP="000F35AC">
      <w:r>
        <w:t xml:space="preserve">Unilever is a global company which brands are available in more than 190 countries. It is a British multinational company that produces consumers goods. Their headquarters are in London, England. It is a Public limited company, founded in 1929. </w:t>
      </w:r>
      <w:r w:rsidR="00D60D94">
        <w:t xml:space="preserve">Unilever is listed on the London Stock Exchange. </w:t>
      </w:r>
      <w:r>
        <w:t>Their products are used</w:t>
      </w:r>
      <w:r w:rsidR="00736DF9">
        <w:t xml:space="preserve"> by</w:t>
      </w:r>
      <w:r>
        <w:t xml:space="preserve"> more than 3.4 billion people every day</w:t>
      </w:r>
      <w:sdt>
        <w:sdtPr>
          <w:id w:val="314765120"/>
          <w:citation/>
        </w:sdtPr>
        <w:sdtEndPr/>
        <w:sdtContent>
          <w:r>
            <w:fldChar w:fldCharType="begin"/>
          </w:r>
          <w:r w:rsidRPr="000F35AC">
            <w:rPr>
              <w:lang w:val="en-US"/>
            </w:rPr>
            <w:instrText xml:space="preserve"> CITATION Uni23 \l 1033 </w:instrText>
          </w:r>
          <w:r>
            <w:fldChar w:fldCharType="separate"/>
          </w:r>
          <w:r w:rsidR="009928CA">
            <w:rPr>
              <w:noProof/>
              <w:lang w:val="en-US"/>
            </w:rPr>
            <w:t xml:space="preserve"> (Unilever, 2023)</w:t>
          </w:r>
          <w:r>
            <w:fldChar w:fldCharType="end"/>
          </w:r>
        </w:sdtContent>
      </w:sdt>
      <w:r>
        <w:t xml:space="preserve">. </w:t>
      </w:r>
      <w:r w:rsidR="004779C2">
        <w:t>Their portfolio includes famous brands such as Dove, Rexona, Omo, Persil, Ben &amp; Jerry’s</w:t>
      </w:r>
      <w:r w:rsidR="00256DBB">
        <w:t>, Liption</w:t>
      </w:r>
      <w:r w:rsidR="004410DE">
        <w:t xml:space="preserve">, Axe </w:t>
      </w:r>
      <w:r w:rsidR="004779C2">
        <w:t>and many others</w:t>
      </w:r>
      <w:r w:rsidR="00C9094E">
        <w:t>, which in total are more than 400</w:t>
      </w:r>
      <w:r w:rsidR="004779C2">
        <w:t>.</w:t>
      </w:r>
      <w:r w:rsidR="004410DE">
        <w:t xml:space="preserve"> They specialise in food and refreshments production</w:t>
      </w:r>
      <w:r w:rsidR="00F94EF8">
        <w:t>, home care and personal care.</w:t>
      </w:r>
      <w:r w:rsidR="004779C2">
        <w:t xml:space="preserve"> Their turnover in 2022 is 60 billion euros with 59% in emerging markets.</w:t>
      </w:r>
      <w:r w:rsidR="00C9094E">
        <w:t xml:space="preserve"> </w:t>
      </w:r>
      <w:r w:rsidR="00736DF9">
        <w:t>Moreover,</w:t>
      </w:r>
      <w:r w:rsidR="00C9094E">
        <w:t xml:space="preserve"> worldwide Unilever has 148 000 employees, with a balanced gender equality in management and 92% local leaders.</w:t>
      </w:r>
      <w:r w:rsidR="00C8050A">
        <w:t xml:space="preserve"> </w:t>
      </w:r>
      <w:sdt>
        <w:sdtPr>
          <w:id w:val="566927219"/>
          <w:citation/>
        </w:sdtPr>
        <w:sdtEndPr/>
        <w:sdtContent>
          <w:r w:rsidR="00C8050A">
            <w:fldChar w:fldCharType="begin"/>
          </w:r>
          <w:r w:rsidR="00C8050A">
            <w:rPr>
              <w:lang w:val="en-US"/>
            </w:rPr>
            <w:instrText xml:space="preserve"> CITATION Uni23 \l 1033 </w:instrText>
          </w:r>
          <w:r w:rsidR="00C8050A">
            <w:fldChar w:fldCharType="separate"/>
          </w:r>
          <w:r w:rsidR="009928CA">
            <w:rPr>
              <w:noProof/>
              <w:lang w:val="en-US"/>
            </w:rPr>
            <w:t>(Unilever, 2023)</w:t>
          </w:r>
          <w:r w:rsidR="00C8050A">
            <w:fldChar w:fldCharType="end"/>
          </w:r>
        </w:sdtContent>
      </w:sdt>
    </w:p>
    <w:p w14:paraId="3AFA8654" w14:textId="78E7FE2D" w:rsidR="00C9094E" w:rsidRPr="00B55FF1" w:rsidRDefault="00C9094E" w:rsidP="002B1E1E">
      <w:pPr>
        <w:rPr>
          <w:lang w:val="bg-BG"/>
        </w:rPr>
      </w:pPr>
      <w:r>
        <w:t>The company is also known for their amazing brand image and they are aiming for a sustainable development. 53 % of their plastic packaging is reusable, recyclable and compostable</w:t>
      </w:r>
      <w:r w:rsidR="00736DF9">
        <w:t>, according to their sustainability report.</w:t>
      </w:r>
      <w:r w:rsidR="00C8050A">
        <w:t xml:space="preserve"> </w:t>
      </w:r>
      <w:sdt>
        <w:sdtPr>
          <w:id w:val="1024672875"/>
          <w:citation/>
        </w:sdtPr>
        <w:sdtEndPr/>
        <w:sdtContent>
          <w:r w:rsidR="00C8050A">
            <w:fldChar w:fldCharType="begin"/>
          </w:r>
          <w:r w:rsidR="00C8050A">
            <w:rPr>
              <w:lang w:val="en-US"/>
            </w:rPr>
            <w:instrText xml:space="preserve"> CITATION Uni23 \l 1033 </w:instrText>
          </w:r>
          <w:r w:rsidR="00C8050A">
            <w:fldChar w:fldCharType="separate"/>
          </w:r>
          <w:r w:rsidR="009928CA">
            <w:rPr>
              <w:noProof/>
              <w:lang w:val="en-US"/>
            </w:rPr>
            <w:t>(Unilever, 2023)</w:t>
          </w:r>
          <w:r w:rsidR="00C8050A">
            <w:fldChar w:fldCharType="end"/>
          </w:r>
        </w:sdtContent>
      </w:sdt>
      <w:r w:rsidR="00C8050A">
        <w:t xml:space="preserve"> </w:t>
      </w:r>
    </w:p>
    <w:p w14:paraId="699596DC" w14:textId="7C76912F" w:rsidR="004779C2" w:rsidRDefault="004779C2" w:rsidP="004779C2"/>
    <w:p w14:paraId="6BACBB93" w14:textId="3B0E9CBF" w:rsidR="004779C2" w:rsidRDefault="00A10B0A" w:rsidP="00822E20">
      <w:pPr>
        <w:pStyle w:val="Heading1"/>
      </w:pPr>
      <w:bookmarkStart w:id="2" w:name="_Toc133420069"/>
      <w:r>
        <w:t>Introduction of Bulgaria</w:t>
      </w:r>
      <w:bookmarkEnd w:id="2"/>
    </w:p>
    <w:p w14:paraId="2DCEDCBD" w14:textId="56131025" w:rsidR="000F5C52" w:rsidRDefault="000F5C52" w:rsidP="00B55FF1">
      <w:r>
        <w:t>Bulgaria is a country in Southerneast Europe.</w:t>
      </w:r>
      <w:r w:rsidR="00A437B9">
        <w:t xml:space="preserve"> The capital of Bulgaria and the biggest city is Sofia.</w:t>
      </w:r>
      <w:r w:rsidR="000929FF">
        <w:t xml:space="preserve"> Other big cities that also have airports are Plovdiv, Varna and Burgas. The east border of Bulgaria is </w:t>
      </w:r>
      <w:r w:rsidR="004144A5">
        <w:t xml:space="preserve">the Black </w:t>
      </w:r>
      <w:r w:rsidR="004144A5">
        <w:lastRenderedPageBreak/>
        <w:t>sea.</w:t>
      </w:r>
      <w:sdt>
        <w:sdtPr>
          <w:id w:val="-1109818464"/>
          <w:citation/>
        </w:sdtPr>
        <w:sdtEndPr/>
        <w:sdtContent>
          <w:r w:rsidR="001B7022">
            <w:fldChar w:fldCharType="begin"/>
          </w:r>
          <w:r w:rsidR="001B7022">
            <w:rPr>
              <w:lang w:val="en-US"/>
            </w:rPr>
            <w:instrText xml:space="preserve"> CITATION Bul22 \l 1033 </w:instrText>
          </w:r>
          <w:r w:rsidR="001B7022">
            <w:fldChar w:fldCharType="separate"/>
          </w:r>
          <w:r w:rsidR="009928CA">
            <w:rPr>
              <w:noProof/>
              <w:lang w:val="en-US"/>
            </w:rPr>
            <w:t xml:space="preserve"> (Bulgarian Ministry of Tourism, 2022)</w:t>
          </w:r>
          <w:r w:rsidR="001B7022">
            <w:fldChar w:fldCharType="end"/>
          </w:r>
        </w:sdtContent>
      </w:sdt>
      <w:r w:rsidR="00565D36">
        <w:t xml:space="preserve">. </w:t>
      </w:r>
      <w:r w:rsidR="002B0F78">
        <w:t>Bulgaria is a developing country</w:t>
      </w:r>
      <w:r w:rsidR="007B3B9D">
        <w:t xml:space="preserve"> according ot the Human Development index.</w:t>
      </w:r>
    </w:p>
    <w:p w14:paraId="6D2B838E" w14:textId="5801B9C4" w:rsidR="00B55FF1" w:rsidRDefault="00B55FF1" w:rsidP="00B55FF1">
      <w:r w:rsidRPr="00B55FF1">
        <w:t>Bulgaria is seen by many investors as an attractive low-cost investment destination</w:t>
      </w:r>
      <w:r w:rsidR="00CC326F">
        <w:t xml:space="preserve"> as it has many</w:t>
      </w:r>
      <w:r w:rsidRPr="00B55FF1">
        <w:t xml:space="preserve"> government incentives for new invest</w:t>
      </w:r>
      <w:r w:rsidR="00CC326F">
        <w:t>ing companies</w:t>
      </w:r>
      <w:r>
        <w:t>. Bulgaria is a member of the European Union, NATO and W</w:t>
      </w:r>
      <w:r w:rsidR="0064449D">
        <w:t xml:space="preserve">orld </w:t>
      </w:r>
      <w:r>
        <w:t>T</w:t>
      </w:r>
      <w:r w:rsidR="0064449D">
        <w:t xml:space="preserve">rade </w:t>
      </w:r>
      <w:r>
        <w:t>O</w:t>
      </w:r>
      <w:r w:rsidR="0064449D">
        <w:t>rganisation</w:t>
      </w:r>
      <w:r>
        <w:t xml:space="preserve">. The </w:t>
      </w:r>
      <w:r w:rsidR="00CC326F">
        <w:t>currency is stable as it is</w:t>
      </w:r>
      <w:r>
        <w:t xml:space="preserve"> supported by the currency board</w:t>
      </w:r>
      <w:r w:rsidR="00CC326F">
        <w:t xml:space="preserve"> linking the </w:t>
      </w:r>
      <w:r>
        <w:t xml:space="preserve">Bulgarian lev to the euro at the </w:t>
      </w:r>
      <w:r w:rsidR="00CC326F">
        <w:t>price of</w:t>
      </w:r>
      <w:r>
        <w:t xml:space="preserve"> 1.96</w:t>
      </w:r>
      <w:r w:rsidR="00CC326F">
        <w:t xml:space="preserve"> BGN for 1 EUR</w:t>
      </w:r>
      <w:r>
        <w:t xml:space="preserve">. Bulgaria has one of the </w:t>
      </w:r>
      <w:r w:rsidR="00CC326F">
        <w:t xml:space="preserve">best </w:t>
      </w:r>
      <w:r>
        <w:t xml:space="preserve">tax regimes in Europe. Corporate income tax is </w:t>
      </w:r>
      <w:r w:rsidR="00CC326F">
        <w:t xml:space="preserve">only </w:t>
      </w:r>
      <w:r>
        <w:t xml:space="preserve">10%, </w:t>
      </w:r>
      <w:r w:rsidR="00CC326F">
        <w:t xml:space="preserve">one of </w:t>
      </w:r>
      <w:r>
        <w:t xml:space="preserve">the lowest in the EU. </w:t>
      </w:r>
      <w:r w:rsidR="00CC326F">
        <w:t>The p</w:t>
      </w:r>
      <w:r>
        <w:t xml:space="preserve">ersonal income tax is </w:t>
      </w:r>
      <w:r w:rsidR="00CC326F">
        <w:t xml:space="preserve">also only </w:t>
      </w:r>
      <w:r>
        <w:t xml:space="preserve">10 %. </w:t>
      </w:r>
      <w:r w:rsidR="00CC326F">
        <w:t>For i</w:t>
      </w:r>
      <w:r>
        <w:t xml:space="preserve">ndustries </w:t>
      </w:r>
      <w:r w:rsidR="00CC326F">
        <w:t>that have a</w:t>
      </w:r>
      <w:r>
        <w:t xml:space="preserve"> </w:t>
      </w:r>
      <w:r w:rsidR="00CC326F">
        <w:t>big unemployment they</w:t>
      </w:r>
      <w:r>
        <w:t xml:space="preserve"> </w:t>
      </w:r>
      <w:r w:rsidR="00CC326F">
        <w:t>have</w:t>
      </w:r>
      <w:r>
        <w:t xml:space="preserve"> 0% tax rate. </w:t>
      </w:r>
      <w:r w:rsidR="00411A2A">
        <w:t>About</w:t>
      </w:r>
      <w:r>
        <w:t xml:space="preserve"> investment projects over €5 million</w:t>
      </w:r>
      <w:r w:rsidR="00CC326F">
        <w:t xml:space="preserve"> there is also </w:t>
      </w:r>
      <w:r w:rsidR="00411A2A">
        <w:t xml:space="preserve">2 year VAT exemption for imports of </w:t>
      </w:r>
      <w:r w:rsidR="00C854D2">
        <w:t>equipments</w:t>
      </w:r>
      <w:r>
        <w:t xml:space="preserve">, creating at least 50 jobs. Depreciation time for computers and new manufacturing equipment is </w:t>
      </w:r>
      <w:r w:rsidR="00411A2A">
        <w:t>two</w:t>
      </w:r>
      <w:r>
        <w:t xml:space="preserve"> years</w:t>
      </w:r>
      <w:r w:rsidR="007D6D15">
        <w:t xml:space="preserve">. </w:t>
      </w:r>
      <w:sdt>
        <w:sdtPr>
          <w:id w:val="-976530856"/>
          <w:citation/>
        </w:sdtPr>
        <w:sdtEndPr/>
        <w:sdtContent>
          <w:r w:rsidR="007D6D15">
            <w:fldChar w:fldCharType="begin"/>
          </w:r>
          <w:r w:rsidR="007D6D15">
            <w:rPr>
              <w:lang w:val="en-US"/>
            </w:rPr>
            <w:instrText xml:space="preserve">CITATION Bul \l 1033 </w:instrText>
          </w:r>
          <w:r w:rsidR="007D6D15">
            <w:fldChar w:fldCharType="separate"/>
          </w:r>
          <w:r w:rsidR="009928CA">
            <w:rPr>
              <w:noProof/>
              <w:lang w:val="en-US"/>
            </w:rPr>
            <w:t>(Bulgarian Embassy in USA, 2023)</w:t>
          </w:r>
          <w:r w:rsidR="007D6D15">
            <w:fldChar w:fldCharType="end"/>
          </w:r>
        </w:sdtContent>
      </w:sdt>
    </w:p>
    <w:p w14:paraId="3AB11E1E" w14:textId="6648089A" w:rsidR="00B55FF1" w:rsidRDefault="00B55FF1" w:rsidP="00B55FF1">
      <w:r>
        <w:t>Moreover</w:t>
      </w:r>
      <w:r w:rsidR="00411A2A">
        <w:t xml:space="preserve">, </w:t>
      </w:r>
      <w:r>
        <w:t xml:space="preserve"> Bulgarian cost of electricity for industrial users is </w:t>
      </w:r>
      <w:r w:rsidR="00411A2A">
        <w:t>lower than the other European countries.</w:t>
      </w:r>
    </w:p>
    <w:p w14:paraId="142BCD59" w14:textId="6B2E6850" w:rsidR="000F35AC" w:rsidRDefault="00B55FF1" w:rsidP="00B55FF1">
      <w:r>
        <w:t xml:space="preserve">The country also has a strategic location. </w:t>
      </w:r>
      <w:r w:rsidR="00411A2A">
        <w:t xml:space="preserve">There are highways that connect it to the neighbourhood </w:t>
      </w:r>
      <w:r w:rsidR="00C854D2">
        <w:t>countries.</w:t>
      </w:r>
      <w:r>
        <w:t xml:space="preserve"> </w:t>
      </w:r>
      <w:r w:rsidR="00C854D2">
        <w:t>T</w:t>
      </w:r>
      <w:r>
        <w:t xml:space="preserve">here are multiple major airports and two </w:t>
      </w:r>
      <w:r w:rsidR="00C854D2">
        <w:t>ports on the sea: Burgas &amp; Varna</w:t>
      </w:r>
      <w:r>
        <w:t>. Also there are many ports at the Danube River</w:t>
      </w:r>
      <w:r w:rsidR="00C854D2">
        <w:t>, which is the northern border of Bulgaria.</w:t>
      </w:r>
      <w:r>
        <w:t xml:space="preserve"> Another key factor for choosing Bulgaria as expansion priority is the highly-skilled human resources</w:t>
      </w:r>
      <w:r w:rsidR="000F35AC">
        <w:t xml:space="preserve">: </w:t>
      </w:r>
      <w:r>
        <w:t>Work force is well educated, highly skilled and multilingua</w:t>
      </w:r>
      <w:r w:rsidR="000F35AC">
        <w:t>l:</w:t>
      </w:r>
    </w:p>
    <w:p w14:paraId="14419CA7" w14:textId="1A692AE2" w:rsidR="000F35AC" w:rsidRDefault="00B55FF1" w:rsidP="00B55FF1">
      <w:pPr>
        <w:pStyle w:val="ListParagraph"/>
        <w:numPr>
          <w:ilvl w:val="0"/>
          <w:numId w:val="32"/>
        </w:numPr>
      </w:pPr>
      <w:r>
        <w:t xml:space="preserve">62.2 % of the population is in </w:t>
      </w:r>
      <w:r w:rsidR="00C854D2">
        <w:t xml:space="preserve">a </w:t>
      </w:r>
      <w:r>
        <w:t>working age (appr. 4.6 million)</w:t>
      </w:r>
    </w:p>
    <w:p w14:paraId="1BC34EFD" w14:textId="284A4D35" w:rsidR="000F35AC" w:rsidRDefault="00B55FF1" w:rsidP="00B55FF1">
      <w:pPr>
        <w:pStyle w:val="ListParagraph"/>
        <w:numPr>
          <w:ilvl w:val="0"/>
          <w:numId w:val="32"/>
        </w:numPr>
      </w:pPr>
      <w:r>
        <w:t xml:space="preserve">60 000 </w:t>
      </w:r>
      <w:r w:rsidR="00C854D2">
        <w:t>people</w:t>
      </w:r>
      <w:r>
        <w:t xml:space="preserve"> graduate from universities</w:t>
      </w:r>
      <w:r w:rsidR="00C854D2">
        <w:t xml:space="preserve"> every year</w:t>
      </w:r>
    </w:p>
    <w:p w14:paraId="419847C2" w14:textId="39DA82E6" w:rsidR="00B55FF1" w:rsidRDefault="00B55FF1" w:rsidP="00B55FF1">
      <w:pPr>
        <w:pStyle w:val="ListParagraph"/>
        <w:numPr>
          <w:ilvl w:val="0"/>
          <w:numId w:val="32"/>
        </w:numPr>
      </w:pPr>
      <w:r>
        <w:t>98% of high school students study a</w:t>
      </w:r>
      <w:r w:rsidR="00C854D2">
        <w:t>nother</w:t>
      </w:r>
      <w:r>
        <w:t xml:space="preserve"> language</w:t>
      </w:r>
      <w:r w:rsidR="00C854D2">
        <w:t>, which is</w:t>
      </w:r>
      <w:r>
        <w:t xml:space="preserve"> usually English and 73% study a second language</w:t>
      </w:r>
      <w:r w:rsidR="00C854D2">
        <w:t xml:space="preserve">. </w:t>
      </w:r>
      <w:sdt>
        <w:sdtPr>
          <w:id w:val="-1033108251"/>
          <w:citation/>
        </w:sdtPr>
        <w:sdtEndPr/>
        <w:sdtContent>
          <w:r w:rsidR="00C854D2">
            <w:fldChar w:fldCharType="begin"/>
          </w:r>
          <w:r w:rsidR="00C854D2">
            <w:rPr>
              <w:lang w:val="en-US"/>
            </w:rPr>
            <w:instrText xml:space="preserve"> CITATION Bul \l 1033 </w:instrText>
          </w:r>
          <w:r w:rsidR="00C854D2">
            <w:fldChar w:fldCharType="separate"/>
          </w:r>
          <w:r w:rsidR="009928CA">
            <w:rPr>
              <w:noProof/>
              <w:lang w:val="en-US"/>
            </w:rPr>
            <w:t>(Bulgarian Embassy in USA, 2023)</w:t>
          </w:r>
          <w:r w:rsidR="00C854D2">
            <w:fldChar w:fldCharType="end"/>
          </w:r>
        </w:sdtContent>
      </w:sdt>
    </w:p>
    <w:p w14:paraId="5DEABEAC" w14:textId="77777777" w:rsidR="000F35AC" w:rsidRDefault="000F35AC" w:rsidP="000F35AC">
      <w:pPr>
        <w:pStyle w:val="ListParagraph"/>
      </w:pPr>
    </w:p>
    <w:p w14:paraId="304A7CA9" w14:textId="6D140999" w:rsidR="000F35AC" w:rsidRDefault="000F35AC" w:rsidP="005E406A">
      <w:pPr>
        <w:pStyle w:val="Heading1"/>
      </w:pPr>
      <w:bookmarkStart w:id="3" w:name="_Toc133420070"/>
      <w:r>
        <w:t xml:space="preserve">PESTEL Analysis of </w:t>
      </w:r>
      <w:r w:rsidR="004D16BD">
        <w:t>Bulgaria</w:t>
      </w:r>
      <w:bookmarkEnd w:id="3"/>
    </w:p>
    <w:p w14:paraId="134CDD28" w14:textId="6D73AEF8" w:rsidR="005E406A" w:rsidRPr="005E406A" w:rsidRDefault="005E406A" w:rsidP="005E406A">
      <w:r>
        <w:t xml:space="preserve">To understand the current situation of the company and why a change would be necessary </w:t>
      </w:r>
      <w:r w:rsidR="00480D5E">
        <w:t xml:space="preserve">we will use the PESTEL Analysis Framework. </w:t>
      </w:r>
      <w:r w:rsidR="00236121">
        <w:t xml:space="preserve">The macro environment consist of a lot of factors </w:t>
      </w:r>
      <w:r w:rsidR="00F04D65">
        <w:t xml:space="preserve">that impact many organisations, industries and also sectors. </w:t>
      </w:r>
      <w:r w:rsidR="00480D5E">
        <w:t xml:space="preserve">The PESTEL Analysis analyses six macro environmental factors: political, economic, social, technological, environmental, legal. </w:t>
      </w:r>
      <w:sdt>
        <w:sdtPr>
          <w:id w:val="1830788509"/>
          <w:citation/>
        </w:sdtPr>
        <w:sdtEndPr/>
        <w:sdtContent>
          <w:r w:rsidR="00480D5E">
            <w:fldChar w:fldCharType="begin"/>
          </w:r>
          <w:r w:rsidR="00B01488">
            <w:rPr>
              <w:lang w:val="en-US"/>
            </w:rPr>
            <w:instrText xml:space="preserve">CITATION Whi20 \p 36 \l 1033 </w:instrText>
          </w:r>
          <w:r w:rsidR="00480D5E">
            <w:fldChar w:fldCharType="separate"/>
          </w:r>
          <w:r w:rsidR="009928CA">
            <w:rPr>
              <w:noProof/>
              <w:lang w:val="en-US"/>
            </w:rPr>
            <w:t>(Whittington, Regner, Angwin, Johnson, &amp; Scholes, 2020, p. 36)</w:t>
          </w:r>
          <w:r w:rsidR="00480D5E">
            <w:fldChar w:fldCharType="end"/>
          </w:r>
        </w:sdtContent>
      </w:sdt>
      <w:r w:rsidR="00336A01">
        <w:t>. This is a key analysis tools when companies want to make a strategic decision.</w:t>
      </w:r>
    </w:p>
    <w:p w14:paraId="72D19A3F" w14:textId="52981ABA" w:rsidR="004D16BD" w:rsidRDefault="004D16BD" w:rsidP="00A10B0A">
      <w:r>
        <w:t xml:space="preserve">For that reason we will do an analysis of Bulgaria and </w:t>
      </w:r>
      <w:r w:rsidR="008B3788">
        <w:t>analyse the macro environment in Bulgaria.</w:t>
      </w:r>
    </w:p>
    <w:p w14:paraId="45AF9A6F" w14:textId="6CCFDB70" w:rsidR="00A10B0A" w:rsidRDefault="00A10B0A" w:rsidP="00A10B0A">
      <w:r w:rsidRPr="00102F43">
        <w:rPr>
          <w:b/>
          <w:bCs/>
        </w:rPr>
        <w:t>Political factors</w:t>
      </w:r>
      <w:r w:rsidR="004768D3">
        <w:t xml:space="preserve"> </w:t>
      </w:r>
      <w:r w:rsidR="009560E4">
        <w:t>(those are the political factors in the macro environment)</w:t>
      </w:r>
    </w:p>
    <w:p w14:paraId="596FE8CD" w14:textId="6EDD0633" w:rsidR="00A10B0A" w:rsidRDefault="001B0F66" w:rsidP="00A10B0A">
      <w:pPr>
        <w:pStyle w:val="ListParagraph"/>
        <w:numPr>
          <w:ilvl w:val="0"/>
          <w:numId w:val="26"/>
        </w:numPr>
      </w:pPr>
      <w:r>
        <w:t>Bulgaria is part of the European Union which makes it easy for international companies to be part of the country</w:t>
      </w:r>
      <w:r w:rsidR="00102F43">
        <w:t xml:space="preserve">. </w:t>
      </w:r>
    </w:p>
    <w:p w14:paraId="33C1AFA6" w14:textId="29DD8386" w:rsidR="00102F43" w:rsidRDefault="00102F43" w:rsidP="00A10B0A">
      <w:pPr>
        <w:pStyle w:val="ListParagraph"/>
        <w:numPr>
          <w:ilvl w:val="0"/>
          <w:numId w:val="26"/>
        </w:numPr>
      </w:pPr>
      <w:r>
        <w:t>Also it is part of NATO and the World Trade organisation which makes it more linked to the global society.</w:t>
      </w:r>
    </w:p>
    <w:p w14:paraId="5D1117E9" w14:textId="7CDAAA55" w:rsidR="001B0F66" w:rsidRDefault="001B0F66" w:rsidP="00A10B0A">
      <w:pPr>
        <w:pStyle w:val="ListParagraph"/>
        <w:numPr>
          <w:ilvl w:val="0"/>
          <w:numId w:val="26"/>
        </w:numPr>
      </w:pPr>
      <w:r>
        <w:lastRenderedPageBreak/>
        <w:t>Bulgaria does not have a stable government situation</w:t>
      </w:r>
      <w:r w:rsidR="00614788">
        <w:t xml:space="preserve"> at the moment</w:t>
      </w:r>
      <w:r w:rsidR="00310146">
        <w:t>, which could impact new investments.</w:t>
      </w:r>
      <w:r w:rsidR="0093102D">
        <w:t xml:space="preserve"> The country does not have an elected government </w:t>
      </w:r>
      <w:r w:rsidR="00102F43">
        <w:t>now</w:t>
      </w:r>
      <w:r w:rsidR="0093102D">
        <w:t>.</w:t>
      </w:r>
    </w:p>
    <w:p w14:paraId="179463F3" w14:textId="6508F59A" w:rsidR="00A10B0A" w:rsidRDefault="00A10B0A" w:rsidP="00A10B0A">
      <w:r w:rsidRPr="00F4126E">
        <w:rPr>
          <w:b/>
          <w:bCs/>
        </w:rPr>
        <w:t>Economic factors</w:t>
      </w:r>
      <w:r w:rsidR="00EA5449">
        <w:t xml:space="preserve"> </w:t>
      </w:r>
      <w:r w:rsidR="00421C0C">
        <w:t>(key for understanding how the economy influences the company)</w:t>
      </w:r>
    </w:p>
    <w:p w14:paraId="5E3C90D9" w14:textId="5D3845CD" w:rsidR="001B0F66" w:rsidRDefault="005C1ADE" w:rsidP="00112887">
      <w:pPr>
        <w:pStyle w:val="ListParagraph"/>
        <w:numPr>
          <w:ilvl w:val="0"/>
          <w:numId w:val="27"/>
        </w:numPr>
      </w:pPr>
      <w:r>
        <w:t>Low taxes (10% flat tax) which is very low for Europe</w:t>
      </w:r>
    </w:p>
    <w:p w14:paraId="6CB99AD4" w14:textId="4FB0F8BE" w:rsidR="00EA5449" w:rsidRDefault="00EA5449" w:rsidP="00112887">
      <w:pPr>
        <w:pStyle w:val="ListParagraph"/>
        <w:numPr>
          <w:ilvl w:val="0"/>
          <w:numId w:val="27"/>
        </w:numPr>
      </w:pPr>
      <w:r>
        <w:t>Bulgaria has a stable currency tied to the euro.</w:t>
      </w:r>
    </w:p>
    <w:p w14:paraId="52DAB944" w14:textId="3368906E" w:rsidR="005C1ADE" w:rsidRDefault="005C1ADE" w:rsidP="00112887">
      <w:pPr>
        <w:pStyle w:val="ListParagraph"/>
        <w:numPr>
          <w:ilvl w:val="0"/>
          <w:numId w:val="27"/>
        </w:numPr>
      </w:pPr>
      <w:r>
        <w:t>Banks provide loans and the economic environment is stable. This means an investment can be provided from a bank.</w:t>
      </w:r>
    </w:p>
    <w:p w14:paraId="559B5323" w14:textId="5E88702E" w:rsidR="00112887" w:rsidRDefault="00614788" w:rsidP="00614788">
      <w:pPr>
        <w:pStyle w:val="ListParagraph"/>
        <w:numPr>
          <w:ilvl w:val="0"/>
          <w:numId w:val="27"/>
        </w:numPr>
      </w:pPr>
      <w:r>
        <w:t>The inflation is rising not only in Bulgaria but everywhere in the world, which makes</w:t>
      </w:r>
      <w:r w:rsidR="009D3093">
        <w:t xml:space="preserve"> </w:t>
      </w:r>
      <w:r w:rsidR="00406ED6">
        <w:t>investments harder and more expensive</w:t>
      </w:r>
    </w:p>
    <w:p w14:paraId="33447059" w14:textId="5E2D6B29" w:rsidR="00C317F0" w:rsidRDefault="00C317F0" w:rsidP="00614788">
      <w:pPr>
        <w:pStyle w:val="ListParagraph"/>
        <w:numPr>
          <w:ilvl w:val="0"/>
          <w:numId w:val="27"/>
        </w:numPr>
      </w:pPr>
      <w:r>
        <w:t>The countries salaries are lower compared to rest of EU, which would mean that the labour will be cheaper.</w:t>
      </w:r>
    </w:p>
    <w:p w14:paraId="703AE6D5" w14:textId="0A03647B" w:rsidR="00A10B0A" w:rsidRDefault="00A10B0A" w:rsidP="00A10B0A">
      <w:r w:rsidRPr="00F4126E">
        <w:rPr>
          <w:b/>
          <w:bCs/>
        </w:rPr>
        <w:t>Social factors</w:t>
      </w:r>
      <w:r w:rsidR="005E4A86">
        <w:t xml:space="preserve"> (they shape demand and supply)</w:t>
      </w:r>
    </w:p>
    <w:p w14:paraId="44FD9AC6" w14:textId="3130C560" w:rsidR="00ED7E46" w:rsidRDefault="00ED7E46" w:rsidP="00ED7E46">
      <w:pPr>
        <w:pStyle w:val="ListParagraph"/>
        <w:numPr>
          <w:ilvl w:val="0"/>
          <w:numId w:val="28"/>
        </w:numPr>
      </w:pPr>
      <w:r>
        <w:t xml:space="preserve">People </w:t>
      </w:r>
      <w:r w:rsidR="009D3093">
        <w:t xml:space="preserve">in Bulgaria </w:t>
      </w:r>
      <w:r>
        <w:t xml:space="preserve">are shifting towards </w:t>
      </w:r>
      <w:r w:rsidR="009D3093">
        <w:t xml:space="preserve">more </w:t>
      </w:r>
      <w:r>
        <w:t>sustainable products</w:t>
      </w:r>
    </w:p>
    <w:p w14:paraId="142772B5" w14:textId="5C9A34DF" w:rsidR="005E4A86" w:rsidRDefault="005E4A86" w:rsidP="00ED7E46">
      <w:pPr>
        <w:pStyle w:val="ListParagraph"/>
        <w:numPr>
          <w:ilvl w:val="0"/>
          <w:numId w:val="28"/>
        </w:numPr>
      </w:pPr>
      <w:r>
        <w:t>More than 60% of the population is in working age</w:t>
      </w:r>
    </w:p>
    <w:p w14:paraId="4BF3D882" w14:textId="12A5A385" w:rsidR="00326C6C" w:rsidRDefault="00326C6C" w:rsidP="00ED7E46">
      <w:pPr>
        <w:pStyle w:val="ListParagraph"/>
        <w:numPr>
          <w:ilvl w:val="0"/>
          <w:numId w:val="28"/>
        </w:numPr>
      </w:pPr>
      <w:r>
        <w:t>High unemployment rate for Europe.</w:t>
      </w:r>
    </w:p>
    <w:p w14:paraId="0EF30AE6" w14:textId="0BB191FC" w:rsidR="00ED7E46" w:rsidRDefault="00ED7E46" w:rsidP="00ED7E46">
      <w:pPr>
        <w:pStyle w:val="ListParagraph"/>
        <w:numPr>
          <w:ilvl w:val="0"/>
          <w:numId w:val="28"/>
        </w:numPr>
      </w:pPr>
      <w:r>
        <w:t>People have less money and buy cheaper goods, because of the pandemic and prices</w:t>
      </w:r>
    </w:p>
    <w:p w14:paraId="28BCD5CB" w14:textId="1DBF2FFF" w:rsidR="00A10B0A" w:rsidRDefault="00A10B0A" w:rsidP="00A10B0A">
      <w:r w:rsidRPr="00F4126E">
        <w:rPr>
          <w:b/>
          <w:bCs/>
        </w:rPr>
        <w:t>Technological factors</w:t>
      </w:r>
      <w:r w:rsidR="00B44E64">
        <w:t xml:space="preserve"> (how technology affects the industry)</w:t>
      </w:r>
    </w:p>
    <w:p w14:paraId="4A9543FC" w14:textId="5A186272" w:rsidR="001B0F66" w:rsidRDefault="001B0F66" w:rsidP="001B0F66">
      <w:pPr>
        <w:pStyle w:val="ListParagraph"/>
        <w:numPr>
          <w:ilvl w:val="0"/>
          <w:numId w:val="29"/>
        </w:numPr>
      </w:pPr>
      <w:r>
        <w:t xml:space="preserve">Bulgaria has one of the fastest internet </w:t>
      </w:r>
      <w:r w:rsidR="00B44E64">
        <w:t xml:space="preserve">connections </w:t>
      </w:r>
      <w:r>
        <w:t>in Europe</w:t>
      </w:r>
    </w:p>
    <w:p w14:paraId="1ACA95FE" w14:textId="6CE0E940" w:rsidR="009D3093" w:rsidRDefault="009D3093" w:rsidP="001B0F66">
      <w:pPr>
        <w:pStyle w:val="ListParagraph"/>
        <w:numPr>
          <w:ilvl w:val="0"/>
          <w:numId w:val="29"/>
        </w:numPr>
      </w:pPr>
      <w:r>
        <w:t>Bulgaria is up to date with the most recent manufacturing technology</w:t>
      </w:r>
    </w:p>
    <w:p w14:paraId="47BABBEC" w14:textId="5A6C56AA" w:rsidR="00A10B0A" w:rsidRDefault="00A10B0A" w:rsidP="00A10B0A">
      <w:r w:rsidRPr="00F4126E">
        <w:rPr>
          <w:b/>
          <w:bCs/>
        </w:rPr>
        <w:t>Environmental factors</w:t>
      </w:r>
      <w:r w:rsidR="00340A3C">
        <w:t xml:space="preserve"> (examples are pollution, waste and climate change)</w:t>
      </w:r>
    </w:p>
    <w:p w14:paraId="255F1877" w14:textId="58A6A611" w:rsidR="00ED7E46" w:rsidRDefault="008B3788" w:rsidP="008B3788">
      <w:pPr>
        <w:pStyle w:val="ListParagraph"/>
        <w:numPr>
          <w:ilvl w:val="0"/>
          <w:numId w:val="30"/>
        </w:numPr>
      </w:pPr>
      <w:r>
        <w:t>A lot of investments are currently being done in Bulgaria when it comes to recycling factories</w:t>
      </w:r>
    </w:p>
    <w:p w14:paraId="0EDD0AA8" w14:textId="01675072" w:rsidR="00A10B0A" w:rsidRDefault="00A10B0A" w:rsidP="00A10B0A">
      <w:r w:rsidRPr="00F4126E">
        <w:rPr>
          <w:b/>
          <w:bCs/>
        </w:rPr>
        <w:t>Legal factors</w:t>
      </w:r>
      <w:r w:rsidR="0015346C">
        <w:t xml:space="preserve"> (regulations in the country)</w:t>
      </w:r>
    </w:p>
    <w:p w14:paraId="24312CB5" w14:textId="737FF408" w:rsidR="00815AF0" w:rsidRDefault="00C317F0" w:rsidP="008B3788">
      <w:pPr>
        <w:pStyle w:val="ListParagraph"/>
        <w:numPr>
          <w:ilvl w:val="0"/>
          <w:numId w:val="31"/>
        </w:numPr>
      </w:pPr>
      <w:r>
        <w:t>Bulgaria is complying to the EU corruption laws, but it is one of the most corrupt countries in Europe</w:t>
      </w:r>
    </w:p>
    <w:p w14:paraId="0CFF5CE7" w14:textId="56E79D62" w:rsidR="00B23E39" w:rsidRDefault="00B23E39" w:rsidP="008B3788">
      <w:pPr>
        <w:pStyle w:val="ListParagraph"/>
        <w:numPr>
          <w:ilvl w:val="0"/>
          <w:numId w:val="31"/>
        </w:numPr>
      </w:pPr>
      <w:r>
        <w:t>Bulgaria complies with EU laws which would make opening a production facility easier</w:t>
      </w:r>
    </w:p>
    <w:p w14:paraId="427CEA79" w14:textId="77777777" w:rsidR="00815AF0" w:rsidRDefault="00815AF0" w:rsidP="00815AF0"/>
    <w:p w14:paraId="292CA6BC" w14:textId="2BC3DDA2" w:rsidR="008C266F" w:rsidRPr="00D644B6" w:rsidRDefault="00B55FF1" w:rsidP="008C266F">
      <w:pPr>
        <w:pStyle w:val="Heading1"/>
        <w:rPr>
          <w:rStyle w:val="Heading1Char"/>
          <w:b/>
          <w:bCs/>
        </w:rPr>
      </w:pPr>
      <w:bookmarkStart w:id="4" w:name="_Toc133420071"/>
      <w:r w:rsidRPr="00D644B6">
        <w:rPr>
          <w:rStyle w:val="Heading1Char"/>
          <w:b/>
          <w:bCs/>
        </w:rPr>
        <w:t>SWOT</w:t>
      </w:r>
      <w:r w:rsidR="00D644B6">
        <w:rPr>
          <w:rStyle w:val="Heading1Char"/>
          <w:b/>
          <w:bCs/>
        </w:rPr>
        <w:t xml:space="preserve"> Analysis of opening a production facility in Bulgaria</w:t>
      </w:r>
      <w:bookmarkEnd w:id="4"/>
    </w:p>
    <w:p w14:paraId="6FAB16EF" w14:textId="5AAD4CD1" w:rsidR="00B80226" w:rsidRDefault="00821F59" w:rsidP="008C266F">
      <w:pPr>
        <w:jc w:val="left"/>
      </w:pPr>
      <w:r w:rsidRPr="008C266F">
        <w:t xml:space="preserve">In the following section we will do a S.W.O.T analysis of </w:t>
      </w:r>
      <w:r w:rsidR="005E406A">
        <w:t>U</w:t>
      </w:r>
      <w:r w:rsidRPr="008C266F">
        <w:t>nilever</w:t>
      </w:r>
      <w:r w:rsidR="005E406A">
        <w:t xml:space="preserve"> if the company decides to</w:t>
      </w:r>
      <w:r w:rsidRPr="008C266F">
        <w:t xml:space="preserve"> open a factory in Bulgaria</w:t>
      </w:r>
      <w:r w:rsidR="005E406A">
        <w:t xml:space="preserve"> and move it’s production facilities there</w:t>
      </w:r>
      <w:r w:rsidR="00480D5E">
        <w:t xml:space="preserve">. </w:t>
      </w:r>
      <w:r w:rsidR="004802DD">
        <w:t>SWOT is used to gain better understanding of the internal strengths and weaknesses and the opportunities and threats coming from the environment.</w:t>
      </w:r>
      <w:sdt>
        <w:sdtPr>
          <w:id w:val="783312942"/>
          <w:citation/>
        </w:sdtPr>
        <w:sdtEndPr/>
        <w:sdtContent>
          <w:r w:rsidR="004802DD">
            <w:fldChar w:fldCharType="begin"/>
          </w:r>
          <w:r w:rsidR="00B01488">
            <w:rPr>
              <w:lang w:val="en-US"/>
            </w:rPr>
            <w:instrText xml:space="preserve">CITATION Whi20 \p 112 \l 1033 </w:instrText>
          </w:r>
          <w:r w:rsidR="004802DD">
            <w:fldChar w:fldCharType="separate"/>
          </w:r>
          <w:r w:rsidR="009928CA">
            <w:rPr>
              <w:noProof/>
              <w:lang w:val="en-US"/>
            </w:rPr>
            <w:t xml:space="preserve"> (Whittington, Regner, Angwin, Johnson, &amp; Scholes, 2020, p. 112)</w:t>
          </w:r>
          <w:r w:rsidR="004802DD">
            <w:fldChar w:fldCharType="end"/>
          </w:r>
        </w:sdtContent>
      </w:sdt>
    </w:p>
    <w:p w14:paraId="45DBF015" w14:textId="18C6E950" w:rsidR="005D7EBD" w:rsidRDefault="00821F59" w:rsidP="00D56310">
      <w:pPr>
        <w:ind w:firstLine="360"/>
        <w:jc w:val="left"/>
      </w:pPr>
      <w:r w:rsidRPr="00B80226">
        <w:rPr>
          <w:b/>
          <w:bCs/>
        </w:rPr>
        <w:t>Strengths</w:t>
      </w:r>
      <w:r w:rsidR="006E56F0">
        <w:rPr>
          <w:b/>
          <w:bCs/>
        </w:rPr>
        <w:t xml:space="preserve"> (internal)</w:t>
      </w:r>
      <w:r w:rsidRPr="00B80226">
        <w:rPr>
          <w:b/>
          <w:bCs/>
        </w:rPr>
        <w:t>:</w:t>
      </w:r>
    </w:p>
    <w:p w14:paraId="7807A162" w14:textId="77777777" w:rsidR="00D644B6" w:rsidRDefault="00821F59" w:rsidP="00D644B6">
      <w:pPr>
        <w:pStyle w:val="ListParagraph"/>
        <w:numPr>
          <w:ilvl w:val="0"/>
          <w:numId w:val="35"/>
        </w:numPr>
        <w:jc w:val="left"/>
      </w:pPr>
      <w:r w:rsidRPr="008C266F">
        <w:lastRenderedPageBreak/>
        <w:t>Unil</w:t>
      </w:r>
      <w:r w:rsidR="00B80226">
        <w:t>e</w:t>
      </w:r>
      <w:r w:rsidRPr="008C266F">
        <w:t xml:space="preserve">ver has </w:t>
      </w:r>
      <w:r w:rsidR="00E64013" w:rsidRPr="008C266F">
        <w:t>recognised</w:t>
      </w:r>
      <w:r w:rsidRPr="008C266F">
        <w:t xml:space="preserve"> brand in Bulgaria which would make </w:t>
      </w:r>
      <w:r w:rsidR="00B80226">
        <w:t xml:space="preserve">be an </w:t>
      </w:r>
      <w:r w:rsidRPr="008C266F">
        <w:t xml:space="preserve">attractive employer the </w:t>
      </w:r>
      <w:r w:rsidR="00E64013" w:rsidRPr="008C266F">
        <w:t>country</w:t>
      </w:r>
      <w:r w:rsidR="00B80226">
        <w:t xml:space="preserve">. </w:t>
      </w:r>
    </w:p>
    <w:p w14:paraId="528C7189" w14:textId="75BD3E30" w:rsidR="00D644B6" w:rsidRDefault="00B80226" w:rsidP="00D644B6">
      <w:pPr>
        <w:pStyle w:val="ListParagraph"/>
        <w:numPr>
          <w:ilvl w:val="0"/>
          <w:numId w:val="35"/>
        </w:numPr>
        <w:jc w:val="left"/>
      </w:pPr>
      <w:r>
        <w:t>The company also operates on a global scale so it has the knowledge on how a transition to a new facility can be done.</w:t>
      </w:r>
    </w:p>
    <w:p w14:paraId="1C033FC4" w14:textId="63CFB45C" w:rsidR="000F7AA5" w:rsidRDefault="000F7AA5" w:rsidP="00D644B6">
      <w:pPr>
        <w:pStyle w:val="ListParagraph"/>
        <w:numPr>
          <w:ilvl w:val="0"/>
          <w:numId w:val="35"/>
        </w:numPr>
        <w:jc w:val="left"/>
      </w:pPr>
      <w:r>
        <w:t>The company produces a lot of mass products so it is cheap for them to produce it and they have the technology for it.</w:t>
      </w:r>
    </w:p>
    <w:p w14:paraId="20C56982" w14:textId="1F4C3EF5" w:rsidR="005D7EBD" w:rsidRDefault="00E64013" w:rsidP="00D56310">
      <w:pPr>
        <w:ind w:firstLine="360"/>
        <w:jc w:val="left"/>
        <w:rPr>
          <w:b/>
          <w:bCs/>
        </w:rPr>
      </w:pPr>
      <w:r w:rsidRPr="005D7EBD">
        <w:rPr>
          <w:b/>
          <w:bCs/>
        </w:rPr>
        <w:t>Weaknesses</w:t>
      </w:r>
      <w:r w:rsidR="006E56F0">
        <w:rPr>
          <w:b/>
          <w:bCs/>
        </w:rPr>
        <w:t xml:space="preserve"> (internal)</w:t>
      </w:r>
      <w:r w:rsidR="00B955CF" w:rsidRPr="005D7EBD">
        <w:rPr>
          <w:b/>
          <w:bCs/>
        </w:rPr>
        <w:t>:</w:t>
      </w:r>
    </w:p>
    <w:p w14:paraId="6CFEB8E2" w14:textId="65F0E1D9" w:rsidR="005D7EBD" w:rsidRPr="005D7EBD" w:rsidRDefault="00B955CF" w:rsidP="005D7EBD">
      <w:pPr>
        <w:pStyle w:val="ListParagraph"/>
        <w:numPr>
          <w:ilvl w:val="0"/>
          <w:numId w:val="36"/>
        </w:numPr>
        <w:jc w:val="left"/>
        <w:rPr>
          <w:b/>
          <w:bCs/>
        </w:rPr>
      </w:pPr>
      <w:r w:rsidRPr="008C266F">
        <w:t>Unilever does not have a production facility</w:t>
      </w:r>
      <w:r w:rsidR="00E64013" w:rsidRPr="008C266F">
        <w:t xml:space="preserve"> in Bulgaria which would require a high investment.</w:t>
      </w:r>
    </w:p>
    <w:p w14:paraId="43726A32" w14:textId="32D3ACAF" w:rsidR="005D7EBD" w:rsidRPr="00F64152" w:rsidRDefault="00E64013" w:rsidP="005D7EBD">
      <w:pPr>
        <w:ind w:left="360"/>
        <w:jc w:val="left"/>
        <w:rPr>
          <w:b/>
          <w:bCs/>
        </w:rPr>
      </w:pPr>
      <w:r w:rsidRPr="00F64152">
        <w:rPr>
          <w:b/>
          <w:bCs/>
        </w:rPr>
        <w:t>Opportunities</w:t>
      </w:r>
      <w:r w:rsidR="006E56F0">
        <w:rPr>
          <w:b/>
          <w:bCs/>
        </w:rPr>
        <w:t xml:space="preserve"> (external):</w:t>
      </w:r>
    </w:p>
    <w:p w14:paraId="06FA5371" w14:textId="280C06C4" w:rsidR="005D7EBD" w:rsidRPr="00F64152" w:rsidRDefault="00E64013" w:rsidP="00F64152">
      <w:pPr>
        <w:pStyle w:val="ListParagraph"/>
        <w:numPr>
          <w:ilvl w:val="0"/>
          <w:numId w:val="38"/>
        </w:numPr>
        <w:jc w:val="left"/>
        <w:rPr>
          <w:b/>
          <w:bCs/>
        </w:rPr>
      </w:pPr>
      <w:r w:rsidRPr="008C266F">
        <w:t xml:space="preserve">Creating a new production facility for a lower cost compared to the </w:t>
      </w:r>
      <w:r w:rsidR="00D644B6">
        <w:t>UK: Bulgaria has low taxes and also has lower salaries compared to the rest of European Union, which would be opportunity for a cost saving.</w:t>
      </w:r>
    </w:p>
    <w:p w14:paraId="0E28B6EF" w14:textId="359B650D" w:rsidR="00D644B6" w:rsidRPr="00406ED6" w:rsidRDefault="00E64013" w:rsidP="00406ED6">
      <w:pPr>
        <w:pStyle w:val="ListParagraph"/>
        <w:numPr>
          <w:ilvl w:val="0"/>
          <w:numId w:val="36"/>
        </w:numPr>
        <w:jc w:val="left"/>
        <w:rPr>
          <w:b/>
          <w:bCs/>
        </w:rPr>
      </w:pPr>
      <w:r w:rsidRPr="008C266F">
        <w:t xml:space="preserve">Creating new jobs in developing country </w:t>
      </w:r>
      <w:r w:rsidR="00D644B6">
        <w:t>and improving the brand image of Unilever. Bulgaria has also a high unemployment rate, so it should be easy to find employees for the new production facility.</w:t>
      </w:r>
    </w:p>
    <w:p w14:paraId="752B2BBB" w14:textId="152CB24C" w:rsidR="005D7EBD" w:rsidRDefault="00CD7E3D" w:rsidP="005D7EBD">
      <w:pPr>
        <w:ind w:left="360"/>
        <w:jc w:val="left"/>
      </w:pPr>
      <w:r w:rsidRPr="005D7EBD">
        <w:rPr>
          <w:b/>
          <w:bCs/>
        </w:rPr>
        <w:t>Threats</w:t>
      </w:r>
      <w:r w:rsidR="006E56F0">
        <w:rPr>
          <w:b/>
          <w:bCs/>
        </w:rPr>
        <w:t xml:space="preserve"> (external):</w:t>
      </w:r>
    </w:p>
    <w:p w14:paraId="214B7FFD" w14:textId="30244E37" w:rsidR="00F64152" w:rsidRPr="00F64152" w:rsidRDefault="00CD7E3D" w:rsidP="00F64152">
      <w:pPr>
        <w:pStyle w:val="ListParagraph"/>
        <w:numPr>
          <w:ilvl w:val="0"/>
          <w:numId w:val="36"/>
        </w:numPr>
        <w:jc w:val="left"/>
        <w:rPr>
          <w:b/>
          <w:bCs/>
        </w:rPr>
      </w:pPr>
      <w:r w:rsidRPr="008C266F">
        <w:t>Economic crisis:</w:t>
      </w:r>
      <w:r w:rsidR="000B7917">
        <w:t xml:space="preserve"> </w:t>
      </w:r>
      <w:r w:rsidRPr="008C266F">
        <w:t>The economic environment is unstable due to rising interest rates</w:t>
      </w:r>
    </w:p>
    <w:p w14:paraId="025B7C05" w14:textId="70B316F1" w:rsidR="00F64152" w:rsidRPr="00F64152" w:rsidRDefault="003F00BF" w:rsidP="00F64152">
      <w:pPr>
        <w:pStyle w:val="ListParagraph"/>
        <w:numPr>
          <w:ilvl w:val="0"/>
          <w:numId w:val="36"/>
        </w:numPr>
        <w:jc w:val="left"/>
        <w:rPr>
          <w:b/>
          <w:bCs/>
        </w:rPr>
      </w:pPr>
      <w:r>
        <w:t>There are c</w:t>
      </w:r>
      <w:r w:rsidR="00CD7E3D" w:rsidRPr="008C266F">
        <w:t xml:space="preserve">ompetitors of similar industries </w:t>
      </w:r>
    </w:p>
    <w:p w14:paraId="32DF75FB" w14:textId="30D5C621" w:rsidR="005D7EBD" w:rsidRDefault="005D7EBD" w:rsidP="005D7EBD">
      <w:pPr>
        <w:jc w:val="left"/>
        <w:rPr>
          <w:b/>
          <w:bCs/>
        </w:rPr>
      </w:pPr>
    </w:p>
    <w:p w14:paraId="7A59DA65" w14:textId="343D4B3B" w:rsidR="002E6B83" w:rsidRDefault="002E6B83" w:rsidP="00F64152">
      <w:pPr>
        <w:pStyle w:val="Heading1"/>
      </w:pPr>
      <w:bookmarkStart w:id="5" w:name="_Toc133420072"/>
      <w:r>
        <w:t>Porter’s Five Forces Framework Industry Analysis</w:t>
      </w:r>
      <w:bookmarkEnd w:id="5"/>
    </w:p>
    <w:p w14:paraId="52AC2EEF" w14:textId="6B91FA3B" w:rsidR="002E6B83" w:rsidRDefault="002E6B83" w:rsidP="002E6B83">
      <w:r>
        <w:t xml:space="preserve">Porter’s Five Forces Framework </w:t>
      </w:r>
      <w:r w:rsidR="005076E3">
        <w:t>helps the</w:t>
      </w:r>
      <w:r>
        <w:t xml:space="preserve"> industry analysis</w:t>
      </w:r>
      <w:r w:rsidR="005076E3">
        <w:t xml:space="preserve"> about </w:t>
      </w:r>
      <w:r>
        <w:t xml:space="preserve">five competitive forces: rivalry between competitors; threat of entry; threat of substitutes; power of buyers; power of suppliers. These five forces </w:t>
      </w:r>
      <w:r w:rsidR="005076E3">
        <w:t>define how attractive an industry is and what is it’s structure</w:t>
      </w:r>
      <w:r w:rsidR="00247B9F">
        <w:t xml:space="preserve">. With the help of it a company can understand the industry better </w:t>
      </w:r>
      <w:r w:rsidR="00345D89">
        <w:t>and what actions it needs to take</w:t>
      </w:r>
      <w:r w:rsidR="00D12AF6">
        <w:t xml:space="preserve">. </w:t>
      </w:r>
      <w:r w:rsidR="00345D89">
        <w:t xml:space="preserve"> </w:t>
      </w:r>
      <w:sdt>
        <w:sdtPr>
          <w:id w:val="549957841"/>
          <w:citation/>
        </w:sdtPr>
        <w:sdtEndPr/>
        <w:sdtContent>
          <w:r>
            <w:fldChar w:fldCharType="begin"/>
          </w:r>
          <w:r w:rsidR="00B01488">
            <w:instrText xml:space="preserve">CITATION Whi20 \p 64 \l 2057 </w:instrText>
          </w:r>
          <w:r>
            <w:fldChar w:fldCharType="separate"/>
          </w:r>
          <w:r w:rsidR="009928CA">
            <w:rPr>
              <w:noProof/>
            </w:rPr>
            <w:t>(Whittington, Regner, Angwin, Johnson, &amp; Scholes, 2020, p. 64)</w:t>
          </w:r>
          <w:r>
            <w:fldChar w:fldCharType="end"/>
          </w:r>
        </w:sdtContent>
      </w:sdt>
      <w:r w:rsidR="005076E3">
        <w:t>.</w:t>
      </w:r>
    </w:p>
    <w:p w14:paraId="1E8675EF" w14:textId="256F2688" w:rsidR="00D830CC" w:rsidRPr="00237D3B" w:rsidRDefault="00D830CC" w:rsidP="002E6B83">
      <w:r w:rsidRPr="008B3788">
        <w:rPr>
          <w:b/>
          <w:bCs/>
        </w:rPr>
        <w:t>Threat of entry</w:t>
      </w:r>
      <w:r w:rsidR="00237D3B">
        <w:rPr>
          <w:b/>
          <w:bCs/>
        </w:rPr>
        <w:t xml:space="preserve"> </w:t>
      </w:r>
      <w:r w:rsidR="00237D3B" w:rsidRPr="00237D3B">
        <w:t>(how easy is to enter the industry)</w:t>
      </w:r>
    </w:p>
    <w:p w14:paraId="45A2A3F6" w14:textId="2DA99B0A" w:rsidR="000C64FE" w:rsidRPr="008B3788" w:rsidRDefault="008B3788" w:rsidP="002E6B83">
      <w:pPr>
        <w:rPr>
          <w:lang w:val="en-US"/>
        </w:rPr>
      </w:pPr>
      <w:r>
        <w:rPr>
          <w:lang w:val="en-US"/>
        </w:rPr>
        <w:t>As a multinational company producing consumer goods, the segment they operate in is easy to enter. But given that the company is so b</w:t>
      </w:r>
      <w:r w:rsidR="00345D89">
        <w:rPr>
          <w:lang w:val="en-US"/>
        </w:rPr>
        <w:t>i</w:t>
      </w:r>
      <w:r>
        <w:rPr>
          <w:lang w:val="en-US"/>
        </w:rPr>
        <w:t>g and has a portfolio of more than 400 brands they have a very big market share, so it would be hard for a new entrant to enter in such scale.</w:t>
      </w:r>
    </w:p>
    <w:p w14:paraId="50921578" w14:textId="623E5C33" w:rsidR="00D830CC" w:rsidRPr="000C64FE" w:rsidRDefault="00D830CC" w:rsidP="002E6B83">
      <w:pPr>
        <w:rPr>
          <w:b/>
          <w:bCs/>
        </w:rPr>
      </w:pPr>
      <w:r w:rsidRPr="000C64FE">
        <w:rPr>
          <w:b/>
          <w:bCs/>
        </w:rPr>
        <w:t>Threat of substitutes</w:t>
      </w:r>
      <w:r w:rsidR="007D1FB3">
        <w:rPr>
          <w:b/>
          <w:bCs/>
        </w:rPr>
        <w:t xml:space="preserve"> </w:t>
      </w:r>
      <w:r w:rsidR="007D1FB3" w:rsidRPr="007D1FB3">
        <w:t>(if there are products that are the same)</w:t>
      </w:r>
    </w:p>
    <w:p w14:paraId="6B1E96C1" w14:textId="2A113F6F" w:rsidR="000C64FE" w:rsidRDefault="000C64FE" w:rsidP="002E6B83">
      <w:r>
        <w:t>Threat of substitutes for Unilever is very high as their products are easy to substitute.</w:t>
      </w:r>
      <w:r w:rsidR="004B2D63">
        <w:t xml:space="preserve"> The key power of Unil</w:t>
      </w:r>
      <w:r w:rsidR="00387EA7">
        <w:t>e</w:t>
      </w:r>
      <w:r w:rsidR="004B2D63">
        <w:t>ver is that it produces</w:t>
      </w:r>
    </w:p>
    <w:p w14:paraId="5675E3AC" w14:textId="4A2EAE86" w:rsidR="00D830CC" w:rsidRPr="00EC3813" w:rsidRDefault="00D830CC" w:rsidP="002E6B83">
      <w:pPr>
        <w:rPr>
          <w:b/>
          <w:bCs/>
        </w:rPr>
      </w:pPr>
      <w:r w:rsidRPr="00EC3813">
        <w:rPr>
          <w:b/>
          <w:bCs/>
        </w:rPr>
        <w:t>Power of buyers</w:t>
      </w:r>
      <w:r w:rsidR="00F556B4">
        <w:rPr>
          <w:b/>
          <w:bCs/>
        </w:rPr>
        <w:t xml:space="preserve"> </w:t>
      </w:r>
      <w:r w:rsidR="00F556B4" w:rsidRPr="00F556B4">
        <w:t>(who are the customers)</w:t>
      </w:r>
    </w:p>
    <w:p w14:paraId="6E2FBF0C" w14:textId="47EE48CB" w:rsidR="00D830CC" w:rsidRDefault="00D830CC" w:rsidP="002E6B83">
      <w:r>
        <w:lastRenderedPageBreak/>
        <w:t>The buyers</w:t>
      </w:r>
      <w:r w:rsidR="006C1A3D">
        <w:t xml:space="preserve"> of Uniliever</w:t>
      </w:r>
      <w:r>
        <w:t xml:space="preserve"> are retailers and there are multiple retailers in Bulgaria. Those buyers are ultimate customers </w:t>
      </w:r>
      <w:sdt>
        <w:sdtPr>
          <w:id w:val="-319964424"/>
          <w:citation/>
        </w:sdtPr>
        <w:sdtEndPr/>
        <w:sdtContent>
          <w:r>
            <w:fldChar w:fldCharType="begin"/>
          </w:r>
          <w:r w:rsidR="00B01488">
            <w:instrText xml:space="preserve">CITATION Whi20 \p 70 \l 2057 </w:instrText>
          </w:r>
          <w:r>
            <w:fldChar w:fldCharType="separate"/>
          </w:r>
          <w:r w:rsidR="009928CA">
            <w:rPr>
              <w:noProof/>
            </w:rPr>
            <w:t>(Whittington, Regner, Angwin, Johnson, &amp; Scholes, 2020, p. 70)</w:t>
          </w:r>
          <w:r>
            <w:fldChar w:fldCharType="end"/>
          </w:r>
        </w:sdtContent>
      </w:sdt>
      <w:r>
        <w:t xml:space="preserve"> and they have more negotiating power than end customers. In Bulgaria there are multiple retailers that sell such goods that are also in other countries in Europe: Kaufland, Billa, DM and others.</w:t>
      </w:r>
    </w:p>
    <w:p w14:paraId="406DD815" w14:textId="5CD29066" w:rsidR="00D830CC" w:rsidRDefault="006C1A3D" w:rsidP="002E6B83">
      <w:r>
        <w:t>Since it</w:t>
      </w:r>
      <w:r w:rsidR="00D830CC">
        <w:t xml:space="preserve"> is a global business the stock will be exported and negotiated with the retailers around the world.</w:t>
      </w:r>
    </w:p>
    <w:p w14:paraId="73241FFD" w14:textId="7FB457E3" w:rsidR="00D830CC" w:rsidRPr="00EC3813" w:rsidRDefault="00D830CC" w:rsidP="002E6B83">
      <w:pPr>
        <w:rPr>
          <w:b/>
          <w:bCs/>
        </w:rPr>
      </w:pPr>
      <w:r w:rsidRPr="00EC3813">
        <w:rPr>
          <w:b/>
          <w:bCs/>
        </w:rPr>
        <w:t>Power of suppliers</w:t>
      </w:r>
      <w:r w:rsidR="00F556B4">
        <w:rPr>
          <w:b/>
          <w:bCs/>
        </w:rPr>
        <w:t xml:space="preserve"> </w:t>
      </w:r>
      <w:r w:rsidR="00F556B4" w:rsidRPr="00F556B4">
        <w:t>(who supplies the company with products to produce)</w:t>
      </w:r>
    </w:p>
    <w:p w14:paraId="1727BDC1" w14:textId="45F25B30" w:rsidR="00AC4811" w:rsidRDefault="00AC4811" w:rsidP="002E6B83">
      <w:r>
        <w:t xml:space="preserve">Unilever has a lot of suppliers around the world with a total number of 54,000 </w:t>
      </w:r>
      <w:r w:rsidR="00D26A1F">
        <w:t>suppliers</w:t>
      </w:r>
      <w:r>
        <w:t>.</w:t>
      </w:r>
      <w:r w:rsidR="008427D5" w:rsidRPr="008427D5">
        <w:t xml:space="preserve"> </w:t>
      </w:r>
      <w:sdt>
        <w:sdtPr>
          <w:id w:val="677780546"/>
          <w:citation/>
        </w:sdtPr>
        <w:sdtEndPr/>
        <w:sdtContent>
          <w:r w:rsidR="008427D5">
            <w:fldChar w:fldCharType="begin"/>
          </w:r>
          <w:r w:rsidR="008427D5">
            <w:instrText xml:space="preserve">CITATION Uni \l 2057 </w:instrText>
          </w:r>
          <w:r w:rsidR="008427D5">
            <w:fldChar w:fldCharType="separate"/>
          </w:r>
          <w:r w:rsidR="009928CA">
            <w:rPr>
              <w:noProof/>
            </w:rPr>
            <w:t>(Uniliever, 2023)</w:t>
          </w:r>
          <w:r w:rsidR="008427D5">
            <w:fldChar w:fldCharType="end"/>
          </w:r>
        </w:sdtContent>
      </w:sdt>
      <w:r>
        <w:t xml:space="preserve"> This would mean the company has a strong bargaining power and </w:t>
      </w:r>
      <w:r w:rsidR="005C1598">
        <w:t>diversification of products. Moreover Bulgaria produces many goods that are often exported, so they can also purchase locally and save on transport.</w:t>
      </w:r>
      <w:r w:rsidR="00EC3813">
        <w:t xml:space="preserve"> </w:t>
      </w:r>
    </w:p>
    <w:p w14:paraId="3B372F20" w14:textId="2E72221B" w:rsidR="00EC3813" w:rsidRDefault="00EC3813" w:rsidP="002E6B83">
      <w:pPr>
        <w:rPr>
          <w:b/>
          <w:bCs/>
        </w:rPr>
      </w:pPr>
      <w:r w:rsidRPr="00EC3813">
        <w:rPr>
          <w:b/>
          <w:bCs/>
        </w:rPr>
        <w:t>Competitive rivalry</w:t>
      </w:r>
      <w:r w:rsidR="009C216A">
        <w:rPr>
          <w:b/>
          <w:bCs/>
        </w:rPr>
        <w:t xml:space="preserve"> </w:t>
      </w:r>
      <w:r w:rsidR="009C216A" w:rsidRPr="009C216A">
        <w:t>(competitors between current companies in the same industry)</w:t>
      </w:r>
    </w:p>
    <w:p w14:paraId="1BF706CF" w14:textId="1C822394" w:rsidR="00F4126E" w:rsidRDefault="00EC3813" w:rsidP="002E6B83">
      <w:r w:rsidRPr="00EC3813">
        <w:t>Some of</w:t>
      </w:r>
      <w:r>
        <w:t xml:space="preserve"> the main competitors of Unilever are Procter and Gamble, Johnson &amp; Johnson and others. All of the products they produce are close competitors as</w:t>
      </w:r>
      <w:r w:rsidR="000C64FE">
        <w:t xml:space="preserve"> they are not that different to the end customer.</w:t>
      </w:r>
    </w:p>
    <w:p w14:paraId="5B37BE75" w14:textId="1741E762" w:rsidR="00B629C7" w:rsidRDefault="00B629C7" w:rsidP="002E6B83">
      <w:r>
        <w:t xml:space="preserve">But Unilever has a strong brand and </w:t>
      </w:r>
      <w:r w:rsidR="008427D5">
        <w:t>is a famous name which makes it stand out in front of it’s competitors.</w:t>
      </w:r>
    </w:p>
    <w:p w14:paraId="10B8CC4B" w14:textId="77777777" w:rsidR="00F4126E" w:rsidRPr="00EC3813" w:rsidRDefault="00F4126E" w:rsidP="002E6B83"/>
    <w:p w14:paraId="141EA4DA" w14:textId="7C1CDD11" w:rsidR="005D7EBD" w:rsidRDefault="005D7EBD" w:rsidP="00F64152">
      <w:pPr>
        <w:pStyle w:val="Heading1"/>
      </w:pPr>
      <w:bookmarkStart w:id="6" w:name="_Toc133420073"/>
      <w:r>
        <w:t xml:space="preserve">The strategic </w:t>
      </w:r>
      <w:r w:rsidR="00F64152">
        <w:t>decision if Unilever should move their production facilities in Bulgaria</w:t>
      </w:r>
      <w:bookmarkEnd w:id="6"/>
    </w:p>
    <w:p w14:paraId="4965B5DA" w14:textId="6138988C" w:rsidR="00F64152" w:rsidRDefault="00F64152" w:rsidP="00F64152">
      <w:pPr>
        <w:rPr>
          <w:lang w:val="en-US"/>
        </w:rPr>
      </w:pPr>
      <w:r>
        <w:t>According to the analysis in this report</w:t>
      </w:r>
      <w:r w:rsidR="000B7917">
        <w:t xml:space="preserve"> moving the production company would be a successful strategic decision for Unilever as it would help them save costs and also build their brand image as they will create more jobs in Bulgaria</w:t>
      </w:r>
      <w:r w:rsidR="00467171">
        <w:t xml:space="preserve">. Also average salary in UK for 2022 is 33,000 GBP per year </w:t>
      </w:r>
      <w:sdt>
        <w:sdtPr>
          <w:id w:val="-1105646505"/>
          <w:citation/>
        </w:sdtPr>
        <w:sdtEndPr/>
        <w:sdtContent>
          <w:r w:rsidR="00467171">
            <w:fldChar w:fldCharType="begin"/>
          </w:r>
          <w:r w:rsidR="00467171">
            <w:rPr>
              <w:lang w:val="en-US"/>
            </w:rPr>
            <w:instrText xml:space="preserve"> CITATION Sta23 \l 1033 </w:instrText>
          </w:r>
          <w:r w:rsidR="00467171">
            <w:fldChar w:fldCharType="separate"/>
          </w:r>
          <w:r w:rsidR="009928CA">
            <w:rPr>
              <w:noProof/>
              <w:lang w:val="en-US"/>
            </w:rPr>
            <w:t>(Statista, 2023)</w:t>
          </w:r>
          <w:r w:rsidR="00467171">
            <w:fldChar w:fldCharType="end"/>
          </w:r>
        </w:sdtContent>
      </w:sdt>
      <w:r w:rsidR="00467171">
        <w:t>, while in Bulgaria is</w:t>
      </w:r>
      <w:r w:rsidR="001C23D6">
        <w:rPr>
          <w:lang w:val="bg-BG"/>
        </w:rPr>
        <w:t xml:space="preserve"> </w:t>
      </w:r>
      <w:r w:rsidR="001C23D6">
        <w:rPr>
          <w:lang w:val="en-US"/>
        </w:rPr>
        <w:t xml:space="preserve">20,760 BGN or 9,327 GBP per year </w:t>
      </w:r>
      <w:sdt>
        <w:sdtPr>
          <w:rPr>
            <w:lang w:val="en-US"/>
          </w:rPr>
          <w:id w:val="-1623299714"/>
          <w:citation/>
        </w:sdtPr>
        <w:sdtEndPr/>
        <w:sdtContent>
          <w:r w:rsidR="001C23D6">
            <w:rPr>
              <w:lang w:val="en-US"/>
            </w:rPr>
            <w:fldChar w:fldCharType="begin"/>
          </w:r>
          <w:r w:rsidR="001C23D6">
            <w:rPr>
              <w:lang w:val="en-US"/>
            </w:rPr>
            <w:instrText xml:space="preserve"> CITATION BTA22 \l 1033 </w:instrText>
          </w:r>
          <w:r w:rsidR="001C23D6">
            <w:rPr>
              <w:lang w:val="en-US"/>
            </w:rPr>
            <w:fldChar w:fldCharType="separate"/>
          </w:r>
          <w:r w:rsidR="009928CA">
            <w:rPr>
              <w:noProof/>
              <w:lang w:val="en-US"/>
            </w:rPr>
            <w:t>(BTA, 2022)</w:t>
          </w:r>
          <w:r w:rsidR="001C23D6">
            <w:rPr>
              <w:lang w:val="en-US"/>
            </w:rPr>
            <w:fldChar w:fldCharType="end"/>
          </w:r>
        </w:sdtContent>
      </w:sdt>
      <w:r w:rsidR="001C23D6">
        <w:rPr>
          <w:lang w:val="en-US"/>
        </w:rPr>
        <w:t>, which is significantly lower than the United Kingdom</w:t>
      </w:r>
      <w:r w:rsidR="00F805A3">
        <w:rPr>
          <w:lang w:val="en-US"/>
        </w:rPr>
        <w:t>.</w:t>
      </w:r>
      <w:r w:rsidR="00326C6C">
        <w:rPr>
          <w:lang w:val="en-US"/>
        </w:rPr>
        <w:t xml:space="preserve"> </w:t>
      </w:r>
      <w:r w:rsidR="00326C6C">
        <w:t>Moreover the company should not have issues in finding the right people to work for them, as  currently there is high unemployment rate in Bulgaria.</w:t>
      </w:r>
    </w:p>
    <w:p w14:paraId="650B8EF2" w14:textId="763FEE84" w:rsidR="0071710F" w:rsidRPr="00057953" w:rsidRDefault="0071710F" w:rsidP="00F64152">
      <w:pPr>
        <w:rPr>
          <w:lang w:val="en-US"/>
        </w:rPr>
      </w:pPr>
      <w:r>
        <w:rPr>
          <w:lang w:val="en-US"/>
        </w:rPr>
        <w:t xml:space="preserve">Creating the new production facility would require a big initial investment, as it would be related to opening the factory and buying new equipment. But over time it would be a cost saving solution for Uniliever given the government incentives, the low tax rate and </w:t>
      </w:r>
      <w:r w:rsidR="00A47EC2">
        <w:rPr>
          <w:lang w:val="en-US"/>
        </w:rPr>
        <w:t>also the incentives for an initial investment provided by the Bulgarian government. Moreover</w:t>
      </w:r>
      <w:r w:rsidR="00A47EC2">
        <w:t xml:space="preserve"> </w:t>
      </w:r>
      <w:r w:rsidR="005D200A">
        <w:t xml:space="preserve">the salaries in Bulgaria especially for unqualified labour are lower, which would mean </w:t>
      </w:r>
      <w:r w:rsidR="00816437">
        <w:t>a decrease in costs over time.</w:t>
      </w:r>
    </w:p>
    <w:p w14:paraId="06EE5675" w14:textId="77777777" w:rsidR="00057953" w:rsidRDefault="00FE3B04" w:rsidP="00F64152">
      <w:pPr>
        <w:rPr>
          <w:lang w:val="en-US"/>
        </w:rPr>
      </w:pPr>
      <w:r>
        <w:rPr>
          <w:lang w:val="en-US"/>
        </w:rPr>
        <w:t xml:space="preserve">There are also some concerning factors, such as the rising inflation and the unstable political situation in Bulgaria. </w:t>
      </w:r>
      <w:r w:rsidR="00816437">
        <w:rPr>
          <w:lang w:val="en-US"/>
        </w:rPr>
        <w:t xml:space="preserve">But that can be overcome </w:t>
      </w:r>
      <w:r w:rsidR="002E795E">
        <w:rPr>
          <w:lang w:val="en-US"/>
        </w:rPr>
        <w:t xml:space="preserve">because </w:t>
      </w:r>
      <w:r w:rsidR="003F679F">
        <w:rPr>
          <w:lang w:val="en-US"/>
        </w:rPr>
        <w:t>Bulgaria is also part of the EU and has a stable currency</w:t>
      </w:r>
      <w:r w:rsidR="00057953">
        <w:rPr>
          <w:lang w:val="en-US"/>
        </w:rPr>
        <w:t xml:space="preserve">, so it should not affect the new production facility that much. </w:t>
      </w:r>
    </w:p>
    <w:p w14:paraId="03475B95" w14:textId="3FE933B6" w:rsidR="00057953" w:rsidRDefault="00057953" w:rsidP="00F64152">
      <w:pPr>
        <w:rPr>
          <w:lang w:val="en-US"/>
        </w:rPr>
      </w:pPr>
      <w:r>
        <w:rPr>
          <w:lang w:val="en-US"/>
        </w:rPr>
        <w:lastRenderedPageBreak/>
        <w:t>Even though Bulgaria is a small market and Unilever would probably not work with end clients here, the location and also transportation in Bulgaria is good and the country is well connected</w:t>
      </w:r>
      <w:r w:rsidR="00AD4791">
        <w:rPr>
          <w:lang w:val="en-US"/>
        </w:rPr>
        <w:t>, which would make exporting and importing goods easy and lead to a successful production.</w:t>
      </w:r>
    </w:p>
    <w:p w14:paraId="61495561" w14:textId="777ED15F" w:rsidR="00F44A3E" w:rsidRPr="00057953" w:rsidRDefault="00AD4791" w:rsidP="00F64152">
      <w:pPr>
        <w:rPr>
          <w:lang w:val="en-US"/>
        </w:rPr>
      </w:pPr>
      <w:r>
        <w:t>Overall</w:t>
      </w:r>
      <w:r w:rsidR="00C93676">
        <w:t>, considering all of the factors discussed in the report,</w:t>
      </w:r>
      <w:r>
        <w:t xml:space="preserve"> if </w:t>
      </w:r>
      <w:r w:rsidR="00F44A3E">
        <w:t xml:space="preserve">Unilever </w:t>
      </w:r>
      <w:r w:rsidR="00154F75">
        <w:t>decides to move their production facilities in Bulgaria, they will save costs</w:t>
      </w:r>
      <w:r w:rsidR="00C75D47">
        <w:t xml:space="preserve"> with time</w:t>
      </w:r>
      <w:r w:rsidR="00154F75">
        <w:t xml:space="preserve"> and also </w:t>
      </w:r>
      <w:r w:rsidR="00C75D47">
        <w:t>have a positive impact o</w:t>
      </w:r>
      <w:r w:rsidR="00C93676">
        <w:t xml:space="preserve">n the Bulgarian economy as a developing country. </w:t>
      </w:r>
    </w:p>
    <w:p w14:paraId="766C16DE" w14:textId="4A9B352E" w:rsidR="008C266F" w:rsidRDefault="008C266F" w:rsidP="008C266F">
      <w:pPr>
        <w:spacing w:before="0" w:after="200" w:line="276" w:lineRule="auto"/>
        <w:jc w:val="left"/>
      </w:pPr>
      <w:r>
        <w:br w:type="page"/>
      </w:r>
    </w:p>
    <w:bookmarkStart w:id="7" w:name="_Toc133420074" w:displacedByCustomXml="next"/>
    <w:sdt>
      <w:sdtPr>
        <w:rPr>
          <w:rFonts w:eastAsiaTheme="minorHAnsi" w:cstheme="minorBidi"/>
          <w:b w:val="0"/>
          <w:bCs w:val="0"/>
          <w:sz w:val="20"/>
          <w:szCs w:val="22"/>
        </w:rPr>
        <w:id w:val="-1092541662"/>
        <w:docPartObj>
          <w:docPartGallery w:val="Bibliographies"/>
          <w:docPartUnique/>
        </w:docPartObj>
      </w:sdtPr>
      <w:sdtEndPr/>
      <w:sdtContent>
        <w:p w14:paraId="094D143F" w14:textId="6048AF12" w:rsidR="00BF20EA" w:rsidRDefault="00BF20EA">
          <w:pPr>
            <w:pStyle w:val="Heading1"/>
          </w:pPr>
          <w:r>
            <w:t>References</w:t>
          </w:r>
          <w:bookmarkEnd w:id="7"/>
        </w:p>
        <w:sdt>
          <w:sdtPr>
            <w:id w:val="-573587230"/>
            <w:bibliography/>
          </w:sdtPr>
          <w:sdtEndPr/>
          <w:sdtContent>
            <w:p w14:paraId="3BD7D143" w14:textId="77777777" w:rsidR="009928CA" w:rsidRDefault="00BF20EA" w:rsidP="009928CA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9928CA">
                <w:rPr>
                  <w:noProof/>
                </w:rPr>
                <w:t xml:space="preserve">BTA. (2022). </w:t>
              </w:r>
              <w:r w:rsidR="009928CA">
                <w:rPr>
                  <w:i/>
                  <w:iCs/>
                  <w:noProof/>
                </w:rPr>
                <w:t>BTA</w:t>
              </w:r>
              <w:r w:rsidR="009928CA">
                <w:rPr>
                  <w:noProof/>
                </w:rPr>
                <w:t>. Retrieved from BTA Web Site: https://www.bta.bg/en/news/economy/310965-average-salary-in-bulgaria-reaches-bgn-1-730-in-q2</w:t>
              </w:r>
            </w:p>
            <w:p w14:paraId="6183D0F4" w14:textId="77777777" w:rsidR="009928CA" w:rsidRDefault="009928CA" w:rsidP="009928C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Bulgarian Embassy in USA. (2023). </w:t>
              </w:r>
              <w:r>
                <w:rPr>
                  <w:i/>
                  <w:iCs/>
                  <w:noProof/>
                </w:rPr>
                <w:t>Why Invest In Bulgaria?</w:t>
              </w:r>
              <w:r>
                <w:rPr>
                  <w:noProof/>
                </w:rPr>
                <w:t xml:space="preserve"> Retrieved from Bulgarian Embassy in USA Web site: http://www.bulgaria-embassy.org/en/why-invest-in-bulgaria/</w:t>
              </w:r>
            </w:p>
            <w:p w14:paraId="18F403C6" w14:textId="77777777" w:rsidR="009928CA" w:rsidRDefault="009928CA" w:rsidP="009928C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Bulgarian Ministry of Tourism. (2022). </w:t>
              </w:r>
              <w:r>
                <w:rPr>
                  <w:i/>
                  <w:iCs/>
                  <w:noProof/>
                </w:rPr>
                <w:t>About Bulgaria</w:t>
              </w:r>
              <w:r>
                <w:rPr>
                  <w:noProof/>
                </w:rPr>
                <w:t>. Retrieved from Bulgaria Travel: https://bulgariatravel.org/about-bulgaria/geographic-location/</w:t>
              </w:r>
            </w:p>
            <w:p w14:paraId="64418251" w14:textId="77777777" w:rsidR="009928CA" w:rsidRDefault="009928CA" w:rsidP="009928C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Statista. (2023). </w:t>
              </w:r>
              <w:r>
                <w:rPr>
                  <w:i/>
                  <w:iCs/>
                  <w:noProof/>
                </w:rPr>
                <w:t>Statista full rime annual salary in the UK</w:t>
              </w:r>
              <w:r>
                <w:rPr>
                  <w:noProof/>
                </w:rPr>
                <w:t>. Retrieved from Statista: https://www.statista.com/statistics/416139/full-time-annual-salary-in-the-uk-by-region/</w:t>
              </w:r>
            </w:p>
            <w:p w14:paraId="403150E4" w14:textId="77777777" w:rsidR="009928CA" w:rsidRDefault="009928CA" w:rsidP="009928C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Unilever. (2023). </w:t>
              </w:r>
              <w:r>
                <w:rPr>
                  <w:i/>
                  <w:iCs/>
                  <w:noProof/>
                </w:rPr>
                <w:t>Unilever</w:t>
              </w:r>
              <w:r>
                <w:rPr>
                  <w:noProof/>
                </w:rPr>
                <w:t>. Retrieved from Unilever Company Website: https://www.unilever.com/</w:t>
              </w:r>
            </w:p>
            <w:p w14:paraId="3EF91125" w14:textId="77777777" w:rsidR="009928CA" w:rsidRDefault="009928CA" w:rsidP="009928C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Uniliever. (2023). </w:t>
              </w:r>
              <w:r>
                <w:rPr>
                  <w:i/>
                  <w:iCs/>
                  <w:noProof/>
                </w:rPr>
                <w:t>Suppliers</w:t>
              </w:r>
              <w:r>
                <w:rPr>
                  <w:noProof/>
                </w:rPr>
                <w:t>. Retrieved from Uniliever Website: Suppliers: https://www.unilever.com/suppliers/</w:t>
              </w:r>
            </w:p>
            <w:p w14:paraId="74139BDE" w14:textId="77777777" w:rsidR="009928CA" w:rsidRDefault="009928CA" w:rsidP="009928C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Whittington, R., Regner, P., Angwin, D., Johnson, G., &amp; Scholes, K. (2020). </w:t>
              </w:r>
              <w:r>
                <w:rPr>
                  <w:i/>
                  <w:iCs/>
                  <w:noProof/>
                </w:rPr>
                <w:t>Exploring Strategy 12th edition.</w:t>
              </w:r>
              <w:r>
                <w:rPr>
                  <w:noProof/>
                </w:rPr>
                <w:t xml:space="preserve"> Harlow: Pearson.</w:t>
              </w:r>
            </w:p>
            <w:p w14:paraId="74E55B02" w14:textId="0D0B2514" w:rsidR="00594B89" w:rsidRDefault="00BF20EA" w:rsidP="009928C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43238B6" w14:textId="77777777" w:rsidR="002B1E1E" w:rsidRPr="00BA0B5F" w:rsidRDefault="002B1E1E" w:rsidP="00E64013"/>
    <w:sectPr w:rsidR="002B1E1E" w:rsidRPr="00BA0B5F" w:rsidSect="004E4EFD">
      <w:footerReference w:type="default" r:id="rId8"/>
      <w:footerReference w:type="first" r:id="rId9"/>
      <w:pgSz w:w="11906" w:h="16838"/>
      <w:pgMar w:top="1440" w:right="1440" w:bottom="1440" w:left="1440" w:header="1411" w:footer="782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2C353E" w14:textId="77777777" w:rsidR="0029457D" w:rsidRDefault="0029457D" w:rsidP="00DB5E40">
      <w:r>
        <w:separator/>
      </w:r>
    </w:p>
  </w:endnote>
  <w:endnote w:type="continuationSeparator" w:id="0">
    <w:p w14:paraId="36098A4F" w14:textId="77777777" w:rsidR="0029457D" w:rsidRDefault="0029457D" w:rsidP="00DB5E4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F77ECC" w14:textId="509FFA04" w:rsidR="00BA0B5F" w:rsidRPr="00BA0B5F" w:rsidRDefault="00BA0B5F" w:rsidP="00BA0B5F">
    <w:pPr>
      <w:tabs>
        <w:tab w:val="left" w:pos="284"/>
      </w:tabs>
      <w:spacing w:after="60" w:line="120" w:lineRule="exact"/>
      <w:contextualSpacing/>
      <w:rPr>
        <w:rFonts w:eastAsia="Times New Roman"/>
        <w:color w:val="00358E"/>
        <w:sz w:val="11"/>
        <w:szCs w:val="24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75FD68" w14:textId="22F06362" w:rsidR="006308FA" w:rsidRPr="00B66E6D" w:rsidRDefault="006308FA" w:rsidP="00B66E6D">
    <w:pPr>
      <w:tabs>
        <w:tab w:val="left" w:pos="284"/>
      </w:tabs>
      <w:spacing w:after="60" w:line="120" w:lineRule="exact"/>
      <w:contextualSpacing/>
      <w:rPr>
        <w:rFonts w:eastAsia="Times New Roman"/>
        <w:color w:val="00358E"/>
        <w:sz w:val="11"/>
        <w:szCs w:val="24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E42B45" w14:textId="77777777" w:rsidR="0029457D" w:rsidRDefault="0029457D" w:rsidP="00DB5E40">
      <w:r>
        <w:separator/>
      </w:r>
    </w:p>
  </w:footnote>
  <w:footnote w:type="continuationSeparator" w:id="0">
    <w:p w14:paraId="1BF7B31E" w14:textId="77777777" w:rsidR="0029457D" w:rsidRDefault="0029457D" w:rsidP="00DB5E4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6" type="#_x0000_t75" style="width:86.5pt;height:136pt" o:bullet="t">
        <v:imagedata r:id="rId1" o:title="Triangle3"/>
      </v:shape>
    </w:pict>
  </w:numPicBullet>
  <w:abstractNum w:abstractNumId="0" w15:restartNumberingAfterBreak="0">
    <w:nsid w:val="096D4DFE"/>
    <w:multiLevelType w:val="hybridMultilevel"/>
    <w:tmpl w:val="83EA0E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213D81"/>
    <w:multiLevelType w:val="multilevel"/>
    <w:tmpl w:val="AA727E4C"/>
    <w:styleLink w:val="BListStyle"/>
    <w:lvl w:ilvl="0">
      <w:start w:val="1"/>
      <w:numFmt w:val="bullet"/>
      <w:pStyle w:val="BBulletedList"/>
      <w:lvlText w:val=""/>
      <w:lvlPicBulletId w:val="0"/>
      <w:lvlJc w:val="left"/>
      <w:pPr>
        <w:ind w:left="992" w:hanging="425"/>
      </w:pPr>
      <w:rPr>
        <w:rFonts w:ascii="Symbol" w:hAnsi="Symbol" w:hint="default"/>
        <w:color w:val="auto"/>
      </w:rPr>
    </w:lvl>
    <w:lvl w:ilvl="1">
      <w:start w:val="1"/>
      <w:numFmt w:val="bullet"/>
      <w:pStyle w:val="BSub-bulletList1"/>
      <w:lvlText w:val="­"/>
      <w:lvlJc w:val="left"/>
      <w:pPr>
        <w:ind w:left="1418" w:hanging="426"/>
      </w:pPr>
      <w:rPr>
        <w:rFonts w:ascii="Courier New" w:hAnsi="Courier New" w:hint="default"/>
      </w:rPr>
    </w:lvl>
    <w:lvl w:ilvl="2">
      <w:start w:val="1"/>
      <w:numFmt w:val="bullet"/>
      <w:pStyle w:val="BSub-bulletList2"/>
      <w:lvlText w:val="­"/>
      <w:lvlJc w:val="left"/>
      <w:pPr>
        <w:ind w:left="1701" w:hanging="283"/>
      </w:pPr>
      <w:rPr>
        <w:rFonts w:ascii="Courier New" w:hAnsi="Courier New" w:hint="default"/>
      </w:rPr>
    </w:lvl>
    <w:lvl w:ilvl="3">
      <w:start w:val="1"/>
      <w:numFmt w:val="bullet"/>
      <w:pStyle w:val="BSub-bulletList3"/>
      <w:lvlText w:val="‐"/>
      <w:lvlJc w:val="left"/>
      <w:pPr>
        <w:ind w:left="1985" w:hanging="284"/>
      </w:pPr>
      <w:rPr>
        <w:rFonts w:ascii="Calibri" w:hAnsi="Calibri" w:hint="default"/>
      </w:rPr>
    </w:lvl>
    <w:lvl w:ilvl="4">
      <w:start w:val="1"/>
      <w:numFmt w:val="bullet"/>
      <w:pStyle w:val="BSub-bulletList4"/>
      <w:lvlText w:val="‐"/>
      <w:lvlJc w:val="left"/>
      <w:pPr>
        <w:ind w:left="2268" w:hanging="283"/>
      </w:pPr>
      <w:rPr>
        <w:rFonts w:ascii="Calibri" w:hAnsi="Calibri" w:hint="default"/>
      </w:rPr>
    </w:lvl>
    <w:lvl w:ilvl="5">
      <w:start w:val="1"/>
      <w:numFmt w:val="bullet"/>
      <w:lvlText w:val=""/>
      <w:lvlJc w:val="left"/>
      <w:pPr>
        <w:ind w:left="5171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891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6611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7331" w:hanging="360"/>
      </w:pPr>
      <w:rPr>
        <w:rFonts w:ascii="Wingdings" w:hAnsi="Wingdings" w:hint="default"/>
      </w:rPr>
    </w:lvl>
  </w:abstractNum>
  <w:abstractNum w:abstractNumId="2" w15:restartNumberingAfterBreak="0">
    <w:nsid w:val="14397FA5"/>
    <w:multiLevelType w:val="hybridMultilevel"/>
    <w:tmpl w:val="8088597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161C60CA"/>
    <w:multiLevelType w:val="hybridMultilevel"/>
    <w:tmpl w:val="F22E58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CE35437"/>
    <w:multiLevelType w:val="hybridMultilevel"/>
    <w:tmpl w:val="D8BE8F9C"/>
    <w:lvl w:ilvl="0" w:tplc="88E071A2">
      <w:start w:val="4"/>
      <w:numFmt w:val="decimal"/>
      <w:lvlText w:val="%1."/>
      <w:lvlJc w:val="left"/>
      <w:pPr>
        <w:ind w:left="720" w:hanging="360"/>
      </w:pPr>
      <w:rPr>
        <w:rFonts w:ascii="Arial" w:eastAsiaTheme="majorEastAsia" w:hAnsi="Arial" w:cstheme="majorBidi" w:hint="default"/>
        <w:b/>
        <w:sz w:val="3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19516D6"/>
    <w:multiLevelType w:val="hybridMultilevel"/>
    <w:tmpl w:val="7292AE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426438"/>
    <w:multiLevelType w:val="hybridMultilevel"/>
    <w:tmpl w:val="FAE492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69C3272"/>
    <w:multiLevelType w:val="multilevel"/>
    <w:tmpl w:val="295E43C0"/>
    <w:styleLink w:val="BNumListStyle"/>
    <w:lvl w:ilvl="0">
      <w:start w:val="1"/>
      <w:numFmt w:val="decimal"/>
      <w:pStyle w:val="BNumberedList"/>
      <w:lvlText w:val="%1."/>
      <w:lvlJc w:val="left"/>
      <w:pPr>
        <w:ind w:left="992" w:hanging="425"/>
      </w:pPr>
      <w:rPr>
        <w:rFonts w:hint="default"/>
        <w:color w:val="auto"/>
      </w:rPr>
    </w:lvl>
    <w:lvl w:ilvl="1">
      <w:start w:val="1"/>
      <w:numFmt w:val="bullet"/>
      <w:pStyle w:val="BSub-numberedList1"/>
      <w:lvlText w:val="­"/>
      <w:lvlJc w:val="left"/>
      <w:pPr>
        <w:ind w:left="1418" w:hanging="426"/>
      </w:pPr>
      <w:rPr>
        <w:rFonts w:ascii="Courier New" w:hAnsi="Courier New" w:hint="default"/>
      </w:rPr>
    </w:lvl>
    <w:lvl w:ilvl="2">
      <w:start w:val="1"/>
      <w:numFmt w:val="bullet"/>
      <w:pStyle w:val="BSub-numberedList2"/>
      <w:lvlText w:val="­"/>
      <w:lvlJc w:val="left"/>
      <w:pPr>
        <w:ind w:left="1701" w:hanging="283"/>
      </w:pPr>
      <w:rPr>
        <w:rFonts w:ascii="Courier New" w:hAnsi="Courier New" w:hint="default"/>
      </w:rPr>
    </w:lvl>
    <w:lvl w:ilvl="3">
      <w:start w:val="1"/>
      <w:numFmt w:val="bullet"/>
      <w:pStyle w:val="BSub-numberedList3"/>
      <w:lvlText w:val="‐"/>
      <w:lvlJc w:val="left"/>
      <w:pPr>
        <w:ind w:left="1985" w:hanging="284"/>
      </w:pPr>
      <w:rPr>
        <w:rFonts w:ascii="Calibri" w:hAnsi="Calibri" w:hint="default"/>
      </w:rPr>
    </w:lvl>
    <w:lvl w:ilvl="4">
      <w:start w:val="1"/>
      <w:numFmt w:val="bullet"/>
      <w:pStyle w:val="BSub-numberedList4"/>
      <w:lvlText w:val="‐"/>
      <w:lvlJc w:val="left"/>
      <w:pPr>
        <w:ind w:left="2268" w:hanging="283"/>
      </w:pPr>
      <w:rPr>
        <w:rFonts w:ascii="Calibri" w:hAnsi="Calibri" w:hint="default"/>
      </w:rPr>
    </w:lvl>
    <w:lvl w:ilvl="5">
      <w:start w:val="1"/>
      <w:numFmt w:val="bullet"/>
      <w:lvlText w:val=""/>
      <w:lvlJc w:val="left"/>
      <w:pPr>
        <w:ind w:left="4320" w:hanging="363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3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3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3"/>
      </w:pPr>
      <w:rPr>
        <w:rFonts w:ascii="Wingdings" w:hAnsi="Wingdings" w:hint="default"/>
      </w:rPr>
    </w:lvl>
  </w:abstractNum>
  <w:abstractNum w:abstractNumId="8" w15:restartNumberingAfterBreak="0">
    <w:nsid w:val="3CE3125C"/>
    <w:multiLevelType w:val="hybridMultilevel"/>
    <w:tmpl w:val="C16000D0"/>
    <w:lvl w:ilvl="0" w:tplc="86144212">
      <w:start w:val="1"/>
      <w:numFmt w:val="bullet"/>
      <w:pStyle w:val="Title"/>
      <w:lvlText w:val=""/>
      <w:lvlPicBulletId w:val="0"/>
      <w:lvlJc w:val="left"/>
      <w:pPr>
        <w:tabs>
          <w:tab w:val="num" w:pos="720"/>
        </w:tabs>
        <w:ind w:left="720" w:hanging="1077"/>
      </w:pPr>
      <w:rPr>
        <w:rFonts w:ascii="Symbol" w:hAnsi="Symbol" w:hint="default"/>
        <w:color w:val="auto"/>
      </w:rPr>
    </w:lvl>
    <w:lvl w:ilvl="1" w:tplc="00030409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</w:rPr>
    </w:lvl>
    <w:lvl w:ilvl="2" w:tplc="00050409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010409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0030409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Times New Roman" w:hint="default"/>
      </w:rPr>
    </w:lvl>
    <w:lvl w:ilvl="5" w:tplc="00050409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010409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030409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Times New Roman" w:hint="default"/>
      </w:rPr>
    </w:lvl>
    <w:lvl w:ilvl="8" w:tplc="00050409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11A3136"/>
    <w:multiLevelType w:val="multilevel"/>
    <w:tmpl w:val="1982112C"/>
    <w:styleLink w:val="BAppendixStyle"/>
    <w:lvl w:ilvl="0">
      <w:start w:val="1"/>
      <w:numFmt w:val="upperLetter"/>
      <w:lvlText w:val="Appendix 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0" w15:restartNumberingAfterBreak="0">
    <w:nsid w:val="48192685"/>
    <w:multiLevelType w:val="multilevel"/>
    <w:tmpl w:val="6CDCB410"/>
    <w:lvl w:ilvl="0">
      <w:start w:val="1"/>
      <w:numFmt w:val="upperLetter"/>
      <w:pStyle w:val="BAppendixHeading1"/>
      <w:lvlText w:val="Appendix 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pStyle w:val="BAppendixHeading2"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pStyle w:val="BAppendixHeading3"/>
      <w:lvlText w:val="%1.%2.%3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1" w15:restartNumberingAfterBreak="0">
    <w:nsid w:val="49323987"/>
    <w:multiLevelType w:val="hybridMultilevel"/>
    <w:tmpl w:val="66B0FB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BDA2E7B"/>
    <w:multiLevelType w:val="hybridMultilevel"/>
    <w:tmpl w:val="C0D2B4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D3705F0"/>
    <w:multiLevelType w:val="multilevel"/>
    <w:tmpl w:val="295E43C0"/>
    <w:numStyleLink w:val="BNumListStyle"/>
  </w:abstractNum>
  <w:abstractNum w:abstractNumId="14" w15:restartNumberingAfterBreak="0">
    <w:nsid w:val="5026146F"/>
    <w:multiLevelType w:val="hybridMultilevel"/>
    <w:tmpl w:val="3AAEB3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06C0CF7"/>
    <w:multiLevelType w:val="hybridMultilevel"/>
    <w:tmpl w:val="CCF67B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F706F34"/>
    <w:multiLevelType w:val="hybridMultilevel"/>
    <w:tmpl w:val="F8C4FF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8D71CE7"/>
    <w:multiLevelType w:val="multilevel"/>
    <w:tmpl w:val="3BB61818"/>
    <w:lvl w:ilvl="0">
      <w:start w:val="1"/>
      <w:numFmt w:val="decimal"/>
      <w:pStyle w:val="Heading1"/>
      <w:lvlText w:val="%1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pStyle w:val="Heading2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pStyle w:val="BHeading3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pStyle w:val="BHeading4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18" w15:restartNumberingAfterBreak="0">
    <w:nsid w:val="7A433767"/>
    <w:multiLevelType w:val="hybridMultilevel"/>
    <w:tmpl w:val="65C47A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A9F09D4"/>
    <w:multiLevelType w:val="hybridMultilevel"/>
    <w:tmpl w:val="EC5E57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20084436">
    <w:abstractNumId w:val="17"/>
  </w:num>
  <w:num w:numId="2" w16cid:durableId="773944156">
    <w:abstractNumId w:val="10"/>
  </w:num>
  <w:num w:numId="3" w16cid:durableId="1334917256">
    <w:abstractNumId w:val="17"/>
  </w:num>
  <w:num w:numId="4" w16cid:durableId="2047947169">
    <w:abstractNumId w:val="10"/>
  </w:num>
  <w:num w:numId="5" w16cid:durableId="1048064778">
    <w:abstractNumId w:val="17"/>
  </w:num>
  <w:num w:numId="6" w16cid:durableId="1092631699">
    <w:abstractNumId w:val="10"/>
  </w:num>
  <w:num w:numId="7" w16cid:durableId="762455280">
    <w:abstractNumId w:val="9"/>
  </w:num>
  <w:num w:numId="8" w16cid:durableId="178395587">
    <w:abstractNumId w:val="1"/>
  </w:num>
  <w:num w:numId="9" w16cid:durableId="1876037935">
    <w:abstractNumId w:val="17"/>
  </w:num>
  <w:num w:numId="10" w16cid:durableId="93403667">
    <w:abstractNumId w:val="1"/>
  </w:num>
  <w:num w:numId="11" w16cid:durableId="953363423">
    <w:abstractNumId w:val="13"/>
  </w:num>
  <w:num w:numId="12" w16cid:durableId="228616220">
    <w:abstractNumId w:val="7"/>
  </w:num>
  <w:num w:numId="13" w16cid:durableId="616718337">
    <w:abstractNumId w:val="8"/>
  </w:num>
  <w:num w:numId="14" w16cid:durableId="37243811">
    <w:abstractNumId w:val="8"/>
  </w:num>
  <w:num w:numId="15" w16cid:durableId="853958372">
    <w:abstractNumId w:val="1"/>
  </w:num>
  <w:num w:numId="16" w16cid:durableId="1124730360">
    <w:abstractNumId w:val="1"/>
  </w:num>
  <w:num w:numId="17" w16cid:durableId="805782405">
    <w:abstractNumId w:val="1"/>
  </w:num>
  <w:num w:numId="18" w16cid:durableId="615327787">
    <w:abstractNumId w:val="1"/>
  </w:num>
  <w:num w:numId="19" w16cid:durableId="258031315">
    <w:abstractNumId w:val="13"/>
  </w:num>
  <w:num w:numId="20" w16cid:durableId="470365516">
    <w:abstractNumId w:val="13"/>
  </w:num>
  <w:num w:numId="21" w16cid:durableId="2108572748">
    <w:abstractNumId w:val="13"/>
  </w:num>
  <w:num w:numId="22" w16cid:durableId="1947956334">
    <w:abstractNumId w:val="13"/>
  </w:num>
  <w:num w:numId="23" w16cid:durableId="187649698">
    <w:abstractNumId w:val="17"/>
  </w:num>
  <w:num w:numId="24" w16cid:durableId="1997148256">
    <w:abstractNumId w:val="1"/>
    <w:lvlOverride w:ilvl="0">
      <w:lvl w:ilvl="0">
        <w:start w:val="1"/>
        <w:numFmt w:val="bullet"/>
        <w:pStyle w:val="BBulletedList"/>
        <w:lvlText w:val=""/>
        <w:lvlPicBulletId w:val="0"/>
        <w:lvlJc w:val="left"/>
        <w:pPr>
          <w:ind w:left="992" w:hanging="425"/>
        </w:pPr>
        <w:rPr>
          <w:rFonts w:ascii="Symbol" w:hAnsi="Symbol" w:hint="default"/>
          <w:color w:val="D0006F" w:themeColor="accent2"/>
          <w:sz w:val="24"/>
          <w:szCs w:val="24"/>
        </w:rPr>
      </w:lvl>
    </w:lvlOverride>
  </w:num>
  <w:num w:numId="25" w16cid:durableId="1809712182">
    <w:abstractNumId w:val="19"/>
  </w:num>
  <w:num w:numId="26" w16cid:durableId="1796677809">
    <w:abstractNumId w:val="6"/>
  </w:num>
  <w:num w:numId="27" w16cid:durableId="1721319055">
    <w:abstractNumId w:val="0"/>
  </w:num>
  <w:num w:numId="28" w16cid:durableId="1557165122">
    <w:abstractNumId w:val="14"/>
  </w:num>
  <w:num w:numId="29" w16cid:durableId="1806584442">
    <w:abstractNumId w:val="18"/>
  </w:num>
  <w:num w:numId="30" w16cid:durableId="909460020">
    <w:abstractNumId w:val="11"/>
  </w:num>
  <w:num w:numId="31" w16cid:durableId="636764053">
    <w:abstractNumId w:val="3"/>
  </w:num>
  <w:num w:numId="32" w16cid:durableId="866067596">
    <w:abstractNumId w:val="16"/>
  </w:num>
  <w:num w:numId="33" w16cid:durableId="117532462">
    <w:abstractNumId w:val="1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 w16cid:durableId="1248466592">
    <w:abstractNumId w:val="4"/>
  </w:num>
  <w:num w:numId="35" w16cid:durableId="781535218">
    <w:abstractNumId w:val="5"/>
  </w:num>
  <w:num w:numId="36" w16cid:durableId="1143154846">
    <w:abstractNumId w:val="15"/>
  </w:num>
  <w:num w:numId="37" w16cid:durableId="298651779">
    <w:abstractNumId w:val="2"/>
  </w:num>
  <w:num w:numId="38" w16cid:durableId="200410343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522C"/>
    <w:rsid w:val="00001CEC"/>
    <w:rsid w:val="0001604F"/>
    <w:rsid w:val="000279CB"/>
    <w:rsid w:val="00034A29"/>
    <w:rsid w:val="00043463"/>
    <w:rsid w:val="00044E21"/>
    <w:rsid w:val="00050FA9"/>
    <w:rsid w:val="000510DD"/>
    <w:rsid w:val="00054C04"/>
    <w:rsid w:val="00055DB7"/>
    <w:rsid w:val="00057953"/>
    <w:rsid w:val="000665F1"/>
    <w:rsid w:val="0008109A"/>
    <w:rsid w:val="00085A3C"/>
    <w:rsid w:val="000929FF"/>
    <w:rsid w:val="000A04EA"/>
    <w:rsid w:val="000A4E44"/>
    <w:rsid w:val="000B03A7"/>
    <w:rsid w:val="000B0C67"/>
    <w:rsid w:val="000B50D2"/>
    <w:rsid w:val="000B543E"/>
    <w:rsid w:val="000B7917"/>
    <w:rsid w:val="000C03D3"/>
    <w:rsid w:val="000C0818"/>
    <w:rsid w:val="000C2804"/>
    <w:rsid w:val="000C427F"/>
    <w:rsid w:val="000C44BA"/>
    <w:rsid w:val="000C5300"/>
    <w:rsid w:val="000C64FE"/>
    <w:rsid w:val="000C72E9"/>
    <w:rsid w:val="000C737B"/>
    <w:rsid w:val="000E0E6A"/>
    <w:rsid w:val="000F35AC"/>
    <w:rsid w:val="000F58BA"/>
    <w:rsid w:val="000F5C52"/>
    <w:rsid w:val="000F7AA5"/>
    <w:rsid w:val="00101008"/>
    <w:rsid w:val="00102F43"/>
    <w:rsid w:val="001036C5"/>
    <w:rsid w:val="001054BC"/>
    <w:rsid w:val="00112887"/>
    <w:rsid w:val="00113171"/>
    <w:rsid w:val="00117224"/>
    <w:rsid w:val="00125553"/>
    <w:rsid w:val="0013062F"/>
    <w:rsid w:val="001318EC"/>
    <w:rsid w:val="001473ED"/>
    <w:rsid w:val="001521A7"/>
    <w:rsid w:val="0015346C"/>
    <w:rsid w:val="001543F3"/>
    <w:rsid w:val="00154F75"/>
    <w:rsid w:val="00160A1B"/>
    <w:rsid w:val="00177E0F"/>
    <w:rsid w:val="00183EE2"/>
    <w:rsid w:val="0018522C"/>
    <w:rsid w:val="00185C9F"/>
    <w:rsid w:val="0019419C"/>
    <w:rsid w:val="0019425D"/>
    <w:rsid w:val="00196C92"/>
    <w:rsid w:val="001A2207"/>
    <w:rsid w:val="001A3A56"/>
    <w:rsid w:val="001A5D03"/>
    <w:rsid w:val="001B0F66"/>
    <w:rsid w:val="001B7022"/>
    <w:rsid w:val="001C23D6"/>
    <w:rsid w:val="001C2933"/>
    <w:rsid w:val="001C50A9"/>
    <w:rsid w:val="001C5D4D"/>
    <w:rsid w:val="001D7FA6"/>
    <w:rsid w:val="001F4759"/>
    <w:rsid w:val="001F6700"/>
    <w:rsid w:val="00202459"/>
    <w:rsid w:val="00202A95"/>
    <w:rsid w:val="00204146"/>
    <w:rsid w:val="002102E0"/>
    <w:rsid w:val="0021041F"/>
    <w:rsid w:val="00225136"/>
    <w:rsid w:val="00225CBD"/>
    <w:rsid w:val="002305AD"/>
    <w:rsid w:val="00234437"/>
    <w:rsid w:val="00236121"/>
    <w:rsid w:val="0023618D"/>
    <w:rsid w:val="00236AA8"/>
    <w:rsid w:val="00237BEF"/>
    <w:rsid w:val="00237D3B"/>
    <w:rsid w:val="00247B9F"/>
    <w:rsid w:val="00256DBB"/>
    <w:rsid w:val="00261098"/>
    <w:rsid w:val="00266F01"/>
    <w:rsid w:val="00275E11"/>
    <w:rsid w:val="00276BA4"/>
    <w:rsid w:val="0029457D"/>
    <w:rsid w:val="002A083D"/>
    <w:rsid w:val="002A083F"/>
    <w:rsid w:val="002A1AD7"/>
    <w:rsid w:val="002A2823"/>
    <w:rsid w:val="002A2B9C"/>
    <w:rsid w:val="002A3400"/>
    <w:rsid w:val="002B0F78"/>
    <w:rsid w:val="002B1209"/>
    <w:rsid w:val="002B1E1E"/>
    <w:rsid w:val="002B3F42"/>
    <w:rsid w:val="002C20DE"/>
    <w:rsid w:val="002C3B8D"/>
    <w:rsid w:val="002C5210"/>
    <w:rsid w:val="002C62F6"/>
    <w:rsid w:val="002D3150"/>
    <w:rsid w:val="002E1B26"/>
    <w:rsid w:val="002E44B3"/>
    <w:rsid w:val="002E6B83"/>
    <w:rsid w:val="002E6C07"/>
    <w:rsid w:val="002E795E"/>
    <w:rsid w:val="002F2CA8"/>
    <w:rsid w:val="002F5594"/>
    <w:rsid w:val="002F73A4"/>
    <w:rsid w:val="003041BB"/>
    <w:rsid w:val="0030646F"/>
    <w:rsid w:val="00306901"/>
    <w:rsid w:val="0030763F"/>
    <w:rsid w:val="00310146"/>
    <w:rsid w:val="003124A5"/>
    <w:rsid w:val="00317D19"/>
    <w:rsid w:val="003205E7"/>
    <w:rsid w:val="00322EAF"/>
    <w:rsid w:val="00326084"/>
    <w:rsid w:val="00326C6C"/>
    <w:rsid w:val="00327A72"/>
    <w:rsid w:val="003300EB"/>
    <w:rsid w:val="003336D6"/>
    <w:rsid w:val="00336A01"/>
    <w:rsid w:val="00340A3C"/>
    <w:rsid w:val="00345B2A"/>
    <w:rsid w:val="00345D89"/>
    <w:rsid w:val="0036083B"/>
    <w:rsid w:val="00361709"/>
    <w:rsid w:val="00361CDD"/>
    <w:rsid w:val="00362802"/>
    <w:rsid w:val="00362A66"/>
    <w:rsid w:val="003633AC"/>
    <w:rsid w:val="003638F9"/>
    <w:rsid w:val="00365E33"/>
    <w:rsid w:val="003713CB"/>
    <w:rsid w:val="0037358C"/>
    <w:rsid w:val="003822E2"/>
    <w:rsid w:val="00387EA7"/>
    <w:rsid w:val="00392EB6"/>
    <w:rsid w:val="00395BDA"/>
    <w:rsid w:val="0039664C"/>
    <w:rsid w:val="003970C6"/>
    <w:rsid w:val="003A328D"/>
    <w:rsid w:val="003B7EDF"/>
    <w:rsid w:val="003C6124"/>
    <w:rsid w:val="003C63D2"/>
    <w:rsid w:val="003D133A"/>
    <w:rsid w:val="003D15DF"/>
    <w:rsid w:val="003D21CD"/>
    <w:rsid w:val="003D6BD6"/>
    <w:rsid w:val="003D7CD2"/>
    <w:rsid w:val="003F00BF"/>
    <w:rsid w:val="003F4E06"/>
    <w:rsid w:val="003F679F"/>
    <w:rsid w:val="003F78AB"/>
    <w:rsid w:val="0040135E"/>
    <w:rsid w:val="00406ED6"/>
    <w:rsid w:val="00411A2A"/>
    <w:rsid w:val="00412EB7"/>
    <w:rsid w:val="0041361B"/>
    <w:rsid w:val="004144A5"/>
    <w:rsid w:val="004150E8"/>
    <w:rsid w:val="00421C0C"/>
    <w:rsid w:val="00425735"/>
    <w:rsid w:val="00431E7E"/>
    <w:rsid w:val="004410DE"/>
    <w:rsid w:val="00445237"/>
    <w:rsid w:val="00451577"/>
    <w:rsid w:val="00467171"/>
    <w:rsid w:val="00472236"/>
    <w:rsid w:val="00472BC0"/>
    <w:rsid w:val="004768D3"/>
    <w:rsid w:val="004779C2"/>
    <w:rsid w:val="004802DD"/>
    <w:rsid w:val="00480D5E"/>
    <w:rsid w:val="004824CC"/>
    <w:rsid w:val="004842E8"/>
    <w:rsid w:val="00484D8F"/>
    <w:rsid w:val="00491683"/>
    <w:rsid w:val="004A1CEF"/>
    <w:rsid w:val="004A21C1"/>
    <w:rsid w:val="004A4C1F"/>
    <w:rsid w:val="004B2D63"/>
    <w:rsid w:val="004C4957"/>
    <w:rsid w:val="004D16BD"/>
    <w:rsid w:val="004D334A"/>
    <w:rsid w:val="004D4C8D"/>
    <w:rsid w:val="004D5A3F"/>
    <w:rsid w:val="004E15E7"/>
    <w:rsid w:val="004E4EFD"/>
    <w:rsid w:val="004E7E0E"/>
    <w:rsid w:val="004F1DD6"/>
    <w:rsid w:val="004F2201"/>
    <w:rsid w:val="004F5F58"/>
    <w:rsid w:val="005070DB"/>
    <w:rsid w:val="005076E3"/>
    <w:rsid w:val="0051104F"/>
    <w:rsid w:val="005131A9"/>
    <w:rsid w:val="00513234"/>
    <w:rsid w:val="00513F8A"/>
    <w:rsid w:val="00520893"/>
    <w:rsid w:val="00527657"/>
    <w:rsid w:val="005322BF"/>
    <w:rsid w:val="00540CF3"/>
    <w:rsid w:val="00542DB2"/>
    <w:rsid w:val="005451AC"/>
    <w:rsid w:val="00552215"/>
    <w:rsid w:val="0055307E"/>
    <w:rsid w:val="005531C5"/>
    <w:rsid w:val="00553E06"/>
    <w:rsid w:val="00554B12"/>
    <w:rsid w:val="00557616"/>
    <w:rsid w:val="00565D36"/>
    <w:rsid w:val="005702A9"/>
    <w:rsid w:val="00576F70"/>
    <w:rsid w:val="005853F2"/>
    <w:rsid w:val="00587E8E"/>
    <w:rsid w:val="00592EFF"/>
    <w:rsid w:val="00594B89"/>
    <w:rsid w:val="005A4242"/>
    <w:rsid w:val="005B7983"/>
    <w:rsid w:val="005C1598"/>
    <w:rsid w:val="005C1ADE"/>
    <w:rsid w:val="005C6A84"/>
    <w:rsid w:val="005D07E2"/>
    <w:rsid w:val="005D1148"/>
    <w:rsid w:val="005D200A"/>
    <w:rsid w:val="005D7EBD"/>
    <w:rsid w:val="005E0DF5"/>
    <w:rsid w:val="005E3D0D"/>
    <w:rsid w:val="005E406A"/>
    <w:rsid w:val="005E4A86"/>
    <w:rsid w:val="005E7318"/>
    <w:rsid w:val="005F1199"/>
    <w:rsid w:val="005F662D"/>
    <w:rsid w:val="005F6E64"/>
    <w:rsid w:val="00602A40"/>
    <w:rsid w:val="0060392B"/>
    <w:rsid w:val="00604C09"/>
    <w:rsid w:val="00607D4A"/>
    <w:rsid w:val="00614788"/>
    <w:rsid w:val="00614EF2"/>
    <w:rsid w:val="006210B8"/>
    <w:rsid w:val="00622A6D"/>
    <w:rsid w:val="006308FA"/>
    <w:rsid w:val="00631D3A"/>
    <w:rsid w:val="0063485F"/>
    <w:rsid w:val="00637DBD"/>
    <w:rsid w:val="00643233"/>
    <w:rsid w:val="0064449D"/>
    <w:rsid w:val="006477E0"/>
    <w:rsid w:val="00650E41"/>
    <w:rsid w:val="00653A00"/>
    <w:rsid w:val="00662F9D"/>
    <w:rsid w:val="00665439"/>
    <w:rsid w:val="006670F9"/>
    <w:rsid w:val="00696A79"/>
    <w:rsid w:val="006A276F"/>
    <w:rsid w:val="006A32B1"/>
    <w:rsid w:val="006A3430"/>
    <w:rsid w:val="006A3768"/>
    <w:rsid w:val="006A499D"/>
    <w:rsid w:val="006B00B0"/>
    <w:rsid w:val="006C0A78"/>
    <w:rsid w:val="006C1A3D"/>
    <w:rsid w:val="006C205D"/>
    <w:rsid w:val="006C4106"/>
    <w:rsid w:val="006C46D3"/>
    <w:rsid w:val="006D08F1"/>
    <w:rsid w:val="006D3E97"/>
    <w:rsid w:val="006D78AD"/>
    <w:rsid w:val="006E1ABF"/>
    <w:rsid w:val="006E2AD3"/>
    <w:rsid w:val="006E56F0"/>
    <w:rsid w:val="006E5B8F"/>
    <w:rsid w:val="006E644C"/>
    <w:rsid w:val="006F0C1E"/>
    <w:rsid w:val="006F27BF"/>
    <w:rsid w:val="006F2B19"/>
    <w:rsid w:val="006F46EB"/>
    <w:rsid w:val="006F60D4"/>
    <w:rsid w:val="006F7F52"/>
    <w:rsid w:val="00707712"/>
    <w:rsid w:val="00715522"/>
    <w:rsid w:val="0071710F"/>
    <w:rsid w:val="00717DF7"/>
    <w:rsid w:val="007269CD"/>
    <w:rsid w:val="00732C15"/>
    <w:rsid w:val="00736DF9"/>
    <w:rsid w:val="007421F9"/>
    <w:rsid w:val="0075094A"/>
    <w:rsid w:val="00751967"/>
    <w:rsid w:val="007523A9"/>
    <w:rsid w:val="00757DCD"/>
    <w:rsid w:val="00764634"/>
    <w:rsid w:val="00767AD7"/>
    <w:rsid w:val="00777517"/>
    <w:rsid w:val="00782A60"/>
    <w:rsid w:val="007873C8"/>
    <w:rsid w:val="0079261A"/>
    <w:rsid w:val="007968CE"/>
    <w:rsid w:val="007A1D9F"/>
    <w:rsid w:val="007A285D"/>
    <w:rsid w:val="007A504D"/>
    <w:rsid w:val="007B2FAD"/>
    <w:rsid w:val="007B3B9D"/>
    <w:rsid w:val="007C0462"/>
    <w:rsid w:val="007C0B82"/>
    <w:rsid w:val="007C15A4"/>
    <w:rsid w:val="007C17C4"/>
    <w:rsid w:val="007C41A8"/>
    <w:rsid w:val="007D1FB3"/>
    <w:rsid w:val="007D2A33"/>
    <w:rsid w:val="007D6D15"/>
    <w:rsid w:val="007D73E0"/>
    <w:rsid w:val="007E4DB2"/>
    <w:rsid w:val="007F1AC1"/>
    <w:rsid w:val="008105F8"/>
    <w:rsid w:val="008144D9"/>
    <w:rsid w:val="0081502D"/>
    <w:rsid w:val="00815AF0"/>
    <w:rsid w:val="00816437"/>
    <w:rsid w:val="00821F59"/>
    <w:rsid w:val="00822E20"/>
    <w:rsid w:val="00823BE7"/>
    <w:rsid w:val="0082533B"/>
    <w:rsid w:val="0082625F"/>
    <w:rsid w:val="00832264"/>
    <w:rsid w:val="0083556F"/>
    <w:rsid w:val="008427B7"/>
    <w:rsid w:val="008427D5"/>
    <w:rsid w:val="008445D6"/>
    <w:rsid w:val="008472F0"/>
    <w:rsid w:val="008533F1"/>
    <w:rsid w:val="008536CF"/>
    <w:rsid w:val="00853C28"/>
    <w:rsid w:val="00863A3E"/>
    <w:rsid w:val="00872D41"/>
    <w:rsid w:val="0087366A"/>
    <w:rsid w:val="00881147"/>
    <w:rsid w:val="00881566"/>
    <w:rsid w:val="008916E4"/>
    <w:rsid w:val="008A3459"/>
    <w:rsid w:val="008B3788"/>
    <w:rsid w:val="008B5240"/>
    <w:rsid w:val="008B556A"/>
    <w:rsid w:val="008B7DE1"/>
    <w:rsid w:val="008C266F"/>
    <w:rsid w:val="008D183F"/>
    <w:rsid w:val="008D1E4B"/>
    <w:rsid w:val="008D219F"/>
    <w:rsid w:val="008D4BC0"/>
    <w:rsid w:val="008D57AC"/>
    <w:rsid w:val="008D63EF"/>
    <w:rsid w:val="008D6FFC"/>
    <w:rsid w:val="008E6B17"/>
    <w:rsid w:val="008F12E3"/>
    <w:rsid w:val="008F3141"/>
    <w:rsid w:val="00902250"/>
    <w:rsid w:val="00903E7E"/>
    <w:rsid w:val="009068C2"/>
    <w:rsid w:val="009231D3"/>
    <w:rsid w:val="0093102D"/>
    <w:rsid w:val="0093494B"/>
    <w:rsid w:val="00935DE0"/>
    <w:rsid w:val="00937687"/>
    <w:rsid w:val="009559F0"/>
    <w:rsid w:val="009560E4"/>
    <w:rsid w:val="00964ABA"/>
    <w:rsid w:val="00972FD0"/>
    <w:rsid w:val="00983442"/>
    <w:rsid w:val="009928CA"/>
    <w:rsid w:val="009A459D"/>
    <w:rsid w:val="009B3A6D"/>
    <w:rsid w:val="009B613E"/>
    <w:rsid w:val="009C1341"/>
    <w:rsid w:val="009C216A"/>
    <w:rsid w:val="009C6B46"/>
    <w:rsid w:val="009D266F"/>
    <w:rsid w:val="009D3093"/>
    <w:rsid w:val="009D7E21"/>
    <w:rsid w:val="009E1FDF"/>
    <w:rsid w:val="009E4393"/>
    <w:rsid w:val="009F43F3"/>
    <w:rsid w:val="00A004DC"/>
    <w:rsid w:val="00A00D5E"/>
    <w:rsid w:val="00A03D0E"/>
    <w:rsid w:val="00A10B0A"/>
    <w:rsid w:val="00A16C58"/>
    <w:rsid w:val="00A201B0"/>
    <w:rsid w:val="00A26FC6"/>
    <w:rsid w:val="00A30A22"/>
    <w:rsid w:val="00A32DE3"/>
    <w:rsid w:val="00A32DEA"/>
    <w:rsid w:val="00A37D72"/>
    <w:rsid w:val="00A41192"/>
    <w:rsid w:val="00A437B9"/>
    <w:rsid w:val="00A4623C"/>
    <w:rsid w:val="00A47EC2"/>
    <w:rsid w:val="00A50C57"/>
    <w:rsid w:val="00A55802"/>
    <w:rsid w:val="00A61B50"/>
    <w:rsid w:val="00A63FA0"/>
    <w:rsid w:val="00A721A3"/>
    <w:rsid w:val="00A912A2"/>
    <w:rsid w:val="00AA5C76"/>
    <w:rsid w:val="00AB109C"/>
    <w:rsid w:val="00AB6614"/>
    <w:rsid w:val="00AB6B47"/>
    <w:rsid w:val="00AB7D3C"/>
    <w:rsid w:val="00AC01DF"/>
    <w:rsid w:val="00AC2832"/>
    <w:rsid w:val="00AC4811"/>
    <w:rsid w:val="00AC665A"/>
    <w:rsid w:val="00AD4791"/>
    <w:rsid w:val="00AD669E"/>
    <w:rsid w:val="00AE7655"/>
    <w:rsid w:val="00AF1BDA"/>
    <w:rsid w:val="00AF7D1D"/>
    <w:rsid w:val="00B01488"/>
    <w:rsid w:val="00B023A3"/>
    <w:rsid w:val="00B067B0"/>
    <w:rsid w:val="00B12451"/>
    <w:rsid w:val="00B13650"/>
    <w:rsid w:val="00B168E2"/>
    <w:rsid w:val="00B203A9"/>
    <w:rsid w:val="00B22DCA"/>
    <w:rsid w:val="00B23E39"/>
    <w:rsid w:val="00B2563E"/>
    <w:rsid w:val="00B3093E"/>
    <w:rsid w:val="00B42478"/>
    <w:rsid w:val="00B449DB"/>
    <w:rsid w:val="00B44A20"/>
    <w:rsid w:val="00B44E64"/>
    <w:rsid w:val="00B55FF1"/>
    <w:rsid w:val="00B60A27"/>
    <w:rsid w:val="00B629C7"/>
    <w:rsid w:val="00B66E6D"/>
    <w:rsid w:val="00B708F4"/>
    <w:rsid w:val="00B80226"/>
    <w:rsid w:val="00B91935"/>
    <w:rsid w:val="00B9385F"/>
    <w:rsid w:val="00B955CF"/>
    <w:rsid w:val="00BA0A26"/>
    <w:rsid w:val="00BA0B5F"/>
    <w:rsid w:val="00BA228F"/>
    <w:rsid w:val="00BB0CE0"/>
    <w:rsid w:val="00BB5AC4"/>
    <w:rsid w:val="00BC1885"/>
    <w:rsid w:val="00BC4942"/>
    <w:rsid w:val="00BC53E0"/>
    <w:rsid w:val="00BC7F99"/>
    <w:rsid w:val="00BD029E"/>
    <w:rsid w:val="00BE1BAF"/>
    <w:rsid w:val="00BE1FBB"/>
    <w:rsid w:val="00BE4D38"/>
    <w:rsid w:val="00BE6EF3"/>
    <w:rsid w:val="00BE7F78"/>
    <w:rsid w:val="00BF20EA"/>
    <w:rsid w:val="00BF2C99"/>
    <w:rsid w:val="00BF75B5"/>
    <w:rsid w:val="00C02456"/>
    <w:rsid w:val="00C05DBE"/>
    <w:rsid w:val="00C06866"/>
    <w:rsid w:val="00C114ED"/>
    <w:rsid w:val="00C127E2"/>
    <w:rsid w:val="00C133BF"/>
    <w:rsid w:val="00C15EDE"/>
    <w:rsid w:val="00C210CF"/>
    <w:rsid w:val="00C223A5"/>
    <w:rsid w:val="00C24209"/>
    <w:rsid w:val="00C279DD"/>
    <w:rsid w:val="00C317F0"/>
    <w:rsid w:val="00C335B3"/>
    <w:rsid w:val="00C36C65"/>
    <w:rsid w:val="00C410F0"/>
    <w:rsid w:val="00C41B21"/>
    <w:rsid w:val="00C423FE"/>
    <w:rsid w:val="00C5175A"/>
    <w:rsid w:val="00C53C41"/>
    <w:rsid w:val="00C5430F"/>
    <w:rsid w:val="00C617D5"/>
    <w:rsid w:val="00C72B21"/>
    <w:rsid w:val="00C74AC1"/>
    <w:rsid w:val="00C75D47"/>
    <w:rsid w:val="00C8050A"/>
    <w:rsid w:val="00C83987"/>
    <w:rsid w:val="00C854D2"/>
    <w:rsid w:val="00C906AD"/>
    <w:rsid w:val="00C9088A"/>
    <w:rsid w:val="00C9094E"/>
    <w:rsid w:val="00C93676"/>
    <w:rsid w:val="00C95207"/>
    <w:rsid w:val="00CA042A"/>
    <w:rsid w:val="00CA18DA"/>
    <w:rsid w:val="00CA47A7"/>
    <w:rsid w:val="00CA728D"/>
    <w:rsid w:val="00CB2A22"/>
    <w:rsid w:val="00CC1D55"/>
    <w:rsid w:val="00CC25CD"/>
    <w:rsid w:val="00CC326F"/>
    <w:rsid w:val="00CC6503"/>
    <w:rsid w:val="00CC682A"/>
    <w:rsid w:val="00CD0753"/>
    <w:rsid w:val="00CD7E3D"/>
    <w:rsid w:val="00CE46FD"/>
    <w:rsid w:val="00CE5393"/>
    <w:rsid w:val="00CE7A4B"/>
    <w:rsid w:val="00CF0423"/>
    <w:rsid w:val="00CF0531"/>
    <w:rsid w:val="00CF2F9D"/>
    <w:rsid w:val="00CF6CB8"/>
    <w:rsid w:val="00D0524F"/>
    <w:rsid w:val="00D06C02"/>
    <w:rsid w:val="00D12AF6"/>
    <w:rsid w:val="00D16DB5"/>
    <w:rsid w:val="00D17ED6"/>
    <w:rsid w:val="00D26A1F"/>
    <w:rsid w:val="00D42BEF"/>
    <w:rsid w:val="00D46BBB"/>
    <w:rsid w:val="00D51D7F"/>
    <w:rsid w:val="00D56310"/>
    <w:rsid w:val="00D5712D"/>
    <w:rsid w:val="00D57D3A"/>
    <w:rsid w:val="00D60D94"/>
    <w:rsid w:val="00D61923"/>
    <w:rsid w:val="00D644B6"/>
    <w:rsid w:val="00D675C7"/>
    <w:rsid w:val="00D70321"/>
    <w:rsid w:val="00D732D4"/>
    <w:rsid w:val="00D82508"/>
    <w:rsid w:val="00D830CC"/>
    <w:rsid w:val="00D831D6"/>
    <w:rsid w:val="00D84B0E"/>
    <w:rsid w:val="00D9185A"/>
    <w:rsid w:val="00D97AC0"/>
    <w:rsid w:val="00DA21CA"/>
    <w:rsid w:val="00DB5981"/>
    <w:rsid w:val="00DB5E40"/>
    <w:rsid w:val="00DC3525"/>
    <w:rsid w:val="00DD101A"/>
    <w:rsid w:val="00DD5102"/>
    <w:rsid w:val="00DF13B9"/>
    <w:rsid w:val="00E10759"/>
    <w:rsid w:val="00E14071"/>
    <w:rsid w:val="00E146D1"/>
    <w:rsid w:val="00E14A29"/>
    <w:rsid w:val="00E25549"/>
    <w:rsid w:val="00E25DE3"/>
    <w:rsid w:val="00E33541"/>
    <w:rsid w:val="00E37619"/>
    <w:rsid w:val="00E41028"/>
    <w:rsid w:val="00E42586"/>
    <w:rsid w:val="00E5064B"/>
    <w:rsid w:val="00E51DC0"/>
    <w:rsid w:val="00E5310F"/>
    <w:rsid w:val="00E56144"/>
    <w:rsid w:val="00E56F8F"/>
    <w:rsid w:val="00E573FF"/>
    <w:rsid w:val="00E62A6A"/>
    <w:rsid w:val="00E64013"/>
    <w:rsid w:val="00E71359"/>
    <w:rsid w:val="00E720D8"/>
    <w:rsid w:val="00E72BEB"/>
    <w:rsid w:val="00E831BE"/>
    <w:rsid w:val="00E83274"/>
    <w:rsid w:val="00E90FFB"/>
    <w:rsid w:val="00E91B76"/>
    <w:rsid w:val="00E96023"/>
    <w:rsid w:val="00EA5449"/>
    <w:rsid w:val="00EA5684"/>
    <w:rsid w:val="00EA7F6D"/>
    <w:rsid w:val="00EA7FB2"/>
    <w:rsid w:val="00EB0A2E"/>
    <w:rsid w:val="00EB4CBE"/>
    <w:rsid w:val="00EC0F2D"/>
    <w:rsid w:val="00EC125A"/>
    <w:rsid w:val="00EC2292"/>
    <w:rsid w:val="00EC3813"/>
    <w:rsid w:val="00EC4657"/>
    <w:rsid w:val="00EC4DD7"/>
    <w:rsid w:val="00ED1EE1"/>
    <w:rsid w:val="00ED2872"/>
    <w:rsid w:val="00ED7E46"/>
    <w:rsid w:val="00EE3524"/>
    <w:rsid w:val="00EE7FCE"/>
    <w:rsid w:val="00EF2E0C"/>
    <w:rsid w:val="00EF5ABD"/>
    <w:rsid w:val="00EF73AF"/>
    <w:rsid w:val="00F04D65"/>
    <w:rsid w:val="00F07ACC"/>
    <w:rsid w:val="00F1090B"/>
    <w:rsid w:val="00F10BE1"/>
    <w:rsid w:val="00F1443A"/>
    <w:rsid w:val="00F2450D"/>
    <w:rsid w:val="00F32D78"/>
    <w:rsid w:val="00F4126E"/>
    <w:rsid w:val="00F44A3E"/>
    <w:rsid w:val="00F556B4"/>
    <w:rsid w:val="00F6189C"/>
    <w:rsid w:val="00F64152"/>
    <w:rsid w:val="00F647FD"/>
    <w:rsid w:val="00F649AC"/>
    <w:rsid w:val="00F64E9D"/>
    <w:rsid w:val="00F805A3"/>
    <w:rsid w:val="00F838A6"/>
    <w:rsid w:val="00F86986"/>
    <w:rsid w:val="00F86A07"/>
    <w:rsid w:val="00F93999"/>
    <w:rsid w:val="00F94EF8"/>
    <w:rsid w:val="00F97FDB"/>
    <w:rsid w:val="00FA4761"/>
    <w:rsid w:val="00FA79EA"/>
    <w:rsid w:val="00FB2576"/>
    <w:rsid w:val="00FB6328"/>
    <w:rsid w:val="00FC36EE"/>
    <w:rsid w:val="00FC531A"/>
    <w:rsid w:val="00FC6DA3"/>
    <w:rsid w:val="00FD511B"/>
    <w:rsid w:val="00FD5DC3"/>
    <w:rsid w:val="00FE0535"/>
    <w:rsid w:val="00FE2265"/>
    <w:rsid w:val="00FE3B04"/>
    <w:rsid w:val="00FE62BC"/>
    <w:rsid w:val="00FF38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,"/>
  <w:listSeparator w:val=";"/>
  <w14:docId w14:val="63ACFA23"/>
  <w15:chartTrackingRefBased/>
  <w15:docId w15:val="{D3B2D469-5529-41A4-8DC0-25E75C06BD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1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7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6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aliases w:val="B_Normal"/>
    <w:qFormat/>
    <w:rsid w:val="0071710F"/>
    <w:pPr>
      <w:spacing w:before="120" w:after="0" w:line="360" w:lineRule="auto"/>
      <w:jc w:val="both"/>
    </w:pPr>
    <w:rPr>
      <w:rFonts w:ascii="Arial" w:hAnsi="Arial"/>
      <w:sz w:val="20"/>
    </w:rPr>
  </w:style>
  <w:style w:type="paragraph" w:styleId="Heading1">
    <w:name w:val="heading 1"/>
    <w:aliases w:val="B_Heading 1"/>
    <w:basedOn w:val="Normal"/>
    <w:next w:val="Normal"/>
    <w:link w:val="Heading1Char"/>
    <w:uiPriority w:val="9"/>
    <w:qFormat/>
    <w:rsid w:val="00822E20"/>
    <w:pPr>
      <w:keepNext/>
      <w:keepLines/>
      <w:numPr>
        <w:numId w:val="23"/>
      </w:numPr>
      <w:spacing w:after="240"/>
      <w:ind w:left="992" w:hanging="992"/>
      <w:outlineLvl w:val="0"/>
    </w:pPr>
    <w:rPr>
      <w:rFonts w:eastAsiaTheme="majorEastAsia" w:cstheme="majorBidi"/>
      <w:b/>
      <w:bCs/>
      <w:sz w:val="32"/>
      <w:szCs w:val="28"/>
    </w:rPr>
  </w:style>
  <w:style w:type="paragraph" w:styleId="Heading2">
    <w:name w:val="heading 2"/>
    <w:aliases w:val="B_Heading 2"/>
    <w:basedOn w:val="Normal"/>
    <w:next w:val="Normal"/>
    <w:link w:val="Heading2Char"/>
    <w:uiPriority w:val="1"/>
    <w:qFormat/>
    <w:rsid w:val="009068C2"/>
    <w:pPr>
      <w:keepNext/>
      <w:keepLines/>
      <w:numPr>
        <w:ilvl w:val="1"/>
        <w:numId w:val="23"/>
      </w:numPr>
      <w:spacing w:before="240"/>
      <w:ind w:left="992" w:hanging="992"/>
      <w:outlineLvl w:val="1"/>
    </w:pPr>
    <w:rPr>
      <w:rFonts w:eastAsiaTheme="majorEastAsia" w:cstheme="majorBidi"/>
      <w:b/>
      <w:bCs/>
      <w:color w:val="0086BF" w:themeColor="text2"/>
      <w:sz w:val="3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rsid w:val="00DB5E40"/>
    <w:pPr>
      <w:keepNext/>
      <w:keepLines/>
      <w:spacing w:before="240"/>
      <w:outlineLvl w:val="2"/>
    </w:pPr>
    <w:rPr>
      <w:rFonts w:asciiTheme="majorHAnsi" w:eastAsiaTheme="majorEastAsia" w:hAnsiTheme="majorHAnsi" w:cstheme="majorBidi"/>
      <w:b/>
      <w:bCs/>
      <w:color w:val="0086BF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qFormat/>
    <w:rsid w:val="00DB5E40"/>
    <w:pPr>
      <w:keepNext/>
      <w:keepLines/>
      <w:outlineLvl w:val="3"/>
    </w:pPr>
    <w:rPr>
      <w:rFonts w:asciiTheme="majorHAnsi" w:eastAsiaTheme="majorEastAsia" w:hAnsiTheme="majorHAnsi" w:cstheme="majorBidi"/>
      <w:b/>
      <w:bCs/>
      <w:i/>
      <w:iCs/>
      <w:color w:val="0086BF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210CF"/>
    <w:pPr>
      <w:keepNext/>
      <w:keepLines/>
      <w:ind w:left="1008" w:hanging="1008"/>
      <w:outlineLvl w:val="4"/>
    </w:pPr>
    <w:rPr>
      <w:rFonts w:asciiTheme="majorHAnsi" w:eastAsiaTheme="majorEastAsia" w:hAnsiTheme="majorHAnsi" w:cstheme="majorBidi"/>
      <w:color w:val="00425F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210CF"/>
    <w:pPr>
      <w:keepNext/>
      <w:keepLines/>
      <w:ind w:left="1152" w:hanging="1152"/>
      <w:outlineLvl w:val="5"/>
    </w:pPr>
    <w:rPr>
      <w:rFonts w:asciiTheme="majorHAnsi" w:eastAsiaTheme="majorEastAsia" w:hAnsiTheme="majorHAnsi" w:cstheme="majorBidi"/>
      <w:i/>
      <w:iCs/>
      <w:color w:val="00425F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210CF"/>
    <w:pPr>
      <w:keepNext/>
      <w:keepLines/>
      <w:ind w:left="1296" w:hanging="1296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210CF"/>
    <w:pPr>
      <w:keepNext/>
      <w:keepLines/>
      <w:ind w:left="1440" w:hanging="1440"/>
      <w:outlineLvl w:val="7"/>
    </w:pPr>
    <w:rPr>
      <w:rFonts w:asciiTheme="majorHAnsi" w:eastAsiaTheme="majorEastAsia" w:hAnsiTheme="majorHAnsi" w:cstheme="majorBidi"/>
      <w:color w:val="404040" w:themeColor="text1" w:themeTint="BF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10CF"/>
    <w:pPr>
      <w:keepNext/>
      <w:keepLines/>
      <w:ind w:left="1584" w:hanging="1584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B_Heading 1 Char"/>
    <w:basedOn w:val="DefaultParagraphFont"/>
    <w:link w:val="Heading1"/>
    <w:uiPriority w:val="9"/>
    <w:rsid w:val="00822E20"/>
    <w:rPr>
      <w:rFonts w:ascii="Arial" w:eastAsiaTheme="majorEastAsia" w:hAnsi="Arial" w:cstheme="majorBidi"/>
      <w:b/>
      <w:bCs/>
      <w:sz w:val="32"/>
      <w:szCs w:val="28"/>
    </w:rPr>
  </w:style>
  <w:style w:type="paragraph" w:customStyle="1" w:styleId="BAppendixHeading1">
    <w:name w:val="B_Appendix_Heading 1"/>
    <w:basedOn w:val="Heading1"/>
    <w:link w:val="BAppendixHeading1Char"/>
    <w:uiPriority w:val="4"/>
    <w:qFormat/>
    <w:rsid w:val="00117224"/>
    <w:pPr>
      <w:numPr>
        <w:numId w:val="6"/>
      </w:numPr>
      <w:ind w:left="992" w:hanging="992"/>
    </w:pPr>
    <w:rPr>
      <w:bCs w:val="0"/>
    </w:rPr>
  </w:style>
  <w:style w:type="character" w:customStyle="1" w:styleId="BAppendixHeading1Char">
    <w:name w:val="B_Appendix_Heading 1 Char"/>
    <w:basedOn w:val="Heading1Char"/>
    <w:link w:val="BAppendixHeading1"/>
    <w:uiPriority w:val="4"/>
    <w:rsid w:val="00117224"/>
    <w:rPr>
      <w:rFonts w:ascii="Arial" w:eastAsiaTheme="majorEastAsia" w:hAnsi="Arial" w:cstheme="majorBidi"/>
      <w:b/>
      <w:bCs w:val="0"/>
      <w:color w:val="0086BF" w:themeColor="text2"/>
      <w:sz w:val="48"/>
      <w:szCs w:val="28"/>
    </w:rPr>
  </w:style>
  <w:style w:type="character" w:customStyle="1" w:styleId="Heading2Char">
    <w:name w:val="Heading 2 Char"/>
    <w:aliases w:val="B_Heading 2 Char"/>
    <w:basedOn w:val="DefaultParagraphFont"/>
    <w:link w:val="Heading2"/>
    <w:uiPriority w:val="1"/>
    <w:rsid w:val="009068C2"/>
    <w:rPr>
      <w:rFonts w:ascii="Calibri" w:eastAsiaTheme="majorEastAsia" w:hAnsi="Calibri" w:cstheme="majorBidi"/>
      <w:b/>
      <w:bCs/>
      <w:color w:val="0086BF" w:themeColor="text2"/>
      <w:sz w:val="36"/>
      <w:szCs w:val="26"/>
    </w:rPr>
  </w:style>
  <w:style w:type="paragraph" w:customStyle="1" w:styleId="BAppendixHeading2">
    <w:name w:val="B_Appendix_Heading 2"/>
    <w:basedOn w:val="Heading2"/>
    <w:next w:val="Normal"/>
    <w:link w:val="BAppendixHeading2Char"/>
    <w:uiPriority w:val="4"/>
    <w:qFormat/>
    <w:rsid w:val="00117224"/>
    <w:pPr>
      <w:numPr>
        <w:numId w:val="6"/>
      </w:numPr>
      <w:ind w:left="992" w:hanging="992"/>
    </w:pPr>
  </w:style>
  <w:style w:type="character" w:customStyle="1" w:styleId="BAppendixHeading2Char">
    <w:name w:val="B_Appendix_Heading 2 Char"/>
    <w:basedOn w:val="Heading2Char"/>
    <w:link w:val="BAppendixHeading2"/>
    <w:uiPriority w:val="4"/>
    <w:rsid w:val="00117224"/>
    <w:rPr>
      <w:rFonts w:ascii="Calibri" w:eastAsiaTheme="majorEastAsia" w:hAnsi="Calibri" w:cstheme="majorBidi"/>
      <w:b/>
      <w:bCs/>
      <w:color w:val="0086BF" w:themeColor="text2"/>
      <w:sz w:val="36"/>
      <w:szCs w:val="26"/>
    </w:rPr>
  </w:style>
  <w:style w:type="paragraph" w:customStyle="1" w:styleId="BHeading3">
    <w:name w:val="B_Heading 3"/>
    <w:basedOn w:val="Normal"/>
    <w:next w:val="Normal"/>
    <w:link w:val="BHeading3Char"/>
    <w:uiPriority w:val="2"/>
    <w:qFormat/>
    <w:rsid w:val="006670F9"/>
    <w:pPr>
      <w:keepNext/>
      <w:keepLines/>
      <w:numPr>
        <w:ilvl w:val="2"/>
        <w:numId w:val="23"/>
      </w:numPr>
      <w:spacing w:before="240"/>
      <w:ind w:left="992" w:hanging="992"/>
      <w:outlineLvl w:val="2"/>
    </w:pPr>
    <w:rPr>
      <w:b/>
      <w:color w:val="0086BF" w:themeColor="text2"/>
      <w:sz w:val="28"/>
      <w:szCs w:val="28"/>
    </w:rPr>
  </w:style>
  <w:style w:type="character" w:customStyle="1" w:styleId="BHeading3Char">
    <w:name w:val="B_Heading 3 Char"/>
    <w:basedOn w:val="DefaultParagraphFont"/>
    <w:link w:val="BHeading3"/>
    <w:uiPriority w:val="2"/>
    <w:rsid w:val="006670F9"/>
    <w:rPr>
      <w:b/>
      <w:color w:val="0086BF" w:themeColor="text2"/>
      <w:sz w:val="28"/>
      <w:szCs w:val="28"/>
    </w:rPr>
  </w:style>
  <w:style w:type="paragraph" w:customStyle="1" w:styleId="BAppendixHeading3">
    <w:name w:val="B_Appendix_Heading 3"/>
    <w:basedOn w:val="BHeading3"/>
    <w:next w:val="Normal"/>
    <w:link w:val="BAppendixHeading3Char"/>
    <w:uiPriority w:val="4"/>
    <w:qFormat/>
    <w:rsid w:val="00117224"/>
    <w:pPr>
      <w:numPr>
        <w:numId w:val="6"/>
      </w:numPr>
      <w:ind w:left="992" w:hanging="992"/>
    </w:pPr>
  </w:style>
  <w:style w:type="character" w:customStyle="1" w:styleId="BAppendixHeading3Char">
    <w:name w:val="B_Appendix_Heading 3 Char"/>
    <w:basedOn w:val="BHeading3Char"/>
    <w:link w:val="BAppendixHeading3"/>
    <w:uiPriority w:val="4"/>
    <w:rsid w:val="00117224"/>
    <w:rPr>
      <w:b/>
      <w:color w:val="0086BF" w:themeColor="text2"/>
      <w:sz w:val="28"/>
      <w:szCs w:val="28"/>
    </w:rPr>
  </w:style>
  <w:style w:type="numbering" w:customStyle="1" w:styleId="BAppendixStyle">
    <w:name w:val="B_Appendix_Style"/>
    <w:uiPriority w:val="99"/>
    <w:rsid w:val="00DB5E40"/>
    <w:pPr>
      <w:numPr>
        <w:numId w:val="7"/>
      </w:numPr>
    </w:pPr>
  </w:style>
  <w:style w:type="paragraph" w:customStyle="1" w:styleId="BBulletedList">
    <w:name w:val="B_Bulleted_List"/>
    <w:basedOn w:val="Normal"/>
    <w:link w:val="BBulletedListChar"/>
    <w:qFormat/>
    <w:rsid w:val="00DB5E40"/>
    <w:pPr>
      <w:numPr>
        <w:numId w:val="18"/>
      </w:numPr>
    </w:pPr>
  </w:style>
  <w:style w:type="character" w:customStyle="1" w:styleId="BBulletedListChar">
    <w:name w:val="B_Bulleted_List Char"/>
    <w:basedOn w:val="DefaultParagraphFont"/>
    <w:link w:val="BBulletedList"/>
    <w:rsid w:val="00DB5E40"/>
  </w:style>
  <w:style w:type="paragraph" w:styleId="FootnoteText">
    <w:name w:val="footnote text"/>
    <w:aliases w:val="B_Footnote Text"/>
    <w:basedOn w:val="Normal"/>
    <w:next w:val="Normal"/>
    <w:link w:val="FootnoteTextChar"/>
    <w:uiPriority w:val="99"/>
    <w:unhideWhenUsed/>
    <w:rsid w:val="00DB5E40"/>
    <w:rPr>
      <w:szCs w:val="20"/>
    </w:rPr>
  </w:style>
  <w:style w:type="character" w:customStyle="1" w:styleId="FootnoteTextChar">
    <w:name w:val="Footnote Text Char"/>
    <w:aliases w:val="B_Footnote Text Char"/>
    <w:basedOn w:val="DefaultParagraphFont"/>
    <w:link w:val="FootnoteText"/>
    <w:uiPriority w:val="99"/>
    <w:rsid w:val="00DB5E40"/>
    <w:rPr>
      <w:sz w:val="20"/>
      <w:szCs w:val="20"/>
    </w:rPr>
  </w:style>
  <w:style w:type="paragraph" w:customStyle="1" w:styleId="BFootnote2">
    <w:name w:val="B_Footnote2"/>
    <w:basedOn w:val="FootnoteText"/>
    <w:link w:val="BFootnote2Char"/>
    <w:uiPriority w:val="99"/>
    <w:qFormat/>
    <w:rsid w:val="00DB5E40"/>
  </w:style>
  <w:style w:type="character" w:customStyle="1" w:styleId="BFootnote2Char">
    <w:name w:val="B_Footnote2 Char"/>
    <w:basedOn w:val="FootnoteTextChar"/>
    <w:link w:val="BFootnote2"/>
    <w:uiPriority w:val="99"/>
    <w:rsid w:val="00DB5E40"/>
    <w:rPr>
      <w:sz w:val="20"/>
      <w:szCs w:val="20"/>
    </w:rPr>
  </w:style>
  <w:style w:type="paragraph" w:customStyle="1" w:styleId="BHeading1un-numbered">
    <w:name w:val="B_Heading 1 (un-numbered)"/>
    <w:basedOn w:val="Heading1"/>
    <w:next w:val="Normal"/>
    <w:link w:val="BHeading1un-numberedChar"/>
    <w:uiPriority w:val="3"/>
    <w:qFormat/>
    <w:rsid w:val="006670F9"/>
    <w:pPr>
      <w:numPr>
        <w:numId w:val="0"/>
      </w:numPr>
      <w:ind w:left="992" w:hanging="992"/>
    </w:pPr>
  </w:style>
  <w:style w:type="character" w:customStyle="1" w:styleId="BHeading1un-numberedChar">
    <w:name w:val="B_Heading 1 (un-numbered) Char"/>
    <w:basedOn w:val="Heading1Char"/>
    <w:link w:val="BHeading1un-numbered"/>
    <w:uiPriority w:val="3"/>
    <w:rsid w:val="006670F9"/>
    <w:rPr>
      <w:rFonts w:ascii="Arial" w:eastAsiaTheme="majorEastAsia" w:hAnsi="Arial" w:cstheme="majorBidi"/>
      <w:b/>
      <w:bCs/>
      <w:color w:val="0086BF" w:themeColor="text2"/>
      <w:sz w:val="48"/>
      <w:szCs w:val="28"/>
    </w:rPr>
  </w:style>
  <w:style w:type="paragraph" w:customStyle="1" w:styleId="BHeading2un-numbered">
    <w:name w:val="B_Heading 2 (un-numbered)"/>
    <w:basedOn w:val="Heading2"/>
    <w:link w:val="BHeading2un-numberedChar"/>
    <w:uiPriority w:val="3"/>
    <w:qFormat/>
    <w:rsid w:val="009068C2"/>
    <w:pPr>
      <w:numPr>
        <w:ilvl w:val="0"/>
        <w:numId w:val="0"/>
      </w:numPr>
      <w:ind w:left="992" w:hanging="992"/>
    </w:pPr>
  </w:style>
  <w:style w:type="character" w:customStyle="1" w:styleId="BHeading2un-numberedChar">
    <w:name w:val="B_Heading 2 (un-numbered) Char"/>
    <w:basedOn w:val="Heading2Char"/>
    <w:link w:val="BHeading2un-numbered"/>
    <w:uiPriority w:val="3"/>
    <w:rsid w:val="009068C2"/>
    <w:rPr>
      <w:rFonts w:ascii="Calibri" w:eastAsiaTheme="majorEastAsia" w:hAnsi="Calibri" w:cstheme="majorBidi"/>
      <w:b/>
      <w:bCs/>
      <w:color w:val="0086BF" w:themeColor="text2"/>
      <w:sz w:val="36"/>
      <w:szCs w:val="26"/>
    </w:rPr>
  </w:style>
  <w:style w:type="paragraph" w:customStyle="1" w:styleId="BHeading3un-numbered">
    <w:name w:val="B_Heading 3 (un-numbered)"/>
    <w:basedOn w:val="BHeading3"/>
    <w:link w:val="BHeading3un-numberedChar"/>
    <w:uiPriority w:val="3"/>
    <w:qFormat/>
    <w:rsid w:val="00DB5E40"/>
    <w:pPr>
      <w:numPr>
        <w:ilvl w:val="0"/>
        <w:numId w:val="0"/>
      </w:numPr>
      <w:ind w:left="992" w:hanging="992"/>
    </w:pPr>
  </w:style>
  <w:style w:type="character" w:customStyle="1" w:styleId="BHeading3un-numberedChar">
    <w:name w:val="B_Heading 3 (un-numbered) Char"/>
    <w:basedOn w:val="BHeading3Char"/>
    <w:link w:val="BHeading3un-numbered"/>
    <w:uiPriority w:val="3"/>
    <w:rsid w:val="00DB5E40"/>
    <w:rPr>
      <w:b/>
      <w:color w:val="0086BF" w:themeColor="text2"/>
      <w:sz w:val="28"/>
      <w:szCs w:val="28"/>
    </w:rPr>
  </w:style>
  <w:style w:type="paragraph" w:customStyle="1" w:styleId="BHeading4">
    <w:name w:val="B_Heading 4"/>
    <w:basedOn w:val="Normal"/>
    <w:next w:val="Normal"/>
    <w:link w:val="BHeading4Char"/>
    <w:uiPriority w:val="2"/>
    <w:qFormat/>
    <w:rsid w:val="00117224"/>
    <w:pPr>
      <w:keepNext/>
      <w:keepLines/>
      <w:numPr>
        <w:ilvl w:val="3"/>
        <w:numId w:val="23"/>
      </w:numPr>
      <w:spacing w:before="240"/>
      <w:ind w:left="992" w:hanging="992"/>
    </w:pPr>
    <w:rPr>
      <w:b/>
      <w:i/>
    </w:rPr>
  </w:style>
  <w:style w:type="character" w:customStyle="1" w:styleId="BHeading4Char">
    <w:name w:val="B_Heading 4 Char"/>
    <w:basedOn w:val="DefaultParagraphFont"/>
    <w:link w:val="BHeading4"/>
    <w:uiPriority w:val="2"/>
    <w:rsid w:val="00117224"/>
    <w:rPr>
      <w:b/>
      <w:i/>
    </w:rPr>
  </w:style>
  <w:style w:type="paragraph" w:customStyle="1" w:styleId="BHeading4un-numbered">
    <w:name w:val="B_Heading 4 (un-numbered)"/>
    <w:basedOn w:val="BHeading4"/>
    <w:link w:val="BHeading4un-numberedChar"/>
    <w:uiPriority w:val="3"/>
    <w:qFormat/>
    <w:rsid w:val="00DB5E40"/>
    <w:pPr>
      <w:numPr>
        <w:ilvl w:val="0"/>
        <w:numId w:val="0"/>
      </w:numPr>
    </w:pPr>
  </w:style>
  <w:style w:type="character" w:customStyle="1" w:styleId="BHeading4un-numberedChar">
    <w:name w:val="B_Heading 4 (un-numbered) Char"/>
    <w:basedOn w:val="BHeading4Char"/>
    <w:link w:val="BHeading4un-numbered"/>
    <w:uiPriority w:val="3"/>
    <w:rsid w:val="00DB5E40"/>
    <w:rPr>
      <w:b/>
      <w:i/>
    </w:rPr>
  </w:style>
  <w:style w:type="numbering" w:customStyle="1" w:styleId="BListStyle">
    <w:name w:val="B_ListStyle"/>
    <w:uiPriority w:val="99"/>
    <w:rsid w:val="00DB5E40"/>
    <w:pPr>
      <w:numPr>
        <w:numId w:val="8"/>
      </w:numPr>
    </w:pPr>
  </w:style>
  <w:style w:type="paragraph" w:customStyle="1" w:styleId="BNumberedList">
    <w:name w:val="B_Numbered_List"/>
    <w:basedOn w:val="Normal"/>
    <w:link w:val="BNumberedListChar"/>
    <w:uiPriority w:val="5"/>
    <w:qFormat/>
    <w:rsid w:val="00DB5E40"/>
    <w:pPr>
      <w:numPr>
        <w:numId w:val="22"/>
      </w:numPr>
    </w:pPr>
  </w:style>
  <w:style w:type="character" w:customStyle="1" w:styleId="BNumberedListChar">
    <w:name w:val="B_Numbered_List Char"/>
    <w:basedOn w:val="DefaultParagraphFont"/>
    <w:link w:val="BNumberedList"/>
    <w:uiPriority w:val="5"/>
    <w:rsid w:val="00DB5E40"/>
  </w:style>
  <w:style w:type="numbering" w:customStyle="1" w:styleId="BNumListStyle">
    <w:name w:val="B_NumListStyle"/>
    <w:uiPriority w:val="99"/>
    <w:rsid w:val="00DB5E40"/>
    <w:pPr>
      <w:numPr>
        <w:numId w:val="12"/>
      </w:numPr>
    </w:pPr>
  </w:style>
  <w:style w:type="paragraph" w:styleId="Title">
    <w:name w:val="Title"/>
    <w:basedOn w:val="Normal"/>
    <w:next w:val="Normal"/>
    <w:link w:val="TitleChar"/>
    <w:unhideWhenUsed/>
    <w:qFormat/>
    <w:rsid w:val="00822E20"/>
    <w:pPr>
      <w:numPr>
        <w:numId w:val="14"/>
      </w:numPr>
      <w:suppressAutoHyphens/>
      <w:spacing w:after="60" w:line="240" w:lineRule="atLeast"/>
    </w:pPr>
    <w:rPr>
      <w:rFonts w:eastAsiaTheme="majorEastAsia" w:cstheme="majorBidi"/>
      <w:b/>
      <w:spacing w:val="5"/>
      <w:kern w:val="28"/>
      <w:sz w:val="56"/>
      <w:szCs w:val="52"/>
    </w:rPr>
  </w:style>
  <w:style w:type="character" w:customStyle="1" w:styleId="TitleChar">
    <w:name w:val="Title Char"/>
    <w:basedOn w:val="DefaultParagraphFont"/>
    <w:link w:val="Title"/>
    <w:rsid w:val="00822E20"/>
    <w:rPr>
      <w:rFonts w:ascii="Arial" w:eastAsiaTheme="majorEastAsia" w:hAnsi="Arial" w:cstheme="majorBidi"/>
      <w:b/>
      <w:spacing w:val="5"/>
      <w:kern w:val="28"/>
      <w:sz w:val="56"/>
      <w:szCs w:val="52"/>
    </w:rPr>
  </w:style>
  <w:style w:type="paragraph" w:customStyle="1" w:styleId="BReportTitle">
    <w:name w:val="B_Report_Title"/>
    <w:basedOn w:val="Title"/>
    <w:link w:val="BReportTitleChar"/>
    <w:uiPriority w:val="6"/>
    <w:semiHidden/>
    <w:rsid w:val="00DB5E40"/>
    <w:pPr>
      <w:numPr>
        <w:numId w:val="0"/>
      </w:numPr>
    </w:pPr>
    <w:rPr>
      <w:b w:val="0"/>
    </w:rPr>
  </w:style>
  <w:style w:type="character" w:customStyle="1" w:styleId="BReportTitleChar">
    <w:name w:val="B_Report_Title Char"/>
    <w:basedOn w:val="TitleChar"/>
    <w:link w:val="BReportTitle"/>
    <w:uiPriority w:val="6"/>
    <w:semiHidden/>
    <w:rsid w:val="00DB5E40"/>
    <w:rPr>
      <w:rFonts w:ascii="Arial" w:eastAsiaTheme="majorEastAsia" w:hAnsi="Arial" w:cstheme="majorBidi"/>
      <w:b w:val="0"/>
      <w:color w:val="00638F" w:themeColor="text2" w:themeShade="BF"/>
      <w:spacing w:val="5"/>
      <w:kern w:val="28"/>
      <w:sz w:val="56"/>
      <w:szCs w:val="52"/>
    </w:rPr>
  </w:style>
  <w:style w:type="paragraph" w:customStyle="1" w:styleId="BSub-bulletList1">
    <w:name w:val="B_Sub-bullet_List 1"/>
    <w:basedOn w:val="BBulletedList"/>
    <w:link w:val="BSub-bulletList1Char"/>
    <w:qFormat/>
    <w:rsid w:val="00DB5E40"/>
    <w:pPr>
      <w:numPr>
        <w:ilvl w:val="1"/>
      </w:numPr>
      <w:spacing w:before="60"/>
    </w:pPr>
  </w:style>
  <w:style w:type="character" w:customStyle="1" w:styleId="BSub-bulletList1Char">
    <w:name w:val="B_Sub-bullet_List 1 Char"/>
    <w:basedOn w:val="BBulletedListChar"/>
    <w:link w:val="BSub-bulletList1"/>
    <w:rsid w:val="00DB5E40"/>
  </w:style>
  <w:style w:type="paragraph" w:customStyle="1" w:styleId="BSub-bulletList2">
    <w:name w:val="B_Sub-bullet_List 2"/>
    <w:basedOn w:val="BSub-bulletList1"/>
    <w:link w:val="BSub-bulletList2Char"/>
    <w:qFormat/>
    <w:rsid w:val="00DB5E40"/>
    <w:pPr>
      <w:numPr>
        <w:ilvl w:val="2"/>
      </w:numPr>
      <w:spacing w:before="30"/>
    </w:pPr>
  </w:style>
  <w:style w:type="character" w:customStyle="1" w:styleId="BSub-bulletList2Char">
    <w:name w:val="B_Sub-bullet_List 2 Char"/>
    <w:basedOn w:val="BSub-bulletList1Char"/>
    <w:link w:val="BSub-bulletList2"/>
    <w:rsid w:val="00DB5E40"/>
  </w:style>
  <w:style w:type="paragraph" w:customStyle="1" w:styleId="BSub-bulletList3">
    <w:name w:val="B_Sub-bullet_List 3"/>
    <w:basedOn w:val="Normal"/>
    <w:link w:val="BSub-bulletList3Char"/>
    <w:rsid w:val="00DB5E40"/>
    <w:pPr>
      <w:numPr>
        <w:ilvl w:val="3"/>
        <w:numId w:val="18"/>
      </w:numPr>
      <w:spacing w:before="30"/>
    </w:pPr>
  </w:style>
  <w:style w:type="character" w:customStyle="1" w:styleId="BSub-bulletList3Char">
    <w:name w:val="B_Sub-bullet_List 3 Char"/>
    <w:basedOn w:val="DefaultParagraphFont"/>
    <w:link w:val="BSub-bulletList3"/>
    <w:rsid w:val="00DB5E40"/>
  </w:style>
  <w:style w:type="paragraph" w:customStyle="1" w:styleId="BSub-bulletList4">
    <w:name w:val="B_Sub-bullet_List 4"/>
    <w:basedOn w:val="Normal"/>
    <w:link w:val="BSub-bulletList4Char"/>
    <w:rsid w:val="00DB5E40"/>
    <w:pPr>
      <w:numPr>
        <w:ilvl w:val="4"/>
        <w:numId w:val="18"/>
      </w:numPr>
      <w:spacing w:before="30"/>
    </w:pPr>
  </w:style>
  <w:style w:type="character" w:customStyle="1" w:styleId="BSub-bulletList4Char">
    <w:name w:val="B_Sub-bullet_List 4 Char"/>
    <w:basedOn w:val="DefaultParagraphFont"/>
    <w:link w:val="BSub-bulletList4"/>
    <w:rsid w:val="00DB5E40"/>
  </w:style>
  <w:style w:type="paragraph" w:customStyle="1" w:styleId="BSub-numberedList1">
    <w:name w:val="B_Sub-numbered_List 1"/>
    <w:basedOn w:val="BSub-bulletList1"/>
    <w:link w:val="BSub-numberedList1Char"/>
    <w:qFormat/>
    <w:rsid w:val="00DB5E40"/>
    <w:pPr>
      <w:numPr>
        <w:numId w:val="22"/>
      </w:numPr>
    </w:pPr>
  </w:style>
  <w:style w:type="character" w:customStyle="1" w:styleId="BSub-numberedList1Char">
    <w:name w:val="B_Sub-numbered_List 1 Char"/>
    <w:basedOn w:val="BSub-bulletList1Char"/>
    <w:link w:val="BSub-numberedList1"/>
    <w:rsid w:val="00DB5E40"/>
  </w:style>
  <w:style w:type="paragraph" w:customStyle="1" w:styleId="BSub-numberedList2">
    <w:name w:val="B_Sub-numbered_List 2"/>
    <w:basedOn w:val="BSub-bulletList2"/>
    <w:link w:val="BSub-numberedList2Char"/>
    <w:qFormat/>
    <w:rsid w:val="00DB5E40"/>
    <w:pPr>
      <w:numPr>
        <w:numId w:val="22"/>
      </w:numPr>
    </w:pPr>
  </w:style>
  <w:style w:type="character" w:customStyle="1" w:styleId="BSub-numberedList2Char">
    <w:name w:val="B_Sub-numbered_List 2 Char"/>
    <w:basedOn w:val="BSub-bulletList2Char"/>
    <w:link w:val="BSub-numberedList2"/>
    <w:rsid w:val="00DB5E40"/>
  </w:style>
  <w:style w:type="paragraph" w:customStyle="1" w:styleId="BSub-numberedList3">
    <w:name w:val="B_Sub-numbered_List 3"/>
    <w:basedOn w:val="BSub-bulletList3"/>
    <w:link w:val="BSub-numberedList3Char"/>
    <w:qFormat/>
    <w:rsid w:val="00DB5E40"/>
    <w:pPr>
      <w:numPr>
        <w:numId w:val="22"/>
      </w:numPr>
    </w:pPr>
  </w:style>
  <w:style w:type="character" w:customStyle="1" w:styleId="BSub-numberedList3Char">
    <w:name w:val="B_Sub-numbered_List 3 Char"/>
    <w:basedOn w:val="BSub-bulletList3Char"/>
    <w:link w:val="BSub-numberedList3"/>
    <w:rsid w:val="00DB5E40"/>
  </w:style>
  <w:style w:type="paragraph" w:customStyle="1" w:styleId="BSub-numberedList4">
    <w:name w:val="B_Sub-numbered_List 4"/>
    <w:basedOn w:val="BSub-bulletList4"/>
    <w:link w:val="BSub-numberedList4Char"/>
    <w:qFormat/>
    <w:rsid w:val="00DB5E40"/>
    <w:pPr>
      <w:numPr>
        <w:numId w:val="22"/>
      </w:numPr>
    </w:pPr>
  </w:style>
  <w:style w:type="character" w:customStyle="1" w:styleId="BSub-numberedList4Char">
    <w:name w:val="B_Sub-numbered_List 4 Char"/>
    <w:basedOn w:val="BSub-bulletList4Char"/>
    <w:link w:val="BSub-numberedList4"/>
    <w:rsid w:val="00DB5E40"/>
  </w:style>
  <w:style w:type="paragraph" w:customStyle="1" w:styleId="BTableBefore">
    <w:name w:val="B_Table_Before"/>
    <w:basedOn w:val="Normal"/>
    <w:link w:val="BTableBeforeChar"/>
    <w:qFormat/>
    <w:rsid w:val="00DB5E40"/>
  </w:style>
  <w:style w:type="character" w:customStyle="1" w:styleId="BTableBeforeChar">
    <w:name w:val="B_Table_Before Char"/>
    <w:basedOn w:val="DefaultParagraphFont"/>
    <w:link w:val="BTableBefore"/>
    <w:rsid w:val="00DB5E40"/>
  </w:style>
  <w:style w:type="paragraph" w:customStyle="1" w:styleId="BTableHeading">
    <w:name w:val="B_Table_Heading"/>
    <w:basedOn w:val="Normal"/>
    <w:link w:val="BTableHeadingChar"/>
    <w:uiPriority w:val="6"/>
    <w:rsid w:val="00DB5E40"/>
    <w:pPr>
      <w:keepNext/>
    </w:pPr>
    <w:rPr>
      <w:color w:val="FFFFFF"/>
    </w:rPr>
  </w:style>
  <w:style w:type="character" w:customStyle="1" w:styleId="BTableHeadingChar">
    <w:name w:val="B_Table_Heading Char"/>
    <w:basedOn w:val="DefaultParagraphFont"/>
    <w:link w:val="BTableHeading"/>
    <w:uiPriority w:val="6"/>
    <w:rsid w:val="00DB5E40"/>
    <w:rPr>
      <w:rFonts w:ascii="Calibri" w:hAnsi="Calibri"/>
      <w:color w:val="FFFFFF"/>
    </w:rPr>
  </w:style>
  <w:style w:type="paragraph" w:customStyle="1" w:styleId="BTableRow">
    <w:name w:val="B_Table_Row"/>
    <w:basedOn w:val="Normal"/>
    <w:link w:val="BTableRowChar"/>
    <w:uiPriority w:val="6"/>
    <w:qFormat/>
    <w:rsid w:val="00DB5E40"/>
    <w:pPr>
      <w:keepNext/>
    </w:pPr>
    <w:rPr>
      <w:color w:val="000000"/>
    </w:rPr>
  </w:style>
  <w:style w:type="character" w:customStyle="1" w:styleId="BTableRowChar">
    <w:name w:val="B_Table_Row Char"/>
    <w:basedOn w:val="DefaultParagraphFont"/>
    <w:link w:val="BTableRow"/>
    <w:uiPriority w:val="6"/>
    <w:rsid w:val="00DB5E40"/>
    <w:rPr>
      <w:rFonts w:ascii="Calibri" w:hAnsi="Calibri"/>
      <w:color w:val="000000"/>
    </w:rPr>
  </w:style>
  <w:style w:type="paragraph" w:customStyle="1" w:styleId="BTOCHeading">
    <w:name w:val="B_TOC Heading"/>
    <w:basedOn w:val="BHeading2un-numbered"/>
    <w:link w:val="BTOCHeadingChar"/>
    <w:uiPriority w:val="6"/>
    <w:qFormat/>
    <w:rsid w:val="00DB5E40"/>
    <w:pPr>
      <w:spacing w:after="240"/>
      <w:outlineLvl w:val="9"/>
    </w:pPr>
  </w:style>
  <w:style w:type="character" w:customStyle="1" w:styleId="BTOCHeadingChar">
    <w:name w:val="B_TOC Heading Char"/>
    <w:basedOn w:val="BHeading2un-numberedChar"/>
    <w:link w:val="BTOCHeading"/>
    <w:uiPriority w:val="6"/>
    <w:rsid w:val="00DB5E40"/>
    <w:rPr>
      <w:rFonts w:ascii="Calibri" w:eastAsiaTheme="majorEastAsia" w:hAnsi="Calibri" w:cstheme="majorBidi"/>
      <w:b/>
      <w:bCs/>
      <w:color w:val="0086BF" w:themeColor="text2"/>
      <w:sz w:val="36"/>
      <w:szCs w:val="26"/>
    </w:rPr>
  </w:style>
  <w:style w:type="table" w:customStyle="1" w:styleId="BaringaTable">
    <w:name w:val="BaringaTable"/>
    <w:basedOn w:val="TableNormal"/>
    <w:uiPriority w:val="99"/>
    <w:rsid w:val="00DB5E40"/>
    <w:pPr>
      <w:spacing w:after="0" w:line="240" w:lineRule="auto"/>
    </w:pPr>
    <w:tblPr>
      <w:tblBorders>
        <w:bottom w:val="single" w:sz="2" w:space="0" w:color="0086BF" w:themeColor="text2"/>
      </w:tblBorders>
    </w:tblPr>
    <w:tblStylePr w:type="firstRow">
      <w:pPr>
        <w:jc w:val="left"/>
      </w:pPr>
      <w:rPr>
        <w:b/>
        <w:color w:val="FFFFFF" w:themeColor="background1"/>
      </w:rPr>
      <w:tblPr/>
      <w:tcPr>
        <w:shd w:val="clear" w:color="auto" w:fill="0086BF" w:themeFill="text2"/>
        <w:vAlign w:val="center"/>
      </w:tcPr>
    </w:tblStylePr>
    <w:tblStylePr w:type="firstCol">
      <w:pPr>
        <w:jc w:val="left"/>
      </w:pPr>
      <w:rPr>
        <w:b/>
      </w:rPr>
    </w:tblStylePr>
  </w:style>
  <w:style w:type="table" w:customStyle="1" w:styleId="BaringaTable1">
    <w:name w:val="BaringaTable1"/>
    <w:basedOn w:val="TableNormal"/>
    <w:uiPriority w:val="99"/>
    <w:rsid w:val="00DB5E40"/>
    <w:pPr>
      <w:spacing w:after="0" w:line="240" w:lineRule="auto"/>
    </w:pPr>
    <w:tblPr>
      <w:tblBorders>
        <w:bottom w:val="single" w:sz="2" w:space="0" w:color="0086BF" w:themeColor="text2"/>
      </w:tblBorders>
    </w:tblPr>
    <w:tblStylePr w:type="firstRow">
      <w:pPr>
        <w:jc w:val="left"/>
      </w:pPr>
      <w:rPr>
        <w:b/>
        <w:color w:val="FFFFFF" w:themeColor="background1"/>
      </w:rPr>
      <w:tblPr/>
      <w:tcPr>
        <w:shd w:val="clear" w:color="auto" w:fill="0086BF" w:themeFill="text2"/>
        <w:vAlign w:val="center"/>
      </w:tcPr>
    </w:tblStylePr>
    <w:tblStylePr w:type="firstCol">
      <w:pPr>
        <w:jc w:val="left"/>
      </w:pPr>
      <w:rPr>
        <w:b/>
      </w:rPr>
    </w:tblStylePr>
  </w:style>
  <w:style w:type="paragraph" w:styleId="Caption">
    <w:name w:val="caption"/>
    <w:basedOn w:val="Normal"/>
    <w:next w:val="Normal"/>
    <w:uiPriority w:val="35"/>
    <w:unhideWhenUsed/>
    <w:qFormat/>
    <w:rsid w:val="00881147"/>
    <w:pPr>
      <w:keepNext/>
      <w:keepLines/>
      <w:tabs>
        <w:tab w:val="left" w:pos="992"/>
      </w:tabs>
      <w:ind w:left="992" w:hanging="992"/>
    </w:pPr>
    <w:rPr>
      <w:b/>
      <w:bCs/>
      <w:szCs w:val="18"/>
    </w:rPr>
  </w:style>
  <w:style w:type="paragraph" w:styleId="Footer">
    <w:name w:val="footer"/>
    <w:basedOn w:val="Normal"/>
    <w:link w:val="FooterChar"/>
    <w:uiPriority w:val="99"/>
    <w:unhideWhenUsed/>
    <w:rsid w:val="00DB5E40"/>
  </w:style>
  <w:style w:type="character" w:customStyle="1" w:styleId="FooterChar">
    <w:name w:val="Footer Char"/>
    <w:basedOn w:val="DefaultParagraphFont"/>
    <w:link w:val="Footer"/>
    <w:uiPriority w:val="99"/>
    <w:rsid w:val="00DB5E40"/>
  </w:style>
  <w:style w:type="character" w:styleId="FootnoteReference">
    <w:name w:val="footnote reference"/>
    <w:aliases w:val="B_Footnote Reference"/>
    <w:basedOn w:val="DefaultParagraphFont"/>
    <w:uiPriority w:val="99"/>
    <w:semiHidden/>
    <w:unhideWhenUsed/>
    <w:rsid w:val="00DB5E40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DB5E4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B5E40"/>
  </w:style>
  <w:style w:type="character" w:customStyle="1" w:styleId="Heading3Char">
    <w:name w:val="Heading 3 Char"/>
    <w:basedOn w:val="DefaultParagraphFont"/>
    <w:link w:val="Heading3"/>
    <w:uiPriority w:val="9"/>
    <w:semiHidden/>
    <w:rsid w:val="00DB5E40"/>
    <w:rPr>
      <w:rFonts w:asciiTheme="majorHAnsi" w:eastAsiaTheme="majorEastAsia" w:hAnsiTheme="majorHAnsi" w:cstheme="majorBidi"/>
      <w:b/>
      <w:bCs/>
      <w:color w:val="0086BF" w:themeColor="accen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B5E40"/>
    <w:rPr>
      <w:rFonts w:asciiTheme="majorHAnsi" w:eastAsiaTheme="majorEastAsia" w:hAnsiTheme="majorHAnsi" w:cstheme="majorBidi"/>
      <w:b/>
      <w:bCs/>
      <w:i/>
      <w:iCs/>
      <w:color w:val="0086BF" w:themeColor="accent1"/>
    </w:rPr>
  </w:style>
  <w:style w:type="paragraph" w:customStyle="1" w:styleId="Listoftables">
    <w:name w:val="List of tables"/>
    <w:basedOn w:val="Normal"/>
    <w:next w:val="Normal"/>
    <w:uiPriority w:val="6"/>
    <w:rsid w:val="00DB5E40"/>
    <w:pPr>
      <w:spacing w:after="200"/>
    </w:pPr>
    <w:rPr>
      <w:rFonts w:eastAsia="Times New Roman" w:cs="Times New Roman"/>
      <w:b/>
      <w:szCs w:val="24"/>
    </w:rPr>
  </w:style>
  <w:style w:type="paragraph" w:styleId="ListParagraph">
    <w:name w:val="List Paragraph"/>
    <w:basedOn w:val="Normal"/>
    <w:link w:val="ListParagraphChar"/>
    <w:uiPriority w:val="34"/>
    <w:qFormat/>
    <w:rsid w:val="00DB5E40"/>
    <w:pPr>
      <w:ind w:left="720"/>
      <w:contextualSpacing/>
    </w:pPr>
  </w:style>
  <w:style w:type="character" w:customStyle="1" w:styleId="ListParagraphChar">
    <w:name w:val="List Paragraph Char"/>
    <w:basedOn w:val="DefaultParagraphFont"/>
    <w:link w:val="ListParagraph"/>
    <w:uiPriority w:val="34"/>
    <w:rsid w:val="00DB5E40"/>
  </w:style>
  <w:style w:type="paragraph" w:styleId="NoSpacing">
    <w:name w:val="No Spacing"/>
    <w:uiPriority w:val="6"/>
    <w:unhideWhenUsed/>
    <w:qFormat/>
    <w:rsid w:val="00DB5E40"/>
    <w:pPr>
      <w:spacing w:after="0" w:line="240" w:lineRule="auto"/>
    </w:pPr>
  </w:style>
  <w:style w:type="character" w:styleId="PageNumber">
    <w:name w:val="page number"/>
    <w:basedOn w:val="DefaultParagraphFont"/>
    <w:uiPriority w:val="7"/>
    <w:rsid w:val="00DB5E40"/>
  </w:style>
  <w:style w:type="paragraph" w:customStyle="1" w:styleId="TCClause">
    <w:name w:val="T&amp;C Clause"/>
    <w:basedOn w:val="Normal"/>
    <w:link w:val="TCClauseChar"/>
    <w:qFormat/>
    <w:rsid w:val="00DB5E40"/>
    <w:pPr>
      <w:ind w:left="709" w:hanging="709"/>
    </w:pPr>
  </w:style>
  <w:style w:type="character" w:customStyle="1" w:styleId="TCClauseChar">
    <w:name w:val="T&amp;C Clause Char"/>
    <w:basedOn w:val="FooterChar"/>
    <w:link w:val="TCClause"/>
    <w:rsid w:val="00DB5E40"/>
    <w:rPr>
      <w:sz w:val="20"/>
    </w:rPr>
  </w:style>
  <w:style w:type="paragraph" w:customStyle="1" w:styleId="TCClauseHeading">
    <w:name w:val="T&amp;C Clause Heading"/>
    <w:basedOn w:val="Footer"/>
    <w:link w:val="TCClauseHeadingChar"/>
    <w:qFormat/>
    <w:rsid w:val="00DB5E40"/>
    <w:pPr>
      <w:ind w:left="709" w:hanging="709"/>
    </w:pPr>
    <w:rPr>
      <w:b/>
      <w:caps/>
    </w:rPr>
  </w:style>
  <w:style w:type="character" w:customStyle="1" w:styleId="TCClauseHeadingChar">
    <w:name w:val="T&amp;C Clause Heading Char"/>
    <w:basedOn w:val="FooterChar"/>
    <w:link w:val="TCClauseHeading"/>
    <w:rsid w:val="00DB5E40"/>
    <w:rPr>
      <w:b/>
      <w:caps/>
      <w:sz w:val="20"/>
    </w:rPr>
  </w:style>
  <w:style w:type="paragraph" w:customStyle="1" w:styleId="TCClauseParagraph">
    <w:name w:val="T&amp;C Clause Paragraph"/>
    <w:basedOn w:val="Footer"/>
    <w:link w:val="TCClauseParagraphChar"/>
    <w:qFormat/>
    <w:rsid w:val="00DB5E40"/>
    <w:pPr>
      <w:ind w:left="709"/>
    </w:pPr>
  </w:style>
  <w:style w:type="character" w:customStyle="1" w:styleId="TCClauseParagraphChar">
    <w:name w:val="T&amp;C Clause Paragraph Char"/>
    <w:basedOn w:val="FooterChar"/>
    <w:link w:val="TCClauseParagraph"/>
    <w:rsid w:val="00DB5E40"/>
    <w:rPr>
      <w:sz w:val="20"/>
    </w:rPr>
  </w:style>
  <w:style w:type="paragraph" w:customStyle="1" w:styleId="TCNormal">
    <w:name w:val="T&amp;C Normal"/>
    <w:basedOn w:val="Normal"/>
    <w:link w:val="TCNormalChar"/>
    <w:qFormat/>
    <w:rsid w:val="00DB5E40"/>
  </w:style>
  <w:style w:type="character" w:customStyle="1" w:styleId="TCNormalChar">
    <w:name w:val="T&amp;C Normal Char"/>
    <w:basedOn w:val="DefaultParagraphFont"/>
    <w:link w:val="TCNormal"/>
    <w:rsid w:val="00DB5E40"/>
  </w:style>
  <w:style w:type="paragraph" w:customStyle="1" w:styleId="TCHeadingun-numbered">
    <w:name w:val="T&amp;C Heading (un-numbered)"/>
    <w:basedOn w:val="TCNormal"/>
    <w:link w:val="TCHeadingun-numberedChar"/>
    <w:qFormat/>
    <w:rsid w:val="00DB5E40"/>
    <w:rPr>
      <w:b/>
      <w:caps/>
    </w:rPr>
  </w:style>
  <w:style w:type="character" w:customStyle="1" w:styleId="TCHeadingun-numberedChar">
    <w:name w:val="T&amp;C Heading (un-numbered) Char"/>
    <w:basedOn w:val="FooterChar"/>
    <w:link w:val="TCHeadingun-numbered"/>
    <w:rsid w:val="00DB5E40"/>
    <w:rPr>
      <w:b/>
      <w:caps/>
    </w:rPr>
  </w:style>
  <w:style w:type="paragraph" w:customStyle="1" w:styleId="TCHeading1">
    <w:name w:val="T&amp;C Heading 1"/>
    <w:basedOn w:val="TCNormal"/>
    <w:link w:val="TCHeading1Char"/>
    <w:qFormat/>
    <w:rsid w:val="00DB5E40"/>
    <w:rPr>
      <w:b/>
      <w:caps/>
    </w:rPr>
  </w:style>
  <w:style w:type="character" w:customStyle="1" w:styleId="TCHeading1Char">
    <w:name w:val="T&amp;C Heading 1 Char"/>
    <w:basedOn w:val="FooterChar"/>
    <w:link w:val="TCHeading1"/>
    <w:rsid w:val="00DB5E40"/>
    <w:rPr>
      <w:b/>
      <w:caps/>
    </w:rPr>
  </w:style>
  <w:style w:type="paragraph" w:customStyle="1" w:styleId="TCHeading2">
    <w:name w:val="T&amp;C Heading 2"/>
    <w:basedOn w:val="TCNormal"/>
    <w:link w:val="TCHeading2Char"/>
    <w:qFormat/>
    <w:rsid w:val="00DB5E40"/>
    <w:rPr>
      <w:b/>
    </w:rPr>
  </w:style>
  <w:style w:type="character" w:customStyle="1" w:styleId="TCHeading2Char">
    <w:name w:val="T&amp;C Heading 2 Char"/>
    <w:basedOn w:val="FooterChar"/>
    <w:link w:val="TCHeading2"/>
    <w:rsid w:val="00DB5E40"/>
    <w:rPr>
      <w:b/>
    </w:rPr>
  </w:style>
  <w:style w:type="table" w:styleId="TableGrid">
    <w:name w:val="Table Grid"/>
    <w:basedOn w:val="TableNormal"/>
    <w:uiPriority w:val="59"/>
    <w:rsid w:val="00DB5E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ableofFigures">
    <w:name w:val="table of figures"/>
    <w:aliases w:val="B_Table of Figures"/>
    <w:basedOn w:val="Normal"/>
    <w:next w:val="Normal"/>
    <w:uiPriority w:val="99"/>
    <w:unhideWhenUsed/>
    <w:rsid w:val="00DB5E40"/>
    <w:pPr>
      <w:spacing w:after="120"/>
      <w:contextualSpacing/>
    </w:pPr>
    <w:rPr>
      <w:b/>
    </w:rPr>
  </w:style>
  <w:style w:type="paragraph" w:styleId="TOC1">
    <w:name w:val="toc 1"/>
    <w:aliases w:val="Baringa_TOC"/>
    <w:basedOn w:val="Normal"/>
    <w:next w:val="Normal"/>
    <w:autoRedefine/>
    <w:uiPriority w:val="39"/>
    <w:rsid w:val="00DB5E40"/>
    <w:pPr>
      <w:tabs>
        <w:tab w:val="left" w:pos="442"/>
        <w:tab w:val="right" w:leader="dot" w:pos="9060"/>
      </w:tabs>
      <w:contextualSpacing/>
    </w:pPr>
    <w:rPr>
      <w:b/>
      <w:noProof/>
    </w:rPr>
  </w:style>
  <w:style w:type="paragraph" w:styleId="TOC2">
    <w:name w:val="toc 2"/>
    <w:basedOn w:val="Normal"/>
    <w:next w:val="Normal"/>
    <w:autoRedefine/>
    <w:uiPriority w:val="39"/>
    <w:rsid w:val="00DB5E40"/>
    <w:pPr>
      <w:tabs>
        <w:tab w:val="left" w:pos="851"/>
        <w:tab w:val="right" w:leader="dot" w:pos="8721"/>
      </w:tabs>
      <w:ind w:left="221"/>
    </w:pPr>
    <w:rPr>
      <w:noProof/>
    </w:rPr>
  </w:style>
  <w:style w:type="paragraph" w:styleId="TOC3">
    <w:name w:val="toc 3"/>
    <w:basedOn w:val="Normal"/>
    <w:next w:val="Normal"/>
    <w:link w:val="TOC3Char"/>
    <w:autoRedefine/>
    <w:uiPriority w:val="39"/>
    <w:rsid w:val="00DB5E40"/>
    <w:pPr>
      <w:tabs>
        <w:tab w:val="right" w:leader="dot" w:pos="8720"/>
      </w:tabs>
      <w:ind w:left="442"/>
      <w:contextualSpacing/>
    </w:pPr>
  </w:style>
  <w:style w:type="character" w:customStyle="1" w:styleId="TOC3Char">
    <w:name w:val="TOC 3 Char"/>
    <w:basedOn w:val="DefaultParagraphFont"/>
    <w:link w:val="TOC3"/>
    <w:uiPriority w:val="39"/>
    <w:rsid w:val="00DB5E40"/>
  </w:style>
  <w:style w:type="paragraph" w:styleId="TOC4">
    <w:name w:val="toc 4"/>
    <w:basedOn w:val="Normal"/>
    <w:next w:val="Normal"/>
    <w:autoRedefine/>
    <w:uiPriority w:val="39"/>
    <w:semiHidden/>
    <w:rsid w:val="00DB5E40"/>
    <w:pPr>
      <w:tabs>
        <w:tab w:val="left" w:pos="1320"/>
        <w:tab w:val="right" w:leader="dot" w:pos="9060"/>
      </w:tabs>
      <w:ind w:left="658"/>
      <w:contextualSpacing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DB5E40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rsid w:val="00DB5E40"/>
    <w:pPr>
      <w:spacing w:after="100"/>
      <w:ind w:left="1100"/>
    </w:pPr>
  </w:style>
  <w:style w:type="paragraph" w:styleId="TOCHeading">
    <w:name w:val="TOC Heading"/>
    <w:basedOn w:val="Heading1"/>
    <w:next w:val="Normal"/>
    <w:uiPriority w:val="39"/>
    <w:qFormat/>
    <w:rsid w:val="00DB5E40"/>
    <w:pPr>
      <w:numPr>
        <w:numId w:val="0"/>
      </w:numPr>
      <w:spacing w:line="276" w:lineRule="auto"/>
      <w:outlineLvl w:val="9"/>
    </w:pPr>
    <w:rPr>
      <w:rFonts w:asciiTheme="majorHAnsi" w:hAnsiTheme="majorHAnsi"/>
      <w:color w:val="00638F" w:themeColor="accent1" w:themeShade="BF"/>
      <w:sz w:val="28"/>
      <w:lang w:val="en-US" w:eastAsia="ja-JP"/>
    </w:rPr>
  </w:style>
  <w:style w:type="paragraph" w:customStyle="1" w:styleId="TOC10">
    <w:name w:val="TOC1"/>
    <w:basedOn w:val="TOC3"/>
    <w:link w:val="TOC1Char"/>
    <w:uiPriority w:val="7"/>
    <w:semiHidden/>
    <w:qFormat/>
    <w:rsid w:val="00DB5E40"/>
    <w:pPr>
      <w:tabs>
        <w:tab w:val="clear" w:pos="8720"/>
        <w:tab w:val="left" w:pos="1760"/>
        <w:tab w:val="right" w:leader="dot" w:pos="8721"/>
      </w:tabs>
    </w:pPr>
    <w:rPr>
      <w:noProof/>
    </w:rPr>
  </w:style>
  <w:style w:type="character" w:customStyle="1" w:styleId="TOC1Char">
    <w:name w:val="TOC1 Char"/>
    <w:basedOn w:val="TOC3Char"/>
    <w:link w:val="TOC10"/>
    <w:uiPriority w:val="7"/>
    <w:semiHidden/>
    <w:rsid w:val="00DB5E40"/>
    <w:rPr>
      <w:noProof/>
    </w:rPr>
  </w:style>
  <w:style w:type="character" w:styleId="Hyperlink">
    <w:name w:val="Hyperlink"/>
    <w:basedOn w:val="DefaultParagraphFont"/>
    <w:uiPriority w:val="99"/>
    <w:unhideWhenUsed/>
    <w:rsid w:val="00237BEF"/>
    <w:rPr>
      <w:color w:val="5F5F5F" w:themeColor="hyperlink"/>
      <w:u w:val="single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210CF"/>
    <w:rPr>
      <w:rFonts w:asciiTheme="majorHAnsi" w:eastAsiaTheme="majorEastAsia" w:hAnsiTheme="majorHAnsi" w:cstheme="majorBidi"/>
      <w:color w:val="00425F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210CF"/>
    <w:rPr>
      <w:rFonts w:asciiTheme="majorHAnsi" w:eastAsiaTheme="majorEastAsia" w:hAnsiTheme="majorHAnsi" w:cstheme="majorBidi"/>
      <w:i/>
      <w:iCs/>
      <w:color w:val="00425F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210C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210CF"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210C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customStyle="1" w:styleId="BCredentialSub-heading">
    <w:name w:val="B_Credential_Sub-heading"/>
    <w:basedOn w:val="BHeading4un-numbered"/>
    <w:link w:val="BCredentialSub-headingChar"/>
    <w:qFormat/>
    <w:rsid w:val="001A2207"/>
    <w:pPr>
      <w:spacing w:before="60"/>
    </w:pPr>
  </w:style>
  <w:style w:type="character" w:customStyle="1" w:styleId="BCredentialSub-headingChar">
    <w:name w:val="B_Credential_Sub-heading Char"/>
    <w:basedOn w:val="BHeading4un-numberedChar"/>
    <w:link w:val="BCredentialSub-heading"/>
    <w:rsid w:val="001A2207"/>
    <w:rPr>
      <w:b/>
      <w:i/>
    </w:rPr>
  </w:style>
  <w:style w:type="paragraph" w:customStyle="1" w:styleId="Datewithline">
    <w:name w:val="Date with line"/>
    <w:basedOn w:val="Normal"/>
    <w:qFormat/>
    <w:rsid w:val="00FD511B"/>
    <w:pPr>
      <w:pBdr>
        <w:bottom w:val="single" w:sz="4" w:space="1" w:color="00358E" w:themeColor="background2"/>
      </w:pBdr>
      <w:tabs>
        <w:tab w:val="left" w:pos="1134"/>
      </w:tabs>
      <w:spacing w:after="120" w:line="320" w:lineRule="exact"/>
      <w:ind w:left="1134" w:hanging="1134"/>
    </w:pPr>
    <w:rPr>
      <w:rFonts w:cs="Arial"/>
      <w:sz w:val="28"/>
      <w:szCs w:val="28"/>
    </w:rPr>
  </w:style>
  <w:style w:type="paragraph" w:styleId="Bibliography">
    <w:name w:val="Bibliography"/>
    <w:basedOn w:val="Normal"/>
    <w:next w:val="Normal"/>
    <w:uiPriority w:val="37"/>
    <w:unhideWhenUsed/>
    <w:rsid w:val="00C8050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492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89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87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96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96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53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904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37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815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54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87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433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361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470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97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187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419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88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429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278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72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315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781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135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572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85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602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766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373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42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35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75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246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805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028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992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199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43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826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06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974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023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08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399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195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964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351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857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29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742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738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933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362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719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299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763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462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11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456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271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763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047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103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194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373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344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65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685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446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767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447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613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730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392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871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70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598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771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43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310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921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62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847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832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021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037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20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4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40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970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365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028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84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383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3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22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879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124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779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39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936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584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436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86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02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892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472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741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604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901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527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64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893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483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738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365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051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790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819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669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303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201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031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002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91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7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193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164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201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283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33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152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145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328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929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83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617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969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455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66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808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54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292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568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204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910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921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45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598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925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816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324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354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247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412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74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17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15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560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75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397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686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Baringa">
      <a:dk1>
        <a:sysClr val="windowText" lastClr="000000"/>
      </a:dk1>
      <a:lt1>
        <a:sysClr val="window" lastClr="FFFFFF"/>
      </a:lt1>
      <a:dk2>
        <a:srgbClr val="0086BF"/>
      </a:dk2>
      <a:lt2>
        <a:srgbClr val="00358E"/>
      </a:lt2>
      <a:accent1>
        <a:srgbClr val="0086BF"/>
      </a:accent1>
      <a:accent2>
        <a:srgbClr val="D0006F"/>
      </a:accent2>
      <a:accent3>
        <a:srgbClr val="97999B"/>
      </a:accent3>
      <a:accent4>
        <a:srgbClr val="8DC8E8"/>
      </a:accent4>
      <a:accent5>
        <a:srgbClr val="80276C"/>
      </a:accent5>
      <a:accent6>
        <a:srgbClr val="00358E"/>
      </a:accent6>
      <a:hlink>
        <a:srgbClr val="5F5F5F"/>
      </a:hlink>
      <a:folHlink>
        <a:srgbClr val="919191"/>
      </a:folHlink>
    </a:clrScheme>
    <a:fontScheme name="Calibri">
      <a:maj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Uni23</b:Tag>
    <b:SourceType>InternetSite</b:SourceType>
    <b:Guid>{456BD937-C119-4E05-B465-3F983BDC4FE4}</b:Guid>
    <b:Title>Unilever</b:Title>
    <b:Year>2023</b:Year>
    <b:InternetSiteTitle>Unilever Company Website</b:InternetSiteTitle>
    <b:URL>https://www.unilever.com/</b:URL>
    <b:Author>
      <b:Author>
        <b:Corporate>Unilever</b:Corporate>
      </b:Author>
    </b:Author>
    <b:RefOrder>2</b:RefOrder>
  </b:Source>
  <b:Source>
    <b:Tag>Bul</b:Tag>
    <b:SourceType>InternetSite</b:SourceType>
    <b:Guid>{73F708B7-8D5C-49DA-8179-2ADACE408B48}</b:Guid>
    <b:Title>Why Invest In Bulgaria?</b:Title>
    <b:Author>
      <b:Author>
        <b:Corporate>Bulgarian Embassy in USA</b:Corporate>
      </b:Author>
    </b:Author>
    <b:InternetSiteTitle>Bulgarian Embassy in USA Web site</b:InternetSiteTitle>
    <b:URL>http://www.bulgaria-embassy.org/en/why-invest-in-bulgaria/</b:URL>
    <b:Year>2023</b:Year>
    <b:RefOrder>4</b:RefOrder>
  </b:Source>
  <b:Source>
    <b:Tag>Sta23</b:Tag>
    <b:SourceType>InternetSite</b:SourceType>
    <b:Guid>{A4B6E9C4-28CA-4B6D-96FC-3C364C230BB6}</b:Guid>
    <b:Author>
      <b:Author>
        <b:Corporate>Statista</b:Corporate>
      </b:Author>
    </b:Author>
    <b:Title>Statista full rime annual salary in the UK</b:Title>
    <b:InternetSiteTitle>Statista</b:InternetSiteTitle>
    <b:Year>2023</b:Year>
    <b:URL>https://www.statista.com/statistics/416139/full-time-annual-salary-in-the-uk-by-region/</b:URL>
    <b:RefOrder>6</b:RefOrder>
  </b:Source>
  <b:Source>
    <b:Tag>BTA22</b:Tag>
    <b:SourceType>InternetSite</b:SourceType>
    <b:Guid>{BC937A8F-62AF-4570-A17F-D6A9F996DCE1}</b:Guid>
    <b:Author>
      <b:Author>
        <b:Corporate>BTA</b:Corporate>
      </b:Author>
    </b:Author>
    <b:Title>BTA</b:Title>
    <b:InternetSiteTitle>BTA Web Site</b:InternetSiteTitle>
    <b:Year>2022</b:Year>
    <b:URL>https://www.bta.bg/en/news/economy/310965-average-salary-in-bulgaria-reaches-bgn-1-730-in-q2</b:URL>
    <b:RefOrder>7</b:RefOrder>
  </b:Source>
  <b:Source>
    <b:Tag>Uni</b:Tag>
    <b:SourceType>InternetSite</b:SourceType>
    <b:Guid>{7A34E4E6-C54A-47AA-9766-3BD2A77F7571}</b:Guid>
    <b:Author>
      <b:Author>
        <b:Corporate>Uniliever</b:Corporate>
      </b:Author>
    </b:Author>
    <b:Title>Suppliers</b:Title>
    <b:InternetSiteTitle>Uniliever Website: Suppliers</b:InternetSiteTitle>
    <b:URL>https://www.unilever.com/suppliers/</b:URL>
    <b:Year>2023</b:Year>
    <b:RefOrder>5</b:RefOrder>
  </b:Source>
  <b:Source>
    <b:Tag>Whi20</b:Tag>
    <b:SourceType>Book</b:SourceType>
    <b:Guid>{CD1338F8-1580-45AF-9BDD-F7A14587D5E7}</b:Guid>
    <b:Title>Exploring Strategy 12th edition</b:Title>
    <b:Year>2020</b:Year>
    <b:Author>
      <b:Author>
        <b:NameList>
          <b:Person>
            <b:Last>Whittington</b:Last>
            <b:First>Richard</b:First>
          </b:Person>
          <b:Person>
            <b:Last>Regner</b:Last>
            <b:First>Patrick</b:First>
          </b:Person>
          <b:Person>
            <b:Last>Angwin</b:Last>
            <b:First>Duncan</b:First>
          </b:Person>
          <b:Person>
            <b:Last>Johnson</b:Last>
            <b:First>Gerry</b:First>
          </b:Person>
          <b:Person>
            <b:Last>Scholes</b:Last>
            <b:First>Kevan</b:First>
          </b:Person>
        </b:NameList>
      </b:Author>
    </b:Author>
    <b:City>Harlow</b:City>
    <b:Publisher>Pearson</b:Publisher>
    <b:RefOrder>1</b:RefOrder>
  </b:Source>
  <b:Source>
    <b:Tag>Bul22</b:Tag>
    <b:SourceType>InternetSite</b:SourceType>
    <b:Guid>{3B4FB1B0-88F2-4A19-9CEE-5B51BD7788D0}</b:Guid>
    <b:Author>
      <b:Author>
        <b:Corporate>Bulgarian Ministry of Tourism</b:Corporate>
      </b:Author>
    </b:Author>
    <b:Title>About Bulgaria</b:Title>
    <b:InternetSiteTitle>Bulgaria Travel</b:InternetSiteTitle>
    <b:Year>2022</b:Year>
    <b:URL>https://bulgariatravel.org/about-bulgaria/geographic-location/</b:URL>
    <b:RefOrder>3</b:RefOrder>
  </b:Source>
</b:Sources>
</file>

<file path=customXml/itemProps1.xml><?xml version="1.0" encoding="utf-8"?>
<ds:datastoreItem xmlns:ds="http://schemas.openxmlformats.org/officeDocument/2006/customXml" ds:itemID="{91B1B3EA-2DBB-4AC8-BF49-5496313161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9</Pages>
  <Words>2283</Words>
  <Characters>13016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 Stoykov</dc:creator>
  <cp:keywords/>
  <dc:description/>
  <cp:lastModifiedBy>georgi stoykov</cp:lastModifiedBy>
  <cp:revision>7</cp:revision>
  <dcterms:created xsi:type="dcterms:W3CDTF">2023-04-26T13:47:00Z</dcterms:created>
  <dcterms:modified xsi:type="dcterms:W3CDTF">2023-04-26T14:37:00Z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">
    <vt:lpwstr>No Classification</vt:lpwstr>
  </property>
</Properties>
</file>