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25D" w:rsidRDefault="003C59E6" w:rsidP="003C59E6">
      <w:pPr>
        <w:jc w:val="center"/>
        <w:rPr>
          <w:sz w:val="32"/>
        </w:rPr>
      </w:pPr>
      <w:r w:rsidRPr="003C59E6">
        <w:rPr>
          <w:sz w:val="32"/>
        </w:rPr>
        <w:t>What insights does your chosen source offer regarding the history of slavery and</w:t>
      </w:r>
      <w:r w:rsidR="00F06D5D">
        <w:rPr>
          <w:sz w:val="32"/>
        </w:rPr>
        <w:t>/or</w:t>
      </w:r>
      <w:r w:rsidRPr="003C59E6">
        <w:rPr>
          <w:sz w:val="32"/>
        </w:rPr>
        <w:t xml:space="preserve"> abolition?</w:t>
      </w:r>
    </w:p>
    <w:p w:rsidR="003C59E6" w:rsidRDefault="000A1DBD" w:rsidP="003C59E6">
      <w:pPr>
        <w:rPr>
          <w:sz w:val="28"/>
        </w:rPr>
      </w:pPr>
      <w:r>
        <w:rPr>
          <w:sz w:val="28"/>
        </w:rPr>
        <w:t>For this gobbet I have chosen to look at the ideas of abolition from Sojourner Truth’s ‘</w:t>
      </w:r>
      <w:proofErr w:type="spellStart"/>
      <w:r>
        <w:rPr>
          <w:sz w:val="28"/>
        </w:rPr>
        <w:t>Ain’t</w:t>
      </w:r>
      <w:proofErr w:type="spellEnd"/>
      <w:r>
        <w:rPr>
          <w:sz w:val="28"/>
        </w:rPr>
        <w:t xml:space="preserve"> I a Woman?</w:t>
      </w:r>
      <w:proofErr w:type="gramStart"/>
      <w:r>
        <w:rPr>
          <w:sz w:val="28"/>
        </w:rPr>
        <w:t>’.</w:t>
      </w:r>
      <w:proofErr w:type="gramEnd"/>
    </w:p>
    <w:p w:rsidR="00FA57A2" w:rsidRDefault="001F301A" w:rsidP="003C59E6">
      <w:pPr>
        <w:rPr>
          <w:sz w:val="28"/>
        </w:rPr>
      </w:pPr>
      <w:r>
        <w:rPr>
          <w:sz w:val="28"/>
        </w:rPr>
        <w:t>Both documentations of Sojourner Truths historic speech are written by two different people. The first recorded by Marcus Robinson, who was ‘’a friend of sojourner’s’’ and an eyewitness to the speech, and published the script in Ohio’s Anti-Slavery Bugle shortly after the speech was made</w:t>
      </w:r>
      <w:r w:rsidR="009D3564">
        <w:rPr>
          <w:rStyle w:val="FootnoteReference"/>
          <w:sz w:val="28"/>
        </w:rPr>
        <w:footnoteReference w:id="1"/>
      </w:r>
      <w:r>
        <w:rPr>
          <w:sz w:val="28"/>
        </w:rPr>
        <w:t>.</w:t>
      </w:r>
      <w:r w:rsidR="002E19FD">
        <w:rPr>
          <w:sz w:val="28"/>
        </w:rPr>
        <w:t xml:space="preserve"> The Bugle was primarily a locally circulated newspaper (local to Ohio and nearby states) that, as the name says, was against slavery </w:t>
      </w:r>
      <w:r w:rsidR="004E34DB">
        <w:rPr>
          <w:sz w:val="28"/>
        </w:rPr>
        <w:t xml:space="preserve">and also advocated for equal </w:t>
      </w:r>
      <w:r w:rsidR="007E3054">
        <w:rPr>
          <w:sz w:val="28"/>
        </w:rPr>
        <w:t xml:space="preserve">women’s </w:t>
      </w:r>
      <w:r w:rsidR="004E34DB">
        <w:rPr>
          <w:sz w:val="28"/>
        </w:rPr>
        <w:t>rights hence Truth</w:t>
      </w:r>
      <w:r w:rsidR="007E3054">
        <w:rPr>
          <w:sz w:val="28"/>
        </w:rPr>
        <w:t>’</w:t>
      </w:r>
      <w:r w:rsidR="004E34DB">
        <w:rPr>
          <w:sz w:val="28"/>
        </w:rPr>
        <w:t xml:space="preserve">s speech would have made ideal </w:t>
      </w:r>
      <w:r w:rsidR="007E3054">
        <w:rPr>
          <w:sz w:val="28"/>
        </w:rPr>
        <w:t xml:space="preserve">item to publish in the Bugle. </w:t>
      </w:r>
      <w:r w:rsidR="00CB2E4E">
        <w:rPr>
          <w:sz w:val="28"/>
        </w:rPr>
        <w:t>However, Frances Gage’s recount is questionable to accuracy as it was written 12 years after Truth’s speech and is written phonetically in a southern states accent that Truth would have been very unlikely to have as she spoke mostly Dutch and was from New York.</w:t>
      </w:r>
      <w:r w:rsidR="009D3564">
        <w:rPr>
          <w:rStyle w:val="FootnoteReference"/>
          <w:sz w:val="28"/>
        </w:rPr>
        <w:footnoteReference w:id="2"/>
      </w:r>
      <w:r w:rsidR="00CB2E4E">
        <w:rPr>
          <w:sz w:val="28"/>
        </w:rPr>
        <w:t xml:space="preserve"> </w:t>
      </w:r>
    </w:p>
    <w:p w:rsidR="007E3054" w:rsidRDefault="00FA57A2" w:rsidP="003C59E6">
      <w:pPr>
        <w:rPr>
          <w:sz w:val="28"/>
        </w:rPr>
      </w:pPr>
      <w:r>
        <w:rPr>
          <w:sz w:val="28"/>
        </w:rPr>
        <w:t>Sojourner Truth’s speec</w:t>
      </w:r>
      <w:r w:rsidR="001939CA">
        <w:rPr>
          <w:sz w:val="28"/>
        </w:rPr>
        <w:t>h focusses on the problem</w:t>
      </w:r>
      <w:r>
        <w:rPr>
          <w:sz w:val="28"/>
        </w:rPr>
        <w:t xml:space="preserve"> that </w:t>
      </w:r>
      <w:r w:rsidR="001F603E">
        <w:rPr>
          <w:sz w:val="28"/>
        </w:rPr>
        <w:t>freed female slaves had no rights and were viewed as inferior to men s</w:t>
      </w:r>
      <w:r w:rsidR="00122508">
        <w:rPr>
          <w:sz w:val="28"/>
        </w:rPr>
        <w:t xml:space="preserve">o Truth talks about how she can ‘’do as much </w:t>
      </w:r>
      <w:r w:rsidR="001939CA">
        <w:rPr>
          <w:sz w:val="28"/>
        </w:rPr>
        <w:t>work</w:t>
      </w:r>
      <w:r w:rsidR="00C30E57">
        <w:rPr>
          <w:sz w:val="28"/>
        </w:rPr>
        <w:t xml:space="preserve"> </w:t>
      </w:r>
      <w:r w:rsidR="00122508">
        <w:rPr>
          <w:sz w:val="28"/>
        </w:rPr>
        <w:t>… carry as much</w:t>
      </w:r>
      <w:r w:rsidR="00C30E57">
        <w:rPr>
          <w:sz w:val="28"/>
        </w:rPr>
        <w:t xml:space="preserve"> </w:t>
      </w:r>
      <w:r w:rsidR="00122508">
        <w:rPr>
          <w:sz w:val="28"/>
        </w:rPr>
        <w:t>… eat as much</w:t>
      </w:r>
      <w:r w:rsidR="00C30E57">
        <w:rPr>
          <w:sz w:val="28"/>
        </w:rPr>
        <w:t xml:space="preserve"> </w:t>
      </w:r>
      <w:r w:rsidR="00122508">
        <w:rPr>
          <w:sz w:val="28"/>
        </w:rPr>
        <w:t>… as much muscle</w:t>
      </w:r>
      <w:r w:rsidR="00C30E57">
        <w:rPr>
          <w:sz w:val="28"/>
        </w:rPr>
        <w:t xml:space="preserve"> </w:t>
      </w:r>
      <w:r w:rsidR="00122508">
        <w:rPr>
          <w:sz w:val="28"/>
        </w:rPr>
        <w:t>… as strong as any man that is now’’</w:t>
      </w:r>
      <w:r w:rsidR="001939CA">
        <w:rPr>
          <w:sz w:val="28"/>
        </w:rPr>
        <w:t xml:space="preserve"> asking her audience why does she not have equal rights</w:t>
      </w:r>
      <w:r w:rsidR="00047B18">
        <w:rPr>
          <w:sz w:val="28"/>
        </w:rPr>
        <w:t xml:space="preserve"> despite being just as able ‘’as any man’’.</w:t>
      </w:r>
      <w:r w:rsidR="00047B18">
        <w:rPr>
          <w:rStyle w:val="FootnoteReference"/>
          <w:sz w:val="28"/>
        </w:rPr>
        <w:footnoteReference w:id="3"/>
      </w:r>
      <w:r w:rsidR="001933EE">
        <w:rPr>
          <w:sz w:val="28"/>
        </w:rPr>
        <w:t xml:space="preserve"> The fact that Truth was delivering her speech to the 1851 Women’s Rights Convention suggests that there was a large enough audience interesting in advocating or supporting </w:t>
      </w:r>
      <w:r w:rsidR="001C134D">
        <w:rPr>
          <w:sz w:val="28"/>
        </w:rPr>
        <w:t>women’s</w:t>
      </w:r>
      <w:r w:rsidR="001933EE">
        <w:rPr>
          <w:sz w:val="28"/>
        </w:rPr>
        <w:t xml:space="preserve"> rights </w:t>
      </w:r>
      <w:r w:rsidR="005258BC">
        <w:rPr>
          <w:sz w:val="28"/>
        </w:rPr>
        <w:t xml:space="preserve">to hold the </w:t>
      </w:r>
      <w:r w:rsidR="001C134D">
        <w:rPr>
          <w:sz w:val="28"/>
        </w:rPr>
        <w:t>convention</w:t>
      </w:r>
      <w:r w:rsidR="005258BC">
        <w:rPr>
          <w:sz w:val="28"/>
        </w:rPr>
        <w:t xml:space="preserve"> in the first place. </w:t>
      </w:r>
      <w:r w:rsidR="001C134D">
        <w:rPr>
          <w:sz w:val="28"/>
        </w:rPr>
        <w:t>Additionally</w:t>
      </w:r>
      <w:r w:rsidR="005258BC">
        <w:rPr>
          <w:sz w:val="28"/>
        </w:rPr>
        <w:t xml:space="preserve"> </w:t>
      </w:r>
      <w:r w:rsidR="00846E70">
        <w:rPr>
          <w:sz w:val="28"/>
        </w:rPr>
        <w:t xml:space="preserve">Robinson’s </w:t>
      </w:r>
      <w:r w:rsidR="005258BC">
        <w:rPr>
          <w:sz w:val="28"/>
        </w:rPr>
        <w:t>introduction to the speech</w:t>
      </w:r>
      <w:r w:rsidR="00846E70">
        <w:rPr>
          <w:sz w:val="28"/>
        </w:rPr>
        <w:t xml:space="preserve"> as written in the Anti-Slavery Bugle </w:t>
      </w:r>
      <w:r w:rsidR="005258BC">
        <w:rPr>
          <w:sz w:val="28"/>
        </w:rPr>
        <w:t xml:space="preserve">details </w:t>
      </w:r>
      <w:r w:rsidR="00846E70">
        <w:rPr>
          <w:sz w:val="28"/>
        </w:rPr>
        <w:t xml:space="preserve">the ecstatic response from the audience at the time the speech was given: ‘’It is impossible to … convey any adequate idea of the effect it [Sojourner’s speech] produced upon the audience’’. </w:t>
      </w:r>
      <w:r w:rsidR="001C134D">
        <w:rPr>
          <w:sz w:val="28"/>
        </w:rPr>
        <w:t>This demonstrates the enthusiasm and support for Truth and the abolition of slavery as well as equal rights for women.</w:t>
      </w:r>
    </w:p>
    <w:p w:rsidR="00EB48D3" w:rsidRDefault="001C134D" w:rsidP="003C59E6">
      <w:pPr>
        <w:rPr>
          <w:sz w:val="28"/>
        </w:rPr>
      </w:pPr>
      <w:r>
        <w:rPr>
          <w:sz w:val="28"/>
        </w:rPr>
        <w:t xml:space="preserve">Sojourner Truth uses religious imagery to help put forward her ideas of freedom for emancipated female slaves, which would have been known by the </w:t>
      </w:r>
      <w:r>
        <w:rPr>
          <w:sz w:val="28"/>
        </w:rPr>
        <w:lastRenderedPageBreak/>
        <w:t xml:space="preserve">majority of the audience </w:t>
      </w:r>
      <w:r w:rsidR="00F810C0">
        <w:rPr>
          <w:sz w:val="28"/>
        </w:rPr>
        <w:t>as Ohio was home to different types of Christians.</w:t>
      </w:r>
      <w:r w:rsidR="00991741">
        <w:rPr>
          <w:rStyle w:val="FootnoteReference"/>
          <w:sz w:val="28"/>
        </w:rPr>
        <w:footnoteReference w:id="4"/>
      </w:r>
      <w:r w:rsidR="00F810C0">
        <w:rPr>
          <w:sz w:val="28"/>
        </w:rPr>
        <w:t xml:space="preserve"> This would be an example of Truth using her own religious ideals to appeal to the audience and making them question a woman’s place within the bible. This would have been effective as most people at that time would have known the bible, even if they could not read it as Sojourner</w:t>
      </w:r>
      <w:r w:rsidR="009B515E">
        <w:rPr>
          <w:sz w:val="28"/>
        </w:rPr>
        <w:t>’s understanding of the bible</w:t>
      </w:r>
      <w:r w:rsidR="00F810C0">
        <w:rPr>
          <w:sz w:val="28"/>
        </w:rPr>
        <w:t xml:space="preserve"> ‘’I can’t read, but I can hear’’.</w:t>
      </w:r>
      <w:r w:rsidR="00991741">
        <w:rPr>
          <w:rStyle w:val="FootnoteReference"/>
          <w:sz w:val="28"/>
        </w:rPr>
        <w:footnoteReference w:id="5"/>
      </w:r>
      <w:r w:rsidR="00EB48D3">
        <w:rPr>
          <w:sz w:val="28"/>
        </w:rPr>
        <w:t xml:space="preserve"> Religion, particularly non-conformist Christians played a major part in the abolition of trans-Atlantic slavery</w:t>
      </w:r>
      <w:r w:rsidR="00145670">
        <w:rPr>
          <w:sz w:val="28"/>
        </w:rPr>
        <w:t xml:space="preserve">. Most of those enslaved </w:t>
      </w:r>
      <w:r w:rsidR="009B515E">
        <w:rPr>
          <w:sz w:val="28"/>
        </w:rPr>
        <w:t xml:space="preserve">who were leaders in slave rebellions </w:t>
      </w:r>
      <w:r w:rsidR="00145670">
        <w:rPr>
          <w:sz w:val="28"/>
        </w:rPr>
        <w:t>were religious</w:t>
      </w:r>
      <w:r w:rsidR="009B515E">
        <w:rPr>
          <w:sz w:val="28"/>
        </w:rPr>
        <w:t xml:space="preserve"> often</w:t>
      </w:r>
      <w:r w:rsidR="00145670">
        <w:rPr>
          <w:sz w:val="28"/>
        </w:rPr>
        <w:t xml:space="preserve"> using their beliefs to </w:t>
      </w:r>
      <w:r w:rsidR="00D639B7">
        <w:rPr>
          <w:sz w:val="28"/>
        </w:rPr>
        <w:t>help them fight to be free. Similarly</w:t>
      </w:r>
      <w:r w:rsidR="009B515E">
        <w:rPr>
          <w:sz w:val="28"/>
        </w:rPr>
        <w:t xml:space="preserve"> many</w:t>
      </w:r>
      <w:r w:rsidR="00D639B7">
        <w:rPr>
          <w:sz w:val="28"/>
        </w:rPr>
        <w:t xml:space="preserve"> abolitionists would focus on religious ideas of equality </w:t>
      </w:r>
      <w:r w:rsidR="009B515E">
        <w:rPr>
          <w:sz w:val="28"/>
        </w:rPr>
        <w:t xml:space="preserve">and freedom </w:t>
      </w:r>
      <w:r w:rsidR="00D639B7">
        <w:rPr>
          <w:sz w:val="28"/>
        </w:rPr>
        <w:t xml:space="preserve">to </w:t>
      </w:r>
      <w:r w:rsidR="009B515E">
        <w:rPr>
          <w:sz w:val="28"/>
        </w:rPr>
        <w:t>form their arguments</w:t>
      </w:r>
      <w:r w:rsidR="00D639B7">
        <w:rPr>
          <w:sz w:val="28"/>
        </w:rPr>
        <w:t>.</w:t>
      </w:r>
      <w:r w:rsidR="0059021F">
        <w:rPr>
          <w:rStyle w:val="FootnoteReference"/>
          <w:sz w:val="28"/>
        </w:rPr>
        <w:footnoteReference w:id="6"/>
      </w:r>
      <w:r w:rsidR="0059021F">
        <w:rPr>
          <w:sz w:val="28"/>
        </w:rPr>
        <w:t xml:space="preserve"> Truth also responds to </w:t>
      </w:r>
      <w:r w:rsidR="009B515E">
        <w:rPr>
          <w:sz w:val="28"/>
        </w:rPr>
        <w:t>Christian</w:t>
      </w:r>
      <w:r w:rsidR="0059021F">
        <w:rPr>
          <w:sz w:val="28"/>
        </w:rPr>
        <w:t xml:space="preserve"> based criticisms of equal women’s rights as there were pre-conceptions that women could never be as equal as men due to the significant characters in the bible being male</w:t>
      </w:r>
      <w:r w:rsidR="009B515E">
        <w:rPr>
          <w:sz w:val="28"/>
        </w:rPr>
        <w:t>; Jesus was a</w:t>
      </w:r>
      <w:r w:rsidR="0059021F">
        <w:rPr>
          <w:sz w:val="28"/>
        </w:rPr>
        <w:t xml:space="preserve"> </w:t>
      </w:r>
      <w:r w:rsidR="009B515E">
        <w:rPr>
          <w:sz w:val="28"/>
        </w:rPr>
        <w:t xml:space="preserve">male. </w:t>
      </w:r>
      <w:r w:rsidR="0059021F">
        <w:rPr>
          <w:sz w:val="28"/>
        </w:rPr>
        <w:t>Truth also mentions that</w:t>
      </w:r>
      <w:r w:rsidR="009B515E">
        <w:rPr>
          <w:sz w:val="28"/>
        </w:rPr>
        <w:t xml:space="preserve"> the only major discussi</w:t>
      </w:r>
      <w:r w:rsidR="00A926AB">
        <w:rPr>
          <w:sz w:val="28"/>
        </w:rPr>
        <w:t xml:space="preserve">on about women in the bible is the story of </w:t>
      </w:r>
      <w:r w:rsidR="009B515E">
        <w:rPr>
          <w:sz w:val="28"/>
        </w:rPr>
        <w:t>Adam and Eve, but</w:t>
      </w:r>
      <w:r w:rsidR="0059021F">
        <w:rPr>
          <w:sz w:val="28"/>
        </w:rPr>
        <w:t xml:space="preserve"> </w:t>
      </w:r>
      <w:r w:rsidR="009B515E">
        <w:rPr>
          <w:sz w:val="28"/>
        </w:rPr>
        <w:t xml:space="preserve">in the bible </w:t>
      </w:r>
      <w:r w:rsidR="0059021F">
        <w:rPr>
          <w:sz w:val="28"/>
        </w:rPr>
        <w:t xml:space="preserve">Eve is portrayed as </w:t>
      </w:r>
      <w:r w:rsidR="009B515E">
        <w:rPr>
          <w:sz w:val="28"/>
        </w:rPr>
        <w:t xml:space="preserve">the woman </w:t>
      </w:r>
      <w:r w:rsidR="0059021F">
        <w:rPr>
          <w:sz w:val="28"/>
        </w:rPr>
        <w:t>‘’causing man to sin’’</w:t>
      </w:r>
      <w:r w:rsidR="009B515E">
        <w:rPr>
          <w:sz w:val="28"/>
        </w:rPr>
        <w:t xml:space="preserve"> suggesting that women are unequal because of Eve</w:t>
      </w:r>
      <w:r w:rsidR="00A43DE3">
        <w:rPr>
          <w:sz w:val="28"/>
        </w:rPr>
        <w:t>, however Truth also suggests that Eve was ‘’st</w:t>
      </w:r>
      <w:r w:rsidR="00A926AB">
        <w:rPr>
          <w:sz w:val="28"/>
        </w:rPr>
        <w:t>r</w:t>
      </w:r>
      <w:r w:rsidR="00A43DE3">
        <w:rPr>
          <w:sz w:val="28"/>
        </w:rPr>
        <w:t>ong enough to turn de world upside down all on her one lone’’</w:t>
      </w:r>
      <w:r w:rsidR="00A926AB">
        <w:rPr>
          <w:sz w:val="28"/>
        </w:rPr>
        <w:t xml:space="preserve"> therefore demonstrating the power woman have and were being denied in 1851</w:t>
      </w:r>
      <w:r w:rsidR="0059021F">
        <w:rPr>
          <w:sz w:val="28"/>
        </w:rPr>
        <w:t>.</w:t>
      </w:r>
      <w:r w:rsidR="00FE65B1">
        <w:rPr>
          <w:rStyle w:val="FootnoteReference"/>
          <w:sz w:val="28"/>
        </w:rPr>
        <w:footnoteReference w:id="7"/>
      </w:r>
      <w:r w:rsidR="0059021F">
        <w:rPr>
          <w:sz w:val="28"/>
        </w:rPr>
        <w:t xml:space="preserve"> Therefore many religious men held the ideas that a woman could not be equal, yet Sojourner points out that while ''Christ </w:t>
      </w:r>
      <w:proofErr w:type="spellStart"/>
      <w:r w:rsidR="0059021F">
        <w:rPr>
          <w:sz w:val="28"/>
        </w:rPr>
        <w:t>wa’n’nt</w:t>
      </w:r>
      <w:proofErr w:type="spellEnd"/>
      <w:r w:rsidR="0059021F">
        <w:rPr>
          <w:sz w:val="28"/>
        </w:rPr>
        <w:t xml:space="preserve"> a woman … [he] came from God and a woman! Man had </w:t>
      </w:r>
      <w:proofErr w:type="spellStart"/>
      <w:r w:rsidR="0059021F">
        <w:rPr>
          <w:sz w:val="28"/>
        </w:rPr>
        <w:t>not’ing</w:t>
      </w:r>
      <w:proofErr w:type="spellEnd"/>
      <w:r w:rsidR="0059021F">
        <w:rPr>
          <w:sz w:val="28"/>
        </w:rPr>
        <w:t xml:space="preserve"> to do with him’’.</w:t>
      </w:r>
      <w:r w:rsidR="00FE65B1">
        <w:rPr>
          <w:rStyle w:val="FootnoteReference"/>
          <w:sz w:val="28"/>
        </w:rPr>
        <w:footnoteReference w:id="8"/>
      </w:r>
    </w:p>
    <w:p w:rsidR="000A1DBD" w:rsidRDefault="00AA36B2" w:rsidP="003C59E6">
      <w:pPr>
        <w:rPr>
          <w:sz w:val="28"/>
        </w:rPr>
      </w:pPr>
      <w:r>
        <w:rPr>
          <w:sz w:val="28"/>
        </w:rPr>
        <w:t xml:space="preserve">Another part to Sojourner’s speech advocating for equal rights for freed slaves and women is the use of rhetorical questions. Even the name of Sojourner’s important speech is a rhetorical questions; </w:t>
      </w:r>
      <w:proofErr w:type="gramStart"/>
      <w:r>
        <w:rPr>
          <w:sz w:val="28"/>
        </w:rPr>
        <w:t>‘’</w:t>
      </w:r>
      <w:proofErr w:type="spellStart"/>
      <w:r>
        <w:rPr>
          <w:sz w:val="28"/>
        </w:rPr>
        <w:t>Ain’t</w:t>
      </w:r>
      <w:proofErr w:type="spellEnd"/>
      <w:proofErr w:type="gramEnd"/>
      <w:r>
        <w:rPr>
          <w:sz w:val="28"/>
        </w:rPr>
        <w:t xml:space="preserve"> I a woman?’’, a phase which she repeatedly asked during her speech. Although it is contested whether Truth ever actually said those words or if they were created for the written published versions.</w:t>
      </w:r>
      <w:r>
        <w:rPr>
          <w:rStyle w:val="FootnoteReference"/>
          <w:sz w:val="28"/>
        </w:rPr>
        <w:footnoteReference w:id="9"/>
      </w:r>
      <w:r>
        <w:rPr>
          <w:sz w:val="28"/>
        </w:rPr>
        <w:t xml:space="preserve"> Supposedly Sojourner asked at the Convention whether she ‘’could say a few words’’</w:t>
      </w:r>
      <w:r w:rsidR="00835080">
        <w:rPr>
          <w:sz w:val="28"/>
        </w:rPr>
        <w:t xml:space="preserve"> to which she ‘’received an affirmative answer’’ to </w:t>
      </w:r>
      <w:r w:rsidR="00835080">
        <w:rPr>
          <w:sz w:val="28"/>
        </w:rPr>
        <w:lastRenderedPageBreak/>
        <w:t>suggesting that Truth was demanding in her tone of voice already setting a fierce attitude for which she continued using throughout her speech.</w:t>
      </w:r>
      <w:r w:rsidR="000906C1">
        <w:rPr>
          <w:rStyle w:val="FootnoteReference"/>
          <w:sz w:val="28"/>
        </w:rPr>
        <w:footnoteReference w:id="10"/>
      </w:r>
      <w:r w:rsidR="00835080">
        <w:rPr>
          <w:sz w:val="28"/>
        </w:rPr>
        <w:t xml:space="preserve"> </w:t>
      </w:r>
    </w:p>
    <w:p w:rsidR="000906C1" w:rsidRDefault="000906C1" w:rsidP="003C59E6">
      <w:pPr>
        <w:rPr>
          <w:sz w:val="28"/>
        </w:rPr>
      </w:pPr>
      <w:r>
        <w:rPr>
          <w:sz w:val="28"/>
        </w:rPr>
        <w:t>In co</w:t>
      </w:r>
      <w:r w:rsidR="00B969EC">
        <w:rPr>
          <w:sz w:val="28"/>
        </w:rPr>
        <w:t>nclusion Sojourner T</w:t>
      </w:r>
      <w:bookmarkStart w:id="0" w:name="_GoBack"/>
      <w:bookmarkEnd w:id="0"/>
      <w:r>
        <w:rPr>
          <w:sz w:val="28"/>
        </w:rPr>
        <w:t xml:space="preserve">ruth’s speech </w:t>
      </w:r>
      <w:proofErr w:type="gramStart"/>
      <w:r>
        <w:rPr>
          <w:sz w:val="28"/>
        </w:rPr>
        <w:t>‘’</w:t>
      </w:r>
      <w:proofErr w:type="spellStart"/>
      <w:r>
        <w:rPr>
          <w:sz w:val="28"/>
        </w:rPr>
        <w:t>Ain’t</w:t>
      </w:r>
      <w:proofErr w:type="spellEnd"/>
      <w:proofErr w:type="gramEnd"/>
      <w:r>
        <w:rPr>
          <w:sz w:val="28"/>
        </w:rPr>
        <w:t xml:space="preserve"> I a woman?’’ </w:t>
      </w:r>
      <w:r w:rsidR="002F25BD">
        <w:rPr>
          <w:sz w:val="28"/>
        </w:rPr>
        <w:t>played an important part in the abolition of slavery and the advocacy of equal rights for both slaves and women.</w:t>
      </w:r>
      <w:r w:rsidR="00834C32">
        <w:rPr>
          <w:sz w:val="28"/>
        </w:rPr>
        <w:t xml:space="preserve"> The degree of accuracy found in the written and published versions of Truth’s speech may be inaccurate but the fact that they were published in the first place, and in such important papers such as the Anti-Slavery bugle, demonstrates the speech’s importance and influence to abolitionists and women’s rights supporters.</w:t>
      </w: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8267C3" w:rsidRDefault="008267C3" w:rsidP="003C59E6">
      <w:pPr>
        <w:rPr>
          <w:sz w:val="28"/>
        </w:rPr>
      </w:pPr>
    </w:p>
    <w:p w:rsidR="00406D1B" w:rsidRDefault="00406D1B" w:rsidP="003C59E6">
      <w:pPr>
        <w:rPr>
          <w:sz w:val="28"/>
        </w:rPr>
      </w:pPr>
    </w:p>
    <w:p w:rsidR="008267C3" w:rsidRDefault="008267C3" w:rsidP="00860E46">
      <w:pPr>
        <w:ind w:firstLine="720"/>
        <w:rPr>
          <w:sz w:val="28"/>
        </w:rPr>
      </w:pPr>
      <w:r>
        <w:rPr>
          <w:sz w:val="28"/>
        </w:rPr>
        <w:lastRenderedPageBreak/>
        <w:t>Bibliography;</w:t>
      </w:r>
    </w:p>
    <w:p w:rsidR="00B04965" w:rsidRDefault="00B04965" w:rsidP="00B04965">
      <w:pPr>
        <w:spacing w:before="240" w:after="0"/>
        <w:rPr>
          <w:sz w:val="24"/>
        </w:rPr>
      </w:pPr>
      <w:r w:rsidRPr="00B04965">
        <w:rPr>
          <w:sz w:val="24"/>
        </w:rPr>
        <w:t>'English File: '</w:t>
      </w:r>
      <w:proofErr w:type="spellStart"/>
      <w:r w:rsidRPr="00B04965">
        <w:rPr>
          <w:sz w:val="24"/>
        </w:rPr>
        <w:t>Ain't</w:t>
      </w:r>
      <w:proofErr w:type="spellEnd"/>
      <w:r w:rsidRPr="00B04965">
        <w:rPr>
          <w:sz w:val="24"/>
        </w:rPr>
        <w:t xml:space="preserve"> I a Woman?' Speech by Sojourner Truth (analysis by Maya Angelou), &lt;https://www.bbc.co.uk/programmes/p00wtwvs&gt; (BBC, 2012).</w:t>
      </w:r>
      <w:r w:rsidRPr="00B04965">
        <w:rPr>
          <w:sz w:val="24"/>
        </w:rPr>
        <w:t xml:space="preserve"> </w:t>
      </w:r>
    </w:p>
    <w:p w:rsidR="00B04965" w:rsidRPr="00B04965" w:rsidRDefault="00B04965" w:rsidP="00B04965">
      <w:pPr>
        <w:spacing w:before="240" w:after="0"/>
        <w:rPr>
          <w:sz w:val="24"/>
        </w:rPr>
      </w:pPr>
    </w:p>
    <w:p w:rsidR="00B04965" w:rsidRDefault="00B04965" w:rsidP="00B04965">
      <w:pPr>
        <w:spacing w:before="240" w:after="0"/>
        <w:rPr>
          <w:sz w:val="24"/>
        </w:rPr>
      </w:pPr>
      <w:r w:rsidRPr="00B04965">
        <w:rPr>
          <w:sz w:val="24"/>
        </w:rPr>
        <w:t xml:space="preserve">‘Sojourner Truth’s Famous Speech: </w:t>
      </w:r>
      <w:proofErr w:type="spellStart"/>
      <w:r w:rsidRPr="00B04965">
        <w:rPr>
          <w:sz w:val="24"/>
        </w:rPr>
        <w:t>Ar’n’t</w:t>
      </w:r>
      <w:proofErr w:type="spellEnd"/>
      <w:r w:rsidRPr="00B04965">
        <w:rPr>
          <w:sz w:val="24"/>
        </w:rPr>
        <w:t xml:space="preserve"> I </w:t>
      </w:r>
      <w:proofErr w:type="gramStart"/>
      <w:r w:rsidRPr="00B04965">
        <w:rPr>
          <w:sz w:val="24"/>
        </w:rPr>
        <w:t>A</w:t>
      </w:r>
      <w:proofErr w:type="gramEnd"/>
      <w:r w:rsidRPr="00B04965">
        <w:rPr>
          <w:sz w:val="24"/>
        </w:rPr>
        <w:t xml:space="preserve"> Woman? – </w:t>
      </w:r>
      <w:proofErr w:type="spellStart"/>
      <w:r w:rsidRPr="00B04965">
        <w:rPr>
          <w:sz w:val="24"/>
        </w:rPr>
        <w:t>Ain’t</w:t>
      </w:r>
      <w:proofErr w:type="spellEnd"/>
      <w:r w:rsidRPr="00B04965">
        <w:rPr>
          <w:sz w:val="24"/>
        </w:rPr>
        <w:t xml:space="preserve"> I a Woman?’ </w:t>
      </w:r>
      <w:r w:rsidRPr="00B04965">
        <w:rPr>
          <w:i/>
          <w:sz w:val="24"/>
        </w:rPr>
        <w:t>Sojourner Truth Memorial Committee</w:t>
      </w:r>
      <w:r w:rsidRPr="00B04965">
        <w:rPr>
          <w:sz w:val="24"/>
        </w:rPr>
        <w:t xml:space="preserve"> &lt;</w:t>
      </w:r>
      <w:r w:rsidRPr="00B04965">
        <w:rPr>
          <w:sz w:val="24"/>
          <w:u w:val="single"/>
        </w:rPr>
        <w:t>https://sojournertruthmemorial.org/sojourner-truth/her-words/</w:t>
      </w:r>
      <w:r w:rsidRPr="00B04965">
        <w:rPr>
          <w:sz w:val="24"/>
        </w:rPr>
        <w:t>&gt; [accessed 19 January 2019]</w:t>
      </w:r>
      <w:r>
        <w:rPr>
          <w:sz w:val="24"/>
        </w:rPr>
        <w:t>.</w:t>
      </w:r>
    </w:p>
    <w:p w:rsidR="00B04965" w:rsidRDefault="00B04965" w:rsidP="00B04965">
      <w:pPr>
        <w:spacing w:before="240" w:after="0"/>
        <w:rPr>
          <w:sz w:val="24"/>
        </w:rPr>
      </w:pPr>
      <w:r w:rsidRPr="00B04965">
        <w:rPr>
          <w:sz w:val="24"/>
        </w:rPr>
        <w:br/>
      </w:r>
      <w:r w:rsidRPr="00B04965">
        <w:rPr>
          <w:sz w:val="24"/>
        </w:rPr>
        <w:t>Knepper,</w:t>
      </w:r>
      <w:r w:rsidRPr="00B04965">
        <w:rPr>
          <w:sz w:val="24"/>
        </w:rPr>
        <w:t xml:space="preserve"> George W., </w:t>
      </w:r>
      <w:r w:rsidRPr="00B04965">
        <w:rPr>
          <w:i/>
          <w:iCs/>
          <w:sz w:val="24"/>
        </w:rPr>
        <w:t xml:space="preserve">A Brief History </w:t>
      </w:r>
      <w:proofErr w:type="gramStart"/>
      <w:r w:rsidRPr="00B04965">
        <w:rPr>
          <w:i/>
          <w:iCs/>
          <w:sz w:val="24"/>
        </w:rPr>
        <w:t>Of</w:t>
      </w:r>
      <w:proofErr w:type="gramEnd"/>
      <w:r w:rsidRPr="00B04965">
        <w:rPr>
          <w:i/>
          <w:iCs/>
          <w:sz w:val="24"/>
        </w:rPr>
        <w:t xml:space="preserve"> Religion In Northeast Ohio</w:t>
      </w:r>
      <w:r w:rsidRPr="00B04965">
        <w:rPr>
          <w:sz w:val="24"/>
        </w:rPr>
        <w:t> (Ohio: Cleveland State University, 2002).</w:t>
      </w:r>
    </w:p>
    <w:p w:rsidR="00B04965" w:rsidRDefault="00B04965" w:rsidP="00B04965">
      <w:pPr>
        <w:spacing w:before="240" w:after="0"/>
        <w:rPr>
          <w:sz w:val="24"/>
        </w:rPr>
      </w:pPr>
      <w:r w:rsidRPr="00B04965">
        <w:rPr>
          <w:sz w:val="24"/>
        </w:rPr>
        <w:br/>
        <w:t>Library of Congress, </w:t>
      </w:r>
      <w:r w:rsidRPr="00B04965">
        <w:rPr>
          <w:i/>
          <w:iCs/>
          <w:sz w:val="24"/>
        </w:rPr>
        <w:t>About Anti-slavery bugle. [</w:t>
      </w:r>
      <w:proofErr w:type="gramStart"/>
      <w:r w:rsidRPr="00B04965">
        <w:rPr>
          <w:i/>
          <w:iCs/>
          <w:sz w:val="24"/>
        </w:rPr>
        <w:t>volume</w:t>
      </w:r>
      <w:proofErr w:type="gramEnd"/>
      <w:r w:rsidRPr="00B04965">
        <w:rPr>
          <w:i/>
          <w:iCs/>
          <w:sz w:val="24"/>
        </w:rPr>
        <w:t>] (New-Lisbon, Ohio) 1845-1861</w:t>
      </w:r>
      <w:r w:rsidRPr="00B04965">
        <w:rPr>
          <w:sz w:val="24"/>
        </w:rPr>
        <w:t xml:space="preserve"> &lt;https://chroniclingamerica.loc.gov/lccn/sn83035487/&gt; [accessed 19 January 2020].</w:t>
      </w:r>
    </w:p>
    <w:p w:rsidR="00B04965" w:rsidRDefault="00B04965" w:rsidP="00B04965">
      <w:pPr>
        <w:spacing w:before="240" w:after="0"/>
        <w:rPr>
          <w:sz w:val="24"/>
        </w:rPr>
      </w:pPr>
      <w:r w:rsidRPr="00B04965">
        <w:rPr>
          <w:sz w:val="24"/>
        </w:rPr>
        <w:br/>
      </w:r>
      <w:proofErr w:type="spellStart"/>
      <w:r w:rsidRPr="00B04965">
        <w:rPr>
          <w:sz w:val="24"/>
        </w:rPr>
        <w:t>Michals</w:t>
      </w:r>
      <w:proofErr w:type="spellEnd"/>
      <w:r w:rsidRPr="00B04965">
        <w:rPr>
          <w:sz w:val="24"/>
        </w:rPr>
        <w:t>, Debra, </w:t>
      </w:r>
      <w:r w:rsidRPr="00B04965">
        <w:rPr>
          <w:i/>
          <w:iCs/>
          <w:sz w:val="24"/>
        </w:rPr>
        <w:t>Sojourner Truth (1797-1883)</w:t>
      </w:r>
      <w:r>
        <w:rPr>
          <w:sz w:val="24"/>
        </w:rPr>
        <w:t xml:space="preserve"> (2015) </w:t>
      </w:r>
      <w:r w:rsidRPr="00B04965">
        <w:rPr>
          <w:sz w:val="24"/>
        </w:rPr>
        <w:t>&lt;https://www.womenshistory.org/education-resources/biographies/sojourner-truth&gt; [accessed 19 January 2020].</w:t>
      </w:r>
    </w:p>
    <w:p w:rsidR="00B04965" w:rsidRDefault="00B04965" w:rsidP="00B04965">
      <w:pPr>
        <w:spacing w:before="240" w:after="0"/>
        <w:rPr>
          <w:sz w:val="24"/>
        </w:rPr>
      </w:pPr>
      <w:r w:rsidRPr="00B04965">
        <w:rPr>
          <w:sz w:val="24"/>
        </w:rPr>
        <w:br/>
      </w:r>
      <w:r w:rsidRPr="00B04965">
        <w:rPr>
          <w:sz w:val="24"/>
        </w:rPr>
        <w:t>Perry</w:t>
      </w:r>
      <w:r w:rsidRPr="00B04965">
        <w:rPr>
          <w:sz w:val="24"/>
        </w:rPr>
        <w:t>, Maria B., 'Analysis of “</w:t>
      </w:r>
      <w:proofErr w:type="spellStart"/>
      <w:r w:rsidRPr="00B04965">
        <w:rPr>
          <w:sz w:val="24"/>
        </w:rPr>
        <w:t>Aint</w:t>
      </w:r>
      <w:proofErr w:type="spellEnd"/>
      <w:r w:rsidRPr="00B04965">
        <w:rPr>
          <w:sz w:val="24"/>
        </w:rPr>
        <w:t xml:space="preserve"> I a Woman” Maria B. Perry', </w:t>
      </w:r>
      <w:r w:rsidRPr="00B04965">
        <w:rPr>
          <w:i/>
          <w:iCs/>
          <w:sz w:val="24"/>
        </w:rPr>
        <w:t>Appalachian State University</w:t>
      </w:r>
      <w:r w:rsidRPr="00B04965">
        <w:rPr>
          <w:sz w:val="24"/>
        </w:rPr>
        <w:t xml:space="preserve">, &lt;https://writeclick.appstate.edu/sites/writeclick.appstate.edu/files/Ain%27t_I_Woman.pdf&gt; </w:t>
      </w:r>
      <w:r w:rsidRPr="00B04965">
        <w:rPr>
          <w:sz w:val="24"/>
        </w:rPr>
        <w:t>[accessed 19 January 2020].</w:t>
      </w:r>
    </w:p>
    <w:p w:rsidR="00B04965" w:rsidRDefault="00B04965" w:rsidP="00B04965">
      <w:pPr>
        <w:spacing w:before="240" w:after="0"/>
        <w:rPr>
          <w:sz w:val="24"/>
        </w:rPr>
      </w:pPr>
      <w:r w:rsidRPr="00B04965">
        <w:rPr>
          <w:sz w:val="24"/>
        </w:rPr>
        <w:br/>
      </w:r>
      <w:proofErr w:type="spellStart"/>
      <w:r w:rsidRPr="00B04965">
        <w:rPr>
          <w:sz w:val="24"/>
        </w:rPr>
        <w:t>Podell</w:t>
      </w:r>
      <w:proofErr w:type="spellEnd"/>
      <w:r w:rsidRPr="00B04965">
        <w:rPr>
          <w:sz w:val="24"/>
        </w:rPr>
        <w:t>, Leslie, </w:t>
      </w:r>
      <w:r w:rsidRPr="00B04965">
        <w:rPr>
          <w:i/>
          <w:iCs/>
          <w:sz w:val="24"/>
        </w:rPr>
        <w:t>The Sojourner Truth Project</w:t>
      </w:r>
      <w:r w:rsidRPr="00B04965">
        <w:rPr>
          <w:sz w:val="24"/>
        </w:rPr>
        <w:t xml:space="preserve"> &lt;https://www.thesojournertruthproject.com/&gt; [accessed 19 January 2020].</w:t>
      </w:r>
    </w:p>
    <w:p w:rsidR="00B04965" w:rsidRDefault="00B04965" w:rsidP="00B04965">
      <w:pPr>
        <w:spacing w:before="240" w:after="0"/>
        <w:rPr>
          <w:sz w:val="24"/>
        </w:rPr>
      </w:pPr>
    </w:p>
    <w:p w:rsidR="00B04965" w:rsidRPr="00B04965" w:rsidRDefault="00B04965" w:rsidP="00B04965">
      <w:pPr>
        <w:spacing w:before="240" w:after="0"/>
        <w:rPr>
          <w:sz w:val="24"/>
        </w:rPr>
      </w:pPr>
      <w:proofErr w:type="spellStart"/>
      <w:r w:rsidRPr="00B04965">
        <w:rPr>
          <w:sz w:val="24"/>
        </w:rPr>
        <w:t>Reddie</w:t>
      </w:r>
      <w:proofErr w:type="spellEnd"/>
      <w:r w:rsidRPr="00B04965">
        <w:rPr>
          <w:sz w:val="24"/>
        </w:rPr>
        <w:t xml:space="preserve">, </w:t>
      </w:r>
      <w:r w:rsidRPr="00B04965">
        <w:rPr>
          <w:sz w:val="24"/>
        </w:rPr>
        <w:t>Richard</w:t>
      </w:r>
      <w:r w:rsidRPr="00B04965">
        <w:rPr>
          <w:sz w:val="24"/>
        </w:rPr>
        <w:t>, </w:t>
      </w:r>
      <w:r w:rsidRPr="00B04965">
        <w:rPr>
          <w:i/>
          <w:iCs/>
          <w:sz w:val="24"/>
        </w:rPr>
        <w:t>Atlantic slave trade and abolition</w:t>
      </w:r>
      <w:r w:rsidRPr="00B04965">
        <w:rPr>
          <w:sz w:val="24"/>
        </w:rPr>
        <w:t> (2007) &lt;https://www.bbc.co.uk/religion/religions/christianity/history/slavery_1.shtml&gt; [accessed 19 January 2020].</w:t>
      </w:r>
    </w:p>
    <w:p w:rsidR="008267C3" w:rsidRPr="003C59E6" w:rsidRDefault="008267C3" w:rsidP="003C59E6">
      <w:pPr>
        <w:rPr>
          <w:sz w:val="28"/>
        </w:rPr>
      </w:pPr>
    </w:p>
    <w:sectPr w:rsidR="008267C3" w:rsidRPr="003C59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A79" w:rsidRDefault="00091A79" w:rsidP="009D3564">
      <w:pPr>
        <w:spacing w:after="0" w:line="240" w:lineRule="auto"/>
      </w:pPr>
      <w:r>
        <w:separator/>
      </w:r>
    </w:p>
  </w:endnote>
  <w:endnote w:type="continuationSeparator" w:id="0">
    <w:p w:rsidR="00091A79" w:rsidRDefault="00091A79" w:rsidP="009D3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A79" w:rsidRDefault="00091A79" w:rsidP="009D3564">
      <w:pPr>
        <w:spacing w:after="0" w:line="240" w:lineRule="auto"/>
      </w:pPr>
      <w:r>
        <w:separator/>
      </w:r>
    </w:p>
  </w:footnote>
  <w:footnote w:type="continuationSeparator" w:id="0">
    <w:p w:rsidR="00091A79" w:rsidRDefault="00091A79" w:rsidP="009D3564">
      <w:pPr>
        <w:spacing w:after="0" w:line="240" w:lineRule="auto"/>
      </w:pPr>
      <w:r>
        <w:continuationSeparator/>
      </w:r>
    </w:p>
  </w:footnote>
  <w:footnote w:id="1">
    <w:p w:rsidR="009D3564" w:rsidRPr="00406D1B" w:rsidRDefault="009D3564">
      <w:pPr>
        <w:pStyle w:val="FootnoteText"/>
      </w:pPr>
      <w:r>
        <w:rPr>
          <w:rStyle w:val="FootnoteReference"/>
        </w:rPr>
        <w:footnoteRef/>
      </w:r>
      <w:r>
        <w:t xml:space="preserve"> </w:t>
      </w:r>
      <w:r w:rsidR="00406D1B" w:rsidRPr="00406D1B">
        <w:t xml:space="preserve">‘Sojourner Truth’s Famous Speech: </w:t>
      </w:r>
      <w:proofErr w:type="spellStart"/>
      <w:r w:rsidR="00406D1B" w:rsidRPr="00406D1B">
        <w:t>Ar’n’t</w:t>
      </w:r>
      <w:proofErr w:type="spellEnd"/>
      <w:r w:rsidR="00406D1B" w:rsidRPr="00406D1B">
        <w:t xml:space="preserve"> I </w:t>
      </w:r>
      <w:proofErr w:type="gramStart"/>
      <w:r w:rsidR="00406D1B" w:rsidRPr="00406D1B">
        <w:t>A</w:t>
      </w:r>
      <w:proofErr w:type="gramEnd"/>
      <w:r w:rsidR="00406D1B" w:rsidRPr="00406D1B">
        <w:t xml:space="preserve"> Woman? – </w:t>
      </w:r>
      <w:proofErr w:type="spellStart"/>
      <w:r w:rsidR="00406D1B" w:rsidRPr="00406D1B">
        <w:t>Ain’t</w:t>
      </w:r>
      <w:proofErr w:type="spellEnd"/>
      <w:r w:rsidR="00406D1B" w:rsidRPr="00406D1B">
        <w:t xml:space="preserve"> I a Woman?’ </w:t>
      </w:r>
      <w:r w:rsidR="00406D1B" w:rsidRPr="00406D1B">
        <w:rPr>
          <w:i/>
        </w:rPr>
        <w:t>Sojourner Truth Memorial Committee</w:t>
      </w:r>
      <w:r w:rsidR="00406D1B" w:rsidRPr="00406D1B">
        <w:t xml:space="preserve"> &lt;</w:t>
      </w:r>
      <w:r w:rsidR="00406D1B" w:rsidRPr="00406D1B">
        <w:rPr>
          <w:u w:val="single"/>
        </w:rPr>
        <w:t>https://sojournertruthmemorial.org/sojourner-truth/her-words/</w:t>
      </w:r>
      <w:r w:rsidR="00406D1B" w:rsidRPr="00406D1B">
        <w:t>&gt; [accessed 19 January 2019].</w:t>
      </w:r>
    </w:p>
  </w:footnote>
  <w:footnote w:id="2">
    <w:p w:rsidR="009D3564" w:rsidRPr="00406D1B" w:rsidRDefault="009D3564">
      <w:pPr>
        <w:pStyle w:val="FootnoteText"/>
      </w:pPr>
      <w:r>
        <w:rPr>
          <w:rStyle w:val="FootnoteReference"/>
        </w:rPr>
        <w:footnoteRef/>
      </w:r>
      <w:r>
        <w:t xml:space="preserve"> </w:t>
      </w:r>
      <w:proofErr w:type="spellStart"/>
      <w:r w:rsidR="00406D1B" w:rsidRPr="00406D1B">
        <w:t>Michals</w:t>
      </w:r>
      <w:proofErr w:type="spellEnd"/>
      <w:r w:rsidR="00406D1B" w:rsidRPr="00406D1B">
        <w:t>, Debra, </w:t>
      </w:r>
      <w:r w:rsidR="00406D1B" w:rsidRPr="00406D1B">
        <w:rPr>
          <w:i/>
          <w:iCs/>
        </w:rPr>
        <w:t>Sojourner Truth (1797-1883)</w:t>
      </w:r>
      <w:r w:rsidR="00406D1B" w:rsidRPr="00406D1B">
        <w:t> (2015) &lt;https://www.womenshistory.org/education-resources/biographies/sojourner-truth&gt; [accessed 19 January 2020].</w:t>
      </w:r>
    </w:p>
  </w:footnote>
  <w:footnote w:id="3">
    <w:p w:rsidR="00047B18" w:rsidRPr="00047B18" w:rsidRDefault="00047B18">
      <w:pPr>
        <w:pStyle w:val="FootnoteText"/>
        <w:rPr>
          <w:lang w:val="en-US"/>
        </w:rPr>
      </w:pPr>
      <w:r>
        <w:rPr>
          <w:rStyle w:val="FootnoteReference"/>
        </w:rPr>
        <w:footnoteRef/>
      </w:r>
      <w:r>
        <w:t xml:space="preserve"> </w:t>
      </w:r>
      <w:proofErr w:type="spellStart"/>
      <w:r w:rsidR="00406D1B">
        <w:rPr>
          <w:lang w:val="en-US"/>
        </w:rPr>
        <w:t>Michals</w:t>
      </w:r>
      <w:proofErr w:type="spellEnd"/>
      <w:r w:rsidR="00406D1B">
        <w:rPr>
          <w:lang w:val="en-US"/>
        </w:rPr>
        <w:t xml:space="preserve">, </w:t>
      </w:r>
      <w:r w:rsidR="00406D1B" w:rsidRPr="00406D1B">
        <w:rPr>
          <w:i/>
          <w:iCs/>
        </w:rPr>
        <w:t>Sojourner Truth</w:t>
      </w:r>
      <w:r w:rsidR="00406D1B">
        <w:rPr>
          <w:i/>
          <w:iCs/>
        </w:rPr>
        <w:t>.</w:t>
      </w:r>
    </w:p>
  </w:footnote>
  <w:footnote w:id="4">
    <w:p w:rsidR="00991741" w:rsidRPr="00991741" w:rsidRDefault="00991741">
      <w:pPr>
        <w:pStyle w:val="FootnoteText"/>
        <w:rPr>
          <w:lang w:val="en-US"/>
        </w:rPr>
      </w:pPr>
      <w:r>
        <w:rPr>
          <w:rStyle w:val="FootnoteReference"/>
        </w:rPr>
        <w:footnoteRef/>
      </w:r>
      <w:r>
        <w:t xml:space="preserve"> </w:t>
      </w:r>
      <w:r w:rsidR="00406D1B" w:rsidRPr="00406D1B">
        <w:t>Knepper, George W., </w:t>
      </w:r>
      <w:r w:rsidR="00406D1B" w:rsidRPr="00406D1B">
        <w:rPr>
          <w:i/>
          <w:iCs/>
        </w:rPr>
        <w:t xml:space="preserve">A Brief History </w:t>
      </w:r>
      <w:proofErr w:type="gramStart"/>
      <w:r w:rsidR="00406D1B" w:rsidRPr="00406D1B">
        <w:rPr>
          <w:i/>
          <w:iCs/>
        </w:rPr>
        <w:t>Of</w:t>
      </w:r>
      <w:proofErr w:type="gramEnd"/>
      <w:r w:rsidR="00406D1B" w:rsidRPr="00406D1B">
        <w:rPr>
          <w:i/>
          <w:iCs/>
        </w:rPr>
        <w:t xml:space="preserve"> Religion In Northeast Ohio</w:t>
      </w:r>
      <w:r w:rsidR="00406D1B" w:rsidRPr="00406D1B">
        <w:t> (Ohio: Cleveland State University, 2002).</w:t>
      </w:r>
    </w:p>
  </w:footnote>
  <w:footnote w:id="5">
    <w:p w:rsidR="00991741" w:rsidRPr="00991741" w:rsidRDefault="00991741">
      <w:pPr>
        <w:pStyle w:val="FootnoteText"/>
        <w:rPr>
          <w:lang w:val="en-US"/>
        </w:rPr>
      </w:pPr>
      <w:r>
        <w:rPr>
          <w:rStyle w:val="FootnoteReference"/>
        </w:rPr>
        <w:footnoteRef/>
      </w:r>
      <w:r>
        <w:t xml:space="preserve"> </w:t>
      </w:r>
      <w:r w:rsidR="00406D1B" w:rsidRPr="00406D1B">
        <w:rPr>
          <w:i/>
        </w:rPr>
        <w:t>Sojourner Truth Memorial Committee</w:t>
      </w:r>
      <w:r w:rsidR="00406D1B">
        <w:rPr>
          <w:i/>
        </w:rPr>
        <w:t xml:space="preserve">, </w:t>
      </w:r>
      <w:r w:rsidR="00406D1B" w:rsidRPr="00406D1B">
        <w:t xml:space="preserve">Sojourner Truth’s Famous Speech: </w:t>
      </w:r>
      <w:proofErr w:type="spellStart"/>
      <w:r w:rsidR="00406D1B" w:rsidRPr="00406D1B">
        <w:t>Ar’n’t</w:t>
      </w:r>
      <w:proofErr w:type="spellEnd"/>
      <w:r w:rsidR="00406D1B" w:rsidRPr="00406D1B">
        <w:t xml:space="preserve"> I </w:t>
      </w:r>
      <w:proofErr w:type="gramStart"/>
      <w:r w:rsidR="00406D1B" w:rsidRPr="00406D1B">
        <w:t>A</w:t>
      </w:r>
      <w:proofErr w:type="gramEnd"/>
      <w:r w:rsidR="00406D1B" w:rsidRPr="00406D1B">
        <w:t xml:space="preserve"> Woman? – </w:t>
      </w:r>
      <w:proofErr w:type="spellStart"/>
      <w:r w:rsidR="00406D1B" w:rsidRPr="00406D1B">
        <w:t>Ain’t</w:t>
      </w:r>
      <w:proofErr w:type="spellEnd"/>
      <w:r w:rsidR="00406D1B" w:rsidRPr="00406D1B">
        <w:t xml:space="preserve"> I a Woman?</w:t>
      </w:r>
      <w:r w:rsidR="00406D1B">
        <w:rPr>
          <w:i/>
        </w:rPr>
        <w:t xml:space="preserve"> </w:t>
      </w:r>
    </w:p>
  </w:footnote>
  <w:footnote w:id="6">
    <w:p w:rsidR="0059021F" w:rsidRPr="00406D1B" w:rsidRDefault="0059021F">
      <w:pPr>
        <w:pStyle w:val="FootnoteText"/>
      </w:pPr>
      <w:r>
        <w:rPr>
          <w:rStyle w:val="FootnoteReference"/>
        </w:rPr>
        <w:footnoteRef/>
      </w:r>
      <w:r>
        <w:t xml:space="preserve"> </w:t>
      </w:r>
      <w:proofErr w:type="spellStart"/>
      <w:r w:rsidR="00406D1B" w:rsidRPr="00406D1B">
        <w:t>Reddie</w:t>
      </w:r>
      <w:proofErr w:type="spellEnd"/>
      <w:r w:rsidR="00406D1B" w:rsidRPr="00406D1B">
        <w:t>, Richard, </w:t>
      </w:r>
      <w:r w:rsidR="00406D1B" w:rsidRPr="00406D1B">
        <w:rPr>
          <w:i/>
          <w:iCs/>
        </w:rPr>
        <w:t>Atlantic slave trade and abolition</w:t>
      </w:r>
      <w:r w:rsidR="00406D1B" w:rsidRPr="00406D1B">
        <w:t> (2007) &lt;https://www.bbc.co.uk/religion/religions/christianity/history/slavery_1.shtml&gt; [accessed 19 January 2020].</w:t>
      </w:r>
    </w:p>
  </w:footnote>
  <w:footnote w:id="7">
    <w:p w:rsidR="00FE65B1" w:rsidRPr="00FE65B1" w:rsidRDefault="00FE65B1">
      <w:pPr>
        <w:pStyle w:val="FootnoteText"/>
        <w:rPr>
          <w:lang w:val="en-US"/>
        </w:rPr>
      </w:pPr>
      <w:r>
        <w:rPr>
          <w:rStyle w:val="FootnoteReference"/>
        </w:rPr>
        <w:footnoteRef/>
      </w:r>
      <w:r>
        <w:t xml:space="preserve"> </w:t>
      </w:r>
      <w:r w:rsidR="00406D1B" w:rsidRPr="00406D1B">
        <w:rPr>
          <w:i/>
        </w:rPr>
        <w:t>Sojourner Truth Memorial Committee</w:t>
      </w:r>
      <w:r w:rsidR="00406D1B">
        <w:rPr>
          <w:i/>
        </w:rPr>
        <w:t xml:space="preserve">, </w:t>
      </w:r>
      <w:r w:rsidR="00406D1B" w:rsidRPr="00406D1B">
        <w:t>&lt;</w:t>
      </w:r>
      <w:r w:rsidR="00406D1B" w:rsidRPr="00406D1B">
        <w:rPr>
          <w:u w:val="single"/>
        </w:rPr>
        <w:t>https://sojournertruthmemorial.org/sojourner-truth/her-words/</w:t>
      </w:r>
      <w:r w:rsidR="00406D1B" w:rsidRPr="00406D1B">
        <w:t>&gt;</w:t>
      </w:r>
    </w:p>
  </w:footnote>
  <w:footnote w:id="8">
    <w:p w:rsidR="00FE65B1" w:rsidRPr="00FE65B1" w:rsidRDefault="00FE65B1">
      <w:pPr>
        <w:pStyle w:val="FootnoteText"/>
        <w:rPr>
          <w:lang w:val="en-US"/>
        </w:rPr>
      </w:pPr>
      <w:r>
        <w:rPr>
          <w:rStyle w:val="FootnoteReference"/>
        </w:rPr>
        <w:footnoteRef/>
      </w:r>
      <w:r>
        <w:t xml:space="preserve"> </w:t>
      </w:r>
      <w:r w:rsidR="00406D1B" w:rsidRPr="00406D1B">
        <w:rPr>
          <w:i/>
        </w:rPr>
        <w:t>Sojourner Truth Memorial Committee</w:t>
      </w:r>
      <w:r w:rsidR="00406D1B">
        <w:rPr>
          <w:i/>
        </w:rPr>
        <w:t xml:space="preserve">, </w:t>
      </w:r>
      <w:r w:rsidR="00406D1B" w:rsidRPr="00406D1B">
        <w:t>&lt;</w:t>
      </w:r>
      <w:r w:rsidR="00406D1B" w:rsidRPr="00406D1B">
        <w:rPr>
          <w:u w:val="single"/>
        </w:rPr>
        <w:t>https://sojournertruthmemorial.org/sojourner-truth/her-words/</w:t>
      </w:r>
      <w:r w:rsidR="00406D1B" w:rsidRPr="00406D1B">
        <w:t>&gt;</w:t>
      </w:r>
    </w:p>
  </w:footnote>
  <w:footnote w:id="9">
    <w:p w:rsidR="00406D1B" w:rsidRPr="00FE65B1" w:rsidRDefault="00AA36B2" w:rsidP="00406D1B">
      <w:pPr>
        <w:pStyle w:val="FootnoteText"/>
        <w:rPr>
          <w:lang w:val="en-US"/>
        </w:rPr>
      </w:pPr>
      <w:r>
        <w:rPr>
          <w:rStyle w:val="FootnoteReference"/>
        </w:rPr>
        <w:footnoteRef/>
      </w:r>
      <w:r>
        <w:t xml:space="preserve"> </w:t>
      </w:r>
      <w:r w:rsidR="00406D1B" w:rsidRPr="00406D1B">
        <w:rPr>
          <w:i/>
        </w:rPr>
        <w:t>Sojourner Truth Memorial Committee</w:t>
      </w:r>
      <w:r w:rsidR="00406D1B">
        <w:rPr>
          <w:i/>
        </w:rPr>
        <w:t xml:space="preserve">, </w:t>
      </w:r>
      <w:r w:rsidR="00406D1B" w:rsidRPr="00406D1B">
        <w:t>&lt;</w:t>
      </w:r>
      <w:r w:rsidR="00406D1B" w:rsidRPr="00406D1B">
        <w:rPr>
          <w:u w:val="single"/>
        </w:rPr>
        <w:t>https://sojournertruthmemorial.org/sojourner-truth/her-words/</w:t>
      </w:r>
      <w:r w:rsidR="00406D1B" w:rsidRPr="00406D1B">
        <w:t>&gt;</w:t>
      </w:r>
    </w:p>
    <w:p w:rsidR="00AA36B2" w:rsidRPr="00AA36B2" w:rsidRDefault="00AA36B2">
      <w:pPr>
        <w:pStyle w:val="FootnoteText"/>
        <w:rPr>
          <w:lang w:val="en-US"/>
        </w:rPr>
      </w:pPr>
    </w:p>
  </w:footnote>
  <w:footnote w:id="10">
    <w:p w:rsidR="00406D1B" w:rsidRPr="00FE65B1" w:rsidRDefault="000906C1" w:rsidP="00406D1B">
      <w:pPr>
        <w:pStyle w:val="FootnoteText"/>
        <w:rPr>
          <w:lang w:val="en-US"/>
        </w:rPr>
      </w:pPr>
      <w:r>
        <w:rPr>
          <w:rStyle w:val="FootnoteReference"/>
        </w:rPr>
        <w:footnoteRef/>
      </w:r>
      <w:r>
        <w:t xml:space="preserve"> </w:t>
      </w:r>
      <w:r w:rsidR="00406D1B" w:rsidRPr="00406D1B">
        <w:rPr>
          <w:i/>
        </w:rPr>
        <w:t>Sojourner Truth Memorial Committee</w:t>
      </w:r>
      <w:r w:rsidR="00406D1B">
        <w:rPr>
          <w:i/>
        </w:rPr>
        <w:t xml:space="preserve">, </w:t>
      </w:r>
      <w:r w:rsidR="00406D1B" w:rsidRPr="00406D1B">
        <w:t>&lt;</w:t>
      </w:r>
      <w:r w:rsidR="00406D1B" w:rsidRPr="00406D1B">
        <w:rPr>
          <w:u w:val="single"/>
        </w:rPr>
        <w:t>https://sojournertruthmemorial.org/sojourner-truth/her-words/</w:t>
      </w:r>
      <w:r w:rsidR="00406D1B" w:rsidRPr="00406D1B">
        <w:t>&gt;</w:t>
      </w:r>
    </w:p>
    <w:p w:rsidR="000906C1" w:rsidRPr="000906C1" w:rsidRDefault="000906C1">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9E6"/>
    <w:rsid w:val="00047B18"/>
    <w:rsid w:val="000906C1"/>
    <w:rsid w:val="00091A79"/>
    <w:rsid w:val="000A1DBD"/>
    <w:rsid w:val="00122508"/>
    <w:rsid w:val="00145670"/>
    <w:rsid w:val="001933EE"/>
    <w:rsid w:val="001939CA"/>
    <w:rsid w:val="001C134D"/>
    <w:rsid w:val="001F301A"/>
    <w:rsid w:val="001F603E"/>
    <w:rsid w:val="002E19FD"/>
    <w:rsid w:val="002F25BD"/>
    <w:rsid w:val="003C59E6"/>
    <w:rsid w:val="00406D1B"/>
    <w:rsid w:val="004E34DB"/>
    <w:rsid w:val="005258BC"/>
    <w:rsid w:val="0059021F"/>
    <w:rsid w:val="007E3054"/>
    <w:rsid w:val="008267C3"/>
    <w:rsid w:val="00834C32"/>
    <w:rsid w:val="00835080"/>
    <w:rsid w:val="00846E70"/>
    <w:rsid w:val="00860E46"/>
    <w:rsid w:val="009430EA"/>
    <w:rsid w:val="0094725D"/>
    <w:rsid w:val="00991741"/>
    <w:rsid w:val="009B515E"/>
    <w:rsid w:val="009D3564"/>
    <w:rsid w:val="00A43DE3"/>
    <w:rsid w:val="00A926AB"/>
    <w:rsid w:val="00AA36B2"/>
    <w:rsid w:val="00B04965"/>
    <w:rsid w:val="00B969EC"/>
    <w:rsid w:val="00C30E57"/>
    <w:rsid w:val="00CB2E4E"/>
    <w:rsid w:val="00D639B7"/>
    <w:rsid w:val="00EB48D3"/>
    <w:rsid w:val="00F06D5D"/>
    <w:rsid w:val="00F810C0"/>
    <w:rsid w:val="00FA57A2"/>
    <w:rsid w:val="00FE6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D4038EE-CA19-4A80-8228-9B530723C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D35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3564"/>
    <w:rPr>
      <w:sz w:val="20"/>
      <w:szCs w:val="20"/>
    </w:rPr>
  </w:style>
  <w:style w:type="character" w:styleId="FootnoteReference">
    <w:name w:val="footnote reference"/>
    <w:basedOn w:val="DefaultParagraphFont"/>
    <w:uiPriority w:val="99"/>
    <w:semiHidden/>
    <w:unhideWhenUsed/>
    <w:rsid w:val="009D3564"/>
    <w:rPr>
      <w:vertAlign w:val="superscript"/>
    </w:rPr>
  </w:style>
  <w:style w:type="character" w:styleId="Hyperlink">
    <w:name w:val="Hyperlink"/>
    <w:basedOn w:val="DefaultParagraphFont"/>
    <w:uiPriority w:val="99"/>
    <w:unhideWhenUsed/>
    <w:rsid w:val="009D3564"/>
    <w:rPr>
      <w:color w:val="0000FF"/>
      <w:u w:val="single"/>
    </w:rPr>
  </w:style>
  <w:style w:type="character" w:styleId="FollowedHyperlink">
    <w:name w:val="FollowedHyperlink"/>
    <w:basedOn w:val="DefaultParagraphFont"/>
    <w:uiPriority w:val="99"/>
    <w:semiHidden/>
    <w:unhideWhenUsed/>
    <w:rsid w:val="00406D1B"/>
    <w:rPr>
      <w:color w:val="954F72" w:themeColor="followedHyperlink"/>
      <w:u w:val="single"/>
    </w:rPr>
  </w:style>
  <w:style w:type="paragraph" w:styleId="Header">
    <w:name w:val="header"/>
    <w:basedOn w:val="Normal"/>
    <w:link w:val="HeaderChar"/>
    <w:uiPriority w:val="99"/>
    <w:unhideWhenUsed/>
    <w:rsid w:val="00406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D1B"/>
  </w:style>
  <w:style w:type="paragraph" w:styleId="Footer">
    <w:name w:val="footer"/>
    <w:basedOn w:val="Normal"/>
    <w:link w:val="FooterChar"/>
    <w:uiPriority w:val="99"/>
    <w:unhideWhenUsed/>
    <w:rsid w:val="00406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EDCB11-CC44-488B-AAA8-FD92A88FE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TotalTime>
  <Pages>4</Pages>
  <Words>1069</Words>
  <Characters>5189</Characters>
  <Application>Microsoft Office Word</Application>
  <DocSecurity>0</DocSecurity>
  <Lines>87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30</cp:revision>
  <dcterms:created xsi:type="dcterms:W3CDTF">2020-01-16T11:27:00Z</dcterms:created>
  <dcterms:modified xsi:type="dcterms:W3CDTF">2020-01-19T23:10:00Z</dcterms:modified>
</cp:coreProperties>
</file>