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18CCA6" w14:textId="0321BB6E" w:rsidR="00707C29" w:rsidRDefault="00C17FE0" w:rsidP="4AAB4765">
      <w:pPr>
        <w:rPr>
          <w:b/>
          <w:bCs/>
          <w:sz w:val="50"/>
          <w:szCs w:val="50"/>
        </w:rPr>
      </w:pPr>
      <w:r>
        <w:rPr>
          <w:noProof/>
        </w:rPr>
        <w:drawing>
          <wp:anchor distT="0" distB="0" distL="114300" distR="114300" simplePos="0" relativeHeight="251678208" behindDoc="1" locked="0" layoutInCell="1" allowOverlap="1" wp14:anchorId="6B052EE5" wp14:editId="27A99101">
            <wp:simplePos x="0" y="0"/>
            <wp:positionH relativeFrom="column">
              <wp:posOffset>3064159</wp:posOffset>
            </wp:positionH>
            <wp:positionV relativeFrom="paragraph">
              <wp:posOffset>-335806</wp:posOffset>
            </wp:positionV>
            <wp:extent cx="2324735" cy="768985"/>
            <wp:effectExtent l="0" t="0" r="0" b="0"/>
            <wp:wrapTight wrapText="bothSides">
              <wp:wrapPolygon edited="0">
                <wp:start x="0" y="0"/>
                <wp:lineTo x="0" y="13912"/>
                <wp:lineTo x="708" y="17123"/>
                <wp:lineTo x="708" y="19799"/>
                <wp:lineTo x="2655" y="20869"/>
                <wp:lineTo x="8673" y="20869"/>
                <wp:lineTo x="17346" y="20869"/>
                <wp:lineTo x="17523" y="20869"/>
                <wp:lineTo x="17877" y="18193"/>
                <wp:lineTo x="21417" y="16053"/>
                <wp:lineTo x="21417" y="12307"/>
                <wp:lineTo x="18939" y="8562"/>
                <wp:lineTo x="19824" y="1070"/>
                <wp:lineTo x="19293" y="0"/>
                <wp:lineTo x="15222" y="0"/>
                <wp:lineTo x="0" y="0"/>
              </wp:wrapPolygon>
            </wp:wrapTight>
            <wp:docPr id="14" name="Picture 14"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24735" cy="768985"/>
                    </a:xfrm>
                    <a:prstGeom prst="rect">
                      <a:avLst/>
                    </a:prstGeom>
                    <a:noFill/>
                    <a:ln>
                      <a:noFill/>
                    </a:ln>
                  </pic:spPr>
                </pic:pic>
              </a:graphicData>
            </a:graphic>
            <wp14:sizeRelH relativeFrom="page">
              <wp14:pctWidth>0</wp14:pctWidth>
            </wp14:sizeRelH>
            <wp14:sizeRelV relativeFrom="page">
              <wp14:pctHeight>0</wp14:pctHeight>
            </wp14:sizeRelV>
          </wp:anchor>
        </w:drawing>
      </w:r>
      <w:r w:rsidR="74BE1892" w:rsidRPr="4AAB4765">
        <w:rPr>
          <w:b/>
          <w:bCs/>
          <w:sz w:val="50"/>
          <w:szCs w:val="50"/>
        </w:rPr>
        <w:t xml:space="preserve">  </w:t>
      </w:r>
      <w:r w:rsidR="00707C29" w:rsidRPr="4AAB4765">
        <w:rPr>
          <w:b/>
          <w:bCs/>
          <w:sz w:val="50"/>
          <w:szCs w:val="50"/>
        </w:rPr>
        <w:t>Morgan Baker</w:t>
      </w:r>
    </w:p>
    <w:p w14:paraId="672A6659" w14:textId="77777777" w:rsidR="00707C29" w:rsidRDefault="27201503" w:rsidP="4AAB4765">
      <w:pPr>
        <w:rPr>
          <w:b/>
          <w:bCs/>
          <w:noProof/>
          <w:sz w:val="50"/>
          <w:szCs w:val="50"/>
          <w:lang w:eastAsia="en-GB"/>
        </w:rPr>
      </w:pPr>
      <w:r>
        <w:rPr>
          <w:noProof/>
          <w:lang w:eastAsia="en-GB"/>
        </w:rPr>
        <w:drawing>
          <wp:inline distT="0" distB="0" distL="0" distR="0" wp14:anchorId="2082B7B4" wp14:editId="07777777">
            <wp:extent cx="4742814" cy="862330"/>
            <wp:effectExtent l="0" t="0" r="635" b="0"/>
            <wp:docPr id="2" name="Picture 2" descr="Image result for bisley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9" cstate="print">
                      <a:extLst>
                        <a:ext uri="{28A0092B-C50C-407E-A947-70E740481C1C}">
                          <a14:useLocalDpi xmlns:a14="http://schemas.microsoft.com/office/drawing/2010/main" val="0"/>
                        </a:ext>
                      </a:extLst>
                    </a:blip>
                    <a:srcRect l="10753" t="37436" r="11460" b="37433"/>
                    <a:stretch>
                      <a:fillRect/>
                    </a:stretch>
                  </pic:blipFill>
                  <pic:spPr bwMode="auto">
                    <a:xfrm>
                      <a:off x="0" y="0"/>
                      <a:ext cx="4742814" cy="862330"/>
                    </a:xfrm>
                    <a:prstGeom prst="rect">
                      <a:avLst/>
                    </a:prstGeom>
                    <a:noFill/>
                    <a:ln>
                      <a:noFill/>
                    </a:ln>
                    <a:extLst>
                      <a:ext uri="{53640926-AAD7-44D8-BBD7-CCE9431645EC}">
                        <a14:shadowObscured xmlns:a14="http://schemas.microsoft.com/office/drawing/2010/main"/>
                      </a:ext>
                    </a:extLst>
                  </pic:spPr>
                </pic:pic>
              </a:graphicData>
            </a:graphic>
          </wp:inline>
        </w:drawing>
      </w:r>
    </w:p>
    <w:p w14:paraId="0E394F2A" w14:textId="77777777" w:rsidR="00694F03" w:rsidRDefault="00694F03" w:rsidP="00707C29">
      <w:pPr>
        <w:rPr>
          <w:b/>
          <w:sz w:val="50"/>
        </w:rPr>
      </w:pPr>
      <w:r>
        <w:rPr>
          <w:b/>
          <w:sz w:val="50"/>
        </w:rPr>
        <w:t>Six Sigma Green Belt Project</w:t>
      </w:r>
    </w:p>
    <w:p w14:paraId="66408B06" w14:textId="77777777" w:rsidR="00707C29" w:rsidRPr="007347BC" w:rsidRDefault="00707C29" w:rsidP="00707C29">
      <w:pPr>
        <w:rPr>
          <w:b/>
          <w:sz w:val="50"/>
        </w:rPr>
      </w:pPr>
      <w:r>
        <w:rPr>
          <w:b/>
          <w:sz w:val="50"/>
        </w:rPr>
        <w:t>Extraction Control Panel</w:t>
      </w:r>
    </w:p>
    <w:p w14:paraId="372C9BE1" w14:textId="77777777" w:rsidR="00707C29" w:rsidRDefault="00707C29" w:rsidP="00707C29">
      <w:pPr>
        <w:rPr>
          <w:b/>
          <w:sz w:val="50"/>
        </w:rPr>
      </w:pPr>
      <w:r>
        <w:rPr>
          <w:b/>
          <w:sz w:val="50"/>
        </w:rPr>
        <w:t>2020-2021</w:t>
      </w:r>
    </w:p>
    <w:p w14:paraId="34A3C679" w14:textId="77777777" w:rsidR="00707C29" w:rsidRPr="007347BC" w:rsidRDefault="00707C29" w:rsidP="00707C29">
      <w:pPr>
        <w:rPr>
          <w:sz w:val="50"/>
        </w:rPr>
      </w:pPr>
      <w:r>
        <w:rPr>
          <w:noProof/>
          <w:sz w:val="50"/>
          <w:lang w:eastAsia="en-GB"/>
        </w:rPr>
        <w:drawing>
          <wp:anchor distT="0" distB="0" distL="114300" distR="114300" simplePos="0" relativeHeight="251658240" behindDoc="0" locked="0" layoutInCell="1" allowOverlap="1" wp14:anchorId="478EBB60" wp14:editId="22DB8842">
            <wp:simplePos x="0" y="0"/>
            <wp:positionH relativeFrom="column">
              <wp:posOffset>-4430</wp:posOffset>
            </wp:positionH>
            <wp:positionV relativeFrom="paragraph">
              <wp:posOffset>100419</wp:posOffset>
            </wp:positionV>
            <wp:extent cx="2620039" cy="3744519"/>
            <wp:effectExtent l="38100" t="0" r="27911" b="1132281"/>
            <wp:wrapNone/>
            <wp:docPr id="6" name="Picture 2"/>
            <wp:cNvGraphicFramePr/>
            <a:graphic xmlns:a="http://schemas.openxmlformats.org/drawingml/2006/main">
              <a:graphicData uri="http://schemas.openxmlformats.org/drawingml/2006/picture">
                <pic:pic xmlns:pic="http://schemas.openxmlformats.org/drawingml/2006/picture">
                  <pic:nvPicPr>
                    <pic:cNvPr id="6148" name="Picture 6"/>
                    <pic:cNvPicPr>
                      <a:picLocks noChangeAspect="1" noChangeArrowheads="1"/>
                    </pic:cNvPicPr>
                  </pic:nvPicPr>
                  <pic:blipFill>
                    <a:blip r:embed="rId10" cstate="print"/>
                    <a:srcRect/>
                    <a:stretch>
                      <a:fillRect/>
                    </a:stretch>
                  </pic:blipFill>
                  <pic:spPr bwMode="auto">
                    <a:xfrm>
                      <a:off x="0" y="0"/>
                      <a:ext cx="2619461" cy="3743693"/>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Pr>
          <w:noProof/>
          <w:sz w:val="50"/>
          <w:lang w:eastAsia="en-GB"/>
        </w:rPr>
        <w:drawing>
          <wp:anchor distT="0" distB="0" distL="114300" distR="114300" simplePos="0" relativeHeight="251656192" behindDoc="0" locked="0" layoutInCell="1" allowOverlap="1" wp14:anchorId="2CC7F63D" wp14:editId="0D2A23D4">
            <wp:simplePos x="0" y="0"/>
            <wp:positionH relativeFrom="column">
              <wp:posOffset>3376295</wp:posOffset>
            </wp:positionH>
            <wp:positionV relativeFrom="paragraph">
              <wp:posOffset>100330</wp:posOffset>
            </wp:positionV>
            <wp:extent cx="2871470" cy="3806190"/>
            <wp:effectExtent l="38100" t="0" r="24130" b="1146810"/>
            <wp:wrapNone/>
            <wp:docPr id="7" name="Picture 3"/>
            <wp:cNvGraphicFramePr/>
            <a:graphic xmlns:a="http://schemas.openxmlformats.org/drawingml/2006/main">
              <a:graphicData uri="http://schemas.openxmlformats.org/drawingml/2006/picture">
                <pic:pic xmlns:pic="http://schemas.openxmlformats.org/drawingml/2006/picture">
                  <pic:nvPicPr>
                    <pic:cNvPr id="6149" name="Picture 7"/>
                    <pic:cNvPicPr>
                      <a:picLocks noChangeAspect="1" noChangeArrowheads="1"/>
                    </pic:cNvPicPr>
                  </pic:nvPicPr>
                  <pic:blipFill>
                    <a:blip r:embed="rId11" cstate="print"/>
                    <a:srcRect/>
                    <a:stretch>
                      <a:fillRect/>
                    </a:stretch>
                  </pic:blipFill>
                  <pic:spPr bwMode="auto">
                    <a:xfrm>
                      <a:off x="0" y="0"/>
                      <a:ext cx="2871470" cy="380619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p>
    <w:p w14:paraId="0A37501D" w14:textId="77777777" w:rsidR="00707C29" w:rsidRPr="007347BC" w:rsidRDefault="00707C29" w:rsidP="00707C29">
      <w:pPr>
        <w:rPr>
          <w:sz w:val="50"/>
        </w:rPr>
      </w:pPr>
    </w:p>
    <w:p w14:paraId="5DAB6C7B" w14:textId="77777777" w:rsidR="00707C29" w:rsidRPr="007347BC" w:rsidRDefault="00707C29" w:rsidP="00707C29">
      <w:pPr>
        <w:rPr>
          <w:sz w:val="50"/>
        </w:rPr>
      </w:pPr>
    </w:p>
    <w:p w14:paraId="02EB378F" w14:textId="77777777" w:rsidR="00707C29" w:rsidRPr="007347BC" w:rsidRDefault="00707C29" w:rsidP="00707C29">
      <w:pPr>
        <w:rPr>
          <w:sz w:val="50"/>
        </w:rPr>
      </w:pPr>
    </w:p>
    <w:p w14:paraId="6A05A809" w14:textId="77777777" w:rsidR="00707C29" w:rsidRDefault="00707C29" w:rsidP="00707C29">
      <w:pPr>
        <w:rPr>
          <w:noProof/>
          <w:lang w:eastAsia="en-GB"/>
        </w:rPr>
      </w:pPr>
    </w:p>
    <w:p w14:paraId="5A39BBE3" w14:textId="77777777" w:rsidR="00707C29" w:rsidRPr="007347BC" w:rsidRDefault="00707C29" w:rsidP="00707C29">
      <w:pPr>
        <w:rPr>
          <w:sz w:val="50"/>
        </w:rPr>
      </w:pPr>
    </w:p>
    <w:p w14:paraId="41C8F396" w14:textId="77777777" w:rsidR="00707C29" w:rsidRPr="007347BC" w:rsidRDefault="00707C29" w:rsidP="00707C29">
      <w:pPr>
        <w:rPr>
          <w:sz w:val="50"/>
        </w:rPr>
      </w:pPr>
    </w:p>
    <w:p w14:paraId="72A3D3EC" w14:textId="77777777" w:rsidR="00707C29" w:rsidRDefault="00707C29" w:rsidP="00707C29">
      <w:pPr>
        <w:jc w:val="center"/>
        <w:rPr>
          <w:sz w:val="50"/>
        </w:rPr>
      </w:pPr>
    </w:p>
    <w:p w14:paraId="0D0B940D" w14:textId="77777777" w:rsidR="00707C29" w:rsidRDefault="00707C29" w:rsidP="4AAB4765">
      <w:pPr>
        <w:rPr>
          <w:b/>
          <w:bCs/>
          <w:sz w:val="52"/>
          <w:szCs w:val="52"/>
        </w:rPr>
      </w:pPr>
    </w:p>
    <w:p w14:paraId="0E27B00A" w14:textId="77777777" w:rsidR="4AAB4765" w:rsidRDefault="4AAB4765" w:rsidP="4AAB4765">
      <w:pPr>
        <w:rPr>
          <w:b/>
          <w:bCs/>
          <w:sz w:val="52"/>
          <w:szCs w:val="52"/>
        </w:rPr>
      </w:pPr>
    </w:p>
    <w:sdt>
      <w:sdtPr>
        <w:rPr>
          <w:rFonts w:asciiTheme="minorHAnsi" w:eastAsiaTheme="minorHAnsi" w:hAnsiTheme="minorHAnsi" w:cstheme="minorBidi"/>
          <w:b w:val="0"/>
          <w:bCs w:val="0"/>
          <w:color w:val="auto"/>
          <w:sz w:val="22"/>
          <w:szCs w:val="22"/>
          <w:lang w:val="en-GB"/>
        </w:rPr>
        <w:id w:val="751244586"/>
        <w:docPartObj>
          <w:docPartGallery w:val="Table of Contents"/>
          <w:docPartUnique/>
        </w:docPartObj>
      </w:sdtPr>
      <w:sdtEndPr/>
      <w:sdtContent>
        <w:p w14:paraId="406425CA" w14:textId="77777777" w:rsidR="00457022" w:rsidRDefault="00457022">
          <w:pPr>
            <w:pStyle w:val="TOCHeading"/>
          </w:pPr>
          <w:r>
            <w:t>Contents</w:t>
          </w:r>
        </w:p>
        <w:p w14:paraId="39449C34" w14:textId="6E774ADD" w:rsidR="00874709" w:rsidRDefault="4C74D940">
          <w:pPr>
            <w:pStyle w:val="TOC1"/>
            <w:tabs>
              <w:tab w:val="right" w:leader="dot" w:pos="9016"/>
            </w:tabs>
            <w:rPr>
              <w:rFonts w:eastAsiaTheme="minorEastAsia"/>
              <w:noProof/>
              <w:lang w:eastAsia="zh-CN"/>
            </w:rPr>
          </w:pPr>
          <w:r>
            <w:fldChar w:fldCharType="begin"/>
          </w:r>
          <w:r w:rsidR="00802271">
            <w:instrText>TOC \o "1-3" \h \z \u</w:instrText>
          </w:r>
          <w:r>
            <w:fldChar w:fldCharType="separate"/>
          </w:r>
          <w:hyperlink w:anchor="_Toc131169041" w:history="1">
            <w:r w:rsidR="00874709" w:rsidRPr="004D1F3C">
              <w:rPr>
                <w:rStyle w:val="Hyperlink"/>
                <w:noProof/>
              </w:rPr>
              <w:t>Introduction</w:t>
            </w:r>
            <w:r w:rsidR="00874709">
              <w:rPr>
                <w:noProof/>
                <w:webHidden/>
              </w:rPr>
              <w:tab/>
            </w:r>
            <w:r w:rsidR="00874709">
              <w:rPr>
                <w:noProof/>
                <w:webHidden/>
              </w:rPr>
              <w:fldChar w:fldCharType="begin"/>
            </w:r>
            <w:r w:rsidR="00874709">
              <w:rPr>
                <w:noProof/>
                <w:webHidden/>
              </w:rPr>
              <w:instrText xml:space="preserve"> PAGEREF _Toc131169041 \h </w:instrText>
            </w:r>
            <w:r w:rsidR="00874709">
              <w:rPr>
                <w:noProof/>
                <w:webHidden/>
              </w:rPr>
            </w:r>
            <w:r w:rsidR="00874709">
              <w:rPr>
                <w:noProof/>
                <w:webHidden/>
              </w:rPr>
              <w:fldChar w:fldCharType="separate"/>
            </w:r>
            <w:r w:rsidR="00874709">
              <w:rPr>
                <w:noProof/>
                <w:webHidden/>
              </w:rPr>
              <w:t>4</w:t>
            </w:r>
            <w:r w:rsidR="00874709">
              <w:rPr>
                <w:noProof/>
                <w:webHidden/>
              </w:rPr>
              <w:fldChar w:fldCharType="end"/>
            </w:r>
          </w:hyperlink>
        </w:p>
        <w:p w14:paraId="182952AE" w14:textId="447C6D6F" w:rsidR="00874709" w:rsidRDefault="00874709">
          <w:pPr>
            <w:pStyle w:val="TOC2"/>
            <w:tabs>
              <w:tab w:val="right" w:leader="dot" w:pos="9016"/>
            </w:tabs>
            <w:rPr>
              <w:rFonts w:eastAsiaTheme="minorEastAsia"/>
              <w:noProof/>
              <w:lang w:eastAsia="zh-CN"/>
            </w:rPr>
          </w:pPr>
          <w:hyperlink w:anchor="_Toc131169042" w:history="1">
            <w:r w:rsidRPr="004D1F3C">
              <w:rPr>
                <w:rStyle w:val="Hyperlink"/>
                <w:noProof/>
              </w:rPr>
              <w:t>Company</w:t>
            </w:r>
            <w:r>
              <w:rPr>
                <w:noProof/>
                <w:webHidden/>
              </w:rPr>
              <w:tab/>
            </w:r>
            <w:r>
              <w:rPr>
                <w:noProof/>
                <w:webHidden/>
              </w:rPr>
              <w:fldChar w:fldCharType="begin"/>
            </w:r>
            <w:r>
              <w:rPr>
                <w:noProof/>
                <w:webHidden/>
              </w:rPr>
              <w:instrText xml:space="preserve"> PAGEREF _Toc131169042 \h </w:instrText>
            </w:r>
            <w:r>
              <w:rPr>
                <w:noProof/>
                <w:webHidden/>
              </w:rPr>
            </w:r>
            <w:r>
              <w:rPr>
                <w:noProof/>
                <w:webHidden/>
              </w:rPr>
              <w:fldChar w:fldCharType="separate"/>
            </w:r>
            <w:r>
              <w:rPr>
                <w:noProof/>
                <w:webHidden/>
              </w:rPr>
              <w:t>4</w:t>
            </w:r>
            <w:r>
              <w:rPr>
                <w:noProof/>
                <w:webHidden/>
              </w:rPr>
              <w:fldChar w:fldCharType="end"/>
            </w:r>
          </w:hyperlink>
        </w:p>
        <w:p w14:paraId="0455A43F" w14:textId="584AABC8" w:rsidR="00874709" w:rsidRDefault="00874709">
          <w:pPr>
            <w:pStyle w:val="TOC2"/>
            <w:tabs>
              <w:tab w:val="right" w:leader="dot" w:pos="9016"/>
            </w:tabs>
            <w:rPr>
              <w:rFonts w:eastAsiaTheme="minorEastAsia"/>
              <w:noProof/>
              <w:lang w:eastAsia="zh-CN"/>
            </w:rPr>
          </w:pPr>
          <w:hyperlink w:anchor="_Toc131169043" w:history="1">
            <w:r w:rsidRPr="004D1F3C">
              <w:rPr>
                <w:rStyle w:val="Hyperlink"/>
                <w:noProof/>
              </w:rPr>
              <w:t>Project Idea</w:t>
            </w:r>
            <w:r>
              <w:rPr>
                <w:noProof/>
                <w:webHidden/>
              </w:rPr>
              <w:tab/>
            </w:r>
            <w:r>
              <w:rPr>
                <w:noProof/>
                <w:webHidden/>
              </w:rPr>
              <w:fldChar w:fldCharType="begin"/>
            </w:r>
            <w:r>
              <w:rPr>
                <w:noProof/>
                <w:webHidden/>
              </w:rPr>
              <w:instrText xml:space="preserve"> PAGEREF _Toc131169043 \h </w:instrText>
            </w:r>
            <w:r>
              <w:rPr>
                <w:noProof/>
                <w:webHidden/>
              </w:rPr>
            </w:r>
            <w:r>
              <w:rPr>
                <w:noProof/>
                <w:webHidden/>
              </w:rPr>
              <w:fldChar w:fldCharType="separate"/>
            </w:r>
            <w:r>
              <w:rPr>
                <w:noProof/>
                <w:webHidden/>
              </w:rPr>
              <w:t>4</w:t>
            </w:r>
            <w:r>
              <w:rPr>
                <w:noProof/>
                <w:webHidden/>
              </w:rPr>
              <w:fldChar w:fldCharType="end"/>
            </w:r>
          </w:hyperlink>
        </w:p>
        <w:p w14:paraId="648ABFDA" w14:textId="320A89AB" w:rsidR="00874709" w:rsidRDefault="00874709">
          <w:pPr>
            <w:pStyle w:val="TOC3"/>
            <w:tabs>
              <w:tab w:val="right" w:leader="dot" w:pos="9016"/>
            </w:tabs>
            <w:rPr>
              <w:rFonts w:eastAsiaTheme="minorEastAsia"/>
              <w:noProof/>
              <w:lang w:eastAsia="zh-CN"/>
            </w:rPr>
          </w:pPr>
          <w:hyperlink w:anchor="_Toc131169044" w:history="1">
            <w:r w:rsidRPr="004D1F3C">
              <w:rPr>
                <w:rStyle w:val="Hyperlink"/>
                <w:noProof/>
              </w:rPr>
              <w:t>Why this project?</w:t>
            </w:r>
            <w:r>
              <w:rPr>
                <w:noProof/>
                <w:webHidden/>
              </w:rPr>
              <w:tab/>
            </w:r>
            <w:r>
              <w:rPr>
                <w:noProof/>
                <w:webHidden/>
              </w:rPr>
              <w:fldChar w:fldCharType="begin"/>
            </w:r>
            <w:r>
              <w:rPr>
                <w:noProof/>
                <w:webHidden/>
              </w:rPr>
              <w:instrText xml:space="preserve"> PAGEREF _Toc131169044 \h </w:instrText>
            </w:r>
            <w:r>
              <w:rPr>
                <w:noProof/>
                <w:webHidden/>
              </w:rPr>
            </w:r>
            <w:r>
              <w:rPr>
                <w:noProof/>
                <w:webHidden/>
              </w:rPr>
              <w:fldChar w:fldCharType="separate"/>
            </w:r>
            <w:r>
              <w:rPr>
                <w:noProof/>
                <w:webHidden/>
              </w:rPr>
              <w:t>4</w:t>
            </w:r>
            <w:r>
              <w:rPr>
                <w:noProof/>
                <w:webHidden/>
              </w:rPr>
              <w:fldChar w:fldCharType="end"/>
            </w:r>
          </w:hyperlink>
        </w:p>
        <w:p w14:paraId="39EF0C86" w14:textId="231C8E5F" w:rsidR="00874709" w:rsidRDefault="00874709">
          <w:pPr>
            <w:pStyle w:val="TOC3"/>
            <w:tabs>
              <w:tab w:val="right" w:leader="dot" w:pos="9016"/>
            </w:tabs>
            <w:rPr>
              <w:rFonts w:eastAsiaTheme="minorEastAsia"/>
              <w:noProof/>
              <w:lang w:eastAsia="zh-CN"/>
            </w:rPr>
          </w:pPr>
          <w:hyperlink w:anchor="_Toc131169045" w:history="1">
            <w:r w:rsidRPr="004D1F3C">
              <w:rPr>
                <w:rStyle w:val="Hyperlink"/>
                <w:noProof/>
              </w:rPr>
              <w:t>Benefits</w:t>
            </w:r>
            <w:r>
              <w:rPr>
                <w:noProof/>
                <w:webHidden/>
              </w:rPr>
              <w:tab/>
            </w:r>
            <w:r>
              <w:rPr>
                <w:noProof/>
                <w:webHidden/>
              </w:rPr>
              <w:fldChar w:fldCharType="begin"/>
            </w:r>
            <w:r>
              <w:rPr>
                <w:noProof/>
                <w:webHidden/>
              </w:rPr>
              <w:instrText xml:space="preserve"> PAGEREF _Toc131169045 \h </w:instrText>
            </w:r>
            <w:r>
              <w:rPr>
                <w:noProof/>
                <w:webHidden/>
              </w:rPr>
            </w:r>
            <w:r>
              <w:rPr>
                <w:noProof/>
                <w:webHidden/>
              </w:rPr>
              <w:fldChar w:fldCharType="separate"/>
            </w:r>
            <w:r>
              <w:rPr>
                <w:noProof/>
                <w:webHidden/>
              </w:rPr>
              <w:t>5</w:t>
            </w:r>
            <w:r>
              <w:rPr>
                <w:noProof/>
                <w:webHidden/>
              </w:rPr>
              <w:fldChar w:fldCharType="end"/>
            </w:r>
          </w:hyperlink>
        </w:p>
        <w:p w14:paraId="22C053F6" w14:textId="76539C16" w:rsidR="00874709" w:rsidRDefault="00874709">
          <w:pPr>
            <w:pStyle w:val="TOC1"/>
            <w:tabs>
              <w:tab w:val="right" w:leader="dot" w:pos="9016"/>
            </w:tabs>
            <w:rPr>
              <w:rFonts w:eastAsiaTheme="minorEastAsia"/>
              <w:noProof/>
              <w:lang w:eastAsia="zh-CN"/>
            </w:rPr>
          </w:pPr>
          <w:hyperlink w:anchor="_Toc131169046" w:history="1">
            <w:r w:rsidRPr="004D1F3C">
              <w:rPr>
                <w:rStyle w:val="Hyperlink"/>
                <w:noProof/>
              </w:rPr>
              <w:t>Define</w:t>
            </w:r>
            <w:r>
              <w:rPr>
                <w:noProof/>
                <w:webHidden/>
              </w:rPr>
              <w:tab/>
            </w:r>
            <w:r>
              <w:rPr>
                <w:noProof/>
                <w:webHidden/>
              </w:rPr>
              <w:fldChar w:fldCharType="begin"/>
            </w:r>
            <w:r>
              <w:rPr>
                <w:noProof/>
                <w:webHidden/>
              </w:rPr>
              <w:instrText xml:space="preserve"> PAGEREF _Toc131169046 \h </w:instrText>
            </w:r>
            <w:r>
              <w:rPr>
                <w:noProof/>
                <w:webHidden/>
              </w:rPr>
            </w:r>
            <w:r>
              <w:rPr>
                <w:noProof/>
                <w:webHidden/>
              </w:rPr>
              <w:fldChar w:fldCharType="separate"/>
            </w:r>
            <w:r>
              <w:rPr>
                <w:noProof/>
                <w:webHidden/>
              </w:rPr>
              <w:t>6</w:t>
            </w:r>
            <w:r>
              <w:rPr>
                <w:noProof/>
                <w:webHidden/>
              </w:rPr>
              <w:fldChar w:fldCharType="end"/>
            </w:r>
          </w:hyperlink>
        </w:p>
        <w:p w14:paraId="4761D1B1" w14:textId="6DF505E3" w:rsidR="00874709" w:rsidRDefault="00874709">
          <w:pPr>
            <w:pStyle w:val="TOC2"/>
            <w:tabs>
              <w:tab w:val="right" w:leader="dot" w:pos="9016"/>
            </w:tabs>
            <w:rPr>
              <w:rFonts w:eastAsiaTheme="minorEastAsia"/>
              <w:noProof/>
              <w:lang w:eastAsia="zh-CN"/>
            </w:rPr>
          </w:pPr>
          <w:hyperlink w:anchor="_Toc131169047" w:history="1">
            <w:r w:rsidRPr="004D1F3C">
              <w:rPr>
                <w:rStyle w:val="Hyperlink"/>
                <w:noProof/>
              </w:rPr>
              <w:t>Problem Statement</w:t>
            </w:r>
            <w:r>
              <w:rPr>
                <w:noProof/>
                <w:webHidden/>
              </w:rPr>
              <w:tab/>
            </w:r>
            <w:r>
              <w:rPr>
                <w:noProof/>
                <w:webHidden/>
              </w:rPr>
              <w:fldChar w:fldCharType="begin"/>
            </w:r>
            <w:r>
              <w:rPr>
                <w:noProof/>
                <w:webHidden/>
              </w:rPr>
              <w:instrText xml:space="preserve"> PAGEREF _Toc131169047 \h </w:instrText>
            </w:r>
            <w:r>
              <w:rPr>
                <w:noProof/>
                <w:webHidden/>
              </w:rPr>
            </w:r>
            <w:r>
              <w:rPr>
                <w:noProof/>
                <w:webHidden/>
              </w:rPr>
              <w:fldChar w:fldCharType="separate"/>
            </w:r>
            <w:r>
              <w:rPr>
                <w:noProof/>
                <w:webHidden/>
              </w:rPr>
              <w:t>6</w:t>
            </w:r>
            <w:r>
              <w:rPr>
                <w:noProof/>
                <w:webHidden/>
              </w:rPr>
              <w:fldChar w:fldCharType="end"/>
            </w:r>
          </w:hyperlink>
        </w:p>
        <w:p w14:paraId="0EB65E87" w14:textId="08EA7A01" w:rsidR="00874709" w:rsidRDefault="00874709">
          <w:pPr>
            <w:pStyle w:val="TOC2"/>
            <w:tabs>
              <w:tab w:val="right" w:leader="dot" w:pos="9016"/>
            </w:tabs>
            <w:rPr>
              <w:rFonts w:eastAsiaTheme="minorEastAsia"/>
              <w:noProof/>
              <w:lang w:eastAsia="zh-CN"/>
            </w:rPr>
          </w:pPr>
          <w:hyperlink w:anchor="_Toc131169048" w:history="1">
            <w:r w:rsidRPr="004D1F3C">
              <w:rPr>
                <w:rStyle w:val="Hyperlink"/>
                <w:noProof/>
              </w:rPr>
              <w:t>Current Operation Procedure</w:t>
            </w:r>
            <w:r>
              <w:rPr>
                <w:noProof/>
                <w:webHidden/>
              </w:rPr>
              <w:tab/>
            </w:r>
            <w:r>
              <w:rPr>
                <w:noProof/>
                <w:webHidden/>
              </w:rPr>
              <w:fldChar w:fldCharType="begin"/>
            </w:r>
            <w:r>
              <w:rPr>
                <w:noProof/>
                <w:webHidden/>
              </w:rPr>
              <w:instrText xml:space="preserve"> PAGEREF _Toc131169048 \h </w:instrText>
            </w:r>
            <w:r>
              <w:rPr>
                <w:noProof/>
                <w:webHidden/>
              </w:rPr>
            </w:r>
            <w:r>
              <w:rPr>
                <w:noProof/>
                <w:webHidden/>
              </w:rPr>
              <w:fldChar w:fldCharType="separate"/>
            </w:r>
            <w:r>
              <w:rPr>
                <w:noProof/>
                <w:webHidden/>
              </w:rPr>
              <w:t>6</w:t>
            </w:r>
            <w:r>
              <w:rPr>
                <w:noProof/>
                <w:webHidden/>
              </w:rPr>
              <w:fldChar w:fldCharType="end"/>
            </w:r>
          </w:hyperlink>
        </w:p>
        <w:p w14:paraId="055511C0" w14:textId="3225CF9F" w:rsidR="00874709" w:rsidRDefault="00874709">
          <w:pPr>
            <w:pStyle w:val="TOC2"/>
            <w:tabs>
              <w:tab w:val="right" w:leader="dot" w:pos="9016"/>
            </w:tabs>
            <w:rPr>
              <w:rFonts w:eastAsiaTheme="minorEastAsia"/>
              <w:noProof/>
              <w:lang w:eastAsia="zh-CN"/>
            </w:rPr>
          </w:pPr>
          <w:hyperlink w:anchor="_Toc131169049" w:history="1">
            <w:r w:rsidRPr="004D1F3C">
              <w:rPr>
                <w:rStyle w:val="Hyperlink"/>
                <w:noProof/>
              </w:rPr>
              <w:t>Critical to Quality</w:t>
            </w:r>
            <w:r>
              <w:rPr>
                <w:noProof/>
                <w:webHidden/>
              </w:rPr>
              <w:tab/>
            </w:r>
            <w:r>
              <w:rPr>
                <w:noProof/>
                <w:webHidden/>
              </w:rPr>
              <w:fldChar w:fldCharType="begin"/>
            </w:r>
            <w:r>
              <w:rPr>
                <w:noProof/>
                <w:webHidden/>
              </w:rPr>
              <w:instrText xml:space="preserve"> PAGEREF _Toc131169049 \h </w:instrText>
            </w:r>
            <w:r>
              <w:rPr>
                <w:noProof/>
                <w:webHidden/>
              </w:rPr>
            </w:r>
            <w:r>
              <w:rPr>
                <w:noProof/>
                <w:webHidden/>
              </w:rPr>
              <w:fldChar w:fldCharType="separate"/>
            </w:r>
            <w:r>
              <w:rPr>
                <w:noProof/>
                <w:webHidden/>
              </w:rPr>
              <w:t>7</w:t>
            </w:r>
            <w:r>
              <w:rPr>
                <w:noProof/>
                <w:webHidden/>
              </w:rPr>
              <w:fldChar w:fldCharType="end"/>
            </w:r>
          </w:hyperlink>
        </w:p>
        <w:p w14:paraId="2B96A8C6" w14:textId="0348704F" w:rsidR="00874709" w:rsidRDefault="00874709">
          <w:pPr>
            <w:pStyle w:val="TOC3"/>
            <w:tabs>
              <w:tab w:val="right" w:leader="dot" w:pos="9016"/>
            </w:tabs>
            <w:rPr>
              <w:rFonts w:eastAsiaTheme="minorEastAsia"/>
              <w:noProof/>
              <w:lang w:eastAsia="zh-CN"/>
            </w:rPr>
          </w:pPr>
          <w:hyperlink w:anchor="_Toc131169050" w:history="1">
            <w:r w:rsidRPr="004D1F3C">
              <w:rPr>
                <w:rStyle w:val="Hyperlink"/>
                <w:noProof/>
              </w:rPr>
              <w:t>Wasted Time</w:t>
            </w:r>
            <w:r>
              <w:rPr>
                <w:noProof/>
                <w:webHidden/>
              </w:rPr>
              <w:tab/>
            </w:r>
            <w:r>
              <w:rPr>
                <w:noProof/>
                <w:webHidden/>
              </w:rPr>
              <w:fldChar w:fldCharType="begin"/>
            </w:r>
            <w:r>
              <w:rPr>
                <w:noProof/>
                <w:webHidden/>
              </w:rPr>
              <w:instrText xml:space="preserve"> PAGEREF _Toc131169050 \h </w:instrText>
            </w:r>
            <w:r>
              <w:rPr>
                <w:noProof/>
                <w:webHidden/>
              </w:rPr>
            </w:r>
            <w:r>
              <w:rPr>
                <w:noProof/>
                <w:webHidden/>
              </w:rPr>
              <w:fldChar w:fldCharType="separate"/>
            </w:r>
            <w:r>
              <w:rPr>
                <w:noProof/>
                <w:webHidden/>
              </w:rPr>
              <w:t>7</w:t>
            </w:r>
            <w:r>
              <w:rPr>
                <w:noProof/>
                <w:webHidden/>
              </w:rPr>
              <w:fldChar w:fldCharType="end"/>
            </w:r>
          </w:hyperlink>
        </w:p>
        <w:p w14:paraId="4DD58C58" w14:textId="39EFC7D1" w:rsidR="00874709" w:rsidRDefault="00874709">
          <w:pPr>
            <w:pStyle w:val="TOC3"/>
            <w:tabs>
              <w:tab w:val="right" w:leader="dot" w:pos="9016"/>
            </w:tabs>
            <w:rPr>
              <w:rFonts w:eastAsiaTheme="minorEastAsia"/>
              <w:noProof/>
              <w:lang w:eastAsia="zh-CN"/>
            </w:rPr>
          </w:pPr>
          <w:hyperlink w:anchor="_Toc131169051" w:history="1">
            <w:r w:rsidRPr="004D1F3C">
              <w:rPr>
                <w:rStyle w:val="Hyperlink"/>
                <w:noProof/>
              </w:rPr>
              <w:t>Wasted Costs</w:t>
            </w:r>
            <w:r>
              <w:rPr>
                <w:noProof/>
                <w:webHidden/>
              </w:rPr>
              <w:tab/>
            </w:r>
            <w:r>
              <w:rPr>
                <w:noProof/>
                <w:webHidden/>
              </w:rPr>
              <w:fldChar w:fldCharType="begin"/>
            </w:r>
            <w:r>
              <w:rPr>
                <w:noProof/>
                <w:webHidden/>
              </w:rPr>
              <w:instrText xml:space="preserve"> PAGEREF _Toc131169051 \h </w:instrText>
            </w:r>
            <w:r>
              <w:rPr>
                <w:noProof/>
                <w:webHidden/>
              </w:rPr>
            </w:r>
            <w:r>
              <w:rPr>
                <w:noProof/>
                <w:webHidden/>
              </w:rPr>
              <w:fldChar w:fldCharType="separate"/>
            </w:r>
            <w:r>
              <w:rPr>
                <w:noProof/>
                <w:webHidden/>
              </w:rPr>
              <w:t>7</w:t>
            </w:r>
            <w:r>
              <w:rPr>
                <w:noProof/>
                <w:webHidden/>
              </w:rPr>
              <w:fldChar w:fldCharType="end"/>
            </w:r>
          </w:hyperlink>
        </w:p>
        <w:p w14:paraId="1475F2B3" w14:textId="390A6151" w:rsidR="00874709" w:rsidRDefault="00874709">
          <w:pPr>
            <w:pStyle w:val="TOC3"/>
            <w:tabs>
              <w:tab w:val="right" w:leader="dot" w:pos="9016"/>
            </w:tabs>
            <w:rPr>
              <w:rFonts w:eastAsiaTheme="minorEastAsia"/>
              <w:noProof/>
              <w:lang w:eastAsia="zh-CN"/>
            </w:rPr>
          </w:pPr>
          <w:hyperlink w:anchor="_Toc131169052" w:history="1">
            <w:r w:rsidRPr="004D1F3C">
              <w:rPr>
                <w:rStyle w:val="Hyperlink"/>
                <w:noProof/>
              </w:rPr>
              <w:t>Lifespan of equipment</w:t>
            </w:r>
            <w:r>
              <w:rPr>
                <w:noProof/>
                <w:webHidden/>
              </w:rPr>
              <w:tab/>
            </w:r>
            <w:r>
              <w:rPr>
                <w:noProof/>
                <w:webHidden/>
              </w:rPr>
              <w:fldChar w:fldCharType="begin"/>
            </w:r>
            <w:r>
              <w:rPr>
                <w:noProof/>
                <w:webHidden/>
              </w:rPr>
              <w:instrText xml:space="preserve"> PAGEREF _Toc131169052 \h </w:instrText>
            </w:r>
            <w:r>
              <w:rPr>
                <w:noProof/>
                <w:webHidden/>
              </w:rPr>
            </w:r>
            <w:r>
              <w:rPr>
                <w:noProof/>
                <w:webHidden/>
              </w:rPr>
              <w:fldChar w:fldCharType="separate"/>
            </w:r>
            <w:r>
              <w:rPr>
                <w:noProof/>
                <w:webHidden/>
              </w:rPr>
              <w:t>7</w:t>
            </w:r>
            <w:r>
              <w:rPr>
                <w:noProof/>
                <w:webHidden/>
              </w:rPr>
              <w:fldChar w:fldCharType="end"/>
            </w:r>
          </w:hyperlink>
        </w:p>
        <w:p w14:paraId="0BEC71A1" w14:textId="1ED8FDF4" w:rsidR="00874709" w:rsidRDefault="00874709">
          <w:pPr>
            <w:pStyle w:val="TOC2"/>
            <w:tabs>
              <w:tab w:val="right" w:leader="dot" w:pos="9016"/>
            </w:tabs>
            <w:rPr>
              <w:rFonts w:eastAsiaTheme="minorEastAsia"/>
              <w:noProof/>
              <w:lang w:eastAsia="zh-CN"/>
            </w:rPr>
          </w:pPr>
          <w:hyperlink w:anchor="_Toc131169053" w:history="1">
            <w:r w:rsidRPr="004D1F3C">
              <w:rPr>
                <w:rStyle w:val="Hyperlink"/>
                <w:noProof/>
              </w:rPr>
              <w:t>Project Scope &amp; Gantt Chart</w:t>
            </w:r>
            <w:r>
              <w:rPr>
                <w:noProof/>
                <w:webHidden/>
              </w:rPr>
              <w:tab/>
            </w:r>
            <w:r>
              <w:rPr>
                <w:noProof/>
                <w:webHidden/>
              </w:rPr>
              <w:fldChar w:fldCharType="begin"/>
            </w:r>
            <w:r>
              <w:rPr>
                <w:noProof/>
                <w:webHidden/>
              </w:rPr>
              <w:instrText xml:space="preserve"> PAGEREF _Toc131169053 \h </w:instrText>
            </w:r>
            <w:r>
              <w:rPr>
                <w:noProof/>
                <w:webHidden/>
              </w:rPr>
            </w:r>
            <w:r>
              <w:rPr>
                <w:noProof/>
                <w:webHidden/>
              </w:rPr>
              <w:fldChar w:fldCharType="separate"/>
            </w:r>
            <w:r>
              <w:rPr>
                <w:noProof/>
                <w:webHidden/>
              </w:rPr>
              <w:t>7</w:t>
            </w:r>
            <w:r>
              <w:rPr>
                <w:noProof/>
                <w:webHidden/>
              </w:rPr>
              <w:fldChar w:fldCharType="end"/>
            </w:r>
          </w:hyperlink>
        </w:p>
        <w:p w14:paraId="08CFF499" w14:textId="5508A8B6" w:rsidR="00874709" w:rsidRDefault="00874709">
          <w:pPr>
            <w:pStyle w:val="TOC2"/>
            <w:tabs>
              <w:tab w:val="right" w:leader="dot" w:pos="9016"/>
            </w:tabs>
            <w:rPr>
              <w:rFonts w:eastAsiaTheme="minorEastAsia"/>
              <w:noProof/>
              <w:lang w:eastAsia="zh-CN"/>
            </w:rPr>
          </w:pPr>
          <w:hyperlink w:anchor="_Toc131169054" w:history="1">
            <w:r w:rsidRPr="004D1F3C">
              <w:rPr>
                <w:rStyle w:val="Hyperlink"/>
                <w:noProof/>
              </w:rPr>
              <w:t>Project Charter</w:t>
            </w:r>
            <w:r>
              <w:rPr>
                <w:noProof/>
                <w:webHidden/>
              </w:rPr>
              <w:tab/>
            </w:r>
            <w:r>
              <w:rPr>
                <w:noProof/>
                <w:webHidden/>
              </w:rPr>
              <w:fldChar w:fldCharType="begin"/>
            </w:r>
            <w:r>
              <w:rPr>
                <w:noProof/>
                <w:webHidden/>
              </w:rPr>
              <w:instrText xml:space="preserve"> PAGEREF _Toc131169054 \h </w:instrText>
            </w:r>
            <w:r>
              <w:rPr>
                <w:noProof/>
                <w:webHidden/>
              </w:rPr>
            </w:r>
            <w:r>
              <w:rPr>
                <w:noProof/>
                <w:webHidden/>
              </w:rPr>
              <w:fldChar w:fldCharType="separate"/>
            </w:r>
            <w:r>
              <w:rPr>
                <w:noProof/>
                <w:webHidden/>
              </w:rPr>
              <w:t>8</w:t>
            </w:r>
            <w:r>
              <w:rPr>
                <w:noProof/>
                <w:webHidden/>
              </w:rPr>
              <w:fldChar w:fldCharType="end"/>
            </w:r>
          </w:hyperlink>
        </w:p>
        <w:p w14:paraId="2CE75385" w14:textId="098EC881" w:rsidR="00874709" w:rsidRDefault="00874709">
          <w:pPr>
            <w:pStyle w:val="TOC1"/>
            <w:tabs>
              <w:tab w:val="right" w:leader="dot" w:pos="9016"/>
            </w:tabs>
            <w:rPr>
              <w:rFonts w:eastAsiaTheme="minorEastAsia"/>
              <w:noProof/>
              <w:lang w:eastAsia="zh-CN"/>
            </w:rPr>
          </w:pPr>
          <w:hyperlink w:anchor="_Toc131169055" w:history="1">
            <w:r w:rsidRPr="004D1F3C">
              <w:rPr>
                <w:rStyle w:val="Hyperlink"/>
                <w:noProof/>
              </w:rPr>
              <w:t>Measure</w:t>
            </w:r>
            <w:r>
              <w:rPr>
                <w:noProof/>
                <w:webHidden/>
              </w:rPr>
              <w:tab/>
            </w:r>
            <w:r>
              <w:rPr>
                <w:noProof/>
                <w:webHidden/>
              </w:rPr>
              <w:fldChar w:fldCharType="begin"/>
            </w:r>
            <w:r>
              <w:rPr>
                <w:noProof/>
                <w:webHidden/>
              </w:rPr>
              <w:instrText xml:space="preserve"> PAGEREF _Toc131169055 \h </w:instrText>
            </w:r>
            <w:r>
              <w:rPr>
                <w:noProof/>
                <w:webHidden/>
              </w:rPr>
            </w:r>
            <w:r>
              <w:rPr>
                <w:noProof/>
                <w:webHidden/>
              </w:rPr>
              <w:fldChar w:fldCharType="separate"/>
            </w:r>
            <w:r>
              <w:rPr>
                <w:noProof/>
                <w:webHidden/>
              </w:rPr>
              <w:t>11</w:t>
            </w:r>
            <w:r>
              <w:rPr>
                <w:noProof/>
                <w:webHidden/>
              </w:rPr>
              <w:fldChar w:fldCharType="end"/>
            </w:r>
          </w:hyperlink>
        </w:p>
        <w:p w14:paraId="417BE929" w14:textId="79561946" w:rsidR="00874709" w:rsidRDefault="00874709">
          <w:pPr>
            <w:pStyle w:val="TOC2"/>
            <w:tabs>
              <w:tab w:val="right" w:leader="dot" w:pos="9016"/>
            </w:tabs>
            <w:rPr>
              <w:rFonts w:eastAsiaTheme="minorEastAsia"/>
              <w:noProof/>
              <w:lang w:eastAsia="zh-CN"/>
            </w:rPr>
          </w:pPr>
          <w:hyperlink w:anchor="_Toc131169056" w:history="1">
            <w:r w:rsidRPr="004D1F3C">
              <w:rPr>
                <w:rStyle w:val="Hyperlink"/>
                <w:noProof/>
              </w:rPr>
              <w:t>Identify measure variations</w:t>
            </w:r>
            <w:r>
              <w:rPr>
                <w:noProof/>
                <w:webHidden/>
              </w:rPr>
              <w:tab/>
            </w:r>
            <w:r>
              <w:rPr>
                <w:noProof/>
                <w:webHidden/>
              </w:rPr>
              <w:fldChar w:fldCharType="begin"/>
            </w:r>
            <w:r>
              <w:rPr>
                <w:noProof/>
                <w:webHidden/>
              </w:rPr>
              <w:instrText xml:space="preserve"> PAGEREF _Toc131169056 \h </w:instrText>
            </w:r>
            <w:r>
              <w:rPr>
                <w:noProof/>
                <w:webHidden/>
              </w:rPr>
            </w:r>
            <w:r>
              <w:rPr>
                <w:noProof/>
                <w:webHidden/>
              </w:rPr>
              <w:fldChar w:fldCharType="separate"/>
            </w:r>
            <w:r>
              <w:rPr>
                <w:noProof/>
                <w:webHidden/>
              </w:rPr>
              <w:t>11</w:t>
            </w:r>
            <w:r>
              <w:rPr>
                <w:noProof/>
                <w:webHidden/>
              </w:rPr>
              <w:fldChar w:fldCharType="end"/>
            </w:r>
          </w:hyperlink>
        </w:p>
        <w:p w14:paraId="49ACAD8D" w14:textId="47BE3C4D" w:rsidR="00874709" w:rsidRDefault="00874709">
          <w:pPr>
            <w:pStyle w:val="TOC3"/>
            <w:tabs>
              <w:tab w:val="right" w:leader="dot" w:pos="9016"/>
            </w:tabs>
            <w:rPr>
              <w:rFonts w:eastAsiaTheme="minorEastAsia"/>
              <w:noProof/>
              <w:lang w:eastAsia="zh-CN"/>
            </w:rPr>
          </w:pPr>
          <w:hyperlink w:anchor="_Toc131169057" w:history="1">
            <w:r w:rsidRPr="004D1F3C">
              <w:rPr>
                <w:rStyle w:val="Hyperlink"/>
                <w:noProof/>
              </w:rPr>
              <w:t>Electricity costs</w:t>
            </w:r>
            <w:r>
              <w:rPr>
                <w:noProof/>
                <w:webHidden/>
              </w:rPr>
              <w:tab/>
            </w:r>
            <w:r>
              <w:rPr>
                <w:noProof/>
                <w:webHidden/>
              </w:rPr>
              <w:fldChar w:fldCharType="begin"/>
            </w:r>
            <w:r>
              <w:rPr>
                <w:noProof/>
                <w:webHidden/>
              </w:rPr>
              <w:instrText xml:space="preserve"> PAGEREF _Toc131169057 \h </w:instrText>
            </w:r>
            <w:r>
              <w:rPr>
                <w:noProof/>
                <w:webHidden/>
              </w:rPr>
            </w:r>
            <w:r>
              <w:rPr>
                <w:noProof/>
                <w:webHidden/>
              </w:rPr>
              <w:fldChar w:fldCharType="separate"/>
            </w:r>
            <w:r>
              <w:rPr>
                <w:noProof/>
                <w:webHidden/>
              </w:rPr>
              <w:t>11</w:t>
            </w:r>
            <w:r>
              <w:rPr>
                <w:noProof/>
                <w:webHidden/>
              </w:rPr>
              <w:fldChar w:fldCharType="end"/>
            </w:r>
          </w:hyperlink>
        </w:p>
        <w:p w14:paraId="008AC408" w14:textId="19DD181B" w:rsidR="00874709" w:rsidRDefault="00874709">
          <w:pPr>
            <w:pStyle w:val="TOC3"/>
            <w:tabs>
              <w:tab w:val="right" w:leader="dot" w:pos="9016"/>
            </w:tabs>
            <w:rPr>
              <w:rFonts w:eastAsiaTheme="minorEastAsia"/>
              <w:noProof/>
              <w:lang w:eastAsia="zh-CN"/>
            </w:rPr>
          </w:pPr>
          <w:hyperlink w:anchor="_Toc131169058" w:history="1">
            <w:r w:rsidRPr="004D1F3C">
              <w:rPr>
                <w:rStyle w:val="Hyperlink"/>
                <w:noProof/>
              </w:rPr>
              <w:t>Production time of Component</w:t>
            </w:r>
            <w:r>
              <w:rPr>
                <w:noProof/>
                <w:webHidden/>
              </w:rPr>
              <w:tab/>
            </w:r>
            <w:r>
              <w:rPr>
                <w:noProof/>
                <w:webHidden/>
              </w:rPr>
              <w:fldChar w:fldCharType="begin"/>
            </w:r>
            <w:r>
              <w:rPr>
                <w:noProof/>
                <w:webHidden/>
              </w:rPr>
              <w:instrText xml:space="preserve"> PAGEREF _Toc131169058 \h </w:instrText>
            </w:r>
            <w:r>
              <w:rPr>
                <w:noProof/>
                <w:webHidden/>
              </w:rPr>
            </w:r>
            <w:r>
              <w:rPr>
                <w:noProof/>
                <w:webHidden/>
              </w:rPr>
              <w:fldChar w:fldCharType="separate"/>
            </w:r>
            <w:r>
              <w:rPr>
                <w:noProof/>
                <w:webHidden/>
              </w:rPr>
              <w:t>12</w:t>
            </w:r>
            <w:r>
              <w:rPr>
                <w:noProof/>
                <w:webHidden/>
              </w:rPr>
              <w:fldChar w:fldCharType="end"/>
            </w:r>
          </w:hyperlink>
        </w:p>
        <w:p w14:paraId="668F1728" w14:textId="54D5C1C0" w:rsidR="00874709" w:rsidRDefault="00874709">
          <w:pPr>
            <w:pStyle w:val="TOC3"/>
            <w:tabs>
              <w:tab w:val="right" w:leader="dot" w:pos="9016"/>
            </w:tabs>
            <w:rPr>
              <w:rFonts w:eastAsiaTheme="minorEastAsia"/>
              <w:noProof/>
              <w:lang w:eastAsia="zh-CN"/>
            </w:rPr>
          </w:pPr>
          <w:hyperlink w:anchor="_Toc131169059" w:history="1">
            <w:r w:rsidRPr="004D1F3C">
              <w:rPr>
                <w:rStyle w:val="Hyperlink"/>
                <w:noProof/>
              </w:rPr>
              <w:t>Time taken to operate Control Panel</w:t>
            </w:r>
            <w:r>
              <w:rPr>
                <w:noProof/>
                <w:webHidden/>
              </w:rPr>
              <w:tab/>
            </w:r>
            <w:r>
              <w:rPr>
                <w:noProof/>
                <w:webHidden/>
              </w:rPr>
              <w:fldChar w:fldCharType="begin"/>
            </w:r>
            <w:r>
              <w:rPr>
                <w:noProof/>
                <w:webHidden/>
              </w:rPr>
              <w:instrText xml:space="preserve"> PAGEREF _Toc131169059 \h </w:instrText>
            </w:r>
            <w:r>
              <w:rPr>
                <w:noProof/>
                <w:webHidden/>
              </w:rPr>
            </w:r>
            <w:r>
              <w:rPr>
                <w:noProof/>
                <w:webHidden/>
              </w:rPr>
              <w:fldChar w:fldCharType="separate"/>
            </w:r>
            <w:r>
              <w:rPr>
                <w:noProof/>
                <w:webHidden/>
              </w:rPr>
              <w:t>12</w:t>
            </w:r>
            <w:r>
              <w:rPr>
                <w:noProof/>
                <w:webHidden/>
              </w:rPr>
              <w:fldChar w:fldCharType="end"/>
            </w:r>
          </w:hyperlink>
        </w:p>
        <w:p w14:paraId="1A7858D7" w14:textId="08A50B37" w:rsidR="00874709" w:rsidRDefault="00874709">
          <w:pPr>
            <w:pStyle w:val="TOC2"/>
            <w:tabs>
              <w:tab w:val="right" w:leader="dot" w:pos="9016"/>
            </w:tabs>
            <w:rPr>
              <w:rFonts w:eastAsiaTheme="minorEastAsia"/>
              <w:noProof/>
              <w:lang w:eastAsia="zh-CN"/>
            </w:rPr>
          </w:pPr>
          <w:hyperlink w:anchor="_Toc131169060" w:history="1">
            <w:r w:rsidRPr="004D1F3C">
              <w:rPr>
                <w:rStyle w:val="Hyperlink"/>
                <w:noProof/>
              </w:rPr>
              <w:t>Determine data Types</w:t>
            </w:r>
            <w:r>
              <w:rPr>
                <w:noProof/>
                <w:webHidden/>
              </w:rPr>
              <w:tab/>
            </w:r>
            <w:r>
              <w:rPr>
                <w:noProof/>
                <w:webHidden/>
              </w:rPr>
              <w:fldChar w:fldCharType="begin"/>
            </w:r>
            <w:r>
              <w:rPr>
                <w:noProof/>
                <w:webHidden/>
              </w:rPr>
              <w:instrText xml:space="preserve"> PAGEREF _Toc131169060 \h </w:instrText>
            </w:r>
            <w:r>
              <w:rPr>
                <w:noProof/>
                <w:webHidden/>
              </w:rPr>
            </w:r>
            <w:r>
              <w:rPr>
                <w:noProof/>
                <w:webHidden/>
              </w:rPr>
              <w:fldChar w:fldCharType="separate"/>
            </w:r>
            <w:r>
              <w:rPr>
                <w:noProof/>
                <w:webHidden/>
              </w:rPr>
              <w:t>12</w:t>
            </w:r>
            <w:r>
              <w:rPr>
                <w:noProof/>
                <w:webHidden/>
              </w:rPr>
              <w:fldChar w:fldCharType="end"/>
            </w:r>
          </w:hyperlink>
        </w:p>
        <w:p w14:paraId="15F4DFFD" w14:textId="3D01F887" w:rsidR="00874709" w:rsidRDefault="00874709">
          <w:pPr>
            <w:pStyle w:val="TOC2"/>
            <w:tabs>
              <w:tab w:val="right" w:leader="dot" w:pos="9016"/>
            </w:tabs>
            <w:rPr>
              <w:rFonts w:eastAsiaTheme="minorEastAsia"/>
              <w:noProof/>
              <w:lang w:eastAsia="zh-CN"/>
            </w:rPr>
          </w:pPr>
          <w:hyperlink w:anchor="_Toc131169061" w:history="1">
            <w:r w:rsidRPr="004D1F3C">
              <w:rPr>
                <w:rStyle w:val="Hyperlink"/>
                <w:noProof/>
              </w:rPr>
              <w:t>Data Collection Plan</w:t>
            </w:r>
            <w:r>
              <w:rPr>
                <w:noProof/>
                <w:webHidden/>
              </w:rPr>
              <w:tab/>
            </w:r>
            <w:r>
              <w:rPr>
                <w:noProof/>
                <w:webHidden/>
              </w:rPr>
              <w:fldChar w:fldCharType="begin"/>
            </w:r>
            <w:r>
              <w:rPr>
                <w:noProof/>
                <w:webHidden/>
              </w:rPr>
              <w:instrText xml:space="preserve"> PAGEREF _Toc131169061 \h </w:instrText>
            </w:r>
            <w:r>
              <w:rPr>
                <w:noProof/>
                <w:webHidden/>
              </w:rPr>
            </w:r>
            <w:r>
              <w:rPr>
                <w:noProof/>
                <w:webHidden/>
              </w:rPr>
              <w:fldChar w:fldCharType="separate"/>
            </w:r>
            <w:r>
              <w:rPr>
                <w:noProof/>
                <w:webHidden/>
              </w:rPr>
              <w:t>13</w:t>
            </w:r>
            <w:r>
              <w:rPr>
                <w:noProof/>
                <w:webHidden/>
              </w:rPr>
              <w:fldChar w:fldCharType="end"/>
            </w:r>
          </w:hyperlink>
        </w:p>
        <w:p w14:paraId="6E41A302" w14:textId="2924312C" w:rsidR="00874709" w:rsidRDefault="00874709">
          <w:pPr>
            <w:pStyle w:val="TOC2"/>
            <w:tabs>
              <w:tab w:val="right" w:leader="dot" w:pos="9016"/>
            </w:tabs>
            <w:rPr>
              <w:rFonts w:eastAsiaTheme="minorEastAsia"/>
              <w:noProof/>
              <w:lang w:eastAsia="zh-CN"/>
            </w:rPr>
          </w:pPr>
          <w:hyperlink w:anchor="_Toc131169062" w:history="1">
            <w:r w:rsidRPr="004D1F3C">
              <w:rPr>
                <w:rStyle w:val="Hyperlink"/>
                <w:noProof/>
              </w:rPr>
              <w:t>Data Collection</w:t>
            </w:r>
            <w:r>
              <w:rPr>
                <w:noProof/>
                <w:webHidden/>
              </w:rPr>
              <w:tab/>
            </w:r>
            <w:r>
              <w:rPr>
                <w:noProof/>
                <w:webHidden/>
              </w:rPr>
              <w:fldChar w:fldCharType="begin"/>
            </w:r>
            <w:r>
              <w:rPr>
                <w:noProof/>
                <w:webHidden/>
              </w:rPr>
              <w:instrText xml:space="preserve"> PAGEREF _Toc131169062 \h </w:instrText>
            </w:r>
            <w:r>
              <w:rPr>
                <w:noProof/>
                <w:webHidden/>
              </w:rPr>
            </w:r>
            <w:r>
              <w:rPr>
                <w:noProof/>
                <w:webHidden/>
              </w:rPr>
              <w:fldChar w:fldCharType="separate"/>
            </w:r>
            <w:r>
              <w:rPr>
                <w:noProof/>
                <w:webHidden/>
              </w:rPr>
              <w:t>13</w:t>
            </w:r>
            <w:r>
              <w:rPr>
                <w:noProof/>
                <w:webHidden/>
              </w:rPr>
              <w:fldChar w:fldCharType="end"/>
            </w:r>
          </w:hyperlink>
        </w:p>
        <w:p w14:paraId="6717631C" w14:textId="2522DAF0" w:rsidR="00874709" w:rsidRDefault="00874709">
          <w:pPr>
            <w:pStyle w:val="TOC1"/>
            <w:tabs>
              <w:tab w:val="right" w:leader="dot" w:pos="9016"/>
            </w:tabs>
            <w:rPr>
              <w:rFonts w:eastAsiaTheme="minorEastAsia"/>
              <w:noProof/>
              <w:lang w:eastAsia="zh-CN"/>
            </w:rPr>
          </w:pPr>
          <w:hyperlink w:anchor="_Toc131169063" w:history="1">
            <w:r w:rsidRPr="004D1F3C">
              <w:rPr>
                <w:rStyle w:val="Hyperlink"/>
                <w:noProof/>
              </w:rPr>
              <w:t>Analyse</w:t>
            </w:r>
            <w:r>
              <w:rPr>
                <w:noProof/>
                <w:webHidden/>
              </w:rPr>
              <w:tab/>
            </w:r>
            <w:r>
              <w:rPr>
                <w:noProof/>
                <w:webHidden/>
              </w:rPr>
              <w:fldChar w:fldCharType="begin"/>
            </w:r>
            <w:r>
              <w:rPr>
                <w:noProof/>
                <w:webHidden/>
              </w:rPr>
              <w:instrText xml:space="preserve"> PAGEREF _Toc131169063 \h </w:instrText>
            </w:r>
            <w:r>
              <w:rPr>
                <w:noProof/>
                <w:webHidden/>
              </w:rPr>
            </w:r>
            <w:r>
              <w:rPr>
                <w:noProof/>
                <w:webHidden/>
              </w:rPr>
              <w:fldChar w:fldCharType="separate"/>
            </w:r>
            <w:r>
              <w:rPr>
                <w:noProof/>
                <w:webHidden/>
              </w:rPr>
              <w:t>16</w:t>
            </w:r>
            <w:r>
              <w:rPr>
                <w:noProof/>
                <w:webHidden/>
              </w:rPr>
              <w:fldChar w:fldCharType="end"/>
            </w:r>
          </w:hyperlink>
        </w:p>
        <w:p w14:paraId="07420BDB" w14:textId="4800B337" w:rsidR="00874709" w:rsidRDefault="00874709">
          <w:pPr>
            <w:pStyle w:val="TOC2"/>
            <w:tabs>
              <w:tab w:val="right" w:leader="dot" w:pos="9016"/>
            </w:tabs>
            <w:rPr>
              <w:rFonts w:eastAsiaTheme="minorEastAsia"/>
              <w:noProof/>
              <w:lang w:eastAsia="zh-CN"/>
            </w:rPr>
          </w:pPr>
          <w:hyperlink w:anchor="_Toc131169064" w:history="1">
            <w:r w:rsidRPr="004D1F3C">
              <w:rPr>
                <w:rStyle w:val="Hyperlink"/>
                <w:noProof/>
              </w:rPr>
              <w:t>Process analysis</w:t>
            </w:r>
            <w:r>
              <w:rPr>
                <w:noProof/>
                <w:webHidden/>
              </w:rPr>
              <w:tab/>
            </w:r>
            <w:r>
              <w:rPr>
                <w:noProof/>
                <w:webHidden/>
              </w:rPr>
              <w:fldChar w:fldCharType="begin"/>
            </w:r>
            <w:r>
              <w:rPr>
                <w:noProof/>
                <w:webHidden/>
              </w:rPr>
              <w:instrText xml:space="preserve"> PAGEREF _Toc131169064 \h </w:instrText>
            </w:r>
            <w:r>
              <w:rPr>
                <w:noProof/>
                <w:webHidden/>
              </w:rPr>
            </w:r>
            <w:r>
              <w:rPr>
                <w:noProof/>
                <w:webHidden/>
              </w:rPr>
              <w:fldChar w:fldCharType="separate"/>
            </w:r>
            <w:r>
              <w:rPr>
                <w:noProof/>
                <w:webHidden/>
              </w:rPr>
              <w:t>16</w:t>
            </w:r>
            <w:r>
              <w:rPr>
                <w:noProof/>
                <w:webHidden/>
              </w:rPr>
              <w:fldChar w:fldCharType="end"/>
            </w:r>
          </w:hyperlink>
        </w:p>
        <w:p w14:paraId="0BCD8C81" w14:textId="21B9D304" w:rsidR="00874709" w:rsidRDefault="00874709">
          <w:pPr>
            <w:pStyle w:val="TOC2"/>
            <w:tabs>
              <w:tab w:val="right" w:leader="dot" w:pos="9016"/>
            </w:tabs>
            <w:rPr>
              <w:rFonts w:eastAsiaTheme="minorEastAsia"/>
              <w:noProof/>
              <w:lang w:eastAsia="zh-CN"/>
            </w:rPr>
          </w:pPr>
          <w:hyperlink w:anchor="_Toc131169065" w:history="1">
            <w:r w:rsidRPr="004D1F3C">
              <w:rPr>
                <w:rStyle w:val="Hyperlink"/>
                <w:noProof/>
              </w:rPr>
              <w:t>Review Analysis</w:t>
            </w:r>
            <w:r>
              <w:rPr>
                <w:noProof/>
                <w:webHidden/>
              </w:rPr>
              <w:tab/>
            </w:r>
            <w:r>
              <w:rPr>
                <w:noProof/>
                <w:webHidden/>
              </w:rPr>
              <w:fldChar w:fldCharType="begin"/>
            </w:r>
            <w:r>
              <w:rPr>
                <w:noProof/>
                <w:webHidden/>
              </w:rPr>
              <w:instrText xml:space="preserve"> PAGEREF _Toc131169065 \h </w:instrText>
            </w:r>
            <w:r>
              <w:rPr>
                <w:noProof/>
                <w:webHidden/>
              </w:rPr>
            </w:r>
            <w:r>
              <w:rPr>
                <w:noProof/>
                <w:webHidden/>
              </w:rPr>
              <w:fldChar w:fldCharType="separate"/>
            </w:r>
            <w:r>
              <w:rPr>
                <w:noProof/>
                <w:webHidden/>
              </w:rPr>
              <w:t>16</w:t>
            </w:r>
            <w:r>
              <w:rPr>
                <w:noProof/>
                <w:webHidden/>
              </w:rPr>
              <w:fldChar w:fldCharType="end"/>
            </w:r>
          </w:hyperlink>
        </w:p>
        <w:p w14:paraId="6793F053" w14:textId="5BB51208" w:rsidR="00874709" w:rsidRDefault="00874709">
          <w:pPr>
            <w:pStyle w:val="TOC3"/>
            <w:tabs>
              <w:tab w:val="right" w:leader="dot" w:pos="9016"/>
            </w:tabs>
            <w:rPr>
              <w:rFonts w:eastAsiaTheme="minorEastAsia"/>
              <w:noProof/>
              <w:lang w:eastAsia="zh-CN"/>
            </w:rPr>
          </w:pPr>
          <w:hyperlink w:anchor="_Toc131169066" w:history="1">
            <w:r w:rsidRPr="004D1F3C">
              <w:rPr>
                <w:rStyle w:val="Hyperlink"/>
                <w:noProof/>
              </w:rPr>
              <w:t>Electricity Consumption</w:t>
            </w:r>
            <w:r>
              <w:rPr>
                <w:noProof/>
                <w:webHidden/>
              </w:rPr>
              <w:tab/>
            </w:r>
            <w:r>
              <w:rPr>
                <w:noProof/>
                <w:webHidden/>
              </w:rPr>
              <w:fldChar w:fldCharType="begin"/>
            </w:r>
            <w:r>
              <w:rPr>
                <w:noProof/>
                <w:webHidden/>
              </w:rPr>
              <w:instrText xml:space="preserve"> PAGEREF _Toc131169066 \h </w:instrText>
            </w:r>
            <w:r>
              <w:rPr>
                <w:noProof/>
                <w:webHidden/>
              </w:rPr>
            </w:r>
            <w:r>
              <w:rPr>
                <w:noProof/>
                <w:webHidden/>
              </w:rPr>
              <w:fldChar w:fldCharType="separate"/>
            </w:r>
            <w:r>
              <w:rPr>
                <w:noProof/>
                <w:webHidden/>
              </w:rPr>
              <w:t>17</w:t>
            </w:r>
            <w:r>
              <w:rPr>
                <w:noProof/>
                <w:webHidden/>
              </w:rPr>
              <w:fldChar w:fldCharType="end"/>
            </w:r>
          </w:hyperlink>
        </w:p>
        <w:p w14:paraId="31779A96" w14:textId="4AD05CA5" w:rsidR="00874709" w:rsidRDefault="00874709">
          <w:pPr>
            <w:pStyle w:val="TOC3"/>
            <w:tabs>
              <w:tab w:val="right" w:leader="dot" w:pos="9016"/>
            </w:tabs>
            <w:rPr>
              <w:rFonts w:eastAsiaTheme="minorEastAsia"/>
              <w:noProof/>
              <w:lang w:eastAsia="zh-CN"/>
            </w:rPr>
          </w:pPr>
          <w:hyperlink w:anchor="_Toc131169067" w:history="1">
            <w:r w:rsidRPr="004D1F3C">
              <w:rPr>
                <w:rStyle w:val="Hyperlink"/>
                <w:noProof/>
              </w:rPr>
              <w:t>Manufacturing time for component</w:t>
            </w:r>
            <w:r>
              <w:rPr>
                <w:noProof/>
                <w:webHidden/>
              </w:rPr>
              <w:tab/>
            </w:r>
            <w:r>
              <w:rPr>
                <w:noProof/>
                <w:webHidden/>
              </w:rPr>
              <w:fldChar w:fldCharType="begin"/>
            </w:r>
            <w:r>
              <w:rPr>
                <w:noProof/>
                <w:webHidden/>
              </w:rPr>
              <w:instrText xml:space="preserve"> PAGEREF _Toc131169067 \h </w:instrText>
            </w:r>
            <w:r>
              <w:rPr>
                <w:noProof/>
                <w:webHidden/>
              </w:rPr>
            </w:r>
            <w:r>
              <w:rPr>
                <w:noProof/>
                <w:webHidden/>
              </w:rPr>
              <w:fldChar w:fldCharType="separate"/>
            </w:r>
            <w:r>
              <w:rPr>
                <w:noProof/>
                <w:webHidden/>
              </w:rPr>
              <w:t>17</w:t>
            </w:r>
            <w:r>
              <w:rPr>
                <w:noProof/>
                <w:webHidden/>
              </w:rPr>
              <w:fldChar w:fldCharType="end"/>
            </w:r>
          </w:hyperlink>
        </w:p>
        <w:p w14:paraId="54723EB0" w14:textId="53828FD9" w:rsidR="00874709" w:rsidRDefault="00874709">
          <w:pPr>
            <w:pStyle w:val="TOC3"/>
            <w:tabs>
              <w:tab w:val="right" w:leader="dot" w:pos="9016"/>
            </w:tabs>
            <w:rPr>
              <w:rFonts w:eastAsiaTheme="minorEastAsia"/>
              <w:noProof/>
              <w:lang w:eastAsia="zh-CN"/>
            </w:rPr>
          </w:pPr>
          <w:hyperlink w:anchor="_Toc131169068" w:history="1">
            <w:r w:rsidRPr="004D1F3C">
              <w:rPr>
                <w:rStyle w:val="Hyperlink"/>
                <w:noProof/>
              </w:rPr>
              <w:t>Time spent operating control panel</w:t>
            </w:r>
            <w:r>
              <w:rPr>
                <w:noProof/>
                <w:webHidden/>
              </w:rPr>
              <w:tab/>
            </w:r>
            <w:r>
              <w:rPr>
                <w:noProof/>
                <w:webHidden/>
              </w:rPr>
              <w:fldChar w:fldCharType="begin"/>
            </w:r>
            <w:r>
              <w:rPr>
                <w:noProof/>
                <w:webHidden/>
              </w:rPr>
              <w:instrText xml:space="preserve"> PAGEREF _Toc131169068 \h </w:instrText>
            </w:r>
            <w:r>
              <w:rPr>
                <w:noProof/>
                <w:webHidden/>
              </w:rPr>
            </w:r>
            <w:r>
              <w:rPr>
                <w:noProof/>
                <w:webHidden/>
              </w:rPr>
              <w:fldChar w:fldCharType="separate"/>
            </w:r>
            <w:r>
              <w:rPr>
                <w:noProof/>
                <w:webHidden/>
              </w:rPr>
              <w:t>18</w:t>
            </w:r>
            <w:r>
              <w:rPr>
                <w:noProof/>
                <w:webHidden/>
              </w:rPr>
              <w:fldChar w:fldCharType="end"/>
            </w:r>
          </w:hyperlink>
        </w:p>
        <w:p w14:paraId="3DDBC9BE" w14:textId="55066691" w:rsidR="00874709" w:rsidRDefault="00874709">
          <w:pPr>
            <w:pStyle w:val="TOC2"/>
            <w:tabs>
              <w:tab w:val="right" w:leader="dot" w:pos="9016"/>
            </w:tabs>
            <w:rPr>
              <w:rFonts w:eastAsiaTheme="minorEastAsia"/>
              <w:noProof/>
              <w:lang w:eastAsia="zh-CN"/>
            </w:rPr>
          </w:pPr>
          <w:hyperlink w:anchor="_Toc131169069" w:history="1">
            <w:r w:rsidRPr="004D1F3C">
              <w:rPr>
                <w:rStyle w:val="Hyperlink"/>
                <w:noProof/>
              </w:rPr>
              <w:t>Graphical analysis</w:t>
            </w:r>
            <w:r>
              <w:rPr>
                <w:noProof/>
                <w:webHidden/>
              </w:rPr>
              <w:tab/>
            </w:r>
            <w:r>
              <w:rPr>
                <w:noProof/>
                <w:webHidden/>
              </w:rPr>
              <w:fldChar w:fldCharType="begin"/>
            </w:r>
            <w:r>
              <w:rPr>
                <w:noProof/>
                <w:webHidden/>
              </w:rPr>
              <w:instrText xml:space="preserve"> PAGEREF _Toc131169069 \h </w:instrText>
            </w:r>
            <w:r>
              <w:rPr>
                <w:noProof/>
                <w:webHidden/>
              </w:rPr>
            </w:r>
            <w:r>
              <w:rPr>
                <w:noProof/>
                <w:webHidden/>
              </w:rPr>
              <w:fldChar w:fldCharType="separate"/>
            </w:r>
            <w:r>
              <w:rPr>
                <w:noProof/>
                <w:webHidden/>
              </w:rPr>
              <w:t>18</w:t>
            </w:r>
            <w:r>
              <w:rPr>
                <w:noProof/>
                <w:webHidden/>
              </w:rPr>
              <w:fldChar w:fldCharType="end"/>
            </w:r>
          </w:hyperlink>
        </w:p>
        <w:p w14:paraId="33D755C4" w14:textId="58DE69AA" w:rsidR="00874709" w:rsidRDefault="00874709">
          <w:pPr>
            <w:pStyle w:val="TOC1"/>
            <w:tabs>
              <w:tab w:val="right" w:leader="dot" w:pos="9016"/>
            </w:tabs>
            <w:rPr>
              <w:rFonts w:eastAsiaTheme="minorEastAsia"/>
              <w:noProof/>
              <w:lang w:eastAsia="zh-CN"/>
            </w:rPr>
          </w:pPr>
          <w:hyperlink w:anchor="_Toc131169070" w:history="1">
            <w:r w:rsidRPr="004D1F3C">
              <w:rPr>
                <w:rStyle w:val="Hyperlink"/>
                <w:noProof/>
              </w:rPr>
              <w:t>Improve</w:t>
            </w:r>
            <w:r>
              <w:rPr>
                <w:noProof/>
                <w:webHidden/>
              </w:rPr>
              <w:tab/>
            </w:r>
            <w:r>
              <w:rPr>
                <w:noProof/>
                <w:webHidden/>
              </w:rPr>
              <w:fldChar w:fldCharType="begin"/>
            </w:r>
            <w:r>
              <w:rPr>
                <w:noProof/>
                <w:webHidden/>
              </w:rPr>
              <w:instrText xml:space="preserve"> PAGEREF _Toc131169070 \h </w:instrText>
            </w:r>
            <w:r>
              <w:rPr>
                <w:noProof/>
                <w:webHidden/>
              </w:rPr>
            </w:r>
            <w:r>
              <w:rPr>
                <w:noProof/>
                <w:webHidden/>
              </w:rPr>
              <w:fldChar w:fldCharType="separate"/>
            </w:r>
            <w:r>
              <w:rPr>
                <w:noProof/>
                <w:webHidden/>
              </w:rPr>
              <w:t>19</w:t>
            </w:r>
            <w:r>
              <w:rPr>
                <w:noProof/>
                <w:webHidden/>
              </w:rPr>
              <w:fldChar w:fldCharType="end"/>
            </w:r>
          </w:hyperlink>
        </w:p>
        <w:p w14:paraId="67020E93" w14:textId="7CE9B0BF" w:rsidR="00874709" w:rsidRDefault="00874709">
          <w:pPr>
            <w:pStyle w:val="TOC2"/>
            <w:tabs>
              <w:tab w:val="right" w:leader="dot" w:pos="9016"/>
            </w:tabs>
            <w:rPr>
              <w:rFonts w:eastAsiaTheme="minorEastAsia"/>
              <w:noProof/>
              <w:lang w:eastAsia="zh-CN"/>
            </w:rPr>
          </w:pPr>
          <w:hyperlink w:anchor="_Toc131169071" w:history="1">
            <w:r w:rsidRPr="004D1F3C">
              <w:rPr>
                <w:rStyle w:val="Hyperlink"/>
                <w:noProof/>
              </w:rPr>
              <w:t>Generate Improvement</w:t>
            </w:r>
            <w:r>
              <w:rPr>
                <w:noProof/>
                <w:webHidden/>
              </w:rPr>
              <w:tab/>
            </w:r>
            <w:r>
              <w:rPr>
                <w:noProof/>
                <w:webHidden/>
              </w:rPr>
              <w:fldChar w:fldCharType="begin"/>
            </w:r>
            <w:r>
              <w:rPr>
                <w:noProof/>
                <w:webHidden/>
              </w:rPr>
              <w:instrText xml:space="preserve"> PAGEREF _Toc131169071 \h </w:instrText>
            </w:r>
            <w:r>
              <w:rPr>
                <w:noProof/>
                <w:webHidden/>
              </w:rPr>
            </w:r>
            <w:r>
              <w:rPr>
                <w:noProof/>
                <w:webHidden/>
              </w:rPr>
              <w:fldChar w:fldCharType="separate"/>
            </w:r>
            <w:r>
              <w:rPr>
                <w:noProof/>
                <w:webHidden/>
              </w:rPr>
              <w:t>19</w:t>
            </w:r>
            <w:r>
              <w:rPr>
                <w:noProof/>
                <w:webHidden/>
              </w:rPr>
              <w:fldChar w:fldCharType="end"/>
            </w:r>
          </w:hyperlink>
        </w:p>
        <w:p w14:paraId="54F61D74" w14:textId="47ACA9EF" w:rsidR="00874709" w:rsidRDefault="00874709">
          <w:pPr>
            <w:pStyle w:val="TOC2"/>
            <w:tabs>
              <w:tab w:val="right" w:leader="dot" w:pos="9016"/>
            </w:tabs>
            <w:rPr>
              <w:rFonts w:eastAsiaTheme="minorEastAsia"/>
              <w:noProof/>
              <w:lang w:eastAsia="zh-CN"/>
            </w:rPr>
          </w:pPr>
          <w:hyperlink w:anchor="_Toc131169072" w:history="1">
            <w:r w:rsidRPr="004D1F3C">
              <w:rPr>
                <w:rStyle w:val="Hyperlink"/>
                <w:noProof/>
              </w:rPr>
              <w:t>FMEA</w:t>
            </w:r>
            <w:r>
              <w:rPr>
                <w:noProof/>
                <w:webHidden/>
              </w:rPr>
              <w:tab/>
            </w:r>
            <w:r>
              <w:rPr>
                <w:noProof/>
                <w:webHidden/>
              </w:rPr>
              <w:fldChar w:fldCharType="begin"/>
            </w:r>
            <w:r>
              <w:rPr>
                <w:noProof/>
                <w:webHidden/>
              </w:rPr>
              <w:instrText xml:space="preserve"> PAGEREF _Toc131169072 \h </w:instrText>
            </w:r>
            <w:r>
              <w:rPr>
                <w:noProof/>
                <w:webHidden/>
              </w:rPr>
            </w:r>
            <w:r>
              <w:rPr>
                <w:noProof/>
                <w:webHidden/>
              </w:rPr>
              <w:fldChar w:fldCharType="separate"/>
            </w:r>
            <w:r>
              <w:rPr>
                <w:noProof/>
                <w:webHidden/>
              </w:rPr>
              <w:t>20</w:t>
            </w:r>
            <w:r>
              <w:rPr>
                <w:noProof/>
                <w:webHidden/>
              </w:rPr>
              <w:fldChar w:fldCharType="end"/>
            </w:r>
          </w:hyperlink>
        </w:p>
        <w:p w14:paraId="00D4D53E" w14:textId="55B7CD6F" w:rsidR="00874709" w:rsidRDefault="00874709">
          <w:pPr>
            <w:pStyle w:val="TOC2"/>
            <w:tabs>
              <w:tab w:val="right" w:leader="dot" w:pos="9016"/>
            </w:tabs>
            <w:rPr>
              <w:rFonts w:eastAsiaTheme="minorEastAsia"/>
              <w:noProof/>
              <w:lang w:eastAsia="zh-CN"/>
            </w:rPr>
          </w:pPr>
          <w:hyperlink w:anchor="_Toc131169073" w:history="1">
            <w:r w:rsidRPr="004D1F3C">
              <w:rPr>
                <w:rStyle w:val="Hyperlink"/>
                <w:noProof/>
              </w:rPr>
              <w:t>Costings</w:t>
            </w:r>
            <w:r>
              <w:rPr>
                <w:noProof/>
                <w:webHidden/>
              </w:rPr>
              <w:tab/>
            </w:r>
            <w:r>
              <w:rPr>
                <w:noProof/>
                <w:webHidden/>
              </w:rPr>
              <w:fldChar w:fldCharType="begin"/>
            </w:r>
            <w:r>
              <w:rPr>
                <w:noProof/>
                <w:webHidden/>
              </w:rPr>
              <w:instrText xml:space="preserve"> PAGEREF _Toc131169073 \h </w:instrText>
            </w:r>
            <w:r>
              <w:rPr>
                <w:noProof/>
                <w:webHidden/>
              </w:rPr>
            </w:r>
            <w:r>
              <w:rPr>
                <w:noProof/>
                <w:webHidden/>
              </w:rPr>
              <w:fldChar w:fldCharType="separate"/>
            </w:r>
            <w:r>
              <w:rPr>
                <w:noProof/>
                <w:webHidden/>
              </w:rPr>
              <w:t>21</w:t>
            </w:r>
            <w:r>
              <w:rPr>
                <w:noProof/>
                <w:webHidden/>
              </w:rPr>
              <w:fldChar w:fldCharType="end"/>
            </w:r>
          </w:hyperlink>
        </w:p>
        <w:p w14:paraId="000566CC" w14:textId="65C68249" w:rsidR="00874709" w:rsidRDefault="00874709">
          <w:pPr>
            <w:pStyle w:val="TOC2"/>
            <w:tabs>
              <w:tab w:val="right" w:leader="dot" w:pos="9016"/>
            </w:tabs>
            <w:rPr>
              <w:rFonts w:eastAsiaTheme="minorEastAsia"/>
              <w:noProof/>
              <w:lang w:eastAsia="zh-CN"/>
            </w:rPr>
          </w:pPr>
          <w:hyperlink w:anchor="_Toc131169074" w:history="1">
            <w:r w:rsidRPr="004D1F3C">
              <w:rPr>
                <w:rStyle w:val="Hyperlink"/>
                <w:noProof/>
              </w:rPr>
              <w:t>Process map</w:t>
            </w:r>
            <w:r>
              <w:rPr>
                <w:noProof/>
                <w:webHidden/>
              </w:rPr>
              <w:tab/>
            </w:r>
            <w:r>
              <w:rPr>
                <w:noProof/>
                <w:webHidden/>
              </w:rPr>
              <w:fldChar w:fldCharType="begin"/>
            </w:r>
            <w:r>
              <w:rPr>
                <w:noProof/>
                <w:webHidden/>
              </w:rPr>
              <w:instrText xml:space="preserve"> PAGEREF _Toc131169074 \h </w:instrText>
            </w:r>
            <w:r>
              <w:rPr>
                <w:noProof/>
                <w:webHidden/>
              </w:rPr>
            </w:r>
            <w:r>
              <w:rPr>
                <w:noProof/>
                <w:webHidden/>
              </w:rPr>
              <w:fldChar w:fldCharType="separate"/>
            </w:r>
            <w:r>
              <w:rPr>
                <w:noProof/>
                <w:webHidden/>
              </w:rPr>
              <w:t>22</w:t>
            </w:r>
            <w:r>
              <w:rPr>
                <w:noProof/>
                <w:webHidden/>
              </w:rPr>
              <w:fldChar w:fldCharType="end"/>
            </w:r>
          </w:hyperlink>
        </w:p>
        <w:p w14:paraId="6A454739" w14:textId="5018BB2D" w:rsidR="00874709" w:rsidRDefault="00874709">
          <w:pPr>
            <w:pStyle w:val="TOC2"/>
            <w:tabs>
              <w:tab w:val="right" w:leader="dot" w:pos="9016"/>
            </w:tabs>
            <w:rPr>
              <w:rFonts w:eastAsiaTheme="minorEastAsia"/>
              <w:noProof/>
              <w:lang w:eastAsia="zh-CN"/>
            </w:rPr>
          </w:pPr>
          <w:hyperlink w:anchor="_Toc131169075" w:history="1">
            <w:r w:rsidRPr="004D1F3C">
              <w:rPr>
                <w:rStyle w:val="Hyperlink"/>
                <w:noProof/>
              </w:rPr>
              <w:t>Pilot Proposal</w:t>
            </w:r>
            <w:r>
              <w:rPr>
                <w:noProof/>
                <w:webHidden/>
              </w:rPr>
              <w:tab/>
            </w:r>
            <w:r>
              <w:rPr>
                <w:noProof/>
                <w:webHidden/>
              </w:rPr>
              <w:fldChar w:fldCharType="begin"/>
            </w:r>
            <w:r>
              <w:rPr>
                <w:noProof/>
                <w:webHidden/>
              </w:rPr>
              <w:instrText xml:space="preserve"> PAGEREF _Toc131169075 \h </w:instrText>
            </w:r>
            <w:r>
              <w:rPr>
                <w:noProof/>
                <w:webHidden/>
              </w:rPr>
            </w:r>
            <w:r>
              <w:rPr>
                <w:noProof/>
                <w:webHidden/>
              </w:rPr>
              <w:fldChar w:fldCharType="separate"/>
            </w:r>
            <w:r>
              <w:rPr>
                <w:noProof/>
                <w:webHidden/>
              </w:rPr>
              <w:t>22</w:t>
            </w:r>
            <w:r>
              <w:rPr>
                <w:noProof/>
                <w:webHidden/>
              </w:rPr>
              <w:fldChar w:fldCharType="end"/>
            </w:r>
          </w:hyperlink>
        </w:p>
        <w:p w14:paraId="7ECA3400" w14:textId="6551D4B9" w:rsidR="00874709" w:rsidRDefault="00874709">
          <w:pPr>
            <w:pStyle w:val="TOC2"/>
            <w:tabs>
              <w:tab w:val="right" w:leader="dot" w:pos="9016"/>
            </w:tabs>
            <w:rPr>
              <w:rFonts w:eastAsiaTheme="minorEastAsia"/>
              <w:noProof/>
              <w:lang w:eastAsia="zh-CN"/>
            </w:rPr>
          </w:pPr>
          <w:hyperlink w:anchor="_Toc131169076" w:history="1">
            <w:r w:rsidRPr="004D1F3C">
              <w:rPr>
                <w:rStyle w:val="Hyperlink"/>
                <w:noProof/>
              </w:rPr>
              <w:t>Validate Improvements</w:t>
            </w:r>
            <w:r>
              <w:rPr>
                <w:noProof/>
                <w:webHidden/>
              </w:rPr>
              <w:tab/>
            </w:r>
            <w:r>
              <w:rPr>
                <w:noProof/>
                <w:webHidden/>
              </w:rPr>
              <w:fldChar w:fldCharType="begin"/>
            </w:r>
            <w:r>
              <w:rPr>
                <w:noProof/>
                <w:webHidden/>
              </w:rPr>
              <w:instrText xml:space="preserve"> PAGEREF _Toc131169076 \h </w:instrText>
            </w:r>
            <w:r>
              <w:rPr>
                <w:noProof/>
                <w:webHidden/>
              </w:rPr>
            </w:r>
            <w:r>
              <w:rPr>
                <w:noProof/>
                <w:webHidden/>
              </w:rPr>
              <w:fldChar w:fldCharType="separate"/>
            </w:r>
            <w:r>
              <w:rPr>
                <w:noProof/>
                <w:webHidden/>
              </w:rPr>
              <w:t>24</w:t>
            </w:r>
            <w:r>
              <w:rPr>
                <w:noProof/>
                <w:webHidden/>
              </w:rPr>
              <w:fldChar w:fldCharType="end"/>
            </w:r>
          </w:hyperlink>
        </w:p>
        <w:p w14:paraId="2E39D332" w14:textId="11C19C0A" w:rsidR="00874709" w:rsidRDefault="00874709">
          <w:pPr>
            <w:pStyle w:val="TOC1"/>
            <w:tabs>
              <w:tab w:val="right" w:leader="dot" w:pos="9016"/>
            </w:tabs>
            <w:rPr>
              <w:rFonts w:eastAsiaTheme="minorEastAsia"/>
              <w:noProof/>
              <w:lang w:eastAsia="zh-CN"/>
            </w:rPr>
          </w:pPr>
          <w:hyperlink w:anchor="_Toc131169077" w:history="1">
            <w:r w:rsidRPr="004D1F3C">
              <w:rPr>
                <w:rStyle w:val="Hyperlink"/>
                <w:noProof/>
              </w:rPr>
              <w:t>Control</w:t>
            </w:r>
            <w:r>
              <w:rPr>
                <w:noProof/>
                <w:webHidden/>
              </w:rPr>
              <w:tab/>
            </w:r>
            <w:r>
              <w:rPr>
                <w:noProof/>
                <w:webHidden/>
              </w:rPr>
              <w:fldChar w:fldCharType="begin"/>
            </w:r>
            <w:r>
              <w:rPr>
                <w:noProof/>
                <w:webHidden/>
              </w:rPr>
              <w:instrText xml:space="preserve"> PAGEREF _Toc131169077 \h </w:instrText>
            </w:r>
            <w:r>
              <w:rPr>
                <w:noProof/>
                <w:webHidden/>
              </w:rPr>
            </w:r>
            <w:r>
              <w:rPr>
                <w:noProof/>
                <w:webHidden/>
              </w:rPr>
              <w:fldChar w:fldCharType="separate"/>
            </w:r>
            <w:r>
              <w:rPr>
                <w:noProof/>
                <w:webHidden/>
              </w:rPr>
              <w:t>25</w:t>
            </w:r>
            <w:r>
              <w:rPr>
                <w:noProof/>
                <w:webHidden/>
              </w:rPr>
              <w:fldChar w:fldCharType="end"/>
            </w:r>
          </w:hyperlink>
        </w:p>
        <w:p w14:paraId="7B67EDEB" w14:textId="7273867A" w:rsidR="00874709" w:rsidRDefault="00874709">
          <w:pPr>
            <w:pStyle w:val="TOC1"/>
            <w:tabs>
              <w:tab w:val="right" w:leader="dot" w:pos="9016"/>
            </w:tabs>
            <w:rPr>
              <w:rFonts w:eastAsiaTheme="minorEastAsia"/>
              <w:noProof/>
              <w:lang w:eastAsia="zh-CN"/>
            </w:rPr>
          </w:pPr>
          <w:hyperlink w:anchor="_Toc131169078" w:history="1">
            <w:r w:rsidRPr="004D1F3C">
              <w:rPr>
                <w:rStyle w:val="Hyperlink"/>
                <w:noProof/>
              </w:rPr>
              <w:t>References</w:t>
            </w:r>
            <w:r>
              <w:rPr>
                <w:noProof/>
                <w:webHidden/>
              </w:rPr>
              <w:tab/>
            </w:r>
            <w:r>
              <w:rPr>
                <w:noProof/>
                <w:webHidden/>
              </w:rPr>
              <w:fldChar w:fldCharType="begin"/>
            </w:r>
            <w:r>
              <w:rPr>
                <w:noProof/>
                <w:webHidden/>
              </w:rPr>
              <w:instrText xml:space="preserve"> PAGEREF _Toc131169078 \h </w:instrText>
            </w:r>
            <w:r>
              <w:rPr>
                <w:noProof/>
                <w:webHidden/>
              </w:rPr>
            </w:r>
            <w:r>
              <w:rPr>
                <w:noProof/>
                <w:webHidden/>
              </w:rPr>
              <w:fldChar w:fldCharType="separate"/>
            </w:r>
            <w:r>
              <w:rPr>
                <w:noProof/>
                <w:webHidden/>
              </w:rPr>
              <w:t>26</w:t>
            </w:r>
            <w:r>
              <w:rPr>
                <w:noProof/>
                <w:webHidden/>
              </w:rPr>
              <w:fldChar w:fldCharType="end"/>
            </w:r>
          </w:hyperlink>
        </w:p>
        <w:p w14:paraId="6E323F1E" w14:textId="5D1F3885" w:rsidR="4C74D940" w:rsidRDefault="4C74D940" w:rsidP="4C74D940">
          <w:pPr>
            <w:pStyle w:val="TOC2"/>
            <w:tabs>
              <w:tab w:val="right" w:leader="dot" w:pos="9015"/>
            </w:tabs>
            <w:rPr>
              <w:rStyle w:val="Hyperlink"/>
            </w:rPr>
          </w:pPr>
          <w:r>
            <w:fldChar w:fldCharType="end"/>
          </w:r>
        </w:p>
      </w:sdtContent>
    </w:sdt>
    <w:p w14:paraId="60061E4C" w14:textId="77777777" w:rsidR="00457022" w:rsidRDefault="00457022"/>
    <w:p w14:paraId="44EAFD9C" w14:textId="77777777" w:rsidR="00457022" w:rsidRPr="00457022" w:rsidRDefault="00457022" w:rsidP="00457022"/>
    <w:p w14:paraId="4B94D5A5" w14:textId="77777777" w:rsidR="4AAB4765" w:rsidRDefault="4AAB4765" w:rsidP="4AAB4765"/>
    <w:p w14:paraId="3DEEC669" w14:textId="77777777" w:rsidR="4AAB4765" w:rsidRDefault="4AAB4765" w:rsidP="4AAB4765"/>
    <w:p w14:paraId="4DDBEF00" w14:textId="77777777" w:rsidR="00457022" w:rsidRDefault="00457022" w:rsidP="00457022"/>
    <w:p w14:paraId="3461D779" w14:textId="77777777" w:rsidR="00457022" w:rsidRDefault="00457022" w:rsidP="00457022"/>
    <w:p w14:paraId="3CF2D8B6" w14:textId="77777777" w:rsidR="00457022" w:rsidRDefault="00457022" w:rsidP="00457022"/>
    <w:p w14:paraId="0FB78278" w14:textId="77777777" w:rsidR="00457022" w:rsidRDefault="00457022" w:rsidP="00457022"/>
    <w:p w14:paraId="1FC39945" w14:textId="77777777" w:rsidR="00457022" w:rsidRDefault="00457022" w:rsidP="00457022"/>
    <w:p w14:paraId="0562CB0E" w14:textId="77777777" w:rsidR="00457022" w:rsidRDefault="00457022" w:rsidP="00457022"/>
    <w:p w14:paraId="34CE0A41" w14:textId="77777777" w:rsidR="00457022" w:rsidRDefault="00457022" w:rsidP="00457022"/>
    <w:p w14:paraId="62EBF3C5" w14:textId="77777777" w:rsidR="00457022" w:rsidRDefault="00457022" w:rsidP="00457022"/>
    <w:p w14:paraId="6D98A12B" w14:textId="77777777" w:rsidR="00457022" w:rsidRDefault="00457022" w:rsidP="00457022"/>
    <w:p w14:paraId="2946DB82" w14:textId="77777777" w:rsidR="00457022" w:rsidRDefault="00457022" w:rsidP="00457022"/>
    <w:p w14:paraId="5997CC1D" w14:textId="77777777" w:rsidR="00457022" w:rsidRDefault="00457022" w:rsidP="00457022"/>
    <w:p w14:paraId="110FFD37" w14:textId="77777777" w:rsidR="00457022" w:rsidRDefault="00457022" w:rsidP="00457022"/>
    <w:p w14:paraId="6B699379" w14:textId="77777777" w:rsidR="00457022" w:rsidRDefault="00457022" w:rsidP="00457022"/>
    <w:p w14:paraId="3FE9F23F" w14:textId="77777777" w:rsidR="00457022" w:rsidRDefault="00457022" w:rsidP="00457022"/>
    <w:p w14:paraId="1F72F646" w14:textId="77777777" w:rsidR="00457022" w:rsidRDefault="00457022" w:rsidP="00457022"/>
    <w:p w14:paraId="08CE6F91" w14:textId="77777777" w:rsidR="00457022" w:rsidRDefault="00457022" w:rsidP="00457022"/>
    <w:p w14:paraId="2D655D1E" w14:textId="77777777" w:rsidR="00185FAD" w:rsidRDefault="00185FAD" w:rsidP="00457022">
      <w:pPr>
        <w:pStyle w:val="Heading1"/>
      </w:pPr>
    </w:p>
    <w:p w14:paraId="3E7A9F1C" w14:textId="49A72C90" w:rsidR="00457022" w:rsidRDefault="00457022" w:rsidP="00457022">
      <w:pPr>
        <w:pStyle w:val="Heading1"/>
      </w:pPr>
      <w:bookmarkStart w:id="0" w:name="_Toc131169041"/>
      <w:r>
        <w:t>Introduction</w:t>
      </w:r>
      <w:bookmarkEnd w:id="0"/>
    </w:p>
    <w:p w14:paraId="44E871BC" w14:textId="77777777" w:rsidR="00694F03" w:rsidRDefault="00694F03" w:rsidP="00694F03"/>
    <w:p w14:paraId="0594955B" w14:textId="77777777" w:rsidR="00694F03" w:rsidRPr="002F7872" w:rsidRDefault="00694F03" w:rsidP="00694F03">
      <w:pPr>
        <w:pStyle w:val="Heading2"/>
      </w:pPr>
      <w:bookmarkStart w:id="1" w:name="_Toc131169042"/>
      <w:r>
        <w:t>Company</w:t>
      </w:r>
      <w:bookmarkEnd w:id="1"/>
    </w:p>
    <w:p w14:paraId="12F2FE42" w14:textId="77777777" w:rsidR="004C1C6F" w:rsidRDefault="004C1C6F" w:rsidP="004C1C6F">
      <w:pPr>
        <w:rPr>
          <w:sz w:val="24"/>
          <w:szCs w:val="24"/>
        </w:rPr>
      </w:pPr>
      <w:r w:rsidRPr="4AAB4765">
        <w:rPr>
          <w:sz w:val="24"/>
          <w:szCs w:val="24"/>
        </w:rPr>
        <w:t xml:space="preserve">Bisley are well known for their quality designs and products in office storage equipment </w:t>
      </w:r>
      <w:proofErr w:type="spellStart"/>
      <w:r w:rsidRPr="4AAB4765">
        <w:rPr>
          <w:sz w:val="24"/>
          <w:szCs w:val="24"/>
        </w:rPr>
        <w:t>eg.</w:t>
      </w:r>
      <w:proofErr w:type="spellEnd"/>
      <w:r w:rsidRPr="4AAB4765">
        <w:rPr>
          <w:sz w:val="24"/>
          <w:szCs w:val="24"/>
        </w:rPr>
        <w:t xml:space="preserve"> Lockers and filling </w:t>
      </w:r>
      <w:r w:rsidR="0FD9F6EE" w:rsidRPr="4AAB4765">
        <w:rPr>
          <w:sz w:val="24"/>
          <w:szCs w:val="24"/>
        </w:rPr>
        <w:t>cabinets and</w:t>
      </w:r>
      <w:r w:rsidRPr="4AAB4765">
        <w:rPr>
          <w:sz w:val="24"/>
          <w:szCs w:val="24"/>
        </w:rPr>
        <w:t xml:space="preserve"> have been doing it successfully for the last 80 years. From their office storage equipment and have now developed a new form of product that incorporates wood and fits a more modern office style. Around 50 designs from office products or industrial </w:t>
      </w:r>
      <w:r w:rsidR="0684CD21" w:rsidRPr="4AAB4765">
        <w:rPr>
          <w:sz w:val="24"/>
          <w:szCs w:val="24"/>
        </w:rPr>
        <w:t>toolboxes</w:t>
      </w:r>
      <w:r w:rsidRPr="4AAB4765">
        <w:rPr>
          <w:sz w:val="24"/>
          <w:szCs w:val="24"/>
        </w:rPr>
        <w:t xml:space="preserve"> to personal storage systems including the </w:t>
      </w:r>
      <w:r w:rsidR="42DD10B8" w:rsidRPr="4AAB4765">
        <w:rPr>
          <w:sz w:val="24"/>
          <w:szCs w:val="24"/>
        </w:rPr>
        <w:t>award-winning</w:t>
      </w:r>
      <w:r w:rsidRPr="4AAB4765">
        <w:rPr>
          <w:sz w:val="24"/>
          <w:szCs w:val="24"/>
        </w:rPr>
        <w:t xml:space="preserve"> class multi draw cabinet which has been around since 1958.</w:t>
      </w:r>
    </w:p>
    <w:p w14:paraId="432654BF" w14:textId="77777777" w:rsidR="00694F03" w:rsidRPr="002F7872" w:rsidRDefault="00694F03" w:rsidP="00694F03">
      <w:pPr>
        <w:pStyle w:val="Heading2"/>
      </w:pPr>
      <w:bookmarkStart w:id="2" w:name="_Toc131169043"/>
      <w:r>
        <w:t>Project Idea</w:t>
      </w:r>
      <w:bookmarkEnd w:id="2"/>
    </w:p>
    <w:p w14:paraId="06A6CF58" w14:textId="77777777" w:rsidR="00244F57" w:rsidRDefault="00244F57" w:rsidP="00244F57">
      <w:pPr>
        <w:rPr>
          <w:sz w:val="24"/>
          <w:szCs w:val="24"/>
        </w:rPr>
      </w:pPr>
      <w:r w:rsidRPr="4AAB4765">
        <w:rPr>
          <w:sz w:val="24"/>
          <w:szCs w:val="24"/>
        </w:rPr>
        <w:t xml:space="preserve">My project idea is to improve the working practice of a welding extraction bay for a process used to manufacture the cabinet doors/tops. I aim to do this by restoring an </w:t>
      </w:r>
      <w:r w:rsidR="004C1C6F" w:rsidRPr="4AAB4765">
        <w:rPr>
          <w:sz w:val="24"/>
          <w:szCs w:val="24"/>
        </w:rPr>
        <w:t>electrical panel</w:t>
      </w:r>
      <w:r w:rsidRPr="4AAB4765">
        <w:rPr>
          <w:sz w:val="24"/>
          <w:szCs w:val="24"/>
        </w:rPr>
        <w:t xml:space="preserve"> and the relocation of the controls for extraction. Damage has been caused accidentally by heavy lifting equipment such as forklifts and pump trucks, therefore most ancillaries for example the lamps and push buttons have been damaged or rendered useless. </w:t>
      </w:r>
      <w:r w:rsidR="6BA7F107" w:rsidRPr="4AAB4765">
        <w:rPr>
          <w:sz w:val="24"/>
          <w:szCs w:val="24"/>
        </w:rPr>
        <w:t>Also,</w:t>
      </w:r>
      <w:r w:rsidRPr="4AAB4765">
        <w:rPr>
          <w:sz w:val="24"/>
          <w:szCs w:val="24"/>
        </w:rPr>
        <w:t xml:space="preserve"> the cabinet itself is not in a desirable place compare with the welding bay causing the operator to have to waste time walking to and from the control panel before and after welding/grinding activities.</w:t>
      </w:r>
    </w:p>
    <w:p w14:paraId="5346FF64" w14:textId="77777777" w:rsidR="00DF1271" w:rsidRDefault="66FD512E" w:rsidP="00244F57">
      <w:pPr>
        <w:rPr>
          <w:sz w:val="24"/>
          <w:szCs w:val="24"/>
        </w:rPr>
      </w:pPr>
      <w:r w:rsidRPr="1CCA8849">
        <w:rPr>
          <w:sz w:val="24"/>
          <w:szCs w:val="24"/>
        </w:rPr>
        <w:t>So,</w:t>
      </w:r>
      <w:r w:rsidR="00244F57" w:rsidRPr="1CCA8849">
        <w:rPr>
          <w:sz w:val="24"/>
          <w:szCs w:val="24"/>
        </w:rPr>
        <w:t xml:space="preserve"> I believe there is room for an investment to be made within this </w:t>
      </w:r>
      <w:r w:rsidR="00DF1271" w:rsidRPr="1CCA8849">
        <w:rPr>
          <w:sz w:val="24"/>
          <w:szCs w:val="24"/>
        </w:rPr>
        <w:t xml:space="preserve">process improvement and have been given the opportunity to research, plan and implement a solution to improve reduce the time/ money wasted during current operational procedure. The new process itself should </w:t>
      </w:r>
      <w:proofErr w:type="gramStart"/>
      <w:r w:rsidR="00DF1271" w:rsidRPr="1CCA8849">
        <w:rPr>
          <w:sz w:val="24"/>
          <w:szCs w:val="24"/>
        </w:rPr>
        <w:t>take into account</w:t>
      </w:r>
      <w:proofErr w:type="gramEnd"/>
      <w:r w:rsidR="00DF1271" w:rsidRPr="1CCA8849">
        <w:rPr>
          <w:sz w:val="24"/>
          <w:szCs w:val="24"/>
        </w:rPr>
        <w:t xml:space="preserve"> certain factors such as set up cost, </w:t>
      </w:r>
      <w:r w:rsidR="5A7C631F" w:rsidRPr="1CCA8849">
        <w:rPr>
          <w:sz w:val="24"/>
          <w:szCs w:val="24"/>
        </w:rPr>
        <w:t>workload</w:t>
      </w:r>
      <w:r w:rsidR="00DF1271" w:rsidRPr="1CCA8849">
        <w:rPr>
          <w:sz w:val="24"/>
          <w:szCs w:val="24"/>
        </w:rPr>
        <w:t>/downtime maintainability and should follow health and safety legislation.</w:t>
      </w:r>
      <w:r w:rsidR="00AC231B" w:rsidRPr="1CCA8849">
        <w:rPr>
          <w:sz w:val="24"/>
          <w:szCs w:val="24"/>
        </w:rPr>
        <w:t xml:space="preserve"> </w:t>
      </w:r>
      <w:r w:rsidR="00DF1271" w:rsidRPr="1CCA8849">
        <w:rPr>
          <w:sz w:val="24"/>
          <w:szCs w:val="24"/>
        </w:rPr>
        <w:t>Throughout this project I will be using tools and techniques to help define, measure and analyse aspects t</w:t>
      </w:r>
      <w:r w:rsidR="00A41A6A" w:rsidRPr="1CCA8849">
        <w:rPr>
          <w:sz w:val="24"/>
          <w:szCs w:val="24"/>
        </w:rPr>
        <w:t xml:space="preserve">hat should improve the outcome </w:t>
      </w:r>
      <w:r w:rsidR="00A41A6A" w:rsidRPr="1CCA8849">
        <w:rPr>
          <w:sz w:val="24"/>
          <w:szCs w:val="24"/>
        </w:rPr>
        <w:lastRenderedPageBreak/>
        <w:t>of my project and will allow me to understand the gains/benefits of the implementation made towards improving this process</w:t>
      </w:r>
      <w:r w:rsidR="00AC231B" w:rsidRPr="1CCA8849">
        <w:rPr>
          <w:sz w:val="24"/>
          <w:szCs w:val="24"/>
        </w:rPr>
        <w:t xml:space="preserve">. The tools and techniques I will be using for example include </w:t>
      </w:r>
      <w:r w:rsidR="1DB93E2D" w:rsidRPr="1CCA8849">
        <w:rPr>
          <w:sz w:val="24"/>
          <w:szCs w:val="24"/>
        </w:rPr>
        <w:t>Gantt</w:t>
      </w:r>
      <w:r w:rsidR="00AC231B" w:rsidRPr="1CCA8849">
        <w:rPr>
          <w:sz w:val="24"/>
          <w:szCs w:val="24"/>
        </w:rPr>
        <w:t xml:space="preserve"> charts, graphs, diagrams, chatters, and FMEA’s. </w:t>
      </w:r>
    </w:p>
    <w:p w14:paraId="23CFF71A" w14:textId="4B650174" w:rsidR="00AC231B" w:rsidRPr="002B7392" w:rsidRDefault="00AC231B" w:rsidP="4AAB4765">
      <w:pPr>
        <w:pStyle w:val="Heading3"/>
        <w:rPr>
          <w:sz w:val="24"/>
          <w:szCs w:val="24"/>
        </w:rPr>
      </w:pPr>
      <w:bookmarkStart w:id="3" w:name="_Toc131169044"/>
      <w:r w:rsidRPr="4C74D940">
        <w:rPr>
          <w:sz w:val="24"/>
          <w:szCs w:val="24"/>
        </w:rPr>
        <w:t>Why this project?</w:t>
      </w:r>
      <w:bookmarkEnd w:id="3"/>
    </w:p>
    <w:p w14:paraId="2A11ADE3" w14:textId="77777777" w:rsidR="00AC231B" w:rsidRPr="002B7392" w:rsidRDefault="00AC231B" w:rsidP="00AC231B">
      <w:pPr>
        <w:rPr>
          <w:sz w:val="24"/>
        </w:rPr>
      </w:pPr>
      <w:r w:rsidRPr="002B7392">
        <w:rPr>
          <w:sz w:val="24"/>
        </w:rPr>
        <w:t>As stated above the control of the extraction is not located within the welding bay and the controls themselves such as the lamps to indicate operating status have been damaged</w:t>
      </w:r>
      <w:r w:rsidR="00BF3F96" w:rsidRPr="002B7392">
        <w:rPr>
          <w:sz w:val="24"/>
        </w:rPr>
        <w:t xml:space="preserve">, therefore the extraction motor is often left running while the bay is not in </w:t>
      </w:r>
      <w:proofErr w:type="gramStart"/>
      <w:r w:rsidR="00BF3F96" w:rsidRPr="002B7392">
        <w:rPr>
          <w:sz w:val="24"/>
        </w:rPr>
        <w:t>use;</w:t>
      </w:r>
      <w:proofErr w:type="gramEnd"/>
      <w:r w:rsidR="00BF3F96" w:rsidRPr="002B7392">
        <w:rPr>
          <w:sz w:val="24"/>
        </w:rPr>
        <w:t xml:space="preserve"> during break times for example.</w:t>
      </w:r>
      <w:r w:rsidR="009A6E01" w:rsidRPr="002B7392">
        <w:rPr>
          <w:sz w:val="24"/>
        </w:rPr>
        <w:t xml:space="preserve"> This is just needlessly wasted power and continuingly adding to the electricity bill each year. My project is to eliminate this and save the company finances which can be used elsewhere for improvements and develops in the future.</w:t>
      </w:r>
    </w:p>
    <w:p w14:paraId="5784E978" w14:textId="77777777" w:rsidR="009A6E01" w:rsidRPr="002B7392" w:rsidRDefault="009A6E01" w:rsidP="4AAB4765">
      <w:pPr>
        <w:pStyle w:val="Heading3"/>
        <w:rPr>
          <w:sz w:val="24"/>
          <w:szCs w:val="24"/>
        </w:rPr>
      </w:pPr>
      <w:bookmarkStart w:id="4" w:name="_Toc131169045"/>
      <w:r w:rsidRPr="4C74D940">
        <w:rPr>
          <w:sz w:val="24"/>
          <w:szCs w:val="24"/>
        </w:rPr>
        <w:t>Benefits</w:t>
      </w:r>
      <w:bookmarkEnd w:id="4"/>
    </w:p>
    <w:p w14:paraId="232E7657" w14:textId="77777777" w:rsidR="009A6E01" w:rsidRPr="002B7392" w:rsidRDefault="00A91B87" w:rsidP="009A6E01">
      <w:pPr>
        <w:rPr>
          <w:sz w:val="24"/>
        </w:rPr>
      </w:pPr>
      <w:r w:rsidRPr="002B7392">
        <w:rPr>
          <w:sz w:val="24"/>
        </w:rPr>
        <w:t>The main benefit of this project will be financial as briefly mentioned above</w:t>
      </w:r>
      <w:r w:rsidR="00CA782C" w:rsidRPr="002B7392">
        <w:rPr>
          <w:sz w:val="24"/>
        </w:rPr>
        <w:t xml:space="preserve">. I will be using measuring equipment to calculate how much wasted energy is being used in the current process throughout a normal working week and then using graphical illustrations to show a visual representation which will clearly show how much waste this process is currently creating. This will be </w:t>
      </w:r>
      <w:r w:rsidR="00F90764" w:rsidRPr="002B7392">
        <w:rPr>
          <w:sz w:val="24"/>
        </w:rPr>
        <w:t>sufficient</w:t>
      </w:r>
      <w:r w:rsidR="00CA782C" w:rsidRPr="002B7392">
        <w:rPr>
          <w:sz w:val="24"/>
        </w:rPr>
        <w:t xml:space="preserve"> evidence to help highlight the cost benefits that will be shown weekly and annually to show the potential for investing in my project.</w:t>
      </w:r>
      <w:r w:rsidR="00F90764" w:rsidRPr="002B7392">
        <w:rPr>
          <w:sz w:val="24"/>
        </w:rPr>
        <w:t xml:space="preserve"> Other more general benefits include noise</w:t>
      </w:r>
      <w:r w:rsidR="00522452" w:rsidRPr="002B7392">
        <w:rPr>
          <w:sz w:val="24"/>
        </w:rPr>
        <w:t xml:space="preserve">, environmental </w:t>
      </w:r>
      <w:r w:rsidR="00F90764" w:rsidRPr="002B7392">
        <w:rPr>
          <w:sz w:val="24"/>
        </w:rPr>
        <w:t xml:space="preserve">and </w:t>
      </w:r>
      <w:r w:rsidR="00773F51" w:rsidRPr="002B7392">
        <w:rPr>
          <w:sz w:val="24"/>
        </w:rPr>
        <w:t xml:space="preserve">critically </w:t>
      </w:r>
      <w:r w:rsidR="00F90764" w:rsidRPr="002B7392">
        <w:rPr>
          <w:sz w:val="24"/>
        </w:rPr>
        <w:t>reducing the risk of leaving machinery operating while left unattended.</w:t>
      </w:r>
    </w:p>
    <w:p w14:paraId="3B7B4B86" w14:textId="77777777" w:rsidR="00F13767" w:rsidRDefault="00F13767" w:rsidP="009A6E01">
      <w:pPr>
        <w:rPr>
          <w:sz w:val="24"/>
        </w:rPr>
      </w:pPr>
    </w:p>
    <w:p w14:paraId="3A0FF5F2" w14:textId="77777777" w:rsidR="002B7392" w:rsidRDefault="002B7392" w:rsidP="009A6E01">
      <w:pPr>
        <w:rPr>
          <w:sz w:val="24"/>
        </w:rPr>
      </w:pPr>
    </w:p>
    <w:p w14:paraId="5630AD66" w14:textId="77777777" w:rsidR="002B7392" w:rsidRDefault="002B7392" w:rsidP="009A6E01">
      <w:pPr>
        <w:rPr>
          <w:sz w:val="24"/>
        </w:rPr>
      </w:pPr>
    </w:p>
    <w:p w14:paraId="61829076" w14:textId="77777777" w:rsidR="002B7392" w:rsidRDefault="002B7392" w:rsidP="009A6E01">
      <w:pPr>
        <w:rPr>
          <w:sz w:val="24"/>
        </w:rPr>
      </w:pPr>
    </w:p>
    <w:p w14:paraId="2BA226A1" w14:textId="77777777" w:rsidR="002B7392" w:rsidRDefault="002B7392" w:rsidP="009A6E01">
      <w:pPr>
        <w:rPr>
          <w:sz w:val="24"/>
        </w:rPr>
      </w:pPr>
    </w:p>
    <w:p w14:paraId="17AD93B2" w14:textId="77777777" w:rsidR="002B7392" w:rsidRDefault="002B7392" w:rsidP="009A6E01">
      <w:pPr>
        <w:rPr>
          <w:sz w:val="24"/>
        </w:rPr>
      </w:pPr>
    </w:p>
    <w:p w14:paraId="0DE4B5B7" w14:textId="77777777" w:rsidR="002B7392" w:rsidRDefault="002B7392" w:rsidP="009A6E01">
      <w:pPr>
        <w:rPr>
          <w:sz w:val="24"/>
        </w:rPr>
      </w:pPr>
    </w:p>
    <w:p w14:paraId="66204FF1" w14:textId="77777777" w:rsidR="002B7392" w:rsidRDefault="002B7392" w:rsidP="009A6E01">
      <w:pPr>
        <w:rPr>
          <w:sz w:val="24"/>
        </w:rPr>
      </w:pPr>
    </w:p>
    <w:p w14:paraId="2DBF0D7D" w14:textId="77777777" w:rsidR="002B7392" w:rsidRDefault="002B7392" w:rsidP="009A6E01">
      <w:pPr>
        <w:rPr>
          <w:sz w:val="24"/>
        </w:rPr>
      </w:pPr>
    </w:p>
    <w:p w14:paraId="6B62F1B3" w14:textId="77777777" w:rsidR="002B7392" w:rsidRDefault="002B7392" w:rsidP="1CCA8849">
      <w:pPr>
        <w:rPr>
          <w:sz w:val="24"/>
          <w:szCs w:val="24"/>
        </w:rPr>
      </w:pPr>
    </w:p>
    <w:p w14:paraId="02F2C34E" w14:textId="77777777" w:rsidR="002B7392" w:rsidRPr="002B7392" w:rsidRDefault="002B7392" w:rsidP="4AAB4765">
      <w:pPr>
        <w:rPr>
          <w:sz w:val="24"/>
          <w:szCs w:val="24"/>
        </w:rPr>
      </w:pPr>
    </w:p>
    <w:p w14:paraId="680A4E5D" w14:textId="77777777" w:rsidR="4AAB4765" w:rsidRDefault="4AAB4765" w:rsidP="4AAB4765">
      <w:pPr>
        <w:rPr>
          <w:sz w:val="24"/>
          <w:szCs w:val="24"/>
        </w:rPr>
      </w:pPr>
    </w:p>
    <w:p w14:paraId="19219836" w14:textId="77777777" w:rsidR="4AAB4765" w:rsidRDefault="4AAB4765" w:rsidP="4AAB4765">
      <w:pPr>
        <w:rPr>
          <w:sz w:val="24"/>
          <w:szCs w:val="24"/>
        </w:rPr>
      </w:pPr>
    </w:p>
    <w:p w14:paraId="296FEF7D" w14:textId="77777777" w:rsidR="4AAB4765" w:rsidRDefault="4AAB4765" w:rsidP="4AAB4765">
      <w:pPr>
        <w:rPr>
          <w:sz w:val="24"/>
          <w:szCs w:val="24"/>
        </w:rPr>
      </w:pPr>
    </w:p>
    <w:p w14:paraId="7194DBDC" w14:textId="24B20258" w:rsidR="4AAB4765" w:rsidRDefault="4AAB4765" w:rsidP="4AAB4765">
      <w:pPr>
        <w:rPr>
          <w:sz w:val="24"/>
          <w:szCs w:val="24"/>
        </w:rPr>
      </w:pPr>
    </w:p>
    <w:p w14:paraId="5C10B785" w14:textId="36346564" w:rsidR="00185FAD" w:rsidRDefault="00185FAD" w:rsidP="4AAB4765">
      <w:pPr>
        <w:rPr>
          <w:sz w:val="24"/>
          <w:szCs w:val="24"/>
        </w:rPr>
      </w:pPr>
    </w:p>
    <w:p w14:paraId="13227B2F" w14:textId="77777777" w:rsidR="00185FAD" w:rsidRDefault="00185FAD" w:rsidP="4AAB4765">
      <w:pPr>
        <w:rPr>
          <w:sz w:val="24"/>
          <w:szCs w:val="24"/>
        </w:rPr>
      </w:pPr>
    </w:p>
    <w:p w14:paraId="6B463899" w14:textId="77777777" w:rsidR="00F13767" w:rsidRPr="002B7392" w:rsidRDefault="00F13767" w:rsidP="00F13767">
      <w:pPr>
        <w:pStyle w:val="Heading1"/>
      </w:pPr>
      <w:bookmarkStart w:id="5" w:name="_Toc131169046"/>
      <w:r>
        <w:t>Define</w:t>
      </w:r>
      <w:bookmarkEnd w:id="5"/>
    </w:p>
    <w:p w14:paraId="6BDA56DE" w14:textId="77777777" w:rsidR="00F13767" w:rsidRPr="002B7392" w:rsidRDefault="00F13767" w:rsidP="4AAB4765">
      <w:pPr>
        <w:pStyle w:val="Heading2"/>
        <w:rPr>
          <w:sz w:val="28"/>
          <w:szCs w:val="28"/>
        </w:rPr>
      </w:pPr>
      <w:bookmarkStart w:id="6" w:name="_Toc131169047"/>
      <w:r w:rsidRPr="4C74D940">
        <w:rPr>
          <w:sz w:val="28"/>
          <w:szCs w:val="28"/>
        </w:rPr>
        <w:t>Problem Statement</w:t>
      </w:r>
      <w:bookmarkEnd w:id="6"/>
    </w:p>
    <w:p w14:paraId="28A84166" w14:textId="77777777" w:rsidR="008B1AFF" w:rsidRDefault="005E411E" w:rsidP="00F13767">
      <w:pPr>
        <w:rPr>
          <w:sz w:val="24"/>
        </w:rPr>
      </w:pPr>
      <w:r>
        <w:rPr>
          <w:sz w:val="24"/>
        </w:rPr>
        <w:t xml:space="preserve">We are currently experiencing issues within the production department whereby a welding bay is being used and the extractor fan is being left on unattended. </w:t>
      </w:r>
      <w:r w:rsidR="00AA5DE1">
        <w:rPr>
          <w:sz w:val="24"/>
        </w:rPr>
        <w:t>An investigation is needed to find out why this is happening, what current working practises are in place, what effects it is having for the business</w:t>
      </w:r>
      <w:r w:rsidR="00E83458">
        <w:rPr>
          <w:sz w:val="24"/>
        </w:rPr>
        <w:t xml:space="preserve"> in terms of costs, efficiency, downtime etc.</w:t>
      </w:r>
      <w:r w:rsidR="00AA5DE1">
        <w:rPr>
          <w:sz w:val="24"/>
        </w:rPr>
        <w:t xml:space="preserve"> whether certain improvement</w:t>
      </w:r>
      <w:r w:rsidR="00E83458">
        <w:rPr>
          <w:sz w:val="24"/>
        </w:rPr>
        <w:t>s</w:t>
      </w:r>
      <w:r w:rsidR="00AA5DE1">
        <w:rPr>
          <w:sz w:val="24"/>
        </w:rPr>
        <w:t xml:space="preserve"> </w:t>
      </w:r>
      <w:r w:rsidR="00E83458">
        <w:rPr>
          <w:sz w:val="24"/>
        </w:rPr>
        <w:t>can be made to the</w:t>
      </w:r>
      <w:r w:rsidR="00AA5DE1">
        <w:rPr>
          <w:sz w:val="24"/>
        </w:rPr>
        <w:t xml:space="preserve"> working practices</w:t>
      </w:r>
      <w:r w:rsidR="00E83458">
        <w:rPr>
          <w:sz w:val="24"/>
        </w:rPr>
        <w:t>, or what can be</w:t>
      </w:r>
      <w:r w:rsidR="00AA5DE1">
        <w:rPr>
          <w:sz w:val="24"/>
        </w:rPr>
        <w:t xml:space="preserve"> implemented</w:t>
      </w:r>
      <w:r w:rsidR="00E83458">
        <w:rPr>
          <w:sz w:val="24"/>
        </w:rPr>
        <w:t xml:space="preserve"> to prevent this issue from reoccurring.</w:t>
      </w:r>
    </w:p>
    <w:p w14:paraId="6CB81E8F" w14:textId="77777777" w:rsidR="00AA5DE1" w:rsidRDefault="65D73FB9" w:rsidP="4AAB4765">
      <w:pPr>
        <w:rPr>
          <w:sz w:val="24"/>
          <w:szCs w:val="24"/>
        </w:rPr>
      </w:pPr>
      <w:r w:rsidRPr="4AAB4765">
        <w:rPr>
          <w:sz w:val="24"/>
          <w:szCs w:val="24"/>
        </w:rPr>
        <w:lastRenderedPageBreak/>
        <w:t>Firstly,</w:t>
      </w:r>
      <w:r w:rsidR="00AA5DE1" w:rsidRPr="4AAB4765">
        <w:rPr>
          <w:sz w:val="24"/>
          <w:szCs w:val="24"/>
        </w:rPr>
        <w:t xml:space="preserve"> we know the working practice should be that the extractor should be switched off when not in </w:t>
      </w:r>
      <w:r w:rsidR="005E411E" w:rsidRPr="4AAB4765">
        <w:rPr>
          <w:sz w:val="24"/>
          <w:szCs w:val="24"/>
        </w:rPr>
        <w:t>use;</w:t>
      </w:r>
      <w:r w:rsidR="00AA5DE1" w:rsidRPr="4AAB4765">
        <w:rPr>
          <w:sz w:val="24"/>
          <w:szCs w:val="24"/>
        </w:rPr>
        <w:t xml:space="preserve"> </w:t>
      </w:r>
      <w:r w:rsidR="055FF1B0" w:rsidRPr="4AAB4765">
        <w:rPr>
          <w:sz w:val="24"/>
          <w:szCs w:val="24"/>
        </w:rPr>
        <w:t>however,</w:t>
      </w:r>
      <w:r w:rsidR="00AA5DE1" w:rsidRPr="4AAB4765">
        <w:rPr>
          <w:sz w:val="24"/>
          <w:szCs w:val="24"/>
        </w:rPr>
        <w:t xml:space="preserve"> </w:t>
      </w:r>
      <w:r w:rsidR="005E411E" w:rsidRPr="4AAB4765">
        <w:rPr>
          <w:sz w:val="24"/>
          <w:szCs w:val="24"/>
        </w:rPr>
        <w:t>it</w:t>
      </w:r>
      <w:r w:rsidR="00AA5DE1" w:rsidRPr="4AAB4765">
        <w:rPr>
          <w:sz w:val="24"/>
          <w:szCs w:val="24"/>
        </w:rPr>
        <w:t xml:space="preserve"> appear</w:t>
      </w:r>
      <w:r w:rsidR="005E411E" w:rsidRPr="4AAB4765">
        <w:rPr>
          <w:sz w:val="24"/>
          <w:szCs w:val="24"/>
        </w:rPr>
        <w:t>s</w:t>
      </w:r>
      <w:r w:rsidR="00AA5DE1" w:rsidRPr="4AAB4765">
        <w:rPr>
          <w:sz w:val="24"/>
          <w:szCs w:val="24"/>
        </w:rPr>
        <w:t xml:space="preserve"> </w:t>
      </w:r>
      <w:r w:rsidR="005E411E" w:rsidRPr="4AAB4765">
        <w:rPr>
          <w:sz w:val="24"/>
          <w:szCs w:val="24"/>
        </w:rPr>
        <w:t xml:space="preserve">that potentially this is </w:t>
      </w:r>
      <w:r w:rsidR="00AA5DE1" w:rsidRPr="4AAB4765">
        <w:rPr>
          <w:sz w:val="24"/>
          <w:szCs w:val="24"/>
        </w:rPr>
        <w:t>not</w:t>
      </w:r>
      <w:r w:rsidR="005E411E" w:rsidRPr="4AAB4765">
        <w:rPr>
          <w:sz w:val="24"/>
          <w:szCs w:val="24"/>
        </w:rPr>
        <w:t xml:space="preserve"> always</w:t>
      </w:r>
      <w:r w:rsidR="00AA5DE1" w:rsidRPr="4AAB4765">
        <w:rPr>
          <w:sz w:val="24"/>
          <w:szCs w:val="24"/>
        </w:rPr>
        <w:t xml:space="preserve"> the case as it is left operating unattended on multiple occasions throughout the day.</w:t>
      </w:r>
    </w:p>
    <w:p w14:paraId="308C5CFF" w14:textId="77777777" w:rsidR="00AA5DE1" w:rsidRDefault="4775EB21" w:rsidP="4AAB4765">
      <w:pPr>
        <w:rPr>
          <w:sz w:val="24"/>
          <w:szCs w:val="24"/>
        </w:rPr>
      </w:pPr>
      <w:r w:rsidRPr="4AAB4765">
        <w:rPr>
          <w:sz w:val="24"/>
          <w:szCs w:val="24"/>
        </w:rPr>
        <w:t>Secondly,</w:t>
      </w:r>
      <w:r w:rsidR="00E83458" w:rsidRPr="4AAB4765">
        <w:rPr>
          <w:sz w:val="24"/>
          <w:szCs w:val="24"/>
        </w:rPr>
        <w:t xml:space="preserve"> we need to know when exactly the extractor is being left running without an operator present and why this is the case. Whether it is negligence on the </w:t>
      </w:r>
      <w:r w:rsidR="1E158E87" w:rsidRPr="4AAB4765">
        <w:rPr>
          <w:sz w:val="24"/>
          <w:szCs w:val="24"/>
        </w:rPr>
        <w:t>operator's</w:t>
      </w:r>
      <w:r w:rsidR="00E83458" w:rsidRPr="4AAB4765">
        <w:rPr>
          <w:sz w:val="24"/>
          <w:szCs w:val="24"/>
        </w:rPr>
        <w:t xml:space="preserve"> behalf or the controls for the extraction are compromised.</w:t>
      </w:r>
    </w:p>
    <w:p w14:paraId="08C8989C" w14:textId="77777777" w:rsidR="00E83458" w:rsidRPr="002B7392" w:rsidRDefault="00E83458" w:rsidP="00F13767">
      <w:pPr>
        <w:rPr>
          <w:sz w:val="24"/>
        </w:rPr>
      </w:pPr>
      <w:r>
        <w:rPr>
          <w:sz w:val="24"/>
        </w:rPr>
        <w:t>Thirdly what benefits can we gain in terms of ROI (return of investment) such as reducing</w:t>
      </w:r>
      <w:r w:rsidR="00FE5357">
        <w:rPr>
          <w:sz w:val="24"/>
        </w:rPr>
        <w:t xml:space="preserve"> electricity costs or </w:t>
      </w:r>
      <w:r>
        <w:rPr>
          <w:sz w:val="24"/>
        </w:rPr>
        <w:t>reducing operating hours of the machinery</w:t>
      </w:r>
      <w:r w:rsidR="00FE5357">
        <w:rPr>
          <w:sz w:val="24"/>
        </w:rPr>
        <w:t xml:space="preserve"> we can expect to see as an outcome after implementing an improvement to the process already in place.</w:t>
      </w:r>
    </w:p>
    <w:p w14:paraId="25791EAF" w14:textId="77777777" w:rsidR="00F13767" w:rsidRPr="002B7392" w:rsidRDefault="00E83458" w:rsidP="4AAB4765">
      <w:pPr>
        <w:rPr>
          <w:sz w:val="24"/>
          <w:szCs w:val="24"/>
        </w:rPr>
      </w:pPr>
      <w:r w:rsidRPr="4AAB4765">
        <w:rPr>
          <w:sz w:val="24"/>
          <w:szCs w:val="24"/>
        </w:rPr>
        <w:t xml:space="preserve">Lastly, </w:t>
      </w:r>
      <w:r w:rsidR="00FE5357" w:rsidRPr="4AAB4765">
        <w:rPr>
          <w:sz w:val="24"/>
          <w:szCs w:val="24"/>
        </w:rPr>
        <w:t xml:space="preserve">I </w:t>
      </w:r>
      <w:r w:rsidR="00173EB7" w:rsidRPr="4AAB4765">
        <w:rPr>
          <w:sz w:val="24"/>
          <w:szCs w:val="24"/>
        </w:rPr>
        <w:t xml:space="preserve">intend to </w:t>
      </w:r>
      <w:r w:rsidR="002F6AFB" w:rsidRPr="4AAB4765">
        <w:rPr>
          <w:sz w:val="24"/>
          <w:szCs w:val="24"/>
        </w:rPr>
        <w:t>incorporate Lean principles in order to identify, locate and improve a process whereby non valve adding activities are found and eliminate them.</w:t>
      </w:r>
      <w:r w:rsidR="0097381F" w:rsidRPr="4AAB4765">
        <w:rPr>
          <w:sz w:val="24"/>
          <w:szCs w:val="24"/>
        </w:rPr>
        <w:t xml:space="preserve"> To achieve </w:t>
      </w:r>
      <w:r w:rsidR="5F69D6A8" w:rsidRPr="4AAB4765">
        <w:rPr>
          <w:sz w:val="24"/>
          <w:szCs w:val="24"/>
        </w:rPr>
        <w:t>this,</w:t>
      </w:r>
      <w:r w:rsidR="0097381F" w:rsidRPr="4AAB4765">
        <w:rPr>
          <w:sz w:val="24"/>
          <w:szCs w:val="24"/>
        </w:rPr>
        <w:t xml:space="preserve"> I</w:t>
      </w:r>
      <w:r w:rsidR="00801C6C" w:rsidRPr="4AAB4765">
        <w:rPr>
          <w:sz w:val="24"/>
          <w:szCs w:val="24"/>
        </w:rPr>
        <w:t xml:space="preserve"> will take the</w:t>
      </w:r>
      <w:r w:rsidR="0097381F" w:rsidRPr="4AAB4765">
        <w:rPr>
          <w:sz w:val="24"/>
          <w:szCs w:val="24"/>
        </w:rPr>
        <w:t xml:space="preserve"> current normal working operation </w:t>
      </w:r>
      <w:r w:rsidR="00801C6C" w:rsidRPr="4AAB4765">
        <w:rPr>
          <w:sz w:val="24"/>
          <w:szCs w:val="24"/>
        </w:rPr>
        <w:t xml:space="preserve">procedure and </w:t>
      </w:r>
      <w:r w:rsidR="0097381F" w:rsidRPr="4AAB4765">
        <w:rPr>
          <w:sz w:val="24"/>
          <w:szCs w:val="24"/>
        </w:rPr>
        <w:t>identify areas for improvement, propose a solution and carry it out</w:t>
      </w:r>
      <w:r w:rsidR="00FF0447" w:rsidRPr="4AAB4765">
        <w:rPr>
          <w:sz w:val="24"/>
          <w:szCs w:val="24"/>
        </w:rPr>
        <w:t>,</w:t>
      </w:r>
      <w:r w:rsidR="00681611" w:rsidRPr="4AAB4765">
        <w:rPr>
          <w:sz w:val="24"/>
          <w:szCs w:val="24"/>
        </w:rPr>
        <w:t xml:space="preserve"> in order to improve the efficiency of the manufacturing process involved in the welding bay and reduce the wasted electricity from leaving the extraction motor running unattended.</w:t>
      </w:r>
    </w:p>
    <w:p w14:paraId="707F90C7" w14:textId="77777777" w:rsidR="00FF0447" w:rsidRPr="002B7392" w:rsidRDefault="00FF0447" w:rsidP="4AAB4765">
      <w:pPr>
        <w:pStyle w:val="Heading2"/>
        <w:rPr>
          <w:sz w:val="28"/>
          <w:szCs w:val="28"/>
        </w:rPr>
      </w:pPr>
      <w:bookmarkStart w:id="7" w:name="_Toc131169048"/>
      <w:r w:rsidRPr="4C74D940">
        <w:rPr>
          <w:sz w:val="28"/>
          <w:szCs w:val="28"/>
        </w:rPr>
        <w:t>Current Operation Procedure</w:t>
      </w:r>
      <w:bookmarkEnd w:id="7"/>
    </w:p>
    <w:p w14:paraId="15F8F60A" w14:textId="77777777" w:rsidR="00FF0447" w:rsidRPr="002B7392" w:rsidRDefault="00FF0447" w:rsidP="4AAB4765">
      <w:pPr>
        <w:rPr>
          <w:sz w:val="24"/>
          <w:szCs w:val="24"/>
        </w:rPr>
      </w:pPr>
      <w:r w:rsidRPr="4AAB4765">
        <w:rPr>
          <w:sz w:val="24"/>
          <w:szCs w:val="24"/>
        </w:rPr>
        <w:t xml:space="preserve">The current operation procedure involves the operator to spend on average 90 seconds to activate the extraction motor before beginning his working practises. This </w:t>
      </w:r>
      <w:proofErr w:type="gramStart"/>
      <w:r w:rsidRPr="4AAB4765">
        <w:rPr>
          <w:sz w:val="24"/>
          <w:szCs w:val="24"/>
        </w:rPr>
        <w:t>takes into account</w:t>
      </w:r>
      <w:proofErr w:type="gramEnd"/>
      <w:r w:rsidRPr="4AAB4765">
        <w:rPr>
          <w:sz w:val="24"/>
          <w:szCs w:val="24"/>
        </w:rPr>
        <w:t xml:space="preserve"> the time walking to and from the control panel and possible delays which include waiting for forklifts to pass and/or other heavy lifting equipment </w:t>
      </w:r>
      <w:r w:rsidR="00FD1BB1" w:rsidRPr="4AAB4765">
        <w:rPr>
          <w:sz w:val="24"/>
          <w:szCs w:val="24"/>
        </w:rPr>
        <w:t xml:space="preserve">such as gantry cranes and pallet trucks. The operator should then begin welding the corners of the cabinet doors and tops either using a spot welder or </w:t>
      </w:r>
      <w:r w:rsidR="5865766E" w:rsidRPr="4AAB4765">
        <w:rPr>
          <w:sz w:val="24"/>
          <w:szCs w:val="24"/>
        </w:rPr>
        <w:t>handheld</w:t>
      </w:r>
      <w:r w:rsidR="00FD1BB1" w:rsidRPr="4AAB4765">
        <w:rPr>
          <w:sz w:val="24"/>
          <w:szCs w:val="24"/>
        </w:rPr>
        <w:t xml:space="preserve"> MIG welder. If they notice any defects in the cabinet </w:t>
      </w:r>
      <w:r w:rsidR="719B85FC" w:rsidRPr="4AAB4765">
        <w:rPr>
          <w:sz w:val="24"/>
          <w:szCs w:val="24"/>
        </w:rPr>
        <w:t>component,</w:t>
      </w:r>
      <w:r w:rsidR="00FD1BB1" w:rsidRPr="4AAB4765">
        <w:rPr>
          <w:sz w:val="24"/>
          <w:szCs w:val="24"/>
        </w:rPr>
        <w:t xml:space="preserve"> then a pneumatic grinder is used to flatten the panel before painting. This process will be carried out for the entirety of the operators shift (6am-2.30pm) and only ceases for 15mins for breakfast and 30mins for dinner. Both of which the extraction should be switched off while unattended. If this procedure is carried out correctly then </w:t>
      </w:r>
      <w:proofErr w:type="gramStart"/>
      <w:r w:rsidR="00D422FC" w:rsidRPr="4AAB4765">
        <w:rPr>
          <w:sz w:val="24"/>
          <w:szCs w:val="24"/>
        </w:rPr>
        <w:t>there</w:t>
      </w:r>
      <w:proofErr w:type="gramEnd"/>
      <w:r w:rsidR="00D422FC" w:rsidRPr="4AAB4765">
        <w:rPr>
          <w:sz w:val="24"/>
          <w:szCs w:val="24"/>
        </w:rPr>
        <w:t xml:space="preserve"> leaves on average more than </w:t>
      </w:r>
      <w:r w:rsidR="00D422FC" w:rsidRPr="4AAB4765">
        <w:rPr>
          <w:sz w:val="24"/>
          <w:szCs w:val="24"/>
        </w:rPr>
        <w:lastRenderedPageBreak/>
        <w:t xml:space="preserve">5 minutes every day where that motor is left running and the operator wasting time to leave his </w:t>
      </w:r>
      <w:r w:rsidR="41C4DED5" w:rsidRPr="4AAB4765">
        <w:rPr>
          <w:sz w:val="24"/>
          <w:szCs w:val="24"/>
        </w:rPr>
        <w:t>workstation</w:t>
      </w:r>
      <w:r w:rsidR="00D422FC" w:rsidRPr="4AAB4765">
        <w:rPr>
          <w:sz w:val="24"/>
          <w:szCs w:val="24"/>
        </w:rPr>
        <w:t xml:space="preserve"> to use the control panel. </w:t>
      </w:r>
    </w:p>
    <w:p w14:paraId="70E3A372" w14:textId="77777777" w:rsidR="00D422FC" w:rsidRPr="002B7392" w:rsidRDefault="00D422FC" w:rsidP="4AAB4765">
      <w:pPr>
        <w:pStyle w:val="Heading2"/>
        <w:rPr>
          <w:sz w:val="28"/>
          <w:szCs w:val="28"/>
        </w:rPr>
      </w:pPr>
      <w:bookmarkStart w:id="8" w:name="_Toc131169049"/>
      <w:r w:rsidRPr="4C74D940">
        <w:rPr>
          <w:sz w:val="28"/>
          <w:szCs w:val="28"/>
        </w:rPr>
        <w:t>Critical to Quality</w:t>
      </w:r>
      <w:bookmarkEnd w:id="8"/>
    </w:p>
    <w:p w14:paraId="0BC16CC0" w14:textId="77777777" w:rsidR="00D422FC" w:rsidRPr="002B7392" w:rsidRDefault="00D422FC" w:rsidP="4AAB4765">
      <w:pPr>
        <w:rPr>
          <w:sz w:val="24"/>
          <w:szCs w:val="24"/>
        </w:rPr>
      </w:pPr>
      <w:r w:rsidRPr="4AAB4765">
        <w:rPr>
          <w:sz w:val="24"/>
          <w:szCs w:val="24"/>
        </w:rPr>
        <w:t xml:space="preserve">The critical elements I will be focusing on improving are varied from wasted time, wasted electricity costs, </w:t>
      </w:r>
      <w:r w:rsidR="7D61D95B" w:rsidRPr="4AAB4765">
        <w:rPr>
          <w:sz w:val="24"/>
          <w:szCs w:val="24"/>
        </w:rPr>
        <w:t xml:space="preserve">and potentially </w:t>
      </w:r>
      <w:r w:rsidR="005A1700" w:rsidRPr="4AAB4765">
        <w:rPr>
          <w:sz w:val="24"/>
          <w:szCs w:val="24"/>
        </w:rPr>
        <w:t>reducing the life span of</w:t>
      </w:r>
      <w:r w:rsidRPr="4AAB4765">
        <w:rPr>
          <w:sz w:val="24"/>
          <w:szCs w:val="24"/>
        </w:rPr>
        <w:t xml:space="preserve"> equipment, a description of each can be seen below:</w:t>
      </w:r>
    </w:p>
    <w:p w14:paraId="28CA28AA" w14:textId="77777777" w:rsidR="00D422FC" w:rsidRDefault="00D422FC" w:rsidP="4AAB4765">
      <w:pPr>
        <w:pStyle w:val="Heading3"/>
        <w:rPr>
          <w:sz w:val="24"/>
          <w:szCs w:val="24"/>
        </w:rPr>
      </w:pPr>
      <w:bookmarkStart w:id="9" w:name="_Toc131169050"/>
      <w:r w:rsidRPr="4C74D940">
        <w:rPr>
          <w:sz w:val="24"/>
          <w:szCs w:val="24"/>
        </w:rPr>
        <w:t>Wasted Time</w:t>
      </w:r>
      <w:bookmarkEnd w:id="9"/>
    </w:p>
    <w:p w14:paraId="228AE1BD" w14:textId="77777777" w:rsidR="00A02945" w:rsidRPr="00A02945" w:rsidRDefault="00A02945" w:rsidP="4AAB4765">
      <w:pPr>
        <w:rPr>
          <w:sz w:val="24"/>
          <w:szCs w:val="24"/>
        </w:rPr>
      </w:pPr>
      <w:r w:rsidRPr="4AAB4765">
        <w:rPr>
          <w:sz w:val="24"/>
          <w:szCs w:val="24"/>
        </w:rPr>
        <w:t xml:space="preserve">It is important to calculate how much time is being wasted to operate the control panel for the extraction for </w:t>
      </w:r>
      <w:proofErr w:type="gramStart"/>
      <w:r w:rsidRPr="4AAB4765">
        <w:rPr>
          <w:sz w:val="24"/>
          <w:szCs w:val="24"/>
        </w:rPr>
        <w:t>a number of</w:t>
      </w:r>
      <w:proofErr w:type="gramEnd"/>
      <w:r w:rsidRPr="4AAB4765">
        <w:rPr>
          <w:sz w:val="24"/>
          <w:szCs w:val="24"/>
        </w:rPr>
        <w:t xml:space="preserve"> reasons. </w:t>
      </w:r>
      <w:r w:rsidR="37D4D2A2" w:rsidRPr="4AAB4765">
        <w:rPr>
          <w:sz w:val="24"/>
          <w:szCs w:val="24"/>
        </w:rPr>
        <w:t>Firstly,</w:t>
      </w:r>
      <w:r w:rsidRPr="4AAB4765">
        <w:rPr>
          <w:sz w:val="24"/>
          <w:szCs w:val="24"/>
        </w:rPr>
        <w:t xml:space="preserve"> to be used to calculate how much money is being used to keep the extraction running while unattended to gain an understanding of the potential ROI after changes are made to the process.</w:t>
      </w:r>
      <w:r w:rsidR="00697D7D" w:rsidRPr="4AAB4765">
        <w:rPr>
          <w:sz w:val="24"/>
          <w:szCs w:val="24"/>
        </w:rPr>
        <w:t xml:space="preserve"> Secondly to show why this time is being wasted making it easier to implement a solution to stop the extraction from being left running. </w:t>
      </w:r>
      <w:r w:rsidR="39DA59A9" w:rsidRPr="4AAB4765">
        <w:rPr>
          <w:sz w:val="24"/>
          <w:szCs w:val="24"/>
        </w:rPr>
        <w:t>Finally,</w:t>
      </w:r>
      <w:r w:rsidR="00697D7D" w:rsidRPr="4AAB4765">
        <w:rPr>
          <w:sz w:val="24"/>
          <w:szCs w:val="24"/>
        </w:rPr>
        <w:t xml:space="preserve"> whether this wasted time can be implemented/changed to be spent manufacturing product, in essence taking the wasted time and allowing it to be used to boost the efficiency and productivity of the manufacturing process.</w:t>
      </w:r>
    </w:p>
    <w:p w14:paraId="52A87E85" w14:textId="77777777" w:rsidR="00AC231B" w:rsidRDefault="008B1AFF" w:rsidP="4AAB4765">
      <w:pPr>
        <w:pStyle w:val="Heading3"/>
        <w:rPr>
          <w:sz w:val="24"/>
          <w:szCs w:val="24"/>
        </w:rPr>
      </w:pPr>
      <w:bookmarkStart w:id="10" w:name="_Toc131169051"/>
      <w:r w:rsidRPr="4C74D940">
        <w:rPr>
          <w:sz w:val="24"/>
          <w:szCs w:val="24"/>
        </w:rPr>
        <w:t>Wasted Costs</w:t>
      </w:r>
      <w:bookmarkEnd w:id="10"/>
    </w:p>
    <w:p w14:paraId="3995780F" w14:textId="77777777" w:rsidR="00E22A35" w:rsidRPr="00E22A35" w:rsidRDefault="00EF4AD5" w:rsidP="1CCA8849">
      <w:pPr>
        <w:rPr>
          <w:sz w:val="28"/>
          <w:szCs w:val="28"/>
        </w:rPr>
      </w:pPr>
      <w:r>
        <w:t>I</w:t>
      </w:r>
      <w:r w:rsidRPr="1CCA8849">
        <w:rPr>
          <w:sz w:val="24"/>
          <w:szCs w:val="24"/>
        </w:rPr>
        <w:t xml:space="preserve">t will be critical to work out the total costs of running the extraction and calculating the percentage of waste used to keep the fan running when working practices are not taking place. For </w:t>
      </w:r>
      <w:r w:rsidR="00105ECE" w:rsidRPr="1CCA8849">
        <w:rPr>
          <w:sz w:val="24"/>
          <w:szCs w:val="24"/>
        </w:rPr>
        <w:t>example,</w:t>
      </w:r>
      <w:r w:rsidRPr="1CCA8849">
        <w:rPr>
          <w:sz w:val="24"/>
          <w:szCs w:val="24"/>
        </w:rPr>
        <w:t xml:space="preserve"> if left running for just an hour a day that could easily account for thousands being spent to keep the equipment running over a year. In order to calculate the exact amounts involved I will need to know exactly how long the equipment is left operating unattended and the size of the motor in question; in essence the amount of power the motor consumes to run at the operational speed. </w:t>
      </w:r>
      <w:r w:rsidR="247C24EB" w:rsidRPr="1CCA8849">
        <w:rPr>
          <w:sz w:val="24"/>
          <w:szCs w:val="24"/>
        </w:rPr>
        <w:t>Also,</w:t>
      </w:r>
      <w:r w:rsidRPr="1CCA8849">
        <w:rPr>
          <w:sz w:val="24"/>
          <w:szCs w:val="24"/>
        </w:rPr>
        <w:t xml:space="preserve"> the current price of electricity that we at Bisley Office Equipment are subjected to from the council.</w:t>
      </w:r>
    </w:p>
    <w:p w14:paraId="5B0CEF20" w14:textId="77777777" w:rsidR="008B1AFF" w:rsidRDefault="008B1AFF" w:rsidP="4AAB4765">
      <w:pPr>
        <w:pStyle w:val="Heading3"/>
        <w:rPr>
          <w:sz w:val="24"/>
          <w:szCs w:val="24"/>
        </w:rPr>
      </w:pPr>
      <w:bookmarkStart w:id="11" w:name="_Toc131169052"/>
      <w:r w:rsidRPr="4C74D940">
        <w:rPr>
          <w:sz w:val="24"/>
          <w:szCs w:val="24"/>
        </w:rPr>
        <w:lastRenderedPageBreak/>
        <w:t>Lifespan of equipment</w:t>
      </w:r>
      <w:bookmarkEnd w:id="11"/>
      <w:r w:rsidRPr="4C74D940">
        <w:rPr>
          <w:sz w:val="24"/>
          <w:szCs w:val="24"/>
        </w:rPr>
        <w:t xml:space="preserve"> </w:t>
      </w:r>
    </w:p>
    <w:p w14:paraId="63068A7F" w14:textId="77777777" w:rsidR="000F6B51" w:rsidRDefault="4C803CDD" w:rsidP="1CCA8849">
      <w:pPr>
        <w:rPr>
          <w:sz w:val="28"/>
          <w:szCs w:val="28"/>
        </w:rPr>
      </w:pPr>
      <w:r w:rsidRPr="1CCA8849">
        <w:rPr>
          <w:sz w:val="24"/>
          <w:szCs w:val="24"/>
        </w:rPr>
        <w:t xml:space="preserve">It will be </w:t>
      </w:r>
      <w:r w:rsidR="426206BB" w:rsidRPr="1CCA8849">
        <w:rPr>
          <w:sz w:val="24"/>
          <w:szCs w:val="24"/>
        </w:rPr>
        <w:t>important</w:t>
      </w:r>
      <w:r w:rsidRPr="1CCA8849">
        <w:rPr>
          <w:sz w:val="24"/>
          <w:szCs w:val="24"/>
        </w:rPr>
        <w:t xml:space="preserve"> to also consider that the extra time the equipment is spent operating will be needly strain on the </w:t>
      </w:r>
      <w:r w:rsidR="47DA1642" w:rsidRPr="1CCA8849">
        <w:rPr>
          <w:sz w:val="24"/>
          <w:szCs w:val="24"/>
        </w:rPr>
        <w:t>component involved such as the motor itself, bearing on the fan, seals within the duc</w:t>
      </w:r>
      <w:r w:rsidR="6C1E2709" w:rsidRPr="1CCA8849">
        <w:rPr>
          <w:sz w:val="24"/>
          <w:szCs w:val="24"/>
        </w:rPr>
        <w:t>ti</w:t>
      </w:r>
      <w:r w:rsidR="47DA1642" w:rsidRPr="1CCA8849">
        <w:rPr>
          <w:sz w:val="24"/>
          <w:szCs w:val="24"/>
        </w:rPr>
        <w:t>ng and the blades of the fan will become less effective over time du</w:t>
      </w:r>
      <w:r w:rsidR="4E40ACA6" w:rsidRPr="1CCA8849">
        <w:rPr>
          <w:sz w:val="24"/>
          <w:szCs w:val="24"/>
        </w:rPr>
        <w:t xml:space="preserve">e to a </w:t>
      </w:r>
      <w:r w:rsidR="3748FA15" w:rsidRPr="1CCA8849">
        <w:rPr>
          <w:sz w:val="24"/>
          <w:szCs w:val="24"/>
        </w:rPr>
        <w:t>build-up</w:t>
      </w:r>
      <w:r w:rsidR="4E40ACA6" w:rsidRPr="1CCA8849">
        <w:rPr>
          <w:sz w:val="24"/>
          <w:szCs w:val="24"/>
        </w:rPr>
        <w:t xml:space="preserve"> of dust and debris. This will result in more costs needed to be spent to maintain the equipment which has </w:t>
      </w:r>
      <w:r w:rsidR="67709AA8" w:rsidRPr="1CCA8849">
        <w:rPr>
          <w:sz w:val="24"/>
          <w:szCs w:val="24"/>
        </w:rPr>
        <w:t>further</w:t>
      </w:r>
      <w:r w:rsidR="0CE591D8" w:rsidRPr="1CCA8849">
        <w:rPr>
          <w:sz w:val="24"/>
          <w:szCs w:val="24"/>
        </w:rPr>
        <w:t xml:space="preserve"> implications from downtime necessary to repair the components upon failure. Potentially </w:t>
      </w:r>
      <w:r w:rsidR="6A7705CB" w:rsidRPr="1CCA8849">
        <w:rPr>
          <w:sz w:val="24"/>
          <w:szCs w:val="24"/>
        </w:rPr>
        <w:t xml:space="preserve">causing the manufacturing process to </w:t>
      </w:r>
      <w:r w:rsidR="353C4FD3" w:rsidRPr="1CCA8849">
        <w:rPr>
          <w:sz w:val="24"/>
          <w:szCs w:val="24"/>
        </w:rPr>
        <w:t xml:space="preserve">cease </w:t>
      </w:r>
      <w:r w:rsidR="6A7705CB" w:rsidRPr="1CCA8849">
        <w:rPr>
          <w:sz w:val="24"/>
          <w:szCs w:val="24"/>
        </w:rPr>
        <w:t xml:space="preserve">while maintenance takes place, which will ultimately lead to delays in products being produced and </w:t>
      </w:r>
      <w:r w:rsidR="3B3BCA83" w:rsidRPr="1CCA8849">
        <w:rPr>
          <w:sz w:val="24"/>
          <w:szCs w:val="24"/>
        </w:rPr>
        <w:t>dissatisfied</w:t>
      </w:r>
      <w:r w:rsidR="6A7705CB" w:rsidRPr="1CCA8849">
        <w:rPr>
          <w:sz w:val="24"/>
          <w:szCs w:val="24"/>
        </w:rPr>
        <w:t xml:space="preserve"> customs and </w:t>
      </w:r>
      <w:r w:rsidR="6555259E" w:rsidRPr="1CCA8849">
        <w:rPr>
          <w:sz w:val="24"/>
          <w:szCs w:val="24"/>
        </w:rPr>
        <w:t>therefore loss to our reputation.</w:t>
      </w:r>
    </w:p>
    <w:p w14:paraId="769D0D3C" w14:textId="77777777" w:rsidR="1CCA8849" w:rsidRDefault="1CCA8849" w:rsidP="1CCA8849">
      <w:pPr>
        <w:rPr>
          <w:sz w:val="24"/>
          <w:szCs w:val="24"/>
        </w:rPr>
      </w:pPr>
    </w:p>
    <w:p w14:paraId="3DA2595D" w14:textId="77777777" w:rsidR="00C60679" w:rsidRDefault="00C60679" w:rsidP="00C60679">
      <w:pPr>
        <w:pStyle w:val="Heading2"/>
      </w:pPr>
      <w:bookmarkStart w:id="12" w:name="_Toc131169053"/>
      <w:r>
        <w:t>Project Scope</w:t>
      </w:r>
      <w:r w:rsidR="5D32A1F4">
        <w:t xml:space="preserve"> &amp; Gantt Chart</w:t>
      </w:r>
      <w:bookmarkEnd w:id="12"/>
    </w:p>
    <w:p w14:paraId="1473FDA2" w14:textId="77777777" w:rsidR="00C60679" w:rsidRPr="00C60679" w:rsidRDefault="00C60679" w:rsidP="1CCA8849">
      <w:pPr>
        <w:rPr>
          <w:sz w:val="28"/>
          <w:szCs w:val="28"/>
        </w:rPr>
      </w:pPr>
      <w:r w:rsidRPr="1CCA8849">
        <w:rPr>
          <w:sz w:val="24"/>
          <w:szCs w:val="24"/>
        </w:rPr>
        <w:t>The scope of the project can</w:t>
      </w:r>
      <w:r w:rsidR="008A70B8" w:rsidRPr="1CCA8849">
        <w:rPr>
          <w:sz w:val="24"/>
          <w:szCs w:val="24"/>
        </w:rPr>
        <w:t xml:space="preserve"> </w:t>
      </w:r>
      <w:r w:rsidR="3858520C" w:rsidRPr="1CCA8849">
        <w:rPr>
          <w:sz w:val="24"/>
          <w:szCs w:val="24"/>
        </w:rPr>
        <w:t>be categorised</w:t>
      </w:r>
      <w:r w:rsidR="008A70B8" w:rsidRPr="1CCA8849">
        <w:rPr>
          <w:sz w:val="24"/>
          <w:szCs w:val="24"/>
        </w:rPr>
        <w:t xml:space="preserve"> by each of the following stages</w:t>
      </w:r>
      <w:r w:rsidR="0CED96E9" w:rsidRPr="1CCA8849">
        <w:rPr>
          <w:sz w:val="24"/>
          <w:szCs w:val="24"/>
        </w:rPr>
        <w:t xml:space="preserve"> you will find in this project report</w:t>
      </w:r>
      <w:r w:rsidR="008A70B8" w:rsidRPr="1CCA8849">
        <w:rPr>
          <w:sz w:val="24"/>
          <w:szCs w:val="24"/>
        </w:rPr>
        <w:t xml:space="preserve">, I have </w:t>
      </w:r>
      <w:r w:rsidR="7DC45630" w:rsidRPr="1CCA8849">
        <w:rPr>
          <w:sz w:val="24"/>
          <w:szCs w:val="24"/>
        </w:rPr>
        <w:t xml:space="preserve">also </w:t>
      </w:r>
      <w:r w:rsidR="008A70B8" w:rsidRPr="1CCA8849">
        <w:rPr>
          <w:sz w:val="24"/>
          <w:szCs w:val="24"/>
        </w:rPr>
        <w:t xml:space="preserve">created a Gantt Chart to assist with time keeping throughout the project to assure that I make the deadlines on these </w:t>
      </w:r>
      <w:r w:rsidR="00DC20D7" w:rsidRPr="1CCA8849">
        <w:rPr>
          <w:sz w:val="24"/>
          <w:szCs w:val="24"/>
        </w:rPr>
        <w:t>categories</w:t>
      </w:r>
      <w:r w:rsidR="008A70B8" w:rsidRPr="1CCA8849">
        <w:rPr>
          <w:sz w:val="24"/>
          <w:szCs w:val="24"/>
        </w:rPr>
        <w:t>.</w:t>
      </w:r>
    </w:p>
    <w:p w14:paraId="54CD245A" w14:textId="77777777" w:rsidR="1CCA8849" w:rsidRDefault="1CCA8849" w:rsidP="1CCA8849"/>
    <w:p w14:paraId="1231BE67" w14:textId="77777777" w:rsidR="18FE896F" w:rsidRDefault="18FE896F" w:rsidP="1CCA8849">
      <w:r>
        <w:rPr>
          <w:noProof/>
          <w:lang w:eastAsia="en-GB"/>
        </w:rPr>
        <w:drawing>
          <wp:inline distT="0" distB="0" distL="0" distR="0" wp14:anchorId="11A8D436" wp14:editId="07777777">
            <wp:extent cx="5889215" cy="2276458"/>
            <wp:effectExtent l="0" t="0" r="0" b="0"/>
            <wp:docPr id="1162663330" name="Picture 11626633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cstate="print">
                      <a:extLst>
                        <a:ext uri="{28A0092B-C50C-407E-A947-70E740481C1C}">
                          <a14:useLocalDpi xmlns:a14="http://schemas.microsoft.com/office/drawing/2010/main" val="0"/>
                        </a:ext>
                      </a:extLst>
                    </a:blip>
                    <a:srcRect l="5595" t="26878" r="6785" b="12910"/>
                    <a:stretch>
                      <a:fillRect/>
                    </a:stretch>
                  </pic:blipFill>
                  <pic:spPr>
                    <a:xfrm>
                      <a:off x="0" y="0"/>
                      <a:ext cx="5889215" cy="2276458"/>
                    </a:xfrm>
                    <a:prstGeom prst="rect">
                      <a:avLst/>
                    </a:prstGeom>
                  </pic:spPr>
                </pic:pic>
              </a:graphicData>
            </a:graphic>
          </wp:inline>
        </w:drawing>
      </w:r>
    </w:p>
    <w:p w14:paraId="36FEB5B0" w14:textId="77777777" w:rsidR="1CCA8849" w:rsidRDefault="1CCA8849" w:rsidP="1CCA8849">
      <w:pPr>
        <w:pStyle w:val="Heading2"/>
      </w:pPr>
    </w:p>
    <w:p w14:paraId="30D7AA69" w14:textId="0C325700" w:rsidR="1CCA8849" w:rsidRDefault="1CCA8849" w:rsidP="1CCA8849">
      <w:pPr>
        <w:pStyle w:val="Heading2"/>
      </w:pPr>
    </w:p>
    <w:p w14:paraId="02405AC5" w14:textId="79E6DAC8" w:rsidR="00185FAD" w:rsidRDefault="00185FAD" w:rsidP="00185FAD"/>
    <w:p w14:paraId="286412BC" w14:textId="1D660D0B" w:rsidR="00185FAD" w:rsidRDefault="00185FAD" w:rsidP="00185FAD"/>
    <w:p w14:paraId="6F0F19BD" w14:textId="6D8F6380" w:rsidR="00185FAD" w:rsidRDefault="00185FAD" w:rsidP="00185FAD"/>
    <w:p w14:paraId="30E9172B" w14:textId="61FD3AAB" w:rsidR="00185FAD" w:rsidRDefault="00185FAD" w:rsidP="00185FAD"/>
    <w:p w14:paraId="4AC09D58" w14:textId="77777777" w:rsidR="00185FAD" w:rsidRPr="00185FAD" w:rsidRDefault="00185FAD" w:rsidP="00185FAD"/>
    <w:p w14:paraId="3CCB2FDD" w14:textId="77777777" w:rsidR="478394CC" w:rsidRDefault="478394CC" w:rsidP="1CCA8849">
      <w:pPr>
        <w:pStyle w:val="Heading2"/>
      </w:pPr>
      <w:bookmarkStart w:id="13" w:name="_Toc131169054"/>
      <w:r>
        <w:t>Project Charter</w:t>
      </w:r>
      <w:bookmarkEnd w:id="13"/>
    </w:p>
    <w:p w14:paraId="7196D064" w14:textId="77777777" w:rsidR="4AAB4765" w:rsidRDefault="4AAB4765" w:rsidP="4AAB4765"/>
    <w:tbl>
      <w:tblPr>
        <w:tblStyle w:val="TableGrid"/>
        <w:tblW w:w="9087" w:type="dxa"/>
        <w:tblLayout w:type="fixed"/>
        <w:tblLook w:val="06A0" w:firstRow="1" w:lastRow="0" w:firstColumn="1" w:lastColumn="0" w:noHBand="1" w:noVBand="1"/>
      </w:tblPr>
      <w:tblGrid>
        <w:gridCol w:w="751"/>
        <w:gridCol w:w="151"/>
        <w:gridCol w:w="600"/>
        <w:gridCol w:w="302"/>
        <w:gridCol w:w="449"/>
        <w:gridCol w:w="453"/>
        <w:gridCol w:w="299"/>
        <w:gridCol w:w="751"/>
        <w:gridCol w:w="654"/>
        <w:gridCol w:w="848"/>
        <w:gridCol w:w="154"/>
        <w:gridCol w:w="600"/>
        <w:gridCol w:w="302"/>
        <w:gridCol w:w="449"/>
        <w:gridCol w:w="751"/>
        <w:gridCol w:w="604"/>
        <w:gridCol w:w="147"/>
        <w:gridCol w:w="822"/>
      </w:tblGrid>
      <w:tr w:rsidR="4AAB4765" w14:paraId="29A8E987" w14:textId="77777777" w:rsidTr="00F1326E">
        <w:trPr>
          <w:trHeight w:val="495"/>
        </w:trPr>
        <w:tc>
          <w:tcPr>
            <w:tcW w:w="9087" w:type="dxa"/>
            <w:gridSpan w:val="18"/>
            <w:tcBorders>
              <w:top w:val="single" w:sz="4" w:space="0" w:color="auto"/>
              <w:left w:val="nil"/>
              <w:bottom w:val="single" w:sz="4" w:space="0" w:color="auto"/>
              <w:right w:val="nil"/>
            </w:tcBorders>
            <w:shd w:val="clear" w:color="auto" w:fill="4BACC6" w:themeFill="accent5"/>
            <w:tcMar>
              <w:top w:w="15" w:type="dxa"/>
              <w:left w:w="15" w:type="dxa"/>
              <w:right w:w="15" w:type="dxa"/>
            </w:tcMar>
            <w:vAlign w:val="center"/>
          </w:tcPr>
          <w:p w14:paraId="158D6DED" w14:textId="77777777" w:rsidR="4AAB4765" w:rsidRDefault="4AAB4765" w:rsidP="4AAB4765">
            <w:pPr>
              <w:jc w:val="center"/>
              <w:rPr>
                <w:rFonts w:ascii="Calibri" w:eastAsia="Calibri" w:hAnsi="Calibri" w:cs="Calibri"/>
                <w:b/>
                <w:bCs/>
                <w:color w:val="000000" w:themeColor="text1"/>
                <w:sz w:val="24"/>
                <w:szCs w:val="24"/>
              </w:rPr>
            </w:pPr>
            <w:r w:rsidRPr="4AAB4765">
              <w:rPr>
                <w:rFonts w:ascii="Calibri" w:eastAsia="Calibri" w:hAnsi="Calibri" w:cs="Calibri"/>
                <w:b/>
                <w:bCs/>
                <w:color w:val="000000" w:themeColor="text1"/>
                <w:sz w:val="28"/>
                <w:szCs w:val="28"/>
              </w:rPr>
              <w:t>Problem Statement and area of Opportunity</w:t>
            </w:r>
          </w:p>
        </w:tc>
      </w:tr>
      <w:tr w:rsidR="4AAB4765" w14:paraId="0B3F34B4" w14:textId="77777777" w:rsidTr="00F1326E">
        <w:trPr>
          <w:trHeight w:val="1740"/>
        </w:trPr>
        <w:tc>
          <w:tcPr>
            <w:tcW w:w="9087" w:type="dxa"/>
            <w:gridSpan w:val="18"/>
            <w:vMerge w:val="restart"/>
            <w:tcBorders>
              <w:top w:val="nil"/>
              <w:left w:val="nil"/>
              <w:bottom w:val="nil"/>
              <w:right w:val="nil"/>
            </w:tcBorders>
            <w:tcMar>
              <w:top w:w="15" w:type="dxa"/>
              <w:left w:w="15" w:type="dxa"/>
              <w:right w:w="15" w:type="dxa"/>
            </w:tcMar>
          </w:tcPr>
          <w:p w14:paraId="6A819D38" w14:textId="77777777" w:rsidR="4AAB4765" w:rsidRDefault="4AAB4765" w:rsidP="4AAB4765">
            <w:pPr>
              <w:jc w:val="center"/>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Welding bay extraction fan operating while manufacturing process is not in use and left unattended throughout the normal working day.</w:t>
            </w:r>
            <w:r>
              <w:br/>
            </w:r>
            <w:r w:rsidRPr="4AAB4765">
              <w:rPr>
                <w:rFonts w:ascii="Calibri" w:eastAsia="Calibri" w:hAnsi="Calibri" w:cs="Calibri"/>
                <w:color w:val="000000" w:themeColor="text1"/>
                <w:sz w:val="24"/>
                <w:szCs w:val="24"/>
              </w:rPr>
              <w:t xml:space="preserve"> Identify problems regarding current working practice- time wasted for operator to operate control panel/electricity being used to keep motor running.</w:t>
            </w:r>
            <w:r>
              <w:br/>
            </w:r>
            <w:r w:rsidRPr="4AAB4765">
              <w:rPr>
                <w:rFonts w:ascii="Calibri" w:eastAsia="Calibri" w:hAnsi="Calibri" w:cs="Calibri"/>
                <w:color w:val="000000" w:themeColor="text1"/>
                <w:sz w:val="24"/>
                <w:szCs w:val="24"/>
              </w:rPr>
              <w:t xml:space="preserve"> Implement a new working practice that prevents wasted time and money, also to be able to see evidence of ROI (return of </w:t>
            </w:r>
            <w:r w:rsidR="5B94E94C" w:rsidRPr="4AAB4765">
              <w:rPr>
                <w:rFonts w:ascii="Calibri" w:eastAsia="Calibri" w:hAnsi="Calibri" w:cs="Calibri"/>
                <w:color w:val="000000" w:themeColor="text1"/>
                <w:sz w:val="24"/>
                <w:szCs w:val="24"/>
              </w:rPr>
              <w:t>investment</w:t>
            </w:r>
            <w:r w:rsidRPr="4AAB4765">
              <w:rPr>
                <w:rFonts w:ascii="Calibri" w:eastAsia="Calibri" w:hAnsi="Calibri" w:cs="Calibri"/>
                <w:color w:val="000000" w:themeColor="text1"/>
                <w:sz w:val="24"/>
                <w:szCs w:val="24"/>
              </w:rPr>
              <w:t xml:space="preserve">) after </w:t>
            </w:r>
            <w:r w:rsidR="063C07B8" w:rsidRPr="4AAB4765">
              <w:rPr>
                <w:rFonts w:ascii="Calibri" w:eastAsia="Calibri" w:hAnsi="Calibri" w:cs="Calibri"/>
                <w:color w:val="000000" w:themeColor="text1"/>
                <w:sz w:val="24"/>
                <w:szCs w:val="24"/>
              </w:rPr>
              <w:t>improvement</w:t>
            </w:r>
            <w:r w:rsidRPr="4AAB4765">
              <w:rPr>
                <w:rFonts w:ascii="Calibri" w:eastAsia="Calibri" w:hAnsi="Calibri" w:cs="Calibri"/>
                <w:color w:val="000000" w:themeColor="text1"/>
                <w:sz w:val="24"/>
                <w:szCs w:val="24"/>
              </w:rPr>
              <w:t xml:space="preserve"> have been made to the manufacturing process.</w:t>
            </w:r>
          </w:p>
        </w:tc>
      </w:tr>
      <w:tr w:rsidR="4AAB4765" w14:paraId="65F9C3DC" w14:textId="77777777" w:rsidTr="00F1326E">
        <w:trPr>
          <w:trHeight w:val="315"/>
        </w:trPr>
        <w:tc>
          <w:tcPr>
            <w:tcW w:w="9087" w:type="dxa"/>
            <w:gridSpan w:val="18"/>
            <w:vMerge/>
            <w:tcBorders>
              <w:left w:val="nil"/>
            </w:tcBorders>
            <w:vAlign w:val="center"/>
          </w:tcPr>
          <w:p w14:paraId="5023141B" w14:textId="77777777" w:rsidR="003D35E2" w:rsidRDefault="003D35E2"/>
        </w:tc>
      </w:tr>
      <w:tr w:rsidR="4AAB4765" w14:paraId="1F3B1409" w14:textId="77777777" w:rsidTr="00F1326E">
        <w:trPr>
          <w:trHeight w:val="269"/>
        </w:trPr>
        <w:tc>
          <w:tcPr>
            <w:tcW w:w="9087" w:type="dxa"/>
            <w:gridSpan w:val="18"/>
            <w:vMerge/>
            <w:tcBorders>
              <w:left w:val="nil"/>
            </w:tcBorders>
            <w:vAlign w:val="center"/>
          </w:tcPr>
          <w:p w14:paraId="562C75D1" w14:textId="77777777" w:rsidR="003D35E2" w:rsidRDefault="003D35E2"/>
        </w:tc>
      </w:tr>
      <w:tr w:rsidR="4AAB4765" w14:paraId="252D9A99" w14:textId="77777777" w:rsidTr="00F1326E">
        <w:trPr>
          <w:trHeight w:val="495"/>
        </w:trPr>
        <w:tc>
          <w:tcPr>
            <w:tcW w:w="9087" w:type="dxa"/>
            <w:gridSpan w:val="18"/>
            <w:tcBorders>
              <w:top w:val="single" w:sz="4" w:space="0" w:color="auto"/>
              <w:left w:val="nil"/>
              <w:bottom w:val="single" w:sz="4" w:space="0" w:color="auto"/>
              <w:right w:val="nil"/>
            </w:tcBorders>
            <w:shd w:val="clear" w:color="auto" w:fill="4BACC6" w:themeFill="accent5"/>
            <w:tcMar>
              <w:top w:w="15" w:type="dxa"/>
              <w:left w:w="15" w:type="dxa"/>
              <w:right w:w="15" w:type="dxa"/>
            </w:tcMar>
            <w:vAlign w:val="center"/>
          </w:tcPr>
          <w:p w14:paraId="6AE239C4" w14:textId="77777777" w:rsidR="4AAB4765" w:rsidRDefault="4AAB4765" w:rsidP="4AAB4765">
            <w:pPr>
              <w:jc w:val="center"/>
              <w:rPr>
                <w:rFonts w:ascii="Calibri" w:eastAsia="Calibri" w:hAnsi="Calibri" w:cs="Calibri"/>
                <w:b/>
                <w:bCs/>
                <w:color w:val="000000" w:themeColor="text1"/>
                <w:sz w:val="24"/>
                <w:szCs w:val="24"/>
              </w:rPr>
            </w:pPr>
            <w:r w:rsidRPr="4AAB4765">
              <w:rPr>
                <w:rFonts w:ascii="Calibri" w:eastAsia="Calibri" w:hAnsi="Calibri" w:cs="Calibri"/>
                <w:b/>
                <w:bCs/>
                <w:color w:val="000000" w:themeColor="text1"/>
                <w:sz w:val="28"/>
                <w:szCs w:val="28"/>
              </w:rPr>
              <w:t>Business Need and Justification</w:t>
            </w:r>
          </w:p>
        </w:tc>
      </w:tr>
      <w:tr w:rsidR="4AAB4765" w14:paraId="046EB0F2" w14:textId="77777777" w:rsidTr="00F1326E">
        <w:trPr>
          <w:trHeight w:val="1680"/>
        </w:trPr>
        <w:tc>
          <w:tcPr>
            <w:tcW w:w="9087" w:type="dxa"/>
            <w:gridSpan w:val="18"/>
            <w:vMerge w:val="restart"/>
            <w:tcBorders>
              <w:top w:val="nil"/>
              <w:left w:val="nil"/>
              <w:bottom w:val="nil"/>
              <w:right w:val="nil"/>
            </w:tcBorders>
            <w:tcMar>
              <w:top w:w="15" w:type="dxa"/>
              <w:left w:w="15" w:type="dxa"/>
              <w:right w:w="15" w:type="dxa"/>
            </w:tcMar>
          </w:tcPr>
          <w:p w14:paraId="04555CA8" w14:textId="77777777" w:rsidR="4AAB4765" w:rsidRDefault="4AAB4765" w:rsidP="4AAB4765">
            <w:pPr>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On average the operator over 5 minutes of his normal working shift walking to and from the control panel to operate the extraction. This time could be redirected towards manufacturing components and prevents the equipment from being left running unattended. This will grant the business certain benefits such as increasing the output of components manufactured and boost the efficiency of the process, reducing the amount of indirect costs for the business in terms of electricity, and potentially reducing the life span of equipment resulting in less long term down time for maintenance to take place.</w:t>
            </w:r>
          </w:p>
        </w:tc>
      </w:tr>
      <w:tr w:rsidR="4AAB4765" w14:paraId="1D7B270A" w14:textId="77777777" w:rsidTr="00F1326E">
        <w:trPr>
          <w:trHeight w:val="540"/>
        </w:trPr>
        <w:tc>
          <w:tcPr>
            <w:tcW w:w="9087" w:type="dxa"/>
            <w:gridSpan w:val="18"/>
            <w:vMerge/>
            <w:tcBorders>
              <w:left w:val="nil"/>
            </w:tcBorders>
            <w:vAlign w:val="center"/>
          </w:tcPr>
          <w:p w14:paraId="4F904CB7" w14:textId="77777777" w:rsidR="003D35E2" w:rsidRDefault="003D35E2"/>
        </w:tc>
      </w:tr>
      <w:tr w:rsidR="4AAB4765" w14:paraId="39447B80" w14:textId="77777777" w:rsidTr="00F1326E">
        <w:trPr>
          <w:trHeight w:val="495"/>
        </w:trPr>
        <w:tc>
          <w:tcPr>
            <w:tcW w:w="4410" w:type="dxa"/>
            <w:gridSpan w:val="9"/>
            <w:tcBorders>
              <w:top w:val="single" w:sz="4" w:space="0" w:color="auto"/>
              <w:left w:val="nil"/>
              <w:bottom w:val="single" w:sz="4" w:space="0" w:color="auto"/>
              <w:right w:val="nil"/>
            </w:tcBorders>
            <w:shd w:val="clear" w:color="auto" w:fill="4BACC6" w:themeFill="accent5"/>
            <w:tcMar>
              <w:top w:w="15" w:type="dxa"/>
              <w:left w:w="15" w:type="dxa"/>
              <w:right w:w="15" w:type="dxa"/>
            </w:tcMar>
            <w:vAlign w:val="center"/>
          </w:tcPr>
          <w:p w14:paraId="625E0E66" w14:textId="77777777" w:rsidR="4AAB4765" w:rsidRDefault="4AAB4765" w:rsidP="4AAB4765">
            <w:pPr>
              <w:jc w:val="center"/>
              <w:rPr>
                <w:rFonts w:ascii="Calibri" w:eastAsia="Calibri" w:hAnsi="Calibri" w:cs="Calibri"/>
                <w:b/>
                <w:bCs/>
                <w:color w:val="000000" w:themeColor="text1"/>
                <w:sz w:val="24"/>
                <w:szCs w:val="24"/>
              </w:rPr>
            </w:pPr>
            <w:r w:rsidRPr="4AAB4765">
              <w:rPr>
                <w:rFonts w:ascii="Calibri" w:eastAsia="Calibri" w:hAnsi="Calibri" w:cs="Calibri"/>
                <w:b/>
                <w:bCs/>
                <w:color w:val="000000" w:themeColor="text1"/>
                <w:sz w:val="28"/>
                <w:szCs w:val="28"/>
              </w:rPr>
              <w:t>Risks and Issues</w:t>
            </w:r>
          </w:p>
        </w:tc>
        <w:tc>
          <w:tcPr>
            <w:tcW w:w="4677" w:type="dxa"/>
            <w:gridSpan w:val="9"/>
            <w:tcBorders>
              <w:top w:val="single" w:sz="4" w:space="0" w:color="auto"/>
              <w:left w:val="nil"/>
              <w:bottom w:val="single" w:sz="4" w:space="0" w:color="auto"/>
              <w:right w:val="nil"/>
            </w:tcBorders>
            <w:shd w:val="clear" w:color="auto" w:fill="4BACC6" w:themeFill="accent5"/>
            <w:tcMar>
              <w:top w:w="15" w:type="dxa"/>
              <w:left w:w="15" w:type="dxa"/>
              <w:right w:w="15" w:type="dxa"/>
            </w:tcMar>
            <w:vAlign w:val="center"/>
          </w:tcPr>
          <w:p w14:paraId="20EC7CB1" w14:textId="77777777" w:rsidR="4AAB4765" w:rsidRDefault="4AAB4765" w:rsidP="4AAB4765">
            <w:pPr>
              <w:jc w:val="center"/>
              <w:rPr>
                <w:rFonts w:ascii="Calibri" w:eastAsia="Calibri" w:hAnsi="Calibri" w:cs="Calibri"/>
                <w:b/>
                <w:bCs/>
                <w:color w:val="000000" w:themeColor="text1"/>
                <w:sz w:val="24"/>
                <w:szCs w:val="24"/>
              </w:rPr>
            </w:pPr>
            <w:r w:rsidRPr="4AAB4765">
              <w:rPr>
                <w:rFonts w:ascii="Calibri" w:eastAsia="Calibri" w:hAnsi="Calibri" w:cs="Calibri"/>
                <w:b/>
                <w:bCs/>
                <w:color w:val="000000" w:themeColor="text1"/>
                <w:sz w:val="28"/>
                <w:szCs w:val="28"/>
              </w:rPr>
              <w:t>Assumptions and Dependencies</w:t>
            </w:r>
          </w:p>
        </w:tc>
      </w:tr>
      <w:tr w:rsidR="4AAB4765" w14:paraId="0A4F7224" w14:textId="77777777" w:rsidTr="00F1326E">
        <w:trPr>
          <w:trHeight w:val="135"/>
        </w:trPr>
        <w:tc>
          <w:tcPr>
            <w:tcW w:w="902" w:type="dxa"/>
            <w:gridSpan w:val="2"/>
            <w:tcBorders>
              <w:top w:val="single" w:sz="4" w:space="0" w:color="auto"/>
              <w:left w:val="nil"/>
              <w:bottom w:val="nil"/>
              <w:right w:val="nil"/>
            </w:tcBorders>
            <w:tcMar>
              <w:top w:w="15" w:type="dxa"/>
              <w:left w:w="15" w:type="dxa"/>
              <w:right w:w="15" w:type="dxa"/>
            </w:tcMar>
          </w:tcPr>
          <w:p w14:paraId="5AE48A43" w14:textId="77777777" w:rsidR="4AAB4765" w:rsidRDefault="4AAB4765"/>
        </w:tc>
        <w:tc>
          <w:tcPr>
            <w:tcW w:w="902" w:type="dxa"/>
            <w:gridSpan w:val="2"/>
            <w:tcBorders>
              <w:top w:val="nil"/>
              <w:left w:val="nil"/>
              <w:bottom w:val="nil"/>
              <w:right w:val="nil"/>
            </w:tcBorders>
            <w:tcMar>
              <w:top w:w="15" w:type="dxa"/>
              <w:left w:w="15" w:type="dxa"/>
              <w:right w:w="15" w:type="dxa"/>
            </w:tcMar>
          </w:tcPr>
          <w:p w14:paraId="50F40DEB" w14:textId="77777777" w:rsidR="4AAB4765" w:rsidRDefault="4AAB4765"/>
        </w:tc>
        <w:tc>
          <w:tcPr>
            <w:tcW w:w="902" w:type="dxa"/>
            <w:gridSpan w:val="2"/>
            <w:tcBorders>
              <w:top w:val="nil"/>
              <w:left w:val="nil"/>
              <w:bottom w:val="nil"/>
              <w:right w:val="nil"/>
            </w:tcBorders>
            <w:tcMar>
              <w:top w:w="15" w:type="dxa"/>
              <w:left w:w="15" w:type="dxa"/>
              <w:right w:w="15" w:type="dxa"/>
            </w:tcMar>
          </w:tcPr>
          <w:p w14:paraId="77A52294" w14:textId="77777777" w:rsidR="4AAB4765" w:rsidRDefault="4AAB4765"/>
        </w:tc>
        <w:tc>
          <w:tcPr>
            <w:tcW w:w="1704" w:type="dxa"/>
            <w:gridSpan w:val="3"/>
            <w:tcBorders>
              <w:top w:val="nil"/>
              <w:left w:val="nil"/>
              <w:bottom w:val="nil"/>
              <w:right w:val="nil"/>
            </w:tcBorders>
            <w:tcMar>
              <w:top w:w="15" w:type="dxa"/>
              <w:left w:w="15" w:type="dxa"/>
              <w:right w:w="15" w:type="dxa"/>
            </w:tcMar>
          </w:tcPr>
          <w:p w14:paraId="007DCDA8" w14:textId="77777777" w:rsidR="4AAB4765" w:rsidRDefault="4AAB4765"/>
        </w:tc>
        <w:tc>
          <w:tcPr>
            <w:tcW w:w="1002" w:type="dxa"/>
            <w:gridSpan w:val="2"/>
            <w:tcBorders>
              <w:top w:val="single" w:sz="4" w:space="0" w:color="auto"/>
              <w:left w:val="nil"/>
              <w:bottom w:val="nil"/>
              <w:right w:val="nil"/>
            </w:tcBorders>
            <w:tcMar>
              <w:top w:w="15" w:type="dxa"/>
              <w:left w:w="15" w:type="dxa"/>
              <w:right w:w="15" w:type="dxa"/>
            </w:tcMar>
          </w:tcPr>
          <w:p w14:paraId="450EA2D7" w14:textId="77777777" w:rsidR="4AAB4765" w:rsidRDefault="4AAB4765"/>
        </w:tc>
        <w:tc>
          <w:tcPr>
            <w:tcW w:w="902" w:type="dxa"/>
            <w:gridSpan w:val="2"/>
            <w:tcBorders>
              <w:top w:val="nil"/>
              <w:left w:val="nil"/>
              <w:bottom w:val="nil"/>
              <w:right w:val="nil"/>
            </w:tcBorders>
            <w:tcMar>
              <w:top w:w="15" w:type="dxa"/>
              <w:left w:w="15" w:type="dxa"/>
              <w:right w:w="15" w:type="dxa"/>
            </w:tcMar>
          </w:tcPr>
          <w:p w14:paraId="3DD355C9" w14:textId="77777777" w:rsidR="4AAB4765" w:rsidRDefault="4AAB4765"/>
        </w:tc>
        <w:tc>
          <w:tcPr>
            <w:tcW w:w="1804" w:type="dxa"/>
            <w:gridSpan w:val="3"/>
            <w:tcBorders>
              <w:top w:val="nil"/>
              <w:left w:val="nil"/>
              <w:bottom w:val="nil"/>
              <w:right w:val="nil"/>
            </w:tcBorders>
            <w:tcMar>
              <w:top w:w="15" w:type="dxa"/>
              <w:left w:w="15" w:type="dxa"/>
              <w:right w:w="15" w:type="dxa"/>
            </w:tcMar>
          </w:tcPr>
          <w:p w14:paraId="1A81F0B1" w14:textId="77777777" w:rsidR="4AAB4765" w:rsidRDefault="4AAB4765"/>
        </w:tc>
        <w:tc>
          <w:tcPr>
            <w:tcW w:w="969" w:type="dxa"/>
            <w:gridSpan w:val="2"/>
            <w:tcBorders>
              <w:top w:val="nil"/>
              <w:left w:val="nil"/>
              <w:bottom w:val="nil"/>
              <w:right w:val="nil"/>
            </w:tcBorders>
            <w:tcMar>
              <w:top w:w="15" w:type="dxa"/>
              <w:left w:w="15" w:type="dxa"/>
              <w:right w:w="15" w:type="dxa"/>
            </w:tcMar>
          </w:tcPr>
          <w:p w14:paraId="717AAFBA" w14:textId="77777777" w:rsidR="4AAB4765" w:rsidRDefault="4AAB4765"/>
        </w:tc>
      </w:tr>
      <w:tr w:rsidR="4AAB4765" w14:paraId="1127F35B" w14:textId="77777777" w:rsidTr="00F1326E">
        <w:trPr>
          <w:trHeight w:val="3585"/>
        </w:trPr>
        <w:tc>
          <w:tcPr>
            <w:tcW w:w="4410" w:type="dxa"/>
            <w:gridSpan w:val="9"/>
            <w:vMerge w:val="restart"/>
            <w:tcBorders>
              <w:top w:val="nil"/>
              <w:left w:val="nil"/>
              <w:bottom w:val="nil"/>
              <w:right w:val="nil"/>
            </w:tcBorders>
            <w:tcMar>
              <w:top w:w="15" w:type="dxa"/>
              <w:left w:w="15" w:type="dxa"/>
              <w:right w:w="15" w:type="dxa"/>
            </w:tcMar>
          </w:tcPr>
          <w:p w14:paraId="49A2BE75" w14:textId="77777777" w:rsidR="4AAB4765" w:rsidRDefault="4AAB4765" w:rsidP="4AAB4765">
            <w:pPr>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lastRenderedPageBreak/>
              <w:t xml:space="preserve">Possible risks include creating downtime to implement changes to the process taking longer than expected due to both ability of maintenance staff or, issues with the supply of components necessary to make the </w:t>
            </w:r>
            <w:r w:rsidR="47F98DD4" w:rsidRPr="4AAB4765">
              <w:rPr>
                <w:rFonts w:ascii="Calibri" w:eastAsia="Calibri" w:hAnsi="Calibri" w:cs="Calibri"/>
                <w:color w:val="000000" w:themeColor="text1"/>
                <w:sz w:val="24"/>
                <w:szCs w:val="24"/>
              </w:rPr>
              <w:t>improvements</w:t>
            </w:r>
            <w:r w:rsidRPr="4AAB4765">
              <w:rPr>
                <w:rFonts w:ascii="Calibri" w:eastAsia="Calibri" w:hAnsi="Calibri" w:cs="Calibri"/>
                <w:color w:val="000000" w:themeColor="text1"/>
                <w:sz w:val="24"/>
                <w:szCs w:val="24"/>
              </w:rPr>
              <w:t xml:space="preserve"> such as the new control panel within the welding bay or the retrieving the contactors/relays required for the specification of the panel.</w:t>
            </w:r>
          </w:p>
        </w:tc>
        <w:tc>
          <w:tcPr>
            <w:tcW w:w="4677" w:type="dxa"/>
            <w:gridSpan w:val="9"/>
            <w:vMerge w:val="restart"/>
            <w:tcBorders>
              <w:top w:val="nil"/>
              <w:left w:val="nil"/>
              <w:bottom w:val="nil"/>
              <w:right w:val="nil"/>
            </w:tcBorders>
            <w:tcMar>
              <w:top w:w="15" w:type="dxa"/>
              <w:left w:w="15" w:type="dxa"/>
              <w:right w:w="15" w:type="dxa"/>
            </w:tcMar>
          </w:tcPr>
          <w:p w14:paraId="3E9C7B19" w14:textId="77777777" w:rsidR="4AAB4765" w:rsidRDefault="4AAB4765" w:rsidP="4AAB4765">
            <w:pPr>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 xml:space="preserve">The first assumption is that the operator is leaving the equipment running to due to the lack of indication caused by the damage on control panel itself. Of which lamps that indicate operating status of the panel are not working therefore he is unaware if the equipment requires to be switched off. Or secondly and more likely the operator is saving time not walking to and from the control panel when going for breaks in order to complete working activities. Depending on </w:t>
            </w:r>
            <w:r w:rsidR="2AE36454" w:rsidRPr="4AAB4765">
              <w:rPr>
                <w:rFonts w:ascii="Calibri" w:eastAsia="Calibri" w:hAnsi="Calibri" w:cs="Calibri"/>
                <w:color w:val="000000" w:themeColor="text1"/>
                <w:sz w:val="24"/>
                <w:szCs w:val="24"/>
              </w:rPr>
              <w:t>these</w:t>
            </w:r>
            <w:r w:rsidRPr="4AAB4765">
              <w:rPr>
                <w:rFonts w:ascii="Calibri" w:eastAsia="Calibri" w:hAnsi="Calibri" w:cs="Calibri"/>
                <w:color w:val="000000" w:themeColor="text1"/>
                <w:sz w:val="24"/>
                <w:szCs w:val="24"/>
              </w:rPr>
              <w:t xml:space="preserve"> assumptions we could a gain in productivity or a reduction in costs being spent on keeping the equipment running.</w:t>
            </w:r>
          </w:p>
          <w:p w14:paraId="56EE48EE" w14:textId="77777777" w:rsidR="4AAB4765" w:rsidRDefault="4AAB4765" w:rsidP="4AAB4765">
            <w:pPr>
              <w:rPr>
                <w:rFonts w:ascii="Calibri" w:eastAsia="Calibri" w:hAnsi="Calibri" w:cs="Calibri"/>
                <w:color w:val="000000" w:themeColor="text1"/>
                <w:sz w:val="24"/>
                <w:szCs w:val="24"/>
              </w:rPr>
            </w:pPr>
          </w:p>
        </w:tc>
      </w:tr>
      <w:tr w:rsidR="4AAB4765" w14:paraId="2908EB2C" w14:textId="77777777" w:rsidTr="00701D37">
        <w:trPr>
          <w:trHeight w:val="352"/>
        </w:trPr>
        <w:tc>
          <w:tcPr>
            <w:tcW w:w="4410" w:type="dxa"/>
            <w:gridSpan w:val="9"/>
            <w:vMerge/>
            <w:tcBorders>
              <w:left w:val="nil"/>
            </w:tcBorders>
            <w:vAlign w:val="center"/>
          </w:tcPr>
          <w:p w14:paraId="121FD38A" w14:textId="77777777" w:rsidR="003D35E2" w:rsidRDefault="003D35E2"/>
        </w:tc>
        <w:tc>
          <w:tcPr>
            <w:tcW w:w="4677" w:type="dxa"/>
            <w:gridSpan w:val="9"/>
            <w:vMerge/>
            <w:tcBorders>
              <w:left w:val="nil"/>
            </w:tcBorders>
            <w:vAlign w:val="center"/>
          </w:tcPr>
          <w:p w14:paraId="1FE2DD96" w14:textId="77777777" w:rsidR="003D35E2" w:rsidRDefault="003D35E2"/>
        </w:tc>
      </w:tr>
      <w:tr w:rsidR="4AAB4765" w14:paraId="27357532" w14:textId="77777777" w:rsidTr="009372EB">
        <w:trPr>
          <w:trHeight w:val="649"/>
        </w:trPr>
        <w:tc>
          <w:tcPr>
            <w:tcW w:w="751" w:type="dxa"/>
            <w:tcBorders>
              <w:top w:val="single" w:sz="4" w:space="0" w:color="auto"/>
              <w:left w:val="nil"/>
              <w:bottom w:val="nil"/>
              <w:right w:val="nil"/>
            </w:tcBorders>
            <w:tcMar>
              <w:top w:w="15" w:type="dxa"/>
              <w:left w:w="15" w:type="dxa"/>
              <w:right w:w="15" w:type="dxa"/>
            </w:tcMar>
          </w:tcPr>
          <w:p w14:paraId="07F023C8" w14:textId="77777777" w:rsidR="4AAB4765" w:rsidRDefault="4AAB4765"/>
        </w:tc>
        <w:tc>
          <w:tcPr>
            <w:tcW w:w="751" w:type="dxa"/>
            <w:gridSpan w:val="2"/>
            <w:tcBorders>
              <w:top w:val="nil"/>
              <w:left w:val="nil"/>
              <w:bottom w:val="nil"/>
              <w:right w:val="nil"/>
            </w:tcBorders>
            <w:tcMar>
              <w:top w:w="15" w:type="dxa"/>
              <w:left w:w="15" w:type="dxa"/>
              <w:right w:w="15" w:type="dxa"/>
            </w:tcMar>
          </w:tcPr>
          <w:p w14:paraId="4BDB5498" w14:textId="77777777" w:rsidR="4AAB4765" w:rsidRDefault="4AAB4765"/>
        </w:tc>
        <w:tc>
          <w:tcPr>
            <w:tcW w:w="751" w:type="dxa"/>
            <w:gridSpan w:val="2"/>
            <w:tcBorders>
              <w:top w:val="nil"/>
              <w:left w:val="nil"/>
              <w:bottom w:val="nil"/>
              <w:right w:val="nil"/>
            </w:tcBorders>
            <w:tcMar>
              <w:top w:w="15" w:type="dxa"/>
              <w:left w:w="15" w:type="dxa"/>
              <w:right w:w="15" w:type="dxa"/>
            </w:tcMar>
          </w:tcPr>
          <w:p w14:paraId="2916C19D" w14:textId="77777777" w:rsidR="4AAB4765" w:rsidRDefault="4AAB4765"/>
        </w:tc>
        <w:tc>
          <w:tcPr>
            <w:tcW w:w="1503" w:type="dxa"/>
            <w:gridSpan w:val="3"/>
            <w:tcBorders>
              <w:top w:val="nil"/>
              <w:left w:val="nil"/>
              <w:bottom w:val="nil"/>
              <w:right w:val="nil"/>
            </w:tcBorders>
            <w:tcMar>
              <w:top w:w="15" w:type="dxa"/>
              <w:left w:w="15" w:type="dxa"/>
              <w:right w:w="15" w:type="dxa"/>
            </w:tcMar>
          </w:tcPr>
          <w:p w14:paraId="74869460" w14:textId="77777777" w:rsidR="4AAB4765" w:rsidRDefault="4AAB4765"/>
        </w:tc>
        <w:tc>
          <w:tcPr>
            <w:tcW w:w="1502" w:type="dxa"/>
            <w:gridSpan w:val="2"/>
            <w:tcBorders>
              <w:top w:val="nil"/>
              <w:left w:val="nil"/>
              <w:bottom w:val="nil"/>
              <w:right w:val="nil"/>
            </w:tcBorders>
            <w:tcMar>
              <w:top w:w="15" w:type="dxa"/>
              <w:left w:w="15" w:type="dxa"/>
              <w:right w:w="15" w:type="dxa"/>
            </w:tcMar>
          </w:tcPr>
          <w:p w14:paraId="187F57B8" w14:textId="77777777" w:rsidR="4AAB4765" w:rsidRDefault="4AAB4765"/>
        </w:tc>
        <w:tc>
          <w:tcPr>
            <w:tcW w:w="754" w:type="dxa"/>
            <w:gridSpan w:val="2"/>
            <w:tcBorders>
              <w:top w:val="nil"/>
              <w:left w:val="nil"/>
              <w:bottom w:val="nil"/>
              <w:right w:val="nil"/>
            </w:tcBorders>
            <w:tcMar>
              <w:top w:w="15" w:type="dxa"/>
              <w:left w:w="15" w:type="dxa"/>
              <w:right w:w="15" w:type="dxa"/>
            </w:tcMar>
          </w:tcPr>
          <w:p w14:paraId="54738AF4" w14:textId="77777777" w:rsidR="4AAB4765" w:rsidRDefault="4AAB4765"/>
        </w:tc>
        <w:tc>
          <w:tcPr>
            <w:tcW w:w="1502" w:type="dxa"/>
            <w:gridSpan w:val="3"/>
            <w:tcBorders>
              <w:top w:val="nil"/>
              <w:left w:val="nil"/>
              <w:bottom w:val="nil"/>
              <w:right w:val="nil"/>
            </w:tcBorders>
            <w:tcMar>
              <w:top w:w="15" w:type="dxa"/>
              <w:left w:w="15" w:type="dxa"/>
              <w:right w:w="15" w:type="dxa"/>
            </w:tcMar>
          </w:tcPr>
          <w:p w14:paraId="46ABBD8F" w14:textId="77777777" w:rsidR="4AAB4765" w:rsidRDefault="4AAB4765"/>
        </w:tc>
        <w:tc>
          <w:tcPr>
            <w:tcW w:w="751" w:type="dxa"/>
            <w:gridSpan w:val="2"/>
            <w:tcBorders>
              <w:top w:val="nil"/>
              <w:left w:val="nil"/>
              <w:bottom w:val="nil"/>
              <w:right w:val="nil"/>
            </w:tcBorders>
            <w:tcMar>
              <w:top w:w="15" w:type="dxa"/>
              <w:left w:w="15" w:type="dxa"/>
              <w:right w:w="15" w:type="dxa"/>
            </w:tcMar>
          </w:tcPr>
          <w:p w14:paraId="06BBA33E" w14:textId="77777777" w:rsidR="4AAB4765" w:rsidRDefault="4AAB4765"/>
        </w:tc>
        <w:tc>
          <w:tcPr>
            <w:tcW w:w="822" w:type="dxa"/>
            <w:tcBorders>
              <w:top w:val="nil"/>
              <w:left w:val="nil"/>
              <w:bottom w:val="nil"/>
              <w:right w:val="nil"/>
            </w:tcBorders>
            <w:tcMar>
              <w:top w:w="15" w:type="dxa"/>
              <w:left w:w="15" w:type="dxa"/>
              <w:right w:w="15" w:type="dxa"/>
            </w:tcMar>
          </w:tcPr>
          <w:p w14:paraId="464FCBC1" w14:textId="77777777" w:rsidR="4AAB4765" w:rsidRDefault="4AAB4765"/>
        </w:tc>
      </w:tr>
      <w:tr w:rsidR="4AAB4765" w14:paraId="53F036AB" w14:textId="77777777" w:rsidTr="00F1326E">
        <w:trPr>
          <w:trHeight w:val="420"/>
        </w:trPr>
        <w:tc>
          <w:tcPr>
            <w:tcW w:w="751" w:type="dxa"/>
            <w:tcBorders>
              <w:top w:val="nil"/>
              <w:left w:val="nil"/>
              <w:bottom w:val="nil"/>
              <w:right w:val="nil"/>
            </w:tcBorders>
            <w:tcMar>
              <w:top w:w="15" w:type="dxa"/>
              <w:left w:w="15" w:type="dxa"/>
              <w:right w:w="15" w:type="dxa"/>
            </w:tcMar>
            <w:vAlign w:val="bottom"/>
          </w:tcPr>
          <w:p w14:paraId="5C8C6B09" w14:textId="77777777" w:rsidR="4AAB4765" w:rsidRDefault="4AAB4765" w:rsidP="4AAB4765">
            <w:pPr>
              <w:rPr>
                <w:rFonts w:ascii="Calibri" w:eastAsia="Calibri" w:hAnsi="Calibri" w:cs="Calibri"/>
                <w:b/>
                <w:bCs/>
                <w:color w:val="000000" w:themeColor="text1"/>
                <w:sz w:val="24"/>
                <w:szCs w:val="24"/>
              </w:rPr>
            </w:pPr>
          </w:p>
        </w:tc>
        <w:tc>
          <w:tcPr>
            <w:tcW w:w="1502" w:type="dxa"/>
            <w:gridSpan w:val="4"/>
            <w:tcBorders>
              <w:top w:val="nil"/>
              <w:left w:val="nil"/>
              <w:bottom w:val="nil"/>
              <w:right w:val="nil"/>
            </w:tcBorders>
            <w:tcMar>
              <w:top w:w="15" w:type="dxa"/>
              <w:left w:w="15" w:type="dxa"/>
              <w:right w:w="15" w:type="dxa"/>
            </w:tcMar>
            <w:vAlign w:val="bottom"/>
          </w:tcPr>
          <w:p w14:paraId="3382A365" w14:textId="77777777" w:rsidR="4AAB4765" w:rsidRDefault="4AAB4765" w:rsidP="4AAB4765">
            <w:pPr>
              <w:rPr>
                <w:rFonts w:ascii="Calibri" w:eastAsia="Calibri" w:hAnsi="Calibri" w:cs="Calibri"/>
                <w:color w:val="000000" w:themeColor="text1"/>
                <w:sz w:val="24"/>
                <w:szCs w:val="24"/>
              </w:rPr>
            </w:pPr>
          </w:p>
        </w:tc>
        <w:tc>
          <w:tcPr>
            <w:tcW w:w="752" w:type="dxa"/>
            <w:gridSpan w:val="2"/>
            <w:tcBorders>
              <w:top w:val="nil"/>
              <w:left w:val="nil"/>
              <w:bottom w:val="nil"/>
              <w:right w:val="nil"/>
            </w:tcBorders>
            <w:tcMar>
              <w:top w:w="15" w:type="dxa"/>
              <w:left w:w="15" w:type="dxa"/>
              <w:right w:w="15" w:type="dxa"/>
            </w:tcMar>
            <w:vAlign w:val="bottom"/>
          </w:tcPr>
          <w:p w14:paraId="5C71F136" w14:textId="77777777" w:rsidR="4AAB4765" w:rsidRDefault="4AAB4765" w:rsidP="4AAB4765">
            <w:pPr>
              <w:rPr>
                <w:sz w:val="24"/>
                <w:szCs w:val="24"/>
              </w:rPr>
            </w:pPr>
          </w:p>
        </w:tc>
        <w:tc>
          <w:tcPr>
            <w:tcW w:w="751" w:type="dxa"/>
            <w:tcBorders>
              <w:top w:val="nil"/>
              <w:left w:val="nil"/>
              <w:bottom w:val="nil"/>
              <w:right w:val="nil"/>
            </w:tcBorders>
            <w:tcMar>
              <w:top w:w="15" w:type="dxa"/>
              <w:left w:w="15" w:type="dxa"/>
              <w:right w:w="15" w:type="dxa"/>
            </w:tcMar>
            <w:vAlign w:val="bottom"/>
          </w:tcPr>
          <w:p w14:paraId="62199465" w14:textId="77777777" w:rsidR="4AAB4765" w:rsidRDefault="4AAB4765" w:rsidP="4AAB4765">
            <w:pPr>
              <w:rPr>
                <w:rFonts w:ascii="Calibri" w:eastAsia="Calibri" w:hAnsi="Calibri" w:cs="Calibri"/>
                <w:b/>
                <w:bCs/>
                <w:color w:val="000000" w:themeColor="text1"/>
                <w:sz w:val="24"/>
                <w:szCs w:val="24"/>
              </w:rPr>
            </w:pPr>
          </w:p>
        </w:tc>
        <w:tc>
          <w:tcPr>
            <w:tcW w:w="654" w:type="dxa"/>
            <w:tcBorders>
              <w:top w:val="nil"/>
              <w:left w:val="nil"/>
              <w:bottom w:val="nil"/>
              <w:right w:val="nil"/>
            </w:tcBorders>
            <w:tcMar>
              <w:top w:w="15" w:type="dxa"/>
              <w:left w:w="15" w:type="dxa"/>
              <w:right w:w="15" w:type="dxa"/>
            </w:tcMar>
            <w:vAlign w:val="bottom"/>
          </w:tcPr>
          <w:p w14:paraId="0DA123B1" w14:textId="4C597AB7" w:rsidR="4AAB4765" w:rsidRDefault="4AAB4765" w:rsidP="4AAB4765">
            <w:pPr>
              <w:rPr>
                <w:sz w:val="24"/>
                <w:szCs w:val="24"/>
              </w:rPr>
            </w:pPr>
          </w:p>
        </w:tc>
        <w:tc>
          <w:tcPr>
            <w:tcW w:w="1602" w:type="dxa"/>
            <w:gridSpan w:val="3"/>
            <w:tcBorders>
              <w:top w:val="nil"/>
              <w:left w:val="nil"/>
              <w:bottom w:val="nil"/>
              <w:right w:val="nil"/>
            </w:tcBorders>
            <w:tcMar>
              <w:top w:w="15" w:type="dxa"/>
              <w:left w:w="15" w:type="dxa"/>
              <w:right w:w="15" w:type="dxa"/>
            </w:tcMar>
            <w:vAlign w:val="bottom"/>
          </w:tcPr>
          <w:p w14:paraId="4C4CEA3D" w14:textId="3CBED98F" w:rsidR="4AAB4765" w:rsidRDefault="4AAB4765" w:rsidP="4AAB4765">
            <w:pPr>
              <w:rPr>
                <w:rFonts w:ascii="Calibri" w:eastAsia="Calibri" w:hAnsi="Calibri" w:cs="Calibri"/>
                <w:color w:val="000000" w:themeColor="text1"/>
                <w:sz w:val="24"/>
                <w:szCs w:val="24"/>
              </w:rPr>
            </w:pPr>
          </w:p>
        </w:tc>
        <w:tc>
          <w:tcPr>
            <w:tcW w:w="751" w:type="dxa"/>
            <w:gridSpan w:val="2"/>
            <w:tcBorders>
              <w:top w:val="nil"/>
              <w:left w:val="nil"/>
              <w:bottom w:val="nil"/>
              <w:right w:val="nil"/>
            </w:tcBorders>
            <w:tcMar>
              <w:top w:w="15" w:type="dxa"/>
              <w:left w:w="15" w:type="dxa"/>
              <w:right w:w="15" w:type="dxa"/>
            </w:tcMar>
            <w:vAlign w:val="bottom"/>
          </w:tcPr>
          <w:p w14:paraId="50895670" w14:textId="77777777" w:rsidR="4AAB4765" w:rsidRDefault="4AAB4765" w:rsidP="4AAB4765">
            <w:pPr>
              <w:rPr>
                <w:sz w:val="24"/>
                <w:szCs w:val="24"/>
              </w:rPr>
            </w:pPr>
          </w:p>
        </w:tc>
        <w:tc>
          <w:tcPr>
            <w:tcW w:w="751" w:type="dxa"/>
            <w:tcBorders>
              <w:top w:val="nil"/>
              <w:left w:val="nil"/>
              <w:bottom w:val="nil"/>
              <w:right w:val="nil"/>
            </w:tcBorders>
            <w:tcMar>
              <w:top w:w="15" w:type="dxa"/>
              <w:left w:w="15" w:type="dxa"/>
              <w:right w:w="15" w:type="dxa"/>
            </w:tcMar>
            <w:vAlign w:val="bottom"/>
          </w:tcPr>
          <w:p w14:paraId="38C1F859" w14:textId="77777777" w:rsidR="4AAB4765" w:rsidRDefault="4AAB4765" w:rsidP="4AAB4765">
            <w:pPr>
              <w:rPr>
                <w:rFonts w:ascii="Calibri" w:eastAsia="Calibri" w:hAnsi="Calibri" w:cs="Calibri"/>
                <w:b/>
                <w:bCs/>
                <w:color w:val="000000" w:themeColor="text1"/>
                <w:sz w:val="24"/>
                <w:szCs w:val="24"/>
              </w:rPr>
            </w:pPr>
          </w:p>
        </w:tc>
        <w:tc>
          <w:tcPr>
            <w:tcW w:w="1573" w:type="dxa"/>
            <w:gridSpan w:val="3"/>
            <w:tcBorders>
              <w:top w:val="nil"/>
              <w:left w:val="nil"/>
              <w:bottom w:val="nil"/>
              <w:right w:val="nil"/>
            </w:tcBorders>
            <w:tcMar>
              <w:top w:w="15" w:type="dxa"/>
              <w:left w:w="15" w:type="dxa"/>
              <w:right w:w="15" w:type="dxa"/>
            </w:tcMar>
            <w:vAlign w:val="bottom"/>
          </w:tcPr>
          <w:p w14:paraId="0C8FE7CE" w14:textId="77777777" w:rsidR="4AAB4765" w:rsidRDefault="4AAB4765" w:rsidP="4AAB4765">
            <w:pPr>
              <w:jc w:val="center"/>
              <w:rPr>
                <w:rFonts w:ascii="Calibri" w:eastAsia="Calibri" w:hAnsi="Calibri" w:cs="Calibri"/>
                <w:color w:val="000000" w:themeColor="text1"/>
                <w:sz w:val="24"/>
                <w:szCs w:val="24"/>
              </w:rPr>
            </w:pPr>
          </w:p>
          <w:p w14:paraId="41004F19" w14:textId="77777777" w:rsidR="4AAB4765" w:rsidRDefault="4AAB4765" w:rsidP="4AAB4765">
            <w:pPr>
              <w:jc w:val="center"/>
              <w:rPr>
                <w:rFonts w:ascii="Calibri" w:eastAsia="Calibri" w:hAnsi="Calibri" w:cs="Calibri"/>
                <w:color w:val="000000" w:themeColor="text1"/>
                <w:sz w:val="24"/>
                <w:szCs w:val="24"/>
              </w:rPr>
            </w:pPr>
          </w:p>
          <w:p w14:paraId="67C0C651" w14:textId="77777777" w:rsidR="4AAB4765" w:rsidRDefault="4AAB4765" w:rsidP="4AAB4765">
            <w:pPr>
              <w:jc w:val="center"/>
              <w:rPr>
                <w:rFonts w:ascii="Calibri" w:eastAsia="Calibri" w:hAnsi="Calibri" w:cs="Calibri"/>
                <w:color w:val="000000" w:themeColor="text1"/>
                <w:sz w:val="24"/>
                <w:szCs w:val="24"/>
              </w:rPr>
            </w:pPr>
          </w:p>
          <w:p w14:paraId="308D56CC" w14:textId="77777777" w:rsidR="4AAB4765" w:rsidRDefault="4AAB4765" w:rsidP="4AAB4765">
            <w:pPr>
              <w:jc w:val="center"/>
              <w:rPr>
                <w:rFonts w:ascii="Calibri" w:eastAsia="Calibri" w:hAnsi="Calibri" w:cs="Calibri"/>
                <w:color w:val="000000" w:themeColor="text1"/>
                <w:sz w:val="24"/>
                <w:szCs w:val="24"/>
              </w:rPr>
            </w:pPr>
          </w:p>
        </w:tc>
      </w:tr>
      <w:tr w:rsidR="4AAB4765" w14:paraId="797E50C6" w14:textId="77777777" w:rsidTr="00F1326E">
        <w:trPr>
          <w:trHeight w:val="135"/>
        </w:trPr>
        <w:tc>
          <w:tcPr>
            <w:tcW w:w="751" w:type="dxa"/>
            <w:tcBorders>
              <w:top w:val="nil"/>
              <w:left w:val="nil"/>
              <w:bottom w:val="nil"/>
              <w:right w:val="nil"/>
            </w:tcBorders>
            <w:tcMar>
              <w:top w:w="15" w:type="dxa"/>
              <w:left w:w="15" w:type="dxa"/>
              <w:right w:w="15" w:type="dxa"/>
            </w:tcMar>
            <w:vAlign w:val="bottom"/>
          </w:tcPr>
          <w:p w14:paraId="7B04FA47" w14:textId="77777777" w:rsidR="4AAB4765" w:rsidRDefault="4AAB4765" w:rsidP="4AAB4765">
            <w:pPr>
              <w:rPr>
                <w:sz w:val="24"/>
                <w:szCs w:val="24"/>
              </w:rPr>
            </w:pPr>
          </w:p>
        </w:tc>
        <w:tc>
          <w:tcPr>
            <w:tcW w:w="751" w:type="dxa"/>
            <w:gridSpan w:val="2"/>
            <w:tcBorders>
              <w:top w:val="nil"/>
              <w:left w:val="nil"/>
              <w:bottom w:val="nil"/>
              <w:right w:val="nil"/>
            </w:tcBorders>
            <w:tcMar>
              <w:top w:w="15" w:type="dxa"/>
              <w:left w:w="15" w:type="dxa"/>
              <w:right w:w="15" w:type="dxa"/>
            </w:tcMar>
            <w:vAlign w:val="bottom"/>
          </w:tcPr>
          <w:p w14:paraId="568C698B" w14:textId="1A74AFE0" w:rsidR="4AAB4765" w:rsidRDefault="4AAB4765" w:rsidP="4AAB4765">
            <w:pPr>
              <w:rPr>
                <w:sz w:val="24"/>
                <w:szCs w:val="24"/>
              </w:rPr>
            </w:pPr>
          </w:p>
        </w:tc>
        <w:tc>
          <w:tcPr>
            <w:tcW w:w="751" w:type="dxa"/>
            <w:gridSpan w:val="2"/>
            <w:tcBorders>
              <w:top w:val="nil"/>
              <w:left w:val="nil"/>
              <w:bottom w:val="nil"/>
              <w:right w:val="nil"/>
            </w:tcBorders>
            <w:tcMar>
              <w:top w:w="15" w:type="dxa"/>
              <w:left w:w="15" w:type="dxa"/>
              <w:right w:w="15" w:type="dxa"/>
            </w:tcMar>
            <w:vAlign w:val="bottom"/>
          </w:tcPr>
          <w:p w14:paraId="2E229842" w14:textId="77777777" w:rsidR="4AAB4765" w:rsidRDefault="4AAB4765" w:rsidP="4AAB4765">
            <w:pPr>
              <w:rPr>
                <w:sz w:val="24"/>
                <w:szCs w:val="24"/>
              </w:rPr>
            </w:pPr>
          </w:p>
          <w:p w14:paraId="7954D8D8" w14:textId="77777777" w:rsidR="00701D37" w:rsidRDefault="00701D37" w:rsidP="4AAB4765">
            <w:pPr>
              <w:rPr>
                <w:sz w:val="24"/>
                <w:szCs w:val="24"/>
              </w:rPr>
            </w:pPr>
          </w:p>
          <w:p w14:paraId="1A939487" w14:textId="3D1EBDAB" w:rsidR="00701D37" w:rsidRPr="00701D37" w:rsidRDefault="00701D37" w:rsidP="4AAB4765">
            <w:pPr>
              <w:rPr>
                <w:sz w:val="24"/>
                <w:szCs w:val="24"/>
              </w:rPr>
            </w:pPr>
          </w:p>
        </w:tc>
        <w:tc>
          <w:tcPr>
            <w:tcW w:w="1503" w:type="dxa"/>
            <w:gridSpan w:val="3"/>
            <w:tcBorders>
              <w:top w:val="nil"/>
              <w:left w:val="nil"/>
              <w:bottom w:val="nil"/>
              <w:right w:val="nil"/>
            </w:tcBorders>
            <w:tcMar>
              <w:top w:w="15" w:type="dxa"/>
              <w:left w:w="15" w:type="dxa"/>
              <w:right w:w="15" w:type="dxa"/>
            </w:tcMar>
            <w:vAlign w:val="bottom"/>
          </w:tcPr>
          <w:p w14:paraId="6AA258D8" w14:textId="77777777" w:rsidR="4AAB4765" w:rsidRDefault="4AAB4765" w:rsidP="4AAB4765">
            <w:pPr>
              <w:rPr>
                <w:sz w:val="24"/>
                <w:szCs w:val="24"/>
              </w:rPr>
            </w:pPr>
          </w:p>
        </w:tc>
        <w:tc>
          <w:tcPr>
            <w:tcW w:w="1502" w:type="dxa"/>
            <w:gridSpan w:val="2"/>
            <w:tcBorders>
              <w:top w:val="nil"/>
              <w:left w:val="nil"/>
              <w:bottom w:val="nil"/>
              <w:right w:val="nil"/>
            </w:tcBorders>
            <w:tcMar>
              <w:top w:w="15" w:type="dxa"/>
              <w:left w:w="15" w:type="dxa"/>
              <w:right w:w="15" w:type="dxa"/>
            </w:tcMar>
            <w:vAlign w:val="bottom"/>
          </w:tcPr>
          <w:p w14:paraId="6FFBD3EC" w14:textId="00AD263C" w:rsidR="4AAB4765" w:rsidRDefault="00701D37" w:rsidP="4AAB4765">
            <w:pPr>
              <w:rPr>
                <w:sz w:val="24"/>
                <w:szCs w:val="24"/>
              </w:rPr>
            </w:pPr>
            <w:r>
              <w:rPr>
                <w:noProof/>
              </w:rPr>
              <w:drawing>
                <wp:anchor distT="0" distB="0" distL="114300" distR="114300" simplePos="0" relativeHeight="251676160" behindDoc="0" locked="0" layoutInCell="1" allowOverlap="1" wp14:anchorId="4CE50464" wp14:editId="39573639">
                  <wp:simplePos x="0" y="0"/>
                  <wp:positionH relativeFrom="column">
                    <wp:posOffset>-1466850</wp:posOffset>
                  </wp:positionH>
                  <wp:positionV relativeFrom="paragraph">
                    <wp:posOffset>-905510</wp:posOffset>
                  </wp:positionV>
                  <wp:extent cx="3919855" cy="1914525"/>
                  <wp:effectExtent l="0" t="0" r="0" b="0"/>
                  <wp:wrapNone/>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21899" t="30719" r="30622" b="28104"/>
                          <a:stretch/>
                        </pic:blipFill>
                        <pic:spPr bwMode="auto">
                          <a:xfrm>
                            <a:off x="0" y="0"/>
                            <a:ext cx="3919855" cy="19145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tc>
        <w:tc>
          <w:tcPr>
            <w:tcW w:w="754" w:type="dxa"/>
            <w:gridSpan w:val="2"/>
            <w:tcBorders>
              <w:top w:val="nil"/>
              <w:left w:val="nil"/>
              <w:bottom w:val="nil"/>
              <w:right w:val="nil"/>
            </w:tcBorders>
            <w:tcMar>
              <w:top w:w="15" w:type="dxa"/>
              <w:left w:w="15" w:type="dxa"/>
              <w:right w:w="15" w:type="dxa"/>
            </w:tcMar>
            <w:vAlign w:val="bottom"/>
          </w:tcPr>
          <w:p w14:paraId="30DCCCAD" w14:textId="5B06094E" w:rsidR="4AAB4765" w:rsidRDefault="4AAB4765" w:rsidP="4AAB4765">
            <w:pPr>
              <w:rPr>
                <w:sz w:val="24"/>
                <w:szCs w:val="24"/>
              </w:rPr>
            </w:pPr>
          </w:p>
        </w:tc>
        <w:tc>
          <w:tcPr>
            <w:tcW w:w="1502" w:type="dxa"/>
            <w:gridSpan w:val="3"/>
            <w:tcBorders>
              <w:top w:val="nil"/>
              <w:left w:val="nil"/>
              <w:bottom w:val="nil"/>
              <w:right w:val="nil"/>
            </w:tcBorders>
            <w:tcMar>
              <w:top w:w="15" w:type="dxa"/>
              <w:left w:w="15" w:type="dxa"/>
              <w:right w:w="15" w:type="dxa"/>
            </w:tcMar>
            <w:vAlign w:val="bottom"/>
          </w:tcPr>
          <w:p w14:paraId="36AF6883" w14:textId="77777777" w:rsidR="4AAB4765" w:rsidRDefault="4AAB4765" w:rsidP="4AAB4765">
            <w:pPr>
              <w:rPr>
                <w:sz w:val="24"/>
                <w:szCs w:val="24"/>
              </w:rPr>
            </w:pPr>
          </w:p>
        </w:tc>
        <w:tc>
          <w:tcPr>
            <w:tcW w:w="751" w:type="dxa"/>
            <w:gridSpan w:val="2"/>
            <w:tcBorders>
              <w:top w:val="nil"/>
              <w:left w:val="nil"/>
              <w:bottom w:val="nil"/>
              <w:right w:val="nil"/>
            </w:tcBorders>
            <w:tcMar>
              <w:top w:w="15" w:type="dxa"/>
              <w:left w:w="15" w:type="dxa"/>
              <w:right w:w="15" w:type="dxa"/>
            </w:tcMar>
            <w:vAlign w:val="bottom"/>
          </w:tcPr>
          <w:p w14:paraId="5F5F67B3" w14:textId="77777777" w:rsidR="4AAB4765" w:rsidRDefault="4AAB4765" w:rsidP="4AAB4765">
            <w:pPr>
              <w:rPr>
                <w:sz w:val="24"/>
                <w:szCs w:val="24"/>
              </w:rPr>
            </w:pPr>
          </w:p>
          <w:p w14:paraId="07615238" w14:textId="77777777" w:rsidR="00701D37" w:rsidRDefault="00701D37" w:rsidP="4AAB4765">
            <w:pPr>
              <w:rPr>
                <w:sz w:val="24"/>
                <w:szCs w:val="24"/>
              </w:rPr>
            </w:pPr>
          </w:p>
          <w:p w14:paraId="68666D9C" w14:textId="77777777" w:rsidR="00701D37" w:rsidRDefault="00701D37" w:rsidP="4AAB4765">
            <w:pPr>
              <w:rPr>
                <w:sz w:val="24"/>
                <w:szCs w:val="24"/>
              </w:rPr>
            </w:pPr>
          </w:p>
          <w:p w14:paraId="47281C72" w14:textId="77777777" w:rsidR="00701D37" w:rsidRDefault="00701D37" w:rsidP="4AAB4765">
            <w:pPr>
              <w:rPr>
                <w:sz w:val="24"/>
                <w:szCs w:val="24"/>
              </w:rPr>
            </w:pPr>
          </w:p>
          <w:p w14:paraId="54C529ED" w14:textId="3C87F754" w:rsidR="00701D37" w:rsidRDefault="00701D37" w:rsidP="4AAB4765">
            <w:pPr>
              <w:rPr>
                <w:sz w:val="24"/>
                <w:szCs w:val="24"/>
              </w:rPr>
            </w:pPr>
          </w:p>
        </w:tc>
        <w:tc>
          <w:tcPr>
            <w:tcW w:w="822" w:type="dxa"/>
            <w:tcBorders>
              <w:top w:val="nil"/>
              <w:left w:val="nil"/>
              <w:bottom w:val="nil"/>
              <w:right w:val="nil"/>
            </w:tcBorders>
            <w:tcMar>
              <w:top w:w="15" w:type="dxa"/>
              <w:left w:w="15" w:type="dxa"/>
              <w:right w:w="15" w:type="dxa"/>
            </w:tcMar>
            <w:vAlign w:val="bottom"/>
          </w:tcPr>
          <w:p w14:paraId="1C0157D6" w14:textId="77777777" w:rsidR="4AAB4765" w:rsidRDefault="4AAB4765" w:rsidP="4AAB4765">
            <w:pPr>
              <w:rPr>
                <w:sz w:val="24"/>
                <w:szCs w:val="24"/>
              </w:rPr>
            </w:pPr>
          </w:p>
        </w:tc>
      </w:tr>
      <w:tr w:rsidR="4AAB4765" w14:paraId="3691E7B2" w14:textId="77777777" w:rsidTr="00F1326E">
        <w:trPr>
          <w:trHeight w:val="420"/>
        </w:trPr>
        <w:tc>
          <w:tcPr>
            <w:tcW w:w="751" w:type="dxa"/>
            <w:tcBorders>
              <w:top w:val="nil"/>
              <w:left w:val="nil"/>
              <w:bottom w:val="nil"/>
              <w:right w:val="nil"/>
            </w:tcBorders>
            <w:tcMar>
              <w:top w:w="15" w:type="dxa"/>
              <w:left w:w="15" w:type="dxa"/>
              <w:right w:w="15" w:type="dxa"/>
            </w:tcMar>
            <w:vAlign w:val="bottom"/>
          </w:tcPr>
          <w:p w14:paraId="526770CE" w14:textId="77777777" w:rsidR="4AAB4765" w:rsidRDefault="4AAB4765" w:rsidP="4AAB4765">
            <w:pPr>
              <w:rPr>
                <w:rFonts w:ascii="Calibri" w:eastAsia="Calibri" w:hAnsi="Calibri" w:cs="Calibri"/>
                <w:b/>
                <w:bCs/>
                <w:color w:val="000000" w:themeColor="text1"/>
                <w:sz w:val="24"/>
                <w:szCs w:val="24"/>
              </w:rPr>
            </w:pPr>
          </w:p>
        </w:tc>
        <w:tc>
          <w:tcPr>
            <w:tcW w:w="1502" w:type="dxa"/>
            <w:gridSpan w:val="4"/>
            <w:tcBorders>
              <w:top w:val="nil"/>
              <w:left w:val="nil"/>
              <w:bottom w:val="nil"/>
              <w:right w:val="nil"/>
            </w:tcBorders>
            <w:tcMar>
              <w:top w:w="15" w:type="dxa"/>
              <w:left w:w="15" w:type="dxa"/>
              <w:right w:w="15" w:type="dxa"/>
            </w:tcMar>
            <w:vAlign w:val="bottom"/>
          </w:tcPr>
          <w:p w14:paraId="7CBEED82" w14:textId="77777777" w:rsidR="4AAB4765" w:rsidRDefault="4AAB4765" w:rsidP="4AAB4765">
            <w:pPr>
              <w:rPr>
                <w:rFonts w:ascii="Calibri" w:eastAsia="Calibri" w:hAnsi="Calibri" w:cs="Calibri"/>
                <w:color w:val="000000" w:themeColor="text1"/>
                <w:sz w:val="24"/>
                <w:szCs w:val="24"/>
              </w:rPr>
            </w:pPr>
          </w:p>
        </w:tc>
        <w:tc>
          <w:tcPr>
            <w:tcW w:w="752" w:type="dxa"/>
            <w:gridSpan w:val="2"/>
            <w:tcBorders>
              <w:top w:val="nil"/>
              <w:left w:val="nil"/>
              <w:bottom w:val="nil"/>
              <w:right w:val="nil"/>
            </w:tcBorders>
            <w:tcMar>
              <w:top w:w="15" w:type="dxa"/>
              <w:left w:w="15" w:type="dxa"/>
              <w:right w:w="15" w:type="dxa"/>
            </w:tcMar>
            <w:vAlign w:val="bottom"/>
          </w:tcPr>
          <w:p w14:paraId="6E36661F" w14:textId="77777777" w:rsidR="4AAB4765" w:rsidRDefault="4AAB4765" w:rsidP="4AAB4765">
            <w:pPr>
              <w:rPr>
                <w:sz w:val="24"/>
                <w:szCs w:val="24"/>
              </w:rPr>
            </w:pPr>
          </w:p>
        </w:tc>
        <w:tc>
          <w:tcPr>
            <w:tcW w:w="751" w:type="dxa"/>
            <w:tcBorders>
              <w:top w:val="nil"/>
              <w:left w:val="nil"/>
              <w:bottom w:val="nil"/>
              <w:right w:val="nil"/>
            </w:tcBorders>
            <w:tcMar>
              <w:top w:w="15" w:type="dxa"/>
              <w:left w:w="15" w:type="dxa"/>
              <w:right w:w="15" w:type="dxa"/>
            </w:tcMar>
            <w:vAlign w:val="bottom"/>
          </w:tcPr>
          <w:p w14:paraId="38645DC7" w14:textId="77777777" w:rsidR="4AAB4765" w:rsidRDefault="4AAB4765" w:rsidP="4AAB4765">
            <w:pPr>
              <w:rPr>
                <w:rFonts w:ascii="Calibri" w:eastAsia="Calibri" w:hAnsi="Calibri" w:cs="Calibri"/>
                <w:b/>
                <w:bCs/>
                <w:color w:val="000000" w:themeColor="text1"/>
                <w:sz w:val="24"/>
                <w:szCs w:val="24"/>
              </w:rPr>
            </w:pPr>
          </w:p>
        </w:tc>
        <w:tc>
          <w:tcPr>
            <w:tcW w:w="654" w:type="dxa"/>
            <w:tcBorders>
              <w:top w:val="nil"/>
              <w:left w:val="nil"/>
              <w:bottom w:val="nil"/>
              <w:right w:val="nil"/>
            </w:tcBorders>
            <w:tcMar>
              <w:top w:w="15" w:type="dxa"/>
              <w:left w:w="15" w:type="dxa"/>
              <w:right w:w="15" w:type="dxa"/>
            </w:tcMar>
            <w:vAlign w:val="bottom"/>
          </w:tcPr>
          <w:p w14:paraId="135E58C4" w14:textId="77777777" w:rsidR="4AAB4765" w:rsidRDefault="4AAB4765" w:rsidP="4AAB4765">
            <w:pPr>
              <w:rPr>
                <w:sz w:val="24"/>
                <w:szCs w:val="24"/>
              </w:rPr>
            </w:pPr>
          </w:p>
        </w:tc>
        <w:tc>
          <w:tcPr>
            <w:tcW w:w="1602" w:type="dxa"/>
            <w:gridSpan w:val="3"/>
            <w:tcBorders>
              <w:top w:val="nil"/>
              <w:left w:val="nil"/>
              <w:bottom w:val="nil"/>
              <w:right w:val="nil"/>
            </w:tcBorders>
            <w:tcMar>
              <w:top w:w="15" w:type="dxa"/>
              <w:left w:w="15" w:type="dxa"/>
              <w:right w:w="15" w:type="dxa"/>
            </w:tcMar>
            <w:vAlign w:val="bottom"/>
          </w:tcPr>
          <w:p w14:paraId="62EBF9A1" w14:textId="77777777" w:rsidR="4AAB4765" w:rsidRDefault="4AAB4765" w:rsidP="4AAB4765">
            <w:pPr>
              <w:rPr>
                <w:rFonts w:ascii="Calibri" w:eastAsia="Calibri" w:hAnsi="Calibri" w:cs="Calibri"/>
                <w:color w:val="000000" w:themeColor="text1"/>
                <w:sz w:val="24"/>
                <w:szCs w:val="24"/>
              </w:rPr>
            </w:pPr>
          </w:p>
        </w:tc>
        <w:tc>
          <w:tcPr>
            <w:tcW w:w="751" w:type="dxa"/>
            <w:gridSpan w:val="2"/>
            <w:tcBorders>
              <w:top w:val="nil"/>
              <w:left w:val="nil"/>
              <w:bottom w:val="nil"/>
              <w:right w:val="nil"/>
            </w:tcBorders>
            <w:tcMar>
              <w:top w:w="15" w:type="dxa"/>
              <w:left w:w="15" w:type="dxa"/>
              <w:right w:w="15" w:type="dxa"/>
            </w:tcMar>
            <w:vAlign w:val="bottom"/>
          </w:tcPr>
          <w:p w14:paraId="0C6C2CD5" w14:textId="77777777" w:rsidR="4AAB4765" w:rsidRDefault="4AAB4765" w:rsidP="4AAB4765">
            <w:pPr>
              <w:rPr>
                <w:sz w:val="24"/>
                <w:szCs w:val="24"/>
              </w:rPr>
            </w:pPr>
          </w:p>
        </w:tc>
        <w:tc>
          <w:tcPr>
            <w:tcW w:w="751" w:type="dxa"/>
            <w:tcBorders>
              <w:top w:val="nil"/>
              <w:left w:val="nil"/>
              <w:bottom w:val="nil"/>
              <w:right w:val="nil"/>
            </w:tcBorders>
            <w:tcMar>
              <w:top w:w="15" w:type="dxa"/>
              <w:left w:w="15" w:type="dxa"/>
              <w:right w:w="15" w:type="dxa"/>
            </w:tcMar>
            <w:vAlign w:val="bottom"/>
          </w:tcPr>
          <w:p w14:paraId="709E88E4" w14:textId="77777777" w:rsidR="4AAB4765" w:rsidRDefault="4AAB4765" w:rsidP="4AAB4765">
            <w:pPr>
              <w:rPr>
                <w:rFonts w:ascii="Calibri" w:eastAsia="Calibri" w:hAnsi="Calibri" w:cs="Calibri"/>
                <w:b/>
                <w:bCs/>
                <w:color w:val="000000" w:themeColor="text1"/>
                <w:sz w:val="24"/>
                <w:szCs w:val="24"/>
              </w:rPr>
            </w:pPr>
          </w:p>
        </w:tc>
        <w:tc>
          <w:tcPr>
            <w:tcW w:w="1573" w:type="dxa"/>
            <w:gridSpan w:val="3"/>
            <w:tcBorders>
              <w:top w:val="nil"/>
              <w:left w:val="nil"/>
              <w:bottom w:val="nil"/>
              <w:right w:val="nil"/>
            </w:tcBorders>
            <w:tcMar>
              <w:top w:w="15" w:type="dxa"/>
              <w:left w:w="15" w:type="dxa"/>
              <w:right w:w="15" w:type="dxa"/>
            </w:tcMar>
            <w:vAlign w:val="bottom"/>
          </w:tcPr>
          <w:p w14:paraId="508C98E9" w14:textId="77777777" w:rsidR="4AAB4765" w:rsidRDefault="4AAB4765" w:rsidP="4AAB4765">
            <w:pPr>
              <w:jc w:val="center"/>
              <w:rPr>
                <w:rFonts w:ascii="Calibri" w:eastAsia="Calibri" w:hAnsi="Calibri" w:cs="Calibri"/>
                <w:color w:val="000000" w:themeColor="text1"/>
                <w:sz w:val="24"/>
                <w:szCs w:val="24"/>
              </w:rPr>
            </w:pPr>
          </w:p>
        </w:tc>
      </w:tr>
      <w:tr w:rsidR="4AAB4765" w14:paraId="1A6801AC" w14:textId="77777777" w:rsidTr="00F1326E">
        <w:trPr>
          <w:trHeight w:val="465"/>
        </w:trPr>
        <w:tc>
          <w:tcPr>
            <w:tcW w:w="9087" w:type="dxa"/>
            <w:gridSpan w:val="18"/>
            <w:tcBorders>
              <w:top w:val="single" w:sz="4" w:space="0" w:color="auto"/>
              <w:left w:val="single" w:sz="4" w:space="0" w:color="auto"/>
              <w:bottom w:val="nil"/>
              <w:right w:val="nil"/>
            </w:tcBorders>
            <w:shd w:val="clear" w:color="auto" w:fill="4BACC6" w:themeFill="accent5"/>
            <w:tcMar>
              <w:top w:w="15" w:type="dxa"/>
              <w:left w:w="15" w:type="dxa"/>
              <w:right w:w="15" w:type="dxa"/>
            </w:tcMar>
            <w:vAlign w:val="bottom"/>
          </w:tcPr>
          <w:p w14:paraId="2ADA19D6" w14:textId="5CD83879" w:rsidR="00701D37" w:rsidRDefault="00701D37" w:rsidP="4AAB4765">
            <w:pPr>
              <w:jc w:val="center"/>
              <w:rPr>
                <w:noProof/>
              </w:rPr>
            </w:pPr>
          </w:p>
          <w:p w14:paraId="289DB58B" w14:textId="04EC25EC" w:rsidR="4AAB4765" w:rsidRDefault="4AAB4765" w:rsidP="4AAB4765">
            <w:pPr>
              <w:jc w:val="center"/>
            </w:pPr>
            <w:r w:rsidRPr="4AAB4765">
              <w:rPr>
                <w:rFonts w:ascii="Calibri" w:eastAsia="Calibri" w:hAnsi="Calibri" w:cs="Calibri"/>
                <w:b/>
                <w:bCs/>
                <w:sz w:val="36"/>
                <w:szCs w:val="36"/>
              </w:rPr>
              <w:t>Internal Project Team</w:t>
            </w:r>
          </w:p>
        </w:tc>
      </w:tr>
      <w:tr w:rsidR="4AAB4765" w14:paraId="55F2E946" w14:textId="77777777" w:rsidTr="00F1326E">
        <w:trPr>
          <w:trHeight w:val="465"/>
        </w:trPr>
        <w:tc>
          <w:tcPr>
            <w:tcW w:w="3005" w:type="dxa"/>
            <w:gridSpan w:val="7"/>
            <w:tcBorders>
              <w:top w:val="nil"/>
              <w:left w:val="single" w:sz="4" w:space="0" w:color="auto"/>
              <w:bottom w:val="single" w:sz="4" w:space="0" w:color="auto"/>
              <w:right w:val="nil"/>
            </w:tcBorders>
            <w:shd w:val="clear" w:color="auto" w:fill="4BACC6" w:themeFill="accent5"/>
            <w:tcMar>
              <w:top w:w="15" w:type="dxa"/>
              <w:left w:w="15" w:type="dxa"/>
              <w:right w:w="15" w:type="dxa"/>
            </w:tcMar>
            <w:vAlign w:val="bottom"/>
          </w:tcPr>
          <w:p w14:paraId="0D909AED" w14:textId="77777777" w:rsidR="4AAB4765" w:rsidRDefault="4AAB4765" w:rsidP="4AAB4765">
            <w:r w:rsidRPr="4AAB4765">
              <w:rPr>
                <w:rFonts w:ascii="Calibri" w:eastAsia="Calibri" w:hAnsi="Calibri" w:cs="Calibri"/>
                <w:color w:val="000000" w:themeColor="text1"/>
                <w:sz w:val="36"/>
                <w:szCs w:val="36"/>
              </w:rPr>
              <w:t>Name</w:t>
            </w:r>
          </w:p>
        </w:tc>
        <w:tc>
          <w:tcPr>
            <w:tcW w:w="3007" w:type="dxa"/>
            <w:gridSpan w:val="5"/>
            <w:tcBorders>
              <w:top w:val="nil"/>
              <w:left w:val="nil"/>
              <w:bottom w:val="single" w:sz="4" w:space="0" w:color="auto"/>
              <w:right w:val="nil"/>
            </w:tcBorders>
            <w:shd w:val="clear" w:color="auto" w:fill="4BACC6" w:themeFill="accent5"/>
            <w:tcMar>
              <w:top w:w="15" w:type="dxa"/>
              <w:left w:w="15" w:type="dxa"/>
              <w:right w:w="15" w:type="dxa"/>
            </w:tcMar>
            <w:vAlign w:val="bottom"/>
          </w:tcPr>
          <w:p w14:paraId="779F8E76" w14:textId="77777777" w:rsidR="4AAB4765" w:rsidRDefault="4AAB4765"/>
        </w:tc>
        <w:tc>
          <w:tcPr>
            <w:tcW w:w="3075" w:type="dxa"/>
            <w:gridSpan w:val="6"/>
            <w:tcBorders>
              <w:top w:val="nil"/>
              <w:left w:val="nil"/>
              <w:bottom w:val="single" w:sz="4" w:space="0" w:color="auto"/>
              <w:right w:val="single" w:sz="4" w:space="0" w:color="000000" w:themeColor="text1"/>
            </w:tcBorders>
            <w:shd w:val="clear" w:color="auto" w:fill="4BACC6" w:themeFill="accent5"/>
            <w:tcMar>
              <w:top w:w="15" w:type="dxa"/>
              <w:left w:w="15" w:type="dxa"/>
              <w:right w:w="15" w:type="dxa"/>
            </w:tcMar>
            <w:vAlign w:val="bottom"/>
          </w:tcPr>
          <w:p w14:paraId="7810568A" w14:textId="77777777" w:rsidR="4AAB4765" w:rsidRDefault="4AAB4765" w:rsidP="4AAB4765">
            <w:pPr>
              <w:jc w:val="center"/>
            </w:pPr>
            <w:r w:rsidRPr="4AAB4765">
              <w:rPr>
                <w:rFonts w:ascii="Calibri" w:eastAsia="Calibri" w:hAnsi="Calibri" w:cs="Calibri"/>
                <w:color w:val="000000" w:themeColor="text1"/>
                <w:sz w:val="36"/>
                <w:szCs w:val="36"/>
              </w:rPr>
              <w:t>Role</w:t>
            </w:r>
          </w:p>
        </w:tc>
      </w:tr>
      <w:tr w:rsidR="4AAB4765" w14:paraId="2F5BE1DA" w14:textId="77777777" w:rsidTr="00F1326E">
        <w:trPr>
          <w:trHeight w:val="420"/>
        </w:trPr>
        <w:tc>
          <w:tcPr>
            <w:tcW w:w="6012" w:type="dxa"/>
            <w:gridSpan w:val="12"/>
            <w:tcBorders>
              <w:top w:val="single" w:sz="4" w:space="0" w:color="auto"/>
              <w:left w:val="single" w:sz="4" w:space="0" w:color="auto"/>
              <w:bottom w:val="single" w:sz="4" w:space="0" w:color="auto"/>
              <w:right w:val="nil"/>
            </w:tcBorders>
            <w:tcMar>
              <w:top w:w="15" w:type="dxa"/>
              <w:left w:w="15" w:type="dxa"/>
              <w:right w:w="15" w:type="dxa"/>
            </w:tcMar>
            <w:vAlign w:val="bottom"/>
          </w:tcPr>
          <w:p w14:paraId="2344D2B9" w14:textId="77777777" w:rsidR="4AAB4765" w:rsidRDefault="4AAB4765" w:rsidP="4AAB4765">
            <w:r w:rsidRPr="4AAB4765">
              <w:rPr>
                <w:rFonts w:ascii="Calibri" w:eastAsia="Calibri" w:hAnsi="Calibri" w:cs="Calibri"/>
                <w:color w:val="000000" w:themeColor="text1"/>
                <w:sz w:val="32"/>
                <w:szCs w:val="32"/>
              </w:rPr>
              <w:t>Morgan Baker</w:t>
            </w:r>
          </w:p>
        </w:tc>
        <w:tc>
          <w:tcPr>
            <w:tcW w:w="3075" w:type="dxa"/>
            <w:gridSpan w:val="6"/>
            <w:tcBorders>
              <w:top w:val="single" w:sz="4" w:space="0" w:color="auto"/>
              <w:left w:val="single" w:sz="4" w:space="0" w:color="auto"/>
              <w:bottom w:val="single" w:sz="4" w:space="0" w:color="auto"/>
              <w:right w:val="single" w:sz="4" w:space="0" w:color="000000" w:themeColor="text1"/>
            </w:tcBorders>
            <w:tcMar>
              <w:top w:w="15" w:type="dxa"/>
              <w:left w:w="15" w:type="dxa"/>
              <w:right w:w="15" w:type="dxa"/>
            </w:tcMar>
            <w:vAlign w:val="bottom"/>
          </w:tcPr>
          <w:p w14:paraId="6DBE0813" w14:textId="77777777" w:rsidR="4AAB4765" w:rsidRDefault="4AAB4765" w:rsidP="4AAB4765">
            <w:pPr>
              <w:jc w:val="center"/>
            </w:pPr>
            <w:r w:rsidRPr="4AAB4765">
              <w:rPr>
                <w:rFonts w:ascii="Calibri" w:eastAsia="Calibri" w:hAnsi="Calibri" w:cs="Calibri"/>
                <w:color w:val="000000" w:themeColor="text1"/>
                <w:sz w:val="32"/>
                <w:szCs w:val="32"/>
              </w:rPr>
              <w:t>Champion</w:t>
            </w:r>
          </w:p>
        </w:tc>
      </w:tr>
      <w:tr w:rsidR="4AAB4765" w14:paraId="61B862CE" w14:textId="77777777" w:rsidTr="00F1326E">
        <w:trPr>
          <w:trHeight w:val="420"/>
        </w:trPr>
        <w:tc>
          <w:tcPr>
            <w:tcW w:w="6012" w:type="dxa"/>
            <w:gridSpan w:val="12"/>
            <w:tcBorders>
              <w:top w:val="single" w:sz="4" w:space="0" w:color="auto"/>
              <w:left w:val="single" w:sz="4" w:space="0" w:color="auto"/>
              <w:bottom w:val="single" w:sz="4" w:space="0" w:color="auto"/>
              <w:right w:val="nil"/>
            </w:tcBorders>
            <w:tcMar>
              <w:top w:w="15" w:type="dxa"/>
              <w:left w:w="15" w:type="dxa"/>
              <w:right w:w="15" w:type="dxa"/>
            </w:tcMar>
            <w:vAlign w:val="bottom"/>
          </w:tcPr>
          <w:p w14:paraId="4A2FDB94" w14:textId="77777777" w:rsidR="4AAB4765" w:rsidRDefault="4AAB4765" w:rsidP="4AAB4765">
            <w:proofErr w:type="spellStart"/>
            <w:r w:rsidRPr="4AAB4765">
              <w:rPr>
                <w:rFonts w:ascii="Calibri" w:eastAsia="Calibri" w:hAnsi="Calibri" w:cs="Calibri"/>
                <w:color w:val="000000" w:themeColor="text1"/>
                <w:sz w:val="32"/>
                <w:szCs w:val="32"/>
              </w:rPr>
              <w:t>Steffan</w:t>
            </w:r>
            <w:proofErr w:type="spellEnd"/>
            <w:r w:rsidRPr="4AAB4765">
              <w:rPr>
                <w:rFonts w:ascii="Calibri" w:eastAsia="Calibri" w:hAnsi="Calibri" w:cs="Calibri"/>
                <w:color w:val="000000" w:themeColor="text1"/>
                <w:sz w:val="32"/>
                <w:szCs w:val="32"/>
              </w:rPr>
              <w:t xml:space="preserve"> Richard</w:t>
            </w:r>
          </w:p>
        </w:tc>
        <w:tc>
          <w:tcPr>
            <w:tcW w:w="3075" w:type="dxa"/>
            <w:gridSpan w:val="6"/>
            <w:tcBorders>
              <w:top w:val="single" w:sz="4" w:space="0" w:color="auto"/>
              <w:left w:val="single" w:sz="4" w:space="0" w:color="auto"/>
              <w:bottom w:val="single" w:sz="4" w:space="0" w:color="auto"/>
              <w:right w:val="single" w:sz="4" w:space="0" w:color="000000" w:themeColor="text1"/>
            </w:tcBorders>
            <w:tcMar>
              <w:top w:w="15" w:type="dxa"/>
              <w:left w:w="15" w:type="dxa"/>
              <w:right w:w="15" w:type="dxa"/>
            </w:tcMar>
            <w:vAlign w:val="bottom"/>
          </w:tcPr>
          <w:p w14:paraId="4BD602BE" w14:textId="77777777" w:rsidR="4AAB4765" w:rsidRDefault="4AAB4765" w:rsidP="4AAB4765">
            <w:pPr>
              <w:jc w:val="center"/>
            </w:pPr>
            <w:r w:rsidRPr="4AAB4765">
              <w:rPr>
                <w:rFonts w:ascii="Calibri" w:eastAsia="Calibri" w:hAnsi="Calibri" w:cs="Calibri"/>
                <w:color w:val="000000" w:themeColor="text1"/>
                <w:sz w:val="32"/>
                <w:szCs w:val="32"/>
              </w:rPr>
              <w:t>Manager</w:t>
            </w:r>
          </w:p>
        </w:tc>
      </w:tr>
      <w:tr w:rsidR="4AAB4765" w14:paraId="6B25CA50" w14:textId="77777777" w:rsidTr="00F1326E">
        <w:trPr>
          <w:trHeight w:val="420"/>
        </w:trPr>
        <w:tc>
          <w:tcPr>
            <w:tcW w:w="6012" w:type="dxa"/>
            <w:gridSpan w:val="12"/>
            <w:tcBorders>
              <w:top w:val="single" w:sz="4" w:space="0" w:color="auto"/>
              <w:left w:val="single" w:sz="4" w:space="0" w:color="auto"/>
              <w:bottom w:val="single" w:sz="4" w:space="0" w:color="auto"/>
              <w:right w:val="nil"/>
            </w:tcBorders>
            <w:tcMar>
              <w:top w:w="15" w:type="dxa"/>
              <w:left w:w="15" w:type="dxa"/>
              <w:right w:w="15" w:type="dxa"/>
            </w:tcMar>
            <w:vAlign w:val="bottom"/>
          </w:tcPr>
          <w:p w14:paraId="283BE729" w14:textId="77777777" w:rsidR="4AAB4765" w:rsidRDefault="4AAB4765" w:rsidP="4AAB4765">
            <w:r w:rsidRPr="4AAB4765">
              <w:rPr>
                <w:rFonts w:ascii="Calibri" w:eastAsia="Calibri" w:hAnsi="Calibri" w:cs="Calibri"/>
                <w:color w:val="000000" w:themeColor="text1"/>
                <w:sz w:val="32"/>
                <w:szCs w:val="32"/>
              </w:rPr>
              <w:t>Carl Tucker</w:t>
            </w:r>
          </w:p>
        </w:tc>
        <w:tc>
          <w:tcPr>
            <w:tcW w:w="3075" w:type="dxa"/>
            <w:gridSpan w:val="6"/>
            <w:tcBorders>
              <w:top w:val="single" w:sz="4" w:space="0" w:color="auto"/>
              <w:left w:val="single" w:sz="4" w:space="0" w:color="auto"/>
              <w:bottom w:val="single" w:sz="4" w:space="0" w:color="auto"/>
              <w:right w:val="single" w:sz="4" w:space="0" w:color="000000" w:themeColor="text1"/>
            </w:tcBorders>
            <w:tcMar>
              <w:top w:w="15" w:type="dxa"/>
              <w:left w:w="15" w:type="dxa"/>
              <w:right w:w="15" w:type="dxa"/>
            </w:tcMar>
            <w:vAlign w:val="bottom"/>
          </w:tcPr>
          <w:p w14:paraId="2131F9B3" w14:textId="77777777" w:rsidR="4AAB4765" w:rsidRDefault="4AAB4765" w:rsidP="4AAB4765">
            <w:pPr>
              <w:jc w:val="center"/>
            </w:pPr>
            <w:r w:rsidRPr="4AAB4765">
              <w:rPr>
                <w:rFonts w:ascii="Calibri" w:eastAsia="Calibri" w:hAnsi="Calibri" w:cs="Calibri"/>
                <w:color w:val="000000" w:themeColor="text1"/>
                <w:sz w:val="32"/>
                <w:szCs w:val="32"/>
              </w:rPr>
              <w:t>Part/Supplier</w:t>
            </w:r>
          </w:p>
        </w:tc>
      </w:tr>
      <w:tr w:rsidR="4AAB4765" w14:paraId="4FDEF062" w14:textId="77777777" w:rsidTr="00F1326E">
        <w:trPr>
          <w:trHeight w:val="420"/>
        </w:trPr>
        <w:tc>
          <w:tcPr>
            <w:tcW w:w="6012" w:type="dxa"/>
            <w:gridSpan w:val="12"/>
            <w:tcBorders>
              <w:top w:val="single" w:sz="4" w:space="0" w:color="auto"/>
              <w:left w:val="single" w:sz="4" w:space="0" w:color="auto"/>
              <w:bottom w:val="single" w:sz="4" w:space="0" w:color="auto"/>
              <w:right w:val="nil"/>
            </w:tcBorders>
            <w:tcMar>
              <w:top w:w="15" w:type="dxa"/>
              <w:left w:w="15" w:type="dxa"/>
              <w:right w:w="15" w:type="dxa"/>
            </w:tcMar>
            <w:vAlign w:val="bottom"/>
          </w:tcPr>
          <w:p w14:paraId="328A5B79" w14:textId="77777777" w:rsidR="4AAB4765" w:rsidRDefault="4AAB4765" w:rsidP="4AAB4765">
            <w:r w:rsidRPr="4AAB4765">
              <w:rPr>
                <w:rFonts w:ascii="Calibri" w:eastAsia="Calibri" w:hAnsi="Calibri" w:cs="Calibri"/>
                <w:color w:val="000000" w:themeColor="text1"/>
                <w:sz w:val="32"/>
                <w:szCs w:val="32"/>
              </w:rPr>
              <w:t>Dai Davies</w:t>
            </w:r>
          </w:p>
        </w:tc>
        <w:tc>
          <w:tcPr>
            <w:tcW w:w="3075" w:type="dxa"/>
            <w:gridSpan w:val="6"/>
            <w:tcBorders>
              <w:top w:val="single" w:sz="4" w:space="0" w:color="auto"/>
              <w:left w:val="single" w:sz="4" w:space="0" w:color="auto"/>
              <w:bottom w:val="single" w:sz="4" w:space="0" w:color="auto"/>
              <w:right w:val="single" w:sz="4" w:space="0" w:color="000000" w:themeColor="text1"/>
            </w:tcBorders>
            <w:tcMar>
              <w:top w:w="15" w:type="dxa"/>
              <w:left w:w="15" w:type="dxa"/>
              <w:right w:w="15" w:type="dxa"/>
            </w:tcMar>
            <w:vAlign w:val="bottom"/>
          </w:tcPr>
          <w:p w14:paraId="377AC80E" w14:textId="77777777" w:rsidR="4AAB4765" w:rsidRDefault="4AAB4765" w:rsidP="4AAB4765">
            <w:pPr>
              <w:jc w:val="center"/>
            </w:pPr>
            <w:r w:rsidRPr="4AAB4765">
              <w:rPr>
                <w:rFonts w:ascii="Calibri" w:eastAsia="Calibri" w:hAnsi="Calibri" w:cs="Calibri"/>
                <w:color w:val="000000" w:themeColor="text1"/>
                <w:sz w:val="32"/>
                <w:szCs w:val="32"/>
              </w:rPr>
              <w:t>Operator</w:t>
            </w:r>
          </w:p>
        </w:tc>
      </w:tr>
      <w:tr w:rsidR="4AAB4765" w14:paraId="1CB1B798" w14:textId="77777777" w:rsidTr="00F1326E">
        <w:trPr>
          <w:trHeight w:val="420"/>
        </w:trPr>
        <w:tc>
          <w:tcPr>
            <w:tcW w:w="6012" w:type="dxa"/>
            <w:gridSpan w:val="12"/>
            <w:tcBorders>
              <w:top w:val="single" w:sz="4" w:space="0" w:color="auto"/>
              <w:left w:val="single" w:sz="4" w:space="0" w:color="auto"/>
              <w:bottom w:val="single" w:sz="4" w:space="0" w:color="auto"/>
              <w:right w:val="nil"/>
            </w:tcBorders>
            <w:tcMar>
              <w:top w:w="15" w:type="dxa"/>
              <w:left w:w="15" w:type="dxa"/>
              <w:right w:w="15" w:type="dxa"/>
            </w:tcMar>
            <w:vAlign w:val="bottom"/>
          </w:tcPr>
          <w:p w14:paraId="4C613E90" w14:textId="77777777" w:rsidR="4AAB4765" w:rsidRDefault="4AAB4765" w:rsidP="4AAB4765">
            <w:r w:rsidRPr="4AAB4765">
              <w:rPr>
                <w:rFonts w:ascii="Calibri" w:eastAsia="Calibri" w:hAnsi="Calibri" w:cs="Calibri"/>
                <w:color w:val="000000" w:themeColor="text1"/>
                <w:sz w:val="32"/>
                <w:szCs w:val="32"/>
              </w:rPr>
              <w:t>Tudor Jones</w:t>
            </w:r>
          </w:p>
        </w:tc>
        <w:tc>
          <w:tcPr>
            <w:tcW w:w="3075" w:type="dxa"/>
            <w:gridSpan w:val="6"/>
            <w:tcBorders>
              <w:top w:val="single" w:sz="4" w:space="0" w:color="auto"/>
              <w:left w:val="single" w:sz="4" w:space="0" w:color="auto"/>
              <w:bottom w:val="single" w:sz="4" w:space="0" w:color="auto"/>
              <w:right w:val="single" w:sz="4" w:space="0" w:color="000000" w:themeColor="text1"/>
            </w:tcBorders>
            <w:tcMar>
              <w:top w:w="15" w:type="dxa"/>
              <w:left w:w="15" w:type="dxa"/>
              <w:right w:w="15" w:type="dxa"/>
            </w:tcMar>
            <w:vAlign w:val="bottom"/>
          </w:tcPr>
          <w:p w14:paraId="60C2B9DF" w14:textId="77777777" w:rsidR="4AAB4765" w:rsidRDefault="4AAB4765" w:rsidP="4AAB4765">
            <w:pPr>
              <w:jc w:val="center"/>
            </w:pPr>
            <w:r w:rsidRPr="4AAB4765">
              <w:rPr>
                <w:rFonts w:ascii="Calibri" w:eastAsia="Calibri" w:hAnsi="Calibri" w:cs="Calibri"/>
                <w:color w:val="000000" w:themeColor="text1"/>
                <w:sz w:val="32"/>
                <w:szCs w:val="32"/>
              </w:rPr>
              <w:t>Quality</w:t>
            </w:r>
          </w:p>
        </w:tc>
      </w:tr>
    </w:tbl>
    <w:p w14:paraId="7818863E" w14:textId="1A32D673" w:rsidR="4AAB4765" w:rsidRDefault="4AAB4765" w:rsidP="4AAB4765"/>
    <w:p w14:paraId="2B59BA24" w14:textId="4E2148BF" w:rsidR="00185FAD" w:rsidRDefault="00185FAD" w:rsidP="4AAB4765"/>
    <w:p w14:paraId="6DF09B3B" w14:textId="77777777" w:rsidR="00185FAD" w:rsidRDefault="00185FAD" w:rsidP="4AAB4765"/>
    <w:tbl>
      <w:tblPr>
        <w:tblStyle w:val="GridTable5Dark-Accent5"/>
        <w:tblW w:w="0" w:type="auto"/>
        <w:tblLayout w:type="fixed"/>
        <w:tblLook w:val="06A0" w:firstRow="1" w:lastRow="0" w:firstColumn="1" w:lastColumn="0" w:noHBand="1" w:noVBand="1"/>
      </w:tblPr>
      <w:tblGrid>
        <w:gridCol w:w="1288"/>
        <w:gridCol w:w="1288"/>
        <w:gridCol w:w="1288"/>
        <w:gridCol w:w="1288"/>
        <w:gridCol w:w="1288"/>
        <w:gridCol w:w="1288"/>
        <w:gridCol w:w="1288"/>
      </w:tblGrid>
      <w:tr w:rsidR="4AAB4765" w14:paraId="08F79143" w14:textId="77777777" w:rsidTr="00701D37">
        <w:trPr>
          <w:cnfStyle w:val="100000000000" w:firstRow="1" w:lastRow="0" w:firstColumn="0" w:lastColumn="0" w:oddVBand="0" w:evenVBand="0" w:oddHBand="0" w:evenHBand="0" w:firstRowFirstColumn="0" w:firstRowLastColumn="0" w:lastRowFirstColumn="0" w:lastRowLastColumn="0"/>
          <w:trHeight w:val="465"/>
        </w:trPr>
        <w:tc>
          <w:tcPr>
            <w:cnfStyle w:val="001000000000" w:firstRow="0" w:lastRow="0" w:firstColumn="1" w:lastColumn="0" w:oddVBand="0" w:evenVBand="0" w:oddHBand="0" w:evenHBand="0" w:firstRowFirstColumn="0" w:firstRowLastColumn="0" w:lastRowFirstColumn="0" w:lastRowLastColumn="0"/>
            <w:tcW w:w="9016" w:type="dxa"/>
            <w:gridSpan w:val="7"/>
          </w:tcPr>
          <w:p w14:paraId="781F57FF" w14:textId="77777777" w:rsidR="4AAB4765" w:rsidRPr="00701D37" w:rsidRDefault="4AAB4765" w:rsidP="4AAB4765">
            <w:pPr>
              <w:jc w:val="center"/>
              <w:rPr>
                <w:rFonts w:ascii="Calibri" w:eastAsia="Calibri" w:hAnsi="Calibri" w:cs="Calibri"/>
                <w:b w:val="0"/>
                <w:bCs w:val="0"/>
                <w:color w:val="auto"/>
                <w:sz w:val="24"/>
                <w:szCs w:val="24"/>
              </w:rPr>
            </w:pPr>
            <w:r w:rsidRPr="00701D37">
              <w:rPr>
                <w:rFonts w:ascii="Calibri" w:eastAsia="Calibri" w:hAnsi="Calibri" w:cs="Calibri"/>
                <w:color w:val="auto"/>
                <w:sz w:val="24"/>
                <w:szCs w:val="24"/>
              </w:rPr>
              <w:t>Time/productivity Benefits Calculator</w:t>
            </w:r>
          </w:p>
        </w:tc>
      </w:tr>
      <w:tr w:rsidR="4AAB4765" w14:paraId="26D121D8" w14:textId="77777777" w:rsidTr="00701D37">
        <w:trPr>
          <w:trHeight w:val="465"/>
        </w:trPr>
        <w:tc>
          <w:tcPr>
            <w:cnfStyle w:val="001000000000" w:firstRow="0" w:lastRow="0" w:firstColumn="1" w:lastColumn="0" w:oddVBand="0" w:evenVBand="0" w:oddHBand="0" w:evenHBand="0" w:firstRowFirstColumn="0" w:firstRowLastColumn="0" w:lastRowFirstColumn="0" w:lastRowLastColumn="0"/>
            <w:tcW w:w="1288" w:type="dxa"/>
          </w:tcPr>
          <w:p w14:paraId="44F69B9A" w14:textId="77777777" w:rsidR="4AAB4765" w:rsidRDefault="4AAB4765" w:rsidP="4AAB4765">
            <w:pPr>
              <w:rPr>
                <w:sz w:val="24"/>
                <w:szCs w:val="24"/>
              </w:rPr>
            </w:pPr>
          </w:p>
        </w:tc>
        <w:tc>
          <w:tcPr>
            <w:tcW w:w="1288" w:type="dxa"/>
          </w:tcPr>
          <w:p w14:paraId="6BF8248C"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r w:rsidRPr="4AAB4765">
              <w:rPr>
                <w:rFonts w:ascii="Calibri" w:eastAsia="Calibri" w:hAnsi="Calibri" w:cs="Calibri"/>
                <w:sz w:val="24"/>
                <w:szCs w:val="24"/>
              </w:rPr>
              <w:t>Days</w:t>
            </w:r>
          </w:p>
        </w:tc>
        <w:tc>
          <w:tcPr>
            <w:tcW w:w="1288" w:type="dxa"/>
          </w:tcPr>
          <w:p w14:paraId="73939B7F"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r w:rsidRPr="4AAB4765">
              <w:rPr>
                <w:rFonts w:ascii="Calibri" w:eastAsia="Calibri" w:hAnsi="Calibri" w:cs="Calibri"/>
                <w:sz w:val="24"/>
                <w:szCs w:val="24"/>
              </w:rPr>
              <w:t>Weeks</w:t>
            </w:r>
          </w:p>
        </w:tc>
        <w:tc>
          <w:tcPr>
            <w:tcW w:w="1288" w:type="dxa"/>
          </w:tcPr>
          <w:p w14:paraId="5F07D11E" w14:textId="77777777" w:rsidR="4AAB4765" w:rsidRDefault="4AAB4765" w:rsidP="4AAB4765">
            <w:pPr>
              <w:cnfStyle w:val="000000000000" w:firstRow="0" w:lastRow="0" w:firstColumn="0" w:lastColumn="0" w:oddVBand="0" w:evenVBand="0" w:oddHBand="0" w:evenHBand="0" w:firstRowFirstColumn="0" w:firstRowLastColumn="0" w:lastRowFirstColumn="0" w:lastRowLastColumn="0"/>
              <w:rPr>
                <w:sz w:val="24"/>
                <w:szCs w:val="24"/>
              </w:rPr>
            </w:pPr>
          </w:p>
        </w:tc>
        <w:tc>
          <w:tcPr>
            <w:tcW w:w="1288" w:type="dxa"/>
          </w:tcPr>
          <w:p w14:paraId="0C81ED6D"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Months</w:t>
            </w:r>
          </w:p>
        </w:tc>
        <w:tc>
          <w:tcPr>
            <w:tcW w:w="1288" w:type="dxa"/>
          </w:tcPr>
          <w:p w14:paraId="41508A3C" w14:textId="77777777" w:rsidR="4AAB4765" w:rsidRDefault="4AAB4765" w:rsidP="4AAB4765">
            <w:pPr>
              <w:cnfStyle w:val="000000000000" w:firstRow="0" w:lastRow="0" w:firstColumn="0" w:lastColumn="0" w:oddVBand="0" w:evenVBand="0" w:oddHBand="0" w:evenHBand="0" w:firstRowFirstColumn="0" w:firstRowLastColumn="0" w:lastRowFirstColumn="0" w:lastRowLastColumn="0"/>
              <w:rPr>
                <w:sz w:val="24"/>
                <w:szCs w:val="24"/>
              </w:rPr>
            </w:pPr>
          </w:p>
        </w:tc>
        <w:tc>
          <w:tcPr>
            <w:tcW w:w="1288" w:type="dxa"/>
          </w:tcPr>
          <w:p w14:paraId="4607CBA6"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Years</w:t>
            </w:r>
          </w:p>
        </w:tc>
      </w:tr>
      <w:tr w:rsidR="4AAB4765" w14:paraId="26726761" w14:textId="77777777" w:rsidTr="00701D37">
        <w:trPr>
          <w:trHeight w:val="420"/>
        </w:trPr>
        <w:tc>
          <w:tcPr>
            <w:cnfStyle w:val="001000000000" w:firstRow="0" w:lastRow="0" w:firstColumn="1" w:lastColumn="0" w:oddVBand="0" w:evenVBand="0" w:oddHBand="0" w:evenHBand="0" w:firstRowFirstColumn="0" w:firstRowLastColumn="0" w:lastRowFirstColumn="0" w:lastRowLastColumn="0"/>
            <w:tcW w:w="1288" w:type="dxa"/>
          </w:tcPr>
          <w:p w14:paraId="44679D68" w14:textId="77777777" w:rsidR="4AAB4765" w:rsidRPr="00701D37" w:rsidRDefault="4AAB4765" w:rsidP="4AAB4765">
            <w:pPr>
              <w:rPr>
                <w:rFonts w:ascii="Calibri" w:eastAsia="Calibri" w:hAnsi="Calibri" w:cs="Calibri"/>
                <w:b w:val="0"/>
                <w:bCs w:val="0"/>
                <w:color w:val="auto"/>
                <w:sz w:val="20"/>
                <w:szCs w:val="20"/>
              </w:rPr>
            </w:pPr>
            <w:r w:rsidRPr="00701D37">
              <w:rPr>
                <w:rFonts w:ascii="Calibri" w:eastAsia="Calibri" w:hAnsi="Calibri" w:cs="Calibri"/>
                <w:color w:val="auto"/>
                <w:sz w:val="20"/>
                <w:szCs w:val="20"/>
              </w:rPr>
              <w:t>Operator Shift (Hours)</w:t>
            </w:r>
          </w:p>
        </w:tc>
        <w:tc>
          <w:tcPr>
            <w:tcW w:w="1288" w:type="dxa"/>
          </w:tcPr>
          <w:p w14:paraId="1124B933"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8.00</w:t>
            </w:r>
          </w:p>
        </w:tc>
        <w:tc>
          <w:tcPr>
            <w:tcW w:w="1288" w:type="dxa"/>
          </w:tcPr>
          <w:p w14:paraId="32FC6B95"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40.00</w:t>
            </w:r>
          </w:p>
        </w:tc>
        <w:tc>
          <w:tcPr>
            <w:tcW w:w="1288" w:type="dxa"/>
          </w:tcPr>
          <w:p w14:paraId="43D6B1D6" w14:textId="77777777" w:rsidR="4AAB4765" w:rsidRDefault="4AAB4765" w:rsidP="4AAB4765">
            <w:pPr>
              <w:cnfStyle w:val="000000000000" w:firstRow="0" w:lastRow="0" w:firstColumn="0" w:lastColumn="0" w:oddVBand="0" w:evenVBand="0" w:oddHBand="0" w:evenHBand="0" w:firstRowFirstColumn="0" w:firstRowLastColumn="0" w:lastRowFirstColumn="0" w:lastRowLastColumn="0"/>
              <w:rPr>
                <w:sz w:val="24"/>
                <w:szCs w:val="24"/>
              </w:rPr>
            </w:pPr>
          </w:p>
        </w:tc>
        <w:tc>
          <w:tcPr>
            <w:tcW w:w="2576" w:type="dxa"/>
            <w:gridSpan w:val="2"/>
          </w:tcPr>
          <w:p w14:paraId="39E3CB9D"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160.00</w:t>
            </w:r>
          </w:p>
        </w:tc>
        <w:tc>
          <w:tcPr>
            <w:tcW w:w="1288" w:type="dxa"/>
          </w:tcPr>
          <w:p w14:paraId="799867D8"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1920.00</w:t>
            </w:r>
          </w:p>
        </w:tc>
      </w:tr>
      <w:tr w:rsidR="4AAB4765" w14:paraId="6D9345C9" w14:textId="77777777" w:rsidTr="00701D37">
        <w:trPr>
          <w:trHeight w:val="420"/>
        </w:trPr>
        <w:tc>
          <w:tcPr>
            <w:cnfStyle w:val="001000000000" w:firstRow="0" w:lastRow="0" w:firstColumn="1" w:lastColumn="0" w:oddVBand="0" w:evenVBand="0" w:oddHBand="0" w:evenHBand="0" w:firstRowFirstColumn="0" w:firstRowLastColumn="0" w:lastRowFirstColumn="0" w:lastRowLastColumn="0"/>
            <w:tcW w:w="1288" w:type="dxa"/>
          </w:tcPr>
          <w:p w14:paraId="192BFFAB" w14:textId="77777777" w:rsidR="4AAB4765" w:rsidRPr="00701D37" w:rsidRDefault="4AAB4765" w:rsidP="4AAB4765">
            <w:pPr>
              <w:rPr>
                <w:rFonts w:ascii="Calibri" w:eastAsia="Calibri" w:hAnsi="Calibri" w:cs="Calibri"/>
                <w:b w:val="0"/>
                <w:bCs w:val="0"/>
                <w:color w:val="auto"/>
                <w:sz w:val="20"/>
                <w:szCs w:val="20"/>
              </w:rPr>
            </w:pPr>
            <w:r w:rsidRPr="00701D37">
              <w:rPr>
                <w:rFonts w:ascii="Calibri" w:eastAsia="Calibri" w:hAnsi="Calibri" w:cs="Calibri"/>
                <w:color w:val="auto"/>
                <w:sz w:val="20"/>
                <w:szCs w:val="20"/>
              </w:rPr>
              <w:t>Average time wasted for operator (Seconds)</w:t>
            </w:r>
          </w:p>
        </w:tc>
        <w:tc>
          <w:tcPr>
            <w:tcW w:w="1288" w:type="dxa"/>
          </w:tcPr>
          <w:p w14:paraId="43EA6B89"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315.00</w:t>
            </w:r>
          </w:p>
        </w:tc>
        <w:tc>
          <w:tcPr>
            <w:tcW w:w="1288" w:type="dxa"/>
          </w:tcPr>
          <w:p w14:paraId="3FD976A6"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1575.00</w:t>
            </w:r>
          </w:p>
        </w:tc>
        <w:tc>
          <w:tcPr>
            <w:tcW w:w="1288" w:type="dxa"/>
          </w:tcPr>
          <w:p w14:paraId="17DBC151"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2576" w:type="dxa"/>
            <w:gridSpan w:val="2"/>
          </w:tcPr>
          <w:p w14:paraId="7B3ACC87"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6300.00</w:t>
            </w:r>
          </w:p>
        </w:tc>
        <w:tc>
          <w:tcPr>
            <w:tcW w:w="1288" w:type="dxa"/>
          </w:tcPr>
          <w:p w14:paraId="6A4DB57C"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75600.00</w:t>
            </w:r>
          </w:p>
        </w:tc>
      </w:tr>
      <w:tr w:rsidR="4AAB4765" w14:paraId="1D68EB17" w14:textId="77777777" w:rsidTr="00701D37">
        <w:trPr>
          <w:trHeight w:val="420"/>
        </w:trPr>
        <w:tc>
          <w:tcPr>
            <w:cnfStyle w:val="001000000000" w:firstRow="0" w:lastRow="0" w:firstColumn="1" w:lastColumn="0" w:oddVBand="0" w:evenVBand="0" w:oddHBand="0" w:evenHBand="0" w:firstRowFirstColumn="0" w:firstRowLastColumn="0" w:lastRowFirstColumn="0" w:lastRowLastColumn="0"/>
            <w:tcW w:w="1288" w:type="dxa"/>
          </w:tcPr>
          <w:p w14:paraId="1F486161" w14:textId="77777777" w:rsidR="4AAB4765" w:rsidRDefault="4AAB4765" w:rsidP="4AAB4765">
            <w:pPr>
              <w:rPr>
                <w:rFonts w:ascii="Calibri" w:eastAsia="Calibri" w:hAnsi="Calibri" w:cs="Calibri"/>
                <w:b w:val="0"/>
                <w:bCs w:val="0"/>
                <w:color w:val="000000" w:themeColor="text1"/>
                <w:sz w:val="20"/>
                <w:szCs w:val="20"/>
              </w:rPr>
            </w:pPr>
            <w:r w:rsidRPr="4AAB4765">
              <w:rPr>
                <w:rFonts w:ascii="Calibri" w:eastAsia="Calibri" w:hAnsi="Calibri" w:cs="Calibri"/>
                <w:color w:val="000000" w:themeColor="text1"/>
                <w:sz w:val="20"/>
                <w:szCs w:val="20"/>
              </w:rPr>
              <w:t>Average time wasted for operator (Hours)</w:t>
            </w:r>
          </w:p>
        </w:tc>
        <w:tc>
          <w:tcPr>
            <w:tcW w:w="1288" w:type="dxa"/>
          </w:tcPr>
          <w:p w14:paraId="267FC2D7"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0.09</w:t>
            </w:r>
          </w:p>
        </w:tc>
        <w:tc>
          <w:tcPr>
            <w:tcW w:w="1288" w:type="dxa"/>
          </w:tcPr>
          <w:p w14:paraId="67EBBEBA"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0.44</w:t>
            </w:r>
          </w:p>
        </w:tc>
        <w:tc>
          <w:tcPr>
            <w:tcW w:w="1288" w:type="dxa"/>
          </w:tcPr>
          <w:p w14:paraId="6F8BD81B"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2576" w:type="dxa"/>
            <w:gridSpan w:val="2"/>
          </w:tcPr>
          <w:p w14:paraId="5FFA524C"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1.75</w:t>
            </w:r>
          </w:p>
        </w:tc>
        <w:tc>
          <w:tcPr>
            <w:tcW w:w="1288" w:type="dxa"/>
          </w:tcPr>
          <w:p w14:paraId="7D290F39"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21.00</w:t>
            </w:r>
          </w:p>
        </w:tc>
      </w:tr>
      <w:tr w:rsidR="4AAB4765" w14:paraId="1B29C0E8" w14:textId="77777777" w:rsidTr="00701D37">
        <w:trPr>
          <w:trHeight w:val="420"/>
        </w:trPr>
        <w:tc>
          <w:tcPr>
            <w:cnfStyle w:val="001000000000" w:firstRow="0" w:lastRow="0" w:firstColumn="1" w:lastColumn="0" w:oddVBand="0" w:evenVBand="0" w:oddHBand="0" w:evenHBand="0" w:firstRowFirstColumn="0" w:firstRowLastColumn="0" w:lastRowFirstColumn="0" w:lastRowLastColumn="0"/>
            <w:tcW w:w="1288" w:type="dxa"/>
          </w:tcPr>
          <w:p w14:paraId="4B820936" w14:textId="77777777" w:rsidR="4AAB4765" w:rsidRDefault="4AAB4765" w:rsidP="4AAB4765">
            <w:pPr>
              <w:rPr>
                <w:rFonts w:ascii="Calibri" w:eastAsia="Calibri" w:hAnsi="Calibri" w:cs="Calibri"/>
                <w:b w:val="0"/>
                <w:bCs w:val="0"/>
                <w:color w:val="000000" w:themeColor="text1"/>
                <w:sz w:val="20"/>
                <w:szCs w:val="20"/>
              </w:rPr>
            </w:pPr>
            <w:r w:rsidRPr="4AAB4765">
              <w:rPr>
                <w:rFonts w:ascii="Calibri" w:eastAsia="Calibri" w:hAnsi="Calibri" w:cs="Calibri"/>
                <w:color w:val="000000" w:themeColor="text1"/>
                <w:sz w:val="20"/>
                <w:szCs w:val="20"/>
              </w:rPr>
              <w:t>Percentage of shift wasted</w:t>
            </w:r>
          </w:p>
        </w:tc>
        <w:tc>
          <w:tcPr>
            <w:tcW w:w="1288" w:type="dxa"/>
          </w:tcPr>
          <w:p w14:paraId="5B8ED32F"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1.09%</w:t>
            </w:r>
          </w:p>
        </w:tc>
        <w:tc>
          <w:tcPr>
            <w:tcW w:w="1288" w:type="dxa"/>
          </w:tcPr>
          <w:p w14:paraId="3403E2BD"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1.09%</w:t>
            </w:r>
          </w:p>
        </w:tc>
        <w:tc>
          <w:tcPr>
            <w:tcW w:w="1288" w:type="dxa"/>
          </w:tcPr>
          <w:p w14:paraId="2613E9C1"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2576" w:type="dxa"/>
            <w:gridSpan w:val="2"/>
          </w:tcPr>
          <w:p w14:paraId="476505E1"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1.09%</w:t>
            </w:r>
          </w:p>
        </w:tc>
        <w:tc>
          <w:tcPr>
            <w:tcW w:w="1288" w:type="dxa"/>
          </w:tcPr>
          <w:p w14:paraId="238D1074"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1.09%</w:t>
            </w:r>
          </w:p>
        </w:tc>
      </w:tr>
      <w:tr w:rsidR="4AAB4765" w14:paraId="12C30BE6" w14:textId="77777777" w:rsidTr="00701D37">
        <w:trPr>
          <w:trHeight w:val="420"/>
        </w:trPr>
        <w:tc>
          <w:tcPr>
            <w:cnfStyle w:val="001000000000" w:firstRow="0" w:lastRow="0" w:firstColumn="1" w:lastColumn="0" w:oddVBand="0" w:evenVBand="0" w:oddHBand="0" w:evenHBand="0" w:firstRowFirstColumn="0" w:firstRowLastColumn="0" w:lastRowFirstColumn="0" w:lastRowLastColumn="0"/>
            <w:tcW w:w="1288" w:type="dxa"/>
          </w:tcPr>
          <w:p w14:paraId="6D1F06DB" w14:textId="77777777" w:rsidR="4AAB4765" w:rsidRDefault="4AAB4765" w:rsidP="4AAB4765">
            <w:pPr>
              <w:rPr>
                <w:rFonts w:ascii="Calibri" w:eastAsia="Calibri" w:hAnsi="Calibri" w:cs="Calibri"/>
                <w:b w:val="0"/>
                <w:bCs w:val="0"/>
                <w:color w:val="000000" w:themeColor="text1"/>
                <w:sz w:val="20"/>
                <w:szCs w:val="20"/>
              </w:rPr>
            </w:pPr>
            <w:r w:rsidRPr="4AAB4765">
              <w:rPr>
                <w:rFonts w:ascii="Calibri" w:eastAsia="Calibri" w:hAnsi="Calibri" w:cs="Calibri"/>
                <w:color w:val="000000" w:themeColor="text1"/>
                <w:sz w:val="20"/>
                <w:szCs w:val="20"/>
              </w:rPr>
              <w:t>Number of components gained</w:t>
            </w:r>
          </w:p>
        </w:tc>
        <w:tc>
          <w:tcPr>
            <w:tcW w:w="1288" w:type="dxa"/>
          </w:tcPr>
          <w:p w14:paraId="1023BCC1"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1.91</w:t>
            </w:r>
          </w:p>
        </w:tc>
        <w:tc>
          <w:tcPr>
            <w:tcW w:w="1288" w:type="dxa"/>
          </w:tcPr>
          <w:p w14:paraId="073AC7E3"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9.55</w:t>
            </w:r>
          </w:p>
        </w:tc>
        <w:tc>
          <w:tcPr>
            <w:tcW w:w="1288" w:type="dxa"/>
          </w:tcPr>
          <w:p w14:paraId="1037B8A3"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288" w:type="dxa"/>
          </w:tcPr>
          <w:p w14:paraId="160F3D66"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38.18</w:t>
            </w:r>
          </w:p>
        </w:tc>
        <w:tc>
          <w:tcPr>
            <w:tcW w:w="1288" w:type="dxa"/>
          </w:tcPr>
          <w:p w14:paraId="687C6DE0"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288" w:type="dxa"/>
          </w:tcPr>
          <w:p w14:paraId="7F68B76D"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458.18</w:t>
            </w:r>
          </w:p>
        </w:tc>
      </w:tr>
      <w:tr w:rsidR="4AAB4765" w14:paraId="4B7E8A0B" w14:textId="77777777" w:rsidTr="00701D37">
        <w:trPr>
          <w:trHeight w:val="420"/>
        </w:trPr>
        <w:tc>
          <w:tcPr>
            <w:cnfStyle w:val="001000000000" w:firstRow="0" w:lastRow="0" w:firstColumn="1" w:lastColumn="0" w:oddVBand="0" w:evenVBand="0" w:oddHBand="0" w:evenHBand="0" w:firstRowFirstColumn="0" w:firstRowLastColumn="0" w:lastRowFirstColumn="0" w:lastRowLastColumn="0"/>
            <w:tcW w:w="1288" w:type="dxa"/>
          </w:tcPr>
          <w:p w14:paraId="02B478D7" w14:textId="77777777" w:rsidR="4AAB4765" w:rsidRDefault="4AAB4765" w:rsidP="4AAB4765">
            <w:pPr>
              <w:rPr>
                <w:rFonts w:ascii="Calibri" w:eastAsia="Calibri" w:hAnsi="Calibri" w:cs="Calibri"/>
                <w:b w:val="0"/>
                <w:bCs w:val="0"/>
                <w:color w:val="000000" w:themeColor="text1"/>
                <w:sz w:val="20"/>
                <w:szCs w:val="20"/>
              </w:rPr>
            </w:pPr>
            <w:r w:rsidRPr="4AAB4765">
              <w:rPr>
                <w:rFonts w:ascii="Calibri" w:eastAsia="Calibri" w:hAnsi="Calibri" w:cs="Calibri"/>
                <w:color w:val="000000" w:themeColor="text1"/>
                <w:sz w:val="20"/>
                <w:szCs w:val="20"/>
              </w:rPr>
              <w:t>Manufacturing time for component (seconds)</w:t>
            </w:r>
          </w:p>
        </w:tc>
        <w:tc>
          <w:tcPr>
            <w:tcW w:w="1288" w:type="dxa"/>
          </w:tcPr>
          <w:p w14:paraId="55A507F4"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165.00</w:t>
            </w:r>
          </w:p>
        </w:tc>
        <w:tc>
          <w:tcPr>
            <w:tcW w:w="1288" w:type="dxa"/>
          </w:tcPr>
          <w:p w14:paraId="664332D8"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825.00</w:t>
            </w:r>
          </w:p>
        </w:tc>
        <w:tc>
          <w:tcPr>
            <w:tcW w:w="1288" w:type="dxa"/>
          </w:tcPr>
          <w:p w14:paraId="5B2F9378"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288" w:type="dxa"/>
          </w:tcPr>
          <w:p w14:paraId="2BDE5603"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3300.00</w:t>
            </w:r>
          </w:p>
        </w:tc>
        <w:tc>
          <w:tcPr>
            <w:tcW w:w="1288" w:type="dxa"/>
          </w:tcPr>
          <w:p w14:paraId="58E6DD4E"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288" w:type="dxa"/>
          </w:tcPr>
          <w:p w14:paraId="26221498"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39600.00</w:t>
            </w:r>
          </w:p>
        </w:tc>
      </w:tr>
    </w:tbl>
    <w:p w14:paraId="7D3BEE8F" w14:textId="77777777" w:rsidR="4AAB4765" w:rsidRDefault="4AAB4765" w:rsidP="4AAB4765"/>
    <w:tbl>
      <w:tblPr>
        <w:tblStyle w:val="GridTable5Dark-Accent5"/>
        <w:tblW w:w="0" w:type="auto"/>
        <w:tblLayout w:type="fixed"/>
        <w:tblLook w:val="06A0" w:firstRow="1" w:lastRow="0" w:firstColumn="1" w:lastColumn="0" w:noHBand="1" w:noVBand="1"/>
      </w:tblPr>
      <w:tblGrid>
        <w:gridCol w:w="1127"/>
        <w:gridCol w:w="1127"/>
        <w:gridCol w:w="1127"/>
        <w:gridCol w:w="1127"/>
        <w:gridCol w:w="1127"/>
        <w:gridCol w:w="1127"/>
        <w:gridCol w:w="1127"/>
        <w:gridCol w:w="1127"/>
      </w:tblGrid>
      <w:tr w:rsidR="4AAB4765" w14:paraId="72311F6A" w14:textId="77777777" w:rsidTr="00701D37">
        <w:trPr>
          <w:cnfStyle w:val="100000000000" w:firstRow="1" w:lastRow="0" w:firstColumn="0" w:lastColumn="0" w:oddVBand="0" w:evenVBand="0" w:oddHBand="0" w:evenHBand="0" w:firstRowFirstColumn="0" w:firstRowLastColumn="0" w:lastRowFirstColumn="0" w:lastRowLastColumn="0"/>
          <w:trHeight w:val="495"/>
        </w:trPr>
        <w:tc>
          <w:tcPr>
            <w:cnfStyle w:val="001000000000" w:firstRow="0" w:lastRow="0" w:firstColumn="1" w:lastColumn="0" w:oddVBand="0" w:evenVBand="0" w:oddHBand="0" w:evenHBand="0" w:firstRowFirstColumn="0" w:firstRowLastColumn="0" w:lastRowFirstColumn="0" w:lastRowLastColumn="0"/>
            <w:tcW w:w="9016" w:type="dxa"/>
            <w:gridSpan w:val="8"/>
          </w:tcPr>
          <w:p w14:paraId="5AAD08B1" w14:textId="77777777" w:rsidR="4AAB4765" w:rsidRDefault="4AAB4765" w:rsidP="4AAB4765">
            <w:pPr>
              <w:jc w:val="center"/>
              <w:rPr>
                <w:rFonts w:ascii="Calibri" w:eastAsia="Calibri" w:hAnsi="Calibri" w:cs="Calibri"/>
                <w:b w:val="0"/>
                <w:bCs w:val="0"/>
                <w:color w:val="000000" w:themeColor="text1"/>
                <w:sz w:val="24"/>
                <w:szCs w:val="24"/>
              </w:rPr>
            </w:pPr>
            <w:r w:rsidRPr="4AAB4765">
              <w:rPr>
                <w:rFonts w:ascii="Calibri" w:eastAsia="Calibri" w:hAnsi="Calibri" w:cs="Calibri"/>
                <w:color w:val="000000" w:themeColor="text1"/>
                <w:sz w:val="24"/>
                <w:szCs w:val="24"/>
              </w:rPr>
              <w:t>Financial Benefits Calculator</w:t>
            </w:r>
          </w:p>
        </w:tc>
      </w:tr>
      <w:tr w:rsidR="4AAB4765" w14:paraId="634B1694" w14:textId="77777777" w:rsidTr="00701D37">
        <w:trPr>
          <w:trHeight w:val="465"/>
        </w:trPr>
        <w:tc>
          <w:tcPr>
            <w:cnfStyle w:val="001000000000" w:firstRow="0" w:lastRow="0" w:firstColumn="1" w:lastColumn="0" w:oddVBand="0" w:evenVBand="0" w:oddHBand="0" w:evenHBand="0" w:firstRowFirstColumn="0" w:firstRowLastColumn="0" w:lastRowFirstColumn="0" w:lastRowLastColumn="0"/>
            <w:tcW w:w="1127" w:type="dxa"/>
          </w:tcPr>
          <w:p w14:paraId="3B88899E" w14:textId="77777777" w:rsidR="4AAB4765" w:rsidRDefault="4AAB4765" w:rsidP="4AAB4765">
            <w:pPr>
              <w:rPr>
                <w:sz w:val="24"/>
                <w:szCs w:val="24"/>
              </w:rPr>
            </w:pPr>
          </w:p>
        </w:tc>
        <w:tc>
          <w:tcPr>
            <w:tcW w:w="1127" w:type="dxa"/>
          </w:tcPr>
          <w:p w14:paraId="36ADA17F"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Hourly</w:t>
            </w:r>
          </w:p>
        </w:tc>
        <w:tc>
          <w:tcPr>
            <w:tcW w:w="1127" w:type="dxa"/>
          </w:tcPr>
          <w:p w14:paraId="67A30A41"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r w:rsidRPr="4AAB4765">
              <w:rPr>
                <w:rFonts w:ascii="Calibri" w:eastAsia="Calibri" w:hAnsi="Calibri" w:cs="Calibri"/>
                <w:sz w:val="24"/>
                <w:szCs w:val="24"/>
              </w:rPr>
              <w:t>Days</w:t>
            </w:r>
          </w:p>
        </w:tc>
        <w:tc>
          <w:tcPr>
            <w:tcW w:w="1127" w:type="dxa"/>
          </w:tcPr>
          <w:p w14:paraId="69E2BB2B" w14:textId="77777777" w:rsidR="4AAB4765" w:rsidRDefault="4AAB4765" w:rsidP="4AAB4765">
            <w:pP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2F69C09A"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sz w:val="24"/>
                <w:szCs w:val="24"/>
              </w:rPr>
            </w:pPr>
            <w:r w:rsidRPr="4AAB4765">
              <w:rPr>
                <w:rFonts w:ascii="Calibri" w:eastAsia="Calibri" w:hAnsi="Calibri" w:cs="Calibri"/>
                <w:sz w:val="24"/>
                <w:szCs w:val="24"/>
              </w:rPr>
              <w:t>Weeks</w:t>
            </w:r>
          </w:p>
        </w:tc>
        <w:tc>
          <w:tcPr>
            <w:tcW w:w="1127" w:type="dxa"/>
          </w:tcPr>
          <w:p w14:paraId="57C0D796" w14:textId="77777777" w:rsidR="4AAB4765" w:rsidRDefault="4AAB4765" w:rsidP="4AAB4765">
            <w:pP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512FB4E2"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Months</w:t>
            </w:r>
          </w:p>
        </w:tc>
        <w:tc>
          <w:tcPr>
            <w:tcW w:w="1127" w:type="dxa"/>
          </w:tcPr>
          <w:p w14:paraId="55687B17"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Years</w:t>
            </w:r>
          </w:p>
        </w:tc>
      </w:tr>
      <w:tr w:rsidR="4AAB4765" w14:paraId="21683A7A" w14:textId="77777777" w:rsidTr="00701D37">
        <w:trPr>
          <w:trHeight w:val="465"/>
        </w:trPr>
        <w:tc>
          <w:tcPr>
            <w:cnfStyle w:val="001000000000" w:firstRow="0" w:lastRow="0" w:firstColumn="1" w:lastColumn="0" w:oddVBand="0" w:evenVBand="0" w:oddHBand="0" w:evenHBand="0" w:firstRowFirstColumn="0" w:firstRowLastColumn="0" w:lastRowFirstColumn="0" w:lastRowLastColumn="0"/>
            <w:tcW w:w="1127" w:type="dxa"/>
          </w:tcPr>
          <w:p w14:paraId="53D43679" w14:textId="77777777" w:rsidR="4AAB4765" w:rsidRDefault="4AAB4765" w:rsidP="4AAB4765">
            <w:pPr>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Total Running time of equipment</w:t>
            </w:r>
          </w:p>
        </w:tc>
        <w:tc>
          <w:tcPr>
            <w:tcW w:w="1127" w:type="dxa"/>
          </w:tcPr>
          <w:p w14:paraId="0D142F6F" w14:textId="77777777" w:rsidR="4AAB4765" w:rsidRDefault="4AAB4765" w:rsidP="4AAB4765">
            <w:pP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27AE55EF"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8.00</w:t>
            </w:r>
          </w:p>
        </w:tc>
        <w:tc>
          <w:tcPr>
            <w:tcW w:w="1127" w:type="dxa"/>
          </w:tcPr>
          <w:p w14:paraId="4475AD14"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18627C01"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40.00</w:t>
            </w:r>
          </w:p>
        </w:tc>
        <w:tc>
          <w:tcPr>
            <w:tcW w:w="2254" w:type="dxa"/>
            <w:gridSpan w:val="2"/>
          </w:tcPr>
          <w:p w14:paraId="670E45EE"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160.00</w:t>
            </w:r>
          </w:p>
        </w:tc>
        <w:tc>
          <w:tcPr>
            <w:tcW w:w="1127" w:type="dxa"/>
          </w:tcPr>
          <w:p w14:paraId="027B822F"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1920.00</w:t>
            </w:r>
          </w:p>
        </w:tc>
      </w:tr>
      <w:tr w:rsidR="4AAB4765" w14:paraId="6A1646FA" w14:textId="77777777" w:rsidTr="00701D37">
        <w:trPr>
          <w:trHeight w:val="435"/>
        </w:trPr>
        <w:tc>
          <w:tcPr>
            <w:cnfStyle w:val="001000000000" w:firstRow="0" w:lastRow="0" w:firstColumn="1" w:lastColumn="0" w:oddVBand="0" w:evenVBand="0" w:oddHBand="0" w:evenHBand="0" w:firstRowFirstColumn="0" w:firstRowLastColumn="0" w:lastRowFirstColumn="0" w:lastRowLastColumn="0"/>
            <w:tcW w:w="1127" w:type="dxa"/>
          </w:tcPr>
          <w:p w14:paraId="2D7380D5" w14:textId="77777777" w:rsidR="4AAB4765" w:rsidRDefault="4AAB4765" w:rsidP="4AAB4765">
            <w:pPr>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Wasted running time of equipment</w:t>
            </w:r>
          </w:p>
        </w:tc>
        <w:tc>
          <w:tcPr>
            <w:tcW w:w="1127" w:type="dxa"/>
          </w:tcPr>
          <w:p w14:paraId="120C4E94" w14:textId="77777777" w:rsidR="4AAB4765" w:rsidRDefault="4AAB4765" w:rsidP="4AAB4765">
            <w:pP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58DD8E13"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0.09</w:t>
            </w:r>
          </w:p>
        </w:tc>
        <w:tc>
          <w:tcPr>
            <w:tcW w:w="1127" w:type="dxa"/>
          </w:tcPr>
          <w:p w14:paraId="42AFC42D"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50EE5575"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0.44</w:t>
            </w:r>
          </w:p>
        </w:tc>
        <w:tc>
          <w:tcPr>
            <w:tcW w:w="1127" w:type="dxa"/>
          </w:tcPr>
          <w:p w14:paraId="271CA723"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6260C34F"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1.75</w:t>
            </w:r>
          </w:p>
        </w:tc>
        <w:tc>
          <w:tcPr>
            <w:tcW w:w="1127" w:type="dxa"/>
          </w:tcPr>
          <w:p w14:paraId="7976B14A"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21.00</w:t>
            </w:r>
          </w:p>
        </w:tc>
      </w:tr>
      <w:tr w:rsidR="4AAB4765" w14:paraId="4F625481" w14:textId="77777777" w:rsidTr="00701D37">
        <w:trPr>
          <w:trHeight w:val="465"/>
        </w:trPr>
        <w:tc>
          <w:tcPr>
            <w:cnfStyle w:val="001000000000" w:firstRow="0" w:lastRow="0" w:firstColumn="1" w:lastColumn="0" w:oddVBand="0" w:evenVBand="0" w:oddHBand="0" w:evenHBand="0" w:firstRowFirstColumn="0" w:firstRowLastColumn="0" w:lastRowFirstColumn="0" w:lastRowLastColumn="0"/>
            <w:tcW w:w="1127" w:type="dxa"/>
          </w:tcPr>
          <w:p w14:paraId="1214C82E" w14:textId="77777777" w:rsidR="4AAB4765" w:rsidRPr="004C6534" w:rsidRDefault="4AAB4765" w:rsidP="4AAB4765">
            <w:pPr>
              <w:rPr>
                <w:rFonts w:ascii="Calibri" w:eastAsia="Calibri" w:hAnsi="Calibri" w:cs="Calibri"/>
                <w:b w:val="0"/>
                <w:color w:val="000000" w:themeColor="text1"/>
                <w:sz w:val="24"/>
                <w:szCs w:val="24"/>
              </w:rPr>
            </w:pPr>
            <w:r w:rsidRPr="004C6534">
              <w:rPr>
                <w:rFonts w:ascii="Calibri" w:eastAsia="Calibri" w:hAnsi="Calibri" w:cs="Calibri"/>
                <w:color w:val="000000" w:themeColor="text1"/>
                <w:sz w:val="24"/>
                <w:szCs w:val="24"/>
              </w:rPr>
              <w:t>Electricity cost as of Jan 2023</w:t>
            </w:r>
          </w:p>
        </w:tc>
        <w:tc>
          <w:tcPr>
            <w:tcW w:w="1127" w:type="dxa"/>
          </w:tcPr>
          <w:p w14:paraId="2EED3285" w14:textId="77777777" w:rsidR="4AAB4765" w:rsidRPr="004C6534"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b/>
                <w:color w:val="000000" w:themeColor="text1"/>
                <w:sz w:val="24"/>
                <w:szCs w:val="24"/>
              </w:rPr>
            </w:pPr>
            <w:r w:rsidRPr="004C6534">
              <w:rPr>
                <w:rFonts w:ascii="Calibri" w:eastAsia="Calibri" w:hAnsi="Calibri" w:cs="Calibri"/>
                <w:b/>
                <w:color w:val="000000" w:themeColor="text1"/>
                <w:sz w:val="24"/>
                <w:szCs w:val="24"/>
              </w:rPr>
              <w:t>0.36</w:t>
            </w:r>
          </w:p>
        </w:tc>
        <w:tc>
          <w:tcPr>
            <w:tcW w:w="1127" w:type="dxa"/>
          </w:tcPr>
          <w:p w14:paraId="75FBE423"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2D3F0BEC"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75CF4315"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3CB648E9"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0C178E9E"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3C0395D3"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r>
      <w:tr w:rsidR="4AAB4765" w14:paraId="7C26DD53" w14:textId="77777777" w:rsidTr="00701D37">
        <w:trPr>
          <w:trHeight w:val="465"/>
        </w:trPr>
        <w:tc>
          <w:tcPr>
            <w:cnfStyle w:val="001000000000" w:firstRow="0" w:lastRow="0" w:firstColumn="1" w:lastColumn="0" w:oddVBand="0" w:evenVBand="0" w:oddHBand="0" w:evenHBand="0" w:firstRowFirstColumn="0" w:firstRowLastColumn="0" w:lastRowFirstColumn="0" w:lastRowLastColumn="0"/>
            <w:tcW w:w="1127" w:type="dxa"/>
          </w:tcPr>
          <w:p w14:paraId="73392E8B" w14:textId="77777777" w:rsidR="4AAB4765" w:rsidRDefault="4AAB4765" w:rsidP="4AAB4765">
            <w:pPr>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Electricity cost as of May 2023</w:t>
            </w:r>
          </w:p>
        </w:tc>
        <w:tc>
          <w:tcPr>
            <w:tcW w:w="1127" w:type="dxa"/>
          </w:tcPr>
          <w:p w14:paraId="7BEE10D8"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0.49</w:t>
            </w:r>
          </w:p>
        </w:tc>
        <w:tc>
          <w:tcPr>
            <w:tcW w:w="1127" w:type="dxa"/>
          </w:tcPr>
          <w:p w14:paraId="3254BC2F"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2254" w:type="dxa"/>
            <w:gridSpan w:val="2"/>
          </w:tcPr>
          <w:p w14:paraId="651E9592"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2254" w:type="dxa"/>
            <w:gridSpan w:val="2"/>
          </w:tcPr>
          <w:p w14:paraId="269E314A"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47341341"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r>
      <w:tr w:rsidR="4AAB4765" w14:paraId="51C8F3AA" w14:textId="77777777" w:rsidTr="00701D37">
        <w:trPr>
          <w:trHeight w:val="465"/>
        </w:trPr>
        <w:tc>
          <w:tcPr>
            <w:cnfStyle w:val="001000000000" w:firstRow="0" w:lastRow="0" w:firstColumn="1" w:lastColumn="0" w:oddVBand="0" w:evenVBand="0" w:oddHBand="0" w:evenHBand="0" w:firstRowFirstColumn="0" w:firstRowLastColumn="0" w:lastRowFirstColumn="0" w:lastRowLastColumn="0"/>
            <w:tcW w:w="1127" w:type="dxa"/>
          </w:tcPr>
          <w:p w14:paraId="6377D2A2" w14:textId="77777777" w:rsidR="4AAB4765" w:rsidRPr="004C6534" w:rsidRDefault="4AAB4765" w:rsidP="4AAB4765">
            <w:pPr>
              <w:rPr>
                <w:rFonts w:ascii="Calibri" w:eastAsia="Calibri" w:hAnsi="Calibri" w:cs="Calibri"/>
                <w:b w:val="0"/>
                <w:color w:val="000000" w:themeColor="text1"/>
                <w:sz w:val="24"/>
                <w:szCs w:val="24"/>
              </w:rPr>
            </w:pPr>
            <w:r w:rsidRPr="004C6534">
              <w:rPr>
                <w:rFonts w:ascii="Calibri" w:eastAsia="Calibri" w:hAnsi="Calibri" w:cs="Calibri"/>
                <w:color w:val="000000" w:themeColor="text1"/>
                <w:sz w:val="24"/>
                <w:szCs w:val="24"/>
              </w:rPr>
              <w:t xml:space="preserve">Running cost of </w:t>
            </w:r>
            <w:r w:rsidRPr="004C6534">
              <w:rPr>
                <w:rFonts w:ascii="Calibri" w:eastAsia="Calibri" w:hAnsi="Calibri" w:cs="Calibri"/>
                <w:color w:val="000000" w:themeColor="text1"/>
                <w:sz w:val="24"/>
                <w:szCs w:val="24"/>
              </w:rPr>
              <w:lastRenderedPageBreak/>
              <w:t>10KW motor</w:t>
            </w:r>
          </w:p>
        </w:tc>
        <w:tc>
          <w:tcPr>
            <w:tcW w:w="1127" w:type="dxa"/>
          </w:tcPr>
          <w:p w14:paraId="0AC87A71" w14:textId="77777777" w:rsidR="4AAB4765" w:rsidRPr="004C6534"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b/>
                <w:color w:val="000000" w:themeColor="text1"/>
                <w:sz w:val="24"/>
                <w:szCs w:val="24"/>
              </w:rPr>
            </w:pPr>
            <w:r w:rsidRPr="004C6534">
              <w:rPr>
                <w:rFonts w:ascii="Calibri" w:eastAsia="Calibri" w:hAnsi="Calibri" w:cs="Calibri"/>
                <w:b/>
                <w:color w:val="000000" w:themeColor="text1"/>
                <w:sz w:val="24"/>
                <w:szCs w:val="24"/>
              </w:rPr>
              <w:lastRenderedPageBreak/>
              <w:t>4.9</w:t>
            </w:r>
          </w:p>
        </w:tc>
        <w:tc>
          <w:tcPr>
            <w:tcW w:w="1127" w:type="dxa"/>
          </w:tcPr>
          <w:p w14:paraId="42EF2083"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2254" w:type="dxa"/>
            <w:gridSpan w:val="2"/>
          </w:tcPr>
          <w:p w14:paraId="7B40C951"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2254" w:type="dxa"/>
            <w:gridSpan w:val="2"/>
          </w:tcPr>
          <w:p w14:paraId="4B4D7232"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2093CA67"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r>
      <w:tr w:rsidR="4AAB4765" w14:paraId="153E51C8" w14:textId="77777777" w:rsidTr="00701D37">
        <w:trPr>
          <w:trHeight w:val="465"/>
        </w:trPr>
        <w:tc>
          <w:tcPr>
            <w:cnfStyle w:val="001000000000" w:firstRow="0" w:lastRow="0" w:firstColumn="1" w:lastColumn="0" w:oddVBand="0" w:evenVBand="0" w:oddHBand="0" w:evenHBand="0" w:firstRowFirstColumn="0" w:firstRowLastColumn="0" w:lastRowFirstColumn="0" w:lastRowLastColumn="0"/>
            <w:tcW w:w="1127" w:type="dxa"/>
          </w:tcPr>
          <w:p w14:paraId="6B43EF74" w14:textId="77777777" w:rsidR="4AAB4765" w:rsidRDefault="4AAB4765" w:rsidP="4AAB4765">
            <w:pPr>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Wasted running cost</w:t>
            </w:r>
          </w:p>
        </w:tc>
        <w:tc>
          <w:tcPr>
            <w:tcW w:w="1127" w:type="dxa"/>
          </w:tcPr>
          <w:p w14:paraId="2503B197"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324561AC"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 xml:space="preserve">£0.43 </w:t>
            </w:r>
          </w:p>
        </w:tc>
        <w:tc>
          <w:tcPr>
            <w:tcW w:w="1127" w:type="dxa"/>
          </w:tcPr>
          <w:p w14:paraId="38288749"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3E2B10CD"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 xml:space="preserve"> £2.14 </w:t>
            </w:r>
          </w:p>
        </w:tc>
        <w:tc>
          <w:tcPr>
            <w:tcW w:w="1127" w:type="dxa"/>
          </w:tcPr>
          <w:p w14:paraId="20BD9A1A"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00944B7F"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 xml:space="preserve"> £8.58 </w:t>
            </w:r>
          </w:p>
        </w:tc>
        <w:tc>
          <w:tcPr>
            <w:tcW w:w="1127" w:type="dxa"/>
          </w:tcPr>
          <w:p w14:paraId="1C07877A"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 xml:space="preserve"> £102.90 </w:t>
            </w:r>
          </w:p>
        </w:tc>
      </w:tr>
      <w:tr w:rsidR="4AAB4765" w14:paraId="7B570C82" w14:textId="77777777" w:rsidTr="00701D37">
        <w:trPr>
          <w:trHeight w:val="465"/>
        </w:trPr>
        <w:tc>
          <w:tcPr>
            <w:cnfStyle w:val="001000000000" w:firstRow="0" w:lastRow="0" w:firstColumn="1" w:lastColumn="0" w:oddVBand="0" w:evenVBand="0" w:oddHBand="0" w:evenHBand="0" w:firstRowFirstColumn="0" w:firstRowLastColumn="0" w:lastRowFirstColumn="0" w:lastRowLastColumn="0"/>
            <w:tcW w:w="1127" w:type="dxa"/>
          </w:tcPr>
          <w:p w14:paraId="1F75A394" w14:textId="77777777" w:rsidR="4AAB4765" w:rsidRDefault="4AAB4765" w:rsidP="4AAB4765">
            <w:pPr>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Operator Wage</w:t>
            </w:r>
          </w:p>
        </w:tc>
        <w:tc>
          <w:tcPr>
            <w:tcW w:w="1127" w:type="dxa"/>
          </w:tcPr>
          <w:p w14:paraId="1DF64E05"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 xml:space="preserve">£12.50 </w:t>
            </w:r>
          </w:p>
        </w:tc>
        <w:tc>
          <w:tcPr>
            <w:tcW w:w="1127" w:type="dxa"/>
          </w:tcPr>
          <w:p w14:paraId="0BE6EEC5"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 xml:space="preserve"> £100.00 </w:t>
            </w:r>
          </w:p>
        </w:tc>
        <w:tc>
          <w:tcPr>
            <w:tcW w:w="1127" w:type="dxa"/>
          </w:tcPr>
          <w:p w14:paraId="0C136CF1"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5824F7D8"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 xml:space="preserve"> £500.00 </w:t>
            </w:r>
          </w:p>
        </w:tc>
        <w:tc>
          <w:tcPr>
            <w:tcW w:w="1127" w:type="dxa"/>
          </w:tcPr>
          <w:p w14:paraId="0A392C6A"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146EBF7E"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 xml:space="preserve"> £2,000.00 </w:t>
            </w:r>
          </w:p>
        </w:tc>
        <w:tc>
          <w:tcPr>
            <w:tcW w:w="1127" w:type="dxa"/>
          </w:tcPr>
          <w:p w14:paraId="0410EAC3"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 xml:space="preserve"> £24,000.00 </w:t>
            </w:r>
          </w:p>
        </w:tc>
      </w:tr>
      <w:tr w:rsidR="4AAB4765" w14:paraId="632A0A44" w14:textId="77777777" w:rsidTr="00701D37">
        <w:trPr>
          <w:trHeight w:val="465"/>
        </w:trPr>
        <w:tc>
          <w:tcPr>
            <w:cnfStyle w:val="001000000000" w:firstRow="0" w:lastRow="0" w:firstColumn="1" w:lastColumn="0" w:oddVBand="0" w:evenVBand="0" w:oddHBand="0" w:evenHBand="0" w:firstRowFirstColumn="0" w:firstRowLastColumn="0" w:lastRowFirstColumn="0" w:lastRowLastColumn="0"/>
            <w:tcW w:w="1127" w:type="dxa"/>
          </w:tcPr>
          <w:p w14:paraId="5A82478A" w14:textId="77777777" w:rsidR="4AAB4765" w:rsidRDefault="4AAB4765" w:rsidP="4AAB4765">
            <w:pPr>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Wasted operator time Paid</w:t>
            </w:r>
          </w:p>
        </w:tc>
        <w:tc>
          <w:tcPr>
            <w:tcW w:w="1127" w:type="dxa"/>
          </w:tcPr>
          <w:p w14:paraId="290583F9" w14:textId="77777777" w:rsidR="4AAB4765" w:rsidRDefault="4AAB4765" w:rsidP="4AAB4765">
            <w:pP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69CF5E21"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 xml:space="preserve">£1.09 </w:t>
            </w:r>
          </w:p>
        </w:tc>
        <w:tc>
          <w:tcPr>
            <w:tcW w:w="1127" w:type="dxa"/>
          </w:tcPr>
          <w:p w14:paraId="68F21D90"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67AC6077"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 xml:space="preserve"> £5.47 </w:t>
            </w:r>
          </w:p>
        </w:tc>
        <w:tc>
          <w:tcPr>
            <w:tcW w:w="1127" w:type="dxa"/>
          </w:tcPr>
          <w:p w14:paraId="13C326F3"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5C9A21CC"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 xml:space="preserve"> £21.88 </w:t>
            </w:r>
          </w:p>
        </w:tc>
        <w:tc>
          <w:tcPr>
            <w:tcW w:w="1127" w:type="dxa"/>
          </w:tcPr>
          <w:p w14:paraId="403E45A6"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 xml:space="preserve"> £262.50 </w:t>
            </w:r>
          </w:p>
        </w:tc>
      </w:tr>
      <w:tr w:rsidR="4AAB4765" w14:paraId="4853B841" w14:textId="77777777" w:rsidTr="00701D37">
        <w:trPr>
          <w:trHeight w:val="375"/>
        </w:trPr>
        <w:tc>
          <w:tcPr>
            <w:cnfStyle w:val="001000000000" w:firstRow="0" w:lastRow="0" w:firstColumn="1" w:lastColumn="0" w:oddVBand="0" w:evenVBand="0" w:oddHBand="0" w:evenHBand="0" w:firstRowFirstColumn="0" w:firstRowLastColumn="0" w:lastRowFirstColumn="0" w:lastRowLastColumn="0"/>
            <w:tcW w:w="1127" w:type="dxa"/>
          </w:tcPr>
          <w:p w14:paraId="50125231" w14:textId="77777777" w:rsidR="4AAB4765" w:rsidRDefault="4AAB4765" w:rsidP="4AAB4765">
            <w:pPr>
              <w:rPr>
                <w:sz w:val="24"/>
                <w:szCs w:val="24"/>
              </w:rPr>
            </w:pPr>
          </w:p>
        </w:tc>
        <w:tc>
          <w:tcPr>
            <w:tcW w:w="1127" w:type="dxa"/>
          </w:tcPr>
          <w:p w14:paraId="5A25747A" w14:textId="77777777" w:rsidR="4AAB4765" w:rsidRDefault="4AAB4765" w:rsidP="4AAB4765">
            <w:pP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09B8D95D"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2254" w:type="dxa"/>
            <w:gridSpan w:val="2"/>
          </w:tcPr>
          <w:p w14:paraId="78BEFD2A"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2254" w:type="dxa"/>
            <w:gridSpan w:val="2"/>
          </w:tcPr>
          <w:p w14:paraId="27A76422"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49206A88"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r>
      <w:tr w:rsidR="4AAB4765" w14:paraId="4C80BE46" w14:textId="77777777" w:rsidTr="00701D37">
        <w:trPr>
          <w:trHeight w:val="465"/>
        </w:trPr>
        <w:tc>
          <w:tcPr>
            <w:cnfStyle w:val="001000000000" w:firstRow="0" w:lastRow="0" w:firstColumn="1" w:lastColumn="0" w:oddVBand="0" w:evenVBand="0" w:oddHBand="0" w:evenHBand="0" w:firstRowFirstColumn="0" w:firstRowLastColumn="0" w:lastRowFirstColumn="0" w:lastRowLastColumn="0"/>
            <w:tcW w:w="1127" w:type="dxa"/>
          </w:tcPr>
          <w:p w14:paraId="0AF6A0F6" w14:textId="77777777" w:rsidR="4AAB4765" w:rsidRDefault="4AAB4765" w:rsidP="4AAB4765">
            <w:pPr>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Total Costs Wasted</w:t>
            </w:r>
          </w:p>
        </w:tc>
        <w:tc>
          <w:tcPr>
            <w:tcW w:w="1127" w:type="dxa"/>
          </w:tcPr>
          <w:p w14:paraId="67B7A70C" w14:textId="77777777" w:rsidR="4AAB4765" w:rsidRDefault="4AAB4765" w:rsidP="4AAB4765">
            <w:pP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74E813F0"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 xml:space="preserve">£1.52 </w:t>
            </w:r>
          </w:p>
        </w:tc>
        <w:tc>
          <w:tcPr>
            <w:tcW w:w="1127" w:type="dxa"/>
          </w:tcPr>
          <w:p w14:paraId="71887C79"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7291DB28"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 xml:space="preserve"> £7.61 </w:t>
            </w:r>
          </w:p>
        </w:tc>
        <w:tc>
          <w:tcPr>
            <w:tcW w:w="1127" w:type="dxa"/>
          </w:tcPr>
          <w:p w14:paraId="3B7FD67C"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sz w:val="24"/>
                <w:szCs w:val="24"/>
              </w:rPr>
            </w:pPr>
          </w:p>
        </w:tc>
        <w:tc>
          <w:tcPr>
            <w:tcW w:w="1127" w:type="dxa"/>
          </w:tcPr>
          <w:p w14:paraId="0AD74D19"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 xml:space="preserve"> £30.45 </w:t>
            </w:r>
          </w:p>
        </w:tc>
        <w:tc>
          <w:tcPr>
            <w:tcW w:w="1127" w:type="dxa"/>
          </w:tcPr>
          <w:p w14:paraId="0DA165F4" w14:textId="77777777" w:rsidR="4AAB4765" w:rsidRDefault="4AAB4765" w:rsidP="4AAB4765">
            <w:pPr>
              <w:jc w:val="center"/>
              <w:cnfStyle w:val="000000000000" w:firstRow="0" w:lastRow="0" w:firstColumn="0" w:lastColumn="0" w:oddVBand="0" w:evenVBand="0" w:oddHBand="0" w:evenHBand="0" w:firstRowFirstColumn="0" w:firstRowLastColumn="0" w:lastRowFirstColumn="0" w:lastRowLastColumn="0"/>
              <w:rPr>
                <w:rFonts w:ascii="Calibri" w:eastAsia="Calibri" w:hAnsi="Calibri" w:cs="Calibri"/>
                <w:color w:val="000000" w:themeColor="text1"/>
                <w:sz w:val="24"/>
                <w:szCs w:val="24"/>
              </w:rPr>
            </w:pPr>
            <w:r w:rsidRPr="4AAB4765">
              <w:rPr>
                <w:rFonts w:ascii="Calibri" w:eastAsia="Calibri" w:hAnsi="Calibri" w:cs="Calibri"/>
                <w:color w:val="000000" w:themeColor="text1"/>
                <w:sz w:val="24"/>
                <w:szCs w:val="24"/>
              </w:rPr>
              <w:t xml:space="preserve"> £365.40</w:t>
            </w:r>
          </w:p>
        </w:tc>
      </w:tr>
    </w:tbl>
    <w:p w14:paraId="38D6B9B6" w14:textId="77777777" w:rsidR="4AAB4765" w:rsidRDefault="4AAB4765" w:rsidP="4AAB4765"/>
    <w:p w14:paraId="11B16CC9" w14:textId="77777777" w:rsidR="00185FAD" w:rsidRDefault="00185FAD" w:rsidP="4AAB4765">
      <w:pPr>
        <w:pStyle w:val="Heading1"/>
      </w:pPr>
    </w:p>
    <w:p w14:paraId="15A32DE9" w14:textId="348C9EB6" w:rsidR="7B813EFF" w:rsidRDefault="7B813EFF" w:rsidP="4AAB4765">
      <w:pPr>
        <w:pStyle w:val="Heading1"/>
      </w:pPr>
      <w:bookmarkStart w:id="14" w:name="_Toc131169055"/>
      <w:r>
        <w:t>Measure</w:t>
      </w:r>
      <w:bookmarkEnd w:id="14"/>
    </w:p>
    <w:p w14:paraId="7C920C3E" w14:textId="77777777" w:rsidR="4AAB4765" w:rsidRDefault="00F51F82" w:rsidP="00F51F82">
      <w:pPr>
        <w:pStyle w:val="Heading2"/>
      </w:pPr>
      <w:bookmarkStart w:id="15" w:name="_Toc131169056"/>
      <w:r>
        <w:t xml:space="preserve">Identify measure </w:t>
      </w:r>
      <w:proofErr w:type="gramStart"/>
      <w:r>
        <w:t>variations</w:t>
      </w:r>
      <w:bookmarkEnd w:id="15"/>
      <w:proofErr w:type="gramEnd"/>
    </w:p>
    <w:p w14:paraId="281FFC8F" w14:textId="77777777" w:rsidR="60286024" w:rsidRDefault="60286024" w:rsidP="1CCA8849">
      <w:pPr>
        <w:rPr>
          <w:sz w:val="28"/>
          <w:szCs w:val="28"/>
        </w:rPr>
      </w:pPr>
      <w:r w:rsidRPr="1CCA8849">
        <w:rPr>
          <w:sz w:val="24"/>
          <w:szCs w:val="24"/>
        </w:rPr>
        <w:t xml:space="preserve">In this section I will highlight the potential variation I may find in my measurements. In the section ‘data collection’ </w:t>
      </w:r>
      <w:r w:rsidR="3F7AD2BD" w:rsidRPr="1CCA8849">
        <w:rPr>
          <w:sz w:val="24"/>
          <w:szCs w:val="24"/>
        </w:rPr>
        <w:t xml:space="preserve">you can see that that I am planning on recording the results for electricity consumption, time taken to produce one component, and time spent operating control panel. </w:t>
      </w:r>
      <w:r w:rsidR="3FFF04DF" w:rsidRPr="1CCA8849">
        <w:rPr>
          <w:sz w:val="24"/>
          <w:szCs w:val="24"/>
        </w:rPr>
        <w:t>Below can be seen a description for each set of data whereby some variation might occur</w:t>
      </w:r>
      <w:r w:rsidR="619F8D12" w:rsidRPr="1CCA8849">
        <w:rPr>
          <w:sz w:val="24"/>
          <w:szCs w:val="24"/>
        </w:rPr>
        <w:t>,</w:t>
      </w:r>
      <w:r w:rsidR="3FFF04DF" w:rsidRPr="1CCA8849">
        <w:rPr>
          <w:sz w:val="24"/>
          <w:szCs w:val="24"/>
        </w:rPr>
        <w:t xml:space="preserve"> and how I plan to reduce the am</w:t>
      </w:r>
      <w:r w:rsidR="2B9A721E" w:rsidRPr="1CCA8849">
        <w:rPr>
          <w:sz w:val="24"/>
          <w:szCs w:val="24"/>
        </w:rPr>
        <w:t>ount o</w:t>
      </w:r>
      <w:r w:rsidR="50683C74" w:rsidRPr="1CCA8849">
        <w:rPr>
          <w:sz w:val="24"/>
          <w:szCs w:val="24"/>
        </w:rPr>
        <w:t xml:space="preserve">f variation to nullify anomalies or incorrect data. </w:t>
      </w:r>
    </w:p>
    <w:p w14:paraId="2CA741BB" w14:textId="77777777" w:rsidR="50683C74" w:rsidRDefault="50683C74" w:rsidP="1CCA8849">
      <w:pPr>
        <w:rPr>
          <w:sz w:val="28"/>
          <w:szCs w:val="28"/>
        </w:rPr>
      </w:pPr>
      <w:r w:rsidRPr="1CCA8849">
        <w:rPr>
          <w:sz w:val="24"/>
          <w:szCs w:val="24"/>
        </w:rPr>
        <w:t>It is important to gain an accurate understanding of how these anomalies can occur as the business i</w:t>
      </w:r>
      <w:r w:rsidR="227DA61D" w:rsidRPr="1CCA8849">
        <w:rPr>
          <w:sz w:val="24"/>
          <w:szCs w:val="24"/>
        </w:rPr>
        <w:t>s relying on myself and other members within this project to invest in improving the efficiency of this process.</w:t>
      </w:r>
      <w:r w:rsidR="75871E0F" w:rsidRPr="1CCA8849">
        <w:rPr>
          <w:sz w:val="24"/>
          <w:szCs w:val="24"/>
        </w:rPr>
        <w:t xml:space="preserve"> Therefore, I will need to demonstrate that the results </w:t>
      </w:r>
      <w:r w:rsidR="4CBDF88D" w:rsidRPr="1CCA8849">
        <w:rPr>
          <w:sz w:val="24"/>
          <w:szCs w:val="24"/>
        </w:rPr>
        <w:t>recorded will be accurate to the current manufacturing process and thus show off the potential direct/indirect costs that can be saved via an</w:t>
      </w:r>
      <w:r w:rsidR="0B62DDBF" w:rsidRPr="1CCA8849">
        <w:rPr>
          <w:sz w:val="24"/>
          <w:szCs w:val="24"/>
        </w:rPr>
        <w:t xml:space="preserve"> implementation to the process, and whether there are any other benefits that can be gained from the improvements.</w:t>
      </w:r>
    </w:p>
    <w:p w14:paraId="7FB2BA1C" w14:textId="77777777" w:rsidR="0B62DDBF" w:rsidRDefault="0B62DDBF" w:rsidP="1CCA8849">
      <w:pPr>
        <w:pStyle w:val="Heading3"/>
      </w:pPr>
      <w:bookmarkStart w:id="16" w:name="_Toc131169057"/>
      <w:r>
        <w:lastRenderedPageBreak/>
        <w:t>Electricity costs</w:t>
      </w:r>
      <w:bookmarkEnd w:id="16"/>
    </w:p>
    <w:p w14:paraId="577E4763" w14:textId="77777777" w:rsidR="62A65035" w:rsidRDefault="62A65035" w:rsidP="1CCA8849">
      <w:pPr>
        <w:rPr>
          <w:sz w:val="24"/>
          <w:szCs w:val="24"/>
        </w:rPr>
      </w:pPr>
      <w:r w:rsidRPr="1CCA8849">
        <w:rPr>
          <w:sz w:val="24"/>
          <w:szCs w:val="24"/>
        </w:rPr>
        <w:t>Variations in the electricity costs can occur when measuring the consumption of the motor</w:t>
      </w:r>
      <w:r w:rsidR="44D98FBE" w:rsidRPr="1CCA8849">
        <w:rPr>
          <w:sz w:val="24"/>
          <w:szCs w:val="24"/>
        </w:rPr>
        <w:t xml:space="preserve"> due to that the motor takes time from when started</w:t>
      </w:r>
      <w:r w:rsidR="578920C8" w:rsidRPr="1CCA8849">
        <w:rPr>
          <w:sz w:val="24"/>
          <w:szCs w:val="24"/>
        </w:rPr>
        <w:t xml:space="preserve"> to reaching is operational running speed. This will consume a larger amount of energy than the motor consumes </w:t>
      </w:r>
      <w:r w:rsidR="6A8E8CA6" w:rsidRPr="1CCA8849">
        <w:rPr>
          <w:sz w:val="24"/>
          <w:szCs w:val="24"/>
        </w:rPr>
        <w:t xml:space="preserve">at its rated RPM </w:t>
      </w:r>
      <w:r w:rsidR="09E50B54" w:rsidRPr="1CCA8849">
        <w:rPr>
          <w:sz w:val="24"/>
          <w:szCs w:val="24"/>
        </w:rPr>
        <w:t>within the same amount of time</w:t>
      </w:r>
      <w:r w:rsidR="3D980499" w:rsidRPr="1CCA8849">
        <w:rPr>
          <w:sz w:val="24"/>
          <w:szCs w:val="24"/>
        </w:rPr>
        <w:t>. However</w:t>
      </w:r>
      <w:r w:rsidR="0EEC7AD5" w:rsidRPr="1CCA8849">
        <w:rPr>
          <w:sz w:val="24"/>
          <w:szCs w:val="24"/>
        </w:rPr>
        <w:t>,</w:t>
      </w:r>
      <w:r w:rsidR="3D980499" w:rsidRPr="1CCA8849">
        <w:rPr>
          <w:sz w:val="24"/>
          <w:szCs w:val="24"/>
        </w:rPr>
        <w:t xml:space="preserve"> this additional energy usage </w:t>
      </w:r>
      <w:r w:rsidR="3AA9DD5E" w:rsidRPr="1CCA8849">
        <w:rPr>
          <w:sz w:val="24"/>
          <w:szCs w:val="24"/>
        </w:rPr>
        <w:t>has not been account</w:t>
      </w:r>
      <w:r w:rsidR="15C1D9E3" w:rsidRPr="1CCA8849">
        <w:rPr>
          <w:sz w:val="24"/>
          <w:szCs w:val="24"/>
        </w:rPr>
        <w:t>ed</w:t>
      </w:r>
      <w:r w:rsidR="3AA9DD5E" w:rsidRPr="1CCA8849">
        <w:rPr>
          <w:sz w:val="24"/>
          <w:szCs w:val="24"/>
        </w:rPr>
        <w:t xml:space="preserve"> for as the </w:t>
      </w:r>
      <w:r w:rsidR="3230A1D6" w:rsidRPr="1CCA8849">
        <w:rPr>
          <w:sz w:val="24"/>
          <w:szCs w:val="24"/>
        </w:rPr>
        <w:t>startup</w:t>
      </w:r>
      <w:r w:rsidR="3AA9DD5E" w:rsidRPr="1CCA8849">
        <w:rPr>
          <w:sz w:val="24"/>
          <w:szCs w:val="24"/>
        </w:rPr>
        <w:t xml:space="preserve"> time is very brief </w:t>
      </w:r>
      <w:r w:rsidR="05CFAED4" w:rsidRPr="1CCA8849">
        <w:rPr>
          <w:sz w:val="24"/>
          <w:szCs w:val="24"/>
        </w:rPr>
        <w:t xml:space="preserve">due to small amount of inertia required </w:t>
      </w:r>
      <w:r w:rsidR="44749405" w:rsidRPr="1CCA8849">
        <w:rPr>
          <w:sz w:val="24"/>
          <w:szCs w:val="24"/>
        </w:rPr>
        <w:t>for the motor to reach its operational speed with the</w:t>
      </w:r>
      <w:r w:rsidR="05CFAED4" w:rsidRPr="1CCA8849">
        <w:rPr>
          <w:sz w:val="24"/>
          <w:szCs w:val="24"/>
        </w:rPr>
        <w:t xml:space="preserve"> weight of the fan mounted to the motor</w:t>
      </w:r>
      <w:r w:rsidR="7DB416B8" w:rsidRPr="1CCA8849">
        <w:rPr>
          <w:sz w:val="24"/>
          <w:szCs w:val="24"/>
        </w:rPr>
        <w:t>.</w:t>
      </w:r>
    </w:p>
    <w:p w14:paraId="71C2E5A6" w14:textId="77777777" w:rsidR="0B62DDBF" w:rsidRDefault="0B62DDBF" w:rsidP="1CCA8849">
      <w:pPr>
        <w:pStyle w:val="Heading3"/>
      </w:pPr>
      <w:bookmarkStart w:id="17" w:name="_Toc131169058"/>
      <w:r>
        <w:t>Production time of Component</w:t>
      </w:r>
      <w:bookmarkEnd w:id="17"/>
    </w:p>
    <w:p w14:paraId="630912F6" w14:textId="77777777" w:rsidR="5724250F" w:rsidRDefault="5724250F" w:rsidP="1CCA8849">
      <w:r>
        <w:t xml:space="preserve">A very noticeable difference can be seen in the amount of time it takes to produce one component. This is due to the process of welding </w:t>
      </w:r>
      <w:r w:rsidR="6032B7F6">
        <w:t xml:space="preserve">resulting in minor differences in quality. </w:t>
      </w:r>
      <w:r w:rsidR="27776765">
        <w:t>Also,</w:t>
      </w:r>
      <w:r w:rsidR="6032B7F6">
        <w:t xml:space="preserve"> the operator should be inspecting the component before and after welding looking for defects or damage to the pa</w:t>
      </w:r>
      <w:r w:rsidR="68D28233">
        <w:t>nel. If he observes any defects/damage, then he is required to use a pneumatic grinder to remove said defects or scrap the panel if the component is beyond repair.</w:t>
      </w:r>
      <w:r w:rsidR="16498801">
        <w:t xml:space="preserve"> This can result in significant </w:t>
      </w:r>
      <w:r w:rsidR="2736061C">
        <w:t>changes</w:t>
      </w:r>
      <w:r w:rsidR="16498801">
        <w:t xml:space="preserve"> to the amount of time taken to produce one panel, therefore it will be important to obtain a large sele</w:t>
      </w:r>
      <w:r w:rsidR="1312D4A4">
        <w:t xml:space="preserve">ction of data to be used to generate an average. This will reduce the impact of the large range of data and any </w:t>
      </w:r>
      <w:r w:rsidR="5DFE95A1">
        <w:t>anomalies</w:t>
      </w:r>
      <w:r w:rsidR="1312D4A4">
        <w:t xml:space="preserve"> recorded</w:t>
      </w:r>
      <w:r w:rsidR="3A5CBAC8">
        <w:t xml:space="preserve"> in my results.</w:t>
      </w:r>
    </w:p>
    <w:p w14:paraId="1DB2122D" w14:textId="77777777" w:rsidR="0B62DDBF" w:rsidRDefault="0B62DDBF" w:rsidP="1CCA8849">
      <w:pPr>
        <w:pStyle w:val="Heading3"/>
      </w:pPr>
      <w:bookmarkStart w:id="18" w:name="_Toc131169059"/>
      <w:r>
        <w:t>Time taken to operate Control Panel</w:t>
      </w:r>
      <w:bookmarkEnd w:id="18"/>
    </w:p>
    <w:p w14:paraId="2007D1AB" w14:textId="77777777" w:rsidR="1D236F41" w:rsidRDefault="1D236F41" w:rsidP="1CCA8849">
      <w:r>
        <w:t xml:space="preserve">Similarly, to the </w:t>
      </w:r>
      <w:proofErr w:type="gramStart"/>
      <w:r>
        <w:t>aforementioned production</w:t>
      </w:r>
      <w:proofErr w:type="gramEnd"/>
      <w:r>
        <w:t xml:space="preserve"> time of one component; the amount of time spent operating the control can vary with each use. This is beca</w:t>
      </w:r>
      <w:r w:rsidR="7C75E1D9">
        <w:t xml:space="preserve">use of its position to the welding bay where the extraction is </w:t>
      </w:r>
      <w:r w:rsidR="3B1AC70B">
        <w:t>required</w:t>
      </w:r>
      <w:r w:rsidR="7C75E1D9">
        <w:t>, the operat</w:t>
      </w:r>
      <w:r w:rsidR="6BC1AFDF">
        <w:t>or</w:t>
      </w:r>
      <w:r w:rsidR="7C75E1D9">
        <w:t xml:space="preserve"> </w:t>
      </w:r>
      <w:proofErr w:type="gramStart"/>
      <w:r w:rsidR="7C75E1D9">
        <w:t>has to</w:t>
      </w:r>
      <w:proofErr w:type="gramEnd"/>
      <w:r w:rsidR="7C75E1D9">
        <w:t xml:space="preserve"> walk away from the bay to </w:t>
      </w:r>
      <w:r w:rsidR="6A0C02B4">
        <w:t>switch</w:t>
      </w:r>
      <w:r w:rsidR="7C75E1D9">
        <w:t xml:space="preserve"> the extraction on and off resulting in time taken </w:t>
      </w:r>
      <w:r w:rsidR="7CEBDAE1">
        <w:t xml:space="preserve">for </w:t>
      </w:r>
      <w:r w:rsidR="35AE5BD1">
        <w:t>non-value</w:t>
      </w:r>
      <w:r w:rsidR="7CEBDAE1">
        <w:t xml:space="preserve"> adding activities. This can often be </w:t>
      </w:r>
      <w:r w:rsidR="0D802BE4">
        <w:t>disrupted</w:t>
      </w:r>
      <w:r w:rsidR="7CEBDAE1">
        <w:t xml:space="preserve"> by forklifts passing through or other heavy lifting equipment such as cranes. Therefore, a tota</w:t>
      </w:r>
      <w:r w:rsidR="1E1D9A6B">
        <w:t xml:space="preserve">l amount of time spent operating the control panel for each shift during a normal </w:t>
      </w:r>
      <w:r w:rsidR="7E230A70">
        <w:t>working</w:t>
      </w:r>
      <w:r w:rsidR="1E1D9A6B">
        <w:t xml:space="preserve"> week will</w:t>
      </w:r>
      <w:r w:rsidR="57859597">
        <w:t xml:space="preserve"> be measured </w:t>
      </w:r>
      <w:proofErr w:type="gramStart"/>
      <w:r w:rsidR="57859597">
        <w:t>in order for</w:t>
      </w:r>
      <w:proofErr w:type="gramEnd"/>
      <w:r w:rsidR="1E1D9A6B">
        <w:t xml:space="preserve"> me to </w:t>
      </w:r>
      <w:r w:rsidR="7A35A544">
        <w:t xml:space="preserve">obtain a total time and </w:t>
      </w:r>
      <w:r w:rsidR="1E1D9A6B">
        <w:t xml:space="preserve">an average time lost </w:t>
      </w:r>
      <w:r w:rsidR="324E38A7">
        <w:t>in terms of efficiency</w:t>
      </w:r>
      <w:r w:rsidR="42401582">
        <w:t>. This will help highlight an area of opportunity to improve the process to reduce indirect costs and non-value adding activities.</w:t>
      </w:r>
    </w:p>
    <w:p w14:paraId="698536F5" w14:textId="77777777" w:rsidR="1CCA8849" w:rsidRDefault="1CCA8849" w:rsidP="1CCA8849"/>
    <w:p w14:paraId="4AE6A3B9" w14:textId="77777777" w:rsidR="00F51F82" w:rsidRDefault="00F51F82" w:rsidP="00393780">
      <w:pPr>
        <w:pStyle w:val="Heading2"/>
      </w:pPr>
      <w:bookmarkStart w:id="19" w:name="_Toc131169060"/>
      <w:r>
        <w:lastRenderedPageBreak/>
        <w:t xml:space="preserve">Determine data </w:t>
      </w:r>
      <w:proofErr w:type="gramStart"/>
      <w:r w:rsidR="00393780">
        <w:t>Types</w:t>
      </w:r>
      <w:bookmarkEnd w:id="19"/>
      <w:proofErr w:type="gramEnd"/>
    </w:p>
    <w:p w14:paraId="07314E9C" w14:textId="77777777" w:rsidR="00393780" w:rsidRPr="00BF1CC6" w:rsidRDefault="00393780" w:rsidP="1CCA8849">
      <w:pPr>
        <w:rPr>
          <w:sz w:val="24"/>
          <w:szCs w:val="24"/>
        </w:rPr>
      </w:pPr>
      <w:r w:rsidRPr="1CCA8849">
        <w:rPr>
          <w:sz w:val="24"/>
          <w:szCs w:val="24"/>
        </w:rPr>
        <w:t xml:space="preserve">The data I will be recording is the amount of time used up for </w:t>
      </w:r>
      <w:r w:rsidR="25CFB020" w:rsidRPr="1CCA8849">
        <w:rPr>
          <w:sz w:val="24"/>
          <w:szCs w:val="24"/>
        </w:rPr>
        <w:t>non-profiteering</w:t>
      </w:r>
      <w:r w:rsidRPr="1CCA8849">
        <w:rPr>
          <w:sz w:val="24"/>
          <w:szCs w:val="24"/>
        </w:rPr>
        <w:t xml:space="preserve"> activities </w:t>
      </w:r>
      <w:proofErr w:type="spellStart"/>
      <w:proofErr w:type="gramStart"/>
      <w:r w:rsidRPr="1CCA8849">
        <w:rPr>
          <w:sz w:val="24"/>
          <w:szCs w:val="24"/>
        </w:rPr>
        <w:t>eg</w:t>
      </w:r>
      <w:proofErr w:type="spellEnd"/>
      <w:proofErr w:type="gramEnd"/>
      <w:r w:rsidRPr="1CCA8849">
        <w:rPr>
          <w:sz w:val="24"/>
          <w:szCs w:val="24"/>
        </w:rPr>
        <w:t xml:space="preserve"> walking to operate the control panel. I will be calculating how much time is used on average per shift and using this to show how much time </w:t>
      </w:r>
      <w:r w:rsidR="5393B485" w:rsidRPr="1CCA8849">
        <w:rPr>
          <w:sz w:val="24"/>
          <w:szCs w:val="24"/>
        </w:rPr>
        <w:t>this correlate</w:t>
      </w:r>
      <w:r w:rsidRPr="1CCA8849">
        <w:rPr>
          <w:sz w:val="24"/>
          <w:szCs w:val="24"/>
        </w:rPr>
        <w:t xml:space="preserve"> to over a week, </w:t>
      </w:r>
      <w:r w:rsidR="204C4409" w:rsidRPr="1CCA8849">
        <w:rPr>
          <w:sz w:val="24"/>
          <w:szCs w:val="24"/>
        </w:rPr>
        <w:t>month,</w:t>
      </w:r>
      <w:r w:rsidRPr="1CCA8849">
        <w:rPr>
          <w:sz w:val="24"/>
          <w:szCs w:val="24"/>
        </w:rPr>
        <w:t xml:space="preserve"> and year.</w:t>
      </w:r>
    </w:p>
    <w:p w14:paraId="12C85AE4" w14:textId="77777777" w:rsidR="00393780" w:rsidRPr="00BF1CC6" w:rsidRDefault="4B0AD80A" w:rsidP="1CCA8849">
      <w:pPr>
        <w:rPr>
          <w:sz w:val="24"/>
          <w:szCs w:val="24"/>
        </w:rPr>
      </w:pPr>
      <w:r w:rsidRPr="1CCA8849">
        <w:rPr>
          <w:sz w:val="24"/>
          <w:szCs w:val="24"/>
        </w:rPr>
        <w:t>Likewise,</w:t>
      </w:r>
      <w:r w:rsidR="00393780" w:rsidRPr="1CCA8849">
        <w:rPr>
          <w:sz w:val="24"/>
          <w:szCs w:val="24"/>
        </w:rPr>
        <w:t xml:space="preserve"> I will be recording how the business spends on electricity and therefore what exactly is spent during the time to operate the panel. This data will also be represented as weekly, </w:t>
      </w:r>
      <w:r w:rsidR="2906708A" w:rsidRPr="1CCA8849">
        <w:rPr>
          <w:sz w:val="24"/>
          <w:szCs w:val="24"/>
        </w:rPr>
        <w:t>monthly,</w:t>
      </w:r>
      <w:r w:rsidR="00393780" w:rsidRPr="1CCA8849">
        <w:rPr>
          <w:sz w:val="24"/>
          <w:szCs w:val="24"/>
        </w:rPr>
        <w:t xml:space="preserve"> and yearly sums and will help identify and highlight the potential benefits from an improvement to the process.</w:t>
      </w:r>
    </w:p>
    <w:p w14:paraId="426423DC" w14:textId="5EA70521" w:rsidR="00393780" w:rsidRDefault="00393780" w:rsidP="1CCA8849">
      <w:pPr>
        <w:rPr>
          <w:sz w:val="24"/>
          <w:szCs w:val="24"/>
        </w:rPr>
      </w:pPr>
      <w:r w:rsidRPr="1CCA8849">
        <w:rPr>
          <w:sz w:val="24"/>
          <w:szCs w:val="24"/>
        </w:rPr>
        <w:t xml:space="preserve">Both these data types </w:t>
      </w:r>
      <w:r w:rsidR="000A76DD" w:rsidRPr="1CCA8849">
        <w:rPr>
          <w:sz w:val="24"/>
          <w:szCs w:val="24"/>
        </w:rPr>
        <w:t xml:space="preserve">can be classified as </w:t>
      </w:r>
      <w:r w:rsidRPr="1CCA8849">
        <w:rPr>
          <w:sz w:val="24"/>
          <w:szCs w:val="24"/>
        </w:rPr>
        <w:t xml:space="preserve">quantitative rather than </w:t>
      </w:r>
      <w:r w:rsidR="000A76DD" w:rsidRPr="1CCA8849">
        <w:rPr>
          <w:sz w:val="24"/>
          <w:szCs w:val="24"/>
        </w:rPr>
        <w:t>q</w:t>
      </w:r>
      <w:r w:rsidRPr="1CCA8849">
        <w:rPr>
          <w:sz w:val="24"/>
          <w:szCs w:val="24"/>
        </w:rPr>
        <w:t>ualitative</w:t>
      </w:r>
      <w:r w:rsidR="000A76DD" w:rsidRPr="1CCA8849">
        <w:rPr>
          <w:sz w:val="24"/>
          <w:szCs w:val="24"/>
        </w:rPr>
        <w:t xml:space="preserve"> as they represent a numerical value with measured units instead of a pass/fail value. </w:t>
      </w:r>
      <w:r w:rsidR="6F1187DE" w:rsidRPr="1CCA8849">
        <w:rPr>
          <w:sz w:val="24"/>
          <w:szCs w:val="24"/>
        </w:rPr>
        <w:t>Furthermore,</w:t>
      </w:r>
      <w:r w:rsidR="000A76DD" w:rsidRPr="1CCA8849">
        <w:rPr>
          <w:sz w:val="24"/>
          <w:szCs w:val="24"/>
        </w:rPr>
        <w:t xml:space="preserve"> the recorded values for my project can be categorised as continuous data as they can be measured on a continuum basis such as the time spent during a day that is currently being wasted and could be used to manufacture components.</w:t>
      </w:r>
    </w:p>
    <w:p w14:paraId="487C9FF9" w14:textId="58631455" w:rsidR="00185FAD" w:rsidRDefault="00185FAD" w:rsidP="1CCA8849">
      <w:pPr>
        <w:rPr>
          <w:sz w:val="24"/>
          <w:szCs w:val="24"/>
        </w:rPr>
      </w:pPr>
    </w:p>
    <w:p w14:paraId="6C0FD938" w14:textId="7913BCE0" w:rsidR="00185FAD" w:rsidRDefault="00185FAD" w:rsidP="1CCA8849">
      <w:pPr>
        <w:rPr>
          <w:sz w:val="24"/>
          <w:szCs w:val="24"/>
        </w:rPr>
      </w:pPr>
    </w:p>
    <w:p w14:paraId="0541E752" w14:textId="77777777" w:rsidR="00185FAD" w:rsidRPr="00BF1CC6" w:rsidRDefault="00185FAD" w:rsidP="1CCA8849">
      <w:pPr>
        <w:rPr>
          <w:sz w:val="24"/>
          <w:szCs w:val="24"/>
        </w:rPr>
      </w:pPr>
    </w:p>
    <w:p w14:paraId="5A05C7C6" w14:textId="77777777" w:rsidR="00BF1CC6" w:rsidRDefault="00BF1CC6" w:rsidP="00BF1CC6">
      <w:pPr>
        <w:pStyle w:val="Heading2"/>
      </w:pPr>
      <w:bookmarkStart w:id="20" w:name="_Toc131169061"/>
      <w:r>
        <w:t>Data Collection Plan</w:t>
      </w:r>
      <w:bookmarkEnd w:id="20"/>
    </w:p>
    <w:tbl>
      <w:tblPr>
        <w:tblStyle w:val="MediumGrid3-Accent5"/>
        <w:tblW w:w="0" w:type="auto"/>
        <w:tblLook w:val="04A0" w:firstRow="1" w:lastRow="0" w:firstColumn="1" w:lastColumn="0" w:noHBand="0" w:noVBand="1"/>
      </w:tblPr>
      <w:tblGrid>
        <w:gridCol w:w="1554"/>
        <w:gridCol w:w="1033"/>
        <w:gridCol w:w="1234"/>
        <w:gridCol w:w="941"/>
        <w:gridCol w:w="1480"/>
        <w:gridCol w:w="1087"/>
        <w:gridCol w:w="1913"/>
      </w:tblGrid>
      <w:tr w:rsidR="00BF1CC6" w14:paraId="0A7C03E7" w14:textId="77777777" w:rsidTr="1CCA884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9" w:type="dxa"/>
          </w:tcPr>
          <w:p w14:paraId="49584422" w14:textId="77777777" w:rsidR="00BF1CC6" w:rsidRDefault="00BF1CC6" w:rsidP="00BF1CC6">
            <w:r>
              <w:t>Measure</w:t>
            </w:r>
          </w:p>
        </w:tc>
        <w:tc>
          <w:tcPr>
            <w:tcW w:w="1033" w:type="dxa"/>
          </w:tcPr>
          <w:p w14:paraId="78B04DB9" w14:textId="77777777" w:rsidR="00BF1CC6" w:rsidRDefault="00BF1CC6" w:rsidP="00BF1CC6">
            <w:pPr>
              <w:cnfStyle w:val="100000000000" w:firstRow="1" w:lastRow="0" w:firstColumn="0" w:lastColumn="0" w:oddVBand="0" w:evenVBand="0" w:oddHBand="0" w:evenHBand="0" w:firstRowFirstColumn="0" w:firstRowLastColumn="0" w:lastRowFirstColumn="0" w:lastRowLastColumn="0"/>
            </w:pPr>
            <w:r>
              <w:t>Measure Type</w:t>
            </w:r>
          </w:p>
        </w:tc>
        <w:tc>
          <w:tcPr>
            <w:tcW w:w="1238" w:type="dxa"/>
          </w:tcPr>
          <w:p w14:paraId="7B2A907E" w14:textId="77777777" w:rsidR="00BF1CC6" w:rsidRDefault="00BF1CC6" w:rsidP="00BF1CC6">
            <w:pPr>
              <w:cnfStyle w:val="100000000000" w:firstRow="1" w:lastRow="0" w:firstColumn="0" w:lastColumn="0" w:oddVBand="0" w:evenVBand="0" w:oddHBand="0" w:evenHBand="0" w:firstRowFirstColumn="0" w:firstRowLastColumn="0" w:lastRowFirstColumn="0" w:lastRowLastColumn="0"/>
            </w:pPr>
            <w:r>
              <w:t>Data Type</w:t>
            </w:r>
          </w:p>
        </w:tc>
        <w:tc>
          <w:tcPr>
            <w:tcW w:w="952" w:type="dxa"/>
          </w:tcPr>
          <w:p w14:paraId="5943657E" w14:textId="77777777" w:rsidR="00BF1CC6" w:rsidRDefault="00BF1CC6" w:rsidP="00BF1CC6">
            <w:pPr>
              <w:cnfStyle w:val="100000000000" w:firstRow="1" w:lastRow="0" w:firstColumn="0" w:lastColumn="0" w:oddVBand="0" w:evenVBand="0" w:oddHBand="0" w:evenHBand="0" w:firstRowFirstColumn="0" w:firstRowLastColumn="0" w:lastRowFirstColumn="0" w:lastRowLastColumn="0"/>
            </w:pPr>
            <w:r>
              <w:t>Time Scale</w:t>
            </w:r>
          </w:p>
        </w:tc>
        <w:tc>
          <w:tcPr>
            <w:tcW w:w="1485" w:type="dxa"/>
          </w:tcPr>
          <w:p w14:paraId="6F35DBC6" w14:textId="77777777" w:rsidR="00BF1CC6" w:rsidRDefault="00BF1CC6" w:rsidP="00BF1CC6">
            <w:pPr>
              <w:cnfStyle w:val="100000000000" w:firstRow="1" w:lastRow="0" w:firstColumn="0" w:lastColumn="0" w:oddVBand="0" w:evenVBand="0" w:oddHBand="0" w:evenHBand="0" w:firstRowFirstColumn="0" w:firstRowLastColumn="0" w:lastRowFirstColumn="0" w:lastRowLastColumn="0"/>
            </w:pPr>
            <w:r>
              <w:t>Frequency</w:t>
            </w:r>
          </w:p>
        </w:tc>
        <w:tc>
          <w:tcPr>
            <w:tcW w:w="1034" w:type="dxa"/>
          </w:tcPr>
          <w:p w14:paraId="16AE544C" w14:textId="77777777" w:rsidR="00BF1CC6" w:rsidRDefault="00BF1CC6" w:rsidP="00BF1CC6">
            <w:pPr>
              <w:cnfStyle w:val="100000000000" w:firstRow="1" w:lastRow="0" w:firstColumn="0" w:lastColumn="0" w:oddVBand="0" w:evenVBand="0" w:oddHBand="0" w:evenHBand="0" w:firstRowFirstColumn="0" w:firstRowLastColumn="0" w:lastRowFirstColumn="0" w:lastRowLastColumn="0"/>
            </w:pPr>
            <w:r>
              <w:t>Display</w:t>
            </w:r>
          </w:p>
        </w:tc>
        <w:tc>
          <w:tcPr>
            <w:tcW w:w="1941" w:type="dxa"/>
          </w:tcPr>
          <w:p w14:paraId="25546E3C" w14:textId="77777777" w:rsidR="00BF1CC6" w:rsidRDefault="00BF1CC6" w:rsidP="00BF1CC6">
            <w:pPr>
              <w:cnfStyle w:val="100000000000" w:firstRow="1" w:lastRow="0" w:firstColumn="0" w:lastColumn="0" w:oddVBand="0" w:evenVBand="0" w:oddHBand="0" w:evenHBand="0" w:firstRowFirstColumn="0" w:firstRowLastColumn="0" w:lastRowFirstColumn="0" w:lastRowLastColumn="0"/>
            </w:pPr>
            <w:r>
              <w:t>Notes</w:t>
            </w:r>
          </w:p>
        </w:tc>
      </w:tr>
      <w:tr w:rsidR="00BF1CC6" w14:paraId="7C553B4A" w14:textId="77777777" w:rsidTr="1CCA88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9" w:type="dxa"/>
          </w:tcPr>
          <w:p w14:paraId="6C89697A" w14:textId="77777777" w:rsidR="00BF1CC6" w:rsidRDefault="00BF1CC6" w:rsidP="1CCA8849">
            <w:pPr>
              <w:rPr>
                <w:sz w:val="18"/>
                <w:szCs w:val="18"/>
              </w:rPr>
            </w:pPr>
            <w:r w:rsidRPr="1CCA8849">
              <w:rPr>
                <w:sz w:val="20"/>
                <w:szCs w:val="20"/>
              </w:rPr>
              <w:t>Electricity consumption</w:t>
            </w:r>
          </w:p>
        </w:tc>
        <w:tc>
          <w:tcPr>
            <w:tcW w:w="1033" w:type="dxa"/>
            <w:vAlign w:val="center"/>
          </w:tcPr>
          <w:p w14:paraId="642019BE" w14:textId="77777777" w:rsidR="00BF1CC6" w:rsidRDefault="00BF1CC6" w:rsidP="1CCA8849">
            <w:pPr>
              <w:cnfStyle w:val="000000100000" w:firstRow="0" w:lastRow="0" w:firstColumn="0" w:lastColumn="0" w:oddVBand="0" w:evenVBand="0" w:oddHBand="1" w:evenHBand="0" w:firstRowFirstColumn="0" w:firstRowLastColumn="0" w:lastRowFirstColumn="0" w:lastRowLastColumn="0"/>
              <w:rPr>
                <w:sz w:val="18"/>
                <w:szCs w:val="18"/>
              </w:rPr>
            </w:pPr>
            <w:r w:rsidRPr="1CCA8849">
              <w:rPr>
                <w:sz w:val="20"/>
                <w:szCs w:val="20"/>
              </w:rPr>
              <w:t>Variable</w:t>
            </w:r>
          </w:p>
        </w:tc>
        <w:tc>
          <w:tcPr>
            <w:tcW w:w="1238" w:type="dxa"/>
            <w:vAlign w:val="center"/>
          </w:tcPr>
          <w:p w14:paraId="77545277" w14:textId="77777777" w:rsidR="00BF1CC6" w:rsidRDefault="00BF1CC6" w:rsidP="1CCA8849">
            <w:pPr>
              <w:cnfStyle w:val="000000100000" w:firstRow="0" w:lastRow="0" w:firstColumn="0" w:lastColumn="0" w:oddVBand="0" w:evenVBand="0" w:oddHBand="1" w:evenHBand="0" w:firstRowFirstColumn="0" w:firstRowLastColumn="0" w:lastRowFirstColumn="0" w:lastRowLastColumn="0"/>
              <w:rPr>
                <w:sz w:val="18"/>
                <w:szCs w:val="18"/>
              </w:rPr>
            </w:pPr>
            <w:r w:rsidRPr="1CCA8849">
              <w:rPr>
                <w:sz w:val="20"/>
                <w:szCs w:val="20"/>
              </w:rPr>
              <w:t>Continuous</w:t>
            </w:r>
          </w:p>
        </w:tc>
        <w:tc>
          <w:tcPr>
            <w:tcW w:w="952" w:type="dxa"/>
            <w:vAlign w:val="center"/>
          </w:tcPr>
          <w:p w14:paraId="498E925D" w14:textId="77777777" w:rsidR="00BF1CC6" w:rsidRDefault="00430299" w:rsidP="1CCA8849">
            <w:pPr>
              <w:cnfStyle w:val="000000100000" w:firstRow="0" w:lastRow="0" w:firstColumn="0" w:lastColumn="0" w:oddVBand="0" w:evenVBand="0" w:oddHBand="1" w:evenHBand="0" w:firstRowFirstColumn="0" w:firstRowLastColumn="0" w:lastRowFirstColumn="0" w:lastRowLastColumn="0"/>
              <w:rPr>
                <w:sz w:val="18"/>
                <w:szCs w:val="18"/>
              </w:rPr>
            </w:pPr>
            <w:r w:rsidRPr="1CCA8849">
              <w:rPr>
                <w:sz w:val="20"/>
                <w:szCs w:val="20"/>
              </w:rPr>
              <w:t>1 week</w:t>
            </w:r>
          </w:p>
        </w:tc>
        <w:tc>
          <w:tcPr>
            <w:tcW w:w="1485" w:type="dxa"/>
            <w:vAlign w:val="center"/>
          </w:tcPr>
          <w:p w14:paraId="66174693" w14:textId="77777777" w:rsidR="00BF1CC6" w:rsidRDefault="00430299" w:rsidP="1CCA8849">
            <w:pPr>
              <w:cnfStyle w:val="000000100000" w:firstRow="0" w:lastRow="0" w:firstColumn="0" w:lastColumn="0" w:oddVBand="0" w:evenVBand="0" w:oddHBand="1" w:evenHBand="0" w:firstRowFirstColumn="0" w:firstRowLastColumn="0" w:lastRowFirstColumn="0" w:lastRowLastColumn="0"/>
              <w:rPr>
                <w:sz w:val="18"/>
                <w:szCs w:val="18"/>
              </w:rPr>
            </w:pPr>
            <w:r w:rsidRPr="1CCA8849">
              <w:rPr>
                <w:sz w:val="20"/>
                <w:szCs w:val="20"/>
              </w:rPr>
              <w:t>Daily</w:t>
            </w:r>
          </w:p>
        </w:tc>
        <w:tc>
          <w:tcPr>
            <w:tcW w:w="1034" w:type="dxa"/>
            <w:vAlign w:val="center"/>
          </w:tcPr>
          <w:p w14:paraId="6B5A7AA0" w14:textId="77777777" w:rsidR="00BF1CC6" w:rsidRDefault="005943E7" w:rsidP="1CCA8849">
            <w:pPr>
              <w:cnfStyle w:val="000000100000" w:firstRow="0" w:lastRow="0" w:firstColumn="0" w:lastColumn="0" w:oddVBand="0" w:evenVBand="0" w:oddHBand="1" w:evenHBand="0" w:firstRowFirstColumn="0" w:firstRowLastColumn="0" w:lastRowFirstColumn="0" w:lastRowLastColumn="0"/>
              <w:rPr>
                <w:sz w:val="18"/>
                <w:szCs w:val="18"/>
              </w:rPr>
            </w:pPr>
            <w:r w:rsidRPr="1CCA8849">
              <w:rPr>
                <w:sz w:val="20"/>
                <w:szCs w:val="20"/>
              </w:rPr>
              <w:t>Colum/bar</w:t>
            </w:r>
            <w:r w:rsidR="00BF1CC6" w:rsidRPr="1CCA8849">
              <w:rPr>
                <w:sz w:val="20"/>
                <w:szCs w:val="20"/>
              </w:rPr>
              <w:t xml:space="preserve"> Graph</w:t>
            </w:r>
          </w:p>
        </w:tc>
        <w:tc>
          <w:tcPr>
            <w:tcW w:w="1941" w:type="dxa"/>
            <w:vAlign w:val="center"/>
          </w:tcPr>
          <w:p w14:paraId="29B0E007" w14:textId="77777777" w:rsidR="00BF1CC6" w:rsidRDefault="00BF1CC6" w:rsidP="1CCA8849">
            <w:pPr>
              <w:cnfStyle w:val="000000100000" w:firstRow="0" w:lastRow="0" w:firstColumn="0" w:lastColumn="0" w:oddVBand="0" w:evenVBand="0" w:oddHBand="1" w:evenHBand="0" w:firstRowFirstColumn="0" w:firstRowLastColumn="0" w:lastRowFirstColumn="0" w:lastRowLastColumn="0"/>
              <w:rPr>
                <w:sz w:val="18"/>
                <w:szCs w:val="18"/>
              </w:rPr>
            </w:pPr>
            <w:r w:rsidRPr="1CCA8849">
              <w:rPr>
                <w:sz w:val="20"/>
                <w:szCs w:val="20"/>
              </w:rPr>
              <w:t>Measure the electricity consumed by the motor</w:t>
            </w:r>
          </w:p>
        </w:tc>
      </w:tr>
      <w:tr w:rsidR="00BF1CC6" w14:paraId="17231197" w14:textId="77777777" w:rsidTr="1CCA8849">
        <w:tc>
          <w:tcPr>
            <w:cnfStyle w:val="001000000000" w:firstRow="0" w:lastRow="0" w:firstColumn="1" w:lastColumn="0" w:oddVBand="0" w:evenVBand="0" w:oddHBand="0" w:evenHBand="0" w:firstRowFirstColumn="0" w:firstRowLastColumn="0" w:lastRowFirstColumn="0" w:lastRowLastColumn="0"/>
            <w:tcW w:w="1559" w:type="dxa"/>
          </w:tcPr>
          <w:p w14:paraId="7B041A83" w14:textId="77777777" w:rsidR="00BF1CC6" w:rsidRDefault="00BF1CC6" w:rsidP="1CCA8849">
            <w:pPr>
              <w:rPr>
                <w:sz w:val="18"/>
                <w:szCs w:val="18"/>
              </w:rPr>
            </w:pPr>
            <w:r w:rsidRPr="1CCA8849">
              <w:rPr>
                <w:sz w:val="20"/>
                <w:szCs w:val="20"/>
              </w:rPr>
              <w:t>Component manufacturing time</w:t>
            </w:r>
          </w:p>
        </w:tc>
        <w:tc>
          <w:tcPr>
            <w:tcW w:w="1033" w:type="dxa"/>
            <w:vAlign w:val="center"/>
          </w:tcPr>
          <w:p w14:paraId="05A005AD" w14:textId="77777777" w:rsidR="00BF1CC6" w:rsidRDefault="00BF1CC6" w:rsidP="1CCA8849">
            <w:pPr>
              <w:cnfStyle w:val="000000000000" w:firstRow="0" w:lastRow="0" w:firstColumn="0" w:lastColumn="0" w:oddVBand="0" w:evenVBand="0" w:oddHBand="0" w:evenHBand="0" w:firstRowFirstColumn="0" w:firstRowLastColumn="0" w:lastRowFirstColumn="0" w:lastRowLastColumn="0"/>
              <w:rPr>
                <w:sz w:val="18"/>
                <w:szCs w:val="18"/>
              </w:rPr>
            </w:pPr>
            <w:r w:rsidRPr="1CCA8849">
              <w:rPr>
                <w:sz w:val="20"/>
                <w:szCs w:val="20"/>
              </w:rPr>
              <w:t>Attribute</w:t>
            </w:r>
          </w:p>
        </w:tc>
        <w:tc>
          <w:tcPr>
            <w:tcW w:w="1238" w:type="dxa"/>
            <w:vAlign w:val="center"/>
          </w:tcPr>
          <w:p w14:paraId="0FF455CC" w14:textId="77777777" w:rsidR="00BF1CC6" w:rsidRDefault="00BF1CC6" w:rsidP="1CCA8849">
            <w:pPr>
              <w:cnfStyle w:val="000000000000" w:firstRow="0" w:lastRow="0" w:firstColumn="0" w:lastColumn="0" w:oddVBand="0" w:evenVBand="0" w:oddHBand="0" w:evenHBand="0" w:firstRowFirstColumn="0" w:firstRowLastColumn="0" w:lastRowFirstColumn="0" w:lastRowLastColumn="0"/>
              <w:rPr>
                <w:sz w:val="18"/>
                <w:szCs w:val="18"/>
              </w:rPr>
            </w:pPr>
            <w:r w:rsidRPr="1CCA8849">
              <w:rPr>
                <w:sz w:val="20"/>
                <w:szCs w:val="20"/>
              </w:rPr>
              <w:t>Discrete</w:t>
            </w:r>
          </w:p>
        </w:tc>
        <w:tc>
          <w:tcPr>
            <w:tcW w:w="952" w:type="dxa"/>
            <w:vAlign w:val="center"/>
          </w:tcPr>
          <w:p w14:paraId="12437699" w14:textId="77777777" w:rsidR="00BF1CC6" w:rsidRDefault="507AF14D" w:rsidP="1CCA8849">
            <w:pPr>
              <w:cnfStyle w:val="000000000000" w:firstRow="0" w:lastRow="0" w:firstColumn="0" w:lastColumn="0" w:oddVBand="0" w:evenVBand="0" w:oddHBand="0" w:evenHBand="0" w:firstRowFirstColumn="0" w:firstRowLastColumn="0" w:lastRowFirstColumn="0" w:lastRowLastColumn="0"/>
              <w:rPr>
                <w:sz w:val="18"/>
                <w:szCs w:val="18"/>
              </w:rPr>
            </w:pPr>
            <w:r w:rsidRPr="1CCA8849">
              <w:rPr>
                <w:sz w:val="20"/>
                <w:szCs w:val="20"/>
              </w:rPr>
              <w:t>1 Hour</w:t>
            </w:r>
          </w:p>
        </w:tc>
        <w:tc>
          <w:tcPr>
            <w:tcW w:w="1485" w:type="dxa"/>
            <w:vAlign w:val="center"/>
          </w:tcPr>
          <w:p w14:paraId="43B9BF9C" w14:textId="77777777" w:rsidR="00BF1CC6" w:rsidRDefault="00BF1CC6" w:rsidP="1CCA8849">
            <w:pPr>
              <w:cnfStyle w:val="000000000000" w:firstRow="0" w:lastRow="0" w:firstColumn="0" w:lastColumn="0" w:oddVBand="0" w:evenVBand="0" w:oddHBand="0" w:evenHBand="0" w:firstRowFirstColumn="0" w:firstRowLastColumn="0" w:lastRowFirstColumn="0" w:lastRowLastColumn="0"/>
              <w:rPr>
                <w:sz w:val="18"/>
                <w:szCs w:val="18"/>
              </w:rPr>
            </w:pPr>
            <w:r w:rsidRPr="1CCA8849">
              <w:rPr>
                <w:sz w:val="20"/>
                <w:szCs w:val="20"/>
              </w:rPr>
              <w:t>Once per component manufactured</w:t>
            </w:r>
          </w:p>
        </w:tc>
        <w:tc>
          <w:tcPr>
            <w:tcW w:w="1034" w:type="dxa"/>
            <w:vAlign w:val="center"/>
          </w:tcPr>
          <w:p w14:paraId="7EBC1927" w14:textId="77777777" w:rsidR="00BF1CC6" w:rsidRDefault="00BF1CC6" w:rsidP="1CCA8849">
            <w:pPr>
              <w:cnfStyle w:val="000000000000" w:firstRow="0" w:lastRow="0" w:firstColumn="0" w:lastColumn="0" w:oddVBand="0" w:evenVBand="0" w:oddHBand="0" w:evenHBand="0" w:firstRowFirstColumn="0" w:firstRowLastColumn="0" w:lastRowFirstColumn="0" w:lastRowLastColumn="0"/>
              <w:rPr>
                <w:sz w:val="18"/>
                <w:szCs w:val="18"/>
              </w:rPr>
            </w:pPr>
            <w:r w:rsidRPr="1CCA8849">
              <w:rPr>
                <w:sz w:val="20"/>
                <w:szCs w:val="20"/>
              </w:rPr>
              <w:t>Scatter</w:t>
            </w:r>
          </w:p>
        </w:tc>
        <w:tc>
          <w:tcPr>
            <w:tcW w:w="1941" w:type="dxa"/>
            <w:vAlign w:val="center"/>
          </w:tcPr>
          <w:p w14:paraId="2312604C" w14:textId="77777777" w:rsidR="00BF1CC6" w:rsidRDefault="00BF1CC6" w:rsidP="1CCA8849">
            <w:pPr>
              <w:cnfStyle w:val="000000000000" w:firstRow="0" w:lastRow="0" w:firstColumn="0" w:lastColumn="0" w:oddVBand="0" w:evenVBand="0" w:oddHBand="0" w:evenHBand="0" w:firstRowFirstColumn="0" w:firstRowLastColumn="0" w:lastRowFirstColumn="0" w:lastRowLastColumn="0"/>
              <w:rPr>
                <w:sz w:val="18"/>
                <w:szCs w:val="18"/>
              </w:rPr>
            </w:pPr>
            <w:r w:rsidRPr="1CCA8849">
              <w:rPr>
                <w:sz w:val="20"/>
                <w:szCs w:val="20"/>
              </w:rPr>
              <w:t>Find the average time taken to manufacture 1 component and check quality.</w:t>
            </w:r>
          </w:p>
        </w:tc>
      </w:tr>
      <w:tr w:rsidR="00BF1CC6" w14:paraId="01A78262" w14:textId="77777777" w:rsidTr="1CCA884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559" w:type="dxa"/>
          </w:tcPr>
          <w:p w14:paraId="5E079665" w14:textId="77777777" w:rsidR="00BF1CC6" w:rsidRDefault="00BF1CC6" w:rsidP="1CCA8849">
            <w:pPr>
              <w:rPr>
                <w:sz w:val="18"/>
                <w:szCs w:val="18"/>
              </w:rPr>
            </w:pPr>
            <w:r w:rsidRPr="1CCA8849">
              <w:rPr>
                <w:sz w:val="20"/>
                <w:szCs w:val="20"/>
              </w:rPr>
              <w:t>Time used to operate panel</w:t>
            </w:r>
          </w:p>
        </w:tc>
        <w:tc>
          <w:tcPr>
            <w:tcW w:w="1033" w:type="dxa"/>
            <w:vAlign w:val="center"/>
          </w:tcPr>
          <w:p w14:paraId="7A7CD502" w14:textId="77777777" w:rsidR="00BF1CC6" w:rsidRDefault="00BF1CC6" w:rsidP="1CCA8849">
            <w:pPr>
              <w:cnfStyle w:val="000000100000" w:firstRow="0" w:lastRow="0" w:firstColumn="0" w:lastColumn="0" w:oddVBand="0" w:evenVBand="0" w:oddHBand="1" w:evenHBand="0" w:firstRowFirstColumn="0" w:firstRowLastColumn="0" w:lastRowFirstColumn="0" w:lastRowLastColumn="0"/>
              <w:rPr>
                <w:sz w:val="18"/>
                <w:szCs w:val="18"/>
              </w:rPr>
            </w:pPr>
            <w:r w:rsidRPr="1CCA8849">
              <w:rPr>
                <w:sz w:val="20"/>
                <w:szCs w:val="20"/>
              </w:rPr>
              <w:t>Variable</w:t>
            </w:r>
          </w:p>
        </w:tc>
        <w:tc>
          <w:tcPr>
            <w:tcW w:w="1238" w:type="dxa"/>
            <w:vAlign w:val="center"/>
          </w:tcPr>
          <w:p w14:paraId="12CAED65" w14:textId="77777777" w:rsidR="00BF1CC6" w:rsidRDefault="00BF1CC6" w:rsidP="1CCA8849">
            <w:pPr>
              <w:cnfStyle w:val="000000100000" w:firstRow="0" w:lastRow="0" w:firstColumn="0" w:lastColumn="0" w:oddVBand="0" w:evenVBand="0" w:oddHBand="1" w:evenHBand="0" w:firstRowFirstColumn="0" w:firstRowLastColumn="0" w:lastRowFirstColumn="0" w:lastRowLastColumn="0"/>
              <w:rPr>
                <w:sz w:val="18"/>
                <w:szCs w:val="18"/>
              </w:rPr>
            </w:pPr>
            <w:r w:rsidRPr="1CCA8849">
              <w:rPr>
                <w:sz w:val="20"/>
                <w:szCs w:val="20"/>
              </w:rPr>
              <w:t>Continuous</w:t>
            </w:r>
          </w:p>
        </w:tc>
        <w:tc>
          <w:tcPr>
            <w:tcW w:w="952" w:type="dxa"/>
            <w:vAlign w:val="center"/>
          </w:tcPr>
          <w:p w14:paraId="7D6723B8" w14:textId="77777777" w:rsidR="00BF1CC6" w:rsidRDefault="00BF1CC6" w:rsidP="1CCA8849">
            <w:pPr>
              <w:cnfStyle w:val="000000100000" w:firstRow="0" w:lastRow="0" w:firstColumn="0" w:lastColumn="0" w:oddVBand="0" w:evenVBand="0" w:oddHBand="1" w:evenHBand="0" w:firstRowFirstColumn="0" w:firstRowLastColumn="0" w:lastRowFirstColumn="0" w:lastRowLastColumn="0"/>
              <w:rPr>
                <w:sz w:val="18"/>
                <w:szCs w:val="18"/>
              </w:rPr>
            </w:pPr>
            <w:r w:rsidRPr="1CCA8849">
              <w:rPr>
                <w:sz w:val="20"/>
                <w:szCs w:val="20"/>
              </w:rPr>
              <w:t>Daily</w:t>
            </w:r>
          </w:p>
        </w:tc>
        <w:tc>
          <w:tcPr>
            <w:tcW w:w="1485" w:type="dxa"/>
            <w:vAlign w:val="center"/>
          </w:tcPr>
          <w:p w14:paraId="6310269C" w14:textId="77777777" w:rsidR="00BF1CC6" w:rsidRDefault="00BF1CC6" w:rsidP="1CCA8849">
            <w:pPr>
              <w:cnfStyle w:val="000000100000" w:firstRow="0" w:lastRow="0" w:firstColumn="0" w:lastColumn="0" w:oddVBand="0" w:evenVBand="0" w:oddHBand="1" w:evenHBand="0" w:firstRowFirstColumn="0" w:firstRowLastColumn="0" w:lastRowFirstColumn="0" w:lastRowLastColumn="0"/>
              <w:rPr>
                <w:sz w:val="18"/>
                <w:szCs w:val="18"/>
              </w:rPr>
            </w:pPr>
            <w:r w:rsidRPr="1CCA8849">
              <w:rPr>
                <w:sz w:val="20"/>
                <w:szCs w:val="20"/>
              </w:rPr>
              <w:t>Hourly</w:t>
            </w:r>
          </w:p>
        </w:tc>
        <w:tc>
          <w:tcPr>
            <w:tcW w:w="1034" w:type="dxa"/>
            <w:vAlign w:val="center"/>
          </w:tcPr>
          <w:p w14:paraId="37E7D993" w14:textId="77777777" w:rsidR="00BF1CC6" w:rsidRDefault="00BF1CC6" w:rsidP="1CCA8849">
            <w:pPr>
              <w:cnfStyle w:val="000000100000" w:firstRow="0" w:lastRow="0" w:firstColumn="0" w:lastColumn="0" w:oddVBand="0" w:evenVBand="0" w:oddHBand="1" w:evenHBand="0" w:firstRowFirstColumn="0" w:firstRowLastColumn="0" w:lastRowFirstColumn="0" w:lastRowLastColumn="0"/>
              <w:rPr>
                <w:sz w:val="18"/>
                <w:szCs w:val="18"/>
              </w:rPr>
            </w:pPr>
            <w:r w:rsidRPr="1CCA8849">
              <w:rPr>
                <w:sz w:val="20"/>
                <w:szCs w:val="20"/>
              </w:rPr>
              <w:t>Pie Chart</w:t>
            </w:r>
          </w:p>
        </w:tc>
        <w:tc>
          <w:tcPr>
            <w:tcW w:w="1941" w:type="dxa"/>
            <w:vAlign w:val="center"/>
          </w:tcPr>
          <w:p w14:paraId="16CCCF39" w14:textId="77777777" w:rsidR="00BF1CC6" w:rsidRDefault="00BF1CC6" w:rsidP="1CCA8849">
            <w:pPr>
              <w:cnfStyle w:val="000000100000" w:firstRow="0" w:lastRow="0" w:firstColumn="0" w:lastColumn="0" w:oddVBand="0" w:evenVBand="0" w:oddHBand="1" w:evenHBand="0" w:firstRowFirstColumn="0" w:firstRowLastColumn="0" w:lastRowFirstColumn="0" w:lastRowLastColumn="0"/>
              <w:rPr>
                <w:sz w:val="18"/>
                <w:szCs w:val="18"/>
              </w:rPr>
            </w:pPr>
            <w:r w:rsidRPr="1CCA8849">
              <w:rPr>
                <w:sz w:val="20"/>
                <w:szCs w:val="20"/>
              </w:rPr>
              <w:t xml:space="preserve">The total amount of time spent during the day whereby the operator is travelling </w:t>
            </w:r>
            <w:r w:rsidRPr="1CCA8849">
              <w:rPr>
                <w:sz w:val="20"/>
                <w:szCs w:val="20"/>
              </w:rPr>
              <w:lastRenderedPageBreak/>
              <w:t>to and from the control panel.</w:t>
            </w:r>
          </w:p>
        </w:tc>
      </w:tr>
    </w:tbl>
    <w:p w14:paraId="7BC1BAF2" w14:textId="77777777" w:rsidR="00BF1CC6" w:rsidRDefault="00BF1CC6" w:rsidP="00BF1CC6"/>
    <w:p w14:paraId="5A04C2A3" w14:textId="77777777" w:rsidR="00774CD0" w:rsidRDefault="00774CD0" w:rsidP="00774CD0">
      <w:pPr>
        <w:pStyle w:val="Heading2"/>
      </w:pPr>
      <w:bookmarkStart w:id="21" w:name="_Toc131169062"/>
      <w:r>
        <w:t>Data Collection</w:t>
      </w:r>
      <w:bookmarkEnd w:id="21"/>
    </w:p>
    <w:p w14:paraId="0908498A" w14:textId="77777777" w:rsidR="00774CD0" w:rsidRDefault="00774CD0" w:rsidP="1CCA8849">
      <w:pPr>
        <w:rPr>
          <w:sz w:val="28"/>
          <w:szCs w:val="28"/>
        </w:rPr>
      </w:pPr>
      <w:r w:rsidRPr="1CCA8849">
        <w:rPr>
          <w:sz w:val="24"/>
          <w:szCs w:val="24"/>
        </w:rPr>
        <w:t>One of the first pieces of data I gathered was the electricity consumption of the extractor fan motor</w:t>
      </w:r>
      <w:r w:rsidR="00430299" w:rsidRPr="1CCA8849">
        <w:rPr>
          <w:sz w:val="24"/>
          <w:szCs w:val="24"/>
        </w:rPr>
        <w:t xml:space="preserve">. The motor in question is a 3 phase 415v ac which is rated at 10KW which means </w:t>
      </w:r>
      <w:proofErr w:type="gramStart"/>
      <w:r w:rsidR="00430299" w:rsidRPr="1CCA8849">
        <w:rPr>
          <w:sz w:val="24"/>
          <w:szCs w:val="24"/>
        </w:rPr>
        <w:t>in order for</w:t>
      </w:r>
      <w:proofErr w:type="gramEnd"/>
      <w:r w:rsidR="00430299" w:rsidRPr="1CCA8849">
        <w:rPr>
          <w:sz w:val="24"/>
          <w:szCs w:val="24"/>
        </w:rPr>
        <w:t xml:space="preserve"> it to operate it needs an alternating current with around 415v and consumes in the process 10KW of electricity to run at max rpm. Knowing this I needed to calculate how much it costs to run this throughout the operators shift and during normal working activity practices. With the current prices of electricity being £0.36KWh and from May 2023 £0.49; below you can </w:t>
      </w:r>
      <w:r w:rsidR="00795056" w:rsidRPr="1CCA8849">
        <w:rPr>
          <w:sz w:val="24"/>
          <w:szCs w:val="24"/>
        </w:rPr>
        <w:t>a table using the average time the motor is left running throughout a week.</w:t>
      </w:r>
    </w:p>
    <w:tbl>
      <w:tblPr>
        <w:tblW w:w="8911" w:type="dxa"/>
        <w:tblInd w:w="98" w:type="dxa"/>
        <w:tblLook w:val="04A0" w:firstRow="1" w:lastRow="0" w:firstColumn="1" w:lastColumn="0" w:noHBand="0" w:noVBand="1"/>
      </w:tblPr>
      <w:tblGrid>
        <w:gridCol w:w="2026"/>
        <w:gridCol w:w="870"/>
        <w:gridCol w:w="1689"/>
        <w:gridCol w:w="4326"/>
      </w:tblGrid>
      <w:tr w:rsidR="00795056" w:rsidRPr="00795056" w14:paraId="60243483" w14:textId="77777777" w:rsidTr="1CCA8849">
        <w:trPr>
          <w:trHeight w:val="780"/>
        </w:trPr>
        <w:tc>
          <w:tcPr>
            <w:tcW w:w="2026" w:type="dxa"/>
            <w:tcBorders>
              <w:top w:val="single" w:sz="8" w:space="0" w:color="auto"/>
              <w:left w:val="single" w:sz="8" w:space="0" w:color="auto"/>
              <w:bottom w:val="single" w:sz="4" w:space="0" w:color="auto"/>
              <w:right w:val="single" w:sz="4" w:space="0" w:color="auto"/>
            </w:tcBorders>
            <w:shd w:val="clear" w:color="auto" w:fill="B6DDE8" w:themeFill="accent5" w:themeFillTint="66"/>
            <w:noWrap/>
            <w:vAlign w:val="bottom"/>
            <w:hideMark/>
          </w:tcPr>
          <w:p w14:paraId="1FFDF8AD" w14:textId="77777777" w:rsidR="00795056" w:rsidRPr="00795056" w:rsidRDefault="00795056" w:rsidP="00795056">
            <w:pPr>
              <w:spacing w:after="0" w:line="240" w:lineRule="auto"/>
              <w:rPr>
                <w:rFonts w:ascii="Calibri" w:eastAsia="Times New Roman" w:hAnsi="Calibri" w:cs="Calibri"/>
                <w:b/>
                <w:bCs/>
                <w:color w:val="000000"/>
                <w:lang w:eastAsia="en-GB"/>
              </w:rPr>
            </w:pPr>
            <w:r w:rsidRPr="00795056">
              <w:rPr>
                <w:rFonts w:ascii="Calibri" w:eastAsia="Times New Roman" w:hAnsi="Calibri" w:cs="Calibri"/>
                <w:b/>
                <w:bCs/>
                <w:color w:val="000000"/>
                <w:lang w:eastAsia="en-GB"/>
              </w:rPr>
              <w:t>Price of Electricity per hour</w:t>
            </w:r>
          </w:p>
        </w:tc>
        <w:tc>
          <w:tcPr>
            <w:tcW w:w="870" w:type="dxa"/>
            <w:tcBorders>
              <w:top w:val="single" w:sz="8" w:space="0" w:color="auto"/>
              <w:left w:val="nil"/>
              <w:bottom w:val="single" w:sz="4" w:space="0" w:color="auto"/>
              <w:right w:val="single" w:sz="8" w:space="0" w:color="auto"/>
            </w:tcBorders>
            <w:shd w:val="clear" w:color="auto" w:fill="B6DDE8" w:themeFill="accent5" w:themeFillTint="66"/>
            <w:noWrap/>
            <w:vAlign w:val="bottom"/>
            <w:hideMark/>
          </w:tcPr>
          <w:p w14:paraId="6E7BEAA2" w14:textId="77777777" w:rsidR="00795056" w:rsidRPr="00795056" w:rsidRDefault="00795056" w:rsidP="00795056">
            <w:pPr>
              <w:spacing w:after="0" w:line="240" w:lineRule="auto"/>
              <w:rPr>
                <w:rFonts w:ascii="Calibri" w:eastAsia="Times New Roman" w:hAnsi="Calibri" w:cs="Calibri"/>
                <w:b/>
                <w:bCs/>
                <w:color w:val="000000"/>
                <w:lang w:eastAsia="en-GB"/>
              </w:rPr>
            </w:pPr>
            <w:r w:rsidRPr="00795056">
              <w:rPr>
                <w:rFonts w:ascii="Calibri" w:eastAsia="Times New Roman" w:hAnsi="Calibri" w:cs="Calibri"/>
                <w:b/>
                <w:bCs/>
                <w:color w:val="000000"/>
                <w:lang w:eastAsia="en-GB"/>
              </w:rPr>
              <w:t> </w:t>
            </w:r>
          </w:p>
        </w:tc>
        <w:tc>
          <w:tcPr>
            <w:tcW w:w="1689" w:type="dxa"/>
            <w:tcBorders>
              <w:top w:val="single" w:sz="8" w:space="0" w:color="auto"/>
              <w:left w:val="nil"/>
              <w:bottom w:val="single" w:sz="4" w:space="0" w:color="auto"/>
              <w:right w:val="single" w:sz="4" w:space="0" w:color="auto"/>
            </w:tcBorders>
            <w:shd w:val="clear" w:color="auto" w:fill="B6DDE8" w:themeFill="accent5" w:themeFillTint="66"/>
            <w:noWrap/>
            <w:vAlign w:val="bottom"/>
            <w:hideMark/>
          </w:tcPr>
          <w:p w14:paraId="70CE147C" w14:textId="77777777" w:rsidR="00795056" w:rsidRPr="00795056" w:rsidRDefault="00795056" w:rsidP="00795056">
            <w:pPr>
              <w:spacing w:after="0" w:line="240" w:lineRule="auto"/>
              <w:rPr>
                <w:rFonts w:ascii="Calibri" w:eastAsia="Times New Roman" w:hAnsi="Calibri" w:cs="Calibri"/>
                <w:b/>
                <w:bCs/>
                <w:color w:val="000000"/>
                <w:lang w:eastAsia="en-GB"/>
              </w:rPr>
            </w:pPr>
            <w:r w:rsidRPr="00795056">
              <w:rPr>
                <w:rFonts w:ascii="Calibri" w:eastAsia="Times New Roman" w:hAnsi="Calibri" w:cs="Calibri"/>
                <w:b/>
                <w:bCs/>
                <w:color w:val="000000"/>
                <w:lang w:eastAsia="en-GB"/>
              </w:rPr>
              <w:t>Price to run 10KW motor</w:t>
            </w:r>
          </w:p>
        </w:tc>
        <w:tc>
          <w:tcPr>
            <w:tcW w:w="4326" w:type="dxa"/>
            <w:tcBorders>
              <w:top w:val="single" w:sz="8" w:space="0" w:color="auto"/>
              <w:left w:val="nil"/>
              <w:bottom w:val="single" w:sz="4" w:space="0" w:color="auto"/>
              <w:right w:val="single" w:sz="8" w:space="0" w:color="auto"/>
            </w:tcBorders>
            <w:shd w:val="clear" w:color="auto" w:fill="B6DDE8" w:themeFill="accent5" w:themeFillTint="66"/>
            <w:noWrap/>
            <w:vAlign w:val="bottom"/>
            <w:hideMark/>
          </w:tcPr>
          <w:p w14:paraId="135B4FBB" w14:textId="77777777" w:rsidR="00795056" w:rsidRPr="00795056" w:rsidRDefault="00795056" w:rsidP="00795056">
            <w:pPr>
              <w:spacing w:after="0" w:line="240" w:lineRule="auto"/>
              <w:rPr>
                <w:rFonts w:ascii="Calibri" w:eastAsia="Times New Roman" w:hAnsi="Calibri" w:cs="Calibri"/>
                <w:b/>
                <w:bCs/>
                <w:color w:val="000000"/>
                <w:lang w:eastAsia="en-GB"/>
              </w:rPr>
            </w:pPr>
            <w:r w:rsidRPr="00795056">
              <w:rPr>
                <w:rFonts w:ascii="Calibri" w:eastAsia="Times New Roman" w:hAnsi="Calibri" w:cs="Calibri"/>
                <w:b/>
                <w:bCs/>
                <w:color w:val="000000"/>
                <w:lang w:eastAsia="en-GB"/>
              </w:rPr>
              <w:t>Cost to keep motor running when panel is operated (Daily)</w:t>
            </w:r>
          </w:p>
        </w:tc>
      </w:tr>
      <w:tr w:rsidR="00795056" w:rsidRPr="00795056" w14:paraId="114662B3" w14:textId="77777777" w:rsidTr="1CCA8849">
        <w:trPr>
          <w:trHeight w:val="780"/>
        </w:trPr>
        <w:tc>
          <w:tcPr>
            <w:tcW w:w="2026" w:type="dxa"/>
            <w:tcBorders>
              <w:top w:val="nil"/>
              <w:left w:val="single" w:sz="8" w:space="0" w:color="auto"/>
              <w:bottom w:val="single" w:sz="4" w:space="0" w:color="auto"/>
              <w:right w:val="single" w:sz="4" w:space="0" w:color="auto"/>
            </w:tcBorders>
            <w:shd w:val="clear" w:color="auto" w:fill="auto"/>
            <w:noWrap/>
            <w:vAlign w:val="bottom"/>
            <w:hideMark/>
          </w:tcPr>
          <w:p w14:paraId="75817821" w14:textId="77777777" w:rsidR="00795056" w:rsidRPr="00795056" w:rsidRDefault="00795056" w:rsidP="00795056">
            <w:pPr>
              <w:spacing w:after="0" w:line="240" w:lineRule="auto"/>
              <w:rPr>
                <w:rFonts w:ascii="Calibri" w:eastAsia="Times New Roman" w:hAnsi="Calibri" w:cs="Calibri"/>
                <w:color w:val="000000"/>
                <w:lang w:eastAsia="en-GB"/>
              </w:rPr>
            </w:pPr>
            <w:r w:rsidRPr="00795056">
              <w:rPr>
                <w:rFonts w:ascii="Calibri" w:eastAsia="Times New Roman" w:hAnsi="Calibri" w:cs="Calibri"/>
                <w:color w:val="000000"/>
                <w:lang w:eastAsia="en-GB"/>
              </w:rPr>
              <w:t>Current</w:t>
            </w:r>
          </w:p>
        </w:tc>
        <w:tc>
          <w:tcPr>
            <w:tcW w:w="870" w:type="dxa"/>
            <w:tcBorders>
              <w:top w:val="nil"/>
              <w:left w:val="nil"/>
              <w:bottom w:val="single" w:sz="4" w:space="0" w:color="auto"/>
              <w:right w:val="single" w:sz="8" w:space="0" w:color="auto"/>
            </w:tcBorders>
            <w:shd w:val="clear" w:color="auto" w:fill="auto"/>
            <w:noWrap/>
            <w:vAlign w:val="bottom"/>
            <w:hideMark/>
          </w:tcPr>
          <w:p w14:paraId="4BE1DE4C" w14:textId="77777777" w:rsidR="00795056" w:rsidRPr="00795056" w:rsidRDefault="00795056" w:rsidP="00795056">
            <w:pPr>
              <w:spacing w:after="0" w:line="240" w:lineRule="auto"/>
              <w:jc w:val="right"/>
              <w:rPr>
                <w:rFonts w:ascii="Calibri" w:eastAsia="Times New Roman" w:hAnsi="Calibri" w:cs="Calibri"/>
                <w:color w:val="000000"/>
                <w:lang w:eastAsia="en-GB"/>
              </w:rPr>
            </w:pPr>
            <w:r w:rsidRPr="00795056">
              <w:rPr>
                <w:rFonts w:ascii="Calibri" w:eastAsia="Times New Roman" w:hAnsi="Calibri" w:cs="Calibri"/>
                <w:color w:val="000000"/>
                <w:lang w:eastAsia="en-GB"/>
              </w:rPr>
              <w:t>£0.36</w:t>
            </w:r>
          </w:p>
        </w:tc>
        <w:tc>
          <w:tcPr>
            <w:tcW w:w="1689" w:type="dxa"/>
            <w:tcBorders>
              <w:top w:val="nil"/>
              <w:left w:val="nil"/>
              <w:bottom w:val="single" w:sz="4" w:space="0" w:color="auto"/>
              <w:right w:val="single" w:sz="4" w:space="0" w:color="auto"/>
            </w:tcBorders>
            <w:shd w:val="clear" w:color="auto" w:fill="auto"/>
            <w:noWrap/>
            <w:vAlign w:val="bottom"/>
            <w:hideMark/>
          </w:tcPr>
          <w:p w14:paraId="01C59E9C" w14:textId="77777777" w:rsidR="00795056" w:rsidRPr="00795056" w:rsidRDefault="00795056" w:rsidP="00795056">
            <w:pPr>
              <w:spacing w:after="0" w:line="240" w:lineRule="auto"/>
              <w:jc w:val="right"/>
              <w:rPr>
                <w:rFonts w:ascii="Calibri" w:eastAsia="Times New Roman" w:hAnsi="Calibri" w:cs="Calibri"/>
                <w:color w:val="000000"/>
                <w:lang w:eastAsia="en-GB"/>
              </w:rPr>
            </w:pPr>
            <w:r w:rsidRPr="00795056">
              <w:rPr>
                <w:rFonts w:ascii="Calibri" w:eastAsia="Times New Roman" w:hAnsi="Calibri" w:cs="Calibri"/>
                <w:color w:val="000000"/>
                <w:lang w:eastAsia="en-GB"/>
              </w:rPr>
              <w:t>£3.60</w:t>
            </w:r>
          </w:p>
        </w:tc>
        <w:tc>
          <w:tcPr>
            <w:tcW w:w="4326" w:type="dxa"/>
            <w:tcBorders>
              <w:top w:val="nil"/>
              <w:left w:val="nil"/>
              <w:bottom w:val="single" w:sz="4" w:space="0" w:color="auto"/>
              <w:right w:val="single" w:sz="8" w:space="0" w:color="auto"/>
            </w:tcBorders>
            <w:shd w:val="clear" w:color="auto" w:fill="auto"/>
            <w:noWrap/>
            <w:vAlign w:val="bottom"/>
            <w:hideMark/>
          </w:tcPr>
          <w:p w14:paraId="3FBC0A6A" w14:textId="77777777" w:rsidR="00795056" w:rsidRPr="00795056" w:rsidRDefault="00795056" w:rsidP="00795056">
            <w:pPr>
              <w:spacing w:after="0" w:line="240" w:lineRule="auto"/>
              <w:jc w:val="right"/>
              <w:rPr>
                <w:rFonts w:ascii="Calibri" w:eastAsia="Times New Roman" w:hAnsi="Calibri" w:cs="Calibri"/>
                <w:color w:val="000000"/>
                <w:lang w:eastAsia="en-GB"/>
              </w:rPr>
            </w:pPr>
            <w:r w:rsidRPr="00795056">
              <w:rPr>
                <w:rFonts w:ascii="Calibri" w:eastAsia="Times New Roman" w:hAnsi="Calibri" w:cs="Calibri"/>
                <w:color w:val="000000"/>
                <w:lang w:eastAsia="en-GB"/>
              </w:rPr>
              <w:t>£0.34</w:t>
            </w:r>
          </w:p>
        </w:tc>
      </w:tr>
      <w:tr w:rsidR="00795056" w:rsidRPr="00795056" w14:paraId="59287EA2" w14:textId="77777777" w:rsidTr="1CCA8849">
        <w:trPr>
          <w:trHeight w:val="819"/>
        </w:trPr>
        <w:tc>
          <w:tcPr>
            <w:tcW w:w="2026" w:type="dxa"/>
            <w:tcBorders>
              <w:top w:val="nil"/>
              <w:left w:val="single" w:sz="8" w:space="0" w:color="auto"/>
              <w:bottom w:val="single" w:sz="8" w:space="0" w:color="auto"/>
              <w:right w:val="single" w:sz="4" w:space="0" w:color="auto"/>
            </w:tcBorders>
            <w:shd w:val="clear" w:color="auto" w:fill="auto"/>
            <w:noWrap/>
            <w:vAlign w:val="bottom"/>
            <w:hideMark/>
          </w:tcPr>
          <w:p w14:paraId="56A7A9FA" w14:textId="77777777" w:rsidR="00795056" w:rsidRPr="00795056" w:rsidRDefault="00795056" w:rsidP="00795056">
            <w:pPr>
              <w:spacing w:after="0" w:line="240" w:lineRule="auto"/>
              <w:rPr>
                <w:rFonts w:ascii="Calibri" w:eastAsia="Times New Roman" w:hAnsi="Calibri" w:cs="Calibri"/>
                <w:color w:val="000000"/>
                <w:lang w:eastAsia="en-GB"/>
              </w:rPr>
            </w:pPr>
            <w:r w:rsidRPr="00795056">
              <w:rPr>
                <w:rFonts w:ascii="Calibri" w:eastAsia="Times New Roman" w:hAnsi="Calibri" w:cs="Calibri"/>
                <w:color w:val="000000"/>
                <w:lang w:eastAsia="en-GB"/>
              </w:rPr>
              <w:t>After May 2023</w:t>
            </w:r>
          </w:p>
        </w:tc>
        <w:tc>
          <w:tcPr>
            <w:tcW w:w="870" w:type="dxa"/>
            <w:tcBorders>
              <w:top w:val="nil"/>
              <w:left w:val="nil"/>
              <w:bottom w:val="single" w:sz="8" w:space="0" w:color="auto"/>
              <w:right w:val="single" w:sz="8" w:space="0" w:color="auto"/>
            </w:tcBorders>
            <w:shd w:val="clear" w:color="auto" w:fill="auto"/>
            <w:noWrap/>
            <w:vAlign w:val="bottom"/>
            <w:hideMark/>
          </w:tcPr>
          <w:p w14:paraId="16EE15F7" w14:textId="77777777" w:rsidR="00795056" w:rsidRPr="00795056" w:rsidRDefault="00795056" w:rsidP="00795056">
            <w:pPr>
              <w:spacing w:after="0" w:line="240" w:lineRule="auto"/>
              <w:jc w:val="right"/>
              <w:rPr>
                <w:rFonts w:ascii="Calibri" w:eastAsia="Times New Roman" w:hAnsi="Calibri" w:cs="Calibri"/>
                <w:color w:val="000000"/>
                <w:lang w:eastAsia="en-GB"/>
              </w:rPr>
            </w:pPr>
            <w:r w:rsidRPr="00795056">
              <w:rPr>
                <w:rFonts w:ascii="Calibri" w:eastAsia="Times New Roman" w:hAnsi="Calibri" w:cs="Calibri"/>
                <w:color w:val="000000"/>
                <w:lang w:eastAsia="en-GB"/>
              </w:rPr>
              <w:t>£0.49</w:t>
            </w:r>
          </w:p>
        </w:tc>
        <w:tc>
          <w:tcPr>
            <w:tcW w:w="1689" w:type="dxa"/>
            <w:tcBorders>
              <w:top w:val="nil"/>
              <w:left w:val="nil"/>
              <w:bottom w:val="single" w:sz="8" w:space="0" w:color="auto"/>
              <w:right w:val="single" w:sz="4" w:space="0" w:color="auto"/>
            </w:tcBorders>
            <w:shd w:val="clear" w:color="auto" w:fill="auto"/>
            <w:noWrap/>
            <w:vAlign w:val="bottom"/>
            <w:hideMark/>
          </w:tcPr>
          <w:p w14:paraId="6AB07B4C" w14:textId="77777777" w:rsidR="00795056" w:rsidRPr="00795056" w:rsidRDefault="00795056" w:rsidP="00795056">
            <w:pPr>
              <w:spacing w:after="0" w:line="240" w:lineRule="auto"/>
              <w:jc w:val="right"/>
              <w:rPr>
                <w:rFonts w:ascii="Calibri" w:eastAsia="Times New Roman" w:hAnsi="Calibri" w:cs="Calibri"/>
                <w:color w:val="000000"/>
                <w:lang w:eastAsia="en-GB"/>
              </w:rPr>
            </w:pPr>
            <w:r w:rsidRPr="00795056">
              <w:rPr>
                <w:rFonts w:ascii="Calibri" w:eastAsia="Times New Roman" w:hAnsi="Calibri" w:cs="Calibri"/>
                <w:color w:val="000000"/>
                <w:lang w:eastAsia="en-GB"/>
              </w:rPr>
              <w:t>£4.90</w:t>
            </w:r>
          </w:p>
        </w:tc>
        <w:tc>
          <w:tcPr>
            <w:tcW w:w="4326" w:type="dxa"/>
            <w:tcBorders>
              <w:top w:val="nil"/>
              <w:left w:val="nil"/>
              <w:bottom w:val="single" w:sz="8" w:space="0" w:color="auto"/>
              <w:right w:val="single" w:sz="8" w:space="0" w:color="auto"/>
            </w:tcBorders>
            <w:shd w:val="clear" w:color="auto" w:fill="auto"/>
            <w:noWrap/>
            <w:vAlign w:val="bottom"/>
            <w:hideMark/>
          </w:tcPr>
          <w:p w14:paraId="6B329CCD" w14:textId="77777777" w:rsidR="00795056" w:rsidRPr="00795056" w:rsidRDefault="00795056" w:rsidP="00795056">
            <w:pPr>
              <w:spacing w:after="0" w:line="240" w:lineRule="auto"/>
              <w:jc w:val="right"/>
              <w:rPr>
                <w:rFonts w:ascii="Calibri" w:eastAsia="Times New Roman" w:hAnsi="Calibri" w:cs="Calibri"/>
                <w:color w:val="000000"/>
                <w:lang w:eastAsia="en-GB"/>
              </w:rPr>
            </w:pPr>
            <w:r w:rsidRPr="00795056">
              <w:rPr>
                <w:rFonts w:ascii="Calibri" w:eastAsia="Times New Roman" w:hAnsi="Calibri" w:cs="Calibri"/>
                <w:color w:val="000000"/>
                <w:lang w:eastAsia="en-GB"/>
              </w:rPr>
              <w:t>£0.46</w:t>
            </w:r>
          </w:p>
        </w:tc>
      </w:tr>
    </w:tbl>
    <w:p w14:paraId="61C988F9" w14:textId="77777777" w:rsidR="00795056" w:rsidRDefault="00795056" w:rsidP="00774CD0"/>
    <w:p w14:paraId="3B22BB7D" w14:textId="77777777" w:rsidR="00795056" w:rsidRDefault="2DBF6A70" w:rsidP="00774CD0">
      <w:r>
        <w:rPr>
          <w:noProof/>
          <w:lang w:eastAsia="en-GB"/>
        </w:rPr>
        <w:drawing>
          <wp:inline distT="0" distB="0" distL="0" distR="0" wp14:anchorId="336738AD" wp14:editId="07777777">
            <wp:extent cx="4572000" cy="2752725"/>
            <wp:effectExtent l="0" t="0" r="0" b="0"/>
            <wp:docPr id="1012542923" name="Picture 10125429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17B246DD" w14:textId="77777777" w:rsidR="00795056" w:rsidRDefault="00795056" w:rsidP="1CCA8849"/>
    <w:p w14:paraId="0B7A3BD5" w14:textId="77777777" w:rsidR="00795056" w:rsidRDefault="00795056" w:rsidP="1CCA8849">
      <w:pPr>
        <w:rPr>
          <w:sz w:val="28"/>
          <w:szCs w:val="28"/>
        </w:rPr>
      </w:pPr>
      <w:r w:rsidRPr="1CCA8849">
        <w:rPr>
          <w:sz w:val="24"/>
          <w:szCs w:val="24"/>
        </w:rPr>
        <w:lastRenderedPageBreak/>
        <w:t xml:space="preserve">The above graph is a </w:t>
      </w:r>
      <w:r w:rsidR="005943E7" w:rsidRPr="1CCA8849">
        <w:rPr>
          <w:sz w:val="24"/>
          <w:szCs w:val="24"/>
        </w:rPr>
        <w:t>breakdown</w:t>
      </w:r>
      <w:r w:rsidRPr="1CCA8849">
        <w:rPr>
          <w:sz w:val="24"/>
          <w:szCs w:val="24"/>
        </w:rPr>
        <w:t xml:space="preserve"> of the</w:t>
      </w:r>
      <w:r w:rsidR="005943E7" w:rsidRPr="1CCA8849">
        <w:rPr>
          <w:sz w:val="24"/>
          <w:szCs w:val="24"/>
        </w:rPr>
        <w:t xml:space="preserve"> indirect</w:t>
      </w:r>
      <w:r w:rsidRPr="1CCA8849">
        <w:rPr>
          <w:sz w:val="24"/>
          <w:szCs w:val="24"/>
        </w:rPr>
        <w:t xml:space="preserve"> </w:t>
      </w:r>
      <w:r w:rsidR="005943E7" w:rsidRPr="1CCA8849">
        <w:rPr>
          <w:sz w:val="24"/>
          <w:szCs w:val="24"/>
        </w:rPr>
        <w:t xml:space="preserve">costs spent each day throughout a normal working week whereby the motor is left running unattended. Including a comparison between the current electricity price per </w:t>
      </w:r>
      <w:proofErr w:type="spellStart"/>
      <w:r w:rsidR="005943E7" w:rsidRPr="1CCA8849">
        <w:rPr>
          <w:sz w:val="24"/>
          <w:szCs w:val="24"/>
        </w:rPr>
        <w:t>KWh</w:t>
      </w:r>
      <w:proofErr w:type="spellEnd"/>
      <w:r w:rsidR="005943E7" w:rsidRPr="1CCA8849">
        <w:rPr>
          <w:sz w:val="24"/>
          <w:szCs w:val="24"/>
        </w:rPr>
        <w:t xml:space="preserve"> and the price after May 2023.</w:t>
      </w:r>
    </w:p>
    <w:p w14:paraId="52153364" w14:textId="77777777" w:rsidR="009B2AB5" w:rsidRDefault="142F01BD" w:rsidP="1CCA8849">
      <w:pPr>
        <w:rPr>
          <w:sz w:val="28"/>
          <w:szCs w:val="28"/>
        </w:rPr>
      </w:pPr>
      <w:r w:rsidRPr="1CCA8849">
        <w:rPr>
          <w:sz w:val="24"/>
          <w:szCs w:val="24"/>
        </w:rPr>
        <w:t xml:space="preserve">Below can be seen a scatter graph </w:t>
      </w:r>
      <w:r w:rsidR="185C6448" w:rsidRPr="1CCA8849">
        <w:rPr>
          <w:sz w:val="24"/>
          <w:szCs w:val="24"/>
        </w:rPr>
        <w:t>depicting</w:t>
      </w:r>
      <w:r w:rsidRPr="1CCA8849">
        <w:rPr>
          <w:sz w:val="24"/>
          <w:szCs w:val="24"/>
        </w:rPr>
        <w:t xml:space="preserve"> the range of results recorded for the operator to produce one component using the welding bay</w:t>
      </w:r>
      <w:r w:rsidR="737E2854" w:rsidRPr="1CCA8849">
        <w:rPr>
          <w:sz w:val="24"/>
          <w:szCs w:val="24"/>
        </w:rPr>
        <w:t xml:space="preserve"> in question.</w:t>
      </w:r>
      <w:r w:rsidR="7E7F0520" w:rsidRPr="1CCA8849">
        <w:rPr>
          <w:sz w:val="24"/>
          <w:szCs w:val="24"/>
        </w:rPr>
        <w:t xml:space="preserve"> </w:t>
      </w:r>
      <w:r w:rsidR="1178CC20" w:rsidRPr="1CCA8849">
        <w:rPr>
          <w:sz w:val="24"/>
          <w:szCs w:val="24"/>
        </w:rPr>
        <w:t>This will ultimately be used to determine whether the time used to operate the control panel can be used to produce more components, in essence improving the efficiency of the process.</w:t>
      </w:r>
    </w:p>
    <w:p w14:paraId="6BF89DA3" w14:textId="77777777" w:rsidR="56E5909B" w:rsidRDefault="56E5909B">
      <w:r>
        <w:rPr>
          <w:noProof/>
          <w:lang w:eastAsia="en-GB"/>
        </w:rPr>
        <w:drawing>
          <wp:inline distT="0" distB="0" distL="0" distR="0" wp14:anchorId="2B9AA13E" wp14:editId="07777777">
            <wp:extent cx="4572000" cy="2752725"/>
            <wp:effectExtent l="0" t="0" r="0" b="0"/>
            <wp:docPr id="543215559" name="Picture 5432155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14ACFD41" w14:textId="77777777" w:rsidR="009B2AB5" w:rsidRDefault="009B2AB5" w:rsidP="1CCA8849">
      <w:pPr>
        <w:rPr>
          <w:sz w:val="28"/>
          <w:szCs w:val="28"/>
        </w:rPr>
      </w:pPr>
      <w:r w:rsidRPr="1CCA8849">
        <w:rPr>
          <w:sz w:val="24"/>
          <w:szCs w:val="24"/>
        </w:rPr>
        <w:t xml:space="preserve">Below you can see a pie chart which depicts the </w:t>
      </w:r>
      <w:r w:rsidR="6FEC91FB" w:rsidRPr="1CCA8849">
        <w:rPr>
          <w:sz w:val="24"/>
          <w:szCs w:val="24"/>
        </w:rPr>
        <w:t>non-</w:t>
      </w:r>
      <w:r w:rsidR="3A460417" w:rsidRPr="1CCA8849">
        <w:rPr>
          <w:sz w:val="24"/>
          <w:szCs w:val="24"/>
        </w:rPr>
        <w:t>value-added</w:t>
      </w:r>
      <w:r w:rsidRPr="1CCA8849">
        <w:rPr>
          <w:sz w:val="24"/>
          <w:szCs w:val="24"/>
        </w:rPr>
        <w:t xml:space="preserve"> time throughout the normal working shift. As you can see there is a small yet significant portion that shows the time taken through the day whereby the operator </w:t>
      </w:r>
      <w:r w:rsidR="671759DE" w:rsidRPr="1CCA8849">
        <w:rPr>
          <w:sz w:val="24"/>
          <w:szCs w:val="24"/>
        </w:rPr>
        <w:t>must</w:t>
      </w:r>
      <w:r w:rsidRPr="1CCA8849">
        <w:rPr>
          <w:sz w:val="24"/>
          <w:szCs w:val="24"/>
        </w:rPr>
        <w:t xml:space="preserve"> use to operate the panel, and a table with the exact figures involved.</w:t>
      </w:r>
    </w:p>
    <w:p w14:paraId="5C3E0E74" w14:textId="77777777" w:rsidR="009B2AB5" w:rsidRDefault="61A6229E" w:rsidP="00774CD0">
      <w:r>
        <w:rPr>
          <w:noProof/>
          <w:lang w:eastAsia="en-GB"/>
        </w:rPr>
        <w:lastRenderedPageBreak/>
        <w:drawing>
          <wp:inline distT="0" distB="0" distL="0" distR="0" wp14:anchorId="09BB7930" wp14:editId="07777777">
            <wp:extent cx="4572000" cy="2752725"/>
            <wp:effectExtent l="0" t="0" r="0" b="0"/>
            <wp:docPr id="1267569183" name="Picture 126756918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66A1FAB9" w14:textId="77777777" w:rsidR="009B2AB5" w:rsidRDefault="009B2AB5" w:rsidP="1CCA8849"/>
    <w:tbl>
      <w:tblPr>
        <w:tblStyle w:val="LightList-Accent5"/>
        <w:tblW w:w="5732" w:type="dxa"/>
        <w:tblLook w:val="04A0" w:firstRow="1" w:lastRow="0" w:firstColumn="1" w:lastColumn="0" w:noHBand="0" w:noVBand="1"/>
      </w:tblPr>
      <w:tblGrid>
        <w:gridCol w:w="1292"/>
        <w:gridCol w:w="1636"/>
        <w:gridCol w:w="2876"/>
      </w:tblGrid>
      <w:tr w:rsidR="009B2AB5" w:rsidRPr="009B2AB5" w14:paraId="372FA6DE" w14:textId="77777777" w:rsidTr="009B2AB5">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220" w:type="dxa"/>
            <w:noWrap/>
            <w:hideMark/>
          </w:tcPr>
          <w:p w14:paraId="76BB753C" w14:textId="77777777" w:rsidR="009B2AB5" w:rsidRPr="009B2AB5" w:rsidRDefault="009B2AB5" w:rsidP="009B2AB5">
            <w:pPr>
              <w:rPr>
                <w:rFonts w:ascii="Calibri" w:eastAsia="Times New Roman" w:hAnsi="Calibri" w:cs="Calibri"/>
                <w:color w:val="000000"/>
                <w:lang w:eastAsia="en-GB"/>
              </w:rPr>
            </w:pPr>
          </w:p>
        </w:tc>
        <w:tc>
          <w:tcPr>
            <w:tcW w:w="1636" w:type="dxa"/>
            <w:noWrap/>
            <w:hideMark/>
          </w:tcPr>
          <w:p w14:paraId="6DD6A5F5" w14:textId="77777777" w:rsidR="009B2AB5" w:rsidRPr="009B2AB5" w:rsidRDefault="009B2AB5" w:rsidP="009B2AB5">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9B2AB5">
              <w:rPr>
                <w:rFonts w:ascii="Calibri" w:eastAsia="Times New Roman" w:hAnsi="Calibri" w:cs="Calibri"/>
                <w:color w:val="000000"/>
                <w:lang w:eastAsia="en-GB"/>
              </w:rPr>
              <w:t>Operating hours</w:t>
            </w:r>
          </w:p>
        </w:tc>
        <w:tc>
          <w:tcPr>
            <w:tcW w:w="2876" w:type="dxa"/>
            <w:noWrap/>
            <w:hideMark/>
          </w:tcPr>
          <w:p w14:paraId="3B41713D" w14:textId="77777777" w:rsidR="009B2AB5" w:rsidRPr="009B2AB5" w:rsidRDefault="009B2AB5" w:rsidP="009B2AB5">
            <w:pPr>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Pr>
                <w:rFonts w:ascii="Calibri" w:eastAsia="Times New Roman" w:hAnsi="Calibri" w:cs="Calibri"/>
                <w:color w:val="000000"/>
                <w:lang w:eastAsia="en-GB"/>
              </w:rPr>
              <w:t>H</w:t>
            </w:r>
            <w:r w:rsidRPr="009B2AB5">
              <w:rPr>
                <w:rFonts w:ascii="Calibri" w:eastAsia="Times New Roman" w:hAnsi="Calibri" w:cs="Calibri"/>
                <w:color w:val="000000"/>
                <w:lang w:eastAsia="en-GB"/>
              </w:rPr>
              <w:t>ours taken to operate panel</w:t>
            </w:r>
          </w:p>
        </w:tc>
      </w:tr>
      <w:tr w:rsidR="009B2AB5" w:rsidRPr="009B2AB5" w14:paraId="4E7D3DA6" w14:textId="77777777" w:rsidTr="009B2A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220" w:type="dxa"/>
            <w:noWrap/>
            <w:hideMark/>
          </w:tcPr>
          <w:p w14:paraId="2C055FC8" w14:textId="77777777" w:rsidR="009B2AB5" w:rsidRPr="009B2AB5" w:rsidRDefault="009B2AB5" w:rsidP="009B2AB5">
            <w:pPr>
              <w:rPr>
                <w:rFonts w:ascii="Calibri" w:eastAsia="Times New Roman" w:hAnsi="Calibri" w:cs="Calibri"/>
                <w:color w:val="000000"/>
                <w:lang w:eastAsia="en-GB"/>
              </w:rPr>
            </w:pPr>
            <w:r w:rsidRPr="009B2AB5">
              <w:rPr>
                <w:rFonts w:ascii="Calibri" w:eastAsia="Times New Roman" w:hAnsi="Calibri" w:cs="Calibri"/>
                <w:color w:val="000000"/>
                <w:lang w:eastAsia="en-GB"/>
              </w:rPr>
              <w:t>Monday</w:t>
            </w:r>
          </w:p>
        </w:tc>
        <w:tc>
          <w:tcPr>
            <w:tcW w:w="1636" w:type="dxa"/>
            <w:noWrap/>
            <w:vAlign w:val="center"/>
            <w:hideMark/>
          </w:tcPr>
          <w:p w14:paraId="779C040D" w14:textId="77777777" w:rsidR="009B2AB5" w:rsidRPr="009B2AB5" w:rsidRDefault="009B2AB5" w:rsidP="009B2AB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9B2AB5">
              <w:rPr>
                <w:rFonts w:ascii="Calibri" w:eastAsia="Times New Roman" w:hAnsi="Calibri" w:cs="Calibri"/>
                <w:color w:val="000000"/>
                <w:lang w:eastAsia="en-GB"/>
              </w:rPr>
              <w:t>7.9</w:t>
            </w:r>
          </w:p>
        </w:tc>
        <w:tc>
          <w:tcPr>
            <w:tcW w:w="2876" w:type="dxa"/>
            <w:noWrap/>
            <w:vAlign w:val="center"/>
            <w:hideMark/>
          </w:tcPr>
          <w:p w14:paraId="6F54A5A7" w14:textId="77777777" w:rsidR="009B2AB5" w:rsidRPr="009B2AB5" w:rsidRDefault="009B2AB5" w:rsidP="009B2AB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9B2AB5">
              <w:rPr>
                <w:rFonts w:ascii="Calibri" w:eastAsia="Times New Roman" w:hAnsi="Calibri" w:cs="Calibri"/>
                <w:color w:val="000000"/>
                <w:lang w:eastAsia="en-GB"/>
              </w:rPr>
              <w:t>0.1</w:t>
            </w:r>
          </w:p>
        </w:tc>
      </w:tr>
      <w:tr w:rsidR="009B2AB5" w:rsidRPr="009B2AB5" w14:paraId="53DEC020" w14:textId="77777777" w:rsidTr="009B2AB5">
        <w:trPr>
          <w:trHeight w:val="300"/>
        </w:trPr>
        <w:tc>
          <w:tcPr>
            <w:cnfStyle w:val="001000000000" w:firstRow="0" w:lastRow="0" w:firstColumn="1" w:lastColumn="0" w:oddVBand="0" w:evenVBand="0" w:oddHBand="0" w:evenHBand="0" w:firstRowFirstColumn="0" w:firstRowLastColumn="0" w:lastRowFirstColumn="0" w:lastRowLastColumn="0"/>
            <w:tcW w:w="1220" w:type="dxa"/>
            <w:noWrap/>
            <w:hideMark/>
          </w:tcPr>
          <w:p w14:paraId="0B01928F" w14:textId="77777777" w:rsidR="009B2AB5" w:rsidRPr="009B2AB5" w:rsidRDefault="009B2AB5" w:rsidP="009B2AB5">
            <w:pPr>
              <w:rPr>
                <w:rFonts w:ascii="Calibri" w:eastAsia="Times New Roman" w:hAnsi="Calibri" w:cs="Calibri"/>
                <w:color w:val="000000"/>
                <w:lang w:eastAsia="en-GB"/>
              </w:rPr>
            </w:pPr>
            <w:r w:rsidRPr="009B2AB5">
              <w:rPr>
                <w:rFonts w:ascii="Calibri" w:eastAsia="Times New Roman" w:hAnsi="Calibri" w:cs="Calibri"/>
                <w:color w:val="000000"/>
                <w:lang w:eastAsia="en-GB"/>
              </w:rPr>
              <w:t>Tuesday</w:t>
            </w:r>
          </w:p>
        </w:tc>
        <w:tc>
          <w:tcPr>
            <w:tcW w:w="1636" w:type="dxa"/>
            <w:noWrap/>
            <w:vAlign w:val="center"/>
            <w:hideMark/>
          </w:tcPr>
          <w:p w14:paraId="0136AB44" w14:textId="77777777" w:rsidR="009B2AB5" w:rsidRPr="009B2AB5" w:rsidRDefault="009B2AB5" w:rsidP="009B2AB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9B2AB5">
              <w:rPr>
                <w:rFonts w:ascii="Calibri" w:eastAsia="Times New Roman" w:hAnsi="Calibri" w:cs="Calibri"/>
                <w:color w:val="000000"/>
                <w:lang w:eastAsia="en-GB"/>
              </w:rPr>
              <w:t>7.92</w:t>
            </w:r>
          </w:p>
        </w:tc>
        <w:tc>
          <w:tcPr>
            <w:tcW w:w="2876" w:type="dxa"/>
            <w:noWrap/>
            <w:vAlign w:val="center"/>
            <w:hideMark/>
          </w:tcPr>
          <w:p w14:paraId="6BFE43F8" w14:textId="77777777" w:rsidR="009B2AB5" w:rsidRPr="009B2AB5" w:rsidRDefault="009B2AB5" w:rsidP="009B2AB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9B2AB5">
              <w:rPr>
                <w:rFonts w:ascii="Calibri" w:eastAsia="Times New Roman" w:hAnsi="Calibri" w:cs="Calibri"/>
                <w:color w:val="000000"/>
                <w:lang w:eastAsia="en-GB"/>
              </w:rPr>
              <w:t>0.08</w:t>
            </w:r>
          </w:p>
        </w:tc>
      </w:tr>
      <w:tr w:rsidR="009B2AB5" w:rsidRPr="009B2AB5" w14:paraId="172BA2B3" w14:textId="77777777" w:rsidTr="009B2A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220" w:type="dxa"/>
            <w:noWrap/>
            <w:hideMark/>
          </w:tcPr>
          <w:p w14:paraId="1FB9E9A5" w14:textId="77777777" w:rsidR="009B2AB5" w:rsidRPr="009B2AB5" w:rsidRDefault="009B2AB5" w:rsidP="009B2AB5">
            <w:pPr>
              <w:rPr>
                <w:rFonts w:ascii="Calibri" w:eastAsia="Times New Roman" w:hAnsi="Calibri" w:cs="Calibri"/>
                <w:color w:val="000000"/>
                <w:lang w:eastAsia="en-GB"/>
              </w:rPr>
            </w:pPr>
            <w:r w:rsidRPr="009B2AB5">
              <w:rPr>
                <w:rFonts w:ascii="Calibri" w:eastAsia="Times New Roman" w:hAnsi="Calibri" w:cs="Calibri"/>
                <w:color w:val="000000"/>
                <w:lang w:eastAsia="en-GB"/>
              </w:rPr>
              <w:t>Wednesday</w:t>
            </w:r>
          </w:p>
        </w:tc>
        <w:tc>
          <w:tcPr>
            <w:tcW w:w="1636" w:type="dxa"/>
            <w:noWrap/>
            <w:vAlign w:val="center"/>
            <w:hideMark/>
          </w:tcPr>
          <w:p w14:paraId="32A96D40" w14:textId="77777777" w:rsidR="009B2AB5" w:rsidRPr="009B2AB5" w:rsidRDefault="009B2AB5" w:rsidP="009B2AB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9B2AB5">
              <w:rPr>
                <w:rFonts w:ascii="Calibri" w:eastAsia="Times New Roman" w:hAnsi="Calibri" w:cs="Calibri"/>
                <w:color w:val="000000"/>
                <w:lang w:eastAsia="en-GB"/>
              </w:rPr>
              <w:t>7.95</w:t>
            </w:r>
          </w:p>
        </w:tc>
        <w:tc>
          <w:tcPr>
            <w:tcW w:w="2876" w:type="dxa"/>
            <w:noWrap/>
            <w:vAlign w:val="center"/>
            <w:hideMark/>
          </w:tcPr>
          <w:p w14:paraId="4C719E54" w14:textId="77777777" w:rsidR="009B2AB5" w:rsidRPr="009B2AB5" w:rsidRDefault="009B2AB5" w:rsidP="009B2AB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9B2AB5">
              <w:rPr>
                <w:rFonts w:ascii="Calibri" w:eastAsia="Times New Roman" w:hAnsi="Calibri" w:cs="Calibri"/>
                <w:color w:val="000000"/>
                <w:lang w:eastAsia="en-GB"/>
              </w:rPr>
              <w:t>0.05</w:t>
            </w:r>
          </w:p>
        </w:tc>
      </w:tr>
      <w:tr w:rsidR="009B2AB5" w:rsidRPr="009B2AB5" w14:paraId="1A69708D" w14:textId="77777777" w:rsidTr="009B2AB5">
        <w:trPr>
          <w:trHeight w:val="300"/>
        </w:trPr>
        <w:tc>
          <w:tcPr>
            <w:cnfStyle w:val="001000000000" w:firstRow="0" w:lastRow="0" w:firstColumn="1" w:lastColumn="0" w:oddVBand="0" w:evenVBand="0" w:oddHBand="0" w:evenHBand="0" w:firstRowFirstColumn="0" w:firstRowLastColumn="0" w:lastRowFirstColumn="0" w:lastRowLastColumn="0"/>
            <w:tcW w:w="1220" w:type="dxa"/>
            <w:noWrap/>
            <w:hideMark/>
          </w:tcPr>
          <w:p w14:paraId="6CAC590F" w14:textId="77777777" w:rsidR="009B2AB5" w:rsidRPr="009B2AB5" w:rsidRDefault="009B2AB5" w:rsidP="009B2AB5">
            <w:pPr>
              <w:rPr>
                <w:rFonts w:ascii="Calibri" w:eastAsia="Times New Roman" w:hAnsi="Calibri" w:cs="Calibri"/>
                <w:color w:val="000000"/>
                <w:lang w:eastAsia="en-GB"/>
              </w:rPr>
            </w:pPr>
            <w:r w:rsidRPr="009B2AB5">
              <w:rPr>
                <w:rFonts w:ascii="Calibri" w:eastAsia="Times New Roman" w:hAnsi="Calibri" w:cs="Calibri"/>
                <w:color w:val="000000"/>
                <w:lang w:eastAsia="en-GB"/>
              </w:rPr>
              <w:t>Thursday</w:t>
            </w:r>
          </w:p>
        </w:tc>
        <w:tc>
          <w:tcPr>
            <w:tcW w:w="1636" w:type="dxa"/>
            <w:noWrap/>
            <w:vAlign w:val="center"/>
            <w:hideMark/>
          </w:tcPr>
          <w:p w14:paraId="4C99E021" w14:textId="77777777" w:rsidR="009B2AB5" w:rsidRPr="009B2AB5" w:rsidRDefault="009B2AB5" w:rsidP="009B2AB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9B2AB5">
              <w:rPr>
                <w:rFonts w:ascii="Calibri" w:eastAsia="Times New Roman" w:hAnsi="Calibri" w:cs="Calibri"/>
                <w:color w:val="000000"/>
                <w:lang w:eastAsia="en-GB"/>
              </w:rPr>
              <w:t>7.96</w:t>
            </w:r>
          </w:p>
        </w:tc>
        <w:tc>
          <w:tcPr>
            <w:tcW w:w="2876" w:type="dxa"/>
            <w:noWrap/>
            <w:vAlign w:val="center"/>
            <w:hideMark/>
          </w:tcPr>
          <w:p w14:paraId="2DC3F65E" w14:textId="77777777" w:rsidR="009B2AB5" w:rsidRPr="009B2AB5" w:rsidRDefault="009B2AB5" w:rsidP="009B2AB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9B2AB5">
              <w:rPr>
                <w:rFonts w:ascii="Calibri" w:eastAsia="Times New Roman" w:hAnsi="Calibri" w:cs="Calibri"/>
                <w:color w:val="000000"/>
                <w:lang w:eastAsia="en-GB"/>
              </w:rPr>
              <w:t>0.04</w:t>
            </w:r>
          </w:p>
        </w:tc>
      </w:tr>
      <w:tr w:rsidR="009B2AB5" w:rsidRPr="009B2AB5" w14:paraId="22701C56" w14:textId="77777777" w:rsidTr="009B2A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220" w:type="dxa"/>
            <w:noWrap/>
            <w:hideMark/>
          </w:tcPr>
          <w:p w14:paraId="5D26DC16" w14:textId="77777777" w:rsidR="009B2AB5" w:rsidRPr="009B2AB5" w:rsidRDefault="009B2AB5" w:rsidP="009B2AB5">
            <w:pPr>
              <w:rPr>
                <w:rFonts w:ascii="Calibri" w:eastAsia="Times New Roman" w:hAnsi="Calibri" w:cs="Calibri"/>
                <w:color w:val="000000"/>
                <w:lang w:eastAsia="en-GB"/>
              </w:rPr>
            </w:pPr>
            <w:r w:rsidRPr="009B2AB5">
              <w:rPr>
                <w:rFonts w:ascii="Calibri" w:eastAsia="Times New Roman" w:hAnsi="Calibri" w:cs="Calibri"/>
                <w:color w:val="000000"/>
                <w:lang w:eastAsia="en-GB"/>
              </w:rPr>
              <w:t>Friday</w:t>
            </w:r>
          </w:p>
        </w:tc>
        <w:tc>
          <w:tcPr>
            <w:tcW w:w="1636" w:type="dxa"/>
            <w:noWrap/>
            <w:vAlign w:val="center"/>
            <w:hideMark/>
          </w:tcPr>
          <w:p w14:paraId="2896C8E0" w14:textId="77777777" w:rsidR="009B2AB5" w:rsidRPr="009B2AB5" w:rsidRDefault="009B2AB5" w:rsidP="009B2AB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9B2AB5">
              <w:rPr>
                <w:rFonts w:ascii="Calibri" w:eastAsia="Times New Roman" w:hAnsi="Calibri" w:cs="Calibri"/>
                <w:color w:val="000000"/>
                <w:lang w:eastAsia="en-GB"/>
              </w:rPr>
              <w:t>7.8</w:t>
            </w:r>
          </w:p>
        </w:tc>
        <w:tc>
          <w:tcPr>
            <w:tcW w:w="2876" w:type="dxa"/>
            <w:noWrap/>
            <w:vAlign w:val="center"/>
            <w:hideMark/>
          </w:tcPr>
          <w:p w14:paraId="494AC823" w14:textId="77777777" w:rsidR="009B2AB5" w:rsidRPr="009B2AB5" w:rsidRDefault="009B2AB5" w:rsidP="009B2AB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9B2AB5">
              <w:rPr>
                <w:rFonts w:ascii="Calibri" w:eastAsia="Times New Roman" w:hAnsi="Calibri" w:cs="Calibri"/>
                <w:color w:val="000000"/>
                <w:lang w:eastAsia="en-GB"/>
              </w:rPr>
              <w:t>0.2</w:t>
            </w:r>
          </w:p>
        </w:tc>
      </w:tr>
      <w:tr w:rsidR="009B2AB5" w:rsidRPr="009B2AB5" w14:paraId="7DF58439" w14:textId="77777777" w:rsidTr="009B2AB5">
        <w:trPr>
          <w:trHeight w:val="300"/>
        </w:trPr>
        <w:tc>
          <w:tcPr>
            <w:cnfStyle w:val="001000000000" w:firstRow="0" w:lastRow="0" w:firstColumn="1" w:lastColumn="0" w:oddVBand="0" w:evenVBand="0" w:oddHBand="0" w:evenHBand="0" w:firstRowFirstColumn="0" w:firstRowLastColumn="0" w:lastRowFirstColumn="0" w:lastRowLastColumn="0"/>
            <w:tcW w:w="1220" w:type="dxa"/>
            <w:noWrap/>
            <w:hideMark/>
          </w:tcPr>
          <w:p w14:paraId="73FBAC67" w14:textId="77777777" w:rsidR="009B2AB5" w:rsidRPr="009B2AB5" w:rsidRDefault="009B2AB5" w:rsidP="009B2AB5">
            <w:pPr>
              <w:rPr>
                <w:rFonts w:ascii="Calibri" w:eastAsia="Times New Roman" w:hAnsi="Calibri" w:cs="Calibri"/>
                <w:color w:val="000000"/>
                <w:lang w:eastAsia="en-GB"/>
              </w:rPr>
            </w:pPr>
            <w:r w:rsidRPr="009B2AB5">
              <w:rPr>
                <w:rFonts w:ascii="Calibri" w:eastAsia="Times New Roman" w:hAnsi="Calibri" w:cs="Calibri"/>
                <w:color w:val="000000"/>
                <w:lang w:eastAsia="en-GB"/>
              </w:rPr>
              <w:t>total hours</w:t>
            </w:r>
          </w:p>
        </w:tc>
        <w:tc>
          <w:tcPr>
            <w:tcW w:w="1636" w:type="dxa"/>
            <w:noWrap/>
            <w:vAlign w:val="center"/>
            <w:hideMark/>
          </w:tcPr>
          <w:p w14:paraId="48DC2E6E" w14:textId="77777777" w:rsidR="009B2AB5" w:rsidRPr="009B2AB5" w:rsidRDefault="009B2AB5" w:rsidP="009B2AB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9B2AB5">
              <w:rPr>
                <w:rFonts w:ascii="Calibri" w:eastAsia="Times New Roman" w:hAnsi="Calibri" w:cs="Calibri"/>
                <w:color w:val="000000"/>
                <w:lang w:eastAsia="en-GB"/>
              </w:rPr>
              <w:t>39.53</w:t>
            </w:r>
          </w:p>
        </w:tc>
        <w:tc>
          <w:tcPr>
            <w:tcW w:w="2876" w:type="dxa"/>
            <w:noWrap/>
            <w:vAlign w:val="center"/>
            <w:hideMark/>
          </w:tcPr>
          <w:p w14:paraId="304E674F" w14:textId="77777777" w:rsidR="009B2AB5" w:rsidRPr="009B2AB5" w:rsidRDefault="009B2AB5" w:rsidP="009B2AB5">
            <w:pPr>
              <w:jc w:val="center"/>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en-GB"/>
              </w:rPr>
            </w:pPr>
            <w:r w:rsidRPr="009B2AB5">
              <w:rPr>
                <w:rFonts w:ascii="Calibri" w:eastAsia="Times New Roman" w:hAnsi="Calibri" w:cs="Calibri"/>
                <w:color w:val="000000"/>
                <w:lang w:eastAsia="en-GB"/>
              </w:rPr>
              <w:t>0.47</w:t>
            </w:r>
          </w:p>
        </w:tc>
      </w:tr>
      <w:tr w:rsidR="009B2AB5" w:rsidRPr="009B2AB5" w14:paraId="2F376176" w14:textId="77777777" w:rsidTr="009B2AB5">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220" w:type="dxa"/>
            <w:noWrap/>
            <w:hideMark/>
          </w:tcPr>
          <w:p w14:paraId="42BD729E" w14:textId="77777777" w:rsidR="009B2AB5" w:rsidRPr="009B2AB5" w:rsidRDefault="009B2AB5" w:rsidP="009B2AB5">
            <w:pPr>
              <w:rPr>
                <w:rFonts w:ascii="Calibri" w:eastAsia="Times New Roman" w:hAnsi="Calibri" w:cs="Calibri"/>
                <w:color w:val="000000"/>
                <w:lang w:eastAsia="en-GB"/>
              </w:rPr>
            </w:pPr>
            <w:r w:rsidRPr="009B2AB5">
              <w:rPr>
                <w:rFonts w:ascii="Calibri" w:eastAsia="Times New Roman" w:hAnsi="Calibri" w:cs="Calibri"/>
                <w:color w:val="000000"/>
                <w:lang w:eastAsia="en-GB"/>
              </w:rPr>
              <w:t>Average</w:t>
            </w:r>
          </w:p>
        </w:tc>
        <w:tc>
          <w:tcPr>
            <w:tcW w:w="1636" w:type="dxa"/>
            <w:noWrap/>
            <w:vAlign w:val="center"/>
            <w:hideMark/>
          </w:tcPr>
          <w:p w14:paraId="3C01815A" w14:textId="77777777" w:rsidR="009B2AB5" w:rsidRPr="009B2AB5" w:rsidRDefault="009B2AB5" w:rsidP="009B2AB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9B2AB5">
              <w:rPr>
                <w:rFonts w:ascii="Calibri" w:eastAsia="Times New Roman" w:hAnsi="Calibri" w:cs="Calibri"/>
                <w:color w:val="000000"/>
                <w:lang w:eastAsia="en-GB"/>
              </w:rPr>
              <w:t>7.906</w:t>
            </w:r>
          </w:p>
        </w:tc>
        <w:tc>
          <w:tcPr>
            <w:tcW w:w="2876" w:type="dxa"/>
            <w:noWrap/>
            <w:vAlign w:val="center"/>
            <w:hideMark/>
          </w:tcPr>
          <w:p w14:paraId="6C37DE3E" w14:textId="77777777" w:rsidR="009B2AB5" w:rsidRPr="009B2AB5" w:rsidRDefault="009B2AB5" w:rsidP="009B2AB5">
            <w:pPr>
              <w:jc w:val="center"/>
              <w:cnfStyle w:val="000000100000" w:firstRow="0" w:lastRow="0" w:firstColumn="0" w:lastColumn="0" w:oddVBand="0" w:evenVBand="0" w:oddHBand="1" w:evenHBand="0" w:firstRowFirstColumn="0" w:firstRowLastColumn="0" w:lastRowFirstColumn="0" w:lastRowLastColumn="0"/>
              <w:rPr>
                <w:rFonts w:ascii="Calibri" w:eastAsia="Times New Roman" w:hAnsi="Calibri" w:cs="Calibri"/>
                <w:color w:val="000000"/>
                <w:lang w:eastAsia="en-GB"/>
              </w:rPr>
            </w:pPr>
            <w:r w:rsidRPr="009B2AB5">
              <w:rPr>
                <w:rFonts w:ascii="Calibri" w:eastAsia="Times New Roman" w:hAnsi="Calibri" w:cs="Calibri"/>
                <w:color w:val="000000"/>
                <w:lang w:eastAsia="en-GB"/>
              </w:rPr>
              <w:t>0.094</w:t>
            </w:r>
          </w:p>
        </w:tc>
      </w:tr>
    </w:tbl>
    <w:p w14:paraId="53BD644D" w14:textId="053D85C5" w:rsidR="1CCA8849" w:rsidRDefault="1CCA8849" w:rsidP="4C74D940"/>
    <w:p w14:paraId="1A3FAC43" w14:textId="1335983B" w:rsidR="1CCA8849" w:rsidRDefault="1CCA8849" w:rsidP="1CCA8849"/>
    <w:p w14:paraId="0A1DC2B0" w14:textId="32C296B5" w:rsidR="00185FAD" w:rsidRDefault="00185FAD" w:rsidP="1CCA8849"/>
    <w:p w14:paraId="6E1C5D24" w14:textId="603A99DD" w:rsidR="00185FAD" w:rsidRDefault="00185FAD" w:rsidP="1CCA8849"/>
    <w:p w14:paraId="432D8A6D" w14:textId="16F6B5EE" w:rsidR="00185FAD" w:rsidRDefault="00185FAD" w:rsidP="1CCA8849"/>
    <w:p w14:paraId="11AE1C8B" w14:textId="0D054FCD" w:rsidR="00185FAD" w:rsidRDefault="00185FAD" w:rsidP="1CCA8849"/>
    <w:p w14:paraId="1FD334D4" w14:textId="0ECF298F" w:rsidR="00185FAD" w:rsidRDefault="00185FAD" w:rsidP="1CCA8849"/>
    <w:p w14:paraId="3C79FFD5" w14:textId="1F2FF1E3" w:rsidR="00185FAD" w:rsidRDefault="00185FAD" w:rsidP="1CCA8849"/>
    <w:p w14:paraId="0D5F6038" w14:textId="560AE61D" w:rsidR="00185FAD" w:rsidRDefault="00185FAD" w:rsidP="1CCA8849"/>
    <w:p w14:paraId="7B2AC8C3" w14:textId="24D6D3EE" w:rsidR="00185FAD" w:rsidRDefault="00185FAD" w:rsidP="1CCA8849"/>
    <w:p w14:paraId="608D0A2E" w14:textId="77777777" w:rsidR="00185FAD" w:rsidRDefault="00185FAD" w:rsidP="1CCA8849"/>
    <w:p w14:paraId="5EB9A562" w14:textId="119553BF" w:rsidR="6DF68368" w:rsidRDefault="6DF68368" w:rsidP="1CCA8849">
      <w:pPr>
        <w:pStyle w:val="Heading1"/>
      </w:pPr>
      <w:bookmarkStart w:id="22" w:name="_Toc131169063"/>
      <w:r>
        <w:t>Analyse</w:t>
      </w:r>
      <w:bookmarkEnd w:id="22"/>
    </w:p>
    <w:p w14:paraId="2F80F628" w14:textId="77777777" w:rsidR="6C4C5069" w:rsidRDefault="6C4C5069" w:rsidP="1CCA8849">
      <w:pPr>
        <w:pStyle w:val="Heading2"/>
      </w:pPr>
      <w:bookmarkStart w:id="23" w:name="_Toc131169064"/>
      <w:r>
        <w:t>Process analysis</w:t>
      </w:r>
      <w:bookmarkEnd w:id="23"/>
    </w:p>
    <w:p w14:paraId="79EB4AC3" w14:textId="77777777" w:rsidR="6C4C5069" w:rsidRDefault="6C4C5069" w:rsidP="1CCA8849">
      <w:pPr>
        <w:rPr>
          <w:sz w:val="24"/>
          <w:szCs w:val="24"/>
        </w:rPr>
      </w:pPr>
      <w:r w:rsidRPr="1CCA8849">
        <w:rPr>
          <w:sz w:val="24"/>
          <w:szCs w:val="24"/>
        </w:rPr>
        <w:t xml:space="preserve">In order to understand the inefficiencies throughout the operators manufacturing process it is important to </w:t>
      </w:r>
      <w:r w:rsidR="39F7963C" w:rsidRPr="1CCA8849">
        <w:rPr>
          <w:sz w:val="24"/>
          <w:szCs w:val="24"/>
        </w:rPr>
        <w:t>know exactly what the process involves therefore I have drawn a simple yet effective process map which can be seen below</w:t>
      </w:r>
      <w:r w:rsidR="5DD15248" w:rsidRPr="1CCA8849">
        <w:rPr>
          <w:sz w:val="24"/>
          <w:szCs w:val="24"/>
        </w:rPr>
        <w:t>.</w:t>
      </w:r>
    </w:p>
    <w:p w14:paraId="1616FF43" w14:textId="7304CC92" w:rsidR="008D6FE9" w:rsidRDefault="00CA0B98" w:rsidP="1CCA8849">
      <w:pPr>
        <w:rPr>
          <w:noProof/>
          <w:sz w:val="24"/>
          <w:szCs w:val="24"/>
          <w:lang w:eastAsia="en-GB"/>
        </w:rPr>
      </w:pPr>
      <w:r>
        <w:rPr>
          <w:noProof/>
        </w:rPr>
        <w:lastRenderedPageBreak/>
        <w:drawing>
          <wp:inline distT="0" distB="0" distL="0" distR="0" wp14:anchorId="679ADA69" wp14:editId="214BC657">
            <wp:extent cx="5591175" cy="5914631"/>
            <wp:effectExtent l="0" t="0" r="0" b="0"/>
            <wp:docPr id="4" name="Picture 4" descr="Graphical user interface, diagram,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diagram, application&#10;&#10;Description automatically generated"/>
                    <pic:cNvPicPr/>
                  </pic:nvPicPr>
                  <pic:blipFill rotWithShape="1">
                    <a:blip r:embed="rId17"/>
                    <a:srcRect l="28916" t="15954" r="30867" b="8410"/>
                    <a:stretch/>
                  </pic:blipFill>
                  <pic:spPr bwMode="auto">
                    <a:xfrm>
                      <a:off x="0" y="0"/>
                      <a:ext cx="5600818" cy="5924831"/>
                    </a:xfrm>
                    <a:prstGeom prst="rect">
                      <a:avLst/>
                    </a:prstGeom>
                    <a:ln>
                      <a:noFill/>
                    </a:ln>
                    <a:extLst>
                      <a:ext uri="{53640926-AAD7-44D8-BBD7-CCE9431645EC}">
                        <a14:shadowObscured xmlns:a14="http://schemas.microsoft.com/office/drawing/2010/main"/>
                      </a:ext>
                    </a:extLst>
                  </pic:spPr>
                </pic:pic>
              </a:graphicData>
            </a:graphic>
          </wp:inline>
        </w:drawing>
      </w:r>
    </w:p>
    <w:p w14:paraId="2E502CDD" w14:textId="77777777" w:rsidR="00F1326E" w:rsidRDefault="00F1326E" w:rsidP="1CCA8849">
      <w:pPr>
        <w:pStyle w:val="Heading2"/>
      </w:pPr>
    </w:p>
    <w:p w14:paraId="3C4F255D" w14:textId="5C89D228" w:rsidR="6C4C5069" w:rsidRDefault="6C4C5069" w:rsidP="1CCA8849">
      <w:pPr>
        <w:pStyle w:val="Heading2"/>
      </w:pPr>
      <w:bookmarkStart w:id="24" w:name="_Toc131169065"/>
      <w:r>
        <w:t>Review Analysis</w:t>
      </w:r>
      <w:bookmarkEnd w:id="24"/>
    </w:p>
    <w:p w14:paraId="5A769E41" w14:textId="77777777" w:rsidR="2CB8FD64" w:rsidRPr="00AC6C12" w:rsidRDefault="2CB8FD64" w:rsidP="1CCA8849">
      <w:pPr>
        <w:rPr>
          <w:sz w:val="24"/>
        </w:rPr>
      </w:pPr>
      <w:r w:rsidRPr="00AC6C12">
        <w:rPr>
          <w:sz w:val="24"/>
        </w:rPr>
        <w:t xml:space="preserve">This section should </w:t>
      </w:r>
      <w:r w:rsidR="6D97166E" w:rsidRPr="00AC6C12">
        <w:rPr>
          <w:sz w:val="24"/>
        </w:rPr>
        <w:t>highlight</w:t>
      </w:r>
      <w:r w:rsidRPr="00AC6C12">
        <w:rPr>
          <w:sz w:val="24"/>
        </w:rPr>
        <w:t xml:space="preserve"> the inefficiencies within the current working practises based on the data collection as seen above. Using the </w:t>
      </w:r>
      <w:r w:rsidR="1E0887ED" w:rsidRPr="00AC6C12">
        <w:rPr>
          <w:sz w:val="24"/>
        </w:rPr>
        <w:t>graphical</w:t>
      </w:r>
      <w:r w:rsidRPr="00AC6C12">
        <w:rPr>
          <w:sz w:val="24"/>
        </w:rPr>
        <w:t xml:space="preserve"> </w:t>
      </w:r>
      <w:r w:rsidR="436179C2" w:rsidRPr="00AC6C12">
        <w:rPr>
          <w:sz w:val="24"/>
        </w:rPr>
        <w:t>analytical</w:t>
      </w:r>
      <w:r w:rsidRPr="00AC6C12">
        <w:rPr>
          <w:sz w:val="24"/>
        </w:rPr>
        <w:t xml:space="preserve"> </w:t>
      </w:r>
      <w:r w:rsidR="214D8A46" w:rsidRPr="00AC6C12">
        <w:rPr>
          <w:sz w:val="24"/>
        </w:rPr>
        <w:t>tools,</w:t>
      </w:r>
      <w:r w:rsidRPr="00AC6C12">
        <w:rPr>
          <w:sz w:val="24"/>
        </w:rPr>
        <w:t xml:space="preserve"> </w:t>
      </w:r>
      <w:r w:rsidR="41A1C247" w:rsidRPr="00AC6C12">
        <w:rPr>
          <w:sz w:val="24"/>
        </w:rPr>
        <w:t>it is clear to see the inefficiencies which are further explained below:</w:t>
      </w:r>
    </w:p>
    <w:p w14:paraId="195A37B6" w14:textId="77777777" w:rsidR="30D3930A" w:rsidRDefault="30D3930A" w:rsidP="1CCA8849">
      <w:pPr>
        <w:pStyle w:val="Heading3"/>
      </w:pPr>
      <w:bookmarkStart w:id="25" w:name="_Toc131169066"/>
      <w:r>
        <w:lastRenderedPageBreak/>
        <w:t>Electricity Consumption</w:t>
      </w:r>
      <w:bookmarkEnd w:id="25"/>
    </w:p>
    <w:p w14:paraId="56C81966" w14:textId="45AAE803" w:rsidR="1CCA8849" w:rsidRDefault="00F00A21" w:rsidP="1CCA8849">
      <w:r w:rsidRPr="00AC6C12">
        <w:rPr>
          <w:sz w:val="24"/>
        </w:rPr>
        <w:t>The main contributor to the inefficiencies here lies with the wasted consumption to keep the extraction running when the manufacturing process has stopped such as when the operator is on break.</w:t>
      </w:r>
      <w:r w:rsidR="00AC6C12">
        <w:rPr>
          <w:sz w:val="24"/>
        </w:rPr>
        <w:t xml:space="preserve"> The current working practice means the operator should be turning the extraction off before going for break, however this isn’t the case as it is being left running while unattended. The data I have collected shows that £1.70 is being used every week which </w:t>
      </w:r>
      <w:proofErr w:type="gramStart"/>
      <w:r w:rsidR="00AC6C12">
        <w:rPr>
          <w:sz w:val="24"/>
        </w:rPr>
        <w:t>in itself doesn’t</w:t>
      </w:r>
      <w:proofErr w:type="gramEnd"/>
      <w:r w:rsidR="00AC6C12">
        <w:rPr>
          <w:sz w:val="24"/>
        </w:rPr>
        <w:t xml:space="preserve"> seem a lot of over a year this equates as previously mentioned </w:t>
      </w:r>
      <w:r w:rsidR="00B27B84">
        <w:rPr>
          <w:sz w:val="24"/>
        </w:rPr>
        <w:t>£8</w:t>
      </w:r>
      <w:r w:rsidR="008F0A66">
        <w:rPr>
          <w:sz w:val="24"/>
        </w:rPr>
        <w:t>1</w:t>
      </w:r>
      <w:r w:rsidR="00B27B84">
        <w:rPr>
          <w:sz w:val="24"/>
        </w:rPr>
        <w:t>.</w:t>
      </w:r>
    </w:p>
    <w:p w14:paraId="6FA9B4F7" w14:textId="77777777" w:rsidR="30D3930A" w:rsidRDefault="30D3930A" w:rsidP="1CCA8849">
      <w:pPr>
        <w:pStyle w:val="Heading3"/>
      </w:pPr>
      <w:bookmarkStart w:id="26" w:name="_Toc131169067"/>
      <w:r>
        <w:t>Manufacturing time for component</w:t>
      </w:r>
      <w:bookmarkEnd w:id="26"/>
    </w:p>
    <w:p w14:paraId="33D28B4B" w14:textId="44EF068C" w:rsidR="00A172F8" w:rsidRPr="00185FAD" w:rsidRDefault="5F3BD5F1" w:rsidP="00A172F8">
      <w:pPr>
        <w:rPr>
          <w:sz w:val="24"/>
          <w:szCs w:val="24"/>
        </w:rPr>
      </w:pPr>
      <w:r w:rsidRPr="00185FAD">
        <w:rPr>
          <w:sz w:val="24"/>
          <w:szCs w:val="24"/>
        </w:rPr>
        <w:t xml:space="preserve">To further understand the process of manufacturing the components I decided to develop a </w:t>
      </w:r>
      <w:proofErr w:type="spellStart"/>
      <w:r w:rsidR="7809E46B" w:rsidRPr="00185FAD">
        <w:rPr>
          <w:sz w:val="24"/>
          <w:szCs w:val="24"/>
        </w:rPr>
        <w:t>Ishiawa</w:t>
      </w:r>
      <w:proofErr w:type="spellEnd"/>
      <w:r w:rsidR="7809E46B" w:rsidRPr="00185FAD">
        <w:rPr>
          <w:sz w:val="24"/>
          <w:szCs w:val="24"/>
        </w:rPr>
        <w:t xml:space="preserve"> Diagram otherwise known as a fishbone diagram. This helps me illustrate the complexities involved and therefore able to more accurately deduce </w:t>
      </w:r>
      <w:r w:rsidR="0AB97576" w:rsidRPr="00185FAD">
        <w:rPr>
          <w:sz w:val="24"/>
          <w:szCs w:val="24"/>
        </w:rPr>
        <w:t xml:space="preserve">and interpret where possible improvements lie. For </w:t>
      </w:r>
      <w:r w:rsidR="495E5AA7" w:rsidRPr="00185FAD">
        <w:rPr>
          <w:sz w:val="24"/>
          <w:szCs w:val="24"/>
        </w:rPr>
        <w:t>example,</w:t>
      </w:r>
      <w:r w:rsidR="0AB97576" w:rsidRPr="00185FAD">
        <w:rPr>
          <w:sz w:val="24"/>
          <w:szCs w:val="24"/>
        </w:rPr>
        <w:t xml:space="preserve"> to reduce the time it takes to produce one component </w:t>
      </w:r>
      <w:r w:rsidR="4CEF89A9" w:rsidRPr="00185FAD">
        <w:rPr>
          <w:sz w:val="24"/>
          <w:szCs w:val="24"/>
        </w:rPr>
        <w:t xml:space="preserve">we could provide the operator with more welding </w:t>
      </w:r>
      <w:r w:rsidR="7C290DDC" w:rsidRPr="00185FAD">
        <w:rPr>
          <w:sz w:val="24"/>
          <w:szCs w:val="24"/>
        </w:rPr>
        <w:t>training or</w:t>
      </w:r>
      <w:r w:rsidR="4CEF89A9" w:rsidRPr="00185FAD">
        <w:rPr>
          <w:sz w:val="24"/>
          <w:szCs w:val="24"/>
        </w:rPr>
        <w:t xml:space="preserve"> purchase better quality tools/raw materials. All of which are possible investments t</w:t>
      </w:r>
      <w:r w:rsidR="60EF1C0D" w:rsidRPr="00185FAD">
        <w:rPr>
          <w:sz w:val="24"/>
          <w:szCs w:val="24"/>
        </w:rPr>
        <w:t>hat could achieve an improvement in efficiency.</w:t>
      </w:r>
    </w:p>
    <w:p w14:paraId="37EFA3E3" w14:textId="77777777" w:rsidR="00A172F8" w:rsidRPr="00A172F8" w:rsidRDefault="00A172F8" w:rsidP="00A172F8">
      <w:r>
        <w:rPr>
          <w:noProof/>
          <w:lang w:eastAsia="en-GB"/>
        </w:rPr>
        <w:drawing>
          <wp:inline distT="0" distB="0" distL="0" distR="0" wp14:anchorId="55083349" wp14:editId="07777777">
            <wp:extent cx="5828857" cy="3433855"/>
            <wp:effectExtent l="19050" t="0" r="443"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cstate="print"/>
                    <a:srcRect l="17097" t="23432" r="18695" b="9241"/>
                    <a:stretch>
                      <a:fillRect/>
                    </a:stretch>
                  </pic:blipFill>
                  <pic:spPr bwMode="auto">
                    <a:xfrm>
                      <a:off x="0" y="0"/>
                      <a:ext cx="5830121" cy="3434599"/>
                    </a:xfrm>
                    <a:prstGeom prst="rect">
                      <a:avLst/>
                    </a:prstGeom>
                    <a:noFill/>
                    <a:ln w="9525">
                      <a:noFill/>
                      <a:miter lim="800000"/>
                      <a:headEnd/>
                      <a:tailEnd/>
                    </a:ln>
                  </pic:spPr>
                </pic:pic>
              </a:graphicData>
            </a:graphic>
          </wp:inline>
        </w:drawing>
      </w:r>
    </w:p>
    <w:p w14:paraId="41C6AC2A" w14:textId="77777777" w:rsidR="1CCA8849" w:rsidRDefault="1CCA8849" w:rsidP="1CCA8849"/>
    <w:p w14:paraId="25F80E7F" w14:textId="77777777" w:rsidR="00185FAD" w:rsidRDefault="00185FAD" w:rsidP="1CCA8849">
      <w:pPr>
        <w:pStyle w:val="Heading3"/>
      </w:pPr>
    </w:p>
    <w:p w14:paraId="13BC3536" w14:textId="77777777" w:rsidR="00185FAD" w:rsidRDefault="00185FAD" w:rsidP="1CCA8849">
      <w:pPr>
        <w:pStyle w:val="Heading3"/>
      </w:pPr>
    </w:p>
    <w:p w14:paraId="5C4DC9E9" w14:textId="3850EDB6" w:rsidR="323665ED" w:rsidRDefault="323665ED" w:rsidP="1CCA8849">
      <w:pPr>
        <w:pStyle w:val="Heading3"/>
      </w:pPr>
      <w:bookmarkStart w:id="27" w:name="_Toc131169068"/>
      <w:r>
        <w:t xml:space="preserve">Time spent operating control </w:t>
      </w:r>
      <w:proofErr w:type="gramStart"/>
      <w:r>
        <w:t>panel</w:t>
      </w:r>
      <w:bookmarkEnd w:id="27"/>
      <w:proofErr w:type="gramEnd"/>
    </w:p>
    <w:p w14:paraId="166CCA78" w14:textId="36522725" w:rsidR="00185FAD" w:rsidRPr="00185FAD" w:rsidRDefault="55A7736D" w:rsidP="1CCA8849">
      <w:pPr>
        <w:rPr>
          <w:sz w:val="24"/>
          <w:szCs w:val="24"/>
        </w:rPr>
      </w:pPr>
      <w:r w:rsidRPr="1CCA8849">
        <w:rPr>
          <w:sz w:val="24"/>
          <w:szCs w:val="24"/>
        </w:rPr>
        <w:t>To analyse the amount of time spent that the operator uses to operate the control panel for the extraction required for the manufacturing process, I have decided to perform a 5 whys</w:t>
      </w:r>
      <w:r w:rsidR="34F9E606" w:rsidRPr="1CCA8849">
        <w:rPr>
          <w:sz w:val="24"/>
          <w:szCs w:val="24"/>
        </w:rPr>
        <w:t xml:space="preserve"> demonstration.</w:t>
      </w:r>
    </w:p>
    <w:p w14:paraId="0510CF2F" w14:textId="77777777" w:rsidR="34F9E606" w:rsidRDefault="34F9E606" w:rsidP="1CCA8849">
      <w:pPr>
        <w:rPr>
          <w:sz w:val="28"/>
          <w:szCs w:val="28"/>
        </w:rPr>
      </w:pPr>
      <w:r w:rsidRPr="1CCA8849">
        <w:rPr>
          <w:sz w:val="24"/>
          <w:szCs w:val="24"/>
        </w:rPr>
        <w:t>Problem Identified- too much time being used for non-profiteering activities.</w:t>
      </w:r>
    </w:p>
    <w:p w14:paraId="22B14A7B" w14:textId="77777777" w:rsidR="63434C41" w:rsidRDefault="63434C41" w:rsidP="1CCA8849">
      <w:pPr>
        <w:pStyle w:val="ListParagraph"/>
        <w:numPr>
          <w:ilvl w:val="0"/>
          <w:numId w:val="1"/>
        </w:numPr>
        <w:rPr>
          <w:sz w:val="24"/>
          <w:szCs w:val="24"/>
        </w:rPr>
      </w:pPr>
      <w:r w:rsidRPr="1CCA8849">
        <w:rPr>
          <w:b/>
          <w:bCs/>
          <w:sz w:val="24"/>
          <w:szCs w:val="24"/>
        </w:rPr>
        <w:t>Why?</w:t>
      </w:r>
      <w:r w:rsidR="193AE772" w:rsidRPr="1CCA8849">
        <w:rPr>
          <w:sz w:val="24"/>
          <w:szCs w:val="24"/>
        </w:rPr>
        <w:t xml:space="preserve"> Operator requires extraction for his working practices such as welding and grinding for </w:t>
      </w:r>
      <w:r w:rsidR="606A2D68" w:rsidRPr="1CCA8849">
        <w:rPr>
          <w:sz w:val="24"/>
          <w:szCs w:val="24"/>
        </w:rPr>
        <w:t>safety</w:t>
      </w:r>
      <w:r w:rsidR="193AE772" w:rsidRPr="1CCA8849">
        <w:rPr>
          <w:sz w:val="24"/>
          <w:szCs w:val="24"/>
        </w:rPr>
        <w:t xml:space="preserve"> and envir</w:t>
      </w:r>
      <w:r w:rsidR="5179363F" w:rsidRPr="1CCA8849">
        <w:rPr>
          <w:sz w:val="24"/>
          <w:szCs w:val="24"/>
        </w:rPr>
        <w:t>onmental legislation.</w:t>
      </w:r>
      <w:r w:rsidR="5C2E7749" w:rsidRPr="1CCA8849">
        <w:rPr>
          <w:sz w:val="24"/>
          <w:szCs w:val="24"/>
        </w:rPr>
        <w:t xml:space="preserve"> He also is required to switch off the motor when going for break using a control panel.</w:t>
      </w:r>
    </w:p>
    <w:p w14:paraId="2E54EE65" w14:textId="77777777" w:rsidR="34F9E606" w:rsidRDefault="34F9E606" w:rsidP="1CCA8849">
      <w:pPr>
        <w:pStyle w:val="ListParagraph"/>
        <w:numPr>
          <w:ilvl w:val="0"/>
          <w:numId w:val="1"/>
        </w:numPr>
        <w:rPr>
          <w:sz w:val="24"/>
          <w:szCs w:val="24"/>
        </w:rPr>
      </w:pPr>
      <w:r w:rsidRPr="1CCA8849">
        <w:rPr>
          <w:b/>
          <w:bCs/>
          <w:sz w:val="24"/>
          <w:szCs w:val="24"/>
        </w:rPr>
        <w:t xml:space="preserve">Why? </w:t>
      </w:r>
      <w:r w:rsidR="5264D90B" w:rsidRPr="1CCA8849">
        <w:rPr>
          <w:sz w:val="24"/>
          <w:szCs w:val="24"/>
        </w:rPr>
        <w:t xml:space="preserve">Operator </w:t>
      </w:r>
      <w:proofErr w:type="gramStart"/>
      <w:r w:rsidR="5264D90B" w:rsidRPr="1CCA8849">
        <w:rPr>
          <w:sz w:val="24"/>
          <w:szCs w:val="24"/>
        </w:rPr>
        <w:t>has to</w:t>
      </w:r>
      <w:proofErr w:type="gramEnd"/>
      <w:r w:rsidR="5264D90B" w:rsidRPr="1CCA8849">
        <w:rPr>
          <w:sz w:val="24"/>
          <w:szCs w:val="24"/>
        </w:rPr>
        <w:t xml:space="preserve"> leave his workstation to operate the extraction fan</w:t>
      </w:r>
      <w:r w:rsidR="6024968D" w:rsidRPr="1CCA8849">
        <w:rPr>
          <w:sz w:val="24"/>
          <w:szCs w:val="24"/>
        </w:rPr>
        <w:t xml:space="preserve"> using time throughout his shift.</w:t>
      </w:r>
    </w:p>
    <w:p w14:paraId="4FB09E37" w14:textId="77777777" w:rsidR="5264D90B" w:rsidRDefault="5264D90B" w:rsidP="1CCA8849">
      <w:pPr>
        <w:pStyle w:val="ListParagraph"/>
        <w:numPr>
          <w:ilvl w:val="0"/>
          <w:numId w:val="1"/>
        </w:numPr>
        <w:rPr>
          <w:sz w:val="24"/>
          <w:szCs w:val="24"/>
        </w:rPr>
      </w:pPr>
      <w:r w:rsidRPr="1CCA8849">
        <w:rPr>
          <w:b/>
          <w:bCs/>
          <w:sz w:val="24"/>
          <w:szCs w:val="24"/>
        </w:rPr>
        <w:t>Why?</w:t>
      </w:r>
      <w:r w:rsidRPr="1CCA8849">
        <w:rPr>
          <w:sz w:val="24"/>
          <w:szCs w:val="24"/>
        </w:rPr>
        <w:t xml:space="preserve"> </w:t>
      </w:r>
      <w:r w:rsidR="720E6600" w:rsidRPr="1CCA8849">
        <w:rPr>
          <w:sz w:val="24"/>
          <w:szCs w:val="24"/>
        </w:rPr>
        <w:t>Location of control panel is more than 10m meters away which on average uses over 5 minutes per shift for the manufacturing process t</w:t>
      </w:r>
      <w:r w:rsidR="53512132" w:rsidRPr="1CCA8849">
        <w:rPr>
          <w:sz w:val="24"/>
          <w:szCs w:val="24"/>
        </w:rPr>
        <w:t>o take place.</w:t>
      </w:r>
    </w:p>
    <w:p w14:paraId="0F82A09C" w14:textId="168C23F0" w:rsidR="2F375FFE" w:rsidRDefault="2F375FFE" w:rsidP="1CCA8849">
      <w:pPr>
        <w:pStyle w:val="ListParagraph"/>
        <w:numPr>
          <w:ilvl w:val="0"/>
          <w:numId w:val="1"/>
        </w:numPr>
        <w:rPr>
          <w:sz w:val="24"/>
          <w:szCs w:val="24"/>
        </w:rPr>
      </w:pPr>
      <w:r w:rsidRPr="1CCA8849">
        <w:rPr>
          <w:b/>
          <w:bCs/>
          <w:sz w:val="24"/>
          <w:szCs w:val="24"/>
        </w:rPr>
        <w:t>Why</w:t>
      </w:r>
      <w:r w:rsidR="2CEFF6EE" w:rsidRPr="1CCA8849">
        <w:rPr>
          <w:b/>
          <w:bCs/>
          <w:sz w:val="24"/>
          <w:szCs w:val="24"/>
        </w:rPr>
        <w:t>?</w:t>
      </w:r>
      <w:r w:rsidR="3BC05FCC" w:rsidRPr="1CCA8849">
        <w:rPr>
          <w:sz w:val="24"/>
          <w:szCs w:val="24"/>
        </w:rPr>
        <w:t xml:space="preserve"> </w:t>
      </w:r>
      <w:r w:rsidR="6839E615" w:rsidRPr="1CCA8849">
        <w:rPr>
          <w:sz w:val="24"/>
          <w:szCs w:val="24"/>
        </w:rPr>
        <w:t xml:space="preserve">Old control panel predates welding bay and cannot be </w:t>
      </w:r>
      <w:r w:rsidR="00874709" w:rsidRPr="1CCA8849">
        <w:rPr>
          <w:sz w:val="24"/>
          <w:szCs w:val="24"/>
        </w:rPr>
        <w:t>moved.</w:t>
      </w:r>
    </w:p>
    <w:p w14:paraId="121A9FBD" w14:textId="77777777" w:rsidR="6839E615" w:rsidRDefault="6839E615" w:rsidP="1CCA8849">
      <w:pPr>
        <w:pStyle w:val="ListParagraph"/>
        <w:numPr>
          <w:ilvl w:val="0"/>
          <w:numId w:val="1"/>
        </w:numPr>
        <w:rPr>
          <w:sz w:val="24"/>
          <w:szCs w:val="24"/>
        </w:rPr>
      </w:pPr>
      <w:r w:rsidRPr="1CCA8849">
        <w:rPr>
          <w:b/>
          <w:bCs/>
          <w:sz w:val="24"/>
          <w:szCs w:val="24"/>
        </w:rPr>
        <w:t>Why?</w:t>
      </w:r>
      <w:r w:rsidRPr="1CCA8849">
        <w:rPr>
          <w:sz w:val="24"/>
          <w:szCs w:val="24"/>
        </w:rPr>
        <w:t xml:space="preserve"> The old control panel has multiple other functions such as extractor for building and fire extinguishing capabilities.</w:t>
      </w:r>
    </w:p>
    <w:p w14:paraId="2DC44586" w14:textId="08B477B5" w:rsidR="1CCA8849" w:rsidRPr="00185FAD" w:rsidRDefault="6839E615" w:rsidP="1CCA8849">
      <w:pPr>
        <w:rPr>
          <w:sz w:val="28"/>
          <w:szCs w:val="28"/>
        </w:rPr>
      </w:pPr>
      <w:r w:rsidRPr="1CCA8849">
        <w:rPr>
          <w:sz w:val="24"/>
          <w:szCs w:val="24"/>
        </w:rPr>
        <w:t xml:space="preserve">Possible solution? New control panel is a location where it can be operated without the need for the operator to leave his workstation </w:t>
      </w:r>
      <w:proofErr w:type="spellStart"/>
      <w:r w:rsidRPr="1CCA8849">
        <w:rPr>
          <w:sz w:val="24"/>
          <w:szCs w:val="24"/>
        </w:rPr>
        <w:t>eg.</w:t>
      </w:r>
      <w:proofErr w:type="spellEnd"/>
      <w:r w:rsidRPr="1CCA8849">
        <w:rPr>
          <w:sz w:val="24"/>
          <w:szCs w:val="24"/>
        </w:rPr>
        <w:t xml:space="preserve"> The welding </w:t>
      </w:r>
      <w:proofErr w:type="gramStart"/>
      <w:r w:rsidRPr="1CCA8849">
        <w:rPr>
          <w:sz w:val="24"/>
          <w:szCs w:val="24"/>
        </w:rPr>
        <w:t>bay</w:t>
      </w:r>
      <w:proofErr w:type="gramEnd"/>
      <w:r w:rsidRPr="1CCA8849">
        <w:rPr>
          <w:sz w:val="24"/>
          <w:szCs w:val="24"/>
        </w:rPr>
        <w:t>.</w:t>
      </w:r>
    </w:p>
    <w:p w14:paraId="33E9B564" w14:textId="77777777" w:rsidR="6C4C5069" w:rsidRDefault="6C4C5069" w:rsidP="1CCA8849">
      <w:pPr>
        <w:pStyle w:val="Heading2"/>
      </w:pPr>
      <w:bookmarkStart w:id="28" w:name="_Toc131169069"/>
      <w:r>
        <w:t>Graphical analysis</w:t>
      </w:r>
      <w:bookmarkEnd w:id="28"/>
    </w:p>
    <w:p w14:paraId="1E7A17CB" w14:textId="77777777" w:rsidR="0046A779" w:rsidRDefault="0046A779" w:rsidP="1CCA8849">
      <w:pPr>
        <w:rPr>
          <w:sz w:val="24"/>
          <w:szCs w:val="24"/>
        </w:rPr>
      </w:pPr>
      <w:r w:rsidRPr="1CCA8849">
        <w:rPr>
          <w:sz w:val="24"/>
          <w:szCs w:val="24"/>
        </w:rPr>
        <w:t>In order to prove this project will be worth investing in it is important to analyse every aspect, this includes evaluating and analysing the graphical illustrations that sho</w:t>
      </w:r>
      <w:r w:rsidR="44CDF0EC" w:rsidRPr="1CCA8849">
        <w:rPr>
          <w:sz w:val="24"/>
          <w:szCs w:val="24"/>
        </w:rPr>
        <w:t xml:space="preserve">w these inefficiencies </w:t>
      </w:r>
      <w:r w:rsidR="63C6C73E" w:rsidRPr="1CCA8849">
        <w:rPr>
          <w:sz w:val="24"/>
          <w:szCs w:val="24"/>
        </w:rPr>
        <w:t>through the data collected.</w:t>
      </w:r>
    </w:p>
    <w:p w14:paraId="15F96DBC" w14:textId="6D51D7AF" w:rsidR="618FFF52" w:rsidRDefault="618FFF52" w:rsidP="1CCA8849">
      <w:pPr>
        <w:rPr>
          <w:sz w:val="28"/>
          <w:szCs w:val="28"/>
        </w:rPr>
      </w:pPr>
      <w:r w:rsidRPr="1CCA8849">
        <w:rPr>
          <w:sz w:val="24"/>
          <w:szCs w:val="24"/>
        </w:rPr>
        <w:lastRenderedPageBreak/>
        <w:t xml:space="preserve">The main benefit of using graphical illustration is to </w:t>
      </w:r>
      <w:r w:rsidR="00F1326E" w:rsidRPr="1CCA8849">
        <w:rPr>
          <w:sz w:val="24"/>
          <w:szCs w:val="24"/>
        </w:rPr>
        <w:t>improve</w:t>
      </w:r>
      <w:r w:rsidRPr="1CCA8849">
        <w:rPr>
          <w:sz w:val="24"/>
          <w:szCs w:val="24"/>
        </w:rPr>
        <w:t xml:space="preserve"> the viewers perspective and perception of the values recorded during </w:t>
      </w:r>
      <w:r w:rsidR="4F64A06A" w:rsidRPr="1CCA8849">
        <w:rPr>
          <w:sz w:val="24"/>
          <w:szCs w:val="24"/>
        </w:rPr>
        <w:t xml:space="preserve">the data collection of a process. They can provide clarity and credibility by reinforcing </w:t>
      </w:r>
      <w:r w:rsidR="7F87571C" w:rsidRPr="1CCA8849">
        <w:rPr>
          <w:sz w:val="24"/>
          <w:szCs w:val="24"/>
        </w:rPr>
        <w:t>the conveyed information.</w:t>
      </w:r>
    </w:p>
    <w:p w14:paraId="38E815F3" w14:textId="0D73289F" w:rsidR="7F87571C" w:rsidRDefault="7F87571C" w:rsidP="1CCA8849">
      <w:pPr>
        <w:rPr>
          <w:sz w:val="28"/>
          <w:szCs w:val="28"/>
        </w:rPr>
      </w:pPr>
      <w:r w:rsidRPr="1CCA8849">
        <w:rPr>
          <w:sz w:val="24"/>
          <w:szCs w:val="24"/>
        </w:rPr>
        <w:t xml:space="preserve">Firstly, the bar chart used to depict the electricity consumption allows the viewer to </w:t>
      </w:r>
      <w:r w:rsidR="7B926EE7" w:rsidRPr="1CCA8849">
        <w:rPr>
          <w:sz w:val="24"/>
          <w:szCs w:val="24"/>
        </w:rPr>
        <w:t xml:space="preserve">make a comparison between the current price of electricity and the price after May 2023 caused by inflation. </w:t>
      </w:r>
      <w:r w:rsidR="6DF88678" w:rsidRPr="1CCA8849">
        <w:rPr>
          <w:sz w:val="24"/>
          <w:szCs w:val="24"/>
        </w:rPr>
        <w:t xml:space="preserve">As you can see the average price is £0.34 a day from the table above which does not sound like much but equates to </w:t>
      </w:r>
      <w:r w:rsidR="0B6BAC21" w:rsidRPr="1CCA8849">
        <w:rPr>
          <w:sz w:val="24"/>
          <w:szCs w:val="24"/>
        </w:rPr>
        <w:t>£8</w:t>
      </w:r>
      <w:r w:rsidR="008F0A66">
        <w:rPr>
          <w:sz w:val="24"/>
          <w:szCs w:val="24"/>
        </w:rPr>
        <w:t>1</w:t>
      </w:r>
      <w:r w:rsidR="0B6BAC21" w:rsidRPr="1CCA8849">
        <w:rPr>
          <w:sz w:val="24"/>
          <w:szCs w:val="24"/>
        </w:rPr>
        <w:t xml:space="preserve"> a year currently and £120 after the rise in price in May of this year. This indirect</w:t>
      </w:r>
      <w:r w:rsidR="5892BFD1" w:rsidRPr="1CCA8849">
        <w:rPr>
          <w:sz w:val="24"/>
          <w:szCs w:val="24"/>
        </w:rPr>
        <w:t xml:space="preserve"> cost can be used to help benefit in other areas such as marketing or design both of which could boost the potential in business sales for example. </w:t>
      </w:r>
      <w:r w:rsidR="405ECAAA" w:rsidRPr="1CCA8849">
        <w:rPr>
          <w:sz w:val="24"/>
          <w:szCs w:val="24"/>
        </w:rPr>
        <w:t>Also,</w:t>
      </w:r>
      <w:r w:rsidR="768A179B" w:rsidRPr="1CCA8849">
        <w:rPr>
          <w:sz w:val="24"/>
          <w:szCs w:val="24"/>
        </w:rPr>
        <w:t xml:space="preserve"> you can clearly see that the amount of time wasted to operate the control panel steadily </w:t>
      </w:r>
      <w:r w:rsidR="5173E143" w:rsidRPr="1CCA8849">
        <w:rPr>
          <w:sz w:val="24"/>
          <w:szCs w:val="24"/>
        </w:rPr>
        <w:t xml:space="preserve">reduces </w:t>
      </w:r>
      <w:r w:rsidR="768A179B" w:rsidRPr="1CCA8849">
        <w:rPr>
          <w:sz w:val="24"/>
          <w:szCs w:val="24"/>
        </w:rPr>
        <w:t>as the week progresses this could be due to the operator steadily becoming more eff</w:t>
      </w:r>
      <w:r w:rsidR="5A09ECBF" w:rsidRPr="1CCA8849">
        <w:rPr>
          <w:sz w:val="24"/>
          <w:szCs w:val="24"/>
        </w:rPr>
        <w:t>icient at his routine</w:t>
      </w:r>
      <w:r w:rsidR="3455A6AC" w:rsidRPr="1CCA8849">
        <w:rPr>
          <w:sz w:val="24"/>
          <w:szCs w:val="24"/>
        </w:rPr>
        <w:t>. I</w:t>
      </w:r>
      <w:r w:rsidR="5A09ECBF" w:rsidRPr="1CCA8849">
        <w:rPr>
          <w:sz w:val="24"/>
          <w:szCs w:val="24"/>
        </w:rPr>
        <w:t xml:space="preserve">n other </w:t>
      </w:r>
      <w:r w:rsidR="6E194D61" w:rsidRPr="1CCA8849">
        <w:rPr>
          <w:sz w:val="24"/>
          <w:szCs w:val="24"/>
        </w:rPr>
        <w:t>words,</w:t>
      </w:r>
      <w:r w:rsidR="5A09ECBF" w:rsidRPr="1CCA8849">
        <w:rPr>
          <w:sz w:val="24"/>
          <w:szCs w:val="24"/>
        </w:rPr>
        <w:t xml:space="preserve"> after a </w:t>
      </w:r>
      <w:r w:rsidR="4F24161A" w:rsidRPr="1CCA8849">
        <w:rPr>
          <w:sz w:val="24"/>
          <w:szCs w:val="24"/>
        </w:rPr>
        <w:t>weekend</w:t>
      </w:r>
      <w:r w:rsidR="4CA15EDA" w:rsidRPr="1CCA8849">
        <w:rPr>
          <w:sz w:val="24"/>
          <w:szCs w:val="24"/>
        </w:rPr>
        <w:t xml:space="preserve"> </w:t>
      </w:r>
      <w:r w:rsidR="5A09ECBF" w:rsidRPr="1CCA8849">
        <w:rPr>
          <w:sz w:val="24"/>
          <w:szCs w:val="24"/>
        </w:rPr>
        <w:t>i</w:t>
      </w:r>
      <w:r w:rsidR="0BBE55C1" w:rsidRPr="1CCA8849">
        <w:rPr>
          <w:sz w:val="24"/>
          <w:szCs w:val="24"/>
        </w:rPr>
        <w:t xml:space="preserve">t </w:t>
      </w:r>
      <w:r w:rsidR="50354DA6" w:rsidRPr="1CCA8849">
        <w:rPr>
          <w:sz w:val="24"/>
          <w:szCs w:val="24"/>
        </w:rPr>
        <w:t>takes</w:t>
      </w:r>
      <w:r w:rsidR="0BBE55C1" w:rsidRPr="1CCA8849">
        <w:rPr>
          <w:sz w:val="24"/>
          <w:szCs w:val="24"/>
        </w:rPr>
        <w:t xml:space="preserve"> time for the operator to settle back into his working practices. </w:t>
      </w:r>
      <w:r w:rsidR="0D3024CF" w:rsidRPr="1CCA8849">
        <w:rPr>
          <w:sz w:val="24"/>
          <w:szCs w:val="24"/>
        </w:rPr>
        <w:t>Furthermore,</w:t>
      </w:r>
      <w:r w:rsidR="0BBE55C1" w:rsidRPr="1CCA8849">
        <w:rPr>
          <w:sz w:val="24"/>
          <w:szCs w:val="24"/>
        </w:rPr>
        <w:t xml:space="preserve"> on </w:t>
      </w:r>
      <w:r w:rsidR="071F47F7" w:rsidRPr="1CCA8849">
        <w:rPr>
          <w:sz w:val="24"/>
          <w:szCs w:val="24"/>
        </w:rPr>
        <w:t>Friday</w:t>
      </w:r>
      <w:r w:rsidR="0BBE55C1" w:rsidRPr="1CCA8849">
        <w:rPr>
          <w:sz w:val="24"/>
          <w:szCs w:val="24"/>
        </w:rPr>
        <w:t xml:space="preserve"> you can see that the operator spends significantly more time operating the control panel. This</w:t>
      </w:r>
      <w:r w:rsidR="68CB92CD" w:rsidRPr="1CCA8849">
        <w:rPr>
          <w:sz w:val="24"/>
          <w:szCs w:val="24"/>
        </w:rPr>
        <w:t xml:space="preserve"> much like every other process around the factory</w:t>
      </w:r>
      <w:r w:rsidR="0BBE55C1" w:rsidRPr="1CCA8849">
        <w:rPr>
          <w:sz w:val="24"/>
          <w:szCs w:val="24"/>
        </w:rPr>
        <w:t xml:space="preserve"> could be du</w:t>
      </w:r>
      <w:r w:rsidR="487A62C5" w:rsidRPr="1CCA8849">
        <w:rPr>
          <w:sz w:val="24"/>
          <w:szCs w:val="24"/>
        </w:rPr>
        <w:t>e to</w:t>
      </w:r>
      <w:r w:rsidR="2C0534D4" w:rsidRPr="1CCA8849">
        <w:rPr>
          <w:sz w:val="24"/>
          <w:szCs w:val="24"/>
        </w:rPr>
        <w:t xml:space="preserve"> operator </w:t>
      </w:r>
      <w:r w:rsidR="30DB6845" w:rsidRPr="1CCA8849">
        <w:rPr>
          <w:sz w:val="24"/>
          <w:szCs w:val="24"/>
        </w:rPr>
        <w:t xml:space="preserve">looking forward to the </w:t>
      </w:r>
      <w:r w:rsidR="7E027BF5" w:rsidRPr="1CCA8849">
        <w:rPr>
          <w:sz w:val="24"/>
          <w:szCs w:val="24"/>
        </w:rPr>
        <w:t>weekend,</w:t>
      </w:r>
      <w:r w:rsidR="30DB6845" w:rsidRPr="1CCA8849">
        <w:rPr>
          <w:sz w:val="24"/>
          <w:szCs w:val="24"/>
        </w:rPr>
        <w:t xml:space="preserve"> which is a </w:t>
      </w:r>
      <w:r w:rsidR="47DB39AF" w:rsidRPr="1CCA8849">
        <w:rPr>
          <w:sz w:val="24"/>
          <w:szCs w:val="24"/>
        </w:rPr>
        <w:t>characteristic</w:t>
      </w:r>
      <w:r w:rsidR="30DB6845" w:rsidRPr="1CCA8849">
        <w:rPr>
          <w:sz w:val="24"/>
          <w:szCs w:val="24"/>
        </w:rPr>
        <w:t xml:space="preserve"> evident in all working environments</w:t>
      </w:r>
      <w:r w:rsidR="7490B454" w:rsidRPr="1CCA8849">
        <w:rPr>
          <w:sz w:val="24"/>
          <w:szCs w:val="24"/>
        </w:rPr>
        <w:t>. I</w:t>
      </w:r>
      <w:r w:rsidR="30DB6845" w:rsidRPr="1CCA8849">
        <w:rPr>
          <w:sz w:val="24"/>
          <w:szCs w:val="24"/>
        </w:rPr>
        <w:t xml:space="preserve">n this case it is </w:t>
      </w:r>
      <w:r w:rsidR="3741FEA9" w:rsidRPr="1CCA8849">
        <w:rPr>
          <w:sz w:val="24"/>
          <w:szCs w:val="24"/>
        </w:rPr>
        <w:t xml:space="preserve">more than likely </w:t>
      </w:r>
      <w:r w:rsidR="30DB6845" w:rsidRPr="1CCA8849">
        <w:rPr>
          <w:sz w:val="24"/>
          <w:szCs w:val="24"/>
        </w:rPr>
        <w:t>he spends more time to chat to other operators</w:t>
      </w:r>
      <w:r w:rsidR="3083882B" w:rsidRPr="1CCA8849">
        <w:rPr>
          <w:sz w:val="24"/>
          <w:szCs w:val="24"/>
        </w:rPr>
        <w:t xml:space="preserve"> on the way to and from the control panel</w:t>
      </w:r>
      <w:r w:rsidR="30DB6845" w:rsidRPr="1CCA8849">
        <w:rPr>
          <w:sz w:val="24"/>
          <w:szCs w:val="24"/>
        </w:rPr>
        <w:t>.</w:t>
      </w:r>
    </w:p>
    <w:p w14:paraId="144C2109" w14:textId="77777777" w:rsidR="48BE4A69" w:rsidRDefault="48BE4A69" w:rsidP="1CCA8849">
      <w:pPr>
        <w:rPr>
          <w:sz w:val="24"/>
          <w:szCs w:val="24"/>
        </w:rPr>
      </w:pPr>
      <w:r w:rsidRPr="1CCA8849">
        <w:rPr>
          <w:sz w:val="24"/>
          <w:szCs w:val="24"/>
        </w:rPr>
        <w:t xml:space="preserve">Secondly </w:t>
      </w:r>
      <w:r w:rsidR="77564EB6" w:rsidRPr="1CCA8849">
        <w:rPr>
          <w:sz w:val="24"/>
          <w:szCs w:val="24"/>
        </w:rPr>
        <w:t xml:space="preserve">the scatter graph takes a sample size of the time it takes to manufacture components within 1 normal working hour. </w:t>
      </w:r>
      <w:r w:rsidR="0B4AB34A" w:rsidRPr="1CCA8849">
        <w:rPr>
          <w:sz w:val="24"/>
          <w:szCs w:val="24"/>
        </w:rPr>
        <w:t xml:space="preserve">From this we </w:t>
      </w:r>
      <w:proofErr w:type="gramStart"/>
      <w:r w:rsidR="0B4AB34A" w:rsidRPr="1CCA8849">
        <w:rPr>
          <w:sz w:val="24"/>
          <w:szCs w:val="24"/>
        </w:rPr>
        <w:t>are able to</w:t>
      </w:r>
      <w:proofErr w:type="gramEnd"/>
      <w:r w:rsidR="0B4AB34A" w:rsidRPr="1CCA8849">
        <w:rPr>
          <w:sz w:val="24"/>
          <w:szCs w:val="24"/>
        </w:rPr>
        <w:t xml:space="preserve"> deduce that </w:t>
      </w:r>
      <w:r w:rsidR="77564EB6" w:rsidRPr="1CCA8849">
        <w:rPr>
          <w:sz w:val="24"/>
          <w:szCs w:val="24"/>
        </w:rPr>
        <w:t>24</w:t>
      </w:r>
      <w:r w:rsidR="7DBCE51A" w:rsidRPr="1CCA8849">
        <w:rPr>
          <w:sz w:val="24"/>
          <w:szCs w:val="24"/>
        </w:rPr>
        <w:t xml:space="preserve"> components were manufactured meaning that the average time </w:t>
      </w:r>
      <w:r w:rsidR="0008F193" w:rsidRPr="1CCA8849">
        <w:rPr>
          <w:sz w:val="24"/>
          <w:szCs w:val="24"/>
        </w:rPr>
        <w:t>of 2 minutes 30 seconds to produce one component.</w:t>
      </w:r>
    </w:p>
    <w:p w14:paraId="50E4BBDC" w14:textId="0E611640" w:rsidR="4C74D940" w:rsidRDefault="6696027C" w:rsidP="4C74D940">
      <w:pPr>
        <w:rPr>
          <w:sz w:val="24"/>
          <w:szCs w:val="24"/>
        </w:rPr>
      </w:pPr>
      <w:r w:rsidRPr="4C74D940">
        <w:rPr>
          <w:sz w:val="24"/>
          <w:szCs w:val="24"/>
        </w:rPr>
        <w:t>Lastly, the pie chart clearly shows a comparison between the amount of time the operator spends in one shift manufacturing components and the amount of time he spends op</w:t>
      </w:r>
      <w:r w:rsidR="6CFC98E0" w:rsidRPr="4C74D940">
        <w:rPr>
          <w:sz w:val="24"/>
          <w:szCs w:val="24"/>
        </w:rPr>
        <w:t>erating the control panel for extraction</w:t>
      </w:r>
      <w:r w:rsidR="379352DA" w:rsidRPr="4C74D940">
        <w:rPr>
          <w:sz w:val="24"/>
          <w:szCs w:val="24"/>
        </w:rPr>
        <w:t>. This visualises highlights the potential time that can be gained via an improvement to the process.</w:t>
      </w:r>
    </w:p>
    <w:p w14:paraId="6A1755C6" w14:textId="4B645DFB" w:rsidR="5E1222BF" w:rsidRDefault="5E1222BF" w:rsidP="4C74D940">
      <w:pPr>
        <w:pStyle w:val="Heading1"/>
      </w:pPr>
      <w:bookmarkStart w:id="29" w:name="_Toc131169070"/>
      <w:r>
        <w:lastRenderedPageBreak/>
        <w:t>Improve</w:t>
      </w:r>
      <w:bookmarkEnd w:id="29"/>
    </w:p>
    <w:p w14:paraId="748EAF9D" w14:textId="549C72CA" w:rsidR="4C74D940" w:rsidRDefault="4C74D940" w:rsidP="4C74D940"/>
    <w:p w14:paraId="5AEF10FF" w14:textId="287C6DD8" w:rsidR="5E1222BF" w:rsidRDefault="5E1222BF" w:rsidP="4C74D940">
      <w:pPr>
        <w:pStyle w:val="Heading2"/>
      </w:pPr>
      <w:bookmarkStart w:id="30" w:name="_Toc131169071"/>
      <w:r>
        <w:t>Generate Improvement</w:t>
      </w:r>
      <w:bookmarkEnd w:id="30"/>
    </w:p>
    <w:p w14:paraId="77E4D32B" w14:textId="4527C867" w:rsidR="5E1222BF" w:rsidRDefault="5E1222BF" w:rsidP="4C74D940">
      <w:pPr>
        <w:rPr>
          <w:sz w:val="28"/>
          <w:szCs w:val="28"/>
        </w:rPr>
      </w:pPr>
      <w:r w:rsidRPr="4C74D940">
        <w:rPr>
          <w:sz w:val="24"/>
          <w:szCs w:val="24"/>
        </w:rPr>
        <w:t xml:space="preserve">The improvement I </w:t>
      </w:r>
      <w:r w:rsidR="00835C43">
        <w:rPr>
          <w:sz w:val="24"/>
          <w:szCs w:val="24"/>
        </w:rPr>
        <w:t>propose</w:t>
      </w:r>
      <w:r w:rsidRPr="4C74D940">
        <w:rPr>
          <w:sz w:val="24"/>
          <w:szCs w:val="24"/>
        </w:rPr>
        <w:t xml:space="preserve"> is to design, engineer and construct a separate control panel that specifically operates the extraction </w:t>
      </w:r>
      <w:r w:rsidR="43CB2BBC" w:rsidRPr="4C74D940">
        <w:rPr>
          <w:sz w:val="24"/>
          <w:szCs w:val="24"/>
        </w:rPr>
        <w:t>mounted within the welding bay to prevent the operator spending his time walking to and from the current control panel.</w:t>
      </w:r>
    </w:p>
    <w:p w14:paraId="528919D9" w14:textId="361DAFD3" w:rsidR="1085BD3F" w:rsidRDefault="1085BD3F" w:rsidP="4C74D940">
      <w:pPr>
        <w:rPr>
          <w:sz w:val="28"/>
          <w:szCs w:val="28"/>
        </w:rPr>
      </w:pPr>
      <w:r w:rsidRPr="4C74D940">
        <w:rPr>
          <w:sz w:val="24"/>
          <w:szCs w:val="24"/>
        </w:rPr>
        <w:t>This will allow the operate to immediately start and stop the extractor motor preventing the wasted time it take</w:t>
      </w:r>
      <w:r w:rsidR="57463A8B" w:rsidRPr="4C74D940">
        <w:rPr>
          <w:sz w:val="24"/>
          <w:szCs w:val="24"/>
        </w:rPr>
        <w:t xml:space="preserve">s to operate the current panel saving the business the indirect costs of </w:t>
      </w:r>
      <w:r w:rsidR="15EB1FBD" w:rsidRPr="4C74D940">
        <w:rPr>
          <w:sz w:val="24"/>
          <w:szCs w:val="24"/>
        </w:rPr>
        <w:t>£8</w:t>
      </w:r>
      <w:r w:rsidR="008F0A66">
        <w:rPr>
          <w:sz w:val="24"/>
          <w:szCs w:val="24"/>
        </w:rPr>
        <w:t>1</w:t>
      </w:r>
      <w:r w:rsidR="15EB1FBD" w:rsidRPr="4C74D940">
        <w:rPr>
          <w:sz w:val="24"/>
          <w:szCs w:val="24"/>
        </w:rPr>
        <w:t xml:space="preserve"> and £120 from May 2023 each year. </w:t>
      </w:r>
      <w:r w:rsidR="39C4DBC9" w:rsidRPr="4C74D940">
        <w:rPr>
          <w:sz w:val="24"/>
          <w:szCs w:val="24"/>
        </w:rPr>
        <w:t xml:space="preserve">Providing of course the panel is used. </w:t>
      </w:r>
      <w:r w:rsidR="15EB1FBD" w:rsidRPr="4C74D940">
        <w:rPr>
          <w:sz w:val="24"/>
          <w:szCs w:val="24"/>
        </w:rPr>
        <w:t xml:space="preserve">This solution also removes the average of </w:t>
      </w:r>
      <w:r w:rsidR="7CE24C12" w:rsidRPr="4C74D940">
        <w:rPr>
          <w:sz w:val="24"/>
          <w:szCs w:val="24"/>
        </w:rPr>
        <w:t>+</w:t>
      </w:r>
      <w:r w:rsidR="15EB1FBD" w:rsidRPr="4C74D940">
        <w:rPr>
          <w:sz w:val="24"/>
          <w:szCs w:val="24"/>
        </w:rPr>
        <w:t>5 minutes</w:t>
      </w:r>
      <w:r w:rsidR="5ADACA88" w:rsidRPr="4C74D940">
        <w:rPr>
          <w:sz w:val="24"/>
          <w:szCs w:val="24"/>
        </w:rPr>
        <w:t xml:space="preserve"> every shift spent going to and from the </w:t>
      </w:r>
      <w:r w:rsidR="673F95F8" w:rsidRPr="4C74D940">
        <w:rPr>
          <w:sz w:val="24"/>
          <w:szCs w:val="24"/>
        </w:rPr>
        <w:t>current panel which allows the operator more time throughout the shift for value adding activities such as manufacturing more product and therefore boosting the efficiency of the process. If on average the operat</w:t>
      </w:r>
      <w:r w:rsidR="57BC3393" w:rsidRPr="4C74D940">
        <w:rPr>
          <w:sz w:val="24"/>
          <w:szCs w:val="24"/>
        </w:rPr>
        <w:t>or takes 2 and a half minutes to manufacture</w:t>
      </w:r>
      <w:r w:rsidR="5950CE27" w:rsidRPr="4C74D940">
        <w:rPr>
          <w:sz w:val="24"/>
          <w:szCs w:val="24"/>
        </w:rPr>
        <w:t xml:space="preserve"> a single </w:t>
      </w:r>
      <w:r w:rsidR="6C005F31" w:rsidRPr="4C74D940">
        <w:rPr>
          <w:sz w:val="24"/>
          <w:szCs w:val="24"/>
        </w:rPr>
        <w:t>component,</w:t>
      </w:r>
      <w:r w:rsidR="5950CE27" w:rsidRPr="4C74D940">
        <w:rPr>
          <w:sz w:val="24"/>
          <w:szCs w:val="24"/>
        </w:rPr>
        <w:t xml:space="preserve"> then </w:t>
      </w:r>
      <w:r w:rsidR="3E8CA1C2" w:rsidRPr="4C74D940">
        <w:rPr>
          <w:sz w:val="24"/>
          <w:szCs w:val="24"/>
        </w:rPr>
        <w:t>potentially</w:t>
      </w:r>
      <w:r w:rsidR="5950CE27" w:rsidRPr="4C74D940">
        <w:rPr>
          <w:sz w:val="24"/>
          <w:szCs w:val="24"/>
        </w:rPr>
        <w:t xml:space="preserve"> that equals to more </w:t>
      </w:r>
      <w:r w:rsidR="7B7A7C82" w:rsidRPr="4C74D940">
        <w:rPr>
          <w:sz w:val="24"/>
          <w:szCs w:val="24"/>
        </w:rPr>
        <w:t xml:space="preserve">than 2 </w:t>
      </w:r>
      <w:r w:rsidR="5950CE27" w:rsidRPr="4C74D940">
        <w:rPr>
          <w:sz w:val="24"/>
          <w:szCs w:val="24"/>
        </w:rPr>
        <w:t>components a da</w:t>
      </w:r>
      <w:r w:rsidR="08BC6FA8" w:rsidRPr="4C74D940">
        <w:rPr>
          <w:sz w:val="24"/>
          <w:szCs w:val="24"/>
        </w:rPr>
        <w:t>y</w:t>
      </w:r>
      <w:r w:rsidR="5950CE27" w:rsidRPr="4C74D940">
        <w:rPr>
          <w:sz w:val="24"/>
          <w:szCs w:val="24"/>
        </w:rPr>
        <w:t xml:space="preserve"> </w:t>
      </w:r>
      <w:r w:rsidR="17F5B359" w:rsidRPr="4C74D940">
        <w:rPr>
          <w:sz w:val="24"/>
          <w:szCs w:val="24"/>
        </w:rPr>
        <w:t>which can be seen in the table below.</w:t>
      </w:r>
    </w:p>
    <w:tbl>
      <w:tblPr>
        <w:tblStyle w:val="TableGrid"/>
        <w:tblW w:w="0" w:type="auto"/>
        <w:tblLayout w:type="fixed"/>
        <w:tblLook w:val="06A0" w:firstRow="1" w:lastRow="0" w:firstColumn="1" w:lastColumn="0" w:noHBand="1" w:noVBand="1"/>
      </w:tblPr>
      <w:tblGrid>
        <w:gridCol w:w="919"/>
        <w:gridCol w:w="1095"/>
        <w:gridCol w:w="2296"/>
        <w:gridCol w:w="1710"/>
        <w:gridCol w:w="973"/>
        <w:gridCol w:w="1073"/>
        <w:gridCol w:w="950"/>
      </w:tblGrid>
      <w:tr w:rsidR="4C74D940" w14:paraId="69262CDC" w14:textId="77777777" w:rsidTr="4C74D940">
        <w:trPr>
          <w:trHeight w:val="300"/>
        </w:trPr>
        <w:tc>
          <w:tcPr>
            <w:tcW w:w="919" w:type="dxa"/>
            <w:tcBorders>
              <w:top w:val="single" w:sz="8" w:space="0" w:color="000000" w:themeColor="text1"/>
              <w:left w:val="single" w:sz="8"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B02B6A3" w14:textId="2E82BB3A" w:rsidR="4C74D940" w:rsidRDefault="4C74D940"/>
        </w:tc>
        <w:tc>
          <w:tcPr>
            <w:tcW w:w="1095" w:type="dxa"/>
            <w:tcBorders>
              <w:top w:val="single" w:sz="8"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F125EA6" w14:textId="775D8420" w:rsidR="4C74D940" w:rsidRDefault="4C74D940" w:rsidP="4C74D940">
            <w:pPr>
              <w:jc w:val="center"/>
            </w:pPr>
            <w:r w:rsidRPr="4C74D940">
              <w:rPr>
                <w:rFonts w:ascii="Calibri" w:eastAsia="Calibri" w:hAnsi="Calibri" w:cs="Calibri"/>
                <w:b/>
                <w:bCs/>
                <w:color w:val="000000" w:themeColor="text1"/>
              </w:rPr>
              <w:t>Operating hours</w:t>
            </w:r>
          </w:p>
        </w:tc>
        <w:tc>
          <w:tcPr>
            <w:tcW w:w="2296" w:type="dxa"/>
            <w:tcBorders>
              <w:top w:val="single" w:sz="8"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44FC6C1" w14:textId="60FFEA63" w:rsidR="4C74D940" w:rsidRDefault="4C74D940" w:rsidP="4C74D940">
            <w:pPr>
              <w:jc w:val="center"/>
            </w:pPr>
            <w:r w:rsidRPr="4C74D940">
              <w:rPr>
                <w:rFonts w:ascii="Calibri" w:eastAsia="Calibri" w:hAnsi="Calibri" w:cs="Calibri"/>
                <w:b/>
                <w:bCs/>
                <w:color w:val="000000" w:themeColor="text1"/>
              </w:rPr>
              <w:t>hours taken to operate panel</w:t>
            </w:r>
          </w:p>
        </w:tc>
        <w:tc>
          <w:tcPr>
            <w:tcW w:w="1710" w:type="dxa"/>
            <w:tcBorders>
              <w:top w:val="single" w:sz="8"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355FBE6" w14:textId="42E62771" w:rsidR="4C74D940" w:rsidRDefault="4C74D940" w:rsidP="4C74D940">
            <w:pPr>
              <w:jc w:val="center"/>
            </w:pPr>
            <w:r w:rsidRPr="4C74D940">
              <w:rPr>
                <w:rFonts w:ascii="Calibri" w:eastAsia="Calibri" w:hAnsi="Calibri" w:cs="Calibri"/>
                <w:b/>
                <w:bCs/>
                <w:color w:val="000000" w:themeColor="text1"/>
              </w:rPr>
              <w:t>Products gained daily</w:t>
            </w:r>
          </w:p>
        </w:tc>
        <w:tc>
          <w:tcPr>
            <w:tcW w:w="973" w:type="dxa"/>
            <w:tcBorders>
              <w:top w:val="single" w:sz="8"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995F7A" w14:textId="3C2D47E5" w:rsidR="4C74D940" w:rsidRDefault="4C74D940" w:rsidP="4C74D940">
            <w:pPr>
              <w:jc w:val="center"/>
            </w:pPr>
            <w:r w:rsidRPr="4C74D940">
              <w:rPr>
                <w:rFonts w:ascii="Calibri" w:eastAsia="Calibri" w:hAnsi="Calibri" w:cs="Calibri"/>
                <w:b/>
                <w:bCs/>
                <w:color w:val="000000" w:themeColor="text1"/>
              </w:rPr>
              <w:t>weekly</w:t>
            </w:r>
          </w:p>
        </w:tc>
        <w:tc>
          <w:tcPr>
            <w:tcW w:w="1073" w:type="dxa"/>
            <w:tcBorders>
              <w:top w:val="single" w:sz="8"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60AEE09" w14:textId="24DC2936" w:rsidR="4C74D940" w:rsidRDefault="4C74D940" w:rsidP="4C74D940">
            <w:pPr>
              <w:jc w:val="center"/>
            </w:pPr>
            <w:r w:rsidRPr="4C74D940">
              <w:rPr>
                <w:rFonts w:ascii="Calibri" w:eastAsia="Calibri" w:hAnsi="Calibri" w:cs="Calibri"/>
                <w:b/>
                <w:bCs/>
                <w:color w:val="000000" w:themeColor="text1"/>
              </w:rPr>
              <w:t>Monthly</w:t>
            </w:r>
          </w:p>
        </w:tc>
        <w:tc>
          <w:tcPr>
            <w:tcW w:w="950" w:type="dxa"/>
            <w:tcBorders>
              <w:top w:val="single" w:sz="8" w:space="0" w:color="000000" w:themeColor="text1"/>
              <w:left w:val="single" w:sz="4" w:space="0" w:color="000000" w:themeColor="text1"/>
              <w:bottom w:val="single" w:sz="4" w:space="0" w:color="000000" w:themeColor="text1"/>
              <w:right w:val="single" w:sz="8" w:space="0" w:color="000000" w:themeColor="text1"/>
            </w:tcBorders>
            <w:tcMar>
              <w:top w:w="15" w:type="dxa"/>
              <w:left w:w="15" w:type="dxa"/>
              <w:right w:w="15" w:type="dxa"/>
            </w:tcMar>
            <w:vAlign w:val="bottom"/>
          </w:tcPr>
          <w:p w14:paraId="6CC37468" w14:textId="565B8EB1" w:rsidR="4C74D940" w:rsidRDefault="4C74D940" w:rsidP="4C74D940">
            <w:pPr>
              <w:jc w:val="center"/>
            </w:pPr>
            <w:r w:rsidRPr="4C74D940">
              <w:rPr>
                <w:rFonts w:ascii="Calibri" w:eastAsia="Calibri" w:hAnsi="Calibri" w:cs="Calibri"/>
                <w:b/>
                <w:bCs/>
                <w:color w:val="000000" w:themeColor="text1"/>
              </w:rPr>
              <w:t>yearly</w:t>
            </w:r>
          </w:p>
        </w:tc>
      </w:tr>
      <w:tr w:rsidR="4C74D940" w14:paraId="0D3E9B32" w14:textId="77777777" w:rsidTr="4C74D940">
        <w:trPr>
          <w:trHeight w:val="300"/>
        </w:trPr>
        <w:tc>
          <w:tcPr>
            <w:tcW w:w="919" w:type="dxa"/>
            <w:tcBorders>
              <w:top w:val="single" w:sz="4" w:space="0" w:color="000000" w:themeColor="text1"/>
              <w:left w:val="single" w:sz="8"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9F04C9" w14:textId="2FBC4652" w:rsidR="4C74D940" w:rsidRDefault="4C74D940" w:rsidP="4C74D940">
            <w:pPr>
              <w:rPr>
                <w:rFonts w:ascii="Calibri" w:eastAsia="Calibri" w:hAnsi="Calibri" w:cs="Calibri"/>
                <w:b/>
                <w:bCs/>
                <w:color w:val="000000" w:themeColor="text1"/>
              </w:rPr>
            </w:pPr>
            <w:r w:rsidRPr="4C74D940">
              <w:rPr>
                <w:rFonts w:ascii="Calibri" w:eastAsia="Calibri" w:hAnsi="Calibri" w:cs="Calibri"/>
                <w:b/>
                <w:bCs/>
                <w:color w:val="000000" w:themeColor="text1"/>
              </w:rPr>
              <w:t>Monday</w:t>
            </w:r>
          </w:p>
        </w:tc>
        <w:tc>
          <w:tcPr>
            <w:tcW w:w="109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7E703A8" w14:textId="4B79265C" w:rsidR="4C74D940" w:rsidRDefault="4C74D940">
            <w:r w:rsidRPr="4C74D940">
              <w:rPr>
                <w:rFonts w:ascii="Calibri" w:eastAsia="Calibri" w:hAnsi="Calibri" w:cs="Calibri"/>
                <w:color w:val="000000" w:themeColor="text1"/>
              </w:rPr>
              <w:t>7.9</w:t>
            </w:r>
          </w:p>
        </w:tc>
        <w:tc>
          <w:tcPr>
            <w:tcW w:w="229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F0BCE4A" w14:textId="18BE860B" w:rsidR="4C74D940" w:rsidRDefault="4C74D940">
            <w:r w:rsidRPr="4C74D940">
              <w:rPr>
                <w:rFonts w:ascii="Calibri" w:eastAsia="Calibri" w:hAnsi="Calibri" w:cs="Calibri"/>
                <w:color w:val="000000" w:themeColor="text1"/>
              </w:rPr>
              <w:t>0.1</w:t>
            </w:r>
          </w:p>
        </w:tc>
        <w:tc>
          <w:tcPr>
            <w:tcW w:w="171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24EDCC" w14:textId="2041052E" w:rsidR="4C74D940" w:rsidRDefault="4C74D940">
            <w:r w:rsidRPr="4C74D940">
              <w:rPr>
                <w:rFonts w:ascii="Calibri" w:eastAsia="Calibri" w:hAnsi="Calibri" w:cs="Calibri"/>
                <w:color w:val="000000" w:themeColor="text1"/>
              </w:rPr>
              <w:t>2.38</w:t>
            </w:r>
          </w:p>
        </w:tc>
        <w:tc>
          <w:tcPr>
            <w:tcW w:w="97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56C16CF" w14:textId="54D1F832" w:rsidR="4C74D940" w:rsidRDefault="4C74D940">
            <w:r w:rsidRPr="4C74D940">
              <w:rPr>
                <w:rFonts w:ascii="Calibri" w:eastAsia="Calibri" w:hAnsi="Calibri" w:cs="Calibri"/>
                <w:color w:val="000000" w:themeColor="text1"/>
              </w:rPr>
              <w:t>11.91</w:t>
            </w:r>
          </w:p>
        </w:tc>
        <w:tc>
          <w:tcPr>
            <w:tcW w:w="107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09964F9" w14:textId="42481452" w:rsidR="4C74D940" w:rsidRDefault="4C74D940">
            <w:r w:rsidRPr="4C74D940">
              <w:rPr>
                <w:rFonts w:ascii="Calibri" w:eastAsia="Calibri" w:hAnsi="Calibri" w:cs="Calibri"/>
                <w:color w:val="000000" w:themeColor="text1"/>
              </w:rPr>
              <w:t>47.65</w:t>
            </w:r>
          </w:p>
        </w:tc>
        <w:tc>
          <w:tcPr>
            <w:tcW w:w="950" w:type="dxa"/>
            <w:tcBorders>
              <w:top w:val="single" w:sz="4" w:space="0" w:color="000000" w:themeColor="text1"/>
              <w:left w:val="single" w:sz="4" w:space="0" w:color="000000" w:themeColor="text1"/>
              <w:bottom w:val="single" w:sz="4" w:space="0" w:color="000000" w:themeColor="text1"/>
              <w:right w:val="single" w:sz="8" w:space="0" w:color="000000" w:themeColor="text1"/>
            </w:tcBorders>
            <w:tcMar>
              <w:top w:w="15" w:type="dxa"/>
              <w:left w:w="15" w:type="dxa"/>
              <w:right w:w="15" w:type="dxa"/>
            </w:tcMar>
            <w:vAlign w:val="bottom"/>
          </w:tcPr>
          <w:p w14:paraId="69AED705" w14:textId="7C8267AD" w:rsidR="4C74D940" w:rsidRDefault="4C74D940">
            <w:r w:rsidRPr="4C74D940">
              <w:rPr>
                <w:rFonts w:ascii="Calibri" w:eastAsia="Calibri" w:hAnsi="Calibri" w:cs="Calibri"/>
                <w:color w:val="000000" w:themeColor="text1"/>
              </w:rPr>
              <w:t>571.81</w:t>
            </w:r>
          </w:p>
        </w:tc>
      </w:tr>
      <w:tr w:rsidR="4C74D940" w14:paraId="7BE71A40" w14:textId="77777777" w:rsidTr="4C74D940">
        <w:trPr>
          <w:trHeight w:val="300"/>
        </w:trPr>
        <w:tc>
          <w:tcPr>
            <w:tcW w:w="919" w:type="dxa"/>
            <w:tcBorders>
              <w:top w:val="single" w:sz="4" w:space="0" w:color="000000" w:themeColor="text1"/>
              <w:left w:val="single" w:sz="8"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7E67F2C" w14:textId="56E0461D" w:rsidR="4C74D940" w:rsidRDefault="4C74D940" w:rsidP="4C74D940">
            <w:pPr>
              <w:rPr>
                <w:rFonts w:ascii="Calibri" w:eastAsia="Calibri" w:hAnsi="Calibri" w:cs="Calibri"/>
                <w:b/>
                <w:bCs/>
                <w:color w:val="000000" w:themeColor="text1"/>
              </w:rPr>
            </w:pPr>
            <w:r w:rsidRPr="4C74D940">
              <w:rPr>
                <w:rFonts w:ascii="Calibri" w:eastAsia="Calibri" w:hAnsi="Calibri" w:cs="Calibri"/>
                <w:b/>
                <w:bCs/>
                <w:color w:val="000000" w:themeColor="text1"/>
              </w:rPr>
              <w:t>Tuesday</w:t>
            </w:r>
          </w:p>
        </w:tc>
        <w:tc>
          <w:tcPr>
            <w:tcW w:w="109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D81DB78" w14:textId="09E86E92" w:rsidR="4C74D940" w:rsidRDefault="4C74D940">
            <w:r w:rsidRPr="4C74D940">
              <w:rPr>
                <w:rFonts w:ascii="Calibri" w:eastAsia="Calibri" w:hAnsi="Calibri" w:cs="Calibri"/>
                <w:color w:val="000000" w:themeColor="text1"/>
              </w:rPr>
              <w:t>7.92</w:t>
            </w:r>
          </w:p>
        </w:tc>
        <w:tc>
          <w:tcPr>
            <w:tcW w:w="229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40BE934" w14:textId="13B0035A" w:rsidR="4C74D940" w:rsidRDefault="4C74D940">
            <w:r w:rsidRPr="4C74D940">
              <w:rPr>
                <w:rFonts w:ascii="Calibri" w:eastAsia="Calibri" w:hAnsi="Calibri" w:cs="Calibri"/>
                <w:color w:val="000000" w:themeColor="text1"/>
              </w:rPr>
              <w:t>0.08</w:t>
            </w:r>
          </w:p>
        </w:tc>
        <w:tc>
          <w:tcPr>
            <w:tcW w:w="171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1E7C89C" w14:textId="40F40B90" w:rsidR="4C74D940" w:rsidRDefault="4C74D940">
            <w:r w:rsidRPr="4C74D940">
              <w:rPr>
                <w:rFonts w:ascii="Calibri" w:eastAsia="Calibri" w:hAnsi="Calibri" w:cs="Calibri"/>
                <w:color w:val="000000" w:themeColor="text1"/>
              </w:rPr>
              <w:t>1.91</w:t>
            </w:r>
          </w:p>
        </w:tc>
        <w:tc>
          <w:tcPr>
            <w:tcW w:w="97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818D944" w14:textId="3CFA5ABC" w:rsidR="4C74D940" w:rsidRDefault="4C74D940">
            <w:r w:rsidRPr="4C74D940">
              <w:rPr>
                <w:rFonts w:ascii="Calibri" w:eastAsia="Calibri" w:hAnsi="Calibri" w:cs="Calibri"/>
                <w:color w:val="000000" w:themeColor="text1"/>
              </w:rPr>
              <w:t>9.53</w:t>
            </w:r>
          </w:p>
        </w:tc>
        <w:tc>
          <w:tcPr>
            <w:tcW w:w="107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31BD3A8" w14:textId="73BAE385" w:rsidR="4C74D940" w:rsidRDefault="4C74D940">
            <w:r w:rsidRPr="4C74D940">
              <w:rPr>
                <w:rFonts w:ascii="Calibri" w:eastAsia="Calibri" w:hAnsi="Calibri" w:cs="Calibri"/>
                <w:color w:val="000000" w:themeColor="text1"/>
              </w:rPr>
              <w:t>38.12</w:t>
            </w:r>
          </w:p>
        </w:tc>
        <w:tc>
          <w:tcPr>
            <w:tcW w:w="950" w:type="dxa"/>
            <w:tcBorders>
              <w:top w:val="single" w:sz="4" w:space="0" w:color="000000" w:themeColor="text1"/>
              <w:left w:val="single" w:sz="4" w:space="0" w:color="000000" w:themeColor="text1"/>
              <w:bottom w:val="single" w:sz="4" w:space="0" w:color="000000" w:themeColor="text1"/>
              <w:right w:val="single" w:sz="8" w:space="0" w:color="000000" w:themeColor="text1"/>
            </w:tcBorders>
            <w:tcMar>
              <w:top w:w="15" w:type="dxa"/>
              <w:left w:w="15" w:type="dxa"/>
              <w:right w:w="15" w:type="dxa"/>
            </w:tcMar>
            <w:vAlign w:val="bottom"/>
          </w:tcPr>
          <w:p w14:paraId="2D820F71" w14:textId="663F674F" w:rsidR="4C74D940" w:rsidRDefault="4C74D940">
            <w:r w:rsidRPr="4C74D940">
              <w:rPr>
                <w:rFonts w:ascii="Calibri" w:eastAsia="Calibri" w:hAnsi="Calibri" w:cs="Calibri"/>
                <w:color w:val="000000" w:themeColor="text1"/>
              </w:rPr>
              <w:t>457.45</w:t>
            </w:r>
          </w:p>
        </w:tc>
      </w:tr>
      <w:tr w:rsidR="4C74D940" w14:paraId="4624F362" w14:textId="77777777" w:rsidTr="4C74D940">
        <w:trPr>
          <w:trHeight w:val="300"/>
        </w:trPr>
        <w:tc>
          <w:tcPr>
            <w:tcW w:w="919" w:type="dxa"/>
            <w:tcBorders>
              <w:top w:val="single" w:sz="4" w:space="0" w:color="000000" w:themeColor="text1"/>
              <w:left w:val="single" w:sz="8"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06E65C8" w14:textId="55EFE6F7" w:rsidR="4C74D940" w:rsidRDefault="4C74D940" w:rsidP="4C74D940">
            <w:pPr>
              <w:rPr>
                <w:rFonts w:ascii="Calibri" w:eastAsia="Calibri" w:hAnsi="Calibri" w:cs="Calibri"/>
                <w:b/>
                <w:bCs/>
                <w:color w:val="000000" w:themeColor="text1"/>
              </w:rPr>
            </w:pPr>
            <w:r w:rsidRPr="4C74D940">
              <w:rPr>
                <w:rFonts w:ascii="Calibri" w:eastAsia="Calibri" w:hAnsi="Calibri" w:cs="Calibri"/>
                <w:b/>
                <w:bCs/>
                <w:color w:val="000000" w:themeColor="text1"/>
              </w:rPr>
              <w:t>Wednesday</w:t>
            </w:r>
          </w:p>
        </w:tc>
        <w:tc>
          <w:tcPr>
            <w:tcW w:w="109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64C9ED" w14:textId="5B56EBEA" w:rsidR="4C74D940" w:rsidRDefault="4C74D940">
            <w:r w:rsidRPr="4C74D940">
              <w:rPr>
                <w:rFonts w:ascii="Calibri" w:eastAsia="Calibri" w:hAnsi="Calibri" w:cs="Calibri"/>
                <w:color w:val="000000" w:themeColor="text1"/>
              </w:rPr>
              <w:t>7.95</w:t>
            </w:r>
          </w:p>
        </w:tc>
        <w:tc>
          <w:tcPr>
            <w:tcW w:w="229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3EA1310" w14:textId="20A05E07" w:rsidR="4C74D940" w:rsidRDefault="4C74D940">
            <w:r w:rsidRPr="4C74D940">
              <w:rPr>
                <w:rFonts w:ascii="Calibri" w:eastAsia="Calibri" w:hAnsi="Calibri" w:cs="Calibri"/>
                <w:color w:val="000000" w:themeColor="text1"/>
              </w:rPr>
              <w:t>0.05</w:t>
            </w:r>
          </w:p>
        </w:tc>
        <w:tc>
          <w:tcPr>
            <w:tcW w:w="171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9A44091" w14:textId="1765B048" w:rsidR="4C74D940" w:rsidRDefault="4C74D940">
            <w:r w:rsidRPr="4C74D940">
              <w:rPr>
                <w:rFonts w:ascii="Calibri" w:eastAsia="Calibri" w:hAnsi="Calibri" w:cs="Calibri"/>
                <w:color w:val="000000" w:themeColor="text1"/>
              </w:rPr>
              <w:t>1.19</w:t>
            </w:r>
          </w:p>
        </w:tc>
        <w:tc>
          <w:tcPr>
            <w:tcW w:w="97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ED278C" w14:textId="785CBE3A" w:rsidR="4C74D940" w:rsidRDefault="4C74D940">
            <w:r w:rsidRPr="4C74D940">
              <w:rPr>
                <w:rFonts w:ascii="Calibri" w:eastAsia="Calibri" w:hAnsi="Calibri" w:cs="Calibri"/>
                <w:color w:val="000000" w:themeColor="text1"/>
              </w:rPr>
              <w:t>5.96</w:t>
            </w:r>
          </w:p>
        </w:tc>
        <w:tc>
          <w:tcPr>
            <w:tcW w:w="107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239FBD1" w14:textId="5ECDF96F" w:rsidR="4C74D940" w:rsidRDefault="4C74D940">
            <w:r w:rsidRPr="4C74D940">
              <w:rPr>
                <w:rFonts w:ascii="Calibri" w:eastAsia="Calibri" w:hAnsi="Calibri" w:cs="Calibri"/>
                <w:color w:val="000000" w:themeColor="text1"/>
              </w:rPr>
              <w:t>23.83</w:t>
            </w:r>
          </w:p>
        </w:tc>
        <w:tc>
          <w:tcPr>
            <w:tcW w:w="950" w:type="dxa"/>
            <w:tcBorders>
              <w:top w:val="single" w:sz="4" w:space="0" w:color="000000" w:themeColor="text1"/>
              <w:left w:val="single" w:sz="4" w:space="0" w:color="000000" w:themeColor="text1"/>
              <w:bottom w:val="single" w:sz="4" w:space="0" w:color="000000" w:themeColor="text1"/>
              <w:right w:val="single" w:sz="8" w:space="0" w:color="000000" w:themeColor="text1"/>
            </w:tcBorders>
            <w:tcMar>
              <w:top w:w="15" w:type="dxa"/>
              <w:left w:w="15" w:type="dxa"/>
              <w:right w:w="15" w:type="dxa"/>
            </w:tcMar>
            <w:vAlign w:val="bottom"/>
          </w:tcPr>
          <w:p w14:paraId="3299959B" w14:textId="6FCF1B9D" w:rsidR="4C74D940" w:rsidRDefault="4C74D940">
            <w:r w:rsidRPr="4C74D940">
              <w:rPr>
                <w:rFonts w:ascii="Calibri" w:eastAsia="Calibri" w:hAnsi="Calibri" w:cs="Calibri"/>
                <w:color w:val="000000" w:themeColor="text1"/>
              </w:rPr>
              <w:t>285.90</w:t>
            </w:r>
          </w:p>
        </w:tc>
      </w:tr>
      <w:tr w:rsidR="4C74D940" w14:paraId="7246349F" w14:textId="77777777" w:rsidTr="4C74D940">
        <w:trPr>
          <w:trHeight w:val="300"/>
        </w:trPr>
        <w:tc>
          <w:tcPr>
            <w:tcW w:w="919" w:type="dxa"/>
            <w:tcBorders>
              <w:top w:val="single" w:sz="4" w:space="0" w:color="000000" w:themeColor="text1"/>
              <w:left w:val="single" w:sz="8"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FC15F14" w14:textId="4ED0F316" w:rsidR="4C74D940" w:rsidRDefault="4C74D940" w:rsidP="4C74D940">
            <w:pPr>
              <w:rPr>
                <w:rFonts w:ascii="Calibri" w:eastAsia="Calibri" w:hAnsi="Calibri" w:cs="Calibri"/>
                <w:b/>
                <w:bCs/>
                <w:color w:val="000000" w:themeColor="text1"/>
              </w:rPr>
            </w:pPr>
            <w:r w:rsidRPr="4C74D940">
              <w:rPr>
                <w:rFonts w:ascii="Calibri" w:eastAsia="Calibri" w:hAnsi="Calibri" w:cs="Calibri"/>
                <w:b/>
                <w:bCs/>
                <w:color w:val="000000" w:themeColor="text1"/>
              </w:rPr>
              <w:t>Thursday</w:t>
            </w:r>
          </w:p>
        </w:tc>
        <w:tc>
          <w:tcPr>
            <w:tcW w:w="1095"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2296D78" w14:textId="275310F9" w:rsidR="4C74D940" w:rsidRDefault="4C74D940">
            <w:r w:rsidRPr="4C74D940">
              <w:rPr>
                <w:rFonts w:ascii="Calibri" w:eastAsia="Calibri" w:hAnsi="Calibri" w:cs="Calibri"/>
                <w:color w:val="000000" w:themeColor="text1"/>
              </w:rPr>
              <w:t>7.96</w:t>
            </w:r>
          </w:p>
        </w:tc>
        <w:tc>
          <w:tcPr>
            <w:tcW w:w="2296"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8565E92" w14:textId="59912BB8" w:rsidR="4C74D940" w:rsidRDefault="4C74D940">
            <w:r w:rsidRPr="4C74D940">
              <w:rPr>
                <w:rFonts w:ascii="Calibri" w:eastAsia="Calibri" w:hAnsi="Calibri" w:cs="Calibri"/>
                <w:color w:val="000000" w:themeColor="text1"/>
              </w:rPr>
              <w:t>0.04</w:t>
            </w:r>
          </w:p>
        </w:tc>
        <w:tc>
          <w:tcPr>
            <w:tcW w:w="171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8DC0F0" w14:textId="49B535E0" w:rsidR="4C74D940" w:rsidRDefault="4C74D940">
            <w:r w:rsidRPr="4C74D940">
              <w:rPr>
                <w:rFonts w:ascii="Calibri" w:eastAsia="Calibri" w:hAnsi="Calibri" w:cs="Calibri"/>
                <w:color w:val="000000" w:themeColor="text1"/>
              </w:rPr>
              <w:t>0.95</w:t>
            </w:r>
          </w:p>
        </w:tc>
        <w:tc>
          <w:tcPr>
            <w:tcW w:w="97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7262E32" w14:textId="7FF84C3E" w:rsidR="4C74D940" w:rsidRDefault="4C74D940">
            <w:r w:rsidRPr="4C74D940">
              <w:rPr>
                <w:rFonts w:ascii="Calibri" w:eastAsia="Calibri" w:hAnsi="Calibri" w:cs="Calibri"/>
                <w:color w:val="000000" w:themeColor="text1"/>
              </w:rPr>
              <w:t>4.77</w:t>
            </w:r>
          </w:p>
        </w:tc>
        <w:tc>
          <w:tcPr>
            <w:tcW w:w="1073"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79DB26C" w14:textId="06091DCF" w:rsidR="4C74D940" w:rsidRDefault="4C74D940">
            <w:r w:rsidRPr="4C74D940">
              <w:rPr>
                <w:rFonts w:ascii="Calibri" w:eastAsia="Calibri" w:hAnsi="Calibri" w:cs="Calibri"/>
                <w:color w:val="000000" w:themeColor="text1"/>
              </w:rPr>
              <w:t>19.06</w:t>
            </w:r>
          </w:p>
        </w:tc>
        <w:tc>
          <w:tcPr>
            <w:tcW w:w="950" w:type="dxa"/>
            <w:tcBorders>
              <w:top w:val="single" w:sz="4" w:space="0" w:color="000000" w:themeColor="text1"/>
              <w:left w:val="single" w:sz="4" w:space="0" w:color="000000" w:themeColor="text1"/>
              <w:bottom w:val="single" w:sz="4" w:space="0" w:color="000000" w:themeColor="text1"/>
              <w:right w:val="single" w:sz="8" w:space="0" w:color="000000" w:themeColor="text1"/>
            </w:tcBorders>
            <w:tcMar>
              <w:top w:w="15" w:type="dxa"/>
              <w:left w:w="15" w:type="dxa"/>
              <w:right w:w="15" w:type="dxa"/>
            </w:tcMar>
            <w:vAlign w:val="bottom"/>
          </w:tcPr>
          <w:p w14:paraId="00FCCF07" w14:textId="2D2288A5" w:rsidR="4C74D940" w:rsidRDefault="4C74D940">
            <w:r w:rsidRPr="4C74D940">
              <w:rPr>
                <w:rFonts w:ascii="Calibri" w:eastAsia="Calibri" w:hAnsi="Calibri" w:cs="Calibri"/>
                <w:color w:val="000000" w:themeColor="text1"/>
              </w:rPr>
              <w:t>228.72</w:t>
            </w:r>
          </w:p>
        </w:tc>
      </w:tr>
      <w:tr w:rsidR="4C74D940" w14:paraId="63E245AF" w14:textId="77777777" w:rsidTr="4C74D940">
        <w:trPr>
          <w:trHeight w:val="300"/>
        </w:trPr>
        <w:tc>
          <w:tcPr>
            <w:tcW w:w="919" w:type="dxa"/>
            <w:tcBorders>
              <w:top w:val="single" w:sz="4" w:space="0" w:color="000000" w:themeColor="text1"/>
              <w:left w:val="single" w:sz="8" w:space="0" w:color="000000" w:themeColor="text1"/>
              <w:bottom w:val="nil"/>
              <w:right w:val="single" w:sz="4" w:space="0" w:color="000000" w:themeColor="text1"/>
            </w:tcBorders>
            <w:tcMar>
              <w:top w:w="15" w:type="dxa"/>
              <w:left w:w="15" w:type="dxa"/>
              <w:right w:w="15" w:type="dxa"/>
            </w:tcMar>
            <w:vAlign w:val="bottom"/>
          </w:tcPr>
          <w:p w14:paraId="40ADD54B" w14:textId="701B9A7A" w:rsidR="4C74D940" w:rsidRDefault="4C74D940" w:rsidP="4C74D940">
            <w:pPr>
              <w:rPr>
                <w:rFonts w:ascii="Calibri" w:eastAsia="Calibri" w:hAnsi="Calibri" w:cs="Calibri"/>
                <w:b/>
                <w:bCs/>
                <w:color w:val="000000" w:themeColor="text1"/>
              </w:rPr>
            </w:pPr>
            <w:r w:rsidRPr="4C74D940">
              <w:rPr>
                <w:rFonts w:ascii="Calibri" w:eastAsia="Calibri" w:hAnsi="Calibri" w:cs="Calibri"/>
                <w:b/>
                <w:bCs/>
                <w:color w:val="000000" w:themeColor="text1"/>
              </w:rPr>
              <w:t>Friday</w:t>
            </w:r>
          </w:p>
        </w:tc>
        <w:tc>
          <w:tcPr>
            <w:tcW w:w="1095"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22F52C67" w14:textId="340AEB1F" w:rsidR="4C74D940" w:rsidRDefault="4C74D940">
            <w:r w:rsidRPr="4C74D940">
              <w:rPr>
                <w:rFonts w:ascii="Calibri" w:eastAsia="Calibri" w:hAnsi="Calibri" w:cs="Calibri"/>
                <w:color w:val="000000" w:themeColor="text1"/>
              </w:rPr>
              <w:t>7.8</w:t>
            </w:r>
          </w:p>
        </w:tc>
        <w:tc>
          <w:tcPr>
            <w:tcW w:w="2296"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4AE283F3" w14:textId="4EB69B7B" w:rsidR="4C74D940" w:rsidRDefault="4C74D940">
            <w:r w:rsidRPr="4C74D940">
              <w:rPr>
                <w:rFonts w:ascii="Calibri" w:eastAsia="Calibri" w:hAnsi="Calibri" w:cs="Calibri"/>
                <w:color w:val="000000" w:themeColor="text1"/>
              </w:rPr>
              <w:t>0.2</w:t>
            </w:r>
          </w:p>
        </w:tc>
        <w:tc>
          <w:tcPr>
            <w:tcW w:w="1710"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316CE48D" w14:textId="1952E155" w:rsidR="4C74D940" w:rsidRDefault="4C74D940">
            <w:r w:rsidRPr="4C74D940">
              <w:rPr>
                <w:rFonts w:ascii="Calibri" w:eastAsia="Calibri" w:hAnsi="Calibri" w:cs="Calibri"/>
                <w:color w:val="000000" w:themeColor="text1"/>
              </w:rPr>
              <w:t>4.77</w:t>
            </w:r>
          </w:p>
        </w:tc>
        <w:tc>
          <w:tcPr>
            <w:tcW w:w="973"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5E1265DC" w14:textId="38DC7FF2" w:rsidR="4C74D940" w:rsidRDefault="4C74D940">
            <w:r w:rsidRPr="4C74D940">
              <w:rPr>
                <w:rFonts w:ascii="Calibri" w:eastAsia="Calibri" w:hAnsi="Calibri" w:cs="Calibri"/>
                <w:color w:val="000000" w:themeColor="text1"/>
              </w:rPr>
              <w:t>23.83</w:t>
            </w:r>
          </w:p>
        </w:tc>
        <w:tc>
          <w:tcPr>
            <w:tcW w:w="1073" w:type="dxa"/>
            <w:tcBorders>
              <w:top w:val="single" w:sz="4" w:space="0" w:color="000000" w:themeColor="text1"/>
              <w:left w:val="single" w:sz="4" w:space="0" w:color="000000" w:themeColor="text1"/>
              <w:bottom w:val="nil"/>
              <w:right w:val="single" w:sz="4" w:space="0" w:color="000000" w:themeColor="text1"/>
            </w:tcBorders>
            <w:tcMar>
              <w:top w:w="15" w:type="dxa"/>
              <w:left w:w="15" w:type="dxa"/>
              <w:right w:w="15" w:type="dxa"/>
            </w:tcMar>
            <w:vAlign w:val="bottom"/>
          </w:tcPr>
          <w:p w14:paraId="753E7C5B" w14:textId="6B54302B" w:rsidR="4C74D940" w:rsidRDefault="4C74D940">
            <w:r w:rsidRPr="4C74D940">
              <w:rPr>
                <w:rFonts w:ascii="Calibri" w:eastAsia="Calibri" w:hAnsi="Calibri" w:cs="Calibri"/>
                <w:color w:val="000000" w:themeColor="text1"/>
              </w:rPr>
              <w:t>95.30</w:t>
            </w:r>
          </w:p>
        </w:tc>
        <w:tc>
          <w:tcPr>
            <w:tcW w:w="950" w:type="dxa"/>
            <w:tcBorders>
              <w:top w:val="single" w:sz="4" w:space="0" w:color="000000" w:themeColor="text1"/>
              <w:left w:val="single" w:sz="4" w:space="0" w:color="000000" w:themeColor="text1"/>
              <w:bottom w:val="nil"/>
              <w:right w:val="single" w:sz="8" w:space="0" w:color="000000" w:themeColor="text1"/>
            </w:tcBorders>
            <w:tcMar>
              <w:top w:w="15" w:type="dxa"/>
              <w:left w:w="15" w:type="dxa"/>
              <w:right w:w="15" w:type="dxa"/>
            </w:tcMar>
            <w:vAlign w:val="bottom"/>
          </w:tcPr>
          <w:p w14:paraId="535AB1BE" w14:textId="32BDA23D" w:rsidR="4C74D940" w:rsidRDefault="4C74D940">
            <w:r w:rsidRPr="4C74D940">
              <w:rPr>
                <w:rFonts w:ascii="Calibri" w:eastAsia="Calibri" w:hAnsi="Calibri" w:cs="Calibri"/>
                <w:color w:val="000000" w:themeColor="text1"/>
              </w:rPr>
              <w:t>1143.61</w:t>
            </w:r>
          </w:p>
        </w:tc>
      </w:tr>
      <w:tr w:rsidR="4C74D940" w14:paraId="495194B2" w14:textId="77777777" w:rsidTr="4C74D940">
        <w:trPr>
          <w:trHeight w:val="300"/>
        </w:trPr>
        <w:tc>
          <w:tcPr>
            <w:tcW w:w="919" w:type="dxa"/>
            <w:tcBorders>
              <w:top w:val="single" w:sz="8" w:space="0" w:color="000000" w:themeColor="text1"/>
              <w:left w:val="single" w:sz="8" w:space="0" w:color="000000" w:themeColor="text1"/>
              <w:bottom w:val="single" w:sz="8" w:space="0" w:color="000000" w:themeColor="text1"/>
              <w:right w:val="single" w:sz="4" w:space="0" w:color="000000" w:themeColor="text1"/>
            </w:tcBorders>
            <w:shd w:val="clear" w:color="auto" w:fill="DAEEF3" w:themeFill="accent5" w:themeFillTint="33"/>
            <w:tcMar>
              <w:top w:w="15" w:type="dxa"/>
              <w:left w:w="15" w:type="dxa"/>
              <w:right w:w="15" w:type="dxa"/>
            </w:tcMar>
            <w:vAlign w:val="bottom"/>
          </w:tcPr>
          <w:p w14:paraId="17BE1427" w14:textId="533B8B62" w:rsidR="4C74D940" w:rsidRDefault="4C74D940" w:rsidP="4C74D940">
            <w:pPr>
              <w:rPr>
                <w:rFonts w:ascii="Calibri" w:eastAsia="Calibri" w:hAnsi="Calibri" w:cs="Calibri"/>
                <w:b/>
                <w:bCs/>
                <w:color w:val="000000" w:themeColor="text1"/>
              </w:rPr>
            </w:pPr>
            <w:r w:rsidRPr="4C74D940">
              <w:rPr>
                <w:rFonts w:ascii="Calibri" w:eastAsia="Calibri" w:hAnsi="Calibri" w:cs="Calibri"/>
                <w:b/>
                <w:bCs/>
                <w:color w:val="000000" w:themeColor="text1"/>
              </w:rPr>
              <w:t>Average</w:t>
            </w:r>
          </w:p>
        </w:tc>
        <w:tc>
          <w:tcPr>
            <w:tcW w:w="1095" w:type="dxa"/>
            <w:tcBorders>
              <w:top w:val="single" w:sz="8" w:space="0" w:color="000000" w:themeColor="text1"/>
              <w:left w:val="single" w:sz="4" w:space="0" w:color="000000" w:themeColor="text1"/>
              <w:bottom w:val="single" w:sz="8" w:space="0" w:color="000000" w:themeColor="text1"/>
              <w:right w:val="single" w:sz="4" w:space="0" w:color="000000" w:themeColor="text1"/>
            </w:tcBorders>
            <w:shd w:val="clear" w:color="auto" w:fill="DAEEF3" w:themeFill="accent5" w:themeFillTint="33"/>
            <w:tcMar>
              <w:top w:w="15" w:type="dxa"/>
              <w:left w:w="15" w:type="dxa"/>
              <w:right w:w="15" w:type="dxa"/>
            </w:tcMar>
            <w:vAlign w:val="bottom"/>
          </w:tcPr>
          <w:p w14:paraId="66DBD713" w14:textId="076D9034" w:rsidR="4C74D940" w:rsidRDefault="4C74D940">
            <w:r w:rsidRPr="4C74D940">
              <w:rPr>
                <w:rFonts w:ascii="Calibri" w:eastAsia="Calibri" w:hAnsi="Calibri" w:cs="Calibri"/>
                <w:color w:val="000000" w:themeColor="text1"/>
              </w:rPr>
              <w:t>7.906</w:t>
            </w:r>
          </w:p>
        </w:tc>
        <w:tc>
          <w:tcPr>
            <w:tcW w:w="2296" w:type="dxa"/>
            <w:tcBorders>
              <w:top w:val="single" w:sz="8" w:space="0" w:color="000000" w:themeColor="text1"/>
              <w:left w:val="single" w:sz="4" w:space="0" w:color="000000" w:themeColor="text1"/>
              <w:bottom w:val="single" w:sz="8" w:space="0" w:color="000000" w:themeColor="text1"/>
              <w:right w:val="single" w:sz="4" w:space="0" w:color="000000" w:themeColor="text1"/>
            </w:tcBorders>
            <w:shd w:val="clear" w:color="auto" w:fill="DAEEF3" w:themeFill="accent5" w:themeFillTint="33"/>
            <w:tcMar>
              <w:top w:w="15" w:type="dxa"/>
              <w:left w:w="15" w:type="dxa"/>
              <w:right w:w="15" w:type="dxa"/>
            </w:tcMar>
            <w:vAlign w:val="bottom"/>
          </w:tcPr>
          <w:p w14:paraId="7B6CE8BF" w14:textId="5267A7B3" w:rsidR="4C74D940" w:rsidRDefault="4C74D940">
            <w:r w:rsidRPr="4C74D940">
              <w:rPr>
                <w:rFonts w:ascii="Calibri" w:eastAsia="Calibri" w:hAnsi="Calibri" w:cs="Calibri"/>
                <w:color w:val="000000" w:themeColor="text1"/>
              </w:rPr>
              <w:t>0.094</w:t>
            </w:r>
          </w:p>
        </w:tc>
        <w:tc>
          <w:tcPr>
            <w:tcW w:w="1710" w:type="dxa"/>
            <w:tcBorders>
              <w:top w:val="single" w:sz="8" w:space="0" w:color="000000" w:themeColor="text1"/>
              <w:left w:val="single" w:sz="4" w:space="0" w:color="000000" w:themeColor="text1"/>
              <w:bottom w:val="single" w:sz="8" w:space="0" w:color="000000" w:themeColor="text1"/>
              <w:right w:val="single" w:sz="4" w:space="0" w:color="000000" w:themeColor="text1"/>
            </w:tcBorders>
            <w:shd w:val="clear" w:color="auto" w:fill="DAEEF3" w:themeFill="accent5" w:themeFillTint="33"/>
            <w:tcMar>
              <w:top w:w="15" w:type="dxa"/>
              <w:left w:w="15" w:type="dxa"/>
              <w:right w:w="15" w:type="dxa"/>
            </w:tcMar>
            <w:vAlign w:val="bottom"/>
          </w:tcPr>
          <w:p w14:paraId="061F61FC" w14:textId="4AA8BC9B" w:rsidR="4C74D940" w:rsidRDefault="4C74D940">
            <w:r w:rsidRPr="4C74D940">
              <w:rPr>
                <w:rFonts w:ascii="Calibri" w:eastAsia="Calibri" w:hAnsi="Calibri" w:cs="Calibri"/>
                <w:color w:val="000000" w:themeColor="text1"/>
              </w:rPr>
              <w:t>2.24</w:t>
            </w:r>
          </w:p>
        </w:tc>
        <w:tc>
          <w:tcPr>
            <w:tcW w:w="973" w:type="dxa"/>
            <w:tcBorders>
              <w:top w:val="single" w:sz="8" w:space="0" w:color="000000" w:themeColor="text1"/>
              <w:left w:val="single" w:sz="4" w:space="0" w:color="000000" w:themeColor="text1"/>
              <w:bottom w:val="single" w:sz="8" w:space="0" w:color="000000" w:themeColor="text1"/>
              <w:right w:val="single" w:sz="4" w:space="0" w:color="000000" w:themeColor="text1"/>
            </w:tcBorders>
            <w:shd w:val="clear" w:color="auto" w:fill="DAEEF3" w:themeFill="accent5" w:themeFillTint="33"/>
            <w:tcMar>
              <w:top w:w="15" w:type="dxa"/>
              <w:left w:w="15" w:type="dxa"/>
              <w:right w:w="15" w:type="dxa"/>
            </w:tcMar>
            <w:vAlign w:val="bottom"/>
          </w:tcPr>
          <w:p w14:paraId="180A3652" w14:textId="156EE306" w:rsidR="4C74D940" w:rsidRDefault="4C74D940">
            <w:r w:rsidRPr="4C74D940">
              <w:rPr>
                <w:rFonts w:ascii="Calibri" w:eastAsia="Calibri" w:hAnsi="Calibri" w:cs="Calibri"/>
                <w:color w:val="000000" w:themeColor="text1"/>
              </w:rPr>
              <w:t>11.20</w:t>
            </w:r>
          </w:p>
        </w:tc>
        <w:tc>
          <w:tcPr>
            <w:tcW w:w="1073" w:type="dxa"/>
            <w:tcBorders>
              <w:top w:val="single" w:sz="8" w:space="0" w:color="000000" w:themeColor="text1"/>
              <w:left w:val="single" w:sz="4" w:space="0" w:color="000000" w:themeColor="text1"/>
              <w:bottom w:val="single" w:sz="8" w:space="0" w:color="000000" w:themeColor="text1"/>
              <w:right w:val="single" w:sz="4" w:space="0" w:color="000000" w:themeColor="text1"/>
            </w:tcBorders>
            <w:shd w:val="clear" w:color="auto" w:fill="DAEEF3" w:themeFill="accent5" w:themeFillTint="33"/>
            <w:tcMar>
              <w:top w:w="15" w:type="dxa"/>
              <w:left w:w="15" w:type="dxa"/>
              <w:right w:w="15" w:type="dxa"/>
            </w:tcMar>
            <w:vAlign w:val="bottom"/>
          </w:tcPr>
          <w:p w14:paraId="55E215D7" w14:textId="585D8EF0" w:rsidR="4C74D940" w:rsidRDefault="4C74D940">
            <w:r w:rsidRPr="4C74D940">
              <w:rPr>
                <w:rFonts w:ascii="Calibri" w:eastAsia="Calibri" w:hAnsi="Calibri" w:cs="Calibri"/>
                <w:color w:val="000000" w:themeColor="text1"/>
              </w:rPr>
              <w:t>44.79</w:t>
            </w:r>
          </w:p>
        </w:tc>
        <w:tc>
          <w:tcPr>
            <w:tcW w:w="950" w:type="dxa"/>
            <w:tcBorders>
              <w:top w:val="single" w:sz="8" w:space="0" w:color="000000" w:themeColor="text1"/>
              <w:left w:val="single" w:sz="4" w:space="0" w:color="000000" w:themeColor="text1"/>
              <w:bottom w:val="single" w:sz="8" w:space="0" w:color="000000" w:themeColor="text1"/>
              <w:right w:val="single" w:sz="8" w:space="0" w:color="000000" w:themeColor="text1"/>
            </w:tcBorders>
            <w:shd w:val="clear" w:color="auto" w:fill="DAEEF3" w:themeFill="accent5" w:themeFillTint="33"/>
            <w:tcMar>
              <w:top w:w="15" w:type="dxa"/>
              <w:left w:w="15" w:type="dxa"/>
              <w:right w:w="15" w:type="dxa"/>
            </w:tcMar>
            <w:vAlign w:val="bottom"/>
          </w:tcPr>
          <w:p w14:paraId="1BCA6BE6" w14:textId="4FFBF99C" w:rsidR="4C74D940" w:rsidRDefault="4C74D940">
            <w:r w:rsidRPr="4C74D940">
              <w:rPr>
                <w:rFonts w:ascii="Calibri" w:eastAsia="Calibri" w:hAnsi="Calibri" w:cs="Calibri"/>
                <w:color w:val="000000" w:themeColor="text1"/>
              </w:rPr>
              <w:t>537.50</w:t>
            </w:r>
          </w:p>
        </w:tc>
      </w:tr>
    </w:tbl>
    <w:p w14:paraId="629325C7" w14:textId="4BFDFA90" w:rsidR="4C74D940" w:rsidRDefault="4C74D940" w:rsidP="4C74D940"/>
    <w:p w14:paraId="2A829528" w14:textId="04CBD284" w:rsidR="00F1326E" w:rsidRDefault="00F1326E" w:rsidP="00F1326E">
      <w:pPr>
        <w:pStyle w:val="Heading2"/>
      </w:pPr>
      <w:bookmarkStart w:id="31" w:name="_Toc131169072"/>
      <w:r>
        <w:lastRenderedPageBreak/>
        <w:t>FMEA</w:t>
      </w:r>
      <w:bookmarkEnd w:id="31"/>
    </w:p>
    <w:tbl>
      <w:tblPr>
        <w:tblStyle w:val="GridTable6Colorful-Accent5"/>
        <w:tblpPr w:leftFromText="180" w:rightFromText="180" w:vertAnchor="page" w:horzAnchor="margin" w:tblpXSpec="center" w:tblpY="5236"/>
        <w:tblW w:w="9918" w:type="dxa"/>
        <w:tblInd w:w="0" w:type="dxa"/>
        <w:tblLook w:val="04A0" w:firstRow="1" w:lastRow="0" w:firstColumn="1" w:lastColumn="0" w:noHBand="0" w:noVBand="1"/>
      </w:tblPr>
      <w:tblGrid>
        <w:gridCol w:w="1043"/>
        <w:gridCol w:w="1212"/>
        <w:gridCol w:w="1810"/>
        <w:gridCol w:w="756"/>
        <w:gridCol w:w="1245"/>
        <w:gridCol w:w="903"/>
        <w:gridCol w:w="1522"/>
        <w:gridCol w:w="868"/>
        <w:gridCol w:w="559"/>
      </w:tblGrid>
      <w:tr w:rsidR="00A75DC7" w14:paraId="11D83775" w14:textId="77777777" w:rsidTr="00185FAD">
        <w:trPr>
          <w:cnfStyle w:val="100000000000" w:firstRow="1" w:lastRow="0" w:firstColumn="0" w:lastColumn="0" w:oddVBand="0" w:evenVBand="0" w:oddHBand="0" w:evenHBand="0" w:firstRowFirstColumn="0" w:firstRowLastColumn="0" w:lastRowFirstColumn="0" w:lastRowLastColumn="0"/>
          <w:trHeight w:val="699"/>
        </w:trPr>
        <w:tc>
          <w:tcPr>
            <w:cnfStyle w:val="001000000000" w:firstRow="0" w:lastRow="0" w:firstColumn="1" w:lastColumn="0" w:oddVBand="0" w:evenVBand="0" w:oddHBand="0" w:evenHBand="0" w:firstRowFirstColumn="0" w:firstRowLastColumn="0" w:lastRowFirstColumn="0" w:lastRowLastColumn="0"/>
            <w:tcW w:w="1043" w:type="dxa"/>
            <w:tcBorders>
              <w:top w:val="single" w:sz="4" w:space="0" w:color="92CDDC" w:themeColor="accent5" w:themeTint="99"/>
              <w:left w:val="single" w:sz="4" w:space="0" w:color="92CDDC" w:themeColor="accent5" w:themeTint="99"/>
              <w:right w:val="single" w:sz="4" w:space="0" w:color="92CDDC" w:themeColor="accent5" w:themeTint="99"/>
            </w:tcBorders>
            <w:shd w:val="clear" w:color="auto" w:fill="95B3D7" w:themeFill="accent1" w:themeFillTint="99"/>
            <w:hideMark/>
          </w:tcPr>
          <w:p w14:paraId="23AB3484" w14:textId="77777777" w:rsidR="00A75DC7" w:rsidRDefault="00A75DC7" w:rsidP="00185FAD">
            <w:pPr>
              <w:rPr>
                <w:sz w:val="16"/>
                <w:szCs w:val="16"/>
              </w:rPr>
            </w:pPr>
            <w:r>
              <w:rPr>
                <w:sz w:val="16"/>
                <w:szCs w:val="16"/>
              </w:rPr>
              <w:t>Process Step</w:t>
            </w:r>
          </w:p>
        </w:tc>
        <w:tc>
          <w:tcPr>
            <w:tcW w:w="1212" w:type="dxa"/>
            <w:tcBorders>
              <w:top w:val="single" w:sz="4" w:space="0" w:color="92CDDC" w:themeColor="accent5" w:themeTint="99"/>
              <w:left w:val="single" w:sz="4" w:space="0" w:color="92CDDC" w:themeColor="accent5" w:themeTint="99"/>
              <w:right w:val="single" w:sz="4" w:space="0" w:color="92CDDC" w:themeColor="accent5" w:themeTint="99"/>
            </w:tcBorders>
            <w:shd w:val="clear" w:color="auto" w:fill="95B3D7" w:themeFill="accent1" w:themeFillTint="99"/>
            <w:hideMark/>
          </w:tcPr>
          <w:p w14:paraId="7A0A69FE" w14:textId="77777777" w:rsidR="00A75DC7" w:rsidRDefault="00A75DC7" w:rsidP="00185FAD">
            <w:pPr>
              <w:cnfStyle w:val="100000000000" w:firstRow="1" w:lastRow="0" w:firstColumn="0" w:lastColumn="0" w:oddVBand="0" w:evenVBand="0" w:oddHBand="0" w:evenHBand="0" w:firstRowFirstColumn="0" w:firstRowLastColumn="0" w:lastRowFirstColumn="0" w:lastRowLastColumn="0"/>
              <w:rPr>
                <w:sz w:val="16"/>
                <w:szCs w:val="16"/>
              </w:rPr>
            </w:pPr>
            <w:r>
              <w:rPr>
                <w:color w:val="auto"/>
                <w:sz w:val="16"/>
                <w:szCs w:val="16"/>
              </w:rPr>
              <w:t>Potential Failure</w:t>
            </w:r>
          </w:p>
        </w:tc>
        <w:tc>
          <w:tcPr>
            <w:tcW w:w="1810" w:type="dxa"/>
            <w:tcBorders>
              <w:top w:val="single" w:sz="4" w:space="0" w:color="92CDDC" w:themeColor="accent5" w:themeTint="99"/>
              <w:left w:val="single" w:sz="4" w:space="0" w:color="92CDDC" w:themeColor="accent5" w:themeTint="99"/>
              <w:right w:val="single" w:sz="4" w:space="0" w:color="92CDDC" w:themeColor="accent5" w:themeTint="99"/>
            </w:tcBorders>
            <w:shd w:val="clear" w:color="auto" w:fill="95B3D7" w:themeFill="accent1" w:themeFillTint="99"/>
            <w:hideMark/>
          </w:tcPr>
          <w:p w14:paraId="7C911E65" w14:textId="77777777" w:rsidR="00A75DC7" w:rsidRDefault="00A75DC7" w:rsidP="00185FAD">
            <w:pPr>
              <w:cnfStyle w:val="100000000000" w:firstRow="1" w:lastRow="0" w:firstColumn="0" w:lastColumn="0" w:oddVBand="0" w:evenVBand="0" w:oddHBand="0" w:evenHBand="0" w:firstRowFirstColumn="0" w:firstRowLastColumn="0" w:lastRowFirstColumn="0" w:lastRowLastColumn="0"/>
              <w:rPr>
                <w:sz w:val="16"/>
                <w:szCs w:val="16"/>
              </w:rPr>
            </w:pPr>
            <w:r>
              <w:rPr>
                <w:color w:val="auto"/>
                <w:sz w:val="16"/>
                <w:szCs w:val="16"/>
              </w:rPr>
              <w:t>Potential effects</w:t>
            </w:r>
          </w:p>
        </w:tc>
        <w:tc>
          <w:tcPr>
            <w:tcW w:w="756" w:type="dxa"/>
            <w:tcBorders>
              <w:top w:val="single" w:sz="4" w:space="0" w:color="92CDDC" w:themeColor="accent5" w:themeTint="99"/>
              <w:left w:val="single" w:sz="4" w:space="0" w:color="92CDDC" w:themeColor="accent5" w:themeTint="99"/>
              <w:right w:val="single" w:sz="4" w:space="0" w:color="92CDDC" w:themeColor="accent5" w:themeTint="99"/>
            </w:tcBorders>
            <w:shd w:val="clear" w:color="auto" w:fill="95B3D7" w:themeFill="accent1" w:themeFillTint="99"/>
            <w:hideMark/>
          </w:tcPr>
          <w:p w14:paraId="664802E6" w14:textId="77777777" w:rsidR="00A75DC7" w:rsidRDefault="00A75DC7" w:rsidP="00185FAD">
            <w:pPr>
              <w:cnfStyle w:val="100000000000" w:firstRow="1" w:lastRow="0" w:firstColumn="0" w:lastColumn="0" w:oddVBand="0" w:evenVBand="0" w:oddHBand="0" w:evenHBand="0" w:firstRowFirstColumn="0" w:firstRowLastColumn="0" w:lastRowFirstColumn="0" w:lastRowLastColumn="0"/>
              <w:rPr>
                <w:sz w:val="16"/>
                <w:szCs w:val="16"/>
              </w:rPr>
            </w:pPr>
            <w:r>
              <w:rPr>
                <w:color w:val="auto"/>
                <w:sz w:val="16"/>
                <w:szCs w:val="16"/>
              </w:rPr>
              <w:t xml:space="preserve">Severity </w:t>
            </w:r>
          </w:p>
        </w:tc>
        <w:tc>
          <w:tcPr>
            <w:tcW w:w="1245" w:type="dxa"/>
            <w:tcBorders>
              <w:top w:val="single" w:sz="4" w:space="0" w:color="92CDDC" w:themeColor="accent5" w:themeTint="99"/>
              <w:left w:val="single" w:sz="4" w:space="0" w:color="92CDDC" w:themeColor="accent5" w:themeTint="99"/>
              <w:right w:val="single" w:sz="4" w:space="0" w:color="92CDDC" w:themeColor="accent5" w:themeTint="99"/>
            </w:tcBorders>
            <w:shd w:val="clear" w:color="auto" w:fill="95B3D7" w:themeFill="accent1" w:themeFillTint="99"/>
            <w:hideMark/>
          </w:tcPr>
          <w:p w14:paraId="73A41548" w14:textId="77777777" w:rsidR="00A75DC7" w:rsidRDefault="00A75DC7" w:rsidP="00185FAD">
            <w:pPr>
              <w:cnfStyle w:val="100000000000" w:firstRow="1" w:lastRow="0" w:firstColumn="0" w:lastColumn="0" w:oddVBand="0" w:evenVBand="0" w:oddHBand="0" w:evenHBand="0" w:firstRowFirstColumn="0" w:firstRowLastColumn="0" w:lastRowFirstColumn="0" w:lastRowLastColumn="0"/>
              <w:rPr>
                <w:sz w:val="16"/>
                <w:szCs w:val="16"/>
              </w:rPr>
            </w:pPr>
            <w:r>
              <w:rPr>
                <w:color w:val="auto"/>
                <w:sz w:val="16"/>
                <w:szCs w:val="16"/>
              </w:rPr>
              <w:t>Potential cause</w:t>
            </w:r>
          </w:p>
        </w:tc>
        <w:tc>
          <w:tcPr>
            <w:tcW w:w="903" w:type="dxa"/>
            <w:tcBorders>
              <w:top w:val="single" w:sz="4" w:space="0" w:color="92CDDC" w:themeColor="accent5" w:themeTint="99"/>
              <w:left w:val="single" w:sz="4" w:space="0" w:color="92CDDC" w:themeColor="accent5" w:themeTint="99"/>
              <w:right w:val="single" w:sz="4" w:space="0" w:color="92CDDC" w:themeColor="accent5" w:themeTint="99"/>
            </w:tcBorders>
            <w:shd w:val="clear" w:color="auto" w:fill="95B3D7" w:themeFill="accent1" w:themeFillTint="99"/>
            <w:hideMark/>
          </w:tcPr>
          <w:p w14:paraId="78D1624A" w14:textId="77777777" w:rsidR="00A75DC7" w:rsidRDefault="00A75DC7" w:rsidP="00185FAD">
            <w:pPr>
              <w:cnfStyle w:val="100000000000" w:firstRow="1" w:lastRow="0" w:firstColumn="0" w:lastColumn="0" w:oddVBand="0" w:evenVBand="0" w:oddHBand="0" w:evenHBand="0" w:firstRowFirstColumn="0" w:firstRowLastColumn="0" w:lastRowFirstColumn="0" w:lastRowLastColumn="0"/>
              <w:rPr>
                <w:sz w:val="16"/>
                <w:szCs w:val="16"/>
              </w:rPr>
            </w:pPr>
            <w:r>
              <w:rPr>
                <w:color w:val="auto"/>
                <w:sz w:val="16"/>
                <w:szCs w:val="16"/>
              </w:rPr>
              <w:t>Likelihood</w:t>
            </w:r>
          </w:p>
        </w:tc>
        <w:tc>
          <w:tcPr>
            <w:tcW w:w="1522" w:type="dxa"/>
            <w:tcBorders>
              <w:top w:val="single" w:sz="4" w:space="0" w:color="92CDDC" w:themeColor="accent5" w:themeTint="99"/>
              <w:left w:val="single" w:sz="4" w:space="0" w:color="92CDDC" w:themeColor="accent5" w:themeTint="99"/>
              <w:right w:val="single" w:sz="4" w:space="0" w:color="92CDDC" w:themeColor="accent5" w:themeTint="99"/>
            </w:tcBorders>
            <w:shd w:val="clear" w:color="auto" w:fill="95B3D7" w:themeFill="accent1" w:themeFillTint="99"/>
            <w:hideMark/>
          </w:tcPr>
          <w:p w14:paraId="13B4A9E5" w14:textId="77777777" w:rsidR="00A75DC7" w:rsidRDefault="00A75DC7" w:rsidP="00185FAD">
            <w:pPr>
              <w:cnfStyle w:val="100000000000" w:firstRow="1" w:lastRow="0" w:firstColumn="0" w:lastColumn="0" w:oddVBand="0" w:evenVBand="0" w:oddHBand="0" w:evenHBand="0" w:firstRowFirstColumn="0" w:firstRowLastColumn="0" w:lastRowFirstColumn="0" w:lastRowLastColumn="0"/>
              <w:rPr>
                <w:sz w:val="16"/>
                <w:szCs w:val="16"/>
              </w:rPr>
            </w:pPr>
            <w:r>
              <w:rPr>
                <w:color w:val="auto"/>
                <w:sz w:val="16"/>
                <w:szCs w:val="16"/>
              </w:rPr>
              <w:t>Controls</w:t>
            </w:r>
          </w:p>
        </w:tc>
        <w:tc>
          <w:tcPr>
            <w:tcW w:w="868" w:type="dxa"/>
            <w:tcBorders>
              <w:top w:val="single" w:sz="4" w:space="0" w:color="92CDDC" w:themeColor="accent5" w:themeTint="99"/>
              <w:left w:val="single" w:sz="4" w:space="0" w:color="92CDDC" w:themeColor="accent5" w:themeTint="99"/>
              <w:right w:val="single" w:sz="4" w:space="0" w:color="92CDDC" w:themeColor="accent5" w:themeTint="99"/>
            </w:tcBorders>
            <w:shd w:val="clear" w:color="auto" w:fill="95B3D7" w:themeFill="accent1" w:themeFillTint="99"/>
            <w:hideMark/>
          </w:tcPr>
          <w:p w14:paraId="14E67728" w14:textId="77777777" w:rsidR="00A75DC7" w:rsidRDefault="00A75DC7" w:rsidP="00185FAD">
            <w:pPr>
              <w:cnfStyle w:val="100000000000" w:firstRow="1" w:lastRow="0" w:firstColumn="0" w:lastColumn="0" w:oddVBand="0" w:evenVBand="0" w:oddHBand="0" w:evenHBand="0" w:firstRowFirstColumn="0" w:firstRowLastColumn="0" w:lastRowFirstColumn="0" w:lastRowLastColumn="0"/>
              <w:rPr>
                <w:sz w:val="16"/>
                <w:szCs w:val="16"/>
              </w:rPr>
            </w:pPr>
            <w:r>
              <w:rPr>
                <w:color w:val="auto"/>
                <w:sz w:val="16"/>
                <w:szCs w:val="16"/>
              </w:rPr>
              <w:t>Detection</w:t>
            </w:r>
          </w:p>
        </w:tc>
        <w:tc>
          <w:tcPr>
            <w:tcW w:w="559" w:type="dxa"/>
            <w:tcBorders>
              <w:top w:val="single" w:sz="4" w:space="0" w:color="92CDDC" w:themeColor="accent5" w:themeTint="99"/>
              <w:left w:val="single" w:sz="4" w:space="0" w:color="92CDDC" w:themeColor="accent5" w:themeTint="99"/>
              <w:right w:val="single" w:sz="4" w:space="0" w:color="92CDDC" w:themeColor="accent5" w:themeTint="99"/>
            </w:tcBorders>
            <w:shd w:val="clear" w:color="auto" w:fill="95B3D7" w:themeFill="accent1" w:themeFillTint="99"/>
            <w:hideMark/>
          </w:tcPr>
          <w:p w14:paraId="6875FF83" w14:textId="77777777" w:rsidR="00A75DC7" w:rsidRDefault="00A75DC7" w:rsidP="00185FAD">
            <w:pPr>
              <w:cnfStyle w:val="100000000000" w:firstRow="1" w:lastRow="0" w:firstColumn="0" w:lastColumn="0" w:oddVBand="0" w:evenVBand="0" w:oddHBand="0" w:evenHBand="0" w:firstRowFirstColumn="0" w:firstRowLastColumn="0" w:lastRowFirstColumn="0" w:lastRowLastColumn="0"/>
              <w:rPr>
                <w:sz w:val="16"/>
                <w:szCs w:val="16"/>
              </w:rPr>
            </w:pPr>
            <w:r>
              <w:rPr>
                <w:color w:val="auto"/>
                <w:sz w:val="16"/>
                <w:szCs w:val="16"/>
              </w:rPr>
              <w:t>RPN</w:t>
            </w:r>
          </w:p>
        </w:tc>
      </w:tr>
      <w:tr w:rsidR="00A75DC7" w14:paraId="2B785002" w14:textId="77777777" w:rsidTr="00185F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3"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2ED44870" w14:textId="77777777" w:rsidR="00A75DC7" w:rsidRDefault="00A75DC7" w:rsidP="00185FAD">
            <w:pPr>
              <w:rPr>
                <w:sz w:val="16"/>
                <w:szCs w:val="16"/>
              </w:rPr>
            </w:pPr>
            <w:r>
              <w:rPr>
                <w:color w:val="auto"/>
                <w:sz w:val="16"/>
                <w:szCs w:val="16"/>
              </w:rPr>
              <w:t>Ordering components and materials</w:t>
            </w:r>
          </w:p>
        </w:tc>
        <w:tc>
          <w:tcPr>
            <w:tcW w:w="1212"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20EBCEBA"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Ordering the incorrect components or sized materials</w:t>
            </w:r>
          </w:p>
        </w:tc>
        <w:tc>
          <w:tcPr>
            <w:tcW w:w="1810"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1166677A"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 xml:space="preserve">More money and time </w:t>
            </w:r>
            <w:proofErr w:type="gramStart"/>
            <w:r>
              <w:rPr>
                <w:color w:val="auto"/>
                <w:sz w:val="16"/>
                <w:szCs w:val="16"/>
              </w:rPr>
              <w:t>have to</w:t>
            </w:r>
            <w:proofErr w:type="gramEnd"/>
            <w:r>
              <w:rPr>
                <w:color w:val="auto"/>
                <w:sz w:val="16"/>
                <w:szCs w:val="16"/>
              </w:rPr>
              <w:t xml:space="preserve"> be spent placing another order for correct components</w:t>
            </w:r>
          </w:p>
        </w:tc>
        <w:tc>
          <w:tcPr>
            <w:tcW w:w="756"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209C65C0"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4</w:t>
            </w:r>
          </w:p>
        </w:tc>
        <w:tc>
          <w:tcPr>
            <w:tcW w:w="1245"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2AF83398"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Lack of research or poor knowledge of the components</w:t>
            </w:r>
          </w:p>
        </w:tc>
        <w:tc>
          <w:tcPr>
            <w:tcW w:w="903"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0EE01494"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3</w:t>
            </w:r>
          </w:p>
        </w:tc>
        <w:tc>
          <w:tcPr>
            <w:tcW w:w="1522"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45823ABF"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Research components and check specifications relevant to project design and function</w:t>
            </w:r>
          </w:p>
        </w:tc>
        <w:tc>
          <w:tcPr>
            <w:tcW w:w="868"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30148814"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3</w:t>
            </w:r>
          </w:p>
        </w:tc>
        <w:tc>
          <w:tcPr>
            <w:tcW w:w="559"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1EB5472D"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36</w:t>
            </w:r>
          </w:p>
        </w:tc>
      </w:tr>
      <w:tr w:rsidR="00A75DC7" w14:paraId="393A2E1F" w14:textId="77777777" w:rsidTr="00185FAD">
        <w:tc>
          <w:tcPr>
            <w:cnfStyle w:val="001000000000" w:firstRow="0" w:lastRow="0" w:firstColumn="1" w:lastColumn="0" w:oddVBand="0" w:evenVBand="0" w:oddHBand="0" w:evenHBand="0" w:firstRowFirstColumn="0" w:firstRowLastColumn="0" w:lastRowFirstColumn="0" w:lastRowLastColumn="0"/>
            <w:tcW w:w="1043"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41A21B38" w14:textId="77777777" w:rsidR="00A75DC7" w:rsidRDefault="00A75DC7" w:rsidP="00185FAD">
            <w:pPr>
              <w:rPr>
                <w:sz w:val="16"/>
                <w:szCs w:val="16"/>
              </w:rPr>
            </w:pPr>
            <w:r>
              <w:rPr>
                <w:sz w:val="16"/>
                <w:szCs w:val="16"/>
              </w:rPr>
              <w:t>Collecting components and materials</w:t>
            </w:r>
          </w:p>
        </w:tc>
        <w:tc>
          <w:tcPr>
            <w:tcW w:w="1212"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02FAF98E" w14:textId="77777777" w:rsidR="00A75DC7" w:rsidRDefault="00A75DC7" w:rsidP="00185FAD">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Incorrect components delivered</w:t>
            </w:r>
          </w:p>
        </w:tc>
        <w:tc>
          <w:tcPr>
            <w:tcW w:w="1810"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714477A0" w14:textId="77777777" w:rsidR="00A75DC7" w:rsidRDefault="00A75DC7" w:rsidP="00185FAD">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Time will be wasted on spending component back and having them re send correct components</w:t>
            </w:r>
          </w:p>
        </w:tc>
        <w:tc>
          <w:tcPr>
            <w:tcW w:w="756"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6AAE3A6C" w14:textId="77777777" w:rsidR="00A75DC7" w:rsidRDefault="00A75DC7" w:rsidP="00185FAD">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5</w:t>
            </w:r>
          </w:p>
        </w:tc>
        <w:tc>
          <w:tcPr>
            <w:tcW w:w="1245"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39043766" w14:textId="77777777" w:rsidR="00A75DC7" w:rsidRDefault="00A75DC7" w:rsidP="00185FAD">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Supplier making a mistake</w:t>
            </w:r>
          </w:p>
        </w:tc>
        <w:tc>
          <w:tcPr>
            <w:tcW w:w="903"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71CE08B0" w14:textId="77777777" w:rsidR="00A75DC7" w:rsidRDefault="00A75DC7" w:rsidP="00185FAD">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1</w:t>
            </w:r>
          </w:p>
        </w:tc>
        <w:tc>
          <w:tcPr>
            <w:tcW w:w="1522"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08303077" w14:textId="77777777" w:rsidR="00A75DC7" w:rsidRDefault="00A75DC7" w:rsidP="00185FAD">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Research delivery company and check timings of delivery</w:t>
            </w:r>
          </w:p>
        </w:tc>
        <w:tc>
          <w:tcPr>
            <w:tcW w:w="868"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3BC007B1" w14:textId="77777777" w:rsidR="00A75DC7" w:rsidRDefault="00A75DC7" w:rsidP="00185FAD">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2</w:t>
            </w:r>
          </w:p>
        </w:tc>
        <w:tc>
          <w:tcPr>
            <w:tcW w:w="559"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50F3EF8F" w14:textId="77777777" w:rsidR="00A75DC7" w:rsidRDefault="00A75DC7" w:rsidP="00185FAD">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10</w:t>
            </w:r>
          </w:p>
        </w:tc>
      </w:tr>
      <w:tr w:rsidR="00A75DC7" w14:paraId="4FE2097A" w14:textId="77777777" w:rsidTr="00185F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3"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080827B1" w14:textId="77777777" w:rsidR="00A75DC7" w:rsidRDefault="00A75DC7" w:rsidP="00185FAD">
            <w:pPr>
              <w:rPr>
                <w:sz w:val="16"/>
                <w:szCs w:val="16"/>
              </w:rPr>
            </w:pPr>
            <w:r>
              <w:rPr>
                <w:color w:val="auto"/>
                <w:sz w:val="16"/>
                <w:szCs w:val="16"/>
              </w:rPr>
              <w:t>Drawing Wiring Diagram</w:t>
            </w:r>
          </w:p>
        </w:tc>
        <w:tc>
          <w:tcPr>
            <w:tcW w:w="1212"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3BE76F44"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Mistake made on drawing</w:t>
            </w:r>
          </w:p>
        </w:tc>
        <w:tc>
          <w:tcPr>
            <w:tcW w:w="1810"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38A465DC"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A mistake here would cause the wiring of the panel which would be a major setback</w:t>
            </w:r>
          </w:p>
        </w:tc>
        <w:tc>
          <w:tcPr>
            <w:tcW w:w="756"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15E480D1"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6</w:t>
            </w:r>
          </w:p>
        </w:tc>
        <w:tc>
          <w:tcPr>
            <w:tcW w:w="1245"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7A2E87DF"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My own knowledge of the subject or poor communication prior to drawing</w:t>
            </w:r>
          </w:p>
        </w:tc>
        <w:tc>
          <w:tcPr>
            <w:tcW w:w="903"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661F6DD2"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2</w:t>
            </w:r>
          </w:p>
        </w:tc>
        <w:tc>
          <w:tcPr>
            <w:tcW w:w="1522"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5EC4FC36"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Check with electrical staff in work to make sure diagram is correct.</w:t>
            </w:r>
          </w:p>
        </w:tc>
        <w:tc>
          <w:tcPr>
            <w:tcW w:w="868"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460C852C"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1</w:t>
            </w:r>
          </w:p>
        </w:tc>
        <w:tc>
          <w:tcPr>
            <w:tcW w:w="559"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695DD5DA"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12</w:t>
            </w:r>
          </w:p>
        </w:tc>
      </w:tr>
      <w:tr w:rsidR="00A75DC7" w14:paraId="7FDCA36E" w14:textId="77777777" w:rsidTr="00185FAD">
        <w:tc>
          <w:tcPr>
            <w:cnfStyle w:val="001000000000" w:firstRow="0" w:lastRow="0" w:firstColumn="1" w:lastColumn="0" w:oddVBand="0" w:evenVBand="0" w:oddHBand="0" w:evenHBand="0" w:firstRowFirstColumn="0" w:firstRowLastColumn="0" w:lastRowFirstColumn="0" w:lastRowLastColumn="0"/>
            <w:tcW w:w="1043"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2D925BC6" w14:textId="77777777" w:rsidR="00A75DC7" w:rsidRDefault="00A75DC7" w:rsidP="00185FAD">
            <w:pPr>
              <w:rPr>
                <w:sz w:val="16"/>
                <w:szCs w:val="16"/>
              </w:rPr>
            </w:pPr>
            <w:r>
              <w:rPr>
                <w:sz w:val="16"/>
                <w:szCs w:val="16"/>
              </w:rPr>
              <w:t>Wiring components</w:t>
            </w:r>
          </w:p>
        </w:tc>
        <w:tc>
          <w:tcPr>
            <w:tcW w:w="1212"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62D77539" w14:textId="77777777" w:rsidR="00A75DC7" w:rsidRDefault="00A75DC7" w:rsidP="00185FAD">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Wrong components wired together</w:t>
            </w:r>
          </w:p>
        </w:tc>
        <w:tc>
          <w:tcPr>
            <w:tcW w:w="1810"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7EB8F1AE" w14:textId="77777777" w:rsidR="00A75DC7" w:rsidRDefault="00A75DC7" w:rsidP="00185FAD">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Wiring incorrectly could potentially damage components and will result in time and money being spent on reordering new components.</w:t>
            </w:r>
          </w:p>
        </w:tc>
        <w:tc>
          <w:tcPr>
            <w:tcW w:w="756"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181CA895" w14:textId="77777777" w:rsidR="00A75DC7" w:rsidRDefault="00A75DC7" w:rsidP="00185FAD">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7</w:t>
            </w:r>
          </w:p>
        </w:tc>
        <w:tc>
          <w:tcPr>
            <w:tcW w:w="1245"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1E7C2616" w14:textId="77777777" w:rsidR="00A75DC7" w:rsidRDefault="00A75DC7" w:rsidP="00185FAD">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Accidental mistake or misreading the diagram</w:t>
            </w:r>
          </w:p>
        </w:tc>
        <w:tc>
          <w:tcPr>
            <w:tcW w:w="903"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1BCDD82F" w14:textId="77777777" w:rsidR="00A75DC7" w:rsidRDefault="00A75DC7" w:rsidP="00185FAD">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3</w:t>
            </w:r>
          </w:p>
        </w:tc>
        <w:tc>
          <w:tcPr>
            <w:tcW w:w="1522"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42EB53C6" w14:textId="77777777" w:rsidR="00A75DC7" w:rsidRDefault="00A75DC7" w:rsidP="00185FAD">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Check wiring with diagram before testing and have a senior staff member have a look to double check.</w:t>
            </w:r>
          </w:p>
        </w:tc>
        <w:tc>
          <w:tcPr>
            <w:tcW w:w="868"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58F99E75" w14:textId="77777777" w:rsidR="00A75DC7" w:rsidRDefault="00A75DC7" w:rsidP="00185FAD">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5</w:t>
            </w:r>
          </w:p>
        </w:tc>
        <w:tc>
          <w:tcPr>
            <w:tcW w:w="559"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7B40CBF0" w14:textId="77777777" w:rsidR="00A75DC7" w:rsidRDefault="00A75DC7" w:rsidP="00185FAD">
            <w:pPr>
              <w:cnfStyle w:val="000000000000" w:firstRow="0" w:lastRow="0" w:firstColumn="0" w:lastColumn="0" w:oddVBand="0" w:evenVBand="0" w:oddHBand="0" w:evenHBand="0" w:firstRowFirstColumn="0" w:firstRowLastColumn="0" w:lastRowFirstColumn="0" w:lastRowLastColumn="0"/>
              <w:rPr>
                <w:sz w:val="16"/>
                <w:szCs w:val="16"/>
              </w:rPr>
            </w:pPr>
            <w:r>
              <w:rPr>
                <w:sz w:val="16"/>
                <w:szCs w:val="16"/>
              </w:rPr>
              <w:t>105</w:t>
            </w:r>
          </w:p>
        </w:tc>
      </w:tr>
      <w:tr w:rsidR="00A75DC7" w14:paraId="39008E0C" w14:textId="77777777" w:rsidTr="00185FAD">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043"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4E76ACDE" w14:textId="77777777" w:rsidR="00A75DC7" w:rsidRDefault="00A75DC7" w:rsidP="00185FAD">
            <w:pPr>
              <w:rPr>
                <w:sz w:val="16"/>
                <w:szCs w:val="16"/>
              </w:rPr>
            </w:pPr>
            <w:r>
              <w:rPr>
                <w:color w:val="auto"/>
                <w:sz w:val="16"/>
                <w:szCs w:val="16"/>
              </w:rPr>
              <w:t>Mounting Board</w:t>
            </w:r>
          </w:p>
        </w:tc>
        <w:tc>
          <w:tcPr>
            <w:tcW w:w="1212"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39D2AEDE"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Board mounted in incorrect place.</w:t>
            </w:r>
          </w:p>
        </w:tc>
        <w:tc>
          <w:tcPr>
            <w:tcW w:w="1810"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628B5BE7"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Mounting the board in the wrong place means it could become an obstruction to shop floor workers carrying out daily task and cause delays or possibly render some tasks unavailable</w:t>
            </w:r>
          </w:p>
        </w:tc>
        <w:tc>
          <w:tcPr>
            <w:tcW w:w="756"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1751A448"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10</w:t>
            </w:r>
          </w:p>
        </w:tc>
        <w:tc>
          <w:tcPr>
            <w:tcW w:w="1245"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32181F32"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Bad planning skills or lack of communication with shop floor staff/ managers</w:t>
            </w:r>
          </w:p>
        </w:tc>
        <w:tc>
          <w:tcPr>
            <w:tcW w:w="903"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62718E1D"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2</w:t>
            </w:r>
          </w:p>
        </w:tc>
        <w:tc>
          <w:tcPr>
            <w:tcW w:w="1522"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3965DD48"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Mention where you think is a good place to mount the panel with immediate staff on shop floor, once they’re happy then check with the manager of the area to make sure he’s happy also.</w:t>
            </w:r>
          </w:p>
        </w:tc>
        <w:tc>
          <w:tcPr>
            <w:tcW w:w="868"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13E6D878"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6</w:t>
            </w:r>
          </w:p>
        </w:tc>
        <w:tc>
          <w:tcPr>
            <w:tcW w:w="559" w:type="dxa"/>
            <w:tc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tcBorders>
            <w:hideMark/>
          </w:tcPr>
          <w:p w14:paraId="1A0B27BF" w14:textId="77777777" w:rsidR="00A75DC7" w:rsidRDefault="00A75DC7" w:rsidP="00185FAD">
            <w:pPr>
              <w:cnfStyle w:val="000000100000" w:firstRow="0" w:lastRow="0" w:firstColumn="0" w:lastColumn="0" w:oddVBand="0" w:evenVBand="0" w:oddHBand="1" w:evenHBand="0" w:firstRowFirstColumn="0" w:firstRowLastColumn="0" w:lastRowFirstColumn="0" w:lastRowLastColumn="0"/>
              <w:rPr>
                <w:sz w:val="16"/>
                <w:szCs w:val="16"/>
              </w:rPr>
            </w:pPr>
            <w:r>
              <w:rPr>
                <w:color w:val="auto"/>
                <w:sz w:val="16"/>
                <w:szCs w:val="16"/>
              </w:rPr>
              <w:t>120</w:t>
            </w:r>
          </w:p>
        </w:tc>
      </w:tr>
    </w:tbl>
    <w:p w14:paraId="1A57B8C5" w14:textId="0F5B0026" w:rsidR="00F1326E" w:rsidRDefault="00F1326E" w:rsidP="00F1326E">
      <w:pPr>
        <w:rPr>
          <w:sz w:val="24"/>
          <w:szCs w:val="24"/>
        </w:rPr>
      </w:pPr>
      <w:r w:rsidRPr="00F1326E">
        <w:rPr>
          <w:sz w:val="24"/>
          <w:szCs w:val="24"/>
        </w:rPr>
        <w:t>In order to reinforce that the above solution will be a success in improving the efficiency of the process I have conducted a Failure Mode Effect Analysis (FMEA). This tool depicts the severity and likelihood of process stages encountering a problem, some of which are listed below.</w:t>
      </w:r>
    </w:p>
    <w:p w14:paraId="7CA4E358" w14:textId="568B9AED" w:rsidR="00F1326E" w:rsidRPr="00A933A4" w:rsidRDefault="00F1326E" w:rsidP="00F1326E">
      <w:pPr>
        <w:rPr>
          <w:sz w:val="24"/>
          <w:szCs w:val="24"/>
        </w:rPr>
      </w:pPr>
    </w:p>
    <w:p w14:paraId="44C348BE" w14:textId="2C55A115" w:rsidR="00A75DC7" w:rsidRPr="00A933A4" w:rsidRDefault="00A75DC7" w:rsidP="00F1326E">
      <w:pPr>
        <w:rPr>
          <w:sz w:val="24"/>
          <w:szCs w:val="24"/>
        </w:rPr>
      </w:pPr>
      <w:r w:rsidRPr="00A933A4">
        <w:rPr>
          <w:sz w:val="24"/>
          <w:szCs w:val="24"/>
        </w:rPr>
        <w:t>The Above RPN (risk priority number) indicates the potential risk that the process step entails. In essence I need to ensure that more care and time is spent managing the step which has the highest priority number for example.</w:t>
      </w:r>
    </w:p>
    <w:p w14:paraId="6C115CD9" w14:textId="7123CFD7" w:rsidR="00A75DC7" w:rsidRDefault="00A75DC7" w:rsidP="00F1326E"/>
    <w:p w14:paraId="05E9513D" w14:textId="3D9F5145" w:rsidR="00A75DC7" w:rsidRDefault="00A75DC7" w:rsidP="00F1326E"/>
    <w:p w14:paraId="23FD8A80" w14:textId="77777777" w:rsidR="00185FAD" w:rsidRDefault="00185FAD" w:rsidP="00F1326E"/>
    <w:p w14:paraId="018F0ED3" w14:textId="08E8ECDA" w:rsidR="00A75DC7" w:rsidRDefault="00A75DC7" w:rsidP="00A75DC7">
      <w:pPr>
        <w:pStyle w:val="Heading2"/>
      </w:pPr>
      <w:bookmarkStart w:id="32" w:name="_Toc131169073"/>
      <w:r>
        <w:lastRenderedPageBreak/>
        <w:t>Costings</w:t>
      </w:r>
      <w:bookmarkEnd w:id="32"/>
    </w:p>
    <w:p w14:paraId="6AD31499" w14:textId="2991F1C9" w:rsidR="00A75DC7" w:rsidRDefault="00A75DC7" w:rsidP="00A75DC7">
      <w:pPr>
        <w:rPr>
          <w:sz w:val="24"/>
          <w:szCs w:val="24"/>
        </w:rPr>
      </w:pPr>
      <w:r w:rsidRPr="00A933A4">
        <w:rPr>
          <w:sz w:val="24"/>
          <w:szCs w:val="24"/>
        </w:rPr>
        <w:t>In order to an idea of the setup costs involved in implementing the purposed improve</w:t>
      </w:r>
      <w:r w:rsidR="0000181A">
        <w:rPr>
          <w:sz w:val="24"/>
          <w:szCs w:val="24"/>
        </w:rPr>
        <w:t>ment</w:t>
      </w:r>
      <w:r w:rsidRPr="00A933A4">
        <w:rPr>
          <w:sz w:val="24"/>
          <w:szCs w:val="24"/>
        </w:rPr>
        <w:t xml:space="preserve"> I need to create a list of the costs for components that I need. This will then be used to calculate a return cost investment which shows how long before we start to see a return in money saved from developing this </w:t>
      </w:r>
      <w:r w:rsidR="00A933A4">
        <w:rPr>
          <w:sz w:val="24"/>
          <w:szCs w:val="24"/>
        </w:rPr>
        <w:t xml:space="preserve">improved </w:t>
      </w:r>
      <w:r w:rsidRPr="00A933A4">
        <w:rPr>
          <w:sz w:val="24"/>
          <w:szCs w:val="24"/>
        </w:rPr>
        <w:t>process.</w:t>
      </w:r>
    </w:p>
    <w:tbl>
      <w:tblPr>
        <w:tblW w:w="8988" w:type="dxa"/>
        <w:tblInd w:w="118" w:type="dxa"/>
        <w:tblLook w:val="04A0" w:firstRow="1" w:lastRow="0" w:firstColumn="1" w:lastColumn="0" w:noHBand="0" w:noVBand="1"/>
      </w:tblPr>
      <w:tblGrid>
        <w:gridCol w:w="3000"/>
        <w:gridCol w:w="1096"/>
        <w:gridCol w:w="1750"/>
        <w:gridCol w:w="1120"/>
        <w:gridCol w:w="2098"/>
      </w:tblGrid>
      <w:tr w:rsidR="00A933A4" w:rsidRPr="00A933A4" w14:paraId="2941A8D4" w14:textId="77777777" w:rsidTr="00A933A4">
        <w:trPr>
          <w:trHeight w:val="525"/>
        </w:trPr>
        <w:tc>
          <w:tcPr>
            <w:tcW w:w="3000" w:type="dxa"/>
            <w:tcBorders>
              <w:top w:val="single" w:sz="8" w:space="0" w:color="auto"/>
              <w:left w:val="single" w:sz="8" w:space="0" w:color="auto"/>
              <w:bottom w:val="single" w:sz="4" w:space="0" w:color="auto"/>
              <w:right w:val="single" w:sz="4" w:space="0" w:color="auto"/>
            </w:tcBorders>
            <w:shd w:val="clear" w:color="000000" w:fill="33CCCC"/>
            <w:noWrap/>
            <w:vAlign w:val="bottom"/>
            <w:hideMark/>
          </w:tcPr>
          <w:p w14:paraId="786C94B6" w14:textId="77777777" w:rsidR="00A933A4" w:rsidRPr="00A933A4" w:rsidRDefault="00A933A4" w:rsidP="00A933A4">
            <w:pPr>
              <w:spacing w:after="0" w:line="240" w:lineRule="auto"/>
              <w:jc w:val="center"/>
              <w:rPr>
                <w:rFonts w:ascii="Calibri" w:eastAsia="Times New Roman" w:hAnsi="Calibri" w:cs="Calibri"/>
                <w:b/>
                <w:bCs/>
                <w:color w:val="000000"/>
                <w:sz w:val="24"/>
                <w:szCs w:val="24"/>
                <w:lang w:eastAsia="zh-CN"/>
              </w:rPr>
            </w:pPr>
            <w:r w:rsidRPr="00A933A4">
              <w:rPr>
                <w:rFonts w:ascii="Calibri" w:eastAsia="Times New Roman" w:hAnsi="Calibri" w:cs="Calibri"/>
                <w:b/>
                <w:bCs/>
                <w:color w:val="000000"/>
                <w:sz w:val="24"/>
                <w:szCs w:val="24"/>
                <w:lang w:eastAsia="zh-CN"/>
              </w:rPr>
              <w:t>Part/Component/Work</w:t>
            </w:r>
          </w:p>
        </w:tc>
        <w:tc>
          <w:tcPr>
            <w:tcW w:w="1020" w:type="dxa"/>
            <w:tcBorders>
              <w:top w:val="single" w:sz="8" w:space="0" w:color="auto"/>
              <w:left w:val="nil"/>
              <w:bottom w:val="single" w:sz="4" w:space="0" w:color="auto"/>
              <w:right w:val="nil"/>
            </w:tcBorders>
            <w:shd w:val="clear" w:color="000000" w:fill="33CCCC"/>
            <w:noWrap/>
            <w:vAlign w:val="bottom"/>
            <w:hideMark/>
          </w:tcPr>
          <w:p w14:paraId="78920F69" w14:textId="77777777" w:rsidR="00A933A4" w:rsidRPr="00A933A4" w:rsidRDefault="00A933A4" w:rsidP="00A933A4">
            <w:pPr>
              <w:spacing w:after="0" w:line="240" w:lineRule="auto"/>
              <w:jc w:val="center"/>
              <w:rPr>
                <w:rFonts w:ascii="Calibri" w:eastAsia="Times New Roman" w:hAnsi="Calibri" w:cs="Calibri"/>
                <w:b/>
                <w:bCs/>
                <w:color w:val="000000"/>
                <w:sz w:val="24"/>
                <w:szCs w:val="24"/>
                <w:lang w:eastAsia="zh-CN"/>
              </w:rPr>
            </w:pPr>
            <w:r w:rsidRPr="00A933A4">
              <w:rPr>
                <w:rFonts w:ascii="Calibri" w:eastAsia="Times New Roman" w:hAnsi="Calibri" w:cs="Calibri"/>
                <w:b/>
                <w:bCs/>
                <w:color w:val="000000"/>
                <w:sz w:val="24"/>
                <w:szCs w:val="24"/>
                <w:lang w:eastAsia="zh-CN"/>
              </w:rPr>
              <w:t>Quantity</w:t>
            </w:r>
          </w:p>
        </w:tc>
        <w:tc>
          <w:tcPr>
            <w:tcW w:w="1750" w:type="dxa"/>
            <w:tcBorders>
              <w:top w:val="single" w:sz="8" w:space="0" w:color="auto"/>
              <w:left w:val="single" w:sz="4" w:space="0" w:color="auto"/>
              <w:bottom w:val="single" w:sz="4" w:space="0" w:color="auto"/>
              <w:right w:val="single" w:sz="4" w:space="0" w:color="auto"/>
            </w:tcBorders>
            <w:shd w:val="clear" w:color="000000" w:fill="33CCCC"/>
            <w:noWrap/>
            <w:vAlign w:val="bottom"/>
            <w:hideMark/>
          </w:tcPr>
          <w:p w14:paraId="166634BF" w14:textId="77777777" w:rsidR="00A933A4" w:rsidRPr="00A933A4" w:rsidRDefault="00A933A4" w:rsidP="00A933A4">
            <w:pPr>
              <w:spacing w:after="0" w:line="240" w:lineRule="auto"/>
              <w:jc w:val="center"/>
              <w:rPr>
                <w:rFonts w:ascii="Calibri" w:eastAsia="Times New Roman" w:hAnsi="Calibri" w:cs="Calibri"/>
                <w:b/>
                <w:bCs/>
                <w:color w:val="000000"/>
                <w:sz w:val="24"/>
                <w:szCs w:val="24"/>
                <w:lang w:eastAsia="zh-CN"/>
              </w:rPr>
            </w:pPr>
            <w:r w:rsidRPr="00A933A4">
              <w:rPr>
                <w:rFonts w:ascii="Calibri" w:eastAsia="Times New Roman" w:hAnsi="Calibri" w:cs="Calibri"/>
                <w:b/>
                <w:bCs/>
                <w:color w:val="000000"/>
                <w:sz w:val="24"/>
                <w:szCs w:val="24"/>
                <w:lang w:eastAsia="zh-CN"/>
              </w:rPr>
              <w:t xml:space="preserve"> Price per Item </w:t>
            </w:r>
          </w:p>
        </w:tc>
        <w:tc>
          <w:tcPr>
            <w:tcW w:w="1120" w:type="dxa"/>
            <w:tcBorders>
              <w:top w:val="single" w:sz="8" w:space="0" w:color="auto"/>
              <w:left w:val="nil"/>
              <w:bottom w:val="single" w:sz="4" w:space="0" w:color="auto"/>
              <w:right w:val="single" w:sz="4" w:space="0" w:color="auto"/>
            </w:tcBorders>
            <w:shd w:val="clear" w:color="000000" w:fill="33CCCC"/>
            <w:noWrap/>
            <w:vAlign w:val="bottom"/>
            <w:hideMark/>
          </w:tcPr>
          <w:p w14:paraId="6A0231C4" w14:textId="77777777" w:rsidR="00A933A4" w:rsidRPr="00A933A4" w:rsidRDefault="00A933A4" w:rsidP="00A933A4">
            <w:pPr>
              <w:spacing w:after="0" w:line="240" w:lineRule="auto"/>
              <w:jc w:val="center"/>
              <w:rPr>
                <w:rFonts w:ascii="Calibri" w:eastAsia="Times New Roman" w:hAnsi="Calibri" w:cs="Calibri"/>
                <w:b/>
                <w:bCs/>
                <w:color w:val="000000"/>
                <w:sz w:val="24"/>
                <w:szCs w:val="24"/>
                <w:lang w:eastAsia="zh-CN"/>
              </w:rPr>
            </w:pPr>
            <w:r w:rsidRPr="00A933A4">
              <w:rPr>
                <w:rFonts w:ascii="Calibri" w:eastAsia="Times New Roman" w:hAnsi="Calibri" w:cs="Calibri"/>
                <w:b/>
                <w:bCs/>
                <w:color w:val="000000"/>
                <w:sz w:val="24"/>
                <w:szCs w:val="24"/>
                <w:lang w:eastAsia="zh-CN"/>
              </w:rPr>
              <w:t xml:space="preserve"> Cost </w:t>
            </w:r>
          </w:p>
        </w:tc>
        <w:tc>
          <w:tcPr>
            <w:tcW w:w="2098" w:type="dxa"/>
            <w:tcBorders>
              <w:top w:val="single" w:sz="8" w:space="0" w:color="auto"/>
              <w:left w:val="nil"/>
              <w:bottom w:val="single" w:sz="4" w:space="0" w:color="auto"/>
              <w:right w:val="single" w:sz="8" w:space="0" w:color="auto"/>
            </w:tcBorders>
            <w:shd w:val="clear" w:color="000000" w:fill="33CCCC"/>
            <w:noWrap/>
            <w:vAlign w:val="bottom"/>
            <w:hideMark/>
          </w:tcPr>
          <w:p w14:paraId="713C16C0" w14:textId="77777777" w:rsidR="00A933A4" w:rsidRPr="00A933A4" w:rsidRDefault="00A933A4" w:rsidP="00A933A4">
            <w:pPr>
              <w:spacing w:after="0" w:line="240" w:lineRule="auto"/>
              <w:jc w:val="center"/>
              <w:rPr>
                <w:rFonts w:ascii="Calibri" w:eastAsia="Times New Roman" w:hAnsi="Calibri" w:cs="Calibri"/>
                <w:b/>
                <w:bCs/>
                <w:color w:val="000000"/>
                <w:sz w:val="24"/>
                <w:szCs w:val="24"/>
                <w:lang w:eastAsia="zh-CN"/>
              </w:rPr>
            </w:pPr>
            <w:r w:rsidRPr="00A933A4">
              <w:rPr>
                <w:rFonts w:ascii="Calibri" w:eastAsia="Times New Roman" w:hAnsi="Calibri" w:cs="Calibri"/>
                <w:b/>
                <w:bCs/>
                <w:color w:val="000000"/>
                <w:sz w:val="24"/>
                <w:szCs w:val="24"/>
                <w:lang w:eastAsia="zh-CN"/>
              </w:rPr>
              <w:t xml:space="preserve"> Cumulative Costs </w:t>
            </w:r>
          </w:p>
        </w:tc>
      </w:tr>
      <w:tr w:rsidR="00A933A4" w:rsidRPr="00A933A4" w14:paraId="1D47F612" w14:textId="77777777" w:rsidTr="00A933A4">
        <w:trPr>
          <w:trHeight w:val="300"/>
        </w:trPr>
        <w:tc>
          <w:tcPr>
            <w:tcW w:w="3000" w:type="dxa"/>
            <w:tcBorders>
              <w:top w:val="nil"/>
              <w:left w:val="single" w:sz="8" w:space="0" w:color="auto"/>
              <w:bottom w:val="single" w:sz="4" w:space="0" w:color="auto"/>
              <w:right w:val="single" w:sz="4" w:space="0" w:color="auto"/>
            </w:tcBorders>
            <w:shd w:val="clear" w:color="000000" w:fill="CCFFFF"/>
            <w:noWrap/>
            <w:vAlign w:val="bottom"/>
            <w:hideMark/>
          </w:tcPr>
          <w:p w14:paraId="56F6A834" w14:textId="77777777" w:rsidR="00A933A4" w:rsidRPr="00A933A4" w:rsidRDefault="00A933A4" w:rsidP="00A933A4">
            <w:pPr>
              <w:spacing w:after="0" w:line="240" w:lineRule="auto"/>
              <w:rPr>
                <w:rFonts w:ascii="Calibri" w:eastAsia="Times New Roman" w:hAnsi="Calibri" w:cs="Calibri"/>
                <w:color w:val="000000"/>
                <w:lang w:eastAsia="zh-CN"/>
              </w:rPr>
            </w:pPr>
            <w:r w:rsidRPr="00A933A4">
              <w:rPr>
                <w:rFonts w:ascii="Calibri" w:eastAsia="Times New Roman" w:hAnsi="Calibri" w:cs="Calibri"/>
                <w:color w:val="000000"/>
                <w:lang w:eastAsia="zh-CN"/>
              </w:rPr>
              <w:t>Schneider 500x500 panel</w:t>
            </w:r>
          </w:p>
        </w:tc>
        <w:tc>
          <w:tcPr>
            <w:tcW w:w="1020" w:type="dxa"/>
            <w:tcBorders>
              <w:top w:val="nil"/>
              <w:left w:val="nil"/>
              <w:bottom w:val="single" w:sz="4" w:space="0" w:color="auto"/>
              <w:right w:val="nil"/>
            </w:tcBorders>
            <w:shd w:val="clear" w:color="auto" w:fill="auto"/>
            <w:noWrap/>
            <w:vAlign w:val="bottom"/>
            <w:hideMark/>
          </w:tcPr>
          <w:p w14:paraId="4F9FAEE7" w14:textId="77777777"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1</w:t>
            </w:r>
          </w:p>
        </w:tc>
        <w:tc>
          <w:tcPr>
            <w:tcW w:w="1750" w:type="dxa"/>
            <w:tcBorders>
              <w:top w:val="nil"/>
              <w:left w:val="single" w:sz="4" w:space="0" w:color="auto"/>
              <w:bottom w:val="single" w:sz="4" w:space="0" w:color="auto"/>
              <w:right w:val="single" w:sz="4" w:space="0" w:color="auto"/>
            </w:tcBorders>
            <w:shd w:val="clear" w:color="auto" w:fill="auto"/>
            <w:noWrap/>
            <w:vAlign w:val="bottom"/>
            <w:hideMark/>
          </w:tcPr>
          <w:p w14:paraId="3C05AFDB" w14:textId="4BDFCD6E"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114.00</w:t>
            </w:r>
          </w:p>
        </w:tc>
        <w:tc>
          <w:tcPr>
            <w:tcW w:w="1120" w:type="dxa"/>
            <w:tcBorders>
              <w:top w:val="nil"/>
              <w:left w:val="nil"/>
              <w:bottom w:val="single" w:sz="4" w:space="0" w:color="auto"/>
              <w:right w:val="single" w:sz="4" w:space="0" w:color="auto"/>
            </w:tcBorders>
            <w:shd w:val="clear" w:color="auto" w:fill="auto"/>
            <w:noWrap/>
            <w:vAlign w:val="bottom"/>
            <w:hideMark/>
          </w:tcPr>
          <w:p w14:paraId="41383987" w14:textId="0D54B93D"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114.00</w:t>
            </w:r>
          </w:p>
        </w:tc>
        <w:tc>
          <w:tcPr>
            <w:tcW w:w="2098" w:type="dxa"/>
            <w:tcBorders>
              <w:top w:val="nil"/>
              <w:left w:val="nil"/>
              <w:bottom w:val="single" w:sz="4" w:space="0" w:color="auto"/>
              <w:right w:val="single" w:sz="8" w:space="0" w:color="auto"/>
            </w:tcBorders>
            <w:shd w:val="clear" w:color="auto" w:fill="auto"/>
            <w:noWrap/>
            <w:vAlign w:val="bottom"/>
            <w:hideMark/>
          </w:tcPr>
          <w:p w14:paraId="2503C922" w14:textId="3A1BA645"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114.00</w:t>
            </w:r>
          </w:p>
        </w:tc>
      </w:tr>
      <w:tr w:rsidR="00A933A4" w:rsidRPr="00A933A4" w14:paraId="498E19DC" w14:textId="77777777" w:rsidTr="00A933A4">
        <w:trPr>
          <w:trHeight w:val="300"/>
        </w:trPr>
        <w:tc>
          <w:tcPr>
            <w:tcW w:w="3000" w:type="dxa"/>
            <w:tcBorders>
              <w:top w:val="nil"/>
              <w:left w:val="single" w:sz="8" w:space="0" w:color="auto"/>
              <w:bottom w:val="single" w:sz="4" w:space="0" w:color="auto"/>
              <w:right w:val="single" w:sz="4" w:space="0" w:color="auto"/>
            </w:tcBorders>
            <w:shd w:val="clear" w:color="000000" w:fill="CCFFFF"/>
            <w:noWrap/>
            <w:vAlign w:val="bottom"/>
            <w:hideMark/>
          </w:tcPr>
          <w:p w14:paraId="6CB7C669" w14:textId="77777777" w:rsidR="00A933A4" w:rsidRPr="00A933A4" w:rsidRDefault="00A933A4" w:rsidP="00A933A4">
            <w:pPr>
              <w:spacing w:after="0" w:line="240" w:lineRule="auto"/>
              <w:rPr>
                <w:rFonts w:ascii="Calibri" w:eastAsia="Times New Roman" w:hAnsi="Calibri" w:cs="Calibri"/>
                <w:color w:val="000000"/>
                <w:lang w:eastAsia="zh-CN"/>
              </w:rPr>
            </w:pPr>
            <w:r w:rsidRPr="00A933A4">
              <w:rPr>
                <w:rFonts w:ascii="Calibri" w:eastAsia="Times New Roman" w:hAnsi="Calibri" w:cs="Calibri"/>
                <w:color w:val="000000"/>
                <w:lang w:eastAsia="zh-CN"/>
              </w:rPr>
              <w:t>Finder relay</w:t>
            </w:r>
          </w:p>
        </w:tc>
        <w:tc>
          <w:tcPr>
            <w:tcW w:w="1020" w:type="dxa"/>
            <w:tcBorders>
              <w:top w:val="nil"/>
              <w:left w:val="nil"/>
              <w:bottom w:val="single" w:sz="4" w:space="0" w:color="auto"/>
              <w:right w:val="nil"/>
            </w:tcBorders>
            <w:shd w:val="clear" w:color="auto" w:fill="auto"/>
            <w:noWrap/>
            <w:vAlign w:val="bottom"/>
            <w:hideMark/>
          </w:tcPr>
          <w:p w14:paraId="61439AFC" w14:textId="77777777"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1</w:t>
            </w:r>
          </w:p>
        </w:tc>
        <w:tc>
          <w:tcPr>
            <w:tcW w:w="1750" w:type="dxa"/>
            <w:tcBorders>
              <w:top w:val="nil"/>
              <w:left w:val="single" w:sz="4" w:space="0" w:color="auto"/>
              <w:bottom w:val="single" w:sz="4" w:space="0" w:color="auto"/>
              <w:right w:val="single" w:sz="4" w:space="0" w:color="auto"/>
            </w:tcBorders>
            <w:shd w:val="clear" w:color="auto" w:fill="auto"/>
            <w:noWrap/>
            <w:vAlign w:val="bottom"/>
            <w:hideMark/>
          </w:tcPr>
          <w:p w14:paraId="799DA4AA" w14:textId="43C940F1"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17.96</w:t>
            </w:r>
          </w:p>
        </w:tc>
        <w:tc>
          <w:tcPr>
            <w:tcW w:w="1120" w:type="dxa"/>
            <w:tcBorders>
              <w:top w:val="nil"/>
              <w:left w:val="nil"/>
              <w:bottom w:val="single" w:sz="4" w:space="0" w:color="auto"/>
              <w:right w:val="single" w:sz="4" w:space="0" w:color="auto"/>
            </w:tcBorders>
            <w:shd w:val="clear" w:color="auto" w:fill="auto"/>
            <w:noWrap/>
            <w:vAlign w:val="bottom"/>
            <w:hideMark/>
          </w:tcPr>
          <w:p w14:paraId="2FC2F5E9" w14:textId="4C295C24"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17.96</w:t>
            </w:r>
          </w:p>
        </w:tc>
        <w:tc>
          <w:tcPr>
            <w:tcW w:w="2098" w:type="dxa"/>
            <w:tcBorders>
              <w:top w:val="nil"/>
              <w:left w:val="nil"/>
              <w:bottom w:val="single" w:sz="4" w:space="0" w:color="auto"/>
              <w:right w:val="single" w:sz="8" w:space="0" w:color="auto"/>
            </w:tcBorders>
            <w:shd w:val="clear" w:color="auto" w:fill="auto"/>
            <w:noWrap/>
            <w:vAlign w:val="bottom"/>
            <w:hideMark/>
          </w:tcPr>
          <w:p w14:paraId="6560B1B3" w14:textId="1EC3128C"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131.96</w:t>
            </w:r>
          </w:p>
        </w:tc>
      </w:tr>
      <w:tr w:rsidR="00A933A4" w:rsidRPr="00A933A4" w14:paraId="39A750E1" w14:textId="77777777" w:rsidTr="00A933A4">
        <w:trPr>
          <w:trHeight w:val="300"/>
        </w:trPr>
        <w:tc>
          <w:tcPr>
            <w:tcW w:w="3000" w:type="dxa"/>
            <w:tcBorders>
              <w:top w:val="nil"/>
              <w:left w:val="single" w:sz="8" w:space="0" w:color="auto"/>
              <w:bottom w:val="single" w:sz="4" w:space="0" w:color="auto"/>
              <w:right w:val="single" w:sz="4" w:space="0" w:color="auto"/>
            </w:tcBorders>
            <w:shd w:val="clear" w:color="000000" w:fill="CCFFFF"/>
            <w:noWrap/>
            <w:vAlign w:val="bottom"/>
            <w:hideMark/>
          </w:tcPr>
          <w:p w14:paraId="6B82F419" w14:textId="77777777" w:rsidR="00A933A4" w:rsidRPr="00A933A4" w:rsidRDefault="00A933A4" w:rsidP="00A933A4">
            <w:pPr>
              <w:spacing w:after="0" w:line="240" w:lineRule="auto"/>
              <w:rPr>
                <w:rFonts w:ascii="Calibri" w:eastAsia="Times New Roman" w:hAnsi="Calibri" w:cs="Calibri"/>
                <w:color w:val="000000"/>
                <w:lang w:eastAsia="zh-CN"/>
              </w:rPr>
            </w:pPr>
            <w:r w:rsidRPr="00A933A4">
              <w:rPr>
                <w:rFonts w:ascii="Calibri" w:eastAsia="Times New Roman" w:hAnsi="Calibri" w:cs="Calibri"/>
                <w:color w:val="000000"/>
                <w:lang w:eastAsia="zh-CN"/>
              </w:rPr>
              <w:t>Schneider 2A MCB</w:t>
            </w:r>
          </w:p>
        </w:tc>
        <w:tc>
          <w:tcPr>
            <w:tcW w:w="1020" w:type="dxa"/>
            <w:tcBorders>
              <w:top w:val="nil"/>
              <w:left w:val="nil"/>
              <w:bottom w:val="single" w:sz="4" w:space="0" w:color="auto"/>
              <w:right w:val="nil"/>
            </w:tcBorders>
            <w:shd w:val="clear" w:color="auto" w:fill="auto"/>
            <w:noWrap/>
            <w:vAlign w:val="bottom"/>
            <w:hideMark/>
          </w:tcPr>
          <w:p w14:paraId="19DB417F" w14:textId="77777777"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1</w:t>
            </w:r>
          </w:p>
        </w:tc>
        <w:tc>
          <w:tcPr>
            <w:tcW w:w="1750" w:type="dxa"/>
            <w:tcBorders>
              <w:top w:val="nil"/>
              <w:left w:val="single" w:sz="4" w:space="0" w:color="auto"/>
              <w:bottom w:val="single" w:sz="4" w:space="0" w:color="auto"/>
              <w:right w:val="single" w:sz="4" w:space="0" w:color="auto"/>
            </w:tcBorders>
            <w:shd w:val="clear" w:color="auto" w:fill="auto"/>
            <w:noWrap/>
            <w:vAlign w:val="bottom"/>
            <w:hideMark/>
          </w:tcPr>
          <w:p w14:paraId="0B6C5385" w14:textId="10DEFE6F"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22.83</w:t>
            </w:r>
          </w:p>
        </w:tc>
        <w:tc>
          <w:tcPr>
            <w:tcW w:w="1120" w:type="dxa"/>
            <w:tcBorders>
              <w:top w:val="nil"/>
              <w:left w:val="nil"/>
              <w:bottom w:val="single" w:sz="4" w:space="0" w:color="auto"/>
              <w:right w:val="single" w:sz="4" w:space="0" w:color="auto"/>
            </w:tcBorders>
            <w:shd w:val="clear" w:color="auto" w:fill="auto"/>
            <w:noWrap/>
            <w:vAlign w:val="bottom"/>
            <w:hideMark/>
          </w:tcPr>
          <w:p w14:paraId="55CCD980" w14:textId="31CD9BFE"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22.83</w:t>
            </w:r>
          </w:p>
        </w:tc>
        <w:tc>
          <w:tcPr>
            <w:tcW w:w="2098" w:type="dxa"/>
            <w:tcBorders>
              <w:top w:val="nil"/>
              <w:left w:val="nil"/>
              <w:bottom w:val="single" w:sz="4" w:space="0" w:color="auto"/>
              <w:right w:val="single" w:sz="8" w:space="0" w:color="auto"/>
            </w:tcBorders>
            <w:shd w:val="clear" w:color="auto" w:fill="auto"/>
            <w:noWrap/>
            <w:vAlign w:val="bottom"/>
            <w:hideMark/>
          </w:tcPr>
          <w:p w14:paraId="2EC0E894" w14:textId="126F8A25"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154.79</w:t>
            </w:r>
          </w:p>
        </w:tc>
      </w:tr>
      <w:tr w:rsidR="00A933A4" w:rsidRPr="00A933A4" w14:paraId="49BF8102" w14:textId="77777777" w:rsidTr="00A933A4">
        <w:trPr>
          <w:trHeight w:val="300"/>
        </w:trPr>
        <w:tc>
          <w:tcPr>
            <w:tcW w:w="3000" w:type="dxa"/>
            <w:tcBorders>
              <w:top w:val="nil"/>
              <w:left w:val="single" w:sz="8" w:space="0" w:color="auto"/>
              <w:bottom w:val="single" w:sz="4" w:space="0" w:color="auto"/>
              <w:right w:val="single" w:sz="4" w:space="0" w:color="auto"/>
            </w:tcBorders>
            <w:shd w:val="clear" w:color="000000" w:fill="CCFFFF"/>
            <w:noWrap/>
            <w:vAlign w:val="bottom"/>
            <w:hideMark/>
          </w:tcPr>
          <w:p w14:paraId="62D69CC8" w14:textId="77777777" w:rsidR="00A933A4" w:rsidRPr="00A933A4" w:rsidRDefault="00A933A4" w:rsidP="00A933A4">
            <w:pPr>
              <w:spacing w:after="0" w:line="240" w:lineRule="auto"/>
              <w:rPr>
                <w:rFonts w:ascii="Calibri" w:eastAsia="Times New Roman" w:hAnsi="Calibri" w:cs="Calibri"/>
                <w:color w:val="000000"/>
                <w:lang w:eastAsia="zh-CN"/>
              </w:rPr>
            </w:pPr>
            <w:r w:rsidRPr="00A933A4">
              <w:rPr>
                <w:rFonts w:ascii="Calibri" w:eastAsia="Times New Roman" w:hAnsi="Calibri" w:cs="Calibri"/>
                <w:color w:val="000000"/>
                <w:lang w:eastAsia="zh-CN"/>
              </w:rPr>
              <w:t>Power Supply</w:t>
            </w:r>
          </w:p>
        </w:tc>
        <w:tc>
          <w:tcPr>
            <w:tcW w:w="1020" w:type="dxa"/>
            <w:tcBorders>
              <w:top w:val="nil"/>
              <w:left w:val="nil"/>
              <w:bottom w:val="single" w:sz="4" w:space="0" w:color="auto"/>
              <w:right w:val="nil"/>
            </w:tcBorders>
            <w:shd w:val="clear" w:color="auto" w:fill="auto"/>
            <w:noWrap/>
            <w:vAlign w:val="bottom"/>
            <w:hideMark/>
          </w:tcPr>
          <w:p w14:paraId="5E4984B6" w14:textId="77777777"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1</w:t>
            </w:r>
          </w:p>
        </w:tc>
        <w:tc>
          <w:tcPr>
            <w:tcW w:w="1750" w:type="dxa"/>
            <w:tcBorders>
              <w:top w:val="nil"/>
              <w:left w:val="single" w:sz="4" w:space="0" w:color="auto"/>
              <w:bottom w:val="single" w:sz="4" w:space="0" w:color="auto"/>
              <w:right w:val="single" w:sz="4" w:space="0" w:color="auto"/>
            </w:tcBorders>
            <w:shd w:val="clear" w:color="auto" w:fill="auto"/>
            <w:noWrap/>
            <w:vAlign w:val="bottom"/>
            <w:hideMark/>
          </w:tcPr>
          <w:p w14:paraId="45753513" w14:textId="7239FDD8"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41.33</w:t>
            </w:r>
          </w:p>
        </w:tc>
        <w:tc>
          <w:tcPr>
            <w:tcW w:w="1120" w:type="dxa"/>
            <w:tcBorders>
              <w:top w:val="nil"/>
              <w:left w:val="nil"/>
              <w:bottom w:val="single" w:sz="4" w:space="0" w:color="auto"/>
              <w:right w:val="single" w:sz="4" w:space="0" w:color="auto"/>
            </w:tcBorders>
            <w:shd w:val="clear" w:color="auto" w:fill="auto"/>
            <w:noWrap/>
            <w:vAlign w:val="bottom"/>
            <w:hideMark/>
          </w:tcPr>
          <w:p w14:paraId="3C81F684" w14:textId="79875BFC"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41.33</w:t>
            </w:r>
          </w:p>
        </w:tc>
        <w:tc>
          <w:tcPr>
            <w:tcW w:w="2098" w:type="dxa"/>
            <w:tcBorders>
              <w:top w:val="nil"/>
              <w:left w:val="nil"/>
              <w:bottom w:val="single" w:sz="4" w:space="0" w:color="auto"/>
              <w:right w:val="single" w:sz="8" w:space="0" w:color="auto"/>
            </w:tcBorders>
            <w:shd w:val="clear" w:color="auto" w:fill="auto"/>
            <w:noWrap/>
            <w:vAlign w:val="bottom"/>
            <w:hideMark/>
          </w:tcPr>
          <w:p w14:paraId="60DAECE9" w14:textId="44E4F75B"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196.12</w:t>
            </w:r>
          </w:p>
        </w:tc>
      </w:tr>
      <w:tr w:rsidR="00A933A4" w:rsidRPr="00A933A4" w14:paraId="542EFF7A" w14:textId="77777777" w:rsidTr="00A933A4">
        <w:trPr>
          <w:trHeight w:val="300"/>
        </w:trPr>
        <w:tc>
          <w:tcPr>
            <w:tcW w:w="3000" w:type="dxa"/>
            <w:tcBorders>
              <w:top w:val="nil"/>
              <w:left w:val="single" w:sz="8" w:space="0" w:color="auto"/>
              <w:bottom w:val="single" w:sz="4" w:space="0" w:color="auto"/>
              <w:right w:val="single" w:sz="4" w:space="0" w:color="auto"/>
            </w:tcBorders>
            <w:shd w:val="clear" w:color="000000" w:fill="CCFFFF"/>
            <w:noWrap/>
            <w:vAlign w:val="bottom"/>
            <w:hideMark/>
          </w:tcPr>
          <w:p w14:paraId="52C505D0" w14:textId="77777777" w:rsidR="00A933A4" w:rsidRPr="00A933A4" w:rsidRDefault="00A933A4" w:rsidP="00A933A4">
            <w:pPr>
              <w:spacing w:after="0" w:line="240" w:lineRule="auto"/>
              <w:rPr>
                <w:rFonts w:ascii="Calibri" w:eastAsia="Times New Roman" w:hAnsi="Calibri" w:cs="Calibri"/>
                <w:color w:val="000000"/>
                <w:lang w:eastAsia="zh-CN"/>
              </w:rPr>
            </w:pPr>
            <w:r w:rsidRPr="00A933A4">
              <w:rPr>
                <w:rFonts w:ascii="Calibri" w:eastAsia="Times New Roman" w:hAnsi="Calibri" w:cs="Calibri"/>
                <w:color w:val="000000"/>
                <w:lang w:eastAsia="zh-CN"/>
              </w:rPr>
              <w:t>Isolator</w:t>
            </w:r>
          </w:p>
        </w:tc>
        <w:tc>
          <w:tcPr>
            <w:tcW w:w="1020" w:type="dxa"/>
            <w:tcBorders>
              <w:top w:val="nil"/>
              <w:left w:val="nil"/>
              <w:bottom w:val="single" w:sz="4" w:space="0" w:color="auto"/>
              <w:right w:val="nil"/>
            </w:tcBorders>
            <w:shd w:val="clear" w:color="auto" w:fill="auto"/>
            <w:noWrap/>
            <w:vAlign w:val="bottom"/>
            <w:hideMark/>
          </w:tcPr>
          <w:p w14:paraId="6B7CDF77" w14:textId="77777777"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1</w:t>
            </w:r>
          </w:p>
        </w:tc>
        <w:tc>
          <w:tcPr>
            <w:tcW w:w="1750" w:type="dxa"/>
            <w:tcBorders>
              <w:top w:val="nil"/>
              <w:left w:val="single" w:sz="4" w:space="0" w:color="auto"/>
              <w:bottom w:val="single" w:sz="4" w:space="0" w:color="auto"/>
              <w:right w:val="single" w:sz="4" w:space="0" w:color="auto"/>
            </w:tcBorders>
            <w:shd w:val="clear" w:color="auto" w:fill="auto"/>
            <w:noWrap/>
            <w:vAlign w:val="bottom"/>
            <w:hideMark/>
          </w:tcPr>
          <w:p w14:paraId="3095CF71" w14:textId="4C90ED26"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18.69</w:t>
            </w:r>
          </w:p>
        </w:tc>
        <w:tc>
          <w:tcPr>
            <w:tcW w:w="1120" w:type="dxa"/>
            <w:tcBorders>
              <w:top w:val="nil"/>
              <w:left w:val="nil"/>
              <w:bottom w:val="single" w:sz="4" w:space="0" w:color="auto"/>
              <w:right w:val="single" w:sz="4" w:space="0" w:color="auto"/>
            </w:tcBorders>
            <w:shd w:val="clear" w:color="auto" w:fill="auto"/>
            <w:noWrap/>
            <w:vAlign w:val="bottom"/>
            <w:hideMark/>
          </w:tcPr>
          <w:p w14:paraId="7E43FB96" w14:textId="2394651A"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18.69</w:t>
            </w:r>
          </w:p>
        </w:tc>
        <w:tc>
          <w:tcPr>
            <w:tcW w:w="2098" w:type="dxa"/>
            <w:tcBorders>
              <w:top w:val="nil"/>
              <w:left w:val="nil"/>
              <w:bottom w:val="single" w:sz="4" w:space="0" w:color="auto"/>
              <w:right w:val="single" w:sz="8" w:space="0" w:color="auto"/>
            </w:tcBorders>
            <w:shd w:val="clear" w:color="auto" w:fill="auto"/>
            <w:noWrap/>
            <w:vAlign w:val="bottom"/>
            <w:hideMark/>
          </w:tcPr>
          <w:p w14:paraId="1117AC05" w14:textId="456D7443"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214.81</w:t>
            </w:r>
          </w:p>
        </w:tc>
      </w:tr>
      <w:tr w:rsidR="00A933A4" w:rsidRPr="00A933A4" w14:paraId="764E7814" w14:textId="77777777" w:rsidTr="00A933A4">
        <w:trPr>
          <w:trHeight w:val="300"/>
        </w:trPr>
        <w:tc>
          <w:tcPr>
            <w:tcW w:w="3000" w:type="dxa"/>
            <w:tcBorders>
              <w:top w:val="nil"/>
              <w:left w:val="single" w:sz="8" w:space="0" w:color="auto"/>
              <w:bottom w:val="single" w:sz="4" w:space="0" w:color="auto"/>
              <w:right w:val="single" w:sz="4" w:space="0" w:color="auto"/>
            </w:tcBorders>
            <w:shd w:val="clear" w:color="000000" w:fill="CCFFFF"/>
            <w:noWrap/>
            <w:vAlign w:val="bottom"/>
            <w:hideMark/>
          </w:tcPr>
          <w:p w14:paraId="2A0BC5FC" w14:textId="77777777" w:rsidR="00A933A4" w:rsidRPr="00A933A4" w:rsidRDefault="00A933A4" w:rsidP="00A933A4">
            <w:pPr>
              <w:spacing w:after="0" w:line="240" w:lineRule="auto"/>
              <w:rPr>
                <w:rFonts w:ascii="Calibri" w:eastAsia="Times New Roman" w:hAnsi="Calibri" w:cs="Calibri"/>
                <w:color w:val="000000"/>
                <w:lang w:eastAsia="zh-CN"/>
              </w:rPr>
            </w:pPr>
            <w:r w:rsidRPr="00A933A4">
              <w:rPr>
                <w:rFonts w:ascii="Calibri" w:eastAsia="Times New Roman" w:hAnsi="Calibri" w:cs="Calibri"/>
                <w:color w:val="000000"/>
                <w:lang w:eastAsia="zh-CN"/>
              </w:rPr>
              <w:t>timer</w:t>
            </w:r>
          </w:p>
        </w:tc>
        <w:tc>
          <w:tcPr>
            <w:tcW w:w="1020" w:type="dxa"/>
            <w:tcBorders>
              <w:top w:val="nil"/>
              <w:left w:val="nil"/>
              <w:bottom w:val="single" w:sz="4" w:space="0" w:color="auto"/>
              <w:right w:val="nil"/>
            </w:tcBorders>
            <w:shd w:val="clear" w:color="auto" w:fill="auto"/>
            <w:noWrap/>
            <w:vAlign w:val="bottom"/>
            <w:hideMark/>
          </w:tcPr>
          <w:p w14:paraId="20B72625" w14:textId="77777777"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1</w:t>
            </w:r>
          </w:p>
        </w:tc>
        <w:tc>
          <w:tcPr>
            <w:tcW w:w="1750" w:type="dxa"/>
            <w:tcBorders>
              <w:top w:val="nil"/>
              <w:left w:val="single" w:sz="4" w:space="0" w:color="auto"/>
              <w:bottom w:val="single" w:sz="4" w:space="0" w:color="auto"/>
              <w:right w:val="single" w:sz="4" w:space="0" w:color="auto"/>
            </w:tcBorders>
            <w:shd w:val="clear" w:color="auto" w:fill="auto"/>
            <w:noWrap/>
            <w:vAlign w:val="bottom"/>
            <w:hideMark/>
          </w:tcPr>
          <w:p w14:paraId="2D3F2BDD" w14:textId="342171C8"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24.42</w:t>
            </w:r>
          </w:p>
        </w:tc>
        <w:tc>
          <w:tcPr>
            <w:tcW w:w="1120" w:type="dxa"/>
            <w:tcBorders>
              <w:top w:val="nil"/>
              <w:left w:val="nil"/>
              <w:bottom w:val="single" w:sz="4" w:space="0" w:color="auto"/>
              <w:right w:val="single" w:sz="4" w:space="0" w:color="auto"/>
            </w:tcBorders>
            <w:shd w:val="clear" w:color="auto" w:fill="auto"/>
            <w:noWrap/>
            <w:vAlign w:val="bottom"/>
            <w:hideMark/>
          </w:tcPr>
          <w:p w14:paraId="6B828FA1" w14:textId="431E5615"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24.42</w:t>
            </w:r>
          </w:p>
        </w:tc>
        <w:tc>
          <w:tcPr>
            <w:tcW w:w="2098" w:type="dxa"/>
            <w:tcBorders>
              <w:top w:val="nil"/>
              <w:left w:val="nil"/>
              <w:bottom w:val="single" w:sz="4" w:space="0" w:color="auto"/>
              <w:right w:val="single" w:sz="8" w:space="0" w:color="auto"/>
            </w:tcBorders>
            <w:shd w:val="clear" w:color="auto" w:fill="auto"/>
            <w:noWrap/>
            <w:vAlign w:val="bottom"/>
            <w:hideMark/>
          </w:tcPr>
          <w:p w14:paraId="0ACD053C" w14:textId="146832A1"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239.23</w:t>
            </w:r>
          </w:p>
        </w:tc>
      </w:tr>
      <w:tr w:rsidR="00A933A4" w:rsidRPr="00A933A4" w14:paraId="23F03AD1" w14:textId="77777777" w:rsidTr="00A933A4">
        <w:trPr>
          <w:trHeight w:val="300"/>
        </w:trPr>
        <w:tc>
          <w:tcPr>
            <w:tcW w:w="3000" w:type="dxa"/>
            <w:tcBorders>
              <w:top w:val="nil"/>
              <w:left w:val="single" w:sz="8" w:space="0" w:color="auto"/>
              <w:bottom w:val="single" w:sz="4" w:space="0" w:color="auto"/>
              <w:right w:val="single" w:sz="4" w:space="0" w:color="auto"/>
            </w:tcBorders>
            <w:shd w:val="clear" w:color="000000" w:fill="CCFFFF"/>
            <w:noWrap/>
            <w:vAlign w:val="bottom"/>
            <w:hideMark/>
          </w:tcPr>
          <w:p w14:paraId="3B619AB1" w14:textId="0587A207" w:rsidR="00A933A4" w:rsidRPr="00A933A4" w:rsidRDefault="00A933A4" w:rsidP="00A933A4">
            <w:pPr>
              <w:spacing w:after="0" w:line="240" w:lineRule="auto"/>
              <w:rPr>
                <w:rFonts w:ascii="Calibri" w:eastAsia="Times New Roman" w:hAnsi="Calibri" w:cs="Calibri"/>
                <w:color w:val="000000"/>
                <w:lang w:eastAsia="zh-CN"/>
              </w:rPr>
            </w:pPr>
            <w:r w:rsidRPr="00A933A4">
              <w:rPr>
                <w:rFonts w:ascii="Calibri" w:eastAsia="Times New Roman" w:hAnsi="Calibri" w:cs="Calibri"/>
                <w:color w:val="000000"/>
                <w:lang w:eastAsia="zh-CN"/>
              </w:rPr>
              <w:t xml:space="preserve">terminal </w:t>
            </w:r>
            <w:r w:rsidR="00A40B3D" w:rsidRPr="00A933A4">
              <w:rPr>
                <w:rFonts w:ascii="Calibri" w:eastAsia="Times New Roman" w:hAnsi="Calibri" w:cs="Calibri"/>
                <w:color w:val="000000"/>
                <w:lang w:eastAsia="zh-CN"/>
              </w:rPr>
              <w:t>screwdriver</w:t>
            </w:r>
          </w:p>
        </w:tc>
        <w:tc>
          <w:tcPr>
            <w:tcW w:w="1020" w:type="dxa"/>
            <w:tcBorders>
              <w:top w:val="nil"/>
              <w:left w:val="nil"/>
              <w:bottom w:val="single" w:sz="4" w:space="0" w:color="auto"/>
              <w:right w:val="nil"/>
            </w:tcBorders>
            <w:shd w:val="clear" w:color="auto" w:fill="auto"/>
            <w:noWrap/>
            <w:vAlign w:val="bottom"/>
            <w:hideMark/>
          </w:tcPr>
          <w:p w14:paraId="2A7842DB" w14:textId="77777777"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2</w:t>
            </w:r>
          </w:p>
        </w:tc>
        <w:tc>
          <w:tcPr>
            <w:tcW w:w="1750" w:type="dxa"/>
            <w:tcBorders>
              <w:top w:val="nil"/>
              <w:left w:val="single" w:sz="4" w:space="0" w:color="auto"/>
              <w:bottom w:val="single" w:sz="4" w:space="0" w:color="auto"/>
              <w:right w:val="single" w:sz="4" w:space="0" w:color="auto"/>
            </w:tcBorders>
            <w:shd w:val="clear" w:color="auto" w:fill="auto"/>
            <w:noWrap/>
            <w:vAlign w:val="bottom"/>
            <w:hideMark/>
          </w:tcPr>
          <w:p w14:paraId="62A99B21" w14:textId="33359505"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3.45</w:t>
            </w:r>
          </w:p>
        </w:tc>
        <w:tc>
          <w:tcPr>
            <w:tcW w:w="1120" w:type="dxa"/>
            <w:tcBorders>
              <w:top w:val="nil"/>
              <w:left w:val="nil"/>
              <w:bottom w:val="single" w:sz="4" w:space="0" w:color="auto"/>
              <w:right w:val="single" w:sz="4" w:space="0" w:color="auto"/>
            </w:tcBorders>
            <w:shd w:val="clear" w:color="auto" w:fill="auto"/>
            <w:noWrap/>
            <w:vAlign w:val="bottom"/>
            <w:hideMark/>
          </w:tcPr>
          <w:p w14:paraId="1FB13D72" w14:textId="60AC2A0D"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6.90</w:t>
            </w:r>
          </w:p>
        </w:tc>
        <w:tc>
          <w:tcPr>
            <w:tcW w:w="2098" w:type="dxa"/>
            <w:tcBorders>
              <w:top w:val="nil"/>
              <w:left w:val="nil"/>
              <w:bottom w:val="single" w:sz="4" w:space="0" w:color="auto"/>
              <w:right w:val="single" w:sz="8" w:space="0" w:color="auto"/>
            </w:tcBorders>
            <w:shd w:val="clear" w:color="auto" w:fill="auto"/>
            <w:noWrap/>
            <w:vAlign w:val="bottom"/>
            <w:hideMark/>
          </w:tcPr>
          <w:p w14:paraId="6D8F0CF0" w14:textId="7A38B923"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246.13</w:t>
            </w:r>
          </w:p>
        </w:tc>
      </w:tr>
      <w:tr w:rsidR="00A933A4" w:rsidRPr="00A933A4" w14:paraId="0AD07D42" w14:textId="77777777" w:rsidTr="00A933A4">
        <w:trPr>
          <w:trHeight w:val="300"/>
        </w:trPr>
        <w:tc>
          <w:tcPr>
            <w:tcW w:w="3000" w:type="dxa"/>
            <w:tcBorders>
              <w:top w:val="nil"/>
              <w:left w:val="single" w:sz="8" w:space="0" w:color="auto"/>
              <w:bottom w:val="single" w:sz="4" w:space="0" w:color="auto"/>
              <w:right w:val="single" w:sz="4" w:space="0" w:color="auto"/>
            </w:tcBorders>
            <w:shd w:val="clear" w:color="000000" w:fill="CCFFFF"/>
            <w:noWrap/>
            <w:vAlign w:val="bottom"/>
            <w:hideMark/>
          </w:tcPr>
          <w:p w14:paraId="520D1F7E" w14:textId="4C973766" w:rsidR="00A933A4" w:rsidRPr="00A933A4" w:rsidRDefault="00A933A4" w:rsidP="00A933A4">
            <w:pPr>
              <w:spacing w:after="0" w:line="240" w:lineRule="auto"/>
              <w:rPr>
                <w:rFonts w:ascii="Calibri" w:eastAsia="Times New Roman" w:hAnsi="Calibri" w:cs="Calibri"/>
                <w:color w:val="000000"/>
                <w:lang w:eastAsia="zh-CN"/>
              </w:rPr>
            </w:pPr>
            <w:r w:rsidRPr="00A933A4">
              <w:rPr>
                <w:rFonts w:ascii="Calibri" w:eastAsia="Times New Roman" w:hAnsi="Calibri" w:cs="Calibri"/>
                <w:color w:val="000000"/>
                <w:lang w:eastAsia="zh-CN"/>
              </w:rPr>
              <w:t xml:space="preserve">2 gang plug </w:t>
            </w:r>
            <w:r w:rsidR="00A40B3D" w:rsidRPr="00A933A4">
              <w:rPr>
                <w:rFonts w:ascii="Calibri" w:eastAsia="Times New Roman" w:hAnsi="Calibri" w:cs="Calibri"/>
                <w:color w:val="000000"/>
                <w:lang w:eastAsia="zh-CN"/>
              </w:rPr>
              <w:t>sockets</w:t>
            </w:r>
          </w:p>
        </w:tc>
        <w:tc>
          <w:tcPr>
            <w:tcW w:w="1020" w:type="dxa"/>
            <w:tcBorders>
              <w:top w:val="nil"/>
              <w:left w:val="nil"/>
              <w:bottom w:val="single" w:sz="4" w:space="0" w:color="auto"/>
              <w:right w:val="nil"/>
            </w:tcBorders>
            <w:shd w:val="clear" w:color="auto" w:fill="auto"/>
            <w:noWrap/>
            <w:vAlign w:val="bottom"/>
            <w:hideMark/>
          </w:tcPr>
          <w:p w14:paraId="5C7E0E1F" w14:textId="77777777"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1</w:t>
            </w:r>
          </w:p>
        </w:tc>
        <w:tc>
          <w:tcPr>
            <w:tcW w:w="1750" w:type="dxa"/>
            <w:tcBorders>
              <w:top w:val="nil"/>
              <w:left w:val="single" w:sz="4" w:space="0" w:color="auto"/>
              <w:bottom w:val="single" w:sz="4" w:space="0" w:color="auto"/>
              <w:right w:val="single" w:sz="4" w:space="0" w:color="auto"/>
            </w:tcBorders>
            <w:shd w:val="clear" w:color="auto" w:fill="auto"/>
            <w:noWrap/>
            <w:vAlign w:val="bottom"/>
            <w:hideMark/>
          </w:tcPr>
          <w:p w14:paraId="6AF0A3EF" w14:textId="01FAE8F4"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18.95</w:t>
            </w:r>
          </w:p>
        </w:tc>
        <w:tc>
          <w:tcPr>
            <w:tcW w:w="1120" w:type="dxa"/>
            <w:tcBorders>
              <w:top w:val="nil"/>
              <w:left w:val="nil"/>
              <w:bottom w:val="single" w:sz="4" w:space="0" w:color="auto"/>
              <w:right w:val="single" w:sz="4" w:space="0" w:color="auto"/>
            </w:tcBorders>
            <w:shd w:val="clear" w:color="auto" w:fill="auto"/>
            <w:noWrap/>
            <w:vAlign w:val="bottom"/>
            <w:hideMark/>
          </w:tcPr>
          <w:p w14:paraId="2CCDFE83" w14:textId="2E2C3A06"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18.95</w:t>
            </w:r>
          </w:p>
        </w:tc>
        <w:tc>
          <w:tcPr>
            <w:tcW w:w="2098" w:type="dxa"/>
            <w:tcBorders>
              <w:top w:val="nil"/>
              <w:left w:val="nil"/>
              <w:bottom w:val="single" w:sz="4" w:space="0" w:color="auto"/>
              <w:right w:val="single" w:sz="8" w:space="0" w:color="auto"/>
            </w:tcBorders>
            <w:shd w:val="clear" w:color="auto" w:fill="auto"/>
            <w:noWrap/>
            <w:vAlign w:val="bottom"/>
            <w:hideMark/>
          </w:tcPr>
          <w:p w14:paraId="75A9B6A3" w14:textId="25B64B66"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265.08</w:t>
            </w:r>
          </w:p>
        </w:tc>
      </w:tr>
      <w:tr w:rsidR="00A933A4" w:rsidRPr="00A933A4" w14:paraId="0568489E" w14:textId="77777777" w:rsidTr="00A933A4">
        <w:trPr>
          <w:trHeight w:val="300"/>
        </w:trPr>
        <w:tc>
          <w:tcPr>
            <w:tcW w:w="3000" w:type="dxa"/>
            <w:tcBorders>
              <w:top w:val="nil"/>
              <w:left w:val="single" w:sz="8" w:space="0" w:color="auto"/>
              <w:bottom w:val="single" w:sz="4" w:space="0" w:color="auto"/>
              <w:right w:val="single" w:sz="4" w:space="0" w:color="auto"/>
            </w:tcBorders>
            <w:shd w:val="clear" w:color="000000" w:fill="CCFFFF"/>
            <w:noWrap/>
            <w:vAlign w:val="bottom"/>
            <w:hideMark/>
          </w:tcPr>
          <w:p w14:paraId="7B621222" w14:textId="77777777" w:rsidR="00A933A4" w:rsidRPr="00A933A4" w:rsidRDefault="00A933A4" w:rsidP="00A933A4">
            <w:pPr>
              <w:spacing w:after="0" w:line="240" w:lineRule="auto"/>
              <w:rPr>
                <w:rFonts w:ascii="Calibri" w:eastAsia="Times New Roman" w:hAnsi="Calibri" w:cs="Calibri"/>
                <w:color w:val="000000"/>
                <w:lang w:eastAsia="zh-CN"/>
              </w:rPr>
            </w:pPr>
            <w:r w:rsidRPr="00A933A4">
              <w:rPr>
                <w:rFonts w:ascii="Calibri" w:eastAsia="Times New Roman" w:hAnsi="Calibri" w:cs="Calibri"/>
                <w:color w:val="000000"/>
                <w:lang w:eastAsia="zh-CN"/>
              </w:rPr>
              <w:t>Schneider 16A MCB</w:t>
            </w:r>
          </w:p>
        </w:tc>
        <w:tc>
          <w:tcPr>
            <w:tcW w:w="1020" w:type="dxa"/>
            <w:tcBorders>
              <w:top w:val="nil"/>
              <w:left w:val="nil"/>
              <w:bottom w:val="single" w:sz="4" w:space="0" w:color="auto"/>
              <w:right w:val="nil"/>
            </w:tcBorders>
            <w:shd w:val="clear" w:color="auto" w:fill="auto"/>
            <w:noWrap/>
            <w:vAlign w:val="bottom"/>
            <w:hideMark/>
          </w:tcPr>
          <w:p w14:paraId="7C5E954A" w14:textId="77777777"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1</w:t>
            </w:r>
          </w:p>
        </w:tc>
        <w:tc>
          <w:tcPr>
            <w:tcW w:w="1750" w:type="dxa"/>
            <w:tcBorders>
              <w:top w:val="nil"/>
              <w:left w:val="single" w:sz="4" w:space="0" w:color="auto"/>
              <w:bottom w:val="single" w:sz="4" w:space="0" w:color="auto"/>
              <w:right w:val="single" w:sz="4" w:space="0" w:color="auto"/>
            </w:tcBorders>
            <w:shd w:val="clear" w:color="auto" w:fill="auto"/>
            <w:noWrap/>
            <w:vAlign w:val="bottom"/>
            <w:hideMark/>
          </w:tcPr>
          <w:p w14:paraId="53922A4C" w14:textId="435E94A1"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17.02</w:t>
            </w:r>
          </w:p>
        </w:tc>
        <w:tc>
          <w:tcPr>
            <w:tcW w:w="1120" w:type="dxa"/>
            <w:tcBorders>
              <w:top w:val="nil"/>
              <w:left w:val="nil"/>
              <w:bottom w:val="single" w:sz="4" w:space="0" w:color="auto"/>
              <w:right w:val="single" w:sz="4" w:space="0" w:color="auto"/>
            </w:tcBorders>
            <w:shd w:val="clear" w:color="auto" w:fill="auto"/>
            <w:noWrap/>
            <w:vAlign w:val="bottom"/>
            <w:hideMark/>
          </w:tcPr>
          <w:p w14:paraId="296D8D89" w14:textId="181C3A59"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17.02</w:t>
            </w:r>
          </w:p>
        </w:tc>
        <w:tc>
          <w:tcPr>
            <w:tcW w:w="2098" w:type="dxa"/>
            <w:tcBorders>
              <w:top w:val="nil"/>
              <w:left w:val="nil"/>
              <w:bottom w:val="single" w:sz="4" w:space="0" w:color="auto"/>
              <w:right w:val="single" w:sz="8" w:space="0" w:color="auto"/>
            </w:tcBorders>
            <w:shd w:val="clear" w:color="auto" w:fill="auto"/>
            <w:noWrap/>
            <w:vAlign w:val="bottom"/>
            <w:hideMark/>
          </w:tcPr>
          <w:p w14:paraId="6ADB9822" w14:textId="5C71202E"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282.10</w:t>
            </w:r>
          </w:p>
        </w:tc>
      </w:tr>
      <w:tr w:rsidR="00A933A4" w:rsidRPr="00A933A4" w14:paraId="480AF8B9" w14:textId="77777777" w:rsidTr="00A933A4">
        <w:trPr>
          <w:trHeight w:val="300"/>
        </w:trPr>
        <w:tc>
          <w:tcPr>
            <w:tcW w:w="3000" w:type="dxa"/>
            <w:tcBorders>
              <w:top w:val="nil"/>
              <w:left w:val="single" w:sz="8" w:space="0" w:color="auto"/>
              <w:bottom w:val="single" w:sz="4" w:space="0" w:color="auto"/>
              <w:right w:val="single" w:sz="4" w:space="0" w:color="auto"/>
            </w:tcBorders>
            <w:shd w:val="clear" w:color="000000" w:fill="CCFFFF"/>
            <w:noWrap/>
            <w:vAlign w:val="bottom"/>
            <w:hideMark/>
          </w:tcPr>
          <w:p w14:paraId="0CB6770B" w14:textId="77777777" w:rsidR="00A933A4" w:rsidRPr="00A933A4" w:rsidRDefault="00A933A4" w:rsidP="00A933A4">
            <w:pPr>
              <w:spacing w:after="0" w:line="240" w:lineRule="auto"/>
              <w:rPr>
                <w:rFonts w:ascii="Calibri" w:eastAsia="Times New Roman" w:hAnsi="Calibri" w:cs="Calibri"/>
                <w:color w:val="000000"/>
                <w:lang w:eastAsia="zh-CN"/>
              </w:rPr>
            </w:pPr>
            <w:r w:rsidRPr="00A933A4">
              <w:rPr>
                <w:rFonts w:ascii="Calibri" w:eastAsia="Times New Roman" w:hAnsi="Calibri" w:cs="Calibri"/>
                <w:color w:val="000000"/>
                <w:lang w:eastAsia="zh-CN"/>
              </w:rPr>
              <w:t>Connector Blocks</w:t>
            </w:r>
          </w:p>
        </w:tc>
        <w:tc>
          <w:tcPr>
            <w:tcW w:w="1020" w:type="dxa"/>
            <w:tcBorders>
              <w:top w:val="nil"/>
              <w:left w:val="nil"/>
              <w:bottom w:val="single" w:sz="4" w:space="0" w:color="auto"/>
              <w:right w:val="nil"/>
            </w:tcBorders>
            <w:shd w:val="clear" w:color="auto" w:fill="auto"/>
            <w:noWrap/>
            <w:vAlign w:val="bottom"/>
            <w:hideMark/>
          </w:tcPr>
          <w:p w14:paraId="4F01A9D3" w14:textId="77777777"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8</w:t>
            </w:r>
          </w:p>
        </w:tc>
        <w:tc>
          <w:tcPr>
            <w:tcW w:w="1750" w:type="dxa"/>
            <w:tcBorders>
              <w:top w:val="nil"/>
              <w:left w:val="single" w:sz="4" w:space="0" w:color="auto"/>
              <w:bottom w:val="single" w:sz="4" w:space="0" w:color="auto"/>
              <w:right w:val="single" w:sz="4" w:space="0" w:color="auto"/>
            </w:tcBorders>
            <w:shd w:val="clear" w:color="auto" w:fill="auto"/>
            <w:noWrap/>
            <w:vAlign w:val="bottom"/>
            <w:hideMark/>
          </w:tcPr>
          <w:p w14:paraId="0DDCF2C6" w14:textId="5A754790"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0.58</w:t>
            </w:r>
          </w:p>
        </w:tc>
        <w:tc>
          <w:tcPr>
            <w:tcW w:w="1120" w:type="dxa"/>
            <w:tcBorders>
              <w:top w:val="nil"/>
              <w:left w:val="nil"/>
              <w:bottom w:val="single" w:sz="4" w:space="0" w:color="auto"/>
              <w:right w:val="single" w:sz="4" w:space="0" w:color="auto"/>
            </w:tcBorders>
            <w:shd w:val="clear" w:color="auto" w:fill="auto"/>
            <w:noWrap/>
            <w:vAlign w:val="bottom"/>
            <w:hideMark/>
          </w:tcPr>
          <w:p w14:paraId="705A57B7" w14:textId="2AD23787"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4.64</w:t>
            </w:r>
          </w:p>
        </w:tc>
        <w:tc>
          <w:tcPr>
            <w:tcW w:w="2098" w:type="dxa"/>
            <w:tcBorders>
              <w:top w:val="nil"/>
              <w:left w:val="nil"/>
              <w:bottom w:val="single" w:sz="4" w:space="0" w:color="auto"/>
              <w:right w:val="single" w:sz="8" w:space="0" w:color="auto"/>
            </w:tcBorders>
            <w:shd w:val="clear" w:color="auto" w:fill="auto"/>
            <w:noWrap/>
            <w:vAlign w:val="bottom"/>
            <w:hideMark/>
          </w:tcPr>
          <w:p w14:paraId="54E3F3C0" w14:textId="35FC0F01"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286.74</w:t>
            </w:r>
          </w:p>
        </w:tc>
      </w:tr>
      <w:tr w:rsidR="00A933A4" w:rsidRPr="00A933A4" w14:paraId="0A4EF960" w14:textId="77777777" w:rsidTr="00A933A4">
        <w:trPr>
          <w:trHeight w:val="315"/>
        </w:trPr>
        <w:tc>
          <w:tcPr>
            <w:tcW w:w="3000" w:type="dxa"/>
            <w:tcBorders>
              <w:top w:val="nil"/>
              <w:left w:val="single" w:sz="8" w:space="0" w:color="auto"/>
              <w:bottom w:val="single" w:sz="8" w:space="0" w:color="auto"/>
              <w:right w:val="single" w:sz="4" w:space="0" w:color="auto"/>
            </w:tcBorders>
            <w:shd w:val="clear" w:color="000000" w:fill="CCFFFF"/>
            <w:noWrap/>
            <w:vAlign w:val="bottom"/>
            <w:hideMark/>
          </w:tcPr>
          <w:p w14:paraId="67F4A13A" w14:textId="77777777" w:rsidR="00A933A4" w:rsidRPr="00A933A4" w:rsidRDefault="00A933A4" w:rsidP="00A933A4">
            <w:pPr>
              <w:spacing w:after="0" w:line="240" w:lineRule="auto"/>
              <w:rPr>
                <w:rFonts w:ascii="Calibri" w:eastAsia="Times New Roman" w:hAnsi="Calibri" w:cs="Calibri"/>
                <w:color w:val="000000"/>
                <w:lang w:eastAsia="zh-CN"/>
              </w:rPr>
            </w:pPr>
            <w:proofErr w:type="gramStart"/>
            <w:r w:rsidRPr="00A933A4">
              <w:rPr>
                <w:rFonts w:ascii="Calibri" w:eastAsia="Times New Roman" w:hAnsi="Calibri" w:cs="Calibri"/>
                <w:color w:val="000000"/>
                <w:lang w:eastAsia="zh-CN"/>
              </w:rPr>
              <w:t>2 inch</w:t>
            </w:r>
            <w:proofErr w:type="gramEnd"/>
            <w:r w:rsidRPr="00A933A4">
              <w:rPr>
                <w:rFonts w:ascii="Calibri" w:eastAsia="Times New Roman" w:hAnsi="Calibri" w:cs="Calibri"/>
                <w:color w:val="000000"/>
                <w:lang w:eastAsia="zh-CN"/>
              </w:rPr>
              <w:t xml:space="preserve"> cable tray (3m lengths)</w:t>
            </w:r>
          </w:p>
        </w:tc>
        <w:tc>
          <w:tcPr>
            <w:tcW w:w="1020" w:type="dxa"/>
            <w:tcBorders>
              <w:top w:val="nil"/>
              <w:left w:val="nil"/>
              <w:bottom w:val="single" w:sz="8" w:space="0" w:color="auto"/>
              <w:right w:val="nil"/>
            </w:tcBorders>
            <w:shd w:val="clear" w:color="auto" w:fill="auto"/>
            <w:noWrap/>
            <w:vAlign w:val="bottom"/>
            <w:hideMark/>
          </w:tcPr>
          <w:p w14:paraId="2EDA2DF9" w14:textId="77777777"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4</w:t>
            </w:r>
          </w:p>
        </w:tc>
        <w:tc>
          <w:tcPr>
            <w:tcW w:w="1750" w:type="dxa"/>
            <w:tcBorders>
              <w:top w:val="nil"/>
              <w:left w:val="single" w:sz="4" w:space="0" w:color="auto"/>
              <w:bottom w:val="single" w:sz="8" w:space="0" w:color="auto"/>
              <w:right w:val="single" w:sz="4" w:space="0" w:color="auto"/>
            </w:tcBorders>
            <w:shd w:val="clear" w:color="auto" w:fill="auto"/>
            <w:noWrap/>
            <w:vAlign w:val="bottom"/>
            <w:hideMark/>
          </w:tcPr>
          <w:p w14:paraId="0322859F" w14:textId="0635F5AC"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8.46</w:t>
            </w:r>
          </w:p>
        </w:tc>
        <w:tc>
          <w:tcPr>
            <w:tcW w:w="1120" w:type="dxa"/>
            <w:tcBorders>
              <w:top w:val="nil"/>
              <w:left w:val="nil"/>
              <w:bottom w:val="single" w:sz="8" w:space="0" w:color="auto"/>
              <w:right w:val="single" w:sz="4" w:space="0" w:color="auto"/>
            </w:tcBorders>
            <w:shd w:val="clear" w:color="auto" w:fill="auto"/>
            <w:noWrap/>
            <w:vAlign w:val="bottom"/>
            <w:hideMark/>
          </w:tcPr>
          <w:p w14:paraId="5E6CE845" w14:textId="2F883F3B"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33.84</w:t>
            </w:r>
          </w:p>
        </w:tc>
        <w:tc>
          <w:tcPr>
            <w:tcW w:w="2098" w:type="dxa"/>
            <w:tcBorders>
              <w:top w:val="nil"/>
              <w:left w:val="nil"/>
              <w:bottom w:val="single" w:sz="8" w:space="0" w:color="auto"/>
              <w:right w:val="single" w:sz="8" w:space="0" w:color="auto"/>
            </w:tcBorders>
            <w:shd w:val="clear" w:color="auto" w:fill="auto"/>
            <w:noWrap/>
            <w:vAlign w:val="bottom"/>
            <w:hideMark/>
          </w:tcPr>
          <w:p w14:paraId="13179229" w14:textId="10C4353F" w:rsidR="00A933A4" w:rsidRPr="00A933A4" w:rsidRDefault="00A933A4" w:rsidP="00A933A4">
            <w:pPr>
              <w:spacing w:after="0" w:line="240" w:lineRule="auto"/>
              <w:jc w:val="center"/>
              <w:rPr>
                <w:rFonts w:ascii="Calibri" w:eastAsia="Times New Roman" w:hAnsi="Calibri" w:cs="Calibri"/>
                <w:color w:val="000000"/>
                <w:lang w:eastAsia="zh-CN"/>
              </w:rPr>
            </w:pPr>
            <w:r w:rsidRPr="00A933A4">
              <w:rPr>
                <w:rFonts w:ascii="Calibri" w:eastAsia="Times New Roman" w:hAnsi="Calibri" w:cs="Calibri"/>
                <w:color w:val="000000"/>
                <w:lang w:eastAsia="zh-CN"/>
              </w:rPr>
              <w:t>£                          320.58</w:t>
            </w:r>
          </w:p>
        </w:tc>
      </w:tr>
    </w:tbl>
    <w:p w14:paraId="78C06285" w14:textId="77777777" w:rsidR="00A933A4" w:rsidRPr="00835C43" w:rsidRDefault="00A933A4" w:rsidP="00A75DC7">
      <w:pPr>
        <w:rPr>
          <w:sz w:val="28"/>
          <w:szCs w:val="28"/>
        </w:rPr>
      </w:pPr>
    </w:p>
    <w:p w14:paraId="6700F1FA" w14:textId="53F1DACF" w:rsidR="00F1326E" w:rsidRPr="00835C43" w:rsidRDefault="00807601" w:rsidP="00F1326E">
      <w:pPr>
        <w:rPr>
          <w:sz w:val="24"/>
          <w:szCs w:val="24"/>
        </w:rPr>
      </w:pPr>
      <w:r w:rsidRPr="00835C43">
        <w:rPr>
          <w:sz w:val="24"/>
          <w:szCs w:val="24"/>
        </w:rPr>
        <w:t xml:space="preserve">The total cost to setup my improvement idea as you can see above is £320.58 </w:t>
      </w:r>
      <w:r w:rsidR="00A25707" w:rsidRPr="00835C43">
        <w:rPr>
          <w:sz w:val="24"/>
          <w:szCs w:val="24"/>
        </w:rPr>
        <w:t>meaning if £8</w:t>
      </w:r>
      <w:r w:rsidR="008F0A66">
        <w:rPr>
          <w:sz w:val="24"/>
          <w:szCs w:val="24"/>
        </w:rPr>
        <w:t>1</w:t>
      </w:r>
      <w:r w:rsidR="00A25707" w:rsidRPr="00835C43">
        <w:rPr>
          <w:sz w:val="24"/>
          <w:szCs w:val="24"/>
        </w:rPr>
        <w:t xml:space="preserve"> is used every year on keeping the extraction running while unattended then it will take 3.5 years to see a return at the current electricity price. After May 2023 the costs increase to £120 meaning it will take 2.5 years before we start to see a return.</w:t>
      </w:r>
    </w:p>
    <w:p w14:paraId="47AA9887" w14:textId="187E8EDC" w:rsidR="4C74D940" w:rsidRDefault="4C74D940" w:rsidP="4C74D940"/>
    <w:p w14:paraId="4A3B5DB9" w14:textId="3B6C27BE" w:rsidR="00185FAD" w:rsidRDefault="00185FAD" w:rsidP="4C74D940"/>
    <w:p w14:paraId="3F3D6BE1" w14:textId="1E512841" w:rsidR="00185FAD" w:rsidRDefault="00185FAD" w:rsidP="4C74D940"/>
    <w:p w14:paraId="2A821291" w14:textId="78A095FD" w:rsidR="00185FAD" w:rsidRDefault="00185FAD" w:rsidP="4C74D940"/>
    <w:p w14:paraId="14A61719" w14:textId="77777777" w:rsidR="00185FAD" w:rsidRDefault="00185FAD" w:rsidP="4C74D940"/>
    <w:p w14:paraId="1ED19298" w14:textId="549B148B" w:rsidR="00C334D6" w:rsidRDefault="00835C43" w:rsidP="00835C43">
      <w:pPr>
        <w:pStyle w:val="Heading2"/>
      </w:pPr>
      <w:bookmarkStart w:id="33" w:name="_Toc131169074"/>
      <w:r>
        <w:lastRenderedPageBreak/>
        <w:t>Process map</w:t>
      </w:r>
      <w:bookmarkEnd w:id="33"/>
    </w:p>
    <w:p w14:paraId="729B1738" w14:textId="58F406A6" w:rsidR="00835C43" w:rsidRDefault="00835C43" w:rsidP="00835C43">
      <w:pPr>
        <w:rPr>
          <w:sz w:val="24"/>
          <w:szCs w:val="24"/>
        </w:rPr>
      </w:pPr>
      <w:r w:rsidRPr="00835C43">
        <w:rPr>
          <w:sz w:val="24"/>
          <w:szCs w:val="24"/>
        </w:rPr>
        <w:t xml:space="preserve">To allow me to complete the improvements to the process as efficiently as possible I will need to have a plan to complete the implementations required to generate my proposed solution. The procedure of which can be seen in the process map below that </w:t>
      </w:r>
      <w:r w:rsidRPr="00835C43">
        <w:rPr>
          <w:sz w:val="24"/>
          <w:szCs w:val="24"/>
        </w:rPr>
        <w:t>outlines briefly what I will need to complete in order to isolate the old panel and converting the control to the new panel.</w:t>
      </w:r>
    </w:p>
    <w:p w14:paraId="0C84B135" w14:textId="77777777" w:rsidR="0082001B" w:rsidRDefault="0082001B" w:rsidP="00835C43">
      <w:pPr>
        <w:rPr>
          <w:noProof/>
        </w:rPr>
      </w:pPr>
    </w:p>
    <w:p w14:paraId="24B002BF" w14:textId="7E2D99CC" w:rsidR="0082001B" w:rsidRDefault="0082001B" w:rsidP="00835C43">
      <w:pPr>
        <w:rPr>
          <w:b/>
          <w:bCs/>
          <w:sz w:val="24"/>
          <w:szCs w:val="24"/>
          <w:u w:val="single"/>
        </w:rPr>
      </w:pPr>
      <w:r>
        <w:rPr>
          <w:noProof/>
        </w:rPr>
        <w:drawing>
          <wp:inline distT="0" distB="0" distL="0" distR="0" wp14:anchorId="15FF1363" wp14:editId="41E16006">
            <wp:extent cx="5648325" cy="5554186"/>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rotWithShape="1">
                    <a:blip r:embed="rId19"/>
                    <a:srcRect l="29415" t="17727" r="30700" b="12548"/>
                    <a:stretch/>
                  </pic:blipFill>
                  <pic:spPr bwMode="auto">
                    <a:xfrm>
                      <a:off x="0" y="0"/>
                      <a:ext cx="5663714" cy="5569318"/>
                    </a:xfrm>
                    <a:prstGeom prst="rect">
                      <a:avLst/>
                    </a:prstGeom>
                    <a:ln>
                      <a:noFill/>
                    </a:ln>
                    <a:extLst>
                      <a:ext uri="{53640926-AAD7-44D8-BBD7-CCE9431645EC}">
                        <a14:shadowObscured xmlns:a14="http://schemas.microsoft.com/office/drawing/2010/main"/>
                      </a:ext>
                    </a:extLst>
                  </pic:spPr>
                </pic:pic>
              </a:graphicData>
            </a:graphic>
          </wp:inline>
        </w:drawing>
      </w:r>
    </w:p>
    <w:p w14:paraId="7C00B83D" w14:textId="77777777" w:rsidR="00185FAD" w:rsidRDefault="00185FAD" w:rsidP="001479B6">
      <w:pPr>
        <w:pStyle w:val="Heading2"/>
      </w:pPr>
    </w:p>
    <w:p w14:paraId="007922BE" w14:textId="56996EE2" w:rsidR="0082001B" w:rsidRPr="00835C43" w:rsidRDefault="001479B6" w:rsidP="001479B6">
      <w:pPr>
        <w:pStyle w:val="Heading2"/>
      </w:pPr>
      <w:bookmarkStart w:id="34" w:name="_Toc131169075"/>
      <w:r>
        <w:t>Pilot Proposal</w:t>
      </w:r>
      <w:bookmarkEnd w:id="34"/>
    </w:p>
    <w:p w14:paraId="0257C889" w14:textId="1D7E9E7A" w:rsidR="0052414E" w:rsidRDefault="001479B6" w:rsidP="001479B6">
      <w:pPr>
        <w:rPr>
          <w:sz w:val="24"/>
        </w:rPr>
      </w:pPr>
      <w:r>
        <w:rPr>
          <w:sz w:val="24"/>
        </w:rPr>
        <w:t>The implementation</w:t>
      </w:r>
      <w:r>
        <w:rPr>
          <w:sz w:val="24"/>
        </w:rPr>
        <w:t xml:space="preserve"> of my proposed solution </w:t>
      </w:r>
      <w:r>
        <w:rPr>
          <w:sz w:val="24"/>
        </w:rPr>
        <w:t>started with the gathering of tools and components needed to complete my project, along with ordering the necessary components</w:t>
      </w:r>
      <w:r>
        <w:rPr>
          <w:sz w:val="24"/>
        </w:rPr>
        <w:t xml:space="preserve"> for the new control panel. </w:t>
      </w:r>
      <w:r>
        <w:rPr>
          <w:sz w:val="24"/>
        </w:rPr>
        <w:t xml:space="preserve">With assistance from my </w:t>
      </w:r>
      <w:r w:rsidR="0052414E">
        <w:rPr>
          <w:sz w:val="24"/>
        </w:rPr>
        <w:t>manager,</w:t>
      </w:r>
      <w:r>
        <w:rPr>
          <w:sz w:val="24"/>
        </w:rPr>
        <w:t xml:space="preserve"> we were able to create a wiring diagram of what the panel will resemble once wired up. </w:t>
      </w:r>
    </w:p>
    <w:p w14:paraId="73B404BD" w14:textId="6A011ACC" w:rsidR="001479B6" w:rsidRDefault="0052414E" w:rsidP="0052414E">
      <w:pPr>
        <w:rPr>
          <w:sz w:val="24"/>
        </w:rPr>
      </w:pPr>
      <w:r>
        <w:rPr>
          <w:noProof/>
          <w:lang w:eastAsia="en-GB"/>
        </w:rPr>
        <w:drawing>
          <wp:anchor distT="0" distB="0" distL="114300" distR="114300" simplePos="0" relativeHeight="251666944" behindDoc="1" locked="0" layoutInCell="1" allowOverlap="1" wp14:anchorId="375328ED" wp14:editId="5B071255">
            <wp:simplePos x="0" y="0"/>
            <wp:positionH relativeFrom="column">
              <wp:posOffset>4324350</wp:posOffset>
            </wp:positionH>
            <wp:positionV relativeFrom="paragraph">
              <wp:posOffset>5310505</wp:posOffset>
            </wp:positionV>
            <wp:extent cx="1970405" cy="2647950"/>
            <wp:effectExtent l="0" t="0" r="0" b="0"/>
            <wp:wrapTight wrapText="bothSides">
              <wp:wrapPolygon edited="0">
                <wp:start x="0" y="0"/>
                <wp:lineTo x="0" y="21445"/>
                <wp:lineTo x="21301" y="21445"/>
                <wp:lineTo x="21301" y="0"/>
                <wp:lineTo x="0" y="0"/>
              </wp:wrapPolygon>
            </wp:wrapTight>
            <wp:docPr id="10" name="Picture 10" descr="20210421_153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20210421_153153"/>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970405" cy="2647950"/>
                    </a:xfrm>
                    <a:prstGeom prst="rect">
                      <a:avLst/>
                    </a:prstGeom>
                    <a:noFill/>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56704" behindDoc="1" locked="0" layoutInCell="1" allowOverlap="1" wp14:anchorId="5B190E53" wp14:editId="24AD2E72">
            <wp:simplePos x="0" y="0"/>
            <wp:positionH relativeFrom="column">
              <wp:posOffset>4581525</wp:posOffset>
            </wp:positionH>
            <wp:positionV relativeFrom="paragraph">
              <wp:posOffset>2799715</wp:posOffset>
            </wp:positionV>
            <wp:extent cx="1804035" cy="2406015"/>
            <wp:effectExtent l="0" t="0" r="0" b="0"/>
            <wp:wrapTight wrapText="bothSides">
              <wp:wrapPolygon edited="0">
                <wp:start x="0" y="0"/>
                <wp:lineTo x="0" y="21378"/>
                <wp:lineTo x="21440" y="21378"/>
                <wp:lineTo x="21440" y="0"/>
                <wp:lineTo x="0" y="0"/>
              </wp:wrapPolygon>
            </wp:wrapTight>
            <wp:docPr id="8" name="Picture 8" descr="20210120_0833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20210120_083320"/>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1804035" cy="2406015"/>
                    </a:xfrm>
                    <a:prstGeom prst="rect">
                      <a:avLst/>
                    </a:prstGeom>
                    <a:noFill/>
                  </pic:spPr>
                </pic:pic>
              </a:graphicData>
            </a:graphic>
            <wp14:sizeRelH relativeFrom="page">
              <wp14:pctWidth>0</wp14:pctWidth>
            </wp14:sizeRelH>
            <wp14:sizeRelV relativeFrom="page">
              <wp14:pctHeight>0</wp14:pctHeight>
            </wp14:sizeRelV>
          </wp:anchor>
        </w:drawing>
      </w:r>
      <w:r>
        <w:rPr>
          <w:noProof/>
          <w:lang w:eastAsia="en-GB"/>
        </w:rPr>
        <w:drawing>
          <wp:anchor distT="0" distB="0" distL="114300" distR="114300" simplePos="0" relativeHeight="251644416" behindDoc="0" locked="0" layoutInCell="1" allowOverlap="1" wp14:anchorId="427BD9B1" wp14:editId="45F2C2DB">
            <wp:simplePos x="0" y="0"/>
            <wp:positionH relativeFrom="column">
              <wp:posOffset>714375</wp:posOffset>
            </wp:positionH>
            <wp:positionV relativeFrom="paragraph">
              <wp:posOffset>-285750</wp:posOffset>
            </wp:positionV>
            <wp:extent cx="4114800" cy="2857500"/>
            <wp:effectExtent l="0" t="0" r="0" b="0"/>
            <wp:wrapTopAndBottom/>
            <wp:docPr id="5" name="Picture 5" descr="C:\Users\Morgan Baker\AppData\Local\Microsoft\Windows\INetCache\Content.Word\20210119_11285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Morgan Baker\AppData\Local\Microsoft\Windows\INetCache\Content.Word\20210119_112858.jpg"/>
                    <pic:cNvPicPr>
                      <a:picLocks noChangeAspect="1" noChangeArrowheads="1"/>
                    </pic:cNvPicPr>
                  </pic:nvPicPr>
                  <pic:blipFill>
                    <a:blip r:embed="rId21" cstate="print">
                      <a:lum bright="20000" contrast="20000"/>
                      <a:extLst>
                        <a:ext uri="{28A0092B-C50C-407E-A947-70E740481C1C}">
                          <a14:useLocalDpi xmlns:a14="http://schemas.microsoft.com/office/drawing/2010/main" val="0"/>
                        </a:ext>
                      </a:extLst>
                    </a:blip>
                    <a:srcRect l="6989" t="18222" r="15308" b="9778"/>
                    <a:stretch>
                      <a:fillRect/>
                    </a:stretch>
                  </pic:blipFill>
                  <pic:spPr bwMode="auto">
                    <a:xfrm>
                      <a:off x="0" y="0"/>
                      <a:ext cx="4114800" cy="2857500"/>
                    </a:xfrm>
                    <a:prstGeom prst="rect">
                      <a:avLst/>
                    </a:prstGeom>
                    <a:noFill/>
                    <a:ln w="9525">
                      <a:noFill/>
                      <a:miter lim="800000"/>
                      <a:headEnd/>
                      <a:tailEnd/>
                    </a:ln>
                  </pic:spPr>
                </pic:pic>
              </a:graphicData>
            </a:graphic>
            <wp14:sizeRelH relativeFrom="page">
              <wp14:pctWidth>0</wp14:pctWidth>
            </wp14:sizeRelH>
            <wp14:sizeRelV relativeFrom="page">
              <wp14:pctHeight>0</wp14:pctHeight>
            </wp14:sizeRelV>
          </wp:anchor>
        </w:drawing>
      </w:r>
      <w:r w:rsidR="001479B6">
        <w:rPr>
          <w:sz w:val="24"/>
        </w:rPr>
        <w:t xml:space="preserve">It will also help me connect components correctly to ensure the panel will function correctly. Once the main panel had been </w:t>
      </w:r>
      <w:r>
        <w:rPr>
          <w:sz w:val="24"/>
        </w:rPr>
        <w:t>delivered,</w:t>
      </w:r>
      <w:r w:rsidR="001479B6">
        <w:rPr>
          <w:sz w:val="24"/>
        </w:rPr>
        <w:t xml:space="preserve"> I immediately began to mount the structural parts such as the trunking and din rail inside the panel. Both of which had been measured and cut to size, the burrs from cutting the pieces were removed using a file to ensure the sharp edges will not chafe the cables and cause a short. I then used a hole saw to drill 20mm holes in the front door of the panel to fit the push buttons and lamps and the components were mounted to the rails spaced and spaced out to help connect the wires neatly and efficiently. Using the wiring diagram, I was able to wire all the components by using single core 1.5mm cable. I ran the cables from the lamps/push buttons to connector block to prevent the cables being pulled from their connection when the door is opened/closed. Once the wiring had been complete and tested </w:t>
      </w:r>
      <w:r w:rsidR="001479B6">
        <w:rPr>
          <w:sz w:val="24"/>
        </w:rPr>
        <w:lastRenderedPageBreak/>
        <w:t>successfully, I mounted the panel to the wall of the bay in the preferred location for the operator to use after relaying this location with the supervisor and checking he was happy with it</w:t>
      </w:r>
      <w:r>
        <w:rPr>
          <w:sz w:val="24"/>
        </w:rPr>
        <w:t xml:space="preserve">. </w:t>
      </w:r>
      <w:r w:rsidR="001479B6">
        <w:rPr>
          <w:sz w:val="24"/>
        </w:rPr>
        <w:t xml:space="preserve">A 5 core 2.5mm armoured cable was run between the distribution board and my panel. The </w:t>
      </w:r>
      <w:r w:rsidR="009372EB">
        <w:rPr>
          <w:sz w:val="24"/>
        </w:rPr>
        <w:t>3-phase</w:t>
      </w:r>
      <w:r w:rsidR="001479B6">
        <w:rPr>
          <w:sz w:val="24"/>
        </w:rPr>
        <w:t xml:space="preserve"> supply was connected to the isolator, from there through to the contactor and run to the extractor fans up in the roof of the factory. To do this I used a cherry picker and loaded the necessary tools and equipment onto the machine, which gave me access to the motors in the roof.</w:t>
      </w:r>
    </w:p>
    <w:p w14:paraId="476DF194" w14:textId="5FD9A310" w:rsidR="00D35DFE" w:rsidRDefault="00D35DFE" w:rsidP="0052414E">
      <w:pPr>
        <w:rPr>
          <w:sz w:val="24"/>
        </w:rPr>
      </w:pPr>
    </w:p>
    <w:p w14:paraId="3B519705" w14:textId="441B7E79" w:rsidR="00D35DFE" w:rsidRDefault="00D35DFE" w:rsidP="0052414E">
      <w:pPr>
        <w:rPr>
          <w:sz w:val="24"/>
        </w:rPr>
      </w:pPr>
    </w:p>
    <w:p w14:paraId="6DCFB1C2" w14:textId="77777777" w:rsidR="00D35DFE" w:rsidRDefault="00D35DFE" w:rsidP="0052414E">
      <w:pPr>
        <w:rPr>
          <w:sz w:val="24"/>
        </w:rPr>
      </w:pPr>
    </w:p>
    <w:p w14:paraId="0746069F" w14:textId="14E294A7" w:rsidR="00A04767" w:rsidRDefault="00A51FF1" w:rsidP="00A51FF1">
      <w:pPr>
        <w:pStyle w:val="Heading2"/>
      </w:pPr>
      <w:bookmarkStart w:id="35" w:name="_Toc131169076"/>
      <w:r>
        <w:t>Validate Improvements</w:t>
      </w:r>
      <w:bookmarkEnd w:id="35"/>
    </w:p>
    <w:p w14:paraId="199ED02F" w14:textId="274BC6E6" w:rsidR="00D35DFE" w:rsidRDefault="00A51FF1" w:rsidP="00D35DFE">
      <w:pPr>
        <w:rPr>
          <w:sz w:val="24"/>
          <w:szCs w:val="24"/>
        </w:rPr>
      </w:pPr>
      <w:r w:rsidRPr="00A51FF1">
        <w:rPr>
          <w:sz w:val="24"/>
          <w:szCs w:val="24"/>
        </w:rPr>
        <w:t xml:space="preserve">In order to validify my improvements </w:t>
      </w:r>
      <w:r w:rsidR="00D35DFE">
        <w:rPr>
          <w:sz w:val="24"/>
          <w:szCs w:val="24"/>
        </w:rPr>
        <w:t>I will need to show that the implementation have been a worthwhile investment. I briefly mentioned in my costing section that it would take 3.5 &amp;2.5 years before the project has paid for itself and we as a business start to see a return from the investment.</w:t>
      </w:r>
    </w:p>
    <w:p w14:paraId="53E35C75" w14:textId="39F15B57" w:rsidR="00D35DFE" w:rsidRPr="00835C43" w:rsidRDefault="00D35DFE" w:rsidP="00D35DFE">
      <w:pPr>
        <w:rPr>
          <w:sz w:val="24"/>
          <w:szCs w:val="24"/>
        </w:rPr>
      </w:pPr>
      <w:r w:rsidRPr="00835C43">
        <w:rPr>
          <w:sz w:val="24"/>
          <w:szCs w:val="24"/>
        </w:rPr>
        <w:t xml:space="preserve">3.5 &amp; 2.5 years seem high, but this will decrease further when you take into consideration the cost to pay the operator his working wage during the time, he spends to operate the panel. Below you can see exactly how much is spent towards </w:t>
      </w:r>
      <w:r w:rsidRPr="00835C43">
        <w:rPr>
          <w:sz w:val="24"/>
          <w:szCs w:val="24"/>
        </w:rPr>
        <w:t>non-productive</w:t>
      </w:r>
      <w:r w:rsidRPr="00835C43">
        <w:rPr>
          <w:sz w:val="24"/>
          <w:szCs w:val="24"/>
        </w:rPr>
        <w:t xml:space="preserve"> activities in terms of the operator wages during a normal working week.</w:t>
      </w:r>
    </w:p>
    <w:tbl>
      <w:tblPr>
        <w:tblStyle w:val="GridTable1Light-Accent1"/>
        <w:tblW w:w="5500" w:type="dxa"/>
        <w:tblLook w:val="04A0" w:firstRow="1" w:lastRow="0" w:firstColumn="1" w:lastColumn="0" w:noHBand="0" w:noVBand="1"/>
      </w:tblPr>
      <w:tblGrid>
        <w:gridCol w:w="3880"/>
        <w:gridCol w:w="1620"/>
      </w:tblGrid>
      <w:tr w:rsidR="00D35DFE" w:rsidRPr="00A25707" w14:paraId="12F69148" w14:textId="77777777" w:rsidTr="004459A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3880" w:type="dxa"/>
            <w:noWrap/>
            <w:hideMark/>
          </w:tcPr>
          <w:p w14:paraId="545ECD71" w14:textId="77777777" w:rsidR="00D35DFE" w:rsidRPr="00A25707" w:rsidRDefault="00D35DFE" w:rsidP="004459A4">
            <w:pPr>
              <w:spacing w:after="0" w:line="240" w:lineRule="auto"/>
              <w:rPr>
                <w:rFonts w:ascii="Calibri" w:eastAsia="Times New Roman" w:hAnsi="Calibri" w:cs="Calibri"/>
                <w:color w:val="000000"/>
                <w:lang w:eastAsia="zh-CN"/>
              </w:rPr>
            </w:pPr>
            <w:r w:rsidRPr="00A25707">
              <w:rPr>
                <w:rFonts w:ascii="Calibri" w:eastAsia="Times New Roman" w:hAnsi="Calibri" w:cs="Calibri"/>
                <w:color w:val="000000"/>
                <w:lang w:eastAsia="zh-CN"/>
              </w:rPr>
              <w:t>Operator</w:t>
            </w:r>
            <w:r>
              <w:rPr>
                <w:rFonts w:ascii="Calibri" w:eastAsia="Times New Roman" w:hAnsi="Calibri" w:cs="Calibri"/>
                <w:color w:val="000000"/>
                <w:lang w:eastAsia="zh-CN"/>
              </w:rPr>
              <w:t>’</w:t>
            </w:r>
            <w:r w:rsidRPr="00A25707">
              <w:rPr>
                <w:rFonts w:ascii="Calibri" w:eastAsia="Times New Roman" w:hAnsi="Calibri" w:cs="Calibri"/>
                <w:color w:val="000000"/>
                <w:lang w:eastAsia="zh-CN"/>
              </w:rPr>
              <w:t>s pay</w:t>
            </w:r>
          </w:p>
        </w:tc>
        <w:tc>
          <w:tcPr>
            <w:tcW w:w="1620" w:type="dxa"/>
            <w:noWrap/>
            <w:hideMark/>
          </w:tcPr>
          <w:p w14:paraId="53FC5931" w14:textId="77777777" w:rsidR="00D35DFE" w:rsidRPr="00A25707" w:rsidRDefault="00D35DFE" w:rsidP="004459A4">
            <w:pPr>
              <w:spacing w:after="0" w:line="240" w:lineRule="auto"/>
              <w:jc w:val="right"/>
              <w:cnfStyle w:val="100000000000" w:firstRow="1" w:lastRow="0" w:firstColumn="0" w:lastColumn="0" w:oddVBand="0" w:evenVBand="0" w:oddHBand="0" w:evenHBand="0" w:firstRowFirstColumn="0" w:firstRowLastColumn="0" w:lastRowFirstColumn="0" w:lastRowLastColumn="0"/>
              <w:rPr>
                <w:rFonts w:ascii="Calibri" w:eastAsia="Times New Roman" w:hAnsi="Calibri" w:cs="Calibri"/>
                <w:color w:val="000000"/>
                <w:lang w:eastAsia="zh-CN"/>
              </w:rPr>
            </w:pPr>
            <w:r>
              <w:rPr>
                <w:rFonts w:ascii="Calibri" w:eastAsia="Times New Roman" w:hAnsi="Calibri" w:cs="Calibri"/>
                <w:color w:val="000000"/>
                <w:lang w:eastAsia="zh-CN"/>
              </w:rPr>
              <w:t>£</w:t>
            </w:r>
            <w:r w:rsidRPr="00A25707">
              <w:rPr>
                <w:rFonts w:ascii="Calibri" w:eastAsia="Times New Roman" w:hAnsi="Calibri" w:cs="Calibri"/>
                <w:color w:val="000000"/>
                <w:lang w:eastAsia="zh-CN"/>
              </w:rPr>
              <w:t>12.5</w:t>
            </w:r>
          </w:p>
        </w:tc>
      </w:tr>
      <w:tr w:rsidR="00D35DFE" w:rsidRPr="00A25707" w14:paraId="4BAE7999" w14:textId="77777777" w:rsidTr="004459A4">
        <w:trPr>
          <w:trHeight w:val="300"/>
        </w:trPr>
        <w:tc>
          <w:tcPr>
            <w:cnfStyle w:val="001000000000" w:firstRow="0" w:lastRow="0" w:firstColumn="1" w:lastColumn="0" w:oddVBand="0" w:evenVBand="0" w:oddHBand="0" w:evenHBand="0" w:firstRowFirstColumn="0" w:firstRowLastColumn="0" w:lastRowFirstColumn="0" w:lastRowLastColumn="0"/>
            <w:tcW w:w="3880" w:type="dxa"/>
            <w:noWrap/>
            <w:hideMark/>
          </w:tcPr>
          <w:p w14:paraId="183040E3" w14:textId="77777777" w:rsidR="00D35DFE" w:rsidRPr="00A25707" w:rsidRDefault="00D35DFE" w:rsidP="004459A4">
            <w:pPr>
              <w:rPr>
                <w:rFonts w:ascii="Calibri" w:eastAsia="Times New Roman" w:hAnsi="Calibri" w:cs="Calibri"/>
                <w:color w:val="000000"/>
                <w:lang w:eastAsia="zh-CN"/>
              </w:rPr>
            </w:pPr>
            <w:r w:rsidRPr="00A25707">
              <w:rPr>
                <w:rFonts w:ascii="Calibri" w:eastAsia="Times New Roman" w:hAnsi="Calibri" w:cs="Calibri"/>
                <w:color w:val="000000"/>
                <w:lang w:eastAsia="zh-CN"/>
              </w:rPr>
              <w:t xml:space="preserve">hours wasted for one </w:t>
            </w:r>
            <w:r>
              <w:rPr>
                <w:rFonts w:ascii="Calibri" w:eastAsia="Times New Roman" w:hAnsi="Calibri" w:cs="Calibri"/>
                <w:color w:val="000000"/>
                <w:lang w:eastAsia="zh-CN"/>
              </w:rPr>
              <w:t>week</w:t>
            </w:r>
          </w:p>
        </w:tc>
        <w:tc>
          <w:tcPr>
            <w:tcW w:w="1620" w:type="dxa"/>
            <w:noWrap/>
            <w:hideMark/>
          </w:tcPr>
          <w:p w14:paraId="0E36141E" w14:textId="77777777" w:rsidR="00D35DFE" w:rsidRPr="00A25707" w:rsidRDefault="00D35DFE" w:rsidP="004459A4">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zh-CN"/>
              </w:rPr>
            </w:pPr>
            <w:r w:rsidRPr="00A25707">
              <w:rPr>
                <w:rFonts w:ascii="Calibri" w:eastAsia="Times New Roman" w:hAnsi="Calibri" w:cs="Calibri"/>
                <w:color w:val="000000"/>
                <w:lang w:eastAsia="zh-CN"/>
              </w:rPr>
              <w:t>0.47</w:t>
            </w:r>
          </w:p>
        </w:tc>
      </w:tr>
      <w:tr w:rsidR="00D35DFE" w:rsidRPr="00A25707" w14:paraId="3C020432" w14:textId="77777777" w:rsidTr="004459A4">
        <w:trPr>
          <w:trHeight w:val="300"/>
        </w:trPr>
        <w:tc>
          <w:tcPr>
            <w:cnfStyle w:val="001000000000" w:firstRow="0" w:lastRow="0" w:firstColumn="1" w:lastColumn="0" w:oddVBand="0" w:evenVBand="0" w:oddHBand="0" w:evenHBand="0" w:firstRowFirstColumn="0" w:firstRowLastColumn="0" w:lastRowFirstColumn="0" w:lastRowLastColumn="0"/>
            <w:tcW w:w="3880" w:type="dxa"/>
            <w:noWrap/>
            <w:hideMark/>
          </w:tcPr>
          <w:p w14:paraId="7F7BACFB" w14:textId="77777777" w:rsidR="00D35DFE" w:rsidRPr="00A25707" w:rsidRDefault="00D35DFE" w:rsidP="004459A4">
            <w:pPr>
              <w:rPr>
                <w:rFonts w:ascii="Calibri" w:eastAsia="Times New Roman" w:hAnsi="Calibri" w:cs="Calibri"/>
                <w:color w:val="000000"/>
                <w:lang w:eastAsia="zh-CN"/>
              </w:rPr>
            </w:pPr>
            <w:r w:rsidRPr="00A25707">
              <w:rPr>
                <w:rFonts w:ascii="Calibri" w:eastAsia="Times New Roman" w:hAnsi="Calibri" w:cs="Calibri"/>
                <w:color w:val="000000"/>
                <w:lang w:eastAsia="zh-CN"/>
              </w:rPr>
              <w:t>pay wasted on non-productive activities</w:t>
            </w:r>
          </w:p>
        </w:tc>
        <w:tc>
          <w:tcPr>
            <w:tcW w:w="1620" w:type="dxa"/>
            <w:noWrap/>
            <w:hideMark/>
          </w:tcPr>
          <w:p w14:paraId="46A8278C" w14:textId="77777777" w:rsidR="00D35DFE" w:rsidRPr="00A25707" w:rsidRDefault="00D35DFE" w:rsidP="004459A4">
            <w:pPr>
              <w:spacing w:after="0" w:line="240" w:lineRule="auto"/>
              <w:jc w:val="right"/>
              <w:cnfStyle w:val="000000000000" w:firstRow="0" w:lastRow="0" w:firstColumn="0" w:lastColumn="0" w:oddVBand="0" w:evenVBand="0" w:oddHBand="0" w:evenHBand="0" w:firstRowFirstColumn="0" w:firstRowLastColumn="0" w:lastRowFirstColumn="0" w:lastRowLastColumn="0"/>
              <w:rPr>
                <w:rFonts w:ascii="Calibri" w:eastAsia="Times New Roman" w:hAnsi="Calibri" w:cs="Calibri"/>
                <w:color w:val="000000"/>
                <w:lang w:eastAsia="zh-CN"/>
              </w:rPr>
            </w:pPr>
            <w:r>
              <w:rPr>
                <w:rFonts w:ascii="Calibri" w:eastAsia="Times New Roman" w:hAnsi="Calibri" w:cs="Calibri"/>
                <w:color w:val="000000"/>
                <w:lang w:eastAsia="zh-CN"/>
              </w:rPr>
              <w:t>£</w:t>
            </w:r>
            <w:r w:rsidRPr="00A25707">
              <w:rPr>
                <w:rFonts w:ascii="Calibri" w:eastAsia="Times New Roman" w:hAnsi="Calibri" w:cs="Calibri"/>
                <w:color w:val="000000"/>
                <w:lang w:eastAsia="zh-CN"/>
              </w:rPr>
              <w:t>5.8</w:t>
            </w:r>
            <w:r>
              <w:rPr>
                <w:rFonts w:ascii="Calibri" w:eastAsia="Times New Roman" w:hAnsi="Calibri" w:cs="Calibri"/>
                <w:color w:val="000000"/>
                <w:lang w:eastAsia="zh-CN"/>
              </w:rPr>
              <w:t>8</w:t>
            </w:r>
          </w:p>
        </w:tc>
      </w:tr>
    </w:tbl>
    <w:p w14:paraId="3467BFF1" w14:textId="77777777" w:rsidR="00D35DFE" w:rsidRPr="00835C43" w:rsidRDefault="00D35DFE" w:rsidP="00D35DFE">
      <w:pPr>
        <w:rPr>
          <w:sz w:val="24"/>
          <w:szCs w:val="24"/>
        </w:rPr>
      </w:pPr>
    </w:p>
    <w:p w14:paraId="0B3B48DC" w14:textId="7B32AC25" w:rsidR="00D35DFE" w:rsidRDefault="00D35DFE" w:rsidP="00D35DFE">
      <w:pPr>
        <w:rPr>
          <w:sz w:val="24"/>
          <w:szCs w:val="24"/>
        </w:rPr>
      </w:pPr>
      <w:r w:rsidRPr="00835C43">
        <w:rPr>
          <w:sz w:val="24"/>
          <w:szCs w:val="24"/>
        </w:rPr>
        <w:lastRenderedPageBreak/>
        <w:t>Throughout the year this will equate to £</w:t>
      </w:r>
      <w:r w:rsidR="008F0A66">
        <w:rPr>
          <w:sz w:val="24"/>
          <w:szCs w:val="24"/>
        </w:rPr>
        <w:t>282</w:t>
      </w:r>
      <w:r w:rsidRPr="00835C43">
        <w:rPr>
          <w:sz w:val="24"/>
          <w:szCs w:val="24"/>
        </w:rPr>
        <w:t xml:space="preserve"> in addition to the current £8</w:t>
      </w:r>
      <w:r w:rsidR="008F0A66">
        <w:rPr>
          <w:sz w:val="24"/>
          <w:szCs w:val="24"/>
        </w:rPr>
        <w:t>1</w:t>
      </w:r>
      <w:r w:rsidRPr="00835C43">
        <w:rPr>
          <w:sz w:val="24"/>
          <w:szCs w:val="24"/>
        </w:rPr>
        <w:t xml:space="preserve"> spent on electricity. Therefore, we will start to see an overall return on the investments put in place before 1 year has passed. Of which equals £</w:t>
      </w:r>
      <w:r w:rsidR="008F0A66">
        <w:rPr>
          <w:sz w:val="24"/>
          <w:szCs w:val="24"/>
        </w:rPr>
        <w:t>43</w:t>
      </w:r>
      <w:r w:rsidRPr="00835C43">
        <w:rPr>
          <w:sz w:val="24"/>
          <w:szCs w:val="24"/>
        </w:rPr>
        <w:t>.</w:t>
      </w:r>
      <w:r>
        <w:rPr>
          <w:sz w:val="24"/>
          <w:szCs w:val="24"/>
        </w:rPr>
        <w:t xml:space="preserve"> As seen in the table</w:t>
      </w:r>
      <w:r w:rsidR="00734D63">
        <w:rPr>
          <w:sz w:val="24"/>
          <w:szCs w:val="24"/>
        </w:rPr>
        <w:t>s</w:t>
      </w:r>
      <w:r>
        <w:rPr>
          <w:sz w:val="24"/>
          <w:szCs w:val="24"/>
        </w:rPr>
        <w:t xml:space="preserve"> below.</w:t>
      </w:r>
    </w:p>
    <w:tbl>
      <w:tblPr>
        <w:tblW w:w="5220" w:type="dxa"/>
        <w:tblInd w:w="113" w:type="dxa"/>
        <w:tblLook w:val="04A0" w:firstRow="1" w:lastRow="0" w:firstColumn="1" w:lastColumn="0" w:noHBand="0" w:noVBand="1"/>
      </w:tblPr>
      <w:tblGrid>
        <w:gridCol w:w="1380"/>
        <w:gridCol w:w="960"/>
        <w:gridCol w:w="960"/>
        <w:gridCol w:w="998"/>
        <w:gridCol w:w="960"/>
      </w:tblGrid>
      <w:tr w:rsidR="008F0A66" w:rsidRPr="008F0A66" w14:paraId="5F004947" w14:textId="77777777" w:rsidTr="008F0A66">
        <w:trPr>
          <w:trHeight w:val="300"/>
        </w:trPr>
        <w:tc>
          <w:tcPr>
            <w:tcW w:w="1380" w:type="dxa"/>
            <w:tcBorders>
              <w:top w:val="single" w:sz="4" w:space="0" w:color="auto"/>
              <w:left w:val="single" w:sz="4" w:space="0" w:color="auto"/>
              <w:bottom w:val="single" w:sz="4" w:space="0" w:color="auto"/>
              <w:right w:val="single" w:sz="4" w:space="0" w:color="auto"/>
            </w:tcBorders>
            <w:shd w:val="clear" w:color="auto" w:fill="4BACC6" w:themeFill="accent5"/>
            <w:noWrap/>
            <w:vAlign w:val="bottom"/>
            <w:hideMark/>
          </w:tcPr>
          <w:p w14:paraId="5D4D8F18" w14:textId="77777777" w:rsidR="008F0A66" w:rsidRPr="008F0A66" w:rsidRDefault="008F0A66" w:rsidP="008F0A66">
            <w:pPr>
              <w:spacing w:after="0" w:line="240" w:lineRule="auto"/>
              <w:rPr>
                <w:rFonts w:ascii="Calibri" w:eastAsia="Times New Roman" w:hAnsi="Calibri" w:cs="Calibri"/>
                <w:color w:val="000000"/>
                <w:lang w:eastAsia="zh-CN"/>
              </w:rPr>
            </w:pPr>
            <w:r w:rsidRPr="008F0A66">
              <w:rPr>
                <w:rFonts w:ascii="Calibri" w:eastAsia="Times New Roman" w:hAnsi="Calibri" w:cs="Calibri"/>
                <w:color w:val="000000"/>
                <w:lang w:eastAsia="zh-CN"/>
              </w:rPr>
              <w:t> </w:t>
            </w:r>
          </w:p>
        </w:tc>
        <w:tc>
          <w:tcPr>
            <w:tcW w:w="960" w:type="dxa"/>
            <w:tcBorders>
              <w:top w:val="single" w:sz="4" w:space="0" w:color="auto"/>
              <w:left w:val="nil"/>
              <w:bottom w:val="single" w:sz="4" w:space="0" w:color="auto"/>
              <w:right w:val="single" w:sz="4" w:space="0" w:color="auto"/>
            </w:tcBorders>
            <w:shd w:val="clear" w:color="auto" w:fill="4BACC6" w:themeFill="accent5"/>
            <w:noWrap/>
            <w:vAlign w:val="bottom"/>
            <w:hideMark/>
          </w:tcPr>
          <w:p w14:paraId="037786D4" w14:textId="77777777" w:rsidR="008F0A66" w:rsidRPr="008F0A66" w:rsidRDefault="008F0A66" w:rsidP="008F0A66">
            <w:pPr>
              <w:spacing w:after="0" w:line="240" w:lineRule="auto"/>
              <w:rPr>
                <w:rFonts w:ascii="Calibri" w:eastAsia="Times New Roman" w:hAnsi="Calibri" w:cs="Calibri"/>
                <w:b/>
                <w:bCs/>
                <w:color w:val="000000"/>
                <w:lang w:eastAsia="zh-CN"/>
              </w:rPr>
            </w:pPr>
            <w:r w:rsidRPr="008F0A66">
              <w:rPr>
                <w:rFonts w:ascii="Calibri" w:eastAsia="Times New Roman" w:hAnsi="Calibri" w:cs="Calibri"/>
                <w:b/>
                <w:bCs/>
                <w:color w:val="000000"/>
                <w:lang w:eastAsia="zh-CN"/>
              </w:rPr>
              <w:t xml:space="preserve">Daily </w:t>
            </w:r>
          </w:p>
        </w:tc>
        <w:tc>
          <w:tcPr>
            <w:tcW w:w="960" w:type="dxa"/>
            <w:tcBorders>
              <w:top w:val="single" w:sz="4" w:space="0" w:color="auto"/>
              <w:left w:val="nil"/>
              <w:bottom w:val="single" w:sz="4" w:space="0" w:color="auto"/>
              <w:right w:val="single" w:sz="4" w:space="0" w:color="auto"/>
            </w:tcBorders>
            <w:shd w:val="clear" w:color="auto" w:fill="4BACC6" w:themeFill="accent5"/>
            <w:noWrap/>
            <w:vAlign w:val="bottom"/>
            <w:hideMark/>
          </w:tcPr>
          <w:p w14:paraId="1B7C3734" w14:textId="77777777" w:rsidR="008F0A66" w:rsidRPr="008F0A66" w:rsidRDefault="008F0A66" w:rsidP="008F0A66">
            <w:pPr>
              <w:spacing w:after="0" w:line="240" w:lineRule="auto"/>
              <w:rPr>
                <w:rFonts w:ascii="Calibri" w:eastAsia="Times New Roman" w:hAnsi="Calibri" w:cs="Calibri"/>
                <w:b/>
                <w:bCs/>
                <w:color w:val="000000"/>
                <w:lang w:eastAsia="zh-CN"/>
              </w:rPr>
            </w:pPr>
            <w:r w:rsidRPr="008F0A66">
              <w:rPr>
                <w:rFonts w:ascii="Calibri" w:eastAsia="Times New Roman" w:hAnsi="Calibri" w:cs="Calibri"/>
                <w:b/>
                <w:bCs/>
                <w:color w:val="000000"/>
                <w:lang w:eastAsia="zh-CN"/>
              </w:rPr>
              <w:t xml:space="preserve">Weekly </w:t>
            </w:r>
          </w:p>
        </w:tc>
        <w:tc>
          <w:tcPr>
            <w:tcW w:w="960" w:type="dxa"/>
            <w:tcBorders>
              <w:top w:val="single" w:sz="4" w:space="0" w:color="auto"/>
              <w:left w:val="nil"/>
              <w:bottom w:val="single" w:sz="4" w:space="0" w:color="auto"/>
              <w:right w:val="single" w:sz="4" w:space="0" w:color="auto"/>
            </w:tcBorders>
            <w:shd w:val="clear" w:color="auto" w:fill="4BACC6" w:themeFill="accent5"/>
            <w:noWrap/>
            <w:vAlign w:val="bottom"/>
            <w:hideMark/>
          </w:tcPr>
          <w:p w14:paraId="075E849C" w14:textId="77777777" w:rsidR="008F0A66" w:rsidRPr="008F0A66" w:rsidRDefault="008F0A66" w:rsidP="008F0A66">
            <w:pPr>
              <w:spacing w:after="0" w:line="240" w:lineRule="auto"/>
              <w:rPr>
                <w:rFonts w:ascii="Calibri" w:eastAsia="Times New Roman" w:hAnsi="Calibri" w:cs="Calibri"/>
                <w:b/>
                <w:bCs/>
                <w:color w:val="000000"/>
                <w:lang w:eastAsia="zh-CN"/>
              </w:rPr>
            </w:pPr>
            <w:r w:rsidRPr="008F0A66">
              <w:rPr>
                <w:rFonts w:ascii="Calibri" w:eastAsia="Times New Roman" w:hAnsi="Calibri" w:cs="Calibri"/>
                <w:b/>
                <w:bCs/>
                <w:color w:val="000000"/>
                <w:lang w:eastAsia="zh-CN"/>
              </w:rPr>
              <w:t xml:space="preserve">Monthly </w:t>
            </w:r>
          </w:p>
        </w:tc>
        <w:tc>
          <w:tcPr>
            <w:tcW w:w="960" w:type="dxa"/>
            <w:tcBorders>
              <w:top w:val="single" w:sz="4" w:space="0" w:color="auto"/>
              <w:left w:val="nil"/>
              <w:bottom w:val="single" w:sz="4" w:space="0" w:color="auto"/>
              <w:right w:val="single" w:sz="4" w:space="0" w:color="auto"/>
            </w:tcBorders>
            <w:shd w:val="clear" w:color="auto" w:fill="4BACC6" w:themeFill="accent5"/>
            <w:noWrap/>
            <w:vAlign w:val="bottom"/>
            <w:hideMark/>
          </w:tcPr>
          <w:p w14:paraId="5012096C" w14:textId="77777777" w:rsidR="008F0A66" w:rsidRPr="008F0A66" w:rsidRDefault="008F0A66" w:rsidP="008F0A66">
            <w:pPr>
              <w:spacing w:after="0" w:line="240" w:lineRule="auto"/>
              <w:rPr>
                <w:rFonts w:ascii="Calibri" w:eastAsia="Times New Roman" w:hAnsi="Calibri" w:cs="Calibri"/>
                <w:b/>
                <w:bCs/>
                <w:color w:val="000000"/>
                <w:lang w:eastAsia="zh-CN"/>
              </w:rPr>
            </w:pPr>
            <w:r w:rsidRPr="008F0A66">
              <w:rPr>
                <w:rFonts w:ascii="Calibri" w:eastAsia="Times New Roman" w:hAnsi="Calibri" w:cs="Calibri"/>
                <w:b/>
                <w:bCs/>
                <w:color w:val="000000"/>
                <w:lang w:eastAsia="zh-CN"/>
              </w:rPr>
              <w:t>Yearly</w:t>
            </w:r>
          </w:p>
        </w:tc>
      </w:tr>
      <w:tr w:rsidR="008F0A66" w:rsidRPr="008F0A66" w14:paraId="20F90E38" w14:textId="77777777" w:rsidTr="008F0A66">
        <w:trPr>
          <w:trHeight w:val="300"/>
        </w:trPr>
        <w:tc>
          <w:tcPr>
            <w:tcW w:w="1380" w:type="dxa"/>
            <w:tcBorders>
              <w:top w:val="nil"/>
              <w:left w:val="single" w:sz="4" w:space="0" w:color="auto"/>
              <w:bottom w:val="single" w:sz="4" w:space="0" w:color="auto"/>
              <w:right w:val="single" w:sz="4" w:space="0" w:color="auto"/>
            </w:tcBorders>
            <w:shd w:val="clear" w:color="auto" w:fill="B6DDE8" w:themeFill="accent5" w:themeFillTint="66"/>
            <w:noWrap/>
            <w:vAlign w:val="bottom"/>
            <w:hideMark/>
          </w:tcPr>
          <w:p w14:paraId="290808DA" w14:textId="77777777" w:rsidR="008F0A66" w:rsidRPr="008F0A66" w:rsidRDefault="008F0A66" w:rsidP="008F0A66">
            <w:pPr>
              <w:spacing w:after="0" w:line="240" w:lineRule="auto"/>
              <w:rPr>
                <w:rFonts w:ascii="Calibri" w:eastAsia="Times New Roman" w:hAnsi="Calibri" w:cs="Calibri"/>
                <w:b/>
                <w:bCs/>
                <w:color w:val="000000"/>
                <w:lang w:eastAsia="zh-CN"/>
              </w:rPr>
            </w:pPr>
            <w:r w:rsidRPr="008F0A66">
              <w:rPr>
                <w:rFonts w:ascii="Calibri" w:eastAsia="Times New Roman" w:hAnsi="Calibri" w:cs="Calibri"/>
                <w:b/>
                <w:bCs/>
                <w:color w:val="000000"/>
                <w:lang w:eastAsia="zh-CN"/>
              </w:rPr>
              <w:t>Electric usage</w:t>
            </w:r>
          </w:p>
        </w:tc>
        <w:tc>
          <w:tcPr>
            <w:tcW w:w="960" w:type="dxa"/>
            <w:tcBorders>
              <w:top w:val="nil"/>
              <w:left w:val="nil"/>
              <w:bottom w:val="single" w:sz="4" w:space="0" w:color="auto"/>
              <w:right w:val="single" w:sz="4" w:space="0" w:color="auto"/>
            </w:tcBorders>
            <w:shd w:val="clear" w:color="auto" w:fill="auto"/>
            <w:noWrap/>
            <w:vAlign w:val="bottom"/>
            <w:hideMark/>
          </w:tcPr>
          <w:p w14:paraId="344867CA" w14:textId="77777777" w:rsidR="008F0A66" w:rsidRPr="008F0A66" w:rsidRDefault="008F0A66" w:rsidP="008F0A66">
            <w:pPr>
              <w:spacing w:after="0" w:line="240" w:lineRule="auto"/>
              <w:rPr>
                <w:rFonts w:ascii="Calibri" w:eastAsia="Times New Roman" w:hAnsi="Calibri" w:cs="Calibri"/>
                <w:color w:val="000000"/>
                <w:lang w:eastAsia="zh-CN"/>
              </w:rPr>
            </w:pPr>
            <w:r w:rsidRPr="008F0A66">
              <w:rPr>
                <w:rFonts w:ascii="Calibri" w:eastAsia="Times New Roman" w:hAnsi="Calibri" w:cs="Calibri"/>
                <w:color w:val="000000"/>
                <w:lang w:eastAsia="zh-CN"/>
              </w:rPr>
              <w:t xml:space="preserve"> £       0.34 </w:t>
            </w:r>
          </w:p>
        </w:tc>
        <w:tc>
          <w:tcPr>
            <w:tcW w:w="960" w:type="dxa"/>
            <w:tcBorders>
              <w:top w:val="nil"/>
              <w:left w:val="nil"/>
              <w:bottom w:val="single" w:sz="4" w:space="0" w:color="auto"/>
              <w:right w:val="single" w:sz="4" w:space="0" w:color="auto"/>
            </w:tcBorders>
            <w:shd w:val="clear" w:color="auto" w:fill="auto"/>
            <w:noWrap/>
            <w:vAlign w:val="bottom"/>
            <w:hideMark/>
          </w:tcPr>
          <w:p w14:paraId="58C28CFE" w14:textId="77777777" w:rsidR="008F0A66" w:rsidRPr="008F0A66" w:rsidRDefault="008F0A66" w:rsidP="008F0A66">
            <w:pPr>
              <w:spacing w:after="0" w:line="240" w:lineRule="auto"/>
              <w:rPr>
                <w:rFonts w:ascii="Calibri" w:eastAsia="Times New Roman" w:hAnsi="Calibri" w:cs="Calibri"/>
                <w:color w:val="000000"/>
                <w:lang w:eastAsia="zh-CN"/>
              </w:rPr>
            </w:pPr>
            <w:r w:rsidRPr="008F0A66">
              <w:rPr>
                <w:rFonts w:ascii="Calibri" w:eastAsia="Times New Roman" w:hAnsi="Calibri" w:cs="Calibri"/>
                <w:color w:val="000000"/>
                <w:lang w:eastAsia="zh-CN"/>
              </w:rPr>
              <w:t xml:space="preserve"> £       1.70 </w:t>
            </w:r>
          </w:p>
        </w:tc>
        <w:tc>
          <w:tcPr>
            <w:tcW w:w="960" w:type="dxa"/>
            <w:tcBorders>
              <w:top w:val="nil"/>
              <w:left w:val="nil"/>
              <w:bottom w:val="single" w:sz="4" w:space="0" w:color="auto"/>
              <w:right w:val="single" w:sz="4" w:space="0" w:color="auto"/>
            </w:tcBorders>
            <w:shd w:val="clear" w:color="auto" w:fill="auto"/>
            <w:noWrap/>
            <w:vAlign w:val="bottom"/>
            <w:hideMark/>
          </w:tcPr>
          <w:p w14:paraId="3AA7D998" w14:textId="77777777" w:rsidR="008F0A66" w:rsidRPr="008F0A66" w:rsidRDefault="008F0A66" w:rsidP="008F0A66">
            <w:pPr>
              <w:spacing w:after="0" w:line="240" w:lineRule="auto"/>
              <w:rPr>
                <w:rFonts w:ascii="Calibri" w:eastAsia="Times New Roman" w:hAnsi="Calibri" w:cs="Calibri"/>
                <w:color w:val="000000"/>
                <w:lang w:eastAsia="zh-CN"/>
              </w:rPr>
            </w:pPr>
            <w:r w:rsidRPr="008F0A66">
              <w:rPr>
                <w:rFonts w:ascii="Calibri" w:eastAsia="Times New Roman" w:hAnsi="Calibri" w:cs="Calibri"/>
                <w:color w:val="000000"/>
                <w:lang w:eastAsia="zh-CN"/>
              </w:rPr>
              <w:t xml:space="preserve"> £       6.80 </w:t>
            </w:r>
          </w:p>
        </w:tc>
        <w:tc>
          <w:tcPr>
            <w:tcW w:w="960" w:type="dxa"/>
            <w:tcBorders>
              <w:top w:val="nil"/>
              <w:left w:val="nil"/>
              <w:bottom w:val="single" w:sz="4" w:space="0" w:color="auto"/>
              <w:right w:val="single" w:sz="4" w:space="0" w:color="auto"/>
            </w:tcBorders>
            <w:shd w:val="clear" w:color="auto" w:fill="auto"/>
            <w:noWrap/>
            <w:vAlign w:val="bottom"/>
            <w:hideMark/>
          </w:tcPr>
          <w:p w14:paraId="54537695" w14:textId="77777777" w:rsidR="008F0A66" w:rsidRPr="008F0A66" w:rsidRDefault="008F0A66" w:rsidP="008F0A66">
            <w:pPr>
              <w:spacing w:after="0" w:line="240" w:lineRule="auto"/>
              <w:rPr>
                <w:rFonts w:ascii="Calibri" w:eastAsia="Times New Roman" w:hAnsi="Calibri" w:cs="Calibri"/>
                <w:color w:val="000000"/>
                <w:lang w:eastAsia="zh-CN"/>
              </w:rPr>
            </w:pPr>
            <w:r w:rsidRPr="008F0A66">
              <w:rPr>
                <w:rFonts w:ascii="Calibri" w:eastAsia="Times New Roman" w:hAnsi="Calibri" w:cs="Calibri"/>
                <w:color w:val="000000"/>
                <w:lang w:eastAsia="zh-CN"/>
              </w:rPr>
              <w:t xml:space="preserve"> £    81.60 </w:t>
            </w:r>
          </w:p>
        </w:tc>
      </w:tr>
      <w:tr w:rsidR="008F0A66" w:rsidRPr="008F0A66" w14:paraId="022817F9" w14:textId="77777777" w:rsidTr="008F0A66">
        <w:trPr>
          <w:trHeight w:val="300"/>
        </w:trPr>
        <w:tc>
          <w:tcPr>
            <w:tcW w:w="1380" w:type="dxa"/>
            <w:tcBorders>
              <w:top w:val="nil"/>
              <w:left w:val="single" w:sz="4" w:space="0" w:color="auto"/>
              <w:bottom w:val="single" w:sz="4" w:space="0" w:color="auto"/>
              <w:right w:val="single" w:sz="4" w:space="0" w:color="auto"/>
            </w:tcBorders>
            <w:shd w:val="clear" w:color="auto" w:fill="B6DDE8" w:themeFill="accent5" w:themeFillTint="66"/>
            <w:noWrap/>
            <w:vAlign w:val="bottom"/>
            <w:hideMark/>
          </w:tcPr>
          <w:p w14:paraId="0DA336E4" w14:textId="77777777" w:rsidR="008F0A66" w:rsidRPr="008F0A66" w:rsidRDefault="008F0A66" w:rsidP="008F0A66">
            <w:pPr>
              <w:spacing w:after="0" w:line="240" w:lineRule="auto"/>
              <w:rPr>
                <w:rFonts w:ascii="Calibri" w:eastAsia="Times New Roman" w:hAnsi="Calibri" w:cs="Calibri"/>
                <w:b/>
                <w:bCs/>
                <w:color w:val="000000"/>
                <w:lang w:eastAsia="zh-CN"/>
              </w:rPr>
            </w:pPr>
            <w:r w:rsidRPr="008F0A66">
              <w:rPr>
                <w:rFonts w:ascii="Calibri" w:eastAsia="Times New Roman" w:hAnsi="Calibri" w:cs="Calibri"/>
                <w:b/>
                <w:bCs/>
                <w:color w:val="000000"/>
                <w:lang w:eastAsia="zh-CN"/>
              </w:rPr>
              <w:t>Wages</w:t>
            </w:r>
          </w:p>
        </w:tc>
        <w:tc>
          <w:tcPr>
            <w:tcW w:w="960" w:type="dxa"/>
            <w:tcBorders>
              <w:top w:val="nil"/>
              <w:left w:val="nil"/>
              <w:bottom w:val="single" w:sz="4" w:space="0" w:color="auto"/>
              <w:right w:val="single" w:sz="4" w:space="0" w:color="auto"/>
            </w:tcBorders>
            <w:shd w:val="clear" w:color="auto" w:fill="auto"/>
            <w:noWrap/>
            <w:vAlign w:val="bottom"/>
            <w:hideMark/>
          </w:tcPr>
          <w:p w14:paraId="497D7350" w14:textId="77777777" w:rsidR="008F0A66" w:rsidRPr="008F0A66" w:rsidRDefault="008F0A66" w:rsidP="008F0A66">
            <w:pPr>
              <w:spacing w:after="0" w:line="240" w:lineRule="auto"/>
              <w:rPr>
                <w:rFonts w:ascii="Calibri" w:eastAsia="Times New Roman" w:hAnsi="Calibri" w:cs="Calibri"/>
                <w:color w:val="000000"/>
                <w:lang w:eastAsia="zh-CN"/>
              </w:rPr>
            </w:pPr>
            <w:r w:rsidRPr="008F0A66">
              <w:rPr>
                <w:rFonts w:ascii="Calibri" w:eastAsia="Times New Roman" w:hAnsi="Calibri" w:cs="Calibri"/>
                <w:color w:val="000000"/>
                <w:lang w:eastAsia="zh-CN"/>
              </w:rPr>
              <w:t xml:space="preserve"> £       1.18 </w:t>
            </w:r>
          </w:p>
        </w:tc>
        <w:tc>
          <w:tcPr>
            <w:tcW w:w="960" w:type="dxa"/>
            <w:tcBorders>
              <w:top w:val="nil"/>
              <w:left w:val="nil"/>
              <w:bottom w:val="single" w:sz="4" w:space="0" w:color="auto"/>
              <w:right w:val="single" w:sz="4" w:space="0" w:color="auto"/>
            </w:tcBorders>
            <w:shd w:val="clear" w:color="auto" w:fill="auto"/>
            <w:noWrap/>
            <w:vAlign w:val="bottom"/>
            <w:hideMark/>
          </w:tcPr>
          <w:p w14:paraId="6CBD9D86" w14:textId="77777777" w:rsidR="008F0A66" w:rsidRPr="008F0A66" w:rsidRDefault="008F0A66" w:rsidP="008F0A66">
            <w:pPr>
              <w:spacing w:after="0" w:line="240" w:lineRule="auto"/>
              <w:rPr>
                <w:rFonts w:ascii="Calibri" w:eastAsia="Times New Roman" w:hAnsi="Calibri" w:cs="Calibri"/>
                <w:color w:val="000000"/>
                <w:lang w:eastAsia="zh-CN"/>
              </w:rPr>
            </w:pPr>
            <w:r w:rsidRPr="008F0A66">
              <w:rPr>
                <w:rFonts w:ascii="Calibri" w:eastAsia="Times New Roman" w:hAnsi="Calibri" w:cs="Calibri"/>
                <w:color w:val="000000"/>
                <w:lang w:eastAsia="zh-CN"/>
              </w:rPr>
              <w:t xml:space="preserve"> £       5.88 </w:t>
            </w:r>
          </w:p>
        </w:tc>
        <w:tc>
          <w:tcPr>
            <w:tcW w:w="960" w:type="dxa"/>
            <w:tcBorders>
              <w:top w:val="nil"/>
              <w:left w:val="nil"/>
              <w:bottom w:val="single" w:sz="4" w:space="0" w:color="auto"/>
              <w:right w:val="single" w:sz="4" w:space="0" w:color="auto"/>
            </w:tcBorders>
            <w:shd w:val="clear" w:color="auto" w:fill="auto"/>
            <w:noWrap/>
            <w:vAlign w:val="bottom"/>
            <w:hideMark/>
          </w:tcPr>
          <w:p w14:paraId="4151193D" w14:textId="77777777" w:rsidR="008F0A66" w:rsidRPr="008F0A66" w:rsidRDefault="008F0A66" w:rsidP="008F0A66">
            <w:pPr>
              <w:spacing w:after="0" w:line="240" w:lineRule="auto"/>
              <w:rPr>
                <w:rFonts w:ascii="Calibri" w:eastAsia="Times New Roman" w:hAnsi="Calibri" w:cs="Calibri"/>
                <w:color w:val="000000"/>
                <w:lang w:eastAsia="zh-CN"/>
              </w:rPr>
            </w:pPr>
            <w:r w:rsidRPr="008F0A66">
              <w:rPr>
                <w:rFonts w:ascii="Calibri" w:eastAsia="Times New Roman" w:hAnsi="Calibri" w:cs="Calibri"/>
                <w:color w:val="000000"/>
                <w:lang w:eastAsia="zh-CN"/>
              </w:rPr>
              <w:t xml:space="preserve"> £    23.52 </w:t>
            </w:r>
          </w:p>
        </w:tc>
        <w:tc>
          <w:tcPr>
            <w:tcW w:w="960" w:type="dxa"/>
            <w:tcBorders>
              <w:top w:val="nil"/>
              <w:left w:val="nil"/>
              <w:bottom w:val="single" w:sz="4" w:space="0" w:color="auto"/>
              <w:right w:val="single" w:sz="4" w:space="0" w:color="auto"/>
            </w:tcBorders>
            <w:shd w:val="clear" w:color="auto" w:fill="auto"/>
            <w:noWrap/>
            <w:vAlign w:val="bottom"/>
            <w:hideMark/>
          </w:tcPr>
          <w:p w14:paraId="5F4200DD" w14:textId="23E67911" w:rsidR="008F0A66" w:rsidRPr="008F0A66" w:rsidRDefault="008F0A66" w:rsidP="008F0A66">
            <w:pPr>
              <w:spacing w:after="0" w:line="240" w:lineRule="auto"/>
              <w:rPr>
                <w:rFonts w:ascii="Calibri" w:eastAsia="Times New Roman" w:hAnsi="Calibri" w:cs="Calibri"/>
                <w:color w:val="000000"/>
                <w:lang w:eastAsia="zh-CN"/>
              </w:rPr>
            </w:pPr>
            <w:r w:rsidRPr="008F0A66">
              <w:rPr>
                <w:rFonts w:ascii="Calibri" w:eastAsia="Times New Roman" w:hAnsi="Calibri" w:cs="Calibri"/>
                <w:color w:val="000000"/>
                <w:lang w:eastAsia="zh-CN"/>
              </w:rPr>
              <w:t xml:space="preserve"> </w:t>
            </w:r>
            <w:r w:rsidRPr="008F0A66">
              <w:rPr>
                <w:rFonts w:ascii="Calibri" w:eastAsia="Times New Roman" w:hAnsi="Calibri" w:cs="Calibri"/>
                <w:color w:val="000000"/>
                <w:lang w:eastAsia="zh-CN"/>
              </w:rPr>
              <w:t>£ 282.24</w:t>
            </w:r>
            <w:r w:rsidRPr="008F0A66">
              <w:rPr>
                <w:rFonts w:ascii="Calibri" w:eastAsia="Times New Roman" w:hAnsi="Calibri" w:cs="Calibri"/>
                <w:color w:val="000000"/>
                <w:lang w:eastAsia="zh-CN"/>
              </w:rPr>
              <w:t xml:space="preserve"> </w:t>
            </w:r>
          </w:p>
        </w:tc>
      </w:tr>
      <w:tr w:rsidR="008F0A66" w:rsidRPr="008F0A66" w14:paraId="0DEB7344" w14:textId="77777777" w:rsidTr="008F0A66">
        <w:trPr>
          <w:trHeight w:val="300"/>
        </w:trPr>
        <w:tc>
          <w:tcPr>
            <w:tcW w:w="1380" w:type="dxa"/>
            <w:tcBorders>
              <w:top w:val="nil"/>
              <w:left w:val="single" w:sz="4" w:space="0" w:color="auto"/>
              <w:bottom w:val="single" w:sz="4" w:space="0" w:color="auto"/>
              <w:right w:val="single" w:sz="4" w:space="0" w:color="auto"/>
            </w:tcBorders>
            <w:shd w:val="clear" w:color="auto" w:fill="B6DDE8" w:themeFill="accent5" w:themeFillTint="66"/>
            <w:noWrap/>
            <w:vAlign w:val="bottom"/>
            <w:hideMark/>
          </w:tcPr>
          <w:p w14:paraId="572C5E55" w14:textId="77777777" w:rsidR="008F0A66" w:rsidRPr="008F0A66" w:rsidRDefault="008F0A66" w:rsidP="008F0A66">
            <w:pPr>
              <w:spacing w:after="0" w:line="240" w:lineRule="auto"/>
              <w:rPr>
                <w:rFonts w:ascii="Calibri" w:eastAsia="Times New Roman" w:hAnsi="Calibri" w:cs="Calibri"/>
                <w:b/>
                <w:bCs/>
                <w:color w:val="000000"/>
                <w:lang w:eastAsia="zh-CN"/>
              </w:rPr>
            </w:pPr>
            <w:r w:rsidRPr="008F0A66">
              <w:rPr>
                <w:rFonts w:ascii="Calibri" w:eastAsia="Times New Roman" w:hAnsi="Calibri" w:cs="Calibri"/>
                <w:b/>
                <w:bCs/>
                <w:color w:val="000000"/>
                <w:lang w:eastAsia="zh-CN"/>
              </w:rPr>
              <w:t>Totals</w:t>
            </w:r>
          </w:p>
        </w:tc>
        <w:tc>
          <w:tcPr>
            <w:tcW w:w="960" w:type="dxa"/>
            <w:tcBorders>
              <w:top w:val="nil"/>
              <w:left w:val="nil"/>
              <w:bottom w:val="single" w:sz="4" w:space="0" w:color="auto"/>
              <w:right w:val="single" w:sz="4" w:space="0" w:color="auto"/>
            </w:tcBorders>
            <w:shd w:val="clear" w:color="auto" w:fill="auto"/>
            <w:noWrap/>
            <w:vAlign w:val="bottom"/>
            <w:hideMark/>
          </w:tcPr>
          <w:p w14:paraId="5C2BC988" w14:textId="77777777" w:rsidR="008F0A66" w:rsidRPr="008F0A66" w:rsidRDefault="008F0A66" w:rsidP="008F0A66">
            <w:pPr>
              <w:spacing w:after="0" w:line="240" w:lineRule="auto"/>
              <w:rPr>
                <w:rFonts w:ascii="Calibri" w:eastAsia="Times New Roman" w:hAnsi="Calibri" w:cs="Calibri"/>
                <w:color w:val="000000"/>
                <w:lang w:eastAsia="zh-CN"/>
              </w:rPr>
            </w:pPr>
            <w:r w:rsidRPr="008F0A66">
              <w:rPr>
                <w:rFonts w:ascii="Calibri" w:eastAsia="Times New Roman" w:hAnsi="Calibri" w:cs="Calibri"/>
                <w:color w:val="000000"/>
                <w:lang w:eastAsia="zh-CN"/>
              </w:rPr>
              <w:t xml:space="preserve"> £       1.52 </w:t>
            </w:r>
          </w:p>
        </w:tc>
        <w:tc>
          <w:tcPr>
            <w:tcW w:w="960" w:type="dxa"/>
            <w:tcBorders>
              <w:top w:val="nil"/>
              <w:left w:val="nil"/>
              <w:bottom w:val="single" w:sz="4" w:space="0" w:color="auto"/>
              <w:right w:val="single" w:sz="4" w:space="0" w:color="auto"/>
            </w:tcBorders>
            <w:shd w:val="clear" w:color="auto" w:fill="auto"/>
            <w:noWrap/>
            <w:vAlign w:val="bottom"/>
            <w:hideMark/>
          </w:tcPr>
          <w:p w14:paraId="16DF5168" w14:textId="77777777" w:rsidR="008F0A66" w:rsidRPr="008F0A66" w:rsidRDefault="008F0A66" w:rsidP="008F0A66">
            <w:pPr>
              <w:spacing w:after="0" w:line="240" w:lineRule="auto"/>
              <w:rPr>
                <w:rFonts w:ascii="Calibri" w:eastAsia="Times New Roman" w:hAnsi="Calibri" w:cs="Calibri"/>
                <w:color w:val="000000"/>
                <w:lang w:eastAsia="zh-CN"/>
              </w:rPr>
            </w:pPr>
            <w:r w:rsidRPr="008F0A66">
              <w:rPr>
                <w:rFonts w:ascii="Calibri" w:eastAsia="Times New Roman" w:hAnsi="Calibri" w:cs="Calibri"/>
                <w:color w:val="000000"/>
                <w:lang w:eastAsia="zh-CN"/>
              </w:rPr>
              <w:t xml:space="preserve"> £       7.58 </w:t>
            </w:r>
          </w:p>
        </w:tc>
        <w:tc>
          <w:tcPr>
            <w:tcW w:w="960" w:type="dxa"/>
            <w:tcBorders>
              <w:top w:val="nil"/>
              <w:left w:val="nil"/>
              <w:bottom w:val="single" w:sz="4" w:space="0" w:color="auto"/>
              <w:right w:val="single" w:sz="4" w:space="0" w:color="auto"/>
            </w:tcBorders>
            <w:shd w:val="clear" w:color="auto" w:fill="auto"/>
            <w:noWrap/>
            <w:vAlign w:val="bottom"/>
            <w:hideMark/>
          </w:tcPr>
          <w:p w14:paraId="1042C4F2" w14:textId="77777777" w:rsidR="008F0A66" w:rsidRPr="008F0A66" w:rsidRDefault="008F0A66" w:rsidP="008F0A66">
            <w:pPr>
              <w:spacing w:after="0" w:line="240" w:lineRule="auto"/>
              <w:rPr>
                <w:rFonts w:ascii="Calibri" w:eastAsia="Times New Roman" w:hAnsi="Calibri" w:cs="Calibri"/>
                <w:color w:val="000000"/>
                <w:lang w:eastAsia="zh-CN"/>
              </w:rPr>
            </w:pPr>
            <w:r w:rsidRPr="008F0A66">
              <w:rPr>
                <w:rFonts w:ascii="Calibri" w:eastAsia="Times New Roman" w:hAnsi="Calibri" w:cs="Calibri"/>
                <w:color w:val="000000"/>
                <w:lang w:eastAsia="zh-CN"/>
              </w:rPr>
              <w:t xml:space="preserve"> £    30.32 </w:t>
            </w:r>
          </w:p>
        </w:tc>
        <w:tc>
          <w:tcPr>
            <w:tcW w:w="960" w:type="dxa"/>
            <w:tcBorders>
              <w:top w:val="nil"/>
              <w:left w:val="nil"/>
              <w:bottom w:val="single" w:sz="4" w:space="0" w:color="auto"/>
              <w:right w:val="single" w:sz="4" w:space="0" w:color="auto"/>
            </w:tcBorders>
            <w:shd w:val="clear" w:color="auto" w:fill="auto"/>
            <w:noWrap/>
            <w:vAlign w:val="bottom"/>
            <w:hideMark/>
          </w:tcPr>
          <w:p w14:paraId="6C8A3A4C" w14:textId="54A3B630" w:rsidR="008F0A66" w:rsidRPr="008F0A66" w:rsidRDefault="008F0A66" w:rsidP="008F0A66">
            <w:pPr>
              <w:spacing w:after="0" w:line="240" w:lineRule="auto"/>
              <w:rPr>
                <w:rFonts w:ascii="Calibri" w:eastAsia="Times New Roman" w:hAnsi="Calibri" w:cs="Calibri"/>
                <w:color w:val="000000"/>
                <w:lang w:eastAsia="zh-CN"/>
              </w:rPr>
            </w:pPr>
            <w:r w:rsidRPr="008F0A66">
              <w:rPr>
                <w:rFonts w:ascii="Calibri" w:eastAsia="Times New Roman" w:hAnsi="Calibri" w:cs="Calibri"/>
                <w:color w:val="000000"/>
                <w:lang w:eastAsia="zh-CN"/>
              </w:rPr>
              <w:t xml:space="preserve"> </w:t>
            </w:r>
            <w:r w:rsidRPr="008F0A66">
              <w:rPr>
                <w:rFonts w:ascii="Calibri" w:eastAsia="Times New Roman" w:hAnsi="Calibri" w:cs="Calibri"/>
                <w:color w:val="000000"/>
                <w:lang w:eastAsia="zh-CN"/>
              </w:rPr>
              <w:t>£ 363.84</w:t>
            </w:r>
            <w:r w:rsidRPr="008F0A66">
              <w:rPr>
                <w:rFonts w:ascii="Calibri" w:eastAsia="Times New Roman" w:hAnsi="Calibri" w:cs="Calibri"/>
                <w:color w:val="000000"/>
                <w:lang w:eastAsia="zh-CN"/>
              </w:rPr>
              <w:t xml:space="preserve"> </w:t>
            </w:r>
          </w:p>
        </w:tc>
      </w:tr>
      <w:tr w:rsidR="008F0A66" w:rsidRPr="008F0A66" w14:paraId="3C3F474A" w14:textId="77777777" w:rsidTr="008F0A66">
        <w:trPr>
          <w:trHeight w:val="300"/>
        </w:trPr>
        <w:tc>
          <w:tcPr>
            <w:tcW w:w="1380" w:type="dxa"/>
            <w:tcBorders>
              <w:top w:val="nil"/>
              <w:left w:val="nil"/>
              <w:bottom w:val="nil"/>
              <w:right w:val="nil"/>
            </w:tcBorders>
            <w:shd w:val="clear" w:color="auto" w:fill="auto"/>
            <w:noWrap/>
            <w:vAlign w:val="bottom"/>
            <w:hideMark/>
          </w:tcPr>
          <w:p w14:paraId="1CB1C2B5" w14:textId="77777777" w:rsidR="008F0A66" w:rsidRPr="008F0A66" w:rsidRDefault="008F0A66" w:rsidP="008F0A66">
            <w:pPr>
              <w:spacing w:after="0" w:line="240" w:lineRule="auto"/>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6A876CC6" w14:textId="77777777" w:rsidR="008F0A66" w:rsidRPr="008F0A66" w:rsidRDefault="008F0A66" w:rsidP="008F0A66">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6864CBA8" w14:textId="77777777" w:rsidR="008F0A66" w:rsidRPr="008F0A66" w:rsidRDefault="008F0A66" w:rsidP="008F0A66">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7DE5E32A" w14:textId="77777777" w:rsidR="008F0A66" w:rsidRPr="008F0A66" w:rsidRDefault="008F0A66" w:rsidP="008F0A66">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7748BB1D" w14:textId="77777777" w:rsidR="008F0A66" w:rsidRPr="008F0A66" w:rsidRDefault="008F0A66" w:rsidP="008F0A66">
            <w:pPr>
              <w:spacing w:after="0" w:line="240" w:lineRule="auto"/>
              <w:rPr>
                <w:rFonts w:ascii="Times New Roman" w:eastAsia="Times New Roman" w:hAnsi="Times New Roman" w:cs="Times New Roman"/>
                <w:sz w:val="20"/>
                <w:szCs w:val="20"/>
                <w:lang w:eastAsia="zh-CN"/>
              </w:rPr>
            </w:pPr>
          </w:p>
        </w:tc>
      </w:tr>
      <w:tr w:rsidR="008F0A66" w:rsidRPr="008F0A66" w14:paraId="2DABC593" w14:textId="77777777" w:rsidTr="008F0A66">
        <w:trPr>
          <w:trHeight w:val="300"/>
        </w:trPr>
        <w:tc>
          <w:tcPr>
            <w:tcW w:w="1380" w:type="dxa"/>
            <w:tcBorders>
              <w:top w:val="single" w:sz="4" w:space="0" w:color="auto"/>
              <w:left w:val="single" w:sz="4" w:space="0" w:color="auto"/>
              <w:bottom w:val="single" w:sz="4" w:space="0" w:color="auto"/>
              <w:right w:val="single" w:sz="4" w:space="0" w:color="auto"/>
            </w:tcBorders>
            <w:shd w:val="clear" w:color="auto" w:fill="B6DDE8" w:themeFill="accent5" w:themeFillTint="66"/>
            <w:noWrap/>
            <w:vAlign w:val="bottom"/>
            <w:hideMark/>
          </w:tcPr>
          <w:p w14:paraId="629EB02E" w14:textId="77777777" w:rsidR="008F0A66" w:rsidRPr="008F0A66" w:rsidRDefault="008F0A66" w:rsidP="008F0A66">
            <w:pPr>
              <w:spacing w:after="0" w:line="240" w:lineRule="auto"/>
              <w:rPr>
                <w:rFonts w:ascii="Calibri" w:eastAsia="Times New Roman" w:hAnsi="Calibri" w:cs="Calibri"/>
                <w:b/>
                <w:bCs/>
                <w:color w:val="000000"/>
                <w:lang w:eastAsia="zh-CN"/>
              </w:rPr>
            </w:pPr>
            <w:r w:rsidRPr="008F0A66">
              <w:rPr>
                <w:rFonts w:ascii="Calibri" w:eastAsia="Times New Roman" w:hAnsi="Calibri" w:cs="Calibri"/>
                <w:b/>
                <w:bCs/>
                <w:color w:val="000000"/>
                <w:lang w:eastAsia="zh-CN"/>
              </w:rPr>
              <w:t>Setup Costs</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CD9CDCB" w14:textId="2955A9E5" w:rsidR="008F0A66" w:rsidRPr="008F0A66" w:rsidRDefault="008F0A66" w:rsidP="008F0A66">
            <w:pPr>
              <w:spacing w:after="0" w:line="240" w:lineRule="auto"/>
              <w:rPr>
                <w:rFonts w:ascii="Calibri" w:eastAsia="Times New Roman" w:hAnsi="Calibri" w:cs="Calibri"/>
                <w:color w:val="000000"/>
                <w:lang w:eastAsia="zh-CN"/>
              </w:rPr>
            </w:pPr>
            <w:r w:rsidRPr="008F0A66">
              <w:rPr>
                <w:rFonts w:ascii="Calibri" w:eastAsia="Times New Roman" w:hAnsi="Calibri" w:cs="Calibri"/>
                <w:color w:val="000000"/>
                <w:lang w:eastAsia="zh-CN"/>
              </w:rPr>
              <w:t xml:space="preserve"> </w:t>
            </w:r>
            <w:r w:rsidRPr="008F0A66">
              <w:rPr>
                <w:rFonts w:ascii="Calibri" w:eastAsia="Times New Roman" w:hAnsi="Calibri" w:cs="Calibri"/>
                <w:color w:val="000000"/>
                <w:lang w:eastAsia="zh-CN"/>
              </w:rPr>
              <w:t>£ 320.58</w:t>
            </w:r>
            <w:r w:rsidRPr="008F0A66">
              <w:rPr>
                <w:rFonts w:ascii="Calibri" w:eastAsia="Times New Roman" w:hAnsi="Calibri" w:cs="Calibri"/>
                <w:color w:val="000000"/>
                <w:lang w:eastAsia="zh-CN"/>
              </w:rPr>
              <w:t xml:space="preserve"> </w:t>
            </w:r>
          </w:p>
        </w:tc>
        <w:tc>
          <w:tcPr>
            <w:tcW w:w="960" w:type="dxa"/>
            <w:tcBorders>
              <w:top w:val="nil"/>
              <w:left w:val="nil"/>
              <w:bottom w:val="nil"/>
              <w:right w:val="nil"/>
            </w:tcBorders>
            <w:shd w:val="clear" w:color="auto" w:fill="auto"/>
            <w:noWrap/>
            <w:vAlign w:val="bottom"/>
            <w:hideMark/>
          </w:tcPr>
          <w:p w14:paraId="4AB8D2F7" w14:textId="77777777" w:rsidR="008F0A66" w:rsidRPr="008F0A66" w:rsidRDefault="008F0A66" w:rsidP="008F0A66">
            <w:pPr>
              <w:spacing w:after="0" w:line="240" w:lineRule="auto"/>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2F822F10" w14:textId="77777777" w:rsidR="008F0A66" w:rsidRPr="008F0A66" w:rsidRDefault="008F0A66" w:rsidP="008F0A66">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305450C8" w14:textId="77777777" w:rsidR="008F0A66" w:rsidRPr="008F0A66" w:rsidRDefault="008F0A66" w:rsidP="008F0A66">
            <w:pPr>
              <w:spacing w:after="0" w:line="240" w:lineRule="auto"/>
              <w:rPr>
                <w:rFonts w:ascii="Times New Roman" w:eastAsia="Times New Roman" w:hAnsi="Times New Roman" w:cs="Times New Roman"/>
                <w:sz w:val="20"/>
                <w:szCs w:val="20"/>
                <w:lang w:eastAsia="zh-CN"/>
              </w:rPr>
            </w:pPr>
          </w:p>
        </w:tc>
      </w:tr>
      <w:tr w:rsidR="008F0A66" w:rsidRPr="008F0A66" w14:paraId="14549B08" w14:textId="77777777" w:rsidTr="008F0A66">
        <w:trPr>
          <w:trHeight w:val="300"/>
        </w:trPr>
        <w:tc>
          <w:tcPr>
            <w:tcW w:w="1380" w:type="dxa"/>
            <w:tcBorders>
              <w:top w:val="nil"/>
              <w:left w:val="single" w:sz="4" w:space="0" w:color="auto"/>
              <w:bottom w:val="single" w:sz="4" w:space="0" w:color="auto"/>
              <w:right w:val="single" w:sz="4" w:space="0" w:color="auto"/>
            </w:tcBorders>
            <w:shd w:val="clear" w:color="auto" w:fill="B6DDE8" w:themeFill="accent5" w:themeFillTint="66"/>
            <w:noWrap/>
            <w:vAlign w:val="bottom"/>
            <w:hideMark/>
          </w:tcPr>
          <w:p w14:paraId="31C765BB" w14:textId="77777777" w:rsidR="008F0A66" w:rsidRPr="008F0A66" w:rsidRDefault="008F0A66" w:rsidP="008F0A66">
            <w:pPr>
              <w:spacing w:after="0" w:line="240" w:lineRule="auto"/>
              <w:rPr>
                <w:rFonts w:ascii="Calibri" w:eastAsia="Times New Roman" w:hAnsi="Calibri" w:cs="Calibri"/>
                <w:b/>
                <w:bCs/>
                <w:color w:val="000000"/>
                <w:lang w:eastAsia="zh-CN"/>
              </w:rPr>
            </w:pPr>
            <w:r w:rsidRPr="008F0A66">
              <w:rPr>
                <w:rFonts w:ascii="Calibri" w:eastAsia="Times New Roman" w:hAnsi="Calibri" w:cs="Calibri"/>
                <w:b/>
                <w:bCs/>
                <w:color w:val="000000"/>
                <w:lang w:eastAsia="zh-CN"/>
              </w:rPr>
              <w:t>Total Return</w:t>
            </w:r>
          </w:p>
        </w:tc>
        <w:tc>
          <w:tcPr>
            <w:tcW w:w="960" w:type="dxa"/>
            <w:tcBorders>
              <w:top w:val="nil"/>
              <w:left w:val="nil"/>
              <w:bottom w:val="single" w:sz="4" w:space="0" w:color="auto"/>
              <w:right w:val="single" w:sz="4" w:space="0" w:color="auto"/>
            </w:tcBorders>
            <w:shd w:val="clear" w:color="auto" w:fill="auto"/>
            <w:noWrap/>
            <w:vAlign w:val="bottom"/>
            <w:hideMark/>
          </w:tcPr>
          <w:p w14:paraId="49967BCB" w14:textId="3FF34A1F" w:rsidR="008F0A66" w:rsidRPr="008F0A66" w:rsidRDefault="008F0A66" w:rsidP="008F0A66">
            <w:pPr>
              <w:spacing w:after="0" w:line="240" w:lineRule="auto"/>
              <w:rPr>
                <w:rFonts w:ascii="Calibri" w:eastAsia="Times New Roman" w:hAnsi="Calibri" w:cs="Calibri"/>
                <w:color w:val="000000"/>
                <w:lang w:eastAsia="zh-CN"/>
              </w:rPr>
            </w:pPr>
            <w:r w:rsidRPr="008F0A66">
              <w:rPr>
                <w:rFonts w:ascii="Calibri" w:eastAsia="Times New Roman" w:hAnsi="Calibri" w:cs="Calibri"/>
                <w:color w:val="000000"/>
                <w:lang w:eastAsia="zh-CN"/>
              </w:rPr>
              <w:t xml:space="preserve"> </w:t>
            </w:r>
            <w:r w:rsidRPr="008F0A66">
              <w:rPr>
                <w:rFonts w:ascii="Calibri" w:eastAsia="Times New Roman" w:hAnsi="Calibri" w:cs="Calibri"/>
                <w:color w:val="000000"/>
                <w:lang w:eastAsia="zh-CN"/>
              </w:rPr>
              <w:t>£ 363.84</w:t>
            </w:r>
            <w:r w:rsidRPr="008F0A66">
              <w:rPr>
                <w:rFonts w:ascii="Calibri" w:eastAsia="Times New Roman" w:hAnsi="Calibri" w:cs="Calibri"/>
                <w:color w:val="000000"/>
                <w:lang w:eastAsia="zh-CN"/>
              </w:rPr>
              <w:t xml:space="preserve"> </w:t>
            </w:r>
          </w:p>
        </w:tc>
        <w:tc>
          <w:tcPr>
            <w:tcW w:w="960" w:type="dxa"/>
            <w:tcBorders>
              <w:top w:val="nil"/>
              <w:left w:val="nil"/>
              <w:bottom w:val="nil"/>
              <w:right w:val="nil"/>
            </w:tcBorders>
            <w:shd w:val="clear" w:color="auto" w:fill="auto"/>
            <w:noWrap/>
            <w:vAlign w:val="bottom"/>
            <w:hideMark/>
          </w:tcPr>
          <w:p w14:paraId="2D17F1D0" w14:textId="77777777" w:rsidR="008F0A66" w:rsidRPr="008F0A66" w:rsidRDefault="008F0A66" w:rsidP="008F0A66">
            <w:pPr>
              <w:spacing w:after="0" w:line="240" w:lineRule="auto"/>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0AA494F4" w14:textId="77777777" w:rsidR="008F0A66" w:rsidRPr="008F0A66" w:rsidRDefault="008F0A66" w:rsidP="008F0A66">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66F306B1" w14:textId="77777777" w:rsidR="008F0A66" w:rsidRPr="008F0A66" w:rsidRDefault="008F0A66" w:rsidP="008F0A66">
            <w:pPr>
              <w:spacing w:after="0" w:line="240" w:lineRule="auto"/>
              <w:rPr>
                <w:rFonts w:ascii="Times New Roman" w:eastAsia="Times New Roman" w:hAnsi="Times New Roman" w:cs="Times New Roman"/>
                <w:sz w:val="20"/>
                <w:szCs w:val="20"/>
                <w:lang w:eastAsia="zh-CN"/>
              </w:rPr>
            </w:pPr>
          </w:p>
        </w:tc>
      </w:tr>
      <w:tr w:rsidR="008F0A66" w:rsidRPr="008F0A66" w14:paraId="16374455" w14:textId="77777777" w:rsidTr="008F0A66">
        <w:trPr>
          <w:trHeight w:val="300"/>
        </w:trPr>
        <w:tc>
          <w:tcPr>
            <w:tcW w:w="1380" w:type="dxa"/>
            <w:tcBorders>
              <w:top w:val="nil"/>
              <w:left w:val="single" w:sz="4" w:space="0" w:color="auto"/>
              <w:bottom w:val="single" w:sz="4" w:space="0" w:color="auto"/>
              <w:right w:val="single" w:sz="4" w:space="0" w:color="auto"/>
            </w:tcBorders>
            <w:shd w:val="clear" w:color="auto" w:fill="B6DDE8" w:themeFill="accent5" w:themeFillTint="66"/>
            <w:noWrap/>
            <w:vAlign w:val="bottom"/>
            <w:hideMark/>
          </w:tcPr>
          <w:p w14:paraId="0CCC3682" w14:textId="77777777" w:rsidR="008F0A66" w:rsidRPr="008F0A66" w:rsidRDefault="008F0A66" w:rsidP="008F0A66">
            <w:pPr>
              <w:spacing w:after="0" w:line="240" w:lineRule="auto"/>
              <w:rPr>
                <w:rFonts w:ascii="Calibri" w:eastAsia="Times New Roman" w:hAnsi="Calibri" w:cs="Calibri"/>
                <w:b/>
                <w:bCs/>
                <w:color w:val="000000"/>
                <w:lang w:eastAsia="zh-CN"/>
              </w:rPr>
            </w:pPr>
            <w:r w:rsidRPr="008F0A66">
              <w:rPr>
                <w:rFonts w:ascii="Calibri" w:eastAsia="Times New Roman" w:hAnsi="Calibri" w:cs="Calibri"/>
                <w:b/>
                <w:bCs/>
                <w:color w:val="000000"/>
                <w:lang w:eastAsia="zh-CN"/>
              </w:rPr>
              <w:t>Yearly gain</w:t>
            </w:r>
          </w:p>
        </w:tc>
        <w:tc>
          <w:tcPr>
            <w:tcW w:w="960" w:type="dxa"/>
            <w:tcBorders>
              <w:top w:val="nil"/>
              <w:left w:val="nil"/>
              <w:bottom w:val="single" w:sz="4" w:space="0" w:color="auto"/>
              <w:right w:val="single" w:sz="4" w:space="0" w:color="auto"/>
            </w:tcBorders>
            <w:shd w:val="clear" w:color="auto" w:fill="auto"/>
            <w:noWrap/>
            <w:vAlign w:val="bottom"/>
            <w:hideMark/>
          </w:tcPr>
          <w:p w14:paraId="1153E056" w14:textId="77777777" w:rsidR="008F0A66" w:rsidRPr="008F0A66" w:rsidRDefault="008F0A66" w:rsidP="008F0A66">
            <w:pPr>
              <w:spacing w:after="0" w:line="240" w:lineRule="auto"/>
              <w:rPr>
                <w:rFonts w:ascii="Calibri" w:eastAsia="Times New Roman" w:hAnsi="Calibri" w:cs="Calibri"/>
                <w:color w:val="000000"/>
                <w:lang w:eastAsia="zh-CN"/>
              </w:rPr>
            </w:pPr>
            <w:r w:rsidRPr="008F0A66">
              <w:rPr>
                <w:rFonts w:ascii="Calibri" w:eastAsia="Times New Roman" w:hAnsi="Calibri" w:cs="Calibri"/>
                <w:color w:val="000000"/>
                <w:lang w:eastAsia="zh-CN"/>
              </w:rPr>
              <w:t xml:space="preserve"> £    43.26 </w:t>
            </w:r>
          </w:p>
        </w:tc>
        <w:tc>
          <w:tcPr>
            <w:tcW w:w="960" w:type="dxa"/>
            <w:tcBorders>
              <w:top w:val="nil"/>
              <w:left w:val="nil"/>
              <w:bottom w:val="nil"/>
              <w:right w:val="nil"/>
            </w:tcBorders>
            <w:shd w:val="clear" w:color="auto" w:fill="auto"/>
            <w:noWrap/>
            <w:vAlign w:val="bottom"/>
            <w:hideMark/>
          </w:tcPr>
          <w:p w14:paraId="59D2052E" w14:textId="77777777" w:rsidR="008F0A66" w:rsidRPr="008F0A66" w:rsidRDefault="008F0A66" w:rsidP="008F0A66">
            <w:pPr>
              <w:spacing w:after="0" w:line="240" w:lineRule="auto"/>
              <w:rPr>
                <w:rFonts w:ascii="Calibri" w:eastAsia="Times New Roman" w:hAnsi="Calibri" w:cs="Calibri"/>
                <w:color w:val="000000"/>
                <w:lang w:eastAsia="zh-CN"/>
              </w:rPr>
            </w:pPr>
          </w:p>
        </w:tc>
        <w:tc>
          <w:tcPr>
            <w:tcW w:w="960" w:type="dxa"/>
            <w:tcBorders>
              <w:top w:val="nil"/>
              <w:left w:val="nil"/>
              <w:bottom w:val="nil"/>
              <w:right w:val="nil"/>
            </w:tcBorders>
            <w:shd w:val="clear" w:color="auto" w:fill="auto"/>
            <w:noWrap/>
            <w:vAlign w:val="bottom"/>
            <w:hideMark/>
          </w:tcPr>
          <w:p w14:paraId="691D898E" w14:textId="77777777" w:rsidR="008F0A66" w:rsidRPr="008F0A66" w:rsidRDefault="008F0A66" w:rsidP="008F0A66">
            <w:pPr>
              <w:spacing w:after="0" w:line="240" w:lineRule="auto"/>
              <w:rPr>
                <w:rFonts w:ascii="Times New Roman" w:eastAsia="Times New Roman" w:hAnsi="Times New Roman" w:cs="Times New Roman"/>
                <w:sz w:val="20"/>
                <w:szCs w:val="20"/>
                <w:lang w:eastAsia="zh-CN"/>
              </w:rPr>
            </w:pPr>
          </w:p>
        </w:tc>
        <w:tc>
          <w:tcPr>
            <w:tcW w:w="960" w:type="dxa"/>
            <w:tcBorders>
              <w:top w:val="nil"/>
              <w:left w:val="nil"/>
              <w:bottom w:val="nil"/>
              <w:right w:val="nil"/>
            </w:tcBorders>
            <w:shd w:val="clear" w:color="auto" w:fill="auto"/>
            <w:noWrap/>
            <w:vAlign w:val="bottom"/>
            <w:hideMark/>
          </w:tcPr>
          <w:p w14:paraId="2D32F03E" w14:textId="77777777" w:rsidR="008F0A66" w:rsidRPr="008F0A66" w:rsidRDefault="008F0A66" w:rsidP="008F0A66">
            <w:pPr>
              <w:spacing w:after="0" w:line="240" w:lineRule="auto"/>
              <w:rPr>
                <w:rFonts w:ascii="Times New Roman" w:eastAsia="Times New Roman" w:hAnsi="Times New Roman" w:cs="Times New Roman"/>
                <w:sz w:val="20"/>
                <w:szCs w:val="20"/>
                <w:lang w:eastAsia="zh-CN"/>
              </w:rPr>
            </w:pPr>
          </w:p>
        </w:tc>
      </w:tr>
    </w:tbl>
    <w:p w14:paraId="6EBF56E5" w14:textId="77777777" w:rsidR="008F0A66" w:rsidRPr="00835C43" w:rsidRDefault="008F0A66" w:rsidP="00D35DFE">
      <w:pPr>
        <w:rPr>
          <w:sz w:val="24"/>
          <w:szCs w:val="24"/>
        </w:rPr>
      </w:pPr>
    </w:p>
    <w:p w14:paraId="536D765A" w14:textId="63490D5A" w:rsidR="00A51FF1" w:rsidRDefault="00A51FF1" w:rsidP="00A51FF1">
      <w:pPr>
        <w:rPr>
          <w:sz w:val="24"/>
          <w:szCs w:val="24"/>
        </w:rPr>
      </w:pPr>
    </w:p>
    <w:p w14:paraId="04922F4F" w14:textId="772D959B" w:rsidR="0013325D" w:rsidRDefault="0013325D" w:rsidP="00A51FF1">
      <w:pPr>
        <w:rPr>
          <w:sz w:val="24"/>
          <w:szCs w:val="24"/>
        </w:rPr>
      </w:pPr>
    </w:p>
    <w:p w14:paraId="2AD14615" w14:textId="397A6753" w:rsidR="0013325D" w:rsidRDefault="0013325D" w:rsidP="00A51FF1">
      <w:pPr>
        <w:rPr>
          <w:sz w:val="24"/>
          <w:szCs w:val="24"/>
        </w:rPr>
      </w:pPr>
    </w:p>
    <w:p w14:paraId="27DAB0DF" w14:textId="0BC02D10" w:rsidR="0013325D" w:rsidRDefault="0013325D" w:rsidP="00A51FF1">
      <w:pPr>
        <w:rPr>
          <w:sz w:val="24"/>
          <w:szCs w:val="24"/>
        </w:rPr>
      </w:pPr>
    </w:p>
    <w:p w14:paraId="668D6E51" w14:textId="5ACDF968" w:rsidR="0013325D" w:rsidRDefault="0013325D" w:rsidP="00A51FF1">
      <w:pPr>
        <w:rPr>
          <w:sz w:val="24"/>
          <w:szCs w:val="24"/>
        </w:rPr>
      </w:pPr>
    </w:p>
    <w:p w14:paraId="2AE5FEC6" w14:textId="546BAC4C" w:rsidR="0013325D" w:rsidRDefault="0013325D" w:rsidP="00A51FF1">
      <w:pPr>
        <w:rPr>
          <w:sz w:val="24"/>
          <w:szCs w:val="24"/>
        </w:rPr>
      </w:pPr>
    </w:p>
    <w:p w14:paraId="41BDCC8E" w14:textId="538CEBAA" w:rsidR="0013325D" w:rsidRDefault="0013325D" w:rsidP="0013325D">
      <w:pPr>
        <w:pStyle w:val="Heading1"/>
      </w:pPr>
      <w:bookmarkStart w:id="36" w:name="_Toc131169077"/>
      <w:r>
        <w:t>Control</w:t>
      </w:r>
      <w:bookmarkEnd w:id="36"/>
    </w:p>
    <w:p w14:paraId="6039C3FB" w14:textId="50EAAD72" w:rsidR="0013325D" w:rsidRPr="009140D3" w:rsidRDefault="0047172A" w:rsidP="0013325D">
      <w:pPr>
        <w:rPr>
          <w:sz w:val="24"/>
          <w:szCs w:val="24"/>
        </w:rPr>
      </w:pPr>
      <w:r w:rsidRPr="009140D3">
        <w:rPr>
          <w:sz w:val="24"/>
          <w:szCs w:val="24"/>
        </w:rPr>
        <w:t>To ensure that the implementations to the new process are kept to and in order to maintain the benefits it provides certain systems are put in place.</w:t>
      </w:r>
    </w:p>
    <w:p w14:paraId="560CC854" w14:textId="4088FB7C" w:rsidR="0047172A" w:rsidRPr="009140D3" w:rsidRDefault="0047172A" w:rsidP="0013325D">
      <w:pPr>
        <w:rPr>
          <w:sz w:val="24"/>
          <w:szCs w:val="24"/>
        </w:rPr>
      </w:pPr>
      <w:r w:rsidRPr="009140D3">
        <w:rPr>
          <w:sz w:val="24"/>
          <w:szCs w:val="24"/>
        </w:rPr>
        <w:t xml:space="preserve">For example, the operator who is responsible for the use of the welding bay and extractor must remember to switch off the equipment before leaving his workstation. To ensure he remembers he has been trained in the new process and shown the exact procedure of what needs to be done. Also, a printout has been applied to the </w:t>
      </w:r>
      <w:r w:rsidR="009140D3" w:rsidRPr="009140D3">
        <w:rPr>
          <w:sz w:val="24"/>
          <w:szCs w:val="24"/>
        </w:rPr>
        <w:t>workstation</w:t>
      </w:r>
      <w:r w:rsidRPr="009140D3">
        <w:rPr>
          <w:sz w:val="24"/>
          <w:szCs w:val="24"/>
        </w:rPr>
        <w:t xml:space="preserve"> with a list of the </w:t>
      </w:r>
      <w:r w:rsidRPr="009140D3">
        <w:rPr>
          <w:sz w:val="24"/>
          <w:szCs w:val="24"/>
        </w:rPr>
        <w:lastRenderedPageBreak/>
        <w:t>procedure in the event of a someone else using the workstation such as during another shift or weekend work when the normal operator is not present.</w:t>
      </w:r>
    </w:p>
    <w:p w14:paraId="63AA5D72" w14:textId="4B66277C" w:rsidR="001D5B01" w:rsidRDefault="009140D3" w:rsidP="0013325D">
      <w:pPr>
        <w:rPr>
          <w:sz w:val="24"/>
          <w:szCs w:val="24"/>
        </w:rPr>
      </w:pPr>
      <w:r w:rsidRPr="009140D3">
        <w:rPr>
          <w:sz w:val="24"/>
          <w:szCs w:val="24"/>
        </w:rPr>
        <w:t>However,</w:t>
      </w:r>
      <w:r w:rsidR="001D5B01" w:rsidRPr="009140D3">
        <w:rPr>
          <w:sz w:val="24"/>
          <w:szCs w:val="24"/>
        </w:rPr>
        <w:t xml:space="preserve"> this I feel is not enough to reliably control whether the extraction is turned off when being left unattended.</w:t>
      </w:r>
      <w:r w:rsidRPr="009140D3">
        <w:rPr>
          <w:sz w:val="24"/>
          <w:szCs w:val="24"/>
        </w:rPr>
        <w:t xml:space="preserve"> So, to reinforce the new procedure being followed I have incorporated a timer module within the new control panel. This has been set to switch off the extraction in the event of it being left on for any lengths of time. Specifically, is has been set to turn off the motor after 1 hour of </w:t>
      </w:r>
      <w:r>
        <w:rPr>
          <w:sz w:val="24"/>
          <w:szCs w:val="24"/>
        </w:rPr>
        <w:t>no activity.</w:t>
      </w:r>
    </w:p>
    <w:p w14:paraId="2905AAF9" w14:textId="3A438FFD" w:rsidR="009140D3" w:rsidRPr="009140D3" w:rsidRDefault="009140D3" w:rsidP="0013325D">
      <w:pPr>
        <w:rPr>
          <w:sz w:val="24"/>
          <w:szCs w:val="24"/>
        </w:rPr>
      </w:pPr>
      <w:r>
        <w:rPr>
          <w:sz w:val="24"/>
          <w:szCs w:val="24"/>
        </w:rPr>
        <w:t xml:space="preserve">Both these control measures should reliably negate </w:t>
      </w:r>
      <w:r w:rsidR="00A92BEC">
        <w:rPr>
          <w:sz w:val="24"/>
          <w:szCs w:val="24"/>
        </w:rPr>
        <w:t>the indirect</w:t>
      </w:r>
      <w:r>
        <w:rPr>
          <w:sz w:val="24"/>
          <w:szCs w:val="24"/>
        </w:rPr>
        <w:t xml:space="preserve"> costs for the electricity used when the bay is left unattended.</w:t>
      </w:r>
    </w:p>
    <w:p w14:paraId="0B059E85" w14:textId="4CF7BC98" w:rsidR="00185FAD" w:rsidRDefault="00185FAD" w:rsidP="0013325D"/>
    <w:p w14:paraId="570AEB55" w14:textId="58F30D18" w:rsidR="00A92BEC" w:rsidRDefault="00A92BEC" w:rsidP="0013325D"/>
    <w:p w14:paraId="7F4A3D2A" w14:textId="66954CE9" w:rsidR="00A92BEC" w:rsidRDefault="00A92BEC" w:rsidP="0013325D"/>
    <w:p w14:paraId="08B4850D" w14:textId="0CC0E0FA" w:rsidR="00A92BEC" w:rsidRDefault="00A92BEC" w:rsidP="0013325D"/>
    <w:p w14:paraId="5E838400" w14:textId="6A63FE20" w:rsidR="00A92BEC" w:rsidRDefault="00A92BEC" w:rsidP="0013325D"/>
    <w:p w14:paraId="1918FF9F" w14:textId="69E4139E" w:rsidR="00A92BEC" w:rsidRDefault="00A92BEC" w:rsidP="0013325D"/>
    <w:p w14:paraId="6DD179D9" w14:textId="50E27A17" w:rsidR="00A92BEC" w:rsidRDefault="00A92BEC" w:rsidP="0013325D"/>
    <w:p w14:paraId="1B72A996" w14:textId="1B870166" w:rsidR="00A92BEC" w:rsidRDefault="00A92BEC" w:rsidP="0013325D"/>
    <w:p w14:paraId="254D739C" w14:textId="257741D2" w:rsidR="00A92BEC" w:rsidRDefault="00A92BEC" w:rsidP="0013325D"/>
    <w:p w14:paraId="6B24E323" w14:textId="5D3E4E8B" w:rsidR="00A92BEC" w:rsidRDefault="00A92BEC" w:rsidP="0013325D"/>
    <w:p w14:paraId="3A5813D9" w14:textId="02DF5B42" w:rsidR="00A92BEC" w:rsidRDefault="00A92BEC" w:rsidP="0013325D"/>
    <w:p w14:paraId="4DBC984A" w14:textId="729E5DD6" w:rsidR="00A92BEC" w:rsidRDefault="00A92BEC" w:rsidP="0013325D"/>
    <w:p w14:paraId="4082DB18" w14:textId="161D9CA0" w:rsidR="00A92BEC" w:rsidRDefault="00A92BEC" w:rsidP="0013325D"/>
    <w:p w14:paraId="090E6B36" w14:textId="5270EB42" w:rsidR="00A92BEC" w:rsidRDefault="00A92BEC" w:rsidP="0013325D"/>
    <w:p w14:paraId="13B4E6F8" w14:textId="77777777" w:rsidR="00A92BEC" w:rsidRDefault="00A92BEC" w:rsidP="0013325D"/>
    <w:p w14:paraId="7E3F99CD" w14:textId="6B453B39" w:rsidR="00185FAD" w:rsidRDefault="00185FAD" w:rsidP="00185FAD">
      <w:pPr>
        <w:pStyle w:val="Heading1"/>
      </w:pPr>
      <w:bookmarkStart w:id="37" w:name="_Toc131169078"/>
      <w:r>
        <w:t>References</w:t>
      </w:r>
      <w:bookmarkEnd w:id="37"/>
    </w:p>
    <w:p w14:paraId="59FDDD10" w14:textId="77777777" w:rsidR="00E165D3" w:rsidRPr="00E165D3" w:rsidRDefault="00E165D3" w:rsidP="00E165D3"/>
    <w:p w14:paraId="1F531956" w14:textId="6A2A845D" w:rsidR="00E165D3" w:rsidRDefault="00E165D3" w:rsidP="00C753B3">
      <w:pPr>
        <w:rPr>
          <w:shd w:val="clear" w:color="auto" w:fill="FFFFFF"/>
        </w:rPr>
      </w:pPr>
      <w:r w:rsidRPr="00E165D3">
        <w:rPr>
          <w:shd w:val="clear" w:color="auto" w:fill="FFFFFF"/>
        </w:rPr>
        <w:t xml:space="preserve">S. </w:t>
      </w:r>
      <w:proofErr w:type="spellStart"/>
      <w:r w:rsidRPr="00E165D3">
        <w:rPr>
          <w:shd w:val="clear" w:color="auto" w:fill="FFFFFF"/>
        </w:rPr>
        <w:t>Reosekar</w:t>
      </w:r>
      <w:proofErr w:type="spellEnd"/>
      <w:r w:rsidRPr="00E165D3">
        <w:rPr>
          <w:shd w:val="clear" w:color="auto" w:fill="FFFFFF"/>
        </w:rPr>
        <w:t xml:space="preserve">, R. and D. </w:t>
      </w:r>
      <w:proofErr w:type="spellStart"/>
      <w:r w:rsidRPr="00E165D3">
        <w:rPr>
          <w:shd w:val="clear" w:color="auto" w:fill="FFFFFF"/>
        </w:rPr>
        <w:t>Pohekar</w:t>
      </w:r>
      <w:proofErr w:type="spellEnd"/>
      <w:r w:rsidRPr="00E165D3">
        <w:rPr>
          <w:shd w:val="clear" w:color="auto" w:fill="FFFFFF"/>
        </w:rPr>
        <w:t>, S. (2014), "Six Sigma methodology: a structured review"</w:t>
      </w:r>
      <w:r>
        <w:rPr>
          <w:shd w:val="clear" w:color="auto" w:fill="FFFFFF"/>
        </w:rPr>
        <w:t xml:space="preserve"> </w:t>
      </w:r>
      <w:hyperlink r:id="rId22" w:history="1">
        <w:r w:rsidRPr="003546A1">
          <w:rPr>
            <w:rStyle w:val="Hyperlink"/>
            <w:rFonts w:cstheme="minorHAnsi"/>
            <w:sz w:val="24"/>
            <w:szCs w:val="24"/>
            <w:shd w:val="clear" w:color="auto" w:fill="FFFFFF"/>
          </w:rPr>
          <w:t>https://www.emerald.com/insight/content/doi/10.1108/IJLSS-12-2013-0059/full/html</w:t>
        </w:r>
      </w:hyperlink>
    </w:p>
    <w:p w14:paraId="2C725604" w14:textId="7B168341" w:rsidR="00E165D3" w:rsidRPr="00E165D3" w:rsidRDefault="00E165D3" w:rsidP="00C753B3">
      <w:pPr>
        <w:rPr>
          <w:shd w:val="clear" w:color="auto" w:fill="FFFFFF"/>
        </w:rPr>
      </w:pPr>
    </w:p>
    <w:p w14:paraId="52DC5AF7" w14:textId="05DC1541" w:rsidR="00E165D3" w:rsidRPr="00C753B3" w:rsidRDefault="00E165D3" w:rsidP="00C753B3">
      <w:pPr>
        <w:rPr>
          <w:shd w:val="clear" w:color="auto" w:fill="FFFFFF"/>
        </w:rPr>
      </w:pPr>
      <w:r w:rsidRPr="00C753B3">
        <w:t>Wong, Y.C., Wong, K.Y</w:t>
      </w:r>
      <w:r w:rsidR="00126087">
        <w:t xml:space="preserve"> (</w:t>
      </w:r>
      <w:r w:rsidR="00126087" w:rsidRPr="00C753B3">
        <w:t>2011</w:t>
      </w:r>
      <w:r w:rsidR="00126087">
        <w:t>)</w:t>
      </w:r>
      <w:r w:rsidRPr="00C753B3">
        <w:t xml:space="preserve"> Approaches and Practices of Lean Manufacturing: The Case of Electrical and Electronics Companies, African Journal of Business Management </w:t>
      </w:r>
      <w:hyperlink r:id="rId23" w:history="1">
        <w:r w:rsidRPr="00C753B3">
          <w:rPr>
            <w:rStyle w:val="Hyperlink"/>
            <w:rFonts w:cstheme="minorHAnsi"/>
            <w:sz w:val="24"/>
            <w:szCs w:val="24"/>
            <w:shd w:val="clear" w:color="auto" w:fill="FFFFFF"/>
          </w:rPr>
          <w:t>https://ac</w:t>
        </w:r>
        <w:r w:rsidRPr="00C753B3">
          <w:rPr>
            <w:rStyle w:val="Hyperlink"/>
            <w:rFonts w:cstheme="minorHAnsi"/>
            <w:sz w:val="24"/>
            <w:szCs w:val="24"/>
            <w:shd w:val="clear" w:color="auto" w:fill="FFFFFF"/>
          </w:rPr>
          <w:t>a</w:t>
        </w:r>
        <w:r w:rsidRPr="00C753B3">
          <w:rPr>
            <w:rStyle w:val="Hyperlink"/>
            <w:rFonts w:cstheme="minorHAnsi"/>
            <w:sz w:val="24"/>
            <w:szCs w:val="24"/>
            <w:shd w:val="clear" w:color="auto" w:fill="FFFFFF"/>
          </w:rPr>
          <w:t>demicjournals.org/article/article1380713311_Wong%20and%20Wong.pdf</w:t>
        </w:r>
      </w:hyperlink>
    </w:p>
    <w:p w14:paraId="68AF4F27" w14:textId="287C7EEF" w:rsidR="00E165D3" w:rsidRPr="00C753B3" w:rsidRDefault="00E165D3" w:rsidP="00C753B3">
      <w:pPr>
        <w:rPr>
          <w:shd w:val="clear" w:color="auto" w:fill="FFFFFF"/>
        </w:rPr>
      </w:pPr>
    </w:p>
    <w:p w14:paraId="75C8A45B" w14:textId="78E9B54B" w:rsidR="00E165D3" w:rsidRPr="00C753B3" w:rsidRDefault="00126087" w:rsidP="00C753B3">
      <w:r w:rsidRPr="00C753B3">
        <w:t xml:space="preserve">Mario </w:t>
      </w:r>
      <w:proofErr w:type="spellStart"/>
      <w:r w:rsidRPr="00C753B3">
        <w:t>Coccia</w:t>
      </w:r>
      <w:proofErr w:type="spellEnd"/>
      <w:r>
        <w:rPr>
          <w:shd w:val="clear" w:color="auto" w:fill="FFFFFF"/>
        </w:rPr>
        <w:t xml:space="preserve"> (</w:t>
      </w:r>
      <w:r w:rsidRPr="00C753B3">
        <w:t xml:space="preserve">January 11, </w:t>
      </w:r>
      <w:proofErr w:type="gramStart"/>
      <w:r w:rsidRPr="00C753B3">
        <w:t xml:space="preserve">2018 </w:t>
      </w:r>
      <w:r>
        <w:t>)</w:t>
      </w:r>
      <w:r w:rsidR="00E165D3" w:rsidRPr="00C753B3">
        <w:rPr>
          <w:shd w:val="clear" w:color="auto" w:fill="FFFFFF"/>
        </w:rPr>
        <w:t>Journal</w:t>
      </w:r>
      <w:proofErr w:type="gramEnd"/>
      <w:r w:rsidR="00E165D3" w:rsidRPr="00C753B3">
        <w:rPr>
          <w:shd w:val="clear" w:color="auto" w:fill="FFFFFF"/>
        </w:rPr>
        <w:t xml:space="preserve"> of Social and Administrative Sciences, vol. 4, n. 4, pp. 291-303</w:t>
      </w:r>
      <w:r w:rsidR="00E165D3" w:rsidRPr="00C753B3">
        <w:rPr>
          <w:shd w:val="clear" w:color="auto" w:fill="FFFFFF"/>
        </w:rPr>
        <w:t xml:space="preserve"> </w:t>
      </w:r>
      <w:r w:rsidR="00E165D3" w:rsidRPr="00C753B3">
        <w:t>National Research Council of Italy (CNR)</w:t>
      </w:r>
      <w:hyperlink r:id="rId24" w:history="1">
        <w:r w:rsidR="00E165D3" w:rsidRPr="00C753B3">
          <w:rPr>
            <w:rStyle w:val="Hyperlink"/>
            <w:rFonts w:cstheme="minorHAnsi"/>
            <w:sz w:val="24"/>
            <w:szCs w:val="24"/>
          </w:rPr>
          <w:t>https://papers.ssrn.com/sol3/papers.cfm?abstract_id=3100011</w:t>
        </w:r>
      </w:hyperlink>
    </w:p>
    <w:p w14:paraId="1FA79A17" w14:textId="4D3FF6E7" w:rsidR="00E165D3" w:rsidRPr="00C753B3" w:rsidRDefault="00E165D3" w:rsidP="00C753B3"/>
    <w:p w14:paraId="691C1ADB" w14:textId="11D26F0F" w:rsidR="00832696" w:rsidRPr="00C753B3" w:rsidRDefault="00126087" w:rsidP="00C753B3">
      <w:pPr>
        <w:rPr>
          <w:color w:val="2E2E2E"/>
        </w:rPr>
      </w:pPr>
      <w:r w:rsidRPr="00C753B3">
        <w:rPr>
          <w:rStyle w:val="given-name"/>
          <w:rFonts w:cstheme="minorHAnsi"/>
          <w:sz w:val="24"/>
          <w:szCs w:val="24"/>
        </w:rPr>
        <w:t>Harvey</w:t>
      </w:r>
      <w:r w:rsidRPr="00C753B3">
        <w:rPr>
          <w:rStyle w:val="react-xocs-alternative-link"/>
          <w:rFonts w:cstheme="minorHAnsi"/>
          <w:sz w:val="24"/>
          <w:szCs w:val="24"/>
        </w:rPr>
        <w:t> </w:t>
      </w:r>
      <w:r w:rsidRPr="00C753B3">
        <w:rPr>
          <w:rStyle w:val="text"/>
          <w:rFonts w:cstheme="minorHAnsi"/>
          <w:sz w:val="24"/>
          <w:szCs w:val="24"/>
        </w:rPr>
        <w:t xml:space="preserve">Maylor </w:t>
      </w:r>
      <w:r>
        <w:rPr>
          <w:rStyle w:val="text"/>
          <w:rFonts w:cstheme="minorHAnsi"/>
          <w:sz w:val="24"/>
          <w:szCs w:val="24"/>
        </w:rPr>
        <w:t>(</w:t>
      </w:r>
      <w:proofErr w:type="spellStart"/>
      <w:r>
        <w:rPr>
          <w:rStyle w:val="text"/>
          <w:rFonts w:cstheme="minorHAnsi"/>
          <w:sz w:val="24"/>
          <w:szCs w:val="24"/>
        </w:rPr>
        <w:t>feb</w:t>
      </w:r>
      <w:proofErr w:type="spellEnd"/>
      <w:r>
        <w:rPr>
          <w:rStyle w:val="text"/>
          <w:rFonts w:cstheme="minorHAnsi"/>
          <w:sz w:val="24"/>
          <w:szCs w:val="24"/>
        </w:rPr>
        <w:t xml:space="preserve"> 2001)</w:t>
      </w:r>
      <w:r w:rsidRPr="00C753B3">
        <w:rPr>
          <w:rStyle w:val="title-text"/>
          <w:rFonts w:cstheme="minorHAnsi"/>
          <w:sz w:val="24"/>
          <w:szCs w:val="24"/>
        </w:rPr>
        <w:t xml:space="preserve"> Beyond</w:t>
      </w:r>
      <w:r w:rsidR="00832696" w:rsidRPr="00C753B3">
        <w:rPr>
          <w:rStyle w:val="title-text"/>
          <w:rFonts w:cstheme="minorHAnsi"/>
          <w:sz w:val="24"/>
          <w:szCs w:val="24"/>
        </w:rPr>
        <w:t xml:space="preserve"> the Gantt chart</w:t>
      </w:r>
      <w:r w:rsidR="00832696" w:rsidRPr="00C753B3">
        <w:t>: Project management moving on</w:t>
      </w:r>
      <w:r w:rsidR="00832696" w:rsidRPr="00C753B3">
        <w:t xml:space="preserve"> </w:t>
      </w:r>
      <w:r w:rsidR="00832696" w:rsidRPr="00C753B3">
        <w:t xml:space="preserve">University of </w:t>
      </w:r>
      <w:proofErr w:type="spellStart"/>
      <w:r w:rsidR="00832696" w:rsidRPr="00C753B3">
        <w:t>BathUK</w:t>
      </w:r>
      <w:proofErr w:type="spellEnd"/>
      <w:r w:rsidR="00832696" w:rsidRPr="00C753B3">
        <w:t xml:space="preserve"> </w:t>
      </w:r>
      <w:hyperlink r:id="rId25" w:history="1">
        <w:r w:rsidR="00832696" w:rsidRPr="00C753B3">
          <w:rPr>
            <w:rStyle w:val="Hyperlink"/>
            <w:rFonts w:cstheme="minorHAnsi"/>
            <w:sz w:val="24"/>
            <w:szCs w:val="24"/>
          </w:rPr>
          <w:t>https://www.sciencedirect.com/science/article/pii/S0263237300000748</w:t>
        </w:r>
      </w:hyperlink>
    </w:p>
    <w:p w14:paraId="570CF9BC" w14:textId="5141E60E" w:rsidR="00832696" w:rsidRPr="00C753B3" w:rsidRDefault="00832696" w:rsidP="00C753B3"/>
    <w:p w14:paraId="68239767" w14:textId="033D32AF" w:rsidR="00C17FE0" w:rsidRDefault="00C17FE0" w:rsidP="00C753B3">
      <w:pPr>
        <w:rPr>
          <w:rStyle w:val="ui-provider"/>
          <w:rFonts w:cstheme="minorHAnsi"/>
          <w:sz w:val="24"/>
          <w:szCs w:val="24"/>
        </w:rPr>
      </w:pPr>
      <w:r w:rsidRPr="00C753B3">
        <w:rPr>
          <w:rStyle w:val="ui-provider"/>
          <w:rFonts w:cstheme="minorHAnsi"/>
          <w:sz w:val="24"/>
          <w:szCs w:val="24"/>
        </w:rPr>
        <w:t xml:space="preserve">Reda, H., &amp; </w:t>
      </w:r>
      <w:proofErr w:type="spellStart"/>
      <w:r w:rsidRPr="00C753B3">
        <w:rPr>
          <w:rStyle w:val="ui-provider"/>
          <w:rFonts w:cstheme="minorHAnsi"/>
          <w:sz w:val="24"/>
          <w:szCs w:val="24"/>
        </w:rPr>
        <w:t>Dvivedi</w:t>
      </w:r>
      <w:proofErr w:type="spellEnd"/>
      <w:r w:rsidRPr="00C753B3">
        <w:rPr>
          <w:rStyle w:val="ui-provider"/>
          <w:rFonts w:cstheme="minorHAnsi"/>
          <w:sz w:val="24"/>
          <w:szCs w:val="24"/>
        </w:rPr>
        <w:t xml:space="preserve">, A. (2022). Decision-making on the selection of lean tools using fuzzy QFD and FMEA approach in the manufacturing industry. </w:t>
      </w:r>
      <w:r w:rsidRPr="00C753B3">
        <w:rPr>
          <w:rStyle w:val="ui-provider"/>
          <w:rFonts w:cstheme="minorHAnsi"/>
          <w:i/>
          <w:iCs/>
          <w:sz w:val="24"/>
          <w:szCs w:val="24"/>
        </w:rPr>
        <w:t>Expert Systems with Applications</w:t>
      </w:r>
      <w:r w:rsidRPr="00C753B3">
        <w:rPr>
          <w:rStyle w:val="ui-provider"/>
          <w:rFonts w:cstheme="minorHAnsi"/>
          <w:sz w:val="24"/>
          <w:szCs w:val="24"/>
        </w:rPr>
        <w:t xml:space="preserve">, </w:t>
      </w:r>
      <w:r w:rsidRPr="00C753B3">
        <w:rPr>
          <w:rStyle w:val="ui-provider"/>
          <w:rFonts w:cstheme="minorHAnsi"/>
          <w:i/>
          <w:iCs/>
          <w:sz w:val="24"/>
          <w:szCs w:val="24"/>
        </w:rPr>
        <w:t>192</w:t>
      </w:r>
      <w:r w:rsidRPr="00C753B3">
        <w:rPr>
          <w:rStyle w:val="ui-provider"/>
          <w:rFonts w:cstheme="minorHAnsi"/>
          <w:sz w:val="24"/>
          <w:szCs w:val="24"/>
        </w:rPr>
        <w:t xml:space="preserve">, 116416. </w:t>
      </w:r>
      <w:hyperlink r:id="rId26" w:tgtFrame="_blank" w:tooltip="https://doi.org/10.1016/j.eswa.2021.116416" w:history="1">
        <w:r w:rsidRPr="00C753B3">
          <w:rPr>
            <w:rStyle w:val="Hyperlink"/>
            <w:rFonts w:cstheme="minorHAnsi"/>
            <w:sz w:val="24"/>
            <w:szCs w:val="24"/>
          </w:rPr>
          <w:t>https://doi.org/10.1016/J.ESWA.2021.116416</w:t>
        </w:r>
      </w:hyperlink>
    </w:p>
    <w:p w14:paraId="5DCE0750" w14:textId="77777777" w:rsidR="00874709" w:rsidRPr="00C753B3" w:rsidRDefault="00874709" w:rsidP="00C753B3">
      <w:pPr>
        <w:rPr>
          <w:rStyle w:val="ui-provider"/>
          <w:rFonts w:cstheme="minorHAnsi"/>
          <w:sz w:val="24"/>
          <w:szCs w:val="24"/>
        </w:rPr>
      </w:pPr>
    </w:p>
    <w:p w14:paraId="542B9514" w14:textId="43FB7A8E" w:rsidR="00C753B3" w:rsidRDefault="00C753B3" w:rsidP="00C753B3">
      <w:pPr>
        <w:spacing w:after="0" w:line="240" w:lineRule="auto"/>
        <w:rPr>
          <w:rStyle w:val="Hyperlink"/>
          <w:rFonts w:eastAsia="Times New Roman" w:cstheme="minorHAnsi"/>
          <w:sz w:val="24"/>
          <w:szCs w:val="24"/>
          <w:lang w:eastAsia="en-GB"/>
        </w:rPr>
      </w:pPr>
      <w:r w:rsidRPr="00C753B3">
        <w:rPr>
          <w:rFonts w:eastAsia="Times New Roman" w:cstheme="minorHAnsi"/>
          <w:sz w:val="24"/>
          <w:szCs w:val="24"/>
          <w:lang w:eastAsia="en-GB"/>
        </w:rPr>
        <w:t xml:space="preserve">Sundar, R., Balaji, A. N., &amp; Satheesh Kumar, R. M. (2014). A Review on Lean Manufacturing Implementation Techniques. </w:t>
      </w:r>
      <w:r w:rsidRPr="00C753B3">
        <w:rPr>
          <w:rFonts w:eastAsia="Times New Roman" w:cstheme="minorHAnsi"/>
          <w:i/>
          <w:iCs/>
          <w:sz w:val="24"/>
          <w:szCs w:val="24"/>
          <w:lang w:eastAsia="en-GB"/>
        </w:rPr>
        <w:t>Procedia Engineering</w:t>
      </w:r>
      <w:r w:rsidRPr="00C753B3">
        <w:rPr>
          <w:rFonts w:eastAsia="Times New Roman" w:cstheme="minorHAnsi"/>
          <w:sz w:val="24"/>
          <w:szCs w:val="24"/>
          <w:lang w:eastAsia="en-GB"/>
        </w:rPr>
        <w:t xml:space="preserve">, </w:t>
      </w:r>
      <w:r w:rsidRPr="00C753B3">
        <w:rPr>
          <w:rFonts w:eastAsia="Times New Roman" w:cstheme="minorHAnsi"/>
          <w:i/>
          <w:iCs/>
          <w:sz w:val="24"/>
          <w:szCs w:val="24"/>
          <w:lang w:eastAsia="en-GB"/>
        </w:rPr>
        <w:t>97</w:t>
      </w:r>
      <w:r w:rsidRPr="00C753B3">
        <w:rPr>
          <w:rFonts w:eastAsia="Times New Roman" w:cstheme="minorHAnsi"/>
          <w:sz w:val="24"/>
          <w:szCs w:val="24"/>
          <w:lang w:eastAsia="en-GB"/>
        </w:rPr>
        <w:t xml:space="preserve">, 1875–1885. </w:t>
      </w:r>
      <w:hyperlink r:id="rId27" w:history="1">
        <w:r w:rsidRPr="00C753B3">
          <w:rPr>
            <w:rStyle w:val="Hyperlink"/>
            <w:rFonts w:eastAsia="Times New Roman" w:cstheme="minorHAnsi"/>
            <w:sz w:val="24"/>
            <w:szCs w:val="24"/>
            <w:lang w:eastAsia="en-GB"/>
          </w:rPr>
          <w:t>https://doi.org/10.1016/J.PROENG.2014.12.341</w:t>
        </w:r>
      </w:hyperlink>
    </w:p>
    <w:p w14:paraId="2199790C" w14:textId="77777777" w:rsidR="00874709" w:rsidRPr="00C753B3" w:rsidRDefault="00874709" w:rsidP="00C753B3">
      <w:pPr>
        <w:spacing w:after="0" w:line="240" w:lineRule="auto"/>
        <w:rPr>
          <w:rFonts w:eastAsia="Times New Roman" w:cstheme="minorHAnsi"/>
          <w:sz w:val="24"/>
          <w:szCs w:val="24"/>
          <w:lang w:eastAsia="en-GB"/>
        </w:rPr>
      </w:pPr>
    </w:p>
    <w:p w14:paraId="270303B3" w14:textId="77777777" w:rsidR="00C753B3" w:rsidRPr="00C753B3" w:rsidRDefault="00C753B3" w:rsidP="00C753B3">
      <w:pPr>
        <w:spacing w:after="0" w:line="240" w:lineRule="auto"/>
        <w:rPr>
          <w:rFonts w:eastAsia="Times New Roman" w:cstheme="minorHAnsi"/>
          <w:sz w:val="24"/>
          <w:szCs w:val="24"/>
          <w:lang w:eastAsia="en-GB"/>
        </w:rPr>
      </w:pPr>
    </w:p>
    <w:p w14:paraId="39B19EED" w14:textId="77777777" w:rsidR="00C753B3" w:rsidRPr="00C753B3" w:rsidRDefault="00C753B3" w:rsidP="00C753B3">
      <w:pPr>
        <w:spacing w:after="0" w:line="240" w:lineRule="auto"/>
        <w:rPr>
          <w:rFonts w:eastAsia="Times New Roman" w:cstheme="minorHAnsi"/>
          <w:sz w:val="24"/>
          <w:szCs w:val="24"/>
          <w:lang w:eastAsia="en-GB"/>
        </w:rPr>
      </w:pPr>
      <w:proofErr w:type="spellStart"/>
      <w:r w:rsidRPr="00C753B3">
        <w:rPr>
          <w:rFonts w:eastAsia="Times New Roman" w:cstheme="minorHAnsi"/>
          <w:sz w:val="24"/>
          <w:szCs w:val="24"/>
          <w:lang w:eastAsia="en-GB"/>
        </w:rPr>
        <w:t>Kharub</w:t>
      </w:r>
      <w:proofErr w:type="spellEnd"/>
      <w:r w:rsidRPr="00C753B3">
        <w:rPr>
          <w:rFonts w:eastAsia="Times New Roman" w:cstheme="minorHAnsi"/>
          <w:sz w:val="24"/>
          <w:szCs w:val="24"/>
          <w:lang w:eastAsia="en-GB"/>
        </w:rPr>
        <w:t xml:space="preserve">, M., </w:t>
      </w:r>
      <w:proofErr w:type="spellStart"/>
      <w:r w:rsidRPr="00C753B3">
        <w:rPr>
          <w:rFonts w:eastAsia="Times New Roman" w:cstheme="minorHAnsi"/>
          <w:sz w:val="24"/>
          <w:szCs w:val="24"/>
          <w:lang w:eastAsia="en-GB"/>
        </w:rPr>
        <w:t>Ruchitha</w:t>
      </w:r>
      <w:proofErr w:type="spellEnd"/>
      <w:r w:rsidRPr="00C753B3">
        <w:rPr>
          <w:rFonts w:eastAsia="Times New Roman" w:cstheme="minorHAnsi"/>
          <w:sz w:val="24"/>
          <w:szCs w:val="24"/>
          <w:lang w:eastAsia="en-GB"/>
        </w:rPr>
        <w:t xml:space="preserve">, B., Hariharan, S., &amp; </w:t>
      </w:r>
      <w:proofErr w:type="spellStart"/>
      <w:r w:rsidRPr="00C753B3">
        <w:rPr>
          <w:rFonts w:eastAsia="Times New Roman" w:cstheme="minorHAnsi"/>
          <w:sz w:val="24"/>
          <w:szCs w:val="24"/>
          <w:lang w:eastAsia="en-GB"/>
        </w:rPr>
        <w:t>Shanmukha</w:t>
      </w:r>
      <w:proofErr w:type="spellEnd"/>
      <w:r w:rsidRPr="00C753B3">
        <w:rPr>
          <w:rFonts w:eastAsia="Times New Roman" w:cstheme="minorHAnsi"/>
          <w:sz w:val="24"/>
          <w:szCs w:val="24"/>
          <w:lang w:eastAsia="en-GB"/>
        </w:rPr>
        <w:t xml:space="preserve"> Vamsi, N. (2022). Profit enhancement for small, medium scale enterprises using Lean Six Sigma. </w:t>
      </w:r>
      <w:r w:rsidRPr="00C753B3">
        <w:rPr>
          <w:rFonts w:eastAsia="Times New Roman" w:cstheme="minorHAnsi"/>
          <w:i/>
          <w:iCs/>
          <w:sz w:val="24"/>
          <w:szCs w:val="24"/>
          <w:lang w:eastAsia="en-GB"/>
        </w:rPr>
        <w:t>Materials Today: Proceedings</w:t>
      </w:r>
      <w:r w:rsidRPr="00C753B3">
        <w:rPr>
          <w:rFonts w:eastAsia="Times New Roman" w:cstheme="minorHAnsi"/>
          <w:sz w:val="24"/>
          <w:szCs w:val="24"/>
          <w:lang w:eastAsia="en-GB"/>
        </w:rPr>
        <w:t xml:space="preserve">, </w:t>
      </w:r>
      <w:r w:rsidRPr="00C753B3">
        <w:rPr>
          <w:rFonts w:eastAsia="Times New Roman" w:cstheme="minorHAnsi"/>
          <w:i/>
          <w:iCs/>
          <w:sz w:val="24"/>
          <w:szCs w:val="24"/>
          <w:lang w:eastAsia="en-GB"/>
        </w:rPr>
        <w:t>56</w:t>
      </w:r>
      <w:r w:rsidRPr="00C753B3">
        <w:rPr>
          <w:rFonts w:eastAsia="Times New Roman" w:cstheme="minorHAnsi"/>
          <w:sz w:val="24"/>
          <w:szCs w:val="24"/>
          <w:lang w:eastAsia="en-GB"/>
        </w:rPr>
        <w:t xml:space="preserve">, 2591–2595. </w:t>
      </w:r>
      <w:hyperlink r:id="rId28" w:history="1">
        <w:r w:rsidRPr="00C753B3">
          <w:rPr>
            <w:rStyle w:val="Hyperlink"/>
            <w:rFonts w:eastAsia="Times New Roman" w:cstheme="minorHAnsi"/>
            <w:sz w:val="24"/>
            <w:szCs w:val="24"/>
            <w:lang w:eastAsia="en-GB"/>
          </w:rPr>
          <w:t>https://doi.org/10.1016/J.MATPR.2021.09.159</w:t>
        </w:r>
      </w:hyperlink>
    </w:p>
    <w:p w14:paraId="6C246944" w14:textId="77777777" w:rsidR="00C753B3" w:rsidRPr="00C753B3" w:rsidRDefault="00C753B3" w:rsidP="00C753B3">
      <w:pPr>
        <w:spacing w:after="0" w:line="240" w:lineRule="auto"/>
        <w:rPr>
          <w:rFonts w:eastAsia="Times New Roman" w:cstheme="minorHAnsi"/>
          <w:sz w:val="24"/>
          <w:szCs w:val="24"/>
          <w:lang w:eastAsia="en-GB"/>
        </w:rPr>
      </w:pPr>
    </w:p>
    <w:p w14:paraId="5B809E6E" w14:textId="77777777" w:rsidR="00C753B3" w:rsidRPr="00C753B3" w:rsidRDefault="00C753B3" w:rsidP="00C753B3"/>
    <w:p w14:paraId="29EFCBA5" w14:textId="77777777" w:rsidR="00E165D3" w:rsidRPr="00E165D3" w:rsidRDefault="00E165D3" w:rsidP="00E165D3"/>
    <w:p w14:paraId="4B1E62A7" w14:textId="2D562D86" w:rsidR="00E165D3" w:rsidRPr="00E165D3" w:rsidRDefault="00E165D3" w:rsidP="00A92BEC">
      <w:pPr>
        <w:rPr>
          <w:rFonts w:cstheme="minorHAnsi"/>
          <w:color w:val="2E2E2E"/>
          <w:sz w:val="24"/>
          <w:szCs w:val="24"/>
        </w:rPr>
      </w:pPr>
    </w:p>
    <w:p w14:paraId="7CD1FAD7" w14:textId="77777777" w:rsidR="00E165D3" w:rsidRPr="00E165D3" w:rsidRDefault="00E165D3" w:rsidP="00A92BEC">
      <w:pPr>
        <w:rPr>
          <w:rFonts w:cstheme="minorHAnsi"/>
          <w:sz w:val="28"/>
          <w:szCs w:val="28"/>
          <w:shd w:val="clear" w:color="auto" w:fill="FFFFFF"/>
        </w:rPr>
      </w:pPr>
    </w:p>
    <w:p w14:paraId="1CD24463" w14:textId="77777777" w:rsidR="00E165D3" w:rsidRPr="00A92BEC" w:rsidRDefault="00E165D3" w:rsidP="00A92BEC"/>
    <w:sectPr w:rsidR="00E165D3" w:rsidRPr="00A92BEC" w:rsidSect="00876583">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4690661" w14:textId="77777777" w:rsidR="00AC6C12" w:rsidRDefault="00AC6C12" w:rsidP="00457022">
      <w:pPr>
        <w:spacing w:after="0" w:line="240" w:lineRule="auto"/>
      </w:pPr>
      <w:r>
        <w:separator/>
      </w:r>
    </w:p>
  </w:endnote>
  <w:endnote w:type="continuationSeparator" w:id="0">
    <w:p w14:paraId="74539910" w14:textId="77777777" w:rsidR="00AC6C12" w:rsidRDefault="00AC6C12" w:rsidP="0045702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3746813"/>
      <w:docPartObj>
        <w:docPartGallery w:val="Page Numbers (Bottom of Page)"/>
        <w:docPartUnique/>
      </w:docPartObj>
    </w:sdtPr>
    <w:sdtEndPr>
      <w:rPr>
        <w:color w:val="7F7F7F" w:themeColor="background1" w:themeShade="7F"/>
        <w:spacing w:val="60"/>
      </w:rPr>
    </w:sdtEndPr>
    <w:sdtContent>
      <w:p w14:paraId="09243F6E" w14:textId="77777777" w:rsidR="00AC6C12" w:rsidRDefault="00AC6C12">
        <w:pPr>
          <w:pStyle w:val="Footer"/>
          <w:pBdr>
            <w:top w:val="single" w:sz="4" w:space="1" w:color="D9D9D9" w:themeColor="background1" w:themeShade="D9"/>
          </w:pBdr>
          <w:rPr>
            <w:b/>
          </w:rPr>
        </w:pPr>
        <w:r>
          <w:fldChar w:fldCharType="begin"/>
        </w:r>
        <w:r>
          <w:instrText>PAGE   \* MERGEFORMAT</w:instrText>
        </w:r>
        <w:r>
          <w:fldChar w:fldCharType="separate"/>
        </w:r>
        <w:r w:rsidR="00B27B84" w:rsidRPr="00B27B84">
          <w:rPr>
            <w:b/>
            <w:noProof/>
          </w:rPr>
          <w:t>17</w:t>
        </w:r>
        <w:r>
          <w:fldChar w:fldCharType="end"/>
        </w:r>
        <w:r>
          <w:rPr>
            <w:b/>
          </w:rPr>
          <w:t xml:space="preserve"> | </w:t>
        </w:r>
        <w:r>
          <w:rPr>
            <w:color w:val="7F7F7F" w:themeColor="background1" w:themeShade="7F"/>
            <w:spacing w:val="60"/>
          </w:rPr>
          <w:t>Page</w:t>
        </w:r>
      </w:p>
    </w:sdtContent>
  </w:sdt>
  <w:p w14:paraId="1AC5CDBE" w14:textId="77777777" w:rsidR="00AC6C12" w:rsidRDefault="00AC6C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A7E0CF2" w14:textId="77777777" w:rsidR="00AC6C12" w:rsidRDefault="00AC6C12" w:rsidP="00457022">
      <w:pPr>
        <w:spacing w:after="0" w:line="240" w:lineRule="auto"/>
      </w:pPr>
      <w:r>
        <w:separator/>
      </w:r>
    </w:p>
  </w:footnote>
  <w:footnote w:type="continuationSeparator" w:id="0">
    <w:p w14:paraId="60FA6563" w14:textId="77777777" w:rsidR="00AC6C12" w:rsidRDefault="00AC6C12" w:rsidP="0045702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0AC6C12" w14:paraId="4FFCBC07" w14:textId="77777777" w:rsidTr="1CCA8849">
      <w:trPr>
        <w:trHeight w:val="300"/>
      </w:trPr>
      <w:tc>
        <w:tcPr>
          <w:tcW w:w="3005" w:type="dxa"/>
        </w:tcPr>
        <w:p w14:paraId="1728B4D0" w14:textId="77777777" w:rsidR="00AC6C12" w:rsidRDefault="00AC6C12" w:rsidP="1CCA8849">
          <w:pPr>
            <w:pStyle w:val="Header"/>
            <w:ind w:left="-115"/>
          </w:pPr>
        </w:p>
      </w:tc>
      <w:tc>
        <w:tcPr>
          <w:tcW w:w="3005" w:type="dxa"/>
        </w:tcPr>
        <w:p w14:paraId="34959D4B" w14:textId="77777777" w:rsidR="00AC6C12" w:rsidRDefault="00AC6C12" w:rsidP="1CCA8849">
          <w:pPr>
            <w:pStyle w:val="Header"/>
            <w:jc w:val="center"/>
          </w:pPr>
        </w:p>
      </w:tc>
      <w:tc>
        <w:tcPr>
          <w:tcW w:w="3005" w:type="dxa"/>
        </w:tcPr>
        <w:p w14:paraId="7BD58BA2" w14:textId="77777777" w:rsidR="00AC6C12" w:rsidRDefault="00AC6C12" w:rsidP="1CCA8849">
          <w:pPr>
            <w:pStyle w:val="Header"/>
            <w:ind w:right="-115"/>
            <w:jc w:val="right"/>
          </w:pPr>
        </w:p>
      </w:tc>
    </w:tr>
  </w:tbl>
  <w:p w14:paraId="4357A966" w14:textId="77777777" w:rsidR="00AC6C12" w:rsidRDefault="00AC6C12" w:rsidP="1CCA884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8C03D50"/>
    <w:multiLevelType w:val="hybridMultilevel"/>
    <w:tmpl w:val="BD1C86F6"/>
    <w:lvl w:ilvl="0" w:tplc="06DC71C4">
      <w:start w:val="1"/>
      <w:numFmt w:val="decimal"/>
      <w:lvlText w:val="%1."/>
      <w:lvlJc w:val="left"/>
      <w:pPr>
        <w:ind w:left="720" w:hanging="360"/>
      </w:pPr>
    </w:lvl>
    <w:lvl w:ilvl="1" w:tplc="CF0CAB52">
      <w:start w:val="1"/>
      <w:numFmt w:val="lowerLetter"/>
      <w:lvlText w:val="%2."/>
      <w:lvlJc w:val="left"/>
      <w:pPr>
        <w:ind w:left="1440" w:hanging="360"/>
      </w:pPr>
    </w:lvl>
    <w:lvl w:ilvl="2" w:tplc="D38AE660">
      <w:start w:val="1"/>
      <w:numFmt w:val="lowerRoman"/>
      <w:lvlText w:val="%3."/>
      <w:lvlJc w:val="right"/>
      <w:pPr>
        <w:ind w:left="2160" w:hanging="180"/>
      </w:pPr>
    </w:lvl>
    <w:lvl w:ilvl="3" w:tplc="8D0440A2">
      <w:start w:val="1"/>
      <w:numFmt w:val="decimal"/>
      <w:lvlText w:val="%4."/>
      <w:lvlJc w:val="left"/>
      <w:pPr>
        <w:ind w:left="2880" w:hanging="360"/>
      </w:pPr>
    </w:lvl>
    <w:lvl w:ilvl="4" w:tplc="13646426">
      <w:start w:val="1"/>
      <w:numFmt w:val="lowerLetter"/>
      <w:lvlText w:val="%5."/>
      <w:lvlJc w:val="left"/>
      <w:pPr>
        <w:ind w:left="3600" w:hanging="360"/>
      </w:pPr>
    </w:lvl>
    <w:lvl w:ilvl="5" w:tplc="6D5E4B5A">
      <w:start w:val="1"/>
      <w:numFmt w:val="lowerRoman"/>
      <w:lvlText w:val="%6."/>
      <w:lvlJc w:val="right"/>
      <w:pPr>
        <w:ind w:left="4320" w:hanging="180"/>
      </w:pPr>
    </w:lvl>
    <w:lvl w:ilvl="6" w:tplc="37F65B4E">
      <w:start w:val="1"/>
      <w:numFmt w:val="decimal"/>
      <w:lvlText w:val="%7."/>
      <w:lvlJc w:val="left"/>
      <w:pPr>
        <w:ind w:left="5040" w:hanging="360"/>
      </w:pPr>
    </w:lvl>
    <w:lvl w:ilvl="7" w:tplc="5CA6C5B0">
      <w:start w:val="1"/>
      <w:numFmt w:val="lowerLetter"/>
      <w:lvlText w:val="%8."/>
      <w:lvlJc w:val="left"/>
      <w:pPr>
        <w:ind w:left="5760" w:hanging="360"/>
      </w:pPr>
    </w:lvl>
    <w:lvl w:ilvl="8" w:tplc="8E9CA0B4">
      <w:start w:val="1"/>
      <w:numFmt w:val="lowerRoman"/>
      <w:lvlText w:val="%9."/>
      <w:lvlJc w:val="right"/>
      <w:pPr>
        <w:ind w:left="6480" w:hanging="180"/>
      </w:pPr>
    </w:lvl>
  </w:abstractNum>
  <w:num w:numId="1" w16cid:durableId="47422208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707C29"/>
    <w:rsid w:val="0000181A"/>
    <w:rsid w:val="0008F193"/>
    <w:rsid w:val="000A76DD"/>
    <w:rsid w:val="000F6B51"/>
    <w:rsid w:val="00105ECE"/>
    <w:rsid w:val="00126087"/>
    <w:rsid w:val="0013325D"/>
    <w:rsid w:val="00143711"/>
    <w:rsid w:val="001479B6"/>
    <w:rsid w:val="00173EB7"/>
    <w:rsid w:val="00185FAD"/>
    <w:rsid w:val="001C439B"/>
    <w:rsid w:val="001D5B01"/>
    <w:rsid w:val="0024174C"/>
    <w:rsid w:val="00244F57"/>
    <w:rsid w:val="002B7392"/>
    <w:rsid w:val="002F18CE"/>
    <w:rsid w:val="002F6AFB"/>
    <w:rsid w:val="00393780"/>
    <w:rsid w:val="003D35E2"/>
    <w:rsid w:val="004255A9"/>
    <w:rsid w:val="00430299"/>
    <w:rsid w:val="00457022"/>
    <w:rsid w:val="0046A779"/>
    <w:rsid w:val="0047172A"/>
    <w:rsid w:val="00496082"/>
    <w:rsid w:val="004C1C6F"/>
    <w:rsid w:val="004C6534"/>
    <w:rsid w:val="00522452"/>
    <w:rsid w:val="0052414E"/>
    <w:rsid w:val="005943E7"/>
    <w:rsid w:val="005A1700"/>
    <w:rsid w:val="005A2FC1"/>
    <w:rsid w:val="005E411E"/>
    <w:rsid w:val="00681611"/>
    <w:rsid w:val="0068D948"/>
    <w:rsid w:val="00694F03"/>
    <w:rsid w:val="00697D7D"/>
    <w:rsid w:val="006B2824"/>
    <w:rsid w:val="00701D37"/>
    <w:rsid w:val="00707C29"/>
    <w:rsid w:val="00734D63"/>
    <w:rsid w:val="00773F51"/>
    <w:rsid w:val="00774CD0"/>
    <w:rsid w:val="00795056"/>
    <w:rsid w:val="007A0447"/>
    <w:rsid w:val="007D4E37"/>
    <w:rsid w:val="00801C6C"/>
    <w:rsid w:val="00802271"/>
    <w:rsid w:val="00807601"/>
    <w:rsid w:val="0082001B"/>
    <w:rsid w:val="00822066"/>
    <w:rsid w:val="00832696"/>
    <w:rsid w:val="00835C43"/>
    <w:rsid w:val="00874709"/>
    <w:rsid w:val="00876583"/>
    <w:rsid w:val="008A70B8"/>
    <w:rsid w:val="008B1AFF"/>
    <w:rsid w:val="008B5BA9"/>
    <w:rsid w:val="008D43E5"/>
    <w:rsid w:val="008D6FE9"/>
    <w:rsid w:val="008F0A66"/>
    <w:rsid w:val="009140D3"/>
    <w:rsid w:val="009372EB"/>
    <w:rsid w:val="009678FC"/>
    <w:rsid w:val="0097381F"/>
    <w:rsid w:val="009A6E01"/>
    <w:rsid w:val="009B2AB5"/>
    <w:rsid w:val="00A02945"/>
    <w:rsid w:val="00A02DAD"/>
    <w:rsid w:val="00A04767"/>
    <w:rsid w:val="00A172F8"/>
    <w:rsid w:val="00A25707"/>
    <w:rsid w:val="00A40B3D"/>
    <w:rsid w:val="00A41A6A"/>
    <w:rsid w:val="00A51FF1"/>
    <w:rsid w:val="00A75DC7"/>
    <w:rsid w:val="00A91B87"/>
    <w:rsid w:val="00A92BEC"/>
    <w:rsid w:val="00A933A4"/>
    <w:rsid w:val="00AA5DE1"/>
    <w:rsid w:val="00AC231B"/>
    <w:rsid w:val="00AC6C12"/>
    <w:rsid w:val="00AD1665"/>
    <w:rsid w:val="00B27B84"/>
    <w:rsid w:val="00BA2502"/>
    <w:rsid w:val="00BF1CC6"/>
    <w:rsid w:val="00BF3F96"/>
    <w:rsid w:val="00C17FE0"/>
    <w:rsid w:val="00C334D6"/>
    <w:rsid w:val="00C60679"/>
    <w:rsid w:val="00C753B3"/>
    <w:rsid w:val="00CA0B98"/>
    <w:rsid w:val="00CA782C"/>
    <w:rsid w:val="00D16C5A"/>
    <w:rsid w:val="00D35DFE"/>
    <w:rsid w:val="00D422FC"/>
    <w:rsid w:val="00DC20D7"/>
    <w:rsid w:val="00DF1271"/>
    <w:rsid w:val="00E165D3"/>
    <w:rsid w:val="00E22A35"/>
    <w:rsid w:val="00E83458"/>
    <w:rsid w:val="00EF4AD5"/>
    <w:rsid w:val="00F00A21"/>
    <w:rsid w:val="00F1326E"/>
    <w:rsid w:val="00F13767"/>
    <w:rsid w:val="00F51F82"/>
    <w:rsid w:val="00F90764"/>
    <w:rsid w:val="00FD1BB1"/>
    <w:rsid w:val="00FE5357"/>
    <w:rsid w:val="00FEAFC0"/>
    <w:rsid w:val="00FF0447"/>
    <w:rsid w:val="00FF2D3B"/>
    <w:rsid w:val="018C65AB"/>
    <w:rsid w:val="01B3DFC5"/>
    <w:rsid w:val="02FB7D19"/>
    <w:rsid w:val="0310D643"/>
    <w:rsid w:val="03A86790"/>
    <w:rsid w:val="03A8C3E4"/>
    <w:rsid w:val="03BD69A3"/>
    <w:rsid w:val="04BBD557"/>
    <w:rsid w:val="055FF1B0"/>
    <w:rsid w:val="056070CB"/>
    <w:rsid w:val="05B30534"/>
    <w:rsid w:val="05B79068"/>
    <w:rsid w:val="05CFAED4"/>
    <w:rsid w:val="063C07B8"/>
    <w:rsid w:val="0684CD21"/>
    <w:rsid w:val="06E00852"/>
    <w:rsid w:val="071B686E"/>
    <w:rsid w:val="071F47F7"/>
    <w:rsid w:val="07639BBB"/>
    <w:rsid w:val="076DB306"/>
    <w:rsid w:val="07CBDDBF"/>
    <w:rsid w:val="08BC6FA8"/>
    <w:rsid w:val="08D17D99"/>
    <w:rsid w:val="09B3AD47"/>
    <w:rsid w:val="09C07832"/>
    <w:rsid w:val="09E50B54"/>
    <w:rsid w:val="0A17A914"/>
    <w:rsid w:val="0A24BDA1"/>
    <w:rsid w:val="0A530930"/>
    <w:rsid w:val="0A9B3C7D"/>
    <w:rsid w:val="0AB97576"/>
    <w:rsid w:val="0AE09BD9"/>
    <w:rsid w:val="0B4414BA"/>
    <w:rsid w:val="0B48FEF7"/>
    <w:rsid w:val="0B4AB34A"/>
    <w:rsid w:val="0B62DDBF"/>
    <w:rsid w:val="0B6BAC21"/>
    <w:rsid w:val="0B703CD5"/>
    <w:rsid w:val="0B894AEB"/>
    <w:rsid w:val="0BBE55C1"/>
    <w:rsid w:val="0BC08E02"/>
    <w:rsid w:val="0BE20042"/>
    <w:rsid w:val="0BFEDAE0"/>
    <w:rsid w:val="0C432849"/>
    <w:rsid w:val="0C8BDE08"/>
    <w:rsid w:val="0CE591D8"/>
    <w:rsid w:val="0CED96E9"/>
    <w:rsid w:val="0D0C0D36"/>
    <w:rsid w:val="0D3024CF"/>
    <w:rsid w:val="0D442B29"/>
    <w:rsid w:val="0D802BE4"/>
    <w:rsid w:val="0D82D2C1"/>
    <w:rsid w:val="0D962252"/>
    <w:rsid w:val="0E183C9B"/>
    <w:rsid w:val="0E8A8B1B"/>
    <w:rsid w:val="0EEC7AD5"/>
    <w:rsid w:val="0F1EA322"/>
    <w:rsid w:val="0FB40CFC"/>
    <w:rsid w:val="0FD9F6EE"/>
    <w:rsid w:val="0FF89A02"/>
    <w:rsid w:val="101785DD"/>
    <w:rsid w:val="10265B7C"/>
    <w:rsid w:val="107BCBEB"/>
    <w:rsid w:val="1085BD3F"/>
    <w:rsid w:val="10BA7383"/>
    <w:rsid w:val="10D0423D"/>
    <w:rsid w:val="1178CC20"/>
    <w:rsid w:val="12314F69"/>
    <w:rsid w:val="1312D4A4"/>
    <w:rsid w:val="13467250"/>
    <w:rsid w:val="139A1155"/>
    <w:rsid w:val="13CD8471"/>
    <w:rsid w:val="13F21445"/>
    <w:rsid w:val="142F01BD"/>
    <w:rsid w:val="145461D2"/>
    <w:rsid w:val="1494C338"/>
    <w:rsid w:val="15C1D9E3"/>
    <w:rsid w:val="15EB1FBD"/>
    <w:rsid w:val="161E783A"/>
    <w:rsid w:val="16498801"/>
    <w:rsid w:val="16DDCD82"/>
    <w:rsid w:val="16F62C1C"/>
    <w:rsid w:val="170340A9"/>
    <w:rsid w:val="1704C08C"/>
    <w:rsid w:val="17F5B359"/>
    <w:rsid w:val="18141EEC"/>
    <w:rsid w:val="185C6448"/>
    <w:rsid w:val="18FE896F"/>
    <w:rsid w:val="190B112E"/>
    <w:rsid w:val="193AE772"/>
    <w:rsid w:val="1B8E8C14"/>
    <w:rsid w:val="1CCA8849"/>
    <w:rsid w:val="1D113418"/>
    <w:rsid w:val="1D236F41"/>
    <w:rsid w:val="1D2A1E86"/>
    <w:rsid w:val="1DB93E2D"/>
    <w:rsid w:val="1DF0EE8F"/>
    <w:rsid w:val="1E0887ED"/>
    <w:rsid w:val="1E158E87"/>
    <w:rsid w:val="1E1D9A6B"/>
    <w:rsid w:val="1EC5EEE7"/>
    <w:rsid w:val="1FE1901A"/>
    <w:rsid w:val="202A937C"/>
    <w:rsid w:val="204C4409"/>
    <w:rsid w:val="204F310E"/>
    <w:rsid w:val="2089EBDA"/>
    <w:rsid w:val="214D8A46"/>
    <w:rsid w:val="21FDCD98"/>
    <w:rsid w:val="2234B879"/>
    <w:rsid w:val="223CA5FF"/>
    <w:rsid w:val="227DA61D"/>
    <w:rsid w:val="2285517D"/>
    <w:rsid w:val="23085AAC"/>
    <w:rsid w:val="235EDAC4"/>
    <w:rsid w:val="23D088DA"/>
    <w:rsid w:val="24324190"/>
    <w:rsid w:val="247C24EB"/>
    <w:rsid w:val="24B5013D"/>
    <w:rsid w:val="25223A4A"/>
    <w:rsid w:val="25CFB020"/>
    <w:rsid w:val="25E476CC"/>
    <w:rsid w:val="26DAC8EF"/>
    <w:rsid w:val="27201503"/>
    <w:rsid w:val="27325A88"/>
    <w:rsid w:val="2736061C"/>
    <w:rsid w:val="275E87E2"/>
    <w:rsid w:val="27776765"/>
    <w:rsid w:val="281514EC"/>
    <w:rsid w:val="282788B8"/>
    <w:rsid w:val="2853E6BF"/>
    <w:rsid w:val="2879278A"/>
    <w:rsid w:val="2906708A"/>
    <w:rsid w:val="29E27A9D"/>
    <w:rsid w:val="2ABDFC22"/>
    <w:rsid w:val="2AE36454"/>
    <w:rsid w:val="2B4F9657"/>
    <w:rsid w:val="2B9A721E"/>
    <w:rsid w:val="2BBA0E02"/>
    <w:rsid w:val="2C0534D4"/>
    <w:rsid w:val="2C36D852"/>
    <w:rsid w:val="2C4EE993"/>
    <w:rsid w:val="2C641328"/>
    <w:rsid w:val="2CB8FD64"/>
    <w:rsid w:val="2CDC935E"/>
    <w:rsid w:val="2CEFF6EE"/>
    <w:rsid w:val="2D776B20"/>
    <w:rsid w:val="2D8358FC"/>
    <w:rsid w:val="2D8D6953"/>
    <w:rsid w:val="2DBF6A70"/>
    <w:rsid w:val="2F375FFE"/>
    <w:rsid w:val="3083882B"/>
    <w:rsid w:val="3087D2D9"/>
    <w:rsid w:val="30ACF345"/>
    <w:rsid w:val="30AF0BE2"/>
    <w:rsid w:val="30BAF9BE"/>
    <w:rsid w:val="30D3930A"/>
    <w:rsid w:val="30DB6845"/>
    <w:rsid w:val="313B643A"/>
    <w:rsid w:val="3230A1D6"/>
    <w:rsid w:val="323665ED"/>
    <w:rsid w:val="324ADC43"/>
    <w:rsid w:val="324E38A7"/>
    <w:rsid w:val="3256CA1F"/>
    <w:rsid w:val="3273F984"/>
    <w:rsid w:val="32A3C774"/>
    <w:rsid w:val="3363E828"/>
    <w:rsid w:val="33872F8F"/>
    <w:rsid w:val="33E6ACA4"/>
    <w:rsid w:val="33E82C87"/>
    <w:rsid w:val="33F3FFB7"/>
    <w:rsid w:val="3455A6AC"/>
    <w:rsid w:val="348C5411"/>
    <w:rsid w:val="34F9E606"/>
    <w:rsid w:val="353C4FD3"/>
    <w:rsid w:val="3583FCE8"/>
    <w:rsid w:val="35AE5BD1"/>
    <w:rsid w:val="35BC40F4"/>
    <w:rsid w:val="3741FEA9"/>
    <w:rsid w:val="3748FA15"/>
    <w:rsid w:val="3750DA8E"/>
    <w:rsid w:val="379352DA"/>
    <w:rsid w:val="37D4D2A2"/>
    <w:rsid w:val="3858520C"/>
    <w:rsid w:val="3900C66F"/>
    <w:rsid w:val="3944A51F"/>
    <w:rsid w:val="39B0C163"/>
    <w:rsid w:val="39C4DBC9"/>
    <w:rsid w:val="39DA59A9"/>
    <w:rsid w:val="39F67113"/>
    <w:rsid w:val="39F7963C"/>
    <w:rsid w:val="3A460417"/>
    <w:rsid w:val="3A5CBAC8"/>
    <w:rsid w:val="3A73793D"/>
    <w:rsid w:val="3A887B50"/>
    <w:rsid w:val="3A9B1197"/>
    <w:rsid w:val="3AA9DD5E"/>
    <w:rsid w:val="3AC45C06"/>
    <w:rsid w:val="3AF2A158"/>
    <w:rsid w:val="3B1AC70B"/>
    <w:rsid w:val="3B3BCA83"/>
    <w:rsid w:val="3B3C6C02"/>
    <w:rsid w:val="3B55945F"/>
    <w:rsid w:val="3B924174"/>
    <w:rsid w:val="3BC02FF7"/>
    <w:rsid w:val="3BC05FCC"/>
    <w:rsid w:val="3C150121"/>
    <w:rsid w:val="3C670463"/>
    <w:rsid w:val="3D681BC3"/>
    <w:rsid w:val="3D957C70"/>
    <w:rsid w:val="3D980499"/>
    <w:rsid w:val="3DE6CD8A"/>
    <w:rsid w:val="3E181642"/>
    <w:rsid w:val="3E8CA1C2"/>
    <w:rsid w:val="3F3BC677"/>
    <w:rsid w:val="3F7AD2BD"/>
    <w:rsid w:val="3FE5101F"/>
    <w:rsid w:val="3FFF04DF"/>
    <w:rsid w:val="4043969C"/>
    <w:rsid w:val="405ECAAA"/>
    <w:rsid w:val="40D90B0E"/>
    <w:rsid w:val="41A1C247"/>
    <w:rsid w:val="41C4DED5"/>
    <w:rsid w:val="42401582"/>
    <w:rsid w:val="426206BB"/>
    <w:rsid w:val="42AF963B"/>
    <w:rsid w:val="42DD10B8"/>
    <w:rsid w:val="42EB8765"/>
    <w:rsid w:val="436179C2"/>
    <w:rsid w:val="43CB2BBC"/>
    <w:rsid w:val="4410ABD0"/>
    <w:rsid w:val="443C2E9B"/>
    <w:rsid w:val="445215EF"/>
    <w:rsid w:val="4463B328"/>
    <w:rsid w:val="4467623B"/>
    <w:rsid w:val="44749405"/>
    <w:rsid w:val="44CDF0EC"/>
    <w:rsid w:val="44D98FBE"/>
    <w:rsid w:val="45435837"/>
    <w:rsid w:val="45D7FEFC"/>
    <w:rsid w:val="45F87C6C"/>
    <w:rsid w:val="464B6291"/>
    <w:rsid w:val="4759E9CB"/>
    <w:rsid w:val="4773CF5D"/>
    <w:rsid w:val="4775EB21"/>
    <w:rsid w:val="478394CC"/>
    <w:rsid w:val="47C6E60E"/>
    <w:rsid w:val="47DA1642"/>
    <w:rsid w:val="47DB39AF"/>
    <w:rsid w:val="47F98DD4"/>
    <w:rsid w:val="487A62C5"/>
    <w:rsid w:val="48BE4A69"/>
    <w:rsid w:val="4930D5EF"/>
    <w:rsid w:val="495E5AA7"/>
    <w:rsid w:val="4962B66F"/>
    <w:rsid w:val="4AAB4765"/>
    <w:rsid w:val="4B0AD80A"/>
    <w:rsid w:val="4B4E9A0E"/>
    <w:rsid w:val="4BD8D8DF"/>
    <w:rsid w:val="4C3D5024"/>
    <w:rsid w:val="4C74D940"/>
    <w:rsid w:val="4C803CDD"/>
    <w:rsid w:val="4C9A5731"/>
    <w:rsid w:val="4CA15EDA"/>
    <w:rsid w:val="4CBDF88D"/>
    <w:rsid w:val="4CDB6E31"/>
    <w:rsid w:val="4CEF89A9"/>
    <w:rsid w:val="4DCA5815"/>
    <w:rsid w:val="4DD63FDC"/>
    <w:rsid w:val="4E40ACA6"/>
    <w:rsid w:val="4E863AD0"/>
    <w:rsid w:val="4EAAAB33"/>
    <w:rsid w:val="4F24161A"/>
    <w:rsid w:val="4F47709B"/>
    <w:rsid w:val="4F64A06A"/>
    <w:rsid w:val="4F680C2D"/>
    <w:rsid w:val="4FD1F7F3"/>
    <w:rsid w:val="4FF84CB5"/>
    <w:rsid w:val="5008E2D4"/>
    <w:rsid w:val="50354DA6"/>
    <w:rsid w:val="50683C74"/>
    <w:rsid w:val="507AF14D"/>
    <w:rsid w:val="5084064A"/>
    <w:rsid w:val="5132F6D7"/>
    <w:rsid w:val="51580F9B"/>
    <w:rsid w:val="5173E143"/>
    <w:rsid w:val="5179363F"/>
    <w:rsid w:val="51EB5781"/>
    <w:rsid w:val="51EBE2C8"/>
    <w:rsid w:val="5264D90B"/>
    <w:rsid w:val="529FACEF"/>
    <w:rsid w:val="53202FDB"/>
    <w:rsid w:val="53512132"/>
    <w:rsid w:val="5387B329"/>
    <w:rsid w:val="5393B485"/>
    <w:rsid w:val="541F4476"/>
    <w:rsid w:val="543B93A5"/>
    <w:rsid w:val="5532B23D"/>
    <w:rsid w:val="55A7736D"/>
    <w:rsid w:val="55E151C1"/>
    <w:rsid w:val="56E5909B"/>
    <w:rsid w:val="5724250F"/>
    <w:rsid w:val="57463A8B"/>
    <w:rsid w:val="578002CB"/>
    <w:rsid w:val="57859597"/>
    <w:rsid w:val="578920C8"/>
    <w:rsid w:val="57924554"/>
    <w:rsid w:val="57BC3393"/>
    <w:rsid w:val="5839005A"/>
    <w:rsid w:val="585B244C"/>
    <w:rsid w:val="5865766E"/>
    <w:rsid w:val="586A52FF"/>
    <w:rsid w:val="5892BFD1"/>
    <w:rsid w:val="58B5957F"/>
    <w:rsid w:val="5907B7AC"/>
    <w:rsid w:val="5950CE27"/>
    <w:rsid w:val="596182DC"/>
    <w:rsid w:val="5978DA39"/>
    <w:rsid w:val="59A114A3"/>
    <w:rsid w:val="5A062360"/>
    <w:rsid w:val="5A09ECBF"/>
    <w:rsid w:val="5A7C631F"/>
    <w:rsid w:val="5ADACA88"/>
    <w:rsid w:val="5B01DE71"/>
    <w:rsid w:val="5B94E94C"/>
    <w:rsid w:val="5C2E7749"/>
    <w:rsid w:val="5C99239E"/>
    <w:rsid w:val="5C9DAED2"/>
    <w:rsid w:val="5CBA052F"/>
    <w:rsid w:val="5CD8B565"/>
    <w:rsid w:val="5D0C717D"/>
    <w:rsid w:val="5D32A1F4"/>
    <w:rsid w:val="5D3DC422"/>
    <w:rsid w:val="5DD15248"/>
    <w:rsid w:val="5DFE95A1"/>
    <w:rsid w:val="5E09EEBB"/>
    <w:rsid w:val="5E1222BF"/>
    <w:rsid w:val="5E3CE185"/>
    <w:rsid w:val="5EB6601F"/>
    <w:rsid w:val="5EB9E9AF"/>
    <w:rsid w:val="5F3BD5F1"/>
    <w:rsid w:val="5F61F71D"/>
    <w:rsid w:val="5F69D6A8"/>
    <w:rsid w:val="5FD8B1E6"/>
    <w:rsid w:val="6024968D"/>
    <w:rsid w:val="60286024"/>
    <w:rsid w:val="6032B7F6"/>
    <w:rsid w:val="606A2D68"/>
    <w:rsid w:val="60EF1C0D"/>
    <w:rsid w:val="618FFF52"/>
    <w:rsid w:val="619F8D12"/>
    <w:rsid w:val="61A6229E"/>
    <w:rsid w:val="61DFED38"/>
    <w:rsid w:val="620DC34B"/>
    <w:rsid w:val="629997DF"/>
    <w:rsid w:val="62A65035"/>
    <w:rsid w:val="63434C41"/>
    <w:rsid w:val="636FCFBD"/>
    <w:rsid w:val="63C6C73E"/>
    <w:rsid w:val="63C8BAEE"/>
    <w:rsid w:val="643D55C6"/>
    <w:rsid w:val="64A3601C"/>
    <w:rsid w:val="652C3BB0"/>
    <w:rsid w:val="6555259E"/>
    <w:rsid w:val="65D138A1"/>
    <w:rsid w:val="65D73FB9"/>
    <w:rsid w:val="660243BA"/>
    <w:rsid w:val="6696027C"/>
    <w:rsid w:val="66A8F062"/>
    <w:rsid w:val="66FD512E"/>
    <w:rsid w:val="670253EE"/>
    <w:rsid w:val="6716C08B"/>
    <w:rsid w:val="671759DE"/>
    <w:rsid w:val="673F95F8"/>
    <w:rsid w:val="67709AA8"/>
    <w:rsid w:val="6839E615"/>
    <w:rsid w:val="68CB92CD"/>
    <w:rsid w:val="68D28233"/>
    <w:rsid w:val="6939E47C"/>
    <w:rsid w:val="69CC089B"/>
    <w:rsid w:val="6A0C02B4"/>
    <w:rsid w:val="6A699899"/>
    <w:rsid w:val="6A7705CB"/>
    <w:rsid w:val="6A8E8CA6"/>
    <w:rsid w:val="6AD5B4DD"/>
    <w:rsid w:val="6B3A803C"/>
    <w:rsid w:val="6BA7F107"/>
    <w:rsid w:val="6BC1AFDF"/>
    <w:rsid w:val="6C005F31"/>
    <w:rsid w:val="6C1E2709"/>
    <w:rsid w:val="6C4C5069"/>
    <w:rsid w:val="6C615F7C"/>
    <w:rsid w:val="6CFC98E0"/>
    <w:rsid w:val="6D97166E"/>
    <w:rsid w:val="6DBABB4B"/>
    <w:rsid w:val="6DF68368"/>
    <w:rsid w:val="6DF88678"/>
    <w:rsid w:val="6E194D61"/>
    <w:rsid w:val="6E39DCF2"/>
    <w:rsid w:val="6F1187DE"/>
    <w:rsid w:val="6F19651E"/>
    <w:rsid w:val="6F5D53D5"/>
    <w:rsid w:val="6FBB2430"/>
    <w:rsid w:val="6FEC91FB"/>
    <w:rsid w:val="6FEED5B0"/>
    <w:rsid w:val="70402BF9"/>
    <w:rsid w:val="70937634"/>
    <w:rsid w:val="70FB8CAE"/>
    <w:rsid w:val="719B85FC"/>
    <w:rsid w:val="720E6600"/>
    <w:rsid w:val="72CF15BC"/>
    <w:rsid w:val="7314FDD6"/>
    <w:rsid w:val="73267672"/>
    <w:rsid w:val="73645492"/>
    <w:rsid w:val="737E2854"/>
    <w:rsid w:val="73CB16F6"/>
    <w:rsid w:val="73E414D5"/>
    <w:rsid w:val="743AAD87"/>
    <w:rsid w:val="74687BA3"/>
    <w:rsid w:val="7490B454"/>
    <w:rsid w:val="74BE1892"/>
    <w:rsid w:val="74C246D3"/>
    <w:rsid w:val="7526F063"/>
    <w:rsid w:val="757CED61"/>
    <w:rsid w:val="757FE536"/>
    <w:rsid w:val="75819F85"/>
    <w:rsid w:val="75871E0F"/>
    <w:rsid w:val="75AC0D51"/>
    <w:rsid w:val="75C5138D"/>
    <w:rsid w:val="76044C04"/>
    <w:rsid w:val="768A179B"/>
    <w:rsid w:val="76B6D854"/>
    <w:rsid w:val="76C1F701"/>
    <w:rsid w:val="7724B829"/>
    <w:rsid w:val="77564EB6"/>
    <w:rsid w:val="77724E49"/>
    <w:rsid w:val="77A01C65"/>
    <w:rsid w:val="7809E46B"/>
    <w:rsid w:val="79E80AB9"/>
    <w:rsid w:val="79EE7916"/>
    <w:rsid w:val="7A35A544"/>
    <w:rsid w:val="7AD7BD27"/>
    <w:rsid w:val="7B7A7C82"/>
    <w:rsid w:val="7B813EFF"/>
    <w:rsid w:val="7B926EE7"/>
    <w:rsid w:val="7B9D55AA"/>
    <w:rsid w:val="7C290DDC"/>
    <w:rsid w:val="7C75E1D9"/>
    <w:rsid w:val="7CA194BE"/>
    <w:rsid w:val="7CD588A1"/>
    <w:rsid w:val="7CE24C12"/>
    <w:rsid w:val="7CEBDAE1"/>
    <w:rsid w:val="7D313885"/>
    <w:rsid w:val="7D61D95B"/>
    <w:rsid w:val="7DB416B8"/>
    <w:rsid w:val="7DBCE51A"/>
    <w:rsid w:val="7DC45630"/>
    <w:rsid w:val="7DE0ABA8"/>
    <w:rsid w:val="7DFA2B4A"/>
    <w:rsid w:val="7E027BF5"/>
    <w:rsid w:val="7E230A70"/>
    <w:rsid w:val="7E7F0520"/>
    <w:rsid w:val="7EDE5F54"/>
    <w:rsid w:val="7F87571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E54FDAF"/>
  <w15:docId w15:val="{F8664FFC-8C3A-4B00-A346-5766F7194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07C29"/>
  </w:style>
  <w:style w:type="paragraph" w:styleId="Heading1">
    <w:name w:val="heading 1"/>
    <w:basedOn w:val="Normal"/>
    <w:next w:val="Normal"/>
    <w:link w:val="Heading1Char"/>
    <w:uiPriority w:val="9"/>
    <w:qFormat/>
    <w:rsid w:val="00457022"/>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694F03"/>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AC231B"/>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570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457022"/>
  </w:style>
  <w:style w:type="paragraph" w:styleId="Footer">
    <w:name w:val="footer"/>
    <w:basedOn w:val="Normal"/>
    <w:link w:val="FooterChar"/>
    <w:uiPriority w:val="99"/>
    <w:unhideWhenUsed/>
    <w:rsid w:val="004570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457022"/>
  </w:style>
  <w:style w:type="character" w:customStyle="1" w:styleId="Heading1Char">
    <w:name w:val="Heading 1 Char"/>
    <w:basedOn w:val="DefaultParagraphFont"/>
    <w:link w:val="Heading1"/>
    <w:uiPriority w:val="9"/>
    <w:rsid w:val="00457022"/>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457022"/>
    <w:pPr>
      <w:outlineLvl w:val="9"/>
    </w:pPr>
    <w:rPr>
      <w:lang w:val="en-US"/>
    </w:rPr>
  </w:style>
  <w:style w:type="paragraph" w:styleId="BalloonText">
    <w:name w:val="Balloon Text"/>
    <w:basedOn w:val="Normal"/>
    <w:link w:val="BalloonTextChar"/>
    <w:uiPriority w:val="99"/>
    <w:semiHidden/>
    <w:unhideWhenUsed/>
    <w:rsid w:val="0045702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57022"/>
    <w:rPr>
      <w:rFonts w:ascii="Tahoma" w:hAnsi="Tahoma" w:cs="Tahoma"/>
      <w:sz w:val="16"/>
      <w:szCs w:val="16"/>
    </w:rPr>
  </w:style>
  <w:style w:type="paragraph" w:styleId="TOC1">
    <w:name w:val="toc 1"/>
    <w:basedOn w:val="Normal"/>
    <w:next w:val="Normal"/>
    <w:autoRedefine/>
    <w:uiPriority w:val="39"/>
    <w:unhideWhenUsed/>
    <w:rsid w:val="00AD1665"/>
    <w:pPr>
      <w:spacing w:after="100"/>
    </w:pPr>
  </w:style>
  <w:style w:type="character" w:styleId="Hyperlink">
    <w:name w:val="Hyperlink"/>
    <w:basedOn w:val="DefaultParagraphFont"/>
    <w:uiPriority w:val="99"/>
    <w:unhideWhenUsed/>
    <w:rsid w:val="00AD1665"/>
    <w:rPr>
      <w:color w:val="0000FF" w:themeColor="hyperlink"/>
      <w:u w:val="single"/>
    </w:rPr>
  </w:style>
  <w:style w:type="character" w:customStyle="1" w:styleId="Heading2Char">
    <w:name w:val="Heading 2 Char"/>
    <w:basedOn w:val="DefaultParagraphFont"/>
    <w:link w:val="Heading2"/>
    <w:uiPriority w:val="9"/>
    <w:rsid w:val="00694F03"/>
    <w:rPr>
      <w:rFonts w:asciiTheme="majorHAnsi" w:eastAsiaTheme="majorEastAsia" w:hAnsiTheme="majorHAnsi" w:cstheme="majorBidi"/>
      <w:b/>
      <w:bCs/>
      <w:color w:val="4F81BD" w:themeColor="accent1"/>
      <w:sz w:val="26"/>
      <w:szCs w:val="26"/>
    </w:rPr>
  </w:style>
  <w:style w:type="character" w:styleId="CommentReference">
    <w:name w:val="annotation reference"/>
    <w:basedOn w:val="DefaultParagraphFont"/>
    <w:uiPriority w:val="99"/>
    <w:semiHidden/>
    <w:unhideWhenUsed/>
    <w:rsid w:val="00DF1271"/>
    <w:rPr>
      <w:sz w:val="16"/>
      <w:szCs w:val="16"/>
    </w:rPr>
  </w:style>
  <w:style w:type="paragraph" w:styleId="CommentText">
    <w:name w:val="annotation text"/>
    <w:basedOn w:val="Normal"/>
    <w:link w:val="CommentTextChar"/>
    <w:uiPriority w:val="99"/>
    <w:semiHidden/>
    <w:unhideWhenUsed/>
    <w:rsid w:val="00DF1271"/>
    <w:pPr>
      <w:spacing w:line="240" w:lineRule="auto"/>
    </w:pPr>
    <w:rPr>
      <w:sz w:val="20"/>
      <w:szCs w:val="20"/>
    </w:rPr>
  </w:style>
  <w:style w:type="character" w:customStyle="1" w:styleId="CommentTextChar">
    <w:name w:val="Comment Text Char"/>
    <w:basedOn w:val="DefaultParagraphFont"/>
    <w:link w:val="CommentText"/>
    <w:uiPriority w:val="99"/>
    <w:semiHidden/>
    <w:rsid w:val="00DF1271"/>
    <w:rPr>
      <w:sz w:val="20"/>
      <w:szCs w:val="20"/>
    </w:rPr>
  </w:style>
  <w:style w:type="paragraph" w:styleId="CommentSubject">
    <w:name w:val="annotation subject"/>
    <w:basedOn w:val="CommentText"/>
    <w:next w:val="CommentText"/>
    <w:link w:val="CommentSubjectChar"/>
    <w:uiPriority w:val="99"/>
    <w:semiHidden/>
    <w:unhideWhenUsed/>
    <w:rsid w:val="00DF1271"/>
    <w:rPr>
      <w:b/>
      <w:bCs/>
    </w:rPr>
  </w:style>
  <w:style w:type="character" w:customStyle="1" w:styleId="CommentSubjectChar">
    <w:name w:val="Comment Subject Char"/>
    <w:basedOn w:val="CommentTextChar"/>
    <w:link w:val="CommentSubject"/>
    <w:uiPriority w:val="99"/>
    <w:semiHidden/>
    <w:rsid w:val="00DF1271"/>
    <w:rPr>
      <w:b/>
      <w:bCs/>
      <w:sz w:val="20"/>
      <w:szCs w:val="20"/>
    </w:rPr>
  </w:style>
  <w:style w:type="character" w:customStyle="1" w:styleId="Heading3Char">
    <w:name w:val="Heading 3 Char"/>
    <w:basedOn w:val="DefaultParagraphFont"/>
    <w:link w:val="Heading3"/>
    <w:uiPriority w:val="9"/>
    <w:rsid w:val="00AC231B"/>
    <w:rPr>
      <w:rFonts w:asciiTheme="majorHAnsi" w:eastAsiaTheme="majorEastAsia" w:hAnsiTheme="majorHAnsi" w:cstheme="majorBidi"/>
      <w:b/>
      <w:bCs/>
      <w:color w:val="4F81BD" w:themeColor="accent1"/>
    </w:rPr>
  </w:style>
  <w:style w:type="paragraph" w:styleId="TOC2">
    <w:name w:val="toc 2"/>
    <w:basedOn w:val="Normal"/>
    <w:next w:val="Normal"/>
    <w:autoRedefine/>
    <w:uiPriority w:val="39"/>
    <w:unhideWhenUsed/>
    <w:rsid w:val="00A91B87"/>
    <w:pPr>
      <w:spacing w:after="100"/>
      <w:ind w:left="220"/>
    </w:pPr>
  </w:style>
  <w:style w:type="paragraph" w:styleId="TOC3">
    <w:name w:val="toc 3"/>
    <w:basedOn w:val="Normal"/>
    <w:next w:val="Normal"/>
    <w:autoRedefine/>
    <w:uiPriority w:val="39"/>
    <w:unhideWhenUsed/>
    <w:rsid w:val="00A91B87"/>
    <w:pPr>
      <w:spacing w:after="100"/>
      <w:ind w:left="44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styleId="LightList-Accent5">
    <w:name w:val="Light List Accent 5"/>
    <w:basedOn w:val="TableNormal"/>
    <w:uiPriority w:val="61"/>
    <w:rsid w:val="00BF1CC6"/>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MediumShading1-Accent5">
    <w:name w:val="Medium Shading 1 Accent 5"/>
    <w:basedOn w:val="TableNormal"/>
    <w:uiPriority w:val="63"/>
    <w:rsid w:val="00BF1CC6"/>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Grid3-Accent5">
    <w:name w:val="Medium Grid 3 Accent 5"/>
    <w:basedOn w:val="TableNormal"/>
    <w:uiPriority w:val="69"/>
    <w:rsid w:val="00BF1CC6"/>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paragraph" w:styleId="ListParagraph">
    <w:name w:val="List Paragraph"/>
    <w:basedOn w:val="Normal"/>
    <w:uiPriority w:val="34"/>
    <w:qFormat/>
    <w:rsid w:val="00802271"/>
    <w:pPr>
      <w:ind w:left="720"/>
      <w:contextualSpacing/>
    </w:pPr>
  </w:style>
  <w:style w:type="table" w:styleId="GridTable6Colorful-Accent5">
    <w:name w:val="Grid Table 6 Colorful Accent 5"/>
    <w:basedOn w:val="TableNormal"/>
    <w:uiPriority w:val="51"/>
    <w:rsid w:val="00F1326E"/>
    <w:pPr>
      <w:spacing w:after="0" w:line="240" w:lineRule="auto"/>
    </w:pPr>
    <w:rPr>
      <w:color w:val="31849B" w:themeColor="accent5" w:themeShade="BF"/>
    </w:rPr>
    <w:tblPr>
      <w:tblStyleRowBandSize w:val="1"/>
      <w:tblStyleColBandSize w:val="1"/>
      <w:tblInd w:w="0" w:type="nil"/>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4" w:space="0" w:color="92CDDC" w:themeColor="accent5" w:themeTint="99"/>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1Light-Accent1">
    <w:name w:val="Grid Table 1 Light Accent 1"/>
    <w:basedOn w:val="TableNormal"/>
    <w:uiPriority w:val="46"/>
    <w:rsid w:val="00A25707"/>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table" w:styleId="GridTable5Dark-Accent5">
    <w:name w:val="Grid Table 5 Dark Accent 5"/>
    <w:basedOn w:val="TableNormal"/>
    <w:uiPriority w:val="50"/>
    <w:rsid w:val="00701D3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AEE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BACC6"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BACC6"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BACC6"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BACC6" w:themeFill="accent5"/>
      </w:tcPr>
    </w:tblStylePr>
    <w:tblStylePr w:type="band1Vert">
      <w:tblPr/>
      <w:tcPr>
        <w:shd w:val="clear" w:color="auto" w:fill="B6DDE8" w:themeFill="accent5" w:themeFillTint="66"/>
      </w:tcPr>
    </w:tblStylePr>
    <w:tblStylePr w:type="band1Horz">
      <w:tblPr/>
      <w:tcPr>
        <w:shd w:val="clear" w:color="auto" w:fill="B6DDE8" w:themeFill="accent5" w:themeFillTint="66"/>
      </w:tcPr>
    </w:tblStylePr>
  </w:style>
  <w:style w:type="character" w:styleId="UnresolvedMention">
    <w:name w:val="Unresolved Mention"/>
    <w:basedOn w:val="DefaultParagraphFont"/>
    <w:uiPriority w:val="99"/>
    <w:semiHidden/>
    <w:unhideWhenUsed/>
    <w:rsid w:val="00E165D3"/>
    <w:rPr>
      <w:color w:val="605E5C"/>
      <w:shd w:val="clear" w:color="auto" w:fill="E1DFDD"/>
    </w:rPr>
  </w:style>
  <w:style w:type="paragraph" w:styleId="NormalWeb">
    <w:name w:val="Normal (Web)"/>
    <w:basedOn w:val="Normal"/>
    <w:uiPriority w:val="99"/>
    <w:semiHidden/>
    <w:unhideWhenUsed/>
    <w:rsid w:val="00E165D3"/>
    <w:pPr>
      <w:spacing w:before="100" w:beforeAutospacing="1" w:after="100" w:afterAutospacing="1" w:line="240" w:lineRule="auto"/>
    </w:pPr>
    <w:rPr>
      <w:rFonts w:ascii="Times New Roman" w:eastAsia="Times New Roman" w:hAnsi="Times New Roman" w:cs="Times New Roman"/>
      <w:sz w:val="24"/>
      <w:szCs w:val="24"/>
      <w:lang w:eastAsia="zh-CN"/>
    </w:rPr>
  </w:style>
  <w:style w:type="character" w:customStyle="1" w:styleId="title-text">
    <w:name w:val="title-text"/>
    <w:basedOn w:val="DefaultParagraphFont"/>
    <w:rsid w:val="00832696"/>
  </w:style>
  <w:style w:type="character" w:customStyle="1" w:styleId="sr-only">
    <w:name w:val="sr-only"/>
    <w:basedOn w:val="DefaultParagraphFont"/>
    <w:rsid w:val="00832696"/>
  </w:style>
  <w:style w:type="character" w:customStyle="1" w:styleId="react-xocs-alternative-link">
    <w:name w:val="react-xocs-alternative-link"/>
    <w:basedOn w:val="DefaultParagraphFont"/>
    <w:rsid w:val="00832696"/>
  </w:style>
  <w:style w:type="character" w:customStyle="1" w:styleId="given-name">
    <w:name w:val="given-name"/>
    <w:basedOn w:val="DefaultParagraphFont"/>
    <w:rsid w:val="00832696"/>
  </w:style>
  <w:style w:type="character" w:customStyle="1" w:styleId="text">
    <w:name w:val="text"/>
    <w:basedOn w:val="DefaultParagraphFont"/>
    <w:rsid w:val="00832696"/>
  </w:style>
  <w:style w:type="character" w:customStyle="1" w:styleId="ui-provider">
    <w:name w:val="ui-provider"/>
    <w:basedOn w:val="DefaultParagraphFont"/>
    <w:rsid w:val="00C17FE0"/>
  </w:style>
  <w:style w:type="character" w:styleId="FollowedHyperlink">
    <w:name w:val="FollowedHyperlink"/>
    <w:basedOn w:val="DefaultParagraphFont"/>
    <w:uiPriority w:val="99"/>
    <w:semiHidden/>
    <w:unhideWhenUsed/>
    <w:rsid w:val="00126087"/>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1070818">
      <w:bodyDiv w:val="1"/>
      <w:marLeft w:val="0"/>
      <w:marRight w:val="0"/>
      <w:marTop w:val="0"/>
      <w:marBottom w:val="0"/>
      <w:divBdr>
        <w:top w:val="none" w:sz="0" w:space="0" w:color="auto"/>
        <w:left w:val="none" w:sz="0" w:space="0" w:color="auto"/>
        <w:bottom w:val="none" w:sz="0" w:space="0" w:color="auto"/>
        <w:right w:val="none" w:sz="0" w:space="0" w:color="auto"/>
      </w:divBdr>
      <w:divsChild>
        <w:div w:id="991523311">
          <w:marLeft w:val="0"/>
          <w:marRight w:val="0"/>
          <w:marTop w:val="0"/>
          <w:marBottom w:val="120"/>
          <w:divBdr>
            <w:top w:val="none" w:sz="0" w:space="0" w:color="auto"/>
            <w:left w:val="none" w:sz="0" w:space="0" w:color="auto"/>
            <w:bottom w:val="none" w:sz="0" w:space="0" w:color="auto"/>
            <w:right w:val="none" w:sz="0" w:space="0" w:color="auto"/>
          </w:divBdr>
          <w:divsChild>
            <w:div w:id="1677734320">
              <w:marLeft w:val="0"/>
              <w:marRight w:val="0"/>
              <w:marTop w:val="0"/>
              <w:marBottom w:val="0"/>
              <w:divBdr>
                <w:top w:val="none" w:sz="0" w:space="0" w:color="auto"/>
                <w:left w:val="none" w:sz="0" w:space="0" w:color="auto"/>
                <w:bottom w:val="none" w:sz="0" w:space="0" w:color="auto"/>
                <w:right w:val="none" w:sz="0" w:space="0" w:color="auto"/>
              </w:divBdr>
              <w:divsChild>
                <w:div w:id="1044451138">
                  <w:marLeft w:val="0"/>
                  <w:marRight w:val="0"/>
                  <w:marTop w:val="0"/>
                  <w:marBottom w:val="0"/>
                  <w:divBdr>
                    <w:top w:val="none" w:sz="0" w:space="0" w:color="auto"/>
                    <w:left w:val="none" w:sz="0" w:space="0" w:color="auto"/>
                    <w:bottom w:val="none" w:sz="0" w:space="0" w:color="auto"/>
                    <w:right w:val="none" w:sz="0" w:space="0" w:color="auto"/>
                  </w:divBdr>
                  <w:divsChild>
                    <w:div w:id="1736779320">
                      <w:marLeft w:val="0"/>
                      <w:marRight w:val="0"/>
                      <w:marTop w:val="0"/>
                      <w:marBottom w:val="330"/>
                      <w:divBdr>
                        <w:top w:val="none" w:sz="0" w:space="0" w:color="auto"/>
                        <w:left w:val="none" w:sz="0" w:space="0" w:color="auto"/>
                        <w:bottom w:val="none" w:sz="0" w:space="0" w:color="auto"/>
                        <w:right w:val="none" w:sz="0" w:space="0" w:color="auto"/>
                      </w:divBdr>
                    </w:div>
                  </w:divsChild>
                </w:div>
              </w:divsChild>
            </w:div>
          </w:divsChild>
        </w:div>
      </w:divsChild>
    </w:div>
    <w:div w:id="142553479">
      <w:bodyDiv w:val="1"/>
      <w:marLeft w:val="0"/>
      <w:marRight w:val="0"/>
      <w:marTop w:val="0"/>
      <w:marBottom w:val="0"/>
      <w:divBdr>
        <w:top w:val="none" w:sz="0" w:space="0" w:color="auto"/>
        <w:left w:val="none" w:sz="0" w:space="0" w:color="auto"/>
        <w:bottom w:val="none" w:sz="0" w:space="0" w:color="auto"/>
        <w:right w:val="none" w:sz="0" w:space="0" w:color="auto"/>
      </w:divBdr>
    </w:div>
    <w:div w:id="438447643">
      <w:bodyDiv w:val="1"/>
      <w:marLeft w:val="0"/>
      <w:marRight w:val="0"/>
      <w:marTop w:val="0"/>
      <w:marBottom w:val="0"/>
      <w:divBdr>
        <w:top w:val="none" w:sz="0" w:space="0" w:color="auto"/>
        <w:left w:val="none" w:sz="0" w:space="0" w:color="auto"/>
        <w:bottom w:val="none" w:sz="0" w:space="0" w:color="auto"/>
        <w:right w:val="none" w:sz="0" w:space="0" w:color="auto"/>
      </w:divBdr>
    </w:div>
    <w:div w:id="533470453">
      <w:bodyDiv w:val="1"/>
      <w:marLeft w:val="0"/>
      <w:marRight w:val="0"/>
      <w:marTop w:val="0"/>
      <w:marBottom w:val="0"/>
      <w:divBdr>
        <w:top w:val="none" w:sz="0" w:space="0" w:color="auto"/>
        <w:left w:val="none" w:sz="0" w:space="0" w:color="auto"/>
        <w:bottom w:val="none" w:sz="0" w:space="0" w:color="auto"/>
        <w:right w:val="none" w:sz="0" w:space="0" w:color="auto"/>
      </w:divBdr>
    </w:div>
    <w:div w:id="542986220">
      <w:bodyDiv w:val="1"/>
      <w:marLeft w:val="0"/>
      <w:marRight w:val="0"/>
      <w:marTop w:val="0"/>
      <w:marBottom w:val="0"/>
      <w:divBdr>
        <w:top w:val="none" w:sz="0" w:space="0" w:color="auto"/>
        <w:left w:val="none" w:sz="0" w:space="0" w:color="auto"/>
        <w:bottom w:val="none" w:sz="0" w:space="0" w:color="auto"/>
        <w:right w:val="none" w:sz="0" w:space="0" w:color="auto"/>
      </w:divBdr>
    </w:div>
    <w:div w:id="552892049">
      <w:bodyDiv w:val="1"/>
      <w:marLeft w:val="0"/>
      <w:marRight w:val="0"/>
      <w:marTop w:val="0"/>
      <w:marBottom w:val="0"/>
      <w:divBdr>
        <w:top w:val="none" w:sz="0" w:space="0" w:color="auto"/>
        <w:left w:val="none" w:sz="0" w:space="0" w:color="auto"/>
        <w:bottom w:val="none" w:sz="0" w:space="0" w:color="auto"/>
        <w:right w:val="none" w:sz="0" w:space="0" w:color="auto"/>
      </w:divBdr>
      <w:divsChild>
        <w:div w:id="6837635">
          <w:marLeft w:val="0"/>
          <w:marRight w:val="0"/>
          <w:marTop w:val="0"/>
          <w:marBottom w:val="0"/>
          <w:divBdr>
            <w:top w:val="none" w:sz="0" w:space="0" w:color="auto"/>
            <w:left w:val="none" w:sz="0" w:space="0" w:color="auto"/>
            <w:bottom w:val="none" w:sz="0" w:space="0" w:color="auto"/>
            <w:right w:val="none" w:sz="0" w:space="0" w:color="auto"/>
          </w:divBdr>
        </w:div>
      </w:divsChild>
    </w:div>
    <w:div w:id="578908721">
      <w:bodyDiv w:val="1"/>
      <w:marLeft w:val="0"/>
      <w:marRight w:val="0"/>
      <w:marTop w:val="0"/>
      <w:marBottom w:val="0"/>
      <w:divBdr>
        <w:top w:val="none" w:sz="0" w:space="0" w:color="auto"/>
        <w:left w:val="none" w:sz="0" w:space="0" w:color="auto"/>
        <w:bottom w:val="none" w:sz="0" w:space="0" w:color="auto"/>
        <w:right w:val="none" w:sz="0" w:space="0" w:color="auto"/>
      </w:divBdr>
    </w:div>
    <w:div w:id="635373847">
      <w:bodyDiv w:val="1"/>
      <w:marLeft w:val="0"/>
      <w:marRight w:val="0"/>
      <w:marTop w:val="0"/>
      <w:marBottom w:val="0"/>
      <w:divBdr>
        <w:top w:val="none" w:sz="0" w:space="0" w:color="auto"/>
        <w:left w:val="none" w:sz="0" w:space="0" w:color="auto"/>
        <w:bottom w:val="none" w:sz="0" w:space="0" w:color="auto"/>
        <w:right w:val="none" w:sz="0" w:space="0" w:color="auto"/>
      </w:divBdr>
    </w:div>
    <w:div w:id="816148714">
      <w:bodyDiv w:val="1"/>
      <w:marLeft w:val="0"/>
      <w:marRight w:val="0"/>
      <w:marTop w:val="0"/>
      <w:marBottom w:val="0"/>
      <w:divBdr>
        <w:top w:val="none" w:sz="0" w:space="0" w:color="auto"/>
        <w:left w:val="none" w:sz="0" w:space="0" w:color="auto"/>
        <w:bottom w:val="none" w:sz="0" w:space="0" w:color="auto"/>
        <w:right w:val="none" w:sz="0" w:space="0" w:color="auto"/>
      </w:divBdr>
    </w:div>
    <w:div w:id="1327321324">
      <w:bodyDiv w:val="1"/>
      <w:marLeft w:val="0"/>
      <w:marRight w:val="0"/>
      <w:marTop w:val="0"/>
      <w:marBottom w:val="0"/>
      <w:divBdr>
        <w:top w:val="none" w:sz="0" w:space="0" w:color="auto"/>
        <w:left w:val="none" w:sz="0" w:space="0" w:color="auto"/>
        <w:bottom w:val="none" w:sz="0" w:space="0" w:color="auto"/>
        <w:right w:val="none" w:sz="0" w:space="0" w:color="auto"/>
      </w:divBdr>
    </w:div>
    <w:div w:id="1527598428">
      <w:bodyDiv w:val="1"/>
      <w:marLeft w:val="0"/>
      <w:marRight w:val="0"/>
      <w:marTop w:val="0"/>
      <w:marBottom w:val="0"/>
      <w:divBdr>
        <w:top w:val="none" w:sz="0" w:space="0" w:color="auto"/>
        <w:left w:val="none" w:sz="0" w:space="0" w:color="auto"/>
        <w:bottom w:val="none" w:sz="0" w:space="0" w:color="auto"/>
        <w:right w:val="none" w:sz="0" w:space="0" w:color="auto"/>
      </w:divBdr>
    </w:div>
    <w:div w:id="1746151295">
      <w:bodyDiv w:val="1"/>
      <w:marLeft w:val="0"/>
      <w:marRight w:val="0"/>
      <w:marTop w:val="0"/>
      <w:marBottom w:val="0"/>
      <w:divBdr>
        <w:top w:val="none" w:sz="0" w:space="0" w:color="auto"/>
        <w:left w:val="none" w:sz="0" w:space="0" w:color="auto"/>
        <w:bottom w:val="none" w:sz="0" w:space="0" w:color="auto"/>
        <w:right w:val="none" w:sz="0" w:space="0" w:color="auto"/>
      </w:divBdr>
    </w:div>
    <w:div w:id="19232237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doi.org/10.1016/J.ESWA.2021.116416" TargetMode="External"/><Relationship Id="rId3" Type="http://schemas.openxmlformats.org/officeDocument/2006/relationships/styles" Target="styles.xml"/><Relationship Id="rId21" Type="http://schemas.openxmlformats.org/officeDocument/2006/relationships/image" Target="media/image14.jpe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sciencedirect.com/science/article/pii/S0263237300000748"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jpeg"/><Relationship Id="rId29"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papers.ssrn.com/sol3/papers.cfm?abstract_id=3100011"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academicjournals.org/article/article1380713311_Wong%20and%20Wong.pdf" TargetMode="External"/><Relationship Id="rId28" Type="http://schemas.openxmlformats.org/officeDocument/2006/relationships/hyperlink" Target="https://doi.org/10.1016/J.MATPR.2021.09.159" TargetMode="External"/><Relationship Id="rId10" Type="http://schemas.openxmlformats.org/officeDocument/2006/relationships/image" Target="media/image3.jpe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www.emerald.com/insight/content/doi/10.1108/IJLSS-12-2013-0059/full/html" TargetMode="External"/><Relationship Id="rId27" Type="http://schemas.openxmlformats.org/officeDocument/2006/relationships/hyperlink" Target="https://doi.org/10.1016/J.PROENG.2014.12.341"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E0B5A895-87B2-4710-8B2A-6B6F41ADCA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26</Pages>
  <Words>5917</Words>
  <Characters>33733</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39571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Morgan Baker</dc:creator>
  <cp:lastModifiedBy>Morgan Baker (2111367)</cp:lastModifiedBy>
  <cp:revision>44</cp:revision>
  <dcterms:created xsi:type="dcterms:W3CDTF">2023-03-23T07:06:00Z</dcterms:created>
  <dcterms:modified xsi:type="dcterms:W3CDTF">2023-03-31T14:47:00Z</dcterms:modified>
</cp:coreProperties>
</file>