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EEC0AB" w14:textId="77777777" w:rsidR="00BD6993" w:rsidRDefault="005A1ED9" w:rsidP="00AA2CAB">
      <w:pPr>
        <w:spacing w:line="360" w:lineRule="auto"/>
        <w:jc w:val="center"/>
        <w:rPr>
          <w:rFonts w:ascii="Times New Roman" w:hAnsi="Times New Roman" w:cs="Times New Roman"/>
          <w:b/>
          <w:bCs/>
          <w:sz w:val="32"/>
          <w:szCs w:val="32"/>
        </w:rPr>
      </w:pPr>
      <w:r w:rsidRPr="005A1ED9">
        <w:rPr>
          <w:rFonts w:ascii="Times New Roman" w:hAnsi="Times New Roman" w:cs="Times New Roman"/>
          <w:b/>
          <w:bCs/>
          <w:sz w:val="32"/>
          <w:szCs w:val="32"/>
        </w:rPr>
        <w:t>Management and Organisational Behaviour</w:t>
      </w:r>
      <w:r w:rsidR="00BD6993">
        <w:rPr>
          <w:rFonts w:ascii="Times New Roman" w:hAnsi="Times New Roman" w:cs="Times New Roman"/>
          <w:b/>
          <w:bCs/>
          <w:sz w:val="32"/>
          <w:szCs w:val="32"/>
        </w:rPr>
        <w:t xml:space="preserve"> </w:t>
      </w:r>
    </w:p>
    <w:p w14:paraId="7707183A" w14:textId="66396633" w:rsidR="00BD6993" w:rsidRPr="005A1ED9" w:rsidRDefault="00BD6993" w:rsidP="00BD6993">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(BMIH5004)</w:t>
      </w:r>
    </w:p>
    <w:p w14:paraId="29EFD409" w14:textId="0A926F06" w:rsidR="005A1ED9" w:rsidRPr="005A1ED9" w:rsidRDefault="005A1ED9" w:rsidP="00AA2CAB">
      <w:pPr>
        <w:spacing w:line="360" w:lineRule="auto"/>
        <w:jc w:val="center"/>
        <w:rPr>
          <w:rFonts w:ascii="Times New Roman" w:hAnsi="Times New Roman" w:cs="Times New Roman"/>
          <w:b/>
          <w:bCs/>
          <w:sz w:val="32"/>
          <w:szCs w:val="32"/>
        </w:rPr>
      </w:pPr>
      <w:r w:rsidRPr="005A1ED9">
        <w:rPr>
          <w:rFonts w:ascii="Times New Roman" w:hAnsi="Times New Roman" w:cs="Times New Roman"/>
          <w:b/>
          <w:bCs/>
          <w:sz w:val="32"/>
          <w:szCs w:val="32"/>
        </w:rPr>
        <w:t>Student Name:</w:t>
      </w:r>
      <w:r w:rsidR="00BB4153">
        <w:rPr>
          <w:rFonts w:ascii="Times New Roman" w:hAnsi="Times New Roman" w:cs="Times New Roman"/>
          <w:b/>
          <w:bCs/>
          <w:sz w:val="32"/>
          <w:szCs w:val="32"/>
        </w:rPr>
        <w:t xml:space="preserve"> </w:t>
      </w:r>
      <w:r w:rsidR="00BB4153" w:rsidRPr="00BB4153">
        <w:rPr>
          <w:rFonts w:ascii="Times New Roman" w:hAnsi="Times New Roman" w:cs="Times New Roman"/>
          <w:b/>
          <w:bCs/>
          <w:sz w:val="32"/>
          <w:szCs w:val="32"/>
        </w:rPr>
        <w:t>Monica Filip</w:t>
      </w:r>
    </w:p>
    <w:p w14:paraId="6BD6B236" w14:textId="41CEFCD9" w:rsidR="005A1ED9" w:rsidRDefault="00BD6993" w:rsidP="00AA2CAB">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Student </w:t>
      </w:r>
      <w:r w:rsidR="005A1ED9" w:rsidRPr="005A1ED9">
        <w:rPr>
          <w:rFonts w:ascii="Times New Roman" w:hAnsi="Times New Roman" w:cs="Times New Roman"/>
          <w:b/>
          <w:bCs/>
          <w:sz w:val="32"/>
          <w:szCs w:val="32"/>
        </w:rPr>
        <w:t xml:space="preserve">ID: </w:t>
      </w:r>
      <w:r>
        <w:rPr>
          <w:rFonts w:ascii="Times New Roman" w:hAnsi="Times New Roman" w:cs="Times New Roman"/>
          <w:b/>
          <w:bCs/>
          <w:sz w:val="32"/>
          <w:szCs w:val="32"/>
        </w:rPr>
        <w:t>2233955</w:t>
      </w:r>
    </w:p>
    <w:p w14:paraId="3811240B" w14:textId="65376B82" w:rsidR="00BD6993" w:rsidRDefault="00BD6993" w:rsidP="00AA2CAB">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Lecture Name: Scott James</w:t>
      </w:r>
    </w:p>
    <w:p w14:paraId="1BEA808A" w14:textId="77777777" w:rsidR="009936A6" w:rsidRDefault="009936A6" w:rsidP="00AA2CAB">
      <w:pPr>
        <w:spacing w:line="360" w:lineRule="auto"/>
        <w:jc w:val="both"/>
        <w:rPr>
          <w:rFonts w:ascii="Times New Roman" w:hAnsi="Times New Roman" w:cs="Times New Roman"/>
          <w:sz w:val="24"/>
          <w:szCs w:val="24"/>
        </w:rPr>
      </w:pPr>
    </w:p>
    <w:p w14:paraId="3388A49D" w14:textId="789887A6" w:rsidR="005A1ED9" w:rsidRPr="009936A6" w:rsidRDefault="009936A6" w:rsidP="00AA2CAB">
      <w:pPr>
        <w:spacing w:line="360" w:lineRule="auto"/>
        <w:jc w:val="both"/>
        <w:rPr>
          <w:rFonts w:ascii="Times New Roman" w:hAnsi="Times New Roman" w:cs="Times New Roman"/>
          <w:sz w:val="32"/>
          <w:szCs w:val="32"/>
        </w:rPr>
      </w:pPr>
      <w:r w:rsidRPr="009936A6">
        <w:rPr>
          <w:rFonts w:ascii="Times New Roman" w:hAnsi="Times New Roman" w:cs="Times New Roman"/>
          <w:b/>
          <w:bCs/>
          <w:sz w:val="32"/>
          <w:szCs w:val="32"/>
        </w:rPr>
        <w:t>Title:</w:t>
      </w:r>
      <w:r w:rsidRPr="009936A6">
        <w:rPr>
          <w:rFonts w:ascii="Times New Roman" w:hAnsi="Times New Roman" w:cs="Times New Roman"/>
          <w:sz w:val="32"/>
          <w:szCs w:val="32"/>
        </w:rPr>
        <w:t xml:space="preserve"> </w:t>
      </w:r>
      <w:r>
        <w:rPr>
          <w:rFonts w:ascii="Times New Roman" w:hAnsi="Times New Roman" w:cs="Times New Roman"/>
          <w:sz w:val="32"/>
          <w:szCs w:val="32"/>
        </w:rPr>
        <w:t>“</w:t>
      </w:r>
      <w:r w:rsidRPr="009936A6">
        <w:rPr>
          <w:rFonts w:ascii="Times New Roman" w:hAnsi="Times New Roman" w:cs="Times New Roman"/>
          <w:sz w:val="32"/>
          <w:szCs w:val="32"/>
        </w:rPr>
        <w:t>Assess the impact of different leadership styles on team effectiveness and employee morale in the hospitality industry.</w:t>
      </w:r>
      <w:r>
        <w:rPr>
          <w:rFonts w:ascii="Times New Roman" w:hAnsi="Times New Roman" w:cs="Times New Roman"/>
          <w:sz w:val="32"/>
          <w:szCs w:val="32"/>
        </w:rPr>
        <w:t>”</w:t>
      </w:r>
      <w:r w:rsidR="005A1ED9" w:rsidRPr="009936A6">
        <w:rPr>
          <w:rFonts w:ascii="Times New Roman" w:hAnsi="Times New Roman" w:cs="Times New Roman"/>
          <w:sz w:val="32"/>
          <w:szCs w:val="32"/>
        </w:rPr>
        <w:br w:type="page"/>
      </w:r>
    </w:p>
    <w:p w14:paraId="1BBD9355" w14:textId="4816E192" w:rsidR="005A1ED9" w:rsidRPr="0046558A" w:rsidRDefault="005A1ED9" w:rsidP="00AA2CAB">
      <w:pPr>
        <w:spacing w:line="360" w:lineRule="auto"/>
        <w:jc w:val="both"/>
        <w:rPr>
          <w:rFonts w:ascii="Times New Roman" w:hAnsi="Times New Roman" w:cs="Times New Roman"/>
          <w:b/>
          <w:bCs/>
          <w:sz w:val="24"/>
          <w:szCs w:val="24"/>
        </w:rPr>
      </w:pPr>
      <w:r w:rsidRPr="0046558A">
        <w:rPr>
          <w:rFonts w:ascii="Times New Roman" w:hAnsi="Times New Roman" w:cs="Times New Roman"/>
          <w:b/>
          <w:bCs/>
          <w:sz w:val="24"/>
          <w:szCs w:val="24"/>
        </w:rPr>
        <w:lastRenderedPageBreak/>
        <w:t xml:space="preserve">Introduction </w:t>
      </w:r>
    </w:p>
    <w:p w14:paraId="028D092A" w14:textId="6B40DFFF" w:rsidR="009936A6" w:rsidRPr="009936A6" w:rsidRDefault="009936A6" w:rsidP="00AA2CAB">
      <w:pPr>
        <w:spacing w:line="360" w:lineRule="auto"/>
        <w:jc w:val="both"/>
        <w:rPr>
          <w:rFonts w:ascii="Times New Roman" w:hAnsi="Times New Roman" w:cs="Times New Roman"/>
          <w:sz w:val="24"/>
          <w:szCs w:val="24"/>
        </w:rPr>
      </w:pPr>
      <w:r w:rsidRPr="009936A6">
        <w:rPr>
          <w:rFonts w:ascii="Times New Roman" w:hAnsi="Times New Roman" w:cs="Times New Roman"/>
          <w:sz w:val="24"/>
          <w:szCs w:val="24"/>
        </w:rPr>
        <w:t xml:space="preserve">Leadership styles are central to shaping team dynamics, employee satisfaction, and overall organisational performance. </w:t>
      </w:r>
      <w:r w:rsidR="00CC470B" w:rsidRPr="00CC470B">
        <w:rPr>
          <w:rFonts w:ascii="Times New Roman" w:hAnsi="Times New Roman" w:cs="Times New Roman"/>
          <w:sz w:val="24"/>
          <w:szCs w:val="24"/>
        </w:rPr>
        <w:t>From the literature and especially in relation to this paper focusing on the hospitality industry in which the nature of the leadership relationship is strategic to the sphere of service delivery and operations efficiency, leadership behaviours can enhance people work performance and job satisfaction. Thus, the present essay analy</w:t>
      </w:r>
      <w:r w:rsidR="00CC470B">
        <w:rPr>
          <w:rFonts w:ascii="Times New Roman" w:hAnsi="Times New Roman" w:cs="Times New Roman"/>
          <w:sz w:val="24"/>
          <w:szCs w:val="24"/>
        </w:rPr>
        <w:t>s</w:t>
      </w:r>
      <w:r w:rsidR="00CC470B" w:rsidRPr="00CC470B">
        <w:rPr>
          <w:rFonts w:ascii="Times New Roman" w:hAnsi="Times New Roman" w:cs="Times New Roman"/>
          <w:sz w:val="24"/>
          <w:szCs w:val="24"/>
        </w:rPr>
        <w:t>es the availability and use of the leadership theories, including the following ones: Trait, Behavioural, Contingency, Transformational, and Transactional in the hotel management. As the synthesis of the paper is going to embrace the global scale, the analysis of the leadership styles will be based on real-life cases and the experience of such hospitality chains as Ritz-Carlton, Marriott International, and Premier Inn; As a result, the specific practices and approaches linked to the given styles of leadership will be explained in detail, and the connection between the two and the level of the team’s performance and employees’ motivation will be</w:t>
      </w:r>
      <w:r w:rsidR="00CC470B">
        <w:rPr>
          <w:rFonts w:ascii="Times New Roman" w:hAnsi="Times New Roman" w:cs="Times New Roman"/>
          <w:sz w:val="24"/>
          <w:szCs w:val="24"/>
        </w:rPr>
        <w:t xml:space="preserve"> </w:t>
      </w:r>
    </w:p>
    <w:p w14:paraId="63AE9489" w14:textId="77777777" w:rsidR="0083167E" w:rsidRDefault="0083167E" w:rsidP="00AA2CAB">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11B5BC23" w14:textId="6A0E5CB4" w:rsidR="0083167E" w:rsidRDefault="0083167E" w:rsidP="00AA2CAB">
      <w:pPr>
        <w:spacing w:line="360" w:lineRule="auto"/>
        <w:jc w:val="both"/>
        <w:rPr>
          <w:rFonts w:ascii="Times New Roman" w:hAnsi="Times New Roman" w:cs="Times New Roman"/>
          <w:sz w:val="24"/>
          <w:szCs w:val="24"/>
        </w:rPr>
      </w:pPr>
      <w:r w:rsidRPr="0083167E">
        <w:rPr>
          <w:rFonts w:ascii="Times New Roman" w:hAnsi="Times New Roman" w:cs="Times New Roman"/>
          <w:sz w:val="24"/>
          <w:szCs w:val="24"/>
        </w:rPr>
        <w:lastRenderedPageBreak/>
        <w:t xml:space="preserve">Leadership theories provide valuable insights into the ways leaders influence, motivate, and guide their followers. </w:t>
      </w:r>
      <w:r w:rsidR="00096AA0" w:rsidRPr="00096AA0">
        <w:rPr>
          <w:rFonts w:ascii="Times New Roman" w:hAnsi="Times New Roman" w:cs="Times New Roman"/>
          <w:sz w:val="24"/>
          <w:szCs w:val="24"/>
        </w:rPr>
        <w:t>Coming over the years, many leadership theories have been developed which has given perspectives on how leaders can be effective. Trait Theory forms one of the earliest strategies to explain leadership</w:t>
      </w:r>
      <w:r w:rsidR="00AA2CAB">
        <w:rPr>
          <w:rFonts w:ascii="Times New Roman" w:hAnsi="Times New Roman" w:cs="Times New Roman"/>
          <w:sz w:val="24"/>
          <w:szCs w:val="24"/>
        </w:rPr>
        <w:t xml:space="preserve"> </w:t>
      </w:r>
      <w:r w:rsidR="00AA2CAB" w:rsidRPr="00AA2CAB">
        <w:rPr>
          <w:rFonts w:ascii="Times New Roman" w:hAnsi="Times New Roman" w:cs="Times New Roman"/>
          <w:sz w:val="24"/>
          <w:szCs w:val="24"/>
        </w:rPr>
        <w:t>(Mullins &amp; Dosser, 2013)</w:t>
      </w:r>
      <w:r w:rsidR="00096AA0" w:rsidRPr="00096AA0">
        <w:rPr>
          <w:rFonts w:ascii="Times New Roman" w:hAnsi="Times New Roman" w:cs="Times New Roman"/>
          <w:sz w:val="24"/>
          <w:szCs w:val="24"/>
        </w:rPr>
        <w:t>.</w:t>
      </w:r>
      <w:r w:rsidRPr="0083167E">
        <w:rPr>
          <w:rFonts w:ascii="Times New Roman" w:hAnsi="Times New Roman" w:cs="Times New Roman"/>
          <w:sz w:val="24"/>
          <w:szCs w:val="24"/>
        </w:rPr>
        <w:t xml:space="preserve"> It suggests that certain individuals possess innate qualities or traits that make them effective leaders. These traits may include confidence, intelligence, decisiveness, and integrity. </w:t>
      </w:r>
      <w:r w:rsidR="002A7F79" w:rsidRPr="002A7F79">
        <w:rPr>
          <w:rFonts w:ascii="Times New Roman" w:hAnsi="Times New Roman" w:cs="Times New Roman"/>
          <w:sz w:val="24"/>
          <w:szCs w:val="24"/>
        </w:rPr>
        <w:t>In this theory, the leaders are said to possess qualities that are inborn, hence making them have qualities that can lead them to be great leaders. Behavioural Theories on the other hand, are based on action plan that conducts leaders and not their characters. One key behavioural model is the Ohio State Studies, which identified two main dimensions of leadership behaviour: There are two dimensions: the first one refers to task orientation, known as initiating structure and the second, relates to people orientation, or consideration. This theory suggests that leadership is a process of influence, and thus people can be trained to exercise leadership at will thus it does not involve the qualities of the person</w:t>
      </w:r>
      <w:r w:rsidR="0046558A">
        <w:rPr>
          <w:rFonts w:ascii="Times New Roman" w:hAnsi="Times New Roman" w:cs="Times New Roman"/>
          <w:sz w:val="24"/>
          <w:szCs w:val="24"/>
        </w:rPr>
        <w:t xml:space="preserve"> </w:t>
      </w:r>
      <w:r w:rsidR="0046558A" w:rsidRPr="0046558A">
        <w:rPr>
          <w:rFonts w:ascii="Times New Roman" w:hAnsi="Times New Roman" w:cs="Times New Roman"/>
          <w:sz w:val="24"/>
          <w:szCs w:val="24"/>
        </w:rPr>
        <w:t>(Mullins, 2019)</w:t>
      </w:r>
      <w:r w:rsidR="002A7F79" w:rsidRPr="002A7F79">
        <w:rPr>
          <w:rFonts w:ascii="Times New Roman" w:hAnsi="Times New Roman" w:cs="Times New Roman"/>
          <w:sz w:val="24"/>
          <w:szCs w:val="24"/>
        </w:rPr>
        <w:t>. Contingency Theories state that organi</w:t>
      </w:r>
      <w:r w:rsidR="00114AB2">
        <w:rPr>
          <w:rFonts w:ascii="Times New Roman" w:hAnsi="Times New Roman" w:cs="Times New Roman"/>
          <w:sz w:val="24"/>
          <w:szCs w:val="24"/>
        </w:rPr>
        <w:t>s</w:t>
      </w:r>
      <w:r w:rsidR="002A7F79" w:rsidRPr="002A7F79">
        <w:rPr>
          <w:rFonts w:ascii="Times New Roman" w:hAnsi="Times New Roman" w:cs="Times New Roman"/>
          <w:sz w:val="24"/>
          <w:szCs w:val="24"/>
        </w:rPr>
        <w:t>ational leadership style is determined by the context in an organi</w:t>
      </w:r>
      <w:r w:rsidR="00114AB2">
        <w:rPr>
          <w:rFonts w:ascii="Times New Roman" w:hAnsi="Times New Roman" w:cs="Times New Roman"/>
          <w:sz w:val="24"/>
          <w:szCs w:val="24"/>
        </w:rPr>
        <w:t>s</w:t>
      </w:r>
      <w:r w:rsidR="002A7F79" w:rsidRPr="002A7F79">
        <w:rPr>
          <w:rFonts w:ascii="Times New Roman" w:hAnsi="Times New Roman" w:cs="Times New Roman"/>
          <w:sz w:val="24"/>
          <w:szCs w:val="24"/>
        </w:rPr>
        <w:t>ational setting. These theories further assert that with regard to leadership there is no one correct approa</w:t>
      </w:r>
      <w:r w:rsidR="001D7871">
        <w:rPr>
          <w:rFonts w:ascii="Times New Roman" w:hAnsi="Times New Roman" w:cs="Times New Roman"/>
          <w:sz w:val="24"/>
          <w:szCs w:val="24"/>
        </w:rPr>
        <w:t>c</w:t>
      </w:r>
      <w:r w:rsidR="002A7F79" w:rsidRPr="002A7F79">
        <w:rPr>
          <w:rFonts w:ascii="Times New Roman" w:hAnsi="Times New Roman" w:cs="Times New Roman"/>
          <w:sz w:val="24"/>
          <w:szCs w:val="24"/>
        </w:rPr>
        <w:t xml:space="preserve">h this is because the right approach varies with the situation. One example of contingency theory is Fiedler’s Contingency Model which holds that the effectiveness of a leader depends on the leader’s style: either task–centred or people–centred – and the amount of influence which the situation affords to the leader. Another theory that supports this view is by Hersey and Blanchard such that the level of leading a </w:t>
      </w:r>
      <w:r w:rsidR="00BD6993" w:rsidRPr="002A7F79">
        <w:rPr>
          <w:rFonts w:ascii="Times New Roman" w:hAnsi="Times New Roman" w:cs="Times New Roman"/>
          <w:sz w:val="24"/>
          <w:szCs w:val="24"/>
        </w:rPr>
        <w:t>subordinate</w:t>
      </w:r>
      <w:r w:rsidR="002A7F79" w:rsidRPr="002A7F79">
        <w:rPr>
          <w:rFonts w:ascii="Times New Roman" w:hAnsi="Times New Roman" w:cs="Times New Roman"/>
          <w:sz w:val="24"/>
          <w:szCs w:val="24"/>
        </w:rPr>
        <w:t xml:space="preserve"> depends on their level of maturity</w:t>
      </w:r>
      <w:r w:rsidR="0046558A">
        <w:rPr>
          <w:rFonts w:ascii="Times New Roman" w:hAnsi="Times New Roman" w:cs="Times New Roman"/>
          <w:sz w:val="24"/>
          <w:szCs w:val="24"/>
        </w:rPr>
        <w:t xml:space="preserve"> </w:t>
      </w:r>
      <w:r w:rsidR="0046558A" w:rsidRPr="0046558A">
        <w:rPr>
          <w:rFonts w:ascii="Times New Roman" w:hAnsi="Times New Roman" w:cs="Times New Roman"/>
          <w:sz w:val="24"/>
          <w:szCs w:val="24"/>
        </w:rPr>
        <w:t>(Mullins, 2023)</w:t>
      </w:r>
      <w:r w:rsidR="002A7F79" w:rsidRPr="002A7F79">
        <w:rPr>
          <w:rFonts w:ascii="Times New Roman" w:hAnsi="Times New Roman" w:cs="Times New Roman"/>
          <w:sz w:val="24"/>
          <w:szCs w:val="24"/>
        </w:rPr>
        <w:t xml:space="preserve">. </w:t>
      </w:r>
      <w:r w:rsidRPr="0083167E">
        <w:rPr>
          <w:rFonts w:ascii="Times New Roman" w:hAnsi="Times New Roman" w:cs="Times New Roman"/>
          <w:b/>
          <w:bCs/>
          <w:sz w:val="24"/>
          <w:szCs w:val="24"/>
        </w:rPr>
        <w:t>Transformational Leadership Theory</w:t>
      </w:r>
      <w:r w:rsidRPr="0083167E">
        <w:rPr>
          <w:rFonts w:ascii="Times New Roman" w:hAnsi="Times New Roman" w:cs="Times New Roman"/>
          <w:sz w:val="24"/>
          <w:szCs w:val="24"/>
        </w:rPr>
        <w:t xml:space="preserve"> represents a more modern approach, focusing on leaders who inspire and motivate their followers to achieve extraordinary outcomes. Transformational leaders create a vision, foster an environment of innovation, and challenge their followers to exceed expectations. This theory contrasts with </w:t>
      </w:r>
      <w:r w:rsidRPr="0083167E">
        <w:rPr>
          <w:rFonts w:ascii="Times New Roman" w:hAnsi="Times New Roman" w:cs="Times New Roman"/>
          <w:b/>
          <w:bCs/>
          <w:sz w:val="24"/>
          <w:szCs w:val="24"/>
        </w:rPr>
        <w:t>Transactional Leadership</w:t>
      </w:r>
      <w:r w:rsidRPr="0083167E">
        <w:rPr>
          <w:rFonts w:ascii="Times New Roman" w:hAnsi="Times New Roman" w:cs="Times New Roman"/>
          <w:sz w:val="24"/>
          <w:szCs w:val="24"/>
        </w:rPr>
        <w:t>, which is more focused on routine, supervision, and performance-related rewards or penalties.</w:t>
      </w:r>
      <w:r>
        <w:rPr>
          <w:rFonts w:ascii="Times New Roman" w:hAnsi="Times New Roman" w:cs="Times New Roman"/>
          <w:sz w:val="24"/>
          <w:szCs w:val="24"/>
        </w:rPr>
        <w:t xml:space="preserve"> </w:t>
      </w:r>
      <w:r w:rsidR="00096AA0" w:rsidRPr="00096AA0">
        <w:rPr>
          <w:rFonts w:ascii="Times New Roman" w:hAnsi="Times New Roman" w:cs="Times New Roman"/>
          <w:sz w:val="24"/>
          <w:szCs w:val="24"/>
        </w:rPr>
        <w:t>Last of all, Servant Leadership theory changes the importance of the concept from leading to serving. In this approach, the leaders ensure followership agendas are met while directing the attention of the latter to personal improvement. This theory puts special emphasis on the leader’s courtesy, respect and responsible conduct.</w:t>
      </w:r>
    </w:p>
    <w:p w14:paraId="67627F73" w14:textId="77777777" w:rsidR="0083167E" w:rsidRDefault="0083167E" w:rsidP="00AA2CAB">
      <w:pPr>
        <w:spacing w:line="360" w:lineRule="auto"/>
        <w:jc w:val="both"/>
        <w:rPr>
          <w:rFonts w:ascii="Times New Roman" w:hAnsi="Times New Roman" w:cs="Times New Roman"/>
          <w:sz w:val="24"/>
          <w:szCs w:val="24"/>
        </w:rPr>
      </w:pPr>
    </w:p>
    <w:p w14:paraId="125C4551" w14:textId="77777777" w:rsidR="00E70E3A" w:rsidRDefault="00E70E3A" w:rsidP="00AA2CAB">
      <w:pPr>
        <w:spacing w:line="360" w:lineRule="auto"/>
        <w:jc w:val="both"/>
        <w:rPr>
          <w:rFonts w:ascii="Times New Roman" w:hAnsi="Times New Roman" w:cs="Times New Roman"/>
          <w:sz w:val="24"/>
          <w:szCs w:val="24"/>
        </w:rPr>
      </w:pPr>
    </w:p>
    <w:p w14:paraId="72D6289C" w14:textId="70F3FC0D" w:rsidR="00E70E3A" w:rsidRPr="00E70E3A" w:rsidRDefault="00E70E3A" w:rsidP="00AA2CAB">
      <w:pPr>
        <w:spacing w:line="360" w:lineRule="auto"/>
        <w:jc w:val="both"/>
        <w:rPr>
          <w:rFonts w:ascii="Times New Roman" w:hAnsi="Times New Roman" w:cs="Times New Roman"/>
          <w:sz w:val="24"/>
          <w:szCs w:val="24"/>
        </w:rPr>
      </w:pPr>
      <w:r w:rsidRPr="00E70E3A">
        <w:rPr>
          <w:rFonts w:ascii="Times New Roman" w:hAnsi="Times New Roman" w:cs="Times New Roman"/>
          <w:sz w:val="24"/>
          <w:szCs w:val="24"/>
        </w:rPr>
        <w:lastRenderedPageBreak/>
        <w:t xml:space="preserve">The selected leadership style for comparison is </w:t>
      </w:r>
      <w:r w:rsidRPr="00E70E3A">
        <w:rPr>
          <w:rFonts w:ascii="Times New Roman" w:hAnsi="Times New Roman" w:cs="Times New Roman"/>
          <w:b/>
          <w:bCs/>
          <w:sz w:val="24"/>
          <w:szCs w:val="24"/>
        </w:rPr>
        <w:t>transformational leadership</w:t>
      </w:r>
      <w:r w:rsidRPr="00E70E3A">
        <w:rPr>
          <w:rFonts w:ascii="Times New Roman" w:hAnsi="Times New Roman" w:cs="Times New Roman"/>
          <w:sz w:val="24"/>
          <w:szCs w:val="24"/>
        </w:rPr>
        <w:t xml:space="preserve">, a model that has gained prominence for its focus on inspiring and motivating teams to achieve beyond standard expectations. </w:t>
      </w:r>
      <w:r w:rsidR="00AC148C" w:rsidRPr="00AC148C">
        <w:rPr>
          <w:rFonts w:ascii="Times New Roman" w:hAnsi="Times New Roman" w:cs="Times New Roman"/>
          <w:sz w:val="24"/>
          <w:szCs w:val="24"/>
        </w:rPr>
        <w:t xml:space="preserve">Based on the discussion of strengths and weaknesses of transformational leadership in teams and </w:t>
      </w:r>
      <w:r w:rsidR="00BD6993" w:rsidRPr="00AC148C">
        <w:rPr>
          <w:rFonts w:ascii="Times New Roman" w:hAnsi="Times New Roman" w:cs="Times New Roman"/>
          <w:sz w:val="24"/>
          <w:szCs w:val="24"/>
        </w:rPr>
        <w:t>employee’s</w:t>
      </w:r>
      <w:r w:rsidR="00AC148C" w:rsidRPr="00AC148C">
        <w:rPr>
          <w:rFonts w:ascii="Times New Roman" w:hAnsi="Times New Roman" w:cs="Times New Roman"/>
          <w:sz w:val="24"/>
          <w:szCs w:val="24"/>
        </w:rPr>
        <w:t xml:space="preserve"> morale, it is possible to conclude that while the application of this type of leadership ensures the highest levels of employees’ engagement and performance, it also has several problems</w:t>
      </w:r>
      <w:r w:rsidR="0046558A">
        <w:rPr>
          <w:rFonts w:ascii="Times New Roman" w:hAnsi="Times New Roman" w:cs="Times New Roman"/>
          <w:sz w:val="24"/>
          <w:szCs w:val="24"/>
        </w:rPr>
        <w:t xml:space="preserve"> </w:t>
      </w:r>
      <w:r w:rsidR="0046558A" w:rsidRPr="0046558A">
        <w:rPr>
          <w:rFonts w:ascii="Times New Roman" w:hAnsi="Times New Roman" w:cs="Times New Roman"/>
          <w:sz w:val="24"/>
          <w:szCs w:val="24"/>
        </w:rPr>
        <w:t>(Huang, 2021)</w:t>
      </w:r>
      <w:r w:rsidR="00AC148C" w:rsidRPr="00AC148C">
        <w:rPr>
          <w:rFonts w:ascii="Times New Roman" w:hAnsi="Times New Roman" w:cs="Times New Roman"/>
          <w:sz w:val="24"/>
          <w:szCs w:val="24"/>
        </w:rPr>
        <w:t xml:space="preserve">. Another advantage of the transformational leadership is that it fosters strong bond within group cohesiveness and cooperation of a work team. </w:t>
      </w:r>
      <w:r w:rsidR="002A7F79" w:rsidRPr="002A7F79">
        <w:rPr>
          <w:rFonts w:ascii="Times New Roman" w:hAnsi="Times New Roman" w:cs="Times New Roman"/>
          <w:sz w:val="24"/>
          <w:szCs w:val="24"/>
        </w:rPr>
        <w:t xml:space="preserve">The transformational leaders often establish the vision that would be easily </w:t>
      </w:r>
      <w:r w:rsidR="00BD6993" w:rsidRPr="002A7F79">
        <w:rPr>
          <w:rFonts w:ascii="Times New Roman" w:hAnsi="Times New Roman" w:cs="Times New Roman"/>
          <w:sz w:val="24"/>
          <w:szCs w:val="24"/>
        </w:rPr>
        <w:t>averageable</w:t>
      </w:r>
      <w:r w:rsidR="002A7F79" w:rsidRPr="002A7F79">
        <w:rPr>
          <w:rFonts w:ascii="Times New Roman" w:hAnsi="Times New Roman" w:cs="Times New Roman"/>
          <w:sz w:val="24"/>
          <w:szCs w:val="24"/>
        </w:rPr>
        <w:t xml:space="preserve"> to the members of a team. They enable people to work creatively and demand change, which makes them useful in fostering creativity in the community</w:t>
      </w:r>
      <w:r w:rsidR="0046558A">
        <w:rPr>
          <w:rFonts w:ascii="Times New Roman" w:hAnsi="Times New Roman" w:cs="Times New Roman"/>
          <w:sz w:val="24"/>
          <w:szCs w:val="24"/>
        </w:rPr>
        <w:t xml:space="preserve"> </w:t>
      </w:r>
      <w:r w:rsidR="0046558A" w:rsidRPr="0046558A">
        <w:rPr>
          <w:rFonts w:ascii="Times New Roman" w:hAnsi="Times New Roman" w:cs="Times New Roman"/>
          <w:sz w:val="24"/>
          <w:szCs w:val="24"/>
        </w:rPr>
        <w:t>(Omotayo, 2015)</w:t>
      </w:r>
      <w:r w:rsidR="002A7F79" w:rsidRPr="002A7F79">
        <w:rPr>
          <w:rFonts w:ascii="Times New Roman" w:hAnsi="Times New Roman" w:cs="Times New Roman"/>
          <w:sz w:val="24"/>
          <w:szCs w:val="24"/>
        </w:rPr>
        <w:t xml:space="preserve">. This can enhance team performance since; Communication can be </w:t>
      </w:r>
      <w:r w:rsidR="00BD6993" w:rsidRPr="002A7F79">
        <w:rPr>
          <w:rFonts w:ascii="Times New Roman" w:hAnsi="Times New Roman" w:cs="Times New Roman"/>
          <w:sz w:val="24"/>
          <w:szCs w:val="24"/>
        </w:rPr>
        <w:t>facilitated,</w:t>
      </w:r>
      <w:r w:rsidR="002A7F79" w:rsidRPr="002A7F79">
        <w:rPr>
          <w:rFonts w:ascii="Times New Roman" w:hAnsi="Times New Roman" w:cs="Times New Roman"/>
          <w:sz w:val="24"/>
          <w:szCs w:val="24"/>
        </w:rPr>
        <w:t xml:space="preserve"> and roles and responsibilities can be </w:t>
      </w:r>
      <w:r w:rsidR="00BD6993" w:rsidRPr="002A7F79">
        <w:rPr>
          <w:rFonts w:ascii="Times New Roman" w:hAnsi="Times New Roman" w:cs="Times New Roman"/>
          <w:sz w:val="24"/>
          <w:szCs w:val="24"/>
        </w:rPr>
        <w:t>shared,</w:t>
      </w:r>
      <w:r w:rsidR="002A7F79" w:rsidRPr="002A7F79">
        <w:rPr>
          <w:rFonts w:ascii="Times New Roman" w:hAnsi="Times New Roman" w:cs="Times New Roman"/>
          <w:sz w:val="24"/>
          <w:szCs w:val="24"/>
        </w:rPr>
        <w:t xml:space="preserve"> and the team’s main goals can be effectively pursued.</w:t>
      </w:r>
      <w:r w:rsidRPr="00E70E3A">
        <w:rPr>
          <w:rFonts w:ascii="Times New Roman" w:hAnsi="Times New Roman" w:cs="Times New Roman"/>
          <w:sz w:val="24"/>
          <w:szCs w:val="24"/>
        </w:rPr>
        <w:t xml:space="preserve"> Employees working under transformational leaders often feel valued and trusted, which can lead to enhanced morale, job satisfaction, and a deeper commitment to the organisation.</w:t>
      </w:r>
      <w:r>
        <w:rPr>
          <w:rFonts w:ascii="Times New Roman" w:hAnsi="Times New Roman" w:cs="Times New Roman"/>
          <w:sz w:val="24"/>
          <w:szCs w:val="24"/>
        </w:rPr>
        <w:t xml:space="preserve"> </w:t>
      </w:r>
      <w:r w:rsidRPr="00E70E3A">
        <w:rPr>
          <w:rFonts w:ascii="Times New Roman" w:hAnsi="Times New Roman" w:cs="Times New Roman"/>
          <w:sz w:val="24"/>
          <w:szCs w:val="24"/>
        </w:rPr>
        <w:t xml:space="preserve">Additionally, transformational leadership is highly effective at developing talent within teams. </w:t>
      </w:r>
      <w:r w:rsidR="002A7F79" w:rsidRPr="002A7F79">
        <w:rPr>
          <w:rFonts w:ascii="Times New Roman" w:hAnsi="Times New Roman" w:cs="Times New Roman"/>
          <w:sz w:val="24"/>
          <w:szCs w:val="24"/>
        </w:rPr>
        <w:t>Transformational leaders empower the employees by providing for their personal and professional development as well as by coaching them</w:t>
      </w:r>
      <w:r w:rsidR="0046558A">
        <w:rPr>
          <w:rFonts w:ascii="Times New Roman" w:hAnsi="Times New Roman" w:cs="Times New Roman"/>
          <w:sz w:val="24"/>
          <w:szCs w:val="24"/>
        </w:rPr>
        <w:t xml:space="preserve"> </w:t>
      </w:r>
      <w:r w:rsidR="0046558A" w:rsidRPr="0046558A">
        <w:rPr>
          <w:rFonts w:ascii="Times New Roman" w:hAnsi="Times New Roman" w:cs="Times New Roman"/>
          <w:sz w:val="24"/>
          <w:szCs w:val="24"/>
        </w:rPr>
        <w:t>(Rollinson et al., 2008)</w:t>
      </w:r>
      <w:r w:rsidR="002A7F79" w:rsidRPr="002A7F79">
        <w:rPr>
          <w:rFonts w:ascii="Times New Roman" w:hAnsi="Times New Roman" w:cs="Times New Roman"/>
          <w:sz w:val="24"/>
          <w:szCs w:val="24"/>
        </w:rPr>
        <w:t xml:space="preserve">. This investment can greatly increase the </w:t>
      </w:r>
      <w:r w:rsidR="00BD6993" w:rsidRPr="002A7F79">
        <w:rPr>
          <w:rFonts w:ascii="Times New Roman" w:hAnsi="Times New Roman" w:cs="Times New Roman"/>
          <w:sz w:val="24"/>
          <w:szCs w:val="24"/>
        </w:rPr>
        <w:t>employee’s</w:t>
      </w:r>
      <w:r w:rsidR="002A7F79" w:rsidRPr="002A7F79">
        <w:rPr>
          <w:rFonts w:ascii="Times New Roman" w:hAnsi="Times New Roman" w:cs="Times New Roman"/>
          <w:sz w:val="24"/>
          <w:szCs w:val="24"/>
        </w:rPr>
        <w:t xml:space="preserve"> morale because people feel backed in whichever path they wish to embark on. </w:t>
      </w:r>
      <w:r w:rsidRPr="00E70E3A">
        <w:rPr>
          <w:rFonts w:ascii="Times New Roman" w:hAnsi="Times New Roman" w:cs="Times New Roman"/>
          <w:sz w:val="24"/>
          <w:szCs w:val="24"/>
        </w:rPr>
        <w:t>The focus on personal and professional development tends to lead to higher levels of employee engagement and retention, as employees are more likely to stay with organisations that offer opportunities for growth and advancement.</w:t>
      </w:r>
    </w:p>
    <w:p w14:paraId="751CABB2" w14:textId="03D49063" w:rsidR="00E70E3A" w:rsidRPr="00E70E3A" w:rsidRDefault="00E70E3A" w:rsidP="00AA2CAB">
      <w:pPr>
        <w:spacing w:line="360" w:lineRule="auto"/>
        <w:jc w:val="both"/>
        <w:rPr>
          <w:rFonts w:ascii="Times New Roman" w:hAnsi="Times New Roman" w:cs="Times New Roman"/>
          <w:sz w:val="24"/>
          <w:szCs w:val="24"/>
        </w:rPr>
      </w:pPr>
      <w:r w:rsidRPr="00E70E3A">
        <w:rPr>
          <w:rFonts w:ascii="Times New Roman" w:hAnsi="Times New Roman" w:cs="Times New Roman"/>
          <w:sz w:val="24"/>
          <w:szCs w:val="24"/>
        </w:rPr>
        <w:t xml:space="preserve">However, </w:t>
      </w:r>
      <w:r w:rsidRPr="00E70E3A">
        <w:rPr>
          <w:rFonts w:ascii="Times New Roman" w:hAnsi="Times New Roman" w:cs="Times New Roman"/>
          <w:b/>
          <w:bCs/>
          <w:sz w:val="24"/>
          <w:szCs w:val="24"/>
        </w:rPr>
        <w:t>there are drawbacks</w:t>
      </w:r>
      <w:r w:rsidRPr="00E70E3A">
        <w:rPr>
          <w:rFonts w:ascii="Times New Roman" w:hAnsi="Times New Roman" w:cs="Times New Roman"/>
          <w:sz w:val="24"/>
          <w:szCs w:val="24"/>
        </w:rPr>
        <w:t xml:space="preserve"> to transformational leadership that can affect both team dynamics and employee morale. One potential issue is that the high expectations placed on employees can lead to stress and burnout</w:t>
      </w:r>
      <w:r w:rsidR="0046558A">
        <w:rPr>
          <w:rFonts w:ascii="Times New Roman" w:hAnsi="Times New Roman" w:cs="Times New Roman"/>
          <w:sz w:val="24"/>
          <w:szCs w:val="24"/>
        </w:rPr>
        <w:t xml:space="preserve"> </w:t>
      </w:r>
      <w:r w:rsidR="0046558A" w:rsidRPr="0046558A">
        <w:rPr>
          <w:rFonts w:ascii="Times New Roman" w:hAnsi="Times New Roman" w:cs="Times New Roman"/>
          <w:sz w:val="24"/>
          <w:szCs w:val="24"/>
        </w:rPr>
        <w:t>(</w:t>
      </w:r>
      <w:proofErr w:type="spellStart"/>
      <w:r w:rsidR="0046558A" w:rsidRPr="0046558A">
        <w:rPr>
          <w:rFonts w:ascii="Times New Roman" w:hAnsi="Times New Roman" w:cs="Times New Roman"/>
          <w:sz w:val="24"/>
          <w:szCs w:val="24"/>
        </w:rPr>
        <w:t>Bloisi</w:t>
      </w:r>
      <w:proofErr w:type="spellEnd"/>
      <w:r w:rsidR="0046558A" w:rsidRPr="0046558A">
        <w:rPr>
          <w:rFonts w:ascii="Times New Roman" w:hAnsi="Times New Roman" w:cs="Times New Roman"/>
          <w:sz w:val="24"/>
          <w:szCs w:val="24"/>
        </w:rPr>
        <w:t xml:space="preserve"> et al., 2007)</w:t>
      </w:r>
      <w:r w:rsidRPr="00E70E3A">
        <w:rPr>
          <w:rFonts w:ascii="Times New Roman" w:hAnsi="Times New Roman" w:cs="Times New Roman"/>
          <w:sz w:val="24"/>
          <w:szCs w:val="24"/>
        </w:rPr>
        <w:t xml:space="preserve">. Transformational leaders often set ambitious goals and challenge their teams to continually push their limits. </w:t>
      </w:r>
      <w:r w:rsidR="002A7F79" w:rsidRPr="002A7F79">
        <w:rPr>
          <w:rFonts w:ascii="Times New Roman" w:hAnsi="Times New Roman" w:cs="Times New Roman"/>
          <w:sz w:val="24"/>
          <w:szCs w:val="24"/>
        </w:rPr>
        <w:t>However this can motivate, it also often puts pressure, especially on those employees who could be outcompeted by such high standards. If not well addressed this leads to loss of morale and general cases of inadequacy within the team</w:t>
      </w:r>
      <w:r w:rsidR="0046558A">
        <w:rPr>
          <w:rFonts w:ascii="Times New Roman" w:hAnsi="Times New Roman" w:cs="Times New Roman"/>
          <w:sz w:val="24"/>
          <w:szCs w:val="24"/>
        </w:rPr>
        <w:t xml:space="preserve"> </w:t>
      </w:r>
      <w:r w:rsidR="0046558A" w:rsidRPr="0046558A">
        <w:rPr>
          <w:rFonts w:ascii="Times New Roman" w:hAnsi="Times New Roman" w:cs="Times New Roman"/>
          <w:sz w:val="24"/>
          <w:szCs w:val="24"/>
        </w:rPr>
        <w:t>(Arnold, 2020)</w:t>
      </w:r>
      <w:r w:rsidR="002A7F79" w:rsidRPr="002A7F79">
        <w:rPr>
          <w:rFonts w:ascii="Times New Roman" w:hAnsi="Times New Roman" w:cs="Times New Roman"/>
          <w:sz w:val="24"/>
          <w:szCs w:val="24"/>
        </w:rPr>
        <w:t xml:space="preserve">. In addition, it must be appreciated that the exercise of transformational leadership entails a strong charismatic character and heightened emotional intelligence, neither of which is always attainable. This is because this style relies heavily on the leader- subordinate relation, and therefore its success greatly relies with the interpersonal skill of the leader. When not properly applied, the approach is unlikely to generate the goal of increasing the team cohesion and morale, which in turn may lead to lack of interest or lack of </w:t>
      </w:r>
      <w:r w:rsidR="002A7F79" w:rsidRPr="002A7F79">
        <w:rPr>
          <w:rFonts w:ascii="Times New Roman" w:hAnsi="Times New Roman" w:cs="Times New Roman"/>
          <w:sz w:val="24"/>
          <w:szCs w:val="24"/>
        </w:rPr>
        <w:lastRenderedPageBreak/>
        <w:t xml:space="preserve">direction among the team members. It also tends to disregard the </w:t>
      </w:r>
      <w:r w:rsidR="00BD6993" w:rsidRPr="002A7F79">
        <w:rPr>
          <w:rFonts w:ascii="Times New Roman" w:hAnsi="Times New Roman" w:cs="Times New Roman"/>
          <w:sz w:val="24"/>
          <w:szCs w:val="24"/>
        </w:rPr>
        <w:t>subordinates</w:t>
      </w:r>
      <w:r w:rsidR="002A7F79" w:rsidRPr="002A7F79">
        <w:rPr>
          <w:rFonts w:ascii="Times New Roman" w:hAnsi="Times New Roman" w:cs="Times New Roman"/>
          <w:sz w:val="24"/>
          <w:szCs w:val="24"/>
        </w:rPr>
        <w:t xml:space="preserve"> who may prefer more order and routines, where the leadership style tend to focus on change and the new</w:t>
      </w:r>
      <w:r w:rsidR="0046558A">
        <w:rPr>
          <w:rFonts w:ascii="Times New Roman" w:hAnsi="Times New Roman" w:cs="Times New Roman"/>
          <w:sz w:val="24"/>
          <w:szCs w:val="24"/>
        </w:rPr>
        <w:t xml:space="preserve"> </w:t>
      </w:r>
      <w:r w:rsidR="0046558A" w:rsidRPr="0046558A">
        <w:rPr>
          <w:rFonts w:ascii="Times New Roman" w:hAnsi="Times New Roman" w:cs="Times New Roman"/>
          <w:sz w:val="24"/>
          <w:szCs w:val="24"/>
        </w:rPr>
        <w:t>(Robbins &amp; Judge, 2017)</w:t>
      </w:r>
      <w:r w:rsidR="002A7F79" w:rsidRPr="002A7F79">
        <w:rPr>
          <w:rFonts w:ascii="Times New Roman" w:hAnsi="Times New Roman" w:cs="Times New Roman"/>
          <w:sz w:val="24"/>
          <w:szCs w:val="24"/>
        </w:rPr>
        <w:t xml:space="preserve">. </w:t>
      </w:r>
      <w:r w:rsidRPr="00E70E3A">
        <w:rPr>
          <w:rFonts w:ascii="Times New Roman" w:hAnsi="Times New Roman" w:cs="Times New Roman"/>
          <w:sz w:val="24"/>
          <w:szCs w:val="24"/>
        </w:rPr>
        <w:t xml:space="preserve">Another </w:t>
      </w:r>
      <w:r w:rsidRPr="00E70E3A">
        <w:rPr>
          <w:rFonts w:ascii="Times New Roman" w:hAnsi="Times New Roman" w:cs="Times New Roman"/>
          <w:b/>
          <w:bCs/>
          <w:sz w:val="24"/>
          <w:szCs w:val="24"/>
        </w:rPr>
        <w:t>limitation</w:t>
      </w:r>
      <w:r w:rsidRPr="00E70E3A">
        <w:rPr>
          <w:rFonts w:ascii="Times New Roman" w:hAnsi="Times New Roman" w:cs="Times New Roman"/>
          <w:sz w:val="24"/>
          <w:szCs w:val="24"/>
        </w:rPr>
        <w:t xml:space="preserve"> is the potential for the leader to become the focal point of the team’s success, overshadowing the contributions of individual members. If a leader is overly charismatic, there is a danger that team members may become too dependent on their guidance, which can undermine autonomy and diminish the confidence of employees to make decisions independently. This dynamic can affect morale by creating a hierarchical team structure that stifles personal initiative.</w:t>
      </w:r>
    </w:p>
    <w:p w14:paraId="29979178" w14:textId="77777777" w:rsidR="009936A6" w:rsidRDefault="009936A6" w:rsidP="00AA2CAB">
      <w:pPr>
        <w:spacing w:line="360" w:lineRule="auto"/>
        <w:jc w:val="both"/>
        <w:rPr>
          <w:rFonts w:ascii="Times New Roman" w:hAnsi="Times New Roman" w:cs="Times New Roman"/>
          <w:sz w:val="24"/>
          <w:szCs w:val="24"/>
        </w:rPr>
      </w:pPr>
    </w:p>
    <w:p w14:paraId="0FC20CCC" w14:textId="3A96D153" w:rsidR="009936A6" w:rsidRPr="009936A6" w:rsidRDefault="009936A6" w:rsidP="00AA2CAB">
      <w:pPr>
        <w:spacing w:line="360" w:lineRule="auto"/>
        <w:jc w:val="both"/>
        <w:rPr>
          <w:rFonts w:ascii="Times New Roman" w:hAnsi="Times New Roman" w:cs="Times New Roman"/>
          <w:sz w:val="24"/>
          <w:szCs w:val="24"/>
        </w:rPr>
      </w:pPr>
      <w:r w:rsidRPr="009936A6">
        <w:rPr>
          <w:rFonts w:ascii="Times New Roman" w:hAnsi="Times New Roman" w:cs="Times New Roman"/>
          <w:sz w:val="24"/>
          <w:szCs w:val="24"/>
        </w:rPr>
        <w:t>The application of various leadership styles within hotel management plays a crucial role in shaping the overall guest experience, employee satisfaction, and operational efficiency. Each leadership theory—Trait, Behavioural, Contingency, Transformational, and Transactional—can be observed in different hotel chains, with specific examples illustrating their effectiveness.</w:t>
      </w:r>
      <w:r>
        <w:rPr>
          <w:rFonts w:ascii="Times New Roman" w:hAnsi="Times New Roman" w:cs="Times New Roman"/>
          <w:sz w:val="24"/>
          <w:szCs w:val="24"/>
        </w:rPr>
        <w:t xml:space="preserve"> </w:t>
      </w:r>
      <w:r w:rsidR="002A7F79" w:rsidRPr="002A7F79">
        <w:rPr>
          <w:rFonts w:ascii="Times New Roman" w:hAnsi="Times New Roman" w:cs="Times New Roman"/>
          <w:sz w:val="24"/>
          <w:szCs w:val="24"/>
        </w:rPr>
        <w:t>Based on the trait theory then, there are specific dispositional attributes that render some people more fit for leadership. In hotel management positions such as decision making, confidence and interpersonal skills are subjects</w:t>
      </w:r>
      <w:r w:rsidR="0046558A">
        <w:rPr>
          <w:rFonts w:ascii="Times New Roman" w:hAnsi="Times New Roman" w:cs="Times New Roman"/>
          <w:sz w:val="24"/>
          <w:szCs w:val="24"/>
        </w:rPr>
        <w:t xml:space="preserve"> </w:t>
      </w:r>
      <w:r w:rsidR="0046558A" w:rsidRPr="0046558A">
        <w:rPr>
          <w:rFonts w:ascii="Times New Roman" w:hAnsi="Times New Roman" w:cs="Times New Roman"/>
          <w:sz w:val="24"/>
          <w:szCs w:val="24"/>
        </w:rPr>
        <w:t>(Wood et al., 2024)</w:t>
      </w:r>
      <w:r w:rsidR="002A7F79" w:rsidRPr="002A7F79">
        <w:rPr>
          <w:rFonts w:ascii="Times New Roman" w:hAnsi="Times New Roman" w:cs="Times New Roman"/>
          <w:sz w:val="24"/>
          <w:szCs w:val="24"/>
        </w:rPr>
        <w:t xml:space="preserve">. One example is the Four Seasons Hotels and Resorts chain, which everywhere contains the character of the leadership with high levels of emotional intelligence, strict adherence to the company’s standards, and good communication skills. Isadore Sharp the founder was a warm-hearted man who was </w:t>
      </w:r>
      <w:r w:rsidR="00BD6993" w:rsidRPr="002A7F79">
        <w:rPr>
          <w:rFonts w:ascii="Times New Roman" w:hAnsi="Times New Roman" w:cs="Times New Roman"/>
          <w:sz w:val="24"/>
          <w:szCs w:val="24"/>
        </w:rPr>
        <w:t>empathetic,</w:t>
      </w:r>
      <w:r w:rsidR="002A7F79" w:rsidRPr="002A7F79">
        <w:rPr>
          <w:rFonts w:ascii="Times New Roman" w:hAnsi="Times New Roman" w:cs="Times New Roman"/>
          <w:sz w:val="24"/>
          <w:szCs w:val="24"/>
        </w:rPr>
        <w:t xml:space="preserve"> and these are the two characteristics that running through the company services</w:t>
      </w:r>
      <w:r w:rsidR="0046558A">
        <w:rPr>
          <w:rFonts w:ascii="Times New Roman" w:hAnsi="Times New Roman" w:cs="Times New Roman"/>
          <w:sz w:val="24"/>
          <w:szCs w:val="24"/>
        </w:rPr>
        <w:t xml:space="preserve"> </w:t>
      </w:r>
      <w:r w:rsidR="0046558A" w:rsidRPr="0046558A">
        <w:rPr>
          <w:rFonts w:ascii="Times New Roman" w:hAnsi="Times New Roman" w:cs="Times New Roman"/>
          <w:sz w:val="24"/>
          <w:szCs w:val="24"/>
        </w:rPr>
        <w:t>(Adair, 2009)</w:t>
      </w:r>
      <w:r w:rsidR="002A7F79" w:rsidRPr="002A7F79">
        <w:rPr>
          <w:rFonts w:ascii="Times New Roman" w:hAnsi="Times New Roman" w:cs="Times New Roman"/>
          <w:sz w:val="24"/>
          <w:szCs w:val="24"/>
        </w:rPr>
        <w:t xml:space="preserve">. </w:t>
      </w:r>
      <w:r w:rsidRPr="009936A6">
        <w:rPr>
          <w:rFonts w:ascii="Times New Roman" w:hAnsi="Times New Roman" w:cs="Times New Roman"/>
          <w:sz w:val="24"/>
          <w:szCs w:val="24"/>
        </w:rPr>
        <w:t>This trait-based leadership approach has contributed to a high level of employee morale and a focus on personalised guest service.</w:t>
      </w:r>
    </w:p>
    <w:p w14:paraId="7F11097A" w14:textId="7D8D6D52" w:rsidR="009936A6" w:rsidRPr="009936A6" w:rsidRDefault="009936A6" w:rsidP="00AA2CAB">
      <w:pPr>
        <w:spacing w:line="360" w:lineRule="auto"/>
        <w:jc w:val="both"/>
        <w:rPr>
          <w:rFonts w:ascii="Times New Roman" w:hAnsi="Times New Roman" w:cs="Times New Roman"/>
          <w:sz w:val="24"/>
          <w:szCs w:val="24"/>
        </w:rPr>
      </w:pPr>
      <w:r w:rsidRPr="009936A6">
        <w:rPr>
          <w:rFonts w:ascii="Times New Roman" w:hAnsi="Times New Roman" w:cs="Times New Roman"/>
          <w:sz w:val="24"/>
          <w:szCs w:val="24"/>
        </w:rPr>
        <w:t xml:space="preserve">In contrast, </w:t>
      </w:r>
      <w:r w:rsidRPr="009936A6">
        <w:rPr>
          <w:rFonts w:ascii="Times New Roman" w:hAnsi="Times New Roman" w:cs="Times New Roman"/>
          <w:b/>
          <w:bCs/>
          <w:sz w:val="24"/>
          <w:szCs w:val="24"/>
        </w:rPr>
        <w:t>Behavioural theories</w:t>
      </w:r>
      <w:r w:rsidRPr="009936A6">
        <w:rPr>
          <w:rFonts w:ascii="Times New Roman" w:hAnsi="Times New Roman" w:cs="Times New Roman"/>
          <w:sz w:val="24"/>
          <w:szCs w:val="24"/>
        </w:rPr>
        <w:t xml:space="preserve"> focus on how leaders act rather than who they are. Leaders who demonstrate consideration and task orientation tend to perform better. </w:t>
      </w:r>
      <w:r w:rsidRPr="009936A6">
        <w:rPr>
          <w:rFonts w:ascii="Times New Roman" w:hAnsi="Times New Roman" w:cs="Times New Roman"/>
          <w:b/>
          <w:bCs/>
          <w:sz w:val="24"/>
          <w:szCs w:val="24"/>
        </w:rPr>
        <w:t>Marriott International</w:t>
      </w:r>
      <w:r w:rsidRPr="009936A6">
        <w:rPr>
          <w:rFonts w:ascii="Times New Roman" w:hAnsi="Times New Roman" w:cs="Times New Roman"/>
          <w:sz w:val="24"/>
          <w:szCs w:val="24"/>
        </w:rPr>
        <w:t xml:space="preserve"> is known for employing a people-oriented leadership style. </w:t>
      </w:r>
      <w:r w:rsidR="002A7F79" w:rsidRPr="002A7F79">
        <w:rPr>
          <w:rFonts w:ascii="Times New Roman" w:hAnsi="Times New Roman" w:cs="Times New Roman"/>
          <w:sz w:val="24"/>
          <w:szCs w:val="24"/>
        </w:rPr>
        <w:t>There is a management behaviour that always relates organi</w:t>
      </w:r>
      <w:r w:rsidR="00114AB2">
        <w:rPr>
          <w:rFonts w:ascii="Times New Roman" w:hAnsi="Times New Roman" w:cs="Times New Roman"/>
          <w:sz w:val="24"/>
          <w:szCs w:val="24"/>
        </w:rPr>
        <w:t>s</w:t>
      </w:r>
      <w:r w:rsidR="002A7F79" w:rsidRPr="002A7F79">
        <w:rPr>
          <w:rFonts w:ascii="Times New Roman" w:hAnsi="Times New Roman" w:cs="Times New Roman"/>
          <w:sz w:val="24"/>
          <w:szCs w:val="24"/>
        </w:rPr>
        <w:t>ational outcomes and expectations to employee interaction, involvement and commitment</w:t>
      </w:r>
      <w:r w:rsidR="0046558A">
        <w:rPr>
          <w:rFonts w:ascii="Times New Roman" w:hAnsi="Times New Roman" w:cs="Times New Roman"/>
          <w:sz w:val="24"/>
          <w:szCs w:val="24"/>
        </w:rPr>
        <w:t xml:space="preserve"> </w:t>
      </w:r>
      <w:r w:rsidR="0046558A" w:rsidRPr="0046558A">
        <w:rPr>
          <w:rFonts w:ascii="Times New Roman" w:hAnsi="Times New Roman" w:cs="Times New Roman"/>
          <w:sz w:val="24"/>
          <w:szCs w:val="24"/>
        </w:rPr>
        <w:t>(Armstrong, 2021)</w:t>
      </w:r>
      <w:r w:rsidR="002A7F79" w:rsidRPr="002A7F79">
        <w:rPr>
          <w:rFonts w:ascii="Times New Roman" w:hAnsi="Times New Roman" w:cs="Times New Roman"/>
          <w:sz w:val="24"/>
          <w:szCs w:val="24"/>
        </w:rPr>
        <w:t xml:space="preserve">. The leadership training programs in Marriott are formulated in such a way that it will develop within the mind of the managers that both short term and </w:t>
      </w:r>
      <w:r w:rsidR="00BD6993" w:rsidRPr="002A7F79">
        <w:rPr>
          <w:rFonts w:ascii="Times New Roman" w:hAnsi="Times New Roman" w:cs="Times New Roman"/>
          <w:sz w:val="24"/>
          <w:szCs w:val="24"/>
        </w:rPr>
        <w:t>long-term</w:t>
      </w:r>
      <w:r w:rsidR="002A7F79" w:rsidRPr="002A7F79">
        <w:rPr>
          <w:rFonts w:ascii="Times New Roman" w:hAnsi="Times New Roman" w:cs="Times New Roman"/>
          <w:sz w:val="24"/>
          <w:szCs w:val="24"/>
        </w:rPr>
        <w:t xml:space="preserve"> goals can be achieved while creating a healthy organi</w:t>
      </w:r>
      <w:r w:rsidR="00114AB2">
        <w:rPr>
          <w:rFonts w:ascii="Times New Roman" w:hAnsi="Times New Roman" w:cs="Times New Roman"/>
          <w:sz w:val="24"/>
          <w:szCs w:val="24"/>
        </w:rPr>
        <w:t>s</w:t>
      </w:r>
      <w:r w:rsidR="002A7F79" w:rsidRPr="002A7F79">
        <w:rPr>
          <w:rFonts w:ascii="Times New Roman" w:hAnsi="Times New Roman" w:cs="Times New Roman"/>
          <w:sz w:val="24"/>
          <w:szCs w:val="24"/>
        </w:rPr>
        <w:t>ational climate, which have a positive impact on organi</w:t>
      </w:r>
      <w:r w:rsidR="00114AB2">
        <w:rPr>
          <w:rFonts w:ascii="Times New Roman" w:hAnsi="Times New Roman" w:cs="Times New Roman"/>
          <w:sz w:val="24"/>
          <w:szCs w:val="24"/>
        </w:rPr>
        <w:t>s</w:t>
      </w:r>
      <w:r w:rsidR="002A7F79" w:rsidRPr="002A7F79">
        <w:rPr>
          <w:rFonts w:ascii="Times New Roman" w:hAnsi="Times New Roman" w:cs="Times New Roman"/>
          <w:sz w:val="24"/>
          <w:szCs w:val="24"/>
        </w:rPr>
        <w:t xml:space="preserve">ational commitment and quality of services. </w:t>
      </w:r>
      <w:r w:rsidRPr="009936A6">
        <w:rPr>
          <w:rFonts w:ascii="Times New Roman" w:hAnsi="Times New Roman" w:cs="Times New Roman"/>
          <w:b/>
          <w:bCs/>
          <w:sz w:val="24"/>
          <w:szCs w:val="24"/>
        </w:rPr>
        <w:t>Contingency theories</w:t>
      </w:r>
      <w:r w:rsidRPr="009936A6">
        <w:rPr>
          <w:rFonts w:ascii="Times New Roman" w:hAnsi="Times New Roman" w:cs="Times New Roman"/>
          <w:sz w:val="24"/>
          <w:szCs w:val="24"/>
        </w:rPr>
        <w:t xml:space="preserve"> argue that there is no single best way to lead, and that leadership effectiveness depends on situational factors. This approach can be seen in </w:t>
      </w:r>
      <w:r w:rsidRPr="009936A6">
        <w:rPr>
          <w:rFonts w:ascii="Times New Roman" w:hAnsi="Times New Roman" w:cs="Times New Roman"/>
          <w:b/>
          <w:bCs/>
          <w:sz w:val="24"/>
          <w:szCs w:val="24"/>
        </w:rPr>
        <w:lastRenderedPageBreak/>
        <w:t>Accor Hotels</w:t>
      </w:r>
      <w:r w:rsidRPr="009936A6">
        <w:rPr>
          <w:rFonts w:ascii="Times New Roman" w:hAnsi="Times New Roman" w:cs="Times New Roman"/>
          <w:sz w:val="24"/>
          <w:szCs w:val="24"/>
        </w:rPr>
        <w:t>, which adopts different leadership styles across its global locations, tailoring its approach based on local cultural, economic, and operational conditions</w:t>
      </w:r>
      <w:r w:rsidR="0046558A">
        <w:rPr>
          <w:rFonts w:ascii="Times New Roman" w:hAnsi="Times New Roman" w:cs="Times New Roman"/>
          <w:sz w:val="24"/>
          <w:szCs w:val="24"/>
        </w:rPr>
        <w:t xml:space="preserve"> </w:t>
      </w:r>
      <w:r w:rsidR="0046558A" w:rsidRPr="0046558A">
        <w:rPr>
          <w:rFonts w:ascii="Times New Roman" w:hAnsi="Times New Roman" w:cs="Times New Roman"/>
          <w:sz w:val="24"/>
          <w:szCs w:val="24"/>
        </w:rPr>
        <w:t>(Nicolini &amp; Monteiro, 2017)</w:t>
      </w:r>
      <w:r w:rsidRPr="009936A6">
        <w:rPr>
          <w:rFonts w:ascii="Times New Roman" w:hAnsi="Times New Roman" w:cs="Times New Roman"/>
          <w:sz w:val="24"/>
          <w:szCs w:val="24"/>
        </w:rPr>
        <w:t xml:space="preserve">. </w:t>
      </w:r>
      <w:r w:rsidR="002A7F79" w:rsidRPr="002A7F79">
        <w:rPr>
          <w:rFonts w:ascii="Times New Roman" w:hAnsi="Times New Roman" w:cs="Times New Roman"/>
          <w:sz w:val="24"/>
          <w:szCs w:val="24"/>
        </w:rPr>
        <w:t>For example, where the environment is strictly formal such as business hotels, the task-oriented leadership style is dominant while at luxury or boutique properties the use of the people-oriented style is encouraged.</w:t>
      </w:r>
      <w:r w:rsidR="002A7F79">
        <w:rPr>
          <w:rFonts w:ascii="Times New Roman" w:hAnsi="Times New Roman" w:cs="Times New Roman"/>
          <w:sz w:val="24"/>
          <w:szCs w:val="24"/>
        </w:rPr>
        <w:t xml:space="preserve"> </w:t>
      </w:r>
      <w:r w:rsidRPr="009936A6">
        <w:rPr>
          <w:rFonts w:ascii="Times New Roman" w:hAnsi="Times New Roman" w:cs="Times New Roman"/>
          <w:sz w:val="24"/>
          <w:szCs w:val="24"/>
        </w:rPr>
        <w:t>This adaptability allows Accor to maximise performance by aligning leadership styles with specific situational demands.</w:t>
      </w:r>
    </w:p>
    <w:p w14:paraId="274D555C" w14:textId="4E167293" w:rsidR="009936A6" w:rsidRPr="009936A6" w:rsidRDefault="009936A6" w:rsidP="00AA2CAB">
      <w:pPr>
        <w:spacing w:line="360" w:lineRule="auto"/>
        <w:jc w:val="both"/>
        <w:rPr>
          <w:rFonts w:ascii="Times New Roman" w:hAnsi="Times New Roman" w:cs="Times New Roman"/>
          <w:sz w:val="24"/>
          <w:szCs w:val="24"/>
        </w:rPr>
      </w:pPr>
      <w:r w:rsidRPr="009936A6">
        <w:rPr>
          <w:rFonts w:ascii="Times New Roman" w:hAnsi="Times New Roman" w:cs="Times New Roman"/>
          <w:b/>
          <w:bCs/>
          <w:sz w:val="24"/>
          <w:szCs w:val="24"/>
        </w:rPr>
        <w:t>Transformational leadership</w:t>
      </w:r>
      <w:r w:rsidRPr="009936A6">
        <w:rPr>
          <w:rFonts w:ascii="Times New Roman" w:hAnsi="Times New Roman" w:cs="Times New Roman"/>
          <w:sz w:val="24"/>
          <w:szCs w:val="24"/>
        </w:rPr>
        <w:t xml:space="preserve">, which focuses on inspiring and motivating employees to exceed expectations, is particularly effective in the competitive hospitality industry. </w:t>
      </w:r>
      <w:r w:rsidRPr="009936A6">
        <w:rPr>
          <w:rFonts w:ascii="Times New Roman" w:hAnsi="Times New Roman" w:cs="Times New Roman"/>
          <w:b/>
          <w:bCs/>
          <w:sz w:val="24"/>
          <w:szCs w:val="24"/>
        </w:rPr>
        <w:t>Ritz-Carlton</w:t>
      </w:r>
      <w:r w:rsidRPr="009936A6">
        <w:rPr>
          <w:rFonts w:ascii="Times New Roman" w:hAnsi="Times New Roman" w:cs="Times New Roman"/>
          <w:sz w:val="24"/>
          <w:szCs w:val="24"/>
        </w:rPr>
        <w:t xml:space="preserve"> exemplifies transformational leadership through its "Gold Standards" of service, which encourage employees to take ownership of guest satisfaction. </w:t>
      </w:r>
      <w:r w:rsidR="002A7F79" w:rsidRPr="002A7F79">
        <w:rPr>
          <w:rFonts w:ascii="Times New Roman" w:hAnsi="Times New Roman" w:cs="Times New Roman"/>
          <w:sz w:val="24"/>
          <w:szCs w:val="24"/>
        </w:rPr>
        <w:t>Decision making in the staff is supported based mostly on the management of the Ritz – Carlton hotel company that means high-level innovation</w:t>
      </w:r>
      <w:r w:rsidR="0046558A">
        <w:rPr>
          <w:rFonts w:ascii="Times New Roman" w:hAnsi="Times New Roman" w:cs="Times New Roman"/>
          <w:sz w:val="24"/>
          <w:szCs w:val="24"/>
        </w:rPr>
        <w:t xml:space="preserve"> </w:t>
      </w:r>
      <w:r w:rsidR="0046558A" w:rsidRPr="0046558A">
        <w:rPr>
          <w:rFonts w:ascii="Times New Roman" w:hAnsi="Times New Roman" w:cs="Times New Roman"/>
          <w:sz w:val="24"/>
          <w:szCs w:val="24"/>
        </w:rPr>
        <w:t>(Bratton, 2020)</w:t>
      </w:r>
      <w:r w:rsidR="002A7F79" w:rsidRPr="002A7F79">
        <w:rPr>
          <w:rFonts w:ascii="Times New Roman" w:hAnsi="Times New Roman" w:cs="Times New Roman"/>
          <w:sz w:val="24"/>
          <w:szCs w:val="24"/>
        </w:rPr>
        <w:t xml:space="preserve">. It also benefits guests by improving the quality of their stay while also increasing employment satisfaction because people know they are part of something. </w:t>
      </w:r>
      <w:r w:rsidR="00D34914" w:rsidRPr="00D34914">
        <w:rPr>
          <w:rFonts w:ascii="Times New Roman" w:hAnsi="Times New Roman" w:cs="Times New Roman"/>
          <w:sz w:val="24"/>
          <w:szCs w:val="24"/>
        </w:rPr>
        <w:t xml:space="preserve">On the other hand, Transactional leadership emphasizes on procedure, reward and punishment </w:t>
      </w:r>
      <w:r w:rsidR="00BD6993" w:rsidRPr="00D34914">
        <w:rPr>
          <w:rFonts w:ascii="Times New Roman" w:hAnsi="Times New Roman" w:cs="Times New Roman"/>
          <w:sz w:val="24"/>
          <w:szCs w:val="24"/>
        </w:rPr>
        <w:t>to</w:t>
      </w:r>
      <w:r w:rsidR="00D34914" w:rsidRPr="00D34914">
        <w:rPr>
          <w:rFonts w:ascii="Times New Roman" w:hAnsi="Times New Roman" w:cs="Times New Roman"/>
          <w:sz w:val="24"/>
          <w:szCs w:val="24"/>
        </w:rPr>
        <w:t xml:space="preserve"> attain the laid down performance and goals</w:t>
      </w:r>
      <w:r w:rsidR="0046558A">
        <w:rPr>
          <w:rFonts w:ascii="Times New Roman" w:hAnsi="Times New Roman" w:cs="Times New Roman"/>
          <w:sz w:val="24"/>
          <w:szCs w:val="24"/>
        </w:rPr>
        <w:t xml:space="preserve"> </w:t>
      </w:r>
      <w:r w:rsidR="0046558A" w:rsidRPr="0046558A">
        <w:rPr>
          <w:rFonts w:ascii="Times New Roman" w:hAnsi="Times New Roman" w:cs="Times New Roman"/>
          <w:sz w:val="24"/>
          <w:szCs w:val="24"/>
        </w:rPr>
        <w:t>(</w:t>
      </w:r>
      <w:proofErr w:type="spellStart"/>
      <w:r w:rsidR="0046558A" w:rsidRPr="0046558A">
        <w:rPr>
          <w:rFonts w:ascii="Times New Roman" w:hAnsi="Times New Roman" w:cs="Times New Roman"/>
          <w:sz w:val="24"/>
          <w:szCs w:val="24"/>
        </w:rPr>
        <w:t>Giessner</w:t>
      </w:r>
      <w:proofErr w:type="spellEnd"/>
      <w:r w:rsidR="0046558A" w:rsidRPr="0046558A">
        <w:rPr>
          <w:rFonts w:ascii="Times New Roman" w:hAnsi="Times New Roman" w:cs="Times New Roman"/>
          <w:sz w:val="24"/>
          <w:szCs w:val="24"/>
        </w:rPr>
        <w:t>, 2016)</w:t>
      </w:r>
      <w:r w:rsidR="00D34914" w:rsidRPr="00D34914">
        <w:rPr>
          <w:rFonts w:ascii="Times New Roman" w:hAnsi="Times New Roman" w:cs="Times New Roman"/>
          <w:sz w:val="24"/>
          <w:szCs w:val="24"/>
        </w:rPr>
        <w:t xml:space="preserve">. In hotel management this kind of </w:t>
      </w:r>
      <w:r w:rsidR="00BD6993" w:rsidRPr="00D34914">
        <w:rPr>
          <w:rFonts w:ascii="Times New Roman" w:hAnsi="Times New Roman" w:cs="Times New Roman"/>
          <w:sz w:val="24"/>
          <w:szCs w:val="24"/>
        </w:rPr>
        <w:t>is</w:t>
      </w:r>
      <w:r w:rsidR="00D34914" w:rsidRPr="00D34914">
        <w:rPr>
          <w:rFonts w:ascii="Times New Roman" w:hAnsi="Times New Roman" w:cs="Times New Roman"/>
          <w:sz w:val="24"/>
          <w:szCs w:val="24"/>
        </w:rPr>
        <w:t xml:space="preserve"> commonly used in low costing or business hotels where the style and ease of operation is highly valued. Premier Inn which is a part of Whitbread PLC uses the transactional leadership greatly due to its large number of outlets. </w:t>
      </w:r>
      <w:r w:rsidRPr="009936A6">
        <w:rPr>
          <w:rFonts w:ascii="Times New Roman" w:hAnsi="Times New Roman" w:cs="Times New Roman"/>
          <w:sz w:val="24"/>
          <w:szCs w:val="24"/>
        </w:rPr>
        <w:t>Managers ensure that staff meet performance targets through clear guidelines, with rewards linked to achieving key metrics like customer satisfaction and operational efficiency. This style ensures consistent service delivery but may not foster the same level of innovation or staff empowerment as transformational leadership.</w:t>
      </w:r>
    </w:p>
    <w:p w14:paraId="6D3F3066" w14:textId="77777777" w:rsidR="009936A6" w:rsidRDefault="009936A6" w:rsidP="00AA2CAB">
      <w:pPr>
        <w:spacing w:line="360" w:lineRule="auto"/>
        <w:jc w:val="both"/>
        <w:rPr>
          <w:rFonts w:ascii="Times New Roman" w:hAnsi="Times New Roman" w:cs="Times New Roman"/>
          <w:sz w:val="24"/>
          <w:szCs w:val="24"/>
        </w:rPr>
      </w:pPr>
    </w:p>
    <w:p w14:paraId="079820BE" w14:textId="3116B6B7" w:rsidR="009936A6" w:rsidRPr="009936A6" w:rsidRDefault="009936A6" w:rsidP="00AA2CAB">
      <w:pPr>
        <w:spacing w:line="360" w:lineRule="auto"/>
        <w:jc w:val="both"/>
        <w:rPr>
          <w:rFonts w:ascii="Times New Roman" w:hAnsi="Times New Roman" w:cs="Times New Roman"/>
          <w:sz w:val="24"/>
          <w:szCs w:val="24"/>
        </w:rPr>
      </w:pPr>
      <w:r w:rsidRPr="009936A6">
        <w:rPr>
          <w:rFonts w:ascii="Times New Roman" w:hAnsi="Times New Roman" w:cs="Times New Roman"/>
          <w:sz w:val="24"/>
          <w:szCs w:val="24"/>
        </w:rPr>
        <w:t>Leadership styles play a crucial role in determining team effectiveness and employee satisfaction. Different approaches to leadership can either enhance or hinder these aspects, depending on how well they align with the team’s needs and organisational goals.</w:t>
      </w:r>
      <w:r>
        <w:rPr>
          <w:rFonts w:ascii="Times New Roman" w:hAnsi="Times New Roman" w:cs="Times New Roman"/>
          <w:sz w:val="24"/>
          <w:szCs w:val="24"/>
        </w:rPr>
        <w:t xml:space="preserve"> </w:t>
      </w:r>
      <w:r w:rsidRPr="009936A6">
        <w:rPr>
          <w:rFonts w:ascii="Times New Roman" w:hAnsi="Times New Roman" w:cs="Times New Roman"/>
          <w:b/>
          <w:bCs/>
          <w:sz w:val="24"/>
          <w:szCs w:val="24"/>
        </w:rPr>
        <w:t>Transformational leadership</w:t>
      </w:r>
      <w:r w:rsidRPr="009936A6">
        <w:rPr>
          <w:rFonts w:ascii="Times New Roman" w:hAnsi="Times New Roman" w:cs="Times New Roman"/>
          <w:sz w:val="24"/>
          <w:szCs w:val="24"/>
        </w:rPr>
        <w:t xml:space="preserve"> can significantly enhance team effectiveness by creating a sense of purpose and motivation. </w:t>
      </w:r>
      <w:r w:rsidR="00A5108A" w:rsidRPr="00A5108A">
        <w:rPr>
          <w:rFonts w:ascii="Times New Roman" w:hAnsi="Times New Roman" w:cs="Times New Roman"/>
          <w:sz w:val="24"/>
          <w:szCs w:val="24"/>
        </w:rPr>
        <w:t>Extraordinary leaders motivate their followers to work more effectively and efficiently than ordinary levels of achievements</w:t>
      </w:r>
      <w:r w:rsidR="0046558A">
        <w:rPr>
          <w:rFonts w:ascii="Times New Roman" w:hAnsi="Times New Roman" w:cs="Times New Roman"/>
          <w:sz w:val="24"/>
          <w:szCs w:val="24"/>
        </w:rPr>
        <w:t xml:space="preserve"> </w:t>
      </w:r>
      <w:r w:rsidR="0046558A" w:rsidRPr="0046558A">
        <w:rPr>
          <w:rFonts w:ascii="Times New Roman" w:hAnsi="Times New Roman" w:cs="Times New Roman"/>
          <w:sz w:val="24"/>
          <w:szCs w:val="24"/>
        </w:rPr>
        <w:t>(Armstrong, 2012)</w:t>
      </w:r>
      <w:r w:rsidR="00A5108A" w:rsidRPr="00A5108A">
        <w:rPr>
          <w:rFonts w:ascii="Times New Roman" w:hAnsi="Times New Roman" w:cs="Times New Roman"/>
          <w:sz w:val="24"/>
          <w:szCs w:val="24"/>
        </w:rPr>
        <w:t>. For example, Ritz-Carlton encourages subordinates to assume total accountability in meeting customers’ requirements. Consequently, organi</w:t>
      </w:r>
      <w:r w:rsidR="00114AB2">
        <w:rPr>
          <w:rFonts w:ascii="Times New Roman" w:hAnsi="Times New Roman" w:cs="Times New Roman"/>
          <w:sz w:val="24"/>
          <w:szCs w:val="24"/>
        </w:rPr>
        <w:t>s</w:t>
      </w:r>
      <w:r w:rsidR="00A5108A" w:rsidRPr="00A5108A">
        <w:rPr>
          <w:rFonts w:ascii="Times New Roman" w:hAnsi="Times New Roman" w:cs="Times New Roman"/>
          <w:sz w:val="24"/>
          <w:szCs w:val="24"/>
        </w:rPr>
        <w:t xml:space="preserve">ational employees are today more empowered or motivated, and this even leads to high degrees of employee satisfaction or superior </w:t>
      </w:r>
      <w:r w:rsidR="00A5108A" w:rsidRPr="00A5108A">
        <w:rPr>
          <w:rFonts w:ascii="Times New Roman" w:hAnsi="Times New Roman" w:cs="Times New Roman"/>
          <w:sz w:val="24"/>
          <w:szCs w:val="24"/>
        </w:rPr>
        <w:lastRenderedPageBreak/>
        <w:t>performance. This may possibly shift the recovery of persistence satisfaction back to further restraint, because the high expectations that can be expected from transformational leadership can bring stress and burnout if not balanced sufficiently enough as with support and direction</w:t>
      </w:r>
      <w:r w:rsidR="0046558A">
        <w:rPr>
          <w:rFonts w:ascii="Times New Roman" w:hAnsi="Times New Roman" w:cs="Times New Roman"/>
          <w:sz w:val="24"/>
          <w:szCs w:val="24"/>
        </w:rPr>
        <w:t xml:space="preserve"> </w:t>
      </w:r>
      <w:r w:rsidR="0046558A" w:rsidRPr="0046558A">
        <w:rPr>
          <w:rFonts w:ascii="Times New Roman" w:hAnsi="Times New Roman" w:cs="Times New Roman"/>
          <w:sz w:val="24"/>
          <w:szCs w:val="24"/>
        </w:rPr>
        <w:t>(Buchanan &amp; Huczynski, 2007)</w:t>
      </w:r>
      <w:r w:rsidR="00A5108A" w:rsidRPr="00A5108A">
        <w:rPr>
          <w:rFonts w:ascii="Times New Roman" w:hAnsi="Times New Roman" w:cs="Times New Roman"/>
          <w:sz w:val="24"/>
          <w:szCs w:val="24"/>
        </w:rPr>
        <w:t>. When contrasted in the ideas of effecting a change in organi</w:t>
      </w:r>
      <w:r w:rsidR="00114AB2">
        <w:rPr>
          <w:rFonts w:ascii="Times New Roman" w:hAnsi="Times New Roman" w:cs="Times New Roman"/>
          <w:sz w:val="24"/>
          <w:szCs w:val="24"/>
        </w:rPr>
        <w:t>s</w:t>
      </w:r>
      <w:r w:rsidR="00A5108A" w:rsidRPr="00A5108A">
        <w:rPr>
          <w:rFonts w:ascii="Times New Roman" w:hAnsi="Times New Roman" w:cs="Times New Roman"/>
          <w:sz w:val="24"/>
          <w:szCs w:val="24"/>
        </w:rPr>
        <w:t>ational culture compared to the structural frameworks of the organi</w:t>
      </w:r>
      <w:r w:rsidR="00114AB2">
        <w:rPr>
          <w:rFonts w:ascii="Times New Roman" w:hAnsi="Times New Roman" w:cs="Times New Roman"/>
          <w:sz w:val="24"/>
          <w:szCs w:val="24"/>
        </w:rPr>
        <w:t>s</w:t>
      </w:r>
      <w:r w:rsidR="00A5108A" w:rsidRPr="00A5108A">
        <w:rPr>
          <w:rFonts w:ascii="Times New Roman" w:hAnsi="Times New Roman" w:cs="Times New Roman"/>
          <w:sz w:val="24"/>
          <w:szCs w:val="24"/>
        </w:rPr>
        <w:t xml:space="preserve">ational environment, the transactional leadership is somehow more rigid since it relies heavily on the </w:t>
      </w:r>
      <w:r w:rsidR="00BD6993" w:rsidRPr="00A5108A">
        <w:rPr>
          <w:rFonts w:ascii="Times New Roman" w:hAnsi="Times New Roman" w:cs="Times New Roman"/>
          <w:sz w:val="24"/>
          <w:szCs w:val="24"/>
        </w:rPr>
        <w:t>structures,</w:t>
      </w:r>
      <w:r w:rsidR="00A5108A" w:rsidRPr="00A5108A">
        <w:rPr>
          <w:rFonts w:ascii="Times New Roman" w:hAnsi="Times New Roman" w:cs="Times New Roman"/>
          <w:sz w:val="24"/>
          <w:szCs w:val="24"/>
        </w:rPr>
        <w:t xml:space="preserve"> promising incentives or imposing consequences, poor performance for example. </w:t>
      </w:r>
      <w:r w:rsidR="002A7F79" w:rsidRPr="002A7F79">
        <w:rPr>
          <w:rFonts w:ascii="Times New Roman" w:hAnsi="Times New Roman" w:cs="Times New Roman"/>
          <w:sz w:val="24"/>
          <w:szCs w:val="24"/>
        </w:rPr>
        <w:t>In organi</w:t>
      </w:r>
      <w:r w:rsidR="00114AB2">
        <w:rPr>
          <w:rFonts w:ascii="Times New Roman" w:hAnsi="Times New Roman" w:cs="Times New Roman"/>
          <w:sz w:val="24"/>
          <w:szCs w:val="24"/>
        </w:rPr>
        <w:t>s</w:t>
      </w:r>
      <w:r w:rsidR="002A7F79" w:rsidRPr="002A7F79">
        <w:rPr>
          <w:rFonts w:ascii="Times New Roman" w:hAnsi="Times New Roman" w:cs="Times New Roman"/>
          <w:sz w:val="24"/>
          <w:szCs w:val="24"/>
        </w:rPr>
        <w:t>ations such as Premier Inn, this leadership style provides direction and brings order by making workers comprehend their duties as well as expectations at every station to be in harmony with those of other facilities in different locations</w:t>
      </w:r>
      <w:r w:rsidR="0046558A">
        <w:rPr>
          <w:rFonts w:ascii="Times New Roman" w:hAnsi="Times New Roman" w:cs="Times New Roman"/>
          <w:sz w:val="24"/>
          <w:szCs w:val="24"/>
        </w:rPr>
        <w:t xml:space="preserve"> </w:t>
      </w:r>
      <w:r w:rsidR="0046558A" w:rsidRPr="0046558A">
        <w:rPr>
          <w:rFonts w:ascii="Times New Roman" w:hAnsi="Times New Roman" w:cs="Times New Roman"/>
          <w:sz w:val="24"/>
          <w:szCs w:val="24"/>
        </w:rPr>
        <w:t>(Boddy, 2017)</w:t>
      </w:r>
      <w:r w:rsidR="002A7F79" w:rsidRPr="002A7F79">
        <w:rPr>
          <w:rFonts w:ascii="Times New Roman" w:hAnsi="Times New Roman" w:cs="Times New Roman"/>
          <w:sz w:val="24"/>
          <w:szCs w:val="24"/>
        </w:rPr>
        <w:t>.</w:t>
      </w:r>
      <w:r w:rsidR="002A7F79">
        <w:rPr>
          <w:rFonts w:ascii="Times New Roman" w:hAnsi="Times New Roman" w:cs="Times New Roman"/>
          <w:sz w:val="24"/>
          <w:szCs w:val="24"/>
        </w:rPr>
        <w:t xml:space="preserve"> </w:t>
      </w:r>
      <w:r w:rsidRPr="009936A6">
        <w:rPr>
          <w:rFonts w:ascii="Times New Roman" w:hAnsi="Times New Roman" w:cs="Times New Roman"/>
          <w:sz w:val="24"/>
          <w:szCs w:val="24"/>
        </w:rPr>
        <w:t>While transactional leadership can enhance team effectiveness by providing clarity and measurable goals, it may hinder employee satisfaction by failing to foster a sense of personal development or creativity. Employees may feel disengaged or restricted by a lack of autonomy, leading to reduced morale over time.</w:t>
      </w:r>
      <w:r>
        <w:rPr>
          <w:rFonts w:ascii="Times New Roman" w:hAnsi="Times New Roman" w:cs="Times New Roman"/>
          <w:sz w:val="24"/>
          <w:szCs w:val="24"/>
        </w:rPr>
        <w:t xml:space="preserve"> </w:t>
      </w:r>
      <w:r w:rsidRPr="009936A6">
        <w:rPr>
          <w:rFonts w:ascii="Times New Roman" w:hAnsi="Times New Roman" w:cs="Times New Roman"/>
          <w:b/>
          <w:bCs/>
          <w:sz w:val="24"/>
          <w:szCs w:val="24"/>
        </w:rPr>
        <w:t>Behavioural leadership theories</w:t>
      </w:r>
      <w:r w:rsidRPr="009936A6">
        <w:rPr>
          <w:rFonts w:ascii="Times New Roman" w:hAnsi="Times New Roman" w:cs="Times New Roman"/>
          <w:sz w:val="24"/>
          <w:szCs w:val="24"/>
        </w:rPr>
        <w:t xml:space="preserve">, such as the Ohio State model, identify task-oriented and people-oriented behaviours as key factors in leadership. </w:t>
      </w:r>
      <w:r w:rsidR="002A7F79" w:rsidRPr="002A7F79">
        <w:rPr>
          <w:rFonts w:ascii="Times New Roman" w:hAnsi="Times New Roman" w:cs="Times New Roman"/>
          <w:sz w:val="24"/>
          <w:szCs w:val="24"/>
        </w:rPr>
        <w:t>The better extended a person’s options and choices are concerning these behaviours, the more successful and satisfying the interaction between the team members will be</w:t>
      </w:r>
      <w:r w:rsidR="0046558A">
        <w:rPr>
          <w:rFonts w:ascii="Times New Roman" w:hAnsi="Times New Roman" w:cs="Times New Roman"/>
          <w:sz w:val="24"/>
          <w:szCs w:val="24"/>
        </w:rPr>
        <w:t xml:space="preserve"> </w:t>
      </w:r>
      <w:r w:rsidR="0046558A" w:rsidRPr="0046558A">
        <w:rPr>
          <w:rFonts w:ascii="Times New Roman" w:hAnsi="Times New Roman" w:cs="Times New Roman"/>
          <w:sz w:val="24"/>
          <w:szCs w:val="24"/>
        </w:rPr>
        <w:t>(Huczynski &amp; Buchanan, 2019)</w:t>
      </w:r>
      <w:r w:rsidR="002A7F79" w:rsidRPr="002A7F79">
        <w:rPr>
          <w:rFonts w:ascii="Times New Roman" w:hAnsi="Times New Roman" w:cs="Times New Roman"/>
          <w:sz w:val="24"/>
          <w:szCs w:val="24"/>
        </w:rPr>
        <w:t xml:space="preserve">. For </w:t>
      </w:r>
      <w:r w:rsidR="00BD6993" w:rsidRPr="002A7F79">
        <w:rPr>
          <w:rFonts w:ascii="Times New Roman" w:hAnsi="Times New Roman" w:cs="Times New Roman"/>
          <w:sz w:val="24"/>
          <w:szCs w:val="24"/>
        </w:rPr>
        <w:t>example,</w:t>
      </w:r>
      <w:r w:rsidR="002A7F79" w:rsidRPr="002A7F79">
        <w:rPr>
          <w:rFonts w:ascii="Times New Roman" w:hAnsi="Times New Roman" w:cs="Times New Roman"/>
          <w:sz w:val="24"/>
          <w:szCs w:val="24"/>
        </w:rPr>
        <w:t xml:space="preserve"> the </w:t>
      </w:r>
      <w:r w:rsidR="00BD6993" w:rsidRPr="002A7F79">
        <w:rPr>
          <w:rFonts w:ascii="Times New Roman" w:hAnsi="Times New Roman" w:cs="Times New Roman"/>
          <w:sz w:val="24"/>
          <w:szCs w:val="24"/>
        </w:rPr>
        <w:t>world’s</w:t>
      </w:r>
      <w:r w:rsidR="002A7F79" w:rsidRPr="002A7F79">
        <w:rPr>
          <w:rFonts w:ascii="Times New Roman" w:hAnsi="Times New Roman" w:cs="Times New Roman"/>
          <w:sz w:val="24"/>
          <w:szCs w:val="24"/>
        </w:rPr>
        <w:t xml:space="preserve"> largest hotelier Marriott International uses people </w:t>
      </w:r>
      <w:r w:rsidR="00BD6993" w:rsidRPr="002A7F79">
        <w:rPr>
          <w:rFonts w:ascii="Times New Roman" w:hAnsi="Times New Roman" w:cs="Times New Roman"/>
          <w:sz w:val="24"/>
          <w:szCs w:val="24"/>
        </w:rPr>
        <w:t>cantered</w:t>
      </w:r>
      <w:r w:rsidR="002A7F79" w:rsidRPr="002A7F79">
        <w:rPr>
          <w:rFonts w:ascii="Times New Roman" w:hAnsi="Times New Roman" w:cs="Times New Roman"/>
          <w:sz w:val="24"/>
          <w:szCs w:val="24"/>
        </w:rPr>
        <w:t xml:space="preserve"> leadership by ensuring concerns of their staff and effective operation of business. This balance improves the relations within a team because employees feel appreciated and hence more productive. On the other hand, relying heavily on the task leadership without the voice of care will demoralize employees, decrease their job satisfaction and team cohesiveness. Appropriate to contingency leadership theories, which reinforce the leadership styles by adjusting it to match the situation thereby improving the efficiency of a team</w:t>
      </w:r>
      <w:r w:rsidR="0046558A">
        <w:rPr>
          <w:rFonts w:ascii="Times New Roman" w:hAnsi="Times New Roman" w:cs="Times New Roman"/>
          <w:sz w:val="24"/>
          <w:szCs w:val="24"/>
        </w:rPr>
        <w:t xml:space="preserve"> </w:t>
      </w:r>
      <w:r w:rsidR="0046558A" w:rsidRPr="0046558A">
        <w:rPr>
          <w:rFonts w:ascii="Times New Roman" w:hAnsi="Times New Roman" w:cs="Times New Roman"/>
          <w:sz w:val="24"/>
          <w:szCs w:val="24"/>
        </w:rPr>
        <w:t>(Samanta &amp; Lamprakis, 2018)</w:t>
      </w:r>
      <w:r w:rsidR="002A7F79" w:rsidRPr="002A7F79">
        <w:rPr>
          <w:rFonts w:ascii="Times New Roman" w:hAnsi="Times New Roman" w:cs="Times New Roman"/>
          <w:sz w:val="24"/>
          <w:szCs w:val="24"/>
        </w:rPr>
        <w:t xml:space="preserve">. </w:t>
      </w:r>
      <w:r w:rsidR="002A7F79">
        <w:rPr>
          <w:rFonts w:ascii="Times New Roman" w:hAnsi="Times New Roman" w:cs="Times New Roman"/>
          <w:sz w:val="24"/>
          <w:szCs w:val="24"/>
        </w:rPr>
        <w:t xml:space="preserve"> </w:t>
      </w:r>
      <w:r w:rsidRPr="009936A6">
        <w:rPr>
          <w:rFonts w:ascii="Times New Roman" w:hAnsi="Times New Roman" w:cs="Times New Roman"/>
          <w:b/>
          <w:bCs/>
          <w:sz w:val="24"/>
          <w:szCs w:val="24"/>
        </w:rPr>
        <w:t>Accor Hotels</w:t>
      </w:r>
      <w:r w:rsidRPr="009936A6">
        <w:rPr>
          <w:rFonts w:ascii="Times New Roman" w:hAnsi="Times New Roman" w:cs="Times New Roman"/>
          <w:sz w:val="24"/>
          <w:szCs w:val="24"/>
        </w:rPr>
        <w:t>, for example, varies its leadership approach depending on the context, adopting a more directive style in structured environments and a collaborative style in creative settings. This flexibility enhances both team effectiveness and employee satisfaction by ensuring that leadership supports the specific requirements of each scenario. On the other hand, rigid adherence to a single style can hinder team effectiveness, especially when the leadership approach does not fit the situation.</w:t>
      </w:r>
    </w:p>
    <w:p w14:paraId="766843E7" w14:textId="6227BEC4" w:rsidR="009936A6" w:rsidRDefault="009936A6" w:rsidP="00AA2CAB">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1364A775" w14:textId="2169282C" w:rsidR="009936A6" w:rsidRPr="009936A6" w:rsidRDefault="009936A6" w:rsidP="00AA2CAB">
      <w:pPr>
        <w:spacing w:line="360" w:lineRule="auto"/>
        <w:jc w:val="both"/>
        <w:rPr>
          <w:rFonts w:ascii="Times New Roman" w:hAnsi="Times New Roman" w:cs="Times New Roman"/>
          <w:sz w:val="24"/>
          <w:szCs w:val="24"/>
        </w:rPr>
      </w:pPr>
      <w:r w:rsidRPr="009936A6">
        <w:rPr>
          <w:rFonts w:ascii="Times New Roman" w:hAnsi="Times New Roman" w:cs="Times New Roman"/>
          <w:b/>
          <w:bCs/>
          <w:sz w:val="24"/>
          <w:szCs w:val="24"/>
        </w:rPr>
        <w:lastRenderedPageBreak/>
        <w:t>Conclusion</w:t>
      </w:r>
    </w:p>
    <w:p w14:paraId="29CE3F7E" w14:textId="21AB66F0" w:rsidR="009936A6" w:rsidRDefault="00A5108A" w:rsidP="00AA2CAB">
      <w:pPr>
        <w:spacing w:line="360" w:lineRule="auto"/>
        <w:jc w:val="both"/>
        <w:rPr>
          <w:rFonts w:ascii="Times New Roman" w:hAnsi="Times New Roman" w:cs="Times New Roman"/>
          <w:sz w:val="24"/>
          <w:szCs w:val="24"/>
        </w:rPr>
      </w:pPr>
      <w:r w:rsidRPr="00A5108A">
        <w:rPr>
          <w:rFonts w:ascii="Times New Roman" w:hAnsi="Times New Roman" w:cs="Times New Roman"/>
          <w:sz w:val="24"/>
          <w:szCs w:val="24"/>
        </w:rPr>
        <w:t xml:space="preserve">Authoritative orientations Cannot be Overemphasized that it </w:t>
      </w:r>
      <w:r w:rsidR="00BD6993" w:rsidRPr="00A5108A">
        <w:rPr>
          <w:rFonts w:ascii="Times New Roman" w:hAnsi="Times New Roman" w:cs="Times New Roman"/>
          <w:sz w:val="24"/>
          <w:szCs w:val="24"/>
        </w:rPr>
        <w:t>has</w:t>
      </w:r>
      <w:r w:rsidRPr="00A5108A">
        <w:rPr>
          <w:rFonts w:ascii="Times New Roman" w:hAnsi="Times New Roman" w:cs="Times New Roman"/>
          <w:sz w:val="24"/>
          <w:szCs w:val="24"/>
        </w:rPr>
        <w:t xml:space="preserve"> a compelling influence on the team performance most importantly the satisfaction of the employee in the complex field of hotel management. While the transformational leadership is creating a spirit of innovation and empowering the people to work for change, the transactional leadership maintains order and clarities expectations. </w:t>
      </w:r>
      <w:r w:rsidR="00BD6993" w:rsidRPr="00A5108A">
        <w:rPr>
          <w:rFonts w:ascii="Times New Roman" w:hAnsi="Times New Roman" w:cs="Times New Roman"/>
          <w:sz w:val="24"/>
          <w:szCs w:val="24"/>
        </w:rPr>
        <w:t>Behavioural</w:t>
      </w:r>
      <w:r w:rsidRPr="00A5108A">
        <w:rPr>
          <w:rFonts w:ascii="Times New Roman" w:hAnsi="Times New Roman" w:cs="Times New Roman"/>
          <w:sz w:val="24"/>
          <w:szCs w:val="24"/>
        </w:rPr>
        <w:t xml:space="preserve"> and contingency theories provide contingency solutions satisfying self-organised work tasks with focused people support management. Finally, meaningful leadership involves finding balance and work closely with the needs of a team in order to manage high levels of overall organisational performance as well as the health and wellness of its employees.</w:t>
      </w:r>
    </w:p>
    <w:p w14:paraId="065230E9" w14:textId="1A2B1564" w:rsidR="0046558A" w:rsidRDefault="0046558A">
      <w:pPr>
        <w:rPr>
          <w:rFonts w:ascii="Times New Roman" w:hAnsi="Times New Roman" w:cs="Times New Roman"/>
          <w:sz w:val="24"/>
          <w:szCs w:val="24"/>
        </w:rPr>
      </w:pPr>
      <w:r>
        <w:rPr>
          <w:rFonts w:ascii="Times New Roman" w:hAnsi="Times New Roman" w:cs="Times New Roman"/>
          <w:sz w:val="24"/>
          <w:szCs w:val="24"/>
        </w:rPr>
        <w:br w:type="page"/>
      </w:r>
    </w:p>
    <w:p w14:paraId="01E06065" w14:textId="3872C9DC" w:rsidR="0046558A" w:rsidRDefault="0046558A" w:rsidP="00AA2CAB">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References List </w:t>
      </w:r>
    </w:p>
    <w:p w14:paraId="3929E8E0" w14:textId="77777777" w:rsidR="0046558A" w:rsidRPr="00EA1DDA" w:rsidRDefault="0046558A" w:rsidP="0046558A">
      <w:pPr>
        <w:spacing w:line="360" w:lineRule="auto"/>
        <w:jc w:val="both"/>
        <w:rPr>
          <w:rFonts w:ascii="Times New Roman" w:hAnsi="Times New Roman" w:cs="Times New Roman"/>
          <w:sz w:val="24"/>
          <w:szCs w:val="24"/>
        </w:rPr>
      </w:pPr>
      <w:r w:rsidRPr="00EA1DDA">
        <w:rPr>
          <w:rFonts w:ascii="Times New Roman" w:hAnsi="Times New Roman" w:cs="Times New Roman"/>
          <w:sz w:val="24"/>
          <w:szCs w:val="24"/>
        </w:rPr>
        <w:t xml:space="preserve">Adair, J. (2009) The Inspirational Leader (2nd Ed), London: Kogan Page </w:t>
      </w:r>
    </w:p>
    <w:p w14:paraId="17D7A68E" w14:textId="77777777" w:rsidR="0046558A" w:rsidRPr="00EA1DDA" w:rsidRDefault="0046558A" w:rsidP="0046558A">
      <w:pPr>
        <w:spacing w:line="360" w:lineRule="auto"/>
        <w:jc w:val="both"/>
        <w:rPr>
          <w:rFonts w:ascii="Times New Roman" w:hAnsi="Times New Roman" w:cs="Times New Roman"/>
          <w:sz w:val="24"/>
          <w:szCs w:val="24"/>
        </w:rPr>
      </w:pPr>
      <w:r w:rsidRPr="00EA1DDA">
        <w:rPr>
          <w:rFonts w:ascii="Times New Roman" w:hAnsi="Times New Roman" w:cs="Times New Roman"/>
          <w:sz w:val="24"/>
          <w:szCs w:val="24"/>
        </w:rPr>
        <w:t>Armstong, M. (2021) Armstrong's handbook of performance management (7th Ed), London: Kogan Page</w:t>
      </w:r>
    </w:p>
    <w:p w14:paraId="471D4C82" w14:textId="77777777" w:rsidR="0046558A" w:rsidRPr="00EA1DDA" w:rsidRDefault="0046558A" w:rsidP="0046558A">
      <w:pPr>
        <w:spacing w:line="360" w:lineRule="auto"/>
        <w:jc w:val="both"/>
        <w:rPr>
          <w:rFonts w:ascii="Times New Roman" w:hAnsi="Times New Roman" w:cs="Times New Roman"/>
          <w:sz w:val="24"/>
          <w:szCs w:val="24"/>
        </w:rPr>
      </w:pPr>
      <w:r w:rsidRPr="00EA1DDA">
        <w:rPr>
          <w:rFonts w:ascii="Times New Roman" w:hAnsi="Times New Roman" w:cs="Times New Roman"/>
          <w:sz w:val="24"/>
          <w:szCs w:val="24"/>
        </w:rPr>
        <w:t xml:space="preserve">Armstrong, M. (2012) Armstrong’s Handbook of Management and Leadership (3rd Ed), London: Kogan Page. </w:t>
      </w:r>
    </w:p>
    <w:p w14:paraId="4A0CF689" w14:textId="77777777" w:rsidR="0046558A" w:rsidRPr="00EA1DDA" w:rsidRDefault="0046558A" w:rsidP="0046558A">
      <w:pPr>
        <w:spacing w:line="360" w:lineRule="auto"/>
        <w:jc w:val="both"/>
        <w:rPr>
          <w:rFonts w:ascii="Times New Roman" w:hAnsi="Times New Roman" w:cs="Times New Roman"/>
          <w:sz w:val="24"/>
          <w:szCs w:val="24"/>
        </w:rPr>
      </w:pPr>
      <w:r w:rsidRPr="00EA1DDA">
        <w:rPr>
          <w:rFonts w:ascii="Times New Roman" w:hAnsi="Times New Roman" w:cs="Times New Roman"/>
          <w:sz w:val="24"/>
          <w:szCs w:val="24"/>
        </w:rPr>
        <w:t xml:space="preserve">Arnold, J. (2020) Work Psychology (7 </w:t>
      </w:r>
      <w:proofErr w:type="spellStart"/>
      <w:r w:rsidRPr="00EA1DDA">
        <w:rPr>
          <w:rFonts w:ascii="Times New Roman" w:hAnsi="Times New Roman" w:cs="Times New Roman"/>
          <w:sz w:val="24"/>
          <w:szCs w:val="24"/>
        </w:rPr>
        <w:t>th</w:t>
      </w:r>
      <w:proofErr w:type="spellEnd"/>
      <w:r w:rsidRPr="00EA1DDA">
        <w:rPr>
          <w:rFonts w:ascii="Times New Roman" w:hAnsi="Times New Roman" w:cs="Times New Roman"/>
          <w:sz w:val="24"/>
          <w:szCs w:val="24"/>
        </w:rPr>
        <w:t xml:space="preserve"> edition) Harlow: Pearson Education Limited. </w:t>
      </w:r>
    </w:p>
    <w:p w14:paraId="6E5AC168" w14:textId="77777777" w:rsidR="0046558A" w:rsidRPr="00EA1DDA" w:rsidRDefault="0046558A" w:rsidP="0046558A">
      <w:pPr>
        <w:spacing w:line="360" w:lineRule="auto"/>
        <w:jc w:val="both"/>
        <w:rPr>
          <w:rFonts w:ascii="Times New Roman" w:hAnsi="Times New Roman" w:cs="Times New Roman"/>
          <w:sz w:val="24"/>
          <w:szCs w:val="24"/>
        </w:rPr>
      </w:pPr>
      <w:proofErr w:type="spellStart"/>
      <w:r w:rsidRPr="00EA1DDA">
        <w:rPr>
          <w:rFonts w:ascii="Times New Roman" w:hAnsi="Times New Roman" w:cs="Times New Roman"/>
          <w:sz w:val="24"/>
          <w:szCs w:val="24"/>
        </w:rPr>
        <w:t>Bloisi</w:t>
      </w:r>
      <w:proofErr w:type="spellEnd"/>
      <w:r w:rsidRPr="00EA1DDA">
        <w:rPr>
          <w:rFonts w:ascii="Times New Roman" w:hAnsi="Times New Roman" w:cs="Times New Roman"/>
          <w:sz w:val="24"/>
          <w:szCs w:val="24"/>
        </w:rPr>
        <w:t xml:space="preserve">, W. et al (2007) Management and Organisational Behaviour, (2nd edition) Maidenhead: McGraw-Hill. </w:t>
      </w:r>
    </w:p>
    <w:p w14:paraId="2ABA923E" w14:textId="77777777" w:rsidR="0046558A" w:rsidRPr="00EA1DDA" w:rsidRDefault="0046558A" w:rsidP="0046558A">
      <w:pPr>
        <w:spacing w:line="360" w:lineRule="auto"/>
        <w:jc w:val="both"/>
        <w:rPr>
          <w:rFonts w:ascii="Times New Roman" w:hAnsi="Times New Roman" w:cs="Times New Roman"/>
          <w:sz w:val="24"/>
          <w:szCs w:val="24"/>
        </w:rPr>
      </w:pPr>
      <w:r w:rsidRPr="00EA1DDA">
        <w:rPr>
          <w:rFonts w:ascii="Times New Roman" w:hAnsi="Times New Roman" w:cs="Times New Roman"/>
          <w:sz w:val="24"/>
          <w:szCs w:val="24"/>
        </w:rPr>
        <w:t>Bratton, J., 2020. </w:t>
      </w:r>
      <w:r w:rsidRPr="00EA1DDA">
        <w:rPr>
          <w:rFonts w:ascii="Times New Roman" w:hAnsi="Times New Roman" w:cs="Times New Roman"/>
          <w:i/>
          <w:iCs/>
          <w:sz w:val="24"/>
          <w:szCs w:val="24"/>
        </w:rPr>
        <w:t>Work and organizational behaviour</w:t>
      </w:r>
      <w:r w:rsidRPr="00EA1DDA">
        <w:rPr>
          <w:rFonts w:ascii="Times New Roman" w:hAnsi="Times New Roman" w:cs="Times New Roman"/>
          <w:sz w:val="24"/>
          <w:szCs w:val="24"/>
        </w:rPr>
        <w:t>. Bloomsbury Publishing.</w:t>
      </w:r>
    </w:p>
    <w:p w14:paraId="528917E2" w14:textId="77777777" w:rsidR="0046558A" w:rsidRPr="00EA1DDA" w:rsidRDefault="0046558A" w:rsidP="0046558A">
      <w:pPr>
        <w:spacing w:line="360" w:lineRule="auto"/>
        <w:jc w:val="both"/>
        <w:rPr>
          <w:rFonts w:ascii="Times New Roman" w:hAnsi="Times New Roman" w:cs="Times New Roman"/>
          <w:sz w:val="24"/>
          <w:szCs w:val="24"/>
        </w:rPr>
      </w:pPr>
      <w:r w:rsidRPr="00EA1DDA">
        <w:rPr>
          <w:rFonts w:ascii="Times New Roman" w:hAnsi="Times New Roman" w:cs="Times New Roman"/>
          <w:sz w:val="24"/>
          <w:szCs w:val="24"/>
        </w:rPr>
        <w:t>Buchanan, D. And Huczynski, A. (2007) Organisational Behaviour: An Introductory Text (6th edition), Harlow: Prentice Hall.</w:t>
      </w:r>
    </w:p>
    <w:p w14:paraId="70661E41" w14:textId="77777777" w:rsidR="0046558A" w:rsidRPr="00EA1DDA" w:rsidRDefault="0046558A" w:rsidP="0046558A">
      <w:pPr>
        <w:spacing w:line="360" w:lineRule="auto"/>
        <w:jc w:val="both"/>
        <w:rPr>
          <w:rFonts w:ascii="Times New Roman" w:hAnsi="Times New Roman" w:cs="Times New Roman"/>
          <w:sz w:val="24"/>
          <w:szCs w:val="24"/>
        </w:rPr>
      </w:pPr>
      <w:proofErr w:type="spellStart"/>
      <w:r w:rsidRPr="00EA1DDA">
        <w:rPr>
          <w:rFonts w:ascii="Times New Roman" w:hAnsi="Times New Roman" w:cs="Times New Roman"/>
          <w:sz w:val="24"/>
          <w:szCs w:val="24"/>
        </w:rPr>
        <w:t>Giessner</w:t>
      </w:r>
      <w:proofErr w:type="spellEnd"/>
      <w:r w:rsidRPr="00EA1DDA">
        <w:rPr>
          <w:rFonts w:ascii="Times New Roman" w:hAnsi="Times New Roman" w:cs="Times New Roman"/>
          <w:sz w:val="24"/>
          <w:szCs w:val="24"/>
        </w:rPr>
        <w:t>, S., 2016. </w:t>
      </w:r>
      <w:r w:rsidRPr="00EA1DDA">
        <w:rPr>
          <w:rFonts w:ascii="Times New Roman" w:hAnsi="Times New Roman" w:cs="Times New Roman"/>
          <w:i/>
          <w:iCs/>
          <w:sz w:val="24"/>
          <w:szCs w:val="24"/>
        </w:rPr>
        <w:t>Organisational mergers: a behavioural perspective on identity management</w:t>
      </w:r>
      <w:r w:rsidRPr="00EA1DDA">
        <w:rPr>
          <w:rFonts w:ascii="Times New Roman" w:hAnsi="Times New Roman" w:cs="Times New Roman"/>
          <w:sz w:val="24"/>
          <w:szCs w:val="24"/>
        </w:rPr>
        <w:t> (No. EIA-2016-067-ORG).</w:t>
      </w:r>
    </w:p>
    <w:p w14:paraId="18A385B2" w14:textId="77777777" w:rsidR="0046558A" w:rsidRPr="00EA1DDA" w:rsidRDefault="0046558A" w:rsidP="0046558A">
      <w:pPr>
        <w:spacing w:line="360" w:lineRule="auto"/>
        <w:jc w:val="both"/>
        <w:rPr>
          <w:rFonts w:ascii="Times New Roman" w:hAnsi="Times New Roman" w:cs="Times New Roman"/>
          <w:sz w:val="24"/>
          <w:szCs w:val="24"/>
        </w:rPr>
      </w:pPr>
      <w:r w:rsidRPr="00EA1DDA">
        <w:rPr>
          <w:rFonts w:ascii="Times New Roman" w:hAnsi="Times New Roman" w:cs="Times New Roman"/>
          <w:sz w:val="24"/>
          <w:szCs w:val="24"/>
        </w:rPr>
        <w:t xml:space="preserve">Harlow: Pearson Boddy, D. (2017) Management: An Introduction (7 </w:t>
      </w:r>
      <w:proofErr w:type="spellStart"/>
      <w:r w:rsidRPr="00EA1DDA">
        <w:rPr>
          <w:rFonts w:ascii="Times New Roman" w:hAnsi="Times New Roman" w:cs="Times New Roman"/>
          <w:sz w:val="24"/>
          <w:szCs w:val="24"/>
        </w:rPr>
        <w:t>th</w:t>
      </w:r>
      <w:proofErr w:type="spellEnd"/>
      <w:r w:rsidRPr="00EA1DDA">
        <w:rPr>
          <w:rFonts w:ascii="Times New Roman" w:hAnsi="Times New Roman" w:cs="Times New Roman"/>
          <w:sz w:val="24"/>
          <w:szCs w:val="24"/>
        </w:rPr>
        <w:t xml:space="preserve"> Ed), Harlow, Pearson</w:t>
      </w:r>
    </w:p>
    <w:p w14:paraId="544CCEA9" w14:textId="77777777" w:rsidR="0046558A" w:rsidRPr="00EA1DDA" w:rsidRDefault="0046558A" w:rsidP="0046558A">
      <w:pPr>
        <w:spacing w:line="360" w:lineRule="auto"/>
        <w:jc w:val="both"/>
        <w:rPr>
          <w:rFonts w:ascii="Times New Roman" w:hAnsi="Times New Roman" w:cs="Times New Roman"/>
          <w:sz w:val="24"/>
          <w:szCs w:val="24"/>
        </w:rPr>
      </w:pPr>
      <w:r w:rsidRPr="00EA1DDA">
        <w:rPr>
          <w:rFonts w:ascii="Times New Roman" w:hAnsi="Times New Roman" w:cs="Times New Roman"/>
          <w:sz w:val="24"/>
          <w:szCs w:val="24"/>
        </w:rPr>
        <w:t>Huang, Y., 2021. Work motivation and operational risk assessment: a new direction for organisational behaviour studies. </w:t>
      </w:r>
      <w:r w:rsidRPr="00EA1DDA">
        <w:rPr>
          <w:rFonts w:ascii="Times New Roman" w:hAnsi="Times New Roman" w:cs="Times New Roman"/>
          <w:i/>
          <w:iCs/>
          <w:sz w:val="24"/>
          <w:szCs w:val="24"/>
        </w:rPr>
        <w:t>International Journal of Risk Assessment and Management</w:t>
      </w:r>
      <w:r w:rsidRPr="00EA1DDA">
        <w:rPr>
          <w:rFonts w:ascii="Times New Roman" w:hAnsi="Times New Roman" w:cs="Times New Roman"/>
          <w:sz w:val="24"/>
          <w:szCs w:val="24"/>
        </w:rPr>
        <w:t>, </w:t>
      </w:r>
      <w:r w:rsidRPr="00EA1DDA">
        <w:rPr>
          <w:rFonts w:ascii="Times New Roman" w:hAnsi="Times New Roman" w:cs="Times New Roman"/>
          <w:i/>
          <w:iCs/>
          <w:sz w:val="24"/>
          <w:szCs w:val="24"/>
        </w:rPr>
        <w:t>24</w:t>
      </w:r>
      <w:r w:rsidRPr="00EA1DDA">
        <w:rPr>
          <w:rFonts w:ascii="Times New Roman" w:hAnsi="Times New Roman" w:cs="Times New Roman"/>
          <w:sz w:val="24"/>
          <w:szCs w:val="24"/>
        </w:rPr>
        <w:t>(1), pp.54-72.</w:t>
      </w:r>
    </w:p>
    <w:p w14:paraId="21A110CC" w14:textId="77777777" w:rsidR="0046558A" w:rsidRPr="00EA1DDA" w:rsidRDefault="0046558A" w:rsidP="0046558A">
      <w:pPr>
        <w:spacing w:line="360" w:lineRule="auto"/>
        <w:jc w:val="both"/>
        <w:rPr>
          <w:rFonts w:ascii="Times New Roman" w:hAnsi="Times New Roman" w:cs="Times New Roman"/>
          <w:sz w:val="24"/>
          <w:szCs w:val="24"/>
        </w:rPr>
      </w:pPr>
      <w:r w:rsidRPr="00EA1DDA">
        <w:rPr>
          <w:rFonts w:ascii="Times New Roman" w:hAnsi="Times New Roman" w:cs="Times New Roman"/>
          <w:sz w:val="24"/>
          <w:szCs w:val="24"/>
        </w:rPr>
        <w:t xml:space="preserve">Huczynski, A. &amp; Buchanan, D. (2019) Organisational Behaviour (10th Ed), Harlow: Pearson </w:t>
      </w:r>
    </w:p>
    <w:p w14:paraId="3B0E2F10" w14:textId="77777777" w:rsidR="0046558A" w:rsidRPr="00EA1DDA" w:rsidRDefault="0046558A" w:rsidP="0046558A">
      <w:pPr>
        <w:spacing w:line="360" w:lineRule="auto"/>
        <w:jc w:val="both"/>
        <w:rPr>
          <w:rFonts w:ascii="Times New Roman" w:hAnsi="Times New Roman" w:cs="Times New Roman"/>
          <w:sz w:val="24"/>
          <w:szCs w:val="24"/>
        </w:rPr>
      </w:pPr>
      <w:r w:rsidRPr="00EA1DDA">
        <w:rPr>
          <w:rFonts w:ascii="Times New Roman" w:hAnsi="Times New Roman" w:cs="Times New Roman"/>
          <w:sz w:val="24"/>
          <w:szCs w:val="24"/>
        </w:rPr>
        <w:t>Mullins, L &amp; Dosser, P. (2013) Hospitality Management and Organisational Behaviour (5th Ed) Harlow, Pearson.</w:t>
      </w:r>
    </w:p>
    <w:p w14:paraId="2A304132" w14:textId="77777777" w:rsidR="0046558A" w:rsidRPr="00EA1DDA" w:rsidRDefault="0046558A" w:rsidP="0046558A">
      <w:pPr>
        <w:spacing w:line="360" w:lineRule="auto"/>
        <w:jc w:val="both"/>
        <w:rPr>
          <w:rFonts w:ascii="Times New Roman" w:hAnsi="Times New Roman" w:cs="Times New Roman"/>
          <w:sz w:val="24"/>
          <w:szCs w:val="24"/>
        </w:rPr>
      </w:pPr>
      <w:r w:rsidRPr="00EA1DDA">
        <w:rPr>
          <w:rFonts w:ascii="Times New Roman" w:hAnsi="Times New Roman" w:cs="Times New Roman"/>
          <w:sz w:val="24"/>
          <w:szCs w:val="24"/>
        </w:rPr>
        <w:t xml:space="preserve">Mullins, L (2019) Organisational Behaviour in the Workplace (12th edition) </w:t>
      </w:r>
      <w:proofErr w:type="spellStart"/>
      <w:r w:rsidRPr="00EA1DDA">
        <w:rPr>
          <w:rFonts w:ascii="Times New Roman" w:hAnsi="Times New Roman" w:cs="Times New Roman"/>
          <w:sz w:val="24"/>
          <w:szCs w:val="24"/>
        </w:rPr>
        <w:t>Harlow:Pearson</w:t>
      </w:r>
      <w:proofErr w:type="spellEnd"/>
      <w:r w:rsidRPr="00EA1DDA">
        <w:rPr>
          <w:rFonts w:ascii="Times New Roman" w:hAnsi="Times New Roman" w:cs="Times New Roman"/>
          <w:sz w:val="24"/>
          <w:szCs w:val="24"/>
        </w:rPr>
        <w:t xml:space="preserve"> </w:t>
      </w:r>
    </w:p>
    <w:p w14:paraId="1841E07A" w14:textId="77777777" w:rsidR="0046558A" w:rsidRPr="00EA1DDA" w:rsidRDefault="0046558A" w:rsidP="0046558A">
      <w:pPr>
        <w:spacing w:line="360" w:lineRule="auto"/>
        <w:jc w:val="both"/>
        <w:rPr>
          <w:rFonts w:ascii="Times New Roman" w:hAnsi="Times New Roman" w:cs="Times New Roman"/>
          <w:sz w:val="24"/>
          <w:szCs w:val="24"/>
        </w:rPr>
      </w:pPr>
      <w:r w:rsidRPr="00EA1DDA">
        <w:rPr>
          <w:rFonts w:ascii="Times New Roman" w:hAnsi="Times New Roman" w:cs="Times New Roman"/>
          <w:sz w:val="24"/>
          <w:szCs w:val="24"/>
        </w:rPr>
        <w:t xml:space="preserve">Mullins, L. (2023) Management and Organisational Behaviour (13th edition) </w:t>
      </w:r>
    </w:p>
    <w:p w14:paraId="324D5C79" w14:textId="77777777" w:rsidR="0046558A" w:rsidRPr="00EA1DDA" w:rsidRDefault="0046558A" w:rsidP="0046558A">
      <w:pPr>
        <w:spacing w:line="360" w:lineRule="auto"/>
        <w:jc w:val="both"/>
        <w:rPr>
          <w:rFonts w:ascii="Times New Roman" w:hAnsi="Times New Roman" w:cs="Times New Roman"/>
          <w:sz w:val="24"/>
          <w:szCs w:val="24"/>
        </w:rPr>
      </w:pPr>
      <w:r w:rsidRPr="00EA1DDA">
        <w:rPr>
          <w:rFonts w:ascii="Times New Roman" w:hAnsi="Times New Roman" w:cs="Times New Roman"/>
          <w:sz w:val="24"/>
          <w:szCs w:val="24"/>
          <w:lang w:val="it-IT"/>
        </w:rPr>
        <w:t xml:space="preserve">Nicolini, D. and Monteiro, P., 2017. </w:t>
      </w:r>
      <w:r w:rsidRPr="00EA1DDA">
        <w:rPr>
          <w:rFonts w:ascii="Times New Roman" w:hAnsi="Times New Roman" w:cs="Times New Roman"/>
          <w:sz w:val="24"/>
          <w:szCs w:val="24"/>
        </w:rPr>
        <w:t>The practice approach: For a praxeology of organisational and management studies. </w:t>
      </w:r>
      <w:r w:rsidRPr="00EA1DDA">
        <w:rPr>
          <w:rFonts w:ascii="Times New Roman" w:hAnsi="Times New Roman" w:cs="Times New Roman"/>
          <w:i/>
          <w:iCs/>
          <w:sz w:val="24"/>
          <w:szCs w:val="24"/>
        </w:rPr>
        <w:t>The Sage handbook of process organization studies</w:t>
      </w:r>
      <w:r w:rsidRPr="00EA1DDA">
        <w:rPr>
          <w:rFonts w:ascii="Times New Roman" w:hAnsi="Times New Roman" w:cs="Times New Roman"/>
          <w:sz w:val="24"/>
          <w:szCs w:val="24"/>
        </w:rPr>
        <w:t>, pp.110-126.</w:t>
      </w:r>
    </w:p>
    <w:p w14:paraId="5CE1519E" w14:textId="77777777" w:rsidR="0046558A" w:rsidRPr="00EA1DDA" w:rsidRDefault="0046558A" w:rsidP="0046558A">
      <w:pPr>
        <w:spacing w:line="360" w:lineRule="auto"/>
        <w:jc w:val="both"/>
        <w:rPr>
          <w:rFonts w:ascii="Times New Roman" w:hAnsi="Times New Roman" w:cs="Times New Roman"/>
          <w:sz w:val="24"/>
          <w:szCs w:val="24"/>
        </w:rPr>
      </w:pPr>
      <w:r w:rsidRPr="00EA1DDA">
        <w:rPr>
          <w:rFonts w:ascii="Times New Roman" w:hAnsi="Times New Roman" w:cs="Times New Roman"/>
          <w:sz w:val="24"/>
          <w:szCs w:val="24"/>
        </w:rPr>
        <w:t>Omotayo, F.O., 2015. Knowledge Management as an important tool in Organisational Management: A Review of Literature. </w:t>
      </w:r>
      <w:r w:rsidRPr="00EA1DDA">
        <w:rPr>
          <w:rFonts w:ascii="Times New Roman" w:hAnsi="Times New Roman" w:cs="Times New Roman"/>
          <w:i/>
          <w:iCs/>
          <w:sz w:val="24"/>
          <w:szCs w:val="24"/>
        </w:rPr>
        <w:t>Library Philosophy and Practice</w:t>
      </w:r>
      <w:r w:rsidRPr="00EA1DDA">
        <w:rPr>
          <w:rFonts w:ascii="Times New Roman" w:hAnsi="Times New Roman" w:cs="Times New Roman"/>
          <w:sz w:val="24"/>
          <w:szCs w:val="24"/>
        </w:rPr>
        <w:t>, </w:t>
      </w:r>
      <w:r w:rsidRPr="00EA1DDA">
        <w:rPr>
          <w:rFonts w:ascii="Times New Roman" w:hAnsi="Times New Roman" w:cs="Times New Roman"/>
          <w:i/>
          <w:iCs/>
          <w:sz w:val="24"/>
          <w:szCs w:val="24"/>
        </w:rPr>
        <w:t>1</w:t>
      </w:r>
      <w:r w:rsidRPr="00EA1DDA">
        <w:rPr>
          <w:rFonts w:ascii="Times New Roman" w:hAnsi="Times New Roman" w:cs="Times New Roman"/>
          <w:sz w:val="24"/>
          <w:szCs w:val="24"/>
        </w:rPr>
        <w:t>(2015), pp.1-23.</w:t>
      </w:r>
    </w:p>
    <w:p w14:paraId="4B04F510" w14:textId="77777777" w:rsidR="0046558A" w:rsidRPr="00EA1DDA" w:rsidRDefault="0046558A" w:rsidP="0046558A">
      <w:pPr>
        <w:spacing w:line="360" w:lineRule="auto"/>
        <w:jc w:val="both"/>
        <w:rPr>
          <w:rFonts w:ascii="Times New Roman" w:hAnsi="Times New Roman" w:cs="Times New Roman"/>
          <w:sz w:val="24"/>
          <w:szCs w:val="24"/>
        </w:rPr>
      </w:pPr>
      <w:r w:rsidRPr="00EA1DDA">
        <w:rPr>
          <w:rFonts w:ascii="Times New Roman" w:hAnsi="Times New Roman" w:cs="Times New Roman"/>
          <w:sz w:val="24"/>
          <w:szCs w:val="24"/>
        </w:rPr>
        <w:lastRenderedPageBreak/>
        <w:t xml:space="preserve">Robbins, S. &amp; J u d g e (2017) Organizational Behaviour (17th edition) Harlow: Pearson Education Limited. </w:t>
      </w:r>
    </w:p>
    <w:p w14:paraId="183A386A" w14:textId="77777777" w:rsidR="0046558A" w:rsidRPr="00EA1DDA" w:rsidRDefault="0046558A" w:rsidP="0046558A">
      <w:pPr>
        <w:spacing w:line="360" w:lineRule="auto"/>
        <w:jc w:val="both"/>
        <w:rPr>
          <w:rFonts w:ascii="Times New Roman" w:hAnsi="Times New Roman" w:cs="Times New Roman"/>
          <w:sz w:val="24"/>
          <w:szCs w:val="24"/>
        </w:rPr>
      </w:pPr>
      <w:r w:rsidRPr="00EA1DDA">
        <w:rPr>
          <w:rFonts w:ascii="Times New Roman" w:hAnsi="Times New Roman" w:cs="Times New Roman"/>
          <w:sz w:val="24"/>
          <w:szCs w:val="24"/>
        </w:rPr>
        <w:t xml:space="preserve">Rollinson, D. et al (2008 ) Organisational Behaviour and Analysis (4 </w:t>
      </w:r>
      <w:proofErr w:type="spellStart"/>
      <w:r w:rsidRPr="00EA1DDA">
        <w:rPr>
          <w:rFonts w:ascii="Times New Roman" w:hAnsi="Times New Roman" w:cs="Times New Roman"/>
          <w:sz w:val="24"/>
          <w:szCs w:val="24"/>
        </w:rPr>
        <w:t>th</w:t>
      </w:r>
      <w:proofErr w:type="spellEnd"/>
      <w:r w:rsidRPr="00EA1DDA">
        <w:rPr>
          <w:rFonts w:ascii="Times New Roman" w:hAnsi="Times New Roman" w:cs="Times New Roman"/>
          <w:sz w:val="24"/>
          <w:szCs w:val="24"/>
        </w:rPr>
        <w:t xml:space="preserve"> edition) Harlow: Addison-Wesley Longman</w:t>
      </w:r>
    </w:p>
    <w:p w14:paraId="0C92E692" w14:textId="77777777" w:rsidR="0046558A" w:rsidRPr="00EA1DDA" w:rsidRDefault="0046558A" w:rsidP="0046558A">
      <w:pPr>
        <w:spacing w:line="360" w:lineRule="auto"/>
        <w:jc w:val="both"/>
        <w:rPr>
          <w:rFonts w:ascii="Times New Roman" w:hAnsi="Times New Roman" w:cs="Times New Roman"/>
          <w:i/>
          <w:iCs/>
          <w:sz w:val="24"/>
          <w:szCs w:val="24"/>
        </w:rPr>
      </w:pPr>
      <w:r w:rsidRPr="00EA1DDA">
        <w:rPr>
          <w:rFonts w:ascii="Times New Roman" w:hAnsi="Times New Roman" w:cs="Times New Roman"/>
          <w:sz w:val="24"/>
          <w:szCs w:val="24"/>
        </w:rPr>
        <w:t>Samanta, I. and Lamprakis, A., 2018. Leadership and organisational conflict management: a case study of the Greek public sector. </w:t>
      </w:r>
      <w:r w:rsidRPr="00EA1DDA">
        <w:rPr>
          <w:rFonts w:ascii="Times New Roman" w:hAnsi="Times New Roman" w:cs="Times New Roman"/>
          <w:i/>
          <w:iCs/>
          <w:sz w:val="24"/>
          <w:szCs w:val="24"/>
        </w:rPr>
        <w:t>International Journal of Business Process Integration and Management</w:t>
      </w:r>
      <w:r w:rsidRPr="00EA1DDA">
        <w:rPr>
          <w:rFonts w:ascii="Times New Roman" w:hAnsi="Times New Roman" w:cs="Times New Roman"/>
          <w:sz w:val="24"/>
          <w:szCs w:val="24"/>
        </w:rPr>
        <w:t>, </w:t>
      </w:r>
      <w:r w:rsidRPr="00EA1DDA">
        <w:rPr>
          <w:rFonts w:ascii="Times New Roman" w:hAnsi="Times New Roman" w:cs="Times New Roman"/>
          <w:i/>
          <w:iCs/>
          <w:sz w:val="24"/>
          <w:szCs w:val="24"/>
        </w:rPr>
        <w:t>9</w:t>
      </w:r>
      <w:r w:rsidRPr="00EA1DDA">
        <w:rPr>
          <w:rFonts w:ascii="Times New Roman" w:hAnsi="Times New Roman" w:cs="Times New Roman"/>
          <w:sz w:val="24"/>
          <w:szCs w:val="24"/>
        </w:rPr>
        <w:t>(1), pp.32-45.</w:t>
      </w:r>
    </w:p>
    <w:p w14:paraId="7AA41B05" w14:textId="77777777" w:rsidR="0046558A" w:rsidRPr="00EA1DDA" w:rsidRDefault="0046558A" w:rsidP="0046558A">
      <w:pPr>
        <w:spacing w:line="360" w:lineRule="auto"/>
        <w:jc w:val="both"/>
        <w:rPr>
          <w:rFonts w:ascii="Times New Roman" w:hAnsi="Times New Roman" w:cs="Times New Roman"/>
          <w:i/>
          <w:iCs/>
          <w:sz w:val="24"/>
          <w:szCs w:val="24"/>
        </w:rPr>
      </w:pPr>
      <w:r w:rsidRPr="00EA1DDA">
        <w:rPr>
          <w:rFonts w:ascii="Times New Roman" w:hAnsi="Times New Roman" w:cs="Times New Roman"/>
          <w:sz w:val="24"/>
          <w:szCs w:val="24"/>
        </w:rPr>
        <w:t>Wood, J.M., Wiesner, R., Morrison, R.R., Factor, A. and McKeown, T., 2024. </w:t>
      </w:r>
      <w:r w:rsidRPr="00EA1DDA">
        <w:rPr>
          <w:rFonts w:ascii="Times New Roman" w:hAnsi="Times New Roman" w:cs="Times New Roman"/>
          <w:i/>
          <w:iCs/>
          <w:sz w:val="24"/>
          <w:szCs w:val="24"/>
        </w:rPr>
        <w:t>Organisational behaviour: Core concepts and applications</w:t>
      </w:r>
      <w:r w:rsidRPr="00EA1DDA">
        <w:rPr>
          <w:rFonts w:ascii="Times New Roman" w:hAnsi="Times New Roman" w:cs="Times New Roman"/>
          <w:sz w:val="24"/>
          <w:szCs w:val="24"/>
        </w:rPr>
        <w:t>. John Wiley &amp; Sons.</w:t>
      </w:r>
    </w:p>
    <w:p w14:paraId="4BDEB09A" w14:textId="77777777" w:rsidR="0046558A" w:rsidRPr="00A5108A" w:rsidRDefault="0046558A" w:rsidP="00AA2CAB">
      <w:pPr>
        <w:spacing w:line="360" w:lineRule="auto"/>
        <w:jc w:val="both"/>
        <w:rPr>
          <w:rFonts w:ascii="Times New Roman" w:hAnsi="Times New Roman" w:cs="Times New Roman"/>
          <w:b/>
          <w:bCs/>
          <w:sz w:val="24"/>
          <w:szCs w:val="24"/>
        </w:rPr>
      </w:pPr>
    </w:p>
    <w:sectPr w:rsidR="0046558A" w:rsidRPr="00A510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1D0020"/>
    <w:multiLevelType w:val="multilevel"/>
    <w:tmpl w:val="0E74B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282FE9"/>
    <w:multiLevelType w:val="multilevel"/>
    <w:tmpl w:val="5442F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6001F37"/>
    <w:multiLevelType w:val="multilevel"/>
    <w:tmpl w:val="64DCE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6336934">
    <w:abstractNumId w:val="1"/>
  </w:num>
  <w:num w:numId="2" w16cid:durableId="1377393549">
    <w:abstractNumId w:val="0"/>
  </w:num>
  <w:num w:numId="3" w16cid:durableId="5004643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ED9"/>
    <w:rsid w:val="000617E2"/>
    <w:rsid w:val="00096AA0"/>
    <w:rsid w:val="000D2880"/>
    <w:rsid w:val="00114AB2"/>
    <w:rsid w:val="001D7871"/>
    <w:rsid w:val="002800DA"/>
    <w:rsid w:val="002A7F79"/>
    <w:rsid w:val="0046558A"/>
    <w:rsid w:val="004E0CB6"/>
    <w:rsid w:val="005A1ED9"/>
    <w:rsid w:val="007E6936"/>
    <w:rsid w:val="0083167E"/>
    <w:rsid w:val="009936A6"/>
    <w:rsid w:val="00A06EF8"/>
    <w:rsid w:val="00A3146E"/>
    <w:rsid w:val="00A5108A"/>
    <w:rsid w:val="00AA2CAB"/>
    <w:rsid w:val="00AA7655"/>
    <w:rsid w:val="00AC148C"/>
    <w:rsid w:val="00BB4153"/>
    <w:rsid w:val="00BD6993"/>
    <w:rsid w:val="00CC470B"/>
    <w:rsid w:val="00CC4E19"/>
    <w:rsid w:val="00CD61DD"/>
    <w:rsid w:val="00D34914"/>
    <w:rsid w:val="00E70E3A"/>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FEB2A"/>
  <w15:chartTrackingRefBased/>
  <w15:docId w15:val="{2ED25FA7-5286-4EEC-99DE-EC7E90CCB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S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244226">
      <w:bodyDiv w:val="1"/>
      <w:marLeft w:val="0"/>
      <w:marRight w:val="0"/>
      <w:marTop w:val="0"/>
      <w:marBottom w:val="0"/>
      <w:divBdr>
        <w:top w:val="none" w:sz="0" w:space="0" w:color="auto"/>
        <w:left w:val="none" w:sz="0" w:space="0" w:color="auto"/>
        <w:bottom w:val="none" w:sz="0" w:space="0" w:color="auto"/>
        <w:right w:val="none" w:sz="0" w:space="0" w:color="auto"/>
      </w:divBdr>
    </w:div>
    <w:div w:id="323582893">
      <w:bodyDiv w:val="1"/>
      <w:marLeft w:val="0"/>
      <w:marRight w:val="0"/>
      <w:marTop w:val="0"/>
      <w:marBottom w:val="0"/>
      <w:divBdr>
        <w:top w:val="none" w:sz="0" w:space="0" w:color="auto"/>
        <w:left w:val="none" w:sz="0" w:space="0" w:color="auto"/>
        <w:bottom w:val="none" w:sz="0" w:space="0" w:color="auto"/>
        <w:right w:val="none" w:sz="0" w:space="0" w:color="auto"/>
      </w:divBdr>
    </w:div>
    <w:div w:id="522402096">
      <w:bodyDiv w:val="1"/>
      <w:marLeft w:val="0"/>
      <w:marRight w:val="0"/>
      <w:marTop w:val="0"/>
      <w:marBottom w:val="0"/>
      <w:divBdr>
        <w:top w:val="none" w:sz="0" w:space="0" w:color="auto"/>
        <w:left w:val="none" w:sz="0" w:space="0" w:color="auto"/>
        <w:bottom w:val="none" w:sz="0" w:space="0" w:color="auto"/>
        <w:right w:val="none" w:sz="0" w:space="0" w:color="auto"/>
      </w:divBdr>
    </w:div>
    <w:div w:id="532497219">
      <w:bodyDiv w:val="1"/>
      <w:marLeft w:val="0"/>
      <w:marRight w:val="0"/>
      <w:marTop w:val="0"/>
      <w:marBottom w:val="0"/>
      <w:divBdr>
        <w:top w:val="none" w:sz="0" w:space="0" w:color="auto"/>
        <w:left w:val="none" w:sz="0" w:space="0" w:color="auto"/>
        <w:bottom w:val="none" w:sz="0" w:space="0" w:color="auto"/>
        <w:right w:val="none" w:sz="0" w:space="0" w:color="auto"/>
      </w:divBdr>
    </w:div>
    <w:div w:id="751778530">
      <w:bodyDiv w:val="1"/>
      <w:marLeft w:val="0"/>
      <w:marRight w:val="0"/>
      <w:marTop w:val="0"/>
      <w:marBottom w:val="0"/>
      <w:divBdr>
        <w:top w:val="none" w:sz="0" w:space="0" w:color="auto"/>
        <w:left w:val="none" w:sz="0" w:space="0" w:color="auto"/>
        <w:bottom w:val="none" w:sz="0" w:space="0" w:color="auto"/>
        <w:right w:val="none" w:sz="0" w:space="0" w:color="auto"/>
      </w:divBdr>
    </w:div>
    <w:div w:id="862549717">
      <w:bodyDiv w:val="1"/>
      <w:marLeft w:val="0"/>
      <w:marRight w:val="0"/>
      <w:marTop w:val="0"/>
      <w:marBottom w:val="0"/>
      <w:divBdr>
        <w:top w:val="none" w:sz="0" w:space="0" w:color="auto"/>
        <w:left w:val="none" w:sz="0" w:space="0" w:color="auto"/>
        <w:bottom w:val="none" w:sz="0" w:space="0" w:color="auto"/>
        <w:right w:val="none" w:sz="0" w:space="0" w:color="auto"/>
      </w:divBdr>
      <w:divsChild>
        <w:div w:id="637032709">
          <w:marLeft w:val="0"/>
          <w:marRight w:val="0"/>
          <w:marTop w:val="0"/>
          <w:marBottom w:val="0"/>
          <w:divBdr>
            <w:top w:val="single" w:sz="2" w:space="0" w:color="auto"/>
            <w:left w:val="single" w:sz="2" w:space="0" w:color="auto"/>
            <w:bottom w:val="single" w:sz="2" w:space="0" w:color="auto"/>
            <w:right w:val="single" w:sz="2" w:space="0" w:color="auto"/>
          </w:divBdr>
        </w:div>
      </w:divsChild>
    </w:div>
    <w:div w:id="1247150594">
      <w:bodyDiv w:val="1"/>
      <w:marLeft w:val="0"/>
      <w:marRight w:val="0"/>
      <w:marTop w:val="0"/>
      <w:marBottom w:val="0"/>
      <w:divBdr>
        <w:top w:val="none" w:sz="0" w:space="0" w:color="auto"/>
        <w:left w:val="none" w:sz="0" w:space="0" w:color="auto"/>
        <w:bottom w:val="none" w:sz="0" w:space="0" w:color="auto"/>
        <w:right w:val="none" w:sz="0" w:space="0" w:color="auto"/>
      </w:divBdr>
      <w:divsChild>
        <w:div w:id="262078793">
          <w:marLeft w:val="0"/>
          <w:marRight w:val="0"/>
          <w:marTop w:val="0"/>
          <w:marBottom w:val="0"/>
          <w:divBdr>
            <w:top w:val="single" w:sz="2" w:space="0" w:color="auto"/>
            <w:left w:val="single" w:sz="2" w:space="0" w:color="auto"/>
            <w:bottom w:val="single" w:sz="2" w:space="0" w:color="auto"/>
            <w:right w:val="single" w:sz="2" w:space="0" w:color="auto"/>
          </w:divBdr>
        </w:div>
      </w:divsChild>
    </w:div>
    <w:div w:id="1308902474">
      <w:bodyDiv w:val="1"/>
      <w:marLeft w:val="0"/>
      <w:marRight w:val="0"/>
      <w:marTop w:val="0"/>
      <w:marBottom w:val="0"/>
      <w:divBdr>
        <w:top w:val="none" w:sz="0" w:space="0" w:color="auto"/>
        <w:left w:val="none" w:sz="0" w:space="0" w:color="auto"/>
        <w:bottom w:val="none" w:sz="0" w:space="0" w:color="auto"/>
        <w:right w:val="none" w:sz="0" w:space="0" w:color="auto"/>
      </w:divBdr>
    </w:div>
    <w:div w:id="1694575032">
      <w:bodyDiv w:val="1"/>
      <w:marLeft w:val="0"/>
      <w:marRight w:val="0"/>
      <w:marTop w:val="0"/>
      <w:marBottom w:val="0"/>
      <w:divBdr>
        <w:top w:val="none" w:sz="0" w:space="0" w:color="auto"/>
        <w:left w:val="none" w:sz="0" w:space="0" w:color="auto"/>
        <w:bottom w:val="none" w:sz="0" w:space="0" w:color="auto"/>
        <w:right w:val="none" w:sz="0" w:space="0" w:color="auto"/>
      </w:divBdr>
      <w:divsChild>
        <w:div w:id="1428192977">
          <w:marLeft w:val="0"/>
          <w:marRight w:val="0"/>
          <w:marTop w:val="0"/>
          <w:marBottom w:val="0"/>
          <w:divBdr>
            <w:top w:val="none" w:sz="0" w:space="0" w:color="auto"/>
            <w:left w:val="none" w:sz="0" w:space="0" w:color="auto"/>
            <w:bottom w:val="none" w:sz="0" w:space="0" w:color="auto"/>
            <w:right w:val="none" w:sz="0" w:space="0" w:color="auto"/>
          </w:divBdr>
          <w:divsChild>
            <w:div w:id="2016153586">
              <w:marLeft w:val="0"/>
              <w:marRight w:val="0"/>
              <w:marTop w:val="0"/>
              <w:marBottom w:val="0"/>
              <w:divBdr>
                <w:top w:val="none" w:sz="0" w:space="0" w:color="auto"/>
                <w:left w:val="none" w:sz="0" w:space="0" w:color="auto"/>
                <w:bottom w:val="none" w:sz="0" w:space="0" w:color="auto"/>
                <w:right w:val="none" w:sz="0" w:space="0" w:color="auto"/>
              </w:divBdr>
              <w:divsChild>
                <w:div w:id="1584872292">
                  <w:marLeft w:val="0"/>
                  <w:marRight w:val="0"/>
                  <w:marTop w:val="0"/>
                  <w:marBottom w:val="0"/>
                  <w:divBdr>
                    <w:top w:val="none" w:sz="0" w:space="0" w:color="auto"/>
                    <w:left w:val="none" w:sz="0" w:space="0" w:color="auto"/>
                    <w:bottom w:val="none" w:sz="0" w:space="0" w:color="auto"/>
                    <w:right w:val="none" w:sz="0" w:space="0" w:color="auto"/>
                  </w:divBdr>
                  <w:divsChild>
                    <w:div w:id="1448039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765390">
          <w:marLeft w:val="0"/>
          <w:marRight w:val="0"/>
          <w:marTop w:val="0"/>
          <w:marBottom w:val="0"/>
          <w:divBdr>
            <w:top w:val="none" w:sz="0" w:space="0" w:color="auto"/>
            <w:left w:val="none" w:sz="0" w:space="0" w:color="auto"/>
            <w:bottom w:val="none" w:sz="0" w:space="0" w:color="auto"/>
            <w:right w:val="none" w:sz="0" w:space="0" w:color="auto"/>
          </w:divBdr>
          <w:divsChild>
            <w:div w:id="1398430583">
              <w:marLeft w:val="0"/>
              <w:marRight w:val="0"/>
              <w:marTop w:val="0"/>
              <w:marBottom w:val="0"/>
              <w:divBdr>
                <w:top w:val="none" w:sz="0" w:space="0" w:color="auto"/>
                <w:left w:val="none" w:sz="0" w:space="0" w:color="auto"/>
                <w:bottom w:val="none" w:sz="0" w:space="0" w:color="auto"/>
                <w:right w:val="none" w:sz="0" w:space="0" w:color="auto"/>
              </w:divBdr>
              <w:divsChild>
                <w:div w:id="239948895">
                  <w:marLeft w:val="0"/>
                  <w:marRight w:val="0"/>
                  <w:marTop w:val="0"/>
                  <w:marBottom w:val="0"/>
                  <w:divBdr>
                    <w:top w:val="none" w:sz="0" w:space="0" w:color="auto"/>
                    <w:left w:val="none" w:sz="0" w:space="0" w:color="auto"/>
                    <w:bottom w:val="none" w:sz="0" w:space="0" w:color="auto"/>
                    <w:right w:val="none" w:sz="0" w:space="0" w:color="auto"/>
                  </w:divBdr>
                  <w:divsChild>
                    <w:div w:id="121033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318369">
      <w:bodyDiv w:val="1"/>
      <w:marLeft w:val="0"/>
      <w:marRight w:val="0"/>
      <w:marTop w:val="0"/>
      <w:marBottom w:val="0"/>
      <w:divBdr>
        <w:top w:val="none" w:sz="0" w:space="0" w:color="auto"/>
        <w:left w:val="none" w:sz="0" w:space="0" w:color="auto"/>
        <w:bottom w:val="none" w:sz="0" w:space="0" w:color="auto"/>
        <w:right w:val="none" w:sz="0" w:space="0" w:color="auto"/>
      </w:divBdr>
    </w:div>
    <w:div w:id="1913005844">
      <w:bodyDiv w:val="1"/>
      <w:marLeft w:val="0"/>
      <w:marRight w:val="0"/>
      <w:marTop w:val="0"/>
      <w:marBottom w:val="0"/>
      <w:divBdr>
        <w:top w:val="none" w:sz="0" w:space="0" w:color="auto"/>
        <w:left w:val="none" w:sz="0" w:space="0" w:color="auto"/>
        <w:bottom w:val="none" w:sz="0" w:space="0" w:color="auto"/>
        <w:right w:val="none" w:sz="0" w:space="0" w:color="auto"/>
      </w:divBdr>
    </w:div>
    <w:div w:id="1988507199">
      <w:bodyDiv w:val="1"/>
      <w:marLeft w:val="0"/>
      <w:marRight w:val="0"/>
      <w:marTop w:val="0"/>
      <w:marBottom w:val="0"/>
      <w:divBdr>
        <w:top w:val="none" w:sz="0" w:space="0" w:color="auto"/>
        <w:left w:val="none" w:sz="0" w:space="0" w:color="auto"/>
        <w:bottom w:val="none" w:sz="0" w:space="0" w:color="auto"/>
        <w:right w:val="none" w:sz="0" w:space="0" w:color="auto"/>
      </w:divBdr>
      <w:divsChild>
        <w:div w:id="2032949502">
          <w:marLeft w:val="0"/>
          <w:marRight w:val="0"/>
          <w:marTop w:val="0"/>
          <w:marBottom w:val="0"/>
          <w:divBdr>
            <w:top w:val="none" w:sz="0" w:space="0" w:color="auto"/>
            <w:left w:val="none" w:sz="0" w:space="0" w:color="auto"/>
            <w:bottom w:val="none" w:sz="0" w:space="0" w:color="auto"/>
            <w:right w:val="none" w:sz="0" w:space="0" w:color="auto"/>
          </w:divBdr>
          <w:divsChild>
            <w:div w:id="645089438">
              <w:marLeft w:val="0"/>
              <w:marRight w:val="0"/>
              <w:marTop w:val="0"/>
              <w:marBottom w:val="0"/>
              <w:divBdr>
                <w:top w:val="none" w:sz="0" w:space="0" w:color="auto"/>
                <w:left w:val="none" w:sz="0" w:space="0" w:color="auto"/>
                <w:bottom w:val="none" w:sz="0" w:space="0" w:color="auto"/>
                <w:right w:val="none" w:sz="0" w:space="0" w:color="auto"/>
              </w:divBdr>
              <w:divsChild>
                <w:div w:id="1992057790">
                  <w:marLeft w:val="0"/>
                  <w:marRight w:val="0"/>
                  <w:marTop w:val="0"/>
                  <w:marBottom w:val="0"/>
                  <w:divBdr>
                    <w:top w:val="none" w:sz="0" w:space="0" w:color="auto"/>
                    <w:left w:val="none" w:sz="0" w:space="0" w:color="auto"/>
                    <w:bottom w:val="none" w:sz="0" w:space="0" w:color="auto"/>
                    <w:right w:val="none" w:sz="0" w:space="0" w:color="auto"/>
                  </w:divBdr>
                  <w:divsChild>
                    <w:div w:id="376780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782558">
          <w:marLeft w:val="0"/>
          <w:marRight w:val="0"/>
          <w:marTop w:val="0"/>
          <w:marBottom w:val="0"/>
          <w:divBdr>
            <w:top w:val="none" w:sz="0" w:space="0" w:color="auto"/>
            <w:left w:val="none" w:sz="0" w:space="0" w:color="auto"/>
            <w:bottom w:val="none" w:sz="0" w:space="0" w:color="auto"/>
            <w:right w:val="none" w:sz="0" w:space="0" w:color="auto"/>
          </w:divBdr>
          <w:divsChild>
            <w:div w:id="1734623085">
              <w:marLeft w:val="0"/>
              <w:marRight w:val="0"/>
              <w:marTop w:val="0"/>
              <w:marBottom w:val="0"/>
              <w:divBdr>
                <w:top w:val="none" w:sz="0" w:space="0" w:color="auto"/>
                <w:left w:val="none" w:sz="0" w:space="0" w:color="auto"/>
                <w:bottom w:val="none" w:sz="0" w:space="0" w:color="auto"/>
                <w:right w:val="none" w:sz="0" w:space="0" w:color="auto"/>
              </w:divBdr>
              <w:divsChild>
                <w:div w:id="372537198">
                  <w:marLeft w:val="0"/>
                  <w:marRight w:val="0"/>
                  <w:marTop w:val="0"/>
                  <w:marBottom w:val="0"/>
                  <w:divBdr>
                    <w:top w:val="none" w:sz="0" w:space="0" w:color="auto"/>
                    <w:left w:val="none" w:sz="0" w:space="0" w:color="auto"/>
                    <w:bottom w:val="none" w:sz="0" w:space="0" w:color="auto"/>
                    <w:right w:val="none" w:sz="0" w:space="0" w:color="auto"/>
                  </w:divBdr>
                  <w:divsChild>
                    <w:div w:id="60076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2120345">
      <w:bodyDiv w:val="1"/>
      <w:marLeft w:val="0"/>
      <w:marRight w:val="0"/>
      <w:marTop w:val="0"/>
      <w:marBottom w:val="0"/>
      <w:divBdr>
        <w:top w:val="none" w:sz="0" w:space="0" w:color="auto"/>
        <w:left w:val="none" w:sz="0" w:space="0" w:color="auto"/>
        <w:bottom w:val="none" w:sz="0" w:space="0" w:color="auto"/>
        <w:right w:val="none" w:sz="0" w:space="0" w:color="auto"/>
      </w:divBdr>
    </w:div>
    <w:div w:id="2086029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2752</Words>
  <Characters>15688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Windos X</dc:creator>
  <cp:keywords/>
  <dc:description/>
  <cp:lastModifiedBy>monica filip</cp:lastModifiedBy>
  <cp:revision>18</cp:revision>
  <dcterms:created xsi:type="dcterms:W3CDTF">2024-10-15T16:40:00Z</dcterms:created>
  <dcterms:modified xsi:type="dcterms:W3CDTF">2024-10-18T22:18:00Z</dcterms:modified>
</cp:coreProperties>
</file>