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E06CE" w14:textId="3E77ED10" w:rsidR="00AC3CAB" w:rsidRDefault="00AC3CAB" w:rsidP="00CE4E66">
      <w:pPr>
        <w:spacing w:before="120" w:after="120"/>
        <w:jc w:val="both"/>
        <w:rPr>
          <w:rFonts w:ascii="Arial" w:hAnsi="Arial" w:cs="Arial"/>
          <w:b/>
          <w:sz w:val="22"/>
          <w:szCs w:val="22"/>
        </w:rPr>
      </w:pPr>
      <w:r w:rsidRPr="00AC3CAB">
        <w:rPr>
          <w:rFonts w:ascii="Arial" w:hAnsi="Arial" w:cs="Arial"/>
          <w:b/>
          <w:sz w:val="22"/>
          <w:szCs w:val="22"/>
        </w:rPr>
        <w:t>Resilience is futile: a critical exploration of the health and well-being of children and young people in Wales and the extent to which risk-based discourses shape health and well-being policy and practice for children and/ or young people.</w:t>
      </w:r>
    </w:p>
    <w:p w14:paraId="19CE65C4" w14:textId="77777777" w:rsidR="00E52803" w:rsidRPr="00AC3CAB" w:rsidRDefault="00E52803" w:rsidP="00AC3CAB">
      <w:pPr>
        <w:spacing w:before="120" w:after="120"/>
        <w:rPr>
          <w:rFonts w:ascii="Arial" w:hAnsi="Arial" w:cs="Arial"/>
          <w:b/>
          <w:sz w:val="22"/>
          <w:szCs w:val="22"/>
        </w:rPr>
      </w:pPr>
    </w:p>
    <w:p w14:paraId="2BE98B2D" w14:textId="1E280AF1" w:rsidR="00342498" w:rsidRPr="00CE4E66" w:rsidRDefault="00342498" w:rsidP="00CE4E66">
      <w:pPr>
        <w:spacing w:line="480" w:lineRule="auto"/>
        <w:rPr>
          <w:rFonts w:ascii="Arial" w:hAnsi="Arial" w:cs="Arial"/>
          <w:sz w:val="24"/>
          <w:szCs w:val="24"/>
        </w:rPr>
      </w:pPr>
    </w:p>
    <w:p w14:paraId="077ABB53" w14:textId="0056B22A" w:rsidR="00E208CB" w:rsidRPr="00780CC3" w:rsidRDefault="00AC3CAB" w:rsidP="00780CC3">
      <w:pPr>
        <w:spacing w:line="480" w:lineRule="auto"/>
        <w:jc w:val="both"/>
        <w:rPr>
          <w:rFonts w:ascii="Arial" w:hAnsi="Arial" w:cs="Arial"/>
          <w:sz w:val="24"/>
          <w:szCs w:val="24"/>
        </w:rPr>
      </w:pPr>
      <w:r w:rsidRPr="00780CC3">
        <w:rPr>
          <w:rFonts w:ascii="Arial" w:hAnsi="Arial" w:cs="Arial"/>
          <w:sz w:val="24"/>
          <w:szCs w:val="24"/>
        </w:rPr>
        <w:t xml:space="preserve">Within this assignment, the author will be exploring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different points around resilience of children and young people in Wales, and the affect it has on their well-being. The assignment will be predominantly </w:t>
      </w:r>
      <w:r w:rsidR="00AE4841" w:rsidRPr="00780CC3">
        <w:rPr>
          <w:rFonts w:ascii="Arial" w:hAnsi="Arial" w:cs="Arial"/>
          <w:sz w:val="24"/>
          <w:szCs w:val="24"/>
        </w:rPr>
        <w:t>explored</w:t>
      </w:r>
      <w:r w:rsidRPr="00780CC3">
        <w:rPr>
          <w:rFonts w:ascii="Arial" w:hAnsi="Arial" w:cs="Arial"/>
          <w:sz w:val="24"/>
          <w:szCs w:val="24"/>
        </w:rPr>
        <w:t xml:space="preserve"> from a youth work perspective, </w:t>
      </w:r>
      <w:r w:rsidR="00AE4841" w:rsidRPr="00780CC3">
        <w:rPr>
          <w:rFonts w:ascii="Arial" w:hAnsi="Arial" w:cs="Arial"/>
          <w:sz w:val="24"/>
          <w:szCs w:val="24"/>
        </w:rPr>
        <w:t>critiquing</w:t>
      </w:r>
      <w:r w:rsidRPr="00780CC3">
        <w:rPr>
          <w:rFonts w:ascii="Arial" w:hAnsi="Arial" w:cs="Arial"/>
          <w:sz w:val="24"/>
          <w:szCs w:val="24"/>
        </w:rPr>
        <w:t xml:space="preserve"> the extent of which risk-based discourses may shape the policy and practice within Wales. </w:t>
      </w:r>
      <w:r w:rsidR="0083643E" w:rsidRPr="00780CC3">
        <w:rPr>
          <w:rFonts w:ascii="Arial" w:hAnsi="Arial" w:cs="Arial"/>
          <w:sz w:val="24"/>
          <w:szCs w:val="24"/>
        </w:rPr>
        <w:t xml:space="preserve">Youth workers work with young people aged 11-25 years across Wales, providing support through voluntary engagement (Youth Work in Wales Review Group, </w:t>
      </w:r>
      <w:proofErr w:type="gramStart"/>
      <w:r w:rsidR="0083643E" w:rsidRPr="00780CC3">
        <w:rPr>
          <w:rFonts w:ascii="Arial" w:hAnsi="Arial" w:cs="Arial"/>
          <w:sz w:val="24"/>
          <w:szCs w:val="24"/>
        </w:rPr>
        <w:t>2013)(</w:t>
      </w:r>
      <w:proofErr w:type="gramEnd"/>
      <w:r w:rsidR="0083643E" w:rsidRPr="00780CC3">
        <w:rPr>
          <w:rFonts w:ascii="Arial" w:hAnsi="Arial" w:cs="Arial"/>
          <w:sz w:val="24"/>
          <w:szCs w:val="24"/>
        </w:rPr>
        <w:t>YWWRG</w:t>
      </w:r>
      <w:r w:rsidR="0083643E" w:rsidRPr="00780CC3">
        <w:rPr>
          <w:rFonts w:ascii="Arial" w:hAnsi="Arial" w:cs="Arial"/>
          <w:sz w:val="24"/>
          <w:szCs w:val="24"/>
        </w:rPr>
        <w:t>).</w:t>
      </w:r>
    </w:p>
    <w:p w14:paraId="52E88C0E" w14:textId="77777777" w:rsidR="001B4E3C" w:rsidRPr="00780CC3" w:rsidRDefault="001B4E3C" w:rsidP="00780CC3">
      <w:pPr>
        <w:spacing w:line="480" w:lineRule="auto"/>
        <w:jc w:val="both"/>
        <w:rPr>
          <w:rFonts w:ascii="Arial" w:hAnsi="Arial" w:cs="Arial"/>
          <w:sz w:val="24"/>
          <w:szCs w:val="24"/>
        </w:rPr>
      </w:pPr>
    </w:p>
    <w:p w14:paraId="2E746135" w14:textId="12665F80" w:rsidR="00E208CB" w:rsidRPr="00780CC3" w:rsidRDefault="00E208CB" w:rsidP="00780CC3">
      <w:pPr>
        <w:spacing w:line="480" w:lineRule="auto"/>
        <w:jc w:val="both"/>
        <w:rPr>
          <w:rFonts w:ascii="Arial" w:hAnsi="Arial" w:cs="Arial"/>
          <w:sz w:val="24"/>
          <w:szCs w:val="24"/>
        </w:rPr>
      </w:pPr>
      <w:r w:rsidRPr="00780CC3">
        <w:rPr>
          <w:rFonts w:ascii="Arial" w:hAnsi="Arial" w:cs="Arial"/>
          <w:sz w:val="24"/>
          <w:szCs w:val="24"/>
        </w:rPr>
        <w:t>Well-being is a term often used to describe the way a person views themselves to be contented, healthy or successful</w:t>
      </w:r>
      <w:r w:rsidR="00AD394F" w:rsidRPr="00780CC3">
        <w:rPr>
          <w:rFonts w:ascii="Arial" w:hAnsi="Arial" w:cs="Arial"/>
          <w:sz w:val="24"/>
          <w:szCs w:val="24"/>
        </w:rPr>
        <w:t xml:space="preserve"> within society </w:t>
      </w:r>
      <w:r w:rsidR="009306CF" w:rsidRPr="00780CC3">
        <w:rPr>
          <w:rFonts w:ascii="Arial" w:hAnsi="Arial" w:cs="Arial"/>
          <w:sz w:val="24"/>
          <w:szCs w:val="24"/>
        </w:rPr>
        <w:t>(Centres for Disease Control and Prevention, 2018</w:t>
      </w:r>
      <w:r w:rsidR="00AD394F" w:rsidRPr="00780CC3">
        <w:rPr>
          <w:rFonts w:ascii="Arial" w:hAnsi="Arial" w:cs="Arial"/>
          <w:sz w:val="24"/>
          <w:szCs w:val="24"/>
        </w:rPr>
        <w:t>). Although, others may feel that this viewpoint is somewhat inaccurate</w:t>
      </w:r>
      <w:r w:rsidR="007435D2" w:rsidRPr="00780CC3">
        <w:rPr>
          <w:rFonts w:ascii="Arial" w:hAnsi="Arial" w:cs="Arial"/>
          <w:sz w:val="24"/>
          <w:szCs w:val="24"/>
        </w:rPr>
        <w:t>,</w:t>
      </w:r>
      <w:r w:rsidR="00AD394F" w:rsidRPr="00780CC3">
        <w:rPr>
          <w:rFonts w:ascii="Arial" w:hAnsi="Arial" w:cs="Arial"/>
          <w:sz w:val="24"/>
          <w:szCs w:val="24"/>
        </w:rPr>
        <w:t xml:space="preserve"> in the sense </w:t>
      </w:r>
      <w:r w:rsidR="007435D2" w:rsidRPr="00780CC3">
        <w:rPr>
          <w:rFonts w:ascii="Arial" w:hAnsi="Arial" w:cs="Arial"/>
          <w:sz w:val="24"/>
          <w:szCs w:val="24"/>
        </w:rPr>
        <w:t xml:space="preserve">that </w:t>
      </w:r>
      <w:r w:rsidR="00AD394F" w:rsidRPr="00780CC3">
        <w:rPr>
          <w:rFonts w:ascii="Arial" w:hAnsi="Arial" w:cs="Arial"/>
          <w:sz w:val="24"/>
          <w:szCs w:val="24"/>
        </w:rPr>
        <w:t>success cannot be measured by the way in which you have health, however it is viewed upon material objects and your status within society (</w:t>
      </w:r>
      <w:r w:rsidR="00186FB6" w:rsidRPr="00780CC3">
        <w:rPr>
          <w:rFonts w:ascii="Arial" w:hAnsi="Arial" w:cs="Arial"/>
          <w:sz w:val="24"/>
          <w:szCs w:val="24"/>
        </w:rPr>
        <w:t>Dorling, 2015; Knight, La Placa, and McNaught, 2013)</w:t>
      </w:r>
      <w:r w:rsidR="00AD394F" w:rsidRPr="00780CC3">
        <w:rPr>
          <w:rFonts w:ascii="Arial" w:hAnsi="Arial" w:cs="Arial"/>
          <w:sz w:val="24"/>
          <w:szCs w:val="24"/>
        </w:rPr>
        <w:t xml:space="preserve">. Well-being will be addressed in the sense </w:t>
      </w:r>
      <w:r w:rsidR="0083643E" w:rsidRPr="00780CC3">
        <w:rPr>
          <w:rFonts w:ascii="Arial" w:hAnsi="Arial" w:cs="Arial"/>
          <w:sz w:val="24"/>
          <w:szCs w:val="24"/>
        </w:rPr>
        <w:t xml:space="preserve">subjective well-being deficit, alongside the health benefits to addressing these criticised discourses. </w:t>
      </w:r>
    </w:p>
    <w:p w14:paraId="777D4FAE" w14:textId="75F99555" w:rsidR="003E4160" w:rsidRPr="00780CC3" w:rsidRDefault="003E4160" w:rsidP="00780CC3">
      <w:pPr>
        <w:spacing w:line="480" w:lineRule="auto"/>
        <w:jc w:val="both"/>
        <w:rPr>
          <w:rFonts w:ascii="Arial" w:hAnsi="Arial" w:cs="Arial"/>
          <w:sz w:val="24"/>
          <w:szCs w:val="24"/>
        </w:rPr>
      </w:pPr>
    </w:p>
    <w:p w14:paraId="1E6932C2" w14:textId="7233B1C5" w:rsidR="008E0530" w:rsidRPr="00780CC3" w:rsidRDefault="00996E5D" w:rsidP="00780CC3">
      <w:pPr>
        <w:spacing w:line="480" w:lineRule="auto"/>
        <w:jc w:val="both"/>
        <w:rPr>
          <w:rFonts w:ascii="Arial" w:hAnsi="Arial" w:cs="Arial"/>
          <w:sz w:val="24"/>
          <w:szCs w:val="24"/>
        </w:rPr>
      </w:pPr>
      <w:r w:rsidRPr="00780CC3">
        <w:rPr>
          <w:rFonts w:ascii="Arial" w:hAnsi="Arial" w:cs="Arial"/>
          <w:sz w:val="24"/>
          <w:szCs w:val="24"/>
        </w:rPr>
        <w:t>Inequality amongst children and young people</w:t>
      </w:r>
      <w:r w:rsidR="005C463F" w:rsidRPr="00780CC3">
        <w:rPr>
          <w:rFonts w:ascii="Arial" w:hAnsi="Arial" w:cs="Arial"/>
          <w:sz w:val="24"/>
          <w:szCs w:val="24"/>
        </w:rPr>
        <w:t xml:space="preserve"> appears to </w:t>
      </w:r>
      <w:r w:rsidR="007435D2" w:rsidRPr="00780CC3">
        <w:rPr>
          <w:rFonts w:ascii="Arial" w:hAnsi="Arial" w:cs="Arial"/>
          <w:sz w:val="24"/>
          <w:szCs w:val="24"/>
        </w:rPr>
        <w:t xml:space="preserve">be an </w:t>
      </w:r>
      <w:r w:rsidR="005C463F" w:rsidRPr="00780CC3">
        <w:rPr>
          <w:rFonts w:ascii="Arial" w:hAnsi="Arial" w:cs="Arial"/>
          <w:sz w:val="24"/>
          <w:szCs w:val="24"/>
        </w:rPr>
        <w:t xml:space="preserve">occurring </w:t>
      </w:r>
      <w:r w:rsidR="007435D2" w:rsidRPr="00780CC3">
        <w:rPr>
          <w:rFonts w:ascii="Arial" w:hAnsi="Arial" w:cs="Arial"/>
          <w:sz w:val="24"/>
          <w:szCs w:val="24"/>
        </w:rPr>
        <w:t xml:space="preserve">pattern </w:t>
      </w:r>
      <w:r w:rsidR="005C463F" w:rsidRPr="00780CC3">
        <w:rPr>
          <w:rFonts w:ascii="Arial" w:hAnsi="Arial" w:cs="Arial"/>
          <w:sz w:val="24"/>
          <w:szCs w:val="24"/>
        </w:rPr>
        <w:t>w</w:t>
      </w:r>
      <w:r w:rsidR="007435D2" w:rsidRPr="00780CC3">
        <w:rPr>
          <w:rFonts w:ascii="Arial" w:hAnsi="Arial" w:cs="Arial"/>
          <w:sz w:val="24"/>
          <w:szCs w:val="24"/>
        </w:rPr>
        <w:t xml:space="preserve">ithin </w:t>
      </w:r>
      <w:r w:rsidR="005C463F" w:rsidRPr="00780CC3">
        <w:rPr>
          <w:rFonts w:ascii="Arial" w:hAnsi="Arial" w:cs="Arial"/>
          <w:sz w:val="24"/>
          <w:szCs w:val="24"/>
        </w:rPr>
        <w:t xml:space="preserve">rights to access services </w:t>
      </w:r>
      <w:r w:rsidR="00AE4841" w:rsidRPr="00780CC3">
        <w:rPr>
          <w:rFonts w:ascii="Arial" w:hAnsi="Arial" w:cs="Arial"/>
          <w:sz w:val="24"/>
          <w:szCs w:val="24"/>
        </w:rPr>
        <w:t xml:space="preserve">in </w:t>
      </w:r>
      <w:r w:rsidR="005C463F" w:rsidRPr="00780CC3">
        <w:rPr>
          <w:rFonts w:ascii="Arial" w:hAnsi="Arial" w:cs="Arial"/>
          <w:sz w:val="24"/>
          <w:szCs w:val="24"/>
        </w:rPr>
        <w:t>the communities that they live in (</w:t>
      </w:r>
      <w:r w:rsidR="00CE3B02" w:rsidRPr="00780CC3">
        <w:rPr>
          <w:rFonts w:ascii="Arial" w:hAnsi="Arial" w:cs="Arial"/>
          <w:sz w:val="24"/>
          <w:szCs w:val="24"/>
        </w:rPr>
        <w:t>Jeffs and Smith, 1990</w:t>
      </w:r>
      <w:r w:rsidR="005C463F" w:rsidRPr="00780CC3">
        <w:rPr>
          <w:rFonts w:ascii="Arial" w:hAnsi="Arial" w:cs="Arial"/>
          <w:sz w:val="24"/>
          <w:szCs w:val="24"/>
        </w:rPr>
        <w:t xml:space="preserve">). </w:t>
      </w:r>
      <w:r w:rsidR="00A971A4" w:rsidRPr="00780CC3">
        <w:rPr>
          <w:rFonts w:ascii="Arial" w:hAnsi="Arial" w:cs="Arial"/>
          <w:sz w:val="24"/>
          <w:szCs w:val="24"/>
        </w:rPr>
        <w:t>T</w:t>
      </w:r>
      <w:r w:rsidR="005C463F" w:rsidRPr="00780CC3">
        <w:rPr>
          <w:rFonts w:ascii="Arial" w:hAnsi="Arial" w:cs="Arial"/>
          <w:sz w:val="24"/>
          <w:szCs w:val="24"/>
        </w:rPr>
        <w:t xml:space="preserve">he strain on services and lack of social support could appear to be having an affect on their resilience; problems of communication </w:t>
      </w:r>
      <w:r w:rsidR="00996963" w:rsidRPr="00780CC3">
        <w:rPr>
          <w:rFonts w:ascii="Arial" w:hAnsi="Arial" w:cs="Arial"/>
          <w:sz w:val="24"/>
          <w:szCs w:val="24"/>
        </w:rPr>
        <w:t xml:space="preserve">and </w:t>
      </w:r>
      <w:r w:rsidR="005C463F" w:rsidRPr="00780CC3">
        <w:rPr>
          <w:rFonts w:ascii="Arial" w:hAnsi="Arial" w:cs="Arial"/>
          <w:sz w:val="24"/>
          <w:szCs w:val="24"/>
        </w:rPr>
        <w:t xml:space="preserve">coordination </w:t>
      </w:r>
      <w:r w:rsidR="00996963" w:rsidRPr="00780CC3">
        <w:rPr>
          <w:rFonts w:ascii="Arial" w:hAnsi="Arial" w:cs="Arial"/>
          <w:sz w:val="24"/>
          <w:szCs w:val="24"/>
        </w:rPr>
        <w:t xml:space="preserve">breakdowns are wasting resources, agencies and services created to support young people (Roaf, </w:t>
      </w:r>
      <w:r w:rsidR="00996963" w:rsidRPr="00780CC3">
        <w:rPr>
          <w:rFonts w:ascii="Arial" w:hAnsi="Arial" w:cs="Arial"/>
          <w:sz w:val="24"/>
          <w:szCs w:val="24"/>
        </w:rPr>
        <w:lastRenderedPageBreak/>
        <w:t xml:space="preserve">2002). </w:t>
      </w:r>
      <w:r w:rsidR="002502D8" w:rsidRPr="00780CC3">
        <w:rPr>
          <w:rFonts w:ascii="Arial" w:hAnsi="Arial" w:cs="Arial"/>
          <w:sz w:val="24"/>
          <w:szCs w:val="24"/>
        </w:rPr>
        <w:t xml:space="preserve">By wasting these resources, children and young people may be more likely to slip through the cracks of society, providing young people with a lack of empowerment, in turn </w:t>
      </w:r>
      <w:r w:rsidR="00A140B5" w:rsidRPr="00780CC3">
        <w:rPr>
          <w:rFonts w:ascii="Arial" w:hAnsi="Arial" w:cs="Arial"/>
          <w:sz w:val="24"/>
          <w:szCs w:val="24"/>
        </w:rPr>
        <w:t>influencing</w:t>
      </w:r>
      <w:r w:rsidR="002502D8" w:rsidRPr="00780CC3">
        <w:rPr>
          <w:rFonts w:ascii="Arial" w:hAnsi="Arial" w:cs="Arial"/>
          <w:sz w:val="24"/>
          <w:szCs w:val="24"/>
        </w:rPr>
        <w:t xml:space="preserve"> </w:t>
      </w:r>
      <w:r w:rsidR="00A140B5" w:rsidRPr="00780CC3">
        <w:rPr>
          <w:rFonts w:ascii="Arial" w:hAnsi="Arial" w:cs="Arial"/>
          <w:sz w:val="24"/>
          <w:szCs w:val="24"/>
        </w:rPr>
        <w:t>a</w:t>
      </w:r>
      <w:r w:rsidR="002502D8" w:rsidRPr="00780CC3">
        <w:rPr>
          <w:rFonts w:ascii="Arial" w:hAnsi="Arial" w:cs="Arial"/>
          <w:sz w:val="24"/>
          <w:szCs w:val="24"/>
        </w:rPr>
        <w:t xml:space="preserve"> </w:t>
      </w:r>
      <w:r w:rsidR="00A140B5" w:rsidRPr="00780CC3">
        <w:rPr>
          <w:rFonts w:ascii="Arial" w:hAnsi="Arial" w:cs="Arial"/>
          <w:sz w:val="24"/>
          <w:szCs w:val="24"/>
        </w:rPr>
        <w:t xml:space="preserve">negative </w:t>
      </w:r>
      <w:r w:rsidR="002502D8" w:rsidRPr="00780CC3">
        <w:rPr>
          <w:rFonts w:ascii="Arial" w:hAnsi="Arial" w:cs="Arial"/>
          <w:sz w:val="24"/>
          <w:szCs w:val="24"/>
        </w:rPr>
        <w:t>mental health and resilience to life issues</w:t>
      </w:r>
      <w:r w:rsidR="008E0530" w:rsidRPr="00780CC3">
        <w:rPr>
          <w:rFonts w:ascii="Arial" w:hAnsi="Arial" w:cs="Arial"/>
          <w:sz w:val="24"/>
          <w:szCs w:val="24"/>
        </w:rPr>
        <w:t xml:space="preserve"> (</w:t>
      </w:r>
      <w:r w:rsidR="00CE3B02" w:rsidRPr="00780CC3">
        <w:rPr>
          <w:rFonts w:ascii="Arial" w:hAnsi="Arial" w:cs="Arial"/>
          <w:sz w:val="24"/>
          <w:szCs w:val="24"/>
        </w:rPr>
        <w:t>Roaf, 2002</w:t>
      </w:r>
      <w:r w:rsidR="008E0530" w:rsidRPr="00780CC3">
        <w:rPr>
          <w:rFonts w:ascii="Arial" w:hAnsi="Arial" w:cs="Arial"/>
          <w:sz w:val="24"/>
          <w:szCs w:val="24"/>
        </w:rPr>
        <w:t>)</w:t>
      </w:r>
      <w:r w:rsidR="002502D8" w:rsidRPr="00780CC3">
        <w:rPr>
          <w:rFonts w:ascii="Arial" w:hAnsi="Arial" w:cs="Arial"/>
          <w:sz w:val="24"/>
          <w:szCs w:val="24"/>
        </w:rPr>
        <w:t>.</w:t>
      </w:r>
      <w:r w:rsidR="008E0530" w:rsidRPr="00780CC3">
        <w:rPr>
          <w:rFonts w:ascii="Arial" w:hAnsi="Arial" w:cs="Arial"/>
          <w:sz w:val="24"/>
          <w:szCs w:val="24"/>
        </w:rPr>
        <w:t xml:space="preserve"> </w:t>
      </w:r>
    </w:p>
    <w:p w14:paraId="40064AFF" w14:textId="4D1690D6" w:rsidR="003E4160" w:rsidRPr="00780CC3" w:rsidRDefault="003E4160" w:rsidP="00780CC3">
      <w:pPr>
        <w:spacing w:line="480" w:lineRule="auto"/>
        <w:jc w:val="both"/>
        <w:rPr>
          <w:rFonts w:ascii="Arial" w:hAnsi="Arial" w:cs="Arial"/>
          <w:sz w:val="24"/>
          <w:szCs w:val="24"/>
        </w:rPr>
      </w:pPr>
    </w:p>
    <w:p w14:paraId="75BF39B4" w14:textId="3BC496BA" w:rsidR="00D57E4E" w:rsidRPr="00780CC3" w:rsidRDefault="00D57E4E" w:rsidP="00780CC3">
      <w:pPr>
        <w:spacing w:line="480" w:lineRule="auto"/>
        <w:jc w:val="both"/>
        <w:rPr>
          <w:rFonts w:ascii="Arial" w:hAnsi="Arial" w:cs="Arial"/>
          <w:sz w:val="24"/>
          <w:szCs w:val="24"/>
        </w:rPr>
      </w:pPr>
      <w:r w:rsidRPr="00780CC3">
        <w:rPr>
          <w:rFonts w:ascii="Arial" w:hAnsi="Arial" w:cs="Arial"/>
          <w:sz w:val="24"/>
          <w:szCs w:val="24"/>
        </w:rPr>
        <w:t xml:space="preserve">Throughout the assignment the author will be addressing resilience from a youth work perspective, analysing the way in which young people’s resilience is viewed upon in society today. Larkin (2013) discusses the evidence available, exploring that pre-pregnancy and pre-natal influences can </w:t>
      </w:r>
      <w:r w:rsidR="007F533A" w:rsidRPr="00780CC3">
        <w:rPr>
          <w:rFonts w:ascii="Arial" w:hAnsi="Arial" w:cs="Arial"/>
          <w:sz w:val="24"/>
          <w:szCs w:val="24"/>
        </w:rPr>
        <w:t xml:space="preserve">have an impact on </w:t>
      </w:r>
      <w:r w:rsidRPr="00780CC3">
        <w:rPr>
          <w:rFonts w:ascii="Arial" w:hAnsi="Arial" w:cs="Arial"/>
          <w:sz w:val="24"/>
          <w:szCs w:val="24"/>
        </w:rPr>
        <w:t xml:space="preserve">the future well-being of a child before even reaching adolescence. </w:t>
      </w:r>
      <w:r w:rsidR="007F533A" w:rsidRPr="00780CC3">
        <w:rPr>
          <w:rFonts w:ascii="Arial" w:hAnsi="Arial" w:cs="Arial"/>
          <w:sz w:val="24"/>
          <w:szCs w:val="24"/>
        </w:rPr>
        <w:t>The author believes that although this evidence is available, building resilience within children and young people is not always needed</w:t>
      </w:r>
      <w:r w:rsidR="00A971A4" w:rsidRPr="00780CC3">
        <w:rPr>
          <w:rFonts w:ascii="Arial" w:hAnsi="Arial" w:cs="Arial"/>
          <w:sz w:val="24"/>
          <w:szCs w:val="24"/>
        </w:rPr>
        <w:t>;</w:t>
      </w:r>
      <w:r w:rsidR="007F533A" w:rsidRPr="00780CC3">
        <w:rPr>
          <w:rFonts w:ascii="Arial" w:hAnsi="Arial" w:cs="Arial"/>
          <w:sz w:val="24"/>
          <w:szCs w:val="24"/>
        </w:rPr>
        <w:t xml:space="preserve"> the way in which society protects its children and young people from harm can do more damage to young people</w:t>
      </w:r>
      <w:r w:rsidR="00A971A4" w:rsidRPr="00780CC3">
        <w:rPr>
          <w:rFonts w:ascii="Arial" w:hAnsi="Arial" w:cs="Arial"/>
          <w:sz w:val="24"/>
          <w:szCs w:val="24"/>
        </w:rPr>
        <w:t>,</w:t>
      </w:r>
      <w:r w:rsidR="007F533A" w:rsidRPr="00780CC3">
        <w:rPr>
          <w:rFonts w:ascii="Arial" w:hAnsi="Arial" w:cs="Arial"/>
          <w:sz w:val="24"/>
          <w:szCs w:val="24"/>
        </w:rPr>
        <w:t xml:space="preserve"> without realising. </w:t>
      </w:r>
      <w:r w:rsidR="003062A7" w:rsidRPr="00780CC3">
        <w:rPr>
          <w:rFonts w:ascii="Arial" w:hAnsi="Arial" w:cs="Arial"/>
          <w:sz w:val="24"/>
          <w:szCs w:val="24"/>
        </w:rPr>
        <w:t>Barker (2009)</w:t>
      </w:r>
      <w:r w:rsidR="007F533A" w:rsidRPr="00780CC3">
        <w:rPr>
          <w:rFonts w:ascii="Arial" w:hAnsi="Arial" w:cs="Arial"/>
          <w:sz w:val="24"/>
          <w:szCs w:val="24"/>
        </w:rPr>
        <w:t xml:space="preserve"> supports the author’s point by looking at support workers within universal services as a go to point for young people to address problems</w:t>
      </w:r>
      <w:r w:rsidR="00F601DB" w:rsidRPr="00780CC3">
        <w:rPr>
          <w:rFonts w:ascii="Arial" w:hAnsi="Arial" w:cs="Arial"/>
          <w:sz w:val="24"/>
          <w:szCs w:val="24"/>
        </w:rPr>
        <w:t xml:space="preserve">, as agreed with by </w:t>
      </w:r>
      <w:r w:rsidR="003062A7" w:rsidRPr="00780CC3">
        <w:rPr>
          <w:rFonts w:ascii="Arial" w:hAnsi="Arial" w:cs="Arial"/>
          <w:sz w:val="24"/>
          <w:szCs w:val="24"/>
        </w:rPr>
        <w:t>Walker (2008, p.9)</w:t>
      </w:r>
      <w:r w:rsidR="007F533A" w:rsidRPr="00780CC3">
        <w:rPr>
          <w:rFonts w:ascii="Arial" w:hAnsi="Arial" w:cs="Arial"/>
          <w:sz w:val="24"/>
          <w:szCs w:val="24"/>
        </w:rPr>
        <w:t xml:space="preserve">. This indicates that there is opportunity for young people to naturally build their own resilience without support. Those individuals that need support can access these services when needed, rather than having </w:t>
      </w:r>
      <w:r w:rsidR="00F601DB" w:rsidRPr="00780CC3">
        <w:rPr>
          <w:rFonts w:ascii="Arial" w:hAnsi="Arial" w:cs="Arial"/>
          <w:sz w:val="24"/>
          <w:szCs w:val="24"/>
        </w:rPr>
        <w:t xml:space="preserve">universal support services working with young people when they do not have a need. By addressing resilience issues amongst young people in this manor, youth services </w:t>
      </w:r>
      <w:r w:rsidR="00A971A4" w:rsidRPr="00780CC3">
        <w:rPr>
          <w:rFonts w:ascii="Arial" w:hAnsi="Arial" w:cs="Arial"/>
          <w:sz w:val="24"/>
          <w:szCs w:val="24"/>
        </w:rPr>
        <w:t>then become available</w:t>
      </w:r>
      <w:r w:rsidR="00F601DB" w:rsidRPr="00780CC3">
        <w:rPr>
          <w:rFonts w:ascii="Arial" w:hAnsi="Arial" w:cs="Arial"/>
          <w:sz w:val="24"/>
          <w:szCs w:val="24"/>
        </w:rPr>
        <w:t xml:space="preserve"> to support</w:t>
      </w:r>
      <w:r w:rsidR="00A971A4" w:rsidRPr="00780CC3">
        <w:rPr>
          <w:rFonts w:ascii="Arial" w:hAnsi="Arial" w:cs="Arial"/>
          <w:sz w:val="24"/>
          <w:szCs w:val="24"/>
        </w:rPr>
        <w:t xml:space="preserve"> individuals</w:t>
      </w:r>
      <w:r w:rsidR="00F601DB" w:rsidRPr="00780CC3">
        <w:rPr>
          <w:rFonts w:ascii="Arial" w:hAnsi="Arial" w:cs="Arial"/>
          <w:sz w:val="24"/>
          <w:szCs w:val="24"/>
        </w:rPr>
        <w:t xml:space="preserve"> with other issues and topics </w:t>
      </w:r>
      <w:r w:rsidR="00B1034F" w:rsidRPr="00780CC3">
        <w:rPr>
          <w:rFonts w:ascii="Arial" w:hAnsi="Arial" w:cs="Arial"/>
          <w:sz w:val="24"/>
          <w:szCs w:val="24"/>
        </w:rPr>
        <w:t xml:space="preserve">more </w:t>
      </w:r>
      <w:r w:rsidR="00F601DB" w:rsidRPr="00780CC3">
        <w:rPr>
          <w:rFonts w:ascii="Arial" w:hAnsi="Arial" w:cs="Arial"/>
          <w:sz w:val="24"/>
          <w:szCs w:val="24"/>
        </w:rPr>
        <w:t>relevant to young peopl</w:t>
      </w:r>
      <w:r w:rsidR="004E3DA8" w:rsidRPr="00780CC3">
        <w:rPr>
          <w:rFonts w:ascii="Arial" w:hAnsi="Arial" w:cs="Arial"/>
          <w:sz w:val="24"/>
          <w:szCs w:val="24"/>
        </w:rPr>
        <w:t>e</w:t>
      </w:r>
      <w:r w:rsidR="00F601DB" w:rsidRPr="00780CC3">
        <w:rPr>
          <w:rFonts w:ascii="Arial" w:hAnsi="Arial" w:cs="Arial"/>
          <w:sz w:val="24"/>
          <w:szCs w:val="24"/>
        </w:rPr>
        <w:t xml:space="preserve">. </w:t>
      </w:r>
    </w:p>
    <w:p w14:paraId="6EF53646" w14:textId="50300933" w:rsidR="00F601DB" w:rsidRPr="00780CC3" w:rsidRDefault="00F601DB" w:rsidP="00780CC3">
      <w:pPr>
        <w:spacing w:line="480" w:lineRule="auto"/>
        <w:jc w:val="both"/>
        <w:rPr>
          <w:rFonts w:ascii="Arial" w:hAnsi="Arial" w:cs="Arial"/>
          <w:sz w:val="24"/>
          <w:szCs w:val="24"/>
        </w:rPr>
      </w:pPr>
    </w:p>
    <w:p w14:paraId="0D0D2576" w14:textId="03CB3DF8" w:rsidR="00E208CB" w:rsidRPr="00780CC3" w:rsidRDefault="00F601DB" w:rsidP="00780CC3">
      <w:pPr>
        <w:spacing w:line="480" w:lineRule="auto"/>
        <w:jc w:val="both"/>
        <w:rPr>
          <w:rFonts w:ascii="Arial" w:hAnsi="Arial" w:cs="Arial"/>
          <w:sz w:val="24"/>
          <w:szCs w:val="24"/>
        </w:rPr>
      </w:pPr>
      <w:r w:rsidRPr="00780CC3">
        <w:rPr>
          <w:rFonts w:ascii="Arial" w:hAnsi="Arial" w:cs="Arial"/>
          <w:sz w:val="24"/>
          <w:szCs w:val="24"/>
        </w:rPr>
        <w:t>Even though the author</w:t>
      </w:r>
      <w:r w:rsidR="00A8607B" w:rsidRPr="00780CC3">
        <w:rPr>
          <w:rFonts w:ascii="Arial" w:hAnsi="Arial" w:cs="Arial"/>
          <w:sz w:val="24"/>
          <w:szCs w:val="24"/>
        </w:rPr>
        <w:t xml:space="preserve">, </w:t>
      </w:r>
      <w:r w:rsidRPr="00780CC3">
        <w:rPr>
          <w:rFonts w:ascii="Arial" w:hAnsi="Arial" w:cs="Arial"/>
          <w:sz w:val="24"/>
          <w:szCs w:val="24"/>
        </w:rPr>
        <w:t>Walker (20</w:t>
      </w:r>
      <w:r w:rsidR="00EE0D4F" w:rsidRPr="00780CC3">
        <w:rPr>
          <w:rFonts w:ascii="Arial" w:hAnsi="Arial" w:cs="Arial"/>
          <w:sz w:val="24"/>
          <w:szCs w:val="24"/>
        </w:rPr>
        <w:t>18</w:t>
      </w:r>
      <w:r w:rsidRPr="00780CC3">
        <w:rPr>
          <w:rFonts w:ascii="Arial" w:hAnsi="Arial" w:cs="Arial"/>
          <w:sz w:val="24"/>
          <w:szCs w:val="24"/>
        </w:rPr>
        <w:t xml:space="preserve">) and Barker (2009) </w:t>
      </w:r>
      <w:r w:rsidR="00A8607B" w:rsidRPr="00780CC3">
        <w:rPr>
          <w:rFonts w:ascii="Arial" w:hAnsi="Arial" w:cs="Arial"/>
          <w:sz w:val="24"/>
          <w:szCs w:val="24"/>
        </w:rPr>
        <w:t xml:space="preserve">all </w:t>
      </w:r>
      <w:r w:rsidRPr="00780CC3">
        <w:rPr>
          <w:rFonts w:ascii="Arial" w:hAnsi="Arial" w:cs="Arial"/>
          <w:sz w:val="24"/>
          <w:szCs w:val="24"/>
        </w:rPr>
        <w:t xml:space="preserve">believe that this would be a more appropriate way to deal with resilience amongst children and young people, there </w:t>
      </w:r>
      <w:r w:rsidR="00787B38" w:rsidRPr="00780CC3">
        <w:rPr>
          <w:rFonts w:ascii="Arial" w:hAnsi="Arial" w:cs="Arial"/>
          <w:sz w:val="24"/>
          <w:szCs w:val="24"/>
        </w:rPr>
        <w:t>are</w:t>
      </w:r>
      <w:r w:rsidRPr="00780CC3">
        <w:rPr>
          <w:rFonts w:ascii="Arial" w:hAnsi="Arial" w:cs="Arial"/>
          <w:sz w:val="24"/>
          <w:szCs w:val="24"/>
        </w:rPr>
        <w:t xml:space="preserve">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different opinions on this being the most accurate cause of action. Children in Wales (2014) have courses available for children and young people </w:t>
      </w:r>
      <w:r w:rsidRPr="00780CC3">
        <w:rPr>
          <w:rFonts w:ascii="Arial" w:hAnsi="Arial" w:cs="Arial"/>
          <w:sz w:val="24"/>
          <w:szCs w:val="24"/>
        </w:rPr>
        <w:lastRenderedPageBreak/>
        <w:t>in order to support with their emotional well-being and build on their resilience.</w:t>
      </w:r>
      <w:r w:rsidR="00E3503E" w:rsidRPr="00780CC3">
        <w:rPr>
          <w:rFonts w:ascii="Arial" w:hAnsi="Arial" w:cs="Arial"/>
          <w:sz w:val="24"/>
          <w:szCs w:val="24"/>
        </w:rPr>
        <w:t xml:space="preserve"> Children in Wales</w:t>
      </w:r>
      <w:r w:rsidR="00787B38" w:rsidRPr="00780CC3">
        <w:rPr>
          <w:rFonts w:ascii="Arial" w:hAnsi="Arial" w:cs="Arial"/>
          <w:sz w:val="24"/>
          <w:szCs w:val="24"/>
        </w:rPr>
        <w:t xml:space="preserve"> (2014)</w:t>
      </w:r>
      <w:r w:rsidR="00E3503E" w:rsidRPr="00780CC3">
        <w:rPr>
          <w:rFonts w:ascii="Arial" w:hAnsi="Arial" w:cs="Arial"/>
          <w:sz w:val="24"/>
          <w:szCs w:val="24"/>
        </w:rPr>
        <w:t xml:space="preserve"> state on their website that “0% of children and young people who experience a mental health problem have not had appropriate interventions at a sufficiently early age” (Children in Wales, 2014</w:t>
      </w:r>
      <w:r w:rsidR="003A7144" w:rsidRPr="00780CC3">
        <w:rPr>
          <w:rFonts w:ascii="Arial" w:hAnsi="Arial" w:cs="Arial"/>
          <w:sz w:val="24"/>
          <w:szCs w:val="24"/>
        </w:rPr>
        <w:t>, http://www.childreninwales.org.uk/item/mental-health-wellbeing-children-young-people/</w:t>
      </w:r>
      <w:r w:rsidR="00E3503E" w:rsidRPr="00780CC3">
        <w:rPr>
          <w:rFonts w:ascii="Arial" w:hAnsi="Arial" w:cs="Arial"/>
          <w:sz w:val="24"/>
          <w:szCs w:val="24"/>
        </w:rPr>
        <w:t xml:space="preserve">). This statement could be seen to agree with Larkin (2013) in the sense that it is the parental job role to provide security and attachments as a way of building natural resilience. Yet, from a youth work perspective, it is stated within </w:t>
      </w:r>
      <w:r w:rsidR="00EE0D4F" w:rsidRPr="00780CC3">
        <w:rPr>
          <w:rFonts w:ascii="Arial" w:hAnsi="Arial" w:cs="Arial"/>
          <w:sz w:val="24"/>
          <w:szCs w:val="24"/>
        </w:rPr>
        <w:t>The Youth Work in Wales: Principles and Purposes</w:t>
      </w:r>
      <w:r w:rsidR="00787B38" w:rsidRPr="00780CC3">
        <w:rPr>
          <w:rFonts w:ascii="Arial" w:hAnsi="Arial" w:cs="Arial"/>
          <w:sz w:val="24"/>
          <w:szCs w:val="24"/>
        </w:rPr>
        <w:t xml:space="preserve"> </w:t>
      </w:r>
      <w:r w:rsidR="00D33D6F" w:rsidRPr="00780CC3">
        <w:rPr>
          <w:rFonts w:ascii="Arial" w:hAnsi="Arial" w:cs="Arial"/>
          <w:sz w:val="24"/>
          <w:szCs w:val="24"/>
        </w:rPr>
        <w:t>(YWWRG</w:t>
      </w:r>
      <w:r w:rsidR="00787B38" w:rsidRPr="00780CC3">
        <w:rPr>
          <w:rFonts w:ascii="Arial" w:hAnsi="Arial" w:cs="Arial"/>
          <w:sz w:val="24"/>
          <w:szCs w:val="24"/>
        </w:rPr>
        <w:t>, 2013</w:t>
      </w:r>
      <w:r w:rsidR="00D33D6F" w:rsidRPr="00780CC3">
        <w:rPr>
          <w:rFonts w:ascii="Arial" w:hAnsi="Arial" w:cs="Arial"/>
          <w:sz w:val="24"/>
          <w:szCs w:val="24"/>
        </w:rPr>
        <w:t>)</w:t>
      </w:r>
      <w:r w:rsidR="00E3503E" w:rsidRPr="00780CC3">
        <w:rPr>
          <w:rFonts w:ascii="Arial" w:hAnsi="Arial" w:cs="Arial"/>
          <w:sz w:val="24"/>
          <w:szCs w:val="24"/>
        </w:rPr>
        <w:t xml:space="preserve"> that youth work provides safe environments for young people to develop and support their well-being. </w:t>
      </w:r>
      <w:r w:rsidR="00B53F1A" w:rsidRPr="00780CC3">
        <w:rPr>
          <w:rFonts w:ascii="Arial" w:hAnsi="Arial" w:cs="Arial"/>
          <w:sz w:val="24"/>
          <w:szCs w:val="24"/>
        </w:rPr>
        <w:t>In this case, it could be seen that all young people struggle with needing a safe space for their development during adolescence, rather than it being a lack of resilience (</w:t>
      </w:r>
      <w:r w:rsidR="0090618C" w:rsidRPr="00780CC3">
        <w:rPr>
          <w:rFonts w:ascii="Arial" w:hAnsi="Arial" w:cs="Arial"/>
          <w:sz w:val="24"/>
          <w:szCs w:val="24"/>
        </w:rPr>
        <w:t>Batsleer and Davies, 2010, p.52</w:t>
      </w:r>
      <w:r w:rsidR="00B53F1A" w:rsidRPr="00780CC3">
        <w:rPr>
          <w:rFonts w:ascii="Arial" w:hAnsi="Arial" w:cs="Arial"/>
          <w:sz w:val="24"/>
          <w:szCs w:val="24"/>
        </w:rPr>
        <w:t xml:space="preserve">). </w:t>
      </w:r>
    </w:p>
    <w:p w14:paraId="58F43B8F" w14:textId="77777777" w:rsidR="00321E81" w:rsidRPr="00780CC3" w:rsidRDefault="00321E81" w:rsidP="00780CC3">
      <w:pPr>
        <w:spacing w:line="480" w:lineRule="auto"/>
        <w:jc w:val="both"/>
        <w:rPr>
          <w:rFonts w:ascii="Arial" w:hAnsi="Arial" w:cs="Arial"/>
          <w:sz w:val="24"/>
          <w:szCs w:val="24"/>
        </w:rPr>
      </w:pPr>
    </w:p>
    <w:p w14:paraId="30E8C0A2" w14:textId="2B31F9E8" w:rsidR="003E4160" w:rsidRPr="00780CC3" w:rsidRDefault="003E4160" w:rsidP="00780CC3">
      <w:pPr>
        <w:spacing w:line="480" w:lineRule="auto"/>
        <w:jc w:val="both"/>
        <w:rPr>
          <w:rFonts w:ascii="Arial" w:hAnsi="Arial" w:cs="Arial"/>
          <w:sz w:val="24"/>
          <w:szCs w:val="24"/>
        </w:rPr>
      </w:pPr>
      <w:r w:rsidRPr="00780CC3">
        <w:rPr>
          <w:rFonts w:ascii="Arial" w:hAnsi="Arial" w:cs="Arial"/>
          <w:sz w:val="24"/>
          <w:szCs w:val="24"/>
        </w:rPr>
        <w:t xml:space="preserve">The author plans to break down the main body of the assignment into three main </w:t>
      </w:r>
      <w:r w:rsidR="00AC287B" w:rsidRPr="00780CC3">
        <w:rPr>
          <w:rFonts w:ascii="Arial" w:hAnsi="Arial" w:cs="Arial"/>
          <w:sz w:val="24"/>
          <w:szCs w:val="24"/>
        </w:rPr>
        <w:t>categories</w:t>
      </w:r>
      <w:r w:rsidR="00E755CA" w:rsidRPr="00780CC3">
        <w:rPr>
          <w:rFonts w:ascii="Arial" w:hAnsi="Arial" w:cs="Arial"/>
          <w:sz w:val="24"/>
          <w:szCs w:val="24"/>
        </w:rPr>
        <w:t xml:space="preserve"> of contemp</w:t>
      </w:r>
      <w:r w:rsidR="00340D85" w:rsidRPr="00780CC3">
        <w:rPr>
          <w:rFonts w:ascii="Arial" w:hAnsi="Arial" w:cs="Arial"/>
          <w:sz w:val="24"/>
          <w:szCs w:val="24"/>
        </w:rPr>
        <w:t>or</w:t>
      </w:r>
      <w:r w:rsidR="00E755CA" w:rsidRPr="00780CC3">
        <w:rPr>
          <w:rFonts w:ascii="Arial" w:hAnsi="Arial" w:cs="Arial"/>
          <w:sz w:val="24"/>
          <w:szCs w:val="24"/>
        </w:rPr>
        <w:t>ary</w:t>
      </w:r>
      <w:r w:rsidR="00340D85" w:rsidRPr="00780CC3">
        <w:rPr>
          <w:rFonts w:ascii="Arial" w:hAnsi="Arial" w:cs="Arial"/>
          <w:sz w:val="24"/>
          <w:szCs w:val="24"/>
        </w:rPr>
        <w:t xml:space="preserve"> issue</w:t>
      </w:r>
      <w:r w:rsidR="008E140E" w:rsidRPr="00780CC3">
        <w:rPr>
          <w:rFonts w:ascii="Arial" w:hAnsi="Arial" w:cs="Arial"/>
          <w:sz w:val="24"/>
          <w:szCs w:val="24"/>
        </w:rPr>
        <w:t>s</w:t>
      </w:r>
      <w:r w:rsidRPr="00780CC3">
        <w:rPr>
          <w:rFonts w:ascii="Arial" w:hAnsi="Arial" w:cs="Arial"/>
          <w:sz w:val="24"/>
          <w:szCs w:val="24"/>
        </w:rPr>
        <w:t xml:space="preserve"> to explore</w:t>
      </w:r>
      <w:r w:rsidR="003942B1" w:rsidRPr="00780CC3">
        <w:rPr>
          <w:rFonts w:ascii="Arial" w:hAnsi="Arial" w:cs="Arial"/>
          <w:sz w:val="24"/>
          <w:szCs w:val="24"/>
        </w:rPr>
        <w:t>.</w:t>
      </w:r>
      <w:r w:rsidRPr="00780CC3">
        <w:rPr>
          <w:rFonts w:ascii="Arial" w:hAnsi="Arial" w:cs="Arial"/>
          <w:sz w:val="24"/>
          <w:szCs w:val="24"/>
        </w:rPr>
        <w:t xml:space="preserve"> </w:t>
      </w:r>
      <w:r w:rsidR="003942B1" w:rsidRPr="00780CC3">
        <w:rPr>
          <w:rFonts w:ascii="Arial" w:hAnsi="Arial" w:cs="Arial"/>
          <w:sz w:val="24"/>
          <w:szCs w:val="24"/>
        </w:rPr>
        <w:t>T</w:t>
      </w:r>
      <w:r w:rsidRPr="00780CC3">
        <w:rPr>
          <w:rFonts w:ascii="Arial" w:hAnsi="Arial" w:cs="Arial"/>
          <w:sz w:val="24"/>
          <w:szCs w:val="24"/>
        </w:rPr>
        <w:t>hese</w:t>
      </w:r>
      <w:r w:rsidR="003942B1" w:rsidRPr="00780CC3">
        <w:rPr>
          <w:rFonts w:ascii="Arial" w:hAnsi="Arial" w:cs="Arial"/>
          <w:sz w:val="24"/>
          <w:szCs w:val="24"/>
        </w:rPr>
        <w:t xml:space="preserve"> are</w:t>
      </w:r>
      <w:r w:rsidRPr="00780CC3">
        <w:rPr>
          <w:rFonts w:ascii="Arial" w:hAnsi="Arial" w:cs="Arial"/>
          <w:sz w:val="24"/>
          <w:szCs w:val="24"/>
        </w:rPr>
        <w:t xml:space="preserve"> austerity and social control, </w:t>
      </w:r>
      <w:r w:rsidR="007C14F2" w:rsidRPr="00780CC3">
        <w:rPr>
          <w:rFonts w:ascii="Arial" w:hAnsi="Arial" w:cs="Arial"/>
          <w:sz w:val="24"/>
          <w:szCs w:val="24"/>
        </w:rPr>
        <w:t>social norms and opportunities, and finally, young people and play.</w:t>
      </w:r>
      <w:r w:rsidR="00BF6D12" w:rsidRPr="00780CC3">
        <w:rPr>
          <w:rFonts w:ascii="Arial" w:hAnsi="Arial" w:cs="Arial"/>
          <w:sz w:val="24"/>
          <w:szCs w:val="24"/>
        </w:rPr>
        <w:t xml:space="preserve"> </w:t>
      </w:r>
      <w:r w:rsidR="0001004B" w:rsidRPr="00780CC3">
        <w:rPr>
          <w:rFonts w:ascii="Arial" w:hAnsi="Arial" w:cs="Arial"/>
          <w:sz w:val="24"/>
          <w:szCs w:val="24"/>
        </w:rPr>
        <w:t>The</w:t>
      </w:r>
      <w:r w:rsidR="00BF6D12" w:rsidRPr="00780CC3">
        <w:rPr>
          <w:rFonts w:ascii="Arial" w:hAnsi="Arial" w:cs="Arial"/>
          <w:sz w:val="24"/>
          <w:szCs w:val="24"/>
        </w:rPr>
        <w:t xml:space="preserve"> author feels that these are predominant discourses that need to be discussed within this assignment in order to criticall</w:t>
      </w:r>
      <w:r w:rsidR="0016159C" w:rsidRPr="00780CC3">
        <w:rPr>
          <w:rFonts w:ascii="Arial" w:hAnsi="Arial" w:cs="Arial"/>
          <w:sz w:val="24"/>
          <w:szCs w:val="24"/>
        </w:rPr>
        <w:t xml:space="preserve">y evaluate the way risk based discourses are shaping policies in Wales. </w:t>
      </w:r>
    </w:p>
    <w:p w14:paraId="6DB24958" w14:textId="6BB4B9E4" w:rsidR="00F20782" w:rsidRPr="00780CC3" w:rsidRDefault="00F20782" w:rsidP="00780CC3">
      <w:pPr>
        <w:spacing w:line="480" w:lineRule="auto"/>
        <w:jc w:val="both"/>
        <w:rPr>
          <w:rFonts w:ascii="Arial" w:hAnsi="Arial" w:cs="Arial"/>
          <w:sz w:val="24"/>
          <w:szCs w:val="24"/>
        </w:rPr>
      </w:pPr>
    </w:p>
    <w:p w14:paraId="7A47805F" w14:textId="57A16BDD" w:rsidR="00CB62B5" w:rsidRPr="00780CC3" w:rsidRDefault="00F20782" w:rsidP="00780CC3">
      <w:pPr>
        <w:spacing w:line="480" w:lineRule="auto"/>
        <w:jc w:val="both"/>
        <w:rPr>
          <w:rFonts w:ascii="Arial" w:hAnsi="Arial" w:cs="Arial"/>
          <w:sz w:val="24"/>
          <w:szCs w:val="24"/>
        </w:rPr>
      </w:pPr>
      <w:r w:rsidRPr="00780CC3">
        <w:rPr>
          <w:rFonts w:ascii="Arial" w:hAnsi="Arial" w:cs="Arial"/>
          <w:sz w:val="24"/>
          <w:szCs w:val="24"/>
        </w:rPr>
        <w:t xml:space="preserve">The first point the author will draw upon is austerity and social control. Within </w:t>
      </w:r>
      <w:r w:rsidR="00CF1A29" w:rsidRPr="00780CC3">
        <w:rPr>
          <w:rFonts w:ascii="Arial" w:hAnsi="Arial" w:cs="Arial"/>
          <w:sz w:val="24"/>
          <w:szCs w:val="24"/>
        </w:rPr>
        <w:t>today’s</w:t>
      </w:r>
      <w:r w:rsidRPr="00780CC3">
        <w:rPr>
          <w:rFonts w:ascii="Arial" w:hAnsi="Arial" w:cs="Arial"/>
          <w:sz w:val="24"/>
          <w:szCs w:val="24"/>
        </w:rPr>
        <w:t xml:space="preserve"> society there is an emphasise around hierarchy</w:t>
      </w:r>
      <w:r w:rsidR="00BA4786" w:rsidRPr="00780CC3">
        <w:rPr>
          <w:rFonts w:ascii="Arial" w:hAnsi="Arial" w:cs="Arial"/>
          <w:sz w:val="24"/>
          <w:szCs w:val="24"/>
        </w:rPr>
        <w:t xml:space="preserve"> </w:t>
      </w:r>
      <w:r w:rsidR="00020AAE" w:rsidRPr="00780CC3">
        <w:rPr>
          <w:rFonts w:ascii="Arial" w:hAnsi="Arial" w:cs="Arial"/>
          <w:sz w:val="24"/>
          <w:szCs w:val="24"/>
        </w:rPr>
        <w:t>and the way the government are ruling the UK into a position where social control is stopping individuals from escaping poverty (</w:t>
      </w:r>
      <w:r w:rsidR="00DA6A63" w:rsidRPr="00780CC3">
        <w:rPr>
          <w:rFonts w:ascii="Arial" w:hAnsi="Arial" w:cs="Arial"/>
          <w:sz w:val="24"/>
          <w:szCs w:val="24"/>
        </w:rPr>
        <w:t>Thompson, 2006, p.22</w:t>
      </w:r>
      <w:r w:rsidR="00020AAE" w:rsidRPr="00780CC3">
        <w:rPr>
          <w:rFonts w:ascii="Arial" w:hAnsi="Arial" w:cs="Arial"/>
          <w:sz w:val="24"/>
          <w:szCs w:val="24"/>
        </w:rPr>
        <w:t xml:space="preserve">). </w:t>
      </w:r>
      <w:r w:rsidR="000E5CAD" w:rsidRPr="00780CC3">
        <w:rPr>
          <w:rFonts w:ascii="Arial" w:hAnsi="Arial" w:cs="Arial"/>
          <w:sz w:val="24"/>
          <w:szCs w:val="24"/>
        </w:rPr>
        <w:t xml:space="preserve">Looking at government, there are certain aspects </w:t>
      </w:r>
      <w:r w:rsidR="000E5CAD" w:rsidRPr="00780CC3">
        <w:rPr>
          <w:rFonts w:ascii="Arial" w:hAnsi="Arial" w:cs="Arial"/>
          <w:sz w:val="24"/>
          <w:szCs w:val="24"/>
        </w:rPr>
        <w:lastRenderedPageBreak/>
        <w:t>and individuals in positions of power which impacted the future generations. An example of this would be Thatcher’s movement</w:t>
      </w:r>
      <w:r w:rsidR="003942B1" w:rsidRPr="00780CC3">
        <w:rPr>
          <w:rFonts w:ascii="Arial" w:hAnsi="Arial" w:cs="Arial"/>
          <w:sz w:val="24"/>
          <w:szCs w:val="24"/>
        </w:rPr>
        <w:t xml:space="preserve"> (Gould, 2013)</w:t>
      </w:r>
      <w:r w:rsidR="000E5CAD" w:rsidRPr="00780CC3">
        <w:rPr>
          <w:rFonts w:ascii="Arial" w:hAnsi="Arial" w:cs="Arial"/>
          <w:sz w:val="24"/>
          <w:szCs w:val="24"/>
        </w:rPr>
        <w:t>.</w:t>
      </w:r>
      <w:r w:rsidR="00D052EF" w:rsidRPr="00780CC3">
        <w:rPr>
          <w:rFonts w:ascii="Arial" w:hAnsi="Arial" w:cs="Arial"/>
          <w:sz w:val="24"/>
          <w:szCs w:val="24"/>
        </w:rPr>
        <w:t xml:space="preserve"> </w:t>
      </w:r>
      <w:r w:rsidR="003942B1" w:rsidRPr="00780CC3">
        <w:rPr>
          <w:rFonts w:ascii="Arial" w:hAnsi="Arial" w:cs="Arial"/>
          <w:sz w:val="24"/>
          <w:szCs w:val="24"/>
        </w:rPr>
        <w:t xml:space="preserve">Within her movement, </w:t>
      </w:r>
      <w:r w:rsidR="00D052EF" w:rsidRPr="00780CC3">
        <w:rPr>
          <w:rFonts w:ascii="Arial" w:hAnsi="Arial" w:cs="Arial"/>
          <w:sz w:val="24"/>
          <w:szCs w:val="24"/>
        </w:rPr>
        <w:t xml:space="preserve">Thatcher brought the Neoliberal Policy Agenda into place, which impacted society, causing social change. The agenda emphasized opinion that individuals where to look after themselves first, and then others. From this agenda taking place, </w:t>
      </w:r>
      <w:r w:rsidR="007123DF" w:rsidRPr="00780CC3">
        <w:rPr>
          <w:rFonts w:ascii="Arial" w:hAnsi="Arial" w:cs="Arial"/>
          <w:sz w:val="24"/>
          <w:szCs w:val="24"/>
        </w:rPr>
        <w:t xml:space="preserve">it could be viewed that </w:t>
      </w:r>
      <w:r w:rsidR="00D052EF" w:rsidRPr="00780CC3">
        <w:rPr>
          <w:rFonts w:ascii="Arial" w:hAnsi="Arial" w:cs="Arial"/>
          <w:sz w:val="24"/>
          <w:szCs w:val="24"/>
        </w:rPr>
        <w:t>there was a breakdown in society, communities vanished and people within the UK came to rely on themselves only, rather than the support of others</w:t>
      </w:r>
      <w:r w:rsidR="0069165E" w:rsidRPr="00780CC3">
        <w:rPr>
          <w:rFonts w:ascii="Arial" w:hAnsi="Arial" w:cs="Arial"/>
          <w:sz w:val="24"/>
          <w:szCs w:val="24"/>
        </w:rPr>
        <w:t xml:space="preserve"> (Banks, 1999)</w:t>
      </w:r>
      <w:r w:rsidR="00D052EF" w:rsidRPr="00780CC3">
        <w:rPr>
          <w:rFonts w:ascii="Arial" w:hAnsi="Arial" w:cs="Arial"/>
          <w:sz w:val="24"/>
          <w:szCs w:val="24"/>
        </w:rPr>
        <w:t xml:space="preserve">. </w:t>
      </w:r>
    </w:p>
    <w:p w14:paraId="4A9E49F8" w14:textId="77777777" w:rsidR="00CB62B5" w:rsidRPr="00780CC3" w:rsidRDefault="00CB62B5" w:rsidP="00780CC3">
      <w:pPr>
        <w:spacing w:line="480" w:lineRule="auto"/>
        <w:jc w:val="both"/>
        <w:rPr>
          <w:rFonts w:ascii="Arial" w:hAnsi="Arial" w:cs="Arial"/>
          <w:sz w:val="24"/>
          <w:szCs w:val="24"/>
        </w:rPr>
      </w:pPr>
    </w:p>
    <w:p w14:paraId="0F4C42A9" w14:textId="60AA37B5" w:rsidR="00F20782" w:rsidRPr="00780CC3" w:rsidRDefault="00390EB3" w:rsidP="00780CC3">
      <w:pPr>
        <w:spacing w:line="480" w:lineRule="auto"/>
        <w:jc w:val="both"/>
        <w:rPr>
          <w:rFonts w:ascii="Arial" w:hAnsi="Arial" w:cs="Arial"/>
          <w:sz w:val="24"/>
          <w:szCs w:val="24"/>
        </w:rPr>
      </w:pPr>
      <w:r w:rsidRPr="00780CC3">
        <w:rPr>
          <w:rFonts w:ascii="Arial" w:hAnsi="Arial" w:cs="Arial"/>
          <w:sz w:val="24"/>
          <w:szCs w:val="24"/>
        </w:rPr>
        <w:t>Exploring the way in which these government movements have shaped policy</w:t>
      </w:r>
      <w:r w:rsidR="003942B1" w:rsidRPr="00780CC3">
        <w:rPr>
          <w:rFonts w:ascii="Arial" w:hAnsi="Arial" w:cs="Arial"/>
          <w:sz w:val="24"/>
          <w:szCs w:val="24"/>
        </w:rPr>
        <w:t>. I</w:t>
      </w:r>
      <w:r w:rsidRPr="00780CC3">
        <w:rPr>
          <w:rFonts w:ascii="Arial" w:hAnsi="Arial" w:cs="Arial"/>
          <w:sz w:val="24"/>
          <w:szCs w:val="24"/>
        </w:rPr>
        <w:t>t could be seen that there is a focus on the individuals at the bottom of the social economic ladder of society</w:t>
      </w:r>
      <w:r w:rsidR="002F3331" w:rsidRPr="00780CC3">
        <w:rPr>
          <w:rFonts w:ascii="Arial" w:hAnsi="Arial" w:cs="Arial"/>
          <w:sz w:val="24"/>
          <w:szCs w:val="24"/>
        </w:rPr>
        <w:t>,</w:t>
      </w:r>
      <w:r w:rsidRPr="00780CC3">
        <w:rPr>
          <w:rFonts w:ascii="Arial" w:hAnsi="Arial" w:cs="Arial"/>
          <w:sz w:val="24"/>
          <w:szCs w:val="24"/>
        </w:rPr>
        <w:t xml:space="preserve"> and how they can be helped and supported with living in poverty (</w:t>
      </w:r>
      <w:r w:rsidR="00F4287A" w:rsidRPr="00780CC3">
        <w:rPr>
          <w:rFonts w:ascii="Arial" w:hAnsi="Arial" w:cs="Arial"/>
          <w:sz w:val="24"/>
          <w:szCs w:val="24"/>
        </w:rPr>
        <w:t>Thompson, 2006</w:t>
      </w:r>
      <w:r w:rsidRPr="00780CC3">
        <w:rPr>
          <w:rFonts w:ascii="Arial" w:hAnsi="Arial" w:cs="Arial"/>
          <w:sz w:val="24"/>
          <w:szCs w:val="24"/>
        </w:rPr>
        <w:t>). Although</w:t>
      </w:r>
      <w:r w:rsidR="002F3331" w:rsidRPr="00780CC3">
        <w:rPr>
          <w:rFonts w:ascii="Arial" w:hAnsi="Arial" w:cs="Arial"/>
          <w:sz w:val="24"/>
          <w:szCs w:val="24"/>
        </w:rPr>
        <w:t>,</w:t>
      </w:r>
      <w:r w:rsidRPr="00780CC3">
        <w:rPr>
          <w:rFonts w:ascii="Arial" w:hAnsi="Arial" w:cs="Arial"/>
          <w:sz w:val="24"/>
          <w:szCs w:val="24"/>
        </w:rPr>
        <w:t xml:space="preserve"> some may argue that this is not the most affective way of </w:t>
      </w:r>
      <w:r w:rsidR="00B16D8D" w:rsidRPr="00780CC3">
        <w:rPr>
          <w:rFonts w:ascii="Arial" w:hAnsi="Arial" w:cs="Arial"/>
          <w:sz w:val="24"/>
          <w:szCs w:val="24"/>
        </w:rPr>
        <w:t xml:space="preserve">addressing the real issues that are present within the UK; in </w:t>
      </w:r>
      <w:r w:rsidR="00242D76" w:rsidRPr="00780CC3">
        <w:rPr>
          <w:rFonts w:ascii="Arial" w:hAnsi="Arial" w:cs="Arial"/>
          <w:sz w:val="24"/>
          <w:szCs w:val="24"/>
        </w:rPr>
        <w:t>fact</w:t>
      </w:r>
      <w:r w:rsidR="00B16D8D" w:rsidRPr="00780CC3">
        <w:rPr>
          <w:rFonts w:ascii="Arial" w:hAnsi="Arial" w:cs="Arial"/>
          <w:sz w:val="24"/>
          <w:szCs w:val="24"/>
        </w:rPr>
        <w:t>, it could be seen that there should be more evident focus on stopping the rich from getting richer, than supporting the poor who appear to be getting poorer (</w:t>
      </w:r>
      <w:r w:rsidR="009105FA" w:rsidRPr="00780CC3">
        <w:rPr>
          <w:rFonts w:ascii="Arial" w:hAnsi="Arial" w:cs="Arial"/>
          <w:sz w:val="24"/>
          <w:szCs w:val="24"/>
        </w:rPr>
        <w:t xml:space="preserve">Batsleer, 2008, </w:t>
      </w:r>
      <w:r w:rsidR="00AD7B87" w:rsidRPr="00780CC3">
        <w:rPr>
          <w:rFonts w:ascii="Arial" w:hAnsi="Arial" w:cs="Arial"/>
          <w:sz w:val="24"/>
          <w:szCs w:val="24"/>
        </w:rPr>
        <w:t xml:space="preserve">p. </w:t>
      </w:r>
      <w:r w:rsidR="009105FA" w:rsidRPr="00780CC3">
        <w:rPr>
          <w:rFonts w:ascii="Arial" w:hAnsi="Arial" w:cs="Arial"/>
          <w:sz w:val="24"/>
          <w:szCs w:val="24"/>
        </w:rPr>
        <w:t>34; Knight, La Placa and McNaught, 2013</w:t>
      </w:r>
      <w:r w:rsidR="00B16D8D" w:rsidRPr="00780CC3">
        <w:rPr>
          <w:rFonts w:ascii="Arial" w:hAnsi="Arial" w:cs="Arial"/>
          <w:sz w:val="24"/>
          <w:szCs w:val="24"/>
        </w:rPr>
        <w:t xml:space="preserve">). </w:t>
      </w:r>
    </w:p>
    <w:p w14:paraId="0D69B410" w14:textId="2B2D77E5" w:rsidR="00CB62B5" w:rsidRPr="00780CC3" w:rsidRDefault="00CB62B5" w:rsidP="00780CC3">
      <w:pPr>
        <w:spacing w:line="480" w:lineRule="auto"/>
        <w:jc w:val="both"/>
        <w:rPr>
          <w:rFonts w:ascii="Arial" w:hAnsi="Arial" w:cs="Arial"/>
          <w:sz w:val="24"/>
          <w:szCs w:val="24"/>
        </w:rPr>
      </w:pPr>
    </w:p>
    <w:p w14:paraId="0A5D5ADF" w14:textId="714A5223" w:rsidR="00CB62B5" w:rsidRPr="00780CC3" w:rsidRDefault="00CB62B5" w:rsidP="00780CC3">
      <w:pPr>
        <w:spacing w:line="480" w:lineRule="auto"/>
        <w:jc w:val="both"/>
        <w:rPr>
          <w:rFonts w:ascii="Arial" w:hAnsi="Arial" w:cs="Arial"/>
          <w:sz w:val="24"/>
          <w:szCs w:val="24"/>
        </w:rPr>
      </w:pPr>
      <w:r w:rsidRPr="00780CC3">
        <w:rPr>
          <w:rFonts w:ascii="Arial" w:hAnsi="Arial" w:cs="Arial"/>
          <w:sz w:val="24"/>
          <w:szCs w:val="24"/>
        </w:rPr>
        <w:t xml:space="preserve">Children and young people may find themselves disadvantaged within society due to their social status of living within poverty, however there is policy within Wales which is designed to </w:t>
      </w:r>
      <w:r w:rsidR="00CE4E66" w:rsidRPr="00780CC3">
        <w:rPr>
          <w:rFonts w:ascii="Arial" w:hAnsi="Arial" w:cs="Arial"/>
          <w:sz w:val="24"/>
          <w:szCs w:val="24"/>
        </w:rPr>
        <w:t>combat and</w:t>
      </w:r>
      <w:r w:rsidRPr="00780CC3">
        <w:rPr>
          <w:rFonts w:ascii="Arial" w:hAnsi="Arial" w:cs="Arial"/>
          <w:sz w:val="24"/>
          <w:szCs w:val="24"/>
        </w:rPr>
        <w:t xml:space="preserve"> support young people whom may be facing this </w:t>
      </w:r>
      <w:r w:rsidR="008130BF" w:rsidRPr="00780CC3">
        <w:rPr>
          <w:rFonts w:ascii="Arial" w:hAnsi="Arial" w:cs="Arial"/>
          <w:sz w:val="24"/>
          <w:szCs w:val="24"/>
        </w:rPr>
        <w:t>(Welsh Government Social Research, 2015</w:t>
      </w:r>
      <w:r w:rsidRPr="00780CC3">
        <w:rPr>
          <w:rFonts w:ascii="Arial" w:hAnsi="Arial" w:cs="Arial"/>
          <w:sz w:val="24"/>
          <w:szCs w:val="24"/>
        </w:rPr>
        <w:t xml:space="preserve">). Young people can be disadvantaged by poverty in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ways, </w:t>
      </w:r>
      <w:r w:rsidR="00D20F06" w:rsidRPr="00780CC3">
        <w:rPr>
          <w:rFonts w:ascii="Arial" w:hAnsi="Arial" w:cs="Arial"/>
          <w:sz w:val="24"/>
          <w:szCs w:val="24"/>
        </w:rPr>
        <w:t xml:space="preserve">not just by parental/guardian income. An example of this would be children on ‘Free School Meals’ (FSM) and young people at risk of becoming </w:t>
      </w:r>
      <w:r w:rsidR="00AB2697" w:rsidRPr="00780CC3">
        <w:rPr>
          <w:rFonts w:ascii="Arial" w:hAnsi="Arial" w:cs="Arial"/>
          <w:sz w:val="24"/>
          <w:szCs w:val="24"/>
        </w:rPr>
        <w:t>N</w:t>
      </w:r>
      <w:r w:rsidR="00D20F06" w:rsidRPr="00780CC3">
        <w:rPr>
          <w:rFonts w:ascii="Arial" w:hAnsi="Arial" w:cs="Arial"/>
          <w:sz w:val="24"/>
          <w:szCs w:val="24"/>
        </w:rPr>
        <w:t xml:space="preserve">ot in </w:t>
      </w:r>
      <w:r w:rsidR="00AB2697" w:rsidRPr="00780CC3">
        <w:rPr>
          <w:rFonts w:ascii="Arial" w:hAnsi="Arial" w:cs="Arial"/>
          <w:sz w:val="24"/>
          <w:szCs w:val="24"/>
        </w:rPr>
        <w:t>E</w:t>
      </w:r>
      <w:r w:rsidR="00D20F06" w:rsidRPr="00780CC3">
        <w:rPr>
          <w:rFonts w:ascii="Arial" w:hAnsi="Arial" w:cs="Arial"/>
          <w:sz w:val="24"/>
          <w:szCs w:val="24"/>
        </w:rPr>
        <w:t xml:space="preserve">ducation, </w:t>
      </w:r>
      <w:r w:rsidR="00AB2697" w:rsidRPr="00780CC3">
        <w:rPr>
          <w:rFonts w:ascii="Arial" w:hAnsi="Arial" w:cs="Arial"/>
          <w:sz w:val="24"/>
          <w:szCs w:val="24"/>
        </w:rPr>
        <w:t>E</w:t>
      </w:r>
      <w:r w:rsidR="00D20F06" w:rsidRPr="00780CC3">
        <w:rPr>
          <w:rFonts w:ascii="Arial" w:hAnsi="Arial" w:cs="Arial"/>
          <w:sz w:val="24"/>
          <w:szCs w:val="24"/>
        </w:rPr>
        <w:t xml:space="preserve">mployment or </w:t>
      </w:r>
      <w:r w:rsidR="00AB2697" w:rsidRPr="00780CC3">
        <w:rPr>
          <w:rFonts w:ascii="Arial" w:hAnsi="Arial" w:cs="Arial"/>
          <w:sz w:val="24"/>
          <w:szCs w:val="24"/>
        </w:rPr>
        <w:t>T</w:t>
      </w:r>
      <w:r w:rsidR="00D20F06" w:rsidRPr="00780CC3">
        <w:rPr>
          <w:rFonts w:ascii="Arial" w:hAnsi="Arial" w:cs="Arial"/>
          <w:sz w:val="24"/>
          <w:szCs w:val="24"/>
        </w:rPr>
        <w:t xml:space="preserve">raining (NEET) </w:t>
      </w:r>
      <w:r w:rsidR="00C20BA2" w:rsidRPr="00780CC3">
        <w:rPr>
          <w:rFonts w:ascii="Arial" w:hAnsi="Arial" w:cs="Arial"/>
          <w:sz w:val="24"/>
          <w:szCs w:val="24"/>
        </w:rPr>
        <w:t xml:space="preserve">within their adolescent years (Wales </w:t>
      </w:r>
      <w:r w:rsidR="00C20BA2" w:rsidRPr="00780CC3">
        <w:rPr>
          <w:rFonts w:ascii="Arial" w:hAnsi="Arial" w:cs="Arial"/>
          <w:sz w:val="24"/>
          <w:szCs w:val="24"/>
        </w:rPr>
        <w:lastRenderedPageBreak/>
        <w:t>Online, 2012</w:t>
      </w:r>
      <w:r w:rsidR="00D13708" w:rsidRPr="00780CC3">
        <w:rPr>
          <w:rFonts w:ascii="Arial" w:hAnsi="Arial" w:cs="Arial"/>
          <w:sz w:val="24"/>
          <w:szCs w:val="24"/>
        </w:rPr>
        <w:t>; Welsh Government, 2013</w:t>
      </w:r>
      <w:r w:rsidR="008A25B6" w:rsidRPr="00780CC3">
        <w:rPr>
          <w:rFonts w:ascii="Arial" w:hAnsi="Arial" w:cs="Arial"/>
          <w:sz w:val="24"/>
          <w:szCs w:val="24"/>
        </w:rPr>
        <w:t>)</w:t>
      </w:r>
      <w:r w:rsidR="009E33AA" w:rsidRPr="00780CC3">
        <w:rPr>
          <w:rFonts w:ascii="Arial" w:hAnsi="Arial" w:cs="Arial"/>
          <w:sz w:val="24"/>
          <w:szCs w:val="24"/>
        </w:rPr>
        <w:t xml:space="preserve">. </w:t>
      </w:r>
      <w:r w:rsidR="00F52016" w:rsidRPr="00780CC3">
        <w:rPr>
          <w:rFonts w:ascii="Arial" w:hAnsi="Arial" w:cs="Arial"/>
          <w:sz w:val="24"/>
          <w:szCs w:val="24"/>
        </w:rPr>
        <w:t>Living in poverty can become more than just a lifestyle for children and young people, often it becomes a label within society for their future and a social status amongst their peers (</w:t>
      </w:r>
      <w:r w:rsidR="009E3AAE" w:rsidRPr="00780CC3">
        <w:rPr>
          <w:rFonts w:ascii="Arial" w:hAnsi="Arial" w:cs="Arial"/>
          <w:sz w:val="24"/>
          <w:szCs w:val="24"/>
        </w:rPr>
        <w:t>Jeffs and Smith, 1990</w:t>
      </w:r>
      <w:r w:rsidR="00F52016" w:rsidRPr="00780CC3">
        <w:rPr>
          <w:rFonts w:ascii="Arial" w:hAnsi="Arial" w:cs="Arial"/>
          <w:sz w:val="24"/>
          <w:szCs w:val="24"/>
        </w:rPr>
        <w:t>). Youth work can provide young people with the opportunity to escape this</w:t>
      </w:r>
      <w:r w:rsidR="009C7143" w:rsidRPr="00780CC3">
        <w:rPr>
          <w:rFonts w:ascii="Arial" w:hAnsi="Arial" w:cs="Arial"/>
          <w:sz w:val="24"/>
          <w:szCs w:val="24"/>
        </w:rPr>
        <w:t>. It</w:t>
      </w:r>
      <w:r w:rsidR="00F52016" w:rsidRPr="00780CC3">
        <w:rPr>
          <w:rFonts w:ascii="Arial" w:hAnsi="Arial" w:cs="Arial"/>
          <w:sz w:val="24"/>
          <w:szCs w:val="24"/>
        </w:rPr>
        <w:t xml:space="preserve"> provid</w:t>
      </w:r>
      <w:r w:rsidR="009C7143" w:rsidRPr="00780CC3">
        <w:rPr>
          <w:rFonts w:ascii="Arial" w:hAnsi="Arial" w:cs="Arial"/>
          <w:sz w:val="24"/>
          <w:szCs w:val="24"/>
        </w:rPr>
        <w:t>es</w:t>
      </w:r>
      <w:r w:rsidR="00F52016" w:rsidRPr="00780CC3">
        <w:rPr>
          <w:rFonts w:ascii="Arial" w:hAnsi="Arial" w:cs="Arial"/>
          <w:sz w:val="24"/>
          <w:szCs w:val="24"/>
        </w:rPr>
        <w:t xml:space="preserve"> them opportunities for social participation which, due to the label society has given them, they </w:t>
      </w:r>
      <w:r w:rsidR="009C7143" w:rsidRPr="00780CC3">
        <w:rPr>
          <w:rFonts w:ascii="Arial" w:hAnsi="Arial" w:cs="Arial"/>
          <w:sz w:val="24"/>
          <w:szCs w:val="24"/>
        </w:rPr>
        <w:t xml:space="preserve">may </w:t>
      </w:r>
      <w:r w:rsidR="00F52016" w:rsidRPr="00780CC3">
        <w:rPr>
          <w:rFonts w:ascii="Arial" w:hAnsi="Arial" w:cs="Arial"/>
          <w:sz w:val="24"/>
          <w:szCs w:val="24"/>
        </w:rPr>
        <w:t>have been unable to access in the past (</w:t>
      </w:r>
      <w:r w:rsidR="0051264C" w:rsidRPr="00780CC3">
        <w:rPr>
          <w:rFonts w:ascii="Arial" w:hAnsi="Arial" w:cs="Arial"/>
          <w:sz w:val="24"/>
          <w:szCs w:val="24"/>
        </w:rPr>
        <w:t>Batsleer and Davies, 2010; Sapin, 2013</w:t>
      </w:r>
      <w:r w:rsidR="00F52016" w:rsidRPr="00780CC3">
        <w:rPr>
          <w:rFonts w:ascii="Arial" w:hAnsi="Arial" w:cs="Arial"/>
          <w:sz w:val="24"/>
          <w:szCs w:val="24"/>
        </w:rPr>
        <w:t xml:space="preserve">). </w:t>
      </w:r>
    </w:p>
    <w:p w14:paraId="3B689D9E" w14:textId="37737A52" w:rsidR="00F52016" w:rsidRPr="00780CC3" w:rsidRDefault="00F52016" w:rsidP="00780CC3">
      <w:pPr>
        <w:spacing w:line="480" w:lineRule="auto"/>
        <w:jc w:val="both"/>
        <w:rPr>
          <w:rFonts w:ascii="Arial" w:hAnsi="Arial" w:cs="Arial"/>
          <w:sz w:val="24"/>
          <w:szCs w:val="24"/>
        </w:rPr>
      </w:pPr>
    </w:p>
    <w:p w14:paraId="64287BB2" w14:textId="7BE98770" w:rsidR="00F52016" w:rsidRPr="00780CC3" w:rsidRDefault="00982D37" w:rsidP="00780CC3">
      <w:pPr>
        <w:spacing w:line="480" w:lineRule="auto"/>
        <w:jc w:val="both"/>
        <w:rPr>
          <w:rFonts w:ascii="Arial" w:hAnsi="Arial" w:cs="Arial"/>
          <w:sz w:val="24"/>
          <w:szCs w:val="24"/>
        </w:rPr>
      </w:pPr>
      <w:r w:rsidRPr="00780CC3">
        <w:rPr>
          <w:rFonts w:ascii="Arial" w:hAnsi="Arial" w:cs="Arial"/>
          <w:sz w:val="24"/>
          <w:szCs w:val="24"/>
        </w:rPr>
        <w:t>T</w:t>
      </w:r>
      <w:r w:rsidR="00F52016" w:rsidRPr="00780CC3">
        <w:rPr>
          <w:rFonts w:ascii="Arial" w:hAnsi="Arial" w:cs="Arial"/>
          <w:sz w:val="24"/>
          <w:szCs w:val="24"/>
        </w:rPr>
        <w:t xml:space="preserve">he author feels it is also important to explore relative poverty and </w:t>
      </w:r>
      <w:r w:rsidR="00E03925" w:rsidRPr="00780CC3">
        <w:rPr>
          <w:rFonts w:ascii="Arial" w:hAnsi="Arial" w:cs="Arial"/>
          <w:sz w:val="24"/>
          <w:szCs w:val="24"/>
        </w:rPr>
        <w:t>mean</w:t>
      </w:r>
      <w:r w:rsidR="00CA3CA4" w:rsidRPr="00780CC3">
        <w:rPr>
          <w:rFonts w:ascii="Arial" w:hAnsi="Arial" w:cs="Arial"/>
          <w:sz w:val="24"/>
          <w:szCs w:val="24"/>
        </w:rPr>
        <w:t>ing of poverty to</w:t>
      </w:r>
      <w:r w:rsidR="00E03925" w:rsidRPr="00780CC3">
        <w:rPr>
          <w:rFonts w:ascii="Arial" w:hAnsi="Arial" w:cs="Arial"/>
          <w:sz w:val="24"/>
          <w:szCs w:val="24"/>
        </w:rPr>
        <w:t xml:space="preserve"> different people.</w:t>
      </w:r>
      <w:r w:rsidR="00CA3CA4" w:rsidRPr="00780CC3">
        <w:rPr>
          <w:rFonts w:ascii="Arial" w:hAnsi="Arial" w:cs="Arial"/>
          <w:sz w:val="24"/>
          <w:szCs w:val="24"/>
        </w:rPr>
        <w:t xml:space="preserve"> </w:t>
      </w:r>
      <w:r w:rsidRPr="00780CC3">
        <w:rPr>
          <w:rFonts w:ascii="Arial" w:hAnsi="Arial" w:cs="Arial"/>
          <w:sz w:val="24"/>
          <w:szCs w:val="24"/>
        </w:rPr>
        <w:t>Relative poverty is often what people mean when they are unable to keep up with social norms and are excluded from activities which others outside of poverty may enjoy (</w:t>
      </w:r>
      <w:r w:rsidR="00634AFD" w:rsidRPr="00780CC3">
        <w:rPr>
          <w:rFonts w:ascii="Arial" w:hAnsi="Arial" w:cs="Arial"/>
          <w:sz w:val="24"/>
          <w:szCs w:val="24"/>
        </w:rPr>
        <w:t>Thompson, 2006, p.54</w:t>
      </w:r>
      <w:r w:rsidRPr="00780CC3">
        <w:rPr>
          <w:rFonts w:ascii="Arial" w:hAnsi="Arial" w:cs="Arial"/>
          <w:sz w:val="24"/>
          <w:szCs w:val="24"/>
        </w:rPr>
        <w:t>). Young people living in relative poverty may find themselves unable to have the same social opportunities as their friends, as well as a possibility around a lack of opportunities due to poverty affecting social status</w:t>
      </w:r>
      <w:r w:rsidR="00EB75E8" w:rsidRPr="00780CC3">
        <w:rPr>
          <w:rFonts w:ascii="Arial" w:hAnsi="Arial" w:cs="Arial"/>
          <w:sz w:val="24"/>
          <w:szCs w:val="24"/>
        </w:rPr>
        <w:t xml:space="preserve">; </w:t>
      </w:r>
      <w:r w:rsidR="006A0EB4" w:rsidRPr="00780CC3">
        <w:rPr>
          <w:rFonts w:ascii="Arial" w:hAnsi="Arial" w:cs="Arial"/>
          <w:sz w:val="24"/>
          <w:szCs w:val="24"/>
        </w:rPr>
        <w:t>This is a critical viewpoint</w:t>
      </w:r>
      <w:r w:rsidR="00EB75E8" w:rsidRPr="00780CC3">
        <w:rPr>
          <w:rFonts w:ascii="Arial" w:hAnsi="Arial" w:cs="Arial"/>
          <w:sz w:val="24"/>
          <w:szCs w:val="24"/>
        </w:rPr>
        <w:t>, supported by Thompson (2006),</w:t>
      </w:r>
      <w:r w:rsidR="006A0EB4" w:rsidRPr="00780CC3">
        <w:rPr>
          <w:rFonts w:ascii="Arial" w:hAnsi="Arial" w:cs="Arial"/>
          <w:sz w:val="24"/>
          <w:szCs w:val="24"/>
        </w:rPr>
        <w:t xml:space="preserve"> which </w:t>
      </w:r>
      <w:r w:rsidR="00CB24D9" w:rsidRPr="00780CC3">
        <w:rPr>
          <w:rFonts w:ascii="Arial" w:hAnsi="Arial" w:cs="Arial"/>
          <w:sz w:val="24"/>
          <w:szCs w:val="24"/>
        </w:rPr>
        <w:t xml:space="preserve">could indicate </w:t>
      </w:r>
      <w:r w:rsidR="0061109C" w:rsidRPr="00780CC3">
        <w:rPr>
          <w:rFonts w:ascii="Arial" w:hAnsi="Arial" w:cs="Arial"/>
          <w:sz w:val="24"/>
          <w:szCs w:val="24"/>
        </w:rPr>
        <w:t xml:space="preserve">children and young people throughout Wales will have less access to services and opportunities throughout their childhood and adolescent years. </w:t>
      </w:r>
    </w:p>
    <w:p w14:paraId="7E3988EC" w14:textId="0046C1AC" w:rsidR="0061109C" w:rsidRPr="00780CC3" w:rsidRDefault="0061109C" w:rsidP="00780CC3">
      <w:pPr>
        <w:spacing w:line="480" w:lineRule="auto"/>
        <w:jc w:val="both"/>
        <w:rPr>
          <w:rFonts w:ascii="Arial" w:hAnsi="Arial" w:cs="Arial"/>
          <w:sz w:val="24"/>
          <w:szCs w:val="24"/>
        </w:rPr>
      </w:pPr>
    </w:p>
    <w:p w14:paraId="35808162" w14:textId="24A517D3" w:rsidR="0061109C" w:rsidRPr="00780CC3" w:rsidRDefault="0061109C" w:rsidP="00780CC3">
      <w:pPr>
        <w:spacing w:line="480" w:lineRule="auto"/>
        <w:jc w:val="both"/>
        <w:rPr>
          <w:rFonts w:ascii="Arial" w:hAnsi="Arial" w:cs="Arial"/>
          <w:sz w:val="24"/>
          <w:szCs w:val="24"/>
        </w:rPr>
      </w:pPr>
      <w:r w:rsidRPr="00780CC3">
        <w:rPr>
          <w:rFonts w:ascii="Arial" w:hAnsi="Arial" w:cs="Arial"/>
          <w:sz w:val="24"/>
          <w:szCs w:val="24"/>
        </w:rPr>
        <w:t>With poverty, deprivation and disadvantage underpinning so many poor outcomes within society</w:t>
      </w:r>
      <w:r w:rsidR="00D201B0" w:rsidRPr="00780CC3">
        <w:rPr>
          <w:rFonts w:ascii="Arial" w:hAnsi="Arial" w:cs="Arial"/>
          <w:sz w:val="24"/>
          <w:szCs w:val="24"/>
        </w:rPr>
        <w:t>, (</w:t>
      </w:r>
      <w:r w:rsidR="00EF2C0C" w:rsidRPr="00780CC3">
        <w:rPr>
          <w:rFonts w:ascii="Arial" w:hAnsi="Arial" w:cs="Arial"/>
          <w:sz w:val="24"/>
          <w:szCs w:val="24"/>
        </w:rPr>
        <w:t xml:space="preserve">Green and </w:t>
      </w:r>
      <w:r w:rsidR="00343007" w:rsidRPr="00780CC3">
        <w:rPr>
          <w:rFonts w:ascii="Arial" w:hAnsi="Arial" w:cs="Arial"/>
          <w:sz w:val="24"/>
          <w:szCs w:val="24"/>
        </w:rPr>
        <w:t xml:space="preserve">Tones, 2010, p.107; </w:t>
      </w:r>
      <w:r w:rsidR="00E46728" w:rsidRPr="00780CC3">
        <w:rPr>
          <w:rFonts w:ascii="Arial" w:hAnsi="Arial" w:cs="Arial"/>
          <w:sz w:val="24"/>
          <w:szCs w:val="24"/>
        </w:rPr>
        <w:t>Thompson, 2006</w:t>
      </w:r>
      <w:r w:rsidR="00D201B0" w:rsidRPr="00780CC3">
        <w:rPr>
          <w:rFonts w:ascii="Arial" w:hAnsi="Arial" w:cs="Arial"/>
          <w:sz w:val="24"/>
          <w:szCs w:val="24"/>
        </w:rPr>
        <w:t>)</w:t>
      </w:r>
      <w:r w:rsidRPr="00780CC3">
        <w:rPr>
          <w:rFonts w:ascii="Arial" w:hAnsi="Arial" w:cs="Arial"/>
          <w:sz w:val="24"/>
          <w:szCs w:val="24"/>
        </w:rPr>
        <w:t xml:space="preserve"> it is important to understand the socio-political context of childhood and adolescence today. Although youth work underpins children’s rights and supports young people to benefit from resources to a</w:t>
      </w:r>
      <w:r w:rsidR="00B30D5A" w:rsidRPr="00780CC3">
        <w:rPr>
          <w:rFonts w:ascii="Arial" w:hAnsi="Arial" w:cs="Arial"/>
          <w:sz w:val="24"/>
          <w:szCs w:val="24"/>
        </w:rPr>
        <w:t>id a greater well-being (</w:t>
      </w:r>
      <w:r w:rsidR="008130BF" w:rsidRPr="00780CC3">
        <w:rPr>
          <w:rFonts w:ascii="Arial" w:hAnsi="Arial" w:cs="Arial"/>
          <w:sz w:val="24"/>
          <w:szCs w:val="24"/>
        </w:rPr>
        <w:t xml:space="preserve">Learning and Skills Improvement Service, </w:t>
      </w:r>
      <w:proofErr w:type="gramStart"/>
      <w:r w:rsidR="008130BF" w:rsidRPr="00780CC3">
        <w:rPr>
          <w:rFonts w:ascii="Arial" w:hAnsi="Arial" w:cs="Arial"/>
          <w:sz w:val="24"/>
          <w:szCs w:val="24"/>
        </w:rPr>
        <w:t>2012</w:t>
      </w:r>
      <w:r w:rsidR="00B30D5A" w:rsidRPr="00780CC3">
        <w:rPr>
          <w:rFonts w:ascii="Arial" w:hAnsi="Arial" w:cs="Arial"/>
          <w:sz w:val="24"/>
          <w:szCs w:val="24"/>
        </w:rPr>
        <w:t>)</w:t>
      </w:r>
      <w:r w:rsidR="008130BF" w:rsidRPr="00780CC3">
        <w:rPr>
          <w:rFonts w:ascii="Arial" w:hAnsi="Arial" w:cs="Arial"/>
          <w:sz w:val="24"/>
          <w:szCs w:val="24"/>
        </w:rPr>
        <w:t>(</w:t>
      </w:r>
      <w:proofErr w:type="gramEnd"/>
      <w:r w:rsidR="008130BF" w:rsidRPr="00780CC3">
        <w:rPr>
          <w:rFonts w:ascii="Arial" w:hAnsi="Arial" w:cs="Arial"/>
          <w:sz w:val="24"/>
          <w:szCs w:val="24"/>
        </w:rPr>
        <w:t>LSIS)</w:t>
      </w:r>
      <w:r w:rsidR="00B30D5A" w:rsidRPr="00780CC3">
        <w:rPr>
          <w:rFonts w:ascii="Arial" w:hAnsi="Arial" w:cs="Arial"/>
          <w:sz w:val="24"/>
          <w:szCs w:val="24"/>
        </w:rPr>
        <w:t>, evidence is key to justify the new approaches and interventions that are needed</w:t>
      </w:r>
      <w:r w:rsidR="009C7143" w:rsidRPr="00780CC3">
        <w:rPr>
          <w:rFonts w:ascii="Arial" w:hAnsi="Arial" w:cs="Arial"/>
          <w:sz w:val="24"/>
          <w:szCs w:val="24"/>
        </w:rPr>
        <w:t>. A</w:t>
      </w:r>
      <w:r w:rsidR="00B30D5A" w:rsidRPr="00780CC3">
        <w:rPr>
          <w:rFonts w:ascii="Arial" w:hAnsi="Arial" w:cs="Arial"/>
          <w:sz w:val="24"/>
          <w:szCs w:val="24"/>
        </w:rPr>
        <w:t>s such policies are in place to target areas of improvement (</w:t>
      </w:r>
      <w:r w:rsidR="00F36053" w:rsidRPr="00780CC3">
        <w:rPr>
          <w:rFonts w:ascii="Arial" w:hAnsi="Arial" w:cs="Arial"/>
          <w:sz w:val="24"/>
          <w:szCs w:val="24"/>
        </w:rPr>
        <w:t xml:space="preserve">Welsh </w:t>
      </w:r>
      <w:r w:rsidR="00F36053" w:rsidRPr="00780CC3">
        <w:rPr>
          <w:rFonts w:ascii="Arial" w:hAnsi="Arial" w:cs="Arial"/>
          <w:sz w:val="24"/>
          <w:szCs w:val="24"/>
        </w:rPr>
        <w:lastRenderedPageBreak/>
        <w:t>Government Social Research, 2015</w:t>
      </w:r>
      <w:r w:rsidR="00B30D5A" w:rsidRPr="00780CC3">
        <w:rPr>
          <w:rFonts w:ascii="Arial" w:hAnsi="Arial" w:cs="Arial"/>
          <w:sz w:val="24"/>
          <w:szCs w:val="24"/>
        </w:rPr>
        <w:t xml:space="preserve">). With the policies in mind, it brings emphasize on how these documents are created and </w:t>
      </w:r>
      <w:proofErr w:type="gramStart"/>
      <w:r w:rsidR="00B30D5A" w:rsidRPr="00780CC3">
        <w:rPr>
          <w:rFonts w:ascii="Arial" w:hAnsi="Arial" w:cs="Arial"/>
          <w:sz w:val="24"/>
          <w:szCs w:val="24"/>
        </w:rPr>
        <w:t>whether or not</w:t>
      </w:r>
      <w:proofErr w:type="gramEnd"/>
      <w:r w:rsidR="00B30D5A" w:rsidRPr="00780CC3">
        <w:rPr>
          <w:rFonts w:ascii="Arial" w:hAnsi="Arial" w:cs="Arial"/>
          <w:sz w:val="24"/>
          <w:szCs w:val="24"/>
        </w:rPr>
        <w:t xml:space="preserve"> there could be an element of social control within these documents also (</w:t>
      </w:r>
      <w:r w:rsidR="00E16E87" w:rsidRPr="00780CC3">
        <w:rPr>
          <w:rFonts w:ascii="Arial" w:hAnsi="Arial" w:cs="Arial"/>
          <w:sz w:val="24"/>
          <w:szCs w:val="24"/>
        </w:rPr>
        <w:t>Brannen et al. 1994, p.3</w:t>
      </w:r>
      <w:r w:rsidR="00B30D5A" w:rsidRPr="00780CC3">
        <w:rPr>
          <w:rFonts w:ascii="Arial" w:hAnsi="Arial" w:cs="Arial"/>
          <w:sz w:val="24"/>
          <w:szCs w:val="24"/>
        </w:rPr>
        <w:t>). Some individuals may view these documents as proxy measures, and a way of the Government measuring data in a way that they see fit</w:t>
      </w:r>
      <w:r w:rsidR="00256CD0" w:rsidRPr="00780CC3">
        <w:rPr>
          <w:rFonts w:ascii="Arial" w:hAnsi="Arial" w:cs="Arial"/>
          <w:sz w:val="24"/>
          <w:szCs w:val="24"/>
        </w:rPr>
        <w:t>. R</w:t>
      </w:r>
      <w:r w:rsidR="00B30D5A" w:rsidRPr="00780CC3">
        <w:rPr>
          <w:rFonts w:ascii="Arial" w:hAnsi="Arial" w:cs="Arial"/>
          <w:sz w:val="24"/>
          <w:szCs w:val="24"/>
        </w:rPr>
        <w:t xml:space="preserve">ather than address the accurate raw data in an appropriate manner, tackling issues and using the </w:t>
      </w:r>
      <w:proofErr w:type="spellStart"/>
      <w:r w:rsidR="00F36053" w:rsidRPr="00780CC3">
        <w:rPr>
          <w:rFonts w:ascii="Arial" w:hAnsi="Arial" w:cs="Arial"/>
          <w:sz w:val="24"/>
          <w:szCs w:val="24"/>
        </w:rPr>
        <w:t>The</w:t>
      </w:r>
      <w:proofErr w:type="spellEnd"/>
      <w:r w:rsidR="00F36053" w:rsidRPr="00780CC3">
        <w:rPr>
          <w:rFonts w:ascii="Arial" w:hAnsi="Arial" w:cs="Arial"/>
          <w:sz w:val="24"/>
          <w:szCs w:val="24"/>
        </w:rPr>
        <w:t xml:space="preserve"> United Nations Convention on the Rights of The Child (Welsh Government, </w:t>
      </w:r>
      <w:proofErr w:type="gramStart"/>
      <w:r w:rsidR="00F36053" w:rsidRPr="00780CC3">
        <w:rPr>
          <w:rFonts w:ascii="Arial" w:hAnsi="Arial" w:cs="Arial"/>
          <w:sz w:val="24"/>
          <w:szCs w:val="24"/>
        </w:rPr>
        <w:t>2016)(</w:t>
      </w:r>
      <w:proofErr w:type="gramEnd"/>
      <w:r w:rsidR="00B30D5A" w:rsidRPr="00780CC3">
        <w:rPr>
          <w:rFonts w:ascii="Arial" w:hAnsi="Arial" w:cs="Arial"/>
          <w:sz w:val="24"/>
          <w:szCs w:val="24"/>
        </w:rPr>
        <w:t>UNCRC</w:t>
      </w:r>
      <w:r w:rsidR="00F36053" w:rsidRPr="00780CC3">
        <w:rPr>
          <w:rFonts w:ascii="Arial" w:hAnsi="Arial" w:cs="Arial"/>
          <w:sz w:val="24"/>
          <w:szCs w:val="24"/>
        </w:rPr>
        <w:t>)</w:t>
      </w:r>
      <w:r w:rsidR="00B30D5A" w:rsidRPr="00780CC3">
        <w:rPr>
          <w:rFonts w:ascii="Arial" w:hAnsi="Arial" w:cs="Arial"/>
          <w:sz w:val="24"/>
          <w:szCs w:val="24"/>
        </w:rPr>
        <w:t xml:space="preserve"> to inform their thinking whilst addressing needs for services (</w:t>
      </w:r>
      <w:r w:rsidR="00184601" w:rsidRPr="00780CC3">
        <w:rPr>
          <w:rFonts w:ascii="Arial" w:hAnsi="Arial" w:cs="Arial"/>
          <w:sz w:val="24"/>
          <w:szCs w:val="24"/>
        </w:rPr>
        <w:t>Welsh Government, 2014</w:t>
      </w:r>
      <w:r w:rsidR="00B30D5A" w:rsidRPr="00780CC3">
        <w:rPr>
          <w:rFonts w:ascii="Arial" w:hAnsi="Arial" w:cs="Arial"/>
          <w:sz w:val="24"/>
          <w:szCs w:val="24"/>
        </w:rPr>
        <w:t xml:space="preserve">). </w:t>
      </w:r>
    </w:p>
    <w:p w14:paraId="3808098A" w14:textId="20362C9E" w:rsidR="00AC287B" w:rsidRPr="00780CC3" w:rsidRDefault="00AC287B" w:rsidP="00780CC3">
      <w:pPr>
        <w:spacing w:line="480" w:lineRule="auto"/>
        <w:jc w:val="both"/>
        <w:rPr>
          <w:rFonts w:ascii="Arial" w:hAnsi="Arial" w:cs="Arial"/>
          <w:sz w:val="24"/>
          <w:szCs w:val="24"/>
        </w:rPr>
      </w:pPr>
    </w:p>
    <w:p w14:paraId="595A7872" w14:textId="4C1234B3" w:rsidR="00977102" w:rsidRPr="00780CC3" w:rsidRDefault="00D201B0" w:rsidP="00780CC3">
      <w:pPr>
        <w:spacing w:line="480" w:lineRule="auto"/>
        <w:jc w:val="both"/>
        <w:rPr>
          <w:rFonts w:ascii="Arial" w:hAnsi="Arial" w:cs="Arial"/>
          <w:sz w:val="24"/>
          <w:szCs w:val="24"/>
        </w:rPr>
      </w:pPr>
      <w:r w:rsidRPr="00780CC3">
        <w:rPr>
          <w:rFonts w:ascii="Arial" w:hAnsi="Arial" w:cs="Arial"/>
          <w:sz w:val="24"/>
          <w:szCs w:val="24"/>
        </w:rPr>
        <w:t xml:space="preserve">As previously discussed, social economic status can </w:t>
      </w:r>
      <w:r w:rsidR="00FE3412" w:rsidRPr="00780CC3">
        <w:rPr>
          <w:rFonts w:ascii="Arial" w:hAnsi="Arial" w:cs="Arial"/>
          <w:sz w:val="24"/>
          <w:szCs w:val="24"/>
        </w:rPr>
        <w:t>affect</w:t>
      </w:r>
      <w:r w:rsidRPr="00780CC3">
        <w:rPr>
          <w:rFonts w:ascii="Arial" w:hAnsi="Arial" w:cs="Arial"/>
          <w:sz w:val="24"/>
          <w:szCs w:val="24"/>
        </w:rPr>
        <w:t xml:space="preserve"> young people in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ways, including poverty and disadvantage (</w:t>
      </w:r>
      <w:r w:rsidR="0056231D" w:rsidRPr="00780CC3">
        <w:rPr>
          <w:rFonts w:ascii="Arial" w:hAnsi="Arial" w:cs="Arial"/>
          <w:sz w:val="24"/>
          <w:szCs w:val="24"/>
        </w:rPr>
        <w:t>Thompson, 2006</w:t>
      </w:r>
      <w:r w:rsidRPr="00780CC3">
        <w:rPr>
          <w:rFonts w:ascii="Arial" w:hAnsi="Arial" w:cs="Arial"/>
          <w:sz w:val="24"/>
          <w:szCs w:val="24"/>
        </w:rPr>
        <w:t xml:space="preserve">). </w:t>
      </w:r>
      <w:r w:rsidR="009C7143" w:rsidRPr="00780CC3">
        <w:rPr>
          <w:rFonts w:ascii="Arial" w:hAnsi="Arial" w:cs="Arial"/>
          <w:sz w:val="24"/>
          <w:szCs w:val="24"/>
        </w:rPr>
        <w:t>I</w:t>
      </w:r>
      <w:r w:rsidRPr="00780CC3">
        <w:rPr>
          <w:rFonts w:ascii="Arial" w:hAnsi="Arial" w:cs="Arial"/>
          <w:sz w:val="24"/>
          <w:szCs w:val="24"/>
        </w:rPr>
        <w:t>t could be seen by some that social control could benefit individuals</w:t>
      </w:r>
      <w:r w:rsidR="009C7143" w:rsidRPr="00780CC3">
        <w:rPr>
          <w:rFonts w:ascii="Arial" w:hAnsi="Arial" w:cs="Arial"/>
          <w:sz w:val="24"/>
          <w:szCs w:val="24"/>
        </w:rPr>
        <w:t>,</w:t>
      </w:r>
      <w:r w:rsidRPr="00780CC3">
        <w:rPr>
          <w:rFonts w:ascii="Arial" w:hAnsi="Arial" w:cs="Arial"/>
          <w:sz w:val="24"/>
          <w:szCs w:val="24"/>
        </w:rPr>
        <w:t xml:space="preserve"> by providing them with a discourse which would build resilience naturally (</w:t>
      </w:r>
      <w:r w:rsidR="00D46143" w:rsidRPr="00780CC3">
        <w:rPr>
          <w:rFonts w:ascii="Arial" w:hAnsi="Arial" w:cs="Arial"/>
          <w:sz w:val="24"/>
          <w:szCs w:val="24"/>
        </w:rPr>
        <w:t>Barker, 2009; Walker, 2018</w:t>
      </w:r>
      <w:r w:rsidRPr="00780CC3">
        <w:rPr>
          <w:rFonts w:ascii="Arial" w:hAnsi="Arial" w:cs="Arial"/>
          <w:sz w:val="24"/>
          <w:szCs w:val="24"/>
        </w:rPr>
        <w:t>). However, the author feels that although natural resilience can have positive affects on children and young people, the way in which social control has been created cannot be seen to benefit all involved (</w:t>
      </w:r>
      <w:r w:rsidR="006822E3" w:rsidRPr="00780CC3">
        <w:rPr>
          <w:rFonts w:ascii="Arial" w:hAnsi="Arial" w:cs="Arial"/>
          <w:sz w:val="24"/>
          <w:szCs w:val="24"/>
        </w:rPr>
        <w:t>Banks, 1999</w:t>
      </w:r>
      <w:r w:rsidRPr="00780CC3">
        <w:rPr>
          <w:rFonts w:ascii="Arial" w:hAnsi="Arial" w:cs="Arial"/>
          <w:sz w:val="24"/>
          <w:szCs w:val="24"/>
        </w:rPr>
        <w:t>). Most importantly, this will only change when society see fit, as it appears that inequality has become a social norm which society has accepted (</w:t>
      </w:r>
      <w:r w:rsidR="00274464" w:rsidRPr="00780CC3">
        <w:rPr>
          <w:rFonts w:ascii="Arial" w:hAnsi="Arial" w:cs="Arial"/>
          <w:sz w:val="24"/>
          <w:szCs w:val="24"/>
        </w:rPr>
        <w:t>Bambra and Cairns-Nagi, 2013</w:t>
      </w:r>
      <w:r w:rsidR="00AE02C4" w:rsidRPr="00780CC3">
        <w:rPr>
          <w:rFonts w:ascii="Arial" w:hAnsi="Arial" w:cs="Arial"/>
          <w:sz w:val="24"/>
          <w:szCs w:val="24"/>
        </w:rPr>
        <w:t>; Dorling, 2015</w:t>
      </w:r>
      <w:r w:rsidRPr="00780CC3">
        <w:rPr>
          <w:rFonts w:ascii="Arial" w:hAnsi="Arial" w:cs="Arial"/>
          <w:sz w:val="24"/>
          <w:szCs w:val="24"/>
        </w:rPr>
        <w:t xml:space="preserve">). </w:t>
      </w:r>
    </w:p>
    <w:p w14:paraId="40627C7D" w14:textId="1D4EA36D" w:rsidR="006C7B4F" w:rsidRPr="00780CC3" w:rsidRDefault="006C7B4F" w:rsidP="00780CC3">
      <w:pPr>
        <w:spacing w:line="480" w:lineRule="auto"/>
        <w:jc w:val="both"/>
        <w:rPr>
          <w:rFonts w:ascii="Arial" w:hAnsi="Arial" w:cs="Arial"/>
          <w:sz w:val="24"/>
          <w:szCs w:val="24"/>
        </w:rPr>
      </w:pPr>
    </w:p>
    <w:p w14:paraId="6CE0422B" w14:textId="178D6D9C" w:rsidR="006C7B4F" w:rsidRPr="00780CC3" w:rsidRDefault="006C7B4F" w:rsidP="00780CC3">
      <w:pPr>
        <w:spacing w:line="480" w:lineRule="auto"/>
        <w:jc w:val="both"/>
        <w:rPr>
          <w:rFonts w:ascii="Arial" w:hAnsi="Arial" w:cs="Arial"/>
          <w:sz w:val="24"/>
          <w:szCs w:val="24"/>
        </w:rPr>
      </w:pPr>
      <w:r w:rsidRPr="00780CC3">
        <w:rPr>
          <w:rFonts w:ascii="Arial" w:hAnsi="Arial" w:cs="Arial"/>
          <w:sz w:val="24"/>
          <w:szCs w:val="24"/>
        </w:rPr>
        <w:t>Building resilience with</w:t>
      </w:r>
      <w:r w:rsidR="00E232E8" w:rsidRPr="00780CC3">
        <w:rPr>
          <w:rFonts w:ascii="Arial" w:hAnsi="Arial" w:cs="Arial"/>
          <w:sz w:val="24"/>
          <w:szCs w:val="24"/>
        </w:rPr>
        <w:t xml:space="preserve">in young people who are living within poverty could </w:t>
      </w:r>
      <w:proofErr w:type="gramStart"/>
      <w:r w:rsidR="000517B2" w:rsidRPr="00780CC3">
        <w:rPr>
          <w:rFonts w:ascii="Arial" w:hAnsi="Arial" w:cs="Arial"/>
          <w:sz w:val="24"/>
          <w:szCs w:val="24"/>
        </w:rPr>
        <w:t>be</w:t>
      </w:r>
      <w:r w:rsidR="00E232E8" w:rsidRPr="00780CC3">
        <w:rPr>
          <w:rFonts w:ascii="Arial" w:hAnsi="Arial" w:cs="Arial"/>
          <w:sz w:val="24"/>
          <w:szCs w:val="24"/>
        </w:rPr>
        <w:t xml:space="preserve"> </w:t>
      </w:r>
      <w:r w:rsidR="000517B2" w:rsidRPr="00780CC3">
        <w:rPr>
          <w:rFonts w:ascii="Arial" w:hAnsi="Arial" w:cs="Arial"/>
          <w:sz w:val="24"/>
          <w:szCs w:val="24"/>
        </w:rPr>
        <w:t>seen as</w:t>
      </w:r>
      <w:proofErr w:type="gramEnd"/>
      <w:r w:rsidR="000517B2" w:rsidRPr="00780CC3">
        <w:rPr>
          <w:rFonts w:ascii="Arial" w:hAnsi="Arial" w:cs="Arial"/>
          <w:sz w:val="24"/>
          <w:szCs w:val="24"/>
        </w:rPr>
        <w:t xml:space="preserve"> </w:t>
      </w:r>
      <w:r w:rsidR="00E232E8" w:rsidRPr="00780CC3">
        <w:rPr>
          <w:rFonts w:ascii="Arial" w:hAnsi="Arial" w:cs="Arial"/>
          <w:sz w:val="24"/>
          <w:szCs w:val="24"/>
        </w:rPr>
        <w:t>a difficult task</w:t>
      </w:r>
      <w:r w:rsidR="009C7143" w:rsidRPr="00780CC3">
        <w:rPr>
          <w:rFonts w:ascii="Arial" w:hAnsi="Arial" w:cs="Arial"/>
          <w:sz w:val="24"/>
          <w:szCs w:val="24"/>
        </w:rPr>
        <w:t>.</w:t>
      </w:r>
      <w:r w:rsidR="00E232E8" w:rsidRPr="00780CC3">
        <w:rPr>
          <w:rFonts w:ascii="Arial" w:hAnsi="Arial" w:cs="Arial"/>
          <w:sz w:val="24"/>
          <w:szCs w:val="24"/>
        </w:rPr>
        <w:t xml:space="preserve"> </w:t>
      </w:r>
      <w:r w:rsidR="009C7143" w:rsidRPr="00780CC3">
        <w:rPr>
          <w:rFonts w:ascii="Arial" w:hAnsi="Arial" w:cs="Arial"/>
          <w:sz w:val="24"/>
          <w:szCs w:val="24"/>
        </w:rPr>
        <w:t>A</w:t>
      </w:r>
      <w:r w:rsidR="00E232E8" w:rsidRPr="00780CC3">
        <w:rPr>
          <w:rFonts w:ascii="Arial" w:hAnsi="Arial" w:cs="Arial"/>
          <w:sz w:val="24"/>
          <w:szCs w:val="24"/>
        </w:rPr>
        <w:t>lthough information poverty due to exclusion and lack of resources youth work can support</w:t>
      </w:r>
      <w:r w:rsidR="009C7143" w:rsidRPr="00780CC3">
        <w:rPr>
          <w:rFonts w:ascii="Arial" w:hAnsi="Arial" w:cs="Arial"/>
          <w:sz w:val="24"/>
          <w:szCs w:val="24"/>
        </w:rPr>
        <w:t xml:space="preserve"> to change,</w:t>
      </w:r>
      <w:r w:rsidR="00E232E8" w:rsidRPr="00780CC3">
        <w:rPr>
          <w:rFonts w:ascii="Arial" w:hAnsi="Arial" w:cs="Arial"/>
          <w:sz w:val="24"/>
          <w:szCs w:val="24"/>
        </w:rPr>
        <w:t xml:space="preserve"> with the backing of the UNCRC (</w:t>
      </w:r>
      <w:r w:rsidR="00F36053" w:rsidRPr="00780CC3">
        <w:rPr>
          <w:rFonts w:ascii="Arial" w:hAnsi="Arial" w:cs="Arial"/>
          <w:sz w:val="24"/>
          <w:szCs w:val="24"/>
        </w:rPr>
        <w:t>Welsh Government, 2016</w:t>
      </w:r>
      <w:r w:rsidR="00E232E8" w:rsidRPr="00780CC3">
        <w:rPr>
          <w:rFonts w:ascii="Arial" w:hAnsi="Arial" w:cs="Arial"/>
          <w:sz w:val="24"/>
          <w:szCs w:val="24"/>
        </w:rPr>
        <w:t>).</w:t>
      </w:r>
      <w:r w:rsidR="000517B2" w:rsidRPr="00780CC3">
        <w:rPr>
          <w:rFonts w:ascii="Arial" w:hAnsi="Arial" w:cs="Arial"/>
          <w:sz w:val="24"/>
          <w:szCs w:val="24"/>
        </w:rPr>
        <w:t xml:space="preserve"> Social policy can have an impact on social control and the way society is shaped, which is where children and young people’s deficit perspective can impact </w:t>
      </w:r>
      <w:r w:rsidR="00420BED" w:rsidRPr="00780CC3">
        <w:rPr>
          <w:rFonts w:ascii="Arial" w:hAnsi="Arial" w:cs="Arial"/>
          <w:sz w:val="24"/>
          <w:szCs w:val="24"/>
        </w:rPr>
        <w:t>and inform change (</w:t>
      </w:r>
      <w:r w:rsidR="003C6ADE" w:rsidRPr="00780CC3">
        <w:rPr>
          <w:rFonts w:ascii="Arial" w:hAnsi="Arial" w:cs="Arial"/>
          <w:sz w:val="24"/>
          <w:szCs w:val="24"/>
        </w:rPr>
        <w:t>Hine and Wood, 2009</w:t>
      </w:r>
      <w:r w:rsidR="00420BED" w:rsidRPr="00780CC3">
        <w:rPr>
          <w:rFonts w:ascii="Arial" w:hAnsi="Arial" w:cs="Arial"/>
          <w:sz w:val="24"/>
          <w:szCs w:val="24"/>
        </w:rPr>
        <w:t xml:space="preserve">). Empowering young people to </w:t>
      </w:r>
      <w:r w:rsidR="00420BED" w:rsidRPr="00780CC3">
        <w:rPr>
          <w:rFonts w:ascii="Arial" w:hAnsi="Arial" w:cs="Arial"/>
          <w:sz w:val="24"/>
          <w:szCs w:val="24"/>
        </w:rPr>
        <w:lastRenderedPageBreak/>
        <w:t>become politically vocal can encourage an impact of change</w:t>
      </w:r>
      <w:r w:rsidR="009C7143" w:rsidRPr="00780CC3">
        <w:rPr>
          <w:rFonts w:ascii="Arial" w:hAnsi="Arial" w:cs="Arial"/>
          <w:sz w:val="24"/>
          <w:szCs w:val="24"/>
        </w:rPr>
        <w:t>,</w:t>
      </w:r>
      <w:r w:rsidR="00420BED" w:rsidRPr="00780CC3">
        <w:rPr>
          <w:rFonts w:ascii="Arial" w:hAnsi="Arial" w:cs="Arial"/>
          <w:sz w:val="24"/>
          <w:szCs w:val="24"/>
        </w:rPr>
        <w:t xml:space="preserve"> whether it be within local communities or wider Welsh Government change (</w:t>
      </w:r>
      <w:r w:rsidR="004B5A96" w:rsidRPr="00780CC3">
        <w:rPr>
          <w:rFonts w:ascii="Arial" w:hAnsi="Arial" w:cs="Arial"/>
          <w:sz w:val="24"/>
          <w:szCs w:val="24"/>
        </w:rPr>
        <w:t>Maguire, 2009, p.73</w:t>
      </w:r>
      <w:r w:rsidR="00420BED" w:rsidRPr="00780CC3">
        <w:rPr>
          <w:rFonts w:ascii="Arial" w:hAnsi="Arial" w:cs="Arial"/>
          <w:sz w:val="24"/>
          <w:szCs w:val="24"/>
        </w:rPr>
        <w:t xml:space="preserve">). </w:t>
      </w:r>
      <w:r w:rsidR="00415033" w:rsidRPr="00780CC3">
        <w:rPr>
          <w:rFonts w:ascii="Arial" w:hAnsi="Arial" w:cs="Arial"/>
          <w:sz w:val="24"/>
          <w:szCs w:val="24"/>
        </w:rPr>
        <w:t>Being proactive within the approach to the limitations there are on social policy is important</w:t>
      </w:r>
      <w:r w:rsidR="009C7143" w:rsidRPr="00780CC3">
        <w:rPr>
          <w:rFonts w:ascii="Arial" w:hAnsi="Arial" w:cs="Arial"/>
          <w:sz w:val="24"/>
          <w:szCs w:val="24"/>
        </w:rPr>
        <w:t>.</w:t>
      </w:r>
      <w:r w:rsidR="00415033" w:rsidRPr="00780CC3">
        <w:rPr>
          <w:rFonts w:ascii="Arial" w:hAnsi="Arial" w:cs="Arial"/>
          <w:sz w:val="24"/>
          <w:szCs w:val="24"/>
        </w:rPr>
        <w:t xml:space="preserve"> </w:t>
      </w:r>
      <w:r w:rsidR="009C7143" w:rsidRPr="00780CC3">
        <w:rPr>
          <w:rFonts w:ascii="Arial" w:hAnsi="Arial" w:cs="Arial"/>
          <w:sz w:val="24"/>
          <w:szCs w:val="24"/>
        </w:rPr>
        <w:t>B</w:t>
      </w:r>
      <w:r w:rsidR="00415033" w:rsidRPr="00780CC3">
        <w:rPr>
          <w:rFonts w:ascii="Arial" w:hAnsi="Arial" w:cs="Arial"/>
          <w:sz w:val="24"/>
          <w:szCs w:val="24"/>
        </w:rPr>
        <w:t>y addressing issues and creating the opportunity for young people to exercise their social views and ideas for change, young people can be part of the change for their future (</w:t>
      </w:r>
      <w:r w:rsidR="003C7894" w:rsidRPr="00780CC3">
        <w:rPr>
          <w:rFonts w:ascii="Arial" w:hAnsi="Arial" w:cs="Arial"/>
          <w:sz w:val="24"/>
          <w:szCs w:val="24"/>
        </w:rPr>
        <w:t>Maguire, 2009</w:t>
      </w:r>
      <w:r w:rsidR="00415033" w:rsidRPr="00780CC3">
        <w:rPr>
          <w:rFonts w:ascii="Arial" w:hAnsi="Arial" w:cs="Arial"/>
          <w:sz w:val="24"/>
          <w:szCs w:val="24"/>
        </w:rPr>
        <w:t>). Through positive engagement for change, young people will build resilience in the stages of challenge</w:t>
      </w:r>
      <w:r w:rsidR="009C7143" w:rsidRPr="00780CC3">
        <w:rPr>
          <w:rFonts w:ascii="Arial" w:hAnsi="Arial" w:cs="Arial"/>
          <w:sz w:val="24"/>
          <w:szCs w:val="24"/>
        </w:rPr>
        <w:t>. In turn,</w:t>
      </w:r>
      <w:r w:rsidR="00415033" w:rsidRPr="00780CC3">
        <w:rPr>
          <w:rFonts w:ascii="Arial" w:hAnsi="Arial" w:cs="Arial"/>
          <w:sz w:val="24"/>
          <w:szCs w:val="24"/>
        </w:rPr>
        <w:t xml:space="preserve"> realising the impact policy has on every aspect of an individual’s life (</w:t>
      </w:r>
      <w:r w:rsidR="00FC48E2" w:rsidRPr="00780CC3">
        <w:rPr>
          <w:rFonts w:ascii="Arial" w:hAnsi="Arial" w:cs="Arial"/>
          <w:sz w:val="24"/>
          <w:szCs w:val="24"/>
        </w:rPr>
        <w:t>Batsleer, 2008</w:t>
      </w:r>
      <w:r w:rsidR="00415033" w:rsidRPr="00780CC3">
        <w:rPr>
          <w:rFonts w:ascii="Arial" w:hAnsi="Arial" w:cs="Arial"/>
          <w:sz w:val="24"/>
          <w:szCs w:val="24"/>
        </w:rPr>
        <w:t xml:space="preserve">). </w:t>
      </w:r>
    </w:p>
    <w:p w14:paraId="1E0C6AD5" w14:textId="66E86800" w:rsidR="0016159C" w:rsidRPr="00780CC3" w:rsidRDefault="0016159C" w:rsidP="00780CC3">
      <w:pPr>
        <w:spacing w:line="480" w:lineRule="auto"/>
        <w:jc w:val="both"/>
        <w:rPr>
          <w:rFonts w:ascii="Arial" w:hAnsi="Arial" w:cs="Arial"/>
          <w:sz w:val="24"/>
          <w:szCs w:val="24"/>
        </w:rPr>
      </w:pPr>
    </w:p>
    <w:p w14:paraId="732B73F8" w14:textId="0B6B0AEC" w:rsidR="0016159C" w:rsidRPr="00780CC3" w:rsidRDefault="00316AB5" w:rsidP="00780CC3">
      <w:pPr>
        <w:spacing w:line="480" w:lineRule="auto"/>
        <w:jc w:val="both"/>
        <w:rPr>
          <w:rFonts w:ascii="Arial" w:hAnsi="Arial" w:cs="Arial"/>
          <w:sz w:val="24"/>
          <w:szCs w:val="24"/>
        </w:rPr>
      </w:pPr>
      <w:r w:rsidRPr="00780CC3">
        <w:rPr>
          <w:rFonts w:ascii="Arial" w:hAnsi="Arial" w:cs="Arial"/>
          <w:sz w:val="24"/>
          <w:szCs w:val="24"/>
        </w:rPr>
        <w:t xml:space="preserve">Austerity must not be forgotten within the author’s point; the need for change within social control, policy and agendas will impact the lives of families around the UK, as well as Wales in particularly. </w:t>
      </w:r>
      <w:r w:rsidR="001E7054" w:rsidRPr="00780CC3">
        <w:rPr>
          <w:rFonts w:ascii="Arial" w:hAnsi="Arial" w:cs="Arial"/>
          <w:sz w:val="24"/>
          <w:szCs w:val="24"/>
        </w:rPr>
        <w:t>Banks (1999, p.23)</w:t>
      </w:r>
      <w:r w:rsidRPr="00780CC3">
        <w:rPr>
          <w:rFonts w:ascii="Arial" w:hAnsi="Arial" w:cs="Arial"/>
          <w:sz w:val="24"/>
          <w:szCs w:val="24"/>
        </w:rPr>
        <w:t xml:space="preserve"> </w:t>
      </w:r>
      <w:r w:rsidR="001E7054" w:rsidRPr="00780CC3">
        <w:rPr>
          <w:rFonts w:ascii="Arial" w:hAnsi="Arial" w:cs="Arial"/>
          <w:sz w:val="24"/>
          <w:szCs w:val="24"/>
        </w:rPr>
        <w:t>explores the way government and its restructuring has intensified problems for young people.</w:t>
      </w:r>
      <w:r w:rsidRPr="00780CC3">
        <w:rPr>
          <w:rFonts w:ascii="Arial" w:hAnsi="Arial" w:cs="Arial"/>
          <w:sz w:val="24"/>
          <w:szCs w:val="24"/>
        </w:rPr>
        <w:t xml:space="preserve"> </w:t>
      </w:r>
      <w:r w:rsidR="004D03EF" w:rsidRPr="00780CC3">
        <w:rPr>
          <w:rFonts w:ascii="Arial" w:hAnsi="Arial" w:cs="Arial"/>
          <w:sz w:val="24"/>
          <w:szCs w:val="24"/>
        </w:rPr>
        <w:t>T</w:t>
      </w:r>
      <w:r w:rsidRPr="00780CC3">
        <w:rPr>
          <w:rFonts w:ascii="Arial" w:hAnsi="Arial" w:cs="Arial"/>
          <w:sz w:val="24"/>
          <w:szCs w:val="24"/>
        </w:rPr>
        <w:t xml:space="preserve">he effects it has on child and adolescent stages of development, alongside their </w:t>
      </w:r>
      <w:r w:rsidR="006A2A38" w:rsidRPr="00780CC3">
        <w:rPr>
          <w:rFonts w:ascii="Arial" w:hAnsi="Arial" w:cs="Arial"/>
          <w:sz w:val="24"/>
          <w:szCs w:val="24"/>
        </w:rPr>
        <w:t xml:space="preserve">well-being shows the </w:t>
      </w:r>
      <w:r w:rsidR="00414375" w:rsidRPr="00780CC3">
        <w:rPr>
          <w:rFonts w:ascii="Arial" w:hAnsi="Arial" w:cs="Arial"/>
          <w:sz w:val="24"/>
          <w:szCs w:val="24"/>
        </w:rPr>
        <w:t>problems that can not only be found within the distress of a family, but the emotional and behavioural problems which could also develop through austerity</w:t>
      </w:r>
      <w:r w:rsidR="004D03EF" w:rsidRPr="00780CC3">
        <w:rPr>
          <w:rFonts w:ascii="Arial" w:hAnsi="Arial" w:cs="Arial"/>
          <w:sz w:val="24"/>
          <w:szCs w:val="24"/>
        </w:rPr>
        <w:t xml:space="preserve"> is supported in Banks (1999) findings. </w:t>
      </w:r>
    </w:p>
    <w:p w14:paraId="3E66899E" w14:textId="7EBA395A" w:rsidR="00F00289" w:rsidRPr="00780CC3" w:rsidRDefault="00F00289" w:rsidP="00780CC3">
      <w:pPr>
        <w:spacing w:line="480" w:lineRule="auto"/>
        <w:jc w:val="both"/>
        <w:rPr>
          <w:rFonts w:ascii="Arial" w:hAnsi="Arial" w:cs="Arial"/>
          <w:sz w:val="24"/>
          <w:szCs w:val="24"/>
        </w:rPr>
      </w:pPr>
    </w:p>
    <w:p w14:paraId="13BA6581" w14:textId="175A8BE3" w:rsidR="00AC287B" w:rsidRPr="00780CC3" w:rsidRDefault="00F00289" w:rsidP="00780CC3">
      <w:pPr>
        <w:spacing w:line="480" w:lineRule="auto"/>
        <w:jc w:val="both"/>
        <w:rPr>
          <w:rFonts w:ascii="Arial" w:hAnsi="Arial" w:cs="Arial"/>
          <w:sz w:val="24"/>
          <w:szCs w:val="24"/>
        </w:rPr>
      </w:pPr>
      <w:r w:rsidRPr="00780CC3">
        <w:rPr>
          <w:rFonts w:ascii="Arial" w:hAnsi="Arial" w:cs="Arial"/>
          <w:sz w:val="24"/>
          <w:szCs w:val="24"/>
        </w:rPr>
        <w:t xml:space="preserve">By understanding how ‘youth’ and adolescence are viewed historically and within society today, the author can see how the discourse of social control is predominant and needs to change </w:t>
      </w:r>
      <w:r w:rsidR="00352517" w:rsidRPr="00780CC3">
        <w:rPr>
          <w:rFonts w:ascii="Arial" w:hAnsi="Arial" w:cs="Arial"/>
          <w:sz w:val="24"/>
          <w:szCs w:val="24"/>
        </w:rPr>
        <w:t xml:space="preserve">(Banks, 1999). </w:t>
      </w:r>
      <w:r w:rsidR="00992BB5" w:rsidRPr="00780CC3">
        <w:rPr>
          <w:rFonts w:ascii="Arial" w:hAnsi="Arial" w:cs="Arial"/>
          <w:sz w:val="24"/>
          <w:szCs w:val="24"/>
        </w:rPr>
        <w:t>Society often portrays children and young people in a negative way, frequently becoming subject to negative media (</w:t>
      </w:r>
      <w:r w:rsidR="003C0E8A" w:rsidRPr="00780CC3">
        <w:rPr>
          <w:rFonts w:ascii="Arial" w:hAnsi="Arial" w:cs="Arial"/>
          <w:sz w:val="24"/>
          <w:szCs w:val="24"/>
        </w:rPr>
        <w:t>Hine and Wood, 2009, p.171</w:t>
      </w:r>
      <w:r w:rsidR="00992BB5" w:rsidRPr="00780CC3">
        <w:rPr>
          <w:rFonts w:ascii="Arial" w:hAnsi="Arial" w:cs="Arial"/>
          <w:sz w:val="24"/>
          <w:szCs w:val="24"/>
        </w:rPr>
        <w:t xml:space="preserve">). </w:t>
      </w:r>
      <w:r w:rsidRPr="00780CC3">
        <w:rPr>
          <w:rFonts w:ascii="Arial" w:hAnsi="Arial" w:cs="Arial"/>
          <w:sz w:val="24"/>
          <w:szCs w:val="24"/>
        </w:rPr>
        <w:t>It is the intension of youth work that young people aged 11-25 are given the opportunity to combat this viewpoint</w:t>
      </w:r>
      <w:r w:rsidR="009C7143" w:rsidRPr="00780CC3">
        <w:rPr>
          <w:rFonts w:ascii="Arial" w:hAnsi="Arial" w:cs="Arial"/>
          <w:sz w:val="24"/>
          <w:szCs w:val="24"/>
        </w:rPr>
        <w:t>.</w:t>
      </w:r>
      <w:r w:rsidRPr="00780CC3">
        <w:rPr>
          <w:rFonts w:ascii="Arial" w:hAnsi="Arial" w:cs="Arial"/>
          <w:sz w:val="24"/>
          <w:szCs w:val="24"/>
        </w:rPr>
        <w:t xml:space="preserve"> </w:t>
      </w:r>
      <w:r w:rsidR="009C7143" w:rsidRPr="00780CC3">
        <w:rPr>
          <w:rFonts w:ascii="Arial" w:hAnsi="Arial" w:cs="Arial"/>
          <w:sz w:val="24"/>
          <w:szCs w:val="24"/>
        </w:rPr>
        <w:t>C</w:t>
      </w:r>
      <w:r w:rsidR="0091407F" w:rsidRPr="00780CC3">
        <w:rPr>
          <w:rFonts w:ascii="Arial" w:hAnsi="Arial" w:cs="Arial"/>
          <w:sz w:val="24"/>
          <w:szCs w:val="24"/>
        </w:rPr>
        <w:t xml:space="preserve">hanging the negative image that is </w:t>
      </w:r>
      <w:r w:rsidR="0091407F" w:rsidRPr="00780CC3">
        <w:rPr>
          <w:rFonts w:ascii="Arial" w:hAnsi="Arial" w:cs="Arial"/>
          <w:sz w:val="24"/>
          <w:szCs w:val="24"/>
        </w:rPr>
        <w:lastRenderedPageBreak/>
        <w:t>portrayed of them within society</w:t>
      </w:r>
      <w:r w:rsidR="00992BB5" w:rsidRPr="00780CC3">
        <w:rPr>
          <w:rFonts w:ascii="Arial" w:hAnsi="Arial" w:cs="Arial"/>
          <w:sz w:val="24"/>
          <w:szCs w:val="24"/>
        </w:rPr>
        <w:t xml:space="preserve">, </w:t>
      </w:r>
      <w:r w:rsidR="009C7143" w:rsidRPr="00780CC3">
        <w:rPr>
          <w:rFonts w:ascii="Arial" w:hAnsi="Arial" w:cs="Arial"/>
          <w:sz w:val="24"/>
          <w:szCs w:val="24"/>
        </w:rPr>
        <w:t>will create</w:t>
      </w:r>
      <w:r w:rsidR="00992BB5" w:rsidRPr="00780CC3">
        <w:rPr>
          <w:rFonts w:ascii="Arial" w:hAnsi="Arial" w:cs="Arial"/>
          <w:sz w:val="24"/>
          <w:szCs w:val="24"/>
        </w:rPr>
        <w:t xml:space="preserve"> value and respect</w:t>
      </w:r>
      <w:r w:rsidR="0091407F" w:rsidRPr="00780CC3">
        <w:rPr>
          <w:rFonts w:ascii="Arial" w:hAnsi="Arial" w:cs="Arial"/>
          <w:sz w:val="24"/>
          <w:szCs w:val="24"/>
        </w:rPr>
        <w:t xml:space="preserve"> (</w:t>
      </w:r>
      <w:r w:rsidR="00992BB5" w:rsidRPr="00780CC3">
        <w:rPr>
          <w:rFonts w:ascii="Arial" w:hAnsi="Arial" w:cs="Arial"/>
          <w:sz w:val="24"/>
          <w:szCs w:val="24"/>
        </w:rPr>
        <w:t>Angus, Dugmore and Pickford, 2007, p.4</w:t>
      </w:r>
      <w:r w:rsidR="0091407F" w:rsidRPr="00780CC3">
        <w:rPr>
          <w:rFonts w:ascii="Arial" w:hAnsi="Arial" w:cs="Arial"/>
          <w:sz w:val="24"/>
          <w:szCs w:val="24"/>
        </w:rPr>
        <w:t xml:space="preserve">). </w:t>
      </w:r>
    </w:p>
    <w:p w14:paraId="09C99181" w14:textId="5344CE8F" w:rsidR="007C14F2" w:rsidRPr="00780CC3" w:rsidRDefault="007C14F2" w:rsidP="00780CC3">
      <w:pPr>
        <w:spacing w:line="480" w:lineRule="auto"/>
        <w:jc w:val="both"/>
        <w:rPr>
          <w:rFonts w:ascii="Arial" w:hAnsi="Arial" w:cs="Arial"/>
          <w:sz w:val="24"/>
          <w:szCs w:val="24"/>
        </w:rPr>
      </w:pPr>
    </w:p>
    <w:p w14:paraId="4E38C9E9" w14:textId="4FC7D18C" w:rsidR="0085421C" w:rsidRPr="00780CC3" w:rsidRDefault="00D503B8" w:rsidP="00780CC3">
      <w:pPr>
        <w:spacing w:line="480" w:lineRule="auto"/>
        <w:jc w:val="both"/>
        <w:rPr>
          <w:rFonts w:ascii="Arial" w:hAnsi="Arial" w:cs="Arial"/>
          <w:sz w:val="24"/>
          <w:szCs w:val="24"/>
        </w:rPr>
      </w:pPr>
      <w:r w:rsidRPr="00780CC3">
        <w:rPr>
          <w:rFonts w:ascii="Arial" w:hAnsi="Arial" w:cs="Arial"/>
          <w:sz w:val="24"/>
          <w:szCs w:val="24"/>
        </w:rPr>
        <w:t xml:space="preserve">The second point the author would like to explore is social norms and opportunities. </w:t>
      </w:r>
      <w:r w:rsidR="0016159C" w:rsidRPr="00780CC3">
        <w:rPr>
          <w:rFonts w:ascii="Arial" w:hAnsi="Arial" w:cs="Arial"/>
          <w:sz w:val="24"/>
          <w:szCs w:val="24"/>
        </w:rPr>
        <w:t>Policies around health and well-being within Wales cover information on what previous research has found</w:t>
      </w:r>
      <w:r w:rsidR="009C7143" w:rsidRPr="00780CC3">
        <w:rPr>
          <w:rFonts w:ascii="Arial" w:hAnsi="Arial" w:cs="Arial"/>
          <w:sz w:val="24"/>
          <w:szCs w:val="24"/>
        </w:rPr>
        <w:t>,</w:t>
      </w:r>
      <w:r w:rsidR="0016159C" w:rsidRPr="00780CC3">
        <w:rPr>
          <w:rFonts w:ascii="Arial" w:hAnsi="Arial" w:cs="Arial"/>
          <w:sz w:val="24"/>
          <w:szCs w:val="24"/>
        </w:rPr>
        <w:t xml:space="preserve"> and the way in which </w:t>
      </w:r>
      <w:r w:rsidR="009C7143" w:rsidRPr="00780CC3">
        <w:rPr>
          <w:rFonts w:ascii="Arial" w:hAnsi="Arial" w:cs="Arial"/>
          <w:sz w:val="24"/>
          <w:szCs w:val="24"/>
        </w:rPr>
        <w:t>the</w:t>
      </w:r>
      <w:r w:rsidR="0016159C" w:rsidRPr="00780CC3">
        <w:rPr>
          <w:rFonts w:ascii="Arial" w:hAnsi="Arial" w:cs="Arial"/>
          <w:sz w:val="24"/>
          <w:szCs w:val="24"/>
        </w:rPr>
        <w:t xml:space="preserve"> research can be carried forward to develop certain areas of policy (Welsh Government Social Research, 2015).</w:t>
      </w:r>
      <w:r w:rsidR="0085421C" w:rsidRPr="00780CC3">
        <w:rPr>
          <w:rFonts w:ascii="Arial" w:hAnsi="Arial" w:cs="Arial"/>
          <w:sz w:val="24"/>
          <w:szCs w:val="24"/>
        </w:rPr>
        <w:t xml:space="preserve"> </w:t>
      </w:r>
      <w:r w:rsidR="0016159C" w:rsidRPr="00780CC3">
        <w:rPr>
          <w:rFonts w:ascii="Arial" w:hAnsi="Arial" w:cs="Arial"/>
          <w:sz w:val="24"/>
          <w:szCs w:val="24"/>
        </w:rPr>
        <w:t>The UNCRC is evident within policy, which in turn should ensure that</w:t>
      </w:r>
      <w:r w:rsidR="009C7143" w:rsidRPr="00780CC3">
        <w:rPr>
          <w:rFonts w:ascii="Arial" w:hAnsi="Arial" w:cs="Arial"/>
          <w:sz w:val="24"/>
          <w:szCs w:val="24"/>
        </w:rPr>
        <w:t xml:space="preserve"> there is</w:t>
      </w:r>
      <w:r w:rsidR="0016159C" w:rsidRPr="00780CC3">
        <w:rPr>
          <w:rFonts w:ascii="Arial" w:hAnsi="Arial" w:cs="Arial"/>
          <w:sz w:val="24"/>
          <w:szCs w:val="24"/>
        </w:rPr>
        <w:t xml:space="preserve"> equality for children and young people and access to the improvements to </w:t>
      </w:r>
      <w:r w:rsidR="009C7143" w:rsidRPr="00780CC3">
        <w:rPr>
          <w:rFonts w:ascii="Arial" w:hAnsi="Arial" w:cs="Arial"/>
          <w:sz w:val="24"/>
          <w:szCs w:val="24"/>
        </w:rPr>
        <w:t>services</w:t>
      </w:r>
      <w:r w:rsidR="0016159C" w:rsidRPr="00780CC3">
        <w:rPr>
          <w:rFonts w:ascii="Arial" w:hAnsi="Arial" w:cs="Arial"/>
          <w:sz w:val="24"/>
          <w:szCs w:val="24"/>
        </w:rPr>
        <w:t xml:space="preserve"> for young people throughout the country</w:t>
      </w:r>
      <w:r w:rsidR="008D05E3" w:rsidRPr="00780CC3">
        <w:rPr>
          <w:rFonts w:ascii="Arial" w:hAnsi="Arial" w:cs="Arial"/>
          <w:sz w:val="24"/>
          <w:szCs w:val="24"/>
        </w:rPr>
        <w:t xml:space="preserve"> (Welsh Government, 2016)</w:t>
      </w:r>
      <w:r w:rsidR="0016159C" w:rsidRPr="00780CC3">
        <w:rPr>
          <w:rFonts w:ascii="Arial" w:hAnsi="Arial" w:cs="Arial"/>
          <w:sz w:val="24"/>
          <w:szCs w:val="24"/>
        </w:rPr>
        <w:t>. However, as cuts happen to youth services across the UK, it could be viewed that the policy</w:t>
      </w:r>
      <w:r w:rsidR="009C7143" w:rsidRPr="00780CC3">
        <w:rPr>
          <w:rFonts w:ascii="Arial" w:hAnsi="Arial" w:cs="Arial"/>
          <w:sz w:val="24"/>
          <w:szCs w:val="24"/>
        </w:rPr>
        <w:t xml:space="preserve"> is not</w:t>
      </w:r>
      <w:r w:rsidR="0016159C" w:rsidRPr="00780CC3">
        <w:rPr>
          <w:rFonts w:ascii="Arial" w:hAnsi="Arial" w:cs="Arial"/>
          <w:sz w:val="24"/>
          <w:szCs w:val="24"/>
        </w:rPr>
        <w:t xml:space="preserve"> being adhered to, and/or these policies are not working</w:t>
      </w:r>
      <w:r w:rsidR="009C7143" w:rsidRPr="00780CC3">
        <w:rPr>
          <w:rFonts w:ascii="Arial" w:hAnsi="Arial" w:cs="Arial"/>
          <w:sz w:val="24"/>
          <w:szCs w:val="24"/>
        </w:rPr>
        <w:t>,</w:t>
      </w:r>
      <w:r w:rsidR="0016159C" w:rsidRPr="00780CC3">
        <w:rPr>
          <w:rFonts w:ascii="Arial" w:hAnsi="Arial" w:cs="Arial"/>
          <w:sz w:val="24"/>
          <w:szCs w:val="24"/>
        </w:rPr>
        <w:t xml:space="preserve"> and </w:t>
      </w:r>
      <w:r w:rsidR="009C7143" w:rsidRPr="00780CC3">
        <w:rPr>
          <w:rFonts w:ascii="Arial" w:hAnsi="Arial" w:cs="Arial"/>
          <w:sz w:val="24"/>
          <w:szCs w:val="24"/>
        </w:rPr>
        <w:t xml:space="preserve">in </w:t>
      </w:r>
      <w:r w:rsidR="0016159C" w:rsidRPr="00780CC3">
        <w:rPr>
          <w:rFonts w:ascii="Arial" w:hAnsi="Arial" w:cs="Arial"/>
          <w:sz w:val="24"/>
          <w:szCs w:val="24"/>
        </w:rPr>
        <w:t xml:space="preserve">need </w:t>
      </w:r>
      <w:r w:rsidR="009C7143" w:rsidRPr="00780CC3">
        <w:rPr>
          <w:rFonts w:ascii="Arial" w:hAnsi="Arial" w:cs="Arial"/>
          <w:sz w:val="24"/>
          <w:szCs w:val="24"/>
        </w:rPr>
        <w:t xml:space="preserve">of </w:t>
      </w:r>
      <w:r w:rsidR="0016159C" w:rsidRPr="00780CC3">
        <w:rPr>
          <w:rFonts w:ascii="Arial" w:hAnsi="Arial" w:cs="Arial"/>
          <w:sz w:val="24"/>
          <w:szCs w:val="24"/>
        </w:rPr>
        <w:t xml:space="preserve">further improvements </w:t>
      </w:r>
      <w:r w:rsidR="0058408A" w:rsidRPr="00780CC3">
        <w:rPr>
          <w:rFonts w:ascii="Arial" w:hAnsi="Arial" w:cs="Arial"/>
          <w:sz w:val="24"/>
          <w:szCs w:val="24"/>
        </w:rPr>
        <w:t xml:space="preserve">(Hoggarth, Merton and Tyler, 2009, p.93).  </w:t>
      </w:r>
      <w:r w:rsidR="009C7143" w:rsidRPr="00780CC3">
        <w:rPr>
          <w:rFonts w:ascii="Arial" w:hAnsi="Arial" w:cs="Arial"/>
          <w:sz w:val="24"/>
          <w:szCs w:val="24"/>
        </w:rPr>
        <w:t>Although</w:t>
      </w:r>
      <w:r w:rsidR="0085421C" w:rsidRPr="00780CC3">
        <w:rPr>
          <w:rFonts w:ascii="Arial" w:hAnsi="Arial" w:cs="Arial"/>
          <w:sz w:val="24"/>
          <w:szCs w:val="24"/>
        </w:rPr>
        <w:t xml:space="preserve">, Welsh Government Social Research (2015) </w:t>
      </w:r>
      <w:r w:rsidR="00321E81" w:rsidRPr="00780CC3">
        <w:rPr>
          <w:rFonts w:ascii="Arial" w:hAnsi="Arial" w:cs="Arial"/>
          <w:sz w:val="24"/>
          <w:szCs w:val="24"/>
        </w:rPr>
        <w:t xml:space="preserve">discusses the prospects of the part of the policy which address children and young people having a safe home and community. </w:t>
      </w:r>
    </w:p>
    <w:p w14:paraId="13D8C1C1" w14:textId="7D8DB5EB" w:rsidR="00491B18" w:rsidRPr="00780CC3" w:rsidRDefault="00491B18" w:rsidP="00780CC3">
      <w:pPr>
        <w:spacing w:line="480" w:lineRule="auto"/>
        <w:jc w:val="both"/>
        <w:rPr>
          <w:rFonts w:ascii="Arial" w:hAnsi="Arial" w:cs="Arial"/>
          <w:sz w:val="24"/>
          <w:szCs w:val="24"/>
        </w:rPr>
      </w:pPr>
    </w:p>
    <w:p w14:paraId="6E6F88BC" w14:textId="631740F1" w:rsidR="00313F5A" w:rsidRPr="00780CC3" w:rsidRDefault="00491B18" w:rsidP="00780CC3">
      <w:pPr>
        <w:spacing w:line="480" w:lineRule="auto"/>
        <w:jc w:val="both"/>
        <w:rPr>
          <w:rFonts w:ascii="Arial" w:hAnsi="Arial" w:cs="Arial"/>
          <w:sz w:val="24"/>
          <w:szCs w:val="24"/>
        </w:rPr>
      </w:pPr>
      <w:r w:rsidRPr="00780CC3">
        <w:rPr>
          <w:rFonts w:ascii="Arial" w:hAnsi="Arial" w:cs="Arial"/>
          <w:sz w:val="24"/>
          <w:szCs w:val="24"/>
        </w:rPr>
        <w:t>Community plays a vital part within the growth of children and young people, from the way they are viewed within society today, to the opportunities that are available (</w:t>
      </w:r>
      <w:r w:rsidR="00F34A02" w:rsidRPr="00780CC3">
        <w:rPr>
          <w:rFonts w:ascii="Arial" w:hAnsi="Arial" w:cs="Arial"/>
          <w:sz w:val="24"/>
          <w:szCs w:val="24"/>
        </w:rPr>
        <w:t xml:space="preserve">Rogers and Smith, 2010, </w:t>
      </w:r>
      <w:r w:rsidR="00B70C4C" w:rsidRPr="00780CC3">
        <w:rPr>
          <w:rFonts w:ascii="Arial" w:hAnsi="Arial" w:cs="Arial"/>
          <w:sz w:val="24"/>
          <w:szCs w:val="24"/>
        </w:rPr>
        <w:t>p.5</w:t>
      </w:r>
      <w:r w:rsidRPr="00780CC3">
        <w:rPr>
          <w:rFonts w:ascii="Arial" w:hAnsi="Arial" w:cs="Arial"/>
          <w:sz w:val="24"/>
          <w:szCs w:val="24"/>
        </w:rPr>
        <w:t>). Youth work gives young people the opportunity to access a safe environment in order to benefit growth and enable young people to be empowered (</w:t>
      </w:r>
      <w:r w:rsidR="009D611B" w:rsidRPr="00780CC3">
        <w:rPr>
          <w:rFonts w:ascii="Arial" w:hAnsi="Arial" w:cs="Arial"/>
          <w:sz w:val="24"/>
          <w:szCs w:val="24"/>
        </w:rPr>
        <w:t>LSIS, 2012; YWWRG, 2013</w:t>
      </w:r>
      <w:r w:rsidRPr="00780CC3">
        <w:rPr>
          <w:rFonts w:ascii="Arial" w:hAnsi="Arial" w:cs="Arial"/>
          <w:sz w:val="24"/>
          <w:szCs w:val="24"/>
        </w:rPr>
        <w:t>). It is within communities that youth and community workers need to be active in order to advocate young people, vocalising and supporting young people to express their views in order to combat falling into social norms (</w:t>
      </w:r>
      <w:r w:rsidR="008175EE" w:rsidRPr="00780CC3">
        <w:rPr>
          <w:rFonts w:ascii="Arial" w:hAnsi="Arial" w:cs="Arial"/>
          <w:sz w:val="24"/>
          <w:szCs w:val="24"/>
        </w:rPr>
        <w:t>Packham, 2008, p.12</w:t>
      </w:r>
      <w:r w:rsidRPr="00780CC3">
        <w:rPr>
          <w:rFonts w:ascii="Arial" w:hAnsi="Arial" w:cs="Arial"/>
          <w:sz w:val="24"/>
          <w:szCs w:val="24"/>
        </w:rPr>
        <w:t>).</w:t>
      </w:r>
      <w:r w:rsidR="008F3405" w:rsidRPr="00780CC3">
        <w:rPr>
          <w:rFonts w:ascii="Arial" w:hAnsi="Arial" w:cs="Arial"/>
          <w:sz w:val="24"/>
          <w:szCs w:val="24"/>
        </w:rPr>
        <w:t xml:space="preserve"> Communities traditionally play an important part in society, in the aspect of being the heart of an area</w:t>
      </w:r>
      <w:r w:rsidR="009C7143" w:rsidRPr="00780CC3">
        <w:rPr>
          <w:rFonts w:ascii="Arial" w:hAnsi="Arial" w:cs="Arial"/>
          <w:sz w:val="24"/>
          <w:szCs w:val="24"/>
        </w:rPr>
        <w:t>. They are</w:t>
      </w:r>
      <w:r w:rsidR="008F3405" w:rsidRPr="00780CC3">
        <w:rPr>
          <w:rFonts w:ascii="Arial" w:hAnsi="Arial" w:cs="Arial"/>
          <w:sz w:val="24"/>
          <w:szCs w:val="24"/>
        </w:rPr>
        <w:t xml:space="preserve"> often being a hub for </w:t>
      </w:r>
      <w:r w:rsidR="008F3405" w:rsidRPr="00780CC3">
        <w:rPr>
          <w:rFonts w:ascii="Arial" w:hAnsi="Arial" w:cs="Arial"/>
          <w:sz w:val="24"/>
          <w:szCs w:val="24"/>
        </w:rPr>
        <w:lastRenderedPageBreak/>
        <w:t>local individuals to grow and have a sense of purpose (</w:t>
      </w:r>
      <w:r w:rsidR="00A414DC" w:rsidRPr="00780CC3">
        <w:rPr>
          <w:rFonts w:ascii="Arial" w:hAnsi="Arial" w:cs="Arial"/>
          <w:sz w:val="24"/>
          <w:szCs w:val="24"/>
        </w:rPr>
        <w:t>Rogers and Smith, 2010; Batsleer, 2008; Packham, 2008</w:t>
      </w:r>
      <w:r w:rsidR="008F3405" w:rsidRPr="00780CC3">
        <w:rPr>
          <w:rFonts w:ascii="Arial" w:hAnsi="Arial" w:cs="Arial"/>
          <w:sz w:val="24"/>
          <w:szCs w:val="24"/>
        </w:rPr>
        <w:t xml:space="preserve">). Youth workers have a history of working </w:t>
      </w:r>
      <w:r w:rsidR="00125931" w:rsidRPr="00780CC3">
        <w:rPr>
          <w:rFonts w:ascii="Arial" w:hAnsi="Arial" w:cs="Arial"/>
          <w:sz w:val="24"/>
          <w:szCs w:val="24"/>
        </w:rPr>
        <w:t>within local communities to support young people with issues affecting them, therefore with the breakdown of these services</w:t>
      </w:r>
      <w:r w:rsidR="009C7143" w:rsidRPr="00780CC3">
        <w:rPr>
          <w:rFonts w:ascii="Arial" w:hAnsi="Arial" w:cs="Arial"/>
          <w:sz w:val="24"/>
          <w:szCs w:val="24"/>
        </w:rPr>
        <w:t>,</w:t>
      </w:r>
      <w:r w:rsidR="00125931" w:rsidRPr="00780CC3">
        <w:rPr>
          <w:rFonts w:ascii="Arial" w:hAnsi="Arial" w:cs="Arial"/>
          <w:sz w:val="24"/>
          <w:szCs w:val="24"/>
        </w:rPr>
        <w:t xml:space="preserve"> there is a gap in the support for young people (</w:t>
      </w:r>
      <w:r w:rsidR="005A6C01" w:rsidRPr="00780CC3">
        <w:rPr>
          <w:rFonts w:ascii="Arial" w:hAnsi="Arial" w:cs="Arial"/>
          <w:sz w:val="24"/>
          <w:szCs w:val="24"/>
        </w:rPr>
        <w:t>Batsleer, 2008; Packham, 2008)</w:t>
      </w:r>
      <w:r w:rsidR="00125931" w:rsidRPr="00780CC3">
        <w:rPr>
          <w:rFonts w:ascii="Arial" w:hAnsi="Arial" w:cs="Arial"/>
          <w:sz w:val="24"/>
          <w:szCs w:val="24"/>
        </w:rPr>
        <w:t xml:space="preserve"> Alongside this, communities are breaking down and could be looked at as less important in today’s society</w:t>
      </w:r>
      <w:r w:rsidR="009C7143" w:rsidRPr="00780CC3">
        <w:rPr>
          <w:rFonts w:ascii="Arial" w:hAnsi="Arial" w:cs="Arial"/>
          <w:sz w:val="24"/>
          <w:szCs w:val="24"/>
        </w:rPr>
        <w:t>, than what they historically have been</w:t>
      </w:r>
      <w:r w:rsidR="00125931" w:rsidRPr="00780CC3">
        <w:rPr>
          <w:rFonts w:ascii="Arial" w:hAnsi="Arial" w:cs="Arial"/>
          <w:sz w:val="24"/>
          <w:szCs w:val="24"/>
        </w:rPr>
        <w:t xml:space="preserve"> (</w:t>
      </w:r>
      <w:r w:rsidR="000D4063" w:rsidRPr="00780CC3">
        <w:rPr>
          <w:rFonts w:ascii="Arial" w:hAnsi="Arial" w:cs="Arial"/>
          <w:sz w:val="24"/>
          <w:szCs w:val="24"/>
        </w:rPr>
        <w:t xml:space="preserve">Packham, </w:t>
      </w:r>
      <w:r w:rsidR="005A6C01" w:rsidRPr="00780CC3">
        <w:rPr>
          <w:rFonts w:ascii="Arial" w:hAnsi="Arial" w:cs="Arial"/>
          <w:sz w:val="24"/>
          <w:szCs w:val="24"/>
        </w:rPr>
        <w:t>2008</w:t>
      </w:r>
      <w:r w:rsidR="00125931" w:rsidRPr="00780CC3">
        <w:rPr>
          <w:rFonts w:ascii="Arial" w:hAnsi="Arial" w:cs="Arial"/>
          <w:sz w:val="24"/>
          <w:szCs w:val="24"/>
        </w:rPr>
        <w:t xml:space="preserve">). </w:t>
      </w:r>
    </w:p>
    <w:p w14:paraId="29D7E2AC" w14:textId="5A1F972E" w:rsidR="00125931" w:rsidRPr="00780CC3" w:rsidRDefault="00125931" w:rsidP="00780CC3">
      <w:pPr>
        <w:spacing w:line="480" w:lineRule="auto"/>
        <w:jc w:val="both"/>
        <w:rPr>
          <w:rFonts w:ascii="Arial" w:hAnsi="Arial" w:cs="Arial"/>
          <w:sz w:val="24"/>
          <w:szCs w:val="24"/>
        </w:rPr>
      </w:pPr>
    </w:p>
    <w:p w14:paraId="08F7B07B" w14:textId="1386C7B8" w:rsidR="00125931" w:rsidRPr="00780CC3" w:rsidRDefault="00125931" w:rsidP="00780CC3">
      <w:pPr>
        <w:spacing w:line="480" w:lineRule="auto"/>
        <w:jc w:val="both"/>
        <w:rPr>
          <w:rFonts w:ascii="Arial" w:hAnsi="Arial" w:cs="Arial"/>
          <w:sz w:val="24"/>
          <w:szCs w:val="24"/>
        </w:rPr>
      </w:pPr>
      <w:r w:rsidRPr="00780CC3">
        <w:rPr>
          <w:rFonts w:ascii="Arial" w:hAnsi="Arial" w:cs="Arial"/>
          <w:sz w:val="24"/>
          <w:szCs w:val="24"/>
        </w:rPr>
        <w:t>With the number of services which are overstretched and under staffed, there is a need for a review on what opportunities are available to young people in general, let alone when it comes to health and well-being support (</w:t>
      </w:r>
      <w:r w:rsidR="004B7C4F" w:rsidRPr="00780CC3">
        <w:rPr>
          <w:rFonts w:ascii="Arial" w:hAnsi="Arial" w:cs="Arial"/>
          <w:sz w:val="24"/>
          <w:szCs w:val="24"/>
        </w:rPr>
        <w:t>Roaf, 2002</w:t>
      </w:r>
      <w:r w:rsidRPr="00780CC3">
        <w:rPr>
          <w:rFonts w:ascii="Arial" w:hAnsi="Arial" w:cs="Arial"/>
          <w:sz w:val="24"/>
          <w:szCs w:val="24"/>
        </w:rPr>
        <w:t xml:space="preserve">). It has become evident that there has been a rise in the use of services in the last few years, through research it has been found that foodbank usage </w:t>
      </w:r>
      <w:r w:rsidR="009C7143" w:rsidRPr="00780CC3">
        <w:rPr>
          <w:rFonts w:ascii="Arial" w:hAnsi="Arial" w:cs="Arial"/>
          <w:sz w:val="24"/>
          <w:szCs w:val="24"/>
        </w:rPr>
        <w:t>has also been on the rise</w:t>
      </w:r>
      <w:r w:rsidRPr="00780CC3">
        <w:rPr>
          <w:rFonts w:ascii="Arial" w:hAnsi="Arial" w:cs="Arial"/>
          <w:sz w:val="24"/>
          <w:szCs w:val="24"/>
        </w:rPr>
        <w:t xml:space="preserve"> (</w:t>
      </w:r>
      <w:r w:rsidR="0077147F" w:rsidRPr="00780CC3">
        <w:rPr>
          <w:rFonts w:ascii="Arial" w:hAnsi="Arial" w:cs="Arial"/>
          <w:sz w:val="24"/>
          <w:szCs w:val="24"/>
        </w:rPr>
        <w:t>Bulman, 2018</w:t>
      </w:r>
      <w:r w:rsidRPr="00780CC3">
        <w:rPr>
          <w:rFonts w:ascii="Arial" w:hAnsi="Arial" w:cs="Arial"/>
          <w:sz w:val="24"/>
          <w:szCs w:val="24"/>
        </w:rPr>
        <w:t>). Some may view this as a service which is clearly needed, active and working. However</w:t>
      </w:r>
      <w:r w:rsidR="00070B9D" w:rsidRPr="00780CC3">
        <w:rPr>
          <w:rFonts w:ascii="Arial" w:hAnsi="Arial" w:cs="Arial"/>
          <w:sz w:val="24"/>
          <w:szCs w:val="24"/>
        </w:rPr>
        <w:t>,</w:t>
      </w:r>
      <w:r w:rsidRPr="00780CC3">
        <w:rPr>
          <w:rFonts w:ascii="Arial" w:hAnsi="Arial" w:cs="Arial"/>
          <w:sz w:val="24"/>
          <w:szCs w:val="24"/>
        </w:rPr>
        <w:t xml:space="preserve"> the author feels that this could </w:t>
      </w:r>
      <w:proofErr w:type="gramStart"/>
      <w:r w:rsidRPr="00780CC3">
        <w:rPr>
          <w:rFonts w:ascii="Arial" w:hAnsi="Arial" w:cs="Arial"/>
          <w:sz w:val="24"/>
          <w:szCs w:val="24"/>
        </w:rPr>
        <w:t>actually be</w:t>
      </w:r>
      <w:proofErr w:type="gramEnd"/>
      <w:r w:rsidRPr="00780CC3">
        <w:rPr>
          <w:rFonts w:ascii="Arial" w:hAnsi="Arial" w:cs="Arial"/>
          <w:sz w:val="24"/>
          <w:szCs w:val="24"/>
        </w:rPr>
        <w:t xml:space="preserve"> a </w:t>
      </w:r>
      <w:r w:rsidR="00070B9D" w:rsidRPr="00780CC3">
        <w:rPr>
          <w:rFonts w:ascii="Arial" w:hAnsi="Arial" w:cs="Arial"/>
          <w:sz w:val="24"/>
          <w:szCs w:val="24"/>
        </w:rPr>
        <w:t>prime example of the system failing. With the number of families living in a world of debt, payday loans and foodbank usage it shows those at the bottom of societies priority list are struggling with living day in day out, without the pressures of today’s society encouraging materialistic status (</w:t>
      </w:r>
      <w:bookmarkStart w:id="0" w:name="_Hlk532423541"/>
      <w:r w:rsidR="00944DA3" w:rsidRPr="00780CC3">
        <w:rPr>
          <w:rFonts w:ascii="Arial" w:hAnsi="Arial" w:cs="Arial"/>
          <w:sz w:val="24"/>
          <w:szCs w:val="24"/>
        </w:rPr>
        <w:t>Knight,</w:t>
      </w:r>
      <w:r w:rsidR="00E52438" w:rsidRPr="00780CC3">
        <w:rPr>
          <w:rFonts w:ascii="Arial" w:hAnsi="Arial" w:cs="Arial"/>
          <w:sz w:val="24"/>
          <w:szCs w:val="24"/>
        </w:rPr>
        <w:t xml:space="preserve"> La Placa and</w:t>
      </w:r>
      <w:r w:rsidR="00944DA3" w:rsidRPr="00780CC3">
        <w:rPr>
          <w:rFonts w:ascii="Arial" w:hAnsi="Arial" w:cs="Arial"/>
          <w:sz w:val="24"/>
          <w:szCs w:val="24"/>
        </w:rPr>
        <w:t xml:space="preserve"> </w:t>
      </w:r>
      <w:r w:rsidR="00E52438" w:rsidRPr="00780CC3">
        <w:rPr>
          <w:rFonts w:ascii="Arial" w:hAnsi="Arial" w:cs="Arial"/>
          <w:sz w:val="24"/>
          <w:szCs w:val="24"/>
        </w:rPr>
        <w:t xml:space="preserve">McNaught, 2013). </w:t>
      </w:r>
    </w:p>
    <w:bookmarkEnd w:id="0"/>
    <w:p w14:paraId="6223846F" w14:textId="079C7EC7" w:rsidR="00070B9D" w:rsidRPr="00780CC3" w:rsidRDefault="00070B9D" w:rsidP="00780CC3">
      <w:pPr>
        <w:spacing w:line="480" w:lineRule="auto"/>
        <w:jc w:val="both"/>
        <w:rPr>
          <w:rFonts w:ascii="Arial" w:hAnsi="Arial" w:cs="Arial"/>
          <w:sz w:val="24"/>
          <w:szCs w:val="24"/>
        </w:rPr>
      </w:pPr>
    </w:p>
    <w:p w14:paraId="19B853B7" w14:textId="53C83D10" w:rsidR="00070B9D" w:rsidRPr="00780CC3" w:rsidRDefault="00070B9D" w:rsidP="00780CC3">
      <w:pPr>
        <w:spacing w:line="480" w:lineRule="auto"/>
        <w:jc w:val="both"/>
        <w:rPr>
          <w:rFonts w:ascii="Arial" w:hAnsi="Arial" w:cs="Arial"/>
          <w:sz w:val="24"/>
          <w:szCs w:val="24"/>
        </w:rPr>
      </w:pPr>
      <w:r w:rsidRPr="00780CC3">
        <w:rPr>
          <w:rFonts w:ascii="Arial" w:hAnsi="Arial" w:cs="Arial"/>
          <w:sz w:val="24"/>
          <w:szCs w:val="24"/>
        </w:rPr>
        <w:t xml:space="preserve">Following trends is evident when it comes to discussing young people and adolescence, however the author feels that today’s society of social media puts more pressure on young people to follow the crowd. Social media </w:t>
      </w:r>
      <w:r w:rsidR="00667A75" w:rsidRPr="00780CC3">
        <w:rPr>
          <w:rFonts w:ascii="Arial" w:hAnsi="Arial" w:cs="Arial"/>
          <w:sz w:val="24"/>
          <w:szCs w:val="24"/>
        </w:rPr>
        <w:t>can be seen to be creating a generation of young people who are becoming oppressed by online social presence and virtual representations</w:t>
      </w:r>
      <w:r w:rsidR="00AE2C57" w:rsidRPr="00780CC3">
        <w:rPr>
          <w:rFonts w:ascii="Arial" w:hAnsi="Arial" w:cs="Arial"/>
          <w:sz w:val="24"/>
          <w:szCs w:val="24"/>
        </w:rPr>
        <w:t xml:space="preserve"> (</w:t>
      </w:r>
      <w:r w:rsidR="00A02DE6" w:rsidRPr="00780CC3">
        <w:rPr>
          <w:rFonts w:ascii="Arial" w:hAnsi="Arial" w:cs="Arial"/>
          <w:sz w:val="24"/>
          <w:szCs w:val="24"/>
        </w:rPr>
        <w:t>Bradford, 2012, p.150</w:t>
      </w:r>
      <w:r w:rsidR="00AE2C57" w:rsidRPr="00780CC3">
        <w:rPr>
          <w:rFonts w:ascii="Arial" w:hAnsi="Arial" w:cs="Arial"/>
          <w:sz w:val="24"/>
          <w:szCs w:val="24"/>
        </w:rPr>
        <w:t>)</w:t>
      </w:r>
      <w:r w:rsidR="00667A75" w:rsidRPr="00780CC3">
        <w:rPr>
          <w:rFonts w:ascii="Arial" w:hAnsi="Arial" w:cs="Arial"/>
          <w:sz w:val="24"/>
          <w:szCs w:val="24"/>
        </w:rPr>
        <w:t>.</w:t>
      </w:r>
      <w:r w:rsidR="00AE2C57" w:rsidRPr="00780CC3">
        <w:rPr>
          <w:rFonts w:ascii="Arial" w:hAnsi="Arial" w:cs="Arial"/>
          <w:sz w:val="24"/>
          <w:szCs w:val="24"/>
        </w:rPr>
        <w:t xml:space="preserve"> </w:t>
      </w:r>
      <w:r w:rsidR="009F29A3" w:rsidRPr="00780CC3">
        <w:rPr>
          <w:rFonts w:ascii="Arial" w:hAnsi="Arial" w:cs="Arial"/>
          <w:sz w:val="24"/>
          <w:szCs w:val="24"/>
        </w:rPr>
        <w:t xml:space="preserve">Looking at the way in which social </w:t>
      </w:r>
      <w:r w:rsidR="009F29A3" w:rsidRPr="00780CC3">
        <w:rPr>
          <w:rFonts w:ascii="Arial" w:hAnsi="Arial" w:cs="Arial"/>
          <w:sz w:val="24"/>
          <w:szCs w:val="24"/>
        </w:rPr>
        <w:lastRenderedPageBreak/>
        <w:t>media can affect young people in a positive manner</w:t>
      </w:r>
      <w:r w:rsidR="003F59AC" w:rsidRPr="00780CC3">
        <w:rPr>
          <w:rFonts w:ascii="Arial" w:hAnsi="Arial" w:cs="Arial"/>
          <w:sz w:val="24"/>
          <w:szCs w:val="24"/>
        </w:rPr>
        <w:t>, it</w:t>
      </w:r>
      <w:r w:rsidR="009F29A3" w:rsidRPr="00780CC3">
        <w:rPr>
          <w:rFonts w:ascii="Arial" w:hAnsi="Arial" w:cs="Arial"/>
          <w:sz w:val="24"/>
          <w:szCs w:val="24"/>
        </w:rPr>
        <w:t xml:space="preserve"> could be seen to inform young people with knowledge for growth and empowerment </w:t>
      </w:r>
      <w:r w:rsidR="003F59AC" w:rsidRPr="00780CC3">
        <w:rPr>
          <w:rFonts w:ascii="Arial" w:hAnsi="Arial" w:cs="Arial"/>
          <w:sz w:val="24"/>
          <w:szCs w:val="24"/>
        </w:rPr>
        <w:t>with</w:t>
      </w:r>
      <w:r w:rsidR="009F29A3" w:rsidRPr="00780CC3">
        <w:rPr>
          <w:rFonts w:ascii="Arial" w:hAnsi="Arial" w:cs="Arial"/>
          <w:sz w:val="24"/>
          <w:szCs w:val="24"/>
        </w:rPr>
        <w:t xml:space="preserve"> issues that matter to them. On the contrary, it would </w:t>
      </w:r>
      <w:proofErr w:type="gramStart"/>
      <w:r w:rsidR="009F29A3" w:rsidRPr="00780CC3">
        <w:rPr>
          <w:rFonts w:ascii="Arial" w:hAnsi="Arial" w:cs="Arial"/>
          <w:sz w:val="24"/>
          <w:szCs w:val="24"/>
        </w:rPr>
        <w:t>be seen as</w:t>
      </w:r>
      <w:proofErr w:type="gramEnd"/>
      <w:r w:rsidR="009F29A3" w:rsidRPr="00780CC3">
        <w:rPr>
          <w:rFonts w:ascii="Arial" w:hAnsi="Arial" w:cs="Arial"/>
          <w:sz w:val="24"/>
          <w:szCs w:val="24"/>
        </w:rPr>
        <w:t xml:space="preserve"> a measure of which young people can expand their social group, for example gang culture. Gangs may use social networking platforms to recruit through fear tactics, for backing and support for their ever growing ‘family’ on the streets</w:t>
      </w:r>
      <w:r w:rsidR="00FD522A" w:rsidRPr="00780CC3">
        <w:rPr>
          <w:rFonts w:ascii="Arial" w:hAnsi="Arial" w:cs="Arial"/>
          <w:sz w:val="24"/>
          <w:szCs w:val="24"/>
        </w:rPr>
        <w:t>.</w:t>
      </w:r>
      <w:r w:rsidR="009F29A3" w:rsidRPr="00780CC3">
        <w:rPr>
          <w:rFonts w:ascii="Arial" w:hAnsi="Arial" w:cs="Arial"/>
          <w:sz w:val="24"/>
          <w:szCs w:val="24"/>
        </w:rPr>
        <w:t xml:space="preserve"> </w:t>
      </w:r>
      <w:r w:rsidR="00FD522A" w:rsidRPr="00780CC3">
        <w:rPr>
          <w:rFonts w:ascii="Arial" w:hAnsi="Arial" w:cs="Arial"/>
          <w:sz w:val="24"/>
          <w:szCs w:val="24"/>
        </w:rPr>
        <w:t>T</w:t>
      </w:r>
      <w:r w:rsidR="009F29A3" w:rsidRPr="00780CC3">
        <w:rPr>
          <w:rFonts w:ascii="Arial" w:hAnsi="Arial" w:cs="Arial"/>
          <w:sz w:val="24"/>
          <w:szCs w:val="24"/>
        </w:rPr>
        <w:t>hese are examples of following the social norms for young people, many young people may feel that there is no way out</w:t>
      </w:r>
      <w:r w:rsidR="00FD522A" w:rsidRPr="00780CC3">
        <w:rPr>
          <w:rFonts w:ascii="Arial" w:hAnsi="Arial" w:cs="Arial"/>
          <w:sz w:val="24"/>
          <w:szCs w:val="24"/>
        </w:rPr>
        <w:t xml:space="preserve"> (Maguire, 2009, p.93).</w:t>
      </w:r>
      <w:r w:rsidR="009F29A3" w:rsidRPr="00780CC3">
        <w:rPr>
          <w:rFonts w:ascii="Arial" w:hAnsi="Arial" w:cs="Arial"/>
          <w:sz w:val="24"/>
          <w:szCs w:val="24"/>
        </w:rPr>
        <w:t xml:space="preserve"> </w:t>
      </w:r>
    </w:p>
    <w:p w14:paraId="27B11783" w14:textId="4FDFBCF4" w:rsidR="009F29A3" w:rsidRPr="00780CC3" w:rsidRDefault="009F29A3" w:rsidP="00780CC3">
      <w:pPr>
        <w:spacing w:line="480" w:lineRule="auto"/>
        <w:jc w:val="both"/>
        <w:rPr>
          <w:rFonts w:ascii="Arial" w:hAnsi="Arial" w:cs="Arial"/>
          <w:sz w:val="24"/>
          <w:szCs w:val="24"/>
        </w:rPr>
      </w:pPr>
    </w:p>
    <w:p w14:paraId="5C6BEC86" w14:textId="18D66929" w:rsidR="00AC4F76" w:rsidRPr="00780CC3" w:rsidRDefault="009F29A3" w:rsidP="00780CC3">
      <w:pPr>
        <w:spacing w:line="480" w:lineRule="auto"/>
        <w:jc w:val="both"/>
        <w:rPr>
          <w:rFonts w:ascii="Arial" w:hAnsi="Arial" w:cs="Arial"/>
          <w:sz w:val="24"/>
          <w:szCs w:val="24"/>
        </w:rPr>
      </w:pPr>
      <w:r w:rsidRPr="00780CC3">
        <w:rPr>
          <w:rFonts w:ascii="Arial" w:hAnsi="Arial" w:cs="Arial"/>
          <w:sz w:val="24"/>
          <w:szCs w:val="24"/>
        </w:rPr>
        <w:t>Evidence suggests that cultural reproduction can occur within societies, indicating that where you live and how you are raised can have an affect on your health and well-being (</w:t>
      </w:r>
      <w:r w:rsidR="00611866" w:rsidRPr="00780CC3">
        <w:rPr>
          <w:rFonts w:ascii="Arial" w:hAnsi="Arial" w:cs="Arial"/>
          <w:sz w:val="24"/>
          <w:szCs w:val="24"/>
        </w:rPr>
        <w:t>Dorling, 2015</w:t>
      </w:r>
      <w:r w:rsidRPr="00780CC3">
        <w:rPr>
          <w:rFonts w:ascii="Arial" w:hAnsi="Arial" w:cs="Arial"/>
          <w:sz w:val="24"/>
          <w:szCs w:val="24"/>
        </w:rPr>
        <w:t>). Looking at research carried out, cultural reproduction has been seen to occur in some communities and families over the years (</w:t>
      </w:r>
      <w:r w:rsidR="0028666A" w:rsidRPr="00780CC3">
        <w:rPr>
          <w:rFonts w:ascii="Arial" w:hAnsi="Arial" w:cs="Arial"/>
          <w:sz w:val="24"/>
          <w:szCs w:val="24"/>
        </w:rPr>
        <w:t xml:space="preserve">Dorling, 2015; </w:t>
      </w:r>
      <w:bookmarkStart w:id="1" w:name="_Hlk532457875"/>
      <w:r w:rsidR="0028666A" w:rsidRPr="00780CC3">
        <w:rPr>
          <w:rFonts w:ascii="Arial" w:hAnsi="Arial" w:cs="Arial"/>
          <w:sz w:val="24"/>
          <w:szCs w:val="24"/>
        </w:rPr>
        <w:t>Knight, La Placa and McNaught, 2013</w:t>
      </w:r>
      <w:bookmarkEnd w:id="1"/>
      <w:r w:rsidRPr="00780CC3">
        <w:rPr>
          <w:rFonts w:ascii="Arial" w:hAnsi="Arial" w:cs="Arial"/>
          <w:sz w:val="24"/>
          <w:szCs w:val="24"/>
        </w:rPr>
        <w:t xml:space="preserve">). However, the author feels that although there are some statistics to suggest this, that this is not always the case. Children and young people should be addressed as individuals when it comes to their future, </w:t>
      </w:r>
      <w:r w:rsidR="00426012" w:rsidRPr="00780CC3">
        <w:rPr>
          <w:rFonts w:ascii="Arial" w:hAnsi="Arial" w:cs="Arial"/>
          <w:sz w:val="24"/>
          <w:szCs w:val="24"/>
        </w:rPr>
        <w:t>and not looked upon as to be forever disadvantaged due to poverty. There has been a number of studies carried out in order to argue the point that individuals affected by poverty are not always deprived by poor health also (</w:t>
      </w:r>
      <w:r w:rsidR="00760054" w:rsidRPr="00780CC3">
        <w:rPr>
          <w:rFonts w:ascii="Arial" w:hAnsi="Arial" w:cs="Arial"/>
          <w:sz w:val="24"/>
          <w:szCs w:val="24"/>
        </w:rPr>
        <w:t xml:space="preserve">Bambra and Cairns-Nagi, 2013) </w:t>
      </w:r>
      <w:r w:rsidR="00E31411" w:rsidRPr="00780CC3">
        <w:rPr>
          <w:rFonts w:ascii="Arial" w:hAnsi="Arial" w:cs="Arial"/>
          <w:sz w:val="24"/>
          <w:szCs w:val="24"/>
        </w:rPr>
        <w:t>Although many may believe that generic factors contribute to cultural reproduction, there are others that believe that it is more accurately due to the inevitable state of the financial market and globalisation of the economy (</w:t>
      </w:r>
      <w:r w:rsidR="003F2020" w:rsidRPr="00780CC3">
        <w:rPr>
          <w:rFonts w:ascii="Arial" w:hAnsi="Arial" w:cs="Arial"/>
          <w:sz w:val="24"/>
          <w:szCs w:val="24"/>
        </w:rPr>
        <w:t>Dorling, 2015</w:t>
      </w:r>
      <w:r w:rsidR="00E31411" w:rsidRPr="00780CC3">
        <w:rPr>
          <w:rFonts w:ascii="Arial" w:hAnsi="Arial" w:cs="Arial"/>
          <w:sz w:val="24"/>
          <w:szCs w:val="24"/>
        </w:rPr>
        <w:t xml:space="preserve">). </w:t>
      </w:r>
      <w:r w:rsidR="00CE509A" w:rsidRPr="00780CC3">
        <w:rPr>
          <w:rFonts w:ascii="Arial" w:hAnsi="Arial" w:cs="Arial"/>
          <w:sz w:val="24"/>
          <w:szCs w:val="24"/>
        </w:rPr>
        <w:t xml:space="preserve">There are </w:t>
      </w:r>
      <w:proofErr w:type="gramStart"/>
      <w:r w:rsidR="00CE509A" w:rsidRPr="00780CC3">
        <w:rPr>
          <w:rFonts w:ascii="Arial" w:hAnsi="Arial" w:cs="Arial"/>
          <w:sz w:val="24"/>
          <w:szCs w:val="24"/>
        </w:rPr>
        <w:t>a number of</w:t>
      </w:r>
      <w:proofErr w:type="gramEnd"/>
      <w:r w:rsidR="00CE509A" w:rsidRPr="00780CC3">
        <w:rPr>
          <w:rFonts w:ascii="Arial" w:hAnsi="Arial" w:cs="Arial"/>
          <w:sz w:val="24"/>
          <w:szCs w:val="24"/>
        </w:rPr>
        <w:t xml:space="preserve"> c</w:t>
      </w:r>
      <w:r w:rsidR="00E31411" w:rsidRPr="00780CC3">
        <w:rPr>
          <w:rFonts w:ascii="Arial" w:hAnsi="Arial" w:cs="Arial"/>
          <w:sz w:val="24"/>
          <w:szCs w:val="24"/>
        </w:rPr>
        <w:t xml:space="preserve">ritical viewpoints </w:t>
      </w:r>
      <w:r w:rsidR="00CE509A" w:rsidRPr="00780CC3">
        <w:rPr>
          <w:rFonts w:ascii="Arial" w:hAnsi="Arial" w:cs="Arial"/>
          <w:sz w:val="24"/>
          <w:szCs w:val="24"/>
        </w:rPr>
        <w:t>as to</w:t>
      </w:r>
      <w:r w:rsidR="00E31411" w:rsidRPr="00780CC3">
        <w:rPr>
          <w:rFonts w:ascii="Arial" w:hAnsi="Arial" w:cs="Arial"/>
          <w:sz w:val="24"/>
          <w:szCs w:val="24"/>
        </w:rPr>
        <w:t xml:space="preserve"> whether </w:t>
      </w:r>
      <w:r w:rsidR="00CE509A" w:rsidRPr="00780CC3">
        <w:rPr>
          <w:rFonts w:ascii="Arial" w:hAnsi="Arial" w:cs="Arial"/>
          <w:sz w:val="24"/>
          <w:szCs w:val="24"/>
        </w:rPr>
        <w:t xml:space="preserve">cultural reproduction is something that appears to be apparent, or whether it is actually just an idea of sham hierarchy for others to get ahead. It appears that the system is neither fair nor equal in its approach, </w:t>
      </w:r>
      <w:r w:rsidR="0067007C" w:rsidRPr="00780CC3">
        <w:rPr>
          <w:rFonts w:ascii="Arial" w:hAnsi="Arial" w:cs="Arial"/>
          <w:sz w:val="24"/>
          <w:szCs w:val="24"/>
        </w:rPr>
        <w:t>yet</w:t>
      </w:r>
      <w:r w:rsidR="00CE509A" w:rsidRPr="00780CC3">
        <w:rPr>
          <w:rFonts w:ascii="Arial" w:hAnsi="Arial" w:cs="Arial"/>
          <w:sz w:val="24"/>
          <w:szCs w:val="24"/>
        </w:rPr>
        <w:t xml:space="preserve"> how people in society view themselves and their inevitability of being poor and conforming </w:t>
      </w:r>
      <w:r w:rsidR="00CE509A" w:rsidRPr="00780CC3">
        <w:rPr>
          <w:rFonts w:ascii="Arial" w:hAnsi="Arial" w:cs="Arial"/>
          <w:sz w:val="24"/>
          <w:szCs w:val="24"/>
        </w:rPr>
        <w:lastRenderedPageBreak/>
        <w:t xml:space="preserve">to social norms without hesitation is apparent throughout </w:t>
      </w:r>
      <w:r w:rsidR="003F2020" w:rsidRPr="00780CC3">
        <w:rPr>
          <w:rFonts w:ascii="Arial" w:hAnsi="Arial" w:cs="Arial"/>
          <w:sz w:val="24"/>
          <w:szCs w:val="24"/>
        </w:rPr>
        <w:t xml:space="preserve">(Dorling, 2015). </w:t>
      </w:r>
      <w:r w:rsidR="00AA5107" w:rsidRPr="00780CC3">
        <w:rPr>
          <w:rFonts w:ascii="Arial" w:hAnsi="Arial" w:cs="Arial"/>
          <w:sz w:val="24"/>
          <w:szCs w:val="24"/>
        </w:rPr>
        <w:t xml:space="preserve">With this evidence at the forefront of the research, it appears that inequality is something which </w:t>
      </w:r>
      <w:r w:rsidR="00995AC3" w:rsidRPr="00780CC3">
        <w:rPr>
          <w:rFonts w:ascii="Arial" w:hAnsi="Arial" w:cs="Arial"/>
          <w:sz w:val="24"/>
          <w:szCs w:val="24"/>
        </w:rPr>
        <w:t>has</w:t>
      </w:r>
      <w:r w:rsidR="00AA5107" w:rsidRPr="00780CC3">
        <w:rPr>
          <w:rFonts w:ascii="Arial" w:hAnsi="Arial" w:cs="Arial"/>
          <w:sz w:val="24"/>
          <w:szCs w:val="24"/>
        </w:rPr>
        <w:t xml:space="preserve"> now become accepted by society, leading to the indication that there is a generation of young people of whom are conforming to social norms</w:t>
      </w:r>
      <w:r w:rsidR="0025326B" w:rsidRPr="00780CC3">
        <w:rPr>
          <w:rFonts w:ascii="Arial" w:hAnsi="Arial" w:cs="Arial"/>
          <w:sz w:val="24"/>
          <w:szCs w:val="24"/>
        </w:rPr>
        <w:t>.</w:t>
      </w:r>
      <w:r w:rsidR="00AA5107" w:rsidRPr="00780CC3">
        <w:rPr>
          <w:rFonts w:ascii="Arial" w:hAnsi="Arial" w:cs="Arial"/>
          <w:sz w:val="24"/>
          <w:szCs w:val="24"/>
        </w:rPr>
        <w:t xml:space="preserve"> </w:t>
      </w:r>
      <w:r w:rsidR="0025326B" w:rsidRPr="00780CC3">
        <w:rPr>
          <w:rFonts w:ascii="Arial" w:hAnsi="Arial" w:cs="Arial"/>
          <w:sz w:val="24"/>
          <w:szCs w:val="24"/>
        </w:rPr>
        <w:t>U</w:t>
      </w:r>
      <w:r w:rsidR="00AA5107" w:rsidRPr="00780CC3">
        <w:rPr>
          <w:rFonts w:ascii="Arial" w:hAnsi="Arial" w:cs="Arial"/>
          <w:sz w:val="24"/>
          <w:szCs w:val="24"/>
        </w:rPr>
        <w:t>nempowered to change</w:t>
      </w:r>
      <w:r w:rsidR="0025326B" w:rsidRPr="00780CC3">
        <w:rPr>
          <w:rFonts w:ascii="Arial" w:hAnsi="Arial" w:cs="Arial"/>
          <w:sz w:val="24"/>
          <w:szCs w:val="24"/>
        </w:rPr>
        <w:t xml:space="preserve">, these young people are believing that </w:t>
      </w:r>
      <w:r w:rsidR="00565178" w:rsidRPr="00780CC3">
        <w:rPr>
          <w:rFonts w:ascii="Arial" w:hAnsi="Arial" w:cs="Arial"/>
          <w:sz w:val="24"/>
          <w:szCs w:val="24"/>
        </w:rPr>
        <w:t>where they are born is where they will stay in society, and in no doubt inevitable</w:t>
      </w:r>
      <w:r w:rsidR="00AA5107" w:rsidRPr="00780CC3">
        <w:rPr>
          <w:rFonts w:ascii="Arial" w:hAnsi="Arial" w:cs="Arial"/>
          <w:sz w:val="24"/>
          <w:szCs w:val="24"/>
        </w:rPr>
        <w:t xml:space="preserve"> (</w:t>
      </w:r>
      <w:r w:rsidR="00370A99" w:rsidRPr="00780CC3">
        <w:rPr>
          <w:rFonts w:ascii="Arial" w:hAnsi="Arial" w:cs="Arial"/>
          <w:sz w:val="24"/>
          <w:szCs w:val="24"/>
        </w:rPr>
        <w:t>Knight, La Placa, and McNaught, 2013)</w:t>
      </w:r>
      <w:r w:rsidR="00AA5107" w:rsidRPr="00780CC3">
        <w:rPr>
          <w:rFonts w:ascii="Arial" w:hAnsi="Arial" w:cs="Arial"/>
          <w:sz w:val="24"/>
          <w:szCs w:val="24"/>
        </w:rPr>
        <w:t xml:space="preserve">. </w:t>
      </w:r>
    </w:p>
    <w:p w14:paraId="27394F6C" w14:textId="5CA8B840" w:rsidR="00E649D8" w:rsidRPr="00780CC3" w:rsidRDefault="00E649D8" w:rsidP="00780CC3">
      <w:pPr>
        <w:spacing w:line="480" w:lineRule="auto"/>
        <w:jc w:val="both"/>
        <w:rPr>
          <w:rFonts w:ascii="Arial" w:hAnsi="Arial" w:cs="Arial"/>
          <w:sz w:val="24"/>
          <w:szCs w:val="24"/>
        </w:rPr>
      </w:pPr>
    </w:p>
    <w:p w14:paraId="4FB15D2B" w14:textId="3525F3C5" w:rsidR="00E649D8" w:rsidRPr="00780CC3" w:rsidRDefault="00E649D8" w:rsidP="00780CC3">
      <w:pPr>
        <w:spacing w:line="480" w:lineRule="auto"/>
        <w:jc w:val="both"/>
        <w:rPr>
          <w:rFonts w:ascii="Arial" w:hAnsi="Arial" w:cs="Arial"/>
          <w:sz w:val="24"/>
          <w:szCs w:val="24"/>
        </w:rPr>
      </w:pPr>
      <w:r w:rsidRPr="00780CC3">
        <w:rPr>
          <w:rFonts w:ascii="Arial" w:hAnsi="Arial" w:cs="Arial"/>
          <w:sz w:val="24"/>
          <w:szCs w:val="24"/>
        </w:rPr>
        <w:t xml:space="preserve">Youth work provides an outlet for young people throughout Wales to engage and develop in a safe environment through voluntary engagement. </w:t>
      </w:r>
      <w:r w:rsidR="00332C6F" w:rsidRPr="00780CC3">
        <w:rPr>
          <w:rFonts w:ascii="Arial" w:hAnsi="Arial" w:cs="Arial"/>
          <w:sz w:val="24"/>
          <w:szCs w:val="24"/>
        </w:rPr>
        <w:t>By providing services for young people to become empowered and gain knowledge of their rights as young people. When young people become empowered to exercise their right (</w:t>
      </w:r>
      <w:r w:rsidR="003F2020" w:rsidRPr="00780CC3">
        <w:rPr>
          <w:rFonts w:ascii="Arial" w:hAnsi="Arial" w:cs="Arial"/>
          <w:sz w:val="24"/>
          <w:szCs w:val="24"/>
        </w:rPr>
        <w:t>Welsh Government, 2016)</w:t>
      </w:r>
      <w:r w:rsidR="00332C6F" w:rsidRPr="00780CC3">
        <w:rPr>
          <w:rFonts w:ascii="Arial" w:hAnsi="Arial" w:cs="Arial"/>
          <w:sz w:val="24"/>
          <w:szCs w:val="24"/>
        </w:rPr>
        <w:t xml:space="preserve"> in an appropriate manner, the author believes that things will change for young people</w:t>
      </w:r>
      <w:r w:rsidR="0067007C" w:rsidRPr="00780CC3">
        <w:rPr>
          <w:rFonts w:ascii="Arial" w:hAnsi="Arial" w:cs="Arial"/>
          <w:sz w:val="24"/>
          <w:szCs w:val="24"/>
        </w:rPr>
        <w:t>. It is intended with support, the</w:t>
      </w:r>
      <w:r w:rsidR="00332C6F" w:rsidRPr="00780CC3">
        <w:rPr>
          <w:rFonts w:ascii="Arial" w:hAnsi="Arial" w:cs="Arial"/>
          <w:sz w:val="24"/>
          <w:szCs w:val="24"/>
        </w:rPr>
        <w:t xml:space="preserve"> young people’s viewpoints on conforming to social norms that society has previously laid out for them will have change</w:t>
      </w:r>
      <w:r w:rsidR="0067007C" w:rsidRPr="00780CC3">
        <w:rPr>
          <w:rFonts w:ascii="Arial" w:hAnsi="Arial" w:cs="Arial"/>
          <w:sz w:val="24"/>
          <w:szCs w:val="24"/>
        </w:rPr>
        <w:t>d</w:t>
      </w:r>
      <w:r w:rsidR="00332C6F" w:rsidRPr="00780CC3">
        <w:rPr>
          <w:rFonts w:ascii="Arial" w:hAnsi="Arial" w:cs="Arial"/>
          <w:sz w:val="24"/>
          <w:szCs w:val="24"/>
        </w:rPr>
        <w:t xml:space="preserve"> (</w:t>
      </w:r>
      <w:r w:rsidR="00B447BC" w:rsidRPr="00780CC3">
        <w:rPr>
          <w:rFonts w:ascii="Arial" w:hAnsi="Arial" w:cs="Arial"/>
          <w:sz w:val="24"/>
          <w:szCs w:val="24"/>
        </w:rPr>
        <w:t>Batsleer and Davies, 2010, p.20</w:t>
      </w:r>
      <w:r w:rsidR="00332C6F" w:rsidRPr="00780CC3">
        <w:rPr>
          <w:rFonts w:ascii="Arial" w:hAnsi="Arial" w:cs="Arial"/>
          <w:sz w:val="24"/>
          <w:szCs w:val="24"/>
        </w:rPr>
        <w:t>).</w:t>
      </w:r>
    </w:p>
    <w:p w14:paraId="2E68BF33" w14:textId="77777777" w:rsidR="00AC4F76" w:rsidRPr="00780CC3" w:rsidRDefault="00AC4F76" w:rsidP="00780CC3">
      <w:pPr>
        <w:spacing w:line="480" w:lineRule="auto"/>
        <w:jc w:val="both"/>
        <w:rPr>
          <w:rFonts w:ascii="Arial" w:hAnsi="Arial" w:cs="Arial"/>
          <w:sz w:val="24"/>
          <w:szCs w:val="24"/>
        </w:rPr>
      </w:pPr>
    </w:p>
    <w:p w14:paraId="601EB31F" w14:textId="1581E350" w:rsidR="00125931" w:rsidRPr="00780CC3" w:rsidRDefault="00F53252" w:rsidP="00780CC3">
      <w:pPr>
        <w:spacing w:line="480" w:lineRule="auto"/>
        <w:jc w:val="both"/>
        <w:rPr>
          <w:rFonts w:ascii="Arial" w:hAnsi="Arial" w:cs="Arial"/>
          <w:sz w:val="24"/>
          <w:szCs w:val="24"/>
        </w:rPr>
      </w:pPr>
      <w:r w:rsidRPr="00780CC3">
        <w:rPr>
          <w:rFonts w:ascii="Arial" w:hAnsi="Arial" w:cs="Arial"/>
          <w:sz w:val="24"/>
          <w:szCs w:val="24"/>
        </w:rPr>
        <w:t>Adverse Childhood Experiences (ACEs</w:t>
      </w:r>
      <w:r w:rsidR="00ED6D14" w:rsidRPr="00780CC3">
        <w:rPr>
          <w:rFonts w:ascii="Arial" w:hAnsi="Arial" w:cs="Arial"/>
          <w:sz w:val="24"/>
          <w:szCs w:val="24"/>
        </w:rPr>
        <w:t xml:space="preserve">) have been used to support understanding of discourses children and young people are currently facing within Wales (Public Health Wales, 2015). </w:t>
      </w:r>
      <w:r w:rsidRPr="00780CC3">
        <w:rPr>
          <w:rFonts w:ascii="Arial" w:hAnsi="Arial" w:cs="Arial"/>
          <w:sz w:val="24"/>
          <w:szCs w:val="24"/>
        </w:rPr>
        <w:t xml:space="preserve">Research around ACEs and the way poverty and injustice can </w:t>
      </w:r>
      <w:proofErr w:type="gramStart"/>
      <w:r w:rsidRPr="00780CC3">
        <w:rPr>
          <w:rFonts w:ascii="Arial" w:hAnsi="Arial" w:cs="Arial"/>
          <w:sz w:val="24"/>
          <w:szCs w:val="24"/>
        </w:rPr>
        <w:t>have an effect on</w:t>
      </w:r>
      <w:proofErr w:type="gramEnd"/>
      <w:r w:rsidRPr="00780CC3">
        <w:rPr>
          <w:rFonts w:ascii="Arial" w:hAnsi="Arial" w:cs="Arial"/>
          <w:sz w:val="24"/>
          <w:szCs w:val="24"/>
        </w:rPr>
        <w:t xml:space="preserve"> the children and young people has become a popular topic of </w:t>
      </w:r>
      <w:r w:rsidR="00ED6D14" w:rsidRPr="00780CC3">
        <w:rPr>
          <w:rFonts w:ascii="Arial" w:hAnsi="Arial" w:cs="Arial"/>
          <w:sz w:val="24"/>
          <w:szCs w:val="24"/>
        </w:rPr>
        <w:t>discussion</w:t>
      </w:r>
      <w:r w:rsidRPr="00780CC3">
        <w:rPr>
          <w:rFonts w:ascii="Arial" w:hAnsi="Arial" w:cs="Arial"/>
          <w:sz w:val="24"/>
          <w:szCs w:val="24"/>
        </w:rPr>
        <w:t xml:space="preserve"> within Wales. An example of this is the research carried out by Public Health Wales (2015), which provided evidence on the impact ACEs had on a proportion of Welsh adults</w:t>
      </w:r>
      <w:r w:rsidR="0067007C" w:rsidRPr="00780CC3">
        <w:rPr>
          <w:rFonts w:ascii="Arial" w:hAnsi="Arial" w:cs="Arial"/>
          <w:sz w:val="24"/>
          <w:szCs w:val="24"/>
        </w:rPr>
        <w:t xml:space="preserve"> and whether they experienced a ‘good childhood’</w:t>
      </w:r>
      <w:r w:rsidRPr="00780CC3">
        <w:rPr>
          <w:rFonts w:ascii="Arial" w:hAnsi="Arial" w:cs="Arial"/>
          <w:sz w:val="24"/>
          <w:szCs w:val="24"/>
        </w:rPr>
        <w:t>. The childhood experiences classed as ‘ACE’s’ included drug use, incarceration, poor diet and sexual behaviour</w:t>
      </w:r>
      <w:r w:rsidR="0067007C" w:rsidRPr="00780CC3">
        <w:rPr>
          <w:rFonts w:ascii="Arial" w:hAnsi="Arial" w:cs="Arial"/>
          <w:sz w:val="24"/>
          <w:szCs w:val="24"/>
        </w:rPr>
        <w:t xml:space="preserve"> to name a few</w:t>
      </w:r>
      <w:r w:rsidRPr="00780CC3">
        <w:rPr>
          <w:rFonts w:ascii="Arial" w:hAnsi="Arial" w:cs="Arial"/>
          <w:sz w:val="24"/>
          <w:szCs w:val="24"/>
        </w:rPr>
        <w:t xml:space="preserve">. By carrying out this </w:t>
      </w:r>
      <w:r w:rsidR="003F2020" w:rsidRPr="00780CC3">
        <w:rPr>
          <w:rFonts w:ascii="Arial" w:hAnsi="Arial" w:cs="Arial"/>
          <w:sz w:val="24"/>
          <w:szCs w:val="24"/>
        </w:rPr>
        <w:t>study, Public</w:t>
      </w:r>
      <w:r w:rsidRPr="00780CC3">
        <w:rPr>
          <w:rFonts w:ascii="Arial" w:hAnsi="Arial" w:cs="Arial"/>
          <w:sz w:val="24"/>
          <w:szCs w:val="24"/>
        </w:rPr>
        <w:t xml:space="preserve"> Health Wales (2015) where able to </w:t>
      </w:r>
      <w:r w:rsidRPr="00780CC3">
        <w:rPr>
          <w:rFonts w:ascii="Arial" w:hAnsi="Arial" w:cs="Arial"/>
          <w:sz w:val="24"/>
          <w:szCs w:val="24"/>
        </w:rPr>
        <w:lastRenderedPageBreak/>
        <w:t>identify the impact these experiences had on the health and well-being of the individuals throughout their life course. By assessing these risk- based discourses</w:t>
      </w:r>
      <w:r w:rsidR="00EA76F2" w:rsidRPr="00780CC3">
        <w:rPr>
          <w:rFonts w:ascii="Arial" w:hAnsi="Arial" w:cs="Arial"/>
          <w:sz w:val="24"/>
          <w:szCs w:val="24"/>
        </w:rPr>
        <w:t xml:space="preserve">, evidence can be used in order to support young people with these issues. </w:t>
      </w:r>
      <w:r w:rsidR="0067007C" w:rsidRPr="00780CC3">
        <w:rPr>
          <w:rFonts w:ascii="Arial" w:hAnsi="Arial" w:cs="Arial"/>
          <w:sz w:val="24"/>
          <w:szCs w:val="24"/>
        </w:rPr>
        <w:t>Yet, there</w:t>
      </w:r>
      <w:r w:rsidR="00EA76F2" w:rsidRPr="00780CC3">
        <w:rPr>
          <w:rFonts w:ascii="Arial" w:hAnsi="Arial" w:cs="Arial"/>
          <w:sz w:val="24"/>
          <w:szCs w:val="24"/>
        </w:rPr>
        <w:t xml:space="preserve"> is an argument that young people are experiencing these risk-based discourses through ‘Chronosystem’ and that things are happening, social changes, that need to be thought about, Bronfenbrenner’s Ecological Systems Model </w:t>
      </w:r>
      <w:r w:rsidR="00F65601" w:rsidRPr="00780CC3">
        <w:rPr>
          <w:rFonts w:ascii="Arial" w:hAnsi="Arial" w:cs="Arial"/>
          <w:sz w:val="24"/>
          <w:szCs w:val="24"/>
        </w:rPr>
        <w:t>(NACCE, 2012</w:t>
      </w:r>
      <w:r w:rsidR="00EA76F2" w:rsidRPr="00780CC3">
        <w:rPr>
          <w:rFonts w:ascii="Arial" w:hAnsi="Arial" w:cs="Arial"/>
          <w:sz w:val="24"/>
          <w:szCs w:val="24"/>
        </w:rPr>
        <w:t xml:space="preserve">) can support this theory. </w:t>
      </w:r>
      <w:r w:rsidRPr="00780CC3">
        <w:rPr>
          <w:rFonts w:ascii="Arial" w:hAnsi="Arial" w:cs="Arial"/>
          <w:sz w:val="24"/>
          <w:szCs w:val="24"/>
        </w:rPr>
        <w:t xml:space="preserve"> </w:t>
      </w:r>
    </w:p>
    <w:p w14:paraId="2CFB6090" w14:textId="77777777" w:rsidR="00D503B8" w:rsidRPr="00780CC3" w:rsidRDefault="00D503B8" w:rsidP="00780CC3">
      <w:pPr>
        <w:spacing w:line="480" w:lineRule="auto"/>
        <w:jc w:val="both"/>
        <w:rPr>
          <w:rFonts w:ascii="Arial" w:hAnsi="Arial" w:cs="Arial"/>
          <w:sz w:val="24"/>
          <w:szCs w:val="24"/>
        </w:rPr>
      </w:pPr>
    </w:p>
    <w:p w14:paraId="47223C05" w14:textId="1C576093" w:rsidR="00C353F6" w:rsidRPr="00780CC3" w:rsidRDefault="00996E5D" w:rsidP="00780CC3">
      <w:pPr>
        <w:spacing w:line="480" w:lineRule="auto"/>
        <w:jc w:val="both"/>
        <w:rPr>
          <w:rFonts w:ascii="Arial" w:hAnsi="Arial" w:cs="Arial"/>
          <w:sz w:val="24"/>
          <w:szCs w:val="24"/>
        </w:rPr>
      </w:pPr>
      <w:r w:rsidRPr="00780CC3">
        <w:rPr>
          <w:rFonts w:ascii="Arial" w:hAnsi="Arial" w:cs="Arial"/>
          <w:sz w:val="24"/>
          <w:szCs w:val="24"/>
        </w:rPr>
        <w:t>Young people and their ability to play is the final point the author wishes to explore. To young people across Wales,</w:t>
      </w:r>
      <w:r w:rsidR="00201E71" w:rsidRPr="00780CC3">
        <w:rPr>
          <w:rFonts w:ascii="Arial" w:hAnsi="Arial" w:cs="Arial"/>
          <w:sz w:val="24"/>
          <w:szCs w:val="24"/>
        </w:rPr>
        <w:t xml:space="preserve"> </w:t>
      </w:r>
      <w:r w:rsidRPr="00780CC3">
        <w:rPr>
          <w:rFonts w:ascii="Arial" w:hAnsi="Arial" w:cs="Arial"/>
          <w:sz w:val="24"/>
          <w:szCs w:val="24"/>
        </w:rPr>
        <w:t xml:space="preserve">youth workers promote the opportunity to play and for young people to become empowered within the delivery of youth work </w:t>
      </w:r>
      <w:r w:rsidR="003F2020" w:rsidRPr="00780CC3">
        <w:rPr>
          <w:rFonts w:ascii="Arial" w:hAnsi="Arial" w:cs="Arial"/>
          <w:sz w:val="24"/>
          <w:szCs w:val="24"/>
        </w:rPr>
        <w:t>(YWWRG, 2013</w:t>
      </w:r>
      <w:r w:rsidRPr="00780CC3">
        <w:rPr>
          <w:rFonts w:ascii="Arial" w:hAnsi="Arial" w:cs="Arial"/>
          <w:sz w:val="24"/>
          <w:szCs w:val="24"/>
        </w:rPr>
        <w:t xml:space="preserve">). </w:t>
      </w:r>
      <w:r w:rsidR="00201E71" w:rsidRPr="00780CC3">
        <w:rPr>
          <w:rFonts w:ascii="Arial" w:hAnsi="Arial" w:cs="Arial"/>
          <w:sz w:val="24"/>
          <w:szCs w:val="24"/>
        </w:rPr>
        <w:t>The empowerment of young people is often linked with health and well-being, in the sense of the impact it has on young people to social change and liberation to the promotion of a healthy state of mind (</w:t>
      </w:r>
      <w:r w:rsidR="001C6354" w:rsidRPr="00780CC3">
        <w:rPr>
          <w:rFonts w:ascii="Arial" w:hAnsi="Arial" w:cs="Arial"/>
          <w:sz w:val="24"/>
          <w:szCs w:val="24"/>
        </w:rPr>
        <w:t>Burke and Dalrymple, 2006)</w:t>
      </w:r>
      <w:r w:rsidR="00201E71" w:rsidRPr="00780CC3">
        <w:rPr>
          <w:rFonts w:ascii="Arial" w:hAnsi="Arial" w:cs="Arial"/>
          <w:sz w:val="24"/>
          <w:szCs w:val="24"/>
        </w:rPr>
        <w:t>. Risk assessments have a large impact on the way working with children and young people as professionals has changed (</w:t>
      </w:r>
      <w:r w:rsidR="00C62C40" w:rsidRPr="00780CC3">
        <w:rPr>
          <w:rFonts w:ascii="Arial" w:hAnsi="Arial" w:cs="Arial"/>
          <w:sz w:val="24"/>
          <w:szCs w:val="24"/>
        </w:rPr>
        <w:t>Batsleer and Davies, 2010, p.158)</w:t>
      </w:r>
      <w:r w:rsidR="00201E71" w:rsidRPr="00780CC3">
        <w:rPr>
          <w:rFonts w:ascii="Arial" w:hAnsi="Arial" w:cs="Arial"/>
          <w:sz w:val="24"/>
          <w:szCs w:val="24"/>
        </w:rPr>
        <w:t xml:space="preserve">. </w:t>
      </w:r>
      <w:r w:rsidR="00360215" w:rsidRPr="00780CC3">
        <w:rPr>
          <w:rFonts w:ascii="Arial" w:hAnsi="Arial" w:cs="Arial"/>
          <w:sz w:val="24"/>
          <w:szCs w:val="24"/>
        </w:rPr>
        <w:t>T</w:t>
      </w:r>
      <w:r w:rsidR="00201E71" w:rsidRPr="00780CC3">
        <w:rPr>
          <w:rFonts w:ascii="Arial" w:hAnsi="Arial" w:cs="Arial"/>
          <w:sz w:val="24"/>
          <w:szCs w:val="24"/>
        </w:rPr>
        <w:t>he impact it has can be looked upon in two ways, either as a restriction or a benefit to control and</w:t>
      </w:r>
      <w:r w:rsidR="00C353F6" w:rsidRPr="00780CC3">
        <w:rPr>
          <w:rFonts w:ascii="Arial" w:hAnsi="Arial" w:cs="Arial"/>
          <w:sz w:val="24"/>
          <w:szCs w:val="24"/>
        </w:rPr>
        <w:t xml:space="preserve"> keep children and young people in order </w:t>
      </w:r>
      <w:r w:rsidR="004A5933" w:rsidRPr="00780CC3">
        <w:rPr>
          <w:rFonts w:ascii="Arial" w:hAnsi="Arial" w:cs="Arial"/>
          <w:sz w:val="24"/>
          <w:szCs w:val="24"/>
        </w:rPr>
        <w:t>(</w:t>
      </w:r>
      <w:r w:rsidR="00427BA2" w:rsidRPr="00780CC3">
        <w:rPr>
          <w:rFonts w:ascii="Arial" w:hAnsi="Arial" w:cs="Arial"/>
          <w:sz w:val="24"/>
          <w:szCs w:val="24"/>
        </w:rPr>
        <w:t>Hine and Wood, 2009, p.155</w:t>
      </w:r>
      <w:r w:rsidR="00C353F6" w:rsidRPr="00780CC3">
        <w:rPr>
          <w:rFonts w:ascii="Arial" w:hAnsi="Arial" w:cs="Arial"/>
          <w:sz w:val="24"/>
          <w:szCs w:val="24"/>
        </w:rPr>
        <w:t xml:space="preserve">). </w:t>
      </w:r>
    </w:p>
    <w:p w14:paraId="5713BA0C" w14:textId="77777777" w:rsidR="00C353F6" w:rsidRPr="00780CC3" w:rsidRDefault="00C353F6" w:rsidP="00780CC3">
      <w:pPr>
        <w:spacing w:line="480" w:lineRule="auto"/>
        <w:jc w:val="both"/>
        <w:rPr>
          <w:rFonts w:ascii="Arial" w:hAnsi="Arial" w:cs="Arial"/>
          <w:sz w:val="24"/>
          <w:szCs w:val="24"/>
        </w:rPr>
      </w:pPr>
    </w:p>
    <w:p w14:paraId="7D182E4F" w14:textId="2C8F6B08" w:rsidR="00F144C6" w:rsidRPr="00780CC3" w:rsidRDefault="00C353F6" w:rsidP="00780CC3">
      <w:pPr>
        <w:spacing w:line="480" w:lineRule="auto"/>
        <w:jc w:val="both"/>
        <w:rPr>
          <w:rFonts w:ascii="Arial" w:hAnsi="Arial" w:cs="Arial"/>
          <w:sz w:val="24"/>
          <w:szCs w:val="24"/>
        </w:rPr>
      </w:pPr>
      <w:r w:rsidRPr="00780CC3">
        <w:rPr>
          <w:rFonts w:ascii="Arial" w:hAnsi="Arial" w:cs="Arial"/>
          <w:sz w:val="24"/>
          <w:szCs w:val="24"/>
        </w:rPr>
        <w:t xml:space="preserve">Fear and pressure of young people experiencing negative impacts and situations within their life has often affected services by the need for constant risk assessments to be carried out </w:t>
      </w:r>
      <w:r w:rsidR="00174EEC" w:rsidRPr="00780CC3">
        <w:rPr>
          <w:rFonts w:ascii="Arial" w:hAnsi="Arial" w:cs="Arial"/>
          <w:sz w:val="24"/>
          <w:szCs w:val="24"/>
        </w:rPr>
        <w:t>for</w:t>
      </w:r>
      <w:r w:rsidRPr="00780CC3">
        <w:rPr>
          <w:rFonts w:ascii="Arial" w:hAnsi="Arial" w:cs="Arial"/>
          <w:sz w:val="24"/>
          <w:szCs w:val="24"/>
        </w:rPr>
        <w:t xml:space="preserve"> activities, trips and events to be considered safe</w:t>
      </w:r>
      <w:r w:rsidR="00174EEC" w:rsidRPr="00780CC3">
        <w:rPr>
          <w:rFonts w:ascii="Arial" w:hAnsi="Arial" w:cs="Arial"/>
          <w:sz w:val="24"/>
          <w:szCs w:val="24"/>
        </w:rPr>
        <w:t>; t</w:t>
      </w:r>
      <w:r w:rsidRPr="00780CC3">
        <w:rPr>
          <w:rFonts w:ascii="Arial" w:hAnsi="Arial" w:cs="Arial"/>
          <w:sz w:val="24"/>
          <w:szCs w:val="24"/>
        </w:rPr>
        <w:t>his has become more evident over the recent years of youth work</w:t>
      </w:r>
      <w:r w:rsidR="00174EEC" w:rsidRPr="00780CC3">
        <w:rPr>
          <w:rFonts w:ascii="Arial" w:hAnsi="Arial" w:cs="Arial"/>
          <w:sz w:val="24"/>
          <w:szCs w:val="24"/>
        </w:rPr>
        <w:t xml:space="preserve"> (Sapin, 2013, p.50)</w:t>
      </w:r>
      <w:r w:rsidRPr="00780CC3">
        <w:rPr>
          <w:rFonts w:ascii="Arial" w:hAnsi="Arial" w:cs="Arial"/>
          <w:sz w:val="24"/>
          <w:szCs w:val="24"/>
        </w:rPr>
        <w:t xml:space="preserve">. Youth work services provide the opportunity for young people to experience the opportunity for exploration and a safe space for them to experience joy and fun, although there are </w:t>
      </w:r>
      <w:r w:rsidRPr="00780CC3">
        <w:rPr>
          <w:rFonts w:ascii="Arial" w:hAnsi="Arial" w:cs="Arial"/>
          <w:sz w:val="24"/>
          <w:szCs w:val="24"/>
        </w:rPr>
        <w:lastRenderedPageBreak/>
        <w:t xml:space="preserve">often boundaries, rules and regulations which impact and restrict the work from taking place </w:t>
      </w:r>
      <w:r w:rsidR="00AC0A7C" w:rsidRPr="00780CC3">
        <w:rPr>
          <w:rFonts w:ascii="Arial" w:hAnsi="Arial" w:cs="Arial"/>
          <w:sz w:val="24"/>
          <w:szCs w:val="24"/>
        </w:rPr>
        <w:t>(</w:t>
      </w:r>
      <w:r w:rsidR="006C5417" w:rsidRPr="00780CC3">
        <w:rPr>
          <w:rFonts w:ascii="Arial" w:hAnsi="Arial" w:cs="Arial"/>
          <w:sz w:val="24"/>
          <w:szCs w:val="24"/>
        </w:rPr>
        <w:t xml:space="preserve">Hine and Wood, 2009, </w:t>
      </w:r>
      <w:r w:rsidR="00AC0A7C" w:rsidRPr="00780CC3">
        <w:rPr>
          <w:rFonts w:ascii="Arial" w:hAnsi="Arial" w:cs="Arial"/>
          <w:sz w:val="24"/>
          <w:szCs w:val="24"/>
        </w:rPr>
        <w:t>p.</w:t>
      </w:r>
      <w:r w:rsidR="006C5417" w:rsidRPr="00780CC3">
        <w:rPr>
          <w:rFonts w:ascii="Arial" w:hAnsi="Arial" w:cs="Arial"/>
          <w:sz w:val="24"/>
          <w:szCs w:val="24"/>
        </w:rPr>
        <w:t>236</w:t>
      </w:r>
      <w:r w:rsidRPr="00780CC3">
        <w:rPr>
          <w:rFonts w:ascii="Arial" w:hAnsi="Arial" w:cs="Arial"/>
          <w:sz w:val="24"/>
          <w:szCs w:val="24"/>
        </w:rPr>
        <w:t xml:space="preserve">). </w:t>
      </w:r>
    </w:p>
    <w:p w14:paraId="0DCA8A98" w14:textId="2E33ACBB" w:rsidR="00A7270F" w:rsidRPr="00780CC3" w:rsidRDefault="00A7270F" w:rsidP="00780CC3">
      <w:pPr>
        <w:spacing w:line="480" w:lineRule="auto"/>
        <w:jc w:val="both"/>
        <w:rPr>
          <w:rFonts w:ascii="Arial" w:hAnsi="Arial" w:cs="Arial"/>
          <w:sz w:val="24"/>
          <w:szCs w:val="24"/>
        </w:rPr>
      </w:pPr>
    </w:p>
    <w:p w14:paraId="0F764EAA" w14:textId="2A24819A" w:rsidR="00A7270F" w:rsidRPr="00780CC3" w:rsidRDefault="00A7270F" w:rsidP="00780CC3">
      <w:pPr>
        <w:spacing w:before="240" w:line="480" w:lineRule="auto"/>
        <w:jc w:val="both"/>
        <w:rPr>
          <w:rFonts w:ascii="Arial" w:hAnsi="Arial" w:cs="Arial"/>
          <w:sz w:val="24"/>
          <w:szCs w:val="24"/>
        </w:rPr>
      </w:pPr>
      <w:r w:rsidRPr="00780CC3">
        <w:rPr>
          <w:rFonts w:ascii="Arial" w:hAnsi="Arial" w:cs="Arial"/>
          <w:sz w:val="24"/>
          <w:szCs w:val="24"/>
        </w:rPr>
        <w:t>With the youth work principles and purposes (</w:t>
      </w:r>
      <w:r w:rsidR="006E7FAC" w:rsidRPr="00780CC3">
        <w:rPr>
          <w:rFonts w:ascii="Arial" w:hAnsi="Arial" w:cs="Arial"/>
          <w:sz w:val="24"/>
          <w:szCs w:val="24"/>
        </w:rPr>
        <w:t>YWWRG, 2013</w:t>
      </w:r>
      <w:r w:rsidRPr="00780CC3">
        <w:rPr>
          <w:rFonts w:ascii="Arial" w:hAnsi="Arial" w:cs="Arial"/>
          <w:sz w:val="24"/>
          <w:szCs w:val="24"/>
        </w:rPr>
        <w:t>) in mind, alongside the National Occupational Standards for Youth Work (</w:t>
      </w:r>
      <w:r w:rsidR="006E7FAC" w:rsidRPr="00780CC3">
        <w:rPr>
          <w:rFonts w:ascii="Arial" w:hAnsi="Arial" w:cs="Arial"/>
          <w:sz w:val="24"/>
          <w:szCs w:val="24"/>
        </w:rPr>
        <w:t>LSIS, 2012) there</w:t>
      </w:r>
      <w:r w:rsidRPr="00780CC3">
        <w:rPr>
          <w:rFonts w:ascii="Arial" w:hAnsi="Arial" w:cs="Arial"/>
          <w:sz w:val="24"/>
          <w:szCs w:val="24"/>
        </w:rPr>
        <w:t xml:space="preserve"> </w:t>
      </w:r>
      <w:r w:rsidR="0067007C" w:rsidRPr="00780CC3">
        <w:rPr>
          <w:rFonts w:ascii="Arial" w:hAnsi="Arial" w:cs="Arial"/>
          <w:sz w:val="24"/>
          <w:szCs w:val="24"/>
        </w:rPr>
        <w:t>are</w:t>
      </w:r>
      <w:r w:rsidRPr="00780CC3">
        <w:rPr>
          <w:rFonts w:ascii="Arial" w:hAnsi="Arial" w:cs="Arial"/>
          <w:sz w:val="24"/>
          <w:szCs w:val="24"/>
        </w:rPr>
        <w:t xml:space="preserve"> policies in place within youth work in order to support young people</w:t>
      </w:r>
      <w:r w:rsidR="0067007C" w:rsidRPr="00780CC3">
        <w:rPr>
          <w:rFonts w:ascii="Arial" w:hAnsi="Arial" w:cs="Arial"/>
          <w:sz w:val="24"/>
          <w:szCs w:val="24"/>
        </w:rPr>
        <w:t>,</w:t>
      </w:r>
      <w:r w:rsidRPr="00780CC3">
        <w:rPr>
          <w:rFonts w:ascii="Arial" w:hAnsi="Arial" w:cs="Arial"/>
          <w:sz w:val="24"/>
          <w:szCs w:val="24"/>
        </w:rPr>
        <w:t xml:space="preserve"> to be young people and have access to play. However, this is a risk-based discourse that young people often are seen to have little experience within society to explore. The author backs this statement with the support of</w:t>
      </w:r>
      <w:r w:rsidR="00144570" w:rsidRPr="00780CC3">
        <w:rPr>
          <w:rFonts w:ascii="Arial" w:hAnsi="Arial" w:cs="Arial"/>
          <w:sz w:val="24"/>
          <w:szCs w:val="24"/>
        </w:rPr>
        <w:t xml:space="preserve"> Health and Safety Executive</w:t>
      </w:r>
      <w:r w:rsidR="002B24E2" w:rsidRPr="00780CC3">
        <w:rPr>
          <w:rFonts w:ascii="Arial" w:hAnsi="Arial" w:cs="Arial"/>
          <w:sz w:val="24"/>
          <w:szCs w:val="24"/>
        </w:rPr>
        <w:t xml:space="preserve"> (</w:t>
      </w:r>
      <w:proofErr w:type="gramStart"/>
      <w:r w:rsidR="002B24E2" w:rsidRPr="00780CC3">
        <w:rPr>
          <w:rFonts w:ascii="Arial" w:hAnsi="Arial" w:cs="Arial"/>
          <w:sz w:val="24"/>
          <w:szCs w:val="24"/>
        </w:rPr>
        <w:t>2018)(</w:t>
      </w:r>
      <w:proofErr w:type="gramEnd"/>
      <w:r w:rsidR="00144570" w:rsidRPr="00780CC3">
        <w:rPr>
          <w:rFonts w:ascii="Arial" w:hAnsi="Arial" w:cs="Arial"/>
          <w:sz w:val="24"/>
          <w:szCs w:val="24"/>
        </w:rPr>
        <w:t>HSE)</w:t>
      </w:r>
      <w:r w:rsidR="002B24E2" w:rsidRPr="00780CC3">
        <w:rPr>
          <w:rFonts w:ascii="Arial" w:hAnsi="Arial" w:cs="Arial"/>
          <w:sz w:val="24"/>
          <w:szCs w:val="24"/>
        </w:rPr>
        <w:t xml:space="preserve">. </w:t>
      </w:r>
      <w:r w:rsidR="00144570" w:rsidRPr="00780CC3">
        <w:rPr>
          <w:rFonts w:ascii="Arial" w:hAnsi="Arial" w:cs="Arial"/>
          <w:sz w:val="24"/>
          <w:szCs w:val="24"/>
        </w:rPr>
        <w:t>The HSE give an example here of a case where the village wanted to cut down a tree</w:t>
      </w:r>
      <w:r w:rsidR="0067007C" w:rsidRPr="00780CC3">
        <w:rPr>
          <w:rFonts w:ascii="Arial" w:hAnsi="Arial" w:cs="Arial"/>
          <w:sz w:val="24"/>
          <w:szCs w:val="24"/>
        </w:rPr>
        <w:t>,</w:t>
      </w:r>
      <w:r w:rsidR="00144570" w:rsidRPr="00780CC3">
        <w:rPr>
          <w:rFonts w:ascii="Arial" w:hAnsi="Arial" w:cs="Arial"/>
          <w:sz w:val="24"/>
          <w:szCs w:val="24"/>
        </w:rPr>
        <w:t xml:space="preserve"> so that young people within the area would not be hurt by climbing it. Yet, within other countries children and young people would be encouraged to do this</w:t>
      </w:r>
      <w:r w:rsidR="0067007C" w:rsidRPr="00780CC3">
        <w:rPr>
          <w:rFonts w:ascii="Arial" w:hAnsi="Arial" w:cs="Arial"/>
          <w:sz w:val="24"/>
          <w:szCs w:val="24"/>
        </w:rPr>
        <w:t>,</w:t>
      </w:r>
      <w:r w:rsidR="00144570" w:rsidRPr="00780CC3">
        <w:rPr>
          <w:rFonts w:ascii="Arial" w:hAnsi="Arial" w:cs="Arial"/>
          <w:sz w:val="24"/>
          <w:szCs w:val="24"/>
        </w:rPr>
        <w:t xml:space="preserve"> to learn and grow from their experiences of climbing </w:t>
      </w:r>
      <w:r w:rsidR="00C12BA5" w:rsidRPr="00780CC3">
        <w:rPr>
          <w:rFonts w:ascii="Arial" w:hAnsi="Arial" w:cs="Arial"/>
          <w:sz w:val="24"/>
          <w:szCs w:val="24"/>
        </w:rPr>
        <w:t>(SBS Dateline, 2016)</w:t>
      </w:r>
      <w:r w:rsidR="00144570" w:rsidRPr="00780CC3">
        <w:rPr>
          <w:rFonts w:ascii="Arial" w:hAnsi="Arial" w:cs="Arial"/>
          <w:sz w:val="24"/>
          <w:szCs w:val="24"/>
        </w:rPr>
        <w:t xml:space="preserve">. In </w:t>
      </w:r>
      <w:proofErr w:type="gramStart"/>
      <w:r w:rsidR="00144570" w:rsidRPr="00780CC3">
        <w:rPr>
          <w:rFonts w:ascii="Arial" w:hAnsi="Arial" w:cs="Arial"/>
          <w:sz w:val="24"/>
          <w:szCs w:val="24"/>
        </w:rPr>
        <w:t>can</w:t>
      </w:r>
      <w:proofErr w:type="gramEnd"/>
      <w:r w:rsidR="00144570" w:rsidRPr="00780CC3">
        <w:rPr>
          <w:rFonts w:ascii="Arial" w:hAnsi="Arial" w:cs="Arial"/>
          <w:sz w:val="24"/>
          <w:szCs w:val="24"/>
        </w:rPr>
        <w:t xml:space="preserve"> be seen from studies and research completed abroad within a number of settings</w:t>
      </w:r>
      <w:r w:rsidR="0067007C" w:rsidRPr="00780CC3">
        <w:rPr>
          <w:rFonts w:ascii="Arial" w:hAnsi="Arial" w:cs="Arial"/>
          <w:sz w:val="24"/>
          <w:szCs w:val="24"/>
        </w:rPr>
        <w:t>,</w:t>
      </w:r>
      <w:r w:rsidR="00144570" w:rsidRPr="00780CC3">
        <w:rPr>
          <w:rFonts w:ascii="Arial" w:hAnsi="Arial" w:cs="Arial"/>
          <w:sz w:val="24"/>
          <w:szCs w:val="24"/>
        </w:rPr>
        <w:t xml:space="preserve"> that children, young people and their access to play throughout childhood and continuing into adolescence has some interesting </w:t>
      </w:r>
      <w:r w:rsidR="0067007C" w:rsidRPr="00780CC3">
        <w:rPr>
          <w:rFonts w:ascii="Arial" w:hAnsi="Arial" w:cs="Arial"/>
          <w:sz w:val="24"/>
          <w:szCs w:val="24"/>
        </w:rPr>
        <w:t>effects</w:t>
      </w:r>
      <w:r w:rsidR="00144570" w:rsidRPr="00780CC3">
        <w:rPr>
          <w:rFonts w:ascii="Arial" w:hAnsi="Arial" w:cs="Arial"/>
          <w:sz w:val="24"/>
          <w:szCs w:val="24"/>
        </w:rPr>
        <w:t xml:space="preserve"> on </w:t>
      </w:r>
      <w:r w:rsidR="0067007C" w:rsidRPr="00780CC3">
        <w:rPr>
          <w:rFonts w:ascii="Arial" w:hAnsi="Arial" w:cs="Arial"/>
          <w:sz w:val="24"/>
          <w:szCs w:val="24"/>
        </w:rPr>
        <w:t>individuals</w:t>
      </w:r>
      <w:r w:rsidR="00144570" w:rsidRPr="00780CC3">
        <w:rPr>
          <w:rFonts w:ascii="Arial" w:hAnsi="Arial" w:cs="Arial"/>
          <w:sz w:val="24"/>
          <w:szCs w:val="24"/>
        </w:rPr>
        <w:t xml:space="preserve"> health and well-being. An example of this would be </w:t>
      </w:r>
      <w:r w:rsidR="00B53562" w:rsidRPr="00780CC3">
        <w:rPr>
          <w:rFonts w:ascii="Arial" w:hAnsi="Arial" w:cs="Arial"/>
          <w:sz w:val="24"/>
          <w:szCs w:val="24"/>
        </w:rPr>
        <w:t>studies done in Denmark, where children are encouraged to be outdoors on farms and in forests to inspire children to think independently</w:t>
      </w:r>
      <w:r w:rsidR="00BC4F9F" w:rsidRPr="00780CC3">
        <w:rPr>
          <w:rFonts w:ascii="Arial" w:hAnsi="Arial" w:cs="Arial"/>
          <w:sz w:val="24"/>
          <w:szCs w:val="24"/>
        </w:rPr>
        <w:t>.</w:t>
      </w:r>
      <w:r w:rsidR="00B53562" w:rsidRPr="00780CC3">
        <w:rPr>
          <w:rFonts w:ascii="Arial" w:hAnsi="Arial" w:cs="Arial"/>
          <w:sz w:val="24"/>
          <w:szCs w:val="24"/>
        </w:rPr>
        <w:t xml:space="preserve"> </w:t>
      </w:r>
      <w:r w:rsidR="00BC4F9F" w:rsidRPr="00780CC3">
        <w:rPr>
          <w:rFonts w:ascii="Arial" w:hAnsi="Arial" w:cs="Arial"/>
          <w:sz w:val="24"/>
          <w:szCs w:val="24"/>
        </w:rPr>
        <w:t>P</w:t>
      </w:r>
      <w:r w:rsidR="00B53562" w:rsidRPr="00780CC3">
        <w:rPr>
          <w:rFonts w:ascii="Arial" w:hAnsi="Arial" w:cs="Arial"/>
          <w:sz w:val="24"/>
          <w:szCs w:val="24"/>
        </w:rPr>
        <w:t xml:space="preserve">lay </w:t>
      </w:r>
      <w:r w:rsidR="00BC4F9F" w:rsidRPr="00780CC3">
        <w:rPr>
          <w:rFonts w:ascii="Arial" w:hAnsi="Arial" w:cs="Arial"/>
          <w:sz w:val="24"/>
          <w:szCs w:val="24"/>
        </w:rPr>
        <w:t>is</w:t>
      </w:r>
      <w:r w:rsidR="00B53562" w:rsidRPr="00780CC3">
        <w:rPr>
          <w:rFonts w:ascii="Arial" w:hAnsi="Arial" w:cs="Arial"/>
          <w:sz w:val="24"/>
          <w:szCs w:val="24"/>
        </w:rPr>
        <w:t xml:space="preserve"> encouraged to learn from their environment, with the intention that children and young people will have an appreciation for their surroundings and what it can provide (</w:t>
      </w:r>
      <w:r w:rsidR="001602FF" w:rsidRPr="00780CC3">
        <w:rPr>
          <w:rFonts w:ascii="Arial" w:hAnsi="Arial" w:cs="Arial"/>
          <w:sz w:val="24"/>
          <w:szCs w:val="24"/>
        </w:rPr>
        <w:t>Buettner, 2017</w:t>
      </w:r>
      <w:r w:rsidR="00B53562" w:rsidRPr="00780CC3">
        <w:rPr>
          <w:rFonts w:ascii="Arial" w:hAnsi="Arial" w:cs="Arial"/>
          <w:sz w:val="24"/>
          <w:szCs w:val="24"/>
        </w:rPr>
        <w:t xml:space="preserve">). </w:t>
      </w:r>
      <w:r w:rsidR="00B4034F" w:rsidRPr="00780CC3">
        <w:rPr>
          <w:rFonts w:ascii="Arial" w:hAnsi="Arial" w:cs="Arial"/>
          <w:sz w:val="24"/>
          <w:szCs w:val="24"/>
        </w:rPr>
        <w:t xml:space="preserve">By investing in their children at an early age, Denmark are showing here that they have a national commitment to the well-being of their population, and that social investment is important, for example their high level of social care </w:t>
      </w:r>
      <w:r w:rsidR="005D1FD3" w:rsidRPr="00780CC3">
        <w:rPr>
          <w:rFonts w:ascii="Arial" w:hAnsi="Arial" w:cs="Arial"/>
          <w:sz w:val="24"/>
          <w:szCs w:val="24"/>
        </w:rPr>
        <w:t>(Buettner, 2017).</w:t>
      </w:r>
    </w:p>
    <w:p w14:paraId="282E9197" w14:textId="14A59A32" w:rsidR="00ED43FD" w:rsidRPr="00780CC3" w:rsidRDefault="00B53562" w:rsidP="00780CC3">
      <w:pPr>
        <w:spacing w:before="240" w:line="480" w:lineRule="auto"/>
        <w:jc w:val="both"/>
        <w:rPr>
          <w:rFonts w:ascii="Arial" w:hAnsi="Arial" w:cs="Arial"/>
          <w:sz w:val="24"/>
          <w:szCs w:val="24"/>
        </w:rPr>
      </w:pPr>
      <w:r w:rsidRPr="00780CC3">
        <w:rPr>
          <w:rFonts w:ascii="Arial" w:hAnsi="Arial" w:cs="Arial"/>
          <w:sz w:val="24"/>
          <w:szCs w:val="24"/>
        </w:rPr>
        <w:lastRenderedPageBreak/>
        <w:t>Looking at examples of the way children and young people have access to pla</w:t>
      </w:r>
      <w:r w:rsidR="0012232F" w:rsidRPr="00780CC3">
        <w:rPr>
          <w:rFonts w:ascii="Arial" w:hAnsi="Arial" w:cs="Arial"/>
          <w:sz w:val="24"/>
          <w:szCs w:val="24"/>
        </w:rPr>
        <w:t xml:space="preserve">y abroad, shows a big gap in the market within the education, both formal and informal, </w:t>
      </w:r>
      <w:r w:rsidR="00786A9A" w:rsidRPr="00780CC3">
        <w:rPr>
          <w:rFonts w:ascii="Arial" w:hAnsi="Arial" w:cs="Arial"/>
          <w:sz w:val="24"/>
          <w:szCs w:val="24"/>
        </w:rPr>
        <w:t>i</w:t>
      </w:r>
      <w:r w:rsidR="0012232F" w:rsidRPr="00780CC3">
        <w:rPr>
          <w:rFonts w:ascii="Arial" w:hAnsi="Arial" w:cs="Arial"/>
          <w:sz w:val="24"/>
          <w:szCs w:val="24"/>
        </w:rPr>
        <w:t>n</w:t>
      </w:r>
      <w:r w:rsidR="00786A9A" w:rsidRPr="00780CC3">
        <w:rPr>
          <w:rFonts w:ascii="Arial" w:hAnsi="Arial" w:cs="Arial"/>
          <w:sz w:val="24"/>
          <w:szCs w:val="24"/>
        </w:rPr>
        <w:t xml:space="preserve"> the UK. Specifically looking at Wales, Children and Young People Well-being monitor (Welsh Government, 2015). </w:t>
      </w:r>
      <w:r w:rsidR="00B56FF4" w:rsidRPr="00780CC3">
        <w:rPr>
          <w:rFonts w:ascii="Arial" w:hAnsi="Arial" w:cs="Arial"/>
          <w:sz w:val="24"/>
          <w:szCs w:val="24"/>
        </w:rPr>
        <w:t xml:space="preserve">The policy states that children and young people are entitled to have access to play, for the well-being of the child. </w:t>
      </w:r>
      <w:proofErr w:type="gramStart"/>
      <w:r w:rsidR="00B56FF4" w:rsidRPr="00780CC3">
        <w:rPr>
          <w:rFonts w:ascii="Arial" w:hAnsi="Arial" w:cs="Arial"/>
          <w:sz w:val="24"/>
          <w:szCs w:val="24"/>
        </w:rPr>
        <w:t>However</w:t>
      </w:r>
      <w:proofErr w:type="gramEnd"/>
      <w:r w:rsidR="00B56FF4" w:rsidRPr="00780CC3">
        <w:rPr>
          <w:rFonts w:ascii="Arial" w:hAnsi="Arial" w:cs="Arial"/>
          <w:sz w:val="24"/>
          <w:szCs w:val="24"/>
        </w:rPr>
        <w:t xml:space="preserve"> within Wales</w:t>
      </w:r>
      <w:r w:rsidR="00BC4F9F" w:rsidRPr="00780CC3">
        <w:rPr>
          <w:rFonts w:ascii="Arial" w:hAnsi="Arial" w:cs="Arial"/>
          <w:sz w:val="24"/>
          <w:szCs w:val="24"/>
        </w:rPr>
        <w:t>,</w:t>
      </w:r>
      <w:r w:rsidR="00B56FF4" w:rsidRPr="00780CC3">
        <w:rPr>
          <w:rFonts w:ascii="Arial" w:hAnsi="Arial" w:cs="Arial"/>
          <w:sz w:val="24"/>
          <w:szCs w:val="24"/>
        </w:rPr>
        <w:t xml:space="preserve"> play is seen as an extra alongside formal education. Unlike in other countries, where play is interlinked within their education, in the sense of forest schools. An example of this would be the way in which Denmark use outdoor recreation and open spaces in order to both benefit a child’s well-being and support them to create their own resilience through play </w:t>
      </w:r>
      <w:r w:rsidR="00A76F29" w:rsidRPr="00780CC3">
        <w:rPr>
          <w:rFonts w:ascii="Arial" w:hAnsi="Arial" w:cs="Arial"/>
          <w:sz w:val="24"/>
          <w:szCs w:val="24"/>
        </w:rPr>
        <w:t>(SBS Dateline, 2016).</w:t>
      </w:r>
    </w:p>
    <w:p w14:paraId="635E59D6" w14:textId="5C9470F6" w:rsidR="004D58BD" w:rsidRPr="00780CC3" w:rsidRDefault="00B56FF4" w:rsidP="00780CC3">
      <w:pPr>
        <w:spacing w:before="240" w:line="480" w:lineRule="auto"/>
        <w:jc w:val="both"/>
        <w:rPr>
          <w:rFonts w:ascii="Arial" w:hAnsi="Arial" w:cs="Arial"/>
          <w:sz w:val="24"/>
          <w:szCs w:val="24"/>
        </w:rPr>
      </w:pPr>
      <w:r w:rsidRPr="00780CC3">
        <w:rPr>
          <w:rFonts w:ascii="Arial" w:hAnsi="Arial" w:cs="Arial"/>
          <w:sz w:val="24"/>
          <w:szCs w:val="24"/>
        </w:rPr>
        <w:t>Maslow</w:t>
      </w:r>
      <w:r w:rsidR="00AB10A4" w:rsidRPr="00780CC3">
        <w:rPr>
          <w:rFonts w:ascii="Arial" w:hAnsi="Arial" w:cs="Arial"/>
          <w:sz w:val="24"/>
          <w:szCs w:val="24"/>
        </w:rPr>
        <w:t>’s Hierarchy of Needs</w:t>
      </w:r>
      <w:r w:rsidRPr="00780CC3">
        <w:rPr>
          <w:rFonts w:ascii="Arial" w:hAnsi="Arial" w:cs="Arial"/>
          <w:sz w:val="24"/>
          <w:szCs w:val="24"/>
        </w:rPr>
        <w:t xml:space="preserve"> </w:t>
      </w:r>
      <w:r w:rsidR="002A34AE" w:rsidRPr="00780CC3">
        <w:rPr>
          <w:rFonts w:ascii="Arial" w:hAnsi="Arial" w:cs="Arial"/>
          <w:sz w:val="24"/>
          <w:szCs w:val="24"/>
        </w:rPr>
        <w:t>(Hammond and Kremer, 2013)</w:t>
      </w:r>
      <w:r w:rsidR="00AB10A4" w:rsidRPr="00780CC3">
        <w:rPr>
          <w:rFonts w:ascii="Arial" w:hAnsi="Arial" w:cs="Arial"/>
          <w:sz w:val="24"/>
          <w:szCs w:val="24"/>
        </w:rPr>
        <w:t xml:space="preserve"> explores the way </w:t>
      </w:r>
      <w:r w:rsidR="00A15696" w:rsidRPr="00780CC3">
        <w:rPr>
          <w:rFonts w:ascii="Arial" w:hAnsi="Arial" w:cs="Arial"/>
          <w:sz w:val="24"/>
          <w:szCs w:val="24"/>
        </w:rPr>
        <w:t>needs can be put into a five stage tier model</w:t>
      </w:r>
      <w:r w:rsidR="00BC4F9F" w:rsidRPr="00780CC3">
        <w:rPr>
          <w:rFonts w:ascii="Arial" w:hAnsi="Arial" w:cs="Arial"/>
          <w:sz w:val="24"/>
          <w:szCs w:val="24"/>
        </w:rPr>
        <w:t>,</w:t>
      </w:r>
      <w:r w:rsidR="00A15696" w:rsidRPr="00780CC3">
        <w:rPr>
          <w:rFonts w:ascii="Arial" w:hAnsi="Arial" w:cs="Arial"/>
          <w:sz w:val="24"/>
          <w:szCs w:val="24"/>
        </w:rPr>
        <w:t xml:space="preserve"> that children and young people would have to </w:t>
      </w:r>
      <w:r w:rsidR="00BC4F9F" w:rsidRPr="00780CC3">
        <w:rPr>
          <w:rFonts w:ascii="Arial" w:hAnsi="Arial" w:cs="Arial"/>
          <w:sz w:val="24"/>
          <w:szCs w:val="24"/>
        </w:rPr>
        <w:t>experience</w:t>
      </w:r>
      <w:r w:rsidR="00A15696" w:rsidRPr="00780CC3">
        <w:rPr>
          <w:rFonts w:ascii="Arial" w:hAnsi="Arial" w:cs="Arial"/>
          <w:sz w:val="24"/>
          <w:szCs w:val="24"/>
        </w:rPr>
        <w:t xml:space="preserve"> from the bottom up for development to occur effectively. </w:t>
      </w:r>
      <w:r w:rsidR="001A1814" w:rsidRPr="00780CC3">
        <w:rPr>
          <w:rFonts w:ascii="Arial" w:hAnsi="Arial" w:cs="Arial"/>
          <w:sz w:val="24"/>
          <w:szCs w:val="24"/>
        </w:rPr>
        <w:t xml:space="preserve">On the bottom of the hierarchy, </w:t>
      </w:r>
      <w:r w:rsidR="00BC4F9F" w:rsidRPr="00780CC3">
        <w:rPr>
          <w:rFonts w:ascii="Arial" w:hAnsi="Arial" w:cs="Arial"/>
          <w:sz w:val="24"/>
          <w:szCs w:val="24"/>
        </w:rPr>
        <w:t>it is explained</w:t>
      </w:r>
      <w:r w:rsidR="001A1814" w:rsidRPr="00780CC3">
        <w:rPr>
          <w:rFonts w:ascii="Arial" w:hAnsi="Arial" w:cs="Arial"/>
          <w:sz w:val="24"/>
          <w:szCs w:val="24"/>
        </w:rPr>
        <w:t xml:space="preserve"> that both psychological and safety needs are required to be met before anything else can be reached. Looking at the Five Ways </w:t>
      </w:r>
      <w:r w:rsidR="00ED43FD" w:rsidRPr="00780CC3">
        <w:rPr>
          <w:rFonts w:ascii="Arial" w:hAnsi="Arial" w:cs="Arial"/>
          <w:sz w:val="24"/>
          <w:szCs w:val="24"/>
        </w:rPr>
        <w:t>to</w:t>
      </w:r>
      <w:r w:rsidR="001A1814" w:rsidRPr="00780CC3">
        <w:rPr>
          <w:rFonts w:ascii="Arial" w:hAnsi="Arial" w:cs="Arial"/>
          <w:sz w:val="24"/>
          <w:szCs w:val="24"/>
        </w:rPr>
        <w:t xml:space="preserve"> Well-being </w:t>
      </w:r>
      <w:bookmarkStart w:id="2" w:name="_Hlk532414656"/>
      <w:r w:rsidR="001A1814" w:rsidRPr="00780CC3">
        <w:rPr>
          <w:rFonts w:ascii="Arial" w:hAnsi="Arial" w:cs="Arial"/>
          <w:sz w:val="24"/>
          <w:szCs w:val="24"/>
        </w:rPr>
        <w:t>(</w:t>
      </w:r>
      <w:r w:rsidR="00ED43FD" w:rsidRPr="00780CC3">
        <w:rPr>
          <w:rFonts w:ascii="Arial" w:hAnsi="Arial" w:cs="Arial"/>
          <w:sz w:val="24"/>
          <w:szCs w:val="24"/>
        </w:rPr>
        <w:t>Public Health Wales, 201</w:t>
      </w:r>
      <w:r w:rsidR="006E7FAC" w:rsidRPr="00780CC3">
        <w:rPr>
          <w:rFonts w:ascii="Arial" w:hAnsi="Arial" w:cs="Arial"/>
          <w:sz w:val="24"/>
          <w:szCs w:val="24"/>
        </w:rPr>
        <w:t>2</w:t>
      </w:r>
      <w:r w:rsidR="00ED43FD" w:rsidRPr="00780CC3">
        <w:rPr>
          <w:rFonts w:ascii="Arial" w:hAnsi="Arial" w:cs="Arial"/>
          <w:sz w:val="24"/>
          <w:szCs w:val="24"/>
        </w:rPr>
        <w:t>)</w:t>
      </w:r>
      <w:r w:rsidR="00BC4F9F" w:rsidRPr="00780CC3">
        <w:rPr>
          <w:rFonts w:ascii="Arial" w:hAnsi="Arial" w:cs="Arial"/>
          <w:sz w:val="24"/>
          <w:szCs w:val="24"/>
        </w:rPr>
        <w:t>. It states that it</w:t>
      </w:r>
      <w:r w:rsidR="00ED43FD" w:rsidRPr="00780CC3">
        <w:rPr>
          <w:rFonts w:ascii="Arial" w:hAnsi="Arial" w:cs="Arial"/>
          <w:sz w:val="24"/>
          <w:szCs w:val="24"/>
        </w:rPr>
        <w:t xml:space="preserve"> </w:t>
      </w:r>
      <w:bookmarkEnd w:id="2"/>
      <w:r w:rsidR="00ED43FD" w:rsidRPr="00780CC3">
        <w:rPr>
          <w:rFonts w:ascii="Arial" w:hAnsi="Arial" w:cs="Arial"/>
          <w:sz w:val="24"/>
          <w:szCs w:val="24"/>
        </w:rPr>
        <w:t xml:space="preserve">has been adopted from the New Economics Foundation (2008) review. By adopting the policy from the most up-to-date evidence available to support individuals with their well-being, it could be said that there is a specific concern around health and well-being within the country. On the other hand, the author could criticise that Public Health Wales have taken the recent evidence and adopted this into </w:t>
      </w:r>
      <w:proofErr w:type="gramStart"/>
      <w:r w:rsidR="00ED43FD" w:rsidRPr="00780CC3">
        <w:rPr>
          <w:rFonts w:ascii="Arial" w:hAnsi="Arial" w:cs="Arial"/>
          <w:sz w:val="24"/>
          <w:szCs w:val="24"/>
        </w:rPr>
        <w:t>their</w:t>
      </w:r>
      <w:proofErr w:type="gramEnd"/>
      <w:r w:rsidR="00ED43FD" w:rsidRPr="00780CC3">
        <w:rPr>
          <w:rFonts w:ascii="Arial" w:hAnsi="Arial" w:cs="Arial"/>
          <w:sz w:val="24"/>
          <w:szCs w:val="24"/>
        </w:rPr>
        <w:t xml:space="preserve"> polices, yet the website has not been updated since 2014, and the review took place in 2008. </w:t>
      </w:r>
      <w:proofErr w:type="gramStart"/>
      <w:r w:rsidR="00ED43FD" w:rsidRPr="00780CC3">
        <w:rPr>
          <w:rFonts w:ascii="Arial" w:hAnsi="Arial" w:cs="Arial"/>
          <w:sz w:val="24"/>
          <w:szCs w:val="24"/>
        </w:rPr>
        <w:t>With this in mind, it</w:t>
      </w:r>
      <w:proofErr w:type="gramEnd"/>
      <w:r w:rsidR="00ED43FD" w:rsidRPr="00780CC3">
        <w:rPr>
          <w:rFonts w:ascii="Arial" w:hAnsi="Arial" w:cs="Arial"/>
          <w:sz w:val="24"/>
          <w:szCs w:val="24"/>
        </w:rPr>
        <w:t xml:space="preserve"> could be seen that the </w:t>
      </w:r>
      <w:r w:rsidR="00A07E5E" w:rsidRPr="00780CC3">
        <w:rPr>
          <w:rFonts w:ascii="Arial" w:hAnsi="Arial" w:cs="Arial"/>
          <w:sz w:val="24"/>
          <w:szCs w:val="24"/>
        </w:rPr>
        <w:t>policy in place is not accurate</w:t>
      </w:r>
      <w:r w:rsidR="00BC4F9F" w:rsidRPr="00780CC3">
        <w:rPr>
          <w:rFonts w:ascii="Arial" w:hAnsi="Arial" w:cs="Arial"/>
          <w:sz w:val="24"/>
          <w:szCs w:val="24"/>
        </w:rPr>
        <w:t>. Further indicating</w:t>
      </w:r>
      <w:r w:rsidR="00A07E5E" w:rsidRPr="00780CC3">
        <w:rPr>
          <w:rFonts w:ascii="Arial" w:hAnsi="Arial" w:cs="Arial"/>
          <w:sz w:val="24"/>
          <w:szCs w:val="24"/>
        </w:rPr>
        <w:t xml:space="preserve"> that this needs to be reviewed further to see if anything has changed</w:t>
      </w:r>
      <w:r w:rsidR="00156889" w:rsidRPr="00780CC3">
        <w:rPr>
          <w:rFonts w:ascii="Arial" w:hAnsi="Arial" w:cs="Arial"/>
          <w:sz w:val="24"/>
          <w:szCs w:val="24"/>
        </w:rPr>
        <w:t xml:space="preserve">, specifically within Wales, being that it is a policy that has been adopted from a second hand evidence source. </w:t>
      </w:r>
    </w:p>
    <w:p w14:paraId="66626C38" w14:textId="432133A2" w:rsidR="008572C5" w:rsidRPr="00780CC3" w:rsidRDefault="004D58BD" w:rsidP="00780CC3">
      <w:pPr>
        <w:spacing w:before="240" w:line="480" w:lineRule="auto"/>
        <w:jc w:val="both"/>
        <w:rPr>
          <w:rFonts w:ascii="Arial" w:hAnsi="Arial" w:cs="Arial"/>
          <w:sz w:val="24"/>
          <w:szCs w:val="24"/>
        </w:rPr>
      </w:pPr>
      <w:r w:rsidRPr="00780CC3">
        <w:rPr>
          <w:rFonts w:ascii="Arial" w:hAnsi="Arial" w:cs="Arial"/>
          <w:sz w:val="24"/>
          <w:szCs w:val="24"/>
        </w:rPr>
        <w:lastRenderedPageBreak/>
        <w:t xml:space="preserve">Although there is evidence within Denmark to prove that Maslow’s theory </w:t>
      </w:r>
      <w:r w:rsidR="002A34AE" w:rsidRPr="00780CC3">
        <w:rPr>
          <w:rFonts w:ascii="Arial" w:hAnsi="Arial" w:cs="Arial"/>
          <w:sz w:val="24"/>
          <w:szCs w:val="24"/>
        </w:rPr>
        <w:t>(Hammond and Kremer, 2013)</w:t>
      </w:r>
      <w:r w:rsidR="002A34AE" w:rsidRPr="00780CC3">
        <w:rPr>
          <w:rFonts w:ascii="Arial" w:hAnsi="Arial" w:cs="Arial"/>
          <w:sz w:val="24"/>
          <w:szCs w:val="24"/>
        </w:rPr>
        <w:t xml:space="preserve"> </w:t>
      </w:r>
      <w:r w:rsidRPr="00780CC3">
        <w:rPr>
          <w:rFonts w:ascii="Arial" w:hAnsi="Arial" w:cs="Arial"/>
          <w:sz w:val="24"/>
          <w:szCs w:val="24"/>
        </w:rPr>
        <w:t>is evident within the forest school settings, often being run by pedagogues from across the world (</w:t>
      </w:r>
      <w:r w:rsidR="008226A5" w:rsidRPr="00780CC3">
        <w:rPr>
          <w:rFonts w:ascii="Arial" w:hAnsi="Arial" w:cs="Arial"/>
          <w:sz w:val="24"/>
          <w:szCs w:val="24"/>
        </w:rPr>
        <w:t>SBS Dateline, 2016)</w:t>
      </w:r>
      <w:r w:rsidRPr="00780CC3">
        <w:rPr>
          <w:rFonts w:ascii="Arial" w:hAnsi="Arial" w:cs="Arial"/>
          <w:sz w:val="24"/>
          <w:szCs w:val="24"/>
        </w:rPr>
        <w:t xml:space="preserve">, other countries like Singapore have a different viewpoint on formal education being important and prioritised as part of their culture and values </w:t>
      </w:r>
      <w:r w:rsidR="0054706B" w:rsidRPr="00780CC3">
        <w:rPr>
          <w:rFonts w:ascii="Arial" w:hAnsi="Arial" w:cs="Arial"/>
          <w:sz w:val="24"/>
          <w:szCs w:val="24"/>
        </w:rPr>
        <w:t>(Buettner, 2017</w:t>
      </w:r>
      <w:r w:rsidRPr="00780CC3">
        <w:rPr>
          <w:rFonts w:ascii="Arial" w:hAnsi="Arial" w:cs="Arial"/>
          <w:sz w:val="24"/>
          <w:szCs w:val="24"/>
        </w:rPr>
        <w:t xml:space="preserve">). From exploring the different ways education can be seen </w:t>
      </w:r>
      <w:r w:rsidR="002D046C" w:rsidRPr="00780CC3">
        <w:rPr>
          <w:rFonts w:ascii="Arial" w:hAnsi="Arial" w:cs="Arial"/>
          <w:sz w:val="24"/>
          <w:szCs w:val="24"/>
        </w:rPr>
        <w:t>across the world</w:t>
      </w:r>
      <w:r w:rsidR="00BC4F9F" w:rsidRPr="00780CC3">
        <w:rPr>
          <w:rFonts w:ascii="Arial" w:hAnsi="Arial" w:cs="Arial"/>
          <w:sz w:val="24"/>
          <w:szCs w:val="24"/>
        </w:rPr>
        <w:t>. I</w:t>
      </w:r>
      <w:r w:rsidR="002D046C" w:rsidRPr="00780CC3">
        <w:rPr>
          <w:rFonts w:ascii="Arial" w:hAnsi="Arial" w:cs="Arial"/>
          <w:sz w:val="24"/>
          <w:szCs w:val="24"/>
        </w:rPr>
        <w:t>t can be seen by the author that viewpoints on education</w:t>
      </w:r>
      <w:r w:rsidR="00BC4F9F" w:rsidRPr="00780CC3">
        <w:rPr>
          <w:rFonts w:ascii="Arial" w:hAnsi="Arial" w:cs="Arial"/>
          <w:sz w:val="24"/>
          <w:szCs w:val="24"/>
        </w:rPr>
        <w:t>,</w:t>
      </w:r>
      <w:r w:rsidR="002D046C" w:rsidRPr="00780CC3">
        <w:rPr>
          <w:rFonts w:ascii="Arial" w:hAnsi="Arial" w:cs="Arial"/>
          <w:sz w:val="24"/>
          <w:szCs w:val="24"/>
        </w:rPr>
        <w:t xml:space="preserve"> and the way </w:t>
      </w:r>
      <w:r w:rsidR="00FF4440" w:rsidRPr="00780CC3">
        <w:rPr>
          <w:rFonts w:ascii="Arial" w:hAnsi="Arial" w:cs="Arial"/>
          <w:sz w:val="24"/>
          <w:szCs w:val="24"/>
        </w:rPr>
        <w:t xml:space="preserve">it is delivered from country to country depends on values and the priorities of its leaders. </w:t>
      </w:r>
      <w:r w:rsidR="009143CF" w:rsidRPr="00780CC3">
        <w:rPr>
          <w:rFonts w:ascii="Arial" w:hAnsi="Arial" w:cs="Arial"/>
          <w:sz w:val="24"/>
          <w:szCs w:val="24"/>
        </w:rPr>
        <w:t xml:space="preserve">Yet, they all appear to have one thing in common, resilience. The emphasis on young people and the way they are viewed within each country can differ, yet </w:t>
      </w:r>
      <w:r w:rsidR="00135EE9" w:rsidRPr="00780CC3">
        <w:rPr>
          <w:rFonts w:ascii="Arial" w:hAnsi="Arial" w:cs="Arial"/>
          <w:sz w:val="24"/>
          <w:szCs w:val="24"/>
        </w:rPr>
        <w:t>apparent is</w:t>
      </w:r>
      <w:r w:rsidR="009143CF" w:rsidRPr="00780CC3">
        <w:rPr>
          <w:rFonts w:ascii="Arial" w:hAnsi="Arial" w:cs="Arial"/>
          <w:sz w:val="24"/>
          <w:szCs w:val="24"/>
        </w:rPr>
        <w:t xml:space="preserve"> a theme of resilience building running throughout the heart of the different forms of education. Taking Singapore and Denmark as an example of opposites; Singapore view the value of formal education as their priority, building their young people’s resilience through sense of achievement, which is at the highest point of Maslow’s theory </w:t>
      </w:r>
      <w:r w:rsidR="002A34AE" w:rsidRPr="00780CC3">
        <w:rPr>
          <w:rFonts w:ascii="Arial" w:hAnsi="Arial" w:cs="Arial"/>
          <w:sz w:val="24"/>
          <w:szCs w:val="24"/>
        </w:rPr>
        <w:t>(</w:t>
      </w:r>
      <w:r w:rsidR="002A34AE" w:rsidRPr="00780CC3">
        <w:rPr>
          <w:rFonts w:ascii="Arial" w:hAnsi="Arial" w:cs="Arial"/>
          <w:sz w:val="24"/>
          <w:szCs w:val="24"/>
        </w:rPr>
        <w:t>Hammond</w:t>
      </w:r>
      <w:r w:rsidR="002A34AE" w:rsidRPr="00780CC3">
        <w:rPr>
          <w:rFonts w:ascii="Arial" w:hAnsi="Arial" w:cs="Arial"/>
          <w:sz w:val="24"/>
          <w:szCs w:val="24"/>
        </w:rPr>
        <w:t xml:space="preserve"> </w:t>
      </w:r>
      <w:r w:rsidR="002A34AE" w:rsidRPr="00780CC3">
        <w:rPr>
          <w:rFonts w:ascii="Arial" w:hAnsi="Arial" w:cs="Arial"/>
          <w:sz w:val="24"/>
          <w:szCs w:val="24"/>
        </w:rPr>
        <w:t>and Kremer,</w:t>
      </w:r>
      <w:r w:rsidR="002A34AE" w:rsidRPr="00780CC3">
        <w:rPr>
          <w:rFonts w:ascii="Arial" w:hAnsi="Arial" w:cs="Arial"/>
          <w:sz w:val="24"/>
          <w:szCs w:val="24"/>
        </w:rPr>
        <w:t xml:space="preserve"> </w:t>
      </w:r>
      <w:r w:rsidR="002A34AE" w:rsidRPr="00780CC3">
        <w:rPr>
          <w:rFonts w:ascii="Arial" w:hAnsi="Arial" w:cs="Arial"/>
          <w:sz w:val="24"/>
          <w:szCs w:val="24"/>
        </w:rPr>
        <w:t>2013)</w:t>
      </w:r>
      <w:r w:rsidR="009143CF" w:rsidRPr="00780CC3">
        <w:rPr>
          <w:rFonts w:ascii="Arial" w:hAnsi="Arial" w:cs="Arial"/>
          <w:sz w:val="24"/>
          <w:szCs w:val="24"/>
        </w:rPr>
        <w:t xml:space="preserve">. On the other hand, Denmark view play and a national commitment to the well-being </w:t>
      </w:r>
      <w:r w:rsidR="00135EE9" w:rsidRPr="00780CC3">
        <w:rPr>
          <w:rFonts w:ascii="Arial" w:hAnsi="Arial" w:cs="Arial"/>
          <w:sz w:val="24"/>
          <w:szCs w:val="24"/>
        </w:rPr>
        <w:t>of individuals</w:t>
      </w:r>
      <w:r w:rsidR="009143CF" w:rsidRPr="00780CC3">
        <w:rPr>
          <w:rFonts w:ascii="Arial" w:hAnsi="Arial" w:cs="Arial"/>
          <w:sz w:val="24"/>
          <w:szCs w:val="24"/>
        </w:rPr>
        <w:t xml:space="preserve"> from a young age as a form of resilience building </w:t>
      </w:r>
      <w:r w:rsidR="00135EE9" w:rsidRPr="00780CC3">
        <w:rPr>
          <w:rFonts w:ascii="Arial" w:hAnsi="Arial" w:cs="Arial"/>
          <w:sz w:val="24"/>
          <w:szCs w:val="24"/>
        </w:rPr>
        <w:t>through</w:t>
      </w:r>
      <w:r w:rsidR="009143CF" w:rsidRPr="00780CC3">
        <w:rPr>
          <w:rFonts w:ascii="Arial" w:hAnsi="Arial" w:cs="Arial"/>
          <w:sz w:val="24"/>
          <w:szCs w:val="24"/>
        </w:rPr>
        <w:t xml:space="preserve"> the early childhood stages. </w:t>
      </w:r>
      <w:r w:rsidR="0054706B" w:rsidRPr="00780CC3">
        <w:rPr>
          <w:rFonts w:ascii="Arial" w:hAnsi="Arial" w:cs="Arial"/>
          <w:sz w:val="24"/>
          <w:szCs w:val="24"/>
        </w:rPr>
        <w:t>(Buettner, 2017).</w:t>
      </w:r>
      <w:r w:rsidR="009143CF" w:rsidRPr="00780CC3">
        <w:rPr>
          <w:rFonts w:ascii="Arial" w:hAnsi="Arial" w:cs="Arial"/>
          <w:sz w:val="24"/>
          <w:szCs w:val="24"/>
        </w:rPr>
        <w:t xml:space="preserve"> In Wales, youth work provides the informal and/or non-formal education status which young people engage in on a voluntary basis</w:t>
      </w:r>
      <w:r w:rsidR="008572C5" w:rsidRPr="00780CC3">
        <w:rPr>
          <w:rFonts w:ascii="Arial" w:hAnsi="Arial" w:cs="Arial"/>
          <w:sz w:val="24"/>
          <w:szCs w:val="24"/>
        </w:rPr>
        <w:t>, and schools can be seen to provide the formal education needs from early childhood to adolescence</w:t>
      </w:r>
      <w:r w:rsidR="009143CF" w:rsidRPr="00780CC3">
        <w:rPr>
          <w:rFonts w:ascii="Arial" w:hAnsi="Arial" w:cs="Arial"/>
          <w:sz w:val="24"/>
          <w:szCs w:val="24"/>
        </w:rPr>
        <w:t xml:space="preserve"> (</w:t>
      </w:r>
      <w:r w:rsidR="000E4BAB" w:rsidRPr="00780CC3">
        <w:rPr>
          <w:rFonts w:ascii="Arial" w:hAnsi="Arial" w:cs="Arial"/>
          <w:sz w:val="24"/>
          <w:szCs w:val="24"/>
        </w:rPr>
        <w:t>Batsleer, 2008, p.91</w:t>
      </w:r>
      <w:r w:rsidR="009143CF" w:rsidRPr="00780CC3">
        <w:rPr>
          <w:rFonts w:ascii="Arial" w:hAnsi="Arial" w:cs="Arial"/>
          <w:sz w:val="24"/>
          <w:szCs w:val="24"/>
        </w:rPr>
        <w:t>)</w:t>
      </w:r>
      <w:r w:rsidR="008572C5" w:rsidRPr="00780CC3">
        <w:rPr>
          <w:rFonts w:ascii="Arial" w:hAnsi="Arial" w:cs="Arial"/>
          <w:sz w:val="24"/>
          <w:szCs w:val="24"/>
        </w:rPr>
        <w:t xml:space="preserve">. </w:t>
      </w:r>
    </w:p>
    <w:p w14:paraId="48B0FD25" w14:textId="0732B01C" w:rsidR="004D58BD" w:rsidRPr="00780CC3" w:rsidRDefault="008572C5" w:rsidP="00780CC3">
      <w:pPr>
        <w:spacing w:before="240" w:line="480" w:lineRule="auto"/>
        <w:jc w:val="both"/>
        <w:rPr>
          <w:rFonts w:ascii="Arial" w:hAnsi="Arial" w:cs="Arial"/>
          <w:sz w:val="24"/>
          <w:szCs w:val="24"/>
        </w:rPr>
      </w:pPr>
      <w:r w:rsidRPr="00780CC3">
        <w:rPr>
          <w:rFonts w:ascii="Arial" w:hAnsi="Arial" w:cs="Arial"/>
          <w:sz w:val="24"/>
          <w:szCs w:val="24"/>
        </w:rPr>
        <w:t xml:space="preserve">By children and young people being provided both forms of education from an early age, it could be an opportunity to work hand in hand, with the intention of supporting individuals effectively, and to the best ability from childhood. </w:t>
      </w:r>
      <w:r w:rsidR="00135EE9" w:rsidRPr="00780CC3">
        <w:rPr>
          <w:rFonts w:ascii="Arial" w:hAnsi="Arial" w:cs="Arial"/>
          <w:sz w:val="24"/>
          <w:szCs w:val="24"/>
        </w:rPr>
        <w:t>‘t</w:t>
      </w:r>
      <w:r w:rsidRPr="00780CC3">
        <w:rPr>
          <w:rFonts w:ascii="Arial" w:hAnsi="Arial" w:cs="Arial"/>
          <w:sz w:val="24"/>
          <w:szCs w:val="24"/>
        </w:rPr>
        <w:t>he potential that young people’s access to youth services being their only real access to play opportunities, it is starting to become evident</w:t>
      </w:r>
      <w:r w:rsidR="00135EE9" w:rsidRPr="00780CC3">
        <w:rPr>
          <w:rFonts w:ascii="Arial" w:hAnsi="Arial" w:cs="Arial"/>
          <w:sz w:val="24"/>
          <w:szCs w:val="24"/>
        </w:rPr>
        <w:t>.</w:t>
      </w:r>
      <w:r w:rsidRPr="00780CC3">
        <w:rPr>
          <w:rFonts w:ascii="Arial" w:hAnsi="Arial" w:cs="Arial"/>
          <w:sz w:val="24"/>
          <w:szCs w:val="24"/>
        </w:rPr>
        <w:t xml:space="preserve"> </w:t>
      </w:r>
      <w:r w:rsidR="00135EE9" w:rsidRPr="00780CC3">
        <w:rPr>
          <w:rFonts w:ascii="Arial" w:hAnsi="Arial" w:cs="Arial"/>
          <w:sz w:val="24"/>
          <w:szCs w:val="24"/>
        </w:rPr>
        <w:t>A</w:t>
      </w:r>
      <w:r w:rsidRPr="00780CC3">
        <w:rPr>
          <w:rFonts w:ascii="Arial" w:hAnsi="Arial" w:cs="Arial"/>
          <w:sz w:val="24"/>
          <w:szCs w:val="24"/>
        </w:rPr>
        <w:t xml:space="preserve">xing youth services within the UK could in turn create </w:t>
      </w:r>
      <w:r w:rsidRPr="00780CC3">
        <w:rPr>
          <w:rFonts w:ascii="Arial" w:hAnsi="Arial" w:cs="Arial"/>
          <w:sz w:val="24"/>
          <w:szCs w:val="24"/>
        </w:rPr>
        <w:lastRenderedPageBreak/>
        <w:t>a generation of young people whom are unable to have access to their full entitlement to play, alongside their rights as children and young people not being met (</w:t>
      </w:r>
      <w:r w:rsidR="00F85E0E" w:rsidRPr="00780CC3">
        <w:rPr>
          <w:rFonts w:ascii="Arial" w:hAnsi="Arial" w:cs="Arial"/>
          <w:sz w:val="24"/>
          <w:szCs w:val="24"/>
        </w:rPr>
        <w:t xml:space="preserve">LSIS, 2012; </w:t>
      </w:r>
      <w:r w:rsidR="006E7FAC" w:rsidRPr="00780CC3">
        <w:rPr>
          <w:rFonts w:ascii="Arial" w:hAnsi="Arial" w:cs="Arial"/>
          <w:sz w:val="24"/>
          <w:szCs w:val="24"/>
        </w:rPr>
        <w:t>Welsh Government 2016;</w:t>
      </w:r>
      <w:r w:rsidRPr="00780CC3">
        <w:rPr>
          <w:rFonts w:ascii="Arial" w:hAnsi="Arial" w:cs="Arial"/>
          <w:sz w:val="24"/>
          <w:szCs w:val="24"/>
        </w:rPr>
        <w:t xml:space="preserve"> </w:t>
      </w:r>
      <w:r w:rsidR="007A3A6B" w:rsidRPr="00780CC3">
        <w:rPr>
          <w:rFonts w:ascii="Arial" w:hAnsi="Arial" w:cs="Arial"/>
          <w:sz w:val="24"/>
          <w:szCs w:val="24"/>
        </w:rPr>
        <w:t>Cowburn, 2018</w:t>
      </w:r>
      <w:r w:rsidR="004C7993" w:rsidRPr="00780CC3">
        <w:rPr>
          <w:rFonts w:ascii="Arial" w:hAnsi="Arial" w:cs="Arial"/>
          <w:sz w:val="24"/>
          <w:szCs w:val="24"/>
        </w:rPr>
        <w:t xml:space="preserve">). </w:t>
      </w:r>
    </w:p>
    <w:p w14:paraId="7B3E13D8" w14:textId="3F326F79" w:rsidR="001F40FA" w:rsidRPr="00780CC3" w:rsidRDefault="001F40FA" w:rsidP="00780CC3">
      <w:pPr>
        <w:spacing w:before="240" w:line="480" w:lineRule="auto"/>
        <w:jc w:val="both"/>
        <w:rPr>
          <w:rFonts w:ascii="Arial" w:hAnsi="Arial" w:cs="Arial"/>
          <w:sz w:val="24"/>
          <w:szCs w:val="24"/>
        </w:rPr>
      </w:pPr>
      <w:r w:rsidRPr="00780CC3">
        <w:rPr>
          <w:rFonts w:ascii="Arial" w:hAnsi="Arial" w:cs="Arial"/>
          <w:sz w:val="24"/>
          <w:szCs w:val="24"/>
        </w:rPr>
        <w:t>The author views there to be more benefits of children and young people and play, than there is negative. Youth work provides support and guidance for adolescence to still engage and grow within a safe setting whilst being voluntary access (</w:t>
      </w:r>
      <w:r w:rsidR="003A486C" w:rsidRPr="00780CC3">
        <w:rPr>
          <w:rFonts w:ascii="Arial" w:hAnsi="Arial" w:cs="Arial"/>
          <w:sz w:val="24"/>
          <w:szCs w:val="24"/>
        </w:rPr>
        <w:t xml:space="preserve">LSIS, 2012; </w:t>
      </w:r>
      <w:r w:rsidR="0075747D" w:rsidRPr="00780CC3">
        <w:rPr>
          <w:rFonts w:ascii="Arial" w:hAnsi="Arial" w:cs="Arial"/>
          <w:sz w:val="24"/>
          <w:szCs w:val="24"/>
        </w:rPr>
        <w:t>Sapin, 2012; Hine and Wood, 2009; YWWRG, 2013).</w:t>
      </w:r>
      <w:r w:rsidRPr="00780CC3">
        <w:rPr>
          <w:rFonts w:ascii="Arial" w:hAnsi="Arial" w:cs="Arial"/>
          <w:sz w:val="24"/>
          <w:szCs w:val="24"/>
        </w:rPr>
        <w:t xml:space="preserve"> </w:t>
      </w:r>
      <w:r w:rsidR="00085A4C" w:rsidRPr="00780CC3">
        <w:rPr>
          <w:rFonts w:ascii="Arial" w:hAnsi="Arial" w:cs="Arial"/>
          <w:sz w:val="24"/>
          <w:szCs w:val="24"/>
        </w:rPr>
        <w:t xml:space="preserve">Although, throughout childhood, children spend more time in school where formal education is at the forefront of their learning experiences. </w:t>
      </w:r>
      <w:r w:rsidR="00353BBB" w:rsidRPr="00780CC3">
        <w:rPr>
          <w:rFonts w:ascii="Arial" w:hAnsi="Arial" w:cs="Arial"/>
          <w:sz w:val="24"/>
          <w:szCs w:val="24"/>
        </w:rPr>
        <w:t xml:space="preserve">By </w:t>
      </w:r>
      <w:r w:rsidR="00D67832" w:rsidRPr="00780CC3">
        <w:rPr>
          <w:rFonts w:ascii="Arial" w:hAnsi="Arial" w:cs="Arial"/>
          <w:sz w:val="24"/>
          <w:szCs w:val="24"/>
        </w:rPr>
        <w:t>providing informal education and play, children are given the opportunity for growth in other aspects of their development, being natural resilience as they learn (</w:t>
      </w:r>
      <w:r w:rsidR="00055DD0" w:rsidRPr="00780CC3">
        <w:rPr>
          <w:rFonts w:ascii="Arial" w:hAnsi="Arial" w:cs="Arial"/>
          <w:sz w:val="24"/>
          <w:szCs w:val="24"/>
        </w:rPr>
        <w:t>Sapin, 2013, p. 105)</w:t>
      </w:r>
      <w:r w:rsidR="00D67832" w:rsidRPr="00780CC3">
        <w:rPr>
          <w:rFonts w:ascii="Arial" w:hAnsi="Arial" w:cs="Arial"/>
          <w:sz w:val="24"/>
          <w:szCs w:val="24"/>
        </w:rPr>
        <w:t xml:space="preserve"> </w:t>
      </w:r>
    </w:p>
    <w:p w14:paraId="1970AE6C" w14:textId="4A7801CD" w:rsidR="00201E71" w:rsidRPr="00780CC3" w:rsidRDefault="00201E71" w:rsidP="00780CC3">
      <w:pPr>
        <w:spacing w:line="480" w:lineRule="auto"/>
        <w:jc w:val="both"/>
        <w:rPr>
          <w:rFonts w:ascii="Arial" w:hAnsi="Arial" w:cs="Arial"/>
          <w:sz w:val="24"/>
          <w:szCs w:val="24"/>
        </w:rPr>
      </w:pPr>
    </w:p>
    <w:p w14:paraId="78E9E0D9" w14:textId="65865356" w:rsidR="001C3DDD" w:rsidRPr="00780CC3" w:rsidRDefault="00D503B8" w:rsidP="00780CC3">
      <w:pPr>
        <w:spacing w:line="480" w:lineRule="auto"/>
        <w:jc w:val="both"/>
        <w:rPr>
          <w:rFonts w:ascii="Arial" w:hAnsi="Arial" w:cs="Arial"/>
          <w:sz w:val="24"/>
          <w:szCs w:val="24"/>
        </w:rPr>
      </w:pPr>
      <w:r w:rsidRPr="00780CC3">
        <w:rPr>
          <w:rFonts w:ascii="Arial" w:hAnsi="Arial" w:cs="Arial"/>
          <w:sz w:val="24"/>
          <w:szCs w:val="24"/>
        </w:rPr>
        <w:t>To conclude, t</w:t>
      </w:r>
      <w:r w:rsidR="001C3DDD" w:rsidRPr="00780CC3">
        <w:rPr>
          <w:rFonts w:ascii="Arial" w:hAnsi="Arial" w:cs="Arial"/>
          <w:sz w:val="24"/>
          <w:szCs w:val="24"/>
        </w:rPr>
        <w:t xml:space="preserve">here have been three discourses critically explored within this assignment, these being austerity and social control, social norms and understanding opportunities, and young people and play. </w:t>
      </w:r>
      <w:r w:rsidR="00E570AA" w:rsidRPr="00780CC3">
        <w:rPr>
          <w:rFonts w:ascii="Arial" w:hAnsi="Arial" w:cs="Arial"/>
          <w:sz w:val="24"/>
          <w:szCs w:val="24"/>
        </w:rPr>
        <w:t>The author chose these three discourses to focus on to give a reader the viewpoint of the wide range of issues</w:t>
      </w:r>
      <w:r w:rsidR="00547D2B" w:rsidRPr="00780CC3">
        <w:rPr>
          <w:rFonts w:ascii="Arial" w:hAnsi="Arial" w:cs="Arial"/>
          <w:sz w:val="24"/>
          <w:szCs w:val="24"/>
        </w:rPr>
        <w:t>,</w:t>
      </w:r>
      <w:r w:rsidR="00E570AA" w:rsidRPr="00780CC3">
        <w:rPr>
          <w:rFonts w:ascii="Arial" w:hAnsi="Arial" w:cs="Arial"/>
          <w:sz w:val="24"/>
          <w:szCs w:val="24"/>
        </w:rPr>
        <w:t xml:space="preserve"> both children and young people</w:t>
      </w:r>
      <w:r w:rsidR="00547D2B" w:rsidRPr="00780CC3">
        <w:rPr>
          <w:rFonts w:ascii="Arial" w:hAnsi="Arial" w:cs="Arial"/>
          <w:sz w:val="24"/>
          <w:szCs w:val="24"/>
        </w:rPr>
        <w:t>,</w:t>
      </w:r>
      <w:r w:rsidR="00E570AA" w:rsidRPr="00780CC3">
        <w:rPr>
          <w:rFonts w:ascii="Arial" w:hAnsi="Arial" w:cs="Arial"/>
          <w:sz w:val="24"/>
          <w:szCs w:val="24"/>
        </w:rPr>
        <w:t xml:space="preserve"> face growing up in </w:t>
      </w:r>
      <w:r w:rsidR="00547D2B" w:rsidRPr="00780CC3">
        <w:rPr>
          <w:rFonts w:ascii="Arial" w:hAnsi="Arial" w:cs="Arial"/>
          <w:sz w:val="24"/>
          <w:szCs w:val="24"/>
        </w:rPr>
        <w:t xml:space="preserve">society today. </w:t>
      </w:r>
      <w:r w:rsidR="008E7EB5" w:rsidRPr="00780CC3">
        <w:rPr>
          <w:rFonts w:ascii="Arial" w:hAnsi="Arial" w:cs="Arial"/>
          <w:sz w:val="24"/>
          <w:szCs w:val="24"/>
        </w:rPr>
        <w:t xml:space="preserve">Focusing on the assignment on mainly young people aged 11 to 25 years was intended to give the reader an insight into what a generation of young people have not only faced throughout childhood, but now continue to tackle through their adolescence years. </w:t>
      </w:r>
    </w:p>
    <w:p w14:paraId="07E9EDBF" w14:textId="34526379" w:rsidR="005362AB" w:rsidRPr="00780CC3" w:rsidRDefault="005362AB" w:rsidP="00780CC3">
      <w:pPr>
        <w:spacing w:line="480" w:lineRule="auto"/>
        <w:jc w:val="both"/>
        <w:rPr>
          <w:rFonts w:ascii="Arial" w:hAnsi="Arial" w:cs="Arial"/>
          <w:sz w:val="24"/>
          <w:szCs w:val="24"/>
        </w:rPr>
      </w:pPr>
    </w:p>
    <w:p w14:paraId="57BEF46F" w14:textId="096F744D" w:rsidR="005362AB" w:rsidRPr="00780CC3" w:rsidRDefault="005362AB" w:rsidP="00780CC3">
      <w:pPr>
        <w:spacing w:line="480" w:lineRule="auto"/>
        <w:jc w:val="both"/>
        <w:rPr>
          <w:rFonts w:ascii="Arial" w:hAnsi="Arial" w:cs="Arial"/>
          <w:sz w:val="24"/>
          <w:szCs w:val="24"/>
        </w:rPr>
      </w:pPr>
      <w:r w:rsidRPr="00780CC3">
        <w:rPr>
          <w:rFonts w:ascii="Arial" w:hAnsi="Arial" w:cs="Arial"/>
          <w:sz w:val="24"/>
          <w:szCs w:val="24"/>
        </w:rPr>
        <w:t>It is the intension of youth work to support young people with issues which affect them in society and empower them to address their own needs whilst supporting them in doing so</w:t>
      </w:r>
      <w:r w:rsidR="004474F9" w:rsidRPr="00780CC3">
        <w:rPr>
          <w:rFonts w:ascii="Arial" w:hAnsi="Arial" w:cs="Arial"/>
          <w:sz w:val="24"/>
          <w:szCs w:val="24"/>
        </w:rPr>
        <w:t xml:space="preserve"> </w:t>
      </w:r>
      <w:r w:rsidR="006C5165" w:rsidRPr="00780CC3">
        <w:rPr>
          <w:rFonts w:ascii="Arial" w:hAnsi="Arial" w:cs="Arial"/>
          <w:sz w:val="24"/>
          <w:szCs w:val="24"/>
        </w:rPr>
        <w:t>(LSIS, 2012</w:t>
      </w:r>
      <w:r w:rsidR="004474F9" w:rsidRPr="00780CC3">
        <w:rPr>
          <w:rFonts w:ascii="Arial" w:hAnsi="Arial" w:cs="Arial"/>
          <w:sz w:val="24"/>
          <w:szCs w:val="24"/>
        </w:rPr>
        <w:t xml:space="preserve">). By reducing the number of youth work services within not only Wales, but the UK it has put more strain on other services which support young people </w:t>
      </w:r>
      <w:r w:rsidR="004474F9" w:rsidRPr="00780CC3">
        <w:rPr>
          <w:rFonts w:ascii="Arial" w:hAnsi="Arial" w:cs="Arial"/>
          <w:sz w:val="24"/>
          <w:szCs w:val="24"/>
        </w:rPr>
        <w:lastRenderedPageBreak/>
        <w:t>with more specific issues (</w:t>
      </w:r>
      <w:r w:rsidR="00C12C96" w:rsidRPr="00780CC3">
        <w:rPr>
          <w:rFonts w:ascii="Arial" w:hAnsi="Arial" w:cs="Arial"/>
          <w:sz w:val="24"/>
          <w:szCs w:val="24"/>
        </w:rPr>
        <w:t>Cowburn, 2018</w:t>
      </w:r>
      <w:r w:rsidR="004474F9" w:rsidRPr="00780CC3">
        <w:rPr>
          <w:rFonts w:ascii="Arial" w:hAnsi="Arial" w:cs="Arial"/>
          <w:sz w:val="24"/>
          <w:szCs w:val="24"/>
        </w:rPr>
        <w:t xml:space="preserve">). Overloading these area specific </w:t>
      </w:r>
      <w:r w:rsidR="0047413B" w:rsidRPr="00780CC3">
        <w:rPr>
          <w:rFonts w:ascii="Arial" w:hAnsi="Arial" w:cs="Arial"/>
          <w:sz w:val="24"/>
          <w:szCs w:val="24"/>
        </w:rPr>
        <w:t xml:space="preserve">services with an influx of young people, whom are not always accurately signposted to the appropriate service, causes a backlog of </w:t>
      </w:r>
      <w:r w:rsidR="00135EE9" w:rsidRPr="00780CC3">
        <w:rPr>
          <w:rFonts w:ascii="Arial" w:hAnsi="Arial" w:cs="Arial"/>
          <w:sz w:val="24"/>
          <w:szCs w:val="24"/>
        </w:rPr>
        <w:t>individuals</w:t>
      </w:r>
      <w:r w:rsidR="0047413B" w:rsidRPr="00780CC3">
        <w:rPr>
          <w:rFonts w:ascii="Arial" w:hAnsi="Arial" w:cs="Arial"/>
          <w:sz w:val="24"/>
          <w:szCs w:val="24"/>
        </w:rPr>
        <w:t xml:space="preserve"> need</w:t>
      </w:r>
      <w:r w:rsidR="00135EE9" w:rsidRPr="00780CC3">
        <w:rPr>
          <w:rFonts w:ascii="Arial" w:hAnsi="Arial" w:cs="Arial"/>
          <w:sz w:val="24"/>
          <w:szCs w:val="24"/>
        </w:rPr>
        <w:t>ing</w:t>
      </w:r>
      <w:r w:rsidR="0047413B" w:rsidRPr="00780CC3">
        <w:rPr>
          <w:rFonts w:ascii="Arial" w:hAnsi="Arial" w:cs="Arial"/>
          <w:sz w:val="24"/>
          <w:szCs w:val="24"/>
        </w:rPr>
        <w:t xml:space="preserve"> support</w:t>
      </w:r>
      <w:r w:rsidR="00135EE9" w:rsidRPr="00780CC3">
        <w:rPr>
          <w:rFonts w:ascii="Arial" w:hAnsi="Arial" w:cs="Arial"/>
          <w:sz w:val="24"/>
          <w:szCs w:val="24"/>
        </w:rPr>
        <w:t>,</w:t>
      </w:r>
      <w:r w:rsidR="0047413B" w:rsidRPr="00780CC3">
        <w:rPr>
          <w:rFonts w:ascii="Arial" w:hAnsi="Arial" w:cs="Arial"/>
          <w:sz w:val="24"/>
          <w:szCs w:val="24"/>
        </w:rPr>
        <w:t xml:space="preserve"> and not enough resources to cover communities throughout the country</w:t>
      </w:r>
      <w:r w:rsidR="00733EDF" w:rsidRPr="00780CC3">
        <w:rPr>
          <w:rFonts w:ascii="Arial" w:hAnsi="Arial" w:cs="Arial"/>
          <w:sz w:val="24"/>
          <w:szCs w:val="24"/>
        </w:rPr>
        <w:t xml:space="preserve"> (</w:t>
      </w:r>
      <w:r w:rsidR="00416412" w:rsidRPr="00780CC3">
        <w:rPr>
          <w:rFonts w:ascii="Arial" w:hAnsi="Arial" w:cs="Arial"/>
          <w:sz w:val="24"/>
          <w:szCs w:val="24"/>
        </w:rPr>
        <w:t>Roaf, 2002</w:t>
      </w:r>
      <w:r w:rsidR="00733EDF" w:rsidRPr="00780CC3">
        <w:rPr>
          <w:rFonts w:ascii="Arial" w:hAnsi="Arial" w:cs="Arial"/>
          <w:sz w:val="24"/>
          <w:szCs w:val="24"/>
        </w:rPr>
        <w:t>)</w:t>
      </w:r>
      <w:r w:rsidR="0047413B" w:rsidRPr="00780CC3">
        <w:rPr>
          <w:rFonts w:ascii="Arial" w:hAnsi="Arial" w:cs="Arial"/>
          <w:sz w:val="24"/>
          <w:szCs w:val="24"/>
        </w:rPr>
        <w:t xml:space="preserve">. </w:t>
      </w:r>
      <w:r w:rsidR="004474F9" w:rsidRPr="00780CC3">
        <w:rPr>
          <w:rFonts w:ascii="Arial" w:hAnsi="Arial" w:cs="Arial"/>
          <w:sz w:val="24"/>
          <w:szCs w:val="24"/>
        </w:rPr>
        <w:t xml:space="preserve"> </w:t>
      </w:r>
    </w:p>
    <w:p w14:paraId="74949EC1" w14:textId="049B3D0A" w:rsidR="00733EDF" w:rsidRPr="00780CC3" w:rsidRDefault="00733EDF" w:rsidP="00780CC3">
      <w:pPr>
        <w:spacing w:line="480" w:lineRule="auto"/>
        <w:jc w:val="both"/>
        <w:rPr>
          <w:rFonts w:ascii="Arial" w:hAnsi="Arial" w:cs="Arial"/>
          <w:sz w:val="24"/>
          <w:szCs w:val="24"/>
        </w:rPr>
      </w:pPr>
    </w:p>
    <w:p w14:paraId="706153B6" w14:textId="4BDACB06" w:rsidR="00FC3EEA" w:rsidRPr="00780CC3" w:rsidRDefault="00733EDF" w:rsidP="00780CC3">
      <w:pPr>
        <w:spacing w:line="480" w:lineRule="auto"/>
        <w:jc w:val="both"/>
        <w:rPr>
          <w:rFonts w:ascii="Arial" w:hAnsi="Arial" w:cs="Arial"/>
          <w:sz w:val="24"/>
          <w:szCs w:val="24"/>
        </w:rPr>
      </w:pPr>
      <w:r w:rsidRPr="00780CC3">
        <w:rPr>
          <w:rFonts w:ascii="Arial" w:hAnsi="Arial" w:cs="Arial"/>
          <w:sz w:val="24"/>
          <w:szCs w:val="24"/>
        </w:rPr>
        <w:t>Throughout every discourse discussed, the author found the pattern of resilience occurred within various forms. Examples of the way in which resilience can be built in a positive manner through informal education and play</w:t>
      </w:r>
      <w:r w:rsidR="00135EE9" w:rsidRPr="00780CC3">
        <w:rPr>
          <w:rFonts w:ascii="Arial" w:hAnsi="Arial" w:cs="Arial"/>
          <w:sz w:val="24"/>
          <w:szCs w:val="24"/>
        </w:rPr>
        <w:t>;</w:t>
      </w:r>
      <w:r w:rsidRPr="00780CC3">
        <w:rPr>
          <w:rFonts w:ascii="Arial" w:hAnsi="Arial" w:cs="Arial"/>
          <w:sz w:val="24"/>
          <w:szCs w:val="24"/>
        </w:rPr>
        <w:t xml:space="preserve"> to the discovery of resilience being built within young people today </w:t>
      </w:r>
      <w:r w:rsidR="00FC3EEA" w:rsidRPr="00780CC3">
        <w:rPr>
          <w:rFonts w:ascii="Arial" w:hAnsi="Arial" w:cs="Arial"/>
          <w:sz w:val="24"/>
          <w:szCs w:val="24"/>
        </w:rPr>
        <w:t>through conforming to the social norms of society (</w:t>
      </w:r>
      <w:r w:rsidR="00171F13" w:rsidRPr="00780CC3">
        <w:rPr>
          <w:rFonts w:ascii="Arial" w:hAnsi="Arial" w:cs="Arial"/>
          <w:sz w:val="24"/>
          <w:szCs w:val="24"/>
        </w:rPr>
        <w:t>Braford, 2012, p.16).</w:t>
      </w:r>
      <w:r w:rsidR="00FC3EEA" w:rsidRPr="00780CC3">
        <w:rPr>
          <w:rFonts w:ascii="Arial" w:hAnsi="Arial" w:cs="Arial"/>
          <w:sz w:val="24"/>
          <w:szCs w:val="24"/>
        </w:rPr>
        <w:t xml:space="preserve"> In </w:t>
      </w:r>
      <w:r w:rsidR="0049727E" w:rsidRPr="00780CC3">
        <w:rPr>
          <w:rFonts w:ascii="Arial" w:hAnsi="Arial" w:cs="Arial"/>
          <w:sz w:val="24"/>
          <w:szCs w:val="24"/>
        </w:rPr>
        <w:t>both</w:t>
      </w:r>
      <w:r w:rsidR="00FC3EEA" w:rsidRPr="00780CC3">
        <w:rPr>
          <w:rFonts w:ascii="Arial" w:hAnsi="Arial" w:cs="Arial"/>
          <w:sz w:val="24"/>
          <w:szCs w:val="24"/>
        </w:rPr>
        <w:t xml:space="preserve"> cases, resilience can be seen to almost form a natural part of a child and young person’s surrounding</w:t>
      </w:r>
      <w:r w:rsidR="0049727E" w:rsidRPr="00780CC3">
        <w:rPr>
          <w:rFonts w:ascii="Arial" w:hAnsi="Arial" w:cs="Arial"/>
          <w:sz w:val="24"/>
          <w:szCs w:val="24"/>
        </w:rPr>
        <w:t xml:space="preserve"> (</w:t>
      </w:r>
      <w:r w:rsidR="002D7055" w:rsidRPr="00780CC3">
        <w:rPr>
          <w:rFonts w:ascii="Arial" w:hAnsi="Arial" w:cs="Arial"/>
          <w:sz w:val="24"/>
          <w:szCs w:val="24"/>
        </w:rPr>
        <w:t>SBS Dateline, 2016</w:t>
      </w:r>
      <w:r w:rsidR="0049727E" w:rsidRPr="00780CC3">
        <w:rPr>
          <w:rFonts w:ascii="Arial" w:hAnsi="Arial" w:cs="Arial"/>
          <w:sz w:val="24"/>
          <w:szCs w:val="24"/>
        </w:rPr>
        <w:t>)</w:t>
      </w:r>
      <w:r w:rsidR="00FC3EEA" w:rsidRPr="00780CC3">
        <w:rPr>
          <w:rFonts w:ascii="Arial" w:hAnsi="Arial" w:cs="Arial"/>
          <w:sz w:val="24"/>
          <w:szCs w:val="24"/>
        </w:rPr>
        <w:t xml:space="preserve">. </w:t>
      </w:r>
      <w:proofErr w:type="gramStart"/>
      <w:r w:rsidR="00FC3EEA" w:rsidRPr="00780CC3">
        <w:rPr>
          <w:rFonts w:ascii="Arial" w:hAnsi="Arial" w:cs="Arial"/>
          <w:sz w:val="24"/>
          <w:szCs w:val="24"/>
        </w:rPr>
        <w:t>With this in mind, the</w:t>
      </w:r>
      <w:proofErr w:type="gramEnd"/>
      <w:r w:rsidR="00FC3EEA" w:rsidRPr="00780CC3">
        <w:rPr>
          <w:rFonts w:ascii="Arial" w:hAnsi="Arial" w:cs="Arial"/>
          <w:sz w:val="24"/>
          <w:szCs w:val="24"/>
        </w:rPr>
        <w:t xml:space="preserve"> author feels that </w:t>
      </w:r>
      <w:r w:rsidR="0049727E" w:rsidRPr="00780CC3">
        <w:rPr>
          <w:rFonts w:ascii="Arial" w:hAnsi="Arial" w:cs="Arial"/>
          <w:sz w:val="24"/>
          <w:szCs w:val="24"/>
        </w:rPr>
        <w:t>through the critical exploration of these discourses, some may see that resilience is actually something that an individual will gain throughout their lifetime, rather than something that can be taught in order for young people to be able to express an instant understanding of (</w:t>
      </w:r>
      <w:r w:rsidR="007872E0" w:rsidRPr="00780CC3">
        <w:rPr>
          <w:rFonts w:ascii="Arial" w:hAnsi="Arial" w:cs="Arial"/>
          <w:sz w:val="24"/>
          <w:szCs w:val="24"/>
        </w:rPr>
        <w:t>Hine and Wood, 2009, p.112)</w:t>
      </w:r>
      <w:r w:rsidR="0049727E" w:rsidRPr="00780CC3">
        <w:rPr>
          <w:rFonts w:ascii="Arial" w:hAnsi="Arial" w:cs="Arial"/>
          <w:sz w:val="24"/>
          <w:szCs w:val="24"/>
        </w:rPr>
        <w:t xml:space="preserve"> </w:t>
      </w:r>
    </w:p>
    <w:p w14:paraId="1D9EDE13" w14:textId="1E398303" w:rsidR="0049727E" w:rsidRPr="00780CC3" w:rsidRDefault="0049727E" w:rsidP="00780CC3">
      <w:pPr>
        <w:spacing w:line="480" w:lineRule="auto"/>
        <w:jc w:val="both"/>
        <w:rPr>
          <w:rFonts w:ascii="Arial" w:hAnsi="Arial" w:cs="Arial"/>
          <w:sz w:val="24"/>
          <w:szCs w:val="24"/>
        </w:rPr>
      </w:pPr>
    </w:p>
    <w:p w14:paraId="3C03D111" w14:textId="3B640114" w:rsidR="00201E71" w:rsidRPr="00780CC3" w:rsidRDefault="00C6209B" w:rsidP="00780CC3">
      <w:pPr>
        <w:spacing w:line="480" w:lineRule="auto"/>
        <w:jc w:val="both"/>
        <w:rPr>
          <w:rFonts w:ascii="Arial" w:hAnsi="Arial" w:cs="Arial"/>
          <w:sz w:val="24"/>
          <w:szCs w:val="24"/>
        </w:rPr>
      </w:pPr>
      <w:r w:rsidRPr="00780CC3">
        <w:rPr>
          <w:rFonts w:ascii="Arial" w:hAnsi="Arial" w:cs="Arial"/>
          <w:sz w:val="24"/>
          <w:szCs w:val="24"/>
        </w:rPr>
        <w:t xml:space="preserve">Each of the discourses discussed by the author holds an element of risk, which young people could find challenging. However, not every young person would experience every discourse discussed within their lifetime. </w:t>
      </w:r>
      <w:r w:rsidR="003613E6" w:rsidRPr="00780CC3">
        <w:rPr>
          <w:rFonts w:ascii="Arial" w:hAnsi="Arial" w:cs="Arial"/>
          <w:sz w:val="24"/>
          <w:szCs w:val="24"/>
        </w:rPr>
        <w:t>Some young people may experience a discourse later in life, and find themselves naturally building resilience in adulthood, apposed to within childhood or adolescence</w:t>
      </w:r>
      <w:r w:rsidR="000C46F8" w:rsidRPr="00780CC3">
        <w:rPr>
          <w:rFonts w:ascii="Arial" w:hAnsi="Arial" w:cs="Arial"/>
          <w:sz w:val="24"/>
          <w:szCs w:val="24"/>
        </w:rPr>
        <w:t xml:space="preserve"> (</w:t>
      </w:r>
      <w:r w:rsidR="00C1125D" w:rsidRPr="00780CC3">
        <w:rPr>
          <w:rFonts w:ascii="Arial" w:hAnsi="Arial" w:cs="Arial"/>
          <w:sz w:val="24"/>
          <w:szCs w:val="24"/>
        </w:rPr>
        <w:t>Batsleer and Davies, 2010, p.162)</w:t>
      </w:r>
      <w:r w:rsidR="003613E6" w:rsidRPr="00780CC3">
        <w:rPr>
          <w:rFonts w:ascii="Arial" w:hAnsi="Arial" w:cs="Arial"/>
          <w:sz w:val="24"/>
          <w:szCs w:val="24"/>
        </w:rPr>
        <w:t xml:space="preserve">. </w:t>
      </w:r>
      <w:r w:rsidR="00642476" w:rsidRPr="00780CC3">
        <w:rPr>
          <w:rFonts w:ascii="Arial" w:hAnsi="Arial" w:cs="Arial"/>
          <w:sz w:val="24"/>
          <w:szCs w:val="24"/>
        </w:rPr>
        <w:t xml:space="preserve">There is evidence which has been discussed </w:t>
      </w:r>
      <w:r w:rsidR="00135EE9" w:rsidRPr="00780CC3">
        <w:rPr>
          <w:rFonts w:ascii="Arial" w:hAnsi="Arial" w:cs="Arial"/>
          <w:sz w:val="24"/>
          <w:szCs w:val="24"/>
        </w:rPr>
        <w:t xml:space="preserve">(Larkin, 2013), </w:t>
      </w:r>
      <w:r w:rsidR="00642476" w:rsidRPr="00780CC3">
        <w:rPr>
          <w:rFonts w:ascii="Arial" w:hAnsi="Arial" w:cs="Arial"/>
          <w:sz w:val="24"/>
          <w:szCs w:val="24"/>
        </w:rPr>
        <w:t>wh</w:t>
      </w:r>
      <w:r w:rsidR="000C46F8" w:rsidRPr="00780CC3">
        <w:rPr>
          <w:rFonts w:ascii="Arial" w:hAnsi="Arial" w:cs="Arial"/>
          <w:sz w:val="24"/>
          <w:szCs w:val="24"/>
        </w:rPr>
        <w:t xml:space="preserve">ich states that resilience can be inherited through pre-natal experiences, however the author does not believe this can always be the case. Sometimes, young people may have to build resilience as they go, and the author believes that this is not always a bad form of risk for a young </w:t>
      </w:r>
      <w:r w:rsidR="000C46F8" w:rsidRPr="00780CC3">
        <w:rPr>
          <w:rFonts w:ascii="Arial" w:hAnsi="Arial" w:cs="Arial"/>
          <w:sz w:val="24"/>
          <w:szCs w:val="24"/>
        </w:rPr>
        <w:lastRenderedPageBreak/>
        <w:t>per</w:t>
      </w:r>
      <w:bookmarkStart w:id="3" w:name="_GoBack"/>
      <w:bookmarkEnd w:id="3"/>
      <w:r w:rsidR="000C46F8" w:rsidRPr="00780CC3">
        <w:rPr>
          <w:rFonts w:ascii="Arial" w:hAnsi="Arial" w:cs="Arial"/>
          <w:sz w:val="24"/>
          <w:szCs w:val="24"/>
        </w:rPr>
        <w:t>son to experience</w:t>
      </w:r>
      <w:r w:rsidR="001A1A09" w:rsidRPr="00780CC3">
        <w:rPr>
          <w:rFonts w:ascii="Arial" w:hAnsi="Arial" w:cs="Arial"/>
          <w:sz w:val="24"/>
          <w:szCs w:val="24"/>
        </w:rPr>
        <w:t>, play is an important part of childhood, and that young people can benefit greatly for experiencing life outside of their comfort zones</w:t>
      </w:r>
      <w:r w:rsidR="000C46F8" w:rsidRPr="00780CC3">
        <w:rPr>
          <w:rFonts w:ascii="Arial" w:hAnsi="Arial" w:cs="Arial"/>
          <w:sz w:val="24"/>
          <w:szCs w:val="24"/>
        </w:rPr>
        <w:t xml:space="preserve"> </w:t>
      </w:r>
      <w:r w:rsidR="001A1A09" w:rsidRPr="00780CC3">
        <w:rPr>
          <w:rFonts w:ascii="Arial" w:hAnsi="Arial" w:cs="Arial"/>
          <w:sz w:val="24"/>
          <w:szCs w:val="24"/>
        </w:rPr>
        <w:t>(Sapin, 2013, p.92</w:t>
      </w:r>
      <w:r w:rsidR="000C46F8" w:rsidRPr="00780CC3">
        <w:rPr>
          <w:rFonts w:ascii="Arial" w:hAnsi="Arial" w:cs="Arial"/>
          <w:sz w:val="24"/>
          <w:szCs w:val="24"/>
        </w:rPr>
        <w:t xml:space="preserve">). </w:t>
      </w:r>
    </w:p>
    <w:p w14:paraId="09A3BD3B" w14:textId="77777777" w:rsidR="001C3DDD" w:rsidRPr="00780CC3" w:rsidRDefault="001C3DDD" w:rsidP="00780CC3">
      <w:pPr>
        <w:spacing w:line="480" w:lineRule="auto"/>
        <w:jc w:val="both"/>
        <w:rPr>
          <w:rFonts w:ascii="Arial" w:hAnsi="Arial" w:cs="Arial"/>
          <w:sz w:val="24"/>
          <w:szCs w:val="24"/>
        </w:rPr>
      </w:pPr>
    </w:p>
    <w:p w14:paraId="196C9346" w14:textId="77777777" w:rsidR="001C3DDD" w:rsidRPr="00780CC3" w:rsidRDefault="001C3DDD" w:rsidP="00780CC3">
      <w:pPr>
        <w:spacing w:line="480" w:lineRule="auto"/>
        <w:jc w:val="both"/>
        <w:rPr>
          <w:rFonts w:ascii="Arial" w:hAnsi="Arial" w:cs="Arial"/>
          <w:sz w:val="24"/>
          <w:szCs w:val="24"/>
        </w:rPr>
      </w:pPr>
    </w:p>
    <w:p w14:paraId="3000EB44" w14:textId="77777777" w:rsidR="001C3DDD" w:rsidRPr="00780CC3" w:rsidRDefault="001C3DDD" w:rsidP="00780CC3">
      <w:pPr>
        <w:spacing w:line="480" w:lineRule="auto"/>
        <w:jc w:val="both"/>
        <w:rPr>
          <w:rFonts w:ascii="Arial" w:hAnsi="Arial" w:cs="Arial"/>
          <w:sz w:val="24"/>
          <w:szCs w:val="24"/>
        </w:rPr>
      </w:pPr>
    </w:p>
    <w:p w14:paraId="1BD02F5D" w14:textId="61E5F9BE" w:rsidR="00201E71" w:rsidRPr="00780CC3" w:rsidRDefault="00201E71" w:rsidP="00780CC3">
      <w:pPr>
        <w:spacing w:line="480" w:lineRule="auto"/>
        <w:jc w:val="both"/>
        <w:rPr>
          <w:rFonts w:ascii="Arial" w:hAnsi="Arial" w:cs="Arial"/>
          <w:sz w:val="24"/>
          <w:szCs w:val="24"/>
        </w:rPr>
      </w:pPr>
    </w:p>
    <w:p w14:paraId="4EAADD71" w14:textId="0BFE15B7" w:rsidR="00780CC3" w:rsidRPr="00780CC3" w:rsidRDefault="00780CC3" w:rsidP="00780CC3">
      <w:pPr>
        <w:spacing w:line="480" w:lineRule="auto"/>
        <w:jc w:val="both"/>
        <w:rPr>
          <w:rFonts w:ascii="Arial" w:hAnsi="Arial" w:cs="Arial"/>
          <w:sz w:val="24"/>
          <w:szCs w:val="24"/>
        </w:rPr>
      </w:pPr>
    </w:p>
    <w:p w14:paraId="2D93C2E8" w14:textId="18A90551" w:rsidR="00780CC3" w:rsidRPr="00780CC3" w:rsidRDefault="00780CC3" w:rsidP="00780CC3">
      <w:pPr>
        <w:spacing w:line="480" w:lineRule="auto"/>
        <w:jc w:val="both"/>
        <w:rPr>
          <w:rFonts w:ascii="Arial" w:hAnsi="Arial" w:cs="Arial"/>
          <w:sz w:val="24"/>
          <w:szCs w:val="24"/>
        </w:rPr>
      </w:pPr>
    </w:p>
    <w:p w14:paraId="273DAF65" w14:textId="047E8DA9" w:rsidR="00780CC3" w:rsidRPr="00780CC3" w:rsidRDefault="00780CC3" w:rsidP="00780CC3">
      <w:pPr>
        <w:spacing w:line="480" w:lineRule="auto"/>
        <w:jc w:val="both"/>
        <w:rPr>
          <w:rFonts w:ascii="Arial" w:hAnsi="Arial" w:cs="Arial"/>
          <w:sz w:val="24"/>
          <w:szCs w:val="24"/>
        </w:rPr>
      </w:pPr>
    </w:p>
    <w:p w14:paraId="060D4951" w14:textId="46C24F63" w:rsidR="00780CC3" w:rsidRPr="00780CC3" w:rsidRDefault="00780CC3" w:rsidP="00780CC3">
      <w:pPr>
        <w:spacing w:line="480" w:lineRule="auto"/>
        <w:jc w:val="both"/>
        <w:rPr>
          <w:rFonts w:ascii="Arial" w:hAnsi="Arial" w:cs="Arial"/>
          <w:sz w:val="24"/>
          <w:szCs w:val="24"/>
        </w:rPr>
      </w:pPr>
    </w:p>
    <w:p w14:paraId="276C7430" w14:textId="06B22C82" w:rsidR="00780CC3" w:rsidRPr="00780CC3" w:rsidRDefault="00780CC3" w:rsidP="00780CC3">
      <w:pPr>
        <w:spacing w:line="480" w:lineRule="auto"/>
        <w:jc w:val="both"/>
        <w:rPr>
          <w:rFonts w:ascii="Arial" w:hAnsi="Arial" w:cs="Arial"/>
          <w:sz w:val="24"/>
          <w:szCs w:val="24"/>
        </w:rPr>
      </w:pPr>
    </w:p>
    <w:p w14:paraId="7C622D3F" w14:textId="5D6EC8AA" w:rsidR="00780CC3" w:rsidRPr="00780CC3" w:rsidRDefault="00780CC3" w:rsidP="00780CC3">
      <w:pPr>
        <w:spacing w:line="480" w:lineRule="auto"/>
        <w:jc w:val="both"/>
        <w:rPr>
          <w:rFonts w:ascii="Arial" w:hAnsi="Arial" w:cs="Arial"/>
          <w:sz w:val="24"/>
          <w:szCs w:val="24"/>
        </w:rPr>
      </w:pPr>
    </w:p>
    <w:p w14:paraId="7E15087B" w14:textId="07F35803" w:rsidR="00780CC3" w:rsidRPr="00780CC3" w:rsidRDefault="00780CC3" w:rsidP="00780CC3">
      <w:pPr>
        <w:spacing w:line="480" w:lineRule="auto"/>
        <w:jc w:val="both"/>
        <w:rPr>
          <w:rFonts w:ascii="Arial" w:hAnsi="Arial" w:cs="Arial"/>
          <w:sz w:val="24"/>
          <w:szCs w:val="24"/>
        </w:rPr>
      </w:pPr>
    </w:p>
    <w:p w14:paraId="1D843259" w14:textId="738C5034" w:rsidR="00780CC3" w:rsidRPr="00780CC3" w:rsidRDefault="00780CC3" w:rsidP="00780CC3">
      <w:pPr>
        <w:spacing w:line="480" w:lineRule="auto"/>
        <w:jc w:val="both"/>
        <w:rPr>
          <w:rFonts w:ascii="Arial" w:hAnsi="Arial" w:cs="Arial"/>
          <w:sz w:val="24"/>
          <w:szCs w:val="24"/>
        </w:rPr>
      </w:pPr>
    </w:p>
    <w:p w14:paraId="68EDCCDB" w14:textId="05D8D20B" w:rsidR="00780CC3" w:rsidRPr="00780CC3" w:rsidRDefault="00780CC3" w:rsidP="00780CC3">
      <w:pPr>
        <w:spacing w:line="480" w:lineRule="auto"/>
        <w:jc w:val="both"/>
        <w:rPr>
          <w:rFonts w:ascii="Arial" w:hAnsi="Arial" w:cs="Arial"/>
          <w:sz w:val="24"/>
          <w:szCs w:val="24"/>
        </w:rPr>
      </w:pPr>
    </w:p>
    <w:p w14:paraId="69FE935C" w14:textId="6668266F" w:rsidR="00780CC3" w:rsidRPr="00780CC3" w:rsidRDefault="00780CC3" w:rsidP="00780CC3">
      <w:pPr>
        <w:spacing w:line="480" w:lineRule="auto"/>
        <w:jc w:val="both"/>
        <w:rPr>
          <w:rFonts w:ascii="Arial" w:hAnsi="Arial" w:cs="Arial"/>
          <w:sz w:val="24"/>
          <w:szCs w:val="24"/>
        </w:rPr>
      </w:pPr>
    </w:p>
    <w:p w14:paraId="44974D63" w14:textId="7B80995E" w:rsidR="00780CC3" w:rsidRPr="00780CC3" w:rsidRDefault="00780CC3" w:rsidP="00780CC3">
      <w:pPr>
        <w:spacing w:line="480" w:lineRule="auto"/>
        <w:jc w:val="both"/>
        <w:rPr>
          <w:rFonts w:ascii="Arial" w:hAnsi="Arial" w:cs="Arial"/>
          <w:sz w:val="24"/>
          <w:szCs w:val="24"/>
        </w:rPr>
      </w:pPr>
    </w:p>
    <w:p w14:paraId="0F889327" w14:textId="0581F725" w:rsidR="00780CC3" w:rsidRPr="00780CC3" w:rsidRDefault="00780CC3" w:rsidP="00780CC3">
      <w:pPr>
        <w:spacing w:line="480" w:lineRule="auto"/>
        <w:jc w:val="both"/>
        <w:rPr>
          <w:rFonts w:ascii="Arial" w:hAnsi="Arial" w:cs="Arial"/>
          <w:sz w:val="24"/>
          <w:szCs w:val="24"/>
        </w:rPr>
      </w:pPr>
    </w:p>
    <w:p w14:paraId="65F2EDDA" w14:textId="339BB2DE" w:rsidR="00780CC3" w:rsidRPr="00780CC3" w:rsidRDefault="00780CC3" w:rsidP="00780CC3">
      <w:pPr>
        <w:spacing w:line="480" w:lineRule="auto"/>
        <w:jc w:val="both"/>
        <w:rPr>
          <w:rFonts w:ascii="Arial" w:hAnsi="Arial" w:cs="Arial"/>
          <w:sz w:val="24"/>
          <w:szCs w:val="24"/>
        </w:rPr>
      </w:pPr>
    </w:p>
    <w:p w14:paraId="7729ACFC" w14:textId="14DE448C" w:rsidR="00780CC3" w:rsidRPr="00780CC3" w:rsidRDefault="00780CC3" w:rsidP="00780CC3">
      <w:pPr>
        <w:spacing w:line="480" w:lineRule="auto"/>
        <w:jc w:val="both"/>
        <w:rPr>
          <w:rFonts w:ascii="Arial" w:hAnsi="Arial" w:cs="Arial"/>
          <w:sz w:val="24"/>
          <w:szCs w:val="24"/>
        </w:rPr>
      </w:pPr>
    </w:p>
    <w:p w14:paraId="2DF87239" w14:textId="2F42B380" w:rsidR="00780CC3" w:rsidRPr="00780CC3" w:rsidRDefault="00780CC3" w:rsidP="00780CC3">
      <w:pPr>
        <w:spacing w:line="480" w:lineRule="auto"/>
        <w:jc w:val="both"/>
        <w:rPr>
          <w:rFonts w:ascii="Arial" w:hAnsi="Arial" w:cs="Arial"/>
          <w:sz w:val="24"/>
          <w:szCs w:val="24"/>
        </w:rPr>
      </w:pPr>
    </w:p>
    <w:p w14:paraId="2CECF138" w14:textId="18EEC245" w:rsidR="00780CC3" w:rsidRPr="00780CC3" w:rsidRDefault="00780CC3" w:rsidP="00780CC3">
      <w:pPr>
        <w:spacing w:line="480" w:lineRule="auto"/>
        <w:jc w:val="both"/>
        <w:rPr>
          <w:rFonts w:ascii="Arial" w:hAnsi="Arial" w:cs="Arial"/>
          <w:sz w:val="24"/>
          <w:szCs w:val="24"/>
        </w:rPr>
      </w:pPr>
    </w:p>
    <w:p w14:paraId="1A9F8B23" w14:textId="75A98EC9" w:rsidR="00780CC3" w:rsidRPr="00780CC3" w:rsidRDefault="00780CC3" w:rsidP="00780CC3">
      <w:pPr>
        <w:spacing w:line="480" w:lineRule="auto"/>
        <w:jc w:val="both"/>
        <w:rPr>
          <w:rFonts w:ascii="Arial" w:hAnsi="Arial" w:cs="Arial"/>
          <w:sz w:val="24"/>
          <w:szCs w:val="24"/>
        </w:rPr>
      </w:pPr>
    </w:p>
    <w:p w14:paraId="54C651D4" w14:textId="77777777" w:rsidR="00780CC3" w:rsidRDefault="00780CC3" w:rsidP="00780CC3">
      <w:pPr>
        <w:spacing w:line="480" w:lineRule="auto"/>
        <w:jc w:val="both"/>
        <w:rPr>
          <w:rFonts w:ascii="Arial" w:hAnsi="Arial" w:cs="Arial"/>
          <w:sz w:val="24"/>
          <w:szCs w:val="24"/>
        </w:rPr>
      </w:pPr>
    </w:p>
    <w:p w14:paraId="75772698" w14:textId="01347703" w:rsidR="00780CC3" w:rsidRPr="00780CC3" w:rsidRDefault="00780CC3" w:rsidP="00780CC3">
      <w:pPr>
        <w:spacing w:line="480" w:lineRule="auto"/>
        <w:jc w:val="both"/>
        <w:rPr>
          <w:rFonts w:ascii="Arial" w:hAnsi="Arial" w:cs="Arial"/>
          <w:sz w:val="24"/>
          <w:szCs w:val="24"/>
          <w:u w:val="single"/>
        </w:rPr>
      </w:pPr>
      <w:r w:rsidRPr="00780CC3">
        <w:rPr>
          <w:rFonts w:ascii="Arial" w:hAnsi="Arial" w:cs="Arial"/>
          <w:sz w:val="24"/>
          <w:szCs w:val="24"/>
          <w:u w:val="single"/>
        </w:rPr>
        <w:lastRenderedPageBreak/>
        <w:t>Reference List</w:t>
      </w:r>
    </w:p>
    <w:p w14:paraId="77108E00" w14:textId="77777777" w:rsidR="00780CC3" w:rsidRPr="00780CC3" w:rsidRDefault="00780CC3" w:rsidP="00780CC3">
      <w:pPr>
        <w:spacing w:line="480" w:lineRule="auto"/>
        <w:jc w:val="both"/>
        <w:rPr>
          <w:rFonts w:ascii="Arial" w:hAnsi="Arial" w:cs="Arial"/>
          <w:sz w:val="24"/>
          <w:szCs w:val="24"/>
        </w:rPr>
      </w:pPr>
    </w:p>
    <w:p w14:paraId="51248EB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Angus, S., Dugmore, P. and Pickford, J. (2007) </w:t>
      </w:r>
      <w:r w:rsidRPr="00780CC3">
        <w:rPr>
          <w:rFonts w:ascii="Arial" w:hAnsi="Arial" w:cs="Arial"/>
          <w:i/>
          <w:sz w:val="24"/>
          <w:szCs w:val="24"/>
        </w:rPr>
        <w:t xml:space="preserve">Youth Justice and Social Work. </w:t>
      </w:r>
      <w:r w:rsidRPr="00780CC3">
        <w:rPr>
          <w:rFonts w:ascii="Arial" w:hAnsi="Arial" w:cs="Arial"/>
          <w:sz w:val="24"/>
          <w:szCs w:val="24"/>
        </w:rPr>
        <w:t xml:space="preserve">Exeter: Learning Matters Ltd. </w:t>
      </w:r>
    </w:p>
    <w:p w14:paraId="0283A793" w14:textId="77777777" w:rsidR="00780CC3" w:rsidRPr="00780CC3" w:rsidRDefault="00780CC3" w:rsidP="00780CC3">
      <w:pPr>
        <w:spacing w:line="480" w:lineRule="auto"/>
        <w:jc w:val="both"/>
        <w:rPr>
          <w:rFonts w:ascii="Arial" w:hAnsi="Arial" w:cs="Arial"/>
          <w:sz w:val="24"/>
          <w:szCs w:val="24"/>
        </w:rPr>
      </w:pPr>
    </w:p>
    <w:p w14:paraId="0FC06282"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 xml:space="preserve">Bambra, C. and Cairns-Nagi, J.M. (2013) ‘Social Science and Medicine’, </w:t>
      </w:r>
      <w:r w:rsidRPr="00780CC3">
        <w:rPr>
          <w:rFonts w:ascii="Arial" w:hAnsi="Arial" w:cs="Arial"/>
          <w:i/>
          <w:sz w:val="24"/>
          <w:szCs w:val="24"/>
        </w:rPr>
        <w:t xml:space="preserve">Defying the odds: A mixed-methods study of health resilience in deprived areas of England, </w:t>
      </w:r>
      <w:r w:rsidRPr="00780CC3">
        <w:rPr>
          <w:rFonts w:ascii="Arial" w:hAnsi="Arial" w:cs="Arial"/>
          <w:sz w:val="24"/>
          <w:szCs w:val="24"/>
        </w:rPr>
        <w:t>91(2013), pp.229-237.</w:t>
      </w:r>
      <w:r w:rsidRPr="00780CC3">
        <w:rPr>
          <w:rFonts w:ascii="Arial" w:hAnsi="Arial" w:cs="Arial"/>
          <w:i/>
          <w:sz w:val="24"/>
          <w:szCs w:val="24"/>
        </w:rPr>
        <w:t xml:space="preserve"> </w:t>
      </w:r>
    </w:p>
    <w:p w14:paraId="628FE03B" w14:textId="77777777" w:rsidR="00780CC3" w:rsidRPr="00780CC3" w:rsidRDefault="00780CC3" w:rsidP="00780CC3">
      <w:pPr>
        <w:spacing w:line="480" w:lineRule="auto"/>
        <w:jc w:val="both"/>
        <w:rPr>
          <w:rFonts w:ascii="Arial" w:hAnsi="Arial" w:cs="Arial"/>
          <w:sz w:val="24"/>
          <w:szCs w:val="24"/>
        </w:rPr>
      </w:pPr>
    </w:p>
    <w:p w14:paraId="449A217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Banks, S</w:t>
      </w:r>
      <w:r w:rsidRPr="00780CC3">
        <w:rPr>
          <w:rFonts w:ascii="Arial" w:hAnsi="Arial" w:cs="Arial"/>
          <w:i/>
          <w:sz w:val="24"/>
          <w:szCs w:val="24"/>
        </w:rPr>
        <w:t xml:space="preserve">. </w:t>
      </w:r>
      <w:r w:rsidRPr="00780CC3">
        <w:rPr>
          <w:rFonts w:ascii="Arial" w:hAnsi="Arial" w:cs="Arial"/>
          <w:sz w:val="24"/>
          <w:szCs w:val="24"/>
        </w:rPr>
        <w:t xml:space="preserve">(1999) </w:t>
      </w:r>
      <w:r w:rsidRPr="00780CC3">
        <w:rPr>
          <w:rFonts w:ascii="Arial" w:hAnsi="Arial" w:cs="Arial"/>
          <w:i/>
          <w:sz w:val="24"/>
          <w:szCs w:val="24"/>
        </w:rPr>
        <w:t xml:space="preserve">Ethical Issues in Youth Work. </w:t>
      </w:r>
      <w:r w:rsidRPr="00780CC3">
        <w:rPr>
          <w:rFonts w:ascii="Arial" w:hAnsi="Arial" w:cs="Arial"/>
          <w:sz w:val="24"/>
          <w:szCs w:val="24"/>
        </w:rPr>
        <w:t>London: Routledge.</w:t>
      </w:r>
    </w:p>
    <w:p w14:paraId="6802602A" w14:textId="77777777" w:rsidR="00780CC3" w:rsidRPr="00780CC3" w:rsidRDefault="00780CC3" w:rsidP="00780CC3">
      <w:pPr>
        <w:spacing w:line="480" w:lineRule="auto"/>
        <w:jc w:val="both"/>
        <w:rPr>
          <w:rFonts w:ascii="Arial" w:hAnsi="Arial" w:cs="Arial"/>
          <w:sz w:val="24"/>
          <w:szCs w:val="24"/>
        </w:rPr>
      </w:pPr>
    </w:p>
    <w:p w14:paraId="3E30233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Barker, R. (2009) </w:t>
      </w:r>
      <w:r w:rsidRPr="00780CC3">
        <w:rPr>
          <w:rFonts w:ascii="Arial" w:hAnsi="Arial" w:cs="Arial"/>
          <w:i/>
          <w:sz w:val="24"/>
          <w:szCs w:val="24"/>
        </w:rPr>
        <w:t xml:space="preserve">Making sense of Every Child Matters: Multi-professional practice guidance. </w:t>
      </w:r>
      <w:r w:rsidRPr="00780CC3">
        <w:rPr>
          <w:rFonts w:ascii="Arial" w:hAnsi="Arial" w:cs="Arial"/>
          <w:sz w:val="24"/>
          <w:szCs w:val="24"/>
        </w:rPr>
        <w:t xml:space="preserve">Bristol: The Policy Press. </w:t>
      </w:r>
    </w:p>
    <w:p w14:paraId="57C3EDC4" w14:textId="77777777" w:rsidR="00780CC3" w:rsidRPr="00780CC3" w:rsidRDefault="00780CC3" w:rsidP="00780CC3">
      <w:pPr>
        <w:spacing w:line="480" w:lineRule="auto"/>
        <w:jc w:val="both"/>
        <w:rPr>
          <w:rFonts w:ascii="Arial" w:hAnsi="Arial" w:cs="Arial"/>
          <w:sz w:val="24"/>
          <w:szCs w:val="24"/>
        </w:rPr>
      </w:pPr>
    </w:p>
    <w:p w14:paraId="12854A8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Batsleer, J. and Davies, B. (2010) </w:t>
      </w:r>
      <w:r w:rsidRPr="00780CC3">
        <w:rPr>
          <w:rFonts w:ascii="Arial" w:hAnsi="Arial" w:cs="Arial"/>
          <w:i/>
          <w:sz w:val="24"/>
          <w:szCs w:val="24"/>
        </w:rPr>
        <w:t xml:space="preserve">What is Youth Work? </w:t>
      </w:r>
      <w:r w:rsidRPr="00780CC3">
        <w:rPr>
          <w:rFonts w:ascii="Arial" w:hAnsi="Arial" w:cs="Arial"/>
          <w:sz w:val="24"/>
          <w:szCs w:val="24"/>
        </w:rPr>
        <w:t xml:space="preserve">Exeter: Learning Matters Ltd. </w:t>
      </w:r>
    </w:p>
    <w:p w14:paraId="1E89CE9A" w14:textId="77777777" w:rsidR="00780CC3" w:rsidRPr="00780CC3" w:rsidRDefault="00780CC3" w:rsidP="00780CC3">
      <w:pPr>
        <w:spacing w:line="480" w:lineRule="auto"/>
        <w:jc w:val="both"/>
        <w:rPr>
          <w:rFonts w:ascii="Arial" w:hAnsi="Arial" w:cs="Arial"/>
          <w:sz w:val="24"/>
          <w:szCs w:val="24"/>
        </w:rPr>
      </w:pPr>
    </w:p>
    <w:p w14:paraId="27C7B97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Batsleer, J.R. (2008) </w:t>
      </w:r>
      <w:r w:rsidRPr="00780CC3">
        <w:rPr>
          <w:rFonts w:ascii="Arial" w:hAnsi="Arial" w:cs="Arial"/>
          <w:i/>
          <w:sz w:val="24"/>
          <w:szCs w:val="24"/>
        </w:rPr>
        <w:t xml:space="preserve">Informal Learning in Youth Work. </w:t>
      </w:r>
      <w:r w:rsidRPr="00780CC3">
        <w:rPr>
          <w:rFonts w:ascii="Arial" w:hAnsi="Arial" w:cs="Arial"/>
          <w:sz w:val="24"/>
          <w:szCs w:val="24"/>
        </w:rPr>
        <w:t xml:space="preserve">London: SAGE Publications Ltd. </w:t>
      </w:r>
    </w:p>
    <w:p w14:paraId="3422198A" w14:textId="77777777" w:rsidR="00780CC3" w:rsidRPr="00780CC3" w:rsidRDefault="00780CC3" w:rsidP="00780CC3">
      <w:pPr>
        <w:spacing w:line="480" w:lineRule="auto"/>
        <w:jc w:val="both"/>
        <w:rPr>
          <w:rFonts w:ascii="Arial" w:hAnsi="Arial" w:cs="Arial"/>
          <w:sz w:val="24"/>
          <w:szCs w:val="24"/>
        </w:rPr>
      </w:pPr>
    </w:p>
    <w:p w14:paraId="1B3A95C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Braford, S. (2012) </w:t>
      </w:r>
      <w:r w:rsidRPr="00780CC3">
        <w:rPr>
          <w:rFonts w:ascii="Arial" w:hAnsi="Arial" w:cs="Arial"/>
          <w:i/>
          <w:sz w:val="24"/>
          <w:szCs w:val="24"/>
        </w:rPr>
        <w:t xml:space="preserve">Sociology, Youth and Youth Work Practice. </w:t>
      </w:r>
      <w:r w:rsidRPr="00780CC3">
        <w:rPr>
          <w:rFonts w:ascii="Arial" w:hAnsi="Arial" w:cs="Arial"/>
          <w:sz w:val="24"/>
          <w:szCs w:val="24"/>
        </w:rPr>
        <w:t xml:space="preserve">Hampshire: Palgrave Macmillan. </w:t>
      </w:r>
    </w:p>
    <w:p w14:paraId="3190DA8C" w14:textId="77777777" w:rsidR="00780CC3" w:rsidRPr="00780CC3" w:rsidRDefault="00780CC3" w:rsidP="00780CC3">
      <w:pPr>
        <w:spacing w:line="480" w:lineRule="auto"/>
        <w:jc w:val="both"/>
        <w:rPr>
          <w:rFonts w:ascii="Arial" w:hAnsi="Arial" w:cs="Arial"/>
          <w:sz w:val="24"/>
          <w:szCs w:val="24"/>
        </w:rPr>
      </w:pPr>
    </w:p>
    <w:p w14:paraId="1D1CEBE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Brannen, J. et al. (1994) </w:t>
      </w:r>
      <w:r w:rsidRPr="00780CC3">
        <w:rPr>
          <w:rFonts w:ascii="Arial" w:hAnsi="Arial" w:cs="Arial"/>
          <w:i/>
          <w:sz w:val="24"/>
          <w:szCs w:val="24"/>
        </w:rPr>
        <w:t xml:space="preserve">Young People, Health and Family Life. </w:t>
      </w:r>
      <w:r w:rsidRPr="00780CC3">
        <w:rPr>
          <w:rFonts w:ascii="Arial" w:hAnsi="Arial" w:cs="Arial"/>
          <w:sz w:val="24"/>
          <w:szCs w:val="24"/>
        </w:rPr>
        <w:t xml:space="preserve">Buckingham: Open University Press. </w:t>
      </w:r>
    </w:p>
    <w:p w14:paraId="7991C0FF" w14:textId="77777777" w:rsidR="00780CC3" w:rsidRPr="00780CC3" w:rsidRDefault="00780CC3" w:rsidP="00780CC3">
      <w:pPr>
        <w:spacing w:line="480" w:lineRule="auto"/>
        <w:jc w:val="both"/>
        <w:rPr>
          <w:rFonts w:ascii="Arial" w:hAnsi="Arial" w:cs="Arial"/>
          <w:sz w:val="24"/>
          <w:szCs w:val="24"/>
        </w:rPr>
      </w:pPr>
    </w:p>
    <w:p w14:paraId="67A5E18F"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Buettner, D. (2017) ‘These Are the World’s Happiest Places’</w:t>
      </w:r>
      <w:r w:rsidRPr="00780CC3">
        <w:rPr>
          <w:rFonts w:ascii="Arial" w:hAnsi="Arial" w:cs="Arial"/>
          <w:i/>
          <w:sz w:val="24"/>
          <w:szCs w:val="24"/>
        </w:rPr>
        <w:t xml:space="preserve"> National Geographic, </w:t>
      </w:r>
      <w:r w:rsidRPr="00780CC3">
        <w:rPr>
          <w:rFonts w:ascii="Arial" w:hAnsi="Arial" w:cs="Arial"/>
          <w:sz w:val="24"/>
          <w:szCs w:val="24"/>
        </w:rPr>
        <w:t>November 2017. Available at: https://www.nationalgeographic.com/magazine/2017/11/worlds-happiest-places/ (Accessed: 3</w:t>
      </w:r>
      <w:r w:rsidRPr="00780CC3">
        <w:rPr>
          <w:rFonts w:ascii="Arial" w:hAnsi="Arial" w:cs="Arial"/>
          <w:sz w:val="24"/>
          <w:szCs w:val="24"/>
          <w:vertAlign w:val="superscript"/>
        </w:rPr>
        <w:t>rd</w:t>
      </w:r>
      <w:r w:rsidRPr="00780CC3">
        <w:rPr>
          <w:rFonts w:ascii="Arial" w:hAnsi="Arial" w:cs="Arial"/>
          <w:sz w:val="24"/>
          <w:szCs w:val="24"/>
        </w:rPr>
        <w:t xml:space="preserve"> December 2018)</w:t>
      </w:r>
    </w:p>
    <w:p w14:paraId="61CB0C94" w14:textId="77777777" w:rsidR="00780CC3" w:rsidRPr="00780CC3" w:rsidRDefault="00780CC3" w:rsidP="00780CC3">
      <w:pPr>
        <w:spacing w:line="480" w:lineRule="auto"/>
        <w:jc w:val="both"/>
        <w:rPr>
          <w:rFonts w:ascii="Arial" w:hAnsi="Arial" w:cs="Arial"/>
          <w:sz w:val="24"/>
          <w:szCs w:val="24"/>
        </w:rPr>
      </w:pPr>
    </w:p>
    <w:p w14:paraId="45AE7D9B"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Bulman, M. (2018) ‘</w:t>
      </w:r>
      <w:r w:rsidRPr="00780CC3">
        <w:rPr>
          <w:rFonts w:ascii="Arial" w:hAnsi="Arial" w:cs="Arial"/>
          <w:bCs/>
          <w:sz w:val="24"/>
          <w:szCs w:val="24"/>
        </w:rPr>
        <w:t xml:space="preserve">Food bank use in UK reaches highest rate on record as benefits fail to cover basic </w:t>
      </w:r>
      <w:proofErr w:type="gramStart"/>
      <w:r w:rsidRPr="00780CC3">
        <w:rPr>
          <w:rFonts w:ascii="Arial" w:hAnsi="Arial" w:cs="Arial"/>
          <w:bCs/>
          <w:sz w:val="24"/>
          <w:szCs w:val="24"/>
        </w:rPr>
        <w:t>costs</w:t>
      </w:r>
      <w:r w:rsidRPr="00780CC3">
        <w:rPr>
          <w:rFonts w:ascii="Arial" w:hAnsi="Arial" w:cs="Arial"/>
          <w:sz w:val="24"/>
          <w:szCs w:val="24"/>
        </w:rPr>
        <w:t xml:space="preserve">‘ </w:t>
      </w:r>
      <w:r w:rsidRPr="00780CC3">
        <w:rPr>
          <w:rFonts w:ascii="Arial" w:hAnsi="Arial" w:cs="Arial"/>
          <w:i/>
          <w:sz w:val="24"/>
          <w:szCs w:val="24"/>
        </w:rPr>
        <w:t>The</w:t>
      </w:r>
      <w:proofErr w:type="gramEnd"/>
      <w:r w:rsidRPr="00780CC3">
        <w:rPr>
          <w:rFonts w:ascii="Arial" w:hAnsi="Arial" w:cs="Arial"/>
          <w:i/>
          <w:sz w:val="24"/>
          <w:szCs w:val="24"/>
        </w:rPr>
        <w:t xml:space="preserve"> Independent, </w:t>
      </w:r>
      <w:r w:rsidRPr="00780CC3">
        <w:rPr>
          <w:rFonts w:ascii="Arial" w:hAnsi="Arial" w:cs="Arial"/>
          <w:sz w:val="24"/>
          <w:szCs w:val="24"/>
        </w:rPr>
        <w:t>Tuesday 24 April 2018. https://www.independent.co.uk/news/uk/home-news/food-bank-uk-benefits-trussell-trust-cost-of-living-highest-rate-a8317001.html</w:t>
      </w:r>
    </w:p>
    <w:p w14:paraId="5215761B" w14:textId="77777777" w:rsidR="00780CC3" w:rsidRPr="00780CC3" w:rsidRDefault="00780CC3" w:rsidP="00780CC3">
      <w:pPr>
        <w:spacing w:line="480" w:lineRule="auto"/>
        <w:jc w:val="both"/>
        <w:rPr>
          <w:rFonts w:ascii="Arial" w:hAnsi="Arial" w:cs="Arial"/>
          <w:sz w:val="24"/>
          <w:szCs w:val="24"/>
        </w:rPr>
      </w:pPr>
    </w:p>
    <w:p w14:paraId="1C60B8A3"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Burke, B. and Dalrymple, J. (2006) </w:t>
      </w:r>
      <w:r w:rsidRPr="00780CC3">
        <w:rPr>
          <w:rFonts w:ascii="Arial" w:hAnsi="Arial" w:cs="Arial"/>
          <w:i/>
          <w:sz w:val="24"/>
          <w:szCs w:val="24"/>
        </w:rPr>
        <w:t xml:space="preserve">Anti-Oppressive Practice Social Care and the Law. </w:t>
      </w:r>
      <w:r w:rsidRPr="00780CC3">
        <w:rPr>
          <w:rFonts w:ascii="Arial" w:hAnsi="Arial" w:cs="Arial"/>
          <w:sz w:val="24"/>
          <w:szCs w:val="24"/>
        </w:rPr>
        <w:t>2</w:t>
      </w:r>
      <w:r w:rsidRPr="00780CC3">
        <w:rPr>
          <w:rFonts w:ascii="Arial" w:hAnsi="Arial" w:cs="Arial"/>
          <w:sz w:val="24"/>
          <w:szCs w:val="24"/>
          <w:vertAlign w:val="superscript"/>
        </w:rPr>
        <w:t>nd</w:t>
      </w:r>
      <w:r w:rsidRPr="00780CC3">
        <w:rPr>
          <w:rFonts w:ascii="Arial" w:hAnsi="Arial" w:cs="Arial"/>
          <w:sz w:val="24"/>
          <w:szCs w:val="24"/>
        </w:rPr>
        <w:t xml:space="preserve"> Ed. Berkshire: Open University Press. </w:t>
      </w:r>
    </w:p>
    <w:p w14:paraId="4597FBFD" w14:textId="77777777" w:rsidR="00780CC3" w:rsidRPr="00780CC3" w:rsidRDefault="00780CC3" w:rsidP="00780CC3">
      <w:pPr>
        <w:spacing w:line="480" w:lineRule="auto"/>
        <w:jc w:val="both"/>
        <w:rPr>
          <w:rFonts w:ascii="Arial" w:hAnsi="Arial" w:cs="Arial"/>
          <w:sz w:val="24"/>
          <w:szCs w:val="24"/>
        </w:rPr>
      </w:pPr>
    </w:p>
    <w:p w14:paraId="72AAEA4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Centres for Disease Control and Prevention (2018) </w:t>
      </w:r>
      <w:r w:rsidRPr="00780CC3">
        <w:rPr>
          <w:rFonts w:ascii="Arial" w:hAnsi="Arial" w:cs="Arial"/>
          <w:i/>
          <w:sz w:val="24"/>
          <w:szCs w:val="24"/>
        </w:rPr>
        <w:t>Well-Being Concepts</w:t>
      </w:r>
      <w:r w:rsidRPr="00780CC3">
        <w:rPr>
          <w:rFonts w:ascii="Arial" w:hAnsi="Arial" w:cs="Arial"/>
          <w:sz w:val="24"/>
          <w:szCs w:val="24"/>
        </w:rPr>
        <w:t xml:space="preserve">. </w:t>
      </w:r>
    </w:p>
    <w:p w14:paraId="21EAB00A"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https://www.cdc.gov/hrqol/wellbeing.htm (Accessed: 12</w:t>
      </w:r>
      <w:r w:rsidRPr="00780CC3">
        <w:rPr>
          <w:rFonts w:ascii="Arial" w:hAnsi="Arial" w:cs="Arial"/>
          <w:sz w:val="24"/>
          <w:szCs w:val="24"/>
          <w:vertAlign w:val="superscript"/>
        </w:rPr>
        <w:t>th</w:t>
      </w:r>
      <w:r w:rsidRPr="00780CC3">
        <w:rPr>
          <w:rFonts w:ascii="Arial" w:hAnsi="Arial" w:cs="Arial"/>
          <w:sz w:val="24"/>
          <w:szCs w:val="24"/>
        </w:rPr>
        <w:t xml:space="preserve"> December 2018)</w:t>
      </w:r>
    </w:p>
    <w:p w14:paraId="4370280E" w14:textId="77777777" w:rsidR="00780CC3" w:rsidRPr="00780CC3" w:rsidRDefault="00780CC3" w:rsidP="00780CC3">
      <w:pPr>
        <w:spacing w:line="480" w:lineRule="auto"/>
        <w:jc w:val="both"/>
        <w:rPr>
          <w:rFonts w:ascii="Arial" w:hAnsi="Arial" w:cs="Arial"/>
          <w:sz w:val="24"/>
          <w:szCs w:val="24"/>
        </w:rPr>
      </w:pPr>
    </w:p>
    <w:p w14:paraId="40BD724F" w14:textId="77777777" w:rsidR="00780CC3" w:rsidRPr="00780CC3" w:rsidRDefault="00780CC3" w:rsidP="00780CC3">
      <w:pPr>
        <w:spacing w:line="480" w:lineRule="auto"/>
        <w:jc w:val="both"/>
        <w:rPr>
          <w:rFonts w:ascii="Arial" w:hAnsi="Arial" w:cs="Arial"/>
          <w:bCs/>
          <w:sz w:val="24"/>
          <w:szCs w:val="24"/>
        </w:rPr>
      </w:pPr>
      <w:r w:rsidRPr="00780CC3">
        <w:rPr>
          <w:rFonts w:ascii="Arial" w:hAnsi="Arial" w:cs="Arial"/>
          <w:sz w:val="24"/>
          <w:szCs w:val="24"/>
        </w:rPr>
        <w:t>Children in Wales (2014</w:t>
      </w:r>
      <w:r w:rsidRPr="00780CC3">
        <w:rPr>
          <w:rFonts w:ascii="Arial" w:hAnsi="Arial" w:cs="Arial"/>
          <w:i/>
          <w:sz w:val="24"/>
          <w:szCs w:val="24"/>
        </w:rPr>
        <w:t xml:space="preserve">) </w:t>
      </w:r>
      <w:r w:rsidRPr="00780CC3">
        <w:rPr>
          <w:rFonts w:ascii="Arial" w:hAnsi="Arial" w:cs="Arial"/>
          <w:bCs/>
          <w:i/>
          <w:sz w:val="24"/>
          <w:szCs w:val="24"/>
        </w:rPr>
        <w:t>Mental health and wellbeing in children and young people</w:t>
      </w:r>
      <w:r w:rsidRPr="00780CC3">
        <w:rPr>
          <w:rFonts w:ascii="Arial" w:hAnsi="Arial" w:cs="Arial"/>
          <w:bCs/>
          <w:sz w:val="24"/>
          <w:szCs w:val="24"/>
        </w:rPr>
        <w:t>. Available at: http://www.childreninwales.org.uk/item/mental-health-wellbeing-children-young-people/ (Accessed: 4</w:t>
      </w:r>
      <w:r w:rsidRPr="00780CC3">
        <w:rPr>
          <w:rFonts w:ascii="Arial" w:hAnsi="Arial" w:cs="Arial"/>
          <w:bCs/>
          <w:sz w:val="24"/>
          <w:szCs w:val="24"/>
          <w:vertAlign w:val="superscript"/>
        </w:rPr>
        <w:t>th</w:t>
      </w:r>
      <w:r w:rsidRPr="00780CC3">
        <w:rPr>
          <w:rFonts w:ascii="Arial" w:hAnsi="Arial" w:cs="Arial"/>
          <w:bCs/>
          <w:sz w:val="24"/>
          <w:szCs w:val="24"/>
        </w:rPr>
        <w:t xml:space="preserve"> December 2018). </w:t>
      </w:r>
    </w:p>
    <w:p w14:paraId="3ED716A4" w14:textId="77777777" w:rsidR="00780CC3" w:rsidRPr="00780CC3" w:rsidRDefault="00780CC3" w:rsidP="00780CC3">
      <w:pPr>
        <w:spacing w:line="480" w:lineRule="auto"/>
        <w:jc w:val="both"/>
        <w:rPr>
          <w:rFonts w:ascii="Arial" w:hAnsi="Arial" w:cs="Arial"/>
          <w:sz w:val="24"/>
          <w:szCs w:val="24"/>
        </w:rPr>
      </w:pPr>
    </w:p>
    <w:p w14:paraId="5C8C7887"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Cowburn, A. (2018) ‘</w:t>
      </w:r>
      <w:r w:rsidRPr="00780CC3">
        <w:rPr>
          <w:rFonts w:ascii="Arial" w:hAnsi="Arial" w:cs="Arial"/>
          <w:bCs/>
          <w:sz w:val="24"/>
          <w:szCs w:val="24"/>
        </w:rPr>
        <w:t xml:space="preserve">Nearly 900 youth worker jobs axed since 2016, new analysis claims’, </w:t>
      </w:r>
      <w:r w:rsidRPr="00780CC3">
        <w:rPr>
          <w:rFonts w:ascii="Arial" w:hAnsi="Arial" w:cs="Arial"/>
          <w:bCs/>
          <w:i/>
          <w:sz w:val="24"/>
          <w:szCs w:val="24"/>
        </w:rPr>
        <w:t xml:space="preserve">Independent, </w:t>
      </w:r>
      <w:r w:rsidRPr="00780CC3">
        <w:rPr>
          <w:rFonts w:ascii="Arial" w:hAnsi="Arial" w:cs="Arial"/>
          <w:bCs/>
          <w:sz w:val="24"/>
          <w:szCs w:val="24"/>
        </w:rPr>
        <w:t>3</w:t>
      </w:r>
      <w:r w:rsidRPr="00780CC3">
        <w:rPr>
          <w:rFonts w:ascii="Arial" w:hAnsi="Arial" w:cs="Arial"/>
          <w:bCs/>
          <w:sz w:val="24"/>
          <w:szCs w:val="24"/>
          <w:vertAlign w:val="superscript"/>
        </w:rPr>
        <w:t>rd</w:t>
      </w:r>
      <w:r w:rsidRPr="00780CC3">
        <w:rPr>
          <w:rFonts w:ascii="Arial" w:hAnsi="Arial" w:cs="Arial"/>
          <w:bCs/>
          <w:sz w:val="24"/>
          <w:szCs w:val="24"/>
        </w:rPr>
        <w:t xml:space="preserve"> December</w:t>
      </w:r>
      <w:r w:rsidRPr="00780CC3">
        <w:rPr>
          <w:rFonts w:ascii="Arial" w:hAnsi="Arial" w:cs="Arial"/>
          <w:i/>
          <w:sz w:val="24"/>
          <w:szCs w:val="24"/>
        </w:rPr>
        <w:t xml:space="preserve">. </w:t>
      </w:r>
    </w:p>
    <w:p w14:paraId="13F8C2EA"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Available at: https://www.independent.co.uk/news/uk/politics/youth-worker-job-cuts-austerity-centres-services-unison-trade-union-a8663711.html</w:t>
      </w:r>
      <w:r w:rsidRPr="00780CC3">
        <w:rPr>
          <w:rFonts w:ascii="Arial" w:hAnsi="Arial" w:cs="Arial"/>
          <w:i/>
          <w:sz w:val="24"/>
          <w:szCs w:val="24"/>
        </w:rPr>
        <w:t xml:space="preserve"> </w:t>
      </w:r>
    </w:p>
    <w:p w14:paraId="495A45C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(Accessed: 3</w:t>
      </w:r>
      <w:r w:rsidRPr="00780CC3">
        <w:rPr>
          <w:rFonts w:ascii="Arial" w:hAnsi="Arial" w:cs="Arial"/>
          <w:sz w:val="24"/>
          <w:szCs w:val="24"/>
          <w:vertAlign w:val="superscript"/>
        </w:rPr>
        <w:t>rd</w:t>
      </w:r>
      <w:r w:rsidRPr="00780CC3">
        <w:rPr>
          <w:rFonts w:ascii="Arial" w:hAnsi="Arial" w:cs="Arial"/>
          <w:sz w:val="24"/>
          <w:szCs w:val="24"/>
        </w:rPr>
        <w:t xml:space="preserve"> December 2018). </w:t>
      </w:r>
    </w:p>
    <w:p w14:paraId="2732C02D" w14:textId="77777777" w:rsidR="00780CC3" w:rsidRPr="00780CC3" w:rsidRDefault="00780CC3" w:rsidP="00780CC3">
      <w:pPr>
        <w:spacing w:line="480" w:lineRule="auto"/>
        <w:jc w:val="both"/>
        <w:rPr>
          <w:rFonts w:ascii="Arial" w:hAnsi="Arial" w:cs="Arial"/>
          <w:sz w:val="24"/>
          <w:szCs w:val="24"/>
        </w:rPr>
      </w:pPr>
    </w:p>
    <w:p w14:paraId="610347A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Dorling, D.  (2015) </w:t>
      </w:r>
      <w:r w:rsidRPr="00780CC3">
        <w:rPr>
          <w:rFonts w:ascii="Arial" w:hAnsi="Arial" w:cs="Arial"/>
          <w:i/>
          <w:sz w:val="24"/>
          <w:szCs w:val="24"/>
        </w:rPr>
        <w:t xml:space="preserve">An introduction to Injustice:  why social inequality </w:t>
      </w:r>
      <w:proofErr w:type="gramStart"/>
      <w:r w:rsidRPr="00780CC3">
        <w:rPr>
          <w:rFonts w:ascii="Arial" w:hAnsi="Arial" w:cs="Arial"/>
          <w:i/>
          <w:sz w:val="24"/>
          <w:szCs w:val="24"/>
        </w:rPr>
        <w:t>still persists</w:t>
      </w:r>
      <w:proofErr w:type="gramEnd"/>
      <w:r w:rsidRPr="00780CC3">
        <w:rPr>
          <w:rFonts w:ascii="Arial" w:hAnsi="Arial" w:cs="Arial"/>
          <w:i/>
          <w:sz w:val="24"/>
          <w:szCs w:val="24"/>
        </w:rPr>
        <w:t xml:space="preserve">. </w:t>
      </w:r>
      <w:r w:rsidRPr="00780CC3">
        <w:rPr>
          <w:rFonts w:ascii="Arial" w:hAnsi="Arial" w:cs="Arial"/>
          <w:sz w:val="24"/>
          <w:szCs w:val="24"/>
        </w:rPr>
        <w:t>Available at: http://www.dannydorling.org/books/injustice/summary.html</w:t>
      </w:r>
    </w:p>
    <w:p w14:paraId="55DFB7B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12</w:t>
      </w:r>
      <w:r w:rsidRPr="00780CC3">
        <w:rPr>
          <w:rFonts w:ascii="Arial" w:hAnsi="Arial" w:cs="Arial"/>
          <w:sz w:val="24"/>
          <w:szCs w:val="24"/>
          <w:vertAlign w:val="superscript"/>
        </w:rPr>
        <w:t>th</w:t>
      </w:r>
      <w:r w:rsidRPr="00780CC3">
        <w:rPr>
          <w:rFonts w:ascii="Arial" w:hAnsi="Arial" w:cs="Arial"/>
          <w:sz w:val="24"/>
          <w:szCs w:val="24"/>
        </w:rPr>
        <w:t xml:space="preserve"> December 2018)</w:t>
      </w:r>
    </w:p>
    <w:p w14:paraId="0296D0BB"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Gould, B. (2013) ‘</w:t>
      </w:r>
      <w:r w:rsidRPr="00780CC3">
        <w:rPr>
          <w:rFonts w:ascii="Arial" w:hAnsi="Arial" w:cs="Arial"/>
          <w:bCs/>
          <w:sz w:val="24"/>
          <w:szCs w:val="24"/>
        </w:rPr>
        <w:t xml:space="preserve">Margaret Thatcher's Contribution to Neoliberalism’ </w:t>
      </w:r>
      <w:r w:rsidRPr="00780CC3">
        <w:rPr>
          <w:rFonts w:ascii="Arial" w:hAnsi="Arial" w:cs="Arial"/>
          <w:bCs/>
          <w:i/>
          <w:sz w:val="24"/>
          <w:szCs w:val="24"/>
        </w:rPr>
        <w:t xml:space="preserve">London Progressive Journal, </w:t>
      </w:r>
      <w:r w:rsidRPr="00780CC3">
        <w:rPr>
          <w:rFonts w:ascii="Arial" w:hAnsi="Arial" w:cs="Arial"/>
          <w:bCs/>
          <w:sz w:val="24"/>
          <w:szCs w:val="24"/>
        </w:rPr>
        <w:t xml:space="preserve">Friday 12th Apr 2013. </w:t>
      </w:r>
    </w:p>
    <w:p w14:paraId="6ED237B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http://www.londonprogressivejournal.com/article/view/1463/margaret-thatchers-contribution-to-neoliberalism (Accessed: 13</w:t>
      </w:r>
      <w:r w:rsidRPr="00780CC3">
        <w:rPr>
          <w:rFonts w:ascii="Arial" w:hAnsi="Arial" w:cs="Arial"/>
          <w:sz w:val="24"/>
          <w:szCs w:val="24"/>
          <w:vertAlign w:val="superscript"/>
        </w:rPr>
        <w:t>th</w:t>
      </w:r>
      <w:r w:rsidRPr="00780CC3">
        <w:rPr>
          <w:rFonts w:ascii="Arial" w:hAnsi="Arial" w:cs="Arial"/>
          <w:sz w:val="24"/>
          <w:szCs w:val="24"/>
        </w:rPr>
        <w:t xml:space="preserve"> December 2018).</w:t>
      </w:r>
    </w:p>
    <w:p w14:paraId="11B0B158" w14:textId="77777777" w:rsidR="00780CC3" w:rsidRPr="00780CC3" w:rsidRDefault="00780CC3" w:rsidP="00780CC3">
      <w:pPr>
        <w:spacing w:line="480" w:lineRule="auto"/>
        <w:jc w:val="both"/>
        <w:rPr>
          <w:rFonts w:ascii="Arial" w:hAnsi="Arial" w:cs="Arial"/>
          <w:sz w:val="24"/>
          <w:szCs w:val="24"/>
        </w:rPr>
      </w:pPr>
    </w:p>
    <w:p w14:paraId="42902E32" w14:textId="77777777" w:rsidR="00780CC3" w:rsidRPr="00780CC3" w:rsidRDefault="00780CC3" w:rsidP="00780CC3">
      <w:pPr>
        <w:spacing w:line="480" w:lineRule="auto"/>
        <w:jc w:val="both"/>
        <w:rPr>
          <w:rFonts w:ascii="Arial" w:hAnsi="Arial" w:cs="Arial"/>
          <w:sz w:val="24"/>
          <w:szCs w:val="24"/>
        </w:rPr>
      </w:pPr>
    </w:p>
    <w:p w14:paraId="30491AF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Green, J. and Tones, K, (2010) </w:t>
      </w:r>
      <w:r w:rsidRPr="00780CC3">
        <w:rPr>
          <w:rFonts w:ascii="Arial" w:hAnsi="Arial" w:cs="Arial"/>
          <w:i/>
          <w:sz w:val="24"/>
          <w:szCs w:val="24"/>
        </w:rPr>
        <w:t xml:space="preserve">Health Promotion planning and strategies. </w:t>
      </w:r>
      <w:r w:rsidRPr="00780CC3">
        <w:rPr>
          <w:rFonts w:ascii="Arial" w:hAnsi="Arial" w:cs="Arial"/>
          <w:sz w:val="24"/>
          <w:szCs w:val="24"/>
        </w:rPr>
        <w:t>2</w:t>
      </w:r>
      <w:r w:rsidRPr="00780CC3">
        <w:rPr>
          <w:rFonts w:ascii="Arial" w:hAnsi="Arial" w:cs="Arial"/>
          <w:sz w:val="24"/>
          <w:szCs w:val="24"/>
          <w:vertAlign w:val="superscript"/>
        </w:rPr>
        <w:t>nd</w:t>
      </w:r>
      <w:r w:rsidRPr="00780CC3">
        <w:rPr>
          <w:rFonts w:ascii="Arial" w:hAnsi="Arial" w:cs="Arial"/>
          <w:sz w:val="24"/>
          <w:szCs w:val="24"/>
        </w:rPr>
        <w:t xml:space="preserve"> Ed. London: SAGE Publications Ltd</w:t>
      </w:r>
    </w:p>
    <w:p w14:paraId="7F9C57A8" w14:textId="77777777" w:rsidR="00780CC3" w:rsidRPr="00780CC3" w:rsidRDefault="00780CC3" w:rsidP="00780CC3">
      <w:pPr>
        <w:spacing w:line="480" w:lineRule="auto"/>
        <w:jc w:val="both"/>
        <w:rPr>
          <w:rFonts w:ascii="Arial" w:hAnsi="Arial" w:cs="Arial"/>
          <w:sz w:val="24"/>
          <w:szCs w:val="24"/>
        </w:rPr>
      </w:pPr>
    </w:p>
    <w:p w14:paraId="2BDBD7BF" w14:textId="77777777" w:rsidR="00780CC3" w:rsidRPr="00780CC3" w:rsidRDefault="00780CC3" w:rsidP="00780CC3">
      <w:pPr>
        <w:spacing w:line="480" w:lineRule="auto"/>
        <w:jc w:val="both"/>
        <w:rPr>
          <w:rFonts w:ascii="Arial" w:hAnsi="Arial" w:cs="Arial"/>
          <w:bCs/>
          <w:sz w:val="24"/>
          <w:szCs w:val="24"/>
        </w:rPr>
      </w:pPr>
      <w:r w:rsidRPr="00780CC3">
        <w:rPr>
          <w:rFonts w:ascii="Arial" w:hAnsi="Arial" w:cs="Arial"/>
          <w:sz w:val="24"/>
          <w:szCs w:val="24"/>
        </w:rPr>
        <w:t xml:space="preserve">Hammond, C. and Kremer, W. (2013) </w:t>
      </w:r>
      <w:r w:rsidRPr="00780CC3">
        <w:rPr>
          <w:rFonts w:ascii="Arial" w:hAnsi="Arial" w:cs="Arial"/>
          <w:bCs/>
          <w:sz w:val="24"/>
          <w:szCs w:val="24"/>
        </w:rPr>
        <w:t xml:space="preserve">Abraham Maslow and the pyramid that beguiled business. </w:t>
      </w:r>
    </w:p>
    <w:p w14:paraId="2BF07CDA"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https://www.bbc.co.uk/news/magazine-23902918 (Accessed: 8</w:t>
      </w:r>
      <w:r w:rsidRPr="00780CC3">
        <w:rPr>
          <w:rFonts w:ascii="Arial" w:hAnsi="Arial" w:cs="Arial"/>
          <w:sz w:val="24"/>
          <w:szCs w:val="24"/>
          <w:vertAlign w:val="superscript"/>
        </w:rPr>
        <w:t>th</w:t>
      </w:r>
      <w:r w:rsidRPr="00780CC3">
        <w:rPr>
          <w:rFonts w:ascii="Arial" w:hAnsi="Arial" w:cs="Arial"/>
          <w:sz w:val="24"/>
          <w:szCs w:val="24"/>
        </w:rPr>
        <w:t xml:space="preserve"> December 2018). </w:t>
      </w:r>
    </w:p>
    <w:p w14:paraId="43F26F18" w14:textId="77777777" w:rsidR="00780CC3" w:rsidRPr="00780CC3" w:rsidRDefault="00780CC3" w:rsidP="00780CC3">
      <w:pPr>
        <w:spacing w:line="480" w:lineRule="auto"/>
        <w:jc w:val="both"/>
        <w:rPr>
          <w:rFonts w:ascii="Arial" w:hAnsi="Arial" w:cs="Arial"/>
          <w:sz w:val="24"/>
          <w:szCs w:val="24"/>
        </w:rPr>
      </w:pPr>
    </w:p>
    <w:p w14:paraId="469CB287"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Health and Safety Executive (2018) </w:t>
      </w:r>
      <w:r w:rsidRPr="00780CC3">
        <w:rPr>
          <w:rFonts w:ascii="Arial" w:hAnsi="Arial" w:cs="Arial"/>
          <w:i/>
          <w:sz w:val="24"/>
          <w:szCs w:val="24"/>
        </w:rPr>
        <w:t>Case 179 - Axe to cut down village tree to prevent kids from getting hurt.</w:t>
      </w:r>
    </w:p>
    <w:p w14:paraId="0479B17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http://www.hse.gov.uk/myth/myth-busting/2013/case179-axe-village-tree.htm (Accessed: 10th December 2018)</w:t>
      </w:r>
    </w:p>
    <w:p w14:paraId="4B9A2CEC" w14:textId="77777777" w:rsidR="00780CC3" w:rsidRPr="00780CC3" w:rsidRDefault="00780CC3" w:rsidP="00780CC3">
      <w:pPr>
        <w:spacing w:line="480" w:lineRule="auto"/>
        <w:jc w:val="both"/>
        <w:rPr>
          <w:rFonts w:ascii="Arial" w:hAnsi="Arial" w:cs="Arial"/>
          <w:sz w:val="24"/>
          <w:szCs w:val="24"/>
        </w:rPr>
      </w:pPr>
    </w:p>
    <w:p w14:paraId="74BA3BE3" w14:textId="77777777" w:rsidR="00780CC3" w:rsidRPr="00780CC3" w:rsidRDefault="00780CC3" w:rsidP="00780CC3">
      <w:pPr>
        <w:spacing w:line="480" w:lineRule="auto"/>
        <w:jc w:val="both"/>
        <w:rPr>
          <w:rFonts w:ascii="Arial" w:hAnsi="Arial" w:cs="Arial"/>
          <w:sz w:val="24"/>
          <w:szCs w:val="24"/>
        </w:rPr>
      </w:pPr>
    </w:p>
    <w:p w14:paraId="279871B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 xml:space="preserve">Hine, J. and Wood, J. (2009) </w:t>
      </w:r>
      <w:r w:rsidRPr="00780CC3">
        <w:rPr>
          <w:rFonts w:ascii="Arial" w:hAnsi="Arial" w:cs="Arial"/>
          <w:i/>
          <w:sz w:val="24"/>
          <w:szCs w:val="24"/>
        </w:rPr>
        <w:t xml:space="preserve">Work with Young People. </w:t>
      </w:r>
      <w:r w:rsidRPr="00780CC3">
        <w:rPr>
          <w:rFonts w:ascii="Arial" w:hAnsi="Arial" w:cs="Arial"/>
          <w:sz w:val="24"/>
          <w:szCs w:val="24"/>
        </w:rPr>
        <w:t xml:space="preserve">London: SAGE Publications Ltd. </w:t>
      </w:r>
    </w:p>
    <w:p w14:paraId="1E4F7C3C" w14:textId="77777777" w:rsidR="00780CC3" w:rsidRPr="00780CC3" w:rsidRDefault="00780CC3" w:rsidP="00780CC3">
      <w:pPr>
        <w:spacing w:line="480" w:lineRule="auto"/>
        <w:jc w:val="both"/>
        <w:rPr>
          <w:rFonts w:ascii="Arial" w:hAnsi="Arial" w:cs="Arial"/>
          <w:sz w:val="24"/>
          <w:szCs w:val="24"/>
        </w:rPr>
      </w:pPr>
    </w:p>
    <w:p w14:paraId="6A5DBBD9" w14:textId="77777777" w:rsidR="00780CC3" w:rsidRPr="00780CC3" w:rsidRDefault="00780CC3" w:rsidP="00780CC3">
      <w:pPr>
        <w:spacing w:line="480" w:lineRule="auto"/>
        <w:jc w:val="both"/>
        <w:rPr>
          <w:rFonts w:ascii="Arial" w:hAnsi="Arial" w:cs="Arial"/>
          <w:sz w:val="24"/>
          <w:szCs w:val="24"/>
        </w:rPr>
      </w:pPr>
      <w:bookmarkStart w:id="4" w:name="_Hlk532422799"/>
      <w:r w:rsidRPr="00780CC3">
        <w:rPr>
          <w:rFonts w:ascii="Arial" w:hAnsi="Arial" w:cs="Arial"/>
          <w:sz w:val="24"/>
          <w:szCs w:val="24"/>
        </w:rPr>
        <w:t xml:space="preserve">Hoggarth, L., Merton, B. and Tyler, M. (2009) </w:t>
      </w:r>
      <w:bookmarkEnd w:id="4"/>
      <w:r w:rsidRPr="00780CC3">
        <w:rPr>
          <w:rFonts w:ascii="Arial" w:hAnsi="Arial" w:cs="Arial"/>
          <w:i/>
          <w:sz w:val="24"/>
          <w:szCs w:val="24"/>
        </w:rPr>
        <w:t xml:space="preserve">Managing Modern Youth Work. </w:t>
      </w:r>
      <w:r w:rsidRPr="00780CC3">
        <w:rPr>
          <w:rFonts w:ascii="Arial" w:hAnsi="Arial" w:cs="Arial"/>
          <w:sz w:val="24"/>
          <w:szCs w:val="24"/>
        </w:rPr>
        <w:t xml:space="preserve">Exeter: Learning Matter Ltd. </w:t>
      </w:r>
    </w:p>
    <w:p w14:paraId="28FC5A8F" w14:textId="77777777" w:rsidR="00780CC3" w:rsidRPr="00780CC3" w:rsidRDefault="00780CC3" w:rsidP="00780CC3">
      <w:pPr>
        <w:spacing w:line="480" w:lineRule="auto"/>
        <w:jc w:val="both"/>
        <w:rPr>
          <w:rFonts w:ascii="Arial" w:hAnsi="Arial" w:cs="Arial"/>
          <w:sz w:val="24"/>
          <w:szCs w:val="24"/>
        </w:rPr>
      </w:pPr>
    </w:p>
    <w:p w14:paraId="742AFAE9" w14:textId="77777777" w:rsidR="00780CC3" w:rsidRPr="00780CC3" w:rsidRDefault="00780CC3" w:rsidP="00780CC3">
      <w:pPr>
        <w:spacing w:line="480" w:lineRule="auto"/>
        <w:jc w:val="both"/>
        <w:rPr>
          <w:rFonts w:ascii="Arial" w:hAnsi="Arial" w:cs="Arial"/>
          <w:sz w:val="24"/>
          <w:szCs w:val="24"/>
        </w:rPr>
      </w:pPr>
    </w:p>
    <w:p w14:paraId="2FE8AA1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Jeffs, T. and Smith, M. (1990) </w:t>
      </w:r>
      <w:r w:rsidRPr="00780CC3">
        <w:rPr>
          <w:rFonts w:ascii="Arial" w:hAnsi="Arial" w:cs="Arial"/>
          <w:i/>
          <w:sz w:val="24"/>
          <w:szCs w:val="24"/>
        </w:rPr>
        <w:t xml:space="preserve">Young People, Inequality and Youth Work. </w:t>
      </w:r>
      <w:r w:rsidRPr="00780CC3">
        <w:rPr>
          <w:rFonts w:ascii="Arial" w:hAnsi="Arial" w:cs="Arial"/>
          <w:sz w:val="24"/>
          <w:szCs w:val="24"/>
        </w:rPr>
        <w:t>Hampshire: The Macmillan Press Ltd.</w:t>
      </w:r>
    </w:p>
    <w:p w14:paraId="0BD302EA" w14:textId="77777777" w:rsidR="00780CC3" w:rsidRPr="00780CC3" w:rsidRDefault="00780CC3" w:rsidP="00780CC3">
      <w:pPr>
        <w:spacing w:line="480" w:lineRule="auto"/>
        <w:jc w:val="both"/>
        <w:rPr>
          <w:rFonts w:ascii="Arial" w:hAnsi="Arial" w:cs="Arial"/>
          <w:sz w:val="24"/>
          <w:szCs w:val="24"/>
        </w:rPr>
      </w:pPr>
    </w:p>
    <w:p w14:paraId="39237F7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Knight, A., La Placa, V. and McNaught, A. (2013) ‘Discourse on wellbeing in research and practice’ </w:t>
      </w:r>
      <w:r w:rsidRPr="00780CC3">
        <w:rPr>
          <w:rFonts w:ascii="Arial" w:hAnsi="Arial" w:cs="Arial"/>
          <w:i/>
          <w:sz w:val="24"/>
          <w:szCs w:val="24"/>
        </w:rPr>
        <w:t xml:space="preserve">International Journal of Wellbeing, </w:t>
      </w:r>
      <w:r w:rsidRPr="00780CC3">
        <w:rPr>
          <w:rFonts w:ascii="Arial" w:hAnsi="Arial" w:cs="Arial"/>
          <w:sz w:val="24"/>
          <w:szCs w:val="24"/>
        </w:rPr>
        <w:t xml:space="preserve">3(1), pp.116-125. </w:t>
      </w:r>
    </w:p>
    <w:p w14:paraId="21DD8B0A" w14:textId="77777777" w:rsidR="00780CC3" w:rsidRPr="00780CC3" w:rsidRDefault="00780CC3" w:rsidP="00780CC3">
      <w:pPr>
        <w:spacing w:line="480" w:lineRule="auto"/>
        <w:jc w:val="both"/>
        <w:rPr>
          <w:rFonts w:ascii="Arial" w:hAnsi="Arial" w:cs="Arial"/>
          <w:sz w:val="24"/>
          <w:szCs w:val="24"/>
        </w:rPr>
      </w:pPr>
    </w:p>
    <w:p w14:paraId="4B2BC8D0" w14:textId="77777777" w:rsidR="00780CC3" w:rsidRPr="00780CC3" w:rsidRDefault="00780CC3" w:rsidP="00780CC3">
      <w:pPr>
        <w:spacing w:line="480" w:lineRule="auto"/>
        <w:jc w:val="both"/>
        <w:rPr>
          <w:rFonts w:ascii="Arial" w:hAnsi="Arial" w:cs="Arial"/>
          <w:sz w:val="24"/>
          <w:szCs w:val="24"/>
        </w:rPr>
      </w:pPr>
    </w:p>
    <w:p w14:paraId="69C3A6A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Larkin, M. (2013) </w:t>
      </w:r>
      <w:r w:rsidRPr="00780CC3">
        <w:rPr>
          <w:rFonts w:ascii="Arial" w:hAnsi="Arial" w:cs="Arial"/>
          <w:i/>
          <w:sz w:val="24"/>
          <w:szCs w:val="24"/>
        </w:rPr>
        <w:t xml:space="preserve">Health and Well-being across the Life Course. </w:t>
      </w:r>
      <w:r w:rsidRPr="00780CC3">
        <w:rPr>
          <w:rFonts w:ascii="Arial" w:hAnsi="Arial" w:cs="Arial"/>
          <w:sz w:val="24"/>
          <w:szCs w:val="24"/>
        </w:rPr>
        <w:t xml:space="preserve">London: SAGE Publications </w:t>
      </w:r>
    </w:p>
    <w:p w14:paraId="11DD65BB" w14:textId="77777777" w:rsidR="00780CC3" w:rsidRPr="00780CC3" w:rsidRDefault="00780CC3" w:rsidP="00780CC3">
      <w:pPr>
        <w:spacing w:line="480" w:lineRule="auto"/>
        <w:jc w:val="both"/>
        <w:rPr>
          <w:rFonts w:ascii="Arial" w:hAnsi="Arial" w:cs="Arial"/>
          <w:sz w:val="24"/>
          <w:szCs w:val="24"/>
        </w:rPr>
      </w:pPr>
    </w:p>
    <w:p w14:paraId="75948395" w14:textId="77777777" w:rsidR="00780CC3" w:rsidRPr="00780CC3" w:rsidRDefault="00780CC3" w:rsidP="00780CC3">
      <w:pPr>
        <w:spacing w:line="480" w:lineRule="auto"/>
        <w:jc w:val="both"/>
        <w:rPr>
          <w:rFonts w:ascii="Arial" w:hAnsi="Arial" w:cs="Arial"/>
          <w:sz w:val="24"/>
          <w:szCs w:val="24"/>
        </w:rPr>
      </w:pPr>
    </w:p>
    <w:p w14:paraId="5D88E45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Learning and Skills Improvement Service (2012) </w:t>
      </w:r>
      <w:r w:rsidRPr="00780CC3">
        <w:rPr>
          <w:rFonts w:ascii="Arial" w:hAnsi="Arial" w:cs="Arial"/>
          <w:i/>
          <w:sz w:val="24"/>
          <w:szCs w:val="24"/>
        </w:rPr>
        <w:t xml:space="preserve">National Occupational Standards </w:t>
      </w:r>
      <w:proofErr w:type="gramStart"/>
      <w:r w:rsidRPr="00780CC3">
        <w:rPr>
          <w:rFonts w:ascii="Arial" w:hAnsi="Arial" w:cs="Arial"/>
          <w:i/>
          <w:sz w:val="24"/>
          <w:szCs w:val="24"/>
        </w:rPr>
        <w:t>For</w:t>
      </w:r>
      <w:proofErr w:type="gramEnd"/>
      <w:r w:rsidRPr="00780CC3">
        <w:rPr>
          <w:rFonts w:ascii="Arial" w:hAnsi="Arial" w:cs="Arial"/>
          <w:i/>
          <w:sz w:val="24"/>
          <w:szCs w:val="24"/>
        </w:rPr>
        <w:t xml:space="preserve"> Youth Work. </w:t>
      </w:r>
      <w:r w:rsidRPr="00780CC3">
        <w:rPr>
          <w:rFonts w:ascii="Arial" w:hAnsi="Arial" w:cs="Arial"/>
          <w:sz w:val="24"/>
          <w:szCs w:val="24"/>
        </w:rPr>
        <w:t xml:space="preserve">Coventry: LSIS. </w:t>
      </w:r>
    </w:p>
    <w:p w14:paraId="67AD99BA" w14:textId="77777777" w:rsidR="00780CC3" w:rsidRPr="00780CC3" w:rsidRDefault="00780CC3" w:rsidP="00780CC3">
      <w:pPr>
        <w:spacing w:line="480" w:lineRule="auto"/>
        <w:jc w:val="both"/>
        <w:rPr>
          <w:rFonts w:ascii="Arial" w:hAnsi="Arial" w:cs="Arial"/>
          <w:sz w:val="24"/>
          <w:szCs w:val="24"/>
        </w:rPr>
      </w:pPr>
    </w:p>
    <w:p w14:paraId="09EF5B87" w14:textId="77777777" w:rsidR="00780CC3" w:rsidRPr="00780CC3" w:rsidRDefault="00780CC3" w:rsidP="00780CC3">
      <w:pPr>
        <w:spacing w:line="480" w:lineRule="auto"/>
        <w:jc w:val="both"/>
        <w:rPr>
          <w:rFonts w:ascii="Arial" w:hAnsi="Arial" w:cs="Arial"/>
          <w:sz w:val="24"/>
          <w:szCs w:val="24"/>
        </w:rPr>
      </w:pPr>
    </w:p>
    <w:p w14:paraId="3E96ED2F"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Maguire, M. (2009) </w:t>
      </w:r>
      <w:r w:rsidRPr="00780CC3">
        <w:rPr>
          <w:rFonts w:ascii="Arial" w:hAnsi="Arial" w:cs="Arial"/>
          <w:i/>
          <w:sz w:val="24"/>
          <w:szCs w:val="24"/>
        </w:rPr>
        <w:t xml:space="preserve">Law and Youth Work. </w:t>
      </w:r>
      <w:r w:rsidRPr="00780CC3">
        <w:rPr>
          <w:rFonts w:ascii="Arial" w:hAnsi="Arial" w:cs="Arial"/>
          <w:sz w:val="24"/>
          <w:szCs w:val="24"/>
        </w:rPr>
        <w:t>Exeter: Learning Matters Ltd.</w:t>
      </w:r>
    </w:p>
    <w:p w14:paraId="3F16052F" w14:textId="77777777" w:rsidR="00780CC3" w:rsidRPr="00780CC3" w:rsidRDefault="00780CC3" w:rsidP="00780CC3">
      <w:pPr>
        <w:spacing w:line="480" w:lineRule="auto"/>
        <w:jc w:val="both"/>
        <w:rPr>
          <w:rFonts w:ascii="Arial" w:hAnsi="Arial" w:cs="Arial"/>
          <w:sz w:val="24"/>
          <w:szCs w:val="24"/>
        </w:rPr>
      </w:pPr>
    </w:p>
    <w:p w14:paraId="4AD19F22"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lastRenderedPageBreak/>
        <w:t xml:space="preserve">NACCE - North American Community for Cultural Ecology (2012) </w:t>
      </w:r>
      <w:r w:rsidRPr="00780CC3">
        <w:rPr>
          <w:rFonts w:ascii="Arial" w:hAnsi="Arial" w:cs="Arial"/>
          <w:i/>
          <w:sz w:val="24"/>
          <w:szCs w:val="24"/>
        </w:rPr>
        <w:t xml:space="preserve">Ecological Theory of Bronfenbrenner. </w:t>
      </w:r>
    </w:p>
    <w:p w14:paraId="66D2CAF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 Available at: http://nacce.org/ecological-theory-of-bronfenbrenner/ </w:t>
      </w:r>
    </w:p>
    <w:p w14:paraId="3FC264D7"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30</w:t>
      </w:r>
      <w:r w:rsidRPr="00780CC3">
        <w:rPr>
          <w:rFonts w:ascii="Arial" w:hAnsi="Arial" w:cs="Arial"/>
          <w:sz w:val="24"/>
          <w:szCs w:val="24"/>
          <w:vertAlign w:val="superscript"/>
        </w:rPr>
        <w:t>th</w:t>
      </w:r>
      <w:r w:rsidRPr="00780CC3">
        <w:rPr>
          <w:rFonts w:ascii="Arial" w:hAnsi="Arial" w:cs="Arial"/>
          <w:sz w:val="24"/>
          <w:szCs w:val="24"/>
        </w:rPr>
        <w:t xml:space="preserve"> November 2018). </w:t>
      </w:r>
    </w:p>
    <w:p w14:paraId="1FA35B88" w14:textId="77777777" w:rsidR="00780CC3" w:rsidRPr="00780CC3" w:rsidRDefault="00780CC3" w:rsidP="00780CC3">
      <w:pPr>
        <w:spacing w:line="480" w:lineRule="auto"/>
        <w:jc w:val="both"/>
        <w:rPr>
          <w:rFonts w:ascii="Arial" w:hAnsi="Arial" w:cs="Arial"/>
          <w:sz w:val="24"/>
          <w:szCs w:val="24"/>
        </w:rPr>
      </w:pPr>
    </w:p>
    <w:p w14:paraId="58FB3890" w14:textId="77777777" w:rsidR="00780CC3" w:rsidRPr="00780CC3" w:rsidRDefault="00780CC3" w:rsidP="00780CC3">
      <w:pPr>
        <w:spacing w:line="480" w:lineRule="auto"/>
        <w:jc w:val="both"/>
        <w:rPr>
          <w:rFonts w:ascii="Arial" w:hAnsi="Arial" w:cs="Arial"/>
          <w:sz w:val="24"/>
          <w:szCs w:val="24"/>
        </w:rPr>
      </w:pPr>
    </w:p>
    <w:p w14:paraId="38B5C31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Packham, C. (2008) </w:t>
      </w:r>
      <w:r w:rsidRPr="00780CC3">
        <w:rPr>
          <w:rFonts w:ascii="Arial" w:hAnsi="Arial" w:cs="Arial"/>
          <w:i/>
          <w:sz w:val="24"/>
          <w:szCs w:val="24"/>
        </w:rPr>
        <w:t xml:space="preserve">Active Citizenship and Community Learning. </w:t>
      </w:r>
      <w:r w:rsidRPr="00780CC3">
        <w:rPr>
          <w:rFonts w:ascii="Arial" w:hAnsi="Arial" w:cs="Arial"/>
          <w:sz w:val="24"/>
          <w:szCs w:val="24"/>
        </w:rPr>
        <w:t xml:space="preserve">Exeter: Learning Matters Ltd. </w:t>
      </w:r>
    </w:p>
    <w:p w14:paraId="3009BD25" w14:textId="77777777" w:rsidR="00780CC3" w:rsidRPr="00780CC3" w:rsidRDefault="00780CC3" w:rsidP="00780CC3">
      <w:pPr>
        <w:spacing w:line="480" w:lineRule="auto"/>
        <w:jc w:val="both"/>
        <w:rPr>
          <w:rFonts w:ascii="Arial" w:hAnsi="Arial" w:cs="Arial"/>
          <w:sz w:val="24"/>
          <w:szCs w:val="24"/>
        </w:rPr>
      </w:pPr>
    </w:p>
    <w:p w14:paraId="00A9F6FB" w14:textId="77777777" w:rsidR="00780CC3" w:rsidRPr="00780CC3" w:rsidRDefault="00780CC3" w:rsidP="00780CC3">
      <w:pPr>
        <w:spacing w:line="480" w:lineRule="auto"/>
        <w:jc w:val="both"/>
        <w:rPr>
          <w:rFonts w:ascii="Arial" w:hAnsi="Arial" w:cs="Arial"/>
          <w:bCs/>
          <w:sz w:val="24"/>
          <w:szCs w:val="24"/>
        </w:rPr>
      </w:pPr>
      <w:r w:rsidRPr="00780CC3">
        <w:rPr>
          <w:rFonts w:ascii="Arial" w:hAnsi="Arial" w:cs="Arial"/>
          <w:sz w:val="24"/>
          <w:szCs w:val="24"/>
        </w:rPr>
        <w:t xml:space="preserve">Public Health Wales (2012) </w:t>
      </w:r>
      <w:r w:rsidRPr="00780CC3">
        <w:rPr>
          <w:rFonts w:ascii="Arial" w:hAnsi="Arial" w:cs="Arial"/>
          <w:bCs/>
          <w:i/>
          <w:sz w:val="24"/>
          <w:szCs w:val="24"/>
        </w:rPr>
        <w:t xml:space="preserve">The Five Ways to Wellbeing. </w:t>
      </w:r>
      <w:r w:rsidRPr="00780CC3">
        <w:rPr>
          <w:rFonts w:ascii="Arial" w:hAnsi="Arial" w:cs="Arial"/>
          <w:sz w:val="24"/>
          <w:szCs w:val="24"/>
        </w:rPr>
        <w:t>New Economics Foundation</w:t>
      </w:r>
    </w:p>
    <w:p w14:paraId="1374BA0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http://www.wales.nhs.uk/sitesplus/888/page/60964 (Accessed: 1</w:t>
      </w:r>
      <w:r w:rsidRPr="00780CC3">
        <w:rPr>
          <w:rFonts w:ascii="Arial" w:hAnsi="Arial" w:cs="Arial"/>
          <w:sz w:val="24"/>
          <w:szCs w:val="24"/>
          <w:vertAlign w:val="superscript"/>
        </w:rPr>
        <w:t>st</w:t>
      </w:r>
      <w:r w:rsidRPr="00780CC3">
        <w:rPr>
          <w:rFonts w:ascii="Arial" w:hAnsi="Arial" w:cs="Arial"/>
          <w:sz w:val="24"/>
          <w:szCs w:val="24"/>
        </w:rPr>
        <w:t xml:space="preserve"> December 2018).</w:t>
      </w:r>
    </w:p>
    <w:p w14:paraId="0012476A" w14:textId="77777777" w:rsidR="00780CC3" w:rsidRPr="00780CC3" w:rsidRDefault="00780CC3" w:rsidP="00780CC3">
      <w:pPr>
        <w:spacing w:line="480" w:lineRule="auto"/>
        <w:jc w:val="both"/>
        <w:rPr>
          <w:rFonts w:ascii="Arial" w:hAnsi="Arial" w:cs="Arial"/>
          <w:sz w:val="24"/>
          <w:szCs w:val="24"/>
        </w:rPr>
      </w:pPr>
    </w:p>
    <w:p w14:paraId="584A5F7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Public Health Wales (2015) </w:t>
      </w:r>
      <w:r w:rsidRPr="00780CC3">
        <w:rPr>
          <w:rFonts w:ascii="Arial" w:hAnsi="Arial" w:cs="Arial"/>
          <w:i/>
          <w:sz w:val="24"/>
          <w:szCs w:val="24"/>
        </w:rPr>
        <w:t xml:space="preserve">Welsh Adverse Childhood Experiences (ACE) Study. </w:t>
      </w:r>
      <w:r w:rsidRPr="00780CC3">
        <w:rPr>
          <w:rFonts w:ascii="Arial" w:hAnsi="Arial" w:cs="Arial"/>
          <w:sz w:val="24"/>
          <w:szCs w:val="24"/>
        </w:rPr>
        <w:t>Available at: http://www2.nphs.wales.nhs.uk:8080/PRIDDocs.nsf/7c21215d6d0c613e80256f490030c05a/d488a3852491bc1d80257f370038919e/$FILE/ACE%20Report%20FINAL%20(E).pdf</w:t>
      </w:r>
    </w:p>
    <w:p w14:paraId="383C87DF"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28</w:t>
      </w:r>
      <w:r w:rsidRPr="00780CC3">
        <w:rPr>
          <w:rFonts w:ascii="Arial" w:hAnsi="Arial" w:cs="Arial"/>
          <w:sz w:val="24"/>
          <w:szCs w:val="24"/>
          <w:vertAlign w:val="superscript"/>
        </w:rPr>
        <w:t>th</w:t>
      </w:r>
      <w:r w:rsidRPr="00780CC3">
        <w:rPr>
          <w:rFonts w:ascii="Arial" w:hAnsi="Arial" w:cs="Arial"/>
          <w:sz w:val="24"/>
          <w:szCs w:val="24"/>
        </w:rPr>
        <w:t xml:space="preserve"> November 2018)</w:t>
      </w:r>
    </w:p>
    <w:p w14:paraId="053551A7" w14:textId="77777777" w:rsidR="00780CC3" w:rsidRPr="00780CC3" w:rsidRDefault="00780CC3" w:rsidP="00780CC3">
      <w:pPr>
        <w:spacing w:line="480" w:lineRule="auto"/>
        <w:jc w:val="both"/>
        <w:rPr>
          <w:rFonts w:ascii="Arial" w:hAnsi="Arial" w:cs="Arial"/>
          <w:sz w:val="24"/>
          <w:szCs w:val="24"/>
        </w:rPr>
      </w:pPr>
    </w:p>
    <w:p w14:paraId="698A2CC3" w14:textId="77777777" w:rsidR="00780CC3" w:rsidRPr="00780CC3" w:rsidRDefault="00780CC3" w:rsidP="00780CC3">
      <w:pPr>
        <w:spacing w:line="480" w:lineRule="auto"/>
        <w:jc w:val="both"/>
        <w:rPr>
          <w:rFonts w:ascii="Arial" w:hAnsi="Arial" w:cs="Arial"/>
          <w:sz w:val="24"/>
          <w:szCs w:val="24"/>
        </w:rPr>
      </w:pPr>
    </w:p>
    <w:p w14:paraId="74E41E6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Roaf, C. (2002) </w:t>
      </w:r>
      <w:r w:rsidRPr="00780CC3">
        <w:rPr>
          <w:rFonts w:ascii="Arial" w:hAnsi="Arial" w:cs="Arial"/>
          <w:i/>
          <w:sz w:val="24"/>
          <w:szCs w:val="24"/>
        </w:rPr>
        <w:t xml:space="preserve">Coordinating Services </w:t>
      </w:r>
      <w:proofErr w:type="gramStart"/>
      <w:r w:rsidRPr="00780CC3">
        <w:rPr>
          <w:rFonts w:ascii="Arial" w:hAnsi="Arial" w:cs="Arial"/>
          <w:i/>
          <w:sz w:val="24"/>
          <w:szCs w:val="24"/>
        </w:rPr>
        <w:t>For</w:t>
      </w:r>
      <w:proofErr w:type="gramEnd"/>
      <w:r w:rsidRPr="00780CC3">
        <w:rPr>
          <w:rFonts w:ascii="Arial" w:hAnsi="Arial" w:cs="Arial"/>
          <w:i/>
          <w:sz w:val="24"/>
          <w:szCs w:val="24"/>
        </w:rPr>
        <w:t xml:space="preserve"> Included Children</w:t>
      </w:r>
      <w:r w:rsidRPr="00780CC3">
        <w:rPr>
          <w:rFonts w:ascii="Arial" w:hAnsi="Arial" w:cs="Arial"/>
          <w:sz w:val="24"/>
          <w:szCs w:val="24"/>
        </w:rPr>
        <w:t>. Buckingham: Open University Press</w:t>
      </w:r>
    </w:p>
    <w:p w14:paraId="6E6F9FB9" w14:textId="77777777" w:rsidR="00780CC3" w:rsidRPr="00780CC3" w:rsidRDefault="00780CC3" w:rsidP="00780CC3">
      <w:pPr>
        <w:spacing w:line="480" w:lineRule="auto"/>
        <w:jc w:val="both"/>
        <w:rPr>
          <w:rFonts w:ascii="Arial" w:hAnsi="Arial" w:cs="Arial"/>
          <w:sz w:val="24"/>
          <w:szCs w:val="24"/>
        </w:rPr>
      </w:pPr>
    </w:p>
    <w:p w14:paraId="4B4F6688" w14:textId="77777777" w:rsidR="00780CC3" w:rsidRPr="00780CC3" w:rsidRDefault="00780CC3" w:rsidP="00780CC3">
      <w:pPr>
        <w:spacing w:line="480" w:lineRule="auto"/>
        <w:jc w:val="both"/>
        <w:rPr>
          <w:rFonts w:ascii="Arial" w:hAnsi="Arial" w:cs="Arial"/>
          <w:sz w:val="24"/>
          <w:szCs w:val="24"/>
        </w:rPr>
      </w:pPr>
    </w:p>
    <w:p w14:paraId="401D3FA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 xml:space="preserve">Rogers, A. and Smith, M.K. (2010) </w:t>
      </w:r>
      <w:r w:rsidRPr="00780CC3">
        <w:rPr>
          <w:rFonts w:ascii="Arial" w:hAnsi="Arial" w:cs="Arial"/>
          <w:i/>
          <w:sz w:val="24"/>
          <w:szCs w:val="24"/>
        </w:rPr>
        <w:t xml:space="preserve">Journeying Together. </w:t>
      </w:r>
      <w:r w:rsidRPr="00780CC3">
        <w:rPr>
          <w:rFonts w:ascii="Arial" w:hAnsi="Arial" w:cs="Arial"/>
          <w:sz w:val="24"/>
          <w:szCs w:val="24"/>
        </w:rPr>
        <w:t xml:space="preserve">Dorset: Russell House Publishing Ltd. </w:t>
      </w:r>
    </w:p>
    <w:p w14:paraId="3D1FD81D" w14:textId="77777777" w:rsidR="00780CC3" w:rsidRPr="00780CC3" w:rsidRDefault="00780CC3" w:rsidP="00780CC3">
      <w:pPr>
        <w:spacing w:line="480" w:lineRule="auto"/>
        <w:jc w:val="both"/>
        <w:rPr>
          <w:rFonts w:ascii="Arial" w:hAnsi="Arial" w:cs="Arial"/>
          <w:sz w:val="24"/>
          <w:szCs w:val="24"/>
        </w:rPr>
      </w:pPr>
    </w:p>
    <w:p w14:paraId="09B2A056"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Sapin, K. (2013) </w:t>
      </w:r>
      <w:r w:rsidRPr="00780CC3">
        <w:rPr>
          <w:rFonts w:ascii="Arial" w:hAnsi="Arial" w:cs="Arial"/>
          <w:i/>
          <w:sz w:val="24"/>
          <w:szCs w:val="24"/>
        </w:rPr>
        <w:t>Essential Skills for Youth Work Practice</w:t>
      </w:r>
      <w:r w:rsidRPr="00780CC3">
        <w:rPr>
          <w:rFonts w:ascii="Arial" w:hAnsi="Arial" w:cs="Arial"/>
          <w:sz w:val="24"/>
          <w:szCs w:val="24"/>
        </w:rPr>
        <w:t>. 2</w:t>
      </w:r>
      <w:r w:rsidRPr="00780CC3">
        <w:rPr>
          <w:rFonts w:ascii="Arial" w:hAnsi="Arial" w:cs="Arial"/>
          <w:sz w:val="24"/>
          <w:szCs w:val="24"/>
          <w:vertAlign w:val="superscript"/>
        </w:rPr>
        <w:t>nd</w:t>
      </w:r>
      <w:r w:rsidRPr="00780CC3">
        <w:rPr>
          <w:rFonts w:ascii="Arial" w:hAnsi="Arial" w:cs="Arial"/>
          <w:sz w:val="24"/>
          <w:szCs w:val="24"/>
        </w:rPr>
        <w:t xml:space="preserve"> Ed. London: SAGE Publications Ltd. </w:t>
      </w:r>
    </w:p>
    <w:p w14:paraId="24BDC7E1" w14:textId="77777777" w:rsidR="00780CC3" w:rsidRPr="00780CC3" w:rsidRDefault="00780CC3" w:rsidP="00780CC3">
      <w:pPr>
        <w:spacing w:line="480" w:lineRule="auto"/>
        <w:jc w:val="both"/>
        <w:rPr>
          <w:rFonts w:ascii="Arial" w:hAnsi="Arial" w:cs="Arial"/>
          <w:sz w:val="24"/>
          <w:szCs w:val="24"/>
        </w:rPr>
      </w:pPr>
    </w:p>
    <w:p w14:paraId="1FA9C4E7" w14:textId="77777777" w:rsidR="00780CC3" w:rsidRPr="00780CC3" w:rsidRDefault="00780CC3" w:rsidP="00780CC3">
      <w:pPr>
        <w:spacing w:line="480" w:lineRule="auto"/>
        <w:jc w:val="both"/>
        <w:rPr>
          <w:rFonts w:ascii="Arial" w:hAnsi="Arial" w:cs="Arial"/>
          <w:sz w:val="24"/>
          <w:szCs w:val="24"/>
        </w:rPr>
      </w:pPr>
    </w:p>
    <w:p w14:paraId="4EF3944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SBS Dateline (2016) </w:t>
      </w:r>
      <w:r w:rsidRPr="00780CC3">
        <w:rPr>
          <w:rFonts w:ascii="Arial" w:hAnsi="Arial" w:cs="Arial"/>
          <w:i/>
          <w:sz w:val="24"/>
          <w:szCs w:val="24"/>
        </w:rPr>
        <w:t>Kids Gone Wild: Denmark's Forest Kindergartens</w:t>
      </w:r>
      <w:r w:rsidRPr="00780CC3">
        <w:rPr>
          <w:rFonts w:ascii="Arial" w:hAnsi="Arial" w:cs="Arial"/>
          <w:sz w:val="24"/>
          <w:szCs w:val="24"/>
        </w:rPr>
        <w:t xml:space="preserve"> [video]. Available at: https://www.youtube.com/watch?v=Jkiij9dJfcw (Accessed: 3</w:t>
      </w:r>
      <w:r w:rsidRPr="00780CC3">
        <w:rPr>
          <w:rFonts w:ascii="Arial" w:hAnsi="Arial" w:cs="Arial"/>
          <w:sz w:val="24"/>
          <w:szCs w:val="24"/>
          <w:vertAlign w:val="superscript"/>
        </w:rPr>
        <w:t>rd</w:t>
      </w:r>
      <w:r w:rsidRPr="00780CC3">
        <w:rPr>
          <w:rFonts w:ascii="Arial" w:hAnsi="Arial" w:cs="Arial"/>
          <w:sz w:val="24"/>
          <w:szCs w:val="24"/>
        </w:rPr>
        <w:t xml:space="preserve"> November 2018).</w:t>
      </w:r>
    </w:p>
    <w:p w14:paraId="718D4BA0" w14:textId="77777777" w:rsidR="00780CC3" w:rsidRPr="00780CC3" w:rsidRDefault="00780CC3" w:rsidP="00780CC3">
      <w:pPr>
        <w:spacing w:line="480" w:lineRule="auto"/>
        <w:jc w:val="both"/>
        <w:rPr>
          <w:rFonts w:ascii="Arial" w:hAnsi="Arial" w:cs="Arial"/>
          <w:sz w:val="24"/>
          <w:szCs w:val="24"/>
        </w:rPr>
      </w:pPr>
    </w:p>
    <w:p w14:paraId="549B2A6A" w14:textId="77777777" w:rsidR="00780CC3" w:rsidRPr="00780CC3" w:rsidRDefault="00780CC3" w:rsidP="00780CC3">
      <w:pPr>
        <w:spacing w:line="480" w:lineRule="auto"/>
        <w:jc w:val="both"/>
        <w:rPr>
          <w:rFonts w:ascii="Arial" w:hAnsi="Arial" w:cs="Arial"/>
          <w:sz w:val="24"/>
          <w:szCs w:val="24"/>
        </w:rPr>
      </w:pPr>
    </w:p>
    <w:p w14:paraId="5FB716EC"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Thompson, N. (2006) </w:t>
      </w:r>
      <w:r w:rsidRPr="00780CC3">
        <w:rPr>
          <w:rFonts w:ascii="Arial" w:hAnsi="Arial" w:cs="Arial"/>
          <w:i/>
          <w:sz w:val="24"/>
          <w:szCs w:val="24"/>
        </w:rPr>
        <w:t xml:space="preserve">Anti-discriminatory Practice. </w:t>
      </w:r>
      <w:r w:rsidRPr="00780CC3">
        <w:rPr>
          <w:rFonts w:ascii="Arial" w:hAnsi="Arial" w:cs="Arial"/>
          <w:sz w:val="24"/>
          <w:szCs w:val="24"/>
        </w:rPr>
        <w:t>4</w:t>
      </w:r>
      <w:r w:rsidRPr="00780CC3">
        <w:rPr>
          <w:rFonts w:ascii="Arial" w:hAnsi="Arial" w:cs="Arial"/>
          <w:sz w:val="24"/>
          <w:szCs w:val="24"/>
          <w:vertAlign w:val="superscript"/>
        </w:rPr>
        <w:t>th</w:t>
      </w:r>
      <w:r w:rsidRPr="00780CC3">
        <w:rPr>
          <w:rFonts w:ascii="Arial" w:hAnsi="Arial" w:cs="Arial"/>
          <w:sz w:val="24"/>
          <w:szCs w:val="24"/>
        </w:rPr>
        <w:t xml:space="preserve"> Ed. Hampshire: Palgrave Macmillan. </w:t>
      </w:r>
    </w:p>
    <w:p w14:paraId="0DF74397" w14:textId="77777777" w:rsidR="00780CC3" w:rsidRPr="00780CC3" w:rsidRDefault="00780CC3" w:rsidP="00780CC3">
      <w:pPr>
        <w:spacing w:line="480" w:lineRule="auto"/>
        <w:jc w:val="both"/>
        <w:rPr>
          <w:rFonts w:ascii="Arial" w:hAnsi="Arial" w:cs="Arial"/>
          <w:sz w:val="24"/>
          <w:szCs w:val="24"/>
        </w:rPr>
      </w:pPr>
    </w:p>
    <w:p w14:paraId="61E8A1E3" w14:textId="77777777" w:rsidR="00780CC3" w:rsidRPr="00780CC3" w:rsidRDefault="00780CC3" w:rsidP="00780CC3">
      <w:pPr>
        <w:spacing w:line="480" w:lineRule="auto"/>
        <w:jc w:val="both"/>
        <w:rPr>
          <w:rFonts w:ascii="Arial" w:hAnsi="Arial" w:cs="Arial"/>
          <w:sz w:val="24"/>
          <w:szCs w:val="24"/>
        </w:rPr>
      </w:pPr>
    </w:p>
    <w:p w14:paraId="34977DD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Wales Online (2012) ‘</w:t>
      </w:r>
      <w:r w:rsidRPr="00780CC3">
        <w:rPr>
          <w:rFonts w:ascii="Arial" w:hAnsi="Arial" w:cs="Arial"/>
          <w:spacing w:val="-15"/>
          <w:sz w:val="24"/>
          <w:szCs w:val="24"/>
        </w:rPr>
        <w:t xml:space="preserve">Welsh </w:t>
      </w:r>
      <w:proofErr w:type="spellStart"/>
      <w:r w:rsidRPr="00780CC3">
        <w:rPr>
          <w:rFonts w:ascii="Arial" w:hAnsi="Arial" w:cs="Arial"/>
          <w:spacing w:val="-15"/>
          <w:sz w:val="24"/>
          <w:szCs w:val="24"/>
        </w:rPr>
        <w:t>Neets</w:t>
      </w:r>
      <w:proofErr w:type="spellEnd"/>
      <w:r w:rsidRPr="00780CC3">
        <w:rPr>
          <w:rFonts w:ascii="Arial" w:hAnsi="Arial" w:cs="Arial"/>
          <w:spacing w:val="-15"/>
          <w:sz w:val="24"/>
          <w:szCs w:val="24"/>
        </w:rPr>
        <w:t xml:space="preserve"> the highest in UK</w:t>
      </w:r>
      <w:r w:rsidRPr="00780CC3">
        <w:rPr>
          <w:rFonts w:ascii="Arial" w:hAnsi="Arial" w:cs="Arial"/>
          <w:sz w:val="24"/>
          <w:szCs w:val="24"/>
        </w:rPr>
        <w:t xml:space="preserve"> </w:t>
      </w:r>
      <w:proofErr w:type="gramStart"/>
      <w:r w:rsidRPr="00780CC3">
        <w:rPr>
          <w:rFonts w:ascii="Arial" w:hAnsi="Arial" w:cs="Arial"/>
          <w:sz w:val="24"/>
          <w:szCs w:val="24"/>
        </w:rPr>
        <w:t xml:space="preserve">‘ </w:t>
      </w:r>
      <w:r w:rsidRPr="00780CC3">
        <w:rPr>
          <w:rFonts w:ascii="Arial" w:hAnsi="Arial" w:cs="Arial"/>
          <w:i/>
          <w:sz w:val="24"/>
          <w:szCs w:val="24"/>
        </w:rPr>
        <w:t>Wales</w:t>
      </w:r>
      <w:proofErr w:type="gramEnd"/>
      <w:r w:rsidRPr="00780CC3">
        <w:rPr>
          <w:rFonts w:ascii="Arial" w:hAnsi="Arial" w:cs="Arial"/>
          <w:i/>
          <w:sz w:val="24"/>
          <w:szCs w:val="24"/>
        </w:rPr>
        <w:t xml:space="preserve"> Online, </w:t>
      </w:r>
      <w:r w:rsidRPr="00780CC3">
        <w:rPr>
          <w:rFonts w:ascii="Arial" w:hAnsi="Arial" w:cs="Arial"/>
          <w:sz w:val="24"/>
          <w:szCs w:val="24"/>
        </w:rPr>
        <w:t>26</w:t>
      </w:r>
      <w:r w:rsidRPr="00780CC3">
        <w:rPr>
          <w:rFonts w:ascii="Arial" w:hAnsi="Arial" w:cs="Arial"/>
          <w:sz w:val="24"/>
          <w:szCs w:val="24"/>
          <w:vertAlign w:val="superscript"/>
        </w:rPr>
        <w:t>th</w:t>
      </w:r>
      <w:r w:rsidRPr="00780CC3">
        <w:rPr>
          <w:rFonts w:ascii="Arial" w:hAnsi="Arial" w:cs="Arial"/>
          <w:sz w:val="24"/>
          <w:szCs w:val="24"/>
        </w:rPr>
        <w:t xml:space="preserve"> July 2012.</w:t>
      </w:r>
    </w:p>
    <w:p w14:paraId="32C3B564"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 Available at: https://www.walesonline.co.uk/news/local-news/welsh-neets-highest-uk-2028170 (Accessed: 23</w:t>
      </w:r>
      <w:r w:rsidRPr="00780CC3">
        <w:rPr>
          <w:rFonts w:ascii="Arial" w:hAnsi="Arial" w:cs="Arial"/>
          <w:sz w:val="24"/>
          <w:szCs w:val="24"/>
          <w:vertAlign w:val="superscript"/>
        </w:rPr>
        <w:t>rd</w:t>
      </w:r>
      <w:r w:rsidRPr="00780CC3">
        <w:rPr>
          <w:rFonts w:ascii="Arial" w:hAnsi="Arial" w:cs="Arial"/>
          <w:sz w:val="24"/>
          <w:szCs w:val="24"/>
        </w:rPr>
        <w:t xml:space="preserve"> November 2018). </w:t>
      </w:r>
    </w:p>
    <w:p w14:paraId="191282B7" w14:textId="77777777" w:rsidR="00780CC3" w:rsidRPr="00780CC3" w:rsidRDefault="00780CC3" w:rsidP="00780CC3">
      <w:pPr>
        <w:spacing w:line="480" w:lineRule="auto"/>
        <w:jc w:val="both"/>
        <w:rPr>
          <w:rFonts w:ascii="Arial" w:hAnsi="Arial" w:cs="Arial"/>
          <w:sz w:val="24"/>
          <w:szCs w:val="24"/>
        </w:rPr>
      </w:pPr>
    </w:p>
    <w:p w14:paraId="762D6199" w14:textId="77777777" w:rsidR="00780CC3" w:rsidRPr="00780CC3" w:rsidRDefault="00780CC3" w:rsidP="00780CC3">
      <w:pPr>
        <w:spacing w:line="480" w:lineRule="auto"/>
        <w:jc w:val="both"/>
        <w:rPr>
          <w:rFonts w:ascii="Arial" w:hAnsi="Arial" w:cs="Arial"/>
          <w:sz w:val="24"/>
          <w:szCs w:val="24"/>
        </w:rPr>
      </w:pPr>
    </w:p>
    <w:p w14:paraId="4606107C"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Walker, G. (2018) </w:t>
      </w:r>
      <w:r w:rsidRPr="00780CC3">
        <w:rPr>
          <w:rFonts w:ascii="Arial" w:hAnsi="Arial" w:cs="Arial"/>
          <w:i/>
          <w:sz w:val="24"/>
          <w:szCs w:val="24"/>
        </w:rPr>
        <w:t xml:space="preserve">Working Together </w:t>
      </w:r>
      <w:proofErr w:type="gramStart"/>
      <w:r w:rsidRPr="00780CC3">
        <w:rPr>
          <w:rFonts w:ascii="Arial" w:hAnsi="Arial" w:cs="Arial"/>
          <w:i/>
          <w:sz w:val="24"/>
          <w:szCs w:val="24"/>
        </w:rPr>
        <w:t>For</w:t>
      </w:r>
      <w:proofErr w:type="gramEnd"/>
      <w:r w:rsidRPr="00780CC3">
        <w:rPr>
          <w:rFonts w:ascii="Arial" w:hAnsi="Arial" w:cs="Arial"/>
          <w:i/>
          <w:sz w:val="24"/>
          <w:szCs w:val="24"/>
        </w:rPr>
        <w:t xml:space="preserve"> Children: A Critical Introduction to Multi-Agency Working. </w:t>
      </w:r>
      <w:r w:rsidRPr="00780CC3">
        <w:rPr>
          <w:rFonts w:ascii="Arial" w:hAnsi="Arial" w:cs="Arial"/>
          <w:sz w:val="24"/>
          <w:szCs w:val="24"/>
        </w:rPr>
        <w:t>2</w:t>
      </w:r>
      <w:r w:rsidRPr="00780CC3">
        <w:rPr>
          <w:rFonts w:ascii="Arial" w:hAnsi="Arial" w:cs="Arial"/>
          <w:sz w:val="24"/>
          <w:szCs w:val="24"/>
          <w:vertAlign w:val="superscript"/>
        </w:rPr>
        <w:t>nd</w:t>
      </w:r>
      <w:r w:rsidRPr="00780CC3">
        <w:rPr>
          <w:rFonts w:ascii="Arial" w:hAnsi="Arial" w:cs="Arial"/>
          <w:sz w:val="24"/>
          <w:szCs w:val="24"/>
        </w:rPr>
        <w:t xml:space="preserve"> Ed. London: Bloomsbury Publishing Plc. </w:t>
      </w:r>
    </w:p>
    <w:p w14:paraId="71B34015" w14:textId="77777777" w:rsidR="00780CC3" w:rsidRPr="00780CC3" w:rsidRDefault="00780CC3" w:rsidP="00780CC3">
      <w:pPr>
        <w:spacing w:line="480" w:lineRule="auto"/>
        <w:jc w:val="both"/>
        <w:rPr>
          <w:rFonts w:ascii="Arial" w:hAnsi="Arial" w:cs="Arial"/>
          <w:sz w:val="24"/>
          <w:szCs w:val="24"/>
        </w:rPr>
      </w:pPr>
    </w:p>
    <w:p w14:paraId="04AE5A12" w14:textId="77777777" w:rsidR="00780CC3" w:rsidRPr="00780CC3" w:rsidRDefault="00780CC3" w:rsidP="00780CC3">
      <w:pPr>
        <w:spacing w:line="480" w:lineRule="auto"/>
        <w:jc w:val="both"/>
        <w:rPr>
          <w:rFonts w:ascii="Arial" w:hAnsi="Arial" w:cs="Arial"/>
          <w:sz w:val="24"/>
          <w:szCs w:val="24"/>
        </w:rPr>
      </w:pPr>
    </w:p>
    <w:p w14:paraId="2FC2228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 xml:space="preserve">Welsh Government (2013) </w:t>
      </w:r>
      <w:r w:rsidRPr="00780CC3">
        <w:rPr>
          <w:rFonts w:ascii="Arial" w:hAnsi="Arial" w:cs="Arial"/>
          <w:i/>
          <w:sz w:val="24"/>
          <w:szCs w:val="24"/>
        </w:rPr>
        <w:t>Free school meals case study report</w:t>
      </w:r>
    </w:p>
    <w:p w14:paraId="45B2910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http://learning.gov.wales/docs/learningwales/publications/140811-free-school-meals-case-studies-report-en.pdf (Accessed: 11</w:t>
      </w:r>
      <w:r w:rsidRPr="00780CC3">
        <w:rPr>
          <w:rFonts w:ascii="Arial" w:hAnsi="Arial" w:cs="Arial"/>
          <w:sz w:val="24"/>
          <w:szCs w:val="24"/>
          <w:vertAlign w:val="superscript"/>
        </w:rPr>
        <w:t>th</w:t>
      </w:r>
      <w:r w:rsidRPr="00780CC3">
        <w:rPr>
          <w:rFonts w:ascii="Arial" w:hAnsi="Arial" w:cs="Arial"/>
          <w:sz w:val="24"/>
          <w:szCs w:val="24"/>
        </w:rPr>
        <w:t xml:space="preserve"> November 2018). </w:t>
      </w:r>
    </w:p>
    <w:p w14:paraId="6E7244B4" w14:textId="77777777" w:rsidR="00780CC3" w:rsidRPr="00780CC3" w:rsidRDefault="00780CC3" w:rsidP="00780CC3">
      <w:pPr>
        <w:spacing w:line="480" w:lineRule="auto"/>
        <w:jc w:val="both"/>
        <w:rPr>
          <w:rFonts w:ascii="Arial" w:hAnsi="Arial" w:cs="Arial"/>
          <w:sz w:val="24"/>
          <w:szCs w:val="24"/>
        </w:rPr>
      </w:pPr>
    </w:p>
    <w:p w14:paraId="30C2B011" w14:textId="77777777" w:rsidR="00780CC3" w:rsidRPr="00780CC3" w:rsidRDefault="00780CC3" w:rsidP="00780CC3">
      <w:pPr>
        <w:spacing w:line="480" w:lineRule="auto"/>
        <w:jc w:val="both"/>
        <w:rPr>
          <w:rFonts w:ascii="Arial" w:hAnsi="Arial" w:cs="Arial"/>
          <w:sz w:val="24"/>
          <w:szCs w:val="24"/>
        </w:rPr>
      </w:pPr>
    </w:p>
    <w:p w14:paraId="37E94DA0"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 xml:space="preserve">Welsh Government (2014) </w:t>
      </w:r>
      <w:r w:rsidRPr="00780CC3">
        <w:rPr>
          <w:rFonts w:ascii="Arial" w:hAnsi="Arial" w:cs="Arial"/>
          <w:i/>
          <w:sz w:val="24"/>
          <w:szCs w:val="24"/>
        </w:rPr>
        <w:t>The National Youth Work Strategy for Wales 2014-2018.</w:t>
      </w:r>
    </w:p>
    <w:p w14:paraId="0C53B79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https://gov.wales/docs/dcells/publications/140417-national-youth-work-strategy-en.pdf</w:t>
      </w:r>
    </w:p>
    <w:p w14:paraId="02B7B644"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10</w:t>
      </w:r>
      <w:r w:rsidRPr="00780CC3">
        <w:rPr>
          <w:rFonts w:ascii="Arial" w:hAnsi="Arial" w:cs="Arial"/>
          <w:sz w:val="24"/>
          <w:szCs w:val="24"/>
          <w:vertAlign w:val="superscript"/>
        </w:rPr>
        <w:t>th</w:t>
      </w:r>
      <w:r w:rsidRPr="00780CC3">
        <w:rPr>
          <w:rFonts w:ascii="Arial" w:hAnsi="Arial" w:cs="Arial"/>
          <w:sz w:val="24"/>
          <w:szCs w:val="24"/>
        </w:rPr>
        <w:t xml:space="preserve"> December 2018). </w:t>
      </w:r>
    </w:p>
    <w:p w14:paraId="5CD7F2F8" w14:textId="77777777" w:rsidR="00780CC3" w:rsidRPr="00780CC3" w:rsidRDefault="00780CC3" w:rsidP="00780CC3">
      <w:pPr>
        <w:spacing w:line="480" w:lineRule="auto"/>
        <w:jc w:val="both"/>
        <w:rPr>
          <w:rFonts w:ascii="Arial" w:hAnsi="Arial" w:cs="Arial"/>
          <w:sz w:val="24"/>
          <w:szCs w:val="24"/>
        </w:rPr>
      </w:pPr>
    </w:p>
    <w:p w14:paraId="6390EAA3" w14:textId="77777777" w:rsidR="00780CC3" w:rsidRPr="00780CC3" w:rsidRDefault="00780CC3" w:rsidP="00780CC3">
      <w:pPr>
        <w:spacing w:line="480" w:lineRule="auto"/>
        <w:jc w:val="both"/>
        <w:rPr>
          <w:rFonts w:ascii="Arial" w:hAnsi="Arial" w:cs="Arial"/>
          <w:sz w:val="24"/>
          <w:szCs w:val="24"/>
        </w:rPr>
      </w:pPr>
    </w:p>
    <w:p w14:paraId="4986583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Welsh Government (2016) </w:t>
      </w:r>
      <w:r w:rsidRPr="00780CC3">
        <w:rPr>
          <w:rFonts w:ascii="Arial" w:hAnsi="Arial" w:cs="Arial"/>
          <w:i/>
          <w:sz w:val="24"/>
          <w:szCs w:val="24"/>
        </w:rPr>
        <w:t xml:space="preserve">A Summary of The United Nations Convention on the Rights of The Child. </w:t>
      </w:r>
    </w:p>
    <w:p w14:paraId="41F215A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http://www.childrensrights.wales/index.php/right</w:t>
      </w:r>
    </w:p>
    <w:p w14:paraId="7F34CCC7"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12</w:t>
      </w:r>
      <w:r w:rsidRPr="00780CC3">
        <w:rPr>
          <w:rFonts w:ascii="Arial" w:hAnsi="Arial" w:cs="Arial"/>
          <w:sz w:val="24"/>
          <w:szCs w:val="24"/>
          <w:vertAlign w:val="superscript"/>
        </w:rPr>
        <w:t>th</w:t>
      </w:r>
      <w:r w:rsidRPr="00780CC3">
        <w:rPr>
          <w:rFonts w:ascii="Arial" w:hAnsi="Arial" w:cs="Arial"/>
          <w:sz w:val="24"/>
          <w:szCs w:val="24"/>
        </w:rPr>
        <w:t xml:space="preserve"> December 2018). </w:t>
      </w:r>
    </w:p>
    <w:p w14:paraId="27A0E1D6" w14:textId="77777777" w:rsidR="00780CC3" w:rsidRPr="00780CC3" w:rsidRDefault="00780CC3" w:rsidP="00780CC3">
      <w:pPr>
        <w:spacing w:line="480" w:lineRule="auto"/>
        <w:jc w:val="both"/>
        <w:rPr>
          <w:rFonts w:ascii="Arial" w:hAnsi="Arial" w:cs="Arial"/>
          <w:sz w:val="24"/>
          <w:szCs w:val="24"/>
        </w:rPr>
      </w:pPr>
    </w:p>
    <w:p w14:paraId="620485D0" w14:textId="77777777" w:rsidR="00780CC3" w:rsidRPr="00780CC3" w:rsidRDefault="00780CC3" w:rsidP="00780CC3">
      <w:pPr>
        <w:spacing w:line="480" w:lineRule="auto"/>
        <w:jc w:val="both"/>
        <w:rPr>
          <w:rFonts w:ascii="Arial" w:hAnsi="Arial" w:cs="Arial"/>
          <w:sz w:val="24"/>
          <w:szCs w:val="24"/>
        </w:rPr>
      </w:pPr>
    </w:p>
    <w:p w14:paraId="628E69C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Welsh Government Social Research (2015) </w:t>
      </w:r>
      <w:r w:rsidRPr="00780CC3">
        <w:rPr>
          <w:rFonts w:ascii="Arial" w:hAnsi="Arial" w:cs="Arial"/>
          <w:i/>
          <w:sz w:val="24"/>
          <w:szCs w:val="24"/>
        </w:rPr>
        <w:t xml:space="preserve">Children and Young People Wellbeing Monitor for Wales 2015. </w:t>
      </w:r>
    </w:p>
    <w:p w14:paraId="0C7DFD9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https://gov.wales/docs/caecd/research/2015/151211-children-young-people-wellbeing-monitor-2015-en.pdf (Accessed: 21</w:t>
      </w:r>
      <w:r w:rsidRPr="00780CC3">
        <w:rPr>
          <w:rFonts w:ascii="Arial" w:hAnsi="Arial" w:cs="Arial"/>
          <w:sz w:val="24"/>
          <w:szCs w:val="24"/>
          <w:vertAlign w:val="superscript"/>
        </w:rPr>
        <w:t>st</w:t>
      </w:r>
      <w:r w:rsidRPr="00780CC3">
        <w:rPr>
          <w:rFonts w:ascii="Arial" w:hAnsi="Arial" w:cs="Arial"/>
          <w:sz w:val="24"/>
          <w:szCs w:val="24"/>
        </w:rPr>
        <w:t xml:space="preserve"> November 2018).</w:t>
      </w:r>
    </w:p>
    <w:p w14:paraId="5876906D" w14:textId="77777777" w:rsidR="00780CC3" w:rsidRPr="00780CC3" w:rsidRDefault="00780CC3" w:rsidP="00780CC3">
      <w:pPr>
        <w:spacing w:line="480" w:lineRule="auto"/>
        <w:jc w:val="both"/>
        <w:rPr>
          <w:rFonts w:ascii="Arial" w:hAnsi="Arial" w:cs="Arial"/>
          <w:sz w:val="24"/>
          <w:szCs w:val="24"/>
        </w:rPr>
      </w:pPr>
    </w:p>
    <w:p w14:paraId="578F8821" w14:textId="77777777" w:rsidR="00780CC3" w:rsidRPr="00780CC3" w:rsidRDefault="00780CC3" w:rsidP="00780CC3">
      <w:pPr>
        <w:spacing w:line="480" w:lineRule="auto"/>
        <w:jc w:val="both"/>
        <w:rPr>
          <w:rFonts w:ascii="Arial" w:hAnsi="Arial" w:cs="Arial"/>
          <w:sz w:val="24"/>
          <w:szCs w:val="24"/>
        </w:rPr>
      </w:pPr>
    </w:p>
    <w:p w14:paraId="38662E5C"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Youth Work in Wales Review Group (2013) </w:t>
      </w:r>
      <w:r w:rsidRPr="00780CC3">
        <w:rPr>
          <w:rFonts w:ascii="Arial" w:hAnsi="Arial" w:cs="Arial"/>
          <w:i/>
          <w:sz w:val="24"/>
          <w:szCs w:val="24"/>
        </w:rPr>
        <w:t xml:space="preserve">Youth Work in Wales: Principles and Purposes. </w:t>
      </w:r>
    </w:p>
    <w:p w14:paraId="08245901" w14:textId="77777777" w:rsidR="00780CC3" w:rsidRPr="00AC3CAB" w:rsidRDefault="00780CC3">
      <w:pPr>
        <w:rPr>
          <w:rFonts w:ascii="Arial" w:hAnsi="Arial" w:cs="Arial"/>
          <w:sz w:val="24"/>
          <w:szCs w:val="24"/>
        </w:rPr>
      </w:pPr>
    </w:p>
    <w:sectPr w:rsidR="00780CC3" w:rsidRPr="00AC3CA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E42BB" w14:textId="77777777" w:rsidR="00A85F9F" w:rsidRDefault="00A85F9F" w:rsidP="0059387C">
      <w:r>
        <w:separator/>
      </w:r>
    </w:p>
  </w:endnote>
  <w:endnote w:type="continuationSeparator" w:id="0">
    <w:p w14:paraId="3FD057B8" w14:textId="77777777" w:rsidR="00A85F9F" w:rsidRDefault="00A85F9F" w:rsidP="005938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4918429"/>
      <w:docPartObj>
        <w:docPartGallery w:val="Page Numbers (Bottom of Page)"/>
        <w:docPartUnique/>
      </w:docPartObj>
    </w:sdtPr>
    <w:sdtEndPr>
      <w:rPr>
        <w:noProof/>
      </w:rPr>
    </w:sdtEndPr>
    <w:sdtContent>
      <w:p w14:paraId="7E0368F0" w14:textId="49D3D5CE" w:rsidR="00E52803" w:rsidRDefault="00E528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5BDF2F" w14:textId="77777777" w:rsidR="00E52803" w:rsidRDefault="00E52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B2945C" w14:textId="77777777" w:rsidR="00A85F9F" w:rsidRDefault="00A85F9F" w:rsidP="0059387C">
      <w:r>
        <w:separator/>
      </w:r>
    </w:p>
  </w:footnote>
  <w:footnote w:type="continuationSeparator" w:id="0">
    <w:p w14:paraId="63D5E78B" w14:textId="77777777" w:rsidR="00A85F9F" w:rsidRDefault="00A85F9F" w:rsidP="005938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F2020" w14:textId="7E66F798" w:rsidR="0059387C" w:rsidRPr="00174BE8" w:rsidRDefault="0059387C">
    <w:pPr>
      <w:pStyle w:val="Header"/>
      <w:rPr>
        <w:rFonts w:ascii="Arial" w:hAnsi="Arial" w:cs="Arial"/>
        <w:sz w:val="24"/>
        <w:szCs w:val="24"/>
      </w:rPr>
    </w:pPr>
    <w:r w:rsidRPr="00174BE8">
      <w:rPr>
        <w:rFonts w:ascii="Arial" w:hAnsi="Arial" w:cs="Arial"/>
        <w:sz w:val="24"/>
        <w:szCs w:val="24"/>
      </w:rPr>
      <w:t>1201168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C01DE7"/>
    <w:multiLevelType w:val="hybridMultilevel"/>
    <w:tmpl w:val="6BF2AFC2"/>
    <w:lvl w:ilvl="0" w:tplc="593A831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CAB"/>
    <w:rsid w:val="0001004B"/>
    <w:rsid w:val="00020AAE"/>
    <w:rsid w:val="000517B2"/>
    <w:rsid w:val="000532C0"/>
    <w:rsid w:val="00055DD0"/>
    <w:rsid w:val="00070B9D"/>
    <w:rsid w:val="00085A4C"/>
    <w:rsid w:val="000C46F8"/>
    <w:rsid w:val="000D4063"/>
    <w:rsid w:val="000E4BAB"/>
    <w:rsid w:val="000E5917"/>
    <w:rsid w:val="000E5CAD"/>
    <w:rsid w:val="0012232F"/>
    <w:rsid w:val="00125931"/>
    <w:rsid w:val="00135EE9"/>
    <w:rsid w:val="00144570"/>
    <w:rsid w:val="00156889"/>
    <w:rsid w:val="001602FF"/>
    <w:rsid w:val="0016159C"/>
    <w:rsid w:val="00171F13"/>
    <w:rsid w:val="00174BE8"/>
    <w:rsid w:val="00174EEC"/>
    <w:rsid w:val="00184601"/>
    <w:rsid w:val="00186FB6"/>
    <w:rsid w:val="00187097"/>
    <w:rsid w:val="001A1814"/>
    <w:rsid w:val="001A1A09"/>
    <w:rsid w:val="001B1D28"/>
    <w:rsid w:val="001B4E3C"/>
    <w:rsid w:val="001C3DDD"/>
    <w:rsid w:val="001C6354"/>
    <w:rsid w:val="001E7054"/>
    <w:rsid w:val="001F40FA"/>
    <w:rsid w:val="00201E71"/>
    <w:rsid w:val="002165CA"/>
    <w:rsid w:val="00242D76"/>
    <w:rsid w:val="00247068"/>
    <w:rsid w:val="002502D8"/>
    <w:rsid w:val="002509BF"/>
    <w:rsid w:val="0025326B"/>
    <w:rsid w:val="00256CD0"/>
    <w:rsid w:val="00274464"/>
    <w:rsid w:val="0028666A"/>
    <w:rsid w:val="0029581C"/>
    <w:rsid w:val="002A34AE"/>
    <w:rsid w:val="002B24E2"/>
    <w:rsid w:val="002D046C"/>
    <w:rsid w:val="002D0D41"/>
    <w:rsid w:val="002D7055"/>
    <w:rsid w:val="002F3331"/>
    <w:rsid w:val="003062A7"/>
    <w:rsid w:val="00313F5A"/>
    <w:rsid w:val="00316AB5"/>
    <w:rsid w:val="00321E81"/>
    <w:rsid w:val="00324548"/>
    <w:rsid w:val="00332C6F"/>
    <w:rsid w:val="00340D85"/>
    <w:rsid w:val="00342498"/>
    <w:rsid w:val="00343007"/>
    <w:rsid w:val="00352517"/>
    <w:rsid w:val="00353BBB"/>
    <w:rsid w:val="0035419F"/>
    <w:rsid w:val="003573F5"/>
    <w:rsid w:val="00360215"/>
    <w:rsid w:val="003613E6"/>
    <w:rsid w:val="00370A99"/>
    <w:rsid w:val="003720A9"/>
    <w:rsid w:val="00390EB3"/>
    <w:rsid w:val="003942B1"/>
    <w:rsid w:val="003A486C"/>
    <w:rsid w:val="003A7144"/>
    <w:rsid w:val="003B16BE"/>
    <w:rsid w:val="003C0E8A"/>
    <w:rsid w:val="003C6ADE"/>
    <w:rsid w:val="003C7894"/>
    <w:rsid w:val="003D38BD"/>
    <w:rsid w:val="003E4160"/>
    <w:rsid w:val="003F2020"/>
    <w:rsid w:val="003F59AC"/>
    <w:rsid w:val="00414375"/>
    <w:rsid w:val="00415033"/>
    <w:rsid w:val="00416412"/>
    <w:rsid w:val="004171E3"/>
    <w:rsid w:val="00420BED"/>
    <w:rsid w:val="00426012"/>
    <w:rsid w:val="00427BA2"/>
    <w:rsid w:val="004474F9"/>
    <w:rsid w:val="00455EC7"/>
    <w:rsid w:val="0047413B"/>
    <w:rsid w:val="00491B18"/>
    <w:rsid w:val="0049727E"/>
    <w:rsid w:val="004A5933"/>
    <w:rsid w:val="004B5A96"/>
    <w:rsid w:val="004B7C4F"/>
    <w:rsid w:val="004C7993"/>
    <w:rsid w:val="004C7BF9"/>
    <w:rsid w:val="004D03EF"/>
    <w:rsid w:val="004D58BD"/>
    <w:rsid w:val="004E3DA8"/>
    <w:rsid w:val="004E3DBE"/>
    <w:rsid w:val="00511979"/>
    <w:rsid w:val="0051264C"/>
    <w:rsid w:val="005362AB"/>
    <w:rsid w:val="0054706B"/>
    <w:rsid w:val="00547D2B"/>
    <w:rsid w:val="005554EA"/>
    <w:rsid w:val="0056231D"/>
    <w:rsid w:val="00565178"/>
    <w:rsid w:val="005728DD"/>
    <w:rsid w:val="0058408A"/>
    <w:rsid w:val="0059387C"/>
    <w:rsid w:val="005A6C01"/>
    <w:rsid w:val="005B10F4"/>
    <w:rsid w:val="005B758E"/>
    <w:rsid w:val="005C463F"/>
    <w:rsid w:val="005D1FD3"/>
    <w:rsid w:val="00602794"/>
    <w:rsid w:val="0061109C"/>
    <w:rsid w:val="00611866"/>
    <w:rsid w:val="00634AFD"/>
    <w:rsid w:val="00642476"/>
    <w:rsid w:val="00667A75"/>
    <w:rsid w:val="0067007C"/>
    <w:rsid w:val="006822E3"/>
    <w:rsid w:val="0069165E"/>
    <w:rsid w:val="006A0EB4"/>
    <w:rsid w:val="006A2A38"/>
    <w:rsid w:val="006C5165"/>
    <w:rsid w:val="006C5417"/>
    <w:rsid w:val="006C7B4F"/>
    <w:rsid w:val="006D4BC7"/>
    <w:rsid w:val="006E7FAC"/>
    <w:rsid w:val="007123DF"/>
    <w:rsid w:val="00733EDF"/>
    <w:rsid w:val="00737F7E"/>
    <w:rsid w:val="007435D2"/>
    <w:rsid w:val="0075747D"/>
    <w:rsid w:val="00760054"/>
    <w:rsid w:val="0077147F"/>
    <w:rsid w:val="00772205"/>
    <w:rsid w:val="00780CC3"/>
    <w:rsid w:val="00786A9A"/>
    <w:rsid w:val="007872E0"/>
    <w:rsid w:val="00787B38"/>
    <w:rsid w:val="007A3A6B"/>
    <w:rsid w:val="007C14F2"/>
    <w:rsid w:val="007E0F4B"/>
    <w:rsid w:val="007E61DE"/>
    <w:rsid w:val="007F533A"/>
    <w:rsid w:val="00810F0B"/>
    <w:rsid w:val="008130BF"/>
    <w:rsid w:val="008175EE"/>
    <w:rsid w:val="0082081C"/>
    <w:rsid w:val="008226A5"/>
    <w:rsid w:val="00832F99"/>
    <w:rsid w:val="0083643E"/>
    <w:rsid w:val="0085421C"/>
    <w:rsid w:val="008572C5"/>
    <w:rsid w:val="008572E0"/>
    <w:rsid w:val="008854F2"/>
    <w:rsid w:val="00892DD4"/>
    <w:rsid w:val="008A25B6"/>
    <w:rsid w:val="008D05E3"/>
    <w:rsid w:val="008E0530"/>
    <w:rsid w:val="008E140E"/>
    <w:rsid w:val="008E7EB5"/>
    <w:rsid w:val="008F1418"/>
    <w:rsid w:val="008F3405"/>
    <w:rsid w:val="008F3CF3"/>
    <w:rsid w:val="0090618C"/>
    <w:rsid w:val="009105FA"/>
    <w:rsid w:val="00913B03"/>
    <w:rsid w:val="0091407F"/>
    <w:rsid w:val="009143CF"/>
    <w:rsid w:val="009306CF"/>
    <w:rsid w:val="00944DA3"/>
    <w:rsid w:val="00977102"/>
    <w:rsid w:val="00982D37"/>
    <w:rsid w:val="00992BB5"/>
    <w:rsid w:val="00995AC3"/>
    <w:rsid w:val="00996963"/>
    <w:rsid w:val="00996E5D"/>
    <w:rsid w:val="009C1F73"/>
    <w:rsid w:val="009C7143"/>
    <w:rsid w:val="009D611B"/>
    <w:rsid w:val="009E33AA"/>
    <w:rsid w:val="009E3AAE"/>
    <w:rsid w:val="009E5BF7"/>
    <w:rsid w:val="009F29A3"/>
    <w:rsid w:val="00A02DE6"/>
    <w:rsid w:val="00A07E5E"/>
    <w:rsid w:val="00A140B5"/>
    <w:rsid w:val="00A15696"/>
    <w:rsid w:val="00A414DC"/>
    <w:rsid w:val="00A47B22"/>
    <w:rsid w:val="00A55465"/>
    <w:rsid w:val="00A67B5F"/>
    <w:rsid w:val="00A7270F"/>
    <w:rsid w:val="00A76F29"/>
    <w:rsid w:val="00A85F9F"/>
    <w:rsid w:val="00A8607B"/>
    <w:rsid w:val="00A971A4"/>
    <w:rsid w:val="00AA5107"/>
    <w:rsid w:val="00AB10A4"/>
    <w:rsid w:val="00AB2697"/>
    <w:rsid w:val="00AC0A7C"/>
    <w:rsid w:val="00AC287B"/>
    <w:rsid w:val="00AC3CAB"/>
    <w:rsid w:val="00AC3D65"/>
    <w:rsid w:val="00AC4F76"/>
    <w:rsid w:val="00AD394F"/>
    <w:rsid w:val="00AD7B87"/>
    <w:rsid w:val="00AE02C4"/>
    <w:rsid w:val="00AE2C57"/>
    <w:rsid w:val="00AE449F"/>
    <w:rsid w:val="00AE4841"/>
    <w:rsid w:val="00AF29A3"/>
    <w:rsid w:val="00B1034F"/>
    <w:rsid w:val="00B16D8D"/>
    <w:rsid w:val="00B30C4D"/>
    <w:rsid w:val="00B30D5A"/>
    <w:rsid w:val="00B4034F"/>
    <w:rsid w:val="00B442DB"/>
    <w:rsid w:val="00B447BC"/>
    <w:rsid w:val="00B53562"/>
    <w:rsid w:val="00B53F1A"/>
    <w:rsid w:val="00B56FF4"/>
    <w:rsid w:val="00B61B9C"/>
    <w:rsid w:val="00B70C4C"/>
    <w:rsid w:val="00B91D8E"/>
    <w:rsid w:val="00BA4786"/>
    <w:rsid w:val="00BB1D1D"/>
    <w:rsid w:val="00BB77D1"/>
    <w:rsid w:val="00BC4F9F"/>
    <w:rsid w:val="00BE0346"/>
    <w:rsid w:val="00BF6D12"/>
    <w:rsid w:val="00C1125D"/>
    <w:rsid w:val="00C12BA5"/>
    <w:rsid w:val="00C12C96"/>
    <w:rsid w:val="00C14946"/>
    <w:rsid w:val="00C20BA2"/>
    <w:rsid w:val="00C353F6"/>
    <w:rsid w:val="00C43BAE"/>
    <w:rsid w:val="00C6209B"/>
    <w:rsid w:val="00C62C40"/>
    <w:rsid w:val="00C657ED"/>
    <w:rsid w:val="00CA3CA4"/>
    <w:rsid w:val="00CB24D9"/>
    <w:rsid w:val="00CB62B5"/>
    <w:rsid w:val="00CE06E0"/>
    <w:rsid w:val="00CE3B02"/>
    <w:rsid w:val="00CE4E66"/>
    <w:rsid w:val="00CE509A"/>
    <w:rsid w:val="00CF1A29"/>
    <w:rsid w:val="00CF5115"/>
    <w:rsid w:val="00D052EF"/>
    <w:rsid w:val="00D13708"/>
    <w:rsid w:val="00D201B0"/>
    <w:rsid w:val="00D20F06"/>
    <w:rsid w:val="00D25A8A"/>
    <w:rsid w:val="00D33D6F"/>
    <w:rsid w:val="00D46143"/>
    <w:rsid w:val="00D503B8"/>
    <w:rsid w:val="00D57E4E"/>
    <w:rsid w:val="00D67832"/>
    <w:rsid w:val="00D744F1"/>
    <w:rsid w:val="00D80222"/>
    <w:rsid w:val="00D90DFC"/>
    <w:rsid w:val="00DA6A63"/>
    <w:rsid w:val="00DA7B97"/>
    <w:rsid w:val="00DE1A4A"/>
    <w:rsid w:val="00E03925"/>
    <w:rsid w:val="00E16E87"/>
    <w:rsid w:val="00E208CB"/>
    <w:rsid w:val="00E232E8"/>
    <w:rsid w:val="00E31411"/>
    <w:rsid w:val="00E34108"/>
    <w:rsid w:val="00E3503E"/>
    <w:rsid w:val="00E46728"/>
    <w:rsid w:val="00E52438"/>
    <w:rsid w:val="00E52803"/>
    <w:rsid w:val="00E570AA"/>
    <w:rsid w:val="00E6143A"/>
    <w:rsid w:val="00E633B9"/>
    <w:rsid w:val="00E649D8"/>
    <w:rsid w:val="00E755CA"/>
    <w:rsid w:val="00EA51CD"/>
    <w:rsid w:val="00EA76F2"/>
    <w:rsid w:val="00EB75E8"/>
    <w:rsid w:val="00ED43FD"/>
    <w:rsid w:val="00ED6D14"/>
    <w:rsid w:val="00EE0D4F"/>
    <w:rsid w:val="00EE6426"/>
    <w:rsid w:val="00EF2C0C"/>
    <w:rsid w:val="00F00289"/>
    <w:rsid w:val="00F144C6"/>
    <w:rsid w:val="00F20782"/>
    <w:rsid w:val="00F25617"/>
    <w:rsid w:val="00F2674D"/>
    <w:rsid w:val="00F30389"/>
    <w:rsid w:val="00F34A02"/>
    <w:rsid w:val="00F36053"/>
    <w:rsid w:val="00F4287A"/>
    <w:rsid w:val="00F440D9"/>
    <w:rsid w:val="00F52016"/>
    <w:rsid w:val="00F53252"/>
    <w:rsid w:val="00F57B80"/>
    <w:rsid w:val="00F601DB"/>
    <w:rsid w:val="00F65601"/>
    <w:rsid w:val="00F80001"/>
    <w:rsid w:val="00F85E0E"/>
    <w:rsid w:val="00F95AAC"/>
    <w:rsid w:val="00FA7203"/>
    <w:rsid w:val="00FA79BC"/>
    <w:rsid w:val="00FC3EEA"/>
    <w:rsid w:val="00FC48E2"/>
    <w:rsid w:val="00FD522A"/>
    <w:rsid w:val="00FE3412"/>
    <w:rsid w:val="00FE37F1"/>
    <w:rsid w:val="00FF4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6EA01"/>
  <w15:chartTrackingRefBased/>
  <w15:docId w15:val="{9C6F0D11-9B3E-4667-80B6-F1B5266F1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3CA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6E5D"/>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144570"/>
    <w:rPr>
      <w:color w:val="0563C1" w:themeColor="hyperlink"/>
      <w:u w:val="single"/>
    </w:rPr>
  </w:style>
  <w:style w:type="character" w:styleId="UnresolvedMention">
    <w:name w:val="Unresolved Mention"/>
    <w:basedOn w:val="DefaultParagraphFont"/>
    <w:uiPriority w:val="99"/>
    <w:semiHidden/>
    <w:unhideWhenUsed/>
    <w:rsid w:val="00144570"/>
    <w:rPr>
      <w:color w:val="605E5C"/>
      <w:shd w:val="clear" w:color="auto" w:fill="E1DFDD"/>
    </w:rPr>
  </w:style>
  <w:style w:type="paragraph" w:styleId="BalloonText">
    <w:name w:val="Balloon Text"/>
    <w:basedOn w:val="Normal"/>
    <w:link w:val="BalloonTextChar"/>
    <w:uiPriority w:val="99"/>
    <w:semiHidden/>
    <w:unhideWhenUsed/>
    <w:rsid w:val="0059387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387C"/>
    <w:rPr>
      <w:rFonts w:ascii="Segoe UI" w:eastAsia="Times New Roman" w:hAnsi="Segoe UI" w:cs="Segoe UI"/>
      <w:sz w:val="18"/>
      <w:szCs w:val="18"/>
      <w:lang w:eastAsia="en-GB"/>
    </w:rPr>
  </w:style>
  <w:style w:type="paragraph" w:styleId="Header">
    <w:name w:val="header"/>
    <w:basedOn w:val="Normal"/>
    <w:link w:val="HeaderChar"/>
    <w:uiPriority w:val="99"/>
    <w:unhideWhenUsed/>
    <w:rsid w:val="0059387C"/>
    <w:pPr>
      <w:tabs>
        <w:tab w:val="center" w:pos="4513"/>
        <w:tab w:val="right" w:pos="9026"/>
      </w:tabs>
    </w:pPr>
  </w:style>
  <w:style w:type="character" w:customStyle="1" w:styleId="HeaderChar">
    <w:name w:val="Header Char"/>
    <w:basedOn w:val="DefaultParagraphFont"/>
    <w:link w:val="Header"/>
    <w:uiPriority w:val="99"/>
    <w:rsid w:val="0059387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9387C"/>
    <w:pPr>
      <w:tabs>
        <w:tab w:val="center" w:pos="4513"/>
        <w:tab w:val="right" w:pos="9026"/>
      </w:tabs>
    </w:pPr>
  </w:style>
  <w:style w:type="character" w:customStyle="1" w:styleId="FooterChar">
    <w:name w:val="Footer Char"/>
    <w:basedOn w:val="DefaultParagraphFont"/>
    <w:link w:val="Footer"/>
    <w:uiPriority w:val="99"/>
    <w:rsid w:val="0059387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1516</TotalTime>
  <Pages>26</Pages>
  <Words>5736</Words>
  <Characters>32697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McKenzie</dc:creator>
  <cp:keywords/>
  <dc:description/>
  <cp:lastModifiedBy>D McKenzie</cp:lastModifiedBy>
  <cp:revision>271</cp:revision>
  <cp:lastPrinted>2018-12-13T23:21:00Z</cp:lastPrinted>
  <dcterms:created xsi:type="dcterms:W3CDTF">2018-12-04T15:57:00Z</dcterms:created>
  <dcterms:modified xsi:type="dcterms:W3CDTF">2018-12-14T01:51:00Z</dcterms:modified>
</cp:coreProperties>
</file>