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7817" w:rsidRPr="00507817" w:rsidRDefault="00507817" w:rsidP="00507817">
      <w:pPr>
        <w:rPr>
          <w:sz w:val="28"/>
          <w:szCs w:val="28"/>
          <w:u w:val="single"/>
        </w:rPr>
      </w:pPr>
      <w:r w:rsidRPr="00507817">
        <w:rPr>
          <w:sz w:val="28"/>
          <w:szCs w:val="28"/>
          <w:u w:val="single"/>
        </w:rPr>
        <w:t>Henry I, King of England:</w:t>
      </w:r>
    </w:p>
    <w:p w:rsidR="00507817" w:rsidRPr="00507817" w:rsidRDefault="00507817" w:rsidP="00507817">
      <w:pPr>
        <w:rPr>
          <w:sz w:val="28"/>
          <w:szCs w:val="28"/>
          <w:u w:val="single"/>
        </w:rPr>
      </w:pPr>
      <w:r w:rsidRPr="00507817">
        <w:rPr>
          <w:sz w:val="28"/>
          <w:szCs w:val="28"/>
          <w:u w:val="single"/>
        </w:rPr>
        <w:t>Grant of Tax Liberties to London, 1133</w:t>
      </w:r>
    </w:p>
    <w:p w:rsidR="00507817" w:rsidRDefault="00507817" w:rsidP="00507817"/>
    <w:p w:rsidR="00507817" w:rsidRDefault="00507817" w:rsidP="00507817">
      <w:r>
        <w:t xml:space="preserve">At the time of Henry 1, when London was first emerging as a free city, it obtained the right to collect and pay its own </w:t>
      </w:r>
      <w:proofErr w:type="spellStart"/>
      <w:r>
        <w:t>ferm</w:t>
      </w:r>
      <w:proofErr w:type="spellEnd"/>
      <w:r>
        <w:t>, thus dispensing with the exactions of the royal sheriff who had previously enjoyed this right and had profited by it. Sweeping exemptions were granted both from those taxes which were national in character and those which were local.</w:t>
      </w:r>
    </w:p>
    <w:p w:rsidR="00507817" w:rsidRDefault="00507817" w:rsidP="00507817"/>
    <w:p w:rsidR="00507817" w:rsidRDefault="00507817" w:rsidP="00507817">
      <w:r>
        <w:t xml:space="preserve">Henry, by the grace of God, King of the English, to the Archbishop of Canterbury, bishops, abbots, earls, barons, </w:t>
      </w:r>
      <w:proofErr w:type="spellStart"/>
      <w:r>
        <w:t>justiciars</w:t>
      </w:r>
      <w:proofErr w:type="spellEnd"/>
      <w:r>
        <w:t xml:space="preserve">, </w:t>
      </w:r>
      <w:proofErr w:type="spellStart"/>
      <w:r>
        <w:t>sherids</w:t>
      </w:r>
      <w:proofErr w:type="spellEnd"/>
      <w:r>
        <w:t xml:space="preserve">, and all his faithful, French and English of all England, </w:t>
      </w:r>
      <w:proofErr w:type="gramStart"/>
      <w:r>
        <w:t>greeting.</w:t>
      </w:r>
      <w:proofErr w:type="gramEnd"/>
    </w:p>
    <w:p w:rsidR="00507817" w:rsidRDefault="00507817" w:rsidP="00507817"/>
    <w:p w:rsidR="00507817" w:rsidRDefault="00507817" w:rsidP="00507817">
      <w:r>
        <w:t>Know ye that I have granted to my citizens of London, i.e., to them and their heirs from me and my heirs that they sh</w:t>
      </w:r>
      <w:r>
        <w:t xml:space="preserve">all hold Middlesex at </w:t>
      </w:r>
      <w:proofErr w:type="spellStart"/>
      <w:r>
        <w:t>ferm</w:t>
      </w:r>
      <w:proofErr w:type="spellEnd"/>
      <w:r>
        <w:t xml:space="preserve"> for </w:t>
      </w:r>
      <w:r>
        <w:t xml:space="preserve">300, so that those citizens may choose any sheriff they wish from themselves and any judge they wish from themselves to take care of pleas of my crown and to decide them; and let no other judge be over these men of London. And the citizens shall not plead outside the walls of the city for any plea; and let them be quit of scot, of </w:t>
      </w:r>
      <w:proofErr w:type="spellStart"/>
      <w:proofErr w:type="gramStart"/>
      <w:r>
        <w:t>danegeld</w:t>
      </w:r>
      <w:proofErr w:type="spellEnd"/>
      <w:proofErr w:type="gramEnd"/>
      <w:r>
        <w:t xml:space="preserve">, and of </w:t>
      </w:r>
      <w:proofErr w:type="spellStart"/>
      <w:r>
        <w:t>murdrum</w:t>
      </w:r>
      <w:proofErr w:type="spellEnd"/>
      <w:r>
        <w:t xml:space="preserve">; and none of them shall accept trial by battle. And if any of the citizens be impleaded concerning pleas of the crown, let him prove himself a man of London by the oath which has been decreed in the city. And let no one take lodging within the walls of the city, nor shall my vassals or those of </w:t>
      </w:r>
      <w:proofErr w:type="gramStart"/>
      <w:r>
        <w:t>another take</w:t>
      </w:r>
      <w:proofErr w:type="gramEnd"/>
      <w:r>
        <w:t xml:space="preserve"> hospitality by force. And let all men of London and all their goods both throughout England, and in </w:t>
      </w:r>
      <w:proofErr w:type="spellStart"/>
      <w:r>
        <w:t>harbors</w:t>
      </w:r>
      <w:proofErr w:type="spellEnd"/>
      <w:r>
        <w:t xml:space="preserve">, be quit and free of </w:t>
      </w:r>
      <w:proofErr w:type="spellStart"/>
      <w:r>
        <w:t>thelony</w:t>
      </w:r>
      <w:proofErr w:type="spellEnd"/>
      <w:r>
        <w:t xml:space="preserve">, passage, </w:t>
      </w:r>
      <w:proofErr w:type="spellStart"/>
      <w:r>
        <w:t>lastage</w:t>
      </w:r>
      <w:proofErr w:type="spellEnd"/>
      <w:r>
        <w:t xml:space="preserve">, and all other customs. And the churches and barons and citizens shall have and hold well and peacefully their </w:t>
      </w:r>
      <w:proofErr w:type="spellStart"/>
      <w:r>
        <w:t>sokes</w:t>
      </w:r>
      <w:proofErr w:type="spellEnd"/>
      <w:r>
        <w:t xml:space="preserve"> with all customs so that guests who are lodged in their </w:t>
      </w:r>
      <w:proofErr w:type="spellStart"/>
      <w:r>
        <w:t>sokes</w:t>
      </w:r>
      <w:proofErr w:type="spellEnd"/>
      <w:r>
        <w:t xml:space="preserve"> will give their customs to no one except to him whose </w:t>
      </w:r>
      <w:proofErr w:type="spellStart"/>
      <w:r>
        <w:t>soke</w:t>
      </w:r>
      <w:proofErr w:type="spellEnd"/>
      <w:r>
        <w:t xml:space="preserve"> it is or to his officer whom he put there. And a man of London shall not be subject to forfeiture except in his </w:t>
      </w:r>
      <w:proofErr w:type="spellStart"/>
      <w:r>
        <w:t>wer</w:t>
      </w:r>
      <w:proofErr w:type="spellEnd"/>
      <w:r>
        <w:t xml:space="preserve">, viz., 100 shillings, i.e., in the case of a plea which refers to money. And further, let there be no </w:t>
      </w:r>
      <w:proofErr w:type="spellStart"/>
      <w:r>
        <w:t>miskenninga</w:t>
      </w:r>
      <w:proofErr w:type="spellEnd"/>
      <w:r>
        <w:t xml:space="preserve"> in borough court </w:t>
      </w:r>
      <w:proofErr w:type="gramStart"/>
      <w:r>
        <w:t>nor in folkmoot, nor</w:t>
      </w:r>
      <w:proofErr w:type="gramEnd"/>
      <w:r>
        <w:t xml:space="preserve"> in other courts within the city. And the borough court shall sit once a week, namely on Monday. And I will cause my citizens to have their lands and pledges and debts within and without the city. And concerning the lands about which they make claim to me I shall do right to them by the law of the city. And if </w:t>
      </w:r>
      <w:proofErr w:type="spellStart"/>
      <w:r>
        <w:t>any one</w:t>
      </w:r>
      <w:proofErr w:type="spellEnd"/>
      <w:r>
        <w:t xml:space="preserve"> </w:t>
      </w:r>
      <w:proofErr w:type="gramStart"/>
      <w:r>
        <w:t>take</w:t>
      </w:r>
      <w:proofErr w:type="gramEnd"/>
      <w:r>
        <w:t xml:space="preserve"> </w:t>
      </w:r>
      <w:proofErr w:type="spellStart"/>
      <w:r>
        <w:t>thelony</w:t>
      </w:r>
      <w:proofErr w:type="spellEnd"/>
      <w:r>
        <w:t xml:space="preserve"> or custom from the citizens of London, let the citizens of London take in their city from that town or manor where </w:t>
      </w:r>
      <w:proofErr w:type="spellStart"/>
      <w:r>
        <w:t>thelony</w:t>
      </w:r>
      <w:proofErr w:type="spellEnd"/>
      <w:r>
        <w:t xml:space="preserve"> or custom was taken, as much as the man of London gave for </w:t>
      </w:r>
      <w:proofErr w:type="spellStart"/>
      <w:r>
        <w:t>thelony</w:t>
      </w:r>
      <w:proofErr w:type="spellEnd"/>
      <w:r>
        <w:t xml:space="preserve">, and thus he will have been recompensed for the harm. And all debtors who owe debts to the citizens shall pay them or prove in London that they do not owe them. But if they </w:t>
      </w:r>
      <w:proofErr w:type="gramStart"/>
      <w:r>
        <w:t>be</w:t>
      </w:r>
      <w:proofErr w:type="gramEnd"/>
      <w:r>
        <w:t xml:space="preserve"> unwilling to pay and do not come to vindicate themselves, then the citizens to whom they owe their debts shall distrain within the city goods from the town, manor, or county in which he who owes the debt dwells. And the citizens shall have their rights of coursing, just as well and fully as their ancestors held them, namely in Chiltern, and Middlesex, and Surrey.</w:t>
      </w:r>
    </w:p>
    <w:p w:rsidR="009D78BB" w:rsidRDefault="00507817" w:rsidP="00507817">
      <w:bookmarkStart w:id="0" w:name="_GoBack"/>
      <w:bookmarkEnd w:id="0"/>
      <w:proofErr w:type="gramStart"/>
      <w:r>
        <w:t>Witnesses, etc.</w:t>
      </w:r>
      <w:proofErr w:type="gramEnd"/>
    </w:p>
    <w:sectPr w:rsidR="009D7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7817"/>
    <w:rsid w:val="00507817"/>
    <w:rsid w:val="009D7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475</Words>
  <Characters>2711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2015-02-10T16:15:00Z</dcterms:created>
  <dcterms:modified xsi:type="dcterms:W3CDTF">2015-02-10T16:16:00Z</dcterms:modified>
</cp:coreProperties>
</file>