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F308F4" w14:textId="77777777" w:rsidR="0081671B" w:rsidRDefault="0081671B" w:rsidP="0081671B">
      <w:pPr>
        <w:pStyle w:val="Heading1"/>
      </w:pPr>
      <w:r>
        <w:t xml:space="preserve">                               E-PORTOFOLIO</w:t>
      </w:r>
    </w:p>
    <w:p w14:paraId="472B9E99" w14:textId="6BE36052" w:rsidR="0081671B" w:rsidRDefault="0081671B" w:rsidP="0081671B">
      <w:pPr>
        <w:pStyle w:val="Heading1"/>
      </w:pPr>
      <w:r>
        <w:t xml:space="preserve"> </w:t>
      </w:r>
    </w:p>
    <w:p w14:paraId="6826CEA3" w14:textId="77777777" w:rsidR="0081671B" w:rsidRDefault="0081671B" w:rsidP="0081671B">
      <w:pPr>
        <w:pStyle w:val="Heading1"/>
      </w:pPr>
      <w:r>
        <w:t>Module name: Digital skills for personal development and business growth</w:t>
      </w:r>
    </w:p>
    <w:p w14:paraId="3BB24A07" w14:textId="41CECFA6" w:rsidR="0081671B" w:rsidRDefault="0081671B" w:rsidP="0081671B">
      <w:pPr>
        <w:pStyle w:val="Heading1"/>
      </w:pPr>
      <w:r>
        <w:t>MODULE LEAD: Philippa Fitzgerald</w:t>
      </w:r>
    </w:p>
    <w:p w14:paraId="5EEC5B36" w14:textId="299BA2E8" w:rsidR="0081671B" w:rsidRDefault="0081671B" w:rsidP="0081671B">
      <w:pPr>
        <w:pStyle w:val="Heading1"/>
      </w:pPr>
      <w:r>
        <w:t>STUDENT NAME: MARIANA-ADELA SUGAR</w:t>
      </w:r>
    </w:p>
    <w:p w14:paraId="7811E34F" w14:textId="5A47D656" w:rsidR="0081671B" w:rsidRDefault="0081671B" w:rsidP="0081671B">
      <w:pPr>
        <w:pStyle w:val="Heading1"/>
      </w:pPr>
      <w:r>
        <w:t>STUDENT ID:2244011</w:t>
      </w:r>
    </w:p>
    <w:p w14:paraId="5C6C3453" w14:textId="0D0AD59F" w:rsidR="0081671B" w:rsidRPr="0081671B" w:rsidRDefault="0081671B" w:rsidP="0081671B">
      <w:pPr>
        <w:pStyle w:val="Heading1"/>
      </w:pPr>
      <w:r>
        <w:t>DATA:05/07/2024</w:t>
      </w:r>
    </w:p>
    <w:p w14:paraId="60671C0D" w14:textId="061DAE3F" w:rsidR="00674EDE" w:rsidRDefault="0081671B" w:rsidP="0081671B">
      <w:pPr>
        <w:pStyle w:val="Heading1"/>
      </w:pPr>
      <w:r>
        <w:br w:type="page"/>
      </w:r>
    </w:p>
    <w:p w14:paraId="6EAC14E2" w14:textId="77777777" w:rsidR="00674EDE" w:rsidRDefault="0081671B">
      <w:pPr>
        <w:jc w:val="center"/>
        <w:rPr>
          <w:b/>
          <w:sz w:val="36"/>
          <w:szCs w:val="36"/>
        </w:rPr>
      </w:pPr>
      <w:r>
        <w:rPr>
          <w:b/>
          <w:sz w:val="36"/>
          <w:szCs w:val="36"/>
        </w:rPr>
        <w:lastRenderedPageBreak/>
        <w:t>CONTENTS</w:t>
      </w:r>
    </w:p>
    <w:sdt>
      <w:sdtPr>
        <w:id w:val="-1532723521"/>
        <w:docPartObj>
          <w:docPartGallery w:val="Table of Contents"/>
          <w:docPartUnique/>
        </w:docPartObj>
      </w:sdtPr>
      <w:sdtContent>
        <w:p w14:paraId="5AAA0D19" w14:textId="77777777" w:rsidR="00674EDE" w:rsidRDefault="0081671B">
          <w:pPr>
            <w:widowControl w:val="0"/>
            <w:tabs>
              <w:tab w:val="right" w:pos="9360"/>
            </w:tabs>
            <w:spacing w:before="60" w:line="240" w:lineRule="auto"/>
            <w:jc w:val="left"/>
            <w:rPr>
              <w:b/>
              <w:color w:val="000000"/>
            </w:rPr>
          </w:pPr>
          <w:r>
            <w:fldChar w:fldCharType="begin"/>
          </w:r>
          <w:r>
            <w:instrText xml:space="preserve"> TOC \h \u \z \t "Heading 1,1,Heading 2,2,Heading 3,3,Heading 4,4,Heading 5,5,Heading 6,6,"</w:instrText>
          </w:r>
          <w:r>
            <w:fldChar w:fldCharType="separate"/>
          </w:r>
          <w:hyperlink w:anchor="_n7nla5w95xph">
            <w:r>
              <w:rPr>
                <w:b/>
                <w:color w:val="000000"/>
              </w:rPr>
              <w:t>TASK 1 - Essay</w:t>
            </w:r>
            <w:r>
              <w:rPr>
                <w:b/>
                <w:color w:val="000000"/>
              </w:rPr>
              <w:tab/>
            </w:r>
          </w:hyperlink>
          <w:r>
            <w:fldChar w:fldCharType="begin"/>
          </w:r>
          <w:r>
            <w:instrText xml:space="preserve"> PAGEREF _n7nla5w95xph \h </w:instrText>
          </w:r>
          <w:r>
            <w:fldChar w:fldCharType="separate"/>
          </w:r>
          <w:r>
            <w:rPr>
              <w:b/>
            </w:rPr>
            <w:t>3</w:t>
          </w:r>
          <w:r>
            <w:fldChar w:fldCharType="end"/>
          </w:r>
        </w:p>
        <w:p w14:paraId="48C5609B" w14:textId="77777777" w:rsidR="00674EDE" w:rsidRDefault="00000000">
          <w:pPr>
            <w:widowControl w:val="0"/>
            <w:tabs>
              <w:tab w:val="right" w:pos="9360"/>
            </w:tabs>
            <w:spacing w:before="60" w:line="240" w:lineRule="auto"/>
            <w:ind w:left="360"/>
            <w:jc w:val="left"/>
            <w:rPr>
              <w:color w:val="000000"/>
            </w:rPr>
          </w:pPr>
          <w:hyperlink w:anchor="_ih8247tzbo5r">
            <w:r w:rsidR="0081671B">
              <w:rPr>
                <w:color w:val="000000"/>
              </w:rPr>
              <w:t>Introduction</w:t>
            </w:r>
            <w:r w:rsidR="0081671B">
              <w:rPr>
                <w:color w:val="000000"/>
              </w:rPr>
              <w:tab/>
            </w:r>
          </w:hyperlink>
          <w:r w:rsidR="0081671B">
            <w:fldChar w:fldCharType="begin"/>
          </w:r>
          <w:r w:rsidR="0081671B">
            <w:instrText xml:space="preserve"> PAGEREF _ih8247tzbo5r \h </w:instrText>
          </w:r>
          <w:r w:rsidR="0081671B">
            <w:fldChar w:fldCharType="separate"/>
          </w:r>
          <w:r w:rsidR="0081671B">
            <w:t>3</w:t>
          </w:r>
          <w:r w:rsidR="0081671B">
            <w:fldChar w:fldCharType="end"/>
          </w:r>
        </w:p>
        <w:p w14:paraId="5718030F" w14:textId="77777777" w:rsidR="00674EDE" w:rsidRDefault="00000000">
          <w:pPr>
            <w:widowControl w:val="0"/>
            <w:tabs>
              <w:tab w:val="right" w:pos="9360"/>
            </w:tabs>
            <w:spacing w:before="60" w:line="240" w:lineRule="auto"/>
            <w:ind w:left="360"/>
            <w:jc w:val="left"/>
            <w:rPr>
              <w:color w:val="000000"/>
            </w:rPr>
          </w:pPr>
          <w:hyperlink w:anchor="_cl8wa0bvdd5t">
            <w:r w:rsidR="0081671B">
              <w:rPr>
                <w:color w:val="000000"/>
              </w:rPr>
              <w:t>Definition of Storytelling in Branding</w:t>
            </w:r>
            <w:r w:rsidR="0081671B">
              <w:rPr>
                <w:color w:val="000000"/>
              </w:rPr>
              <w:tab/>
            </w:r>
          </w:hyperlink>
          <w:r w:rsidR="0081671B">
            <w:fldChar w:fldCharType="begin"/>
          </w:r>
          <w:r w:rsidR="0081671B">
            <w:instrText xml:space="preserve"> PAGEREF _cl8wa0bvdd5t \h </w:instrText>
          </w:r>
          <w:r w:rsidR="0081671B">
            <w:fldChar w:fldCharType="separate"/>
          </w:r>
          <w:r w:rsidR="0081671B">
            <w:t>3</w:t>
          </w:r>
          <w:r w:rsidR="0081671B">
            <w:fldChar w:fldCharType="end"/>
          </w:r>
        </w:p>
        <w:p w14:paraId="4F3A2DBD" w14:textId="77777777" w:rsidR="00674EDE" w:rsidRDefault="00000000">
          <w:pPr>
            <w:widowControl w:val="0"/>
            <w:tabs>
              <w:tab w:val="right" w:pos="9360"/>
            </w:tabs>
            <w:spacing w:before="60" w:line="240" w:lineRule="auto"/>
            <w:ind w:left="360"/>
            <w:jc w:val="left"/>
            <w:rPr>
              <w:color w:val="000000"/>
            </w:rPr>
          </w:pPr>
          <w:hyperlink w:anchor="_eqmh9eevkx2e">
            <w:r w:rsidR="0081671B">
              <w:rPr>
                <w:color w:val="000000"/>
              </w:rPr>
              <w:t>Importance of Storytelling for Brand Identity</w:t>
            </w:r>
            <w:r w:rsidR="0081671B">
              <w:rPr>
                <w:color w:val="000000"/>
              </w:rPr>
              <w:tab/>
            </w:r>
          </w:hyperlink>
          <w:r w:rsidR="0081671B">
            <w:fldChar w:fldCharType="begin"/>
          </w:r>
          <w:r w:rsidR="0081671B">
            <w:instrText xml:space="preserve"> PAGEREF _eqmh9eevkx2e \h </w:instrText>
          </w:r>
          <w:r w:rsidR="0081671B">
            <w:fldChar w:fldCharType="separate"/>
          </w:r>
          <w:r w:rsidR="0081671B">
            <w:t>4</w:t>
          </w:r>
          <w:r w:rsidR="0081671B">
            <w:fldChar w:fldCharType="end"/>
          </w:r>
        </w:p>
        <w:p w14:paraId="05F99CF5" w14:textId="77777777" w:rsidR="00674EDE" w:rsidRDefault="00000000">
          <w:pPr>
            <w:widowControl w:val="0"/>
            <w:tabs>
              <w:tab w:val="right" w:pos="9360"/>
            </w:tabs>
            <w:spacing w:before="60" w:line="240" w:lineRule="auto"/>
            <w:ind w:left="360"/>
            <w:jc w:val="left"/>
            <w:rPr>
              <w:color w:val="000000"/>
            </w:rPr>
          </w:pPr>
          <w:hyperlink w:anchor="_isdopaami5q6">
            <w:r w:rsidR="0081671B">
              <w:rPr>
                <w:color w:val="000000"/>
              </w:rPr>
              <w:t>Case Study: Real-World Example</w:t>
            </w:r>
            <w:r w:rsidR="0081671B">
              <w:rPr>
                <w:color w:val="000000"/>
              </w:rPr>
              <w:tab/>
            </w:r>
          </w:hyperlink>
          <w:r w:rsidR="0081671B">
            <w:fldChar w:fldCharType="begin"/>
          </w:r>
          <w:r w:rsidR="0081671B">
            <w:instrText xml:space="preserve"> PAGEREF _isdopaami5q6 \h </w:instrText>
          </w:r>
          <w:r w:rsidR="0081671B">
            <w:fldChar w:fldCharType="separate"/>
          </w:r>
          <w:r w:rsidR="0081671B">
            <w:t>4</w:t>
          </w:r>
          <w:r w:rsidR="0081671B">
            <w:fldChar w:fldCharType="end"/>
          </w:r>
        </w:p>
        <w:p w14:paraId="540708B1" w14:textId="77777777" w:rsidR="00674EDE" w:rsidRDefault="00000000">
          <w:pPr>
            <w:widowControl w:val="0"/>
            <w:tabs>
              <w:tab w:val="right" w:pos="9360"/>
            </w:tabs>
            <w:spacing w:before="60" w:line="240" w:lineRule="auto"/>
            <w:ind w:left="360"/>
            <w:jc w:val="left"/>
            <w:rPr>
              <w:color w:val="000000"/>
            </w:rPr>
          </w:pPr>
          <w:hyperlink w:anchor="_cyrx72q6jcwo">
            <w:r w:rsidR="0081671B">
              <w:rPr>
                <w:color w:val="000000"/>
              </w:rPr>
              <w:t>Benefits of Storytelling for Brands</w:t>
            </w:r>
            <w:r w:rsidR="0081671B">
              <w:rPr>
                <w:color w:val="000000"/>
              </w:rPr>
              <w:tab/>
            </w:r>
          </w:hyperlink>
          <w:r w:rsidR="0081671B">
            <w:fldChar w:fldCharType="begin"/>
          </w:r>
          <w:r w:rsidR="0081671B">
            <w:instrText xml:space="preserve"> PAGEREF _cyrx72q6jcwo \h </w:instrText>
          </w:r>
          <w:r w:rsidR="0081671B">
            <w:fldChar w:fldCharType="separate"/>
          </w:r>
          <w:r w:rsidR="0081671B">
            <w:t>5</w:t>
          </w:r>
          <w:r w:rsidR="0081671B">
            <w:fldChar w:fldCharType="end"/>
          </w:r>
        </w:p>
        <w:p w14:paraId="2CE55627" w14:textId="77777777" w:rsidR="00674EDE" w:rsidRDefault="00000000">
          <w:pPr>
            <w:widowControl w:val="0"/>
            <w:tabs>
              <w:tab w:val="right" w:pos="9360"/>
            </w:tabs>
            <w:spacing w:before="60" w:line="240" w:lineRule="auto"/>
            <w:ind w:left="360"/>
            <w:jc w:val="left"/>
            <w:rPr>
              <w:color w:val="000000"/>
            </w:rPr>
          </w:pPr>
          <w:hyperlink w:anchor="_tmgh6pk8960f">
            <w:r w:rsidR="0081671B">
              <w:rPr>
                <w:color w:val="000000"/>
              </w:rPr>
              <w:t>Challenges and Considerations</w:t>
            </w:r>
            <w:r w:rsidR="0081671B">
              <w:rPr>
                <w:color w:val="000000"/>
              </w:rPr>
              <w:tab/>
            </w:r>
          </w:hyperlink>
          <w:r w:rsidR="0081671B">
            <w:fldChar w:fldCharType="begin"/>
          </w:r>
          <w:r w:rsidR="0081671B">
            <w:instrText xml:space="preserve"> PAGEREF _tmgh6pk8960f \h </w:instrText>
          </w:r>
          <w:r w:rsidR="0081671B">
            <w:fldChar w:fldCharType="separate"/>
          </w:r>
          <w:r w:rsidR="0081671B">
            <w:t>6</w:t>
          </w:r>
          <w:r w:rsidR="0081671B">
            <w:fldChar w:fldCharType="end"/>
          </w:r>
        </w:p>
        <w:p w14:paraId="7526E690" w14:textId="77777777" w:rsidR="00674EDE" w:rsidRDefault="00000000">
          <w:pPr>
            <w:widowControl w:val="0"/>
            <w:tabs>
              <w:tab w:val="right" w:pos="9360"/>
            </w:tabs>
            <w:spacing w:before="60" w:line="240" w:lineRule="auto"/>
            <w:ind w:left="360"/>
            <w:jc w:val="left"/>
            <w:rPr>
              <w:color w:val="000000"/>
            </w:rPr>
          </w:pPr>
          <w:hyperlink w:anchor="_jp35bj5e5fv5">
            <w:r w:rsidR="0081671B">
              <w:rPr>
                <w:color w:val="000000"/>
              </w:rPr>
              <w:t>Conclusion</w:t>
            </w:r>
            <w:r w:rsidR="0081671B">
              <w:rPr>
                <w:color w:val="000000"/>
              </w:rPr>
              <w:tab/>
            </w:r>
          </w:hyperlink>
          <w:r w:rsidR="0081671B">
            <w:fldChar w:fldCharType="begin"/>
          </w:r>
          <w:r w:rsidR="0081671B">
            <w:instrText xml:space="preserve"> PAGEREF _jp35bj5e5fv5 \h </w:instrText>
          </w:r>
          <w:r w:rsidR="0081671B">
            <w:fldChar w:fldCharType="separate"/>
          </w:r>
          <w:r w:rsidR="0081671B">
            <w:t>6</w:t>
          </w:r>
          <w:r w:rsidR="0081671B">
            <w:fldChar w:fldCharType="end"/>
          </w:r>
        </w:p>
        <w:p w14:paraId="70681EB1" w14:textId="77777777" w:rsidR="00674EDE" w:rsidRDefault="00000000">
          <w:pPr>
            <w:widowControl w:val="0"/>
            <w:tabs>
              <w:tab w:val="right" w:pos="9360"/>
            </w:tabs>
            <w:spacing w:before="60" w:line="240" w:lineRule="auto"/>
            <w:ind w:left="360"/>
            <w:jc w:val="left"/>
            <w:rPr>
              <w:color w:val="000000"/>
            </w:rPr>
          </w:pPr>
          <w:hyperlink w:anchor="_sfbpl5nyin2w">
            <w:r w:rsidR="0081671B">
              <w:rPr>
                <w:color w:val="000000"/>
              </w:rPr>
              <w:t>References</w:t>
            </w:r>
            <w:r w:rsidR="0081671B">
              <w:rPr>
                <w:color w:val="000000"/>
              </w:rPr>
              <w:tab/>
            </w:r>
          </w:hyperlink>
          <w:r w:rsidR="0081671B">
            <w:fldChar w:fldCharType="begin"/>
          </w:r>
          <w:r w:rsidR="0081671B">
            <w:instrText xml:space="preserve"> PAGEREF _sfbpl5nyin2w \h </w:instrText>
          </w:r>
          <w:r w:rsidR="0081671B">
            <w:fldChar w:fldCharType="separate"/>
          </w:r>
          <w:r w:rsidR="0081671B">
            <w:t>7</w:t>
          </w:r>
          <w:r w:rsidR="0081671B">
            <w:fldChar w:fldCharType="end"/>
          </w:r>
        </w:p>
        <w:p w14:paraId="656E5A38" w14:textId="77777777" w:rsidR="00674EDE" w:rsidRDefault="00000000">
          <w:pPr>
            <w:widowControl w:val="0"/>
            <w:tabs>
              <w:tab w:val="right" w:pos="9360"/>
            </w:tabs>
            <w:spacing w:before="60" w:line="240" w:lineRule="auto"/>
            <w:jc w:val="left"/>
            <w:rPr>
              <w:b/>
              <w:color w:val="000000"/>
            </w:rPr>
          </w:pPr>
          <w:hyperlink w:anchor="_d211megljytj">
            <w:r w:rsidR="0081671B">
              <w:rPr>
                <w:b/>
                <w:color w:val="000000"/>
              </w:rPr>
              <w:t>TASK 2 - Video Presentation Slides</w:t>
            </w:r>
            <w:r w:rsidR="0081671B">
              <w:rPr>
                <w:b/>
                <w:color w:val="000000"/>
              </w:rPr>
              <w:tab/>
            </w:r>
          </w:hyperlink>
          <w:r w:rsidR="0081671B">
            <w:fldChar w:fldCharType="begin"/>
          </w:r>
          <w:r w:rsidR="0081671B">
            <w:instrText xml:space="preserve"> PAGEREF _d211megljytj \h </w:instrText>
          </w:r>
          <w:r w:rsidR="0081671B">
            <w:fldChar w:fldCharType="separate"/>
          </w:r>
          <w:r w:rsidR="0081671B">
            <w:rPr>
              <w:b/>
            </w:rPr>
            <w:t>8</w:t>
          </w:r>
          <w:r w:rsidR="0081671B">
            <w:fldChar w:fldCharType="end"/>
          </w:r>
        </w:p>
        <w:p w14:paraId="5588022A" w14:textId="77777777" w:rsidR="00674EDE" w:rsidRDefault="00000000">
          <w:pPr>
            <w:widowControl w:val="0"/>
            <w:tabs>
              <w:tab w:val="right" w:pos="9360"/>
            </w:tabs>
            <w:spacing w:before="60" w:line="240" w:lineRule="auto"/>
            <w:jc w:val="left"/>
            <w:rPr>
              <w:b/>
              <w:color w:val="000000"/>
            </w:rPr>
          </w:pPr>
          <w:hyperlink w:anchor="_qr6rn0jzjbnl">
            <w:r w:rsidR="0081671B">
              <w:rPr>
                <w:b/>
                <w:color w:val="000000"/>
              </w:rPr>
              <w:t>TASK 3 - Market Research Questionnaire Analysis</w:t>
            </w:r>
            <w:r w:rsidR="0081671B">
              <w:rPr>
                <w:b/>
                <w:color w:val="000000"/>
              </w:rPr>
              <w:tab/>
            </w:r>
          </w:hyperlink>
          <w:r w:rsidR="0081671B">
            <w:fldChar w:fldCharType="begin"/>
          </w:r>
          <w:r w:rsidR="0081671B">
            <w:instrText xml:space="preserve"> PAGEREF _qr6rn0jzjbnl \h </w:instrText>
          </w:r>
          <w:r w:rsidR="0081671B">
            <w:fldChar w:fldCharType="separate"/>
          </w:r>
          <w:r w:rsidR="0081671B">
            <w:rPr>
              <w:b/>
            </w:rPr>
            <w:t>9</w:t>
          </w:r>
          <w:r w:rsidR="0081671B">
            <w:fldChar w:fldCharType="end"/>
          </w:r>
        </w:p>
        <w:p w14:paraId="5DC7EDB5" w14:textId="77777777" w:rsidR="00674EDE" w:rsidRDefault="00000000">
          <w:pPr>
            <w:widowControl w:val="0"/>
            <w:tabs>
              <w:tab w:val="right" w:pos="9360"/>
            </w:tabs>
            <w:spacing w:before="60" w:line="240" w:lineRule="auto"/>
            <w:ind w:left="360"/>
            <w:jc w:val="left"/>
            <w:rPr>
              <w:color w:val="000000"/>
            </w:rPr>
          </w:pPr>
          <w:hyperlink w:anchor="_ty3www8a6zzn">
            <w:r w:rsidR="0081671B">
              <w:rPr>
                <w:color w:val="000000"/>
              </w:rPr>
              <w:t>Questionnaire Design</w:t>
            </w:r>
            <w:r w:rsidR="0081671B">
              <w:rPr>
                <w:color w:val="000000"/>
              </w:rPr>
              <w:tab/>
            </w:r>
          </w:hyperlink>
          <w:r w:rsidR="0081671B">
            <w:fldChar w:fldCharType="begin"/>
          </w:r>
          <w:r w:rsidR="0081671B">
            <w:instrText xml:space="preserve"> PAGEREF _ty3www8a6zzn \h </w:instrText>
          </w:r>
          <w:r w:rsidR="0081671B">
            <w:fldChar w:fldCharType="separate"/>
          </w:r>
          <w:r w:rsidR="0081671B">
            <w:t>9</w:t>
          </w:r>
          <w:r w:rsidR="0081671B">
            <w:fldChar w:fldCharType="end"/>
          </w:r>
        </w:p>
        <w:p w14:paraId="59F71A89" w14:textId="77777777" w:rsidR="00674EDE" w:rsidRDefault="00000000">
          <w:pPr>
            <w:widowControl w:val="0"/>
            <w:tabs>
              <w:tab w:val="right" w:pos="9360"/>
            </w:tabs>
            <w:spacing w:before="60" w:line="240" w:lineRule="auto"/>
            <w:ind w:left="360"/>
            <w:jc w:val="left"/>
            <w:rPr>
              <w:color w:val="000000"/>
            </w:rPr>
          </w:pPr>
          <w:hyperlink w:anchor="_kzfa9tv8yjpr">
            <w:r w:rsidR="0081671B">
              <w:rPr>
                <w:color w:val="000000"/>
              </w:rPr>
              <w:t>Data Analysis</w:t>
            </w:r>
            <w:r w:rsidR="0081671B">
              <w:rPr>
                <w:color w:val="000000"/>
              </w:rPr>
              <w:tab/>
            </w:r>
          </w:hyperlink>
          <w:r w:rsidR="0081671B">
            <w:fldChar w:fldCharType="begin"/>
          </w:r>
          <w:r w:rsidR="0081671B">
            <w:instrText xml:space="preserve"> PAGEREF _kzfa9tv8yjpr \h </w:instrText>
          </w:r>
          <w:r w:rsidR="0081671B">
            <w:fldChar w:fldCharType="separate"/>
          </w:r>
          <w:r w:rsidR="0081671B">
            <w:t>9</w:t>
          </w:r>
          <w:r w:rsidR="0081671B">
            <w:fldChar w:fldCharType="end"/>
          </w:r>
        </w:p>
        <w:p w14:paraId="77C1D52E" w14:textId="77777777" w:rsidR="00674EDE" w:rsidRDefault="00000000">
          <w:pPr>
            <w:widowControl w:val="0"/>
            <w:tabs>
              <w:tab w:val="right" w:pos="9360"/>
            </w:tabs>
            <w:spacing w:before="60" w:line="240" w:lineRule="auto"/>
            <w:ind w:left="360"/>
            <w:jc w:val="left"/>
            <w:rPr>
              <w:color w:val="000000"/>
            </w:rPr>
          </w:pPr>
          <w:hyperlink w:anchor="_tutqo9aa4bsh">
            <w:r w:rsidR="0081671B">
              <w:rPr>
                <w:color w:val="000000"/>
              </w:rPr>
              <w:t>References</w:t>
            </w:r>
            <w:r w:rsidR="0081671B">
              <w:rPr>
                <w:color w:val="000000"/>
              </w:rPr>
              <w:tab/>
            </w:r>
          </w:hyperlink>
          <w:r w:rsidR="0081671B">
            <w:fldChar w:fldCharType="begin"/>
          </w:r>
          <w:r w:rsidR="0081671B">
            <w:instrText xml:space="preserve"> PAGEREF _tutqo9aa4bsh \h </w:instrText>
          </w:r>
          <w:r w:rsidR="0081671B">
            <w:fldChar w:fldCharType="separate"/>
          </w:r>
          <w:r w:rsidR="0081671B">
            <w:t>14</w:t>
          </w:r>
          <w:r w:rsidR="0081671B">
            <w:fldChar w:fldCharType="end"/>
          </w:r>
        </w:p>
        <w:p w14:paraId="621C36A0" w14:textId="77777777" w:rsidR="00674EDE" w:rsidRDefault="00000000">
          <w:pPr>
            <w:widowControl w:val="0"/>
            <w:tabs>
              <w:tab w:val="right" w:pos="9360"/>
            </w:tabs>
            <w:spacing w:before="60" w:line="240" w:lineRule="auto"/>
            <w:jc w:val="left"/>
            <w:rPr>
              <w:b/>
              <w:color w:val="000000"/>
            </w:rPr>
          </w:pPr>
          <w:hyperlink w:anchor="_kugj3c5iseyy">
            <w:r w:rsidR="0081671B">
              <w:rPr>
                <w:b/>
                <w:color w:val="000000"/>
              </w:rPr>
              <w:t>TASK 4 - Design of the website and marketing materials</w:t>
            </w:r>
            <w:r w:rsidR="0081671B">
              <w:rPr>
                <w:b/>
                <w:color w:val="000000"/>
              </w:rPr>
              <w:tab/>
            </w:r>
          </w:hyperlink>
          <w:r w:rsidR="0081671B">
            <w:fldChar w:fldCharType="begin"/>
          </w:r>
          <w:r w:rsidR="0081671B">
            <w:instrText xml:space="preserve"> PAGEREF _kugj3c5iseyy \h </w:instrText>
          </w:r>
          <w:r w:rsidR="0081671B">
            <w:fldChar w:fldCharType="separate"/>
          </w:r>
          <w:r w:rsidR="0081671B">
            <w:rPr>
              <w:b/>
            </w:rPr>
            <w:t>15</w:t>
          </w:r>
          <w:r w:rsidR="0081671B">
            <w:fldChar w:fldCharType="end"/>
          </w:r>
        </w:p>
        <w:p w14:paraId="6F688E22" w14:textId="77777777" w:rsidR="00674EDE" w:rsidRDefault="00000000">
          <w:pPr>
            <w:widowControl w:val="0"/>
            <w:tabs>
              <w:tab w:val="right" w:pos="9360"/>
            </w:tabs>
            <w:spacing w:before="60" w:line="240" w:lineRule="auto"/>
            <w:ind w:left="360"/>
            <w:jc w:val="left"/>
            <w:rPr>
              <w:color w:val="000000"/>
            </w:rPr>
          </w:pPr>
          <w:hyperlink w:anchor="_8a7sgcn5pox9">
            <w:r w:rsidR="0081671B">
              <w:rPr>
                <w:color w:val="000000"/>
              </w:rPr>
              <w:t>Questionnaire Data Analysis</w:t>
            </w:r>
            <w:r w:rsidR="0081671B">
              <w:rPr>
                <w:color w:val="000000"/>
              </w:rPr>
              <w:tab/>
            </w:r>
          </w:hyperlink>
          <w:r w:rsidR="0081671B">
            <w:fldChar w:fldCharType="begin"/>
          </w:r>
          <w:r w:rsidR="0081671B">
            <w:instrText xml:space="preserve"> PAGEREF _8a7sgcn5pox9 \h </w:instrText>
          </w:r>
          <w:r w:rsidR="0081671B">
            <w:fldChar w:fldCharType="separate"/>
          </w:r>
          <w:r w:rsidR="0081671B">
            <w:t>15</w:t>
          </w:r>
          <w:r w:rsidR="0081671B">
            <w:fldChar w:fldCharType="end"/>
          </w:r>
        </w:p>
        <w:p w14:paraId="1921B1C7" w14:textId="77777777" w:rsidR="00674EDE" w:rsidRDefault="00000000">
          <w:pPr>
            <w:widowControl w:val="0"/>
            <w:tabs>
              <w:tab w:val="right" w:pos="9360"/>
            </w:tabs>
            <w:spacing w:before="60" w:line="240" w:lineRule="auto"/>
            <w:ind w:left="360"/>
            <w:jc w:val="left"/>
            <w:rPr>
              <w:color w:val="000000"/>
            </w:rPr>
          </w:pPr>
          <w:hyperlink w:anchor="_z2hmnkmjow2y">
            <w:r w:rsidR="0081671B">
              <w:rPr>
                <w:color w:val="000000"/>
              </w:rPr>
              <w:t>Website Design Process</w:t>
            </w:r>
            <w:r w:rsidR="0081671B">
              <w:rPr>
                <w:color w:val="000000"/>
              </w:rPr>
              <w:tab/>
            </w:r>
          </w:hyperlink>
          <w:r w:rsidR="0081671B">
            <w:fldChar w:fldCharType="begin"/>
          </w:r>
          <w:r w:rsidR="0081671B">
            <w:instrText xml:space="preserve"> PAGEREF _z2hmnkmjow2y \h </w:instrText>
          </w:r>
          <w:r w:rsidR="0081671B">
            <w:fldChar w:fldCharType="separate"/>
          </w:r>
          <w:r w:rsidR="0081671B">
            <w:t>16</w:t>
          </w:r>
          <w:r w:rsidR="0081671B">
            <w:fldChar w:fldCharType="end"/>
          </w:r>
        </w:p>
        <w:p w14:paraId="3CADE9D9" w14:textId="77777777" w:rsidR="00674EDE" w:rsidRDefault="00000000">
          <w:pPr>
            <w:widowControl w:val="0"/>
            <w:tabs>
              <w:tab w:val="right" w:pos="9360"/>
            </w:tabs>
            <w:spacing w:before="60" w:line="240" w:lineRule="auto"/>
            <w:ind w:left="360"/>
            <w:jc w:val="left"/>
            <w:rPr>
              <w:color w:val="000000"/>
            </w:rPr>
          </w:pPr>
          <w:hyperlink w:anchor="_v99yjswnx2vc">
            <w:r w:rsidR="0081671B">
              <w:rPr>
                <w:color w:val="000000"/>
              </w:rPr>
              <w:t>Marketing Materials Design</w:t>
            </w:r>
            <w:r w:rsidR="0081671B">
              <w:rPr>
                <w:color w:val="000000"/>
              </w:rPr>
              <w:tab/>
            </w:r>
          </w:hyperlink>
          <w:r w:rsidR="0081671B">
            <w:fldChar w:fldCharType="begin"/>
          </w:r>
          <w:r w:rsidR="0081671B">
            <w:instrText xml:space="preserve"> PAGEREF _v99yjswnx2vc \h </w:instrText>
          </w:r>
          <w:r w:rsidR="0081671B">
            <w:fldChar w:fldCharType="separate"/>
          </w:r>
          <w:r w:rsidR="0081671B">
            <w:t>17</w:t>
          </w:r>
          <w:r w:rsidR="0081671B">
            <w:fldChar w:fldCharType="end"/>
          </w:r>
        </w:p>
        <w:p w14:paraId="76F0F967" w14:textId="77777777" w:rsidR="00674EDE" w:rsidRDefault="00000000">
          <w:pPr>
            <w:widowControl w:val="0"/>
            <w:tabs>
              <w:tab w:val="right" w:pos="9360"/>
            </w:tabs>
            <w:spacing w:before="60" w:line="240" w:lineRule="auto"/>
            <w:ind w:left="360"/>
            <w:jc w:val="left"/>
            <w:rPr>
              <w:color w:val="000000"/>
            </w:rPr>
          </w:pPr>
          <w:hyperlink w:anchor="_rbq90q35pz9x">
            <w:r w:rsidR="0081671B">
              <w:rPr>
                <w:color w:val="000000"/>
              </w:rPr>
              <w:t>References</w:t>
            </w:r>
            <w:r w:rsidR="0081671B">
              <w:rPr>
                <w:color w:val="000000"/>
              </w:rPr>
              <w:tab/>
            </w:r>
          </w:hyperlink>
          <w:r w:rsidR="0081671B">
            <w:fldChar w:fldCharType="begin"/>
          </w:r>
          <w:r w:rsidR="0081671B">
            <w:instrText xml:space="preserve"> PAGEREF _rbq90q35pz9x \h </w:instrText>
          </w:r>
          <w:r w:rsidR="0081671B">
            <w:fldChar w:fldCharType="separate"/>
          </w:r>
          <w:r w:rsidR="0081671B">
            <w:t>19</w:t>
          </w:r>
          <w:r w:rsidR="0081671B">
            <w:fldChar w:fldCharType="end"/>
          </w:r>
          <w:r w:rsidR="0081671B">
            <w:fldChar w:fldCharType="end"/>
          </w:r>
        </w:p>
      </w:sdtContent>
    </w:sdt>
    <w:p w14:paraId="159CE0E0" w14:textId="77777777" w:rsidR="00674EDE" w:rsidRDefault="00674EDE"/>
    <w:p w14:paraId="3E6BBFFA" w14:textId="77777777" w:rsidR="00674EDE" w:rsidRDefault="0081671B">
      <w:r>
        <w:br w:type="page"/>
      </w:r>
    </w:p>
    <w:p w14:paraId="46B0A20D" w14:textId="77777777" w:rsidR="00674EDE" w:rsidRDefault="0081671B">
      <w:pPr>
        <w:pStyle w:val="Heading1"/>
      </w:pPr>
      <w:bookmarkStart w:id="0" w:name="_n7nla5w95xph" w:colFirst="0" w:colLast="0"/>
      <w:bookmarkEnd w:id="0"/>
      <w:r>
        <w:lastRenderedPageBreak/>
        <w:t>TASK 1 - Essay</w:t>
      </w:r>
    </w:p>
    <w:p w14:paraId="0145AA76" w14:textId="77777777" w:rsidR="00674EDE" w:rsidRDefault="0081671B">
      <w:pPr>
        <w:pStyle w:val="Heading2"/>
      </w:pPr>
      <w:bookmarkStart w:id="1" w:name="_ih8247tzbo5r" w:colFirst="0" w:colLast="0"/>
      <w:bookmarkEnd w:id="1"/>
      <w:r>
        <w:t>Introduction</w:t>
      </w:r>
    </w:p>
    <w:p w14:paraId="68A92D42" w14:textId="77777777" w:rsidR="00674EDE" w:rsidRDefault="0081671B">
      <w:r>
        <w:t>Brand communication has become a major branding tool in the current world to help companies build meaningful messages for consumers. It differs from conventional marketing communications that mostly involve the use of commercials that ensconce aspects of product usefulness, storytelling integrates narratives that are easily adopted emotionally, thus making the brands more familiar. Through the analysis of this essay, the role of storytelling in brand creation and the establishment of individual as well as organizational brand personalities shall be discussed (Reedy &amp; Parker, 2017. It will define the concept of storytelling in the branding process and reveal the similarities and differences between it and traditional marketing strategies while also emphasizing the value of storytelling in developing a unique brand image and maintaining customer loyalty and brand differentiation in the highly competitive world.</w:t>
      </w:r>
    </w:p>
    <w:p w14:paraId="3D3A2641" w14:textId="77777777" w:rsidR="00674EDE" w:rsidRDefault="0081671B">
      <w:pPr>
        <w:pStyle w:val="Heading2"/>
      </w:pPr>
      <w:bookmarkStart w:id="2" w:name="_cl8wa0bvdd5t" w:colFirst="0" w:colLast="0"/>
      <w:bookmarkEnd w:id="2"/>
      <w:r>
        <w:t>Definition of Storytelling in Branding</w:t>
      </w:r>
    </w:p>
    <w:p w14:paraId="7ADA526B" w14:textId="77777777" w:rsidR="00674EDE" w:rsidRDefault="0081671B">
      <w:r>
        <w:t>Many integrate branding and storytelling, meaning that the latter is a process of implementing narratives to impact the brand's perception among the targeted public. This strategy is not just about offering statistics and numbers; the technique is about using narratives that will make one touch their emotions and wake up the consumer of the product. It simply means people relate more to stories, and by turning your brand message into a story, your message will create a lasting impression.</w:t>
      </w:r>
    </w:p>
    <w:p w14:paraId="2498C5AA" w14:textId="77777777" w:rsidR="00674EDE" w:rsidRDefault="0081671B">
      <w:r>
        <w:t xml:space="preserve">When it comes to the definition of storytelling in the context of a brand, it refers to developing a clear and concise message that is more of story-oriented towards the essence of the brand. This narrative may be communicated through “advertising information, messages over social media platforms, and customer relations.” It aims to contribute to forming a remarkable and meaningful narration that builds a close association with the target audience as much as possible (Pinto &amp; Guarda, 2020). The main characteristics of traditional marketing communication initiatives largely rely on persuading consumers directly on the rational reasons as to why it is advantageous to make a purchase from a particular company or firm or to engage its services. These approaches usually employ the use of rationality and statistics to make laymen understand something they are consuming. As for the fourth parameter, while traditional persuasive appeals are employed in branding, storytelling goes a step further, applying characters, plots, and familiar stories that can </w:t>
      </w:r>
      <w:r>
        <w:lastRenderedPageBreak/>
        <w:t>make a deeper impression. For example, instead of highlighting the technical specifications of a product, a brand might tell a story about how the product improves the lives of its users, thereby humanizing the brand and making it more appealing.</w:t>
      </w:r>
    </w:p>
    <w:p w14:paraId="13E3C8BA" w14:textId="77777777" w:rsidR="00674EDE" w:rsidRDefault="0081671B">
      <w:pPr>
        <w:pStyle w:val="Heading2"/>
      </w:pPr>
      <w:bookmarkStart w:id="3" w:name="_eqmh9eevkx2e" w:colFirst="0" w:colLast="0"/>
      <w:bookmarkEnd w:id="3"/>
      <w:r>
        <w:t>Importance of Storytelling for Brand Identity</w:t>
      </w:r>
    </w:p>
    <w:p w14:paraId="2498435D" w14:textId="77777777" w:rsidR="00674EDE" w:rsidRDefault="0081671B">
      <w:r>
        <w:t xml:space="preserve">Storytelling plays a vital role in establishing an identity in the customer base due to the process of presenting the brand’s essential values in an easily consumable form of a story. When done correctly, brands can position themselves in </w:t>
      </w:r>
      <w:proofErr w:type="gramStart"/>
      <w:r>
        <w:t>best</w:t>
      </w:r>
      <w:proofErr w:type="gramEnd"/>
      <w:r>
        <w:t xml:space="preserve"> light within a sea of sameness by providing consumers with clear understanding of what brands stand for, where they are headed, and who they are. For example, when using brand stories in a message that a certain brand is environmentally friendly, it builds a brand that is desired in the market.</w:t>
      </w:r>
    </w:p>
    <w:p w14:paraId="005D1EAE" w14:textId="77777777" w:rsidR="00674EDE" w:rsidRDefault="0081671B">
      <w:r>
        <w:t>Psychologically, it facilitates are much more effective as compared to facts as because this relays information through stories and uses more than one sense organs. Stories, as has been evidenced in neurosciences, engage many parts of the brain particularly those related to the emotional, sensory and memory sections of the brain (Pulizzi, 2020).</w:t>
      </w:r>
    </w:p>
    <w:p w14:paraId="0F6EAF2A" w14:textId="77777777" w:rsidR="00674EDE" w:rsidRDefault="0081671B">
      <w:r>
        <w:t xml:space="preserve">Loyalty is a key element for any business and messages evoking an emotional response assist in brand creation. Emotional branding makes a stronger connection with the consumer because it can be thrilling or touching or conjure memories. Such emotional attachment works to the benefit of the company since consumers have a bond with the brand </w:t>
      </w:r>
      <w:proofErr w:type="gramStart"/>
      <w:r>
        <w:t>hence</w:t>
      </w:r>
      <w:proofErr w:type="gramEnd"/>
      <w:r>
        <w:t xml:space="preserve"> they are more loyal. For instance, a story of how a branding started or its advocacy in donating to specific causes can bring about respect and trust which </w:t>
      </w:r>
      <w:proofErr w:type="gramStart"/>
      <w:r>
        <w:t>equals into</w:t>
      </w:r>
      <w:proofErr w:type="gramEnd"/>
      <w:r>
        <w:t xml:space="preserve"> loyalty. Indeed, storytelling is the way to turn people into interested consumers who will be eager to engage with the purchased brand and stay loyal to it.</w:t>
      </w:r>
    </w:p>
    <w:p w14:paraId="24428958" w14:textId="77777777" w:rsidR="00674EDE" w:rsidRDefault="0081671B">
      <w:pPr>
        <w:pStyle w:val="Heading2"/>
      </w:pPr>
      <w:bookmarkStart w:id="4" w:name="_isdopaami5q6" w:colFirst="0" w:colLast="0"/>
      <w:bookmarkEnd w:id="4"/>
      <w:r>
        <w:t>Case Study: Real-World Example</w:t>
      </w:r>
    </w:p>
    <w:p w14:paraId="279BC7D3" w14:textId="77777777" w:rsidR="00674EDE" w:rsidRDefault="0081671B">
      <w:r>
        <w:t>Nike is without a doubt a fantastic example of strategic engagement through the usage of storytelling to resonate with people and build bonds. Nike’s narrative approach is built on the topic of ‘Better is the enemy of good (Sandhu, 2020)</w:t>
      </w:r>
      <w:proofErr w:type="gramStart"/>
      <w:r>
        <w:t>. ’</w:t>
      </w:r>
      <w:proofErr w:type="gramEnd"/>
      <w:r>
        <w:t xml:space="preserve"> Nike’s commercials focus on the idea of human potential and how the power of sports can change people. Nike has </w:t>
      </w:r>
      <w:proofErr w:type="gramStart"/>
      <w:r>
        <w:t>been in the determination</w:t>
      </w:r>
      <w:proofErr w:type="gramEnd"/>
      <w:r>
        <w:t xml:space="preserve"> to tell stories through their promotion campaign, “Just Do It”, to capture the struggling and uplifting moments of </w:t>
      </w:r>
      <w:proofErr w:type="gramStart"/>
      <w:r>
        <w:t>athletes</w:t>
      </w:r>
      <w:proofErr w:type="gramEnd"/>
      <w:r>
        <w:t xml:space="preserve"> celebrities, and common people alike. Nike has incorporated hardship in its ad campaigns showing athletes as human beings thus finding a familiar common ground. For </w:t>
      </w:r>
      <w:r>
        <w:lastRenderedPageBreak/>
        <w:t xml:space="preserve">instance, the “Dream Crazy” marketing campaign with the Nike Free Colin Kaepernick flier not only semantic the achievement of athletic performance but also reflects social justice, which presents the brand values such as courage, Free Speech, etc. Using Nike’s target demographic as the audience, this narrative strategy hits home since </w:t>
      </w:r>
      <w:proofErr w:type="gramStart"/>
      <w:r>
        <w:t>the Nike</w:t>
      </w:r>
      <w:proofErr w:type="gramEnd"/>
      <w:r>
        <w:t xml:space="preserve"> consumers are motivated by such success stories.</w:t>
      </w:r>
    </w:p>
    <w:p w14:paraId="1E4DA0F4" w14:textId="77777777" w:rsidR="00674EDE" w:rsidRDefault="0081671B">
      <w:r>
        <w:t xml:space="preserve">With this concept of storytelling, Nike’s targeted audience is entertained by concepts that they feel are achievable and inspirational (Simmons, 2019). Thus, Eastern European customers come across real-life success stories and personal </w:t>
      </w:r>
      <w:proofErr w:type="gramStart"/>
      <w:r>
        <w:t>drive</w:t>
      </w:r>
      <w:proofErr w:type="gramEnd"/>
      <w:r>
        <w:t xml:space="preserve"> by Nike which evokes strong emotions in them. The brand’s story ties into the culture and creates a sense of belonging amongst the targeted audience where consumers are united under a common ideal that goes beyond sportswear.</w:t>
      </w:r>
    </w:p>
    <w:p w14:paraId="23246611" w14:textId="77777777" w:rsidR="00674EDE" w:rsidRDefault="0081671B">
      <w:pPr>
        <w:pStyle w:val="Heading2"/>
      </w:pPr>
      <w:bookmarkStart w:id="5" w:name="_cyrx72q6jcwo" w:colFirst="0" w:colLast="0"/>
      <w:bookmarkEnd w:id="5"/>
      <w:r>
        <w:t>Benefits of Storytelling for Brands</w:t>
      </w:r>
    </w:p>
    <w:p w14:paraId="466C6135" w14:textId="77777777" w:rsidR="00674EDE" w:rsidRDefault="0081671B">
      <w:r>
        <w:t>The use of storytelling has several advantages in the establishment of a unique brand image. As such, a brand story is the unfiltered and authentic hero’s journey that brings out the essence of its mission and values distinguishing it from other brands. On one hand, this makes the brand more easily recognizable but on the other hand, it also gives the consumers an ability to easily associate and remember the brand. For example, Apple and Samsung effectively incorporated elements of storytelling to create a perception of the company as being innovative and as a creator of quality, superior products with unique characteristics in the technological market. Looking at it in terms of consumer engagement, storytelling offers a socio-emotional connection to the audience (</w:t>
      </w:r>
      <w:proofErr w:type="spellStart"/>
      <w:r>
        <w:t>Soltanifar</w:t>
      </w:r>
      <w:proofErr w:type="spellEnd"/>
      <w:r>
        <w:t>, Hughes, &amp; Gocke, 2021). Emotional appeal can enhance relationships and commitment, where the customer becomes a mere advocate of the product/service stories. Self-identity also reflects consumer relationships with brands, thus when consumer values and aspirations relate to the brand values and aspirations depicted in brand narratives, the consumers are likely to be loyal. This builds an emotional engagement with the service provider, which is important when it comes to sustaining the business and even calling for repeat business.</w:t>
      </w:r>
    </w:p>
    <w:p w14:paraId="46DA0F96" w14:textId="77777777" w:rsidR="00674EDE" w:rsidRDefault="0081671B">
      <w:r>
        <w:t>Storytelling assists brands in gaining a competitive edge and appeals more to consumers compared to straightforward marketing strategies. When there is competition in the market, and the customer receives adverts in his or her mail, inbox, social media news feeds, or while browsing their catalog, a story can get the attention of the consumer and stick to their brain. Successful brand positioning provides not only differentiation but also visibility and the resulting attraction of the target audience in favor of a particular brand.</w:t>
      </w:r>
    </w:p>
    <w:p w14:paraId="3694C575" w14:textId="77777777" w:rsidR="00674EDE" w:rsidRDefault="0081671B">
      <w:pPr>
        <w:pStyle w:val="Heading2"/>
      </w:pPr>
      <w:bookmarkStart w:id="6" w:name="_tmgh6pk8960f" w:colFirst="0" w:colLast="0"/>
      <w:bookmarkEnd w:id="6"/>
      <w:r>
        <w:lastRenderedPageBreak/>
        <w:t>Challenges and Considerations</w:t>
      </w:r>
    </w:p>
    <w:p w14:paraId="0467FCCA" w14:textId="77777777" w:rsidR="00674EDE" w:rsidRDefault="0081671B">
      <w:r>
        <w:t>However, there are certain challenges involved in telling stories in the context of branding. Another challenge is that of authenticity: when listeners are being told a story, they will always regard it as fake if they do not find it as being genuine enough. Another issue is the consistency of the appearance of the movie across multiple platforms, as well as each campaign (Speak &amp; McNally, 2021).</w:t>
      </w:r>
    </w:p>
    <w:p w14:paraId="24597859" w14:textId="77777777" w:rsidR="00674EDE" w:rsidRDefault="0081671B">
      <w:r>
        <w:t>So, to deal with these challenges, there is the need for brands to Shift from Disconnected campaign-style narratives to anchoring their stories in real experiences and true values. This can be achieved by having a consistent thought process that in turn aligns the narrative with the brand story. Another benefit of embracing and incorporating consumer feedback regularly is that it keeps the organization in touch with changes that may affect the organization’s approach to storytelling in the process.</w:t>
      </w:r>
    </w:p>
    <w:p w14:paraId="176AB332" w14:textId="77777777" w:rsidR="00674EDE" w:rsidRDefault="0081671B">
      <w:pPr>
        <w:pStyle w:val="Heading2"/>
      </w:pPr>
      <w:bookmarkStart w:id="7" w:name="_jp35bj5e5fv5" w:colFirst="0" w:colLast="0"/>
      <w:bookmarkEnd w:id="7"/>
      <w:r>
        <w:t>Conclusion</w:t>
      </w:r>
    </w:p>
    <w:p w14:paraId="736935DD" w14:textId="77777777" w:rsidR="00674EDE" w:rsidRDefault="0081671B">
      <w:r>
        <w:t>Storytelling is a powerful tool for building and advancing a brand. It creates a unique identity, fosters emotional connections, and builds customer loyalty. By engaging audiences through compelling narratives, brands can stand out in a competitive marketplace and cultivate long-term loyalty and advocacy.</w:t>
      </w:r>
      <w:r>
        <w:br w:type="page"/>
      </w:r>
    </w:p>
    <w:p w14:paraId="26446209" w14:textId="77777777" w:rsidR="00674EDE" w:rsidRDefault="0081671B">
      <w:pPr>
        <w:pStyle w:val="Heading2"/>
      </w:pPr>
      <w:bookmarkStart w:id="8" w:name="_sfbpl5nyin2w" w:colFirst="0" w:colLast="0"/>
      <w:bookmarkEnd w:id="8"/>
      <w:r>
        <w:lastRenderedPageBreak/>
        <w:t>References</w:t>
      </w:r>
    </w:p>
    <w:p w14:paraId="2871CBC3" w14:textId="77777777" w:rsidR="00674EDE" w:rsidRDefault="0081671B">
      <w:pPr>
        <w:numPr>
          <w:ilvl w:val="0"/>
          <w:numId w:val="6"/>
        </w:numPr>
      </w:pPr>
      <w:r>
        <w:t>Burgess, J., Marwick, A. and Poell, T.2018. The SAGE Handbook of Social Media. 55 City Road, London: SAGE Publications Ltd. Available at: &amp;</w:t>
      </w:r>
      <w:proofErr w:type="spellStart"/>
      <w:proofErr w:type="gramStart"/>
      <w:r>
        <w:t>lt;http</w:t>
      </w:r>
      <w:proofErr w:type="spellEnd"/>
      <w:r>
        <w:t>://www.doi.org.ezproxy.uwtsd.ac.uk/10.4135/9781</w:t>
      </w:r>
      <w:proofErr w:type="gramEnd"/>
      <w:r>
        <w:t xml:space="preserve"> 473984066&amp;gt; [Accessed 20 Jul 2021].</w:t>
      </w:r>
    </w:p>
    <w:p w14:paraId="30A2BF2C" w14:textId="77777777" w:rsidR="00674EDE" w:rsidRDefault="0081671B">
      <w:pPr>
        <w:numPr>
          <w:ilvl w:val="0"/>
          <w:numId w:val="6"/>
        </w:numPr>
      </w:pPr>
      <w:r>
        <w:t xml:space="preserve">Byrd, L. S. (Ed.). (2021). Cultivating Entrepreneurial Changemakers Through Digital Media Education. IGI Global. </w:t>
      </w:r>
      <w:hyperlink r:id="rId7">
        <w:r>
          <w:rPr>
            <w:color w:val="1155CC"/>
            <w:u w:val="single"/>
          </w:rPr>
          <w:t>http://doi:10.4018/978-1-7998-5808-9</w:t>
        </w:r>
      </w:hyperlink>
    </w:p>
    <w:p w14:paraId="6E8CD1D3" w14:textId="77777777" w:rsidR="00674EDE" w:rsidRDefault="0081671B">
      <w:pPr>
        <w:numPr>
          <w:ilvl w:val="0"/>
          <w:numId w:val="6"/>
        </w:numPr>
      </w:pPr>
      <w:proofErr w:type="spellStart"/>
      <w:r>
        <w:t>Dadwal</w:t>
      </w:r>
      <w:proofErr w:type="spellEnd"/>
      <w:r>
        <w:t>, S. S. (Ed.). (2020). Handbook of Research on Innovations in Technology and Marketing for the Connected Consumer. IGI Global. http://doi:10.4018/978-1-7998-0131-3</w:t>
      </w:r>
    </w:p>
    <w:p w14:paraId="2B5A7980" w14:textId="77777777" w:rsidR="00674EDE" w:rsidRDefault="0081671B">
      <w:pPr>
        <w:numPr>
          <w:ilvl w:val="0"/>
          <w:numId w:val="6"/>
        </w:numPr>
      </w:pPr>
      <w:r>
        <w:t xml:space="preserve">Digital Literacy Unpacked, edited by Katharine Reedy, and Jo Parker, Facet Publishing, 2017. ProQuest </w:t>
      </w:r>
      <w:proofErr w:type="spellStart"/>
      <w:r>
        <w:t>Ebook</w:t>
      </w:r>
      <w:proofErr w:type="spellEnd"/>
      <w:r>
        <w:t xml:space="preserve"> Central, </w:t>
      </w:r>
      <w:proofErr w:type="gramStart"/>
      <w:r>
        <w:t>https://ebookcentral.proquest.com/lib/trinity/detail.action ?</w:t>
      </w:r>
      <w:proofErr w:type="spellStart"/>
      <w:r>
        <w:t>docID</w:t>
      </w:r>
      <w:proofErr w:type="spellEnd"/>
      <w:proofErr w:type="gramEnd"/>
      <w:r>
        <w:t>=5490897.</w:t>
      </w:r>
    </w:p>
    <w:p w14:paraId="48F3E211" w14:textId="77777777" w:rsidR="00674EDE" w:rsidRDefault="0081671B">
      <w:pPr>
        <w:numPr>
          <w:ilvl w:val="0"/>
          <w:numId w:val="6"/>
        </w:numPr>
      </w:pPr>
      <w:r>
        <w:t>Fog, K., Budtz, C., Munch, P., &amp; Blanchette, S. (2018). Storytelling: Branding in Practice. 3rd ed. Springer.</w:t>
      </w:r>
    </w:p>
    <w:p w14:paraId="4F34735A" w14:textId="77777777" w:rsidR="00674EDE" w:rsidRDefault="0081671B">
      <w:pPr>
        <w:numPr>
          <w:ilvl w:val="0"/>
          <w:numId w:val="6"/>
        </w:numPr>
      </w:pPr>
      <w:r>
        <w:t xml:space="preserve">Pinto, F. M., &amp;amp; Guarda, T. (Eds.). (2020). Digital Marketing Strategies and Models for Competitive Business. IGI Global. </w:t>
      </w:r>
      <w:hyperlink r:id="rId8">
        <w:r>
          <w:rPr>
            <w:color w:val="1155CC"/>
            <w:u w:val="single"/>
          </w:rPr>
          <w:t>http://doi:10.4018/978-1-79982963-8</w:t>
        </w:r>
      </w:hyperlink>
    </w:p>
    <w:p w14:paraId="2A3A20FC" w14:textId="77777777" w:rsidR="00674EDE" w:rsidRDefault="0081671B">
      <w:pPr>
        <w:numPr>
          <w:ilvl w:val="0"/>
          <w:numId w:val="6"/>
        </w:numPr>
      </w:pPr>
      <w:r>
        <w:t>Pulizzi, J. (2020). Killing Marketing: How Innovative Businesses Are Turning Marketing Cost into Profit. McGraw-Hill Education.</w:t>
      </w:r>
    </w:p>
    <w:p w14:paraId="13101C7F" w14:textId="77777777" w:rsidR="00674EDE" w:rsidRDefault="0081671B">
      <w:pPr>
        <w:numPr>
          <w:ilvl w:val="0"/>
          <w:numId w:val="6"/>
        </w:numPr>
      </w:pPr>
      <w:r>
        <w:t xml:space="preserve">Sandhu, K. (Ed.). (2020). Digital Transformation and Innovative Services for Business and Learning. IGI Global. </w:t>
      </w:r>
      <w:hyperlink r:id="rId9">
        <w:r>
          <w:rPr>
            <w:color w:val="1155CC"/>
            <w:u w:val="single"/>
          </w:rPr>
          <w:t>http://doi:10.4018/978-1-7998-5175-2</w:t>
        </w:r>
      </w:hyperlink>
    </w:p>
    <w:p w14:paraId="6C21E969" w14:textId="77777777" w:rsidR="00674EDE" w:rsidRDefault="0081671B">
      <w:pPr>
        <w:numPr>
          <w:ilvl w:val="0"/>
          <w:numId w:val="6"/>
        </w:numPr>
      </w:pPr>
      <w:r>
        <w:t>Simmons, A. (2019). The Story Factor: Inspiration, Influence, and Persuasion through the Art of Storytelling. 4th ed. Basic Books.</w:t>
      </w:r>
    </w:p>
    <w:p w14:paraId="6C04409A" w14:textId="77777777" w:rsidR="00674EDE" w:rsidRDefault="0081671B">
      <w:pPr>
        <w:numPr>
          <w:ilvl w:val="0"/>
          <w:numId w:val="6"/>
        </w:numPr>
      </w:pPr>
      <w:proofErr w:type="spellStart"/>
      <w:r>
        <w:t>Soltanifar</w:t>
      </w:r>
      <w:proofErr w:type="spellEnd"/>
      <w:r>
        <w:t>, M., Hughes, M., Gocke, L., (2021), Digital Entrepreneurship, Springer group. http:// 10.1007/9783-030-53914-6</w:t>
      </w:r>
    </w:p>
    <w:p w14:paraId="7A2F3DAA" w14:textId="77777777" w:rsidR="00674EDE" w:rsidRDefault="0081671B">
      <w:pPr>
        <w:numPr>
          <w:ilvl w:val="0"/>
          <w:numId w:val="6"/>
        </w:numPr>
      </w:pPr>
      <w:r>
        <w:t>Speak, K. D., &amp; McNally, D. (2021). Be Your Own Brand: Achieve More of What You Want by Being More of Who You Are. 3rd ed. Berrett-Koehler Publishers.</w:t>
      </w:r>
      <w:r>
        <w:br w:type="page"/>
      </w:r>
    </w:p>
    <w:p w14:paraId="5AC0D138" w14:textId="18FB5117" w:rsidR="008C7A60" w:rsidRDefault="00033900" w:rsidP="00033900">
      <w:pPr>
        <w:pStyle w:val="Heading1"/>
      </w:pPr>
      <w:bookmarkStart w:id="9" w:name="_d211megljytj" w:colFirst="0" w:colLast="0"/>
      <w:bookmarkEnd w:id="9"/>
      <w:r>
        <w:lastRenderedPageBreak/>
        <w:t>Task</w:t>
      </w:r>
      <w:r w:rsidR="0081671B">
        <w:t xml:space="preserve"> 2 - Video Presentation Slide</w:t>
      </w:r>
    </w:p>
    <w:p w14:paraId="586A3BE3" w14:textId="19F284A0" w:rsidR="008C7A60" w:rsidRPr="0081671B" w:rsidRDefault="008C7A60" w:rsidP="008C7A60">
      <w:pPr>
        <w:pStyle w:val="ListParagraph"/>
        <w:numPr>
          <w:ilvl w:val="0"/>
          <w:numId w:val="6"/>
        </w:numPr>
      </w:pPr>
      <w:hyperlink r:id="rId10" w:history="1">
        <w:r w:rsidRPr="002D6F33">
          <w:rPr>
            <w:rStyle w:val="Hyperlink"/>
            <w:rFonts w:ascii="Roboto" w:hAnsi="Roboto"/>
            <w:sz w:val="23"/>
            <w:szCs w:val="23"/>
            <w:shd w:val="clear" w:color="auto" w:fill="F9F9F9"/>
          </w:rPr>
          <w:t>https://youtu.be/BSxAUGW_AU8</w:t>
        </w:r>
      </w:hyperlink>
    </w:p>
    <w:p w14:paraId="015DAE5A" w14:textId="7E884894" w:rsidR="00674EDE" w:rsidRDefault="00674EDE">
      <w:pPr>
        <w:pStyle w:val="Heading1"/>
      </w:pPr>
    </w:p>
    <w:p w14:paraId="01F67576" w14:textId="77777777" w:rsidR="00674EDE" w:rsidRDefault="0081671B">
      <w:pPr>
        <w:rPr>
          <w:sz w:val="24"/>
          <w:szCs w:val="24"/>
        </w:rPr>
      </w:pPr>
      <w:r>
        <w:rPr>
          <w:noProof/>
          <w:sz w:val="24"/>
          <w:szCs w:val="24"/>
        </w:rPr>
        <w:drawing>
          <wp:inline distT="0" distB="0" distL="0" distR="0" wp14:anchorId="0045087D" wp14:editId="73636545">
            <wp:extent cx="5943600" cy="3394710"/>
            <wp:effectExtent l="0" t="0" r="0" b="0"/>
            <wp:docPr id="11" name="image1.pn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a logo&#10;&#10;Description automatically generated"/>
                    <pic:cNvPicPr preferRelativeResize="0"/>
                  </pic:nvPicPr>
                  <pic:blipFill>
                    <a:blip r:embed="rId11"/>
                    <a:srcRect/>
                    <a:stretch>
                      <a:fillRect/>
                    </a:stretch>
                  </pic:blipFill>
                  <pic:spPr>
                    <a:xfrm>
                      <a:off x="0" y="0"/>
                      <a:ext cx="5943600" cy="3394710"/>
                    </a:xfrm>
                    <a:prstGeom prst="rect">
                      <a:avLst/>
                    </a:prstGeom>
                    <a:ln/>
                  </pic:spPr>
                </pic:pic>
              </a:graphicData>
            </a:graphic>
          </wp:inline>
        </w:drawing>
      </w:r>
    </w:p>
    <w:p w14:paraId="6704DD46" w14:textId="77777777" w:rsidR="00674EDE" w:rsidRDefault="0081671B">
      <w:pPr>
        <w:rPr>
          <w:sz w:val="24"/>
          <w:szCs w:val="24"/>
        </w:rPr>
      </w:pPr>
      <w:r>
        <w:rPr>
          <w:noProof/>
          <w:sz w:val="24"/>
          <w:szCs w:val="24"/>
        </w:rPr>
        <w:lastRenderedPageBreak/>
        <w:drawing>
          <wp:inline distT="0" distB="0" distL="0" distR="0" wp14:anchorId="4730FB4F" wp14:editId="3D25D580">
            <wp:extent cx="5943600" cy="3365500"/>
            <wp:effectExtent l="0" t="0" r="0" b="0"/>
            <wp:docPr id="6"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943600" cy="3365500"/>
                    </a:xfrm>
                    <a:prstGeom prst="rect">
                      <a:avLst/>
                    </a:prstGeom>
                    <a:ln/>
                  </pic:spPr>
                </pic:pic>
              </a:graphicData>
            </a:graphic>
          </wp:inline>
        </w:drawing>
      </w:r>
    </w:p>
    <w:p w14:paraId="40A9AE9E" w14:textId="77777777" w:rsidR="00674EDE" w:rsidRDefault="0081671B">
      <w:pPr>
        <w:rPr>
          <w:sz w:val="24"/>
          <w:szCs w:val="24"/>
        </w:rPr>
      </w:pPr>
      <w:r>
        <w:rPr>
          <w:noProof/>
          <w:sz w:val="24"/>
          <w:szCs w:val="24"/>
        </w:rPr>
        <w:drawing>
          <wp:inline distT="0" distB="0" distL="0" distR="0" wp14:anchorId="6F7C5422" wp14:editId="0FB484E1">
            <wp:extent cx="5943600" cy="3343910"/>
            <wp:effectExtent l="0" t="0" r="0" b="0"/>
            <wp:docPr id="5" name="image10.png" descr="A flag on top of a mountai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flag on top of a mountain&#10;&#10;Description automatically generated"/>
                    <pic:cNvPicPr preferRelativeResize="0"/>
                  </pic:nvPicPr>
                  <pic:blipFill>
                    <a:blip r:embed="rId13"/>
                    <a:srcRect/>
                    <a:stretch>
                      <a:fillRect/>
                    </a:stretch>
                  </pic:blipFill>
                  <pic:spPr>
                    <a:xfrm>
                      <a:off x="0" y="0"/>
                      <a:ext cx="5943600" cy="3343910"/>
                    </a:xfrm>
                    <a:prstGeom prst="rect">
                      <a:avLst/>
                    </a:prstGeom>
                    <a:ln/>
                  </pic:spPr>
                </pic:pic>
              </a:graphicData>
            </a:graphic>
          </wp:inline>
        </w:drawing>
      </w:r>
    </w:p>
    <w:p w14:paraId="489CA902" w14:textId="77777777" w:rsidR="00674EDE" w:rsidRDefault="0081671B">
      <w:pPr>
        <w:rPr>
          <w:sz w:val="24"/>
          <w:szCs w:val="24"/>
        </w:rPr>
      </w:pPr>
      <w:r>
        <w:rPr>
          <w:noProof/>
          <w:sz w:val="24"/>
          <w:szCs w:val="24"/>
        </w:rPr>
        <w:lastRenderedPageBreak/>
        <w:drawing>
          <wp:inline distT="0" distB="0" distL="0" distR="0" wp14:anchorId="1B5A6E34" wp14:editId="774278C9">
            <wp:extent cx="5943600" cy="3311525"/>
            <wp:effectExtent l="0" t="0" r="0" b="0"/>
            <wp:docPr id="13"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5943600" cy="3311525"/>
                    </a:xfrm>
                    <a:prstGeom prst="rect">
                      <a:avLst/>
                    </a:prstGeom>
                    <a:ln/>
                  </pic:spPr>
                </pic:pic>
              </a:graphicData>
            </a:graphic>
          </wp:inline>
        </w:drawing>
      </w:r>
    </w:p>
    <w:p w14:paraId="3D0C81C0" w14:textId="77777777" w:rsidR="00674EDE" w:rsidRDefault="0081671B">
      <w:pPr>
        <w:rPr>
          <w:sz w:val="24"/>
          <w:szCs w:val="24"/>
        </w:rPr>
      </w:pPr>
      <w:r>
        <w:rPr>
          <w:noProof/>
          <w:sz w:val="24"/>
          <w:szCs w:val="24"/>
        </w:rPr>
        <w:drawing>
          <wp:inline distT="0" distB="0" distL="0" distR="0" wp14:anchorId="4C20A431" wp14:editId="1B47B84E">
            <wp:extent cx="5943600" cy="3342005"/>
            <wp:effectExtent l="0" t="0" r="0" b="0"/>
            <wp:docPr id="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943600" cy="3342005"/>
                    </a:xfrm>
                    <a:prstGeom prst="rect">
                      <a:avLst/>
                    </a:prstGeom>
                    <a:ln/>
                  </pic:spPr>
                </pic:pic>
              </a:graphicData>
            </a:graphic>
          </wp:inline>
        </w:drawing>
      </w:r>
    </w:p>
    <w:p w14:paraId="23DA7C4B" w14:textId="77777777" w:rsidR="00674EDE" w:rsidRDefault="0081671B">
      <w:pPr>
        <w:rPr>
          <w:sz w:val="24"/>
          <w:szCs w:val="24"/>
        </w:rPr>
      </w:pPr>
      <w:r>
        <w:rPr>
          <w:noProof/>
          <w:sz w:val="24"/>
          <w:szCs w:val="24"/>
        </w:rPr>
        <w:lastRenderedPageBreak/>
        <w:drawing>
          <wp:inline distT="0" distB="0" distL="0" distR="0" wp14:anchorId="29764D46" wp14:editId="3A7F2E1A">
            <wp:extent cx="5943600" cy="3343275"/>
            <wp:effectExtent l="0" t="0" r="0" b="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5943600" cy="3343275"/>
                    </a:xfrm>
                    <a:prstGeom prst="rect">
                      <a:avLst/>
                    </a:prstGeom>
                    <a:ln/>
                  </pic:spPr>
                </pic:pic>
              </a:graphicData>
            </a:graphic>
          </wp:inline>
        </w:drawing>
      </w:r>
    </w:p>
    <w:p w14:paraId="0FDEFF0C" w14:textId="77777777" w:rsidR="00674EDE" w:rsidRDefault="0081671B">
      <w:pPr>
        <w:rPr>
          <w:sz w:val="24"/>
          <w:szCs w:val="24"/>
        </w:rPr>
      </w:pPr>
      <w:r>
        <w:rPr>
          <w:noProof/>
          <w:sz w:val="24"/>
          <w:szCs w:val="24"/>
        </w:rPr>
        <w:drawing>
          <wp:inline distT="0" distB="0" distL="0" distR="0" wp14:anchorId="3C1873B6" wp14:editId="111BE5E9">
            <wp:extent cx="5943600" cy="3343275"/>
            <wp:effectExtent l="0" t="0" r="0" b="0"/>
            <wp:docPr id="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7"/>
                    <a:srcRect/>
                    <a:stretch>
                      <a:fillRect/>
                    </a:stretch>
                  </pic:blipFill>
                  <pic:spPr>
                    <a:xfrm>
                      <a:off x="0" y="0"/>
                      <a:ext cx="5943600" cy="3343275"/>
                    </a:xfrm>
                    <a:prstGeom prst="rect">
                      <a:avLst/>
                    </a:prstGeom>
                    <a:ln/>
                  </pic:spPr>
                </pic:pic>
              </a:graphicData>
            </a:graphic>
          </wp:inline>
        </w:drawing>
      </w:r>
    </w:p>
    <w:p w14:paraId="78EB32DE" w14:textId="77777777" w:rsidR="00674EDE" w:rsidRDefault="0081671B">
      <w:pPr>
        <w:rPr>
          <w:sz w:val="24"/>
          <w:szCs w:val="24"/>
        </w:rPr>
      </w:pPr>
      <w:r>
        <w:rPr>
          <w:noProof/>
          <w:sz w:val="24"/>
          <w:szCs w:val="24"/>
        </w:rPr>
        <w:lastRenderedPageBreak/>
        <w:drawing>
          <wp:inline distT="0" distB="0" distL="0" distR="0" wp14:anchorId="764FD87C" wp14:editId="7030F9C4">
            <wp:extent cx="5943600" cy="3343275"/>
            <wp:effectExtent l="0" t="0" r="0" b="0"/>
            <wp:docPr id="1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943600" cy="3343275"/>
                    </a:xfrm>
                    <a:prstGeom prst="rect">
                      <a:avLst/>
                    </a:prstGeom>
                    <a:ln/>
                  </pic:spPr>
                </pic:pic>
              </a:graphicData>
            </a:graphic>
          </wp:inline>
        </w:drawing>
      </w:r>
    </w:p>
    <w:p w14:paraId="720B61BC" w14:textId="77777777" w:rsidR="00674EDE" w:rsidRDefault="0081671B">
      <w:r>
        <w:rPr>
          <w:noProof/>
          <w:sz w:val="24"/>
          <w:szCs w:val="24"/>
        </w:rPr>
        <w:drawing>
          <wp:inline distT="0" distB="0" distL="0" distR="0" wp14:anchorId="21EAC3A0" wp14:editId="465F887F">
            <wp:extent cx="5943600" cy="3343275"/>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9"/>
                    <a:srcRect/>
                    <a:stretch>
                      <a:fillRect/>
                    </a:stretch>
                  </pic:blipFill>
                  <pic:spPr>
                    <a:xfrm>
                      <a:off x="0" y="0"/>
                      <a:ext cx="5943600" cy="3343275"/>
                    </a:xfrm>
                    <a:prstGeom prst="rect">
                      <a:avLst/>
                    </a:prstGeom>
                    <a:ln/>
                  </pic:spPr>
                </pic:pic>
              </a:graphicData>
            </a:graphic>
          </wp:inline>
        </w:drawing>
      </w:r>
      <w:r>
        <w:br w:type="page"/>
      </w:r>
    </w:p>
    <w:p w14:paraId="39B16980" w14:textId="77777777" w:rsidR="00674EDE" w:rsidRDefault="0081671B">
      <w:pPr>
        <w:pStyle w:val="Heading1"/>
      </w:pPr>
      <w:bookmarkStart w:id="10" w:name="_qr6rn0jzjbnl" w:colFirst="0" w:colLast="0"/>
      <w:bookmarkEnd w:id="10"/>
      <w:r>
        <w:lastRenderedPageBreak/>
        <w:t>TASK 3 - Market Research Questionnaire Analysis</w:t>
      </w:r>
    </w:p>
    <w:p w14:paraId="6629253F" w14:textId="77777777" w:rsidR="00674EDE" w:rsidRDefault="0081671B">
      <w:r>
        <w:t>Focusing on the mentioned objectives, we created a market research questionnaire with the help of Microsoft Forms to get a clearer vision of the market and adjust our business idea. This self-administered questionnaire was designed to provide insightful responses from the identified market (Fog et al., 2018). After completing the process of filling in the questionnaire with the classmates and receiving the answered questionnaires in return, we summarized the data and defined the most crucial results. The three to four questions that were arguably the most critical in formulating the research question and providing meaningful findings are explored, with trends, patterns, and implications of the business idea highlighted.</w:t>
      </w:r>
    </w:p>
    <w:p w14:paraId="5386C23E" w14:textId="77777777" w:rsidR="00674EDE" w:rsidRDefault="0081671B">
      <w:pPr>
        <w:pStyle w:val="Heading2"/>
      </w:pPr>
      <w:bookmarkStart w:id="11" w:name="_ty3www8a6zzn" w:colFirst="0" w:colLast="0"/>
      <w:bookmarkEnd w:id="11"/>
      <w:r>
        <w:t>Questionnaire Design</w:t>
      </w:r>
    </w:p>
    <w:p w14:paraId="73D6B4FD" w14:textId="77777777" w:rsidR="00674EDE" w:rsidRDefault="0081671B">
      <w:r>
        <w:t>The questionnaire consisted of 10 questions designed to gather information about consumer preferences, behaviors, and perceptions. The questions included a mix of multiple-choice, rating scale, and open-ended formats to capture both quantitative and qualitative data. The questions were:</w:t>
      </w:r>
    </w:p>
    <w:p w14:paraId="0EEA4067" w14:textId="77777777" w:rsidR="00674EDE" w:rsidRDefault="0081671B">
      <w:pPr>
        <w:numPr>
          <w:ilvl w:val="0"/>
          <w:numId w:val="3"/>
        </w:numPr>
      </w:pPr>
      <w:r>
        <w:t>What is your age group?</w:t>
      </w:r>
    </w:p>
    <w:p w14:paraId="4BB577E0" w14:textId="77777777" w:rsidR="00674EDE" w:rsidRDefault="0081671B">
      <w:pPr>
        <w:numPr>
          <w:ilvl w:val="0"/>
          <w:numId w:val="3"/>
        </w:numPr>
      </w:pPr>
      <w:r>
        <w:t>How often do you purchase (product/service)?</w:t>
      </w:r>
    </w:p>
    <w:p w14:paraId="0BC498A8" w14:textId="77777777" w:rsidR="00674EDE" w:rsidRDefault="0081671B">
      <w:pPr>
        <w:numPr>
          <w:ilvl w:val="0"/>
          <w:numId w:val="3"/>
        </w:numPr>
      </w:pPr>
      <w:r>
        <w:t>What factors influence your purchasing decisions? (e.g., price, quality, brand reputation)</w:t>
      </w:r>
    </w:p>
    <w:p w14:paraId="10211510" w14:textId="77777777" w:rsidR="00674EDE" w:rsidRDefault="0081671B">
      <w:pPr>
        <w:numPr>
          <w:ilvl w:val="0"/>
          <w:numId w:val="3"/>
        </w:numPr>
      </w:pPr>
      <w:r>
        <w:t>How satisfied are you with your current (product/service) provider?</w:t>
      </w:r>
    </w:p>
    <w:p w14:paraId="6031CAD9" w14:textId="77777777" w:rsidR="00674EDE" w:rsidRDefault="0081671B">
      <w:pPr>
        <w:numPr>
          <w:ilvl w:val="0"/>
          <w:numId w:val="3"/>
        </w:numPr>
      </w:pPr>
      <w:r>
        <w:t>What improvements would you like to see in (product/service)?</w:t>
      </w:r>
    </w:p>
    <w:p w14:paraId="713FBDF9" w14:textId="77777777" w:rsidR="00674EDE" w:rsidRDefault="0081671B">
      <w:pPr>
        <w:numPr>
          <w:ilvl w:val="0"/>
          <w:numId w:val="3"/>
        </w:numPr>
      </w:pPr>
      <w:r>
        <w:t>How likely are you to recommend (product/service) to others?</w:t>
      </w:r>
    </w:p>
    <w:p w14:paraId="3567DCD0" w14:textId="77777777" w:rsidR="00674EDE" w:rsidRDefault="0081671B">
      <w:pPr>
        <w:numPr>
          <w:ilvl w:val="0"/>
          <w:numId w:val="3"/>
        </w:numPr>
      </w:pPr>
      <w:r>
        <w:t>What is your preferred method of purchasing (product/service)?</w:t>
      </w:r>
    </w:p>
    <w:p w14:paraId="6C8EEC01" w14:textId="77777777" w:rsidR="00674EDE" w:rsidRDefault="0081671B">
      <w:pPr>
        <w:numPr>
          <w:ilvl w:val="0"/>
          <w:numId w:val="3"/>
        </w:numPr>
      </w:pPr>
      <w:r>
        <w:t>How do you typically learn about new (products/</w:t>
      </w:r>
      <w:proofErr w:type="gramStart"/>
      <w:r>
        <w:t>services)?</w:t>
      </w:r>
      <w:proofErr w:type="gramEnd"/>
    </w:p>
    <w:p w14:paraId="4200D767" w14:textId="77777777" w:rsidR="00674EDE" w:rsidRDefault="0081671B">
      <w:pPr>
        <w:numPr>
          <w:ilvl w:val="0"/>
          <w:numId w:val="3"/>
        </w:numPr>
      </w:pPr>
      <w:r>
        <w:t>What is your budget range for (product/service)?</w:t>
      </w:r>
    </w:p>
    <w:p w14:paraId="355459C5" w14:textId="77777777" w:rsidR="00674EDE" w:rsidRDefault="0081671B">
      <w:pPr>
        <w:numPr>
          <w:ilvl w:val="0"/>
          <w:numId w:val="3"/>
        </w:numPr>
      </w:pPr>
      <w:r>
        <w:t>Additional comments or suggestions.</w:t>
      </w:r>
    </w:p>
    <w:p w14:paraId="00049BC2" w14:textId="77777777" w:rsidR="00674EDE" w:rsidRDefault="0081671B">
      <w:pPr>
        <w:pStyle w:val="Heading2"/>
      </w:pPr>
      <w:bookmarkStart w:id="12" w:name="_kzfa9tv8yjpr" w:colFirst="0" w:colLast="0"/>
      <w:bookmarkEnd w:id="12"/>
      <w:r>
        <w:t>Data Analysis</w:t>
      </w:r>
    </w:p>
    <w:p w14:paraId="4BD81600" w14:textId="77777777" w:rsidR="00674EDE" w:rsidRDefault="0081671B">
      <w:r>
        <w:t>After collecting responses, we focused on the following key questions for analysis:</w:t>
      </w:r>
    </w:p>
    <w:p w14:paraId="3BD0E481" w14:textId="77777777" w:rsidR="00674EDE" w:rsidRDefault="0081671B">
      <w:pPr>
        <w:numPr>
          <w:ilvl w:val="0"/>
          <w:numId w:val="1"/>
        </w:numPr>
        <w:rPr>
          <w:b/>
        </w:rPr>
      </w:pPr>
      <w:r>
        <w:rPr>
          <w:b/>
        </w:rPr>
        <w:t>What factors influence your purchasing decisions?</w:t>
      </w:r>
    </w:p>
    <w:p w14:paraId="57DAFCC8" w14:textId="77777777" w:rsidR="00674EDE" w:rsidRDefault="0081671B">
      <w:pPr>
        <w:numPr>
          <w:ilvl w:val="0"/>
          <w:numId w:val="1"/>
        </w:numPr>
        <w:rPr>
          <w:b/>
        </w:rPr>
      </w:pPr>
      <w:r>
        <w:rPr>
          <w:b/>
        </w:rPr>
        <w:t>How satisfied are you with your current [product/service] provider?</w:t>
      </w:r>
    </w:p>
    <w:p w14:paraId="07206F48" w14:textId="77777777" w:rsidR="00674EDE" w:rsidRDefault="0081671B">
      <w:pPr>
        <w:numPr>
          <w:ilvl w:val="0"/>
          <w:numId w:val="1"/>
        </w:numPr>
        <w:rPr>
          <w:b/>
        </w:rPr>
      </w:pPr>
      <w:r>
        <w:rPr>
          <w:b/>
        </w:rPr>
        <w:t>How likely are you to recommend [product/service] to others?</w:t>
      </w:r>
    </w:p>
    <w:p w14:paraId="0259E2D8" w14:textId="77777777" w:rsidR="00674EDE" w:rsidRDefault="0081671B">
      <w:pPr>
        <w:numPr>
          <w:ilvl w:val="0"/>
          <w:numId w:val="1"/>
        </w:numPr>
        <w:rPr>
          <w:b/>
        </w:rPr>
      </w:pPr>
      <w:r>
        <w:rPr>
          <w:b/>
        </w:rPr>
        <w:lastRenderedPageBreak/>
        <w:t>What improvements would you like to see in [product/service]?</w:t>
      </w:r>
    </w:p>
    <w:p w14:paraId="4D602919" w14:textId="77777777" w:rsidR="00674EDE" w:rsidRDefault="0081671B">
      <w:pPr>
        <w:rPr>
          <w:b/>
          <w:sz w:val="24"/>
          <w:szCs w:val="24"/>
        </w:rPr>
      </w:pPr>
      <w:r>
        <w:rPr>
          <w:b/>
          <w:sz w:val="24"/>
          <w:szCs w:val="24"/>
        </w:rPr>
        <w:t>Question 1: What factors influence your purchasing decisions?</w:t>
      </w:r>
    </w:p>
    <w:p w14:paraId="7D157980" w14:textId="77777777" w:rsidR="00674EDE" w:rsidRDefault="0081671B">
      <w:pPr>
        <w:numPr>
          <w:ilvl w:val="0"/>
          <w:numId w:val="7"/>
        </w:numPr>
      </w:pPr>
      <w:r>
        <w:rPr>
          <w:b/>
        </w:rPr>
        <w:t>Trend:</w:t>
      </w:r>
      <w:r>
        <w:t xml:space="preserve">  Most of the respondents said that quality and price were the deciding factors for the choice among all proposed options.</w:t>
      </w:r>
    </w:p>
    <w:p w14:paraId="3BE3170A" w14:textId="77777777" w:rsidR="00674EDE" w:rsidRDefault="0081671B">
      <w:pPr>
        <w:numPr>
          <w:ilvl w:val="0"/>
          <w:numId w:val="7"/>
        </w:numPr>
      </w:pPr>
      <w:r>
        <w:rPr>
          <w:b/>
        </w:rPr>
        <w:t>Insight:</w:t>
      </w:r>
      <w:r>
        <w:t xml:space="preserve">  Customers expect to be treated fairly on the price they </w:t>
      </w:r>
      <w:proofErr w:type="gramStart"/>
      <w:r>
        <w:t>have to</w:t>
      </w:r>
      <w:proofErr w:type="gramEnd"/>
      <w:r>
        <w:t xml:space="preserve"> pay for a product or service, which supports the argument that our business should aim at producing high-quality products at modest prices (</w:t>
      </w:r>
      <w:proofErr w:type="spellStart"/>
      <w:r>
        <w:t>Dadwal</w:t>
      </w:r>
      <w:proofErr w:type="spellEnd"/>
      <w:r>
        <w:t xml:space="preserve">, 2020). Brand dependence also came out as a factor revealing that brand equity is important from both the </w:t>
      </w:r>
      <w:proofErr w:type="gramStart"/>
      <w:r>
        <w:t>manufacturer's</w:t>
      </w:r>
      <w:proofErr w:type="gramEnd"/>
      <w:r>
        <w:t xml:space="preserve"> and the consumer’s perspective.</w:t>
      </w:r>
    </w:p>
    <w:p w14:paraId="11F7B812" w14:textId="77777777" w:rsidR="00674EDE" w:rsidRDefault="0081671B">
      <w:pPr>
        <w:numPr>
          <w:ilvl w:val="0"/>
          <w:numId w:val="7"/>
        </w:numPr>
      </w:pPr>
      <w:r>
        <w:rPr>
          <w:b/>
        </w:rPr>
        <w:t>Utilization:</w:t>
      </w:r>
      <w:r>
        <w:t xml:space="preserve"> We can infer from this finding that our marketing campaign should focus on identifying the quality and value of our products. Further, there is a need to promote the positive image of our brand in the market area through publicity and quality services rendered by customers.</w:t>
      </w:r>
    </w:p>
    <w:p w14:paraId="675D516B" w14:textId="77777777" w:rsidR="00674EDE" w:rsidRDefault="0081671B">
      <w:pPr>
        <w:jc w:val="center"/>
      </w:pPr>
      <w:r>
        <w:rPr>
          <w:noProof/>
        </w:rPr>
        <w:drawing>
          <wp:inline distT="114300" distB="114300" distL="114300" distR="114300" wp14:anchorId="5A0452E4" wp14:editId="72ECDE19">
            <wp:extent cx="5943600" cy="44704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943600" cy="4470400"/>
                    </a:xfrm>
                    <a:prstGeom prst="rect">
                      <a:avLst/>
                    </a:prstGeom>
                    <a:ln/>
                  </pic:spPr>
                </pic:pic>
              </a:graphicData>
            </a:graphic>
          </wp:inline>
        </w:drawing>
      </w:r>
    </w:p>
    <w:p w14:paraId="02096FA2" w14:textId="77777777" w:rsidR="00674EDE" w:rsidRDefault="0081671B">
      <w:pPr>
        <w:rPr>
          <w:b/>
          <w:sz w:val="24"/>
          <w:szCs w:val="24"/>
        </w:rPr>
      </w:pPr>
      <w:r>
        <w:rPr>
          <w:b/>
          <w:sz w:val="24"/>
          <w:szCs w:val="24"/>
        </w:rPr>
        <w:t>Question 2: How satisfied are you with your current (product/service) provider?</w:t>
      </w:r>
    </w:p>
    <w:p w14:paraId="3F0C53B2" w14:textId="77777777" w:rsidR="00674EDE" w:rsidRDefault="0081671B">
      <w:pPr>
        <w:numPr>
          <w:ilvl w:val="0"/>
          <w:numId w:val="2"/>
        </w:numPr>
      </w:pPr>
      <w:r>
        <w:rPr>
          <w:b/>
        </w:rPr>
        <w:lastRenderedPageBreak/>
        <w:t>Trend:</w:t>
      </w:r>
      <w:r>
        <w:t xml:space="preserve"> About the level of satisfaction with current providers, moderately satisfied respondents had </w:t>
      </w:r>
      <w:proofErr w:type="gramStart"/>
      <w:r>
        <w:t>majority</w:t>
      </w:r>
      <w:proofErr w:type="gramEnd"/>
      <w:r>
        <w:t xml:space="preserve"> with a considerable level showing dissatisfaction.</w:t>
      </w:r>
    </w:p>
    <w:p w14:paraId="56F3B632" w14:textId="77777777" w:rsidR="00674EDE" w:rsidRDefault="0081671B">
      <w:pPr>
        <w:numPr>
          <w:ilvl w:val="0"/>
          <w:numId w:val="2"/>
        </w:numPr>
      </w:pPr>
      <w:r>
        <w:rPr>
          <w:b/>
        </w:rPr>
        <w:t>Insight:</w:t>
      </w:r>
      <w:r>
        <w:t xml:space="preserve"> The issue of CSFs and customer satisfaction show major growth opportunities concerning market share attraction as organizational gaps currently exist. Due to moderate satisfaction levels, the current consumers possibly can be willing to switch on a new supplier if they feel the current supplier does not meet their needs.</w:t>
      </w:r>
    </w:p>
    <w:p w14:paraId="5EA18789" w14:textId="77777777" w:rsidR="00674EDE" w:rsidRDefault="0081671B">
      <w:pPr>
        <w:numPr>
          <w:ilvl w:val="0"/>
          <w:numId w:val="2"/>
        </w:numPr>
      </w:pPr>
      <w:r>
        <w:rPr>
          <w:b/>
        </w:rPr>
        <w:t xml:space="preserve">Utilization: </w:t>
      </w:r>
      <w:r>
        <w:t xml:space="preserve">to make the most of this opportunity, our business should tailor its efforts to identify and manage the existing consumer pain. This could relate to </w:t>
      </w:r>
      <w:proofErr w:type="gramStart"/>
      <w:r>
        <w:t>enhancing on</w:t>
      </w:r>
      <w:proofErr w:type="gramEnd"/>
      <w:r>
        <w:t xml:space="preserve"> customer relations, coming up with more variety in the products or giving better value for the product being sold.</w:t>
      </w:r>
    </w:p>
    <w:p w14:paraId="75D977C5" w14:textId="77777777" w:rsidR="00674EDE" w:rsidRDefault="0081671B">
      <w:pPr>
        <w:jc w:val="center"/>
      </w:pPr>
      <w:r>
        <w:rPr>
          <w:noProof/>
        </w:rPr>
        <w:drawing>
          <wp:inline distT="114300" distB="114300" distL="114300" distR="114300" wp14:anchorId="04116D28" wp14:editId="2B95459D">
            <wp:extent cx="3357563" cy="41148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l="16746" r="26762" b="5835"/>
                    <a:stretch>
                      <a:fillRect/>
                    </a:stretch>
                  </pic:blipFill>
                  <pic:spPr>
                    <a:xfrm>
                      <a:off x="0" y="0"/>
                      <a:ext cx="3357563" cy="4114800"/>
                    </a:xfrm>
                    <a:prstGeom prst="rect">
                      <a:avLst/>
                    </a:prstGeom>
                    <a:ln/>
                  </pic:spPr>
                </pic:pic>
              </a:graphicData>
            </a:graphic>
          </wp:inline>
        </w:drawing>
      </w:r>
    </w:p>
    <w:p w14:paraId="32D4BB13" w14:textId="77777777" w:rsidR="00674EDE" w:rsidRDefault="0081671B">
      <w:pPr>
        <w:rPr>
          <w:b/>
          <w:sz w:val="24"/>
          <w:szCs w:val="24"/>
        </w:rPr>
      </w:pPr>
      <w:r>
        <w:rPr>
          <w:b/>
          <w:sz w:val="24"/>
          <w:szCs w:val="24"/>
        </w:rPr>
        <w:t>Question 3: How likely are you to recommend (product/service) to others?</w:t>
      </w:r>
    </w:p>
    <w:p w14:paraId="2619A125" w14:textId="77777777" w:rsidR="00674EDE" w:rsidRDefault="0081671B">
      <w:pPr>
        <w:numPr>
          <w:ilvl w:val="0"/>
          <w:numId w:val="5"/>
        </w:numPr>
      </w:pPr>
      <w:r>
        <w:rPr>
          <w:b/>
        </w:rPr>
        <w:t>Trend:</w:t>
      </w:r>
      <w:r>
        <w:t xml:space="preserve"> The responses regarding the likelihood </w:t>
      </w:r>
      <w:proofErr w:type="gramStart"/>
      <w:r>
        <w:t>to recommend</w:t>
      </w:r>
      <w:proofErr w:type="gramEnd"/>
      <w:r>
        <w:t xml:space="preserve"> were mixed with a significant number of people being either neutral or unlikely to recommend their current provider.</w:t>
      </w:r>
    </w:p>
    <w:p w14:paraId="4047C8BB" w14:textId="77777777" w:rsidR="00674EDE" w:rsidRDefault="0081671B">
      <w:pPr>
        <w:numPr>
          <w:ilvl w:val="0"/>
          <w:numId w:val="5"/>
        </w:numPr>
      </w:pPr>
      <w:r>
        <w:rPr>
          <w:b/>
        </w:rPr>
        <w:t>Insight:</w:t>
      </w:r>
      <w:r>
        <w:t xml:space="preserve"> The Net Promoter Score (NPS) can be used to analyze customer loyalty and prospects for business expansion. The fact that we got both favorable and negative </w:t>
      </w:r>
      <w:r>
        <w:lastRenderedPageBreak/>
        <w:t>responses brings to light the need for our business to make our customers more satisfied and loyal customers who will recommend the brand to other customers (Byrd, 2021).</w:t>
      </w:r>
    </w:p>
    <w:p w14:paraId="1CEC81EE" w14:textId="77777777" w:rsidR="00674EDE" w:rsidRDefault="0081671B">
      <w:pPr>
        <w:numPr>
          <w:ilvl w:val="0"/>
          <w:numId w:val="5"/>
        </w:numPr>
      </w:pPr>
      <w:r>
        <w:rPr>
          <w:b/>
        </w:rPr>
        <w:t>Utilization:</w:t>
      </w:r>
      <w:r>
        <w:t xml:space="preserve"> Increasing customer score and </w:t>
      </w:r>
      <w:proofErr w:type="gramStart"/>
      <w:r>
        <w:t>making an effort</w:t>
      </w:r>
      <w:proofErr w:type="gramEnd"/>
      <w:r>
        <w:t xml:space="preserve"> to eliminate barriers that may cause customers not to recommend their current service providers will assist the business to improve its NPS. Reward programs, personal attention, and creating a fun brand encounter are examples of working tactics.</w:t>
      </w:r>
    </w:p>
    <w:p w14:paraId="384152B1" w14:textId="77777777" w:rsidR="00674EDE" w:rsidRDefault="0081671B">
      <w:pPr>
        <w:jc w:val="center"/>
      </w:pPr>
      <w:r>
        <w:rPr>
          <w:noProof/>
        </w:rPr>
        <w:drawing>
          <wp:inline distT="114300" distB="114300" distL="114300" distR="114300" wp14:anchorId="189C66B6" wp14:editId="431D2351">
            <wp:extent cx="5943600" cy="42545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943600" cy="4254500"/>
                    </a:xfrm>
                    <a:prstGeom prst="rect">
                      <a:avLst/>
                    </a:prstGeom>
                    <a:ln/>
                  </pic:spPr>
                </pic:pic>
              </a:graphicData>
            </a:graphic>
          </wp:inline>
        </w:drawing>
      </w:r>
    </w:p>
    <w:p w14:paraId="3D0E11DD" w14:textId="77777777" w:rsidR="00674EDE" w:rsidRDefault="0081671B">
      <w:pPr>
        <w:rPr>
          <w:b/>
          <w:sz w:val="24"/>
          <w:szCs w:val="24"/>
        </w:rPr>
      </w:pPr>
      <w:r>
        <w:rPr>
          <w:b/>
          <w:sz w:val="24"/>
          <w:szCs w:val="24"/>
        </w:rPr>
        <w:t>Question 4: What improvements would you like to see in (product/service)?</w:t>
      </w:r>
    </w:p>
    <w:p w14:paraId="5FD022A6" w14:textId="77777777" w:rsidR="00674EDE" w:rsidRDefault="0081671B">
      <w:pPr>
        <w:numPr>
          <w:ilvl w:val="0"/>
          <w:numId w:val="4"/>
        </w:numPr>
      </w:pPr>
      <w:r>
        <w:rPr>
          <w:b/>
        </w:rPr>
        <w:t>Trend:</w:t>
      </w:r>
      <w:r>
        <w:t xml:space="preserve"> Some of the generic recommendations were about the quality of products and services, and the cost of products and services.</w:t>
      </w:r>
    </w:p>
    <w:p w14:paraId="4ECE3290" w14:textId="77777777" w:rsidR="00674EDE" w:rsidRDefault="0081671B">
      <w:pPr>
        <w:numPr>
          <w:ilvl w:val="0"/>
          <w:numId w:val="4"/>
        </w:numPr>
      </w:pPr>
      <w:r>
        <w:rPr>
          <w:b/>
        </w:rPr>
        <w:t xml:space="preserve">Insight: </w:t>
      </w:r>
      <w:r>
        <w:t xml:space="preserve">These responses are in the right correlation with the different factors that influence the purchasing decision process and the satisfaction levels (Burgess, Marwick, &amp; Poell, 2018). We read in the minds of </w:t>
      </w:r>
      <w:proofErr w:type="gramStart"/>
      <w:r>
        <w:t>consumers</w:t>
      </w:r>
      <w:proofErr w:type="gramEnd"/>
      <w:r>
        <w:t xml:space="preserve"> and we hear the calls: better value, higher quality, and better service.</w:t>
      </w:r>
    </w:p>
    <w:p w14:paraId="5776AC9B" w14:textId="77777777" w:rsidR="00674EDE" w:rsidRDefault="0081671B">
      <w:pPr>
        <w:numPr>
          <w:ilvl w:val="0"/>
          <w:numId w:val="4"/>
        </w:numPr>
      </w:pPr>
      <w:r>
        <w:rPr>
          <w:b/>
        </w:rPr>
        <w:t xml:space="preserve">Utilization: </w:t>
      </w:r>
      <w:r>
        <w:t xml:space="preserve">Thus, the evaluation provided can be directly utilized for subsequent product creation and client satisfaction patterns. These areas can turn into </w:t>
      </w:r>
      <w:proofErr w:type="gramStart"/>
      <w:r>
        <w:t>strengths</w:t>
      </w:r>
      <w:proofErr w:type="gramEnd"/>
      <w:r>
        <w:t xml:space="preserve"> helping us achieve a competitive advantage and meet consumer expectations while doing so.</w:t>
      </w:r>
    </w:p>
    <w:p w14:paraId="7EC89E88" w14:textId="77777777" w:rsidR="00674EDE" w:rsidRDefault="0081671B">
      <w:pPr>
        <w:jc w:val="center"/>
      </w:pPr>
      <w:r>
        <w:rPr>
          <w:noProof/>
        </w:rPr>
        <w:lastRenderedPageBreak/>
        <w:drawing>
          <wp:inline distT="114300" distB="114300" distL="114300" distR="114300" wp14:anchorId="4FE0B40A" wp14:editId="7A67C6C2">
            <wp:extent cx="5943600" cy="4165600"/>
            <wp:effectExtent l="0" t="0" r="0" b="0"/>
            <wp:docPr id="1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3"/>
                    <a:srcRect/>
                    <a:stretch>
                      <a:fillRect/>
                    </a:stretch>
                  </pic:blipFill>
                  <pic:spPr>
                    <a:xfrm>
                      <a:off x="0" y="0"/>
                      <a:ext cx="5943600" cy="4165600"/>
                    </a:xfrm>
                    <a:prstGeom prst="rect">
                      <a:avLst/>
                    </a:prstGeom>
                    <a:ln/>
                  </pic:spPr>
                </pic:pic>
              </a:graphicData>
            </a:graphic>
          </wp:inline>
        </w:drawing>
      </w:r>
    </w:p>
    <w:p w14:paraId="7176BAA5" w14:textId="77777777" w:rsidR="00674EDE" w:rsidRDefault="00674EDE"/>
    <w:p w14:paraId="72E333DD" w14:textId="77777777" w:rsidR="00674EDE" w:rsidRDefault="0081671B">
      <w:r>
        <w:br w:type="page"/>
      </w:r>
    </w:p>
    <w:p w14:paraId="1149A318" w14:textId="77777777" w:rsidR="00674EDE" w:rsidRDefault="0081671B">
      <w:pPr>
        <w:pStyle w:val="Heading2"/>
      </w:pPr>
      <w:bookmarkStart w:id="13" w:name="_tutqo9aa4bsh" w:colFirst="0" w:colLast="0"/>
      <w:bookmarkEnd w:id="13"/>
      <w:r>
        <w:lastRenderedPageBreak/>
        <w:t>References</w:t>
      </w:r>
    </w:p>
    <w:p w14:paraId="5102824B" w14:textId="77777777" w:rsidR="00674EDE" w:rsidRDefault="0081671B">
      <w:pPr>
        <w:numPr>
          <w:ilvl w:val="0"/>
          <w:numId w:val="9"/>
        </w:numPr>
      </w:pPr>
      <w:r>
        <w:t>Burgess, J., Marwick, A. and Poell, T. (2018). The SAGE Handbook of Social Media. London: SAGE Publications Ltd. Available at: http://www.doi.org.ezproxy.uwtsd.ac.uk/10.4135/9781473984066 [Accessed 20 Jul 2021].</w:t>
      </w:r>
    </w:p>
    <w:p w14:paraId="684D6863" w14:textId="77777777" w:rsidR="00674EDE" w:rsidRDefault="0081671B">
      <w:pPr>
        <w:numPr>
          <w:ilvl w:val="0"/>
          <w:numId w:val="9"/>
        </w:numPr>
      </w:pPr>
      <w:r>
        <w:t>Byrd, L. S. (Ed.). (2021). Cultivating Entrepreneurial Changemakers Through Digital Media Education. IGI Global. http://doi:10.4018/978-1-7998-5808-9</w:t>
      </w:r>
    </w:p>
    <w:p w14:paraId="7CAA8271" w14:textId="77777777" w:rsidR="00674EDE" w:rsidRDefault="0081671B">
      <w:pPr>
        <w:numPr>
          <w:ilvl w:val="0"/>
          <w:numId w:val="9"/>
        </w:numPr>
      </w:pPr>
      <w:proofErr w:type="spellStart"/>
      <w:r>
        <w:t>Dadwal</w:t>
      </w:r>
      <w:proofErr w:type="spellEnd"/>
      <w:r>
        <w:t>, S. S. (Ed.). (2020). Handbook of Research on Innovations in Technology and Marketing for the Connected Consumer. IGI Global. http://doi:10.4018/978-1-7998-0131-3</w:t>
      </w:r>
    </w:p>
    <w:p w14:paraId="345B1925" w14:textId="77777777" w:rsidR="00674EDE" w:rsidRDefault="0081671B">
      <w:pPr>
        <w:numPr>
          <w:ilvl w:val="0"/>
          <w:numId w:val="9"/>
        </w:numPr>
      </w:pPr>
      <w:r>
        <w:t>Fog, K., Budtz, C., Munch, P., &amp; Blanchette, S. (2018). Storytelling: Branding in Practice. 3rd ed. Springer.</w:t>
      </w:r>
    </w:p>
    <w:p w14:paraId="25E07018" w14:textId="77777777" w:rsidR="00674EDE" w:rsidRDefault="0081671B">
      <w:pPr>
        <w:numPr>
          <w:ilvl w:val="0"/>
          <w:numId w:val="9"/>
        </w:numPr>
      </w:pPr>
      <w:r>
        <w:t>Pulizzi, J. (2020). Killing Marketing: How Innovative Businesses Are Turning Marketing Cost into Profit. McGraw-Hill Education.</w:t>
      </w:r>
    </w:p>
    <w:p w14:paraId="2E38FF6B" w14:textId="77777777" w:rsidR="00674EDE" w:rsidRDefault="0081671B">
      <w:pPr>
        <w:numPr>
          <w:ilvl w:val="0"/>
          <w:numId w:val="9"/>
        </w:numPr>
      </w:pPr>
      <w:r>
        <w:t>Simmons, A. (2019). The Story Factor: Inspiration, Influence, and Persuasion through the Art of Storytelling. 4th ed. Basic Books.</w:t>
      </w:r>
    </w:p>
    <w:p w14:paraId="5BAB7646" w14:textId="77777777" w:rsidR="00674EDE" w:rsidRDefault="0081671B">
      <w:pPr>
        <w:numPr>
          <w:ilvl w:val="0"/>
          <w:numId w:val="9"/>
        </w:numPr>
      </w:pPr>
      <w:r>
        <w:t>Speak, K. D., &amp; McNally, D. (2021). Be Your Own Brand: Achieve More of What You Want by Being More of Who You Are. 3rd ed. Berrett-Koehler Publishers.</w:t>
      </w:r>
    </w:p>
    <w:p w14:paraId="5BE5436E" w14:textId="77777777" w:rsidR="00674EDE" w:rsidRDefault="00674EDE"/>
    <w:p w14:paraId="0558B14D" w14:textId="77777777" w:rsidR="00674EDE" w:rsidRDefault="0081671B">
      <w:r>
        <w:br w:type="page"/>
      </w:r>
    </w:p>
    <w:p w14:paraId="36967E63" w14:textId="77777777" w:rsidR="00674EDE" w:rsidRDefault="0081671B">
      <w:pPr>
        <w:pStyle w:val="Heading1"/>
      </w:pPr>
      <w:bookmarkStart w:id="14" w:name="_kugj3c5iseyy" w:colFirst="0" w:colLast="0"/>
      <w:bookmarkEnd w:id="14"/>
      <w:r>
        <w:lastRenderedPageBreak/>
        <w:t>TASK 4 - Design of the website and marketing materials</w:t>
      </w:r>
    </w:p>
    <w:p w14:paraId="467B6445" w14:textId="77777777" w:rsidR="00674EDE" w:rsidRDefault="0081671B">
      <w:r>
        <w:t>This paper examines the best way to approach market research questionnaire data in creating a two-page website and different marketing pieces. Through such an analysis of the information obtained from the questionnaire we were to bring into focus the target client needs and expectations while correlating the issues with the kind of digital property that was to be developed for purposes of greater online presence and relevance.</w:t>
      </w:r>
    </w:p>
    <w:p w14:paraId="06C28FC6" w14:textId="77777777" w:rsidR="00674EDE" w:rsidRDefault="0081671B">
      <w:pPr>
        <w:pStyle w:val="Heading2"/>
      </w:pPr>
      <w:bookmarkStart w:id="15" w:name="_8a7sgcn5pox9" w:colFirst="0" w:colLast="0"/>
      <w:bookmarkEnd w:id="15"/>
      <w:r>
        <w:t xml:space="preserve">Questionnaire Data Analysis </w:t>
      </w:r>
    </w:p>
    <w:p w14:paraId="71125733" w14:textId="77777777" w:rsidR="00674EDE" w:rsidRDefault="0081671B">
      <w:pPr>
        <w:rPr>
          <w:b/>
        </w:rPr>
      </w:pPr>
      <w:r>
        <w:rPr>
          <w:b/>
        </w:rPr>
        <w:t>Identification of Key Insights</w:t>
      </w:r>
    </w:p>
    <w:p w14:paraId="67A8292D" w14:textId="77777777" w:rsidR="00674EDE" w:rsidRDefault="0081671B">
      <w:proofErr w:type="gramStart"/>
      <w:r>
        <w:t>Questionnaire</w:t>
      </w:r>
      <w:proofErr w:type="gramEnd"/>
      <w:r>
        <w:t xml:space="preserve"> data turned out to be particularly informative in defining the consumer trends, buying habits, and attitudes towards our products which helped in designing the website as well as the marketing material. It was self-evident that style and quality as well as price were critical factors considered by the customers, thus pointing to the clients who expect affordable value propositions (Speak &amp; McNally, 2021). Also, relatively low levels of satisfaction regarding current providers involved revealed the possibility of introducing our business as a second choice for clients flagging various pain areas. The typical prescriptions for performance improvement, which included the need to offer higher quality goods at cheaper prices and improve the quality of customer service, became integrated into our value proposition and the services we offered to our clients.</w:t>
      </w:r>
    </w:p>
    <w:p w14:paraId="394081AF" w14:textId="77777777" w:rsidR="00674EDE" w:rsidRDefault="0081671B">
      <w:pPr>
        <w:rPr>
          <w:b/>
        </w:rPr>
      </w:pPr>
      <w:r>
        <w:rPr>
          <w:b/>
        </w:rPr>
        <w:t>Segmentation Analysis</w:t>
      </w:r>
    </w:p>
    <w:p w14:paraId="7ABBE459" w14:textId="77777777" w:rsidR="00674EDE" w:rsidRDefault="0081671B">
      <w:r>
        <w:t>Insights from the segmentation study revealed significant differences in the customers’ attitudes and requirements based on age, which helped to shape the content and look and feel of the website. For example, different age groups were interested in economy and innovation; as a result, visually appealing and low-cost promotional items (Pulizzi, 2020). The old segments established beliefs such as reliability and quality and therefore influenced messages that included the longevity of the product or service. Website and other promotional-related content should be made more sensitive to the various cultural groups to appeal to them and in turn, create more engagement among consumers from various areas.</w:t>
      </w:r>
    </w:p>
    <w:p w14:paraId="15341901" w14:textId="77777777" w:rsidR="00674EDE" w:rsidRDefault="0081671B">
      <w:pPr>
        <w:rPr>
          <w:b/>
        </w:rPr>
      </w:pPr>
      <w:r>
        <w:rPr>
          <w:b/>
        </w:rPr>
        <w:t>SEO Optimization Insights</w:t>
      </w:r>
    </w:p>
    <w:p w14:paraId="0AAFF9C8" w14:textId="77777777" w:rsidR="00674EDE" w:rsidRDefault="0081671B">
      <w:r>
        <w:t xml:space="preserve">Some of the aspects that we got from the questionnaire include the best SEO optimization strategies that would keep our digital assets in the view of our target market. The keyword list was determined from the search queries that people use to refer to our industry, which then informs </w:t>
      </w:r>
      <w:r>
        <w:lastRenderedPageBreak/>
        <w:t>the choice of keywords that should be included in the contents of the website as well as metadata. Using the targeted keywords in the title of the pages, titles, and meta descriptions increases the company’s website ranking, and thus increases traffic flow and broadens online exposure. Furthermore, the use of keywords in image tags, that is, the alt text anywhere in the images, and the file names of the marketing collateral we create leads to a more effective positioning of our marketing assets on the search engines and a better overall web visibility.</w:t>
      </w:r>
    </w:p>
    <w:p w14:paraId="1C0E2CE6" w14:textId="77777777" w:rsidR="00674EDE" w:rsidRDefault="0081671B">
      <w:pPr>
        <w:pStyle w:val="Heading2"/>
      </w:pPr>
      <w:bookmarkStart w:id="16" w:name="_z2hmnkmjow2y" w:colFirst="0" w:colLast="0"/>
      <w:bookmarkEnd w:id="16"/>
      <w:r>
        <w:t>Website Design Process</w:t>
      </w:r>
    </w:p>
    <w:p w14:paraId="66DD32B8" w14:textId="77777777" w:rsidR="00674EDE" w:rsidRDefault="0081671B">
      <w:pPr>
        <w:rPr>
          <w:b/>
        </w:rPr>
      </w:pPr>
      <w:r>
        <w:rPr>
          <w:b/>
        </w:rPr>
        <w:t>Incorporating Segmentation Insights</w:t>
      </w:r>
    </w:p>
    <w:p w14:paraId="4EEF9B67" w14:textId="77777777" w:rsidR="00674EDE" w:rsidRDefault="00674EDE"/>
    <w:p w14:paraId="5929A119" w14:textId="77777777" w:rsidR="00674EDE" w:rsidRDefault="0081671B">
      <w:r>
        <w:t>To deliver content that meets the segmented needs and wants based on the segment analysis done in the previous steps, the website design process involved the following considerations: This included different content for various segments, website design, and communication approaches for the three segments for appeal. For example, to the young people, the content focused on the associated low cost, novelty, and approval we saw presentation elements such as bright colors, brief slogans, and posts from other customers. The content targeted at such segments focused more on key characteristics such as reliability and quality, calling for testimonials, simple and concise language, and no flashy backgrounds.</w:t>
      </w:r>
    </w:p>
    <w:p w14:paraId="2D161E64" w14:textId="77777777" w:rsidR="00674EDE" w:rsidRDefault="0081671B">
      <w:r>
        <w:t>Through this proposed method of selective targeting in terms of arrival at an agreed business website, we hope to achieve better interaction with various segments of web visitors with the general intent of converting them into customers while improving their experience of our website.</w:t>
      </w:r>
    </w:p>
    <w:p w14:paraId="4498A1CB" w14:textId="77777777" w:rsidR="00674EDE" w:rsidRDefault="00674EDE"/>
    <w:p w14:paraId="2E83BCD1" w14:textId="77777777" w:rsidR="00674EDE" w:rsidRDefault="00674EDE"/>
    <w:p w14:paraId="0EEF7020" w14:textId="77777777" w:rsidR="00674EDE" w:rsidRDefault="0081671B">
      <w:r>
        <w:rPr>
          <w:noProof/>
        </w:rPr>
        <w:lastRenderedPageBreak/>
        <w:drawing>
          <wp:inline distT="114300" distB="114300" distL="114300" distR="114300" wp14:anchorId="7A410C97" wp14:editId="2C8CF079">
            <wp:extent cx="5943600" cy="31369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4"/>
                    <a:srcRect/>
                    <a:stretch>
                      <a:fillRect/>
                    </a:stretch>
                  </pic:blipFill>
                  <pic:spPr>
                    <a:xfrm>
                      <a:off x="0" y="0"/>
                      <a:ext cx="5943600" cy="3136900"/>
                    </a:xfrm>
                    <a:prstGeom prst="rect">
                      <a:avLst/>
                    </a:prstGeom>
                    <a:ln/>
                  </pic:spPr>
                </pic:pic>
              </a:graphicData>
            </a:graphic>
          </wp:inline>
        </w:drawing>
      </w:r>
    </w:p>
    <w:p w14:paraId="12AD3912" w14:textId="77777777" w:rsidR="00674EDE" w:rsidRDefault="0081671B">
      <w:pPr>
        <w:rPr>
          <w:b/>
        </w:rPr>
      </w:pPr>
      <w:r>
        <w:rPr>
          <w:b/>
        </w:rPr>
        <w:t>SEO Optimization Strategy</w:t>
      </w:r>
    </w:p>
    <w:p w14:paraId="1A7318EB" w14:textId="77777777" w:rsidR="00674EDE" w:rsidRDefault="00674EDE"/>
    <w:p w14:paraId="4C8FBDBF" w14:textId="77777777" w:rsidR="00674EDE" w:rsidRDefault="0081671B">
      <w:r>
        <w:t>Our SEO optimization strategy is meticulously crafted to maximize our website's visibility and reach in search engine results pages (SERPs). Leveraging insights from keyword analysis, we strategically incorporate relevant keywords into website content, meta tags, and URLs to improve search engine indexing and ranking (</w:t>
      </w:r>
      <w:proofErr w:type="spellStart"/>
      <w:r>
        <w:t>Dadwal</w:t>
      </w:r>
      <w:proofErr w:type="spellEnd"/>
      <w:r>
        <w:t>, 2020). Furthermore, we optimize website structure and navigation to enhance user experience and search engine crawlability. This includes creating intuitive navigation menus, optimizing internal linking structures, and implementing responsive design principles to ensure compatibility across devices and screen sizes.</w:t>
      </w:r>
    </w:p>
    <w:p w14:paraId="416F2213" w14:textId="77777777" w:rsidR="00674EDE" w:rsidRDefault="0081671B">
      <w:r>
        <w:t>Additionally, we prioritize website loading speed, mobile-friendliness, and security, as these factors significantly impact search engine rankings and user experience. By adhering to best practices and continuously monitoring and optimizing our SEO performance, we aim to increase organic traffic, generate qualified leads, and ultimately drive business growth through our digital presence.</w:t>
      </w:r>
    </w:p>
    <w:p w14:paraId="5F7B1D00" w14:textId="77777777" w:rsidR="00674EDE" w:rsidRDefault="0081671B">
      <w:pPr>
        <w:pStyle w:val="Heading2"/>
      </w:pPr>
      <w:bookmarkStart w:id="17" w:name="_v99yjswnx2vc" w:colFirst="0" w:colLast="0"/>
      <w:bookmarkEnd w:id="17"/>
      <w:r>
        <w:t>Marketing Materials Design</w:t>
      </w:r>
    </w:p>
    <w:p w14:paraId="11146AA2" w14:textId="77777777" w:rsidR="00674EDE" w:rsidRDefault="0081671B">
      <w:pPr>
        <w:rPr>
          <w:b/>
        </w:rPr>
      </w:pPr>
      <w:r>
        <w:rPr>
          <w:b/>
        </w:rPr>
        <w:t>Translating Insights into Visual Elements</w:t>
      </w:r>
    </w:p>
    <w:p w14:paraId="574B9654" w14:textId="77777777" w:rsidR="00674EDE" w:rsidRDefault="0081671B">
      <w:r>
        <w:t xml:space="preserve">Our marketing materials design process is informed by insights gleaned from the questionnaire analysis, ensuring that our visuals effectively communicate key messages and resonate with our </w:t>
      </w:r>
      <w:r>
        <w:lastRenderedPageBreak/>
        <w:t>target audience. By translating insights into visual elements, we aim to captivate attention, evoke emotions, and drive engagement.</w:t>
      </w:r>
    </w:p>
    <w:p w14:paraId="09D2E751" w14:textId="77777777" w:rsidR="00674EDE" w:rsidRDefault="0081671B">
      <w:r>
        <w:t>For example, visuals targeting younger demographics feature vibrant colors, dynamic imagery, and contemporary design elements to appeal to their preference for trendiness and visual appeal. Incorporating user-generated content, such as customer testimonials and social media posts, adds authenticity and relatability, fostering trust and connection with this audience segment (Byrd, 2021). In contrast, visuals tailored to older segments prioritize simplicity, elegance, and sophistication, utilizing clean layouts, muted colors, and professional imagery to convey professionalism and trustworthiness. Testimonials from reputable sources and industry awards serve to reinforce credibility and authority, resonating with the values and expectations of this demographic.</w:t>
      </w:r>
    </w:p>
    <w:p w14:paraId="7B00B6E2" w14:textId="77777777" w:rsidR="00674EDE" w:rsidRDefault="0081671B">
      <w:r>
        <w:t>By aligning visual elements with audience preferences and expectations, our marketing materials effectively communicate our brand identity, value proposition, and unique selling points, driving brand recognition and loyalty.</w:t>
      </w:r>
    </w:p>
    <w:p w14:paraId="6574FF99" w14:textId="77777777" w:rsidR="00674EDE" w:rsidRDefault="0081671B">
      <w:r>
        <w:rPr>
          <w:b/>
        </w:rPr>
        <w:t>SEO Integration</w:t>
      </w:r>
    </w:p>
    <w:p w14:paraId="547E8864" w14:textId="77777777" w:rsidR="00674EDE" w:rsidRDefault="0081671B">
      <w:r>
        <w:t>Incorporating SEO principles into our marketing materials enhances their online visibility and discoverability, ensuring they effectively reach our target audience through search engine channels. Keyword optimization is applied to image alt text, file names, and captions, allowing search engines to index and rank our visuals for relevant search queries.</w:t>
      </w:r>
    </w:p>
    <w:p w14:paraId="15434F2E" w14:textId="77777777" w:rsidR="00674EDE" w:rsidRDefault="0081671B">
      <w:r>
        <w:t>Furthermore, descriptive and keyword-rich content accompanies our visuals, providing context and relevance for search engine algorithms (Burgess, Marwick, &amp; Poell, 2018). This includes optimized headlines, captions, and descriptions that incorporate target keywords naturally while maintaining readability and user engagement.</w:t>
      </w:r>
    </w:p>
    <w:p w14:paraId="52414BEF" w14:textId="77777777" w:rsidR="00674EDE" w:rsidRDefault="0081671B">
      <w:r>
        <w:t xml:space="preserve">The meticulous integration of insights derived from market research questionnaire analysis has played a pivotal role in shaping the design and content of our website and marketing materials. By incorporating segmentation insights and implementing an SEO optimization strategy, we have tailored our digital assets to effectively target specific audience segments and enhance online visibility. </w:t>
      </w:r>
      <w:r>
        <w:br/>
      </w:r>
      <w:r>
        <w:br w:type="page"/>
      </w:r>
    </w:p>
    <w:p w14:paraId="2E0B00D1" w14:textId="77777777" w:rsidR="00674EDE" w:rsidRDefault="0081671B">
      <w:pPr>
        <w:pStyle w:val="Heading2"/>
      </w:pPr>
      <w:bookmarkStart w:id="18" w:name="_rbq90q35pz9x" w:colFirst="0" w:colLast="0"/>
      <w:bookmarkEnd w:id="18"/>
      <w:r>
        <w:t>References</w:t>
      </w:r>
    </w:p>
    <w:p w14:paraId="772B2877" w14:textId="77777777" w:rsidR="00674EDE" w:rsidRDefault="0081671B">
      <w:pPr>
        <w:numPr>
          <w:ilvl w:val="0"/>
          <w:numId w:val="8"/>
        </w:numPr>
      </w:pPr>
      <w:r>
        <w:t>Burgess, J., Marwick, A., &amp; Poell, T. (2018). The SAGE Handbook of Social Media. London: SAGE Publications Ltd. Available at: http://www.doi.org.ezproxy.uwtsd.ac.uk/10.4135/9781473984066 [Accessed 20 Jul 2021].</w:t>
      </w:r>
    </w:p>
    <w:p w14:paraId="4DBC5591" w14:textId="77777777" w:rsidR="00674EDE" w:rsidRDefault="0081671B">
      <w:pPr>
        <w:numPr>
          <w:ilvl w:val="0"/>
          <w:numId w:val="8"/>
        </w:numPr>
      </w:pPr>
      <w:r>
        <w:t>Byrd, L. S. (Ed.). (2021). Cultivating Entrepreneurial Changemakers Through Digital Media Education. IGI Global. http://doi:10.4018/978-1-7998-5808-9</w:t>
      </w:r>
    </w:p>
    <w:p w14:paraId="4D2B6ABA" w14:textId="77777777" w:rsidR="00674EDE" w:rsidRDefault="0081671B">
      <w:pPr>
        <w:numPr>
          <w:ilvl w:val="0"/>
          <w:numId w:val="8"/>
        </w:numPr>
      </w:pPr>
      <w:proofErr w:type="spellStart"/>
      <w:r>
        <w:t>Dadwal</w:t>
      </w:r>
      <w:proofErr w:type="spellEnd"/>
      <w:r>
        <w:t>, S. S. (Ed.). (2020). Handbook of Research on Innovations in Technology and Marketing for the Connected Consumer. IGI Global. http://doi:10.4018/978-1-7998-0131-3</w:t>
      </w:r>
    </w:p>
    <w:p w14:paraId="15AA2D40" w14:textId="77777777" w:rsidR="00674EDE" w:rsidRDefault="0081671B">
      <w:pPr>
        <w:numPr>
          <w:ilvl w:val="0"/>
          <w:numId w:val="8"/>
        </w:numPr>
      </w:pPr>
      <w:r>
        <w:t>Fog, K., Budtz, C., Munch, P., &amp; Blanchette, S. (2018). Storytelling: Branding in Practice. 3rd ed. Springer.</w:t>
      </w:r>
    </w:p>
    <w:p w14:paraId="3C96B542" w14:textId="77777777" w:rsidR="00674EDE" w:rsidRDefault="0081671B">
      <w:pPr>
        <w:numPr>
          <w:ilvl w:val="0"/>
          <w:numId w:val="8"/>
        </w:numPr>
      </w:pPr>
      <w:r>
        <w:t>Pinto, F. M., &amp; Guarda, T. (Eds.). (2020). Digital Marketing Strategies and Models for Competitive Business. IGI Global. http://doi:10.4018/978-1-79982963-8</w:t>
      </w:r>
    </w:p>
    <w:p w14:paraId="7CB489FA" w14:textId="77777777" w:rsidR="00674EDE" w:rsidRDefault="0081671B">
      <w:pPr>
        <w:numPr>
          <w:ilvl w:val="0"/>
          <w:numId w:val="8"/>
        </w:numPr>
      </w:pPr>
      <w:r>
        <w:t>Pulizzi, J. (2020). Killing Marketing: How Innovative Businesses Are Turning Marketing Cost into Profit. McGraw-Hill Education.</w:t>
      </w:r>
    </w:p>
    <w:p w14:paraId="351E3654" w14:textId="77777777" w:rsidR="00674EDE" w:rsidRDefault="0081671B">
      <w:pPr>
        <w:numPr>
          <w:ilvl w:val="0"/>
          <w:numId w:val="8"/>
        </w:numPr>
      </w:pPr>
      <w:r>
        <w:t>Sandhu, K. (Ed.). (2020). Digital Transformation and Innovative Services for Business and Learning. IGI Global. http://doi:10.4018/978-1-7998-5175-2</w:t>
      </w:r>
    </w:p>
    <w:p w14:paraId="63170DC1" w14:textId="77777777" w:rsidR="00674EDE" w:rsidRDefault="0081671B">
      <w:pPr>
        <w:numPr>
          <w:ilvl w:val="0"/>
          <w:numId w:val="8"/>
        </w:numPr>
      </w:pPr>
      <w:r>
        <w:t>Simmons, A. (2019). The Story Factor: Inspiration, Influence, and Persuasion through the Art of Storytelling. 4th ed. Basic Books.</w:t>
      </w:r>
    </w:p>
    <w:p w14:paraId="06778BC5" w14:textId="77777777" w:rsidR="00674EDE" w:rsidRDefault="0081671B">
      <w:pPr>
        <w:numPr>
          <w:ilvl w:val="0"/>
          <w:numId w:val="8"/>
        </w:numPr>
      </w:pPr>
      <w:r>
        <w:t>Simmons, A. (2019). The Story Factor: Inspiration, Influence, and Persuasion through the Art of Storytelling. 4th ed. Basic Books.</w:t>
      </w:r>
    </w:p>
    <w:p w14:paraId="3339B233" w14:textId="77777777" w:rsidR="00674EDE" w:rsidRDefault="0081671B">
      <w:pPr>
        <w:numPr>
          <w:ilvl w:val="0"/>
          <w:numId w:val="8"/>
        </w:numPr>
      </w:pPr>
      <w:r>
        <w:t>Speak, K. D., &amp; McNally, D. (2021). Be Your Own Brand: Achieve More of What You Want by Being More of Who You Are. 3rd ed. Berrett-Koehler Publishers.</w:t>
      </w:r>
    </w:p>
    <w:p w14:paraId="477619C1" w14:textId="77777777" w:rsidR="00674EDE" w:rsidRDefault="00674EDE"/>
    <w:p w14:paraId="18C6E90B" w14:textId="77777777" w:rsidR="00674EDE" w:rsidRDefault="00674EDE"/>
    <w:sectPr w:rsidR="00674EDE">
      <w:headerReference w:type="default" r:id="rId2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E1AB2E" w14:textId="77777777" w:rsidR="008A3EBC" w:rsidRDefault="008A3EBC">
      <w:pPr>
        <w:spacing w:line="240" w:lineRule="auto"/>
      </w:pPr>
      <w:r>
        <w:separator/>
      </w:r>
    </w:p>
  </w:endnote>
  <w:endnote w:type="continuationSeparator" w:id="0">
    <w:p w14:paraId="4D6F643E" w14:textId="77777777" w:rsidR="008A3EBC" w:rsidRDefault="008A3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E6CEB8" w14:textId="77777777" w:rsidR="008A3EBC" w:rsidRDefault="008A3EBC">
      <w:pPr>
        <w:spacing w:line="240" w:lineRule="auto"/>
      </w:pPr>
      <w:r>
        <w:separator/>
      </w:r>
    </w:p>
  </w:footnote>
  <w:footnote w:type="continuationSeparator" w:id="0">
    <w:p w14:paraId="029ED491" w14:textId="77777777" w:rsidR="008A3EBC" w:rsidRDefault="008A3EB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1D564D" w14:textId="77777777" w:rsidR="00674EDE" w:rsidRDefault="00674ED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FC0242"/>
    <w:multiLevelType w:val="multilevel"/>
    <w:tmpl w:val="8E8AEE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0C614D4"/>
    <w:multiLevelType w:val="multilevel"/>
    <w:tmpl w:val="582032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E055C3"/>
    <w:multiLevelType w:val="multilevel"/>
    <w:tmpl w:val="CAEC6F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3B573161"/>
    <w:multiLevelType w:val="multilevel"/>
    <w:tmpl w:val="14D81C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D8A5B0C"/>
    <w:multiLevelType w:val="multilevel"/>
    <w:tmpl w:val="5DCE1FFE"/>
    <w:lvl w:ilvl="0">
      <w:start w:val="1"/>
      <w:numFmt w:val="decimal"/>
      <w:lvlText w:val="%1."/>
      <w:lvlJc w:val="left"/>
      <w:pPr>
        <w:ind w:left="643"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4DE4634A"/>
    <w:multiLevelType w:val="multilevel"/>
    <w:tmpl w:val="CFC450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1BC5C80"/>
    <w:multiLevelType w:val="multilevel"/>
    <w:tmpl w:val="AB44F2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75D5127"/>
    <w:multiLevelType w:val="multilevel"/>
    <w:tmpl w:val="2962FF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5B02228D"/>
    <w:multiLevelType w:val="multilevel"/>
    <w:tmpl w:val="7810A0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26765542">
    <w:abstractNumId w:val="2"/>
  </w:num>
  <w:num w:numId="2" w16cid:durableId="525170556">
    <w:abstractNumId w:val="1"/>
  </w:num>
  <w:num w:numId="3" w16cid:durableId="1778712729">
    <w:abstractNumId w:val="0"/>
  </w:num>
  <w:num w:numId="4" w16cid:durableId="2061858510">
    <w:abstractNumId w:val="3"/>
  </w:num>
  <w:num w:numId="5" w16cid:durableId="1808819131">
    <w:abstractNumId w:val="6"/>
  </w:num>
  <w:num w:numId="6" w16cid:durableId="864293490">
    <w:abstractNumId w:val="4"/>
  </w:num>
  <w:num w:numId="7" w16cid:durableId="531919743">
    <w:abstractNumId w:val="5"/>
  </w:num>
  <w:num w:numId="8" w16cid:durableId="772283071">
    <w:abstractNumId w:val="8"/>
  </w:num>
  <w:num w:numId="9" w16cid:durableId="20535332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4EDE"/>
    <w:rsid w:val="00033900"/>
    <w:rsid w:val="00442406"/>
    <w:rsid w:val="00674EDE"/>
    <w:rsid w:val="0081671B"/>
    <w:rsid w:val="008A3EBC"/>
    <w:rsid w:val="008C7A60"/>
    <w:rsid w:val="00A32FBA"/>
    <w:rsid w:val="00BD2D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41FD1"/>
  <w15:docId w15:val="{B1612E38-9177-4A4A-8542-9A8E5707E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36"/>
      <w:szCs w:val="36"/>
    </w:rPr>
  </w:style>
  <w:style w:type="paragraph" w:styleId="Heading2">
    <w:name w:val="heading 2"/>
    <w:basedOn w:val="Normal"/>
    <w:next w:val="Normal"/>
    <w:uiPriority w:val="9"/>
    <w:unhideWhenUsed/>
    <w:qFormat/>
    <w:pPr>
      <w:keepNext/>
      <w:keepLines/>
      <w:spacing w:before="400" w:after="120"/>
      <w:outlineLvl w:val="1"/>
    </w:pPr>
    <w:rPr>
      <w:b/>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81671B"/>
    <w:rPr>
      <w:color w:val="0000FF" w:themeColor="hyperlink"/>
      <w:u w:val="single"/>
    </w:rPr>
  </w:style>
  <w:style w:type="character" w:styleId="UnresolvedMention">
    <w:name w:val="Unresolved Mention"/>
    <w:basedOn w:val="DefaultParagraphFont"/>
    <w:uiPriority w:val="99"/>
    <w:semiHidden/>
    <w:unhideWhenUsed/>
    <w:rsid w:val="0081671B"/>
    <w:rPr>
      <w:color w:val="605E5C"/>
      <w:shd w:val="clear" w:color="auto" w:fill="E1DFDD"/>
    </w:rPr>
  </w:style>
  <w:style w:type="paragraph" w:styleId="ListParagraph">
    <w:name w:val="List Paragraph"/>
    <w:basedOn w:val="Normal"/>
    <w:uiPriority w:val="34"/>
    <w:qFormat/>
    <w:rsid w:val="004424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hyperlink" Target="about:blank"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s://youtu.be/BSxAUGW_AU8" TargetMode="External"/><Relationship Id="rId19" Type="http://schemas.openxmlformats.org/officeDocument/2006/relationships/image" Target="media/image9.png"/><Relationship Id="rId4" Type="http://schemas.openxmlformats.org/officeDocument/2006/relationships/webSettings" Target="webSettings.xml"/><Relationship Id="rId9" Type="http://schemas.openxmlformats.org/officeDocument/2006/relationships/hyperlink" Target="about:blank"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TotalTime>
  <Pages>23</Pages>
  <Words>4284</Words>
  <Characters>24425</Characters>
  <Application>Microsoft Office Word</Application>
  <DocSecurity>0</DocSecurity>
  <Lines>203</Lines>
  <Paragraphs>57</Paragraphs>
  <ScaleCrop>false</ScaleCrop>
  <Company/>
  <LinksUpToDate>false</LinksUpToDate>
  <CharactersWithSpaces>28652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mariana-adela sugar</cp:lastModifiedBy>
  <cp:revision>5</cp:revision>
  <dcterms:created xsi:type="dcterms:W3CDTF">2024-07-05T16:13:00Z</dcterms:created>
  <dcterms:modified xsi:type="dcterms:W3CDTF">2024-07-05T16:24:00Z</dcterms:modified>
</cp:coreProperties>
</file>