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D49A4" w14:textId="5005DF92" w:rsidR="00C220FD" w:rsidRDefault="00B52714" w:rsidP="00C220FD">
      <w:pPr>
        <w:jc w:val="center"/>
        <w:rPr>
          <w:sz w:val="28"/>
          <w:szCs w:val="28"/>
        </w:rPr>
      </w:pPr>
      <w:r>
        <w:rPr>
          <w:noProof/>
          <w:sz w:val="28"/>
          <w:szCs w:val="28"/>
        </w:rPr>
        <mc:AlternateContent>
          <mc:Choice Requires="wps">
            <w:drawing>
              <wp:anchor distT="0" distB="0" distL="114300" distR="114300" simplePos="0" relativeHeight="251659264" behindDoc="0" locked="0" layoutInCell="1" allowOverlap="1" wp14:anchorId="28494C7F" wp14:editId="34572F3F">
                <wp:simplePos x="0" y="0"/>
                <wp:positionH relativeFrom="margin">
                  <wp:posOffset>-114300</wp:posOffset>
                </wp:positionH>
                <wp:positionV relativeFrom="paragraph">
                  <wp:posOffset>6350</wp:posOffset>
                </wp:positionV>
                <wp:extent cx="6067425" cy="542925"/>
                <wp:effectExtent l="0" t="0" r="28575" b="28575"/>
                <wp:wrapNone/>
                <wp:docPr id="1" name="Rectangle: Rounded Corners 1"/>
                <wp:cNvGraphicFramePr/>
                <a:graphic xmlns:a="http://schemas.openxmlformats.org/drawingml/2006/main">
                  <a:graphicData uri="http://schemas.microsoft.com/office/word/2010/wordprocessingShape">
                    <wps:wsp>
                      <wps:cNvSpPr/>
                      <wps:spPr>
                        <a:xfrm>
                          <a:off x="0" y="0"/>
                          <a:ext cx="6067425" cy="542925"/>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2E4C66" w14:textId="77777777" w:rsidR="00C220FD" w:rsidRPr="00C220FD" w:rsidRDefault="00C220FD" w:rsidP="00C220FD">
                            <w:pPr>
                              <w:jc w:val="center"/>
                              <w:rPr>
                                <w:b/>
                                <w:bCs/>
                                <w:color w:val="000000" w:themeColor="text1"/>
                                <w:sz w:val="36"/>
                                <w:szCs w:val="36"/>
                              </w:rPr>
                            </w:pPr>
                            <w:r w:rsidRPr="00C220FD">
                              <w:rPr>
                                <w:b/>
                                <w:bCs/>
                                <w:color w:val="000000" w:themeColor="text1"/>
                                <w:sz w:val="36"/>
                                <w:szCs w:val="36"/>
                              </w:rPr>
                              <w:t>Examples of Community Trauma</w:t>
                            </w:r>
                          </w:p>
                          <w:p w14:paraId="23DEEFB7" w14:textId="77777777" w:rsidR="00C220FD" w:rsidRDefault="00C220FD" w:rsidP="00C220FD">
                            <w:pPr>
                              <w:jc w:val="center"/>
                            </w:pPr>
                          </w:p>
                          <w:p w14:paraId="00694599" w14:textId="77777777" w:rsidR="00C220FD" w:rsidRDefault="00C220FD" w:rsidP="00C220FD">
                            <w:pPr>
                              <w:jc w:val="center"/>
                            </w:pPr>
                          </w:p>
                          <w:p w14:paraId="4736B2D8" w14:textId="6AF4A85B" w:rsidR="00C220FD" w:rsidRDefault="00C220FD" w:rsidP="00C220FD">
                            <w:pPr>
                              <w:jc w:val="center"/>
                            </w:pPr>
                            <w:r>
                              <w:tab/>
                            </w:r>
                            <w:r>
                              <w:tab/>
                            </w:r>
                            <w:r>
                              <w:tab/>
                            </w:r>
                            <w:r>
                              <w:tab/>
                            </w:r>
                            <w:r>
                              <w:tab/>
                            </w:r>
                            <w:proofErr w:type="spellStart"/>
                            <w:r>
                              <w:t>dfgsgsdgsfzdfb</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494C7F" id="Rectangle: Rounded Corners 1" o:spid="_x0000_s1026" style="position:absolute;left:0;text-align:left;margin-left:-9pt;margin-top:.5pt;width:477.75pt;height:42.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" fillcolor="#b4c6e7 [1300]" strokecolor="black [3213]" strokeweight="1pt">
                <v:stroke joinstyle="miter"/>
                <v:textbox>
                  <w:txbxContent>
                    <w:p w14:paraId="022E4C66" w14:textId="77777777" w:rsidR="00C220FD" w:rsidRPr="00C220FD" w:rsidRDefault="00C220FD" w:rsidP="00C220FD">
                      <w:pPr>
                        <w:jc w:val="center"/>
                        <w:rPr>
                          <w:b/>
                          <w:bCs/>
                          <w:color w:val="000000" w:themeColor="text1"/>
                          <w:sz w:val="36"/>
                          <w:szCs w:val="36"/>
                        </w:rPr>
                      </w:pPr>
                      <w:r w:rsidRPr="00C220FD">
                        <w:rPr>
                          <w:b/>
                          <w:bCs/>
                          <w:color w:val="000000" w:themeColor="text1"/>
                          <w:sz w:val="36"/>
                          <w:szCs w:val="36"/>
                        </w:rPr>
                        <w:t>Examples of Community Trauma</w:t>
                      </w:r>
                    </w:p>
                    <w:p w14:paraId="23DEEFB7" w14:textId="77777777" w:rsidR="00C220FD" w:rsidRDefault="00C220FD" w:rsidP="00C220FD">
                      <w:pPr>
                        <w:jc w:val="center"/>
                      </w:pPr>
                    </w:p>
                    <w:p w14:paraId="00694599" w14:textId="77777777" w:rsidR="00C220FD" w:rsidRDefault="00C220FD" w:rsidP="00C220FD">
                      <w:pPr>
                        <w:jc w:val="center"/>
                      </w:pPr>
                    </w:p>
                    <w:p w14:paraId="4736B2D8" w14:textId="6AF4A85B" w:rsidR="00C220FD" w:rsidRDefault="00C220FD" w:rsidP="00C220FD">
                      <w:pPr>
                        <w:jc w:val="center"/>
                      </w:pPr>
                      <w:r>
                        <w:tab/>
                      </w:r>
                      <w:r>
                        <w:tab/>
                      </w:r>
                      <w:r>
                        <w:tab/>
                      </w:r>
                      <w:r>
                        <w:tab/>
                      </w:r>
                      <w:r>
                        <w:tab/>
                      </w:r>
                      <w:proofErr w:type="spellStart"/>
                      <w:r>
                        <w:t>dfgsgsdgsfzdfb</w:t>
                      </w:r>
                      <w:proofErr w:type="spellEnd"/>
                    </w:p>
                  </w:txbxContent>
                </v:textbox>
                <w10:wrap anchorx="margin"/>
              </v:roundrect>
            </w:pict>
          </mc:Fallback>
        </mc:AlternateContent>
      </w:r>
    </w:p>
    <w:p w14:paraId="6BF4DA49" w14:textId="712184FE" w:rsidR="008E5F92" w:rsidRDefault="008E5F92" w:rsidP="007A19CF">
      <w:pPr>
        <w:rPr>
          <w:sz w:val="28"/>
          <w:szCs w:val="28"/>
        </w:rPr>
      </w:pPr>
      <w:r>
        <w:rPr>
          <w:noProof/>
          <w:sz w:val="28"/>
          <w:szCs w:val="28"/>
        </w:rPr>
        <mc:AlternateContent>
          <mc:Choice Requires="wps">
            <w:drawing>
              <wp:anchor distT="0" distB="0" distL="114300" distR="114300" simplePos="0" relativeHeight="251660288" behindDoc="0" locked="0" layoutInCell="1" allowOverlap="1" wp14:anchorId="0A32536C" wp14:editId="0F3E197C">
                <wp:simplePos x="0" y="0"/>
                <wp:positionH relativeFrom="margin">
                  <wp:posOffset>-619125</wp:posOffset>
                </wp:positionH>
                <wp:positionV relativeFrom="paragraph">
                  <wp:posOffset>359410</wp:posOffset>
                </wp:positionV>
                <wp:extent cx="6915150" cy="413385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6915150" cy="4133850"/>
                        </a:xfrm>
                        <a:prstGeom prst="round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AC78DD" w14:textId="2FDCD745" w:rsidR="007A19CF" w:rsidRPr="00B52714" w:rsidRDefault="007A19CF" w:rsidP="00EF3084">
                            <w:pPr>
                              <w:pStyle w:val="NormalWeb"/>
                              <w:spacing w:before="0" w:beforeAutospacing="0" w:after="0" w:afterAutospacing="0"/>
                              <w:rPr>
                                <w:rFonts w:asciiTheme="minorHAnsi" w:hAnsiTheme="minorHAnsi" w:cstheme="minorHAnsi"/>
                              </w:rPr>
                            </w:pPr>
                            <w:r w:rsidRPr="00B52714">
                              <w:rPr>
                                <w:rFonts w:asciiTheme="minorHAnsi" w:eastAsia="MS PGothic" w:hAnsiTheme="minorHAnsi" w:cstheme="minorHAnsi"/>
                                <w:b/>
                                <w:bCs/>
                                <w:color w:val="000000" w:themeColor="text1"/>
                                <w:kern w:val="24"/>
                              </w:rPr>
                              <w:t xml:space="preserve">Windrush </w:t>
                            </w:r>
                            <w:r w:rsidRPr="00B52714">
                              <w:rPr>
                                <w:rFonts w:asciiTheme="minorHAnsi" w:eastAsia="MS PGothic" w:hAnsiTheme="minorHAnsi" w:cstheme="minorHAnsi"/>
                                <w:color w:val="000000" w:themeColor="text1"/>
                                <w:kern w:val="24"/>
                              </w:rPr>
                              <w:t xml:space="preserve">– </w:t>
                            </w:r>
                            <w:r w:rsidRPr="00B52714">
                              <w:rPr>
                                <w:rFonts w:asciiTheme="minorHAnsi" w:eastAsiaTheme="minorEastAsia" w:hAnsiTheme="minorHAnsi" w:cstheme="minorHAnsi"/>
                                <w:color w:val="000000"/>
                                <w:kern w:val="24"/>
                              </w:rPr>
                              <w:t xml:space="preserve">The ‘Windrush’ generation are those who arrived in the UK from Caribbean countries between 1948 </w:t>
                            </w:r>
                            <w:r w:rsidR="008E5F92">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1973. Many took up jobs in the nascent NHS </w:t>
                            </w:r>
                            <w:r w:rsidR="008E5F92">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other sectors affected by Britain’s post-war labour shortage. The name ‘Windrush’ derives from the ‘HMT Empire Windrush’ ship which brought one of the first large groups of Caribbean people to the UK in 1948. As the Caribbean was, at the time, a part of the British commonwealth, those who arrived were automatically British subjects </w:t>
                            </w:r>
                            <w:r w:rsidR="008E5F92">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free to permanently live </w:t>
                            </w:r>
                            <w:r w:rsidR="008E5F92">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work in the UK.  The Windrush scandal began to surface in 2017 after it emerged that hundreds of Commonwealth citizens, many of whom were from the ‘Windrush’ generation, had been wrongly detained, deported </w:t>
                            </w:r>
                            <w:r w:rsidR="00851E9F">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denied legal rights. As these shocking stories hit the headlines, Caribbean leaders took the issue up with then-prime minister, Theresa May. Because many of the Windrush generation arrived as children on their parents’ passports, </w:t>
                            </w:r>
                            <w:r w:rsidR="00851E9F">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the Home Office destroyed thousands of landing cards </w:t>
                            </w:r>
                            <w:r w:rsidR="00851E9F">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other records, many lacked the documentation to prove their right to remain in the UK. The Home Office also placed the burden of proof on individuals to prove their residency predated 1973. The Home Office demanded at least one official document from every year they had lived here. Attempting to find documents from decades ago created a huge, and in many cases, impossible burden on people who had done nothing wrong. </w:t>
                            </w:r>
                          </w:p>
                          <w:p w14:paraId="49A59CF0" w14:textId="0051D8A4" w:rsidR="007A19CF" w:rsidRPr="00B52714" w:rsidRDefault="007A19CF" w:rsidP="00EF3084">
                            <w:pPr>
                              <w:pStyle w:val="NormalWeb"/>
                              <w:spacing w:before="0" w:beforeAutospacing="0" w:after="0" w:afterAutospacing="0"/>
                              <w:rPr>
                                <w:rFonts w:asciiTheme="minorHAnsi" w:hAnsiTheme="minorHAnsi" w:cstheme="minorHAnsi"/>
                              </w:rPr>
                            </w:pPr>
                            <w:r w:rsidRPr="00B52714">
                              <w:rPr>
                                <w:rFonts w:asciiTheme="minorHAnsi" w:eastAsiaTheme="minorEastAsia" w:hAnsiTheme="minorHAnsi" w:cstheme="minorHAnsi"/>
                                <w:color w:val="000000"/>
                                <w:kern w:val="24"/>
                              </w:rPr>
                              <w:t xml:space="preserve">Falsely deemed as ‘illegal immigrants’ / ‘undocumented migrants’ they began to lose their access to housing, healthcare, bank accounts </w:t>
                            </w:r>
                            <w:r w:rsidR="00851E9F">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driving licenses. Many were placed in immigration detention, prevented from travelling abroad </w:t>
                            </w:r>
                            <w:r w:rsidR="00851E9F">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threatened with forcible removal, while others were deported to countries they hadn’t seen since they were children.  </w:t>
                            </w:r>
                          </w:p>
                          <w:p w14:paraId="5D13EB25" w14:textId="77777777" w:rsidR="007A19CF" w:rsidRDefault="007A19CF" w:rsidP="007A1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32536C" id="Rectangle: Rounded Corners 2" o:spid="_x0000_s1027" style="position:absolute;margin-left:-48.75pt;margin-top:28.3pt;width:544.5pt;height:3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" fillcolor="#bdd6ee [1304]" strokecolor="#1f3763 [1604]" strokeweight="1pt">
                <v:stroke joinstyle="miter"/>
                <v:textbox>
                  <w:txbxContent>
                    <w:p w14:paraId="4EAC78DD" w14:textId="2FDCD745" w:rsidR="007A19CF" w:rsidRPr="00B52714" w:rsidRDefault="007A19CF" w:rsidP="00EF3084">
                      <w:pPr>
                        <w:pStyle w:val="NormalWeb"/>
                        <w:spacing w:before="0" w:beforeAutospacing="0" w:after="0" w:afterAutospacing="0"/>
                        <w:rPr>
                          <w:rFonts w:asciiTheme="minorHAnsi" w:hAnsiTheme="minorHAnsi" w:cstheme="minorHAnsi"/>
                        </w:rPr>
                      </w:pPr>
                      <w:r w:rsidRPr="00B52714">
                        <w:rPr>
                          <w:rFonts w:asciiTheme="minorHAnsi" w:eastAsia="MS PGothic" w:hAnsiTheme="minorHAnsi" w:cstheme="minorHAnsi"/>
                          <w:b/>
                          <w:bCs/>
                          <w:color w:val="000000" w:themeColor="text1"/>
                          <w:kern w:val="24"/>
                        </w:rPr>
                        <w:t xml:space="preserve">Windrush </w:t>
                      </w:r>
                      <w:r w:rsidRPr="00B52714">
                        <w:rPr>
                          <w:rFonts w:asciiTheme="minorHAnsi" w:eastAsia="MS PGothic" w:hAnsiTheme="minorHAnsi" w:cstheme="minorHAnsi"/>
                          <w:color w:val="000000" w:themeColor="text1"/>
                          <w:kern w:val="24"/>
                        </w:rPr>
                        <w:t xml:space="preserve">– </w:t>
                      </w:r>
                      <w:r w:rsidRPr="00B52714">
                        <w:rPr>
                          <w:rFonts w:asciiTheme="minorHAnsi" w:eastAsiaTheme="minorEastAsia" w:hAnsiTheme="minorHAnsi" w:cstheme="minorHAnsi"/>
                          <w:color w:val="000000"/>
                          <w:kern w:val="24"/>
                        </w:rPr>
                        <w:t xml:space="preserve">The ‘Windrush’ generation are those who arrived in the UK from Caribbean countries between 1948 </w:t>
                      </w:r>
                      <w:r w:rsidR="008E5F92">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1973. Many took up jobs in the nascent NHS </w:t>
                      </w:r>
                      <w:r w:rsidR="008E5F92">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other sectors affected by Britain’s post-war labour shortage. The name ‘Windrush’ derives from the ‘HMT Empire Windrush’ ship which brought one of the first large groups of Caribbean people to the UK in 1948. As the Caribbean was, at the time, a part of the British commonwealth, those who arrived were automatically British subjects </w:t>
                      </w:r>
                      <w:r w:rsidR="008E5F92">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free to permanently live </w:t>
                      </w:r>
                      <w:r w:rsidR="008E5F92">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work in the UK.  The Windrush scandal began to surface in 2017 after it emerged that hundreds of Commonwealth citizens, many of whom were from the ‘Windrush’ generation, had been wrongly detained, deported </w:t>
                      </w:r>
                      <w:r w:rsidR="00851E9F">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 xml:space="preserve">denied legal rights. As these shocking stories hit the headlines, Caribbean leaders took the issue up with then-prime minister, Theresa May. Because many of the Windrush generation arrived as children on their parents’ passports, </w:t>
                      </w:r>
                      <w:r w:rsidR="00851E9F">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the Home Office destroyed thousands of landing cards </w:t>
                      </w:r>
                      <w:r w:rsidR="00851E9F">
                        <w:rPr>
                          <w:rFonts w:asciiTheme="minorHAnsi" w:eastAsiaTheme="minorEastAsia" w:hAnsiTheme="minorHAnsi" w:cstheme="minorHAnsi"/>
                          <w:color w:val="000000"/>
                          <w:kern w:val="24"/>
                        </w:rPr>
                        <w:t xml:space="preserve">&amp; </w:t>
                      </w:r>
                      <w:r w:rsidRPr="00B52714">
                        <w:rPr>
                          <w:rFonts w:asciiTheme="minorHAnsi" w:eastAsiaTheme="minorEastAsia" w:hAnsiTheme="minorHAnsi" w:cstheme="minorHAnsi"/>
                          <w:color w:val="000000"/>
                          <w:kern w:val="24"/>
                        </w:rPr>
                        <w:t>other records, many lacked the documentation to prove their right to remain in the UK. The Home Office also placed the burden of proof on individuals to prove their residency predated 1973. The Home Office demanded at least one official document from every year they had lived here. Attempting to find documents from decades ago created a huge, and in many cases, impossible burden on people who had done nothing wrong. </w:t>
                      </w:r>
                    </w:p>
                    <w:p w14:paraId="49A59CF0" w14:textId="0051D8A4" w:rsidR="007A19CF" w:rsidRPr="00B52714" w:rsidRDefault="007A19CF" w:rsidP="00EF3084">
                      <w:pPr>
                        <w:pStyle w:val="NormalWeb"/>
                        <w:spacing w:before="0" w:beforeAutospacing="0" w:after="0" w:afterAutospacing="0"/>
                        <w:rPr>
                          <w:rFonts w:asciiTheme="minorHAnsi" w:hAnsiTheme="minorHAnsi" w:cstheme="minorHAnsi"/>
                        </w:rPr>
                      </w:pPr>
                      <w:r w:rsidRPr="00B52714">
                        <w:rPr>
                          <w:rFonts w:asciiTheme="minorHAnsi" w:eastAsiaTheme="minorEastAsia" w:hAnsiTheme="minorHAnsi" w:cstheme="minorHAnsi"/>
                          <w:color w:val="000000"/>
                          <w:kern w:val="24"/>
                        </w:rPr>
                        <w:t xml:space="preserve">Falsely deemed as ‘illegal immigrants’ / ‘undocumented migrants’ they began to lose their access to housing, healthcare, bank accounts </w:t>
                      </w:r>
                      <w:r w:rsidR="00851E9F">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driving licenses. Many were placed in immigration detention, prevented from travelling abroad </w:t>
                      </w:r>
                      <w:r w:rsidR="00851E9F">
                        <w:rPr>
                          <w:rFonts w:asciiTheme="minorHAnsi" w:eastAsiaTheme="minorEastAsia" w:hAnsiTheme="minorHAnsi" w:cstheme="minorHAnsi"/>
                          <w:color w:val="000000"/>
                          <w:kern w:val="24"/>
                        </w:rPr>
                        <w:t>&amp;</w:t>
                      </w:r>
                      <w:r w:rsidRPr="00B52714">
                        <w:rPr>
                          <w:rFonts w:asciiTheme="minorHAnsi" w:eastAsiaTheme="minorEastAsia" w:hAnsiTheme="minorHAnsi" w:cstheme="minorHAnsi"/>
                          <w:color w:val="000000"/>
                          <w:kern w:val="24"/>
                        </w:rPr>
                        <w:t xml:space="preserve"> threatened with forcible removal, while others were deported to countries they hadn’t seen since they were children.  </w:t>
                      </w:r>
                    </w:p>
                    <w:p w14:paraId="5D13EB25" w14:textId="77777777" w:rsidR="007A19CF" w:rsidRDefault="007A19CF" w:rsidP="007A19CF">
                      <w:pPr>
                        <w:jc w:val="center"/>
                      </w:pPr>
                    </w:p>
                  </w:txbxContent>
                </v:textbox>
                <w10:wrap anchorx="margin"/>
              </v:roundrect>
            </w:pict>
          </mc:Fallback>
        </mc:AlternateContent>
      </w:r>
    </w:p>
    <w:p w14:paraId="2D7852B8" w14:textId="1AFCCFE2" w:rsidR="008E5F92" w:rsidRDefault="00851E9F">
      <w:pPr>
        <w:rPr>
          <w:sz w:val="28"/>
          <w:szCs w:val="28"/>
        </w:rPr>
      </w:pPr>
      <w:r w:rsidRPr="00B52714">
        <w:rPr>
          <w:noProof/>
          <w:sz w:val="24"/>
          <w:szCs w:val="24"/>
        </w:rPr>
        <mc:AlternateContent>
          <mc:Choice Requires="wps">
            <w:drawing>
              <wp:anchor distT="0" distB="0" distL="114300" distR="114300" simplePos="0" relativeHeight="251661312" behindDoc="0" locked="0" layoutInCell="1" allowOverlap="1" wp14:anchorId="59108870" wp14:editId="41415D43">
                <wp:simplePos x="0" y="0"/>
                <wp:positionH relativeFrom="column">
                  <wp:posOffset>-600075</wp:posOffset>
                </wp:positionH>
                <wp:positionV relativeFrom="paragraph">
                  <wp:posOffset>3957320</wp:posOffset>
                </wp:positionV>
                <wp:extent cx="6943725" cy="4314825"/>
                <wp:effectExtent l="0" t="0" r="28575" b="28575"/>
                <wp:wrapNone/>
                <wp:docPr id="3" name="Rectangle: Rounded Corners 3"/>
                <wp:cNvGraphicFramePr/>
                <a:graphic xmlns:a="http://schemas.openxmlformats.org/drawingml/2006/main">
                  <a:graphicData uri="http://schemas.microsoft.com/office/word/2010/wordprocessingShape">
                    <wps:wsp>
                      <wps:cNvSpPr/>
                      <wps:spPr>
                        <a:xfrm>
                          <a:off x="0" y="0"/>
                          <a:ext cx="6943725" cy="4314825"/>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9E015B" w14:textId="06663247" w:rsidR="008E5F92" w:rsidRPr="006E3CF0" w:rsidRDefault="00B52714" w:rsidP="00EF3084">
                            <w:pPr>
                              <w:jc w:val="both"/>
                              <w:rPr>
                                <w:color w:val="000000" w:themeColor="text1"/>
                                <w:sz w:val="24"/>
                                <w:szCs w:val="24"/>
                              </w:rPr>
                            </w:pPr>
                            <w:r w:rsidRPr="006E3CF0">
                              <w:rPr>
                                <w:b/>
                                <w:bCs/>
                                <w:color w:val="000000" w:themeColor="text1"/>
                                <w:sz w:val="24"/>
                                <w:szCs w:val="24"/>
                              </w:rPr>
                              <w:t>Notting Hill race riots (1985)</w:t>
                            </w:r>
                            <w:r w:rsidRPr="006E3CF0">
                              <w:rPr>
                                <w:color w:val="000000" w:themeColor="text1"/>
                                <w:sz w:val="24"/>
                                <w:szCs w:val="24"/>
                              </w:rPr>
                              <w:t xml:space="preserve"> </w:t>
                            </w:r>
                            <w:r w:rsidR="0098794C" w:rsidRPr="006E3CF0">
                              <w:rPr>
                                <w:color w:val="000000" w:themeColor="text1"/>
                                <w:sz w:val="24"/>
                                <w:szCs w:val="24"/>
                              </w:rPr>
                              <w:t>–</w:t>
                            </w:r>
                            <w:r w:rsidRPr="006E3CF0">
                              <w:rPr>
                                <w:color w:val="000000" w:themeColor="text1"/>
                                <w:sz w:val="24"/>
                                <w:szCs w:val="24"/>
                              </w:rPr>
                              <w:t xml:space="preserve"> </w:t>
                            </w:r>
                            <w:r w:rsidR="0098794C" w:rsidRPr="006E3CF0">
                              <w:rPr>
                                <w:color w:val="000000" w:themeColor="text1"/>
                                <w:sz w:val="24"/>
                                <w:szCs w:val="24"/>
                              </w:rPr>
                              <w:t xml:space="preserve">Amidst racial intolerance </w:t>
                            </w:r>
                            <w:r w:rsidR="00851E9F">
                              <w:rPr>
                                <w:color w:val="000000" w:themeColor="text1"/>
                                <w:sz w:val="24"/>
                                <w:szCs w:val="24"/>
                              </w:rPr>
                              <w:t xml:space="preserve">&amp; </w:t>
                            </w:r>
                            <w:r w:rsidR="0098794C" w:rsidRPr="006E3CF0">
                              <w:rPr>
                                <w:color w:val="000000" w:themeColor="text1"/>
                                <w:sz w:val="24"/>
                                <w:szCs w:val="24"/>
                              </w:rPr>
                              <w:t xml:space="preserve">competition over resources, the white working class of the Notting Hill area, London launched an attack against members of the black community on August </w:t>
                            </w:r>
                            <w:r w:rsidR="00851E9F">
                              <w:rPr>
                                <w:color w:val="000000" w:themeColor="text1"/>
                                <w:sz w:val="24"/>
                                <w:szCs w:val="24"/>
                              </w:rPr>
                              <w:t>2</w:t>
                            </w:r>
                            <w:r w:rsidR="0098794C" w:rsidRPr="006E3CF0">
                              <w:rPr>
                                <w:color w:val="000000" w:themeColor="text1"/>
                                <w:sz w:val="24"/>
                                <w:szCs w:val="24"/>
                              </w:rPr>
                              <w:t>0</w:t>
                            </w:r>
                            <w:r w:rsidR="0098794C" w:rsidRPr="006E3CF0">
                              <w:rPr>
                                <w:color w:val="000000" w:themeColor="text1"/>
                                <w:sz w:val="24"/>
                                <w:szCs w:val="24"/>
                                <w:vertAlign w:val="superscript"/>
                              </w:rPr>
                              <w:t>th</w:t>
                            </w:r>
                            <w:r w:rsidR="0098794C" w:rsidRPr="006E3CF0">
                              <w:rPr>
                                <w:color w:val="000000" w:themeColor="text1"/>
                                <w:sz w:val="24"/>
                                <w:szCs w:val="24"/>
                              </w:rPr>
                              <w:t>, 1958. Forced to arm themselves in defence, the confrontation lasted a week. The roots of the Notting Hill riots are found in the migration of people from the Caribbean to London after World War II. With the population influx, Notting Hill became a more international district. The Caribbean population across London grew to well over 100,</w:t>
                            </w:r>
                            <w:r w:rsidR="006756DF" w:rsidRPr="006E3CF0">
                              <w:rPr>
                                <w:color w:val="000000" w:themeColor="text1"/>
                                <w:sz w:val="24"/>
                                <w:szCs w:val="24"/>
                              </w:rPr>
                              <w:t xml:space="preserve">000 by 1961, with most in the Notting Hill area. North Kensington in which Notting Hill is situated, had high rates of poverty, crime </w:t>
                            </w:r>
                            <w:r w:rsidR="00851E9F">
                              <w:rPr>
                                <w:color w:val="000000" w:themeColor="text1"/>
                                <w:sz w:val="24"/>
                                <w:szCs w:val="24"/>
                              </w:rPr>
                              <w:t>&amp;</w:t>
                            </w:r>
                            <w:r w:rsidR="006756DF" w:rsidRPr="006E3CF0">
                              <w:rPr>
                                <w:color w:val="000000" w:themeColor="text1"/>
                                <w:sz w:val="24"/>
                                <w:szCs w:val="24"/>
                              </w:rPr>
                              <w:t xml:space="preserve"> violence.</w:t>
                            </w:r>
                            <w:r w:rsidR="00BD5DD0">
                              <w:rPr>
                                <w:color w:val="000000" w:themeColor="text1"/>
                                <w:sz w:val="24"/>
                                <w:szCs w:val="24"/>
                              </w:rPr>
                              <w:t xml:space="preserve"> A group of white </w:t>
                            </w:r>
                            <w:r w:rsidR="00851E9F">
                              <w:rPr>
                                <w:color w:val="000000" w:themeColor="text1"/>
                                <w:sz w:val="24"/>
                                <w:szCs w:val="24"/>
                              </w:rPr>
                              <w:t>working-class</w:t>
                            </w:r>
                            <w:r w:rsidR="00BD5DD0">
                              <w:rPr>
                                <w:color w:val="000000" w:themeColor="text1"/>
                                <w:sz w:val="24"/>
                                <w:szCs w:val="24"/>
                              </w:rPr>
                              <w:t xml:space="preserve"> youth known as the “Teddy Boys” were openly hostile to the black newcomers in Notting Hill. Their resentment was further stoked by right wing political groups who sought power on a platform of racial intolerance. Violence broke out on 2</w:t>
                            </w:r>
                            <w:r w:rsidR="00851E9F">
                              <w:rPr>
                                <w:color w:val="000000" w:themeColor="text1"/>
                                <w:sz w:val="24"/>
                                <w:szCs w:val="24"/>
                              </w:rPr>
                              <w:t>0</w:t>
                            </w:r>
                            <w:r w:rsidR="00BD5DD0">
                              <w:rPr>
                                <w:color w:val="000000" w:themeColor="text1"/>
                                <w:sz w:val="24"/>
                                <w:szCs w:val="24"/>
                              </w:rPr>
                              <w:t xml:space="preserve">th August when property owned by Caribbean immigrants was vandalised </w:t>
                            </w:r>
                            <w:r w:rsidR="00851E9F">
                              <w:rPr>
                                <w:color w:val="000000" w:themeColor="text1"/>
                                <w:sz w:val="24"/>
                                <w:szCs w:val="24"/>
                              </w:rPr>
                              <w:t>&amp;</w:t>
                            </w:r>
                            <w:r w:rsidR="00BD5DD0">
                              <w:rPr>
                                <w:color w:val="000000" w:themeColor="text1"/>
                                <w:sz w:val="24"/>
                                <w:szCs w:val="24"/>
                              </w:rPr>
                              <w:t xml:space="preserve"> the owners subject to physical harassment. The violence quickly escalated on August 24</w:t>
                            </w:r>
                            <w:r w:rsidR="00BD5DD0" w:rsidRPr="00BD5DD0">
                              <w:rPr>
                                <w:color w:val="000000" w:themeColor="text1"/>
                                <w:sz w:val="24"/>
                                <w:szCs w:val="24"/>
                                <w:vertAlign w:val="superscript"/>
                              </w:rPr>
                              <w:t>th</w:t>
                            </w:r>
                            <w:r w:rsidR="00BD5DD0">
                              <w:rPr>
                                <w:color w:val="000000" w:themeColor="text1"/>
                                <w:sz w:val="24"/>
                                <w:szCs w:val="24"/>
                              </w:rPr>
                              <w:t xml:space="preserve"> when nine “Teddy Boys” attacked five black men in Shepherd’s Bush, London, </w:t>
                            </w:r>
                            <w:r w:rsidR="00851E9F">
                              <w:rPr>
                                <w:color w:val="000000" w:themeColor="text1"/>
                                <w:sz w:val="24"/>
                                <w:szCs w:val="24"/>
                              </w:rPr>
                              <w:t xml:space="preserve">&amp; </w:t>
                            </w:r>
                            <w:r w:rsidR="00BD5DD0">
                              <w:rPr>
                                <w:color w:val="000000" w:themeColor="text1"/>
                                <w:sz w:val="24"/>
                                <w:szCs w:val="24"/>
                              </w:rPr>
                              <w:t>Notting Hill leaving three seriously injured. The wave of unrest spread up to Nottingham where there was rioting for two week</w:t>
                            </w:r>
                            <w:r w:rsidR="00851E9F">
                              <w:rPr>
                                <w:color w:val="000000" w:themeColor="text1"/>
                                <w:sz w:val="24"/>
                                <w:szCs w:val="24"/>
                              </w:rPr>
                              <w:t>s</w:t>
                            </w:r>
                            <w:r w:rsidR="00BD5DD0">
                              <w:rPr>
                                <w:color w:val="000000" w:themeColor="text1"/>
                                <w:sz w:val="24"/>
                                <w:szCs w:val="24"/>
                              </w:rPr>
                              <w:t>. These events, in turn acted as a catalyst</w:t>
                            </w:r>
                            <w:r w:rsidR="008E5F92">
                              <w:rPr>
                                <w:color w:val="000000" w:themeColor="text1"/>
                                <w:sz w:val="24"/>
                                <w:szCs w:val="24"/>
                              </w:rPr>
                              <w:t xml:space="preserve"> for the Notting Hill riots which began on 30</w:t>
                            </w:r>
                            <w:r w:rsidR="008E5F92" w:rsidRPr="008E5F92">
                              <w:rPr>
                                <w:color w:val="000000" w:themeColor="text1"/>
                                <w:sz w:val="24"/>
                                <w:szCs w:val="24"/>
                                <w:vertAlign w:val="superscript"/>
                              </w:rPr>
                              <w:t>th</w:t>
                            </w:r>
                            <w:r w:rsidR="008E5F92">
                              <w:rPr>
                                <w:color w:val="000000" w:themeColor="text1"/>
                                <w:sz w:val="24"/>
                                <w:szCs w:val="24"/>
                              </w:rPr>
                              <w:t xml:space="preserve"> August. Crowds of white youths, reportedly numbering 400, chased the Caribbean population in the area. Petrol bombs </w:t>
                            </w:r>
                            <w:r w:rsidR="00851E9F">
                              <w:rPr>
                                <w:color w:val="000000" w:themeColor="text1"/>
                                <w:sz w:val="24"/>
                                <w:szCs w:val="24"/>
                              </w:rPr>
                              <w:t>&amp;</w:t>
                            </w:r>
                            <w:r w:rsidR="008E5F92">
                              <w:rPr>
                                <w:color w:val="000000" w:themeColor="text1"/>
                                <w:sz w:val="24"/>
                                <w:szCs w:val="24"/>
                              </w:rPr>
                              <w:t xml:space="preserve"> milk bottles were launched as missiles, </w:t>
                            </w:r>
                            <w:r w:rsidR="00851E9F">
                              <w:rPr>
                                <w:color w:val="000000" w:themeColor="text1"/>
                                <w:sz w:val="24"/>
                                <w:szCs w:val="24"/>
                              </w:rPr>
                              <w:t xml:space="preserve">&amp; </w:t>
                            </w:r>
                            <w:r w:rsidR="008E5F92">
                              <w:rPr>
                                <w:color w:val="000000" w:themeColor="text1"/>
                                <w:sz w:val="24"/>
                                <w:szCs w:val="24"/>
                              </w:rPr>
                              <w:t xml:space="preserve">some rioters armed themselves with iron bars </w:t>
                            </w:r>
                            <w:r w:rsidR="00851E9F">
                              <w:rPr>
                                <w:color w:val="000000" w:themeColor="text1"/>
                                <w:sz w:val="24"/>
                                <w:szCs w:val="24"/>
                              </w:rPr>
                              <w:t>&amp;</w:t>
                            </w:r>
                            <w:r w:rsidR="008E5F92">
                              <w:rPr>
                                <w:color w:val="000000" w:themeColor="text1"/>
                                <w:sz w:val="24"/>
                                <w:szCs w:val="24"/>
                              </w:rPr>
                              <w:t xml:space="preserve"> butcher’s knives. There were counter attacks by black youths similarly armed in </w:t>
                            </w:r>
                            <w:r w:rsidR="00851E9F">
                              <w:rPr>
                                <w:color w:val="000000" w:themeColor="text1"/>
                                <w:sz w:val="24"/>
                                <w:szCs w:val="24"/>
                              </w:rPr>
                              <w:t>self-defence</w:t>
                            </w:r>
                            <w:r w:rsidR="008E5F92">
                              <w:rPr>
                                <w:color w:val="000000" w:themeColor="text1"/>
                                <w:sz w:val="24"/>
                                <w:szCs w:val="24"/>
                              </w:rPr>
                              <w:t>. The rioting stopped after a week, by that point approximately 140 people, mainly white, had been arrested.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108870" id="Rectangle: Rounded Corners 3" o:spid="_x0000_s1028" style="position:absolute;margin-left:-47.25pt;margin-top:311.6pt;width:546.75pt;height:3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" fillcolor="#d5dce4 [671]" strokecolor="#1f3763 [1604]" strokeweight="1pt">
                <v:stroke joinstyle="miter"/>
                <v:textbox>
                  <w:txbxContent>
                    <w:p w14:paraId="549E015B" w14:textId="06663247" w:rsidR="008E5F92" w:rsidRPr="006E3CF0" w:rsidRDefault="00B52714" w:rsidP="00EF3084">
                      <w:pPr>
                        <w:jc w:val="both"/>
                        <w:rPr>
                          <w:color w:val="000000" w:themeColor="text1"/>
                          <w:sz w:val="24"/>
                          <w:szCs w:val="24"/>
                        </w:rPr>
                      </w:pPr>
                      <w:r w:rsidRPr="006E3CF0">
                        <w:rPr>
                          <w:b/>
                          <w:bCs/>
                          <w:color w:val="000000" w:themeColor="text1"/>
                          <w:sz w:val="24"/>
                          <w:szCs w:val="24"/>
                        </w:rPr>
                        <w:t>Notting Hill race riots (1985)</w:t>
                      </w:r>
                      <w:r w:rsidRPr="006E3CF0">
                        <w:rPr>
                          <w:color w:val="000000" w:themeColor="text1"/>
                          <w:sz w:val="24"/>
                          <w:szCs w:val="24"/>
                        </w:rPr>
                        <w:t xml:space="preserve"> </w:t>
                      </w:r>
                      <w:r w:rsidR="0098794C" w:rsidRPr="006E3CF0">
                        <w:rPr>
                          <w:color w:val="000000" w:themeColor="text1"/>
                          <w:sz w:val="24"/>
                          <w:szCs w:val="24"/>
                        </w:rPr>
                        <w:t>–</w:t>
                      </w:r>
                      <w:r w:rsidRPr="006E3CF0">
                        <w:rPr>
                          <w:color w:val="000000" w:themeColor="text1"/>
                          <w:sz w:val="24"/>
                          <w:szCs w:val="24"/>
                        </w:rPr>
                        <w:t xml:space="preserve"> </w:t>
                      </w:r>
                      <w:r w:rsidR="0098794C" w:rsidRPr="006E3CF0">
                        <w:rPr>
                          <w:color w:val="000000" w:themeColor="text1"/>
                          <w:sz w:val="24"/>
                          <w:szCs w:val="24"/>
                        </w:rPr>
                        <w:t xml:space="preserve">Amidst racial intolerance </w:t>
                      </w:r>
                      <w:r w:rsidR="00851E9F">
                        <w:rPr>
                          <w:color w:val="000000" w:themeColor="text1"/>
                          <w:sz w:val="24"/>
                          <w:szCs w:val="24"/>
                        </w:rPr>
                        <w:t xml:space="preserve">&amp; </w:t>
                      </w:r>
                      <w:r w:rsidR="0098794C" w:rsidRPr="006E3CF0">
                        <w:rPr>
                          <w:color w:val="000000" w:themeColor="text1"/>
                          <w:sz w:val="24"/>
                          <w:szCs w:val="24"/>
                        </w:rPr>
                        <w:t xml:space="preserve">competition over resources, the white working class of the Notting Hill area, London launched an attack against members of the black community on August </w:t>
                      </w:r>
                      <w:r w:rsidR="00851E9F">
                        <w:rPr>
                          <w:color w:val="000000" w:themeColor="text1"/>
                          <w:sz w:val="24"/>
                          <w:szCs w:val="24"/>
                        </w:rPr>
                        <w:t>2</w:t>
                      </w:r>
                      <w:r w:rsidR="0098794C" w:rsidRPr="006E3CF0">
                        <w:rPr>
                          <w:color w:val="000000" w:themeColor="text1"/>
                          <w:sz w:val="24"/>
                          <w:szCs w:val="24"/>
                        </w:rPr>
                        <w:t>0</w:t>
                      </w:r>
                      <w:r w:rsidR="0098794C" w:rsidRPr="006E3CF0">
                        <w:rPr>
                          <w:color w:val="000000" w:themeColor="text1"/>
                          <w:sz w:val="24"/>
                          <w:szCs w:val="24"/>
                          <w:vertAlign w:val="superscript"/>
                        </w:rPr>
                        <w:t>th</w:t>
                      </w:r>
                      <w:r w:rsidR="0098794C" w:rsidRPr="006E3CF0">
                        <w:rPr>
                          <w:color w:val="000000" w:themeColor="text1"/>
                          <w:sz w:val="24"/>
                          <w:szCs w:val="24"/>
                        </w:rPr>
                        <w:t>, 1958. Forced to arm themselves in defence, the confrontation lasted a week. The roots of the Notting Hill riots are found in the migration of people from the Caribbean to London after World War II. With the population influx, Notting Hill became a more international district. The Caribbean population across London grew to well over 100,</w:t>
                      </w:r>
                      <w:r w:rsidR="006756DF" w:rsidRPr="006E3CF0">
                        <w:rPr>
                          <w:color w:val="000000" w:themeColor="text1"/>
                          <w:sz w:val="24"/>
                          <w:szCs w:val="24"/>
                        </w:rPr>
                        <w:t xml:space="preserve">000 by 1961, with most in the Notting Hill area. North Kensington in which Notting Hill is situated, had high rates of poverty, crime </w:t>
                      </w:r>
                      <w:r w:rsidR="00851E9F">
                        <w:rPr>
                          <w:color w:val="000000" w:themeColor="text1"/>
                          <w:sz w:val="24"/>
                          <w:szCs w:val="24"/>
                        </w:rPr>
                        <w:t>&amp;</w:t>
                      </w:r>
                      <w:r w:rsidR="006756DF" w:rsidRPr="006E3CF0">
                        <w:rPr>
                          <w:color w:val="000000" w:themeColor="text1"/>
                          <w:sz w:val="24"/>
                          <w:szCs w:val="24"/>
                        </w:rPr>
                        <w:t xml:space="preserve"> violence.</w:t>
                      </w:r>
                      <w:r w:rsidR="00BD5DD0">
                        <w:rPr>
                          <w:color w:val="000000" w:themeColor="text1"/>
                          <w:sz w:val="24"/>
                          <w:szCs w:val="24"/>
                        </w:rPr>
                        <w:t xml:space="preserve"> A group of white </w:t>
                      </w:r>
                      <w:r w:rsidR="00851E9F">
                        <w:rPr>
                          <w:color w:val="000000" w:themeColor="text1"/>
                          <w:sz w:val="24"/>
                          <w:szCs w:val="24"/>
                        </w:rPr>
                        <w:t>working-class</w:t>
                      </w:r>
                      <w:r w:rsidR="00BD5DD0">
                        <w:rPr>
                          <w:color w:val="000000" w:themeColor="text1"/>
                          <w:sz w:val="24"/>
                          <w:szCs w:val="24"/>
                        </w:rPr>
                        <w:t xml:space="preserve"> youth known as the “Teddy Boys” were openly hostile to the black newcomers in Notting Hill. Their resentment was further stoked by right wing political groups who sought power on a platform of racial intolerance. Violence broke out on 2</w:t>
                      </w:r>
                      <w:r w:rsidR="00851E9F">
                        <w:rPr>
                          <w:color w:val="000000" w:themeColor="text1"/>
                          <w:sz w:val="24"/>
                          <w:szCs w:val="24"/>
                        </w:rPr>
                        <w:t>0</w:t>
                      </w:r>
                      <w:r w:rsidR="00BD5DD0">
                        <w:rPr>
                          <w:color w:val="000000" w:themeColor="text1"/>
                          <w:sz w:val="24"/>
                          <w:szCs w:val="24"/>
                        </w:rPr>
                        <w:t xml:space="preserve">th August when property owned by Caribbean immigrants was vandalised </w:t>
                      </w:r>
                      <w:r w:rsidR="00851E9F">
                        <w:rPr>
                          <w:color w:val="000000" w:themeColor="text1"/>
                          <w:sz w:val="24"/>
                          <w:szCs w:val="24"/>
                        </w:rPr>
                        <w:t>&amp;</w:t>
                      </w:r>
                      <w:r w:rsidR="00BD5DD0">
                        <w:rPr>
                          <w:color w:val="000000" w:themeColor="text1"/>
                          <w:sz w:val="24"/>
                          <w:szCs w:val="24"/>
                        </w:rPr>
                        <w:t xml:space="preserve"> the owners subject to physical harassment. The violence quickly escalated on August 24</w:t>
                      </w:r>
                      <w:r w:rsidR="00BD5DD0" w:rsidRPr="00BD5DD0">
                        <w:rPr>
                          <w:color w:val="000000" w:themeColor="text1"/>
                          <w:sz w:val="24"/>
                          <w:szCs w:val="24"/>
                          <w:vertAlign w:val="superscript"/>
                        </w:rPr>
                        <w:t>th</w:t>
                      </w:r>
                      <w:r w:rsidR="00BD5DD0">
                        <w:rPr>
                          <w:color w:val="000000" w:themeColor="text1"/>
                          <w:sz w:val="24"/>
                          <w:szCs w:val="24"/>
                        </w:rPr>
                        <w:t xml:space="preserve"> when nine “Teddy Boys” attacked five black men in Shepherd’s Bush, London, </w:t>
                      </w:r>
                      <w:r w:rsidR="00851E9F">
                        <w:rPr>
                          <w:color w:val="000000" w:themeColor="text1"/>
                          <w:sz w:val="24"/>
                          <w:szCs w:val="24"/>
                        </w:rPr>
                        <w:t xml:space="preserve">&amp; </w:t>
                      </w:r>
                      <w:r w:rsidR="00BD5DD0">
                        <w:rPr>
                          <w:color w:val="000000" w:themeColor="text1"/>
                          <w:sz w:val="24"/>
                          <w:szCs w:val="24"/>
                        </w:rPr>
                        <w:t>Notting Hill leaving three seriously injured. The wave of unrest spread up to Nottingham where there was rioting for two week</w:t>
                      </w:r>
                      <w:r w:rsidR="00851E9F">
                        <w:rPr>
                          <w:color w:val="000000" w:themeColor="text1"/>
                          <w:sz w:val="24"/>
                          <w:szCs w:val="24"/>
                        </w:rPr>
                        <w:t>s</w:t>
                      </w:r>
                      <w:r w:rsidR="00BD5DD0">
                        <w:rPr>
                          <w:color w:val="000000" w:themeColor="text1"/>
                          <w:sz w:val="24"/>
                          <w:szCs w:val="24"/>
                        </w:rPr>
                        <w:t>. These events, in turn acted as a catalyst</w:t>
                      </w:r>
                      <w:r w:rsidR="008E5F92">
                        <w:rPr>
                          <w:color w:val="000000" w:themeColor="text1"/>
                          <w:sz w:val="24"/>
                          <w:szCs w:val="24"/>
                        </w:rPr>
                        <w:t xml:space="preserve"> for the Notting Hill riots which began on 30</w:t>
                      </w:r>
                      <w:r w:rsidR="008E5F92" w:rsidRPr="008E5F92">
                        <w:rPr>
                          <w:color w:val="000000" w:themeColor="text1"/>
                          <w:sz w:val="24"/>
                          <w:szCs w:val="24"/>
                          <w:vertAlign w:val="superscript"/>
                        </w:rPr>
                        <w:t>th</w:t>
                      </w:r>
                      <w:r w:rsidR="008E5F92">
                        <w:rPr>
                          <w:color w:val="000000" w:themeColor="text1"/>
                          <w:sz w:val="24"/>
                          <w:szCs w:val="24"/>
                        </w:rPr>
                        <w:t xml:space="preserve"> August. Crowds of white youths, reportedly numbering 400, chased the Caribbean population in the area. Petrol bombs </w:t>
                      </w:r>
                      <w:r w:rsidR="00851E9F">
                        <w:rPr>
                          <w:color w:val="000000" w:themeColor="text1"/>
                          <w:sz w:val="24"/>
                          <w:szCs w:val="24"/>
                        </w:rPr>
                        <w:t>&amp;</w:t>
                      </w:r>
                      <w:r w:rsidR="008E5F92">
                        <w:rPr>
                          <w:color w:val="000000" w:themeColor="text1"/>
                          <w:sz w:val="24"/>
                          <w:szCs w:val="24"/>
                        </w:rPr>
                        <w:t xml:space="preserve"> milk bottles were launched as missiles, </w:t>
                      </w:r>
                      <w:r w:rsidR="00851E9F">
                        <w:rPr>
                          <w:color w:val="000000" w:themeColor="text1"/>
                          <w:sz w:val="24"/>
                          <w:szCs w:val="24"/>
                        </w:rPr>
                        <w:t xml:space="preserve">&amp; </w:t>
                      </w:r>
                      <w:r w:rsidR="008E5F92">
                        <w:rPr>
                          <w:color w:val="000000" w:themeColor="text1"/>
                          <w:sz w:val="24"/>
                          <w:szCs w:val="24"/>
                        </w:rPr>
                        <w:t xml:space="preserve">some rioters armed themselves with iron bars </w:t>
                      </w:r>
                      <w:r w:rsidR="00851E9F">
                        <w:rPr>
                          <w:color w:val="000000" w:themeColor="text1"/>
                          <w:sz w:val="24"/>
                          <w:szCs w:val="24"/>
                        </w:rPr>
                        <w:t>&amp;</w:t>
                      </w:r>
                      <w:r w:rsidR="008E5F92">
                        <w:rPr>
                          <w:color w:val="000000" w:themeColor="text1"/>
                          <w:sz w:val="24"/>
                          <w:szCs w:val="24"/>
                        </w:rPr>
                        <w:t xml:space="preserve"> butcher’s knives. There were counter attacks by black youths similarly armed in </w:t>
                      </w:r>
                      <w:r w:rsidR="00851E9F">
                        <w:rPr>
                          <w:color w:val="000000" w:themeColor="text1"/>
                          <w:sz w:val="24"/>
                          <w:szCs w:val="24"/>
                        </w:rPr>
                        <w:t>self-defence</w:t>
                      </w:r>
                      <w:r w:rsidR="008E5F92">
                        <w:rPr>
                          <w:color w:val="000000" w:themeColor="text1"/>
                          <w:sz w:val="24"/>
                          <w:szCs w:val="24"/>
                        </w:rPr>
                        <w:t>. The rioting stopped after a week, by that point approximately 140 people, mainly white, had been arrested.</w:t>
                      </w:r>
                    </w:p>
                  </w:txbxContent>
                </v:textbox>
              </v:roundrect>
            </w:pict>
          </mc:Fallback>
        </mc:AlternateContent>
      </w:r>
      <w:r w:rsidR="008E5F92">
        <w:rPr>
          <w:sz w:val="28"/>
          <w:szCs w:val="28"/>
        </w:rPr>
        <w:br w:type="page"/>
      </w:r>
    </w:p>
    <w:p w14:paraId="5A5688B3" w14:textId="09D870C2" w:rsidR="00985943" w:rsidRDefault="00985943" w:rsidP="007A19CF">
      <w:pPr>
        <w:rPr>
          <w:sz w:val="28"/>
          <w:szCs w:val="28"/>
        </w:rPr>
      </w:pPr>
      <w:r w:rsidRPr="001151A1">
        <w:rPr>
          <w:noProof/>
          <w:sz w:val="24"/>
          <w:szCs w:val="24"/>
        </w:rPr>
        <w:lastRenderedPageBreak/>
        <mc:AlternateContent>
          <mc:Choice Requires="wps">
            <w:drawing>
              <wp:anchor distT="0" distB="0" distL="114300" distR="114300" simplePos="0" relativeHeight="251662336" behindDoc="0" locked="0" layoutInCell="1" allowOverlap="1" wp14:anchorId="01BA96F1" wp14:editId="1B9FA7EF">
                <wp:simplePos x="0" y="0"/>
                <wp:positionH relativeFrom="margin">
                  <wp:posOffset>-600075</wp:posOffset>
                </wp:positionH>
                <wp:positionV relativeFrom="paragraph">
                  <wp:posOffset>0</wp:posOffset>
                </wp:positionV>
                <wp:extent cx="6953250" cy="425767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6953250" cy="4257675"/>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E57745" w14:textId="65BFA22D" w:rsidR="001151A1" w:rsidRPr="00F946F9" w:rsidRDefault="001151A1" w:rsidP="00EF3084">
                            <w:pPr>
                              <w:jc w:val="both"/>
                              <w:rPr>
                                <w:color w:val="000000" w:themeColor="text1"/>
                                <w:sz w:val="24"/>
                                <w:szCs w:val="24"/>
                              </w:rPr>
                            </w:pPr>
                            <w:r w:rsidRPr="00D9367C">
                              <w:rPr>
                                <w:b/>
                                <w:bCs/>
                                <w:color w:val="000000" w:themeColor="text1"/>
                                <w:sz w:val="24"/>
                                <w:szCs w:val="24"/>
                              </w:rPr>
                              <w:t>The Mangrove Nine (1970)</w:t>
                            </w:r>
                            <w:r w:rsidRPr="00F946F9">
                              <w:rPr>
                                <w:color w:val="000000" w:themeColor="text1"/>
                                <w:sz w:val="24"/>
                                <w:szCs w:val="24"/>
                              </w:rPr>
                              <w:t xml:space="preserve"> – were a group of British black activists tried for inciting a riot at a 1970 </w:t>
                            </w:r>
                            <w:proofErr w:type="gramStart"/>
                            <w:r w:rsidRPr="00F946F9">
                              <w:rPr>
                                <w:color w:val="000000" w:themeColor="text1"/>
                                <w:sz w:val="24"/>
                                <w:szCs w:val="24"/>
                              </w:rPr>
                              <w:t>protest against</w:t>
                            </w:r>
                            <w:proofErr w:type="gramEnd"/>
                            <w:r w:rsidRPr="00F946F9">
                              <w:rPr>
                                <w:color w:val="000000" w:themeColor="text1"/>
                                <w:sz w:val="24"/>
                                <w:szCs w:val="24"/>
                              </w:rPr>
                              <w:t xml:space="preserve"> the police targeting of ‘The Mangrove,’ a Caribbean restaurant in Notting Hill. Their tr</w:t>
                            </w:r>
                            <w:r w:rsidR="00AA3FE0">
                              <w:rPr>
                                <w:color w:val="000000" w:themeColor="text1"/>
                                <w:sz w:val="24"/>
                                <w:szCs w:val="24"/>
                              </w:rPr>
                              <w:t xml:space="preserve">ial </w:t>
                            </w:r>
                            <w:r w:rsidRPr="00F946F9">
                              <w:rPr>
                                <w:color w:val="000000" w:themeColor="text1"/>
                                <w:sz w:val="24"/>
                                <w:szCs w:val="24"/>
                              </w:rPr>
                              <w:t>lasted 55 days &amp; involved various challenges by the Nine to the legitimacy of the British judicial process. They were all acquitted of the most serious charge</w:t>
                            </w:r>
                            <w:r w:rsidR="00F946F9" w:rsidRPr="00F946F9">
                              <w:rPr>
                                <w:color w:val="000000" w:themeColor="text1"/>
                                <w:sz w:val="24"/>
                                <w:szCs w:val="24"/>
                              </w:rPr>
                              <w:t xml:space="preserve"> </w:t>
                            </w:r>
                            <w:r w:rsidR="00AA3FE0">
                              <w:rPr>
                                <w:color w:val="000000" w:themeColor="text1"/>
                                <w:sz w:val="24"/>
                                <w:szCs w:val="24"/>
                              </w:rPr>
                              <w:t>o</w:t>
                            </w:r>
                            <w:r w:rsidR="00F946F9" w:rsidRPr="00F946F9">
                              <w:rPr>
                                <w:color w:val="000000" w:themeColor="text1"/>
                                <w:sz w:val="24"/>
                                <w:szCs w:val="24"/>
                              </w:rPr>
                              <w:t>f inciting a riot</w:t>
                            </w:r>
                            <w:r w:rsidRPr="00F946F9">
                              <w:rPr>
                                <w:color w:val="000000" w:themeColor="text1"/>
                                <w:sz w:val="24"/>
                                <w:szCs w:val="24"/>
                              </w:rPr>
                              <w:t xml:space="preserve"> &amp; the trial became the first judicial acknowledgement of behaviour motivated by racial hatred within the Metropolitan Police.</w:t>
                            </w:r>
                          </w:p>
                          <w:p w14:paraId="635EDCFA" w14:textId="3D44885A" w:rsidR="001151A1" w:rsidRPr="00F946F9" w:rsidRDefault="001151A1" w:rsidP="00EF3084">
                            <w:pPr>
                              <w:jc w:val="both"/>
                              <w:rPr>
                                <w:color w:val="000000" w:themeColor="text1"/>
                                <w:sz w:val="24"/>
                                <w:szCs w:val="24"/>
                              </w:rPr>
                            </w:pPr>
                            <w:r w:rsidRPr="00F946F9">
                              <w:rPr>
                                <w:color w:val="000000" w:themeColor="text1"/>
                                <w:sz w:val="24"/>
                                <w:szCs w:val="24"/>
                              </w:rPr>
                              <w:t>The Mangrove was an important meeting space for the black community in the Notting Hill area, including black intellectuals &amp; activists. It was repeatedly raided by the police, on grounds of drug possession, despite a lack of evidence. In response, on 9</w:t>
                            </w:r>
                            <w:r w:rsidRPr="00F946F9">
                              <w:rPr>
                                <w:color w:val="000000" w:themeColor="text1"/>
                                <w:sz w:val="24"/>
                                <w:szCs w:val="24"/>
                                <w:vertAlign w:val="superscript"/>
                              </w:rPr>
                              <w:t>th</w:t>
                            </w:r>
                            <w:r w:rsidRPr="00F946F9">
                              <w:rPr>
                                <w:color w:val="000000" w:themeColor="text1"/>
                                <w:sz w:val="24"/>
                                <w:szCs w:val="24"/>
                              </w:rPr>
                              <w:t xml:space="preserve"> August 1970, the black community staged a protest, where 150 people marched to the local police station. Violence between police &amp; protesters led to a series of arrests and after considering a variety of options, including inciting racial hatred &amp; deportation</w:t>
                            </w:r>
                            <w:r w:rsidR="00F946F9" w:rsidRPr="00F946F9">
                              <w:rPr>
                                <w:color w:val="000000" w:themeColor="text1"/>
                                <w:sz w:val="24"/>
                                <w:szCs w:val="24"/>
                              </w:rPr>
                              <w:t xml:space="preserve"> they were tried for incitement to riot. The case was thrown out by the presiding magistrate who found that evidence from twelve police officers showed they equated black radicalism with criminal intent. However, the DPP reinstated the charges &amp; the Mangrove Nine were re-arrested in a series of dawn raids. In his summing up the judge said the trial had “regrettably shown evidence of racial hatred on both sides”, a statement the Metropolitan Police attempted unsuccessfully to have withdrawn. The trial was highly significant in being the first judicial acknowledgement of racial prejudice in the Metropolitan 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BA96F1" id="Rectangle: Rounded Corners 4" o:spid="_x0000_s1029" style="position:absolute;margin-left:-47.25pt;margin-top:0;width:547.5pt;height:33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" fillcolor="#deeaf6 [664]" strokecolor="#1f3763 [1604]" strokeweight="1pt">
                <v:stroke joinstyle="miter"/>
                <v:textbox>
                  <w:txbxContent>
                    <w:p w14:paraId="25E57745" w14:textId="65BFA22D" w:rsidR="001151A1" w:rsidRPr="00F946F9" w:rsidRDefault="001151A1" w:rsidP="00EF3084">
                      <w:pPr>
                        <w:jc w:val="both"/>
                        <w:rPr>
                          <w:color w:val="000000" w:themeColor="text1"/>
                          <w:sz w:val="24"/>
                          <w:szCs w:val="24"/>
                        </w:rPr>
                      </w:pPr>
                      <w:r w:rsidRPr="00D9367C">
                        <w:rPr>
                          <w:b/>
                          <w:bCs/>
                          <w:color w:val="000000" w:themeColor="text1"/>
                          <w:sz w:val="24"/>
                          <w:szCs w:val="24"/>
                        </w:rPr>
                        <w:t>The Mangrove Nine (1970)</w:t>
                      </w:r>
                      <w:r w:rsidRPr="00F946F9">
                        <w:rPr>
                          <w:color w:val="000000" w:themeColor="text1"/>
                          <w:sz w:val="24"/>
                          <w:szCs w:val="24"/>
                        </w:rPr>
                        <w:t xml:space="preserve"> – were a group of British black activists tried for inciting a riot at a 1970 </w:t>
                      </w:r>
                      <w:proofErr w:type="gramStart"/>
                      <w:r w:rsidRPr="00F946F9">
                        <w:rPr>
                          <w:color w:val="000000" w:themeColor="text1"/>
                          <w:sz w:val="24"/>
                          <w:szCs w:val="24"/>
                        </w:rPr>
                        <w:t>protest against</w:t>
                      </w:r>
                      <w:proofErr w:type="gramEnd"/>
                      <w:r w:rsidRPr="00F946F9">
                        <w:rPr>
                          <w:color w:val="000000" w:themeColor="text1"/>
                          <w:sz w:val="24"/>
                          <w:szCs w:val="24"/>
                        </w:rPr>
                        <w:t xml:space="preserve"> the police targeting of ‘The Mangrove,’ a Caribbean restaurant in Notting Hill. Their tr</w:t>
                      </w:r>
                      <w:r w:rsidR="00AA3FE0">
                        <w:rPr>
                          <w:color w:val="000000" w:themeColor="text1"/>
                          <w:sz w:val="24"/>
                          <w:szCs w:val="24"/>
                        </w:rPr>
                        <w:t xml:space="preserve">ial </w:t>
                      </w:r>
                      <w:r w:rsidRPr="00F946F9">
                        <w:rPr>
                          <w:color w:val="000000" w:themeColor="text1"/>
                          <w:sz w:val="24"/>
                          <w:szCs w:val="24"/>
                        </w:rPr>
                        <w:t>lasted 55 days &amp; involved various challenges by the Nine to the legitimacy of the British judicial process. They were all acquitted of the most serious charge</w:t>
                      </w:r>
                      <w:r w:rsidR="00F946F9" w:rsidRPr="00F946F9">
                        <w:rPr>
                          <w:color w:val="000000" w:themeColor="text1"/>
                          <w:sz w:val="24"/>
                          <w:szCs w:val="24"/>
                        </w:rPr>
                        <w:t xml:space="preserve"> </w:t>
                      </w:r>
                      <w:r w:rsidR="00AA3FE0">
                        <w:rPr>
                          <w:color w:val="000000" w:themeColor="text1"/>
                          <w:sz w:val="24"/>
                          <w:szCs w:val="24"/>
                        </w:rPr>
                        <w:t>o</w:t>
                      </w:r>
                      <w:r w:rsidR="00F946F9" w:rsidRPr="00F946F9">
                        <w:rPr>
                          <w:color w:val="000000" w:themeColor="text1"/>
                          <w:sz w:val="24"/>
                          <w:szCs w:val="24"/>
                        </w:rPr>
                        <w:t>f inciting a riot</w:t>
                      </w:r>
                      <w:r w:rsidRPr="00F946F9">
                        <w:rPr>
                          <w:color w:val="000000" w:themeColor="text1"/>
                          <w:sz w:val="24"/>
                          <w:szCs w:val="24"/>
                        </w:rPr>
                        <w:t xml:space="preserve"> &amp; the trial became the first judicial acknowledgement of behaviour motivated by racial hatred within the Metropolitan Police.</w:t>
                      </w:r>
                    </w:p>
                    <w:p w14:paraId="635EDCFA" w14:textId="3D44885A" w:rsidR="001151A1" w:rsidRPr="00F946F9" w:rsidRDefault="001151A1" w:rsidP="00EF3084">
                      <w:pPr>
                        <w:jc w:val="both"/>
                        <w:rPr>
                          <w:color w:val="000000" w:themeColor="text1"/>
                          <w:sz w:val="24"/>
                          <w:szCs w:val="24"/>
                        </w:rPr>
                      </w:pPr>
                      <w:r w:rsidRPr="00F946F9">
                        <w:rPr>
                          <w:color w:val="000000" w:themeColor="text1"/>
                          <w:sz w:val="24"/>
                          <w:szCs w:val="24"/>
                        </w:rPr>
                        <w:t>The Mangrove was an important meeting space for the black community in the Notting Hill area, including black intellectuals &amp; activists. It was repeatedly raided by the police, on grounds of drug possession, despite a lack of evidence. In response, on 9</w:t>
                      </w:r>
                      <w:r w:rsidRPr="00F946F9">
                        <w:rPr>
                          <w:color w:val="000000" w:themeColor="text1"/>
                          <w:sz w:val="24"/>
                          <w:szCs w:val="24"/>
                          <w:vertAlign w:val="superscript"/>
                        </w:rPr>
                        <w:t>th</w:t>
                      </w:r>
                      <w:r w:rsidRPr="00F946F9">
                        <w:rPr>
                          <w:color w:val="000000" w:themeColor="text1"/>
                          <w:sz w:val="24"/>
                          <w:szCs w:val="24"/>
                        </w:rPr>
                        <w:t xml:space="preserve"> August 1970, the black community staged a protest, where 150 people marched to the local police station. Violence between police &amp; protesters led to a series of arrests and after considering a variety of options, including inciting racial hatred &amp; deportation</w:t>
                      </w:r>
                      <w:r w:rsidR="00F946F9" w:rsidRPr="00F946F9">
                        <w:rPr>
                          <w:color w:val="000000" w:themeColor="text1"/>
                          <w:sz w:val="24"/>
                          <w:szCs w:val="24"/>
                        </w:rPr>
                        <w:t xml:space="preserve"> they were tried for incitement to riot. The case was thrown out by the presiding magistrate who found that evidence from twelve police officers showed they equated black radicalism with criminal intent. However, the DPP reinstated the charges &amp; the Mangrove Nine were re-arrested in a series of dawn raids. In his summing up the judge said the trial had “regrettably shown evidence of racial hatred on both sides”, a statement the Metropolitan Police attempted unsuccessfully to have withdrawn. The trial was highly significant in being the first judicial acknowledgement of racial prejudice in the Metropolitan Police.</w:t>
                      </w:r>
                    </w:p>
                  </w:txbxContent>
                </v:textbox>
                <w10:wrap anchorx="margin"/>
              </v:roundrect>
            </w:pict>
          </mc:Fallback>
        </mc:AlternateContent>
      </w:r>
    </w:p>
    <w:p w14:paraId="24B7977A" w14:textId="54801715" w:rsidR="00985943" w:rsidRDefault="00985943">
      <w:pPr>
        <w:rPr>
          <w:sz w:val="28"/>
          <w:szCs w:val="28"/>
        </w:rPr>
      </w:pPr>
      <w:r>
        <w:rPr>
          <w:noProof/>
          <w:sz w:val="24"/>
          <w:szCs w:val="24"/>
        </w:rPr>
        <mc:AlternateContent>
          <mc:Choice Requires="wps">
            <w:drawing>
              <wp:anchor distT="0" distB="0" distL="114300" distR="114300" simplePos="0" relativeHeight="251663360" behindDoc="0" locked="0" layoutInCell="1" allowOverlap="1" wp14:anchorId="717DDC56" wp14:editId="01888F96">
                <wp:simplePos x="0" y="0"/>
                <wp:positionH relativeFrom="margin">
                  <wp:posOffset>-561975</wp:posOffset>
                </wp:positionH>
                <wp:positionV relativeFrom="paragraph">
                  <wp:posOffset>3683635</wp:posOffset>
                </wp:positionV>
                <wp:extent cx="6972300" cy="4810125"/>
                <wp:effectExtent l="0" t="0" r="19050" b="28575"/>
                <wp:wrapNone/>
                <wp:docPr id="5" name="Rectangle: Rounded Corners 5"/>
                <wp:cNvGraphicFramePr/>
                <a:graphic xmlns:a="http://schemas.openxmlformats.org/drawingml/2006/main">
                  <a:graphicData uri="http://schemas.microsoft.com/office/word/2010/wordprocessingShape">
                    <wps:wsp>
                      <wps:cNvSpPr/>
                      <wps:spPr>
                        <a:xfrm>
                          <a:off x="0" y="0"/>
                          <a:ext cx="6972300" cy="4810125"/>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C6B055" w14:textId="52925D74" w:rsidR="00D9367C" w:rsidRPr="00EF3084" w:rsidRDefault="00D9367C" w:rsidP="00EF3084">
                            <w:pPr>
                              <w:jc w:val="both"/>
                              <w:rPr>
                                <w:color w:val="000000" w:themeColor="text1"/>
                                <w:sz w:val="24"/>
                                <w:szCs w:val="24"/>
                              </w:rPr>
                            </w:pPr>
                            <w:r w:rsidRPr="00EF3084">
                              <w:rPr>
                                <w:b/>
                                <w:bCs/>
                                <w:color w:val="000000" w:themeColor="text1"/>
                                <w:sz w:val="24"/>
                                <w:szCs w:val="24"/>
                              </w:rPr>
                              <w:t>The Oval Four (1970s)</w:t>
                            </w:r>
                            <w:r w:rsidRPr="00EF3084">
                              <w:rPr>
                                <w:color w:val="000000" w:themeColor="text1"/>
                                <w:sz w:val="24"/>
                                <w:szCs w:val="24"/>
                              </w:rPr>
                              <w:t xml:space="preserve"> –</w:t>
                            </w:r>
                            <w:r w:rsidR="00EF3084">
                              <w:rPr>
                                <w:color w:val="000000" w:themeColor="text1"/>
                                <w:sz w:val="24"/>
                                <w:szCs w:val="24"/>
                              </w:rPr>
                              <w:t xml:space="preserve"> </w:t>
                            </w:r>
                            <w:r w:rsidRPr="00EF3084">
                              <w:rPr>
                                <w:color w:val="000000" w:themeColor="text1"/>
                                <w:sz w:val="24"/>
                                <w:szCs w:val="24"/>
                              </w:rPr>
                              <w:t xml:space="preserve">four men were arrested at </w:t>
                            </w:r>
                            <w:proofErr w:type="gramStart"/>
                            <w:r w:rsidRPr="00EF3084">
                              <w:rPr>
                                <w:color w:val="000000" w:themeColor="text1"/>
                                <w:sz w:val="24"/>
                                <w:szCs w:val="24"/>
                              </w:rPr>
                              <w:t>Oval</w:t>
                            </w:r>
                            <w:proofErr w:type="gramEnd"/>
                            <w:r w:rsidRPr="00EF3084">
                              <w:rPr>
                                <w:color w:val="000000" w:themeColor="text1"/>
                                <w:sz w:val="24"/>
                                <w:szCs w:val="24"/>
                              </w:rPr>
                              <w:t xml:space="preserve"> tube station in March 1972 supposedly on suspicion of stealing passenger’s handbags</w:t>
                            </w:r>
                            <w:r w:rsidR="007E78A8" w:rsidRPr="00EF3084">
                              <w:rPr>
                                <w:color w:val="000000" w:themeColor="text1"/>
                                <w:sz w:val="24"/>
                                <w:szCs w:val="24"/>
                              </w:rPr>
                              <w:t xml:space="preserve">. Their trial lasted five weeks. They were all found guilty of assaulting police officers </w:t>
                            </w:r>
                            <w:r w:rsidR="00526B23" w:rsidRPr="00EF3084">
                              <w:rPr>
                                <w:color w:val="000000" w:themeColor="text1"/>
                                <w:sz w:val="24"/>
                                <w:szCs w:val="24"/>
                              </w:rPr>
                              <w:t>&amp;</w:t>
                            </w:r>
                            <w:r w:rsidR="007E78A8" w:rsidRPr="00EF3084">
                              <w:rPr>
                                <w:color w:val="000000" w:themeColor="text1"/>
                                <w:sz w:val="24"/>
                                <w:szCs w:val="24"/>
                              </w:rPr>
                              <w:t xml:space="preserve"> attempted theft in November 1972 </w:t>
                            </w:r>
                            <w:r w:rsidR="00526B23" w:rsidRPr="00EF3084">
                              <w:rPr>
                                <w:color w:val="000000" w:themeColor="text1"/>
                                <w:sz w:val="24"/>
                                <w:szCs w:val="24"/>
                              </w:rPr>
                              <w:t>&amp;</w:t>
                            </w:r>
                            <w:r w:rsidR="007E78A8" w:rsidRPr="00EF3084">
                              <w:rPr>
                                <w:color w:val="000000" w:themeColor="text1"/>
                                <w:sz w:val="24"/>
                                <w:szCs w:val="24"/>
                              </w:rPr>
                              <w:t xml:space="preserve"> received sentences of two years in prison. Following an appeal, their sentences were later reduced to eight months although their convictions were upheld. All four men subsequently appealed </w:t>
                            </w:r>
                            <w:r w:rsidR="00EF3084" w:rsidRPr="00EF3084">
                              <w:rPr>
                                <w:color w:val="000000" w:themeColor="text1"/>
                                <w:sz w:val="24"/>
                                <w:szCs w:val="24"/>
                              </w:rPr>
                              <w:t>&amp;</w:t>
                            </w:r>
                            <w:r w:rsidR="007E78A8" w:rsidRPr="00EF3084">
                              <w:rPr>
                                <w:color w:val="000000" w:themeColor="text1"/>
                                <w:sz w:val="24"/>
                                <w:szCs w:val="24"/>
                              </w:rPr>
                              <w:t xml:space="preserve"> failed. The officer responsible for their arrest, was also the chief prosecution witness at their subsequent trail. D</w:t>
                            </w:r>
                            <w:r w:rsidR="00EF3084" w:rsidRPr="00EF3084">
                              <w:rPr>
                                <w:color w:val="000000" w:themeColor="text1"/>
                                <w:sz w:val="24"/>
                                <w:szCs w:val="24"/>
                              </w:rPr>
                              <w:t>S</w:t>
                            </w:r>
                            <w:r w:rsidR="007E78A8" w:rsidRPr="00EF3084">
                              <w:rPr>
                                <w:color w:val="000000" w:themeColor="text1"/>
                                <w:sz w:val="24"/>
                                <w:szCs w:val="24"/>
                              </w:rPr>
                              <w:t xml:space="preserve"> </w:t>
                            </w:r>
                            <w:proofErr w:type="spellStart"/>
                            <w:r w:rsidR="007E78A8" w:rsidRPr="00EF3084">
                              <w:rPr>
                                <w:color w:val="000000" w:themeColor="text1"/>
                                <w:sz w:val="24"/>
                                <w:szCs w:val="24"/>
                              </w:rPr>
                              <w:t>Ridgewell</w:t>
                            </w:r>
                            <w:proofErr w:type="spellEnd"/>
                            <w:r w:rsidR="007E78A8" w:rsidRPr="00EF3084">
                              <w:rPr>
                                <w:color w:val="000000" w:themeColor="text1"/>
                                <w:sz w:val="24"/>
                                <w:szCs w:val="24"/>
                              </w:rPr>
                              <w:t xml:space="preserve"> of BTP was later tried </w:t>
                            </w:r>
                            <w:r w:rsidR="00EF3084" w:rsidRPr="00EF3084">
                              <w:rPr>
                                <w:color w:val="000000" w:themeColor="text1"/>
                                <w:sz w:val="24"/>
                                <w:szCs w:val="24"/>
                              </w:rPr>
                              <w:t>&amp;</w:t>
                            </w:r>
                            <w:r w:rsidR="007E78A8" w:rsidRPr="00EF3084">
                              <w:rPr>
                                <w:color w:val="000000" w:themeColor="text1"/>
                                <w:sz w:val="24"/>
                                <w:szCs w:val="24"/>
                              </w:rPr>
                              <w:t xml:space="preserve"> convicted for conspiracy of theft from the Royal Mail in 1980 where he received a </w:t>
                            </w:r>
                            <w:proofErr w:type="gramStart"/>
                            <w:r w:rsidR="007E78A8" w:rsidRPr="00EF3084">
                              <w:rPr>
                                <w:color w:val="000000" w:themeColor="text1"/>
                                <w:sz w:val="24"/>
                                <w:szCs w:val="24"/>
                              </w:rPr>
                              <w:t>seven year</w:t>
                            </w:r>
                            <w:proofErr w:type="gramEnd"/>
                            <w:r w:rsidR="007E78A8" w:rsidRPr="00EF3084">
                              <w:rPr>
                                <w:color w:val="000000" w:themeColor="text1"/>
                                <w:sz w:val="24"/>
                                <w:szCs w:val="24"/>
                              </w:rPr>
                              <w:t xml:space="preserve"> sentence (although he died two years later in prison). He </w:t>
                            </w:r>
                            <w:proofErr w:type="gramStart"/>
                            <w:r w:rsidR="007E78A8" w:rsidRPr="00EF3084">
                              <w:rPr>
                                <w:color w:val="000000" w:themeColor="text1"/>
                                <w:sz w:val="24"/>
                                <w:szCs w:val="24"/>
                              </w:rPr>
                              <w:t>was in charge of</w:t>
                            </w:r>
                            <w:proofErr w:type="gramEnd"/>
                            <w:r w:rsidR="007E78A8" w:rsidRPr="00EF3084">
                              <w:rPr>
                                <w:color w:val="000000" w:themeColor="text1"/>
                                <w:sz w:val="24"/>
                                <w:szCs w:val="24"/>
                              </w:rPr>
                              <w:t xml:space="preserve"> a group </w:t>
                            </w:r>
                            <w:r w:rsidR="00526B23" w:rsidRPr="00EF3084">
                              <w:rPr>
                                <w:color w:val="000000" w:themeColor="text1"/>
                                <w:sz w:val="24"/>
                                <w:szCs w:val="24"/>
                              </w:rPr>
                              <w:t xml:space="preserve">of undercover officers who were known to confront young black men at tube stations, accuse them of theft, </w:t>
                            </w:r>
                            <w:r w:rsidR="00EF3084" w:rsidRPr="00EF3084">
                              <w:rPr>
                                <w:color w:val="000000" w:themeColor="text1"/>
                                <w:sz w:val="24"/>
                                <w:szCs w:val="24"/>
                              </w:rPr>
                              <w:t>&amp;</w:t>
                            </w:r>
                            <w:r w:rsidR="00526B23" w:rsidRPr="00EF3084">
                              <w:rPr>
                                <w:color w:val="000000" w:themeColor="text1"/>
                                <w:sz w:val="24"/>
                                <w:szCs w:val="24"/>
                              </w:rPr>
                              <w:t xml:space="preserve"> then arrest them for resisting arrest which he would back up with fictional, incriminatory remarks from the prisoner. If they resisted</w:t>
                            </w:r>
                            <w:r w:rsidR="00EF3084" w:rsidRPr="00EF3084">
                              <w:rPr>
                                <w:color w:val="000000" w:themeColor="text1"/>
                                <w:sz w:val="24"/>
                                <w:szCs w:val="24"/>
                              </w:rPr>
                              <w:t xml:space="preserve">, </w:t>
                            </w:r>
                            <w:r w:rsidR="00526B23" w:rsidRPr="00EF3084">
                              <w:rPr>
                                <w:color w:val="000000" w:themeColor="text1"/>
                                <w:sz w:val="24"/>
                                <w:szCs w:val="24"/>
                              </w:rPr>
                              <w:t>a charge of assaulting a police officer was added to the charge sheets.</w:t>
                            </w:r>
                          </w:p>
                          <w:p w14:paraId="08199C67" w14:textId="6D898B58" w:rsidR="00526B23" w:rsidRPr="00EF3084" w:rsidRDefault="00526B23" w:rsidP="00EF3084">
                            <w:pPr>
                              <w:jc w:val="both"/>
                              <w:rPr>
                                <w:color w:val="000000" w:themeColor="text1"/>
                                <w:sz w:val="24"/>
                                <w:szCs w:val="24"/>
                              </w:rPr>
                            </w:pPr>
                            <w:r w:rsidRPr="00EF3084">
                              <w:rPr>
                                <w:color w:val="000000" w:themeColor="text1"/>
                                <w:sz w:val="24"/>
                                <w:szCs w:val="24"/>
                              </w:rPr>
                              <w:t xml:space="preserve">The following decades saw a campaign develop for the men’s convictions to be examined. As a </w:t>
                            </w:r>
                            <w:r w:rsidR="00EF3084" w:rsidRPr="00EF3084">
                              <w:rPr>
                                <w:color w:val="000000" w:themeColor="text1"/>
                                <w:sz w:val="24"/>
                                <w:szCs w:val="24"/>
                              </w:rPr>
                              <w:t>result,</w:t>
                            </w:r>
                            <w:r w:rsidRPr="00EF3084">
                              <w:rPr>
                                <w:color w:val="000000" w:themeColor="text1"/>
                                <w:sz w:val="24"/>
                                <w:szCs w:val="24"/>
                              </w:rPr>
                              <w:t xml:space="preserve"> the case was returned to the Court of Appeal in 2019. Their convictions were quashed on 5</w:t>
                            </w:r>
                            <w:r w:rsidRPr="00EF3084">
                              <w:rPr>
                                <w:color w:val="000000" w:themeColor="text1"/>
                                <w:sz w:val="24"/>
                                <w:szCs w:val="24"/>
                                <w:vertAlign w:val="superscript"/>
                              </w:rPr>
                              <w:t>th</w:t>
                            </w:r>
                            <w:r w:rsidRPr="00EF3084">
                              <w:rPr>
                                <w:color w:val="000000" w:themeColor="text1"/>
                                <w:sz w:val="24"/>
                                <w:szCs w:val="24"/>
                              </w:rPr>
                              <w:t xml:space="preserve"> December 2019. Lord Chief Justice, Lord Burnett stated that the appeal court recognised “an accumulating body of evidence that points to the fundamental unreliability of evidence given by DS </w:t>
                            </w:r>
                            <w:proofErr w:type="spellStart"/>
                            <w:r w:rsidRPr="00EF3084">
                              <w:rPr>
                                <w:color w:val="000000" w:themeColor="text1"/>
                                <w:sz w:val="24"/>
                                <w:szCs w:val="24"/>
                              </w:rPr>
                              <w:t>Ridgewell</w:t>
                            </w:r>
                            <w:proofErr w:type="spellEnd"/>
                            <w:proofErr w:type="gramStart"/>
                            <w:r w:rsidRPr="00EF3084">
                              <w:rPr>
                                <w:color w:val="000000" w:themeColor="text1"/>
                                <w:sz w:val="24"/>
                                <w:szCs w:val="24"/>
                              </w:rPr>
                              <w:t>….</w:t>
                            </w:r>
                            <w:r w:rsidR="00EF3084" w:rsidRPr="00EF3084">
                              <w:rPr>
                                <w:color w:val="000000" w:themeColor="text1"/>
                                <w:sz w:val="24"/>
                                <w:szCs w:val="24"/>
                              </w:rPr>
                              <w:t>&amp;</w:t>
                            </w:r>
                            <w:proofErr w:type="gramEnd"/>
                            <w:r w:rsidRPr="00EF3084">
                              <w:rPr>
                                <w:color w:val="000000" w:themeColor="text1"/>
                                <w:sz w:val="24"/>
                                <w:szCs w:val="24"/>
                              </w:rPr>
                              <w:t xml:space="preserve"> others of this specialised group”</w:t>
                            </w:r>
                          </w:p>
                          <w:p w14:paraId="5852733A" w14:textId="3AC1DDC2" w:rsidR="00526B23" w:rsidRPr="00EF3084" w:rsidRDefault="00526B23" w:rsidP="00EF3084">
                            <w:pPr>
                              <w:jc w:val="both"/>
                              <w:rPr>
                                <w:color w:val="000000" w:themeColor="text1"/>
                                <w:sz w:val="24"/>
                                <w:szCs w:val="24"/>
                              </w:rPr>
                            </w:pPr>
                            <w:r w:rsidRPr="00EF3084">
                              <w:rPr>
                                <w:color w:val="000000" w:themeColor="text1"/>
                                <w:sz w:val="24"/>
                                <w:szCs w:val="24"/>
                              </w:rPr>
                              <w:t>I</w:t>
                            </w:r>
                            <w:r w:rsidR="00EF3084" w:rsidRPr="00EF3084">
                              <w:rPr>
                                <w:color w:val="000000" w:themeColor="text1"/>
                                <w:sz w:val="24"/>
                                <w:szCs w:val="24"/>
                              </w:rPr>
                              <w:t>n</w:t>
                            </w:r>
                            <w:r w:rsidRPr="00EF3084">
                              <w:rPr>
                                <w:color w:val="000000" w:themeColor="text1"/>
                                <w:sz w:val="24"/>
                                <w:szCs w:val="24"/>
                              </w:rPr>
                              <w:t xml:space="preserve"> November 2021, the BTP Chief Constable </w:t>
                            </w:r>
                            <w:r w:rsidR="00EF3084" w:rsidRPr="00EF3084">
                              <w:rPr>
                                <w:color w:val="000000" w:themeColor="text1"/>
                                <w:sz w:val="24"/>
                                <w:szCs w:val="24"/>
                              </w:rPr>
                              <w:t>apologised</w:t>
                            </w:r>
                            <w:r w:rsidRPr="00EF3084">
                              <w:rPr>
                                <w:color w:val="000000" w:themeColor="text1"/>
                                <w:sz w:val="24"/>
                                <w:szCs w:val="24"/>
                              </w:rPr>
                              <w:t xml:space="preserve"> to the black community for the trauma suffered by the British African community through the criminal actions of </w:t>
                            </w:r>
                            <w:proofErr w:type="spellStart"/>
                            <w:r w:rsidRPr="00EF3084">
                              <w:rPr>
                                <w:color w:val="000000" w:themeColor="text1"/>
                                <w:sz w:val="24"/>
                                <w:szCs w:val="24"/>
                              </w:rPr>
                              <w:t>Ridgewell</w:t>
                            </w:r>
                            <w:proofErr w:type="spellEnd"/>
                            <w:r w:rsidR="00EF3084" w:rsidRPr="00EF3084">
                              <w:rPr>
                                <w:color w:val="000000" w:themeColor="text1"/>
                                <w:sz w:val="24"/>
                                <w:szCs w:val="24"/>
                              </w:rPr>
                              <w:t xml:space="preserve">, </w:t>
                            </w:r>
                            <w:r w:rsidRPr="00EF3084">
                              <w:rPr>
                                <w:color w:val="000000" w:themeColor="text1"/>
                                <w:sz w:val="24"/>
                                <w:szCs w:val="24"/>
                              </w:rPr>
                              <w:t>that they did not act sooner to end his criminalisation of British Africans which led to the conviction of innocent people.</w:t>
                            </w:r>
                          </w:p>
                          <w:p w14:paraId="5BE4C381" w14:textId="77777777" w:rsidR="00526B23" w:rsidRPr="0036019B" w:rsidRDefault="00526B23" w:rsidP="00D9367C">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DDC56" id="Rectangle: Rounded Corners 5" o:spid="_x0000_s1030" style="position:absolute;margin-left:-44.25pt;margin-top:290.05pt;width:549pt;height:37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" fillcolor="#d5dce4 [671]" strokecolor="#1f3763 [1604]" strokeweight="1pt">
                <v:stroke joinstyle="miter"/>
                <v:textbox>
                  <w:txbxContent>
                    <w:p w14:paraId="65C6B055" w14:textId="52925D74" w:rsidR="00D9367C" w:rsidRPr="00EF3084" w:rsidRDefault="00D9367C" w:rsidP="00EF3084">
                      <w:pPr>
                        <w:jc w:val="both"/>
                        <w:rPr>
                          <w:color w:val="000000" w:themeColor="text1"/>
                          <w:sz w:val="24"/>
                          <w:szCs w:val="24"/>
                        </w:rPr>
                      </w:pPr>
                      <w:r w:rsidRPr="00EF3084">
                        <w:rPr>
                          <w:b/>
                          <w:bCs/>
                          <w:color w:val="000000" w:themeColor="text1"/>
                          <w:sz w:val="24"/>
                          <w:szCs w:val="24"/>
                        </w:rPr>
                        <w:t>The Oval Four (1970s)</w:t>
                      </w:r>
                      <w:r w:rsidRPr="00EF3084">
                        <w:rPr>
                          <w:color w:val="000000" w:themeColor="text1"/>
                          <w:sz w:val="24"/>
                          <w:szCs w:val="24"/>
                        </w:rPr>
                        <w:t xml:space="preserve"> –</w:t>
                      </w:r>
                      <w:r w:rsidR="00EF3084">
                        <w:rPr>
                          <w:color w:val="000000" w:themeColor="text1"/>
                          <w:sz w:val="24"/>
                          <w:szCs w:val="24"/>
                        </w:rPr>
                        <w:t xml:space="preserve"> </w:t>
                      </w:r>
                      <w:r w:rsidRPr="00EF3084">
                        <w:rPr>
                          <w:color w:val="000000" w:themeColor="text1"/>
                          <w:sz w:val="24"/>
                          <w:szCs w:val="24"/>
                        </w:rPr>
                        <w:t xml:space="preserve">four men were arrested at </w:t>
                      </w:r>
                      <w:proofErr w:type="gramStart"/>
                      <w:r w:rsidRPr="00EF3084">
                        <w:rPr>
                          <w:color w:val="000000" w:themeColor="text1"/>
                          <w:sz w:val="24"/>
                          <w:szCs w:val="24"/>
                        </w:rPr>
                        <w:t>Oval</w:t>
                      </w:r>
                      <w:proofErr w:type="gramEnd"/>
                      <w:r w:rsidRPr="00EF3084">
                        <w:rPr>
                          <w:color w:val="000000" w:themeColor="text1"/>
                          <w:sz w:val="24"/>
                          <w:szCs w:val="24"/>
                        </w:rPr>
                        <w:t xml:space="preserve"> tube station in March 1972 supposedly on suspicion of stealing passenger’s handbags</w:t>
                      </w:r>
                      <w:r w:rsidR="007E78A8" w:rsidRPr="00EF3084">
                        <w:rPr>
                          <w:color w:val="000000" w:themeColor="text1"/>
                          <w:sz w:val="24"/>
                          <w:szCs w:val="24"/>
                        </w:rPr>
                        <w:t xml:space="preserve">. Their trial lasted five weeks. They were all found guilty of assaulting police officers </w:t>
                      </w:r>
                      <w:r w:rsidR="00526B23" w:rsidRPr="00EF3084">
                        <w:rPr>
                          <w:color w:val="000000" w:themeColor="text1"/>
                          <w:sz w:val="24"/>
                          <w:szCs w:val="24"/>
                        </w:rPr>
                        <w:t>&amp;</w:t>
                      </w:r>
                      <w:r w:rsidR="007E78A8" w:rsidRPr="00EF3084">
                        <w:rPr>
                          <w:color w:val="000000" w:themeColor="text1"/>
                          <w:sz w:val="24"/>
                          <w:szCs w:val="24"/>
                        </w:rPr>
                        <w:t xml:space="preserve"> attempted theft in November 1972 </w:t>
                      </w:r>
                      <w:r w:rsidR="00526B23" w:rsidRPr="00EF3084">
                        <w:rPr>
                          <w:color w:val="000000" w:themeColor="text1"/>
                          <w:sz w:val="24"/>
                          <w:szCs w:val="24"/>
                        </w:rPr>
                        <w:t>&amp;</w:t>
                      </w:r>
                      <w:r w:rsidR="007E78A8" w:rsidRPr="00EF3084">
                        <w:rPr>
                          <w:color w:val="000000" w:themeColor="text1"/>
                          <w:sz w:val="24"/>
                          <w:szCs w:val="24"/>
                        </w:rPr>
                        <w:t xml:space="preserve"> received sentences of two years in prison. Following an appeal, their sentences were later reduced to eight months although their convictions were upheld. All four men subsequently appealed </w:t>
                      </w:r>
                      <w:r w:rsidR="00EF3084" w:rsidRPr="00EF3084">
                        <w:rPr>
                          <w:color w:val="000000" w:themeColor="text1"/>
                          <w:sz w:val="24"/>
                          <w:szCs w:val="24"/>
                        </w:rPr>
                        <w:t>&amp;</w:t>
                      </w:r>
                      <w:r w:rsidR="007E78A8" w:rsidRPr="00EF3084">
                        <w:rPr>
                          <w:color w:val="000000" w:themeColor="text1"/>
                          <w:sz w:val="24"/>
                          <w:szCs w:val="24"/>
                        </w:rPr>
                        <w:t xml:space="preserve"> failed. The officer responsible for their arrest, was also the chief prosecution witness at their subsequent trail. D</w:t>
                      </w:r>
                      <w:r w:rsidR="00EF3084" w:rsidRPr="00EF3084">
                        <w:rPr>
                          <w:color w:val="000000" w:themeColor="text1"/>
                          <w:sz w:val="24"/>
                          <w:szCs w:val="24"/>
                        </w:rPr>
                        <w:t>S</w:t>
                      </w:r>
                      <w:r w:rsidR="007E78A8" w:rsidRPr="00EF3084">
                        <w:rPr>
                          <w:color w:val="000000" w:themeColor="text1"/>
                          <w:sz w:val="24"/>
                          <w:szCs w:val="24"/>
                        </w:rPr>
                        <w:t xml:space="preserve"> </w:t>
                      </w:r>
                      <w:proofErr w:type="spellStart"/>
                      <w:r w:rsidR="007E78A8" w:rsidRPr="00EF3084">
                        <w:rPr>
                          <w:color w:val="000000" w:themeColor="text1"/>
                          <w:sz w:val="24"/>
                          <w:szCs w:val="24"/>
                        </w:rPr>
                        <w:t>Ridgewell</w:t>
                      </w:r>
                      <w:proofErr w:type="spellEnd"/>
                      <w:r w:rsidR="007E78A8" w:rsidRPr="00EF3084">
                        <w:rPr>
                          <w:color w:val="000000" w:themeColor="text1"/>
                          <w:sz w:val="24"/>
                          <w:szCs w:val="24"/>
                        </w:rPr>
                        <w:t xml:space="preserve"> of BTP was later tried </w:t>
                      </w:r>
                      <w:r w:rsidR="00EF3084" w:rsidRPr="00EF3084">
                        <w:rPr>
                          <w:color w:val="000000" w:themeColor="text1"/>
                          <w:sz w:val="24"/>
                          <w:szCs w:val="24"/>
                        </w:rPr>
                        <w:t>&amp;</w:t>
                      </w:r>
                      <w:r w:rsidR="007E78A8" w:rsidRPr="00EF3084">
                        <w:rPr>
                          <w:color w:val="000000" w:themeColor="text1"/>
                          <w:sz w:val="24"/>
                          <w:szCs w:val="24"/>
                        </w:rPr>
                        <w:t xml:space="preserve"> convicted for conspiracy of theft from the Royal Mail in 1980 where he received a </w:t>
                      </w:r>
                      <w:proofErr w:type="gramStart"/>
                      <w:r w:rsidR="007E78A8" w:rsidRPr="00EF3084">
                        <w:rPr>
                          <w:color w:val="000000" w:themeColor="text1"/>
                          <w:sz w:val="24"/>
                          <w:szCs w:val="24"/>
                        </w:rPr>
                        <w:t>seven year</w:t>
                      </w:r>
                      <w:proofErr w:type="gramEnd"/>
                      <w:r w:rsidR="007E78A8" w:rsidRPr="00EF3084">
                        <w:rPr>
                          <w:color w:val="000000" w:themeColor="text1"/>
                          <w:sz w:val="24"/>
                          <w:szCs w:val="24"/>
                        </w:rPr>
                        <w:t xml:space="preserve"> sentence (although he died two years later in prison). He </w:t>
                      </w:r>
                      <w:proofErr w:type="gramStart"/>
                      <w:r w:rsidR="007E78A8" w:rsidRPr="00EF3084">
                        <w:rPr>
                          <w:color w:val="000000" w:themeColor="text1"/>
                          <w:sz w:val="24"/>
                          <w:szCs w:val="24"/>
                        </w:rPr>
                        <w:t>was in charge of</w:t>
                      </w:r>
                      <w:proofErr w:type="gramEnd"/>
                      <w:r w:rsidR="007E78A8" w:rsidRPr="00EF3084">
                        <w:rPr>
                          <w:color w:val="000000" w:themeColor="text1"/>
                          <w:sz w:val="24"/>
                          <w:szCs w:val="24"/>
                        </w:rPr>
                        <w:t xml:space="preserve"> a group </w:t>
                      </w:r>
                      <w:r w:rsidR="00526B23" w:rsidRPr="00EF3084">
                        <w:rPr>
                          <w:color w:val="000000" w:themeColor="text1"/>
                          <w:sz w:val="24"/>
                          <w:szCs w:val="24"/>
                        </w:rPr>
                        <w:t xml:space="preserve">of undercover officers who were known to confront young black men at tube stations, accuse them of theft, </w:t>
                      </w:r>
                      <w:r w:rsidR="00EF3084" w:rsidRPr="00EF3084">
                        <w:rPr>
                          <w:color w:val="000000" w:themeColor="text1"/>
                          <w:sz w:val="24"/>
                          <w:szCs w:val="24"/>
                        </w:rPr>
                        <w:t>&amp;</w:t>
                      </w:r>
                      <w:r w:rsidR="00526B23" w:rsidRPr="00EF3084">
                        <w:rPr>
                          <w:color w:val="000000" w:themeColor="text1"/>
                          <w:sz w:val="24"/>
                          <w:szCs w:val="24"/>
                        </w:rPr>
                        <w:t xml:space="preserve"> then arrest them for resisting arrest which he would back up with fictional, incriminatory remarks from the prisoner. If they resisted</w:t>
                      </w:r>
                      <w:r w:rsidR="00EF3084" w:rsidRPr="00EF3084">
                        <w:rPr>
                          <w:color w:val="000000" w:themeColor="text1"/>
                          <w:sz w:val="24"/>
                          <w:szCs w:val="24"/>
                        </w:rPr>
                        <w:t xml:space="preserve">, </w:t>
                      </w:r>
                      <w:r w:rsidR="00526B23" w:rsidRPr="00EF3084">
                        <w:rPr>
                          <w:color w:val="000000" w:themeColor="text1"/>
                          <w:sz w:val="24"/>
                          <w:szCs w:val="24"/>
                        </w:rPr>
                        <w:t>a charge of assaulting a police officer was added to the charge sheets.</w:t>
                      </w:r>
                    </w:p>
                    <w:p w14:paraId="08199C67" w14:textId="6D898B58" w:rsidR="00526B23" w:rsidRPr="00EF3084" w:rsidRDefault="00526B23" w:rsidP="00EF3084">
                      <w:pPr>
                        <w:jc w:val="both"/>
                        <w:rPr>
                          <w:color w:val="000000" w:themeColor="text1"/>
                          <w:sz w:val="24"/>
                          <w:szCs w:val="24"/>
                        </w:rPr>
                      </w:pPr>
                      <w:r w:rsidRPr="00EF3084">
                        <w:rPr>
                          <w:color w:val="000000" w:themeColor="text1"/>
                          <w:sz w:val="24"/>
                          <w:szCs w:val="24"/>
                        </w:rPr>
                        <w:t xml:space="preserve">The following decades saw a campaign develop for the men’s convictions to be examined. As a </w:t>
                      </w:r>
                      <w:r w:rsidR="00EF3084" w:rsidRPr="00EF3084">
                        <w:rPr>
                          <w:color w:val="000000" w:themeColor="text1"/>
                          <w:sz w:val="24"/>
                          <w:szCs w:val="24"/>
                        </w:rPr>
                        <w:t>result,</w:t>
                      </w:r>
                      <w:r w:rsidRPr="00EF3084">
                        <w:rPr>
                          <w:color w:val="000000" w:themeColor="text1"/>
                          <w:sz w:val="24"/>
                          <w:szCs w:val="24"/>
                        </w:rPr>
                        <w:t xml:space="preserve"> the case was returned to the Court of Appeal in 2019. Their convictions were quashed on 5</w:t>
                      </w:r>
                      <w:r w:rsidRPr="00EF3084">
                        <w:rPr>
                          <w:color w:val="000000" w:themeColor="text1"/>
                          <w:sz w:val="24"/>
                          <w:szCs w:val="24"/>
                          <w:vertAlign w:val="superscript"/>
                        </w:rPr>
                        <w:t>th</w:t>
                      </w:r>
                      <w:r w:rsidRPr="00EF3084">
                        <w:rPr>
                          <w:color w:val="000000" w:themeColor="text1"/>
                          <w:sz w:val="24"/>
                          <w:szCs w:val="24"/>
                        </w:rPr>
                        <w:t xml:space="preserve"> December 2019. Lord Chief Justice, Lord Burnett stated that the appeal court recognised “an accumulating body of evidence that points to the fundamental unreliability of evidence given by DS </w:t>
                      </w:r>
                      <w:proofErr w:type="spellStart"/>
                      <w:r w:rsidRPr="00EF3084">
                        <w:rPr>
                          <w:color w:val="000000" w:themeColor="text1"/>
                          <w:sz w:val="24"/>
                          <w:szCs w:val="24"/>
                        </w:rPr>
                        <w:t>Ridgewell</w:t>
                      </w:r>
                      <w:proofErr w:type="spellEnd"/>
                      <w:proofErr w:type="gramStart"/>
                      <w:r w:rsidRPr="00EF3084">
                        <w:rPr>
                          <w:color w:val="000000" w:themeColor="text1"/>
                          <w:sz w:val="24"/>
                          <w:szCs w:val="24"/>
                        </w:rPr>
                        <w:t>….</w:t>
                      </w:r>
                      <w:r w:rsidR="00EF3084" w:rsidRPr="00EF3084">
                        <w:rPr>
                          <w:color w:val="000000" w:themeColor="text1"/>
                          <w:sz w:val="24"/>
                          <w:szCs w:val="24"/>
                        </w:rPr>
                        <w:t>&amp;</w:t>
                      </w:r>
                      <w:proofErr w:type="gramEnd"/>
                      <w:r w:rsidRPr="00EF3084">
                        <w:rPr>
                          <w:color w:val="000000" w:themeColor="text1"/>
                          <w:sz w:val="24"/>
                          <w:szCs w:val="24"/>
                        </w:rPr>
                        <w:t xml:space="preserve"> others of this specialised group”</w:t>
                      </w:r>
                    </w:p>
                    <w:p w14:paraId="5852733A" w14:textId="3AC1DDC2" w:rsidR="00526B23" w:rsidRPr="00EF3084" w:rsidRDefault="00526B23" w:rsidP="00EF3084">
                      <w:pPr>
                        <w:jc w:val="both"/>
                        <w:rPr>
                          <w:color w:val="000000" w:themeColor="text1"/>
                          <w:sz w:val="24"/>
                          <w:szCs w:val="24"/>
                        </w:rPr>
                      </w:pPr>
                      <w:r w:rsidRPr="00EF3084">
                        <w:rPr>
                          <w:color w:val="000000" w:themeColor="text1"/>
                          <w:sz w:val="24"/>
                          <w:szCs w:val="24"/>
                        </w:rPr>
                        <w:t>I</w:t>
                      </w:r>
                      <w:r w:rsidR="00EF3084" w:rsidRPr="00EF3084">
                        <w:rPr>
                          <w:color w:val="000000" w:themeColor="text1"/>
                          <w:sz w:val="24"/>
                          <w:szCs w:val="24"/>
                        </w:rPr>
                        <w:t>n</w:t>
                      </w:r>
                      <w:r w:rsidRPr="00EF3084">
                        <w:rPr>
                          <w:color w:val="000000" w:themeColor="text1"/>
                          <w:sz w:val="24"/>
                          <w:szCs w:val="24"/>
                        </w:rPr>
                        <w:t xml:space="preserve"> November 2021, the BTP Chief Constable </w:t>
                      </w:r>
                      <w:r w:rsidR="00EF3084" w:rsidRPr="00EF3084">
                        <w:rPr>
                          <w:color w:val="000000" w:themeColor="text1"/>
                          <w:sz w:val="24"/>
                          <w:szCs w:val="24"/>
                        </w:rPr>
                        <w:t>apologised</w:t>
                      </w:r>
                      <w:r w:rsidRPr="00EF3084">
                        <w:rPr>
                          <w:color w:val="000000" w:themeColor="text1"/>
                          <w:sz w:val="24"/>
                          <w:szCs w:val="24"/>
                        </w:rPr>
                        <w:t xml:space="preserve"> to the black community for the trauma suffered by the British African community through the criminal actions of </w:t>
                      </w:r>
                      <w:proofErr w:type="spellStart"/>
                      <w:r w:rsidRPr="00EF3084">
                        <w:rPr>
                          <w:color w:val="000000" w:themeColor="text1"/>
                          <w:sz w:val="24"/>
                          <w:szCs w:val="24"/>
                        </w:rPr>
                        <w:t>Ridgewell</w:t>
                      </w:r>
                      <w:proofErr w:type="spellEnd"/>
                      <w:r w:rsidR="00EF3084" w:rsidRPr="00EF3084">
                        <w:rPr>
                          <w:color w:val="000000" w:themeColor="text1"/>
                          <w:sz w:val="24"/>
                          <w:szCs w:val="24"/>
                        </w:rPr>
                        <w:t xml:space="preserve">, </w:t>
                      </w:r>
                      <w:r w:rsidRPr="00EF3084">
                        <w:rPr>
                          <w:color w:val="000000" w:themeColor="text1"/>
                          <w:sz w:val="24"/>
                          <w:szCs w:val="24"/>
                        </w:rPr>
                        <w:t>that they did not act sooner to end his criminalisation of British Africans which led to the conviction of innocent people.</w:t>
                      </w:r>
                    </w:p>
                    <w:p w14:paraId="5BE4C381" w14:textId="77777777" w:rsidR="00526B23" w:rsidRPr="0036019B" w:rsidRDefault="00526B23" w:rsidP="00D9367C">
                      <w:pPr>
                        <w:jc w:val="center"/>
                        <w:rPr>
                          <w:color w:val="000000" w:themeColor="text1"/>
                        </w:rPr>
                      </w:pPr>
                    </w:p>
                  </w:txbxContent>
                </v:textbox>
                <w10:wrap anchorx="margin"/>
              </v:roundrect>
            </w:pict>
          </mc:Fallback>
        </mc:AlternateContent>
      </w:r>
      <w:r>
        <w:rPr>
          <w:sz w:val="28"/>
          <w:szCs w:val="28"/>
        </w:rPr>
        <w:br w:type="page"/>
      </w:r>
    </w:p>
    <w:p w14:paraId="54B6DC4F" w14:textId="061BF7A5" w:rsidR="00E67F24" w:rsidRDefault="00E67F24" w:rsidP="007A19CF">
      <w:pPr>
        <w:rPr>
          <w:sz w:val="28"/>
          <w:szCs w:val="28"/>
        </w:rPr>
      </w:pPr>
      <w:r w:rsidRPr="00B15D0C">
        <w:rPr>
          <w:noProof/>
          <w:sz w:val="24"/>
          <w:szCs w:val="24"/>
        </w:rPr>
        <w:lastRenderedPageBreak/>
        <mc:AlternateContent>
          <mc:Choice Requires="wps">
            <w:drawing>
              <wp:anchor distT="0" distB="0" distL="114300" distR="114300" simplePos="0" relativeHeight="251664384" behindDoc="0" locked="0" layoutInCell="1" allowOverlap="1" wp14:anchorId="53C89209" wp14:editId="6AC56AD5">
                <wp:simplePos x="0" y="0"/>
                <wp:positionH relativeFrom="margin">
                  <wp:posOffset>-381000</wp:posOffset>
                </wp:positionH>
                <wp:positionV relativeFrom="paragraph">
                  <wp:posOffset>9525</wp:posOffset>
                </wp:positionV>
                <wp:extent cx="6648450" cy="35337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6648450" cy="3533775"/>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4EA718" w14:textId="43E8FE64" w:rsidR="00B15D0C" w:rsidRPr="00134BBF" w:rsidRDefault="00B15D0C" w:rsidP="00134BBF">
                            <w:pPr>
                              <w:jc w:val="both"/>
                              <w:rPr>
                                <w:color w:val="000000" w:themeColor="text1"/>
                                <w:sz w:val="24"/>
                                <w:szCs w:val="24"/>
                              </w:rPr>
                            </w:pPr>
                            <w:r w:rsidRPr="00134BBF">
                              <w:rPr>
                                <w:b/>
                                <w:bCs/>
                                <w:color w:val="000000" w:themeColor="text1"/>
                                <w:sz w:val="24"/>
                                <w:szCs w:val="24"/>
                              </w:rPr>
                              <w:t>New Cross House Fire (1981</w:t>
                            </w:r>
                            <w:r w:rsidRPr="00134BBF">
                              <w:rPr>
                                <w:color w:val="000000" w:themeColor="text1"/>
                                <w:sz w:val="24"/>
                                <w:szCs w:val="24"/>
                              </w:rPr>
                              <w:t>) – Yvonne Ruddock’s 16</w:t>
                            </w:r>
                            <w:r w:rsidRPr="00134BBF">
                              <w:rPr>
                                <w:color w:val="000000" w:themeColor="text1"/>
                                <w:sz w:val="24"/>
                                <w:szCs w:val="24"/>
                                <w:vertAlign w:val="superscript"/>
                              </w:rPr>
                              <w:t>th</w:t>
                            </w:r>
                            <w:r w:rsidRPr="00134BBF">
                              <w:rPr>
                                <w:color w:val="000000" w:themeColor="text1"/>
                                <w:sz w:val="24"/>
                                <w:szCs w:val="24"/>
                              </w:rPr>
                              <w:t xml:space="preserve"> birthday party ended in a devastating blaze that killed Yvonne, her brother &amp; 11 others on</w:t>
                            </w:r>
                            <w:r w:rsidR="00134BBF" w:rsidRPr="00134BBF">
                              <w:rPr>
                                <w:color w:val="000000" w:themeColor="text1"/>
                                <w:sz w:val="24"/>
                                <w:szCs w:val="24"/>
                              </w:rPr>
                              <w:t xml:space="preserve"> </w:t>
                            </w:r>
                            <w:r w:rsidRPr="00134BBF">
                              <w:rPr>
                                <w:color w:val="000000" w:themeColor="text1"/>
                                <w:sz w:val="24"/>
                                <w:szCs w:val="24"/>
                              </w:rPr>
                              <w:t>18th January 1981. The victims were nearly all teenagers, &amp; all black. Twenty-seven others were seriously injured. One of the survivors was so horrified by what he saw that he killed himself two years later. The tragedy became a hugely politicising moment for the black community largely to the lack of response from the police, public &amp; government. The slogan “13 dead, nothing said” became a rallying cry for political action.</w:t>
                            </w:r>
                          </w:p>
                          <w:p w14:paraId="2845F9FE" w14:textId="1EE14A38" w:rsidR="00134BBF" w:rsidRPr="00134BBF" w:rsidRDefault="00134BBF" w:rsidP="00134BBF">
                            <w:pPr>
                              <w:jc w:val="both"/>
                              <w:rPr>
                                <w:color w:val="000000" w:themeColor="text1"/>
                                <w:sz w:val="24"/>
                                <w:szCs w:val="24"/>
                              </w:rPr>
                            </w:pPr>
                            <w:r w:rsidRPr="00134BBF">
                              <w:rPr>
                                <w:color w:val="000000" w:themeColor="text1"/>
                                <w:sz w:val="24"/>
                                <w:szCs w:val="24"/>
                              </w:rPr>
                              <w:t xml:space="preserve">Police initially thought the fire was caused by a firebomb thrown through a downstairs window. But, after studying forensic evidence, later stated that the fire had started inside the house. Further advances in science led the police to conclude the fire broke out at 5:40am by an armchair in the front room. A retired British psychiatrist &amp; academic who provided support to bereaved families, said they remained in a deep state of shock. “Mrs Thatcher didn’t provide any leadership. A month after New Cross there was a fire in Dublin, which killed nearly 50 people at the club. The Queen &amp; prime minister expressed condolences </w:t>
                            </w:r>
                            <w:proofErr w:type="gramStart"/>
                            <w:r w:rsidRPr="00134BBF">
                              <w:rPr>
                                <w:color w:val="000000" w:themeColor="text1"/>
                                <w:sz w:val="24"/>
                                <w:szCs w:val="24"/>
                              </w:rPr>
                              <w:t>pretty quickly</w:t>
                            </w:r>
                            <w:proofErr w:type="gramEnd"/>
                            <w:r w:rsidRPr="00134BBF">
                              <w:rPr>
                                <w:color w:val="000000" w:themeColor="text1"/>
                                <w:sz w:val="24"/>
                                <w:szCs w:val="24"/>
                              </w:rPr>
                              <w:t>, but that didn’t happen for New Cross.”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C89209" id="Rectangle: Rounded Corners 6" o:spid="_x0000_s1031" style="position:absolute;margin-left:-30pt;margin-top:.75pt;width:523.5pt;height:278.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" fillcolor="#b4c6e7 [1300]" strokecolor="#1f3763 [1604]" strokeweight="1pt">
                <v:stroke joinstyle="miter"/>
                <v:textbox>
                  <w:txbxContent>
                    <w:p w14:paraId="434EA718" w14:textId="43E8FE64" w:rsidR="00B15D0C" w:rsidRPr="00134BBF" w:rsidRDefault="00B15D0C" w:rsidP="00134BBF">
                      <w:pPr>
                        <w:jc w:val="both"/>
                        <w:rPr>
                          <w:color w:val="000000" w:themeColor="text1"/>
                          <w:sz w:val="24"/>
                          <w:szCs w:val="24"/>
                        </w:rPr>
                      </w:pPr>
                      <w:r w:rsidRPr="00134BBF">
                        <w:rPr>
                          <w:b/>
                          <w:bCs/>
                          <w:color w:val="000000" w:themeColor="text1"/>
                          <w:sz w:val="24"/>
                          <w:szCs w:val="24"/>
                        </w:rPr>
                        <w:t>New Cross House Fire (1981</w:t>
                      </w:r>
                      <w:r w:rsidRPr="00134BBF">
                        <w:rPr>
                          <w:color w:val="000000" w:themeColor="text1"/>
                          <w:sz w:val="24"/>
                          <w:szCs w:val="24"/>
                        </w:rPr>
                        <w:t>) – Yvonne Ruddock’s 16</w:t>
                      </w:r>
                      <w:r w:rsidRPr="00134BBF">
                        <w:rPr>
                          <w:color w:val="000000" w:themeColor="text1"/>
                          <w:sz w:val="24"/>
                          <w:szCs w:val="24"/>
                          <w:vertAlign w:val="superscript"/>
                        </w:rPr>
                        <w:t>th</w:t>
                      </w:r>
                      <w:r w:rsidRPr="00134BBF">
                        <w:rPr>
                          <w:color w:val="000000" w:themeColor="text1"/>
                          <w:sz w:val="24"/>
                          <w:szCs w:val="24"/>
                        </w:rPr>
                        <w:t xml:space="preserve"> birthday party ended in a devastating blaze that killed Yvonne, her brother &amp; 11 others on</w:t>
                      </w:r>
                      <w:r w:rsidR="00134BBF" w:rsidRPr="00134BBF">
                        <w:rPr>
                          <w:color w:val="000000" w:themeColor="text1"/>
                          <w:sz w:val="24"/>
                          <w:szCs w:val="24"/>
                        </w:rPr>
                        <w:t xml:space="preserve"> </w:t>
                      </w:r>
                      <w:r w:rsidRPr="00134BBF">
                        <w:rPr>
                          <w:color w:val="000000" w:themeColor="text1"/>
                          <w:sz w:val="24"/>
                          <w:szCs w:val="24"/>
                        </w:rPr>
                        <w:t>18th January 1981. The victims were nearly all teenagers, &amp; all black. Twenty-seven others were seriously injured. One of the survivors was so horrified by what he saw that he killed himself two years later. The tragedy became a hugely politicising moment for the black community largely to the lack of response from the police, public &amp; government. The slogan “13 dead, nothing said” became a rallying cry for political action.</w:t>
                      </w:r>
                    </w:p>
                    <w:p w14:paraId="2845F9FE" w14:textId="1EE14A38" w:rsidR="00134BBF" w:rsidRPr="00134BBF" w:rsidRDefault="00134BBF" w:rsidP="00134BBF">
                      <w:pPr>
                        <w:jc w:val="both"/>
                        <w:rPr>
                          <w:color w:val="000000" w:themeColor="text1"/>
                          <w:sz w:val="24"/>
                          <w:szCs w:val="24"/>
                        </w:rPr>
                      </w:pPr>
                      <w:r w:rsidRPr="00134BBF">
                        <w:rPr>
                          <w:color w:val="000000" w:themeColor="text1"/>
                          <w:sz w:val="24"/>
                          <w:szCs w:val="24"/>
                        </w:rPr>
                        <w:t xml:space="preserve">Police initially thought the fire was caused by a firebomb thrown through a downstairs window. But, after studying forensic evidence, later stated that the fire had started inside the house. Further advances in science led the police to conclude the fire broke out at 5:40am by an armchair in the front room. A retired British psychiatrist &amp; academic who provided support to bereaved families, said they remained in a deep state of shock. “Mrs Thatcher didn’t provide any leadership. A month after New Cross there was a fire in Dublin, which killed nearly 50 people at the club. The Queen &amp; prime minister expressed condolences </w:t>
                      </w:r>
                      <w:proofErr w:type="gramStart"/>
                      <w:r w:rsidRPr="00134BBF">
                        <w:rPr>
                          <w:color w:val="000000" w:themeColor="text1"/>
                          <w:sz w:val="24"/>
                          <w:szCs w:val="24"/>
                        </w:rPr>
                        <w:t>pretty quickly</w:t>
                      </w:r>
                      <w:proofErr w:type="gramEnd"/>
                      <w:r w:rsidRPr="00134BBF">
                        <w:rPr>
                          <w:color w:val="000000" w:themeColor="text1"/>
                          <w:sz w:val="24"/>
                          <w:szCs w:val="24"/>
                        </w:rPr>
                        <w:t>, but that didn’t happen for New Cross.”</w:t>
                      </w:r>
                    </w:p>
                  </w:txbxContent>
                </v:textbox>
                <w10:wrap anchorx="margin"/>
              </v:roundrect>
            </w:pict>
          </mc:Fallback>
        </mc:AlternateContent>
      </w:r>
    </w:p>
    <w:p w14:paraId="451B6D19" w14:textId="7B6053FB" w:rsidR="00E67F24" w:rsidRDefault="00E67F24">
      <w:pPr>
        <w:rPr>
          <w:sz w:val="28"/>
          <w:szCs w:val="28"/>
        </w:rPr>
      </w:pPr>
      <w:r>
        <w:rPr>
          <w:noProof/>
          <w:sz w:val="24"/>
          <w:szCs w:val="24"/>
        </w:rPr>
        <mc:AlternateContent>
          <mc:Choice Requires="wps">
            <w:drawing>
              <wp:anchor distT="0" distB="0" distL="114300" distR="114300" simplePos="0" relativeHeight="251665408" behindDoc="0" locked="0" layoutInCell="1" allowOverlap="1" wp14:anchorId="2B8B9CA8" wp14:editId="78A8224D">
                <wp:simplePos x="0" y="0"/>
                <wp:positionH relativeFrom="margin">
                  <wp:posOffset>-504825</wp:posOffset>
                </wp:positionH>
                <wp:positionV relativeFrom="paragraph">
                  <wp:posOffset>3369310</wp:posOffset>
                </wp:positionV>
                <wp:extent cx="6791325" cy="493395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6791325" cy="4933950"/>
                        </a:xfrm>
                        <a:prstGeom prst="round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970F13" w14:textId="7126DC25" w:rsidR="0009657E" w:rsidRPr="00E67F24" w:rsidRDefault="0009657E" w:rsidP="00E67F24">
                            <w:pPr>
                              <w:jc w:val="both"/>
                              <w:rPr>
                                <w:color w:val="000000" w:themeColor="text1"/>
                                <w:sz w:val="24"/>
                                <w:szCs w:val="24"/>
                              </w:rPr>
                            </w:pPr>
                            <w:proofErr w:type="spellStart"/>
                            <w:r w:rsidRPr="0009657E">
                              <w:rPr>
                                <w:b/>
                                <w:bCs/>
                                <w:color w:val="000000" w:themeColor="text1"/>
                              </w:rPr>
                              <w:t>Broadwater</w:t>
                            </w:r>
                            <w:proofErr w:type="spellEnd"/>
                            <w:r w:rsidRPr="0009657E">
                              <w:rPr>
                                <w:b/>
                                <w:bCs/>
                                <w:color w:val="000000" w:themeColor="text1"/>
                              </w:rPr>
                              <w:t xml:space="preserve"> Farm (1985) </w:t>
                            </w:r>
                            <w:r w:rsidR="00D430CA">
                              <w:rPr>
                                <w:b/>
                                <w:bCs/>
                                <w:color w:val="000000" w:themeColor="text1"/>
                              </w:rPr>
                              <w:t>–</w:t>
                            </w:r>
                            <w:r w:rsidRPr="0009657E">
                              <w:rPr>
                                <w:b/>
                                <w:bCs/>
                                <w:color w:val="000000" w:themeColor="text1"/>
                              </w:rPr>
                              <w:t xml:space="preserve"> </w:t>
                            </w:r>
                            <w:r w:rsidR="00D430CA" w:rsidRPr="00E67F24">
                              <w:rPr>
                                <w:color w:val="000000" w:themeColor="text1"/>
                                <w:sz w:val="24"/>
                                <w:szCs w:val="24"/>
                              </w:rPr>
                              <w:t xml:space="preserve">the riot occurred on the </w:t>
                            </w:r>
                            <w:proofErr w:type="spellStart"/>
                            <w:r w:rsidR="00D430CA" w:rsidRPr="00E67F24">
                              <w:rPr>
                                <w:color w:val="000000" w:themeColor="text1"/>
                                <w:sz w:val="24"/>
                                <w:szCs w:val="24"/>
                              </w:rPr>
                              <w:t>Broadwater</w:t>
                            </w:r>
                            <w:proofErr w:type="spellEnd"/>
                            <w:r w:rsidR="00D430CA" w:rsidRPr="00E67F24">
                              <w:rPr>
                                <w:color w:val="000000" w:themeColor="text1"/>
                                <w:sz w:val="24"/>
                                <w:szCs w:val="24"/>
                              </w:rPr>
                              <w:t xml:space="preserve"> council estate in Tottenham on 6</w:t>
                            </w:r>
                            <w:r w:rsidR="00D430CA" w:rsidRPr="00E67F24">
                              <w:rPr>
                                <w:color w:val="000000" w:themeColor="text1"/>
                                <w:sz w:val="24"/>
                                <w:szCs w:val="24"/>
                                <w:vertAlign w:val="superscript"/>
                              </w:rPr>
                              <w:t>th</w:t>
                            </w:r>
                            <w:r w:rsidR="00D430CA" w:rsidRPr="00E67F24">
                              <w:rPr>
                                <w:color w:val="000000" w:themeColor="text1"/>
                                <w:sz w:val="24"/>
                                <w:szCs w:val="24"/>
                              </w:rPr>
                              <w:t xml:space="preserve"> October 1985. The events of the day were dominated by two deaths. The first was that of Cynthia Jarrett, an Afro-Caribbean woman who die</w:t>
                            </w:r>
                            <w:r w:rsidR="00AA3FE0">
                              <w:rPr>
                                <w:color w:val="000000" w:themeColor="text1"/>
                                <w:sz w:val="24"/>
                                <w:szCs w:val="24"/>
                              </w:rPr>
                              <w:t>d</w:t>
                            </w:r>
                            <w:r w:rsidR="00D430CA" w:rsidRPr="00E67F24">
                              <w:rPr>
                                <w:color w:val="000000" w:themeColor="text1"/>
                                <w:sz w:val="24"/>
                                <w:szCs w:val="24"/>
                              </w:rPr>
                              <w:t xml:space="preserve"> the previous day due to heart failure during a police search of her</w:t>
                            </w:r>
                            <w:r w:rsidR="004B2561" w:rsidRPr="00E67F24">
                              <w:rPr>
                                <w:color w:val="000000" w:themeColor="text1"/>
                                <w:sz w:val="24"/>
                                <w:szCs w:val="24"/>
                              </w:rPr>
                              <w:t xml:space="preserve"> home. It was one of the main triggers of the riot, in a context where tensions between local black youth &amp; the largely white Metropolitan Police was already high, due to a combination of local issues and the aftermath of another riot which had occurred in Brixton the previous week, following the shooting of a black woman, ‘Dorothy ‘Cherry’ </w:t>
                            </w:r>
                            <w:proofErr w:type="spellStart"/>
                            <w:r w:rsidR="004B2561" w:rsidRPr="00E67F24">
                              <w:rPr>
                                <w:color w:val="000000" w:themeColor="text1"/>
                                <w:sz w:val="24"/>
                                <w:szCs w:val="24"/>
                              </w:rPr>
                              <w:t>Groce</w:t>
                            </w:r>
                            <w:proofErr w:type="spellEnd"/>
                            <w:r w:rsidR="004B2561" w:rsidRPr="00E67F24">
                              <w:rPr>
                                <w:color w:val="000000" w:themeColor="text1"/>
                                <w:sz w:val="24"/>
                                <w:szCs w:val="24"/>
                              </w:rPr>
                              <w:t xml:space="preserve">’ who survived the shooting but was left paralysed. </w:t>
                            </w:r>
                          </w:p>
                          <w:p w14:paraId="07C9C045" w14:textId="5B4DBF50" w:rsidR="004B2561" w:rsidRPr="00E67F24" w:rsidRDefault="004B2561" w:rsidP="00E67F24">
                            <w:pPr>
                              <w:jc w:val="both"/>
                              <w:rPr>
                                <w:color w:val="000000" w:themeColor="text1"/>
                                <w:sz w:val="24"/>
                                <w:szCs w:val="24"/>
                              </w:rPr>
                            </w:pPr>
                            <w:r w:rsidRPr="00E67F24">
                              <w:rPr>
                                <w:color w:val="000000" w:themeColor="text1"/>
                                <w:sz w:val="24"/>
                                <w:szCs w:val="24"/>
                              </w:rPr>
                              <w:t>At 13:00hours on 5</w:t>
                            </w:r>
                            <w:r w:rsidRPr="00E67F24">
                              <w:rPr>
                                <w:color w:val="000000" w:themeColor="text1"/>
                                <w:sz w:val="24"/>
                                <w:szCs w:val="24"/>
                                <w:vertAlign w:val="superscript"/>
                              </w:rPr>
                              <w:t>th</w:t>
                            </w:r>
                            <w:r w:rsidRPr="00E67F24">
                              <w:rPr>
                                <w:color w:val="000000" w:themeColor="text1"/>
                                <w:sz w:val="24"/>
                                <w:szCs w:val="24"/>
                              </w:rPr>
                              <w:t xml:space="preserve"> October, a young black man, Floyd Jarrett, who lived about a mile from the Farm, was falsely arrested by police, having been stopped in a vehicle with an allegedly suspicious car tax disc. He was taken to nearby Tottenham police station &amp; charged with theft &amp; assault (he was later acquitted of both charges). Five and a half hours later, DC Randle and three other officers decided to search his mother’s home, also close by. </w:t>
                            </w:r>
                            <w:proofErr w:type="gramStart"/>
                            <w:r w:rsidRPr="00E67F24">
                              <w:rPr>
                                <w:color w:val="000000" w:themeColor="text1"/>
                                <w:sz w:val="24"/>
                                <w:szCs w:val="24"/>
                              </w:rPr>
                              <w:t>Forty-nine year old</w:t>
                            </w:r>
                            <w:proofErr w:type="gramEnd"/>
                            <w:r w:rsidRPr="00E67F24">
                              <w:rPr>
                                <w:color w:val="000000" w:themeColor="text1"/>
                                <w:sz w:val="24"/>
                                <w:szCs w:val="24"/>
                              </w:rPr>
                              <w:t xml:space="preserve"> Cynthia Jarrett immediately collapsed and died from a heart attack during disputed circumstances. During the inquest, her daughter claimed to have seen DC </w:t>
                            </w:r>
                            <w:r w:rsidR="00E67F24" w:rsidRPr="00E67F24">
                              <w:rPr>
                                <w:color w:val="000000" w:themeColor="text1"/>
                                <w:sz w:val="24"/>
                                <w:szCs w:val="24"/>
                              </w:rPr>
                              <w:t>R</w:t>
                            </w:r>
                            <w:r w:rsidRPr="00E67F24">
                              <w:rPr>
                                <w:color w:val="000000" w:themeColor="text1"/>
                                <w:sz w:val="24"/>
                                <w:szCs w:val="24"/>
                              </w:rPr>
                              <w:t>andle push her mother whilst conducting the search inside their house, causing her to fall. Randle denied this allegation. Her death sparked outrage from some members of the black community against the conduct of the Metropolitan Police. There was a widespread belief that the police were institutionally racist, following Che</w:t>
                            </w:r>
                            <w:r w:rsidR="00AA3FE0">
                              <w:rPr>
                                <w:color w:val="000000" w:themeColor="text1"/>
                                <w:sz w:val="24"/>
                                <w:szCs w:val="24"/>
                              </w:rPr>
                              <w:t>r</w:t>
                            </w:r>
                            <w:r w:rsidRPr="00E67F24">
                              <w:rPr>
                                <w:color w:val="000000" w:themeColor="text1"/>
                                <w:sz w:val="24"/>
                                <w:szCs w:val="24"/>
                              </w:rPr>
                              <w:t xml:space="preserve">ry </w:t>
                            </w:r>
                            <w:proofErr w:type="spellStart"/>
                            <w:r w:rsidRPr="00E67F24">
                              <w:rPr>
                                <w:color w:val="000000" w:themeColor="text1"/>
                                <w:sz w:val="24"/>
                                <w:szCs w:val="24"/>
                              </w:rPr>
                              <w:t>Groce’s</w:t>
                            </w:r>
                            <w:proofErr w:type="spellEnd"/>
                            <w:r w:rsidRPr="00E67F24">
                              <w:rPr>
                                <w:color w:val="000000" w:themeColor="text1"/>
                                <w:sz w:val="24"/>
                                <w:szCs w:val="24"/>
                              </w:rPr>
                              <w:t xml:space="preserve"> shooting by police a week earlier. Four years earlier, the Scarman Report into the </w:t>
                            </w:r>
                            <w:r w:rsidR="00E67F24" w:rsidRPr="00E67F24">
                              <w:rPr>
                                <w:color w:val="000000" w:themeColor="text1"/>
                                <w:sz w:val="24"/>
                                <w:szCs w:val="24"/>
                              </w:rPr>
                              <w:t>1981 Brixton riot criticised 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B9CA8" id="Rectangle: Rounded Corners 7" o:spid="_x0000_s1032" style="position:absolute;margin-left:-39.75pt;margin-top:265.3pt;width:534.75pt;height:38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" fillcolor="#d8d8d8 [2732]" strokecolor="#1f3763 [1604]" strokeweight="1pt">
                <v:stroke joinstyle="miter"/>
                <v:textbox>
                  <w:txbxContent>
                    <w:p w14:paraId="00970F13" w14:textId="7126DC25" w:rsidR="0009657E" w:rsidRPr="00E67F24" w:rsidRDefault="0009657E" w:rsidP="00E67F24">
                      <w:pPr>
                        <w:jc w:val="both"/>
                        <w:rPr>
                          <w:color w:val="000000" w:themeColor="text1"/>
                          <w:sz w:val="24"/>
                          <w:szCs w:val="24"/>
                        </w:rPr>
                      </w:pPr>
                      <w:proofErr w:type="spellStart"/>
                      <w:r w:rsidRPr="0009657E">
                        <w:rPr>
                          <w:b/>
                          <w:bCs/>
                          <w:color w:val="000000" w:themeColor="text1"/>
                        </w:rPr>
                        <w:t>Broadwater</w:t>
                      </w:r>
                      <w:proofErr w:type="spellEnd"/>
                      <w:r w:rsidRPr="0009657E">
                        <w:rPr>
                          <w:b/>
                          <w:bCs/>
                          <w:color w:val="000000" w:themeColor="text1"/>
                        </w:rPr>
                        <w:t xml:space="preserve"> Farm (1985) </w:t>
                      </w:r>
                      <w:r w:rsidR="00D430CA">
                        <w:rPr>
                          <w:b/>
                          <w:bCs/>
                          <w:color w:val="000000" w:themeColor="text1"/>
                        </w:rPr>
                        <w:t>–</w:t>
                      </w:r>
                      <w:r w:rsidRPr="0009657E">
                        <w:rPr>
                          <w:b/>
                          <w:bCs/>
                          <w:color w:val="000000" w:themeColor="text1"/>
                        </w:rPr>
                        <w:t xml:space="preserve"> </w:t>
                      </w:r>
                      <w:r w:rsidR="00D430CA" w:rsidRPr="00E67F24">
                        <w:rPr>
                          <w:color w:val="000000" w:themeColor="text1"/>
                          <w:sz w:val="24"/>
                          <w:szCs w:val="24"/>
                        </w:rPr>
                        <w:t xml:space="preserve">the riot occurred on the </w:t>
                      </w:r>
                      <w:proofErr w:type="spellStart"/>
                      <w:r w:rsidR="00D430CA" w:rsidRPr="00E67F24">
                        <w:rPr>
                          <w:color w:val="000000" w:themeColor="text1"/>
                          <w:sz w:val="24"/>
                          <w:szCs w:val="24"/>
                        </w:rPr>
                        <w:t>Broadwater</w:t>
                      </w:r>
                      <w:proofErr w:type="spellEnd"/>
                      <w:r w:rsidR="00D430CA" w:rsidRPr="00E67F24">
                        <w:rPr>
                          <w:color w:val="000000" w:themeColor="text1"/>
                          <w:sz w:val="24"/>
                          <w:szCs w:val="24"/>
                        </w:rPr>
                        <w:t xml:space="preserve"> council estate in Tottenham on 6</w:t>
                      </w:r>
                      <w:r w:rsidR="00D430CA" w:rsidRPr="00E67F24">
                        <w:rPr>
                          <w:color w:val="000000" w:themeColor="text1"/>
                          <w:sz w:val="24"/>
                          <w:szCs w:val="24"/>
                          <w:vertAlign w:val="superscript"/>
                        </w:rPr>
                        <w:t>th</w:t>
                      </w:r>
                      <w:r w:rsidR="00D430CA" w:rsidRPr="00E67F24">
                        <w:rPr>
                          <w:color w:val="000000" w:themeColor="text1"/>
                          <w:sz w:val="24"/>
                          <w:szCs w:val="24"/>
                        </w:rPr>
                        <w:t xml:space="preserve"> October 1985. The events of the day were dominated by two deaths. The first was that of Cynthia Jarrett, an Afro-Caribbean woman who die</w:t>
                      </w:r>
                      <w:r w:rsidR="00AA3FE0">
                        <w:rPr>
                          <w:color w:val="000000" w:themeColor="text1"/>
                          <w:sz w:val="24"/>
                          <w:szCs w:val="24"/>
                        </w:rPr>
                        <w:t>d</w:t>
                      </w:r>
                      <w:r w:rsidR="00D430CA" w:rsidRPr="00E67F24">
                        <w:rPr>
                          <w:color w:val="000000" w:themeColor="text1"/>
                          <w:sz w:val="24"/>
                          <w:szCs w:val="24"/>
                        </w:rPr>
                        <w:t xml:space="preserve"> the previous day due to heart failure during a police search of her</w:t>
                      </w:r>
                      <w:r w:rsidR="004B2561" w:rsidRPr="00E67F24">
                        <w:rPr>
                          <w:color w:val="000000" w:themeColor="text1"/>
                          <w:sz w:val="24"/>
                          <w:szCs w:val="24"/>
                        </w:rPr>
                        <w:t xml:space="preserve"> home. It was one of the main triggers of the riot, in a context where tensions between local black youth &amp; the largely white Metropolitan Police was already high, due to a combination of local issues and the aftermath of another riot which had occurred in Brixton the previous week, following the shooting of a black woman, ‘Dorothy ‘Cherry’ </w:t>
                      </w:r>
                      <w:proofErr w:type="spellStart"/>
                      <w:r w:rsidR="004B2561" w:rsidRPr="00E67F24">
                        <w:rPr>
                          <w:color w:val="000000" w:themeColor="text1"/>
                          <w:sz w:val="24"/>
                          <w:szCs w:val="24"/>
                        </w:rPr>
                        <w:t>Groce</w:t>
                      </w:r>
                      <w:proofErr w:type="spellEnd"/>
                      <w:r w:rsidR="004B2561" w:rsidRPr="00E67F24">
                        <w:rPr>
                          <w:color w:val="000000" w:themeColor="text1"/>
                          <w:sz w:val="24"/>
                          <w:szCs w:val="24"/>
                        </w:rPr>
                        <w:t xml:space="preserve">’ who survived the shooting but was left paralysed. </w:t>
                      </w:r>
                    </w:p>
                    <w:p w14:paraId="07C9C045" w14:textId="5B4DBF50" w:rsidR="004B2561" w:rsidRPr="00E67F24" w:rsidRDefault="004B2561" w:rsidP="00E67F24">
                      <w:pPr>
                        <w:jc w:val="both"/>
                        <w:rPr>
                          <w:color w:val="000000" w:themeColor="text1"/>
                          <w:sz w:val="24"/>
                          <w:szCs w:val="24"/>
                        </w:rPr>
                      </w:pPr>
                      <w:r w:rsidRPr="00E67F24">
                        <w:rPr>
                          <w:color w:val="000000" w:themeColor="text1"/>
                          <w:sz w:val="24"/>
                          <w:szCs w:val="24"/>
                        </w:rPr>
                        <w:t>At 13:00hours on 5</w:t>
                      </w:r>
                      <w:r w:rsidRPr="00E67F24">
                        <w:rPr>
                          <w:color w:val="000000" w:themeColor="text1"/>
                          <w:sz w:val="24"/>
                          <w:szCs w:val="24"/>
                          <w:vertAlign w:val="superscript"/>
                        </w:rPr>
                        <w:t>th</w:t>
                      </w:r>
                      <w:r w:rsidRPr="00E67F24">
                        <w:rPr>
                          <w:color w:val="000000" w:themeColor="text1"/>
                          <w:sz w:val="24"/>
                          <w:szCs w:val="24"/>
                        </w:rPr>
                        <w:t xml:space="preserve"> October, a young black man, Floyd Jarrett, who lived about a mile from the Farm, was falsely arrested by police, having been stopped in a vehicle with an allegedly suspicious car tax disc. He was taken to nearby Tottenham police station &amp; charged with theft &amp; assault (he was later acquitted of both charges). Five and a half hours later, DC Randle and three other officers decided to search his mother’s home, also close by. </w:t>
                      </w:r>
                      <w:proofErr w:type="gramStart"/>
                      <w:r w:rsidRPr="00E67F24">
                        <w:rPr>
                          <w:color w:val="000000" w:themeColor="text1"/>
                          <w:sz w:val="24"/>
                          <w:szCs w:val="24"/>
                        </w:rPr>
                        <w:t>Forty-nine year old</w:t>
                      </w:r>
                      <w:proofErr w:type="gramEnd"/>
                      <w:r w:rsidRPr="00E67F24">
                        <w:rPr>
                          <w:color w:val="000000" w:themeColor="text1"/>
                          <w:sz w:val="24"/>
                          <w:szCs w:val="24"/>
                        </w:rPr>
                        <w:t xml:space="preserve"> Cynthia Jarrett immediately collapsed and died from a heart attack during disputed circumstances. During the inquest, her daughter claimed to have seen DC </w:t>
                      </w:r>
                      <w:r w:rsidR="00E67F24" w:rsidRPr="00E67F24">
                        <w:rPr>
                          <w:color w:val="000000" w:themeColor="text1"/>
                          <w:sz w:val="24"/>
                          <w:szCs w:val="24"/>
                        </w:rPr>
                        <w:t>R</w:t>
                      </w:r>
                      <w:r w:rsidRPr="00E67F24">
                        <w:rPr>
                          <w:color w:val="000000" w:themeColor="text1"/>
                          <w:sz w:val="24"/>
                          <w:szCs w:val="24"/>
                        </w:rPr>
                        <w:t>andle push her mother whilst conducting the search inside their house, causing her to fall. Randle denied this allegation. Her death sparked outrage from some members of the black community against the conduct of the Metropolitan Police. There was a widespread belief that the police were institutionally racist, following Che</w:t>
                      </w:r>
                      <w:r w:rsidR="00AA3FE0">
                        <w:rPr>
                          <w:color w:val="000000" w:themeColor="text1"/>
                          <w:sz w:val="24"/>
                          <w:szCs w:val="24"/>
                        </w:rPr>
                        <w:t>r</w:t>
                      </w:r>
                      <w:r w:rsidRPr="00E67F24">
                        <w:rPr>
                          <w:color w:val="000000" w:themeColor="text1"/>
                          <w:sz w:val="24"/>
                          <w:szCs w:val="24"/>
                        </w:rPr>
                        <w:t xml:space="preserve">ry </w:t>
                      </w:r>
                      <w:proofErr w:type="spellStart"/>
                      <w:r w:rsidRPr="00E67F24">
                        <w:rPr>
                          <w:color w:val="000000" w:themeColor="text1"/>
                          <w:sz w:val="24"/>
                          <w:szCs w:val="24"/>
                        </w:rPr>
                        <w:t>Groce’s</w:t>
                      </w:r>
                      <w:proofErr w:type="spellEnd"/>
                      <w:r w:rsidRPr="00E67F24">
                        <w:rPr>
                          <w:color w:val="000000" w:themeColor="text1"/>
                          <w:sz w:val="24"/>
                          <w:szCs w:val="24"/>
                        </w:rPr>
                        <w:t xml:space="preserve"> shooting by police a week earlier. Four years earlier, the Scarman Report into the </w:t>
                      </w:r>
                      <w:r w:rsidR="00E67F24" w:rsidRPr="00E67F24">
                        <w:rPr>
                          <w:color w:val="000000" w:themeColor="text1"/>
                          <w:sz w:val="24"/>
                          <w:szCs w:val="24"/>
                        </w:rPr>
                        <w:t>1981 Brixton riot criticised police.</w:t>
                      </w:r>
                    </w:p>
                  </w:txbxContent>
                </v:textbox>
                <w10:wrap anchorx="margin"/>
              </v:roundrect>
            </w:pict>
          </mc:Fallback>
        </mc:AlternateContent>
      </w:r>
      <w:r>
        <w:rPr>
          <w:sz w:val="28"/>
          <w:szCs w:val="28"/>
        </w:rPr>
        <w:br w:type="page"/>
      </w:r>
    </w:p>
    <w:p w14:paraId="70880EFF" w14:textId="79ACE766" w:rsidR="00C220FD" w:rsidRDefault="00E67F24" w:rsidP="007A19CF">
      <w:pPr>
        <w:rPr>
          <w:sz w:val="28"/>
          <w:szCs w:val="28"/>
        </w:rPr>
      </w:pPr>
      <w:r w:rsidRPr="00E67F24">
        <w:rPr>
          <w:noProof/>
          <w:sz w:val="24"/>
          <w:szCs w:val="24"/>
        </w:rPr>
        <w:lastRenderedPageBreak/>
        <mc:AlternateContent>
          <mc:Choice Requires="wps">
            <w:drawing>
              <wp:anchor distT="0" distB="0" distL="114300" distR="114300" simplePos="0" relativeHeight="251666432" behindDoc="0" locked="0" layoutInCell="1" allowOverlap="1" wp14:anchorId="79363048" wp14:editId="6249DEA5">
                <wp:simplePos x="0" y="0"/>
                <wp:positionH relativeFrom="column">
                  <wp:posOffset>-304800</wp:posOffset>
                </wp:positionH>
                <wp:positionV relativeFrom="paragraph">
                  <wp:posOffset>-219075</wp:posOffset>
                </wp:positionV>
                <wp:extent cx="6372225" cy="514350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6372225" cy="5143500"/>
                        </a:xfrm>
                        <a:prstGeom prst="round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4C3001" w14:textId="2708D4FD" w:rsidR="00E67F24" w:rsidRPr="00D026F7" w:rsidRDefault="00E67F24" w:rsidP="00D026F7">
                            <w:pPr>
                              <w:jc w:val="both"/>
                              <w:rPr>
                                <w:color w:val="000000" w:themeColor="text1"/>
                                <w:sz w:val="24"/>
                                <w:szCs w:val="24"/>
                              </w:rPr>
                            </w:pPr>
                            <w:r w:rsidRPr="00AA3FE0">
                              <w:rPr>
                                <w:b/>
                                <w:bCs/>
                                <w:color w:val="000000" w:themeColor="text1"/>
                                <w:sz w:val="24"/>
                                <w:szCs w:val="24"/>
                              </w:rPr>
                              <w:t>Broad water Farm (continued)</w:t>
                            </w:r>
                            <w:r w:rsidRPr="00D026F7">
                              <w:rPr>
                                <w:color w:val="000000" w:themeColor="text1"/>
                                <w:sz w:val="24"/>
                                <w:szCs w:val="24"/>
                              </w:rPr>
                              <w:t xml:space="preserve"> </w:t>
                            </w:r>
                          </w:p>
                          <w:p w14:paraId="57FF9076" w14:textId="253E38C3" w:rsidR="00E67F24" w:rsidRPr="00D026F7" w:rsidRDefault="00E67F24" w:rsidP="00D026F7">
                            <w:pPr>
                              <w:jc w:val="both"/>
                              <w:rPr>
                                <w:color w:val="000000" w:themeColor="text1"/>
                                <w:sz w:val="24"/>
                                <w:szCs w:val="24"/>
                              </w:rPr>
                            </w:pPr>
                            <w:r w:rsidRPr="00D026F7">
                              <w:rPr>
                                <w:color w:val="000000" w:themeColor="text1"/>
                                <w:sz w:val="24"/>
                                <w:szCs w:val="24"/>
                              </w:rPr>
                              <w:t>There was a demonstration the following day outside Tottenham police station by a small crowd of people. Violence between police &amp; youths escalated during the day. Riot police tried to clear streets using baton charges. The youths in the conflict used bricks &amp; petrol bombs, resulting in many injuries as well as extensive damage to property &amp; vehicles.</w:t>
                            </w:r>
                          </w:p>
                          <w:p w14:paraId="2AE082D2" w14:textId="7233B938" w:rsidR="00E67F24" w:rsidRPr="00D026F7" w:rsidRDefault="00E67F24" w:rsidP="00D026F7">
                            <w:pPr>
                              <w:jc w:val="both"/>
                              <w:rPr>
                                <w:color w:val="000000" w:themeColor="text1"/>
                                <w:sz w:val="24"/>
                                <w:szCs w:val="24"/>
                              </w:rPr>
                            </w:pPr>
                            <w:r w:rsidRPr="00D026F7">
                              <w:rPr>
                                <w:color w:val="000000" w:themeColor="text1"/>
                                <w:sz w:val="24"/>
                                <w:szCs w:val="24"/>
                              </w:rPr>
                              <w:t>The evening news claimed there were shots fired at the police, with two officers being treated for gunshot wounds. Three journalists were also claimed to have been hit. Cars were set on fire &amp; barricades made, while one house on the edge of the estate was severely damaged by fire. The main conflict took place at the centre of the estate itself, with police officers &amp; rioters injured, &amp; dozens of people arrested.</w:t>
                            </w:r>
                          </w:p>
                          <w:p w14:paraId="7D3E80A4" w14:textId="39D76772" w:rsidR="00E67F24" w:rsidRPr="00D026F7" w:rsidRDefault="00E67F24" w:rsidP="00D026F7">
                            <w:pPr>
                              <w:jc w:val="both"/>
                              <w:rPr>
                                <w:color w:val="000000" w:themeColor="text1"/>
                                <w:sz w:val="24"/>
                                <w:szCs w:val="24"/>
                              </w:rPr>
                            </w:pPr>
                            <w:r w:rsidRPr="00D026F7">
                              <w:rPr>
                                <w:color w:val="000000" w:themeColor="text1"/>
                                <w:sz w:val="24"/>
                                <w:szCs w:val="24"/>
                              </w:rPr>
                              <w:t>At 9:30pm, police and the Fire Brigade responded to reports of a fire on the elevated level of Tangmere House. This block consisted of a shopping level with flats &amp; maisonettes above. The location itself was some distance away from the main body of riotin</w:t>
                            </w:r>
                            <w:r w:rsidR="008663DB" w:rsidRPr="00D026F7">
                              <w:rPr>
                                <w:color w:val="000000" w:themeColor="text1"/>
                                <w:sz w:val="24"/>
                                <w:szCs w:val="24"/>
                              </w:rPr>
                              <w:t xml:space="preserve">g, &amp; as such was being policed by units who were less well-equipped &amp; well-prepared in terms of disorder training. The Fire Brigade came under attack, as did the ‘serial’ of police, including PC </w:t>
                            </w:r>
                            <w:proofErr w:type="spellStart"/>
                            <w:r w:rsidR="008663DB" w:rsidRPr="00D026F7">
                              <w:rPr>
                                <w:color w:val="000000" w:themeColor="text1"/>
                                <w:sz w:val="24"/>
                                <w:szCs w:val="24"/>
                              </w:rPr>
                              <w:t>Blakelock</w:t>
                            </w:r>
                            <w:proofErr w:type="spellEnd"/>
                            <w:r w:rsidR="008663DB" w:rsidRPr="00D026F7">
                              <w:rPr>
                                <w:color w:val="000000" w:themeColor="text1"/>
                                <w:sz w:val="24"/>
                                <w:szCs w:val="24"/>
                              </w:rPr>
                              <w:t xml:space="preserve">, who was there to assist. The rioting was too intense for police untrained in riot control, &amp; they &amp; the firefighters withdrew, chased by rioters. </w:t>
                            </w:r>
                            <w:proofErr w:type="spellStart"/>
                            <w:r w:rsidR="008663DB" w:rsidRPr="00D026F7">
                              <w:rPr>
                                <w:color w:val="000000" w:themeColor="text1"/>
                                <w:sz w:val="24"/>
                                <w:szCs w:val="24"/>
                              </w:rPr>
                              <w:t>Blakelock</w:t>
                            </w:r>
                            <w:proofErr w:type="spellEnd"/>
                            <w:r w:rsidR="008663DB" w:rsidRPr="00D026F7">
                              <w:rPr>
                                <w:color w:val="000000" w:themeColor="text1"/>
                                <w:sz w:val="24"/>
                                <w:szCs w:val="24"/>
                              </w:rPr>
                              <w:t xml:space="preserve"> tripped, fell, &amp; was surrounded by a mob with machetes, knives &amp; other weapons, who killed him </w:t>
                            </w:r>
                            <w:proofErr w:type="gramStart"/>
                            <w:r w:rsidR="008663DB" w:rsidRPr="00D026F7">
                              <w:rPr>
                                <w:color w:val="000000" w:themeColor="text1"/>
                                <w:sz w:val="24"/>
                                <w:szCs w:val="24"/>
                              </w:rPr>
                              <w:t>in an attempt to</w:t>
                            </w:r>
                            <w:proofErr w:type="gramEnd"/>
                            <w:r w:rsidR="008663DB" w:rsidRPr="00D026F7">
                              <w:rPr>
                                <w:color w:val="000000" w:themeColor="text1"/>
                                <w:sz w:val="24"/>
                                <w:szCs w:val="24"/>
                              </w:rPr>
                              <w:t xml:space="preserve"> decapitate him. PC Coombes suffered a serious facial injury from one of the attackers when he made efforts to rescue his colleague. The rioting tailed off during the night as rain fell &amp; news of the death spread.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363048" id="Rectangle: Rounded Corners 8" o:spid="_x0000_s1033" style="position:absolute;margin-left:-24pt;margin-top:-17.25pt;width:501.75pt;height:4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" fillcolor="#dbdbdb [1302]" strokecolor="#1f3763 [1604]" strokeweight="1pt">
                <v:stroke joinstyle="miter"/>
                <v:textbox>
                  <w:txbxContent>
                    <w:p w14:paraId="6E4C3001" w14:textId="2708D4FD" w:rsidR="00E67F24" w:rsidRPr="00D026F7" w:rsidRDefault="00E67F24" w:rsidP="00D026F7">
                      <w:pPr>
                        <w:jc w:val="both"/>
                        <w:rPr>
                          <w:color w:val="000000" w:themeColor="text1"/>
                          <w:sz w:val="24"/>
                          <w:szCs w:val="24"/>
                        </w:rPr>
                      </w:pPr>
                      <w:r w:rsidRPr="00AA3FE0">
                        <w:rPr>
                          <w:b/>
                          <w:bCs/>
                          <w:color w:val="000000" w:themeColor="text1"/>
                          <w:sz w:val="24"/>
                          <w:szCs w:val="24"/>
                        </w:rPr>
                        <w:t>Broad water Farm (continued)</w:t>
                      </w:r>
                      <w:r w:rsidRPr="00D026F7">
                        <w:rPr>
                          <w:color w:val="000000" w:themeColor="text1"/>
                          <w:sz w:val="24"/>
                          <w:szCs w:val="24"/>
                        </w:rPr>
                        <w:t xml:space="preserve"> </w:t>
                      </w:r>
                    </w:p>
                    <w:p w14:paraId="57FF9076" w14:textId="253E38C3" w:rsidR="00E67F24" w:rsidRPr="00D026F7" w:rsidRDefault="00E67F24" w:rsidP="00D026F7">
                      <w:pPr>
                        <w:jc w:val="both"/>
                        <w:rPr>
                          <w:color w:val="000000" w:themeColor="text1"/>
                          <w:sz w:val="24"/>
                          <w:szCs w:val="24"/>
                        </w:rPr>
                      </w:pPr>
                      <w:r w:rsidRPr="00D026F7">
                        <w:rPr>
                          <w:color w:val="000000" w:themeColor="text1"/>
                          <w:sz w:val="24"/>
                          <w:szCs w:val="24"/>
                        </w:rPr>
                        <w:t>There was a demonstration the following day outside Tottenham police station by a small crowd of people. Violence between police &amp; youths escalated during the day. Riot police tried to clear streets using baton charges. The youths in the conflict used bricks &amp; petrol bombs, resulting in many injuries as well as extensive damage to property &amp; vehicles.</w:t>
                      </w:r>
                    </w:p>
                    <w:p w14:paraId="2AE082D2" w14:textId="7233B938" w:rsidR="00E67F24" w:rsidRPr="00D026F7" w:rsidRDefault="00E67F24" w:rsidP="00D026F7">
                      <w:pPr>
                        <w:jc w:val="both"/>
                        <w:rPr>
                          <w:color w:val="000000" w:themeColor="text1"/>
                          <w:sz w:val="24"/>
                          <w:szCs w:val="24"/>
                        </w:rPr>
                      </w:pPr>
                      <w:r w:rsidRPr="00D026F7">
                        <w:rPr>
                          <w:color w:val="000000" w:themeColor="text1"/>
                          <w:sz w:val="24"/>
                          <w:szCs w:val="24"/>
                        </w:rPr>
                        <w:t>The evening news claimed there were shots fired at the police, with two officers being treated for gunshot wounds. Three journalists were also claimed to have been hit. Cars were set on fire &amp; barricades made, while one house on the edge of the estate was severely damaged by fire. The main conflict took place at the centre of the estate itself, with police officers &amp; rioters injured, &amp; dozens of people arrested.</w:t>
                      </w:r>
                    </w:p>
                    <w:p w14:paraId="7D3E80A4" w14:textId="39D76772" w:rsidR="00E67F24" w:rsidRPr="00D026F7" w:rsidRDefault="00E67F24" w:rsidP="00D026F7">
                      <w:pPr>
                        <w:jc w:val="both"/>
                        <w:rPr>
                          <w:color w:val="000000" w:themeColor="text1"/>
                          <w:sz w:val="24"/>
                          <w:szCs w:val="24"/>
                        </w:rPr>
                      </w:pPr>
                      <w:r w:rsidRPr="00D026F7">
                        <w:rPr>
                          <w:color w:val="000000" w:themeColor="text1"/>
                          <w:sz w:val="24"/>
                          <w:szCs w:val="24"/>
                        </w:rPr>
                        <w:t>At 9:30pm, police and the Fire Brigade responded to reports of a fire on the elevated level of Tangmere House. This block consisted of a shopping level with flats &amp; maisonettes above. The location itself was some distance away from the main body of riotin</w:t>
                      </w:r>
                      <w:r w:rsidR="008663DB" w:rsidRPr="00D026F7">
                        <w:rPr>
                          <w:color w:val="000000" w:themeColor="text1"/>
                          <w:sz w:val="24"/>
                          <w:szCs w:val="24"/>
                        </w:rPr>
                        <w:t xml:space="preserve">g, &amp; as such was being policed by units who were less well-equipped &amp; well-prepared in terms of disorder training. The Fire Brigade came under attack, as did the ‘serial’ of police, including PC </w:t>
                      </w:r>
                      <w:proofErr w:type="spellStart"/>
                      <w:r w:rsidR="008663DB" w:rsidRPr="00D026F7">
                        <w:rPr>
                          <w:color w:val="000000" w:themeColor="text1"/>
                          <w:sz w:val="24"/>
                          <w:szCs w:val="24"/>
                        </w:rPr>
                        <w:t>Blakelock</w:t>
                      </w:r>
                      <w:proofErr w:type="spellEnd"/>
                      <w:r w:rsidR="008663DB" w:rsidRPr="00D026F7">
                        <w:rPr>
                          <w:color w:val="000000" w:themeColor="text1"/>
                          <w:sz w:val="24"/>
                          <w:szCs w:val="24"/>
                        </w:rPr>
                        <w:t xml:space="preserve">, who was there to assist. The rioting was too intense for police untrained in riot control, &amp; they &amp; the firefighters withdrew, chased by rioters. </w:t>
                      </w:r>
                      <w:proofErr w:type="spellStart"/>
                      <w:r w:rsidR="008663DB" w:rsidRPr="00D026F7">
                        <w:rPr>
                          <w:color w:val="000000" w:themeColor="text1"/>
                          <w:sz w:val="24"/>
                          <w:szCs w:val="24"/>
                        </w:rPr>
                        <w:t>Blakelock</w:t>
                      </w:r>
                      <w:proofErr w:type="spellEnd"/>
                      <w:r w:rsidR="008663DB" w:rsidRPr="00D026F7">
                        <w:rPr>
                          <w:color w:val="000000" w:themeColor="text1"/>
                          <w:sz w:val="24"/>
                          <w:szCs w:val="24"/>
                        </w:rPr>
                        <w:t xml:space="preserve"> tripped, fell, &amp; was surrounded by a mob with machetes, knives &amp; other weapons, who killed him </w:t>
                      </w:r>
                      <w:proofErr w:type="gramStart"/>
                      <w:r w:rsidR="008663DB" w:rsidRPr="00D026F7">
                        <w:rPr>
                          <w:color w:val="000000" w:themeColor="text1"/>
                          <w:sz w:val="24"/>
                          <w:szCs w:val="24"/>
                        </w:rPr>
                        <w:t>in an attempt to</w:t>
                      </w:r>
                      <w:proofErr w:type="gramEnd"/>
                      <w:r w:rsidR="008663DB" w:rsidRPr="00D026F7">
                        <w:rPr>
                          <w:color w:val="000000" w:themeColor="text1"/>
                          <w:sz w:val="24"/>
                          <w:szCs w:val="24"/>
                        </w:rPr>
                        <w:t xml:space="preserve"> decapitate him. PC Coombes suffered a serious facial injury from one of the attackers when he made efforts to rescue his colleague. The rioting tailed off during the night as rain fell &amp; news of the death spread.</w:t>
                      </w:r>
                    </w:p>
                  </w:txbxContent>
                </v:textbox>
              </v:roundrect>
            </w:pict>
          </mc:Fallback>
        </mc:AlternateContent>
      </w:r>
    </w:p>
    <w:sectPr w:rsidR="00C220F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4A6FB" w14:textId="77777777" w:rsidR="007A19CF" w:rsidRDefault="007A19CF" w:rsidP="007A19CF">
      <w:pPr>
        <w:spacing w:after="0" w:line="240" w:lineRule="auto"/>
      </w:pPr>
      <w:r>
        <w:separator/>
      </w:r>
    </w:p>
  </w:endnote>
  <w:endnote w:type="continuationSeparator" w:id="0">
    <w:p w14:paraId="36C714D9" w14:textId="77777777" w:rsidR="007A19CF" w:rsidRDefault="007A19CF" w:rsidP="007A1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E9048" w14:textId="0F57AFC7" w:rsidR="007A19CF" w:rsidRPr="007A19CF" w:rsidRDefault="007A19CF">
    <w:pPr>
      <w:pStyle w:val="Footer"/>
      <w:rPr>
        <w:sz w:val="18"/>
        <w:szCs w:val="18"/>
      </w:rPr>
    </w:pPr>
    <w:r w:rsidRPr="007A19CF">
      <w:rPr>
        <w:sz w:val="18"/>
        <w:szCs w:val="18"/>
      </w:rPr>
      <w:t xml:space="preserve">SN3514                                                                     </w:t>
    </w:r>
    <w:r>
      <w:rPr>
        <w:sz w:val="18"/>
        <w:szCs w:val="18"/>
      </w:rPr>
      <w:t xml:space="preserve">                   </w:t>
    </w:r>
    <w:r w:rsidRPr="007A19CF">
      <w:rPr>
        <w:sz w:val="18"/>
        <w:szCs w:val="18"/>
      </w:rPr>
      <w:t xml:space="preserve"> Version 1.0</w:t>
    </w:r>
  </w:p>
  <w:p w14:paraId="3027EC1E" w14:textId="1CEBF389" w:rsidR="007A19CF" w:rsidRPr="007A19CF" w:rsidRDefault="007A19CF">
    <w:pPr>
      <w:pStyle w:val="Footer"/>
      <w:rPr>
        <w:sz w:val="18"/>
        <w:szCs w:val="18"/>
      </w:rPr>
    </w:pPr>
    <w:r w:rsidRPr="007A19CF">
      <w:rPr>
        <w:sz w:val="18"/>
        <w:szCs w:val="18"/>
      </w:rPr>
      <w:t>July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A4BEB" w14:textId="77777777" w:rsidR="007A19CF" w:rsidRDefault="007A19CF" w:rsidP="007A19CF">
      <w:pPr>
        <w:spacing w:after="0" w:line="240" w:lineRule="auto"/>
      </w:pPr>
      <w:r>
        <w:separator/>
      </w:r>
    </w:p>
  </w:footnote>
  <w:footnote w:type="continuationSeparator" w:id="0">
    <w:p w14:paraId="0C57B549" w14:textId="77777777" w:rsidR="007A19CF" w:rsidRDefault="007A19CF" w:rsidP="007A1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52B29" w14:textId="25B7BF44" w:rsidR="007A19CF" w:rsidRPr="007A19CF" w:rsidRDefault="007A19CF" w:rsidP="007A19CF">
    <w:pPr>
      <w:pStyle w:val="Header"/>
      <w:jc w:val="center"/>
      <w:rPr>
        <w:color w:val="FF0000"/>
      </w:rPr>
    </w:pPr>
    <w:r w:rsidRPr="007A19CF">
      <w:rPr>
        <w:color w:val="FF0000"/>
      </w:rPr>
      <w:t>SYDDOGOL OFFICIAL</w:t>
    </w:r>
  </w:p>
  <w:p w14:paraId="3F816A1F" w14:textId="77777777" w:rsidR="007A19CF" w:rsidRDefault="007A19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0FD"/>
    <w:rsid w:val="0009657E"/>
    <w:rsid w:val="001151A1"/>
    <w:rsid w:val="00134BBF"/>
    <w:rsid w:val="00293D60"/>
    <w:rsid w:val="0036019B"/>
    <w:rsid w:val="004B2561"/>
    <w:rsid w:val="00526B23"/>
    <w:rsid w:val="006756DF"/>
    <w:rsid w:val="006E3CF0"/>
    <w:rsid w:val="007A19CF"/>
    <w:rsid w:val="007E78A8"/>
    <w:rsid w:val="00851E9F"/>
    <w:rsid w:val="008663DB"/>
    <w:rsid w:val="008E5F92"/>
    <w:rsid w:val="009441E7"/>
    <w:rsid w:val="00985943"/>
    <w:rsid w:val="0098794C"/>
    <w:rsid w:val="00AA3FE0"/>
    <w:rsid w:val="00B15D0C"/>
    <w:rsid w:val="00B31874"/>
    <w:rsid w:val="00B52714"/>
    <w:rsid w:val="00BD5DD0"/>
    <w:rsid w:val="00C220FD"/>
    <w:rsid w:val="00D026F7"/>
    <w:rsid w:val="00D430CA"/>
    <w:rsid w:val="00D9367C"/>
    <w:rsid w:val="00E67F24"/>
    <w:rsid w:val="00EF3084"/>
    <w:rsid w:val="00F94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5DFD5"/>
  <w15:chartTrackingRefBased/>
  <w15:docId w15:val="{74E111AA-0B9E-49C1-AF8C-C80A1DC8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19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A1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9CF"/>
  </w:style>
  <w:style w:type="paragraph" w:styleId="Footer">
    <w:name w:val="footer"/>
    <w:basedOn w:val="Normal"/>
    <w:link w:val="FooterChar"/>
    <w:uiPriority w:val="99"/>
    <w:unhideWhenUsed/>
    <w:rsid w:val="007A1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478422">
      <w:bodyDiv w:val="1"/>
      <w:marLeft w:val="0"/>
      <w:marRight w:val="0"/>
      <w:marTop w:val="0"/>
      <w:marBottom w:val="0"/>
      <w:divBdr>
        <w:top w:val="none" w:sz="0" w:space="0" w:color="auto"/>
        <w:left w:val="none" w:sz="0" w:space="0" w:color="auto"/>
        <w:bottom w:val="none" w:sz="0" w:space="0" w:color="auto"/>
        <w:right w:val="none" w:sz="0" w:space="0" w:color="auto"/>
      </w:divBdr>
    </w:div>
    <w:div w:id="923340989">
      <w:bodyDiv w:val="1"/>
      <w:marLeft w:val="0"/>
      <w:marRight w:val="0"/>
      <w:marTop w:val="0"/>
      <w:marBottom w:val="0"/>
      <w:divBdr>
        <w:top w:val="none" w:sz="0" w:space="0" w:color="auto"/>
        <w:left w:val="none" w:sz="0" w:space="0" w:color="auto"/>
        <w:bottom w:val="none" w:sz="0" w:space="0" w:color="auto"/>
        <w:right w:val="none" w:sz="0" w:space="0" w:color="auto"/>
      </w:divBdr>
    </w:div>
    <w:div w:id="180797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4</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12</cp:revision>
  <dcterms:created xsi:type="dcterms:W3CDTF">2023-07-04T08:13:00Z</dcterms:created>
  <dcterms:modified xsi:type="dcterms:W3CDTF">2023-07-05T06:31:00Z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2023-07-04T08:16:21Z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30529f08-05f3-4f0c-bd0f-e48119891f0d</vt:lpwstr>
  </property>
  <property fmtid="{D5CDD505-2E9C-101B-9397-08002B2CF9AE}" pid="8" name="MSIP_Label_66cf8fe5-b7b7-4df7-b38d-1c61ac2f6639_ContentBits">
    <vt:lpwstr>0</vt:lpwstr>
  </property>
</Properties>
</file>