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p w14:paraId="74C0D266" w14:textId="6D8C9B7E" w:rsidR="00B36D74" w:rsidRPr="00031C97" w:rsidRDefault="00254F84" w:rsidP="00254F84">
      <w:pPr>
        <w:jc w:val="center"/>
        <w:rPr>
          <w:rFonts w:ascii="Arial" w:hAnsi="Arial" w:cs="Arial"/>
          <w:b/>
          <w:bCs/>
          <w:sz w:val="28"/>
          <w:szCs w:val="28"/>
          <w:u w:val="single"/>
        </w:rPr>
      </w:pPr>
      <w:r w:rsidRPr="00031C97">
        <w:rPr>
          <w:rFonts w:ascii="Arial" w:hAnsi="Arial" w:cs="Arial"/>
          <w:b/>
          <w:bCs/>
          <w:sz w:val="28"/>
          <w:szCs w:val="28"/>
          <w:u w:val="single"/>
        </w:rPr>
        <w:t>Education Reform Act 1988</w:t>
      </w:r>
    </w:p>
    <w:p w14:paraId="4636322D" w14:textId="35E619FD" w:rsidR="00254F84" w:rsidRDefault="00254F84" w:rsidP="00254F84">
      <w:pPr>
        <w:jc w:val="center"/>
        <w:rPr>
          <w:rFonts w:ascii="Arial" w:hAnsi="Arial" w:cs="Arial"/>
          <w:sz w:val="28"/>
          <w:szCs w:val="28"/>
          <w:u w:val="single"/>
        </w:rPr>
      </w:pPr>
    </w:p>
    <w:p w14:paraId="577FD7ED" w14:textId="70AFA10F" w:rsidR="00706796" w:rsidRPr="00031C97" w:rsidRDefault="00031C97" w:rsidP="00706796">
      <w:pPr>
        <w:rPr>
          <w:rFonts w:ascii="Arial" w:hAnsi="Arial" w:cs="Arial"/>
          <w:b/>
          <w:bCs/>
          <w:sz w:val="24"/>
          <w:szCs w:val="24"/>
          <w:u w:val="single"/>
        </w:rPr>
      </w:pPr>
      <w:r w:rsidRPr="00031C97">
        <w:rPr>
          <w:rFonts w:ascii="Arial" w:hAnsi="Arial" w:cs="Arial"/>
          <w:b/>
          <w:bCs/>
          <w:sz w:val="24"/>
          <w:szCs w:val="24"/>
          <w:u w:val="single"/>
        </w:rPr>
        <w:t>Introduction</w:t>
      </w:r>
    </w:p>
    <w:p w14:paraId="06BD6C4C" w14:textId="18B0AFD8" w:rsidR="00186206" w:rsidRDefault="00FE5DE6" w:rsidP="00254F84">
      <w:pPr>
        <w:rPr>
          <w:rFonts w:ascii="Arial" w:hAnsi="Arial" w:cs="Arial"/>
          <w:sz w:val="24"/>
          <w:szCs w:val="24"/>
        </w:rPr>
      </w:pPr>
      <w:r>
        <w:rPr>
          <w:rFonts w:ascii="Arial" w:hAnsi="Arial" w:cs="Arial"/>
          <w:sz w:val="24"/>
          <w:szCs w:val="24"/>
        </w:rPr>
        <w:t>The</w:t>
      </w:r>
      <w:r w:rsidR="008E6D3F">
        <w:rPr>
          <w:rFonts w:ascii="Arial" w:hAnsi="Arial" w:cs="Arial"/>
          <w:sz w:val="24"/>
          <w:szCs w:val="24"/>
        </w:rPr>
        <w:t xml:space="preserve"> Education Reform Act 1988 is one of the acts that has had the most impact on education.</w:t>
      </w:r>
      <w:r w:rsidR="007801DD">
        <w:rPr>
          <w:rFonts w:ascii="Arial" w:hAnsi="Arial" w:cs="Arial"/>
          <w:sz w:val="24"/>
          <w:szCs w:val="24"/>
        </w:rPr>
        <w:t xml:space="preserve"> </w:t>
      </w:r>
      <w:r w:rsidR="007801DD" w:rsidRPr="007801DD">
        <w:rPr>
          <w:rFonts w:ascii="Arial" w:hAnsi="Arial" w:cs="Arial"/>
          <w:sz w:val="24"/>
          <w:szCs w:val="24"/>
        </w:rPr>
        <w:t>1988 Act</w:t>
      </w:r>
      <w:r w:rsidR="007801DD">
        <w:rPr>
          <w:rFonts w:ascii="Arial" w:hAnsi="Arial" w:cs="Arial"/>
          <w:sz w:val="24"/>
          <w:szCs w:val="24"/>
        </w:rPr>
        <w:t xml:space="preserve"> is seen as the most vital </w:t>
      </w:r>
      <w:r w:rsidR="007801DD" w:rsidRPr="007801DD">
        <w:rPr>
          <w:rFonts w:ascii="Arial" w:hAnsi="Arial" w:cs="Arial"/>
          <w:sz w:val="24"/>
          <w:szCs w:val="24"/>
        </w:rPr>
        <w:t>educational legislation in</w:t>
      </w:r>
      <w:r w:rsidR="00193B74">
        <w:rPr>
          <w:rFonts w:ascii="Arial" w:hAnsi="Arial" w:cs="Arial"/>
          <w:sz w:val="24"/>
          <w:szCs w:val="24"/>
        </w:rPr>
        <w:t xml:space="preserve"> </w:t>
      </w:r>
      <w:r w:rsidR="007801DD" w:rsidRPr="007801DD">
        <w:rPr>
          <w:rFonts w:ascii="Arial" w:hAnsi="Arial" w:cs="Arial"/>
          <w:sz w:val="24"/>
          <w:szCs w:val="24"/>
        </w:rPr>
        <w:t>Wales</w:t>
      </w:r>
      <w:r w:rsidR="00193B74">
        <w:rPr>
          <w:rFonts w:ascii="Arial" w:hAnsi="Arial" w:cs="Arial"/>
          <w:sz w:val="24"/>
          <w:szCs w:val="24"/>
        </w:rPr>
        <w:t>, England</w:t>
      </w:r>
      <w:r w:rsidR="007801DD" w:rsidRPr="007801DD">
        <w:rPr>
          <w:rFonts w:ascii="Arial" w:hAnsi="Arial" w:cs="Arial"/>
          <w:sz w:val="24"/>
          <w:szCs w:val="24"/>
        </w:rPr>
        <w:t xml:space="preserve"> and Northern Ireland since the</w:t>
      </w:r>
      <w:r w:rsidR="00193B74">
        <w:rPr>
          <w:rFonts w:ascii="Arial" w:hAnsi="Arial" w:cs="Arial"/>
          <w:sz w:val="24"/>
          <w:szCs w:val="24"/>
        </w:rPr>
        <w:t xml:space="preserve"> 1944</w:t>
      </w:r>
      <w:r w:rsidR="007801DD" w:rsidRPr="007801DD">
        <w:rPr>
          <w:rFonts w:ascii="Arial" w:hAnsi="Arial" w:cs="Arial"/>
          <w:sz w:val="24"/>
          <w:szCs w:val="24"/>
        </w:rPr>
        <w:t xml:space="preserve"> Education Act</w:t>
      </w:r>
      <w:r w:rsidR="007801DD">
        <w:rPr>
          <w:rFonts w:ascii="Arial" w:hAnsi="Arial" w:cs="Arial"/>
          <w:sz w:val="24"/>
          <w:szCs w:val="24"/>
        </w:rPr>
        <w:t xml:space="preserve"> (Childs, 2013)</w:t>
      </w:r>
      <w:r w:rsidR="007801DD" w:rsidRPr="007801DD">
        <w:rPr>
          <w:rFonts w:ascii="Arial" w:hAnsi="Arial" w:cs="Arial"/>
          <w:sz w:val="24"/>
          <w:szCs w:val="24"/>
        </w:rPr>
        <w:t>.</w:t>
      </w:r>
      <w:r w:rsidR="00DC575D">
        <w:rPr>
          <w:rFonts w:ascii="Arial" w:hAnsi="Arial" w:cs="Arial"/>
          <w:sz w:val="24"/>
          <w:szCs w:val="24"/>
        </w:rPr>
        <w:t xml:space="preserve"> </w:t>
      </w:r>
      <w:r w:rsidR="00C638D8">
        <w:rPr>
          <w:rFonts w:ascii="Arial" w:hAnsi="Arial" w:cs="Arial"/>
          <w:sz w:val="24"/>
          <w:szCs w:val="24"/>
        </w:rPr>
        <w:t>The</w:t>
      </w:r>
      <w:r w:rsidR="00C638D8" w:rsidRPr="00C638D8">
        <w:rPr>
          <w:rFonts w:ascii="Arial" w:hAnsi="Arial" w:cs="Arial"/>
          <w:sz w:val="24"/>
          <w:szCs w:val="24"/>
        </w:rPr>
        <w:t xml:space="preserve"> act was neoliberal political </w:t>
      </w:r>
      <w:r w:rsidR="000357C0" w:rsidRPr="00C638D8">
        <w:rPr>
          <w:rFonts w:ascii="Arial" w:hAnsi="Arial" w:cs="Arial"/>
          <w:sz w:val="24"/>
          <w:szCs w:val="24"/>
        </w:rPr>
        <w:t>system</w:t>
      </w:r>
      <w:r w:rsidR="00C638D8" w:rsidRPr="00C638D8">
        <w:rPr>
          <w:rFonts w:ascii="Arial" w:hAnsi="Arial" w:cs="Arial"/>
          <w:sz w:val="24"/>
          <w:szCs w:val="24"/>
        </w:rPr>
        <w:t xml:space="preserve"> of the free market, and the neoconservative wish for a </w:t>
      </w:r>
      <w:r w:rsidR="00186206" w:rsidRPr="00C638D8">
        <w:rPr>
          <w:rFonts w:ascii="Arial" w:hAnsi="Arial" w:cs="Arial"/>
          <w:sz w:val="24"/>
          <w:szCs w:val="24"/>
        </w:rPr>
        <w:t>little</w:t>
      </w:r>
      <w:r w:rsidR="00C638D8" w:rsidRPr="00C638D8">
        <w:rPr>
          <w:rFonts w:ascii="Arial" w:hAnsi="Arial" w:cs="Arial"/>
          <w:sz w:val="24"/>
          <w:szCs w:val="24"/>
        </w:rPr>
        <w:t xml:space="preserve">, </w:t>
      </w:r>
      <w:r w:rsidR="00186206" w:rsidRPr="00C638D8">
        <w:rPr>
          <w:rFonts w:ascii="Arial" w:hAnsi="Arial" w:cs="Arial"/>
          <w:sz w:val="24"/>
          <w:szCs w:val="24"/>
        </w:rPr>
        <w:t>solid</w:t>
      </w:r>
      <w:r w:rsidR="00C638D8" w:rsidRPr="00C638D8">
        <w:rPr>
          <w:rFonts w:ascii="Arial" w:hAnsi="Arial" w:cs="Arial"/>
          <w:sz w:val="24"/>
          <w:szCs w:val="24"/>
        </w:rPr>
        <w:t xml:space="preserve"> state</w:t>
      </w:r>
      <w:r w:rsidR="00186206">
        <w:rPr>
          <w:rFonts w:ascii="Arial" w:hAnsi="Arial" w:cs="Arial"/>
          <w:sz w:val="24"/>
          <w:szCs w:val="24"/>
        </w:rPr>
        <w:t xml:space="preserve"> (Gray, 2007)</w:t>
      </w:r>
    </w:p>
    <w:p w14:paraId="4252D95A" w14:textId="6AA43EB6" w:rsidR="00B705A0" w:rsidRDefault="004E5A13" w:rsidP="00254F84">
      <w:pPr>
        <w:rPr>
          <w:rFonts w:ascii="Arial" w:hAnsi="Arial" w:cs="Arial"/>
          <w:sz w:val="24"/>
          <w:szCs w:val="24"/>
        </w:rPr>
      </w:pPr>
      <w:r>
        <w:rPr>
          <w:rFonts w:ascii="Arial" w:hAnsi="Arial" w:cs="Arial"/>
          <w:sz w:val="24"/>
          <w:szCs w:val="24"/>
        </w:rPr>
        <w:t>Wallace (2009) states that t</w:t>
      </w:r>
      <w:r w:rsidR="00DC575D" w:rsidRPr="00DC575D">
        <w:rPr>
          <w:rFonts w:ascii="Arial" w:hAnsi="Arial" w:cs="Arial"/>
          <w:sz w:val="24"/>
          <w:szCs w:val="24"/>
        </w:rPr>
        <w:t>h</w:t>
      </w:r>
      <w:r>
        <w:rPr>
          <w:rFonts w:ascii="Arial" w:hAnsi="Arial" w:cs="Arial"/>
          <w:sz w:val="24"/>
          <w:szCs w:val="24"/>
        </w:rPr>
        <w:t>e</w:t>
      </w:r>
      <w:r w:rsidR="00DC575D" w:rsidRPr="00DC575D">
        <w:rPr>
          <w:rFonts w:ascii="Arial" w:hAnsi="Arial" w:cs="Arial"/>
          <w:sz w:val="24"/>
          <w:szCs w:val="24"/>
        </w:rPr>
        <w:t xml:space="preserve"> Education Reform Act 1988 </w:t>
      </w:r>
      <w:r w:rsidR="004E1814">
        <w:rPr>
          <w:rFonts w:ascii="Arial" w:hAnsi="Arial" w:cs="Arial"/>
          <w:sz w:val="24"/>
          <w:szCs w:val="24"/>
        </w:rPr>
        <w:t xml:space="preserve">is a ‘major </w:t>
      </w:r>
      <w:r w:rsidR="00DF1BA5">
        <w:rPr>
          <w:rFonts w:ascii="Arial" w:hAnsi="Arial" w:cs="Arial"/>
          <w:sz w:val="24"/>
          <w:szCs w:val="24"/>
        </w:rPr>
        <w:t xml:space="preserve">millstone’. It </w:t>
      </w:r>
      <w:r w:rsidR="00DC575D" w:rsidRPr="00DC575D">
        <w:rPr>
          <w:rFonts w:ascii="Arial" w:hAnsi="Arial" w:cs="Arial"/>
          <w:sz w:val="24"/>
          <w:szCs w:val="24"/>
        </w:rPr>
        <w:t xml:space="preserve">introduced the importance to </w:t>
      </w:r>
      <w:r w:rsidR="000357C0" w:rsidRPr="00DC575D">
        <w:rPr>
          <w:rFonts w:ascii="Arial" w:hAnsi="Arial" w:cs="Arial"/>
          <w:sz w:val="24"/>
          <w:szCs w:val="24"/>
        </w:rPr>
        <w:t>indorse</w:t>
      </w:r>
      <w:r w:rsidR="00DC575D" w:rsidRPr="00DC575D">
        <w:rPr>
          <w:rFonts w:ascii="Arial" w:hAnsi="Arial" w:cs="Arial"/>
          <w:sz w:val="24"/>
          <w:szCs w:val="24"/>
        </w:rPr>
        <w:t xml:space="preserve"> </w:t>
      </w:r>
      <w:r w:rsidR="00031C97" w:rsidRPr="00DC575D">
        <w:rPr>
          <w:rFonts w:ascii="Arial" w:hAnsi="Arial" w:cs="Arial"/>
          <w:sz w:val="24"/>
          <w:szCs w:val="24"/>
        </w:rPr>
        <w:t>social</w:t>
      </w:r>
      <w:r w:rsidR="00DC575D" w:rsidRPr="00DC575D">
        <w:rPr>
          <w:rFonts w:ascii="Arial" w:hAnsi="Arial" w:cs="Arial"/>
          <w:sz w:val="24"/>
          <w:szCs w:val="24"/>
        </w:rPr>
        <w:t xml:space="preserve">, </w:t>
      </w:r>
      <w:r w:rsidR="000357C0" w:rsidRPr="00DC575D">
        <w:rPr>
          <w:rFonts w:ascii="Arial" w:hAnsi="Arial" w:cs="Arial"/>
          <w:sz w:val="24"/>
          <w:szCs w:val="24"/>
        </w:rPr>
        <w:t>ethical</w:t>
      </w:r>
      <w:r w:rsidR="00DC575D" w:rsidRPr="00DC575D">
        <w:rPr>
          <w:rFonts w:ascii="Arial" w:hAnsi="Arial" w:cs="Arial"/>
          <w:sz w:val="24"/>
          <w:szCs w:val="24"/>
        </w:rPr>
        <w:t xml:space="preserve">, and </w:t>
      </w:r>
      <w:r w:rsidR="000357C0" w:rsidRPr="00DC575D">
        <w:rPr>
          <w:rFonts w:ascii="Arial" w:hAnsi="Arial" w:cs="Arial"/>
          <w:sz w:val="24"/>
          <w:szCs w:val="24"/>
        </w:rPr>
        <w:t>religious</w:t>
      </w:r>
      <w:r w:rsidR="00DC575D" w:rsidRPr="00DC575D">
        <w:rPr>
          <w:rFonts w:ascii="Arial" w:hAnsi="Arial" w:cs="Arial"/>
          <w:sz w:val="24"/>
          <w:szCs w:val="24"/>
        </w:rPr>
        <w:t xml:space="preserve"> development</w:t>
      </w:r>
      <w:r w:rsidR="009544C7">
        <w:rPr>
          <w:rFonts w:ascii="Arial" w:hAnsi="Arial" w:cs="Arial"/>
          <w:sz w:val="24"/>
          <w:szCs w:val="24"/>
        </w:rPr>
        <w:t xml:space="preserve"> in students</w:t>
      </w:r>
      <w:r w:rsidR="006D35DA">
        <w:rPr>
          <w:rFonts w:ascii="Arial" w:hAnsi="Arial" w:cs="Arial"/>
          <w:sz w:val="24"/>
          <w:szCs w:val="24"/>
        </w:rPr>
        <w:t xml:space="preserve">. Also, it </w:t>
      </w:r>
      <w:r w:rsidR="00C92BE1">
        <w:rPr>
          <w:rFonts w:ascii="Arial" w:hAnsi="Arial" w:cs="Arial"/>
          <w:sz w:val="24"/>
          <w:szCs w:val="24"/>
        </w:rPr>
        <w:t xml:space="preserve">started </w:t>
      </w:r>
      <w:r w:rsidR="005B5AEC">
        <w:rPr>
          <w:rFonts w:ascii="Arial" w:hAnsi="Arial" w:cs="Arial"/>
          <w:sz w:val="24"/>
          <w:szCs w:val="24"/>
        </w:rPr>
        <w:t>giving</w:t>
      </w:r>
      <w:r w:rsidR="00182C3A">
        <w:rPr>
          <w:rFonts w:ascii="Arial" w:hAnsi="Arial" w:cs="Arial"/>
          <w:sz w:val="24"/>
          <w:szCs w:val="24"/>
        </w:rPr>
        <w:t xml:space="preserve"> responsibility </w:t>
      </w:r>
      <w:r w:rsidR="00065E0D">
        <w:rPr>
          <w:rFonts w:ascii="Arial" w:hAnsi="Arial" w:cs="Arial"/>
          <w:sz w:val="24"/>
          <w:szCs w:val="24"/>
        </w:rPr>
        <w:t xml:space="preserve">of school finance to the schools instead </w:t>
      </w:r>
      <w:r w:rsidR="006833A2">
        <w:rPr>
          <w:rFonts w:ascii="Arial" w:hAnsi="Arial" w:cs="Arial"/>
          <w:sz w:val="24"/>
          <w:szCs w:val="24"/>
        </w:rPr>
        <w:t>of the local authoritie</w:t>
      </w:r>
      <w:r w:rsidR="00493B24">
        <w:rPr>
          <w:rFonts w:ascii="Arial" w:hAnsi="Arial" w:cs="Arial"/>
          <w:sz w:val="24"/>
          <w:szCs w:val="24"/>
        </w:rPr>
        <w:t>s</w:t>
      </w:r>
      <w:r w:rsidR="00D37B12">
        <w:rPr>
          <w:rFonts w:ascii="Arial" w:hAnsi="Arial" w:cs="Arial"/>
          <w:sz w:val="24"/>
          <w:szCs w:val="24"/>
        </w:rPr>
        <w:t xml:space="preserve"> and </w:t>
      </w:r>
      <w:r w:rsidR="00DE6645">
        <w:rPr>
          <w:rFonts w:ascii="Arial" w:hAnsi="Arial" w:cs="Arial"/>
          <w:sz w:val="24"/>
          <w:szCs w:val="24"/>
        </w:rPr>
        <w:t xml:space="preserve">introduced the </w:t>
      </w:r>
      <w:r w:rsidR="000357C0">
        <w:rPr>
          <w:rFonts w:ascii="Arial" w:hAnsi="Arial" w:cs="Arial"/>
          <w:sz w:val="24"/>
          <w:szCs w:val="24"/>
        </w:rPr>
        <w:t>concept</w:t>
      </w:r>
      <w:r w:rsidR="00DD73CA">
        <w:rPr>
          <w:rFonts w:ascii="Arial" w:hAnsi="Arial" w:cs="Arial"/>
          <w:sz w:val="24"/>
          <w:szCs w:val="24"/>
        </w:rPr>
        <w:t xml:space="preserve"> </w:t>
      </w:r>
      <w:r w:rsidR="00DD73CA" w:rsidRPr="00DD73CA">
        <w:rPr>
          <w:rFonts w:ascii="Arial" w:hAnsi="Arial" w:cs="Arial"/>
          <w:sz w:val="24"/>
          <w:szCs w:val="24"/>
        </w:rPr>
        <w:t xml:space="preserve">of </w:t>
      </w:r>
      <w:r w:rsidR="001862D9" w:rsidRPr="00DD73CA">
        <w:rPr>
          <w:rFonts w:ascii="Arial" w:hAnsi="Arial" w:cs="Arial"/>
          <w:sz w:val="24"/>
          <w:szCs w:val="24"/>
        </w:rPr>
        <w:t>grant-maintained</w:t>
      </w:r>
      <w:r w:rsidR="00DD73CA" w:rsidRPr="00DD73CA">
        <w:rPr>
          <w:rFonts w:ascii="Arial" w:hAnsi="Arial" w:cs="Arial"/>
          <w:sz w:val="24"/>
          <w:szCs w:val="24"/>
        </w:rPr>
        <w:t xml:space="preserve"> schools.</w:t>
      </w:r>
      <w:r w:rsidR="001862D9">
        <w:rPr>
          <w:rFonts w:ascii="Arial" w:hAnsi="Arial" w:cs="Arial"/>
          <w:sz w:val="24"/>
          <w:szCs w:val="24"/>
        </w:rPr>
        <w:t xml:space="preserve"> T</w:t>
      </w:r>
      <w:r w:rsidR="001862D9" w:rsidRPr="001862D9">
        <w:rPr>
          <w:rFonts w:ascii="Arial" w:hAnsi="Arial" w:cs="Arial"/>
          <w:sz w:val="24"/>
          <w:szCs w:val="24"/>
        </w:rPr>
        <w:t xml:space="preserve">he Act demonstrates two </w:t>
      </w:r>
      <w:r w:rsidR="000357C0" w:rsidRPr="001862D9">
        <w:rPr>
          <w:rFonts w:ascii="Arial" w:hAnsi="Arial" w:cs="Arial"/>
          <w:sz w:val="24"/>
          <w:szCs w:val="24"/>
        </w:rPr>
        <w:t>crucial</w:t>
      </w:r>
      <w:r w:rsidR="001862D9" w:rsidRPr="001862D9">
        <w:rPr>
          <w:rFonts w:ascii="Arial" w:hAnsi="Arial" w:cs="Arial"/>
          <w:sz w:val="24"/>
          <w:szCs w:val="24"/>
        </w:rPr>
        <w:t xml:space="preserve"> ideas which were to </w:t>
      </w:r>
      <w:r w:rsidR="00A579A8" w:rsidRPr="001862D9">
        <w:rPr>
          <w:rFonts w:ascii="Arial" w:hAnsi="Arial" w:cs="Arial"/>
          <w:sz w:val="24"/>
          <w:szCs w:val="24"/>
        </w:rPr>
        <w:t>persist</w:t>
      </w:r>
      <w:r w:rsidR="001862D9" w:rsidRPr="001862D9">
        <w:rPr>
          <w:rFonts w:ascii="Arial" w:hAnsi="Arial" w:cs="Arial"/>
          <w:sz w:val="24"/>
          <w:szCs w:val="24"/>
        </w:rPr>
        <w:t xml:space="preserve"> </w:t>
      </w:r>
      <w:r w:rsidR="00D37B12" w:rsidRPr="001862D9">
        <w:rPr>
          <w:rFonts w:ascii="Arial" w:hAnsi="Arial" w:cs="Arial"/>
          <w:sz w:val="24"/>
          <w:szCs w:val="24"/>
        </w:rPr>
        <w:t>across</w:t>
      </w:r>
      <w:r w:rsidR="001862D9" w:rsidRPr="001862D9">
        <w:rPr>
          <w:rFonts w:ascii="Arial" w:hAnsi="Arial" w:cs="Arial"/>
          <w:sz w:val="24"/>
          <w:szCs w:val="24"/>
        </w:rPr>
        <w:t xml:space="preserve"> education policy for the </w:t>
      </w:r>
      <w:r w:rsidR="00D37B12" w:rsidRPr="001862D9">
        <w:rPr>
          <w:rFonts w:ascii="Arial" w:hAnsi="Arial" w:cs="Arial"/>
          <w:sz w:val="24"/>
          <w:szCs w:val="24"/>
        </w:rPr>
        <w:t>following</w:t>
      </w:r>
      <w:r w:rsidR="001862D9" w:rsidRPr="001862D9">
        <w:rPr>
          <w:rFonts w:ascii="Arial" w:hAnsi="Arial" w:cs="Arial"/>
          <w:sz w:val="24"/>
          <w:szCs w:val="24"/>
        </w:rPr>
        <w:t xml:space="preserve"> two decades: the </w:t>
      </w:r>
      <w:r w:rsidR="00D37B12" w:rsidRPr="001862D9">
        <w:rPr>
          <w:rFonts w:ascii="Arial" w:hAnsi="Arial" w:cs="Arial"/>
          <w:sz w:val="24"/>
          <w:szCs w:val="24"/>
        </w:rPr>
        <w:t>declin</w:t>
      </w:r>
      <w:r w:rsidR="00D37B12">
        <w:rPr>
          <w:rFonts w:ascii="Arial" w:hAnsi="Arial" w:cs="Arial"/>
          <w:sz w:val="24"/>
          <w:szCs w:val="24"/>
        </w:rPr>
        <w:t>e</w:t>
      </w:r>
      <w:r w:rsidR="001862D9" w:rsidRPr="001862D9">
        <w:rPr>
          <w:rFonts w:ascii="Arial" w:hAnsi="Arial" w:cs="Arial"/>
          <w:sz w:val="24"/>
          <w:szCs w:val="24"/>
        </w:rPr>
        <w:t xml:space="preserve"> of local authority </w:t>
      </w:r>
      <w:r w:rsidR="00D37B12" w:rsidRPr="001862D9">
        <w:rPr>
          <w:rFonts w:ascii="Arial" w:hAnsi="Arial" w:cs="Arial"/>
          <w:sz w:val="24"/>
          <w:szCs w:val="24"/>
        </w:rPr>
        <w:t>power</w:t>
      </w:r>
      <w:r w:rsidR="001862D9" w:rsidRPr="001862D9">
        <w:rPr>
          <w:rFonts w:ascii="Arial" w:hAnsi="Arial" w:cs="Arial"/>
          <w:sz w:val="24"/>
          <w:szCs w:val="24"/>
        </w:rPr>
        <w:t xml:space="preserve"> over educational funding, policy, and practice, and the introduction of market values into educational provision.</w:t>
      </w:r>
      <w:r w:rsidR="009544C7">
        <w:rPr>
          <w:rFonts w:ascii="Arial" w:hAnsi="Arial" w:cs="Arial"/>
          <w:sz w:val="24"/>
          <w:szCs w:val="24"/>
        </w:rPr>
        <w:t xml:space="preserve"> </w:t>
      </w:r>
      <w:r w:rsidR="005B597A">
        <w:rPr>
          <w:rFonts w:ascii="Arial" w:hAnsi="Arial" w:cs="Arial"/>
          <w:sz w:val="24"/>
          <w:szCs w:val="24"/>
        </w:rPr>
        <w:t>Adding to that, t</w:t>
      </w:r>
      <w:r w:rsidR="00251514">
        <w:rPr>
          <w:rFonts w:ascii="Arial" w:hAnsi="Arial" w:cs="Arial"/>
          <w:sz w:val="24"/>
          <w:szCs w:val="24"/>
        </w:rPr>
        <w:t xml:space="preserve">he Act </w:t>
      </w:r>
      <w:r w:rsidR="00CE3A12">
        <w:rPr>
          <w:rFonts w:ascii="Arial" w:hAnsi="Arial" w:cs="Arial"/>
          <w:sz w:val="24"/>
          <w:szCs w:val="24"/>
        </w:rPr>
        <w:t xml:space="preserve">established </w:t>
      </w:r>
      <w:r w:rsidR="009D3E0E" w:rsidRPr="009D3E0E">
        <w:rPr>
          <w:rFonts w:ascii="Arial" w:hAnsi="Arial" w:cs="Arial"/>
          <w:sz w:val="24"/>
          <w:szCs w:val="24"/>
        </w:rPr>
        <w:t>the concept of a National Curriculum for Wales</w:t>
      </w:r>
      <w:r w:rsidR="00845799">
        <w:rPr>
          <w:rFonts w:ascii="Arial" w:hAnsi="Arial" w:cs="Arial"/>
          <w:sz w:val="24"/>
          <w:szCs w:val="24"/>
        </w:rPr>
        <w:t>, England</w:t>
      </w:r>
      <w:r w:rsidR="009D3E0E" w:rsidRPr="009D3E0E">
        <w:rPr>
          <w:rFonts w:ascii="Arial" w:hAnsi="Arial" w:cs="Arial"/>
          <w:sz w:val="24"/>
          <w:szCs w:val="24"/>
        </w:rPr>
        <w:t xml:space="preserve"> and Northern Ireland</w:t>
      </w:r>
      <w:r w:rsidR="000F3A50">
        <w:rPr>
          <w:rFonts w:ascii="Arial" w:hAnsi="Arial" w:cs="Arial"/>
          <w:sz w:val="24"/>
          <w:szCs w:val="24"/>
        </w:rPr>
        <w:t xml:space="preserve"> (</w:t>
      </w:r>
      <w:r w:rsidR="00365CE6">
        <w:rPr>
          <w:rFonts w:ascii="Arial" w:hAnsi="Arial" w:cs="Arial"/>
          <w:sz w:val="24"/>
          <w:szCs w:val="24"/>
        </w:rPr>
        <w:t xml:space="preserve">Stem Learning, 1990). </w:t>
      </w:r>
      <w:r w:rsidR="00170FEA">
        <w:rPr>
          <w:rFonts w:ascii="Arial" w:hAnsi="Arial" w:cs="Arial"/>
          <w:sz w:val="24"/>
          <w:szCs w:val="24"/>
        </w:rPr>
        <w:t xml:space="preserve">The </w:t>
      </w:r>
      <w:r w:rsidR="00144A61">
        <w:rPr>
          <w:rFonts w:ascii="Arial" w:hAnsi="Arial" w:cs="Arial"/>
          <w:sz w:val="24"/>
          <w:szCs w:val="24"/>
        </w:rPr>
        <w:t>N</w:t>
      </w:r>
      <w:r w:rsidR="00170FEA">
        <w:rPr>
          <w:rFonts w:ascii="Arial" w:hAnsi="Arial" w:cs="Arial"/>
          <w:sz w:val="24"/>
          <w:szCs w:val="24"/>
        </w:rPr>
        <w:t xml:space="preserve">ational </w:t>
      </w:r>
      <w:r w:rsidR="00144A61">
        <w:rPr>
          <w:rFonts w:ascii="Arial" w:hAnsi="Arial" w:cs="Arial"/>
          <w:sz w:val="24"/>
          <w:szCs w:val="24"/>
        </w:rPr>
        <w:t>C</w:t>
      </w:r>
      <w:r w:rsidR="00170FEA">
        <w:rPr>
          <w:rFonts w:ascii="Arial" w:hAnsi="Arial" w:cs="Arial"/>
          <w:sz w:val="24"/>
          <w:szCs w:val="24"/>
        </w:rPr>
        <w:t xml:space="preserve">urriculum had </w:t>
      </w:r>
      <w:r w:rsidR="009D5D25" w:rsidRPr="009D5D25">
        <w:rPr>
          <w:rFonts w:ascii="Arial" w:hAnsi="Arial" w:cs="Arial"/>
          <w:sz w:val="24"/>
          <w:szCs w:val="24"/>
        </w:rPr>
        <w:t xml:space="preserve">core subjects </w:t>
      </w:r>
      <w:r w:rsidR="00170FEA">
        <w:rPr>
          <w:rFonts w:ascii="Arial" w:hAnsi="Arial" w:cs="Arial"/>
          <w:sz w:val="24"/>
          <w:szCs w:val="24"/>
        </w:rPr>
        <w:t>t</w:t>
      </w:r>
      <w:r w:rsidR="0027403B">
        <w:rPr>
          <w:rFonts w:ascii="Arial" w:hAnsi="Arial" w:cs="Arial"/>
          <w:sz w:val="24"/>
          <w:szCs w:val="24"/>
        </w:rPr>
        <w:t>hat were taught to all students</w:t>
      </w:r>
      <w:r w:rsidR="00525AE4">
        <w:rPr>
          <w:rFonts w:ascii="Arial" w:hAnsi="Arial" w:cs="Arial"/>
          <w:sz w:val="24"/>
          <w:szCs w:val="24"/>
        </w:rPr>
        <w:t>, these were:</w:t>
      </w:r>
      <w:r w:rsidR="00EB7790">
        <w:rPr>
          <w:rFonts w:ascii="Arial" w:hAnsi="Arial" w:cs="Arial"/>
          <w:sz w:val="24"/>
          <w:szCs w:val="24"/>
        </w:rPr>
        <w:t xml:space="preserve"> ‘</w:t>
      </w:r>
      <w:r w:rsidR="009D5D25" w:rsidRPr="009D5D25">
        <w:rPr>
          <w:rFonts w:ascii="Arial" w:hAnsi="Arial" w:cs="Arial"/>
          <w:sz w:val="24"/>
          <w:szCs w:val="24"/>
        </w:rPr>
        <w:t>English, science, mathematics, and religious education</w:t>
      </w:r>
      <w:r w:rsidR="00CE0A1C">
        <w:rPr>
          <w:rFonts w:ascii="Arial" w:hAnsi="Arial" w:cs="Arial"/>
          <w:sz w:val="24"/>
          <w:szCs w:val="24"/>
        </w:rPr>
        <w:t>’ (Wallace, 2009).</w:t>
      </w:r>
      <w:r w:rsidR="0064166A">
        <w:rPr>
          <w:rFonts w:ascii="Arial" w:hAnsi="Arial" w:cs="Arial"/>
          <w:sz w:val="24"/>
          <w:szCs w:val="24"/>
        </w:rPr>
        <w:t xml:space="preserve"> As well as the core subjects there was six foundation subjects which were: ‘</w:t>
      </w:r>
      <w:r w:rsidR="0064166A" w:rsidRPr="0064166A">
        <w:rPr>
          <w:rFonts w:ascii="Arial" w:hAnsi="Arial" w:cs="Arial"/>
          <w:sz w:val="24"/>
          <w:szCs w:val="24"/>
        </w:rPr>
        <w:t>History, Geography, Technology, Art and Physical Education</w:t>
      </w:r>
      <w:r w:rsidR="00330AC2">
        <w:rPr>
          <w:rFonts w:ascii="Arial" w:hAnsi="Arial" w:cs="Arial"/>
          <w:sz w:val="24"/>
          <w:szCs w:val="24"/>
        </w:rPr>
        <w:t>’</w:t>
      </w:r>
      <w:r w:rsidR="0064166A" w:rsidRPr="0064166A">
        <w:rPr>
          <w:rFonts w:ascii="Arial" w:hAnsi="Arial" w:cs="Arial"/>
          <w:sz w:val="24"/>
          <w:szCs w:val="24"/>
        </w:rPr>
        <w:t xml:space="preserve"> </w:t>
      </w:r>
      <w:r w:rsidR="00330AC2">
        <w:rPr>
          <w:rFonts w:ascii="Arial" w:hAnsi="Arial" w:cs="Arial"/>
          <w:sz w:val="24"/>
          <w:szCs w:val="24"/>
        </w:rPr>
        <w:t>plus a</w:t>
      </w:r>
      <w:r w:rsidR="0064166A" w:rsidRPr="0064166A">
        <w:rPr>
          <w:rFonts w:ascii="Arial" w:hAnsi="Arial" w:cs="Arial"/>
          <w:sz w:val="24"/>
          <w:szCs w:val="24"/>
        </w:rPr>
        <w:t xml:space="preserve"> foreign language</w:t>
      </w:r>
      <w:r w:rsidR="00330AC2">
        <w:rPr>
          <w:rFonts w:ascii="Arial" w:hAnsi="Arial" w:cs="Arial"/>
          <w:sz w:val="24"/>
          <w:szCs w:val="24"/>
        </w:rPr>
        <w:t xml:space="preserve"> and in</w:t>
      </w:r>
      <w:r w:rsidR="0064166A" w:rsidRPr="0064166A">
        <w:rPr>
          <w:rFonts w:ascii="Arial" w:hAnsi="Arial" w:cs="Arial"/>
          <w:sz w:val="24"/>
          <w:szCs w:val="24"/>
        </w:rPr>
        <w:t xml:space="preserve"> Welsh-speaking areas of Wales, schools </w:t>
      </w:r>
      <w:r w:rsidR="00330AC2">
        <w:rPr>
          <w:rFonts w:ascii="Arial" w:hAnsi="Arial" w:cs="Arial"/>
          <w:sz w:val="24"/>
          <w:szCs w:val="24"/>
        </w:rPr>
        <w:t>had</w:t>
      </w:r>
      <w:r w:rsidR="0064166A" w:rsidRPr="0064166A">
        <w:rPr>
          <w:rFonts w:ascii="Arial" w:hAnsi="Arial" w:cs="Arial"/>
          <w:sz w:val="24"/>
          <w:szCs w:val="24"/>
        </w:rPr>
        <w:t xml:space="preserve"> to teach Welsh</w:t>
      </w:r>
      <w:r w:rsidR="00330AC2">
        <w:rPr>
          <w:rFonts w:ascii="Arial" w:hAnsi="Arial" w:cs="Arial"/>
          <w:sz w:val="24"/>
          <w:szCs w:val="24"/>
        </w:rPr>
        <w:t xml:space="preserve"> (Sassoon, 2018)</w:t>
      </w:r>
      <w:r w:rsidR="0064166A" w:rsidRPr="0064166A">
        <w:rPr>
          <w:rFonts w:ascii="Arial" w:hAnsi="Arial" w:cs="Arial"/>
          <w:sz w:val="24"/>
          <w:szCs w:val="24"/>
        </w:rPr>
        <w:t>.</w:t>
      </w:r>
      <w:r w:rsidR="006B227A">
        <w:rPr>
          <w:rFonts w:ascii="Arial" w:hAnsi="Arial" w:cs="Arial"/>
          <w:sz w:val="24"/>
          <w:szCs w:val="24"/>
        </w:rPr>
        <w:t xml:space="preserve"> Furthermore, key stages were introduced </w:t>
      </w:r>
      <w:r w:rsidR="00063C81">
        <w:rPr>
          <w:rFonts w:ascii="Arial" w:hAnsi="Arial" w:cs="Arial"/>
          <w:sz w:val="24"/>
          <w:szCs w:val="24"/>
        </w:rPr>
        <w:t>which provided targets of</w:t>
      </w:r>
      <w:r w:rsidR="002153AB">
        <w:rPr>
          <w:rFonts w:ascii="Arial" w:hAnsi="Arial" w:cs="Arial"/>
          <w:sz w:val="24"/>
          <w:szCs w:val="24"/>
        </w:rPr>
        <w:t xml:space="preserve"> what </w:t>
      </w:r>
      <w:r w:rsidR="003E7C21">
        <w:rPr>
          <w:rFonts w:ascii="Arial" w:hAnsi="Arial" w:cs="Arial"/>
          <w:sz w:val="24"/>
          <w:szCs w:val="24"/>
        </w:rPr>
        <w:t>skills, knowledge and understanding</w:t>
      </w:r>
      <w:r w:rsidR="00063C81">
        <w:rPr>
          <w:rFonts w:ascii="Arial" w:hAnsi="Arial" w:cs="Arial"/>
          <w:sz w:val="24"/>
          <w:szCs w:val="24"/>
        </w:rPr>
        <w:t xml:space="preserve"> students were supposed to be achieving </w:t>
      </w:r>
      <w:r w:rsidR="00FC7111">
        <w:rPr>
          <w:rFonts w:ascii="Arial" w:hAnsi="Arial" w:cs="Arial"/>
          <w:sz w:val="24"/>
          <w:szCs w:val="24"/>
        </w:rPr>
        <w:t xml:space="preserve">by the end of each key stage. </w:t>
      </w:r>
      <w:r w:rsidR="005C7A93">
        <w:rPr>
          <w:rFonts w:ascii="Arial" w:hAnsi="Arial" w:cs="Arial"/>
          <w:sz w:val="24"/>
          <w:szCs w:val="24"/>
        </w:rPr>
        <w:t>The</w:t>
      </w:r>
      <w:r w:rsidR="00CC6751">
        <w:rPr>
          <w:rFonts w:ascii="Arial" w:hAnsi="Arial" w:cs="Arial"/>
          <w:sz w:val="24"/>
          <w:szCs w:val="24"/>
        </w:rPr>
        <w:t xml:space="preserve"> Act created assessments </w:t>
      </w:r>
      <w:r w:rsidR="006239D7">
        <w:rPr>
          <w:rFonts w:ascii="Arial" w:hAnsi="Arial" w:cs="Arial"/>
          <w:sz w:val="24"/>
          <w:szCs w:val="24"/>
        </w:rPr>
        <w:t xml:space="preserve">to be done </w:t>
      </w:r>
      <w:r w:rsidR="000B3D9F">
        <w:rPr>
          <w:rFonts w:ascii="Arial" w:hAnsi="Arial" w:cs="Arial"/>
          <w:sz w:val="24"/>
          <w:szCs w:val="24"/>
        </w:rPr>
        <w:t xml:space="preserve">towards the end of each key stage in order to see whether the children were </w:t>
      </w:r>
      <w:r w:rsidR="00AC554F">
        <w:rPr>
          <w:rFonts w:ascii="Arial" w:hAnsi="Arial" w:cs="Arial"/>
          <w:sz w:val="24"/>
          <w:szCs w:val="24"/>
        </w:rPr>
        <w:t>reaching the targets set out</w:t>
      </w:r>
      <w:r w:rsidR="001A3BAA">
        <w:rPr>
          <w:rFonts w:ascii="Arial" w:hAnsi="Arial" w:cs="Arial"/>
          <w:sz w:val="24"/>
          <w:szCs w:val="24"/>
        </w:rPr>
        <w:t xml:space="preserve">. </w:t>
      </w:r>
      <w:r w:rsidR="00CA5AF1">
        <w:rPr>
          <w:rFonts w:ascii="Arial" w:hAnsi="Arial" w:cs="Arial"/>
          <w:sz w:val="24"/>
          <w:szCs w:val="24"/>
        </w:rPr>
        <w:t>S</w:t>
      </w:r>
      <w:r w:rsidR="00CA5AF1" w:rsidRPr="00CA5AF1">
        <w:rPr>
          <w:rFonts w:ascii="Arial" w:hAnsi="Arial" w:cs="Arial"/>
          <w:sz w:val="24"/>
          <w:szCs w:val="24"/>
        </w:rPr>
        <w:t>ummative assessments</w:t>
      </w:r>
      <w:r w:rsidR="00CA5AF1">
        <w:rPr>
          <w:rFonts w:ascii="Arial" w:hAnsi="Arial" w:cs="Arial"/>
          <w:sz w:val="24"/>
          <w:szCs w:val="24"/>
        </w:rPr>
        <w:t xml:space="preserve"> were done</w:t>
      </w:r>
      <w:r w:rsidR="00CA5AF1" w:rsidRPr="00CA5AF1">
        <w:rPr>
          <w:rFonts w:ascii="Arial" w:hAnsi="Arial" w:cs="Arial"/>
          <w:sz w:val="24"/>
          <w:szCs w:val="24"/>
        </w:rPr>
        <w:t xml:space="preserve"> along with teachers’ own assessments; and these took the form of standard assessment tasks </w:t>
      </w:r>
      <w:r w:rsidR="00CA5AF1">
        <w:rPr>
          <w:rFonts w:ascii="Arial" w:hAnsi="Arial" w:cs="Arial"/>
          <w:sz w:val="24"/>
          <w:szCs w:val="24"/>
        </w:rPr>
        <w:t xml:space="preserve">that are </w:t>
      </w:r>
      <w:r w:rsidR="00CA5AF1" w:rsidRPr="00CA5AF1">
        <w:rPr>
          <w:rFonts w:ascii="Arial" w:hAnsi="Arial" w:cs="Arial"/>
          <w:sz w:val="24"/>
          <w:szCs w:val="24"/>
        </w:rPr>
        <w:t xml:space="preserve">known as SATs, or external qualifications </w:t>
      </w:r>
      <w:r w:rsidR="000357C0">
        <w:rPr>
          <w:rFonts w:ascii="Arial" w:hAnsi="Arial" w:cs="Arial"/>
          <w:sz w:val="24"/>
          <w:szCs w:val="24"/>
        </w:rPr>
        <w:t>like</w:t>
      </w:r>
      <w:r w:rsidR="00CA5AF1" w:rsidRPr="00CA5AF1">
        <w:rPr>
          <w:rFonts w:ascii="Arial" w:hAnsi="Arial" w:cs="Arial"/>
          <w:sz w:val="24"/>
          <w:szCs w:val="24"/>
        </w:rPr>
        <w:t xml:space="preserve"> GCSE</w:t>
      </w:r>
      <w:r w:rsidR="00CA5AF1">
        <w:rPr>
          <w:rFonts w:ascii="Arial" w:hAnsi="Arial" w:cs="Arial"/>
          <w:sz w:val="24"/>
          <w:szCs w:val="24"/>
        </w:rPr>
        <w:t>s.</w:t>
      </w:r>
      <w:r w:rsidR="00DF1627">
        <w:rPr>
          <w:rFonts w:ascii="Arial" w:hAnsi="Arial" w:cs="Arial"/>
          <w:sz w:val="24"/>
          <w:szCs w:val="24"/>
        </w:rPr>
        <w:t xml:space="preserve"> Airasian and Gregory (1997) explain that the SATs were to be administered each year to all pupils aged 7, 11, 14 and 16. </w:t>
      </w:r>
      <w:r w:rsidR="00731966" w:rsidRPr="00731966">
        <w:rPr>
          <w:rFonts w:ascii="Arial" w:hAnsi="Arial" w:cs="Arial"/>
          <w:sz w:val="24"/>
          <w:szCs w:val="24"/>
        </w:rPr>
        <w:t>Having these assessments are a good way to see how much a student has improved, who is understanding each subject and the pupils who need extra help to reach the targets.</w:t>
      </w:r>
      <w:r w:rsidR="00731966">
        <w:rPr>
          <w:rFonts w:ascii="Arial" w:hAnsi="Arial" w:cs="Arial"/>
          <w:sz w:val="24"/>
          <w:szCs w:val="24"/>
        </w:rPr>
        <w:t xml:space="preserve"> </w:t>
      </w:r>
      <w:r w:rsidR="00144A61">
        <w:rPr>
          <w:rFonts w:ascii="Arial" w:hAnsi="Arial" w:cs="Arial"/>
          <w:sz w:val="24"/>
          <w:szCs w:val="24"/>
        </w:rPr>
        <w:t xml:space="preserve">In addition, </w:t>
      </w:r>
      <w:r w:rsidR="002C35B3">
        <w:rPr>
          <w:rFonts w:ascii="Arial" w:hAnsi="Arial" w:cs="Arial"/>
          <w:sz w:val="24"/>
          <w:szCs w:val="24"/>
        </w:rPr>
        <w:t>National Curriculum Councils for Wales and England w</w:t>
      </w:r>
      <w:r w:rsidR="00DF1627">
        <w:rPr>
          <w:rFonts w:ascii="Arial" w:hAnsi="Arial" w:cs="Arial"/>
          <w:sz w:val="24"/>
          <w:szCs w:val="24"/>
        </w:rPr>
        <w:t>as</w:t>
      </w:r>
      <w:r w:rsidR="002C35B3">
        <w:rPr>
          <w:rFonts w:ascii="Arial" w:hAnsi="Arial" w:cs="Arial"/>
          <w:sz w:val="24"/>
          <w:szCs w:val="24"/>
        </w:rPr>
        <w:t xml:space="preserve"> </w:t>
      </w:r>
      <w:r w:rsidR="00A020F9">
        <w:rPr>
          <w:rFonts w:ascii="Arial" w:hAnsi="Arial" w:cs="Arial"/>
          <w:sz w:val="24"/>
          <w:szCs w:val="24"/>
        </w:rPr>
        <w:t xml:space="preserve">made </w:t>
      </w:r>
      <w:r w:rsidR="00CB2209">
        <w:rPr>
          <w:rFonts w:ascii="Arial" w:hAnsi="Arial" w:cs="Arial"/>
          <w:sz w:val="24"/>
          <w:szCs w:val="24"/>
        </w:rPr>
        <w:t>so that</w:t>
      </w:r>
      <w:r w:rsidR="009965D1">
        <w:rPr>
          <w:rFonts w:ascii="Arial" w:hAnsi="Arial" w:cs="Arial"/>
          <w:sz w:val="24"/>
          <w:szCs w:val="24"/>
        </w:rPr>
        <w:t xml:space="preserve"> they could write the content of the curriculum (</w:t>
      </w:r>
      <w:r w:rsidR="00FB63D5">
        <w:rPr>
          <w:rFonts w:ascii="Arial" w:hAnsi="Arial" w:cs="Arial"/>
          <w:sz w:val="24"/>
          <w:szCs w:val="24"/>
        </w:rPr>
        <w:t xml:space="preserve">Stem Learning, 1990). </w:t>
      </w:r>
    </w:p>
    <w:p w14:paraId="226CA4CA" w14:textId="65C74AC6" w:rsidR="00D27B42" w:rsidRPr="00D27B42" w:rsidRDefault="00D27B42" w:rsidP="00254F84">
      <w:pPr>
        <w:rPr>
          <w:rFonts w:ascii="Arial" w:hAnsi="Arial" w:cs="Arial"/>
          <w:b/>
          <w:bCs/>
          <w:sz w:val="24"/>
          <w:szCs w:val="24"/>
          <w:u w:val="single"/>
        </w:rPr>
      </w:pPr>
      <w:r>
        <w:rPr>
          <w:rFonts w:ascii="Arial" w:hAnsi="Arial" w:cs="Arial"/>
          <w:b/>
          <w:bCs/>
          <w:sz w:val="24"/>
          <w:szCs w:val="24"/>
          <w:u w:val="single"/>
        </w:rPr>
        <w:t>Involvement in the Education Reform Act 1988</w:t>
      </w:r>
    </w:p>
    <w:p w14:paraId="386B2E10" w14:textId="160A929F" w:rsidR="00706796" w:rsidRDefault="00864A49" w:rsidP="00254F84">
      <w:pPr>
        <w:rPr>
          <w:rFonts w:ascii="Arial" w:hAnsi="Arial" w:cs="Arial"/>
          <w:sz w:val="24"/>
          <w:szCs w:val="24"/>
        </w:rPr>
      </w:pPr>
      <w:r>
        <w:rPr>
          <w:rFonts w:ascii="Arial" w:hAnsi="Arial" w:cs="Arial"/>
          <w:sz w:val="24"/>
          <w:szCs w:val="24"/>
        </w:rPr>
        <w:t xml:space="preserve">The Education </w:t>
      </w:r>
      <w:r w:rsidR="0064166A">
        <w:rPr>
          <w:rFonts w:ascii="Arial" w:hAnsi="Arial" w:cs="Arial"/>
          <w:sz w:val="24"/>
          <w:szCs w:val="24"/>
        </w:rPr>
        <w:t xml:space="preserve">Reform </w:t>
      </w:r>
      <w:r>
        <w:rPr>
          <w:rFonts w:ascii="Arial" w:hAnsi="Arial" w:cs="Arial"/>
          <w:sz w:val="24"/>
          <w:szCs w:val="24"/>
        </w:rPr>
        <w:t xml:space="preserve">Act 1988 </w:t>
      </w:r>
      <w:r w:rsidR="00214EAB">
        <w:rPr>
          <w:rFonts w:ascii="Arial" w:hAnsi="Arial" w:cs="Arial"/>
          <w:sz w:val="24"/>
          <w:szCs w:val="24"/>
        </w:rPr>
        <w:t xml:space="preserve">was brought </w:t>
      </w:r>
      <w:r w:rsidR="00776577">
        <w:rPr>
          <w:rFonts w:ascii="Arial" w:hAnsi="Arial" w:cs="Arial"/>
          <w:sz w:val="24"/>
          <w:szCs w:val="24"/>
        </w:rPr>
        <w:t xml:space="preserve">in by the British government and </w:t>
      </w:r>
      <w:r w:rsidR="00823430">
        <w:rPr>
          <w:rFonts w:ascii="Arial" w:hAnsi="Arial" w:cs="Arial"/>
          <w:sz w:val="24"/>
          <w:szCs w:val="24"/>
        </w:rPr>
        <w:t>its</w:t>
      </w:r>
      <w:r w:rsidR="00776577">
        <w:rPr>
          <w:rFonts w:ascii="Arial" w:hAnsi="Arial" w:cs="Arial"/>
          <w:sz w:val="24"/>
          <w:szCs w:val="24"/>
        </w:rPr>
        <w:t xml:space="preserve"> intensions was to revise the nature of education in Wales </w:t>
      </w:r>
      <w:r w:rsidR="000357C0">
        <w:rPr>
          <w:rFonts w:ascii="Arial" w:hAnsi="Arial" w:cs="Arial"/>
          <w:sz w:val="24"/>
          <w:szCs w:val="24"/>
        </w:rPr>
        <w:t xml:space="preserve">and England </w:t>
      </w:r>
      <w:r w:rsidR="00776577">
        <w:rPr>
          <w:rFonts w:ascii="Arial" w:hAnsi="Arial" w:cs="Arial"/>
          <w:sz w:val="24"/>
          <w:szCs w:val="24"/>
        </w:rPr>
        <w:t xml:space="preserve">(Airasian </w:t>
      </w:r>
      <w:r w:rsidR="00DF1627">
        <w:rPr>
          <w:rFonts w:ascii="Arial" w:hAnsi="Arial" w:cs="Arial"/>
          <w:sz w:val="24"/>
          <w:szCs w:val="24"/>
        </w:rPr>
        <w:t>and</w:t>
      </w:r>
      <w:r w:rsidR="00776577">
        <w:rPr>
          <w:rFonts w:ascii="Arial" w:hAnsi="Arial" w:cs="Arial"/>
          <w:sz w:val="24"/>
          <w:szCs w:val="24"/>
        </w:rPr>
        <w:t xml:space="preserve"> Gregory, 1997)</w:t>
      </w:r>
      <w:r w:rsidR="007316F8">
        <w:rPr>
          <w:rFonts w:ascii="Arial" w:hAnsi="Arial" w:cs="Arial"/>
          <w:sz w:val="24"/>
          <w:szCs w:val="24"/>
        </w:rPr>
        <w:t>.</w:t>
      </w:r>
      <w:r w:rsidR="00706796">
        <w:rPr>
          <w:rFonts w:ascii="Arial" w:hAnsi="Arial" w:cs="Arial"/>
          <w:sz w:val="24"/>
          <w:szCs w:val="24"/>
        </w:rPr>
        <w:t xml:space="preserve"> </w:t>
      </w:r>
      <w:r w:rsidR="00706796" w:rsidRPr="00706796">
        <w:rPr>
          <w:rFonts w:ascii="Arial" w:hAnsi="Arial" w:cs="Arial"/>
          <w:sz w:val="24"/>
          <w:szCs w:val="24"/>
        </w:rPr>
        <w:t xml:space="preserve">Sassoon (2018) states that the development of the Act started early 1980s under Margaret Thatcher’s government. A lot of people saw the Reform Act as an attack, indirectly by Thatcher, on the core values of state education and local authorities (Childs, 2013). Ribbins and Sherratt (2012) say that David Hancock had a significant part in shaping and executing the </w:t>
      </w:r>
      <w:r w:rsidR="00144A61">
        <w:rPr>
          <w:rFonts w:ascii="Arial" w:hAnsi="Arial" w:cs="Arial"/>
          <w:sz w:val="24"/>
          <w:szCs w:val="24"/>
        </w:rPr>
        <w:t xml:space="preserve">Education </w:t>
      </w:r>
      <w:r w:rsidR="00706796" w:rsidRPr="00706796">
        <w:rPr>
          <w:rFonts w:ascii="Arial" w:hAnsi="Arial" w:cs="Arial"/>
          <w:sz w:val="24"/>
          <w:szCs w:val="24"/>
        </w:rPr>
        <w:t xml:space="preserve">Reform Act 1988. Hancock worked in the Treasury and Department of Education and Science. Childs (2013) </w:t>
      </w:r>
      <w:r w:rsidR="00706796" w:rsidRPr="00706796">
        <w:rPr>
          <w:rFonts w:ascii="Arial" w:hAnsi="Arial" w:cs="Arial"/>
          <w:sz w:val="24"/>
          <w:szCs w:val="24"/>
        </w:rPr>
        <w:lastRenderedPageBreak/>
        <w:t xml:space="preserve">explains the reason that Hancock was an important part was because he gathered a suspicious department fully behind Kenneth Baker's programme, the way he prepared the legislation for approval through Parliament was vital to the success of this act, along with his support for what the </w:t>
      </w:r>
      <w:r w:rsidR="00144A61">
        <w:rPr>
          <w:rFonts w:ascii="Arial" w:hAnsi="Arial" w:cs="Arial"/>
          <w:sz w:val="24"/>
          <w:szCs w:val="24"/>
        </w:rPr>
        <w:t>a</w:t>
      </w:r>
      <w:r w:rsidR="00706796" w:rsidRPr="00706796">
        <w:rPr>
          <w:rFonts w:ascii="Arial" w:hAnsi="Arial" w:cs="Arial"/>
          <w:sz w:val="24"/>
          <w:szCs w:val="24"/>
        </w:rPr>
        <w:t xml:space="preserve">ct was attempting to achieve. Geoff Whitty demonstrates how the Education Reform Act was made on Conservative criticisms of post-war education policy which then led to a mixture of policies some being the </w:t>
      </w:r>
      <w:r w:rsidR="000357C0" w:rsidRPr="00706796">
        <w:rPr>
          <w:rFonts w:ascii="Arial" w:hAnsi="Arial" w:cs="Arial"/>
          <w:sz w:val="24"/>
          <w:szCs w:val="24"/>
        </w:rPr>
        <w:t>delegation</w:t>
      </w:r>
      <w:r w:rsidR="00706796" w:rsidRPr="00706796">
        <w:rPr>
          <w:rFonts w:ascii="Arial" w:hAnsi="Arial" w:cs="Arial"/>
          <w:sz w:val="24"/>
          <w:szCs w:val="24"/>
        </w:rPr>
        <w:t xml:space="preserve"> of </w:t>
      </w:r>
      <w:r w:rsidR="000357C0" w:rsidRPr="00706796">
        <w:rPr>
          <w:rFonts w:ascii="Arial" w:hAnsi="Arial" w:cs="Arial"/>
          <w:sz w:val="24"/>
          <w:szCs w:val="24"/>
        </w:rPr>
        <w:t>supply</w:t>
      </w:r>
      <w:r w:rsidR="00706796" w:rsidRPr="00706796">
        <w:rPr>
          <w:rFonts w:ascii="Arial" w:hAnsi="Arial" w:cs="Arial"/>
          <w:sz w:val="24"/>
          <w:szCs w:val="24"/>
        </w:rPr>
        <w:t xml:space="preserve"> management responsibilities to schools with a concentration on National Curriculum, associated testing and </w:t>
      </w:r>
      <w:r w:rsidR="000357C0" w:rsidRPr="00706796">
        <w:rPr>
          <w:rFonts w:ascii="Arial" w:hAnsi="Arial" w:cs="Arial"/>
          <w:sz w:val="24"/>
          <w:szCs w:val="24"/>
        </w:rPr>
        <w:t>supervising</w:t>
      </w:r>
      <w:r w:rsidR="00706796" w:rsidRPr="00706796">
        <w:rPr>
          <w:rFonts w:ascii="Arial" w:hAnsi="Arial" w:cs="Arial"/>
          <w:sz w:val="24"/>
          <w:szCs w:val="24"/>
        </w:rPr>
        <w:t xml:space="preserve"> </w:t>
      </w:r>
      <w:r w:rsidR="000357C0" w:rsidRPr="00706796">
        <w:rPr>
          <w:rFonts w:ascii="Arial" w:hAnsi="Arial" w:cs="Arial"/>
          <w:sz w:val="24"/>
          <w:szCs w:val="24"/>
        </w:rPr>
        <w:t>rules</w:t>
      </w:r>
      <w:r w:rsidR="00706796" w:rsidRPr="00706796">
        <w:rPr>
          <w:rFonts w:ascii="Arial" w:hAnsi="Arial" w:cs="Arial"/>
          <w:sz w:val="24"/>
          <w:szCs w:val="24"/>
        </w:rPr>
        <w:t xml:space="preserve"> and a system of school inspection (Strain and Simkins, 2008). From 1997</w:t>
      </w:r>
      <w:r w:rsidR="004F6C64">
        <w:rPr>
          <w:rFonts w:ascii="Arial" w:hAnsi="Arial" w:cs="Arial"/>
          <w:sz w:val="24"/>
          <w:szCs w:val="24"/>
        </w:rPr>
        <w:t xml:space="preserve"> New</w:t>
      </w:r>
      <w:r w:rsidR="00706796" w:rsidRPr="00706796">
        <w:rPr>
          <w:rFonts w:ascii="Arial" w:hAnsi="Arial" w:cs="Arial"/>
          <w:sz w:val="24"/>
          <w:szCs w:val="24"/>
        </w:rPr>
        <w:t xml:space="preserve"> Labour</w:t>
      </w:r>
      <w:r w:rsidR="0058598B">
        <w:rPr>
          <w:rFonts w:ascii="Arial" w:hAnsi="Arial" w:cs="Arial"/>
          <w:sz w:val="24"/>
          <w:szCs w:val="24"/>
        </w:rPr>
        <w:t xml:space="preserve"> was elected and they</w:t>
      </w:r>
      <w:r w:rsidR="00706796" w:rsidRPr="00706796">
        <w:rPr>
          <w:rFonts w:ascii="Arial" w:hAnsi="Arial" w:cs="Arial"/>
          <w:sz w:val="24"/>
          <w:szCs w:val="24"/>
        </w:rPr>
        <w:t xml:space="preserve"> continued with the Conservatives legacy.</w:t>
      </w:r>
      <w:r w:rsidR="007107B6">
        <w:rPr>
          <w:rFonts w:ascii="Arial" w:hAnsi="Arial" w:cs="Arial"/>
          <w:sz w:val="24"/>
          <w:szCs w:val="24"/>
        </w:rPr>
        <w:t xml:space="preserve"> </w:t>
      </w:r>
      <w:r w:rsidR="007107B6" w:rsidRPr="007107B6">
        <w:rPr>
          <w:rFonts w:ascii="Arial" w:hAnsi="Arial" w:cs="Arial"/>
          <w:sz w:val="24"/>
          <w:szCs w:val="24"/>
        </w:rPr>
        <w:t xml:space="preserve">Strain and Simkins (2008, p. 156) states how </w:t>
      </w:r>
      <w:r w:rsidR="004F6C64">
        <w:rPr>
          <w:rFonts w:ascii="Arial" w:hAnsi="Arial" w:cs="Arial"/>
          <w:sz w:val="24"/>
          <w:szCs w:val="24"/>
        </w:rPr>
        <w:t xml:space="preserve">New </w:t>
      </w:r>
      <w:r w:rsidR="007107B6" w:rsidRPr="007107B6">
        <w:rPr>
          <w:rFonts w:ascii="Arial" w:hAnsi="Arial" w:cs="Arial"/>
          <w:sz w:val="24"/>
          <w:szCs w:val="24"/>
        </w:rPr>
        <w:t xml:space="preserve">Labour supported the market and central steerage and Labour introduced privatisation of schools in order to get them to act more like businesses, this made </w:t>
      </w:r>
      <w:r w:rsidR="000357C0" w:rsidRPr="007107B6">
        <w:rPr>
          <w:rFonts w:ascii="Arial" w:hAnsi="Arial" w:cs="Arial"/>
          <w:sz w:val="24"/>
          <w:szCs w:val="24"/>
        </w:rPr>
        <w:t>chances</w:t>
      </w:r>
      <w:r w:rsidR="007107B6" w:rsidRPr="007107B6">
        <w:rPr>
          <w:rFonts w:ascii="Arial" w:hAnsi="Arial" w:cs="Arial"/>
          <w:sz w:val="24"/>
          <w:szCs w:val="24"/>
        </w:rPr>
        <w:t xml:space="preserve"> for ‘consultants and other providers of expert services outside education, from school meals to professional development programmes’.</w:t>
      </w:r>
    </w:p>
    <w:p w14:paraId="5AD43E3E" w14:textId="5BF70154" w:rsidR="00D27B42" w:rsidRDefault="00D27B42" w:rsidP="00254F84">
      <w:pPr>
        <w:rPr>
          <w:rFonts w:ascii="Arial" w:hAnsi="Arial" w:cs="Arial"/>
          <w:b/>
          <w:bCs/>
          <w:sz w:val="24"/>
          <w:szCs w:val="24"/>
          <w:u w:val="single"/>
        </w:rPr>
      </w:pPr>
      <w:r>
        <w:rPr>
          <w:rFonts w:ascii="Arial" w:hAnsi="Arial" w:cs="Arial"/>
          <w:b/>
          <w:bCs/>
          <w:sz w:val="24"/>
          <w:szCs w:val="24"/>
          <w:u w:val="single"/>
        </w:rPr>
        <w:t>Achievement of the Education Reform Act 1988</w:t>
      </w:r>
    </w:p>
    <w:p w14:paraId="2DFACACF" w14:textId="58D4FFAC" w:rsidR="00794D54" w:rsidRPr="00794D54" w:rsidRDefault="00794D54" w:rsidP="00254F84">
      <w:pPr>
        <w:rPr>
          <w:rFonts w:ascii="Arial" w:hAnsi="Arial" w:cs="Arial"/>
          <w:sz w:val="24"/>
          <w:szCs w:val="24"/>
        </w:rPr>
      </w:pPr>
    </w:p>
    <w:p w14:paraId="119E5D90" w14:textId="585DA40E" w:rsidR="003D08EC" w:rsidRDefault="003D08EC" w:rsidP="00254F84">
      <w:pPr>
        <w:rPr>
          <w:rFonts w:ascii="Arial" w:hAnsi="Arial" w:cs="Arial"/>
          <w:sz w:val="24"/>
          <w:szCs w:val="24"/>
        </w:rPr>
      </w:pPr>
      <w:r>
        <w:rPr>
          <w:rFonts w:ascii="Arial" w:hAnsi="Arial" w:cs="Arial"/>
          <w:sz w:val="24"/>
          <w:szCs w:val="24"/>
        </w:rPr>
        <w:t>Powell and Edwards (2005, p.98) s</w:t>
      </w:r>
      <w:r w:rsidR="004B1643">
        <w:rPr>
          <w:rFonts w:ascii="Arial" w:hAnsi="Arial" w:cs="Arial"/>
          <w:sz w:val="24"/>
          <w:szCs w:val="24"/>
        </w:rPr>
        <w:t>ay</w:t>
      </w:r>
      <w:r>
        <w:rPr>
          <w:rFonts w:ascii="Arial" w:hAnsi="Arial" w:cs="Arial"/>
          <w:sz w:val="24"/>
          <w:szCs w:val="24"/>
        </w:rPr>
        <w:t xml:space="preserve"> the key features of the Act </w:t>
      </w:r>
      <w:r w:rsidR="007107B6">
        <w:rPr>
          <w:rFonts w:ascii="Arial" w:hAnsi="Arial" w:cs="Arial"/>
          <w:sz w:val="24"/>
          <w:szCs w:val="24"/>
        </w:rPr>
        <w:t>were</w:t>
      </w:r>
      <w:r>
        <w:rPr>
          <w:rFonts w:ascii="Arial" w:hAnsi="Arial" w:cs="Arial"/>
          <w:sz w:val="24"/>
          <w:szCs w:val="24"/>
        </w:rPr>
        <w:t>:</w:t>
      </w:r>
    </w:p>
    <w:p w14:paraId="07A9B2EE" w14:textId="77777777" w:rsidR="003D08EC" w:rsidRDefault="003D08EC" w:rsidP="003D08EC">
      <w:pPr>
        <w:pStyle w:val="ListParagraph"/>
        <w:numPr>
          <w:ilvl w:val="0"/>
          <w:numId w:val="1"/>
        </w:numPr>
        <w:rPr>
          <w:rFonts w:ascii="Arial" w:hAnsi="Arial" w:cs="Arial"/>
          <w:sz w:val="24"/>
          <w:szCs w:val="24"/>
        </w:rPr>
      </w:pPr>
      <w:r w:rsidRPr="003D08EC">
        <w:rPr>
          <w:rFonts w:ascii="Arial" w:hAnsi="Arial" w:cs="Arial"/>
          <w:sz w:val="24"/>
          <w:szCs w:val="24"/>
        </w:rPr>
        <w:t xml:space="preserve">‘It gave parents more choice and control over their children’s education </w:t>
      </w:r>
    </w:p>
    <w:p w14:paraId="3833ADFD" w14:textId="77777777" w:rsidR="003D08EC" w:rsidRDefault="003D08EC" w:rsidP="003D08EC">
      <w:pPr>
        <w:pStyle w:val="ListParagraph"/>
        <w:numPr>
          <w:ilvl w:val="0"/>
          <w:numId w:val="1"/>
        </w:numPr>
        <w:rPr>
          <w:rFonts w:ascii="Arial" w:hAnsi="Arial" w:cs="Arial"/>
          <w:sz w:val="24"/>
          <w:szCs w:val="24"/>
        </w:rPr>
      </w:pPr>
      <w:r w:rsidRPr="003D08EC">
        <w:rPr>
          <w:rFonts w:ascii="Arial" w:hAnsi="Arial" w:cs="Arial"/>
          <w:sz w:val="24"/>
          <w:szCs w:val="24"/>
        </w:rPr>
        <w:t xml:space="preserve">It increased the power of central government as it relates to education </w:t>
      </w:r>
    </w:p>
    <w:p w14:paraId="4B7F3578" w14:textId="77777777" w:rsidR="003D08EC" w:rsidRDefault="003D08EC" w:rsidP="003D08EC">
      <w:pPr>
        <w:pStyle w:val="ListParagraph"/>
        <w:numPr>
          <w:ilvl w:val="0"/>
          <w:numId w:val="1"/>
        </w:numPr>
        <w:rPr>
          <w:rFonts w:ascii="Arial" w:hAnsi="Arial" w:cs="Arial"/>
          <w:sz w:val="24"/>
          <w:szCs w:val="24"/>
        </w:rPr>
      </w:pPr>
      <w:r w:rsidRPr="003D08EC">
        <w:rPr>
          <w:rFonts w:ascii="Arial" w:hAnsi="Arial" w:cs="Arial"/>
          <w:sz w:val="24"/>
          <w:szCs w:val="24"/>
        </w:rPr>
        <w:t xml:space="preserve">It imposed a centrally directed national curriculum </w:t>
      </w:r>
    </w:p>
    <w:p w14:paraId="7633B262" w14:textId="77777777" w:rsidR="003D08EC" w:rsidRDefault="003D08EC" w:rsidP="003D08EC">
      <w:pPr>
        <w:pStyle w:val="ListParagraph"/>
        <w:numPr>
          <w:ilvl w:val="0"/>
          <w:numId w:val="1"/>
        </w:numPr>
        <w:rPr>
          <w:rFonts w:ascii="Arial" w:hAnsi="Arial" w:cs="Arial"/>
          <w:sz w:val="24"/>
          <w:szCs w:val="24"/>
        </w:rPr>
      </w:pPr>
      <w:r w:rsidRPr="003D08EC">
        <w:rPr>
          <w:rFonts w:ascii="Arial" w:hAnsi="Arial" w:cs="Arial"/>
          <w:sz w:val="24"/>
          <w:szCs w:val="24"/>
        </w:rPr>
        <w:t xml:space="preserve">It introduced a national programme of assessment for children at 7.11,14 and 16 </w:t>
      </w:r>
    </w:p>
    <w:p w14:paraId="755918AE" w14:textId="77777777" w:rsidR="003D08EC" w:rsidRDefault="003D08EC" w:rsidP="003D08EC">
      <w:pPr>
        <w:pStyle w:val="ListParagraph"/>
        <w:numPr>
          <w:ilvl w:val="0"/>
          <w:numId w:val="1"/>
        </w:numPr>
        <w:rPr>
          <w:rFonts w:ascii="Arial" w:hAnsi="Arial" w:cs="Arial"/>
          <w:sz w:val="24"/>
          <w:szCs w:val="24"/>
        </w:rPr>
      </w:pPr>
      <w:r w:rsidRPr="003D08EC">
        <w:rPr>
          <w:rFonts w:ascii="Arial" w:hAnsi="Arial" w:cs="Arial"/>
          <w:sz w:val="24"/>
          <w:szCs w:val="24"/>
        </w:rPr>
        <w:t xml:space="preserve">It eroded the power of Local Education Authorities (LEAs) with the introduction of local management of schools </w:t>
      </w:r>
    </w:p>
    <w:p w14:paraId="08E2EB04" w14:textId="77777777" w:rsidR="003D08EC" w:rsidRDefault="003D08EC" w:rsidP="003D08EC">
      <w:pPr>
        <w:pStyle w:val="ListParagraph"/>
        <w:numPr>
          <w:ilvl w:val="0"/>
          <w:numId w:val="1"/>
        </w:numPr>
        <w:rPr>
          <w:rFonts w:ascii="Arial" w:hAnsi="Arial" w:cs="Arial"/>
          <w:sz w:val="24"/>
          <w:szCs w:val="24"/>
        </w:rPr>
      </w:pPr>
      <w:r w:rsidRPr="003D08EC">
        <w:rPr>
          <w:rFonts w:ascii="Arial" w:hAnsi="Arial" w:cs="Arial"/>
          <w:sz w:val="24"/>
          <w:szCs w:val="24"/>
        </w:rPr>
        <w:t>It constructed a new category of grant</w:t>
      </w:r>
      <w:r>
        <w:rPr>
          <w:rFonts w:ascii="Arial" w:hAnsi="Arial" w:cs="Arial"/>
          <w:sz w:val="24"/>
          <w:szCs w:val="24"/>
        </w:rPr>
        <w:t xml:space="preserve"> – </w:t>
      </w:r>
      <w:r w:rsidRPr="003D08EC">
        <w:rPr>
          <w:rFonts w:ascii="Arial" w:hAnsi="Arial" w:cs="Arial"/>
          <w:sz w:val="24"/>
          <w:szCs w:val="24"/>
        </w:rPr>
        <w:t xml:space="preserve">maintained schools financed directly by central government </w:t>
      </w:r>
    </w:p>
    <w:p w14:paraId="3D8CEACD" w14:textId="66F530DC" w:rsidR="003D08EC" w:rsidRDefault="003D08EC" w:rsidP="003D08EC">
      <w:pPr>
        <w:pStyle w:val="ListParagraph"/>
        <w:numPr>
          <w:ilvl w:val="0"/>
          <w:numId w:val="1"/>
        </w:numPr>
        <w:rPr>
          <w:rFonts w:ascii="Arial" w:hAnsi="Arial" w:cs="Arial"/>
          <w:sz w:val="24"/>
          <w:szCs w:val="24"/>
        </w:rPr>
      </w:pPr>
      <w:r w:rsidRPr="003D08EC">
        <w:rPr>
          <w:rFonts w:ascii="Arial" w:hAnsi="Arial" w:cs="Arial"/>
          <w:sz w:val="24"/>
          <w:szCs w:val="24"/>
        </w:rPr>
        <w:t>It paved the way for fundamental administrative and financial changes in HE and FE</w:t>
      </w:r>
      <w:r>
        <w:rPr>
          <w:rFonts w:ascii="Arial" w:hAnsi="Arial" w:cs="Arial"/>
          <w:sz w:val="24"/>
          <w:szCs w:val="24"/>
        </w:rPr>
        <w:t>’.</w:t>
      </w:r>
    </w:p>
    <w:p w14:paraId="65323096" w14:textId="428B1394" w:rsidR="004B1643" w:rsidRDefault="007107B6" w:rsidP="003D08EC">
      <w:pPr>
        <w:rPr>
          <w:rFonts w:ascii="Arial" w:hAnsi="Arial" w:cs="Arial"/>
          <w:sz w:val="24"/>
          <w:szCs w:val="24"/>
        </w:rPr>
      </w:pPr>
      <w:r>
        <w:rPr>
          <w:rFonts w:ascii="Arial" w:hAnsi="Arial" w:cs="Arial"/>
          <w:sz w:val="24"/>
          <w:szCs w:val="24"/>
        </w:rPr>
        <w:t>From this it’s clear that the</w:t>
      </w:r>
      <w:r w:rsidR="003D08EC" w:rsidRPr="003D08EC">
        <w:rPr>
          <w:rFonts w:ascii="Arial" w:hAnsi="Arial" w:cs="Arial"/>
          <w:sz w:val="24"/>
          <w:szCs w:val="24"/>
        </w:rPr>
        <w:t xml:space="preserve"> </w:t>
      </w:r>
      <w:r>
        <w:rPr>
          <w:rFonts w:ascii="Arial" w:hAnsi="Arial" w:cs="Arial"/>
          <w:sz w:val="24"/>
          <w:szCs w:val="24"/>
        </w:rPr>
        <w:t>A</w:t>
      </w:r>
      <w:r w:rsidR="003D08EC" w:rsidRPr="003D08EC">
        <w:rPr>
          <w:rFonts w:ascii="Arial" w:hAnsi="Arial" w:cs="Arial"/>
          <w:sz w:val="24"/>
          <w:szCs w:val="24"/>
        </w:rPr>
        <w:t>ct achieved quite a bit,</w:t>
      </w:r>
      <w:r w:rsidR="00EF7CE1">
        <w:rPr>
          <w:rFonts w:ascii="Arial" w:hAnsi="Arial" w:cs="Arial"/>
          <w:sz w:val="24"/>
          <w:szCs w:val="24"/>
        </w:rPr>
        <w:t xml:space="preserve"> i</w:t>
      </w:r>
      <w:r w:rsidR="00EF7CE1" w:rsidRPr="00EF7CE1">
        <w:rPr>
          <w:rFonts w:ascii="Arial" w:hAnsi="Arial" w:cs="Arial"/>
          <w:sz w:val="24"/>
          <w:szCs w:val="24"/>
        </w:rPr>
        <w:t xml:space="preserve">n 1989 School Management Task Force was assigned by the government that established the agenda for school management development (Bush, 2013). </w:t>
      </w:r>
      <w:r w:rsidR="003D08EC" w:rsidRPr="003D08EC">
        <w:rPr>
          <w:rFonts w:ascii="Arial" w:hAnsi="Arial" w:cs="Arial"/>
          <w:sz w:val="24"/>
          <w:szCs w:val="24"/>
        </w:rPr>
        <w:t>Strain (2009) explains that due to teacher training improvements, teachers’ skills and knowledge significantly increased. Also, there was a greater understanding of the ‘roles, responsibilities and required standards’ of a teacher. Mentoring schemes for new headteachers was formed and National Professional Qualification for Headship was made for aspiring head teachers (Bush, 2013). The Act made comparing different schools easier because of the league table which was introduced show</w:t>
      </w:r>
      <w:r w:rsidR="004B1643">
        <w:rPr>
          <w:rFonts w:ascii="Arial" w:hAnsi="Arial" w:cs="Arial"/>
          <w:sz w:val="24"/>
          <w:szCs w:val="24"/>
        </w:rPr>
        <w:t>ing</w:t>
      </w:r>
      <w:r w:rsidR="003D08EC" w:rsidRPr="003D08EC">
        <w:rPr>
          <w:rFonts w:ascii="Arial" w:hAnsi="Arial" w:cs="Arial"/>
          <w:sz w:val="24"/>
          <w:szCs w:val="24"/>
        </w:rPr>
        <w:t xml:space="preserve"> what schools were getting the best examination results</w:t>
      </w:r>
      <w:r w:rsidR="004F6C64">
        <w:rPr>
          <w:rFonts w:ascii="Arial" w:hAnsi="Arial" w:cs="Arial"/>
          <w:sz w:val="24"/>
          <w:szCs w:val="24"/>
        </w:rPr>
        <w:t xml:space="preserve"> (Gr</w:t>
      </w:r>
      <w:r w:rsidR="00186206">
        <w:rPr>
          <w:rFonts w:ascii="Arial" w:hAnsi="Arial" w:cs="Arial"/>
          <w:sz w:val="24"/>
          <w:szCs w:val="24"/>
        </w:rPr>
        <w:t>a</w:t>
      </w:r>
      <w:r w:rsidR="004F6C64">
        <w:rPr>
          <w:rFonts w:ascii="Arial" w:hAnsi="Arial" w:cs="Arial"/>
          <w:sz w:val="24"/>
          <w:szCs w:val="24"/>
        </w:rPr>
        <w:t>y, 2007)</w:t>
      </w:r>
      <w:r w:rsidR="003D08EC" w:rsidRPr="003D08EC">
        <w:rPr>
          <w:rFonts w:ascii="Arial" w:hAnsi="Arial" w:cs="Arial"/>
          <w:sz w:val="24"/>
          <w:szCs w:val="24"/>
        </w:rPr>
        <w:t>.</w:t>
      </w:r>
      <w:r w:rsidR="004F6C64">
        <w:rPr>
          <w:rFonts w:ascii="Arial" w:hAnsi="Arial" w:cs="Arial"/>
          <w:sz w:val="24"/>
          <w:szCs w:val="24"/>
        </w:rPr>
        <w:t xml:space="preserve"> Adding to that, in 1993 </w:t>
      </w:r>
      <w:r w:rsidR="004F6C64" w:rsidRPr="004F6C64">
        <w:rPr>
          <w:rFonts w:ascii="Arial" w:hAnsi="Arial" w:cs="Arial"/>
          <w:sz w:val="24"/>
          <w:szCs w:val="24"/>
        </w:rPr>
        <w:t>Office for Standards in Education (OFSTED)</w:t>
      </w:r>
      <w:r w:rsidR="004F6C64">
        <w:rPr>
          <w:rFonts w:ascii="Arial" w:hAnsi="Arial" w:cs="Arial"/>
          <w:sz w:val="24"/>
          <w:szCs w:val="24"/>
        </w:rPr>
        <w:t xml:space="preserve"> introduced school inspections which enabled failing schools to be identified (Powell and Edwards, 2005).</w:t>
      </w:r>
      <w:r w:rsidR="003D08EC" w:rsidRPr="003D08EC">
        <w:rPr>
          <w:rFonts w:ascii="Arial" w:hAnsi="Arial" w:cs="Arial"/>
          <w:sz w:val="24"/>
          <w:szCs w:val="24"/>
        </w:rPr>
        <w:t xml:space="preserve"> Furthermore, the planning and the assessment methods were affected. Gr</w:t>
      </w:r>
      <w:r w:rsidR="00186206">
        <w:rPr>
          <w:rFonts w:ascii="Arial" w:hAnsi="Arial" w:cs="Arial"/>
          <w:sz w:val="24"/>
          <w:szCs w:val="24"/>
        </w:rPr>
        <w:t>a</w:t>
      </w:r>
      <w:r w:rsidR="003D08EC" w:rsidRPr="003D08EC">
        <w:rPr>
          <w:rFonts w:ascii="Arial" w:hAnsi="Arial" w:cs="Arial"/>
          <w:sz w:val="24"/>
          <w:szCs w:val="24"/>
        </w:rPr>
        <w:t xml:space="preserve">y (2007) states how the National Curriculum specified the subjects to which students in state-maintained schools would now </w:t>
      </w:r>
      <w:r w:rsidR="003D08EC" w:rsidRPr="003D08EC">
        <w:rPr>
          <w:rFonts w:ascii="Arial" w:hAnsi="Arial" w:cs="Arial"/>
          <w:sz w:val="24"/>
          <w:szCs w:val="24"/>
        </w:rPr>
        <w:lastRenderedPageBreak/>
        <w:t>study</w:t>
      </w:r>
      <w:r w:rsidR="004B1643">
        <w:rPr>
          <w:rFonts w:ascii="Arial" w:hAnsi="Arial" w:cs="Arial"/>
          <w:sz w:val="24"/>
          <w:szCs w:val="24"/>
        </w:rPr>
        <w:t xml:space="preserve"> which had core and foundation subjects</w:t>
      </w:r>
      <w:r w:rsidR="003D08EC" w:rsidRPr="003D08EC">
        <w:rPr>
          <w:rFonts w:ascii="Arial" w:hAnsi="Arial" w:cs="Arial"/>
          <w:sz w:val="24"/>
          <w:szCs w:val="24"/>
        </w:rPr>
        <w:t xml:space="preserve"> and many independent schools decided to follow this framework. In addition, two more kinds of schools were created, Grant Maintained School and City Technology College this was done to make British education </w:t>
      </w:r>
      <w:r w:rsidR="0003678C" w:rsidRPr="003D08EC">
        <w:rPr>
          <w:rFonts w:ascii="Arial" w:hAnsi="Arial" w:cs="Arial"/>
          <w:sz w:val="24"/>
          <w:szCs w:val="24"/>
        </w:rPr>
        <w:t>further</w:t>
      </w:r>
      <w:r w:rsidR="003D08EC" w:rsidRPr="003D08EC">
        <w:rPr>
          <w:rFonts w:ascii="Arial" w:hAnsi="Arial" w:cs="Arial"/>
          <w:sz w:val="24"/>
          <w:szCs w:val="24"/>
        </w:rPr>
        <w:t xml:space="preserve"> diverse. Grant Maintained schools are self-governing meaning that </w:t>
      </w:r>
      <w:r w:rsidRPr="003D08EC">
        <w:rPr>
          <w:rFonts w:ascii="Arial" w:hAnsi="Arial" w:cs="Arial"/>
          <w:sz w:val="24"/>
          <w:szCs w:val="24"/>
        </w:rPr>
        <w:t>it’s</w:t>
      </w:r>
      <w:r w:rsidR="003D08EC" w:rsidRPr="003D08EC">
        <w:rPr>
          <w:rFonts w:ascii="Arial" w:hAnsi="Arial" w:cs="Arial"/>
          <w:sz w:val="24"/>
          <w:szCs w:val="24"/>
        </w:rPr>
        <w:t xml:space="preserve"> up to them about employment of staff, their curriculum, providing of goods and services and how students are chosen for entry. The Conservative party backed the development of these schools, as they believed it allow th</w:t>
      </w:r>
      <w:r w:rsidR="004B1643">
        <w:rPr>
          <w:rFonts w:ascii="Arial" w:hAnsi="Arial" w:cs="Arial"/>
          <w:sz w:val="24"/>
          <w:szCs w:val="24"/>
        </w:rPr>
        <w:t>ose schools</w:t>
      </w:r>
      <w:r w:rsidR="003D08EC" w:rsidRPr="003D08EC">
        <w:rPr>
          <w:rFonts w:ascii="Arial" w:hAnsi="Arial" w:cs="Arial"/>
          <w:sz w:val="24"/>
          <w:szCs w:val="24"/>
        </w:rPr>
        <w:t xml:space="preserve"> to specialise in particular areas giving parents a broader choice of schools (Sociology Stuff, 2016). </w:t>
      </w:r>
    </w:p>
    <w:p w14:paraId="51F0390F" w14:textId="32E05ABD" w:rsidR="004B1643" w:rsidRDefault="00EF7CE1" w:rsidP="003D08EC">
      <w:pPr>
        <w:rPr>
          <w:rFonts w:ascii="Arial" w:hAnsi="Arial" w:cs="Arial"/>
          <w:sz w:val="24"/>
          <w:szCs w:val="24"/>
        </w:rPr>
      </w:pPr>
      <w:r w:rsidRPr="00EF7CE1">
        <w:rPr>
          <w:rFonts w:ascii="Arial" w:hAnsi="Arial" w:cs="Arial"/>
          <w:sz w:val="24"/>
          <w:szCs w:val="24"/>
        </w:rPr>
        <w:t xml:space="preserve">The Education Reform Act continued with the progression of introducing the </w:t>
      </w:r>
      <w:r w:rsidR="0003678C" w:rsidRPr="00EF7CE1">
        <w:rPr>
          <w:rFonts w:ascii="Arial" w:hAnsi="Arial" w:cs="Arial"/>
          <w:sz w:val="24"/>
          <w:szCs w:val="24"/>
        </w:rPr>
        <w:t>values</w:t>
      </w:r>
      <w:r w:rsidRPr="00EF7CE1">
        <w:rPr>
          <w:rFonts w:ascii="Arial" w:hAnsi="Arial" w:cs="Arial"/>
          <w:sz w:val="24"/>
          <w:szCs w:val="24"/>
        </w:rPr>
        <w:t xml:space="preserve"> of business management systems to further education</w:t>
      </w:r>
      <w:r>
        <w:rPr>
          <w:rFonts w:ascii="Arial" w:hAnsi="Arial" w:cs="Arial"/>
          <w:sz w:val="24"/>
          <w:szCs w:val="24"/>
        </w:rPr>
        <w:t xml:space="preserve"> (Reeves, 1993). </w:t>
      </w:r>
      <w:r w:rsidR="003D08EC" w:rsidRPr="003D08EC">
        <w:rPr>
          <w:rFonts w:ascii="Arial" w:hAnsi="Arial" w:cs="Arial"/>
          <w:sz w:val="24"/>
          <w:szCs w:val="24"/>
        </w:rPr>
        <w:t xml:space="preserve">Filippakou, Salter and Tapper (2010) explain how The Act replaced University Grants Committee with funding council model of governance. Adding to that, the Act put the Universities Funding Council and the Polytechnics and Colleges Funding Council in government control. </w:t>
      </w:r>
      <w:r>
        <w:rPr>
          <w:rFonts w:ascii="Arial" w:hAnsi="Arial" w:cs="Arial"/>
          <w:sz w:val="24"/>
          <w:szCs w:val="24"/>
        </w:rPr>
        <w:t>I</w:t>
      </w:r>
      <w:r w:rsidRPr="00EF7CE1">
        <w:rPr>
          <w:rFonts w:ascii="Arial" w:hAnsi="Arial" w:cs="Arial"/>
          <w:sz w:val="24"/>
          <w:szCs w:val="24"/>
        </w:rPr>
        <w:t>n 1987 in the seminal report, Managing Colleges Efficiently which greatly affected the DES in getting the ‘Circular 9/88 on planning, schemes of delegation, and the new articles of government</w:t>
      </w:r>
      <w:r>
        <w:rPr>
          <w:rFonts w:ascii="Arial" w:hAnsi="Arial" w:cs="Arial"/>
          <w:sz w:val="24"/>
          <w:szCs w:val="24"/>
        </w:rPr>
        <w:t xml:space="preserve">, required under the provision of the </w:t>
      </w:r>
      <w:r w:rsidR="00A266F7">
        <w:rPr>
          <w:rFonts w:ascii="Arial" w:hAnsi="Arial" w:cs="Arial"/>
          <w:sz w:val="24"/>
          <w:szCs w:val="24"/>
        </w:rPr>
        <w:t>1988 Act</w:t>
      </w:r>
      <w:r w:rsidRPr="00EF7CE1">
        <w:rPr>
          <w:rFonts w:ascii="Arial" w:hAnsi="Arial" w:cs="Arial"/>
          <w:sz w:val="24"/>
          <w:szCs w:val="24"/>
        </w:rPr>
        <w:t>’</w:t>
      </w:r>
      <w:r>
        <w:rPr>
          <w:rFonts w:ascii="Arial" w:hAnsi="Arial" w:cs="Arial"/>
          <w:sz w:val="24"/>
          <w:szCs w:val="24"/>
        </w:rPr>
        <w:t xml:space="preserve"> </w:t>
      </w:r>
      <w:r w:rsidRPr="00EF7CE1">
        <w:rPr>
          <w:rFonts w:ascii="Arial" w:hAnsi="Arial" w:cs="Arial"/>
          <w:sz w:val="24"/>
          <w:szCs w:val="24"/>
        </w:rPr>
        <w:t xml:space="preserve"> (Reeves, 1993 p. 262). Managing Colleges Efficiently encouraged colleges to verify their objectives, implement appropriate indicators of their effectiveness in relation to achievements of the objectives and connect data from the indictors with judgments on resource allocation. One of the obligations from the new dispensation was equal </w:t>
      </w:r>
      <w:r w:rsidR="0003678C" w:rsidRPr="00EF7CE1">
        <w:rPr>
          <w:rFonts w:ascii="Arial" w:hAnsi="Arial" w:cs="Arial"/>
          <w:sz w:val="24"/>
          <w:szCs w:val="24"/>
        </w:rPr>
        <w:t>chance</w:t>
      </w:r>
      <w:r w:rsidRPr="00EF7CE1">
        <w:rPr>
          <w:rFonts w:ascii="Arial" w:hAnsi="Arial" w:cs="Arial"/>
          <w:sz w:val="24"/>
          <w:szCs w:val="24"/>
        </w:rPr>
        <w:t xml:space="preserve"> for ethnic and racial minorities as a key organisation aim (Reeves, 1993). Reeves (1993) states that the direct impact of the Education Reform Act on further education was: to classify further education, bring in systems for planning and financial delegation, provide colleges with more control over the </w:t>
      </w:r>
      <w:r w:rsidR="0003678C" w:rsidRPr="00EF7CE1">
        <w:rPr>
          <w:rFonts w:ascii="Arial" w:hAnsi="Arial" w:cs="Arial"/>
          <w:sz w:val="24"/>
          <w:szCs w:val="24"/>
        </w:rPr>
        <w:t>employment</w:t>
      </w:r>
      <w:r w:rsidRPr="00EF7CE1">
        <w:rPr>
          <w:rFonts w:ascii="Arial" w:hAnsi="Arial" w:cs="Arial"/>
          <w:sz w:val="24"/>
          <w:szCs w:val="24"/>
        </w:rPr>
        <w:t xml:space="preserve"> and </w:t>
      </w:r>
      <w:r w:rsidR="0003678C" w:rsidRPr="00EF7CE1">
        <w:rPr>
          <w:rFonts w:ascii="Arial" w:hAnsi="Arial" w:cs="Arial"/>
          <w:sz w:val="24"/>
          <w:szCs w:val="24"/>
        </w:rPr>
        <w:t>discharge</w:t>
      </w:r>
      <w:r w:rsidRPr="00EF7CE1">
        <w:rPr>
          <w:rFonts w:ascii="Arial" w:hAnsi="Arial" w:cs="Arial"/>
          <w:sz w:val="24"/>
          <w:szCs w:val="24"/>
        </w:rPr>
        <w:t xml:space="preserve"> of </w:t>
      </w:r>
      <w:r w:rsidR="0003678C">
        <w:rPr>
          <w:rFonts w:ascii="Arial" w:hAnsi="Arial" w:cs="Arial"/>
          <w:sz w:val="24"/>
          <w:szCs w:val="24"/>
        </w:rPr>
        <w:t xml:space="preserve">staff </w:t>
      </w:r>
      <w:r w:rsidRPr="00EF7CE1">
        <w:rPr>
          <w:rFonts w:ascii="Arial" w:hAnsi="Arial" w:cs="Arial"/>
          <w:sz w:val="24"/>
          <w:szCs w:val="24"/>
        </w:rPr>
        <w:t xml:space="preserve">and to adjust the structures and role of college governing bodies.   </w:t>
      </w:r>
    </w:p>
    <w:p w14:paraId="6361EC85" w14:textId="4C58C936" w:rsidR="00303043" w:rsidRDefault="0064184E" w:rsidP="006F042B">
      <w:pPr>
        <w:rPr>
          <w:rFonts w:ascii="Arial" w:hAnsi="Arial" w:cs="Arial"/>
          <w:sz w:val="24"/>
          <w:szCs w:val="24"/>
        </w:rPr>
      </w:pPr>
      <w:r>
        <w:rPr>
          <w:rFonts w:ascii="Arial" w:hAnsi="Arial" w:cs="Arial"/>
          <w:sz w:val="24"/>
          <w:szCs w:val="24"/>
        </w:rPr>
        <w:t>Wyse, McCreery and Torrance (2008) look</w:t>
      </w:r>
      <w:r w:rsidR="00D37B12">
        <w:rPr>
          <w:rFonts w:ascii="Arial" w:hAnsi="Arial" w:cs="Arial"/>
          <w:sz w:val="24"/>
          <w:szCs w:val="24"/>
        </w:rPr>
        <w:t>ed</w:t>
      </w:r>
      <w:r>
        <w:rPr>
          <w:rFonts w:ascii="Arial" w:hAnsi="Arial" w:cs="Arial"/>
          <w:sz w:val="24"/>
          <w:szCs w:val="24"/>
        </w:rPr>
        <w:t xml:space="preserve"> at the </w:t>
      </w:r>
      <w:r w:rsidRPr="0064184E">
        <w:rPr>
          <w:rFonts w:ascii="Arial" w:hAnsi="Arial" w:cs="Arial"/>
          <w:sz w:val="24"/>
          <w:szCs w:val="24"/>
        </w:rPr>
        <w:t xml:space="preserve">Primary Assessment Curriculum and Experience (PACE) </w:t>
      </w:r>
      <w:r>
        <w:rPr>
          <w:rFonts w:ascii="Arial" w:hAnsi="Arial" w:cs="Arial"/>
          <w:sz w:val="24"/>
          <w:szCs w:val="24"/>
        </w:rPr>
        <w:t>project 1989-1997. The PACE project observe</w:t>
      </w:r>
      <w:r w:rsidR="00A266F7">
        <w:rPr>
          <w:rFonts w:ascii="Arial" w:hAnsi="Arial" w:cs="Arial"/>
          <w:sz w:val="24"/>
          <w:szCs w:val="24"/>
        </w:rPr>
        <w:t>d</w:t>
      </w:r>
      <w:r>
        <w:rPr>
          <w:rFonts w:ascii="Arial" w:hAnsi="Arial" w:cs="Arial"/>
          <w:sz w:val="24"/>
          <w:szCs w:val="24"/>
        </w:rPr>
        <w:t xml:space="preserve"> the outcome of the Act on primary schools. The project was split into three parts</w:t>
      </w:r>
      <w:r w:rsidR="00AC44F6">
        <w:rPr>
          <w:rFonts w:ascii="Arial" w:hAnsi="Arial" w:cs="Arial"/>
          <w:sz w:val="24"/>
          <w:szCs w:val="24"/>
        </w:rPr>
        <w:t xml:space="preserve"> which was </w:t>
      </w:r>
      <w:r w:rsidR="00AC44F6" w:rsidRPr="00AC44F6">
        <w:rPr>
          <w:rFonts w:ascii="Arial" w:hAnsi="Arial" w:cs="Arial"/>
          <w:sz w:val="24"/>
          <w:szCs w:val="24"/>
        </w:rPr>
        <w:t>October 1989 - December 1992, January 1993 – December 1994 and January 1995 – August 1997.</w:t>
      </w:r>
      <w:r w:rsidR="00AC44F6">
        <w:rPr>
          <w:rFonts w:ascii="Arial" w:hAnsi="Arial" w:cs="Arial"/>
          <w:sz w:val="24"/>
          <w:szCs w:val="24"/>
        </w:rPr>
        <w:t xml:space="preserve"> The 1989-1992 project concentrated on key stage 1 as the Act effected this key stage first.</w:t>
      </w:r>
      <w:r w:rsidR="006F042B">
        <w:rPr>
          <w:rFonts w:ascii="Arial" w:hAnsi="Arial" w:cs="Arial"/>
          <w:sz w:val="24"/>
          <w:szCs w:val="24"/>
        </w:rPr>
        <w:t xml:space="preserve"> The study involved ‘</w:t>
      </w:r>
      <w:r w:rsidR="006F042B" w:rsidRPr="006F042B">
        <w:rPr>
          <w:rFonts w:ascii="Arial" w:hAnsi="Arial" w:cs="Arial"/>
          <w:sz w:val="24"/>
          <w:szCs w:val="24"/>
        </w:rPr>
        <w:t>observations, questionnaires and interviews with 48 headteachers,</w:t>
      </w:r>
      <w:r w:rsidR="006F042B">
        <w:rPr>
          <w:rFonts w:ascii="Arial" w:hAnsi="Arial" w:cs="Arial"/>
          <w:sz w:val="24"/>
          <w:szCs w:val="24"/>
        </w:rPr>
        <w:t xml:space="preserve"> </w:t>
      </w:r>
      <w:r w:rsidR="006F042B" w:rsidRPr="006F042B">
        <w:rPr>
          <w:rFonts w:ascii="Arial" w:hAnsi="Arial" w:cs="Arial"/>
          <w:sz w:val="24"/>
          <w:szCs w:val="24"/>
        </w:rPr>
        <w:t>102 teachers and 54 pupils, in 48 schools across eight Local Education Authorities</w:t>
      </w:r>
      <w:r w:rsidR="006F042B">
        <w:rPr>
          <w:rFonts w:ascii="Arial" w:hAnsi="Arial" w:cs="Arial"/>
          <w:sz w:val="24"/>
          <w:szCs w:val="24"/>
        </w:rPr>
        <w:t>’ (</w:t>
      </w:r>
      <w:r w:rsidR="006F042B" w:rsidRPr="006F042B">
        <w:rPr>
          <w:rFonts w:ascii="Arial" w:hAnsi="Arial" w:cs="Arial"/>
          <w:sz w:val="24"/>
          <w:szCs w:val="24"/>
        </w:rPr>
        <w:t>Wyse, McCreery and Torrance</w:t>
      </w:r>
      <w:r w:rsidR="006F042B">
        <w:rPr>
          <w:rFonts w:ascii="Arial" w:hAnsi="Arial" w:cs="Arial"/>
          <w:sz w:val="24"/>
          <w:szCs w:val="24"/>
        </w:rPr>
        <w:t xml:space="preserve">, 2008, p.4). </w:t>
      </w:r>
      <w:r w:rsidR="00303043">
        <w:rPr>
          <w:rFonts w:ascii="Arial" w:hAnsi="Arial" w:cs="Arial"/>
          <w:sz w:val="24"/>
          <w:szCs w:val="24"/>
        </w:rPr>
        <w:t>There was reports from teachers that the</w:t>
      </w:r>
      <w:r w:rsidR="007057B1">
        <w:rPr>
          <w:rFonts w:ascii="Arial" w:hAnsi="Arial" w:cs="Arial"/>
          <w:sz w:val="24"/>
          <w:szCs w:val="24"/>
        </w:rPr>
        <w:t xml:space="preserve"> way they taught, and classroom practice</w:t>
      </w:r>
      <w:r w:rsidR="00303043">
        <w:rPr>
          <w:rFonts w:ascii="Arial" w:hAnsi="Arial" w:cs="Arial"/>
          <w:sz w:val="24"/>
          <w:szCs w:val="24"/>
        </w:rPr>
        <w:t xml:space="preserve"> had to alter. By 1992 teacher had more of a direct control over student work and organisation in the class, higher teacher direction over student activity, </w:t>
      </w:r>
      <w:r w:rsidR="007057B1">
        <w:rPr>
          <w:rFonts w:ascii="Arial" w:hAnsi="Arial" w:cs="Arial"/>
          <w:sz w:val="24"/>
          <w:szCs w:val="24"/>
        </w:rPr>
        <w:t xml:space="preserve">and </w:t>
      </w:r>
      <w:r w:rsidR="00303043">
        <w:rPr>
          <w:rFonts w:ascii="Arial" w:hAnsi="Arial" w:cs="Arial"/>
          <w:sz w:val="24"/>
          <w:szCs w:val="24"/>
        </w:rPr>
        <w:t xml:space="preserve">more whole class teaching with grouping by capability of the students. </w:t>
      </w:r>
      <w:r w:rsidR="0089228B">
        <w:rPr>
          <w:rFonts w:ascii="Arial" w:hAnsi="Arial" w:cs="Arial"/>
          <w:sz w:val="24"/>
          <w:szCs w:val="24"/>
        </w:rPr>
        <w:t>Interview</w:t>
      </w:r>
      <w:r w:rsidR="007057B1">
        <w:rPr>
          <w:rFonts w:ascii="Arial" w:hAnsi="Arial" w:cs="Arial"/>
          <w:sz w:val="24"/>
          <w:szCs w:val="24"/>
        </w:rPr>
        <w:t>s</w:t>
      </w:r>
      <w:r w:rsidR="0089228B">
        <w:rPr>
          <w:rFonts w:ascii="Arial" w:hAnsi="Arial" w:cs="Arial"/>
          <w:sz w:val="24"/>
          <w:szCs w:val="24"/>
        </w:rPr>
        <w:t xml:space="preserve"> with students indicated a higher preference </w:t>
      </w:r>
      <w:r w:rsidR="0089228B" w:rsidRPr="0089228B">
        <w:rPr>
          <w:rFonts w:ascii="Arial" w:hAnsi="Arial" w:cs="Arial"/>
          <w:sz w:val="24"/>
          <w:szCs w:val="24"/>
        </w:rPr>
        <w:t xml:space="preserve">for </w:t>
      </w:r>
      <w:r w:rsidR="0089228B">
        <w:rPr>
          <w:rFonts w:ascii="Arial" w:hAnsi="Arial" w:cs="Arial"/>
          <w:sz w:val="24"/>
          <w:szCs w:val="24"/>
        </w:rPr>
        <w:t>subjects</w:t>
      </w:r>
      <w:r w:rsidR="0089228B" w:rsidRPr="0089228B">
        <w:rPr>
          <w:rFonts w:ascii="Arial" w:hAnsi="Arial" w:cs="Arial"/>
          <w:sz w:val="24"/>
          <w:szCs w:val="24"/>
        </w:rPr>
        <w:t xml:space="preserve"> that offered interest, success</w:t>
      </w:r>
      <w:r w:rsidR="0089228B">
        <w:rPr>
          <w:rFonts w:ascii="Arial" w:hAnsi="Arial" w:cs="Arial"/>
          <w:sz w:val="24"/>
          <w:szCs w:val="24"/>
        </w:rPr>
        <w:t xml:space="preserve"> </w:t>
      </w:r>
      <w:r w:rsidR="0089228B" w:rsidRPr="0089228B">
        <w:rPr>
          <w:rFonts w:ascii="Arial" w:hAnsi="Arial" w:cs="Arial"/>
          <w:sz w:val="24"/>
          <w:szCs w:val="24"/>
        </w:rPr>
        <w:t>and fun.</w:t>
      </w:r>
      <w:r w:rsidR="0089228B">
        <w:rPr>
          <w:rFonts w:ascii="Arial" w:hAnsi="Arial" w:cs="Arial"/>
          <w:sz w:val="24"/>
          <w:szCs w:val="24"/>
        </w:rPr>
        <w:t xml:space="preserve"> It was found that pupils didn’t like subjects that they found hard or included a long period of sitting, listening or writing</w:t>
      </w:r>
      <w:r w:rsidR="007057B1">
        <w:rPr>
          <w:rFonts w:ascii="Arial" w:hAnsi="Arial" w:cs="Arial"/>
          <w:sz w:val="24"/>
          <w:szCs w:val="24"/>
        </w:rPr>
        <w:t xml:space="preserve"> </w:t>
      </w:r>
      <w:r w:rsidR="007057B1" w:rsidRPr="007057B1">
        <w:rPr>
          <w:rFonts w:ascii="Arial" w:hAnsi="Arial" w:cs="Arial"/>
          <w:sz w:val="24"/>
          <w:szCs w:val="24"/>
        </w:rPr>
        <w:t>(Wyse, McCreery and Torrance, 2008</w:t>
      </w:r>
      <w:r w:rsidR="007057B1">
        <w:rPr>
          <w:rFonts w:ascii="Arial" w:hAnsi="Arial" w:cs="Arial"/>
          <w:sz w:val="24"/>
          <w:szCs w:val="24"/>
        </w:rPr>
        <w:t>).</w:t>
      </w:r>
    </w:p>
    <w:p w14:paraId="27D388E3" w14:textId="1BC40978" w:rsidR="00AC44F6" w:rsidRDefault="006F042B" w:rsidP="006F042B">
      <w:pPr>
        <w:rPr>
          <w:rFonts w:ascii="Arial" w:hAnsi="Arial" w:cs="Arial"/>
          <w:sz w:val="24"/>
          <w:szCs w:val="24"/>
        </w:rPr>
      </w:pPr>
      <w:r w:rsidRPr="006F042B">
        <w:rPr>
          <w:rFonts w:ascii="Arial" w:hAnsi="Arial" w:cs="Arial"/>
          <w:sz w:val="24"/>
          <w:szCs w:val="24"/>
        </w:rPr>
        <w:t xml:space="preserve">The second </w:t>
      </w:r>
      <w:r>
        <w:rPr>
          <w:rFonts w:ascii="Arial" w:hAnsi="Arial" w:cs="Arial"/>
          <w:sz w:val="24"/>
          <w:szCs w:val="24"/>
        </w:rPr>
        <w:t>part</w:t>
      </w:r>
      <w:r w:rsidRPr="006F042B">
        <w:rPr>
          <w:rFonts w:ascii="Arial" w:hAnsi="Arial" w:cs="Arial"/>
          <w:sz w:val="24"/>
          <w:szCs w:val="24"/>
        </w:rPr>
        <w:t xml:space="preserve"> </w:t>
      </w:r>
      <w:r>
        <w:rPr>
          <w:rFonts w:ascii="Arial" w:hAnsi="Arial" w:cs="Arial"/>
          <w:sz w:val="24"/>
          <w:szCs w:val="24"/>
        </w:rPr>
        <w:t>continued with the</w:t>
      </w:r>
      <w:r w:rsidRPr="006F042B">
        <w:rPr>
          <w:rFonts w:ascii="Arial" w:hAnsi="Arial" w:cs="Arial"/>
          <w:sz w:val="24"/>
          <w:szCs w:val="24"/>
        </w:rPr>
        <w:t xml:space="preserve"> </w:t>
      </w:r>
      <w:r w:rsidR="0003678C">
        <w:rPr>
          <w:rFonts w:ascii="Arial" w:hAnsi="Arial" w:cs="Arial"/>
          <w:sz w:val="24"/>
          <w:szCs w:val="24"/>
        </w:rPr>
        <w:t>pupils</w:t>
      </w:r>
      <w:bookmarkStart w:id="0" w:name="_GoBack"/>
      <w:bookmarkEnd w:id="0"/>
      <w:r w:rsidRPr="006F042B">
        <w:rPr>
          <w:rFonts w:ascii="Arial" w:hAnsi="Arial" w:cs="Arial"/>
          <w:sz w:val="24"/>
          <w:szCs w:val="24"/>
        </w:rPr>
        <w:t xml:space="preserve"> from Key Stage 1 into </w:t>
      </w:r>
      <w:r w:rsidR="00C71313" w:rsidRPr="006F042B">
        <w:rPr>
          <w:rFonts w:ascii="Arial" w:hAnsi="Arial" w:cs="Arial"/>
          <w:sz w:val="24"/>
          <w:szCs w:val="24"/>
        </w:rPr>
        <w:t>KS2,</w:t>
      </w:r>
      <w:r>
        <w:rPr>
          <w:rFonts w:ascii="Arial" w:hAnsi="Arial" w:cs="Arial"/>
          <w:sz w:val="24"/>
          <w:szCs w:val="24"/>
        </w:rPr>
        <w:t xml:space="preserve"> but a few children changed as they moved schools</w:t>
      </w:r>
      <w:r w:rsidRPr="006F042B">
        <w:rPr>
          <w:rFonts w:ascii="Arial" w:hAnsi="Arial" w:cs="Arial"/>
          <w:sz w:val="24"/>
          <w:szCs w:val="24"/>
        </w:rPr>
        <w:t xml:space="preserve">, </w:t>
      </w:r>
      <w:r>
        <w:rPr>
          <w:rFonts w:ascii="Arial" w:hAnsi="Arial" w:cs="Arial"/>
          <w:sz w:val="24"/>
          <w:szCs w:val="24"/>
        </w:rPr>
        <w:t>with</w:t>
      </w:r>
      <w:r w:rsidRPr="006F042B">
        <w:rPr>
          <w:rFonts w:ascii="Arial" w:hAnsi="Arial" w:cs="Arial"/>
          <w:sz w:val="24"/>
          <w:szCs w:val="24"/>
        </w:rPr>
        <w:t xml:space="preserve"> mainly the same group of head teachers</w:t>
      </w:r>
      <w:r>
        <w:rPr>
          <w:rFonts w:ascii="Arial" w:hAnsi="Arial" w:cs="Arial"/>
          <w:sz w:val="24"/>
          <w:szCs w:val="24"/>
        </w:rPr>
        <w:t xml:space="preserve"> however,</w:t>
      </w:r>
      <w:r w:rsidRPr="006F042B">
        <w:rPr>
          <w:rFonts w:ascii="Arial" w:hAnsi="Arial" w:cs="Arial"/>
          <w:sz w:val="24"/>
          <w:szCs w:val="24"/>
        </w:rPr>
        <w:t xml:space="preserve"> a separate sample of teachers</w:t>
      </w:r>
      <w:r>
        <w:rPr>
          <w:rFonts w:ascii="Arial" w:hAnsi="Arial" w:cs="Arial"/>
          <w:sz w:val="24"/>
          <w:szCs w:val="24"/>
        </w:rPr>
        <w:t xml:space="preserve">. </w:t>
      </w:r>
      <w:r w:rsidR="001F631F">
        <w:rPr>
          <w:rFonts w:ascii="Arial" w:hAnsi="Arial" w:cs="Arial"/>
          <w:sz w:val="24"/>
          <w:szCs w:val="24"/>
        </w:rPr>
        <w:t>By 1997 there was more</w:t>
      </w:r>
      <w:r w:rsidR="001F631F" w:rsidRPr="001F631F">
        <w:rPr>
          <w:rFonts w:ascii="Arial" w:hAnsi="Arial" w:cs="Arial"/>
          <w:sz w:val="24"/>
          <w:szCs w:val="24"/>
        </w:rPr>
        <w:t xml:space="preserve"> time </w:t>
      </w:r>
      <w:r w:rsidR="001F631F">
        <w:rPr>
          <w:rFonts w:ascii="Arial" w:hAnsi="Arial" w:cs="Arial"/>
          <w:sz w:val="24"/>
          <w:szCs w:val="24"/>
        </w:rPr>
        <w:lastRenderedPageBreak/>
        <w:t>dedicated to</w:t>
      </w:r>
      <w:r w:rsidR="001F631F" w:rsidRPr="001F631F">
        <w:rPr>
          <w:rFonts w:ascii="Arial" w:hAnsi="Arial" w:cs="Arial"/>
          <w:sz w:val="24"/>
          <w:szCs w:val="24"/>
        </w:rPr>
        <w:t xml:space="preserve"> science, technology and ICT</w:t>
      </w:r>
      <w:r w:rsidR="001F631F">
        <w:rPr>
          <w:rFonts w:ascii="Arial" w:hAnsi="Arial" w:cs="Arial"/>
          <w:sz w:val="24"/>
          <w:szCs w:val="24"/>
        </w:rPr>
        <w:t xml:space="preserve">. Adding to that, there was further detailed   </w:t>
      </w:r>
      <w:r w:rsidR="001F631F" w:rsidRPr="001F631F">
        <w:rPr>
          <w:rFonts w:ascii="Arial" w:hAnsi="Arial" w:cs="Arial"/>
          <w:sz w:val="24"/>
          <w:szCs w:val="24"/>
        </w:rPr>
        <w:t>subject teaching and classification</w:t>
      </w:r>
      <w:r w:rsidR="001F631F">
        <w:rPr>
          <w:rFonts w:ascii="Arial" w:hAnsi="Arial" w:cs="Arial"/>
          <w:sz w:val="24"/>
          <w:szCs w:val="24"/>
        </w:rPr>
        <w:t xml:space="preserve"> </w:t>
      </w:r>
      <w:r w:rsidR="007057B1">
        <w:rPr>
          <w:rFonts w:ascii="Arial" w:hAnsi="Arial" w:cs="Arial"/>
          <w:sz w:val="24"/>
          <w:szCs w:val="24"/>
        </w:rPr>
        <w:t>and</w:t>
      </w:r>
      <w:r w:rsidR="001F631F">
        <w:rPr>
          <w:rFonts w:ascii="Arial" w:hAnsi="Arial" w:cs="Arial"/>
          <w:sz w:val="24"/>
          <w:szCs w:val="24"/>
        </w:rPr>
        <w:t xml:space="preserve"> most teachers were happy with this change</w:t>
      </w:r>
      <w:r w:rsidR="00C71313">
        <w:rPr>
          <w:rFonts w:ascii="Arial" w:hAnsi="Arial" w:cs="Arial"/>
          <w:sz w:val="24"/>
          <w:szCs w:val="24"/>
        </w:rPr>
        <w:t xml:space="preserve"> </w:t>
      </w:r>
      <w:r w:rsidR="00C71313" w:rsidRPr="00C71313">
        <w:rPr>
          <w:rFonts w:ascii="Arial" w:hAnsi="Arial" w:cs="Arial"/>
          <w:sz w:val="24"/>
          <w:szCs w:val="24"/>
        </w:rPr>
        <w:t>(Wyse, McCreery and Torrance, 2008).</w:t>
      </w:r>
    </w:p>
    <w:p w14:paraId="62D35F36" w14:textId="5A1CA72C" w:rsidR="001F631F" w:rsidRDefault="007057B1" w:rsidP="006F042B">
      <w:pPr>
        <w:rPr>
          <w:rFonts w:ascii="Arial" w:hAnsi="Arial" w:cs="Arial"/>
          <w:sz w:val="24"/>
          <w:szCs w:val="24"/>
        </w:rPr>
      </w:pPr>
      <w:r>
        <w:rPr>
          <w:rFonts w:ascii="Arial" w:hAnsi="Arial" w:cs="Arial"/>
          <w:sz w:val="24"/>
          <w:szCs w:val="24"/>
        </w:rPr>
        <w:t>Furthermore, i</w:t>
      </w:r>
      <w:r w:rsidR="00731966">
        <w:rPr>
          <w:rFonts w:ascii="Arial" w:hAnsi="Arial" w:cs="Arial"/>
          <w:sz w:val="24"/>
          <w:szCs w:val="24"/>
        </w:rPr>
        <w:t>n 1992 PE lessons were made statutory</w:t>
      </w:r>
      <w:r w:rsidR="005E5ACE">
        <w:rPr>
          <w:rFonts w:ascii="Arial" w:hAnsi="Arial" w:cs="Arial"/>
          <w:sz w:val="24"/>
          <w:szCs w:val="24"/>
        </w:rPr>
        <w:t xml:space="preserve">. A </w:t>
      </w:r>
      <w:r w:rsidR="005E5ACE" w:rsidRPr="005E5ACE">
        <w:rPr>
          <w:rFonts w:ascii="Arial" w:hAnsi="Arial" w:cs="Arial"/>
          <w:sz w:val="24"/>
          <w:szCs w:val="24"/>
        </w:rPr>
        <w:t>Dearing report and the f</w:t>
      </w:r>
      <w:r w:rsidR="005E5ACE">
        <w:rPr>
          <w:rFonts w:ascii="Arial" w:hAnsi="Arial" w:cs="Arial"/>
          <w:sz w:val="24"/>
          <w:szCs w:val="24"/>
        </w:rPr>
        <w:t>inished</w:t>
      </w:r>
      <w:r w:rsidR="005E5ACE" w:rsidRPr="005E5ACE">
        <w:rPr>
          <w:rFonts w:ascii="Arial" w:hAnsi="Arial" w:cs="Arial"/>
          <w:sz w:val="24"/>
          <w:szCs w:val="24"/>
        </w:rPr>
        <w:t xml:space="preserve"> copy of the 'revised' NCPE by the Department for Education</w:t>
      </w:r>
      <w:r w:rsidR="005E5ACE">
        <w:rPr>
          <w:rFonts w:ascii="Arial" w:hAnsi="Arial" w:cs="Arial"/>
          <w:sz w:val="24"/>
          <w:szCs w:val="24"/>
        </w:rPr>
        <w:t xml:space="preserve"> was realised which helped teachers have a clearer understanding of what PE in primary schools was supposed to be like </w:t>
      </w:r>
      <w:r w:rsidR="008F5734">
        <w:rPr>
          <w:rFonts w:ascii="Arial" w:hAnsi="Arial" w:cs="Arial"/>
          <w:sz w:val="24"/>
          <w:szCs w:val="24"/>
        </w:rPr>
        <w:t>(Evans and Penney, 1996). In a study done by Evans and Penney</w:t>
      </w:r>
      <w:r w:rsidR="000660E2">
        <w:rPr>
          <w:rFonts w:ascii="Arial" w:hAnsi="Arial" w:cs="Arial"/>
          <w:sz w:val="24"/>
          <w:szCs w:val="24"/>
        </w:rPr>
        <w:t xml:space="preserve">, they found that some teachers thought that the </w:t>
      </w:r>
      <w:r w:rsidR="000660E2" w:rsidRPr="000660E2">
        <w:rPr>
          <w:rFonts w:ascii="Arial" w:hAnsi="Arial" w:cs="Arial"/>
          <w:sz w:val="24"/>
          <w:szCs w:val="24"/>
        </w:rPr>
        <w:t>NCPE documents</w:t>
      </w:r>
      <w:r w:rsidR="000660E2">
        <w:rPr>
          <w:rFonts w:ascii="Arial" w:hAnsi="Arial" w:cs="Arial"/>
          <w:sz w:val="24"/>
          <w:szCs w:val="24"/>
        </w:rPr>
        <w:t xml:space="preserve"> provided extra emphasis and </w:t>
      </w:r>
      <w:r w:rsidR="0024796B">
        <w:rPr>
          <w:rFonts w:ascii="Arial" w:hAnsi="Arial" w:cs="Arial"/>
          <w:sz w:val="24"/>
          <w:szCs w:val="24"/>
        </w:rPr>
        <w:t>importance for</w:t>
      </w:r>
      <w:r w:rsidR="000660E2" w:rsidRPr="000660E2">
        <w:rPr>
          <w:rFonts w:ascii="Arial" w:hAnsi="Arial" w:cs="Arial"/>
          <w:sz w:val="24"/>
          <w:szCs w:val="24"/>
        </w:rPr>
        <w:t xml:space="preserve"> PE </w:t>
      </w:r>
      <w:r w:rsidR="0024796B">
        <w:rPr>
          <w:rFonts w:ascii="Arial" w:hAnsi="Arial" w:cs="Arial"/>
          <w:sz w:val="24"/>
          <w:szCs w:val="24"/>
        </w:rPr>
        <w:t>and it</w:t>
      </w:r>
      <w:r w:rsidR="000660E2" w:rsidRPr="000660E2">
        <w:rPr>
          <w:rFonts w:ascii="Arial" w:hAnsi="Arial" w:cs="Arial"/>
          <w:sz w:val="24"/>
          <w:szCs w:val="24"/>
        </w:rPr>
        <w:t xml:space="preserve"> </w:t>
      </w:r>
      <w:r w:rsidR="0024796B" w:rsidRPr="000660E2">
        <w:rPr>
          <w:rFonts w:ascii="Arial" w:hAnsi="Arial" w:cs="Arial"/>
          <w:sz w:val="24"/>
          <w:szCs w:val="24"/>
        </w:rPr>
        <w:t>enhanced</w:t>
      </w:r>
      <w:r w:rsidR="000660E2" w:rsidRPr="000660E2">
        <w:rPr>
          <w:rFonts w:ascii="Arial" w:hAnsi="Arial" w:cs="Arial"/>
          <w:sz w:val="24"/>
          <w:szCs w:val="24"/>
        </w:rPr>
        <w:t xml:space="preserve"> </w:t>
      </w:r>
      <w:r w:rsidR="0024796B" w:rsidRPr="000660E2">
        <w:rPr>
          <w:rFonts w:ascii="Arial" w:hAnsi="Arial" w:cs="Arial"/>
          <w:sz w:val="24"/>
          <w:szCs w:val="24"/>
        </w:rPr>
        <w:t>knowledge</w:t>
      </w:r>
      <w:r w:rsidR="000660E2" w:rsidRPr="000660E2">
        <w:rPr>
          <w:rFonts w:ascii="Arial" w:hAnsi="Arial" w:cs="Arial"/>
          <w:sz w:val="24"/>
          <w:szCs w:val="24"/>
        </w:rPr>
        <w:t xml:space="preserve"> of the </w:t>
      </w:r>
      <w:r w:rsidR="0024796B" w:rsidRPr="000660E2">
        <w:rPr>
          <w:rFonts w:ascii="Arial" w:hAnsi="Arial" w:cs="Arial"/>
          <w:sz w:val="24"/>
          <w:szCs w:val="24"/>
        </w:rPr>
        <w:t>variety</w:t>
      </w:r>
      <w:r w:rsidR="000660E2" w:rsidRPr="000660E2">
        <w:rPr>
          <w:rFonts w:ascii="Arial" w:hAnsi="Arial" w:cs="Arial"/>
          <w:sz w:val="24"/>
          <w:szCs w:val="24"/>
        </w:rPr>
        <w:t xml:space="preserve"> of activities to be taught and </w:t>
      </w:r>
      <w:r w:rsidR="0024796B" w:rsidRPr="000660E2">
        <w:rPr>
          <w:rFonts w:ascii="Arial" w:hAnsi="Arial" w:cs="Arial"/>
          <w:sz w:val="24"/>
          <w:szCs w:val="24"/>
        </w:rPr>
        <w:t>given</w:t>
      </w:r>
      <w:r w:rsidR="000660E2" w:rsidRPr="000660E2">
        <w:rPr>
          <w:rFonts w:ascii="Arial" w:hAnsi="Arial" w:cs="Arial"/>
          <w:sz w:val="24"/>
          <w:szCs w:val="24"/>
        </w:rPr>
        <w:t xml:space="preserve"> assessment </w:t>
      </w:r>
      <w:r w:rsidR="0024796B" w:rsidRPr="000660E2">
        <w:rPr>
          <w:rFonts w:ascii="Arial" w:hAnsi="Arial" w:cs="Arial"/>
          <w:sz w:val="24"/>
          <w:szCs w:val="24"/>
        </w:rPr>
        <w:t>standards</w:t>
      </w:r>
      <w:r w:rsidR="0024796B">
        <w:rPr>
          <w:rFonts w:ascii="Arial" w:hAnsi="Arial" w:cs="Arial"/>
          <w:sz w:val="24"/>
          <w:szCs w:val="24"/>
        </w:rPr>
        <w:t xml:space="preserve"> (Evans and Penney, 1996)</w:t>
      </w:r>
      <w:r w:rsidR="000660E2" w:rsidRPr="000660E2">
        <w:rPr>
          <w:rFonts w:ascii="Arial" w:hAnsi="Arial" w:cs="Arial"/>
          <w:sz w:val="24"/>
          <w:szCs w:val="24"/>
        </w:rPr>
        <w:t>.</w:t>
      </w:r>
    </w:p>
    <w:p w14:paraId="7A838EAB" w14:textId="24053799" w:rsidR="00B705A0" w:rsidRDefault="00B705A0" w:rsidP="00254F84">
      <w:pPr>
        <w:rPr>
          <w:rFonts w:ascii="Arial" w:hAnsi="Arial" w:cs="Arial"/>
          <w:sz w:val="24"/>
          <w:szCs w:val="24"/>
        </w:rPr>
      </w:pPr>
    </w:p>
    <w:p w14:paraId="7F3276D1" w14:textId="4E051A8C" w:rsidR="00B705A0" w:rsidRDefault="00B705A0" w:rsidP="004B1643">
      <w:pPr>
        <w:ind w:firstLine="720"/>
        <w:rPr>
          <w:rFonts w:ascii="Arial" w:hAnsi="Arial" w:cs="Arial"/>
          <w:sz w:val="24"/>
          <w:szCs w:val="24"/>
        </w:rPr>
      </w:pPr>
    </w:p>
    <w:p w14:paraId="34D858FB" w14:textId="6ADA7324" w:rsidR="00B705A0" w:rsidRDefault="00B705A0" w:rsidP="00254F84">
      <w:pPr>
        <w:rPr>
          <w:rFonts w:ascii="Arial" w:hAnsi="Arial" w:cs="Arial"/>
          <w:sz w:val="24"/>
          <w:szCs w:val="24"/>
        </w:rPr>
      </w:pPr>
    </w:p>
    <w:p w14:paraId="0484C8E4" w14:textId="5595D345" w:rsidR="00B705A0" w:rsidRDefault="00B705A0" w:rsidP="00254F84">
      <w:pPr>
        <w:rPr>
          <w:rFonts w:ascii="Arial" w:hAnsi="Arial" w:cs="Arial"/>
          <w:sz w:val="24"/>
          <w:szCs w:val="24"/>
        </w:rPr>
      </w:pPr>
    </w:p>
    <w:p w14:paraId="6FD6E9E3" w14:textId="22D791EB" w:rsidR="007057B1" w:rsidRDefault="007057B1" w:rsidP="00254F84">
      <w:pPr>
        <w:rPr>
          <w:rFonts w:ascii="Arial" w:hAnsi="Arial" w:cs="Arial"/>
          <w:sz w:val="24"/>
          <w:szCs w:val="24"/>
        </w:rPr>
      </w:pPr>
    </w:p>
    <w:p w14:paraId="43059FF0" w14:textId="49D5A389" w:rsidR="007057B1" w:rsidRDefault="007057B1" w:rsidP="00254F84">
      <w:pPr>
        <w:rPr>
          <w:rFonts w:ascii="Arial" w:hAnsi="Arial" w:cs="Arial"/>
          <w:sz w:val="24"/>
          <w:szCs w:val="24"/>
        </w:rPr>
      </w:pPr>
    </w:p>
    <w:p w14:paraId="23EFA772" w14:textId="3BF790BD" w:rsidR="007057B1" w:rsidRDefault="007057B1" w:rsidP="00254F84">
      <w:pPr>
        <w:rPr>
          <w:rFonts w:ascii="Arial" w:hAnsi="Arial" w:cs="Arial"/>
          <w:sz w:val="24"/>
          <w:szCs w:val="24"/>
        </w:rPr>
      </w:pPr>
    </w:p>
    <w:p w14:paraId="237871B6" w14:textId="5EAF1ECB" w:rsidR="007057B1" w:rsidRDefault="007057B1" w:rsidP="00254F84">
      <w:pPr>
        <w:rPr>
          <w:rFonts w:ascii="Arial" w:hAnsi="Arial" w:cs="Arial"/>
          <w:sz w:val="24"/>
          <w:szCs w:val="24"/>
        </w:rPr>
      </w:pPr>
    </w:p>
    <w:p w14:paraId="7F3D3D1D" w14:textId="6B5E8CE6" w:rsidR="007057B1" w:rsidRDefault="007057B1" w:rsidP="00254F84">
      <w:pPr>
        <w:rPr>
          <w:rFonts w:ascii="Arial" w:hAnsi="Arial" w:cs="Arial"/>
          <w:sz w:val="24"/>
          <w:szCs w:val="24"/>
        </w:rPr>
      </w:pPr>
    </w:p>
    <w:p w14:paraId="25504E10" w14:textId="14CF950E" w:rsidR="007057B1" w:rsidRDefault="007057B1" w:rsidP="00254F84">
      <w:pPr>
        <w:rPr>
          <w:rFonts w:ascii="Arial" w:hAnsi="Arial" w:cs="Arial"/>
          <w:sz w:val="24"/>
          <w:szCs w:val="24"/>
        </w:rPr>
      </w:pPr>
    </w:p>
    <w:p w14:paraId="7A95FA5F" w14:textId="66B308DE" w:rsidR="007057B1" w:rsidRDefault="007057B1" w:rsidP="00254F84">
      <w:pPr>
        <w:rPr>
          <w:rFonts w:ascii="Arial" w:hAnsi="Arial" w:cs="Arial"/>
          <w:sz w:val="24"/>
          <w:szCs w:val="24"/>
        </w:rPr>
      </w:pPr>
    </w:p>
    <w:p w14:paraId="7D681E50" w14:textId="1E5FD1F5" w:rsidR="007057B1" w:rsidRDefault="007057B1" w:rsidP="00254F84">
      <w:pPr>
        <w:rPr>
          <w:rFonts w:ascii="Arial" w:hAnsi="Arial" w:cs="Arial"/>
          <w:sz w:val="24"/>
          <w:szCs w:val="24"/>
        </w:rPr>
      </w:pPr>
    </w:p>
    <w:p w14:paraId="5D06773F" w14:textId="5C19A485" w:rsidR="007057B1" w:rsidRDefault="007057B1" w:rsidP="00254F84">
      <w:pPr>
        <w:rPr>
          <w:rFonts w:ascii="Arial" w:hAnsi="Arial" w:cs="Arial"/>
          <w:sz w:val="24"/>
          <w:szCs w:val="24"/>
        </w:rPr>
      </w:pPr>
    </w:p>
    <w:p w14:paraId="5EC96D16" w14:textId="706ADEF9" w:rsidR="007057B1" w:rsidRDefault="007057B1" w:rsidP="00254F84">
      <w:pPr>
        <w:rPr>
          <w:rFonts w:ascii="Arial" w:hAnsi="Arial" w:cs="Arial"/>
          <w:sz w:val="24"/>
          <w:szCs w:val="24"/>
        </w:rPr>
      </w:pPr>
    </w:p>
    <w:p w14:paraId="4EF8EB92" w14:textId="3E721648" w:rsidR="007057B1" w:rsidRDefault="007057B1" w:rsidP="00254F84">
      <w:pPr>
        <w:rPr>
          <w:rFonts w:ascii="Arial" w:hAnsi="Arial" w:cs="Arial"/>
          <w:sz w:val="24"/>
          <w:szCs w:val="24"/>
        </w:rPr>
      </w:pPr>
    </w:p>
    <w:p w14:paraId="39CDA49E" w14:textId="213120C9" w:rsidR="007057B1" w:rsidRDefault="007057B1" w:rsidP="00254F84">
      <w:pPr>
        <w:rPr>
          <w:rFonts w:ascii="Arial" w:hAnsi="Arial" w:cs="Arial"/>
          <w:sz w:val="24"/>
          <w:szCs w:val="24"/>
        </w:rPr>
      </w:pPr>
    </w:p>
    <w:p w14:paraId="74C37B42" w14:textId="0A5C94AE" w:rsidR="007057B1" w:rsidRDefault="007057B1" w:rsidP="00254F84">
      <w:pPr>
        <w:rPr>
          <w:rFonts w:ascii="Arial" w:hAnsi="Arial" w:cs="Arial"/>
          <w:sz w:val="24"/>
          <w:szCs w:val="24"/>
        </w:rPr>
      </w:pPr>
    </w:p>
    <w:p w14:paraId="1CC09AE0" w14:textId="240237AD" w:rsidR="007057B1" w:rsidRDefault="007057B1" w:rsidP="00254F84">
      <w:pPr>
        <w:rPr>
          <w:rFonts w:ascii="Arial" w:hAnsi="Arial" w:cs="Arial"/>
          <w:sz w:val="24"/>
          <w:szCs w:val="24"/>
        </w:rPr>
      </w:pPr>
    </w:p>
    <w:p w14:paraId="041EB973" w14:textId="29BD1CD6" w:rsidR="007057B1" w:rsidRDefault="007057B1" w:rsidP="00254F84">
      <w:pPr>
        <w:rPr>
          <w:rFonts w:ascii="Arial" w:hAnsi="Arial" w:cs="Arial"/>
          <w:sz w:val="24"/>
          <w:szCs w:val="24"/>
        </w:rPr>
      </w:pPr>
    </w:p>
    <w:p w14:paraId="57081016" w14:textId="6B5E0DBB" w:rsidR="007057B1" w:rsidRDefault="007057B1" w:rsidP="00254F84">
      <w:pPr>
        <w:rPr>
          <w:rFonts w:ascii="Arial" w:hAnsi="Arial" w:cs="Arial"/>
          <w:sz w:val="24"/>
          <w:szCs w:val="24"/>
        </w:rPr>
      </w:pPr>
    </w:p>
    <w:p w14:paraId="1241B4CD" w14:textId="77777777" w:rsidR="007057B1" w:rsidRDefault="007057B1" w:rsidP="00254F84">
      <w:pPr>
        <w:rPr>
          <w:rFonts w:ascii="Arial" w:hAnsi="Arial" w:cs="Arial"/>
          <w:sz w:val="24"/>
          <w:szCs w:val="24"/>
        </w:rPr>
      </w:pPr>
    </w:p>
    <w:p w14:paraId="0FCE3F69" w14:textId="77777777" w:rsidR="0064166A" w:rsidRDefault="0064166A" w:rsidP="00254F84">
      <w:pPr>
        <w:rPr>
          <w:rFonts w:ascii="Arial" w:hAnsi="Arial" w:cs="Arial"/>
          <w:sz w:val="24"/>
          <w:szCs w:val="24"/>
        </w:rPr>
      </w:pPr>
    </w:p>
    <w:p w14:paraId="0DBB4151" w14:textId="77777777" w:rsidR="007057B1" w:rsidRDefault="007057B1" w:rsidP="00254F84">
      <w:pPr>
        <w:rPr>
          <w:rFonts w:ascii="Arial" w:hAnsi="Arial" w:cs="Arial"/>
          <w:sz w:val="24"/>
          <w:szCs w:val="24"/>
        </w:rPr>
      </w:pPr>
    </w:p>
    <w:p w14:paraId="415B0A14" w14:textId="7DC1C54E" w:rsidR="00B705A0" w:rsidRPr="007057B1" w:rsidRDefault="00B705A0" w:rsidP="00254F84">
      <w:pPr>
        <w:rPr>
          <w:rFonts w:ascii="Arial" w:hAnsi="Arial" w:cs="Arial"/>
          <w:i/>
          <w:iCs/>
          <w:sz w:val="24"/>
          <w:szCs w:val="24"/>
          <w:u w:val="single"/>
        </w:rPr>
      </w:pPr>
      <w:r w:rsidRPr="00D27B42">
        <w:rPr>
          <w:rFonts w:ascii="Arial" w:hAnsi="Arial" w:cs="Arial"/>
          <w:i/>
          <w:iCs/>
          <w:sz w:val="24"/>
          <w:szCs w:val="24"/>
          <w:u w:val="single"/>
        </w:rPr>
        <w:lastRenderedPageBreak/>
        <w:t xml:space="preserve">References </w:t>
      </w:r>
    </w:p>
    <w:p w14:paraId="120E556A" w14:textId="381166AD" w:rsidR="003533FA" w:rsidRDefault="00FD5681" w:rsidP="00254F84">
      <w:pPr>
        <w:rPr>
          <w:rFonts w:ascii="Arial" w:hAnsi="Arial" w:cs="Arial"/>
          <w:sz w:val="24"/>
          <w:szCs w:val="24"/>
        </w:rPr>
      </w:pPr>
      <w:r>
        <w:rPr>
          <w:rFonts w:ascii="Arial" w:hAnsi="Arial" w:cs="Arial"/>
          <w:sz w:val="24"/>
          <w:szCs w:val="24"/>
        </w:rPr>
        <w:t xml:space="preserve">Airasian, P. and Gregory, K. (1997). </w:t>
      </w:r>
      <w:r w:rsidRPr="00FD5681">
        <w:rPr>
          <w:rFonts w:ascii="Arial" w:hAnsi="Arial" w:cs="Arial"/>
          <w:sz w:val="24"/>
          <w:szCs w:val="24"/>
        </w:rPr>
        <w:t>The Education Reform Act of 1988</w:t>
      </w:r>
      <w:r>
        <w:rPr>
          <w:rFonts w:ascii="Arial" w:hAnsi="Arial" w:cs="Arial"/>
          <w:sz w:val="24"/>
          <w:szCs w:val="24"/>
        </w:rPr>
        <w:t xml:space="preserve">. </w:t>
      </w:r>
      <w:r w:rsidRPr="00FD5681">
        <w:rPr>
          <w:rFonts w:ascii="Arial" w:hAnsi="Arial" w:cs="Arial"/>
          <w:sz w:val="24"/>
          <w:szCs w:val="24"/>
        </w:rPr>
        <w:t>Assessment in Education: Principles, Policy &amp; Practice</w:t>
      </w:r>
      <w:r>
        <w:rPr>
          <w:rFonts w:ascii="Arial" w:hAnsi="Arial" w:cs="Arial"/>
          <w:sz w:val="24"/>
          <w:szCs w:val="24"/>
        </w:rPr>
        <w:t xml:space="preserve">, [online] Volume 4(2), p. 307. Available at: </w:t>
      </w:r>
      <w:hyperlink r:id="rId7" w:history="1">
        <w:r w:rsidR="00DF1627" w:rsidRPr="00AA02E1">
          <w:rPr>
            <w:rStyle w:val="Hyperlink"/>
            <w:rFonts w:ascii="Arial" w:hAnsi="Arial" w:cs="Arial"/>
            <w:sz w:val="24"/>
            <w:szCs w:val="24"/>
          </w:rPr>
          <w:t>https://www.tandfonline.com/doi/pdf/10.1080/0969594970040207?needAccess=true</w:t>
        </w:r>
      </w:hyperlink>
      <w:r w:rsidR="00DF1627">
        <w:rPr>
          <w:rFonts w:ascii="Arial" w:hAnsi="Arial" w:cs="Arial"/>
          <w:sz w:val="24"/>
          <w:szCs w:val="24"/>
        </w:rPr>
        <w:t xml:space="preserve"> [Accessed 27 Nov. 2019].</w:t>
      </w:r>
    </w:p>
    <w:p w14:paraId="0E9CCC13" w14:textId="1E7F5697" w:rsidR="006A50EB" w:rsidRPr="00F319EA" w:rsidRDefault="006A50EB" w:rsidP="00254F84">
      <w:pPr>
        <w:rPr>
          <w:rFonts w:ascii="Arial" w:hAnsi="Arial" w:cs="Arial"/>
          <w:sz w:val="24"/>
          <w:szCs w:val="24"/>
        </w:rPr>
      </w:pPr>
      <w:r w:rsidRPr="00F319EA">
        <w:rPr>
          <w:rFonts w:ascii="Arial" w:hAnsi="Arial" w:cs="Arial"/>
          <w:sz w:val="24"/>
          <w:szCs w:val="24"/>
        </w:rPr>
        <w:t>Bush, T. (2013). Preparing Headteachers in England: Professional Certification, not Academic Learning. Educational Management Administration &amp; Leadership, [online] Volume 41(4), p. 454</w:t>
      </w:r>
      <w:r w:rsidR="00F319EA">
        <w:rPr>
          <w:rFonts w:ascii="Arial" w:hAnsi="Arial" w:cs="Arial"/>
          <w:sz w:val="24"/>
          <w:szCs w:val="24"/>
        </w:rPr>
        <w:t xml:space="preserve">. Available at: </w:t>
      </w:r>
      <w:hyperlink r:id="rId8" w:history="1">
        <w:r w:rsidR="00E71891" w:rsidRPr="00AA02E1">
          <w:rPr>
            <w:rStyle w:val="Hyperlink"/>
            <w:rFonts w:ascii="Arial" w:hAnsi="Arial" w:cs="Arial"/>
            <w:sz w:val="24"/>
            <w:szCs w:val="24"/>
          </w:rPr>
          <w:t>https://journals-sagepub-com.ezproxy.uwtsd.ac.uk/doi/pdf/10.1177/1741143213485465</w:t>
        </w:r>
      </w:hyperlink>
      <w:r w:rsidR="00E71891">
        <w:rPr>
          <w:rFonts w:ascii="Arial" w:hAnsi="Arial" w:cs="Arial"/>
          <w:sz w:val="24"/>
          <w:szCs w:val="24"/>
        </w:rPr>
        <w:t xml:space="preserve"> [Accessed 29 Nov. 2019].</w:t>
      </w:r>
    </w:p>
    <w:p w14:paraId="2A122E74" w14:textId="0CCEE86C" w:rsidR="007801DD" w:rsidRDefault="007801DD" w:rsidP="00254F84">
      <w:pPr>
        <w:rPr>
          <w:rFonts w:ascii="Arial" w:hAnsi="Arial" w:cs="Arial"/>
          <w:sz w:val="24"/>
          <w:szCs w:val="24"/>
        </w:rPr>
      </w:pPr>
      <w:r>
        <w:rPr>
          <w:rFonts w:ascii="Arial" w:hAnsi="Arial" w:cs="Arial"/>
          <w:sz w:val="24"/>
          <w:szCs w:val="24"/>
        </w:rPr>
        <w:t xml:space="preserve">Childs, M. (2013). </w:t>
      </w:r>
      <w:r w:rsidRPr="007801DD">
        <w:rPr>
          <w:rFonts w:ascii="Arial" w:hAnsi="Arial" w:cs="Arial"/>
          <w:sz w:val="24"/>
          <w:szCs w:val="24"/>
        </w:rPr>
        <w:t>Obituary: Sir David Hancock</w:t>
      </w:r>
      <w:r>
        <w:rPr>
          <w:rFonts w:ascii="Arial" w:hAnsi="Arial" w:cs="Arial"/>
          <w:sz w:val="24"/>
          <w:szCs w:val="24"/>
        </w:rPr>
        <w:t xml:space="preserve">. Independent, [online] Available at: </w:t>
      </w:r>
      <w:hyperlink r:id="rId9" w:history="1">
        <w:r w:rsidRPr="00AA02E1">
          <w:rPr>
            <w:rStyle w:val="Hyperlink"/>
            <w:rFonts w:ascii="Arial" w:hAnsi="Arial" w:cs="Arial"/>
            <w:sz w:val="24"/>
            <w:szCs w:val="24"/>
          </w:rPr>
          <w:t>https://www.independent.co.uk/news/obituaries/obituary-sir-david-hancock-8892798.html</w:t>
        </w:r>
      </w:hyperlink>
      <w:r>
        <w:rPr>
          <w:rFonts w:ascii="Arial" w:hAnsi="Arial" w:cs="Arial"/>
          <w:sz w:val="24"/>
          <w:szCs w:val="24"/>
        </w:rPr>
        <w:t xml:space="preserve"> [Accessed 28 Nov. 2019].</w:t>
      </w:r>
    </w:p>
    <w:p w14:paraId="78B73832" w14:textId="307C8A45" w:rsidR="008F5734" w:rsidRDefault="008F5734" w:rsidP="00254F84">
      <w:pPr>
        <w:rPr>
          <w:rFonts w:ascii="Arial" w:hAnsi="Arial" w:cs="Arial"/>
          <w:sz w:val="24"/>
          <w:szCs w:val="24"/>
        </w:rPr>
      </w:pPr>
      <w:r>
        <w:rPr>
          <w:rFonts w:ascii="Arial" w:hAnsi="Arial" w:cs="Arial"/>
          <w:sz w:val="24"/>
          <w:szCs w:val="24"/>
        </w:rPr>
        <w:t xml:space="preserve">Evans, J. and Penney, D. (1996). </w:t>
      </w:r>
      <w:r w:rsidRPr="008F5734">
        <w:rPr>
          <w:rFonts w:ascii="Arial" w:hAnsi="Arial" w:cs="Arial"/>
          <w:sz w:val="24"/>
          <w:szCs w:val="24"/>
        </w:rPr>
        <w:t>All things bright and beautiful? PE in primary schools post the 1988 Education Reform Act.</w:t>
      </w:r>
      <w:r>
        <w:rPr>
          <w:rFonts w:ascii="Arial" w:hAnsi="Arial" w:cs="Arial"/>
          <w:sz w:val="24"/>
          <w:szCs w:val="24"/>
        </w:rPr>
        <w:t xml:space="preserve"> </w:t>
      </w:r>
      <w:r w:rsidRPr="008F5734">
        <w:rPr>
          <w:rFonts w:ascii="Arial" w:hAnsi="Arial" w:cs="Arial"/>
          <w:sz w:val="24"/>
          <w:szCs w:val="24"/>
        </w:rPr>
        <w:t>Educational Review, 1996,</w:t>
      </w:r>
      <w:r w:rsidR="00946C01">
        <w:rPr>
          <w:rFonts w:ascii="Arial" w:hAnsi="Arial" w:cs="Arial"/>
          <w:sz w:val="24"/>
          <w:szCs w:val="24"/>
        </w:rPr>
        <w:t xml:space="preserve"> [online]</w:t>
      </w:r>
      <w:r w:rsidRPr="008F5734">
        <w:rPr>
          <w:rFonts w:ascii="Arial" w:hAnsi="Arial" w:cs="Arial"/>
          <w:sz w:val="24"/>
          <w:szCs w:val="24"/>
        </w:rPr>
        <w:t xml:space="preserve"> Vol</w:t>
      </w:r>
      <w:r>
        <w:rPr>
          <w:rFonts w:ascii="Arial" w:hAnsi="Arial" w:cs="Arial"/>
          <w:sz w:val="24"/>
          <w:szCs w:val="24"/>
        </w:rPr>
        <w:t xml:space="preserve">ume </w:t>
      </w:r>
      <w:r w:rsidRPr="008F5734">
        <w:rPr>
          <w:rFonts w:ascii="Arial" w:hAnsi="Arial" w:cs="Arial"/>
          <w:sz w:val="24"/>
          <w:szCs w:val="24"/>
        </w:rPr>
        <w:t>48(1), p.29</w:t>
      </w:r>
      <w:r>
        <w:rPr>
          <w:rFonts w:ascii="Arial" w:hAnsi="Arial" w:cs="Arial"/>
          <w:sz w:val="24"/>
          <w:szCs w:val="24"/>
        </w:rPr>
        <w:t xml:space="preserve">. Available at: </w:t>
      </w:r>
      <w:hyperlink r:id="rId10" w:anchor="db=aph&amp;AN=9604023707" w:history="1">
        <w:r w:rsidRPr="00AA02E1">
          <w:rPr>
            <w:rStyle w:val="Hyperlink"/>
            <w:rFonts w:ascii="Arial" w:hAnsi="Arial" w:cs="Arial"/>
            <w:sz w:val="24"/>
            <w:szCs w:val="24"/>
          </w:rPr>
          <w:t>https://web-b-ebscohost-com.ezproxy.uwtsd.ac.uk/ehost/detail/detail?vid=0&amp;sid=7ec6a5e7-7bdf-49ef-adc6-ccae39e522e7%40sessionmgr103&amp;bdata=JnNpdGU9ZWhvc3QtbGl2ZQ%3d%3d#db=aph&amp;AN=9604023707</w:t>
        </w:r>
      </w:hyperlink>
      <w:r>
        <w:rPr>
          <w:rFonts w:ascii="Arial" w:hAnsi="Arial" w:cs="Arial"/>
          <w:sz w:val="24"/>
          <w:szCs w:val="24"/>
        </w:rPr>
        <w:t xml:space="preserve"> [Accessed 01 Dec. 2019].</w:t>
      </w:r>
    </w:p>
    <w:p w14:paraId="4DE4B386" w14:textId="596922BD" w:rsidR="00B73FC9" w:rsidRPr="005103CD" w:rsidRDefault="00B73FC9" w:rsidP="00254F84">
      <w:pPr>
        <w:rPr>
          <w:rFonts w:ascii="Arial" w:hAnsi="Arial" w:cs="Arial"/>
          <w:color w:val="000000" w:themeColor="text1"/>
          <w:sz w:val="24"/>
          <w:szCs w:val="24"/>
        </w:rPr>
      </w:pPr>
      <w:r w:rsidRPr="005103CD">
        <w:rPr>
          <w:rFonts w:ascii="Arial" w:hAnsi="Arial" w:cs="Arial"/>
          <w:color w:val="000000" w:themeColor="text1"/>
          <w:sz w:val="24"/>
          <w:szCs w:val="24"/>
        </w:rPr>
        <w:t>Filippakou, O., Salter, B. and Tapper, T. (2010). Compliance, resistance and seduction: reﬂections on 20 years of the funding council model of governance. High Educ, [online] p. 544</w:t>
      </w:r>
      <w:r w:rsidR="005103CD">
        <w:rPr>
          <w:rFonts w:ascii="Arial" w:hAnsi="Arial" w:cs="Arial"/>
          <w:color w:val="000000" w:themeColor="text1"/>
          <w:sz w:val="24"/>
          <w:szCs w:val="24"/>
        </w:rPr>
        <w:t xml:space="preserve">. Available at: </w:t>
      </w:r>
      <w:hyperlink r:id="rId11" w:history="1">
        <w:r w:rsidR="005103CD" w:rsidRPr="00AA02E1">
          <w:rPr>
            <w:rStyle w:val="Hyperlink"/>
            <w:rFonts w:ascii="Arial" w:hAnsi="Arial" w:cs="Arial"/>
            <w:sz w:val="24"/>
            <w:szCs w:val="24"/>
          </w:rPr>
          <w:t>https://link-springer-com.ezproxy.uwtsd.ac.uk/content/pdf/10.1007%2Fs10734-010-9314-x.pdf</w:t>
        </w:r>
      </w:hyperlink>
      <w:r w:rsidR="005103CD">
        <w:rPr>
          <w:rFonts w:ascii="Arial" w:hAnsi="Arial" w:cs="Arial"/>
          <w:color w:val="000000" w:themeColor="text1"/>
          <w:sz w:val="24"/>
          <w:szCs w:val="24"/>
        </w:rPr>
        <w:t xml:space="preserve"> [Accessed 28 Nov. 2019].</w:t>
      </w:r>
    </w:p>
    <w:p w14:paraId="4DDC1DD6" w14:textId="0E0F16D1" w:rsidR="009C0758" w:rsidRDefault="009C0758" w:rsidP="00254F84">
      <w:pPr>
        <w:rPr>
          <w:rFonts w:ascii="Arial" w:hAnsi="Arial" w:cs="Arial"/>
          <w:sz w:val="24"/>
          <w:szCs w:val="24"/>
        </w:rPr>
      </w:pPr>
      <w:r w:rsidRPr="0091348E">
        <w:rPr>
          <w:rFonts w:ascii="Arial" w:hAnsi="Arial" w:cs="Arial"/>
          <w:sz w:val="24"/>
          <w:szCs w:val="24"/>
        </w:rPr>
        <w:t>Gr</w:t>
      </w:r>
      <w:r w:rsidR="00186206">
        <w:rPr>
          <w:rFonts w:ascii="Arial" w:hAnsi="Arial" w:cs="Arial"/>
          <w:sz w:val="24"/>
          <w:szCs w:val="24"/>
        </w:rPr>
        <w:t>a</w:t>
      </w:r>
      <w:r w:rsidRPr="0091348E">
        <w:rPr>
          <w:rFonts w:ascii="Arial" w:hAnsi="Arial" w:cs="Arial"/>
          <w:sz w:val="24"/>
          <w:szCs w:val="24"/>
        </w:rPr>
        <w:t>y, S. (2007). Teacher as Technician: semi-professionalism after the 1988 Education Reform Act and its effect on conceptions of pupil identity. Policy Futures in Education, [online] Volume 5(2), p</w:t>
      </w:r>
      <w:r w:rsidR="002956EC">
        <w:rPr>
          <w:rFonts w:ascii="Arial" w:hAnsi="Arial" w:cs="Arial"/>
          <w:sz w:val="24"/>
          <w:szCs w:val="24"/>
        </w:rPr>
        <w:t>p</w:t>
      </w:r>
      <w:r w:rsidRPr="0091348E">
        <w:rPr>
          <w:rFonts w:ascii="Arial" w:hAnsi="Arial" w:cs="Arial"/>
          <w:sz w:val="24"/>
          <w:szCs w:val="24"/>
        </w:rPr>
        <w:t xml:space="preserve">. </w:t>
      </w:r>
      <w:r w:rsidR="002956EC">
        <w:rPr>
          <w:rFonts w:ascii="Arial" w:hAnsi="Arial" w:cs="Arial"/>
          <w:sz w:val="24"/>
          <w:szCs w:val="24"/>
        </w:rPr>
        <w:t>194-</w:t>
      </w:r>
      <w:r w:rsidRPr="0091348E">
        <w:rPr>
          <w:rFonts w:ascii="Arial" w:hAnsi="Arial" w:cs="Arial"/>
          <w:sz w:val="24"/>
          <w:szCs w:val="24"/>
        </w:rPr>
        <w:t>197</w:t>
      </w:r>
      <w:r w:rsidR="0091348E" w:rsidRPr="0091348E">
        <w:rPr>
          <w:rFonts w:ascii="Arial" w:hAnsi="Arial" w:cs="Arial"/>
          <w:sz w:val="24"/>
          <w:szCs w:val="24"/>
        </w:rPr>
        <w:t>. Available at</w:t>
      </w:r>
      <w:bookmarkStart w:id="1" w:name="_Hlk26117516"/>
      <w:r w:rsidR="0091348E">
        <w:rPr>
          <w:rFonts w:ascii="Arial" w:hAnsi="Arial" w:cs="Arial"/>
          <w:sz w:val="24"/>
          <w:szCs w:val="24"/>
        </w:rPr>
        <w:t xml:space="preserve">: </w:t>
      </w:r>
      <w:hyperlink r:id="rId12" w:history="1">
        <w:r w:rsidR="0091348E" w:rsidRPr="00AA02E1">
          <w:rPr>
            <w:rStyle w:val="Hyperlink"/>
            <w:rFonts w:ascii="Arial" w:hAnsi="Arial" w:cs="Arial"/>
            <w:sz w:val="24"/>
            <w:szCs w:val="24"/>
          </w:rPr>
          <w:t>https://journals-sagepub-com.ezproxy.uwtsd.ac.uk/doi/pdf/10.2304/pfie.2007.5.2.194</w:t>
        </w:r>
      </w:hyperlink>
      <w:r w:rsidR="0091348E">
        <w:rPr>
          <w:rFonts w:ascii="Arial" w:hAnsi="Arial" w:cs="Arial"/>
          <w:sz w:val="24"/>
          <w:szCs w:val="24"/>
        </w:rPr>
        <w:t xml:space="preserve"> </w:t>
      </w:r>
      <w:bookmarkEnd w:id="1"/>
      <w:r w:rsidR="0091348E">
        <w:rPr>
          <w:rFonts w:ascii="Arial" w:hAnsi="Arial" w:cs="Arial"/>
          <w:sz w:val="24"/>
          <w:szCs w:val="24"/>
        </w:rPr>
        <w:t xml:space="preserve">[Accessed 28 Nov. 2019]. </w:t>
      </w:r>
    </w:p>
    <w:p w14:paraId="48DB10E7" w14:textId="310F3158" w:rsidR="00C708EB" w:rsidRDefault="003D08EC" w:rsidP="00254F84">
      <w:pPr>
        <w:rPr>
          <w:rFonts w:ascii="Arial" w:hAnsi="Arial" w:cs="Arial"/>
          <w:sz w:val="24"/>
          <w:szCs w:val="24"/>
        </w:rPr>
      </w:pPr>
      <w:r w:rsidRPr="004810D8">
        <w:rPr>
          <w:rFonts w:ascii="Arial" w:hAnsi="Arial" w:cs="Arial"/>
          <w:sz w:val="24"/>
          <w:szCs w:val="24"/>
        </w:rPr>
        <w:t>Powell, J. and Edwards, M. (2005). Surveillance and Morality: Revisiting the Education Reform Act (1988) in the United Kingdom. Surveillance &amp; Society, [online] Volume 3(1), pp.</w:t>
      </w:r>
      <w:r w:rsidR="004F6C64" w:rsidRPr="004810D8">
        <w:rPr>
          <w:rFonts w:ascii="Arial" w:hAnsi="Arial" w:cs="Arial"/>
          <w:sz w:val="24"/>
          <w:szCs w:val="24"/>
        </w:rPr>
        <w:t xml:space="preserve"> 97-99</w:t>
      </w:r>
      <w:r w:rsidR="004810D8" w:rsidRPr="004810D8">
        <w:rPr>
          <w:rFonts w:ascii="Arial" w:hAnsi="Arial" w:cs="Arial"/>
          <w:sz w:val="24"/>
          <w:szCs w:val="24"/>
        </w:rPr>
        <w:t>.</w:t>
      </w:r>
      <w:r w:rsidR="004810D8">
        <w:rPr>
          <w:rFonts w:ascii="Arial" w:hAnsi="Arial" w:cs="Arial"/>
          <w:sz w:val="24"/>
          <w:szCs w:val="24"/>
        </w:rPr>
        <w:t xml:space="preserve"> Available at: </w:t>
      </w:r>
      <w:hyperlink r:id="rId13" w:history="1">
        <w:r w:rsidR="004810D8" w:rsidRPr="00AA02E1">
          <w:rPr>
            <w:rStyle w:val="Hyperlink"/>
            <w:rFonts w:ascii="Arial" w:hAnsi="Arial" w:cs="Arial"/>
            <w:sz w:val="24"/>
            <w:szCs w:val="24"/>
          </w:rPr>
          <w:t>http://citeseerx.ist.psu.edu/viewdoc/download?doi=10.1.1.483.1714&amp;rep=rep1&amp;type=pdf</w:t>
        </w:r>
      </w:hyperlink>
      <w:r w:rsidR="004810D8">
        <w:rPr>
          <w:rFonts w:ascii="Arial" w:hAnsi="Arial" w:cs="Arial"/>
          <w:sz w:val="24"/>
          <w:szCs w:val="24"/>
        </w:rPr>
        <w:t xml:space="preserve"> [Accessed 30 Nov. 2019].</w:t>
      </w:r>
    </w:p>
    <w:p w14:paraId="2EE4C56D" w14:textId="5FDC283E" w:rsidR="00946C01" w:rsidRPr="00A266F7" w:rsidRDefault="00946C01" w:rsidP="00254F84">
      <w:pPr>
        <w:rPr>
          <w:rFonts w:ascii="Arial" w:hAnsi="Arial" w:cs="Arial"/>
          <w:sz w:val="24"/>
          <w:szCs w:val="24"/>
        </w:rPr>
      </w:pPr>
      <w:r w:rsidRPr="00A266F7">
        <w:rPr>
          <w:rFonts w:ascii="Arial" w:hAnsi="Arial" w:cs="Arial"/>
          <w:sz w:val="24"/>
          <w:szCs w:val="24"/>
        </w:rPr>
        <w:t>Reeves, F. (1993). Effects of the 1988 Education Reform Act on Racial Equality of Opportunity in Further Education Colleges. British Educational Research Journal, [online] Volume 19(3), pp. 262</w:t>
      </w:r>
      <w:r w:rsidR="00A266F7" w:rsidRPr="00A266F7">
        <w:rPr>
          <w:rFonts w:ascii="Arial" w:hAnsi="Arial" w:cs="Arial"/>
          <w:sz w:val="24"/>
          <w:szCs w:val="24"/>
        </w:rPr>
        <w:t>-264.</w:t>
      </w:r>
      <w:r w:rsidR="00A266F7">
        <w:rPr>
          <w:rFonts w:ascii="Arial" w:hAnsi="Arial" w:cs="Arial"/>
          <w:sz w:val="24"/>
          <w:szCs w:val="24"/>
        </w:rPr>
        <w:t xml:space="preserve"> Available at: </w:t>
      </w:r>
      <w:hyperlink r:id="rId14" w:history="1">
        <w:r w:rsidR="00A266F7" w:rsidRPr="00AA02E1">
          <w:rPr>
            <w:rStyle w:val="Hyperlink"/>
            <w:rFonts w:ascii="Arial" w:hAnsi="Arial" w:cs="Arial"/>
            <w:sz w:val="24"/>
            <w:szCs w:val="24"/>
          </w:rPr>
          <w:t>https://www-jstor-org.ezproxy.uwtsd.ac.uk/stable/pdf/1501083.pdf?refreqid=excelsior%3Aaeb7a3efc98585909cf1bd9e9621ea6c</w:t>
        </w:r>
      </w:hyperlink>
      <w:r w:rsidR="00A266F7">
        <w:rPr>
          <w:rFonts w:ascii="Arial" w:hAnsi="Arial" w:cs="Arial"/>
          <w:sz w:val="24"/>
          <w:szCs w:val="24"/>
        </w:rPr>
        <w:t xml:space="preserve"> [Accessed 01 Dec. 2019].</w:t>
      </w:r>
    </w:p>
    <w:p w14:paraId="6BF827A8" w14:textId="15BCF8F1" w:rsidR="00384DC2" w:rsidRPr="00285BC3" w:rsidRDefault="00384DC2" w:rsidP="00254F84">
      <w:pPr>
        <w:rPr>
          <w:rFonts w:ascii="Arial" w:hAnsi="Arial" w:cs="Arial"/>
          <w:sz w:val="24"/>
          <w:szCs w:val="24"/>
        </w:rPr>
      </w:pPr>
      <w:r w:rsidRPr="00285BC3">
        <w:rPr>
          <w:rFonts w:ascii="Arial" w:hAnsi="Arial" w:cs="Arial"/>
          <w:sz w:val="24"/>
          <w:szCs w:val="24"/>
        </w:rPr>
        <w:t xml:space="preserve">Ribbins, P. and Sherratt, B. (2012). Permanent Secretaries, Consensus and Centrism in National Policymaking in Education – Sir David Hancock and the Reform Act 1988: A Place for a Humanistic Research Dimension?. Educational Management </w:t>
      </w:r>
      <w:r w:rsidRPr="00285BC3">
        <w:rPr>
          <w:rFonts w:ascii="Arial" w:hAnsi="Arial" w:cs="Arial"/>
          <w:sz w:val="24"/>
          <w:szCs w:val="24"/>
        </w:rPr>
        <w:lastRenderedPageBreak/>
        <w:t xml:space="preserve">Administration &amp; Leadership, [online] Volume 40(5), </w:t>
      </w:r>
      <w:r w:rsidR="00E11620" w:rsidRPr="00285BC3">
        <w:rPr>
          <w:rFonts w:ascii="Arial" w:hAnsi="Arial" w:cs="Arial"/>
          <w:sz w:val="24"/>
          <w:szCs w:val="24"/>
        </w:rPr>
        <w:t xml:space="preserve">pp. </w:t>
      </w:r>
      <w:r w:rsidR="00AD41BB" w:rsidRPr="00285BC3">
        <w:rPr>
          <w:rFonts w:ascii="Arial" w:hAnsi="Arial" w:cs="Arial"/>
          <w:sz w:val="24"/>
          <w:szCs w:val="24"/>
        </w:rPr>
        <w:t>5</w:t>
      </w:r>
      <w:r w:rsidR="00E11620" w:rsidRPr="00285BC3">
        <w:rPr>
          <w:rFonts w:ascii="Arial" w:hAnsi="Arial" w:cs="Arial"/>
          <w:sz w:val="24"/>
          <w:szCs w:val="24"/>
        </w:rPr>
        <w:t>4</w:t>
      </w:r>
      <w:r w:rsidR="00AD41BB" w:rsidRPr="00285BC3">
        <w:rPr>
          <w:rFonts w:ascii="Arial" w:hAnsi="Arial" w:cs="Arial"/>
          <w:sz w:val="24"/>
          <w:szCs w:val="24"/>
        </w:rPr>
        <w:t>7</w:t>
      </w:r>
      <w:r w:rsidR="00285BC3">
        <w:rPr>
          <w:rFonts w:ascii="Arial" w:hAnsi="Arial" w:cs="Arial"/>
          <w:sz w:val="24"/>
          <w:szCs w:val="24"/>
        </w:rPr>
        <w:t>-</w:t>
      </w:r>
      <w:r w:rsidR="00AD41BB" w:rsidRPr="00285BC3">
        <w:rPr>
          <w:rFonts w:ascii="Arial" w:hAnsi="Arial" w:cs="Arial"/>
          <w:sz w:val="24"/>
          <w:szCs w:val="24"/>
        </w:rPr>
        <w:t>551</w:t>
      </w:r>
      <w:r w:rsidR="00285BC3">
        <w:rPr>
          <w:rFonts w:ascii="Arial" w:hAnsi="Arial" w:cs="Arial"/>
          <w:sz w:val="24"/>
          <w:szCs w:val="24"/>
        </w:rPr>
        <w:t xml:space="preserve">. Available at: </w:t>
      </w:r>
      <w:hyperlink r:id="rId15" w:history="1">
        <w:r w:rsidR="00285BC3" w:rsidRPr="00AA02E1">
          <w:rPr>
            <w:rStyle w:val="Hyperlink"/>
            <w:rFonts w:ascii="Arial" w:hAnsi="Arial" w:cs="Arial"/>
            <w:sz w:val="24"/>
            <w:szCs w:val="24"/>
          </w:rPr>
          <w:t>https://journals-sagepub-com.ezproxy.uwtsd.ac.uk/doi/pdf/10.1177/1741143212451170</w:t>
        </w:r>
      </w:hyperlink>
      <w:r w:rsidR="00285BC3">
        <w:rPr>
          <w:rFonts w:ascii="Arial" w:hAnsi="Arial" w:cs="Arial"/>
          <w:sz w:val="24"/>
          <w:szCs w:val="24"/>
        </w:rPr>
        <w:t xml:space="preserve"> [Accessed 28 Nov. 2019].</w:t>
      </w:r>
    </w:p>
    <w:p w14:paraId="651F3989" w14:textId="6A850E60" w:rsidR="003A3F83" w:rsidRDefault="003A3F83" w:rsidP="00254F84">
      <w:pPr>
        <w:rPr>
          <w:rFonts w:ascii="Arial" w:hAnsi="Arial" w:cs="Arial"/>
          <w:sz w:val="24"/>
          <w:szCs w:val="24"/>
        </w:rPr>
      </w:pPr>
      <w:r>
        <w:rPr>
          <w:rFonts w:ascii="Arial" w:hAnsi="Arial" w:cs="Arial"/>
          <w:sz w:val="24"/>
          <w:szCs w:val="24"/>
        </w:rPr>
        <w:t xml:space="preserve">Sassoon, D. (2018). </w:t>
      </w:r>
      <w:r w:rsidRPr="0064166A">
        <w:rPr>
          <w:rFonts w:ascii="Arial" w:hAnsi="Arial" w:cs="Arial"/>
          <w:sz w:val="24"/>
          <w:szCs w:val="24"/>
        </w:rPr>
        <w:t>The Education Reform Act (ERA) 1988 celebrates 30th birthday</w:t>
      </w:r>
      <w:r>
        <w:rPr>
          <w:rFonts w:ascii="Arial" w:hAnsi="Arial" w:cs="Arial"/>
          <w:sz w:val="24"/>
          <w:szCs w:val="24"/>
        </w:rPr>
        <w:t>. G</w:t>
      </w:r>
      <w:r w:rsidRPr="0064166A">
        <w:rPr>
          <w:rFonts w:ascii="Arial" w:hAnsi="Arial" w:cs="Arial"/>
          <w:sz w:val="24"/>
          <w:szCs w:val="24"/>
        </w:rPr>
        <w:t>overnorsagenda</w:t>
      </w:r>
      <w:r>
        <w:rPr>
          <w:rFonts w:ascii="Arial" w:hAnsi="Arial" w:cs="Arial"/>
          <w:sz w:val="24"/>
          <w:szCs w:val="24"/>
        </w:rPr>
        <w:t>.</w:t>
      </w:r>
      <w:r w:rsidR="00946C01">
        <w:rPr>
          <w:rFonts w:ascii="Arial" w:hAnsi="Arial" w:cs="Arial"/>
          <w:sz w:val="24"/>
          <w:szCs w:val="24"/>
        </w:rPr>
        <w:t xml:space="preserve"> [online]</w:t>
      </w:r>
      <w:r>
        <w:rPr>
          <w:rFonts w:ascii="Arial" w:hAnsi="Arial" w:cs="Arial"/>
          <w:sz w:val="24"/>
          <w:szCs w:val="24"/>
        </w:rPr>
        <w:t xml:space="preserve"> Available at: </w:t>
      </w:r>
      <w:hyperlink r:id="rId16" w:history="1">
        <w:r w:rsidRPr="00AA02E1">
          <w:rPr>
            <w:rStyle w:val="Hyperlink"/>
            <w:rFonts w:ascii="Arial" w:hAnsi="Arial" w:cs="Arial"/>
            <w:sz w:val="24"/>
            <w:szCs w:val="24"/>
          </w:rPr>
          <w:t>https://governorsagenda.co.uk/2018/08/17/the-education-reform-act-era-1988-celebrates-30th-birthday/</w:t>
        </w:r>
      </w:hyperlink>
      <w:r>
        <w:rPr>
          <w:rFonts w:ascii="Arial" w:hAnsi="Arial" w:cs="Arial"/>
          <w:sz w:val="24"/>
          <w:szCs w:val="24"/>
        </w:rPr>
        <w:t xml:space="preserve"> [Accessed 18 Nov. 2019]. </w:t>
      </w:r>
    </w:p>
    <w:p w14:paraId="63BC9A08" w14:textId="6EBFAB7E" w:rsidR="007A4B08" w:rsidRDefault="007A4B08" w:rsidP="00254F84">
      <w:pPr>
        <w:rPr>
          <w:rFonts w:ascii="Arial" w:hAnsi="Arial" w:cs="Arial"/>
          <w:sz w:val="24"/>
          <w:szCs w:val="24"/>
        </w:rPr>
      </w:pPr>
      <w:r>
        <w:rPr>
          <w:rFonts w:ascii="Arial" w:hAnsi="Arial" w:cs="Arial"/>
          <w:sz w:val="24"/>
          <w:szCs w:val="24"/>
        </w:rPr>
        <w:t>Sociology Stuff. (2016). AS Level Sociology: History of Education</w:t>
      </w:r>
      <w:r w:rsidR="00690134">
        <w:rPr>
          <w:rFonts w:ascii="Arial" w:hAnsi="Arial" w:cs="Arial"/>
          <w:sz w:val="24"/>
          <w:szCs w:val="24"/>
        </w:rPr>
        <w:t xml:space="preserve">: 1988 Reform Act. [online] pp. 1-2. Available at: </w:t>
      </w:r>
      <w:hyperlink r:id="rId17" w:history="1">
        <w:r w:rsidR="00690134" w:rsidRPr="00AA02E1">
          <w:rPr>
            <w:rStyle w:val="Hyperlink"/>
            <w:rFonts w:ascii="Arial" w:hAnsi="Arial" w:cs="Arial"/>
            <w:sz w:val="24"/>
            <w:szCs w:val="24"/>
          </w:rPr>
          <w:t>https://www.shortcutstv.com/blog/wp-content/uploads/2016/10/Stuff_1988_Reform_Act.pdf</w:t>
        </w:r>
      </w:hyperlink>
      <w:r w:rsidR="00690134">
        <w:rPr>
          <w:rFonts w:ascii="Arial" w:hAnsi="Arial" w:cs="Arial"/>
          <w:sz w:val="24"/>
          <w:szCs w:val="24"/>
        </w:rPr>
        <w:t xml:space="preserve"> [Accessed 30 Nov. 2019]. </w:t>
      </w:r>
    </w:p>
    <w:p w14:paraId="412BE4A7" w14:textId="1D89D900" w:rsidR="00FA7193" w:rsidRDefault="00436AF3" w:rsidP="00254F84">
      <w:pPr>
        <w:rPr>
          <w:rFonts w:ascii="Arial" w:hAnsi="Arial" w:cs="Arial"/>
          <w:sz w:val="24"/>
          <w:szCs w:val="24"/>
        </w:rPr>
      </w:pPr>
      <w:r>
        <w:rPr>
          <w:rFonts w:ascii="Arial" w:hAnsi="Arial" w:cs="Arial"/>
          <w:sz w:val="24"/>
          <w:szCs w:val="24"/>
        </w:rPr>
        <w:t>Stem Learning</w:t>
      </w:r>
      <w:r w:rsidR="000A7833">
        <w:rPr>
          <w:rFonts w:ascii="Arial" w:hAnsi="Arial" w:cs="Arial"/>
          <w:sz w:val="24"/>
          <w:szCs w:val="24"/>
        </w:rPr>
        <w:t>, (19</w:t>
      </w:r>
      <w:r w:rsidR="00147009">
        <w:rPr>
          <w:rFonts w:ascii="Arial" w:hAnsi="Arial" w:cs="Arial"/>
          <w:sz w:val="24"/>
          <w:szCs w:val="24"/>
        </w:rPr>
        <w:t xml:space="preserve">90). </w:t>
      </w:r>
      <w:r w:rsidR="003C4B0E" w:rsidRPr="003C4B0E">
        <w:rPr>
          <w:rFonts w:ascii="Arial" w:hAnsi="Arial" w:cs="Arial"/>
          <w:sz w:val="24"/>
          <w:szCs w:val="24"/>
        </w:rPr>
        <w:t>National Curriculum</w:t>
      </w:r>
      <w:r w:rsidR="00E51263">
        <w:rPr>
          <w:rFonts w:ascii="Arial" w:hAnsi="Arial" w:cs="Arial"/>
          <w:sz w:val="24"/>
          <w:szCs w:val="24"/>
        </w:rPr>
        <w:t xml:space="preserve">. [online] </w:t>
      </w:r>
      <w:r w:rsidR="000F60EA">
        <w:rPr>
          <w:rFonts w:ascii="Arial" w:hAnsi="Arial" w:cs="Arial"/>
          <w:sz w:val="24"/>
          <w:szCs w:val="24"/>
        </w:rPr>
        <w:t>Available at:</w:t>
      </w:r>
      <w:r w:rsidR="00D37231" w:rsidRPr="00D37231">
        <w:t xml:space="preserve"> </w:t>
      </w:r>
      <w:hyperlink r:id="rId18" w:history="1">
        <w:r w:rsidR="00D37231" w:rsidRPr="00AA02E1">
          <w:rPr>
            <w:rStyle w:val="Hyperlink"/>
            <w:rFonts w:ascii="Arial" w:hAnsi="Arial" w:cs="Arial"/>
            <w:sz w:val="24"/>
            <w:szCs w:val="24"/>
          </w:rPr>
          <w:t>https://www.stem.org.uk/resources/collection/3166/national-curriculum</w:t>
        </w:r>
      </w:hyperlink>
      <w:r w:rsidR="00D37231">
        <w:rPr>
          <w:rFonts w:ascii="Arial" w:hAnsi="Arial" w:cs="Arial"/>
          <w:sz w:val="24"/>
          <w:szCs w:val="24"/>
        </w:rPr>
        <w:t xml:space="preserve"> [Accessed</w:t>
      </w:r>
      <w:r w:rsidR="00055151">
        <w:rPr>
          <w:rFonts w:ascii="Arial" w:hAnsi="Arial" w:cs="Arial"/>
          <w:sz w:val="24"/>
          <w:szCs w:val="24"/>
        </w:rPr>
        <w:t xml:space="preserve"> 17 Nov. 2019]</w:t>
      </w:r>
      <w:r w:rsidR="005D5E6E">
        <w:rPr>
          <w:rFonts w:ascii="Arial" w:hAnsi="Arial" w:cs="Arial"/>
          <w:sz w:val="24"/>
          <w:szCs w:val="24"/>
        </w:rPr>
        <w:t>.</w:t>
      </w:r>
    </w:p>
    <w:p w14:paraId="4C568B53" w14:textId="5E9731FA" w:rsidR="00103522" w:rsidRPr="00601238" w:rsidRDefault="00103522" w:rsidP="00254F84">
      <w:pPr>
        <w:rPr>
          <w:rFonts w:ascii="Arial" w:hAnsi="Arial" w:cs="Arial"/>
          <w:sz w:val="24"/>
          <w:szCs w:val="24"/>
        </w:rPr>
      </w:pPr>
      <w:r w:rsidRPr="00601238">
        <w:rPr>
          <w:rFonts w:ascii="Arial" w:hAnsi="Arial" w:cs="Arial"/>
          <w:sz w:val="24"/>
          <w:szCs w:val="24"/>
        </w:rPr>
        <w:t>Strain, M. and Simkins, T. (2008). Editorial. Educational Management Administration &amp; Leadership, [online] Volume 36(2), pp.</w:t>
      </w:r>
      <w:r w:rsidR="00601238" w:rsidRPr="00601238">
        <w:rPr>
          <w:rFonts w:ascii="Arial" w:hAnsi="Arial" w:cs="Arial"/>
          <w:sz w:val="24"/>
          <w:szCs w:val="24"/>
        </w:rPr>
        <w:t xml:space="preserve"> 155-156</w:t>
      </w:r>
      <w:r w:rsidR="00601238">
        <w:rPr>
          <w:rFonts w:ascii="Arial" w:hAnsi="Arial" w:cs="Arial"/>
          <w:sz w:val="24"/>
          <w:szCs w:val="24"/>
        </w:rPr>
        <w:t xml:space="preserve">. Available at: </w:t>
      </w:r>
      <w:r w:rsidR="00601238" w:rsidRPr="00601238">
        <w:rPr>
          <w:rFonts w:ascii="Arial" w:hAnsi="Arial" w:cs="Arial"/>
          <w:sz w:val="24"/>
          <w:szCs w:val="24"/>
        </w:rPr>
        <w:t xml:space="preserve"> </w:t>
      </w:r>
      <w:hyperlink r:id="rId19" w:history="1">
        <w:r w:rsidR="00601238" w:rsidRPr="00AA02E1">
          <w:rPr>
            <w:rStyle w:val="Hyperlink"/>
            <w:rFonts w:ascii="Arial" w:hAnsi="Arial" w:cs="Arial"/>
            <w:sz w:val="24"/>
            <w:szCs w:val="24"/>
          </w:rPr>
          <w:t>https://journals-sagepub-com.ezproxy.uwtsd.ac.uk/doi/pdf/10.1177/1741143207087770</w:t>
        </w:r>
      </w:hyperlink>
      <w:r w:rsidR="00601238">
        <w:rPr>
          <w:rFonts w:ascii="Arial" w:hAnsi="Arial" w:cs="Arial"/>
          <w:sz w:val="24"/>
          <w:szCs w:val="24"/>
        </w:rPr>
        <w:t xml:space="preserve"> [Accessed 30 Nov. 2019].</w:t>
      </w:r>
    </w:p>
    <w:p w14:paraId="0F1D079A" w14:textId="08E40FB0" w:rsidR="003A3F83" w:rsidRPr="00FE5DE6" w:rsidRDefault="003A3F83" w:rsidP="00254F84">
      <w:pPr>
        <w:rPr>
          <w:rFonts w:ascii="Arial" w:hAnsi="Arial" w:cs="Arial"/>
          <w:sz w:val="24"/>
          <w:szCs w:val="24"/>
        </w:rPr>
      </w:pPr>
      <w:r w:rsidRPr="00FE5DE6">
        <w:rPr>
          <w:rFonts w:ascii="Arial" w:hAnsi="Arial" w:cs="Arial"/>
          <w:sz w:val="24"/>
          <w:szCs w:val="24"/>
        </w:rPr>
        <w:t>Strain, M. (2009). The Education Reform Act 1988 Success or failure? A short report of a BELMAS Discussion Forum. MiE, [online] Volume 23(4), p.</w:t>
      </w:r>
      <w:r w:rsidR="00FE5DE6">
        <w:rPr>
          <w:rFonts w:ascii="Arial" w:hAnsi="Arial" w:cs="Arial"/>
          <w:sz w:val="24"/>
          <w:szCs w:val="24"/>
        </w:rPr>
        <w:t xml:space="preserve"> </w:t>
      </w:r>
      <w:r w:rsidRPr="00FE5DE6">
        <w:rPr>
          <w:rFonts w:ascii="Arial" w:hAnsi="Arial" w:cs="Arial"/>
          <w:sz w:val="24"/>
          <w:szCs w:val="24"/>
        </w:rPr>
        <w:t>2</w:t>
      </w:r>
      <w:r w:rsidR="00FE5DE6">
        <w:rPr>
          <w:rFonts w:ascii="Arial" w:hAnsi="Arial" w:cs="Arial"/>
          <w:sz w:val="24"/>
          <w:szCs w:val="24"/>
        </w:rPr>
        <w:t xml:space="preserve">. Available at: </w:t>
      </w:r>
      <w:hyperlink r:id="rId20" w:history="1">
        <w:r w:rsidR="00FE5DE6" w:rsidRPr="00AA02E1">
          <w:rPr>
            <w:rStyle w:val="Hyperlink"/>
            <w:rFonts w:ascii="Arial" w:hAnsi="Arial" w:cs="Arial"/>
            <w:sz w:val="24"/>
            <w:szCs w:val="24"/>
          </w:rPr>
          <w:t>https://journals-sagepub-com.ezproxy.uwtsd.ac.uk/doi/pdf/10.1177/0892020609344036</w:t>
        </w:r>
      </w:hyperlink>
      <w:r w:rsidR="00FE5DE6">
        <w:rPr>
          <w:rFonts w:ascii="Arial" w:hAnsi="Arial" w:cs="Arial"/>
          <w:sz w:val="24"/>
          <w:szCs w:val="24"/>
        </w:rPr>
        <w:t xml:space="preserve"> [Accessed 18 Nov. 2019]. </w:t>
      </w:r>
    </w:p>
    <w:p w14:paraId="7FDF6DA9" w14:textId="20CD89AC" w:rsidR="00055151" w:rsidRDefault="00B90F67" w:rsidP="00254F84">
      <w:pPr>
        <w:rPr>
          <w:rFonts w:ascii="Arial" w:hAnsi="Arial" w:cs="Arial"/>
          <w:sz w:val="24"/>
          <w:szCs w:val="24"/>
        </w:rPr>
      </w:pPr>
      <w:r w:rsidRPr="00B90F67">
        <w:rPr>
          <w:rFonts w:ascii="Arial" w:hAnsi="Arial" w:cs="Arial"/>
          <w:sz w:val="24"/>
          <w:szCs w:val="24"/>
        </w:rPr>
        <w:t>Wallace</w:t>
      </w:r>
      <w:r>
        <w:rPr>
          <w:rFonts w:ascii="Arial" w:hAnsi="Arial" w:cs="Arial"/>
          <w:sz w:val="24"/>
          <w:szCs w:val="24"/>
        </w:rPr>
        <w:t>, S</w:t>
      </w:r>
      <w:r w:rsidR="00087BD7">
        <w:rPr>
          <w:rFonts w:ascii="Arial" w:hAnsi="Arial" w:cs="Arial"/>
          <w:sz w:val="24"/>
          <w:szCs w:val="24"/>
        </w:rPr>
        <w:t xml:space="preserve">. (2009). </w:t>
      </w:r>
      <w:r w:rsidR="00B07DC1" w:rsidRPr="00B07DC1">
        <w:rPr>
          <w:rFonts w:ascii="Arial" w:hAnsi="Arial" w:cs="Arial"/>
          <w:sz w:val="24"/>
          <w:szCs w:val="24"/>
        </w:rPr>
        <w:t>A Dictionary of Education</w:t>
      </w:r>
      <w:r w:rsidR="00AA2B80">
        <w:rPr>
          <w:rFonts w:ascii="Arial" w:hAnsi="Arial" w:cs="Arial"/>
          <w:sz w:val="24"/>
          <w:szCs w:val="24"/>
        </w:rPr>
        <w:t>. 1</w:t>
      </w:r>
      <w:r w:rsidR="00AA2B80" w:rsidRPr="00AA2B80">
        <w:rPr>
          <w:rFonts w:ascii="Arial" w:hAnsi="Arial" w:cs="Arial"/>
          <w:sz w:val="24"/>
          <w:szCs w:val="24"/>
          <w:vertAlign w:val="superscript"/>
        </w:rPr>
        <w:t>st</w:t>
      </w:r>
      <w:r w:rsidR="00AA2B80">
        <w:rPr>
          <w:rFonts w:ascii="Arial" w:hAnsi="Arial" w:cs="Arial"/>
          <w:sz w:val="24"/>
          <w:szCs w:val="24"/>
        </w:rPr>
        <w:t xml:space="preserve"> ed.</w:t>
      </w:r>
      <w:r w:rsidR="004A14FF">
        <w:rPr>
          <w:rFonts w:ascii="Arial" w:hAnsi="Arial" w:cs="Arial"/>
          <w:sz w:val="24"/>
          <w:szCs w:val="24"/>
        </w:rPr>
        <w:t xml:space="preserve"> </w:t>
      </w:r>
      <w:r w:rsidR="004A14FF" w:rsidRPr="004A14FF">
        <w:rPr>
          <w:rFonts w:ascii="Arial" w:hAnsi="Arial" w:cs="Arial"/>
          <w:sz w:val="24"/>
          <w:szCs w:val="24"/>
        </w:rPr>
        <w:t>Oxford University Press</w:t>
      </w:r>
      <w:r w:rsidR="00D33FBA">
        <w:rPr>
          <w:rFonts w:ascii="Arial" w:hAnsi="Arial" w:cs="Arial"/>
          <w:sz w:val="24"/>
          <w:szCs w:val="24"/>
        </w:rPr>
        <w:t>.</w:t>
      </w:r>
      <w:r w:rsidR="00946C01">
        <w:rPr>
          <w:rFonts w:ascii="Arial" w:hAnsi="Arial" w:cs="Arial"/>
          <w:sz w:val="24"/>
          <w:szCs w:val="24"/>
        </w:rPr>
        <w:t>[online]</w:t>
      </w:r>
      <w:r w:rsidR="00D33FBA">
        <w:rPr>
          <w:rFonts w:ascii="Arial" w:hAnsi="Arial" w:cs="Arial"/>
          <w:sz w:val="24"/>
          <w:szCs w:val="24"/>
        </w:rPr>
        <w:t xml:space="preserve"> Available at: </w:t>
      </w:r>
      <w:hyperlink r:id="rId21" w:history="1">
        <w:r w:rsidR="005D5E6E" w:rsidRPr="00AA02E1">
          <w:rPr>
            <w:rStyle w:val="Hyperlink"/>
            <w:rFonts w:ascii="Arial" w:hAnsi="Arial" w:cs="Arial"/>
            <w:sz w:val="24"/>
            <w:szCs w:val="24"/>
          </w:rPr>
          <w:t>https://www-oxfordreference-com.ezproxy.uwtsd.ac.uk/view/10.1093/acref/9780199212064.001.0001/acref-9780199212064-e-310</w:t>
        </w:r>
      </w:hyperlink>
      <w:r w:rsidR="005D5E6E">
        <w:rPr>
          <w:rFonts w:ascii="Arial" w:hAnsi="Arial" w:cs="Arial"/>
          <w:sz w:val="24"/>
          <w:szCs w:val="24"/>
        </w:rPr>
        <w:t xml:space="preserve"> [Accessed 17 Nov. 2019].</w:t>
      </w:r>
    </w:p>
    <w:p w14:paraId="66C552D9" w14:textId="178C3B48" w:rsidR="00601238" w:rsidRPr="004A2D32" w:rsidRDefault="00601238" w:rsidP="00254F84">
      <w:pPr>
        <w:rPr>
          <w:rFonts w:ascii="Arial" w:hAnsi="Arial" w:cs="Arial"/>
          <w:sz w:val="24"/>
          <w:szCs w:val="24"/>
        </w:rPr>
      </w:pPr>
      <w:bookmarkStart w:id="2" w:name="_Hlk26038553"/>
      <w:r w:rsidRPr="004A2D32">
        <w:rPr>
          <w:rFonts w:ascii="Arial" w:hAnsi="Arial" w:cs="Arial"/>
          <w:sz w:val="24"/>
          <w:szCs w:val="24"/>
        </w:rPr>
        <w:t>Wyse, D., McCreery, E. and Torrance, H.</w:t>
      </w:r>
      <w:bookmarkEnd w:id="2"/>
      <w:r w:rsidRPr="004A2D32">
        <w:rPr>
          <w:rFonts w:ascii="Arial" w:hAnsi="Arial" w:cs="Arial"/>
          <w:sz w:val="24"/>
          <w:szCs w:val="24"/>
        </w:rPr>
        <w:t xml:space="preserve"> (2008). The Trajectory and Impact of National Reform: Curriculum and Assessment in English Primary Schools. Primary Review Research Survey 3/2, [online] pp.</w:t>
      </w:r>
      <w:r w:rsidR="006F042B" w:rsidRPr="004A2D32">
        <w:rPr>
          <w:rFonts w:ascii="Arial" w:hAnsi="Arial" w:cs="Arial"/>
          <w:sz w:val="24"/>
          <w:szCs w:val="24"/>
        </w:rPr>
        <w:t xml:space="preserve"> 2</w:t>
      </w:r>
      <w:r w:rsidR="004A2D32" w:rsidRPr="004A2D32">
        <w:rPr>
          <w:rFonts w:ascii="Arial" w:hAnsi="Arial" w:cs="Arial"/>
          <w:sz w:val="24"/>
          <w:szCs w:val="24"/>
        </w:rPr>
        <w:t>-6</w:t>
      </w:r>
      <w:r w:rsidR="004A2D32">
        <w:rPr>
          <w:rFonts w:ascii="Arial" w:hAnsi="Arial" w:cs="Arial"/>
          <w:sz w:val="24"/>
          <w:szCs w:val="24"/>
        </w:rPr>
        <w:t xml:space="preserve">. Available at: </w:t>
      </w:r>
      <w:hyperlink r:id="rId22" w:history="1">
        <w:r w:rsidR="004A2D32" w:rsidRPr="00AA02E1">
          <w:rPr>
            <w:rStyle w:val="Hyperlink"/>
            <w:rFonts w:ascii="Arial" w:hAnsi="Arial" w:cs="Arial"/>
            <w:sz w:val="24"/>
            <w:szCs w:val="24"/>
          </w:rPr>
          <w:t>http://image.guardian.co.uk/sys-files/Education/documents/2008/02/29/RSreport1.pdf</w:t>
        </w:r>
      </w:hyperlink>
      <w:r w:rsidR="004A2D32">
        <w:rPr>
          <w:rFonts w:ascii="Arial" w:hAnsi="Arial" w:cs="Arial"/>
          <w:sz w:val="24"/>
          <w:szCs w:val="24"/>
        </w:rPr>
        <w:t xml:space="preserve"> </w:t>
      </w:r>
      <w:r w:rsidR="0058736F">
        <w:rPr>
          <w:rFonts w:ascii="Arial" w:hAnsi="Arial" w:cs="Arial"/>
          <w:sz w:val="24"/>
          <w:szCs w:val="24"/>
        </w:rPr>
        <w:t xml:space="preserve">[Accessed 01 Dec. 2019]. </w:t>
      </w:r>
    </w:p>
    <w:sectPr w:rsidR="00601238" w:rsidRPr="004A2D3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8A200" w14:textId="77777777" w:rsidR="00E17FEF" w:rsidRDefault="00E17FEF" w:rsidP="00E17FEF">
      <w:pPr>
        <w:spacing w:after="0" w:line="240" w:lineRule="auto"/>
      </w:pPr>
      <w:r>
        <w:separator/>
      </w:r>
    </w:p>
  </w:endnote>
  <w:endnote w:type="continuationSeparator" w:id="0">
    <w:p w14:paraId="46403AB0" w14:textId="77777777" w:rsidR="00E17FEF" w:rsidRDefault="00E17FEF" w:rsidP="00E17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9E2FD5" w14:textId="77777777" w:rsidR="00E17FEF" w:rsidRDefault="00E17FEF" w:rsidP="00E17FEF">
      <w:pPr>
        <w:spacing w:after="0" w:line="240" w:lineRule="auto"/>
      </w:pPr>
      <w:r>
        <w:separator/>
      </w:r>
    </w:p>
  </w:footnote>
  <w:footnote w:type="continuationSeparator" w:id="0">
    <w:p w14:paraId="17F60780" w14:textId="77777777" w:rsidR="00E17FEF" w:rsidRDefault="00E17FEF" w:rsidP="00E17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5852D" w14:textId="19C892DD" w:rsidR="00E17FEF" w:rsidRDefault="00E17FEF">
    <w:pPr>
      <w:pStyle w:val="Header"/>
    </w:pPr>
    <w:r>
      <w:t>Sinead Cherrington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5CB"/>
    <w:multiLevelType w:val="hybridMultilevel"/>
    <w:tmpl w:val="1244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F84"/>
    <w:rsid w:val="000105C2"/>
    <w:rsid w:val="000163F6"/>
    <w:rsid w:val="00031C97"/>
    <w:rsid w:val="000357C0"/>
    <w:rsid w:val="0003678C"/>
    <w:rsid w:val="00055151"/>
    <w:rsid w:val="00063C81"/>
    <w:rsid w:val="00065E0D"/>
    <w:rsid w:val="000660E2"/>
    <w:rsid w:val="0007341D"/>
    <w:rsid w:val="00087BD7"/>
    <w:rsid w:val="000A7833"/>
    <w:rsid w:val="000B3D9F"/>
    <w:rsid w:val="000F3A50"/>
    <w:rsid w:val="000F4F8A"/>
    <w:rsid w:val="000F60EA"/>
    <w:rsid w:val="00103522"/>
    <w:rsid w:val="00125B64"/>
    <w:rsid w:val="00144A61"/>
    <w:rsid w:val="00147009"/>
    <w:rsid w:val="00170FEA"/>
    <w:rsid w:val="00182C3A"/>
    <w:rsid w:val="00186206"/>
    <w:rsid w:val="001862D9"/>
    <w:rsid w:val="00193B74"/>
    <w:rsid w:val="001A3BAA"/>
    <w:rsid w:val="001F631F"/>
    <w:rsid w:val="00214EAB"/>
    <w:rsid w:val="002153AB"/>
    <w:rsid w:val="002360A7"/>
    <w:rsid w:val="0024796B"/>
    <w:rsid w:val="00251514"/>
    <w:rsid w:val="00254F84"/>
    <w:rsid w:val="0027403B"/>
    <w:rsid w:val="00285BC3"/>
    <w:rsid w:val="002956EC"/>
    <w:rsid w:val="002C35B3"/>
    <w:rsid w:val="00303043"/>
    <w:rsid w:val="00330AC2"/>
    <w:rsid w:val="003533FA"/>
    <w:rsid w:val="00365CE6"/>
    <w:rsid w:val="00373552"/>
    <w:rsid w:val="00384DC2"/>
    <w:rsid w:val="003945B7"/>
    <w:rsid w:val="003A3F83"/>
    <w:rsid w:val="003B322D"/>
    <w:rsid w:val="003C4B0E"/>
    <w:rsid w:val="003D08EC"/>
    <w:rsid w:val="003E473A"/>
    <w:rsid w:val="003E4AFC"/>
    <w:rsid w:val="003E7C21"/>
    <w:rsid w:val="00401766"/>
    <w:rsid w:val="004161DE"/>
    <w:rsid w:val="00436AF3"/>
    <w:rsid w:val="00470204"/>
    <w:rsid w:val="00477DA2"/>
    <w:rsid w:val="004810D8"/>
    <w:rsid w:val="00493B24"/>
    <w:rsid w:val="004A14FF"/>
    <w:rsid w:val="004A2D32"/>
    <w:rsid w:val="004A7706"/>
    <w:rsid w:val="004B1643"/>
    <w:rsid w:val="004B6F5B"/>
    <w:rsid w:val="004E1814"/>
    <w:rsid w:val="004E5A13"/>
    <w:rsid w:val="004F6C64"/>
    <w:rsid w:val="0050728B"/>
    <w:rsid w:val="005103CD"/>
    <w:rsid w:val="00525AE4"/>
    <w:rsid w:val="005311ED"/>
    <w:rsid w:val="0055688D"/>
    <w:rsid w:val="00561365"/>
    <w:rsid w:val="0058598B"/>
    <w:rsid w:val="0058736F"/>
    <w:rsid w:val="005943CB"/>
    <w:rsid w:val="005A54F9"/>
    <w:rsid w:val="005A6B85"/>
    <w:rsid w:val="005B597A"/>
    <w:rsid w:val="005B5AEC"/>
    <w:rsid w:val="005C7A93"/>
    <w:rsid w:val="005D5E6E"/>
    <w:rsid w:val="005E59B5"/>
    <w:rsid w:val="005E5ACE"/>
    <w:rsid w:val="005F2703"/>
    <w:rsid w:val="00601238"/>
    <w:rsid w:val="006239D7"/>
    <w:rsid w:val="0064166A"/>
    <w:rsid w:val="0064184E"/>
    <w:rsid w:val="00647FAE"/>
    <w:rsid w:val="00663D43"/>
    <w:rsid w:val="00675F33"/>
    <w:rsid w:val="006833A2"/>
    <w:rsid w:val="00690134"/>
    <w:rsid w:val="006A50EB"/>
    <w:rsid w:val="006B227A"/>
    <w:rsid w:val="006D35DA"/>
    <w:rsid w:val="006E4B39"/>
    <w:rsid w:val="006F042B"/>
    <w:rsid w:val="007057B1"/>
    <w:rsid w:val="00706796"/>
    <w:rsid w:val="007107B6"/>
    <w:rsid w:val="00711F46"/>
    <w:rsid w:val="007316F8"/>
    <w:rsid w:val="00731966"/>
    <w:rsid w:val="00735B1A"/>
    <w:rsid w:val="00762B28"/>
    <w:rsid w:val="00776577"/>
    <w:rsid w:val="007801DD"/>
    <w:rsid w:val="00794D54"/>
    <w:rsid w:val="007A4B08"/>
    <w:rsid w:val="007A5600"/>
    <w:rsid w:val="007A6DBF"/>
    <w:rsid w:val="007B7A79"/>
    <w:rsid w:val="007E7621"/>
    <w:rsid w:val="00823430"/>
    <w:rsid w:val="00845799"/>
    <w:rsid w:val="00864A49"/>
    <w:rsid w:val="00864AB2"/>
    <w:rsid w:val="0089228B"/>
    <w:rsid w:val="008E6D3F"/>
    <w:rsid w:val="008F5734"/>
    <w:rsid w:val="0091348E"/>
    <w:rsid w:val="00927B1A"/>
    <w:rsid w:val="00946B49"/>
    <w:rsid w:val="00946C01"/>
    <w:rsid w:val="009544C7"/>
    <w:rsid w:val="00973034"/>
    <w:rsid w:val="009965D1"/>
    <w:rsid w:val="009C0758"/>
    <w:rsid w:val="009D3E0E"/>
    <w:rsid w:val="009D5D25"/>
    <w:rsid w:val="009F1CC9"/>
    <w:rsid w:val="00A020F9"/>
    <w:rsid w:val="00A12762"/>
    <w:rsid w:val="00A266F7"/>
    <w:rsid w:val="00A579A8"/>
    <w:rsid w:val="00AA2B80"/>
    <w:rsid w:val="00AB1884"/>
    <w:rsid w:val="00AC44F6"/>
    <w:rsid w:val="00AC554F"/>
    <w:rsid w:val="00AD41BB"/>
    <w:rsid w:val="00B05577"/>
    <w:rsid w:val="00B07DC1"/>
    <w:rsid w:val="00B17562"/>
    <w:rsid w:val="00B36D74"/>
    <w:rsid w:val="00B705A0"/>
    <w:rsid w:val="00B73FC9"/>
    <w:rsid w:val="00B90F67"/>
    <w:rsid w:val="00BB60A7"/>
    <w:rsid w:val="00BD343B"/>
    <w:rsid w:val="00C06BF6"/>
    <w:rsid w:val="00C130AE"/>
    <w:rsid w:val="00C36AA3"/>
    <w:rsid w:val="00C36F34"/>
    <w:rsid w:val="00C638D8"/>
    <w:rsid w:val="00C708EB"/>
    <w:rsid w:val="00C71313"/>
    <w:rsid w:val="00C91D7C"/>
    <w:rsid w:val="00C92BE1"/>
    <w:rsid w:val="00CA5AF1"/>
    <w:rsid w:val="00CB2209"/>
    <w:rsid w:val="00CC6751"/>
    <w:rsid w:val="00CE0A1C"/>
    <w:rsid w:val="00CE3A12"/>
    <w:rsid w:val="00CE5E4D"/>
    <w:rsid w:val="00CE6042"/>
    <w:rsid w:val="00D27B42"/>
    <w:rsid w:val="00D33FBA"/>
    <w:rsid w:val="00D37231"/>
    <w:rsid w:val="00D37B12"/>
    <w:rsid w:val="00DC575D"/>
    <w:rsid w:val="00DD73CA"/>
    <w:rsid w:val="00DE6645"/>
    <w:rsid w:val="00DF02F3"/>
    <w:rsid w:val="00DF1627"/>
    <w:rsid w:val="00DF1BA5"/>
    <w:rsid w:val="00E01D39"/>
    <w:rsid w:val="00E11620"/>
    <w:rsid w:val="00E17FEF"/>
    <w:rsid w:val="00E3319F"/>
    <w:rsid w:val="00E3675A"/>
    <w:rsid w:val="00E51263"/>
    <w:rsid w:val="00E71891"/>
    <w:rsid w:val="00E80318"/>
    <w:rsid w:val="00EB7790"/>
    <w:rsid w:val="00EF7CE1"/>
    <w:rsid w:val="00F319EA"/>
    <w:rsid w:val="00F65983"/>
    <w:rsid w:val="00F856AA"/>
    <w:rsid w:val="00FA7193"/>
    <w:rsid w:val="00FB63D5"/>
    <w:rsid w:val="00FC7111"/>
    <w:rsid w:val="00FD5681"/>
    <w:rsid w:val="00FE5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0]"/>
    </o:shapedefaults>
    <o:shapelayout v:ext="edit">
      <o:idmap v:ext="edit" data="1"/>
    </o:shapelayout>
  </w:shapeDefaults>
  <w:decimalSymbol w:val="."/>
  <w:listSeparator w:val=","/>
  <w14:docId w14:val="58DEFC89"/>
  <w15:chartTrackingRefBased/>
  <w15:docId w15:val="{89861046-9305-4651-8270-1FA0704C8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7231"/>
    <w:rPr>
      <w:color w:val="0563C1" w:themeColor="hyperlink"/>
      <w:u w:val="single"/>
    </w:rPr>
  </w:style>
  <w:style w:type="character" w:styleId="UnresolvedMention">
    <w:name w:val="Unresolved Mention"/>
    <w:basedOn w:val="DefaultParagraphFont"/>
    <w:uiPriority w:val="99"/>
    <w:semiHidden/>
    <w:unhideWhenUsed/>
    <w:rsid w:val="00D37231"/>
    <w:rPr>
      <w:color w:val="605E5C"/>
      <w:shd w:val="clear" w:color="auto" w:fill="E1DFDD"/>
    </w:rPr>
  </w:style>
  <w:style w:type="paragraph" w:styleId="ListParagraph">
    <w:name w:val="List Paragraph"/>
    <w:basedOn w:val="Normal"/>
    <w:uiPriority w:val="34"/>
    <w:qFormat/>
    <w:rsid w:val="003D08EC"/>
    <w:pPr>
      <w:ind w:left="720"/>
      <w:contextualSpacing/>
    </w:pPr>
  </w:style>
  <w:style w:type="paragraph" w:styleId="Header">
    <w:name w:val="header"/>
    <w:basedOn w:val="Normal"/>
    <w:link w:val="HeaderChar"/>
    <w:uiPriority w:val="99"/>
    <w:unhideWhenUsed/>
    <w:rsid w:val="00E17F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FEF"/>
  </w:style>
  <w:style w:type="paragraph" w:styleId="Footer">
    <w:name w:val="footer"/>
    <w:basedOn w:val="Normal"/>
    <w:link w:val="FooterChar"/>
    <w:uiPriority w:val="99"/>
    <w:unhideWhenUsed/>
    <w:rsid w:val="00E17F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ezproxy.uwtsd.ac.uk/doi/pdf/10.1177/1741143213485465" TargetMode="External"/><Relationship Id="rId13" Type="http://schemas.openxmlformats.org/officeDocument/2006/relationships/hyperlink" Target="http://citeseerx.ist.psu.edu/viewdoc/download?doi=10.1.1.483.1714&amp;rep=rep1&amp;type=pdf" TargetMode="External"/><Relationship Id="rId18" Type="http://schemas.openxmlformats.org/officeDocument/2006/relationships/hyperlink" Target="https://www.stem.org.uk/resources/collection/3166/national-curriculum" TargetMode="External"/><Relationship Id="rId3" Type="http://schemas.openxmlformats.org/officeDocument/2006/relationships/settings" Target="settings.xml"/><Relationship Id="rId21" Type="http://schemas.openxmlformats.org/officeDocument/2006/relationships/hyperlink" Target="https://www-oxfordreference-com.ezproxy.uwtsd.ac.uk/view/10.1093/acref/9780199212064.001.0001/acref-9780199212064-e-310" TargetMode="External"/><Relationship Id="rId7" Type="http://schemas.openxmlformats.org/officeDocument/2006/relationships/hyperlink" Target="https://www.tandfonline.com/doi/pdf/10.1080/0969594970040207?needAccess=true" TargetMode="External"/><Relationship Id="rId12" Type="http://schemas.openxmlformats.org/officeDocument/2006/relationships/hyperlink" Target="https://journals-sagepub-com.ezproxy.uwtsd.ac.uk/doi/pdf/10.2304/pfie.2007.5.2.194" TargetMode="External"/><Relationship Id="rId17" Type="http://schemas.openxmlformats.org/officeDocument/2006/relationships/hyperlink" Target="https://www.shortcutstv.com/blog/wp-content/uploads/2016/10/Stuff_1988_Reform_Act.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governorsagenda.co.uk/2018/08/17/the-education-reform-act-era-1988-celebrates-30th-birthday/" TargetMode="External"/><Relationship Id="rId20" Type="http://schemas.openxmlformats.org/officeDocument/2006/relationships/hyperlink" Target="https://journals-sagepub-com.ezproxy.uwtsd.ac.uk/doi/pdf/10.1177/08920206093440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ezproxy.uwtsd.ac.uk/content/pdf/10.1007%2Fs10734-010-9314-x.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ournals-sagepub-com.ezproxy.uwtsd.ac.uk/doi/pdf/10.1177/1741143212451170" TargetMode="External"/><Relationship Id="rId23" Type="http://schemas.openxmlformats.org/officeDocument/2006/relationships/header" Target="header1.xml"/><Relationship Id="rId10" Type="http://schemas.openxmlformats.org/officeDocument/2006/relationships/hyperlink" Target="https://web-b-ebscohost-com.ezproxy.uwtsd.ac.uk/ehost/detail/detail?vid=0&amp;sid=7ec6a5e7-7bdf-49ef-adc6-ccae39e522e7%40sessionmgr103&amp;bdata=JnNpdGU9ZWhvc3QtbGl2ZQ%3d%3d" TargetMode="External"/><Relationship Id="rId19" Type="http://schemas.openxmlformats.org/officeDocument/2006/relationships/hyperlink" Target="https://journals-sagepub-com.ezproxy.uwtsd.ac.uk/doi/pdf/10.1177/1741143207087770" TargetMode="External"/><Relationship Id="rId4" Type="http://schemas.openxmlformats.org/officeDocument/2006/relationships/webSettings" Target="webSettings.xml"/><Relationship Id="rId9" Type="http://schemas.openxmlformats.org/officeDocument/2006/relationships/hyperlink" Target="https://www.independent.co.uk/news/obituaries/obituary-sir-david-hancock-8892798.html" TargetMode="External"/><Relationship Id="rId14" Type="http://schemas.openxmlformats.org/officeDocument/2006/relationships/hyperlink" Target="https://www-jstor-org.ezproxy.uwtsd.ac.uk/stable/pdf/1501083.pdf?refreqid=excelsior%3Aaeb7a3efc98585909cf1bd9e9621ea6c" TargetMode="External"/><Relationship Id="rId22" Type="http://schemas.openxmlformats.org/officeDocument/2006/relationships/hyperlink" Target="http://image.guardian.co.uk/sys-files/Education/documents/2008/02/29/RSreport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2522</Words>
  <Characters>14377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Cherrington</dc:creator>
  <cp:keywords/>
  <dc:description/>
  <cp:lastModifiedBy>Sinead Cherrington</cp:lastModifiedBy>
  <cp:revision>4</cp:revision>
  <dcterms:created xsi:type="dcterms:W3CDTF">2019-12-02T02:29:00Z</dcterms:created>
  <dcterms:modified xsi:type="dcterms:W3CDTF">2019-12-02T02:54:00Z</dcterms:modified>
</cp:coreProperties>
</file>