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A8ED61" w14:textId="743D5965" w:rsidR="00BC006B" w:rsidRDefault="00BC006B">
      <w:pPr>
        <w:spacing w:line="360" w:lineRule="auto"/>
        <w:jc w:val="center"/>
        <w:rPr>
          <w:b/>
          <w:sz w:val="32"/>
          <w:szCs w:val="32"/>
        </w:rPr>
      </w:pPr>
    </w:p>
    <w:p w14:paraId="709B6E00" w14:textId="77777777" w:rsidR="00735DED" w:rsidRDefault="00735DED">
      <w:pPr>
        <w:spacing w:line="360" w:lineRule="auto"/>
        <w:jc w:val="center"/>
        <w:rPr>
          <w:b/>
          <w:sz w:val="32"/>
          <w:szCs w:val="32"/>
        </w:rPr>
      </w:pPr>
    </w:p>
    <w:p w14:paraId="3FA7915B" w14:textId="11DE6E98" w:rsidR="00BC006B" w:rsidRDefault="00735DED" w:rsidP="00735DED">
      <w:pPr>
        <w:tabs>
          <w:tab w:val="left" w:pos="1185"/>
        </w:tabs>
        <w:spacing w:line="360" w:lineRule="auto"/>
        <w:rPr>
          <w:b/>
          <w:sz w:val="32"/>
          <w:szCs w:val="32"/>
        </w:rPr>
      </w:pPr>
      <w:r>
        <w:rPr>
          <w:b/>
          <w:sz w:val="32"/>
          <w:szCs w:val="32"/>
        </w:rPr>
        <w:tab/>
      </w:r>
      <w:r>
        <w:rPr>
          <w:b/>
          <w:noProof/>
          <w:sz w:val="32"/>
          <w:szCs w:val="32"/>
        </w:rPr>
        <w:drawing>
          <wp:inline distT="0" distB="0" distL="0" distR="0" wp14:anchorId="1C650E21" wp14:editId="53161989">
            <wp:extent cx="4725035" cy="179832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725035" cy="1798320"/>
                    </a:xfrm>
                    <a:prstGeom prst="rect">
                      <a:avLst/>
                    </a:prstGeom>
                    <a:noFill/>
                  </pic:spPr>
                </pic:pic>
              </a:graphicData>
            </a:graphic>
          </wp:inline>
        </w:drawing>
      </w:r>
    </w:p>
    <w:p w14:paraId="1A803836" w14:textId="11D48996" w:rsidR="00BC006B" w:rsidRDefault="00BC006B">
      <w:pPr>
        <w:spacing w:line="360" w:lineRule="auto"/>
        <w:jc w:val="center"/>
        <w:rPr>
          <w:b/>
          <w:sz w:val="32"/>
          <w:szCs w:val="32"/>
        </w:rPr>
      </w:pPr>
    </w:p>
    <w:p w14:paraId="21AEFEF5" w14:textId="5177D113" w:rsidR="00571284" w:rsidRDefault="00571284">
      <w:pPr>
        <w:spacing w:line="360" w:lineRule="auto"/>
        <w:jc w:val="center"/>
        <w:rPr>
          <w:b/>
          <w:sz w:val="32"/>
          <w:szCs w:val="32"/>
        </w:rPr>
      </w:pPr>
    </w:p>
    <w:p w14:paraId="7C9C9818" w14:textId="77777777" w:rsidR="00571284" w:rsidRDefault="00571284">
      <w:pPr>
        <w:spacing w:line="360" w:lineRule="auto"/>
        <w:jc w:val="center"/>
        <w:rPr>
          <w:b/>
          <w:sz w:val="32"/>
          <w:szCs w:val="32"/>
        </w:rPr>
      </w:pPr>
    </w:p>
    <w:p w14:paraId="43F93586" w14:textId="0E069710" w:rsidR="00BC006B" w:rsidRDefault="00BC006B">
      <w:pPr>
        <w:spacing w:line="360" w:lineRule="auto"/>
        <w:jc w:val="center"/>
        <w:rPr>
          <w:b/>
          <w:sz w:val="32"/>
          <w:szCs w:val="32"/>
        </w:rPr>
      </w:pPr>
    </w:p>
    <w:p w14:paraId="2DDDE6F4" w14:textId="2072D094" w:rsidR="00735DED" w:rsidRDefault="00571284" w:rsidP="00571284">
      <w:pPr>
        <w:tabs>
          <w:tab w:val="left" w:pos="720"/>
        </w:tabs>
        <w:spacing w:line="360" w:lineRule="auto"/>
        <w:rPr>
          <w:b/>
          <w:sz w:val="32"/>
          <w:szCs w:val="32"/>
        </w:rPr>
      </w:pPr>
      <w:r w:rsidRPr="00571284">
        <w:rPr>
          <w:b/>
          <w:sz w:val="32"/>
          <w:szCs w:val="32"/>
        </w:rPr>
        <w:t>Understanding and Engaging in the Customer Experience</w:t>
      </w:r>
    </w:p>
    <w:p w14:paraId="48F372B6" w14:textId="1E83DAE4" w:rsidR="00B55CFD" w:rsidRDefault="00E3506F" w:rsidP="00E3506F">
      <w:pPr>
        <w:tabs>
          <w:tab w:val="left" w:pos="645"/>
        </w:tabs>
        <w:spacing w:line="360" w:lineRule="auto"/>
        <w:rPr>
          <w:b/>
          <w:sz w:val="32"/>
          <w:szCs w:val="32"/>
        </w:rPr>
      </w:pPr>
      <w:r>
        <w:rPr>
          <w:b/>
          <w:sz w:val="32"/>
          <w:szCs w:val="32"/>
        </w:rPr>
        <w:tab/>
      </w:r>
    </w:p>
    <w:p w14:paraId="63225B2D" w14:textId="77777777" w:rsidR="00571284" w:rsidRDefault="00571284" w:rsidP="00E3506F">
      <w:pPr>
        <w:tabs>
          <w:tab w:val="left" w:pos="645"/>
        </w:tabs>
        <w:spacing w:line="360" w:lineRule="auto"/>
        <w:rPr>
          <w:b/>
          <w:sz w:val="32"/>
          <w:szCs w:val="32"/>
        </w:rPr>
      </w:pPr>
    </w:p>
    <w:tbl>
      <w:tblPr>
        <w:tblStyle w:val="TableGrid"/>
        <w:tblW w:w="0" w:type="auto"/>
        <w:tblLook w:val="04A0" w:firstRow="1" w:lastRow="0" w:firstColumn="1" w:lastColumn="0" w:noHBand="0" w:noVBand="1"/>
      </w:tblPr>
      <w:tblGrid>
        <w:gridCol w:w="4509"/>
        <w:gridCol w:w="4510"/>
      </w:tblGrid>
      <w:tr w:rsidR="00B55CFD" w:rsidRPr="00B55CFD" w14:paraId="13EF4334" w14:textId="77777777" w:rsidTr="00B55CFD">
        <w:tc>
          <w:tcPr>
            <w:tcW w:w="4509" w:type="dxa"/>
          </w:tcPr>
          <w:p w14:paraId="6685EC92" w14:textId="13114996" w:rsidR="00B55CFD" w:rsidRPr="00571284" w:rsidRDefault="00B55CFD" w:rsidP="00B55CFD">
            <w:pPr>
              <w:tabs>
                <w:tab w:val="left" w:pos="1515"/>
              </w:tabs>
              <w:spacing w:line="360" w:lineRule="auto"/>
              <w:rPr>
                <w:bCs/>
              </w:rPr>
            </w:pPr>
            <w:r w:rsidRPr="00571284">
              <w:rPr>
                <w:bCs/>
              </w:rPr>
              <w:t>NAME</w:t>
            </w:r>
            <w:r w:rsidRPr="00571284">
              <w:rPr>
                <w:bCs/>
              </w:rPr>
              <w:tab/>
            </w:r>
          </w:p>
        </w:tc>
        <w:tc>
          <w:tcPr>
            <w:tcW w:w="4510" w:type="dxa"/>
          </w:tcPr>
          <w:p w14:paraId="3AD18BDC" w14:textId="7C7BACF4" w:rsidR="00B55CFD" w:rsidRPr="00571284" w:rsidRDefault="00B55CFD" w:rsidP="00E3506F">
            <w:pPr>
              <w:tabs>
                <w:tab w:val="left" w:pos="645"/>
              </w:tabs>
              <w:spacing w:line="360" w:lineRule="auto"/>
              <w:rPr>
                <w:bCs/>
              </w:rPr>
            </w:pPr>
            <w:r w:rsidRPr="00571284">
              <w:rPr>
                <w:bCs/>
              </w:rPr>
              <w:t>OLAMIDE BOBBY ERINOSHO</w:t>
            </w:r>
          </w:p>
        </w:tc>
      </w:tr>
      <w:tr w:rsidR="00B55CFD" w:rsidRPr="00B55CFD" w14:paraId="10B672B6" w14:textId="77777777" w:rsidTr="00B55CFD">
        <w:tc>
          <w:tcPr>
            <w:tcW w:w="4509" w:type="dxa"/>
          </w:tcPr>
          <w:p w14:paraId="5CF1D1EB" w14:textId="1BCAD752" w:rsidR="00B55CFD" w:rsidRPr="00571284" w:rsidRDefault="00B55CFD" w:rsidP="00E3506F">
            <w:pPr>
              <w:tabs>
                <w:tab w:val="left" w:pos="645"/>
              </w:tabs>
              <w:spacing w:line="360" w:lineRule="auto"/>
              <w:rPr>
                <w:bCs/>
              </w:rPr>
            </w:pPr>
            <w:r w:rsidRPr="00571284">
              <w:rPr>
                <w:bCs/>
              </w:rPr>
              <w:t>COURSE CODE</w:t>
            </w:r>
          </w:p>
        </w:tc>
        <w:tc>
          <w:tcPr>
            <w:tcW w:w="4510" w:type="dxa"/>
          </w:tcPr>
          <w:p w14:paraId="440F0EC5" w14:textId="53D40741" w:rsidR="00B55CFD" w:rsidRPr="00571284" w:rsidRDefault="00B55CFD" w:rsidP="00E3506F">
            <w:pPr>
              <w:tabs>
                <w:tab w:val="left" w:pos="645"/>
              </w:tabs>
              <w:spacing w:line="360" w:lineRule="auto"/>
              <w:rPr>
                <w:bCs/>
              </w:rPr>
            </w:pPr>
            <w:r w:rsidRPr="00571284">
              <w:rPr>
                <w:bCs/>
              </w:rPr>
              <w:t>BMSW 5103</w:t>
            </w:r>
          </w:p>
        </w:tc>
      </w:tr>
      <w:tr w:rsidR="00B55CFD" w:rsidRPr="00B55CFD" w14:paraId="63737F54" w14:textId="77777777" w:rsidTr="00B55CFD">
        <w:tc>
          <w:tcPr>
            <w:tcW w:w="4509" w:type="dxa"/>
          </w:tcPr>
          <w:p w14:paraId="425B6D1C" w14:textId="7C7D3C53" w:rsidR="00B55CFD" w:rsidRPr="00571284" w:rsidRDefault="00B55CFD" w:rsidP="00E3506F">
            <w:pPr>
              <w:tabs>
                <w:tab w:val="left" w:pos="645"/>
              </w:tabs>
              <w:spacing w:line="360" w:lineRule="auto"/>
              <w:rPr>
                <w:bCs/>
              </w:rPr>
            </w:pPr>
            <w:r w:rsidRPr="00571284">
              <w:rPr>
                <w:bCs/>
              </w:rPr>
              <w:t>LECTURER</w:t>
            </w:r>
          </w:p>
        </w:tc>
        <w:tc>
          <w:tcPr>
            <w:tcW w:w="4510" w:type="dxa"/>
          </w:tcPr>
          <w:p w14:paraId="48759F77" w14:textId="1FC4F603" w:rsidR="00B55CFD" w:rsidRPr="00571284" w:rsidRDefault="00B55CFD" w:rsidP="00E3506F">
            <w:pPr>
              <w:tabs>
                <w:tab w:val="left" w:pos="645"/>
              </w:tabs>
              <w:spacing w:line="360" w:lineRule="auto"/>
              <w:rPr>
                <w:bCs/>
              </w:rPr>
            </w:pPr>
            <w:r w:rsidRPr="00571284">
              <w:rPr>
                <w:bCs/>
              </w:rPr>
              <w:t>RULA ALOUSI</w:t>
            </w:r>
          </w:p>
        </w:tc>
      </w:tr>
      <w:tr w:rsidR="00B55CFD" w:rsidRPr="00B55CFD" w14:paraId="1D25F9D8" w14:textId="77777777" w:rsidTr="00B55CFD">
        <w:tc>
          <w:tcPr>
            <w:tcW w:w="4509" w:type="dxa"/>
          </w:tcPr>
          <w:p w14:paraId="60E8B752" w14:textId="5F9ECFEF" w:rsidR="00B55CFD" w:rsidRPr="00571284" w:rsidRDefault="00571284" w:rsidP="00E3506F">
            <w:pPr>
              <w:tabs>
                <w:tab w:val="left" w:pos="645"/>
              </w:tabs>
              <w:spacing w:line="360" w:lineRule="auto"/>
              <w:rPr>
                <w:bCs/>
              </w:rPr>
            </w:pPr>
            <w:r w:rsidRPr="00571284">
              <w:rPr>
                <w:bCs/>
              </w:rPr>
              <w:t xml:space="preserve">STUDENT I D </w:t>
            </w:r>
          </w:p>
        </w:tc>
        <w:tc>
          <w:tcPr>
            <w:tcW w:w="4510" w:type="dxa"/>
          </w:tcPr>
          <w:p w14:paraId="5ACD9DA7" w14:textId="55CB3402" w:rsidR="00B55CFD" w:rsidRPr="00571284" w:rsidRDefault="00571284" w:rsidP="00E3506F">
            <w:pPr>
              <w:tabs>
                <w:tab w:val="left" w:pos="645"/>
              </w:tabs>
              <w:spacing w:line="360" w:lineRule="auto"/>
              <w:rPr>
                <w:bCs/>
              </w:rPr>
            </w:pPr>
            <w:r w:rsidRPr="00571284">
              <w:rPr>
                <w:bCs/>
              </w:rPr>
              <w:t>2008390</w:t>
            </w:r>
          </w:p>
        </w:tc>
      </w:tr>
    </w:tbl>
    <w:p w14:paraId="3EB45C70" w14:textId="177A469B" w:rsidR="00735DED" w:rsidRDefault="00735DED" w:rsidP="00E3506F">
      <w:pPr>
        <w:tabs>
          <w:tab w:val="left" w:pos="645"/>
        </w:tabs>
        <w:spacing w:line="360" w:lineRule="auto"/>
        <w:rPr>
          <w:b/>
          <w:sz w:val="32"/>
          <w:szCs w:val="32"/>
        </w:rPr>
      </w:pPr>
    </w:p>
    <w:p w14:paraId="4A874193" w14:textId="77777777" w:rsidR="00BC006B" w:rsidRDefault="00BC006B">
      <w:pPr>
        <w:spacing w:line="360" w:lineRule="auto"/>
        <w:jc w:val="center"/>
        <w:rPr>
          <w:b/>
          <w:sz w:val="32"/>
          <w:szCs w:val="32"/>
        </w:rPr>
      </w:pPr>
    </w:p>
    <w:p w14:paraId="41EB93D2" w14:textId="77777777" w:rsidR="00BC006B" w:rsidRDefault="00BC006B">
      <w:pPr>
        <w:spacing w:line="360" w:lineRule="auto"/>
        <w:jc w:val="center"/>
        <w:rPr>
          <w:b/>
          <w:sz w:val="32"/>
          <w:szCs w:val="32"/>
        </w:rPr>
      </w:pPr>
    </w:p>
    <w:p w14:paraId="0592BCF4" w14:textId="77777777" w:rsidR="00BC006B" w:rsidRDefault="00BC006B">
      <w:pPr>
        <w:spacing w:line="360" w:lineRule="auto"/>
        <w:jc w:val="center"/>
        <w:rPr>
          <w:b/>
          <w:sz w:val="32"/>
          <w:szCs w:val="32"/>
        </w:rPr>
      </w:pPr>
    </w:p>
    <w:p w14:paraId="69679210" w14:textId="77777777" w:rsidR="00BC006B" w:rsidRDefault="00BC006B">
      <w:pPr>
        <w:spacing w:line="360" w:lineRule="auto"/>
        <w:jc w:val="center"/>
        <w:rPr>
          <w:b/>
          <w:sz w:val="32"/>
          <w:szCs w:val="32"/>
        </w:rPr>
      </w:pPr>
    </w:p>
    <w:p w14:paraId="455B5D35" w14:textId="77777777" w:rsidR="00BC006B" w:rsidRDefault="00BC006B">
      <w:pPr>
        <w:spacing w:line="360" w:lineRule="auto"/>
        <w:jc w:val="center"/>
        <w:rPr>
          <w:b/>
          <w:sz w:val="32"/>
          <w:szCs w:val="32"/>
        </w:rPr>
      </w:pPr>
    </w:p>
    <w:p w14:paraId="5D139B96" w14:textId="77777777" w:rsidR="00BC006B" w:rsidRDefault="00BC006B">
      <w:pPr>
        <w:spacing w:line="360" w:lineRule="auto"/>
        <w:jc w:val="center"/>
        <w:rPr>
          <w:b/>
          <w:sz w:val="32"/>
          <w:szCs w:val="32"/>
        </w:rPr>
      </w:pPr>
    </w:p>
    <w:p w14:paraId="5444A175" w14:textId="77777777" w:rsidR="00BC006B" w:rsidRDefault="00BC006B">
      <w:pPr>
        <w:spacing w:line="360" w:lineRule="auto"/>
        <w:jc w:val="center"/>
        <w:rPr>
          <w:b/>
          <w:sz w:val="32"/>
          <w:szCs w:val="32"/>
        </w:rPr>
      </w:pPr>
    </w:p>
    <w:p w14:paraId="63B9FF30" w14:textId="3810B772" w:rsidR="005344EC" w:rsidRPr="00571284" w:rsidRDefault="00AC5F8F" w:rsidP="00571284">
      <w:pPr>
        <w:spacing w:line="360" w:lineRule="auto"/>
        <w:rPr>
          <w:b/>
          <w:sz w:val="32"/>
          <w:szCs w:val="32"/>
        </w:rPr>
      </w:pPr>
      <w:r>
        <w:br w:type="page"/>
      </w:r>
      <w:r>
        <w:lastRenderedPageBreak/>
        <w:t xml:space="preserve">Task 1 </w:t>
      </w:r>
    </w:p>
    <w:p w14:paraId="717FD1F1" w14:textId="77777777" w:rsidR="005344EC" w:rsidRDefault="00AC5F8F" w:rsidP="004A3335">
      <w:pPr>
        <w:pStyle w:val="Heading2"/>
      </w:pPr>
      <w:r>
        <w:t>Introduction</w:t>
      </w:r>
    </w:p>
    <w:p w14:paraId="4FA5EDE8" w14:textId="77777777" w:rsidR="005344EC" w:rsidRDefault="00AC5F8F">
      <w:pPr>
        <w:spacing w:line="360" w:lineRule="auto"/>
        <w:jc w:val="both"/>
      </w:pPr>
      <w:r>
        <w:t>The experience of the customer is directly related to the performance of the business organisation which is also considered as the effect of the satisfaction value of the customer and the feeling about the different services and products of the company. Experiences of the customers include the way interactions are done and what the customers think about the performance of the companies.  Moreover, the impact of the global pandemic situation can be observed on the performance of different companies across the world. It also negatively impacts the experience of the customer and the relationship management of the customer of the business organisation.</w:t>
      </w:r>
    </w:p>
    <w:p w14:paraId="2BA4B1BA" w14:textId="77777777" w:rsidR="005344EC" w:rsidRDefault="00AC5F8F">
      <w:pPr>
        <w:spacing w:line="360" w:lineRule="auto"/>
        <w:jc w:val="both"/>
      </w:pPr>
      <w:r>
        <w:t>According to the given assignment, the selected business organisation which is based out of the United Kingdom is Marks and Spencer. Elaboration on the use of different marketing theories will also be done to make an understanding of how the company will make its customers satisfied. Engagement of customer requirements and customer relationships will also be illustrated. With these discussions, it will become easy to elaborate on how Marks and Spencer will make their work easy for the customers and the challenges they might face in doing so.</w:t>
      </w:r>
    </w:p>
    <w:p w14:paraId="6842FB3E" w14:textId="77777777" w:rsidR="005344EC" w:rsidRDefault="00AC5F8F" w:rsidP="004A3335">
      <w:pPr>
        <w:pStyle w:val="Heading2"/>
      </w:pPr>
      <w:r>
        <w:t>Overview of the company</w:t>
      </w:r>
    </w:p>
    <w:p w14:paraId="6CAD6F15" w14:textId="77777777" w:rsidR="005344EC" w:rsidRDefault="00AC5F8F">
      <w:pPr>
        <w:spacing w:line="360" w:lineRule="auto"/>
        <w:jc w:val="both"/>
      </w:pPr>
      <w:r>
        <w:t>Marks and Spencer is a British retail corporation which has various chains of retail markets for clothing and fashion brands. The company was founded around the year 1884 which means it has a total of 138 years of experience in this business industry. The founder members of the business organisation are Michael Marks and Thomas Spencer on which the name of the company was established. The company consists of around 1463 stores in 19 countries with 39 different names. The total number of employees working in the organisation is about 78,000 and the total revenue as of 2022 was $ 9155 million.  After Lockdown Walmart changed its performance a lot which made its customers notice their work. Marks and Spencer CO. has changed the shopping experience of customers by providing them digital access to their website. Now the company is mainly focusing on digital performances and using online tools to be unique and lure more customers.</w:t>
      </w:r>
    </w:p>
    <w:p w14:paraId="548B789B" w14:textId="77777777" w:rsidR="005344EC" w:rsidRDefault="00AC5F8F" w:rsidP="004A3335">
      <w:pPr>
        <w:pStyle w:val="Heading2"/>
      </w:pPr>
      <w:r>
        <w:t>Marketing mix</w:t>
      </w:r>
    </w:p>
    <w:p w14:paraId="059EB571" w14:textId="77777777" w:rsidR="005344EC" w:rsidRDefault="00AC5F8F">
      <w:pPr>
        <w:spacing w:before="240" w:after="240" w:line="360" w:lineRule="auto"/>
        <w:jc w:val="both"/>
      </w:pPr>
      <w:r>
        <w:t>Through an integrated strategic effort about the price, product, place and promotion e-commerce and retail enterprise maintain a strong position in the industry which are:</w:t>
      </w:r>
    </w:p>
    <w:p w14:paraId="34A36F71" w14:textId="77777777" w:rsidR="005344EC" w:rsidRDefault="00AC5F8F">
      <w:pPr>
        <w:spacing w:before="240" w:after="240" w:line="360" w:lineRule="auto"/>
        <w:jc w:val="both"/>
      </w:pPr>
      <w:r>
        <w:lastRenderedPageBreak/>
        <w:t>Product- Marks and Spencer’s main product is retail service but it also provides on-demand digital content streaming services concerning house brands like Great Value and Sam’s choice (</w:t>
      </w:r>
      <w:r>
        <w:rPr>
          <w:color w:val="222222"/>
          <w:highlight w:val="white"/>
        </w:rPr>
        <w:t>RAKHMONOVA, 2020)</w:t>
      </w:r>
      <w:r>
        <w:t>. They can attract customers by providing effective, convenient and efficient services. After covid-19 customers are more quality-oriented so to boost the sales they need to meet the expectations of customers rather than focusing on marketing strategies.</w:t>
      </w:r>
    </w:p>
    <w:p w14:paraId="7CF70F26" w14:textId="77777777" w:rsidR="005344EC" w:rsidRDefault="00AC5F8F">
      <w:pPr>
        <w:spacing w:before="240" w:after="240" w:line="360" w:lineRule="auto"/>
        <w:jc w:val="both"/>
      </w:pPr>
      <w:r>
        <w:t>Price- Marks and Spencer is using the Everyday Low Price pricing strategy and the objective of it is to attract huge customers though they are having thin margins and low selling prices to stay competitive in the market and make a profitable business.  The retail enterprise needs to make adjustments in the pricing models to be responsive to the marketing trend. According to the book on cross-culture marketing by Kaynak, the concept of cross-culture marketing provides the information and the strategy for increasing the boundary of the market in the global aspect. With the help of cross-cultural marketing, various strategies and the specific steps of marketing are provided for increasing the market acquisition level of the company and also for targeting the entire market sector with appropriate methods.</w:t>
      </w:r>
    </w:p>
    <w:p w14:paraId="2D0D217D" w14:textId="77777777" w:rsidR="005344EC" w:rsidRDefault="00AC5F8F">
      <w:pPr>
        <w:spacing w:before="240" w:after="240" w:line="360" w:lineRule="auto"/>
        <w:jc w:val="both"/>
      </w:pPr>
      <w:r>
        <w:t>Place- For the marketing mix element Marks and Spencer uses an intensive distribution strategy in which all the stores and e-commerce websites provide the same varieties of goods and services and similar functions in their operations (</w:t>
      </w:r>
      <w:proofErr w:type="spellStart"/>
      <w:r>
        <w:rPr>
          <w:color w:val="222222"/>
          <w:highlight w:val="white"/>
        </w:rPr>
        <w:t>Nikbin</w:t>
      </w:r>
      <w:proofErr w:type="spellEnd"/>
      <w:r>
        <w:rPr>
          <w:color w:val="222222"/>
          <w:highlight w:val="white"/>
        </w:rPr>
        <w:t xml:space="preserve"> et al. 2021)</w:t>
      </w:r>
      <w:r>
        <w:t>. After covid-19 customers are mainly buying goods online so the retail business needs to enhance their speedy delivery to reach its target market around the world. To do this, they need to build their immediate delivery stations nearby 1-2 km from the customer’s place for speedy delivery. This will help them to supply to more customers and attain a wider market share.</w:t>
      </w:r>
    </w:p>
    <w:p w14:paraId="6BCA7579" w14:textId="77777777" w:rsidR="005344EC" w:rsidRDefault="00AC5F8F">
      <w:pPr>
        <w:spacing w:before="240" w:after="240" w:line="360" w:lineRule="auto"/>
        <w:jc w:val="both"/>
      </w:pPr>
      <w:r>
        <w:t>Promotion- Marks and Spencer need to make sales promotions in the form of discounts and special deals which will help them to attract more customers (</w:t>
      </w:r>
      <w:proofErr w:type="spellStart"/>
      <w:r>
        <w:rPr>
          <w:color w:val="222222"/>
          <w:highlight w:val="white"/>
        </w:rPr>
        <w:t>Petrovska</w:t>
      </w:r>
      <w:proofErr w:type="spellEnd"/>
      <w:r>
        <w:rPr>
          <w:color w:val="222222"/>
          <w:highlight w:val="white"/>
        </w:rPr>
        <w:t xml:space="preserve"> et al. 2019)</w:t>
      </w:r>
      <w:r>
        <w:t xml:space="preserve">. They use personal selling at their stores where sales personnel convince the customers to try package deals and new products. Moreover, they also engage themselves in charity programs where they inform their investors and customers regarding the strategies, policies and programs they are involved in. </w:t>
      </w:r>
    </w:p>
    <w:p w14:paraId="5109A495" w14:textId="77777777" w:rsidR="005344EC" w:rsidRDefault="00AC5F8F" w:rsidP="004A3335">
      <w:pPr>
        <w:pStyle w:val="Heading2"/>
      </w:pPr>
      <w:r>
        <w:t>Ansoff Matrix</w:t>
      </w:r>
    </w:p>
    <w:p w14:paraId="79FBCB41" w14:textId="77777777" w:rsidR="005344EC" w:rsidRDefault="00AC5F8F">
      <w:pPr>
        <w:spacing w:before="240" w:after="240" w:line="360" w:lineRule="auto"/>
        <w:jc w:val="both"/>
      </w:pPr>
      <w:r>
        <w:t>To understand the role of the growth-oriented focus of the Marks and Spencer towards its success we need to look at the Ansoff matrix which are:</w:t>
      </w:r>
    </w:p>
    <w:p w14:paraId="4BB188BB" w14:textId="77777777" w:rsidR="005344EC" w:rsidRDefault="00AC5F8F">
      <w:pPr>
        <w:spacing w:before="240" w:after="240" w:line="360" w:lineRule="auto"/>
        <w:jc w:val="both"/>
      </w:pPr>
      <w:r>
        <w:t xml:space="preserve">Market penetration- Marks and Spencer has a strategy of cost leadership and trying to offer products to customers at the lowest cost. To penetrate the market this strategy is trying to </w:t>
      </w:r>
      <w:r>
        <w:lastRenderedPageBreak/>
        <w:t>offer the lowest possible prices for their products and services (</w:t>
      </w:r>
      <w:r>
        <w:rPr>
          <w:color w:val="222222"/>
          <w:highlight w:val="white"/>
        </w:rPr>
        <w:t>Jindal et al. 2020)</w:t>
      </w:r>
      <w:r>
        <w:t>. The company is not focusing on niche markets to provide good quality products and charging premium prices for their products but it's trying to penetrate numerous markets which is the sole reason to keep the prices low.</w:t>
      </w:r>
    </w:p>
    <w:p w14:paraId="74D73B2F" w14:textId="77777777" w:rsidR="005344EC" w:rsidRDefault="00AC5F8F">
      <w:pPr>
        <w:spacing w:before="240" w:after="240" w:line="360" w:lineRule="auto"/>
        <w:jc w:val="both"/>
      </w:pPr>
      <w:r>
        <w:t>Market development- Marks and Spencer is focusing on developing a new market as there are limitations on market penetration. The penetrated market goes towards the cutthroat competition after a certain point which is harmful for the organisation. The company is trying to enter both developing and developed countries to capture the market as the density of the population is the major criterion for a country.</w:t>
      </w:r>
    </w:p>
    <w:p w14:paraId="00065E55" w14:textId="77777777" w:rsidR="005344EC" w:rsidRDefault="00AC5F8F">
      <w:pPr>
        <w:spacing w:before="240" w:after="240" w:line="360" w:lineRule="auto"/>
        <w:jc w:val="both"/>
      </w:pPr>
      <w:r>
        <w:t>Product development- In the Marks and Spencer development of the product is not limited to the inclusion of products but the company is also conducting massive campaigns to make its new products successful in the market (</w:t>
      </w:r>
      <w:proofErr w:type="spellStart"/>
      <w:r>
        <w:rPr>
          <w:color w:val="222222"/>
          <w:highlight w:val="white"/>
        </w:rPr>
        <w:t>Chellappan</w:t>
      </w:r>
      <w:proofErr w:type="spellEnd"/>
      <w:r>
        <w:rPr>
          <w:color w:val="222222"/>
          <w:highlight w:val="white"/>
        </w:rPr>
        <w:t>, 2021)</w:t>
      </w:r>
      <w:r>
        <w:t>. They are spending huge amounts on research and development to know the taste and preferences of the customers and adapt the improvement in the product line.</w:t>
      </w:r>
    </w:p>
    <w:p w14:paraId="0F5D97DB" w14:textId="77777777" w:rsidR="005344EC" w:rsidRDefault="00AC5F8F">
      <w:pPr>
        <w:spacing w:before="240" w:after="240" w:line="360" w:lineRule="auto"/>
        <w:jc w:val="both"/>
      </w:pPr>
      <w:r>
        <w:t>Diversification- The company possesses a strong financial base which is assisting in diversification into numerous businesses and industries. The company is entering into different businesses to make huge profits and also to bear the loss of a particular industry. They are entering different industries keeping in view the reliance of companies on the financial segments.</w:t>
      </w:r>
    </w:p>
    <w:p w14:paraId="14977026" w14:textId="77777777" w:rsidR="005344EC" w:rsidRDefault="00AC5F8F" w:rsidP="004A3335">
      <w:pPr>
        <w:pStyle w:val="Heading2"/>
      </w:pPr>
      <w:r>
        <w:t>Communication mix</w:t>
      </w:r>
    </w:p>
    <w:p w14:paraId="10B61CCC" w14:textId="77777777" w:rsidR="005344EC" w:rsidRDefault="00AC5F8F">
      <w:pPr>
        <w:spacing w:before="240" w:after="240" w:line="360" w:lineRule="auto"/>
        <w:jc w:val="both"/>
      </w:pPr>
      <w:r>
        <w:t>Communication is the tool which helps the company to communicate with their customers and understand their potential. This could include social media, Packaging of products, websites, exhibitions and advertising. According to the book Communicating with customers by Forsyth, the author provides information related to customer communication and its impact of it on an organisation. Effective communication with customers involves building responsibility with the customers, creating a report after the communication with the customer and also managing the feedback and complaints of the customer for the benefit of the company.</w:t>
      </w:r>
    </w:p>
    <w:p w14:paraId="357B67DD" w14:textId="77777777" w:rsidR="005344EC" w:rsidRDefault="00AC5F8F">
      <w:pPr>
        <w:spacing w:before="240" w:after="240" w:line="360" w:lineRule="auto"/>
        <w:jc w:val="center"/>
      </w:pPr>
      <w:r>
        <w:rPr>
          <w:noProof/>
          <w:lang w:val="en-IN"/>
        </w:rPr>
        <w:lastRenderedPageBreak/>
        <w:drawing>
          <wp:inline distT="114300" distB="114300" distL="114300" distR="114300" wp14:anchorId="594BD6D1" wp14:editId="4D7D03FD">
            <wp:extent cx="5731200" cy="55753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7"/>
                    <a:stretch>
                      <a:fillRect/>
                    </a:stretch>
                  </pic:blipFill>
                  <pic:spPr>
                    <a:xfrm>
                      <a:off x="0" y="0"/>
                      <a:ext cx="5731200" cy="5575300"/>
                    </a:xfrm>
                    <a:prstGeom prst="rect">
                      <a:avLst/>
                    </a:prstGeom>
                  </pic:spPr>
                </pic:pic>
              </a:graphicData>
            </a:graphic>
          </wp:inline>
        </w:drawing>
      </w:r>
    </w:p>
    <w:p w14:paraId="5A4C61F1" w14:textId="77777777" w:rsidR="005344EC" w:rsidRDefault="00AC5F8F">
      <w:pPr>
        <w:spacing w:before="240" w:after="240" w:line="360" w:lineRule="auto"/>
        <w:jc w:val="center"/>
        <w:rPr>
          <w:b/>
        </w:rPr>
      </w:pPr>
      <w:r>
        <w:rPr>
          <w:b/>
        </w:rPr>
        <w:t>Figure 1: Communication Mix of Marks and Spencer</w:t>
      </w:r>
    </w:p>
    <w:p w14:paraId="3F564E51" w14:textId="77777777" w:rsidR="005344EC" w:rsidRDefault="00AC5F8F">
      <w:pPr>
        <w:spacing w:before="240" w:after="240" w:line="360" w:lineRule="auto"/>
        <w:jc w:val="center"/>
      </w:pPr>
      <w:r>
        <w:t xml:space="preserve">(Source: </w:t>
      </w:r>
      <w:r>
        <w:rPr>
          <w:color w:val="222222"/>
          <w:highlight w:val="white"/>
        </w:rPr>
        <w:t>Mouzas and Ford, 2018</w:t>
      </w:r>
      <w:r>
        <w:t>)</w:t>
      </w:r>
    </w:p>
    <w:p w14:paraId="6D074540" w14:textId="77777777" w:rsidR="005344EC" w:rsidRDefault="00AC5F8F">
      <w:pPr>
        <w:spacing w:before="240" w:after="240" w:line="360" w:lineRule="auto"/>
        <w:jc w:val="both"/>
      </w:pPr>
      <w:r>
        <w:t>Advertising: Marks and Spencer are using social platforms more than usual which made the customers get to know about their performance. The company also connects to their customers 24*7 and takes their feedback to maintain its performance in future.</w:t>
      </w:r>
    </w:p>
    <w:p w14:paraId="4AF8A18F" w14:textId="77777777" w:rsidR="005344EC" w:rsidRDefault="00AC5F8F">
      <w:pPr>
        <w:spacing w:before="240" w:after="240" w:line="360" w:lineRule="auto"/>
        <w:jc w:val="both"/>
      </w:pPr>
      <w:r>
        <w:t>Sales Promotion: The company has started using temporary campaigns for the people who are far away from their stores. This will help them to increase their product demands and boost their sales. The company has also started free trials and discounts on its products which will influence more customers to come to their outlets (</w:t>
      </w:r>
      <w:proofErr w:type="spellStart"/>
      <w:r>
        <w:rPr>
          <w:color w:val="222222"/>
          <w:highlight w:val="white"/>
        </w:rPr>
        <w:t>Isac</w:t>
      </w:r>
      <w:proofErr w:type="spellEnd"/>
      <w:r>
        <w:rPr>
          <w:color w:val="222222"/>
          <w:highlight w:val="white"/>
        </w:rPr>
        <w:t xml:space="preserve"> and </w:t>
      </w:r>
      <w:proofErr w:type="spellStart"/>
      <w:r>
        <w:rPr>
          <w:color w:val="222222"/>
          <w:highlight w:val="white"/>
        </w:rPr>
        <w:t>Remes</w:t>
      </w:r>
      <w:proofErr w:type="spellEnd"/>
      <w:r>
        <w:rPr>
          <w:color w:val="222222"/>
          <w:highlight w:val="white"/>
        </w:rPr>
        <w:t>, 2018)</w:t>
      </w:r>
      <w:r>
        <w:t>. In this way, Marks and Spencer will be able to calculate their performance related to their customers and make a proper customer base.</w:t>
      </w:r>
    </w:p>
    <w:p w14:paraId="3F5AC7C9" w14:textId="77777777" w:rsidR="005344EC" w:rsidRDefault="00AC5F8F">
      <w:pPr>
        <w:spacing w:before="240" w:after="240" w:line="360" w:lineRule="auto"/>
        <w:jc w:val="both"/>
      </w:pPr>
      <w:r>
        <w:lastRenderedPageBreak/>
        <w:t>Public Relations: Marks and Spencer want their customers to respond to help them with their services. There are some strategies which the company also prefers using besides customer feedback and these are: providing information and proper responses, the company also runs a helpline service in which people can call any time and consult with their problems.</w:t>
      </w:r>
    </w:p>
    <w:p w14:paraId="18AF45E2" w14:textId="77777777" w:rsidR="005344EC" w:rsidRDefault="00AC5F8F">
      <w:pPr>
        <w:spacing w:before="240" w:after="240" w:line="360" w:lineRule="auto"/>
        <w:jc w:val="both"/>
      </w:pPr>
      <w:r>
        <w:t>Personal Selling: Due to the rise of Covid, Marks and Spencer has started digital meetings with their clients (</w:t>
      </w:r>
      <w:proofErr w:type="spellStart"/>
      <w:r>
        <w:rPr>
          <w:color w:val="222222"/>
          <w:highlight w:val="white"/>
        </w:rPr>
        <w:t>Anastasiu</w:t>
      </w:r>
      <w:proofErr w:type="spellEnd"/>
      <w:r>
        <w:rPr>
          <w:color w:val="222222"/>
          <w:highlight w:val="white"/>
        </w:rPr>
        <w:t xml:space="preserve"> et al. 2020)</w:t>
      </w:r>
      <w:r>
        <w:t xml:space="preserve">. In this meeting, the company staff will directly talk to the customers and understand their problems. This will help the company to understand what their customers want and what they need to do to maintain a suitable working procedure. </w:t>
      </w:r>
    </w:p>
    <w:p w14:paraId="1718BD1B" w14:textId="77777777" w:rsidR="005344EC" w:rsidRDefault="00AC5F8F">
      <w:pPr>
        <w:spacing w:before="240" w:after="240" w:line="360" w:lineRule="auto"/>
        <w:jc w:val="both"/>
        <w:rPr>
          <w:b/>
          <w:sz w:val="28"/>
          <w:szCs w:val="28"/>
        </w:rPr>
      </w:pPr>
      <w:r>
        <w:t xml:space="preserve">Direct Marketing: Direct marketing through digital platforms has helped the company to maintain a special bond with customers. The company has directly started marketing due to the unhealthy financial position of the customers due to the pandemic. This helped the customers to directly purchase products from the company.  </w:t>
      </w:r>
    </w:p>
    <w:p w14:paraId="2B1B6BA8" w14:textId="77777777" w:rsidR="005344EC" w:rsidRDefault="00AC5F8F" w:rsidP="004A3335">
      <w:pPr>
        <w:pStyle w:val="Heading2"/>
      </w:pPr>
      <w:r>
        <w:t>Porter's five forces</w:t>
      </w:r>
    </w:p>
    <w:p w14:paraId="55FDE45F" w14:textId="201C6E58" w:rsidR="005344EC" w:rsidRDefault="00AC5F8F">
      <w:pPr>
        <w:spacing w:before="240" w:after="240" w:line="360" w:lineRule="auto"/>
        <w:jc w:val="both"/>
      </w:pPr>
      <w:r>
        <w:t xml:space="preserve">Porter’s five forces theory within Marks and Spencer shows the implication of comparative rivalry and competition intensity within the industry. This helps the company to explore strategies and manage its performance and </w:t>
      </w:r>
      <w:r w:rsidR="00735DED">
        <w:t>analysis</w:t>
      </w:r>
      <w:r>
        <w:t xml:space="preserve"> competition within the market.</w:t>
      </w:r>
    </w:p>
    <w:p w14:paraId="082EF046" w14:textId="77777777" w:rsidR="005344EC" w:rsidRDefault="00AC5F8F">
      <w:pPr>
        <w:spacing w:before="240" w:after="240" w:line="360" w:lineRule="auto"/>
        <w:jc w:val="center"/>
      </w:pPr>
      <w:r>
        <w:rPr>
          <w:noProof/>
          <w:lang w:val="en-IN"/>
        </w:rPr>
        <w:drawing>
          <wp:inline distT="114300" distB="114300" distL="114300" distR="114300" wp14:anchorId="500EE89C" wp14:editId="66FE917F">
            <wp:extent cx="4786313" cy="359371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4786313" cy="3593710"/>
                    </a:xfrm>
                    <a:prstGeom prst="rect">
                      <a:avLst/>
                    </a:prstGeom>
                  </pic:spPr>
                </pic:pic>
              </a:graphicData>
            </a:graphic>
          </wp:inline>
        </w:drawing>
      </w:r>
    </w:p>
    <w:p w14:paraId="0BC46627" w14:textId="77777777" w:rsidR="005344EC" w:rsidRDefault="00AC5F8F">
      <w:pPr>
        <w:spacing w:before="240" w:after="240" w:line="360" w:lineRule="auto"/>
        <w:jc w:val="center"/>
        <w:rPr>
          <w:b/>
        </w:rPr>
      </w:pPr>
      <w:r>
        <w:rPr>
          <w:b/>
        </w:rPr>
        <w:t>Figure 2: Porter’s Five Forces Theory of Marks and Spencer</w:t>
      </w:r>
    </w:p>
    <w:p w14:paraId="088FACE7" w14:textId="77777777" w:rsidR="005344EC" w:rsidRDefault="00AC5F8F">
      <w:pPr>
        <w:spacing w:before="240" w:after="240" w:line="360" w:lineRule="auto"/>
        <w:jc w:val="center"/>
      </w:pPr>
      <w:r>
        <w:lastRenderedPageBreak/>
        <w:t xml:space="preserve">(Source: </w:t>
      </w:r>
      <w:r>
        <w:rPr>
          <w:color w:val="222222"/>
          <w:highlight w:val="white"/>
        </w:rPr>
        <w:t>Zhang et al. 2020</w:t>
      </w:r>
      <w:r>
        <w:t>)</w:t>
      </w:r>
    </w:p>
    <w:p w14:paraId="0AE8DF61" w14:textId="77777777" w:rsidR="005344EC" w:rsidRDefault="00AC5F8F">
      <w:pPr>
        <w:spacing w:before="240" w:after="240" w:line="360" w:lineRule="auto"/>
        <w:jc w:val="both"/>
      </w:pPr>
      <w:r>
        <w:t>Competitive rivalry: Competition within the retail industry is intense. Some compete with Marks and Spencer to take up their performance. Marks and Spencer comprises a strong force of external factors which define the competitive rivalry within the environment. Being one of the big retail companies it somewhat becomes easy for the company to perform within the market. However, with the growth in competition Marks and Spencer is also increasing its performance.</w:t>
      </w:r>
    </w:p>
    <w:p w14:paraId="22CE4E54" w14:textId="77777777" w:rsidR="005344EC" w:rsidRDefault="00AC5F8F">
      <w:pPr>
        <w:spacing w:before="240" w:after="240" w:line="360" w:lineRule="auto"/>
        <w:jc w:val="both"/>
      </w:pPr>
      <w:r>
        <w:t>Bargaining power of the buyers: Marks and Spencer do not face much bargaining power from the customers within their environment (</w:t>
      </w:r>
      <w:proofErr w:type="spellStart"/>
      <w:r>
        <w:rPr>
          <w:color w:val="222222"/>
          <w:highlight w:val="white"/>
        </w:rPr>
        <w:t>Martadisastra</w:t>
      </w:r>
      <w:proofErr w:type="spellEnd"/>
      <w:r>
        <w:rPr>
          <w:color w:val="222222"/>
          <w:highlight w:val="white"/>
        </w:rPr>
        <w:t xml:space="preserve"> et al. 2021)</w:t>
      </w:r>
      <w:r>
        <w:t>. Being the population of customers higher makes it harder to perform and weakens the customer’s bargaining power. The hotel industry is common which makes it harder for companies to increase their performance without much effort. The weak diversity of buyers makes it hard for the customers to properly impose buyer powers within the company.</w:t>
      </w:r>
    </w:p>
    <w:p w14:paraId="5F9FA7EF" w14:textId="77777777" w:rsidR="005344EC" w:rsidRDefault="00AC5F8F">
      <w:pPr>
        <w:spacing w:before="240" w:after="240" w:line="360" w:lineRule="auto"/>
        <w:jc w:val="both"/>
      </w:pPr>
      <w:r>
        <w:t>Bargaining power of the suppliers: The buckling power of the suppliers consists of weak intensity within the industry. Large firms like Walmart may easily affect buying power of suppliers. As per the conditions, Marks and Spencer sometimes experience the force of proper branding power of suppliers. These suppliers do not reduce the prices of the products told to the company as they have demand in the market (</w:t>
      </w:r>
      <w:proofErr w:type="spellStart"/>
      <w:r>
        <w:rPr>
          <w:color w:val="222222"/>
          <w:highlight w:val="white"/>
        </w:rPr>
        <w:t>Cichosz</w:t>
      </w:r>
      <w:proofErr w:type="spellEnd"/>
      <w:r>
        <w:rPr>
          <w:color w:val="222222"/>
          <w:highlight w:val="white"/>
        </w:rPr>
        <w:t>, 2018)</w:t>
      </w:r>
      <w:r>
        <w:t>. Individual suppliers do consist of a very minimum influence on the retail company and some suppliers compete for the limited space within the little industry. However, the high availability of supplies makes it a bit hard for the suppliers to impact the growth strategies of the company like Marks and Spencer.</w:t>
      </w:r>
    </w:p>
    <w:p w14:paraId="0AFA573E" w14:textId="77777777" w:rsidR="005344EC" w:rsidRDefault="00AC5F8F">
      <w:pPr>
        <w:spacing w:before="240" w:after="240" w:line="360" w:lineRule="auto"/>
        <w:jc w:val="both"/>
      </w:pPr>
      <w:r>
        <w:t>The threat of substitutes: Marks and Spencer provide different varieties of services and products for which there is no substitute. So this may become good for the company however there are some products and services which have substitutes and may affect the performance. However, the external factors with a low variety of substitutes make it hard for the consumers to move away from the availability of the products from Marks and Spencer. There are some products available which are sold at a low cost in other companies making the customers go there. In this case communication of the external factors needs to be perfect as this will help the company to perform.</w:t>
      </w:r>
    </w:p>
    <w:p w14:paraId="40F189B7" w14:textId="12018A69" w:rsidR="005344EC" w:rsidRDefault="00AC5F8F">
      <w:pPr>
        <w:spacing w:line="360" w:lineRule="auto"/>
        <w:jc w:val="both"/>
        <w:rPr>
          <w:sz w:val="26"/>
          <w:szCs w:val="26"/>
        </w:rPr>
      </w:pPr>
      <w:r>
        <w:t>The threat of new entrants: Marks and Spencer must need to address the intensity of the threat of any new entrants. New companies within the retail industry may easily perform without much problem even in the presence of big companies (</w:t>
      </w:r>
      <w:r>
        <w:rPr>
          <w:color w:val="222222"/>
          <w:highlight w:val="white"/>
        </w:rPr>
        <w:t>Mclean et al. 2018)</w:t>
      </w:r>
      <w:r>
        <w:t xml:space="preserve">. The small </w:t>
      </w:r>
      <w:r>
        <w:lastRenderedPageBreak/>
        <w:t xml:space="preserve">companies mainly enter the market to compete on convenience, speciality and location. However, it is hard for the small company to make a brand but their performances make it hard for the high companies to maintain their performances. The cost of establishing a new retail firm and running </w:t>
      </w:r>
      <w:r w:rsidR="004A3335">
        <w:t>so</w:t>
      </w:r>
      <w:r>
        <w:t xml:space="preserve"> are low in comparison and this makes it easy to enter the market.</w:t>
      </w:r>
    </w:p>
    <w:p w14:paraId="0D3D010F" w14:textId="77777777" w:rsidR="005344EC" w:rsidRDefault="00AC5F8F" w:rsidP="004A3335">
      <w:pPr>
        <w:pStyle w:val="Heading2"/>
      </w:pPr>
      <w:r>
        <w:t>Customers Relationship management</w:t>
      </w:r>
    </w:p>
    <w:p w14:paraId="785E4C2D" w14:textId="77777777" w:rsidR="005344EC" w:rsidRDefault="00AC5F8F">
      <w:pPr>
        <w:spacing w:line="360" w:lineRule="auto"/>
        <w:jc w:val="both"/>
        <w:rPr>
          <w:sz w:val="26"/>
          <w:szCs w:val="26"/>
        </w:rPr>
      </w:pPr>
      <w:r>
        <w:t>Customer relationship management theory also known as CRM is the new way which look at the involvement of integrating with the customers. The main goal of the theory is to focus on determining and satisfying the goals within the organisation and customer relationship. The establishment of rapport among the customers was also necessary for Marks and Spencer as because of the pandemic situation the company's revenue decreased (</w:t>
      </w:r>
      <w:r>
        <w:rPr>
          <w:color w:val="222222"/>
        </w:rPr>
        <w:t>Bolton et al. 2018)</w:t>
      </w:r>
      <w:r>
        <w:t>. Providing proper feedback and services to the customers is one of the main contexts that Marks and Spencer want to have. This is why it builds a digital meeting site for the customers where they can contact the supervisors of the company and post their feedback through calls and also texts. The book Essentials of CRM provides information on standardisation in the manufacturing process or the software aspect of the company’s technology for engaging a high number of customers to the company (</w:t>
      </w:r>
      <w:r>
        <w:rPr>
          <w:color w:val="222222"/>
        </w:rPr>
        <w:t xml:space="preserve">Bergeron </w:t>
      </w:r>
      <w:r>
        <w:rPr>
          <w:i/>
          <w:color w:val="222222"/>
        </w:rPr>
        <w:t>et al.</w:t>
      </w:r>
      <w:r>
        <w:rPr>
          <w:color w:val="222222"/>
        </w:rPr>
        <w:t xml:space="preserve"> 2004</w:t>
      </w:r>
      <w:r>
        <w:t>). The process of CRM is based on assumptions which is the dynamic process for understanding the relationship between the customer and the company and the overall environment.</w:t>
      </w:r>
    </w:p>
    <w:p w14:paraId="549D4F3C" w14:textId="77777777" w:rsidR="005344EC" w:rsidRDefault="00AC5F8F" w:rsidP="004A3335">
      <w:pPr>
        <w:pStyle w:val="Heading2"/>
      </w:pPr>
      <w:r>
        <w:t>Internal influences on the system quality and control for Customers</w:t>
      </w:r>
    </w:p>
    <w:p w14:paraId="31F5986D" w14:textId="77777777" w:rsidR="005344EC" w:rsidRDefault="00AC5F8F">
      <w:pPr>
        <w:spacing w:line="360" w:lineRule="auto"/>
        <w:jc w:val="both"/>
        <w:rPr>
          <w:color w:val="222222"/>
          <w:sz w:val="26"/>
          <w:szCs w:val="26"/>
        </w:rPr>
      </w:pPr>
      <w:r>
        <w:rPr>
          <w:color w:val="222222"/>
        </w:rPr>
        <w:t>The internal impact of the proposed system on the quality and control of the targeted customer of the business organisation is achieved with the help of the marketing strategy of the business organisation, researching the different regions according to demographic aspects and collecting feedback and service from the people for understanding the market segment by the help of the internet. This method is not easy to implement on the internet algorithms but after implementing the system over the internet it was more efficient and effective than the normal traditional way (</w:t>
      </w:r>
      <w:r>
        <w:rPr>
          <w:color w:val="222222"/>
          <w:highlight w:val="white"/>
        </w:rPr>
        <w:t>McColl-Kennedy et al. 2019)</w:t>
      </w:r>
      <w:r>
        <w:rPr>
          <w:color w:val="222222"/>
        </w:rPr>
        <w:t>.  The business organisation provides the product which is searched by the customer on the different platforms of the internet which helps the customer to get the potential product without even searching for it on the organisation’s website.</w:t>
      </w:r>
    </w:p>
    <w:p w14:paraId="35E54917" w14:textId="77777777" w:rsidR="005344EC" w:rsidRDefault="00AC5F8F" w:rsidP="004A3335">
      <w:pPr>
        <w:pStyle w:val="Heading2"/>
      </w:pPr>
      <w:r>
        <w:t>Externals influence the system quality and control for Customers</w:t>
      </w:r>
    </w:p>
    <w:p w14:paraId="3831D9BD" w14:textId="77777777" w:rsidR="005344EC" w:rsidRDefault="00AC5F8F">
      <w:pPr>
        <w:spacing w:line="360" w:lineRule="auto"/>
        <w:jc w:val="both"/>
        <w:rPr>
          <w:color w:val="222222"/>
          <w:sz w:val="26"/>
          <w:szCs w:val="26"/>
        </w:rPr>
      </w:pPr>
      <w:r>
        <w:rPr>
          <w:color w:val="222222"/>
        </w:rPr>
        <w:t xml:space="preserve">The external factors of the proposed system into the quality and control of the targeted customer of the business organisation is the system proposed with a foundation which is more than one billion in value and also supports the different philanthropic priorities of the consumer </w:t>
      </w:r>
      <w:r>
        <w:rPr>
          <w:color w:val="222222"/>
        </w:rPr>
        <w:lastRenderedPageBreak/>
        <w:t>based on digital platforms. The majority of the system focuses on combining the different and extraordinary strengths of the business to provide appropriate ways to promote information and relevant data about the product and the mechanism through which the products are manufactured which helps to satisfy the buying experience and customer acquisition level of the company. The understanding of the targeted market segment is effective and the estimation of the levels of sales of the business organisation is appropriate and nearly equal to the actual level of sales.</w:t>
      </w:r>
    </w:p>
    <w:p w14:paraId="6B7AEE17" w14:textId="77777777" w:rsidR="005344EC" w:rsidRDefault="00AC5F8F" w:rsidP="004A3335">
      <w:pPr>
        <w:pStyle w:val="Heading2"/>
      </w:pPr>
      <w:r>
        <w:t xml:space="preserve">Discussion </w:t>
      </w:r>
    </w:p>
    <w:p w14:paraId="660CDEAA" w14:textId="1132B6EB" w:rsidR="005344EC" w:rsidRDefault="00AC5F8F">
      <w:pPr>
        <w:spacing w:line="360" w:lineRule="auto"/>
        <w:jc w:val="both"/>
      </w:pPr>
      <w:r>
        <w:t>As per the above explanation about the marketing mix which includes the 4Ps related to Marks and Spencer. As per the illustration, it can be said that Walmart wants to provide digital content streaming services to their customers which will help the company to increase its sales. Marks and Spencer are arising the Everyday Low Price pricing strategy and the objective of it is to attract huge customers though they are having thin margins and low selling prices to stay competitive in the market and make a profitable business. Considering the promotional aspect, the company is trying to provide discounts on their products which will lure more customers to buy their stuff (</w:t>
      </w:r>
      <w:proofErr w:type="spellStart"/>
      <w:r>
        <w:rPr>
          <w:color w:val="222222"/>
          <w:highlight w:val="white"/>
        </w:rPr>
        <w:t>Witell</w:t>
      </w:r>
      <w:proofErr w:type="spellEnd"/>
      <w:r>
        <w:rPr>
          <w:color w:val="222222"/>
          <w:highlight w:val="white"/>
        </w:rPr>
        <w:t xml:space="preserve"> et al. 2020)</w:t>
      </w:r>
      <w:r>
        <w:t xml:space="preserve">. This has been perfectly </w:t>
      </w:r>
      <w:proofErr w:type="spellStart"/>
      <w:r w:rsidR="00735DED">
        <w:t>analysis</w:t>
      </w:r>
      <w:r>
        <w:t>d</w:t>
      </w:r>
      <w:proofErr w:type="spellEnd"/>
      <w:r>
        <w:t xml:space="preserve"> by the company as this will not keep the customers away from the company. The marketing penetration strategy was used very well by the company to grow. Development of the marketing strategies of the company has been fluctuating every month post covid. The study also described the communication mix of Marks and Spencer which included advertising activities, personal selling, public relations, direct marketing and sales promotion. These aspects helped in analysing how the company has been performing to maintain its performances post covid. Marks and Spencer wants its customers to respond in </w:t>
      </w:r>
      <w:r w:rsidR="004A3335">
        <w:t>to help</w:t>
      </w:r>
      <w:r>
        <w:t xml:space="preserve"> them with their services. There are some strategies which the company also prefers using besides customer feedback.</w:t>
      </w:r>
      <w:r>
        <w:rPr>
          <w:rFonts w:ascii="Times New Roman" w:eastAsia="Times New Roman" w:hAnsi="Times New Roman" w:cs="Times New Roman"/>
          <w:sz w:val="24"/>
          <w:szCs w:val="24"/>
        </w:rPr>
        <w:t xml:space="preserve"> </w:t>
      </w:r>
    </w:p>
    <w:p w14:paraId="16C718C5" w14:textId="77777777" w:rsidR="005344EC" w:rsidRDefault="00AC5F8F" w:rsidP="004A3335">
      <w:pPr>
        <w:pStyle w:val="Heading2"/>
      </w:pPr>
      <w:r>
        <w:t xml:space="preserve">Findings </w:t>
      </w:r>
    </w:p>
    <w:p w14:paraId="6F0DFE74" w14:textId="77777777" w:rsidR="005344EC" w:rsidRDefault="00AC5F8F">
      <w:pPr>
        <w:spacing w:before="240" w:after="240" w:line="360" w:lineRule="auto"/>
        <w:jc w:val="both"/>
        <w:rPr>
          <w:b/>
          <w:sz w:val="28"/>
          <w:szCs w:val="28"/>
        </w:rPr>
      </w:pPr>
      <w:r>
        <w:t>After evaluating the different key competencies and major factors of the new marketing strategy of Marks and Spencer, here are the key findings which are that the pricing strategy and its objective of it are to attract huge customers though they are having thin margins and low selling prices to stay competitive in the market and make a profitable business. The company is entering into different businesses to make huge profits and also to bear the loss of a particular industry (</w:t>
      </w:r>
      <w:r>
        <w:rPr>
          <w:color w:val="222222"/>
          <w:highlight w:val="white"/>
        </w:rPr>
        <w:t xml:space="preserve">Roy </w:t>
      </w:r>
      <w:r>
        <w:rPr>
          <w:i/>
          <w:color w:val="222222"/>
          <w:highlight w:val="white"/>
        </w:rPr>
        <w:t>et al.</w:t>
      </w:r>
      <w:r>
        <w:rPr>
          <w:color w:val="222222"/>
          <w:highlight w:val="white"/>
        </w:rPr>
        <w:t xml:space="preserve"> 2022)</w:t>
      </w:r>
      <w:r>
        <w:t xml:space="preserve">. This will help them to increase their product demands and boost their sales. The company has also started free trials and discounts on its products which will influence more customers to come to their outlets. The external factors with a low variety of substitutes make it hard for the consumers to move away from the availability of the </w:t>
      </w:r>
      <w:r>
        <w:lastRenderedPageBreak/>
        <w:t>products from Marks and Spencer. The majority of the system focuses on combining the different and extraordinary strengths of the business to provide appropriate ways to promote information.</w:t>
      </w:r>
    </w:p>
    <w:p w14:paraId="06E78D86" w14:textId="08D09621" w:rsidR="005344EC" w:rsidRDefault="00AC5F8F" w:rsidP="004A3335">
      <w:pPr>
        <w:pStyle w:val="Heading1"/>
      </w:pPr>
      <w:r>
        <w:t xml:space="preserve">Task 2 </w:t>
      </w:r>
    </w:p>
    <w:p w14:paraId="7C2CF803" w14:textId="77777777" w:rsidR="005344EC" w:rsidRDefault="00AC5F8F" w:rsidP="004A3335">
      <w:pPr>
        <w:pStyle w:val="Heading2"/>
      </w:pPr>
      <w:r>
        <w:t>Potential system for customer satisfaction and customer relationship</w:t>
      </w:r>
    </w:p>
    <w:p w14:paraId="64337CFB" w14:textId="77777777" w:rsidR="005344EC" w:rsidRDefault="00AC5F8F">
      <w:pPr>
        <w:spacing w:line="360" w:lineRule="auto"/>
        <w:jc w:val="both"/>
        <w:rPr>
          <w:sz w:val="20"/>
          <w:szCs w:val="20"/>
        </w:rPr>
      </w:pPr>
      <w:r>
        <w:t>According to the operational manager of Marks and Spencer at the global level, implementing an appropriate system which is related to the value-driven concept for meeting the requirements of the customer after the global pandemic situation is an effective and practical technique for nature of the business. The significant changes in the value system that is integrity, service, excellence and respect (</w:t>
      </w:r>
      <w:r>
        <w:rPr>
          <w:color w:val="222222"/>
          <w:highlight w:val="white"/>
        </w:rPr>
        <w:t>Rather, 2020)</w:t>
      </w:r>
      <w:r>
        <w:t>. The factor of value is timeless in every aspect of the issue for resolving it in the best way possible. The main concept of the changes is to provide appropriate information about the overall operation of the business organisation and the safety procurement for better alignment with the needs of the customer and the requirements of the consumers of the company. The system is proposed with a foundation which is more than one billion in value and also supports the different philanthropic priorities of the consumer based on digital platforms. The majority of the system focuses on combining the different and extraordinary strengths of the business to provide appropriate ways to promote information and relevant data about the product and the mechanism through which the products are manufactured which helps to satisfy the buying experience and customer acquisition level of the company. The method of value-driven operations increases the satisfaction level of the customer concerning the safety and the measures through which the products are manufactured in the company value the customer engagement and relationship most (</w:t>
      </w:r>
      <w:r>
        <w:rPr>
          <w:color w:val="222222"/>
          <w:highlight w:val="white"/>
        </w:rPr>
        <w:t>Bueno et al. 2019)</w:t>
      </w:r>
      <w:r>
        <w:t>. As the company has an appropriate information optimization system through which it provides the description of the safety regulations which are carried in the organisation and it is also designed to enable the digital platform priorities majorly.</w:t>
      </w:r>
    </w:p>
    <w:p w14:paraId="264E869F" w14:textId="77777777" w:rsidR="005344EC" w:rsidRDefault="00AC5F8F" w:rsidP="004A3335">
      <w:pPr>
        <w:pStyle w:val="Heading2"/>
      </w:pPr>
      <w:r>
        <w:t xml:space="preserve">Application and implementation of the system </w:t>
      </w:r>
    </w:p>
    <w:p w14:paraId="2D8F48A5" w14:textId="77777777" w:rsidR="005344EC" w:rsidRDefault="00AC5F8F">
      <w:pPr>
        <w:spacing w:before="240" w:after="240" w:line="360" w:lineRule="auto"/>
        <w:jc w:val="both"/>
      </w:pPr>
      <w:r>
        <w:t xml:space="preserve">The application of the system can be observed in most of the stages from manufacturing the product to distributing it to the customer. The application of the system drives the overall performance and operations in the best possible manner which increases the level of satisfaction of the customer which results in a high level of customer acquisition and effective relationship between customers and the organisation. This factor also enables the </w:t>
      </w:r>
      <w:r>
        <w:lastRenderedPageBreak/>
        <w:t>engagement of the customer with the company on social media and over the internet in various ways.</w:t>
      </w:r>
    </w:p>
    <w:p w14:paraId="6CE2B556" w14:textId="77777777" w:rsidR="005344EC" w:rsidRDefault="00AC5F8F">
      <w:pPr>
        <w:spacing w:before="240" w:after="240" w:line="360" w:lineRule="auto"/>
        <w:jc w:val="both"/>
      </w:pPr>
      <w:r>
        <w:rPr>
          <w:noProof/>
          <w:lang w:val="en-IN"/>
        </w:rPr>
        <w:drawing>
          <wp:inline distT="114300" distB="114300" distL="114300" distR="114300" wp14:anchorId="4F209365" wp14:editId="2FC376DD">
            <wp:extent cx="5731200" cy="367030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9"/>
                    <a:stretch>
                      <a:fillRect/>
                    </a:stretch>
                  </pic:blipFill>
                  <pic:spPr>
                    <a:xfrm>
                      <a:off x="0" y="0"/>
                      <a:ext cx="5731200" cy="3670300"/>
                    </a:xfrm>
                    <a:prstGeom prst="rect">
                      <a:avLst/>
                    </a:prstGeom>
                  </pic:spPr>
                </pic:pic>
              </a:graphicData>
            </a:graphic>
          </wp:inline>
        </w:drawing>
      </w:r>
    </w:p>
    <w:p w14:paraId="50538473" w14:textId="77777777" w:rsidR="005344EC" w:rsidRDefault="00AC5F8F">
      <w:pPr>
        <w:spacing w:before="240" w:after="240" w:line="360" w:lineRule="auto"/>
        <w:jc w:val="center"/>
        <w:rPr>
          <w:b/>
        </w:rPr>
      </w:pPr>
      <w:r>
        <w:rPr>
          <w:b/>
        </w:rPr>
        <w:t>Figure 3: Net Sales Worldwide of Marks and Spencer</w:t>
      </w:r>
    </w:p>
    <w:p w14:paraId="2F0D124F" w14:textId="77777777" w:rsidR="005344EC" w:rsidRDefault="00AC5F8F">
      <w:pPr>
        <w:spacing w:before="240" w:after="240" w:line="360" w:lineRule="auto"/>
        <w:jc w:val="center"/>
      </w:pPr>
      <w:r>
        <w:t xml:space="preserve">(Source: </w:t>
      </w:r>
      <w:proofErr w:type="spellStart"/>
      <w:r>
        <w:rPr>
          <w:color w:val="222222"/>
          <w:highlight w:val="white"/>
        </w:rPr>
        <w:t>Keiningham</w:t>
      </w:r>
      <w:proofErr w:type="spellEnd"/>
      <w:r>
        <w:rPr>
          <w:color w:val="222222"/>
          <w:highlight w:val="white"/>
        </w:rPr>
        <w:t xml:space="preserve"> et al. 2020</w:t>
      </w:r>
      <w:r>
        <w:t>)</w:t>
      </w:r>
    </w:p>
    <w:p w14:paraId="23843512" w14:textId="77777777" w:rsidR="005344EC" w:rsidRDefault="00AC5F8F">
      <w:pPr>
        <w:spacing w:line="360" w:lineRule="auto"/>
        <w:jc w:val="both"/>
        <w:rPr>
          <w:sz w:val="26"/>
          <w:szCs w:val="26"/>
        </w:rPr>
      </w:pPr>
      <w:r>
        <w:t>The implementation of the system increases the efficiency of the organisation concerning the distribution of the products to the different stores and outlets for reaching the customers’ requirements and meeting them in the appropriate conditions. After the modification in the value given aspect of the company, the new system applies to the operational and customer acquisition systems (</w:t>
      </w:r>
      <w:proofErr w:type="spellStart"/>
      <w:r>
        <w:rPr>
          <w:color w:val="222222"/>
          <w:highlight w:val="white"/>
        </w:rPr>
        <w:t>Fulgoni</w:t>
      </w:r>
      <w:proofErr w:type="spellEnd"/>
      <w:r>
        <w:rPr>
          <w:color w:val="222222"/>
          <w:highlight w:val="white"/>
        </w:rPr>
        <w:t>, 2018)</w:t>
      </w:r>
      <w:r>
        <w:t>. It also supports the customer relationship management for understanding the feedback and advice of the customer in the most appropriate way and if it is practical and realistic then it can be added to the new system for better engagement of the customer to the brand. The factor of digitalisation in the system increases the efficiency level and effectiveness of the customer engagement for increasing the brand value of the company even after the global pandemic situation.</w:t>
      </w:r>
    </w:p>
    <w:p w14:paraId="21F4BB3F" w14:textId="77777777" w:rsidR="005344EC" w:rsidRDefault="00AC5F8F" w:rsidP="004A3335">
      <w:pPr>
        <w:pStyle w:val="Heading2"/>
      </w:pPr>
      <w:r>
        <w:t>Marketing theory for effective customer experiences</w:t>
      </w:r>
    </w:p>
    <w:p w14:paraId="7538356C" w14:textId="37CD3A02" w:rsidR="005344EC" w:rsidRPr="004A3335" w:rsidRDefault="00AC5F8F" w:rsidP="004A3335">
      <w:pPr>
        <w:spacing w:before="240" w:after="240" w:line="360" w:lineRule="auto"/>
        <w:jc w:val="both"/>
      </w:pPr>
      <w:r>
        <w:t xml:space="preserve">After the global pandemic situation, Marks and Spencer started the marketing strategy based on the demographic segmentation which operates according to the different demographic </w:t>
      </w:r>
      <w:r>
        <w:lastRenderedPageBreak/>
        <w:t>regions and criteria which are required to fill fuel for increasing the rate of satisfaction of the customer and also help in customer relationship management. According to this marketing strategy, the business organisation researches the different regions according to demographic aspects and collects feedback and service from the people for understanding the market segment with the help of the internet (</w:t>
      </w:r>
      <w:proofErr w:type="spellStart"/>
      <w:r>
        <w:rPr>
          <w:color w:val="222222"/>
          <w:highlight w:val="white"/>
        </w:rPr>
        <w:t>Nikbin</w:t>
      </w:r>
      <w:proofErr w:type="spellEnd"/>
      <w:r>
        <w:rPr>
          <w:color w:val="222222"/>
          <w:highlight w:val="white"/>
        </w:rPr>
        <w:t xml:space="preserve"> et al. 2021)</w:t>
      </w:r>
      <w:r>
        <w:t>. This method is not easy to implement on the internet algorithms but after implementing the system over the internet it was more efficient and effective than the normal traditional way. It understands the mindset or purchasing behaviour of the customer and after that, it promotes those products which are searched by a specific customer with the help of an internet optimisation system. According to this process, the understanding of the targeted market segment is effective and the estimation of the levels of sales of the business organisation is appropriate and nearly equal to the actual level of sales. After that, the business organisation provides the product which is searched by the customer on the different platforms of the internet which helps the customer to get the potential product without even searching for it on the Marks and Spencer website (</w:t>
      </w:r>
      <w:r>
        <w:rPr>
          <w:color w:val="222222"/>
          <w:highlight w:val="white"/>
        </w:rPr>
        <w:t>Jindal et al. 2020)</w:t>
      </w:r>
      <w:r>
        <w:t>. The factor also works by providing offers and discounts on the searched product by the customer which increases the level of customer satisfaction and increases the purchasing experience of the customer on the website of the business organisation.</w:t>
      </w:r>
    </w:p>
    <w:p w14:paraId="08666A99" w14:textId="77777777" w:rsidR="005344EC" w:rsidRDefault="00AC5F8F" w:rsidP="004A3335">
      <w:pPr>
        <w:pStyle w:val="Heading2"/>
      </w:pPr>
      <w:r>
        <w:t xml:space="preserve">Benefits and opportunities of system </w:t>
      </w:r>
    </w:p>
    <w:p w14:paraId="5C141485" w14:textId="076CB43E" w:rsidR="005344EC" w:rsidRDefault="00AC5F8F">
      <w:pPr>
        <w:spacing w:before="240" w:after="240" w:line="360" w:lineRule="auto"/>
        <w:jc w:val="both"/>
      </w:pPr>
      <w:r>
        <w:t>The most important benefits after implementing the system into the business curriculum and functional operations of the various operations which are becoming more efficient and also the requirement of capital for operating these actions becoming lower compared to the previous time or before the global pending situation. It increases the level of customer satisfaction in the different demographic regions of the world and also strengthens customer relationship management in the big picture (</w:t>
      </w:r>
      <w:proofErr w:type="spellStart"/>
      <w:r>
        <w:rPr>
          <w:color w:val="222222"/>
          <w:highlight w:val="white"/>
        </w:rPr>
        <w:t>Chellappan</w:t>
      </w:r>
      <w:proofErr w:type="spellEnd"/>
      <w:r>
        <w:rPr>
          <w:color w:val="222222"/>
          <w:highlight w:val="white"/>
        </w:rPr>
        <w:t>, 2021)</w:t>
      </w:r>
      <w:r>
        <w:t xml:space="preserve">. As the level of customers increases, it also helps increase the levels of profitability and goodwill of the company which increases the value of the brand of the business </w:t>
      </w:r>
      <w:r w:rsidR="00735DED">
        <w:t>organisation</w:t>
      </w:r>
      <w:r>
        <w:t xml:space="preserve">. With the help of appropriate methods of communication and understanding of the requirement and feedback of the customers, it supports the business </w:t>
      </w:r>
      <w:r w:rsidR="00735DED">
        <w:t>organisation</w:t>
      </w:r>
      <w:r>
        <w:t xml:space="preserve"> in slight changes in the different curriculums and functions of the business.</w:t>
      </w:r>
    </w:p>
    <w:p w14:paraId="09642137" w14:textId="77777777" w:rsidR="005344EC" w:rsidRDefault="00AC5F8F">
      <w:pPr>
        <w:spacing w:before="240" w:after="240" w:line="360" w:lineRule="auto"/>
        <w:jc w:val="center"/>
      </w:pPr>
      <w:r>
        <w:rPr>
          <w:noProof/>
          <w:lang w:val="en-IN"/>
        </w:rPr>
        <w:lastRenderedPageBreak/>
        <w:drawing>
          <wp:inline distT="114300" distB="114300" distL="114300" distR="114300" wp14:anchorId="78B3C8B5" wp14:editId="2427D273">
            <wp:extent cx="5731200" cy="37338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0"/>
                    <a:stretch>
                      <a:fillRect/>
                    </a:stretch>
                  </pic:blipFill>
                  <pic:spPr>
                    <a:xfrm>
                      <a:off x="0" y="0"/>
                      <a:ext cx="5731200" cy="3733800"/>
                    </a:xfrm>
                    <a:prstGeom prst="rect">
                      <a:avLst/>
                    </a:prstGeom>
                  </pic:spPr>
                </pic:pic>
              </a:graphicData>
            </a:graphic>
          </wp:inline>
        </w:drawing>
      </w:r>
    </w:p>
    <w:p w14:paraId="615AE7DC" w14:textId="77777777" w:rsidR="005344EC" w:rsidRDefault="00AC5F8F">
      <w:pPr>
        <w:spacing w:before="240" w:after="240" w:line="360" w:lineRule="auto"/>
        <w:jc w:val="center"/>
        <w:rPr>
          <w:b/>
        </w:rPr>
      </w:pPr>
      <w:r>
        <w:rPr>
          <w:b/>
        </w:rPr>
        <w:t>Figure 4: Additional profits earned by Marks and Spencer</w:t>
      </w:r>
    </w:p>
    <w:p w14:paraId="777DDB8E" w14:textId="77777777" w:rsidR="005344EC" w:rsidRDefault="00AC5F8F">
      <w:pPr>
        <w:spacing w:before="240" w:after="240" w:line="360" w:lineRule="auto"/>
        <w:jc w:val="center"/>
      </w:pPr>
      <w:r>
        <w:t xml:space="preserve">(Source: </w:t>
      </w:r>
      <w:proofErr w:type="spellStart"/>
      <w:r>
        <w:rPr>
          <w:color w:val="222222"/>
          <w:highlight w:val="white"/>
        </w:rPr>
        <w:t>Isac</w:t>
      </w:r>
      <w:proofErr w:type="spellEnd"/>
      <w:r>
        <w:rPr>
          <w:color w:val="222222"/>
          <w:highlight w:val="white"/>
        </w:rPr>
        <w:t xml:space="preserve"> and </w:t>
      </w:r>
      <w:proofErr w:type="spellStart"/>
      <w:r>
        <w:rPr>
          <w:color w:val="222222"/>
          <w:highlight w:val="white"/>
        </w:rPr>
        <w:t>Remes</w:t>
      </w:r>
      <w:proofErr w:type="spellEnd"/>
      <w:r>
        <w:rPr>
          <w:color w:val="222222"/>
          <w:highlight w:val="white"/>
        </w:rPr>
        <w:t>, 2018</w:t>
      </w:r>
      <w:r>
        <w:t>)</w:t>
      </w:r>
    </w:p>
    <w:p w14:paraId="325CC15C" w14:textId="77777777" w:rsidR="005344EC" w:rsidRDefault="00AC5F8F">
      <w:pPr>
        <w:spacing w:before="240" w:after="240" w:line="360" w:lineRule="auto"/>
        <w:jc w:val="both"/>
      </w:pPr>
      <w:r>
        <w:t xml:space="preserve"> </w:t>
      </w:r>
    </w:p>
    <w:p w14:paraId="2B72BA1E" w14:textId="12CC194F" w:rsidR="005344EC" w:rsidRDefault="00AC5F8F">
      <w:pPr>
        <w:spacing w:before="240" w:after="240" w:line="360" w:lineRule="auto"/>
        <w:jc w:val="both"/>
        <w:rPr>
          <w:b/>
          <w:sz w:val="28"/>
          <w:szCs w:val="28"/>
        </w:rPr>
      </w:pPr>
      <w:r>
        <w:t xml:space="preserve">The new proposed system also enables future opportunities for the business </w:t>
      </w:r>
      <w:r w:rsidR="00735DED">
        <w:t>organisation</w:t>
      </w:r>
      <w:r>
        <w:t xml:space="preserve"> by understanding the future requirement and purchasing behaviour in depth. The system approaches the core competency of the customer </w:t>
      </w:r>
      <w:proofErr w:type="gramStart"/>
      <w:r>
        <w:t>and also</w:t>
      </w:r>
      <w:proofErr w:type="gramEnd"/>
      <w:r>
        <w:t xml:space="preserve"> records the time duration of the customer for being on the website of the business </w:t>
      </w:r>
      <w:r w:rsidR="00735DED">
        <w:t>organisation</w:t>
      </w:r>
      <w:r>
        <w:t xml:space="preserve"> and also it records the specific time of the purchases. Due to this advancement in the system, it </w:t>
      </w:r>
      <w:proofErr w:type="gramStart"/>
      <w:r>
        <w:t>has to</w:t>
      </w:r>
      <w:proofErr w:type="gramEnd"/>
      <w:r>
        <w:t xml:space="preserve"> understand the future expectancy of the customer and also increases the customer's level of satisfaction with the product of the business </w:t>
      </w:r>
      <w:r w:rsidR="00735DED">
        <w:t>organisation</w:t>
      </w:r>
      <w:r>
        <w:t>.</w:t>
      </w:r>
    </w:p>
    <w:p w14:paraId="6B5AE69D" w14:textId="77777777" w:rsidR="005344EC" w:rsidRDefault="00AC5F8F" w:rsidP="004A3335">
      <w:pPr>
        <w:pStyle w:val="Heading2"/>
      </w:pPr>
      <w:r>
        <w:t xml:space="preserve">Weakness of the system </w:t>
      </w:r>
    </w:p>
    <w:p w14:paraId="194E0D73" w14:textId="1DCA9E57" w:rsidR="005344EC" w:rsidRDefault="00AC5F8F">
      <w:pPr>
        <w:spacing w:line="360" w:lineRule="auto"/>
        <w:jc w:val="both"/>
      </w:pPr>
      <w:r>
        <w:t xml:space="preserve">Concerning the implementation of the new system into the different operations of the company, there are several weaknesses which need to be discussed and resolved in the coming source time. The new proposed system is time-consuming and also requires </w:t>
      </w:r>
      <w:proofErr w:type="gramStart"/>
      <w:r w:rsidR="00735DED">
        <w:t xml:space="preserve">organisation </w:t>
      </w:r>
      <w:r>
        <w:t xml:space="preserve"> personnel</w:t>
      </w:r>
      <w:proofErr w:type="gramEnd"/>
      <w:r>
        <w:t xml:space="preserve"> engagement for appropriately operating the system (</w:t>
      </w:r>
      <w:proofErr w:type="spellStart"/>
      <w:r>
        <w:rPr>
          <w:color w:val="222222"/>
          <w:highlight w:val="white"/>
        </w:rPr>
        <w:t>Anastasiu</w:t>
      </w:r>
      <w:proofErr w:type="spellEnd"/>
      <w:r>
        <w:rPr>
          <w:color w:val="222222"/>
          <w:highlight w:val="white"/>
        </w:rPr>
        <w:t xml:space="preserve"> et al. 2020)</w:t>
      </w:r>
      <w:r>
        <w:t xml:space="preserve">. The implemented system requires a significant amount of time to work accordingly and help the </w:t>
      </w:r>
      <w:r w:rsidR="00735DED">
        <w:t>organisation</w:t>
      </w:r>
      <w:r>
        <w:t xml:space="preserve"> for higher customer acquisition levels. The time requirement of the </w:t>
      </w:r>
      <w:r>
        <w:lastRenderedPageBreak/>
        <w:t xml:space="preserve">system is due to the fact of artificial intelligence operates after collecting a significant amount of information about the purchasing behaviour of the customers and also the demographic regions. Due to these facts the total time company requirement increases which are also considered to be a weakness of the proposed system of the business </w:t>
      </w:r>
      <w:r w:rsidR="00735DED">
        <w:t>organisation</w:t>
      </w:r>
      <w:r>
        <w:t>.</w:t>
      </w:r>
    </w:p>
    <w:p w14:paraId="6266A45B" w14:textId="77777777" w:rsidR="005344EC" w:rsidRDefault="00AC5F8F" w:rsidP="004A3335">
      <w:pPr>
        <w:pStyle w:val="Heading2"/>
      </w:pPr>
      <w:r>
        <w:t xml:space="preserve">Discussion </w:t>
      </w:r>
    </w:p>
    <w:p w14:paraId="16BC1E03" w14:textId="51BFD2AE" w:rsidR="005344EC" w:rsidRDefault="00AC5F8F">
      <w:pPr>
        <w:spacing w:before="240" w:after="240" w:line="360" w:lineRule="auto"/>
        <w:jc w:val="both"/>
      </w:pPr>
      <w:r>
        <w:t xml:space="preserve">After evaluating the different aspects of the system which is operated in the Marks and Spencer operations and functions here it is </w:t>
      </w:r>
      <w:proofErr w:type="spellStart"/>
      <w:r w:rsidR="00735DED">
        <w:t>analysis</w:t>
      </w:r>
      <w:r>
        <w:t>d</w:t>
      </w:r>
      <w:proofErr w:type="spellEnd"/>
      <w:r>
        <w:t xml:space="preserve"> that the method of value-driven operations increases the satisfaction level of the customer concerning the safety and the measures through which the products are manufactured in the company value the customer engagement and relationship at most. The main concept of the changes is to provide appropriate information about the overall operation of the business </w:t>
      </w:r>
      <w:r w:rsidR="00735DED">
        <w:t>organisation</w:t>
      </w:r>
      <w:r>
        <w:t xml:space="preserve"> and the safety procurement for better alignment with the needs of the customer and the requirements of the consumers of the company (</w:t>
      </w:r>
      <w:r>
        <w:rPr>
          <w:color w:val="222222"/>
          <w:highlight w:val="white"/>
        </w:rPr>
        <w:t>Zhang et al. 2020</w:t>
      </w:r>
      <w:r>
        <w:t>). The majority of the system focuses on combining the different and extraordinary strengths of the business to provide appropriate ways to promote information and relevant data about the product and the mechanism through which the products are manufactured which helps to satisfy the buying experience and customer acquisition level of the company. The modification in the value given aspect of the company and the new system applies in the operational and customer acquisition systems. It also supports the customer relationship management for understanding the feedback and advice of the customer in the most appropriate way and if it is practical and realistic then it can be added to the new system for better engagement of the customer to the brand (</w:t>
      </w:r>
      <w:proofErr w:type="spellStart"/>
      <w:r>
        <w:rPr>
          <w:color w:val="222222"/>
          <w:highlight w:val="white"/>
        </w:rPr>
        <w:t>Martadisastra</w:t>
      </w:r>
      <w:proofErr w:type="spellEnd"/>
      <w:r>
        <w:rPr>
          <w:color w:val="222222"/>
          <w:highlight w:val="white"/>
        </w:rPr>
        <w:t xml:space="preserve"> et al. 2021)</w:t>
      </w:r>
      <w:r>
        <w:t xml:space="preserve">. According to the marketing strategy, the business </w:t>
      </w:r>
      <w:r w:rsidR="00735DED">
        <w:t>organisation</w:t>
      </w:r>
      <w:r>
        <w:t xml:space="preserve"> researches the different regions according to demographic aspects and collects feedback and service from the people for understanding the market segment with the help of the internet. The understanding of the targeted market segment is effective and the estimation of the levels of sales of the business </w:t>
      </w:r>
      <w:r w:rsidR="00735DED">
        <w:t>organisation</w:t>
      </w:r>
      <w:r>
        <w:t xml:space="preserve"> is appropriate and nearly equal to the actual level of sales. The business </w:t>
      </w:r>
      <w:r w:rsidR="00735DED">
        <w:t>organisation</w:t>
      </w:r>
      <w:r>
        <w:t xml:space="preserve"> provides the product which is searched by the customer on the different platforms of the internet which helps the customer to get the potential product without even searching for it on the Marks and Spencer website.</w:t>
      </w:r>
    </w:p>
    <w:p w14:paraId="49D82298" w14:textId="77777777" w:rsidR="005344EC" w:rsidRDefault="00AC5F8F" w:rsidP="004A3335">
      <w:pPr>
        <w:pStyle w:val="Heading2"/>
      </w:pPr>
      <w:r>
        <w:t>Findings</w:t>
      </w:r>
    </w:p>
    <w:p w14:paraId="03B40254" w14:textId="0F90DB5F" w:rsidR="005344EC" w:rsidRDefault="00AC5F8F">
      <w:pPr>
        <w:spacing w:line="360" w:lineRule="auto"/>
        <w:jc w:val="both"/>
      </w:pPr>
      <w:r>
        <w:t xml:space="preserve">After evaluating the different key competencies and major factors of the new marketing strategy of Marks and Spencer, here are the key findings which are that the method is not easy to implement on the internet algorithms but after implementing the system over the internet it was more efficient and effective than the normal traditional way. The system </w:t>
      </w:r>
      <w:r>
        <w:lastRenderedPageBreak/>
        <w:t xml:space="preserve">approaches the core competency of the customer </w:t>
      </w:r>
      <w:proofErr w:type="gramStart"/>
      <w:r>
        <w:t>and also</w:t>
      </w:r>
      <w:proofErr w:type="gramEnd"/>
      <w:r>
        <w:t xml:space="preserve"> records the time duration of the customer for being on the website of the business </w:t>
      </w:r>
      <w:r w:rsidR="00735DED">
        <w:t>organisation</w:t>
      </w:r>
      <w:r>
        <w:t xml:space="preserve"> and also it records the specific time of the purchases (</w:t>
      </w:r>
      <w:proofErr w:type="spellStart"/>
      <w:r>
        <w:rPr>
          <w:color w:val="222222"/>
          <w:highlight w:val="white"/>
        </w:rPr>
        <w:t>Cichosz</w:t>
      </w:r>
      <w:proofErr w:type="spellEnd"/>
      <w:r>
        <w:rPr>
          <w:color w:val="222222"/>
          <w:highlight w:val="white"/>
        </w:rPr>
        <w:t>, 2018)</w:t>
      </w:r>
      <w:r>
        <w:t xml:space="preserve">. It understands the mindset or purchasing behaviour of the customer and after that, it promotes those products which are searched by a specific customer with the help of an internet optimisation system. The new proposed system is time-consuming and also requires </w:t>
      </w:r>
      <w:proofErr w:type="gramStart"/>
      <w:r w:rsidR="00735DED">
        <w:t xml:space="preserve">organisation </w:t>
      </w:r>
      <w:r>
        <w:t xml:space="preserve"> personnel</w:t>
      </w:r>
      <w:proofErr w:type="gramEnd"/>
      <w:r>
        <w:t xml:space="preserve"> engagement for appropriately operating the system. The implemented system requires a significant amount of time to work accordingly and help the </w:t>
      </w:r>
      <w:r w:rsidR="00735DED">
        <w:t>organisation</w:t>
      </w:r>
      <w:r>
        <w:t xml:space="preserve"> for higher customer acquisition levels.</w:t>
      </w:r>
    </w:p>
    <w:p w14:paraId="2BCA1394" w14:textId="77777777" w:rsidR="005344EC" w:rsidRDefault="005344EC">
      <w:pPr>
        <w:spacing w:line="360" w:lineRule="auto"/>
        <w:jc w:val="both"/>
        <w:rPr>
          <w:b/>
          <w:sz w:val="26"/>
          <w:szCs w:val="26"/>
        </w:rPr>
      </w:pPr>
    </w:p>
    <w:p w14:paraId="025DDE0D" w14:textId="77777777" w:rsidR="005344EC" w:rsidRDefault="00AC5F8F" w:rsidP="004A3335">
      <w:pPr>
        <w:pStyle w:val="Heading2"/>
      </w:pPr>
      <w:r>
        <w:t xml:space="preserve">Conclusion </w:t>
      </w:r>
    </w:p>
    <w:p w14:paraId="79D00362" w14:textId="18353153" w:rsidR="004A3335" w:rsidRDefault="00AC5F8F">
      <w:pPr>
        <w:spacing w:line="360" w:lineRule="auto"/>
        <w:jc w:val="both"/>
      </w:pPr>
      <w:r>
        <w:t xml:space="preserve">Here it is concluded from the above section of the assignment is that the majority of the system focuses on combining the different and extraordinary strengths of the business to provide appropriate ways to promote information and relevant data about the product and the mechanism through which the products are manufactured which helps to satisfy the buying experience and customer acquisition level of the company. The company has an appropriate information optimization system through which it provides the description of the safety regulations which are carried in the </w:t>
      </w:r>
      <w:r w:rsidR="007B5BBD">
        <w:t>organisation,</w:t>
      </w:r>
      <w:r>
        <w:t xml:space="preserve"> and it is also designed to enable the digital platform priorities majorly. This factor also enables the engagement of the customer with the company on social media and over the internet in various ways.  The business </w:t>
      </w:r>
      <w:r w:rsidR="00735DED">
        <w:t>organisation</w:t>
      </w:r>
      <w:r>
        <w:t xml:space="preserve"> researches the different regions according to demographic aspects and collects feedback and service from the people for understanding the market segment with the help of the internet. The business </w:t>
      </w:r>
      <w:r w:rsidR="00735DED">
        <w:t>organisation</w:t>
      </w:r>
      <w:r>
        <w:t xml:space="preserve"> provides the product which is searched by the customer on the different platforms of the internet which helps the customer to get the potential product without even searching for it on the Marks and Spencer website. Due to this advancement in the system, it </w:t>
      </w:r>
      <w:proofErr w:type="gramStart"/>
      <w:r>
        <w:t>has to</w:t>
      </w:r>
      <w:proofErr w:type="gramEnd"/>
      <w:r>
        <w:t xml:space="preserve"> understand the future expectancy of the customer and also increases the customer's level of satisfaction with the product of the business </w:t>
      </w:r>
      <w:r w:rsidR="00735DED">
        <w:t>organisation</w:t>
      </w:r>
      <w:r>
        <w:t xml:space="preserve">. It increases the level of customer satisfaction in the different demographic regions of the world and also strengthens customer relationship management in the big picture. Therefore, it can be said that the proposed system for the different business </w:t>
      </w:r>
      <w:r w:rsidR="00735DED">
        <w:t>organisation</w:t>
      </w:r>
      <w:r>
        <w:t xml:space="preserve">s is successful and completes the requirements of the customer which enables it for the business </w:t>
      </w:r>
      <w:r w:rsidR="00735DED">
        <w:t>organisation</w:t>
      </w:r>
      <w:r>
        <w:t>.</w:t>
      </w:r>
    </w:p>
    <w:p w14:paraId="1D5AA08B" w14:textId="77777777" w:rsidR="004A3335" w:rsidRDefault="004A3335">
      <w:r>
        <w:br w:type="page"/>
      </w:r>
    </w:p>
    <w:p w14:paraId="4804CB63" w14:textId="06A14EEE" w:rsidR="004A3335" w:rsidRDefault="004A3335" w:rsidP="004A3335">
      <w:pPr>
        <w:pStyle w:val="Heading1"/>
      </w:pPr>
      <w:r>
        <w:lastRenderedPageBreak/>
        <w:t xml:space="preserve">Reference </w:t>
      </w:r>
    </w:p>
    <w:p w14:paraId="713AC1C5" w14:textId="77777777" w:rsidR="003E1340" w:rsidRPr="003E1340" w:rsidRDefault="003E1340" w:rsidP="00503F7D">
      <w:pPr>
        <w:spacing w:line="360" w:lineRule="auto"/>
        <w:jc w:val="both"/>
        <w:rPr>
          <w:rFonts w:eastAsia="Times New Roman"/>
          <w:lang w:val="en-IN"/>
        </w:rPr>
      </w:pPr>
      <w:proofErr w:type="spellStart"/>
      <w:r w:rsidRPr="003E1340">
        <w:rPr>
          <w:rFonts w:eastAsia="Times New Roman"/>
          <w:color w:val="222222"/>
          <w:shd w:val="clear" w:color="auto" w:fill="FFFFFF"/>
          <w:lang w:val="en-IN"/>
        </w:rPr>
        <w:t>Anastasiu</w:t>
      </w:r>
      <w:proofErr w:type="spellEnd"/>
      <w:r w:rsidRPr="003E1340">
        <w:rPr>
          <w:rFonts w:eastAsia="Times New Roman"/>
          <w:color w:val="222222"/>
          <w:shd w:val="clear" w:color="auto" w:fill="FFFFFF"/>
          <w:lang w:val="en-IN"/>
        </w:rPr>
        <w:t xml:space="preserve">, L., </w:t>
      </w:r>
      <w:proofErr w:type="spellStart"/>
      <w:r w:rsidRPr="003E1340">
        <w:rPr>
          <w:rFonts w:eastAsia="Times New Roman"/>
          <w:color w:val="222222"/>
          <w:shd w:val="clear" w:color="auto" w:fill="FFFFFF"/>
          <w:lang w:val="en-IN"/>
        </w:rPr>
        <w:t>Gavriş</w:t>
      </w:r>
      <w:proofErr w:type="spellEnd"/>
      <w:r w:rsidRPr="003E1340">
        <w:rPr>
          <w:rFonts w:eastAsia="Times New Roman"/>
          <w:color w:val="222222"/>
          <w:shd w:val="clear" w:color="auto" w:fill="FFFFFF"/>
          <w:lang w:val="en-IN"/>
        </w:rPr>
        <w:t xml:space="preserve">, O. and Maier, D., 2020. Is human capital ready for change? A strategic approach adapting Porter’s five forces to human resources. </w:t>
      </w:r>
      <w:r w:rsidRPr="003E1340">
        <w:rPr>
          <w:rFonts w:eastAsia="Times New Roman"/>
          <w:i/>
          <w:iCs/>
          <w:color w:val="222222"/>
          <w:shd w:val="clear" w:color="auto" w:fill="FFFFFF"/>
          <w:lang w:val="en-IN"/>
        </w:rPr>
        <w:t>Sustainability</w:t>
      </w:r>
      <w:r w:rsidRPr="003E1340">
        <w:rPr>
          <w:rFonts w:eastAsia="Times New Roman"/>
          <w:color w:val="222222"/>
          <w:shd w:val="clear" w:color="auto" w:fill="FFFFFF"/>
          <w:lang w:val="en-IN"/>
        </w:rPr>
        <w:t xml:space="preserve">, </w:t>
      </w:r>
      <w:r w:rsidRPr="003E1340">
        <w:rPr>
          <w:rFonts w:eastAsia="Times New Roman"/>
          <w:i/>
          <w:iCs/>
          <w:color w:val="222222"/>
          <w:shd w:val="clear" w:color="auto" w:fill="FFFFFF"/>
          <w:lang w:val="en-IN"/>
        </w:rPr>
        <w:t>12</w:t>
      </w:r>
      <w:r w:rsidRPr="003E1340">
        <w:rPr>
          <w:rFonts w:eastAsia="Times New Roman"/>
          <w:color w:val="222222"/>
          <w:shd w:val="clear" w:color="auto" w:fill="FFFFFF"/>
          <w:lang w:val="en-IN"/>
        </w:rPr>
        <w:t>(6), p.2300.</w:t>
      </w:r>
    </w:p>
    <w:p w14:paraId="626A7476" w14:textId="77777777" w:rsidR="003E1340" w:rsidRPr="00503F7D" w:rsidRDefault="003E1340" w:rsidP="00503F7D">
      <w:pPr>
        <w:spacing w:line="360" w:lineRule="auto"/>
        <w:jc w:val="both"/>
        <w:rPr>
          <w:color w:val="222222"/>
          <w:shd w:val="clear" w:color="auto" w:fill="FFFFFF"/>
        </w:rPr>
      </w:pPr>
      <w:r w:rsidRPr="00503F7D">
        <w:rPr>
          <w:color w:val="222222"/>
          <w:shd w:val="clear" w:color="auto" w:fill="FFFFFF"/>
        </w:rPr>
        <w:t>Bergeron, B., 2004. </w:t>
      </w:r>
      <w:r w:rsidRPr="00503F7D">
        <w:rPr>
          <w:i/>
          <w:iCs/>
          <w:color w:val="222222"/>
          <w:shd w:val="clear" w:color="auto" w:fill="FFFFFF"/>
        </w:rPr>
        <w:t>Essentials of CRM: A guide to customer relationship management</w:t>
      </w:r>
      <w:r w:rsidRPr="00503F7D">
        <w:rPr>
          <w:color w:val="222222"/>
          <w:shd w:val="clear" w:color="auto" w:fill="FFFFFF"/>
        </w:rPr>
        <w:t> (Vol. 14). John Wiley &amp; Sons.</w:t>
      </w:r>
    </w:p>
    <w:p w14:paraId="0DAECBB3" w14:textId="7F57B292" w:rsidR="003E1340" w:rsidRPr="003E1340" w:rsidRDefault="003E1340" w:rsidP="00503F7D">
      <w:pPr>
        <w:spacing w:line="360" w:lineRule="auto"/>
        <w:jc w:val="both"/>
        <w:rPr>
          <w:rFonts w:eastAsia="Times New Roman"/>
          <w:lang w:val="en-IN"/>
        </w:rPr>
      </w:pPr>
      <w:r w:rsidRPr="003E1340">
        <w:rPr>
          <w:rFonts w:eastAsia="Times New Roman"/>
          <w:color w:val="222222"/>
          <w:shd w:val="clear" w:color="auto" w:fill="FFFFFF"/>
          <w:lang w:val="en-IN"/>
        </w:rPr>
        <w:t xml:space="preserve">Bolton, R.N., McColl-Kennedy, J.R., Cheung, L., </w:t>
      </w:r>
      <w:proofErr w:type="spellStart"/>
      <w:r w:rsidRPr="003E1340">
        <w:rPr>
          <w:rFonts w:eastAsia="Times New Roman"/>
          <w:color w:val="222222"/>
          <w:shd w:val="clear" w:color="auto" w:fill="FFFFFF"/>
          <w:lang w:val="en-IN"/>
        </w:rPr>
        <w:t>Gallan</w:t>
      </w:r>
      <w:proofErr w:type="spellEnd"/>
      <w:r w:rsidRPr="003E1340">
        <w:rPr>
          <w:rFonts w:eastAsia="Times New Roman"/>
          <w:color w:val="222222"/>
          <w:shd w:val="clear" w:color="auto" w:fill="FFFFFF"/>
          <w:lang w:val="en-IN"/>
        </w:rPr>
        <w:t xml:space="preserve">, A., </w:t>
      </w:r>
      <w:proofErr w:type="spellStart"/>
      <w:r w:rsidRPr="003E1340">
        <w:rPr>
          <w:rFonts w:eastAsia="Times New Roman"/>
          <w:color w:val="222222"/>
          <w:shd w:val="clear" w:color="auto" w:fill="FFFFFF"/>
          <w:lang w:val="en-IN"/>
        </w:rPr>
        <w:t>Orsingher</w:t>
      </w:r>
      <w:proofErr w:type="spellEnd"/>
      <w:r w:rsidRPr="003E1340">
        <w:rPr>
          <w:rFonts w:eastAsia="Times New Roman"/>
          <w:color w:val="222222"/>
          <w:shd w:val="clear" w:color="auto" w:fill="FFFFFF"/>
          <w:lang w:val="en-IN"/>
        </w:rPr>
        <w:t xml:space="preserve">, C., </w:t>
      </w:r>
      <w:proofErr w:type="spellStart"/>
      <w:r w:rsidRPr="003E1340">
        <w:rPr>
          <w:rFonts w:eastAsia="Times New Roman"/>
          <w:color w:val="222222"/>
          <w:shd w:val="clear" w:color="auto" w:fill="FFFFFF"/>
          <w:lang w:val="en-IN"/>
        </w:rPr>
        <w:t>Witell</w:t>
      </w:r>
      <w:proofErr w:type="spellEnd"/>
      <w:r w:rsidRPr="003E1340">
        <w:rPr>
          <w:rFonts w:eastAsia="Times New Roman"/>
          <w:color w:val="222222"/>
          <w:shd w:val="clear" w:color="auto" w:fill="FFFFFF"/>
          <w:lang w:val="en-IN"/>
        </w:rPr>
        <w:t xml:space="preserve">, L. and </w:t>
      </w:r>
      <w:proofErr w:type="spellStart"/>
      <w:r w:rsidRPr="003E1340">
        <w:rPr>
          <w:rFonts w:eastAsia="Times New Roman"/>
          <w:color w:val="222222"/>
          <w:shd w:val="clear" w:color="auto" w:fill="FFFFFF"/>
          <w:lang w:val="en-IN"/>
        </w:rPr>
        <w:t>Zaki</w:t>
      </w:r>
      <w:proofErr w:type="spellEnd"/>
      <w:r w:rsidRPr="003E1340">
        <w:rPr>
          <w:rFonts w:eastAsia="Times New Roman"/>
          <w:color w:val="222222"/>
          <w:shd w:val="clear" w:color="auto" w:fill="FFFFFF"/>
          <w:lang w:val="en-IN"/>
        </w:rPr>
        <w:t xml:space="preserve">, M., 2018. Customer experience challenges: bringing together digital, physical and social realms. </w:t>
      </w:r>
      <w:r w:rsidRPr="003E1340">
        <w:rPr>
          <w:rFonts w:eastAsia="Times New Roman"/>
          <w:i/>
          <w:iCs/>
          <w:color w:val="222222"/>
          <w:shd w:val="clear" w:color="auto" w:fill="FFFFFF"/>
          <w:lang w:val="en-IN"/>
        </w:rPr>
        <w:t>Journal of Service Management</w:t>
      </w:r>
      <w:r w:rsidRPr="003E1340">
        <w:rPr>
          <w:rFonts w:eastAsia="Times New Roman"/>
          <w:color w:val="222222"/>
          <w:shd w:val="clear" w:color="auto" w:fill="FFFFFF"/>
          <w:lang w:val="en-IN"/>
        </w:rPr>
        <w:t>.</w:t>
      </w:r>
    </w:p>
    <w:p w14:paraId="05C948CE" w14:textId="77777777" w:rsidR="003E1340" w:rsidRPr="003E1340" w:rsidRDefault="003E1340" w:rsidP="00503F7D">
      <w:pPr>
        <w:spacing w:line="360" w:lineRule="auto"/>
        <w:jc w:val="both"/>
        <w:rPr>
          <w:rFonts w:eastAsia="Times New Roman"/>
          <w:lang w:val="en-IN"/>
        </w:rPr>
      </w:pPr>
      <w:r w:rsidRPr="003E1340">
        <w:rPr>
          <w:rFonts w:eastAsia="Times New Roman"/>
          <w:color w:val="222222"/>
          <w:shd w:val="clear" w:color="auto" w:fill="FFFFFF"/>
          <w:lang w:val="en-IN"/>
        </w:rPr>
        <w:t xml:space="preserve">Bueno, E.V., Weber, T.B.B., </w:t>
      </w:r>
      <w:proofErr w:type="spellStart"/>
      <w:r w:rsidRPr="003E1340">
        <w:rPr>
          <w:rFonts w:eastAsia="Times New Roman"/>
          <w:color w:val="222222"/>
          <w:shd w:val="clear" w:color="auto" w:fill="FFFFFF"/>
          <w:lang w:val="en-IN"/>
        </w:rPr>
        <w:t>Bomfim</w:t>
      </w:r>
      <w:proofErr w:type="spellEnd"/>
      <w:r w:rsidRPr="003E1340">
        <w:rPr>
          <w:rFonts w:eastAsia="Times New Roman"/>
          <w:color w:val="222222"/>
          <w:shd w:val="clear" w:color="auto" w:fill="FFFFFF"/>
          <w:lang w:val="en-IN"/>
        </w:rPr>
        <w:t xml:space="preserve">, E.L. and Kato, H.T., 2019. Measuring customer experience in service: A systematic review. </w:t>
      </w:r>
      <w:r w:rsidRPr="003E1340">
        <w:rPr>
          <w:rFonts w:eastAsia="Times New Roman"/>
          <w:i/>
          <w:iCs/>
          <w:color w:val="222222"/>
          <w:shd w:val="clear" w:color="auto" w:fill="FFFFFF"/>
          <w:lang w:val="en-IN"/>
        </w:rPr>
        <w:t>The Service Industries Journal</w:t>
      </w:r>
      <w:r w:rsidRPr="003E1340">
        <w:rPr>
          <w:rFonts w:eastAsia="Times New Roman"/>
          <w:color w:val="222222"/>
          <w:shd w:val="clear" w:color="auto" w:fill="FFFFFF"/>
          <w:lang w:val="en-IN"/>
        </w:rPr>
        <w:t xml:space="preserve">, </w:t>
      </w:r>
      <w:r w:rsidRPr="003E1340">
        <w:rPr>
          <w:rFonts w:eastAsia="Times New Roman"/>
          <w:i/>
          <w:iCs/>
          <w:color w:val="222222"/>
          <w:shd w:val="clear" w:color="auto" w:fill="FFFFFF"/>
          <w:lang w:val="en-IN"/>
        </w:rPr>
        <w:t>39</w:t>
      </w:r>
      <w:r w:rsidRPr="003E1340">
        <w:rPr>
          <w:rFonts w:eastAsia="Times New Roman"/>
          <w:color w:val="222222"/>
          <w:shd w:val="clear" w:color="auto" w:fill="FFFFFF"/>
          <w:lang w:val="en-IN"/>
        </w:rPr>
        <w:t>(11-12), pp.779-798.</w:t>
      </w:r>
    </w:p>
    <w:p w14:paraId="15FAB1D9" w14:textId="77777777" w:rsidR="003E1340" w:rsidRPr="003E1340" w:rsidRDefault="003E1340" w:rsidP="00503F7D">
      <w:pPr>
        <w:spacing w:line="360" w:lineRule="auto"/>
        <w:jc w:val="both"/>
        <w:rPr>
          <w:rFonts w:eastAsia="Times New Roman"/>
          <w:lang w:val="en-IN"/>
        </w:rPr>
      </w:pPr>
      <w:proofErr w:type="spellStart"/>
      <w:r w:rsidRPr="003E1340">
        <w:rPr>
          <w:rFonts w:eastAsia="Times New Roman"/>
          <w:color w:val="222222"/>
          <w:shd w:val="clear" w:color="auto" w:fill="FFFFFF"/>
          <w:lang w:val="en-IN"/>
        </w:rPr>
        <w:t>Chellappan</w:t>
      </w:r>
      <w:proofErr w:type="spellEnd"/>
      <w:r w:rsidRPr="003E1340">
        <w:rPr>
          <w:rFonts w:eastAsia="Times New Roman"/>
          <w:color w:val="222222"/>
          <w:shd w:val="clear" w:color="auto" w:fill="FFFFFF"/>
          <w:lang w:val="en-IN"/>
        </w:rPr>
        <w:t xml:space="preserve">, R.B., 2021. Strategic Decision Making: A Study using Computational Complexity Theory. </w:t>
      </w:r>
      <w:r w:rsidRPr="003E1340">
        <w:rPr>
          <w:rFonts w:eastAsia="Times New Roman"/>
          <w:i/>
          <w:iCs/>
          <w:color w:val="222222"/>
          <w:shd w:val="clear" w:color="auto" w:fill="FFFFFF"/>
          <w:lang w:val="en-IN"/>
        </w:rPr>
        <w:t>Turkish Journal of Computer and Mathematics Education (TURCOMAT)</w:t>
      </w:r>
      <w:r w:rsidRPr="003E1340">
        <w:rPr>
          <w:rFonts w:eastAsia="Times New Roman"/>
          <w:color w:val="222222"/>
          <w:shd w:val="clear" w:color="auto" w:fill="FFFFFF"/>
          <w:lang w:val="en-IN"/>
        </w:rPr>
        <w:t xml:space="preserve">, </w:t>
      </w:r>
      <w:r w:rsidRPr="003E1340">
        <w:rPr>
          <w:rFonts w:eastAsia="Times New Roman"/>
          <w:i/>
          <w:iCs/>
          <w:color w:val="222222"/>
          <w:shd w:val="clear" w:color="auto" w:fill="FFFFFF"/>
          <w:lang w:val="en-IN"/>
        </w:rPr>
        <w:t>12</w:t>
      </w:r>
      <w:r w:rsidRPr="003E1340">
        <w:rPr>
          <w:rFonts w:eastAsia="Times New Roman"/>
          <w:color w:val="222222"/>
          <w:shd w:val="clear" w:color="auto" w:fill="FFFFFF"/>
          <w:lang w:val="en-IN"/>
        </w:rPr>
        <w:t>(11), pp.3535-3543.</w:t>
      </w:r>
    </w:p>
    <w:p w14:paraId="4D858F59" w14:textId="77777777" w:rsidR="003E1340" w:rsidRPr="003E1340" w:rsidRDefault="003E1340" w:rsidP="00503F7D">
      <w:pPr>
        <w:spacing w:line="360" w:lineRule="auto"/>
        <w:jc w:val="both"/>
        <w:rPr>
          <w:rFonts w:eastAsia="Times New Roman"/>
          <w:lang w:val="en-IN"/>
        </w:rPr>
      </w:pPr>
      <w:proofErr w:type="spellStart"/>
      <w:r w:rsidRPr="003E1340">
        <w:rPr>
          <w:rFonts w:eastAsia="Times New Roman"/>
          <w:color w:val="222222"/>
          <w:shd w:val="clear" w:color="auto" w:fill="FFFFFF"/>
          <w:lang w:val="en-IN"/>
        </w:rPr>
        <w:t>Cichosz</w:t>
      </w:r>
      <w:proofErr w:type="spellEnd"/>
      <w:r w:rsidRPr="003E1340">
        <w:rPr>
          <w:rFonts w:eastAsia="Times New Roman"/>
          <w:color w:val="222222"/>
          <w:shd w:val="clear" w:color="auto" w:fill="FFFFFF"/>
          <w:lang w:val="en-IN"/>
        </w:rPr>
        <w:t>, M., 2018. Digitalization and competitiveness in the logistics service industry. e-mentor, 77(5), pp.73-82.</w:t>
      </w:r>
    </w:p>
    <w:p w14:paraId="17D9280B" w14:textId="7FD570CC" w:rsidR="003E1340" w:rsidRPr="003E1340" w:rsidRDefault="003E1340" w:rsidP="00503F7D">
      <w:pPr>
        <w:spacing w:line="360" w:lineRule="auto"/>
        <w:jc w:val="both"/>
        <w:rPr>
          <w:rFonts w:eastAsia="Times New Roman"/>
          <w:lang w:val="en-IN"/>
        </w:rPr>
      </w:pPr>
      <w:r w:rsidRPr="00503F7D">
        <w:rPr>
          <w:rFonts w:eastAsia="Times New Roman"/>
          <w:lang w:val="en-IN"/>
        </w:rPr>
        <w:t>Forsyth, P. B. (1999). Communicating with Customers. London: Orion Business Books.</w:t>
      </w:r>
    </w:p>
    <w:p w14:paraId="00E1F841" w14:textId="77777777" w:rsidR="003E1340" w:rsidRPr="003E1340" w:rsidRDefault="003E1340" w:rsidP="00503F7D">
      <w:pPr>
        <w:spacing w:line="360" w:lineRule="auto"/>
        <w:jc w:val="both"/>
        <w:rPr>
          <w:rFonts w:eastAsia="Times New Roman"/>
          <w:lang w:val="en-IN"/>
        </w:rPr>
      </w:pPr>
      <w:proofErr w:type="spellStart"/>
      <w:r w:rsidRPr="003E1340">
        <w:rPr>
          <w:rFonts w:eastAsia="Times New Roman"/>
          <w:color w:val="222222"/>
          <w:shd w:val="clear" w:color="auto" w:fill="FFFFFF"/>
          <w:lang w:val="en-IN"/>
        </w:rPr>
        <w:t>Fulgoni</w:t>
      </w:r>
      <w:proofErr w:type="spellEnd"/>
      <w:r w:rsidRPr="003E1340">
        <w:rPr>
          <w:rFonts w:eastAsia="Times New Roman"/>
          <w:color w:val="222222"/>
          <w:shd w:val="clear" w:color="auto" w:fill="FFFFFF"/>
          <w:lang w:val="en-IN"/>
        </w:rPr>
        <w:t xml:space="preserve">, G.M., 2018. How limited data access constrains marketing-mix analytical efforts: Why data barriers are preventing marketers from optimizing marketing spend. </w:t>
      </w:r>
      <w:r w:rsidRPr="003E1340">
        <w:rPr>
          <w:rFonts w:eastAsia="Times New Roman"/>
          <w:i/>
          <w:iCs/>
          <w:color w:val="222222"/>
          <w:shd w:val="clear" w:color="auto" w:fill="FFFFFF"/>
          <w:lang w:val="en-IN"/>
        </w:rPr>
        <w:t>Journal of Advertising Research</w:t>
      </w:r>
      <w:r w:rsidRPr="003E1340">
        <w:rPr>
          <w:rFonts w:eastAsia="Times New Roman"/>
          <w:color w:val="222222"/>
          <w:shd w:val="clear" w:color="auto" w:fill="FFFFFF"/>
          <w:lang w:val="en-IN"/>
        </w:rPr>
        <w:t xml:space="preserve">, </w:t>
      </w:r>
      <w:r w:rsidRPr="003E1340">
        <w:rPr>
          <w:rFonts w:eastAsia="Times New Roman"/>
          <w:i/>
          <w:iCs/>
          <w:color w:val="222222"/>
          <w:shd w:val="clear" w:color="auto" w:fill="FFFFFF"/>
          <w:lang w:val="en-IN"/>
        </w:rPr>
        <w:t>58</w:t>
      </w:r>
      <w:r w:rsidRPr="003E1340">
        <w:rPr>
          <w:rFonts w:eastAsia="Times New Roman"/>
          <w:color w:val="222222"/>
          <w:shd w:val="clear" w:color="auto" w:fill="FFFFFF"/>
          <w:lang w:val="en-IN"/>
        </w:rPr>
        <w:t>(4), pp.390-393.</w:t>
      </w:r>
    </w:p>
    <w:p w14:paraId="7E974E82" w14:textId="77777777" w:rsidR="003E1340" w:rsidRPr="00503F7D" w:rsidRDefault="003E1340" w:rsidP="00503F7D">
      <w:pPr>
        <w:spacing w:line="360" w:lineRule="auto"/>
        <w:jc w:val="both"/>
        <w:rPr>
          <w:rFonts w:eastAsia="Times New Roman"/>
          <w:color w:val="222222"/>
          <w:shd w:val="clear" w:color="auto" w:fill="FFFFFF"/>
          <w:lang w:val="en-IN"/>
        </w:rPr>
      </w:pPr>
      <w:proofErr w:type="spellStart"/>
      <w:r w:rsidRPr="00503F7D">
        <w:rPr>
          <w:rFonts w:eastAsia="Times New Roman"/>
          <w:color w:val="222222"/>
          <w:shd w:val="clear" w:color="auto" w:fill="FFFFFF"/>
          <w:lang w:val="en-IN"/>
        </w:rPr>
        <w:t>Gummesson</w:t>
      </w:r>
      <w:proofErr w:type="spellEnd"/>
      <w:r w:rsidRPr="00503F7D">
        <w:rPr>
          <w:rFonts w:eastAsia="Times New Roman"/>
          <w:color w:val="222222"/>
          <w:shd w:val="clear" w:color="auto" w:fill="FFFFFF"/>
          <w:lang w:val="en-IN"/>
        </w:rPr>
        <w:t>, E., 2002. Total Relationship Marketing Ed. 2. Taylor &amp; Francis.</w:t>
      </w:r>
    </w:p>
    <w:p w14:paraId="5489A8A4" w14:textId="656C1610" w:rsidR="003E1340" w:rsidRPr="003E1340" w:rsidRDefault="003E1340" w:rsidP="00503F7D">
      <w:pPr>
        <w:spacing w:line="360" w:lineRule="auto"/>
        <w:jc w:val="both"/>
        <w:rPr>
          <w:rFonts w:eastAsia="Times New Roman"/>
          <w:lang w:val="en-IN"/>
        </w:rPr>
      </w:pPr>
      <w:proofErr w:type="spellStart"/>
      <w:r w:rsidRPr="003E1340">
        <w:rPr>
          <w:rFonts w:eastAsia="Times New Roman"/>
          <w:color w:val="222222"/>
          <w:shd w:val="clear" w:color="auto" w:fill="FFFFFF"/>
          <w:lang w:val="en-IN"/>
        </w:rPr>
        <w:t>Isac</w:t>
      </w:r>
      <w:proofErr w:type="spellEnd"/>
      <w:r w:rsidRPr="003E1340">
        <w:rPr>
          <w:rFonts w:eastAsia="Times New Roman"/>
          <w:color w:val="222222"/>
          <w:shd w:val="clear" w:color="auto" w:fill="FFFFFF"/>
          <w:lang w:val="en-IN"/>
        </w:rPr>
        <w:t xml:space="preserve">, F.L. and </w:t>
      </w:r>
      <w:proofErr w:type="spellStart"/>
      <w:r w:rsidRPr="003E1340">
        <w:rPr>
          <w:rFonts w:eastAsia="Times New Roman"/>
          <w:color w:val="222222"/>
          <w:shd w:val="clear" w:color="auto" w:fill="FFFFFF"/>
          <w:lang w:val="en-IN"/>
        </w:rPr>
        <w:t>Remes</w:t>
      </w:r>
      <w:proofErr w:type="spellEnd"/>
      <w:r w:rsidRPr="003E1340">
        <w:rPr>
          <w:rFonts w:eastAsia="Times New Roman"/>
          <w:color w:val="222222"/>
          <w:shd w:val="clear" w:color="auto" w:fill="FFFFFF"/>
          <w:lang w:val="en-IN"/>
        </w:rPr>
        <w:t xml:space="preserve">, E.F., 2018. The Relationship between Culture and Strategy–A Managerial Perspective Approach. </w:t>
      </w:r>
      <w:r w:rsidRPr="003E1340">
        <w:rPr>
          <w:rFonts w:eastAsia="Times New Roman"/>
          <w:i/>
          <w:iCs/>
          <w:color w:val="222222"/>
          <w:shd w:val="clear" w:color="auto" w:fill="FFFFFF"/>
          <w:lang w:val="en-IN"/>
        </w:rPr>
        <w:t xml:space="preserve">Studia Universitatis </w:t>
      </w:r>
      <w:proofErr w:type="spellStart"/>
      <w:r w:rsidRPr="003E1340">
        <w:rPr>
          <w:rFonts w:eastAsia="Times New Roman"/>
          <w:i/>
          <w:iCs/>
          <w:color w:val="222222"/>
          <w:shd w:val="clear" w:color="auto" w:fill="FFFFFF"/>
          <w:lang w:val="en-IN"/>
        </w:rPr>
        <w:t>Vasile</w:t>
      </w:r>
      <w:proofErr w:type="spellEnd"/>
      <w:r w:rsidRPr="003E1340">
        <w:rPr>
          <w:rFonts w:eastAsia="Times New Roman"/>
          <w:i/>
          <w:iCs/>
          <w:color w:val="222222"/>
          <w:shd w:val="clear" w:color="auto" w:fill="FFFFFF"/>
          <w:lang w:val="en-IN"/>
        </w:rPr>
        <w:t xml:space="preserve"> </w:t>
      </w:r>
      <w:proofErr w:type="spellStart"/>
      <w:r w:rsidRPr="003E1340">
        <w:rPr>
          <w:rFonts w:eastAsia="Times New Roman"/>
          <w:i/>
          <w:iCs/>
          <w:color w:val="222222"/>
          <w:shd w:val="clear" w:color="auto" w:fill="FFFFFF"/>
          <w:lang w:val="en-IN"/>
        </w:rPr>
        <w:t>Goldiș</w:t>
      </w:r>
      <w:proofErr w:type="spellEnd"/>
      <w:r w:rsidRPr="003E1340">
        <w:rPr>
          <w:rFonts w:eastAsia="Times New Roman"/>
          <w:i/>
          <w:iCs/>
          <w:color w:val="222222"/>
          <w:shd w:val="clear" w:color="auto" w:fill="FFFFFF"/>
          <w:lang w:val="en-IN"/>
        </w:rPr>
        <w:t xml:space="preserve"> Arad, </w:t>
      </w:r>
      <w:proofErr w:type="spellStart"/>
      <w:r w:rsidRPr="003E1340">
        <w:rPr>
          <w:rFonts w:eastAsia="Times New Roman"/>
          <w:i/>
          <w:iCs/>
          <w:color w:val="222222"/>
          <w:shd w:val="clear" w:color="auto" w:fill="FFFFFF"/>
          <w:lang w:val="en-IN"/>
        </w:rPr>
        <w:t>Seria</w:t>
      </w:r>
      <w:proofErr w:type="spellEnd"/>
      <w:r w:rsidRPr="003E1340">
        <w:rPr>
          <w:rFonts w:eastAsia="Times New Roman"/>
          <w:i/>
          <w:iCs/>
          <w:color w:val="222222"/>
          <w:shd w:val="clear" w:color="auto" w:fill="FFFFFF"/>
          <w:lang w:val="en-IN"/>
        </w:rPr>
        <w:t xml:space="preserve"> </w:t>
      </w:r>
      <w:proofErr w:type="spellStart"/>
      <w:r w:rsidRPr="003E1340">
        <w:rPr>
          <w:rFonts w:eastAsia="Times New Roman"/>
          <w:i/>
          <w:iCs/>
          <w:color w:val="222222"/>
          <w:shd w:val="clear" w:color="auto" w:fill="FFFFFF"/>
          <w:lang w:val="en-IN"/>
        </w:rPr>
        <w:t>Științe</w:t>
      </w:r>
      <w:proofErr w:type="spellEnd"/>
      <w:r w:rsidRPr="003E1340">
        <w:rPr>
          <w:rFonts w:eastAsia="Times New Roman"/>
          <w:i/>
          <w:iCs/>
          <w:color w:val="222222"/>
          <w:shd w:val="clear" w:color="auto" w:fill="FFFFFF"/>
          <w:lang w:val="en-IN"/>
        </w:rPr>
        <w:t xml:space="preserve"> </w:t>
      </w:r>
      <w:proofErr w:type="spellStart"/>
      <w:r w:rsidRPr="003E1340">
        <w:rPr>
          <w:rFonts w:eastAsia="Times New Roman"/>
          <w:i/>
          <w:iCs/>
          <w:color w:val="222222"/>
          <w:shd w:val="clear" w:color="auto" w:fill="FFFFFF"/>
          <w:lang w:val="en-IN"/>
        </w:rPr>
        <w:t>Economice</w:t>
      </w:r>
      <w:proofErr w:type="spellEnd"/>
      <w:r w:rsidRPr="003E1340">
        <w:rPr>
          <w:rFonts w:eastAsia="Times New Roman"/>
          <w:color w:val="222222"/>
          <w:shd w:val="clear" w:color="auto" w:fill="FFFFFF"/>
          <w:lang w:val="en-IN"/>
        </w:rPr>
        <w:t xml:space="preserve">, </w:t>
      </w:r>
      <w:r w:rsidRPr="003E1340">
        <w:rPr>
          <w:rFonts w:eastAsia="Times New Roman"/>
          <w:i/>
          <w:iCs/>
          <w:color w:val="222222"/>
          <w:shd w:val="clear" w:color="auto" w:fill="FFFFFF"/>
          <w:lang w:val="en-IN"/>
        </w:rPr>
        <w:t>28</w:t>
      </w:r>
      <w:r w:rsidRPr="003E1340">
        <w:rPr>
          <w:rFonts w:eastAsia="Times New Roman"/>
          <w:color w:val="222222"/>
          <w:shd w:val="clear" w:color="auto" w:fill="FFFFFF"/>
          <w:lang w:val="en-IN"/>
        </w:rPr>
        <w:t>(3), pp.76-85.</w:t>
      </w:r>
    </w:p>
    <w:p w14:paraId="40177438" w14:textId="77777777" w:rsidR="003E1340" w:rsidRPr="003E1340" w:rsidRDefault="003E1340" w:rsidP="00503F7D">
      <w:pPr>
        <w:spacing w:line="360" w:lineRule="auto"/>
        <w:jc w:val="both"/>
        <w:rPr>
          <w:rFonts w:eastAsia="Times New Roman"/>
          <w:lang w:val="en-IN"/>
        </w:rPr>
      </w:pPr>
      <w:r w:rsidRPr="003E1340">
        <w:rPr>
          <w:rFonts w:eastAsia="Times New Roman"/>
          <w:color w:val="222222"/>
          <w:shd w:val="clear" w:color="auto" w:fill="FFFFFF"/>
          <w:lang w:val="en-IN"/>
        </w:rPr>
        <w:t xml:space="preserve">Jindal, P., Zhu, T., </w:t>
      </w:r>
      <w:proofErr w:type="spellStart"/>
      <w:r w:rsidRPr="003E1340">
        <w:rPr>
          <w:rFonts w:eastAsia="Times New Roman"/>
          <w:color w:val="222222"/>
          <w:shd w:val="clear" w:color="auto" w:fill="FFFFFF"/>
          <w:lang w:val="en-IN"/>
        </w:rPr>
        <w:t>Chintagunta</w:t>
      </w:r>
      <w:proofErr w:type="spellEnd"/>
      <w:r w:rsidRPr="003E1340">
        <w:rPr>
          <w:rFonts w:eastAsia="Times New Roman"/>
          <w:color w:val="222222"/>
          <w:shd w:val="clear" w:color="auto" w:fill="FFFFFF"/>
          <w:lang w:val="en-IN"/>
        </w:rPr>
        <w:t xml:space="preserve">, P. and Dhar, S., 2020. Marketing-mix response across Retail formats: The role of shopping trip types. </w:t>
      </w:r>
      <w:r w:rsidRPr="003E1340">
        <w:rPr>
          <w:rFonts w:eastAsia="Times New Roman"/>
          <w:i/>
          <w:iCs/>
          <w:color w:val="222222"/>
          <w:shd w:val="clear" w:color="auto" w:fill="FFFFFF"/>
          <w:lang w:val="en-IN"/>
        </w:rPr>
        <w:t>Journal of Marketing</w:t>
      </w:r>
      <w:r w:rsidRPr="003E1340">
        <w:rPr>
          <w:rFonts w:eastAsia="Times New Roman"/>
          <w:color w:val="222222"/>
          <w:shd w:val="clear" w:color="auto" w:fill="FFFFFF"/>
          <w:lang w:val="en-IN"/>
        </w:rPr>
        <w:t xml:space="preserve">, </w:t>
      </w:r>
      <w:r w:rsidRPr="003E1340">
        <w:rPr>
          <w:rFonts w:eastAsia="Times New Roman"/>
          <w:i/>
          <w:iCs/>
          <w:color w:val="222222"/>
          <w:shd w:val="clear" w:color="auto" w:fill="FFFFFF"/>
          <w:lang w:val="en-IN"/>
        </w:rPr>
        <w:t>84</w:t>
      </w:r>
      <w:r w:rsidRPr="003E1340">
        <w:rPr>
          <w:rFonts w:eastAsia="Times New Roman"/>
          <w:color w:val="222222"/>
          <w:shd w:val="clear" w:color="auto" w:fill="FFFFFF"/>
          <w:lang w:val="en-IN"/>
        </w:rPr>
        <w:t>(2), pp.114-132.</w:t>
      </w:r>
    </w:p>
    <w:p w14:paraId="53B97FDE" w14:textId="77777777" w:rsidR="00503F7D" w:rsidRPr="00503F7D" w:rsidRDefault="00503F7D" w:rsidP="00503F7D">
      <w:pPr>
        <w:spacing w:line="360" w:lineRule="auto"/>
        <w:jc w:val="both"/>
        <w:rPr>
          <w:rFonts w:eastAsia="Times New Roman"/>
          <w:color w:val="222222"/>
          <w:shd w:val="clear" w:color="auto" w:fill="FFFFFF"/>
          <w:lang w:val="en-IN"/>
        </w:rPr>
      </w:pPr>
      <w:r w:rsidRPr="00503F7D">
        <w:rPr>
          <w:rFonts w:eastAsia="Times New Roman"/>
          <w:color w:val="222222"/>
          <w:shd w:val="clear" w:color="auto" w:fill="FFFFFF"/>
          <w:lang w:val="en-IN"/>
        </w:rPr>
        <w:t xml:space="preserve">Kaynak, E. and </w:t>
      </w:r>
      <w:proofErr w:type="spellStart"/>
      <w:r w:rsidRPr="00503F7D">
        <w:rPr>
          <w:rFonts w:eastAsia="Times New Roman"/>
          <w:color w:val="222222"/>
          <w:shd w:val="clear" w:color="auto" w:fill="FFFFFF"/>
          <w:lang w:val="en-IN"/>
        </w:rPr>
        <w:t>Herbig</w:t>
      </w:r>
      <w:proofErr w:type="spellEnd"/>
      <w:r w:rsidRPr="00503F7D">
        <w:rPr>
          <w:rFonts w:eastAsia="Times New Roman"/>
          <w:color w:val="222222"/>
          <w:shd w:val="clear" w:color="auto" w:fill="FFFFFF"/>
          <w:lang w:val="en-IN"/>
        </w:rPr>
        <w:t>, P., 2014. Handbook of cross-cultural marketing. Routledge.</w:t>
      </w:r>
    </w:p>
    <w:p w14:paraId="475E1EA3" w14:textId="20C2295C" w:rsidR="003E1340" w:rsidRPr="003E1340" w:rsidRDefault="003E1340" w:rsidP="00503F7D">
      <w:pPr>
        <w:spacing w:line="360" w:lineRule="auto"/>
        <w:jc w:val="both"/>
        <w:rPr>
          <w:rFonts w:eastAsia="Times New Roman"/>
          <w:lang w:val="en-IN"/>
        </w:rPr>
      </w:pPr>
      <w:proofErr w:type="spellStart"/>
      <w:r w:rsidRPr="003E1340">
        <w:rPr>
          <w:rFonts w:eastAsia="Times New Roman"/>
          <w:color w:val="222222"/>
          <w:shd w:val="clear" w:color="auto" w:fill="FFFFFF"/>
          <w:lang w:val="en-IN"/>
        </w:rPr>
        <w:t>Keiningham</w:t>
      </w:r>
      <w:proofErr w:type="spellEnd"/>
      <w:r w:rsidRPr="003E1340">
        <w:rPr>
          <w:rFonts w:eastAsia="Times New Roman"/>
          <w:color w:val="222222"/>
          <w:shd w:val="clear" w:color="auto" w:fill="FFFFFF"/>
          <w:lang w:val="en-IN"/>
        </w:rPr>
        <w:t xml:space="preserve">, T., Aksoy, L., Bruce, H.L., Cadet, F., </w:t>
      </w:r>
      <w:proofErr w:type="spellStart"/>
      <w:r w:rsidRPr="003E1340">
        <w:rPr>
          <w:rFonts w:eastAsia="Times New Roman"/>
          <w:color w:val="222222"/>
          <w:shd w:val="clear" w:color="auto" w:fill="FFFFFF"/>
          <w:lang w:val="en-IN"/>
        </w:rPr>
        <w:t>Clennell</w:t>
      </w:r>
      <w:proofErr w:type="spellEnd"/>
      <w:r w:rsidRPr="003E1340">
        <w:rPr>
          <w:rFonts w:eastAsia="Times New Roman"/>
          <w:color w:val="222222"/>
          <w:shd w:val="clear" w:color="auto" w:fill="FFFFFF"/>
          <w:lang w:val="en-IN"/>
        </w:rPr>
        <w:t xml:space="preserve">, N., Hodgkinson, I.R. and Kearney, T., 2020. Customer experience driven business model innovation. </w:t>
      </w:r>
      <w:r w:rsidRPr="003E1340">
        <w:rPr>
          <w:rFonts w:eastAsia="Times New Roman"/>
          <w:i/>
          <w:iCs/>
          <w:color w:val="222222"/>
          <w:shd w:val="clear" w:color="auto" w:fill="FFFFFF"/>
          <w:lang w:val="en-IN"/>
        </w:rPr>
        <w:t>Journal of Business Research</w:t>
      </w:r>
      <w:r w:rsidRPr="003E1340">
        <w:rPr>
          <w:rFonts w:eastAsia="Times New Roman"/>
          <w:color w:val="222222"/>
          <w:shd w:val="clear" w:color="auto" w:fill="FFFFFF"/>
          <w:lang w:val="en-IN"/>
        </w:rPr>
        <w:t xml:space="preserve">, </w:t>
      </w:r>
      <w:r w:rsidRPr="003E1340">
        <w:rPr>
          <w:rFonts w:eastAsia="Times New Roman"/>
          <w:i/>
          <w:iCs/>
          <w:color w:val="222222"/>
          <w:shd w:val="clear" w:color="auto" w:fill="FFFFFF"/>
          <w:lang w:val="en-IN"/>
        </w:rPr>
        <w:t>116</w:t>
      </w:r>
      <w:r w:rsidRPr="003E1340">
        <w:rPr>
          <w:rFonts w:eastAsia="Times New Roman"/>
          <w:color w:val="222222"/>
          <w:shd w:val="clear" w:color="auto" w:fill="FFFFFF"/>
          <w:lang w:val="en-IN"/>
        </w:rPr>
        <w:t>, pp.431-440.</w:t>
      </w:r>
    </w:p>
    <w:p w14:paraId="00CA1B73" w14:textId="77777777" w:rsidR="003E1340" w:rsidRPr="003E1340" w:rsidRDefault="003E1340" w:rsidP="00503F7D">
      <w:pPr>
        <w:spacing w:line="360" w:lineRule="auto"/>
        <w:jc w:val="both"/>
        <w:rPr>
          <w:rFonts w:eastAsia="Times New Roman"/>
          <w:lang w:val="en-IN"/>
        </w:rPr>
      </w:pPr>
      <w:proofErr w:type="spellStart"/>
      <w:r w:rsidRPr="003E1340">
        <w:rPr>
          <w:rFonts w:eastAsia="Times New Roman"/>
          <w:color w:val="222222"/>
          <w:shd w:val="clear" w:color="auto" w:fill="FFFFFF"/>
          <w:lang w:val="en-IN"/>
        </w:rPr>
        <w:t>Martadisastra</w:t>
      </w:r>
      <w:proofErr w:type="spellEnd"/>
      <w:r w:rsidRPr="003E1340">
        <w:rPr>
          <w:rFonts w:eastAsia="Times New Roman"/>
          <w:color w:val="222222"/>
          <w:shd w:val="clear" w:color="auto" w:fill="FFFFFF"/>
          <w:lang w:val="en-IN"/>
        </w:rPr>
        <w:t xml:space="preserve">, D. and Faisal, A., 2021. The Influence of Modern Retail-Suppliers Relationships on Suppliers Performance. </w:t>
      </w:r>
      <w:r w:rsidRPr="003E1340">
        <w:rPr>
          <w:rFonts w:eastAsia="Times New Roman"/>
          <w:i/>
          <w:iCs/>
          <w:color w:val="222222"/>
          <w:shd w:val="clear" w:color="auto" w:fill="FFFFFF"/>
          <w:lang w:val="en-IN"/>
        </w:rPr>
        <w:t>Indonesian Management and Accounting Research</w:t>
      </w:r>
      <w:r w:rsidRPr="003E1340">
        <w:rPr>
          <w:rFonts w:eastAsia="Times New Roman"/>
          <w:color w:val="222222"/>
          <w:shd w:val="clear" w:color="auto" w:fill="FFFFFF"/>
          <w:lang w:val="en-IN"/>
        </w:rPr>
        <w:t xml:space="preserve">, </w:t>
      </w:r>
      <w:r w:rsidRPr="003E1340">
        <w:rPr>
          <w:rFonts w:eastAsia="Times New Roman"/>
          <w:i/>
          <w:iCs/>
          <w:color w:val="222222"/>
          <w:shd w:val="clear" w:color="auto" w:fill="FFFFFF"/>
          <w:lang w:val="en-IN"/>
        </w:rPr>
        <w:t>19</w:t>
      </w:r>
      <w:r w:rsidRPr="003E1340">
        <w:rPr>
          <w:rFonts w:eastAsia="Times New Roman"/>
          <w:color w:val="222222"/>
          <w:shd w:val="clear" w:color="auto" w:fill="FFFFFF"/>
          <w:lang w:val="en-IN"/>
        </w:rPr>
        <w:t>(2), pp.205-228.</w:t>
      </w:r>
    </w:p>
    <w:p w14:paraId="648BC226" w14:textId="77777777" w:rsidR="003E1340" w:rsidRPr="003E1340" w:rsidRDefault="003E1340" w:rsidP="00503F7D">
      <w:pPr>
        <w:spacing w:line="360" w:lineRule="auto"/>
        <w:jc w:val="both"/>
        <w:rPr>
          <w:rFonts w:eastAsia="Times New Roman"/>
          <w:lang w:val="en-IN"/>
        </w:rPr>
      </w:pPr>
      <w:r w:rsidRPr="003E1340">
        <w:rPr>
          <w:rFonts w:eastAsia="Times New Roman"/>
          <w:color w:val="222222"/>
          <w:shd w:val="clear" w:color="auto" w:fill="FFFFFF"/>
          <w:lang w:val="en-IN"/>
        </w:rPr>
        <w:t xml:space="preserve">McColl-Kennedy, J.R., </w:t>
      </w:r>
      <w:proofErr w:type="spellStart"/>
      <w:r w:rsidRPr="003E1340">
        <w:rPr>
          <w:rFonts w:eastAsia="Times New Roman"/>
          <w:color w:val="222222"/>
          <w:shd w:val="clear" w:color="auto" w:fill="FFFFFF"/>
          <w:lang w:val="en-IN"/>
        </w:rPr>
        <w:t>Zaki</w:t>
      </w:r>
      <w:proofErr w:type="spellEnd"/>
      <w:r w:rsidRPr="003E1340">
        <w:rPr>
          <w:rFonts w:eastAsia="Times New Roman"/>
          <w:color w:val="222222"/>
          <w:shd w:val="clear" w:color="auto" w:fill="FFFFFF"/>
          <w:lang w:val="en-IN"/>
        </w:rPr>
        <w:t xml:space="preserve">, M., Lemon, K.N., </w:t>
      </w:r>
      <w:proofErr w:type="spellStart"/>
      <w:r w:rsidRPr="003E1340">
        <w:rPr>
          <w:rFonts w:eastAsia="Times New Roman"/>
          <w:color w:val="222222"/>
          <w:shd w:val="clear" w:color="auto" w:fill="FFFFFF"/>
          <w:lang w:val="en-IN"/>
        </w:rPr>
        <w:t>Urmetzer</w:t>
      </w:r>
      <w:proofErr w:type="spellEnd"/>
      <w:r w:rsidRPr="003E1340">
        <w:rPr>
          <w:rFonts w:eastAsia="Times New Roman"/>
          <w:color w:val="222222"/>
          <w:shd w:val="clear" w:color="auto" w:fill="FFFFFF"/>
          <w:lang w:val="en-IN"/>
        </w:rPr>
        <w:t xml:space="preserve">, F. and Neely, A., 2019. Gaining customer experience insights that matter. </w:t>
      </w:r>
      <w:r w:rsidRPr="003E1340">
        <w:rPr>
          <w:rFonts w:eastAsia="Times New Roman"/>
          <w:i/>
          <w:iCs/>
          <w:color w:val="222222"/>
          <w:shd w:val="clear" w:color="auto" w:fill="FFFFFF"/>
          <w:lang w:val="en-IN"/>
        </w:rPr>
        <w:t>Journal of Service Research</w:t>
      </w:r>
      <w:r w:rsidRPr="003E1340">
        <w:rPr>
          <w:rFonts w:eastAsia="Times New Roman"/>
          <w:color w:val="222222"/>
          <w:shd w:val="clear" w:color="auto" w:fill="FFFFFF"/>
          <w:lang w:val="en-IN"/>
        </w:rPr>
        <w:t xml:space="preserve">, </w:t>
      </w:r>
      <w:r w:rsidRPr="003E1340">
        <w:rPr>
          <w:rFonts w:eastAsia="Times New Roman"/>
          <w:i/>
          <w:iCs/>
          <w:color w:val="222222"/>
          <w:shd w:val="clear" w:color="auto" w:fill="FFFFFF"/>
          <w:lang w:val="en-IN"/>
        </w:rPr>
        <w:t>22</w:t>
      </w:r>
      <w:r w:rsidRPr="003E1340">
        <w:rPr>
          <w:rFonts w:eastAsia="Times New Roman"/>
          <w:color w:val="222222"/>
          <w:shd w:val="clear" w:color="auto" w:fill="FFFFFF"/>
          <w:lang w:val="en-IN"/>
        </w:rPr>
        <w:t>(1), pp.8-26.</w:t>
      </w:r>
    </w:p>
    <w:p w14:paraId="60A40E8F" w14:textId="77777777" w:rsidR="003E1340" w:rsidRPr="003E1340" w:rsidRDefault="003E1340" w:rsidP="00503F7D">
      <w:pPr>
        <w:spacing w:line="360" w:lineRule="auto"/>
        <w:jc w:val="both"/>
        <w:rPr>
          <w:rFonts w:eastAsia="Times New Roman"/>
          <w:lang w:val="en-IN"/>
        </w:rPr>
      </w:pPr>
      <w:r w:rsidRPr="003E1340">
        <w:rPr>
          <w:rFonts w:eastAsia="Times New Roman"/>
          <w:color w:val="222222"/>
          <w:shd w:val="clear" w:color="auto" w:fill="FFFFFF"/>
          <w:lang w:val="en-IN"/>
        </w:rPr>
        <w:lastRenderedPageBreak/>
        <w:t>Mclean, G., Al-</w:t>
      </w:r>
      <w:proofErr w:type="spellStart"/>
      <w:r w:rsidRPr="003E1340">
        <w:rPr>
          <w:rFonts w:eastAsia="Times New Roman"/>
          <w:color w:val="222222"/>
          <w:shd w:val="clear" w:color="auto" w:fill="FFFFFF"/>
          <w:lang w:val="en-IN"/>
        </w:rPr>
        <w:t>Nabhani</w:t>
      </w:r>
      <w:proofErr w:type="spellEnd"/>
      <w:r w:rsidRPr="003E1340">
        <w:rPr>
          <w:rFonts w:eastAsia="Times New Roman"/>
          <w:color w:val="222222"/>
          <w:shd w:val="clear" w:color="auto" w:fill="FFFFFF"/>
          <w:lang w:val="en-IN"/>
        </w:rPr>
        <w:t xml:space="preserve">, K. and Wilson, A., 2018. Developing a mobile applications customer experience model (MACE)-implications for retailers. </w:t>
      </w:r>
      <w:r w:rsidRPr="003E1340">
        <w:rPr>
          <w:rFonts w:eastAsia="Times New Roman"/>
          <w:i/>
          <w:iCs/>
          <w:color w:val="222222"/>
          <w:shd w:val="clear" w:color="auto" w:fill="FFFFFF"/>
          <w:lang w:val="en-IN"/>
        </w:rPr>
        <w:t>Journal of Business Research</w:t>
      </w:r>
      <w:r w:rsidRPr="003E1340">
        <w:rPr>
          <w:rFonts w:eastAsia="Times New Roman"/>
          <w:color w:val="222222"/>
          <w:shd w:val="clear" w:color="auto" w:fill="FFFFFF"/>
          <w:lang w:val="en-IN"/>
        </w:rPr>
        <w:t xml:space="preserve">, </w:t>
      </w:r>
      <w:r w:rsidRPr="003E1340">
        <w:rPr>
          <w:rFonts w:eastAsia="Times New Roman"/>
          <w:i/>
          <w:iCs/>
          <w:color w:val="222222"/>
          <w:shd w:val="clear" w:color="auto" w:fill="FFFFFF"/>
          <w:lang w:val="en-IN"/>
        </w:rPr>
        <w:t>85</w:t>
      </w:r>
      <w:r w:rsidRPr="003E1340">
        <w:rPr>
          <w:rFonts w:eastAsia="Times New Roman"/>
          <w:color w:val="222222"/>
          <w:shd w:val="clear" w:color="auto" w:fill="FFFFFF"/>
          <w:lang w:val="en-IN"/>
        </w:rPr>
        <w:t>, pp.325-336.</w:t>
      </w:r>
    </w:p>
    <w:p w14:paraId="10CF78B1" w14:textId="77777777" w:rsidR="003E1340" w:rsidRPr="003E1340" w:rsidRDefault="003E1340" w:rsidP="00503F7D">
      <w:pPr>
        <w:spacing w:line="360" w:lineRule="auto"/>
        <w:jc w:val="both"/>
        <w:rPr>
          <w:rFonts w:eastAsia="Times New Roman"/>
          <w:lang w:val="en-IN"/>
        </w:rPr>
      </w:pPr>
      <w:r w:rsidRPr="003E1340">
        <w:rPr>
          <w:rFonts w:eastAsia="Times New Roman"/>
          <w:color w:val="222222"/>
          <w:shd w:val="clear" w:color="auto" w:fill="FFFFFF"/>
          <w:lang w:val="en-IN"/>
        </w:rPr>
        <w:t xml:space="preserve">Mouzas, S. and Ford, D., 2018. The mediating role of consent in business marketing. </w:t>
      </w:r>
      <w:r w:rsidRPr="003E1340">
        <w:rPr>
          <w:rFonts w:eastAsia="Times New Roman"/>
          <w:i/>
          <w:iCs/>
          <w:color w:val="222222"/>
          <w:shd w:val="clear" w:color="auto" w:fill="FFFFFF"/>
          <w:lang w:val="en-IN"/>
        </w:rPr>
        <w:t>Industrial Marketing Management</w:t>
      </w:r>
      <w:r w:rsidRPr="003E1340">
        <w:rPr>
          <w:rFonts w:eastAsia="Times New Roman"/>
          <w:color w:val="222222"/>
          <w:shd w:val="clear" w:color="auto" w:fill="FFFFFF"/>
          <w:lang w:val="en-IN"/>
        </w:rPr>
        <w:t xml:space="preserve">, </w:t>
      </w:r>
      <w:r w:rsidRPr="003E1340">
        <w:rPr>
          <w:rFonts w:eastAsia="Times New Roman"/>
          <w:i/>
          <w:iCs/>
          <w:color w:val="222222"/>
          <w:shd w:val="clear" w:color="auto" w:fill="FFFFFF"/>
          <w:lang w:val="en-IN"/>
        </w:rPr>
        <w:t>74</w:t>
      </w:r>
      <w:r w:rsidRPr="003E1340">
        <w:rPr>
          <w:rFonts w:eastAsia="Times New Roman"/>
          <w:color w:val="222222"/>
          <w:shd w:val="clear" w:color="auto" w:fill="FFFFFF"/>
          <w:lang w:val="en-IN"/>
        </w:rPr>
        <w:t>, pp.195-204.</w:t>
      </w:r>
    </w:p>
    <w:p w14:paraId="0255D1A1" w14:textId="77777777" w:rsidR="003E1340" w:rsidRPr="003E1340" w:rsidRDefault="003E1340" w:rsidP="00503F7D">
      <w:pPr>
        <w:spacing w:line="360" w:lineRule="auto"/>
        <w:jc w:val="both"/>
        <w:rPr>
          <w:rFonts w:eastAsia="Times New Roman"/>
          <w:lang w:val="en-IN"/>
        </w:rPr>
      </w:pPr>
      <w:proofErr w:type="spellStart"/>
      <w:r w:rsidRPr="003E1340">
        <w:rPr>
          <w:rFonts w:eastAsia="Times New Roman"/>
          <w:color w:val="222222"/>
          <w:shd w:val="clear" w:color="auto" w:fill="FFFFFF"/>
          <w:lang w:val="en-IN"/>
        </w:rPr>
        <w:t>Nikbin</w:t>
      </w:r>
      <w:proofErr w:type="spellEnd"/>
      <w:r w:rsidRPr="003E1340">
        <w:rPr>
          <w:rFonts w:eastAsia="Times New Roman"/>
          <w:color w:val="222222"/>
          <w:shd w:val="clear" w:color="auto" w:fill="FFFFFF"/>
          <w:lang w:val="en-IN"/>
        </w:rPr>
        <w:t xml:space="preserve">, D., </w:t>
      </w:r>
      <w:proofErr w:type="spellStart"/>
      <w:r w:rsidRPr="003E1340">
        <w:rPr>
          <w:rFonts w:eastAsia="Times New Roman"/>
          <w:color w:val="222222"/>
          <w:shd w:val="clear" w:color="auto" w:fill="FFFFFF"/>
          <w:lang w:val="en-IN"/>
        </w:rPr>
        <w:t>Iranmanesh</w:t>
      </w:r>
      <w:proofErr w:type="spellEnd"/>
      <w:r w:rsidRPr="003E1340">
        <w:rPr>
          <w:rFonts w:eastAsia="Times New Roman"/>
          <w:color w:val="222222"/>
          <w:shd w:val="clear" w:color="auto" w:fill="FFFFFF"/>
          <w:lang w:val="en-IN"/>
        </w:rPr>
        <w:t xml:space="preserve">, M., </w:t>
      </w:r>
      <w:proofErr w:type="spellStart"/>
      <w:r w:rsidRPr="003E1340">
        <w:rPr>
          <w:rFonts w:eastAsia="Times New Roman"/>
          <w:color w:val="222222"/>
          <w:shd w:val="clear" w:color="auto" w:fill="FFFFFF"/>
          <w:lang w:val="en-IN"/>
        </w:rPr>
        <w:t>Ghobakhloo</w:t>
      </w:r>
      <w:proofErr w:type="spellEnd"/>
      <w:r w:rsidRPr="003E1340">
        <w:rPr>
          <w:rFonts w:eastAsia="Times New Roman"/>
          <w:color w:val="222222"/>
          <w:shd w:val="clear" w:color="auto" w:fill="FFFFFF"/>
          <w:lang w:val="en-IN"/>
        </w:rPr>
        <w:t xml:space="preserve">, M. and Foroughi, B., 2021. Marketing mix strategies during and after COVID-19 pandemic and recession: a systematic review. </w:t>
      </w:r>
      <w:r w:rsidRPr="003E1340">
        <w:rPr>
          <w:rFonts w:eastAsia="Times New Roman"/>
          <w:i/>
          <w:iCs/>
          <w:color w:val="222222"/>
          <w:shd w:val="clear" w:color="auto" w:fill="FFFFFF"/>
          <w:lang w:val="en-IN"/>
        </w:rPr>
        <w:t>Asia-Pacific Journal of Business Administration</w:t>
      </w:r>
      <w:r w:rsidRPr="003E1340">
        <w:rPr>
          <w:rFonts w:eastAsia="Times New Roman"/>
          <w:color w:val="222222"/>
          <w:shd w:val="clear" w:color="auto" w:fill="FFFFFF"/>
          <w:lang w:val="en-IN"/>
        </w:rPr>
        <w:t>.</w:t>
      </w:r>
    </w:p>
    <w:p w14:paraId="3157D13A" w14:textId="77777777" w:rsidR="003E1340" w:rsidRPr="003E1340" w:rsidRDefault="003E1340" w:rsidP="00503F7D">
      <w:pPr>
        <w:spacing w:line="360" w:lineRule="auto"/>
        <w:jc w:val="both"/>
        <w:rPr>
          <w:rFonts w:eastAsia="Times New Roman"/>
          <w:lang w:val="en-IN"/>
        </w:rPr>
      </w:pPr>
      <w:proofErr w:type="spellStart"/>
      <w:r w:rsidRPr="003E1340">
        <w:rPr>
          <w:rFonts w:eastAsia="Times New Roman"/>
          <w:color w:val="222222"/>
          <w:shd w:val="clear" w:color="auto" w:fill="FFFFFF"/>
          <w:lang w:val="en-IN"/>
        </w:rPr>
        <w:t>Petrovska</w:t>
      </w:r>
      <w:proofErr w:type="spellEnd"/>
      <w:r w:rsidRPr="003E1340">
        <w:rPr>
          <w:rFonts w:eastAsia="Times New Roman"/>
          <w:color w:val="222222"/>
          <w:shd w:val="clear" w:color="auto" w:fill="FFFFFF"/>
          <w:lang w:val="en-IN"/>
        </w:rPr>
        <w:t xml:space="preserve">, N., </w:t>
      </w:r>
      <w:proofErr w:type="spellStart"/>
      <w:r w:rsidRPr="003E1340">
        <w:rPr>
          <w:rFonts w:eastAsia="Times New Roman"/>
          <w:color w:val="222222"/>
          <w:shd w:val="clear" w:color="auto" w:fill="FFFFFF"/>
          <w:lang w:val="en-IN"/>
        </w:rPr>
        <w:t>Petrovska</w:t>
      </w:r>
      <w:proofErr w:type="spellEnd"/>
      <w:r w:rsidRPr="003E1340">
        <w:rPr>
          <w:rFonts w:eastAsia="Times New Roman"/>
          <w:color w:val="222222"/>
          <w:shd w:val="clear" w:color="auto" w:fill="FFFFFF"/>
          <w:lang w:val="en-IN"/>
        </w:rPr>
        <w:t xml:space="preserve">, B. and </w:t>
      </w:r>
      <w:proofErr w:type="spellStart"/>
      <w:r w:rsidRPr="003E1340">
        <w:rPr>
          <w:rFonts w:eastAsia="Times New Roman"/>
          <w:color w:val="222222"/>
          <w:shd w:val="clear" w:color="auto" w:fill="FFFFFF"/>
          <w:lang w:val="en-IN"/>
        </w:rPr>
        <w:t>Obednikovska</w:t>
      </w:r>
      <w:proofErr w:type="spellEnd"/>
      <w:r w:rsidRPr="003E1340">
        <w:rPr>
          <w:rFonts w:eastAsia="Times New Roman"/>
          <w:color w:val="222222"/>
          <w:shd w:val="clear" w:color="auto" w:fill="FFFFFF"/>
          <w:lang w:val="en-IN"/>
        </w:rPr>
        <w:t xml:space="preserve">, S., 2019. Global business and multicultural marketing of multinational companies. </w:t>
      </w:r>
      <w:r w:rsidRPr="003E1340">
        <w:rPr>
          <w:rFonts w:eastAsia="Times New Roman"/>
          <w:i/>
          <w:iCs/>
          <w:color w:val="222222"/>
          <w:shd w:val="clear" w:color="auto" w:fill="FFFFFF"/>
          <w:lang w:val="en-IN"/>
        </w:rPr>
        <w:t>Macedonian international journal of marketing</w:t>
      </w:r>
      <w:r w:rsidRPr="003E1340">
        <w:rPr>
          <w:rFonts w:eastAsia="Times New Roman"/>
          <w:color w:val="222222"/>
          <w:shd w:val="clear" w:color="auto" w:fill="FFFFFF"/>
          <w:lang w:val="en-IN"/>
        </w:rPr>
        <w:t xml:space="preserve">, </w:t>
      </w:r>
      <w:r w:rsidRPr="003E1340">
        <w:rPr>
          <w:rFonts w:eastAsia="Times New Roman"/>
          <w:i/>
          <w:iCs/>
          <w:color w:val="222222"/>
          <w:shd w:val="clear" w:color="auto" w:fill="FFFFFF"/>
          <w:lang w:val="en-IN"/>
        </w:rPr>
        <w:t>5</w:t>
      </w:r>
      <w:r w:rsidRPr="003E1340">
        <w:rPr>
          <w:rFonts w:eastAsia="Times New Roman"/>
          <w:color w:val="222222"/>
          <w:shd w:val="clear" w:color="auto" w:fill="FFFFFF"/>
          <w:lang w:val="en-IN"/>
        </w:rPr>
        <w:t>(10), pp.99-106.</w:t>
      </w:r>
    </w:p>
    <w:p w14:paraId="11025958" w14:textId="77777777" w:rsidR="003E1340" w:rsidRPr="003E1340" w:rsidRDefault="003E1340" w:rsidP="00503F7D">
      <w:pPr>
        <w:spacing w:line="360" w:lineRule="auto"/>
        <w:jc w:val="both"/>
        <w:rPr>
          <w:rFonts w:eastAsia="Times New Roman"/>
          <w:lang w:val="en-IN"/>
        </w:rPr>
      </w:pPr>
      <w:r w:rsidRPr="003E1340">
        <w:rPr>
          <w:rFonts w:eastAsia="Times New Roman"/>
          <w:color w:val="222222"/>
          <w:shd w:val="clear" w:color="auto" w:fill="FFFFFF"/>
          <w:lang w:val="en-IN"/>
        </w:rPr>
        <w:t xml:space="preserve">RAKHMONOVA, G., 2020. Digital Marketing tools applicable for business. </w:t>
      </w:r>
      <w:r w:rsidRPr="003E1340">
        <w:rPr>
          <w:rFonts w:eastAsia="Times New Roman"/>
          <w:i/>
          <w:iCs/>
          <w:color w:val="222222"/>
          <w:shd w:val="clear" w:color="auto" w:fill="FFFFFF"/>
          <w:lang w:val="en-IN"/>
        </w:rPr>
        <w:t>YOUNG SCIENTISTS</w:t>
      </w:r>
      <w:r w:rsidRPr="003E1340">
        <w:rPr>
          <w:rFonts w:eastAsia="Times New Roman"/>
          <w:color w:val="222222"/>
          <w:shd w:val="clear" w:color="auto" w:fill="FFFFFF"/>
          <w:lang w:val="en-IN"/>
        </w:rPr>
        <w:t>, p.26.</w:t>
      </w:r>
    </w:p>
    <w:p w14:paraId="222A4316" w14:textId="77777777" w:rsidR="003E1340" w:rsidRPr="003E1340" w:rsidRDefault="003E1340" w:rsidP="00503F7D">
      <w:pPr>
        <w:spacing w:line="360" w:lineRule="auto"/>
        <w:jc w:val="both"/>
        <w:rPr>
          <w:rFonts w:eastAsia="Times New Roman"/>
          <w:lang w:val="en-IN"/>
        </w:rPr>
      </w:pPr>
      <w:r w:rsidRPr="003E1340">
        <w:rPr>
          <w:rFonts w:eastAsia="Times New Roman"/>
          <w:color w:val="222222"/>
          <w:shd w:val="clear" w:color="auto" w:fill="FFFFFF"/>
          <w:lang w:val="en-IN"/>
        </w:rPr>
        <w:t xml:space="preserve">Rather, R.A., 2020. Customer experience and engagement in tourism destinations: the experiential marketing perspective. </w:t>
      </w:r>
      <w:r w:rsidRPr="003E1340">
        <w:rPr>
          <w:rFonts w:eastAsia="Times New Roman"/>
          <w:i/>
          <w:iCs/>
          <w:color w:val="222222"/>
          <w:shd w:val="clear" w:color="auto" w:fill="FFFFFF"/>
          <w:lang w:val="en-IN"/>
        </w:rPr>
        <w:t>Journal of Travel &amp; Tourism Marketing</w:t>
      </w:r>
      <w:r w:rsidRPr="003E1340">
        <w:rPr>
          <w:rFonts w:eastAsia="Times New Roman"/>
          <w:color w:val="222222"/>
          <w:shd w:val="clear" w:color="auto" w:fill="FFFFFF"/>
          <w:lang w:val="en-IN"/>
        </w:rPr>
        <w:t xml:space="preserve">, </w:t>
      </w:r>
      <w:r w:rsidRPr="003E1340">
        <w:rPr>
          <w:rFonts w:eastAsia="Times New Roman"/>
          <w:i/>
          <w:iCs/>
          <w:color w:val="222222"/>
          <w:shd w:val="clear" w:color="auto" w:fill="FFFFFF"/>
          <w:lang w:val="en-IN"/>
        </w:rPr>
        <w:t>37</w:t>
      </w:r>
      <w:r w:rsidRPr="003E1340">
        <w:rPr>
          <w:rFonts w:eastAsia="Times New Roman"/>
          <w:color w:val="222222"/>
          <w:shd w:val="clear" w:color="auto" w:fill="FFFFFF"/>
          <w:lang w:val="en-IN"/>
        </w:rPr>
        <w:t>(1), pp.15-32.</w:t>
      </w:r>
    </w:p>
    <w:p w14:paraId="4A5C6CB9" w14:textId="77777777" w:rsidR="003E1340" w:rsidRPr="003E1340" w:rsidRDefault="003E1340" w:rsidP="00503F7D">
      <w:pPr>
        <w:spacing w:line="360" w:lineRule="auto"/>
        <w:jc w:val="both"/>
        <w:rPr>
          <w:rFonts w:eastAsia="Times New Roman"/>
          <w:lang w:val="en-IN"/>
        </w:rPr>
      </w:pPr>
      <w:r w:rsidRPr="003E1340">
        <w:rPr>
          <w:rFonts w:eastAsia="Times New Roman"/>
          <w:color w:val="222222"/>
          <w:shd w:val="clear" w:color="auto" w:fill="FFFFFF"/>
          <w:lang w:val="en-IN"/>
        </w:rPr>
        <w:t xml:space="preserve">Roy, S.K., Gruner, R.L. and Guo, J., 2022. Exploring customer experience, commitment, and engagement behaviours. </w:t>
      </w:r>
      <w:r w:rsidRPr="003E1340">
        <w:rPr>
          <w:rFonts w:eastAsia="Times New Roman"/>
          <w:i/>
          <w:iCs/>
          <w:color w:val="222222"/>
          <w:shd w:val="clear" w:color="auto" w:fill="FFFFFF"/>
          <w:lang w:val="en-IN"/>
        </w:rPr>
        <w:t>Journal of Strategic Marketing</w:t>
      </w:r>
      <w:r w:rsidRPr="003E1340">
        <w:rPr>
          <w:rFonts w:eastAsia="Times New Roman"/>
          <w:color w:val="222222"/>
          <w:shd w:val="clear" w:color="auto" w:fill="FFFFFF"/>
          <w:lang w:val="en-IN"/>
        </w:rPr>
        <w:t xml:space="preserve">, </w:t>
      </w:r>
      <w:r w:rsidRPr="003E1340">
        <w:rPr>
          <w:rFonts w:eastAsia="Times New Roman"/>
          <w:i/>
          <w:iCs/>
          <w:color w:val="222222"/>
          <w:shd w:val="clear" w:color="auto" w:fill="FFFFFF"/>
          <w:lang w:val="en-IN"/>
        </w:rPr>
        <w:t>30</w:t>
      </w:r>
      <w:r w:rsidRPr="003E1340">
        <w:rPr>
          <w:rFonts w:eastAsia="Times New Roman"/>
          <w:color w:val="222222"/>
          <w:shd w:val="clear" w:color="auto" w:fill="FFFFFF"/>
          <w:lang w:val="en-IN"/>
        </w:rPr>
        <w:t>(1), pp.45-68.</w:t>
      </w:r>
    </w:p>
    <w:p w14:paraId="56C3C4DB" w14:textId="77777777" w:rsidR="003E1340" w:rsidRPr="003E1340" w:rsidRDefault="003E1340" w:rsidP="00503F7D">
      <w:pPr>
        <w:spacing w:line="360" w:lineRule="auto"/>
        <w:jc w:val="both"/>
        <w:rPr>
          <w:rFonts w:eastAsia="Times New Roman"/>
          <w:lang w:val="en-IN"/>
        </w:rPr>
      </w:pPr>
      <w:proofErr w:type="spellStart"/>
      <w:r w:rsidRPr="003E1340">
        <w:rPr>
          <w:rFonts w:eastAsia="Times New Roman"/>
          <w:color w:val="222222"/>
          <w:shd w:val="clear" w:color="auto" w:fill="FFFFFF"/>
          <w:lang w:val="en-IN"/>
        </w:rPr>
        <w:t>Witell</w:t>
      </w:r>
      <w:proofErr w:type="spellEnd"/>
      <w:r w:rsidRPr="003E1340">
        <w:rPr>
          <w:rFonts w:eastAsia="Times New Roman"/>
          <w:color w:val="222222"/>
          <w:shd w:val="clear" w:color="auto" w:fill="FFFFFF"/>
          <w:lang w:val="en-IN"/>
        </w:rPr>
        <w:t xml:space="preserve">, L., </w:t>
      </w:r>
      <w:proofErr w:type="spellStart"/>
      <w:r w:rsidRPr="003E1340">
        <w:rPr>
          <w:rFonts w:eastAsia="Times New Roman"/>
          <w:color w:val="222222"/>
          <w:shd w:val="clear" w:color="auto" w:fill="FFFFFF"/>
          <w:lang w:val="en-IN"/>
        </w:rPr>
        <w:t>Kowalkowski</w:t>
      </w:r>
      <w:proofErr w:type="spellEnd"/>
      <w:r w:rsidRPr="003E1340">
        <w:rPr>
          <w:rFonts w:eastAsia="Times New Roman"/>
          <w:color w:val="222222"/>
          <w:shd w:val="clear" w:color="auto" w:fill="FFFFFF"/>
          <w:lang w:val="en-IN"/>
        </w:rPr>
        <w:t xml:space="preserve">, C., Perks, H., </w:t>
      </w:r>
      <w:proofErr w:type="spellStart"/>
      <w:r w:rsidRPr="003E1340">
        <w:rPr>
          <w:rFonts w:eastAsia="Times New Roman"/>
          <w:color w:val="222222"/>
          <w:shd w:val="clear" w:color="auto" w:fill="FFFFFF"/>
          <w:lang w:val="en-IN"/>
        </w:rPr>
        <w:t>Raddats</w:t>
      </w:r>
      <w:proofErr w:type="spellEnd"/>
      <w:r w:rsidRPr="003E1340">
        <w:rPr>
          <w:rFonts w:eastAsia="Times New Roman"/>
          <w:color w:val="222222"/>
          <w:shd w:val="clear" w:color="auto" w:fill="FFFFFF"/>
          <w:lang w:val="en-IN"/>
        </w:rPr>
        <w:t>, C., Schwabe, M., Benedettini, O. and Burton, J., 2020. Characterizing customer experience management in business markets. Journal of Business Research, 116, pp.420-430.</w:t>
      </w:r>
    </w:p>
    <w:p w14:paraId="755DBBA7" w14:textId="7C49F3E4" w:rsidR="003E1340" w:rsidRPr="00503F7D" w:rsidRDefault="003E1340" w:rsidP="00503F7D">
      <w:pPr>
        <w:spacing w:line="360" w:lineRule="auto"/>
        <w:jc w:val="both"/>
      </w:pPr>
      <w:r w:rsidRPr="00503F7D">
        <w:rPr>
          <w:rFonts w:eastAsia="Times New Roman"/>
          <w:color w:val="222222"/>
          <w:shd w:val="clear" w:color="auto" w:fill="FFFFFF"/>
          <w:lang w:val="en-IN"/>
        </w:rPr>
        <w:t xml:space="preserve">Zhang, C., </w:t>
      </w:r>
      <w:proofErr w:type="spellStart"/>
      <w:r w:rsidRPr="00503F7D">
        <w:rPr>
          <w:rFonts w:eastAsia="Times New Roman"/>
          <w:color w:val="222222"/>
          <w:shd w:val="clear" w:color="auto" w:fill="FFFFFF"/>
          <w:lang w:val="en-IN"/>
        </w:rPr>
        <w:t>Leng</w:t>
      </w:r>
      <w:proofErr w:type="spellEnd"/>
      <w:r w:rsidRPr="00503F7D">
        <w:rPr>
          <w:rFonts w:eastAsia="Times New Roman"/>
          <w:color w:val="222222"/>
          <w:shd w:val="clear" w:color="auto" w:fill="FFFFFF"/>
          <w:lang w:val="en-IN"/>
        </w:rPr>
        <w:t xml:space="preserve">, M. and Zhou, L., 2020. Developing strategies of social enterprises explained using Porter's five forces analysis model: Taking mental challenged car wash as an example. </w:t>
      </w:r>
      <w:r w:rsidRPr="00503F7D">
        <w:rPr>
          <w:rFonts w:eastAsia="Times New Roman"/>
          <w:i/>
          <w:iCs/>
          <w:color w:val="222222"/>
          <w:shd w:val="clear" w:color="auto" w:fill="FFFFFF"/>
          <w:lang w:val="en-IN"/>
        </w:rPr>
        <w:t xml:space="preserve">International Journal of </w:t>
      </w:r>
      <w:proofErr w:type="gramStart"/>
      <w:r w:rsidR="00735DED">
        <w:rPr>
          <w:rFonts w:eastAsia="Times New Roman"/>
          <w:i/>
          <w:iCs/>
          <w:color w:val="222222"/>
          <w:shd w:val="clear" w:color="auto" w:fill="FFFFFF"/>
          <w:lang w:val="en-IN"/>
        </w:rPr>
        <w:t xml:space="preserve">Organisation </w:t>
      </w:r>
      <w:r w:rsidRPr="00503F7D">
        <w:rPr>
          <w:rFonts w:eastAsia="Times New Roman"/>
          <w:i/>
          <w:iCs/>
          <w:color w:val="222222"/>
          <w:shd w:val="clear" w:color="auto" w:fill="FFFFFF"/>
          <w:lang w:val="en-IN"/>
        </w:rPr>
        <w:t xml:space="preserve"> Innovation</w:t>
      </w:r>
      <w:proofErr w:type="gramEnd"/>
      <w:r w:rsidRPr="00503F7D">
        <w:rPr>
          <w:rFonts w:eastAsia="Times New Roman"/>
          <w:i/>
          <w:iCs/>
          <w:color w:val="222222"/>
          <w:shd w:val="clear" w:color="auto" w:fill="FFFFFF"/>
          <w:lang w:val="en-IN"/>
        </w:rPr>
        <w:t xml:space="preserve"> (Online)</w:t>
      </w:r>
      <w:r w:rsidRPr="00503F7D">
        <w:rPr>
          <w:rFonts w:eastAsia="Times New Roman"/>
          <w:color w:val="222222"/>
          <w:shd w:val="clear" w:color="auto" w:fill="FFFFFF"/>
          <w:lang w:val="en-IN"/>
        </w:rPr>
        <w:t xml:space="preserve">, </w:t>
      </w:r>
      <w:r w:rsidRPr="00503F7D">
        <w:rPr>
          <w:rFonts w:eastAsia="Times New Roman"/>
          <w:i/>
          <w:iCs/>
          <w:color w:val="222222"/>
          <w:shd w:val="clear" w:color="auto" w:fill="FFFFFF"/>
          <w:lang w:val="en-IN"/>
        </w:rPr>
        <w:t>12</w:t>
      </w:r>
      <w:r w:rsidRPr="00503F7D">
        <w:rPr>
          <w:rFonts w:eastAsia="Times New Roman"/>
          <w:color w:val="222222"/>
          <w:shd w:val="clear" w:color="auto" w:fill="FFFFFF"/>
          <w:lang w:val="en-IN"/>
        </w:rPr>
        <w:t>(3), pp.50-64.</w:t>
      </w:r>
    </w:p>
    <w:p w14:paraId="267408BD" w14:textId="77777777" w:rsidR="004A3335" w:rsidRPr="00503F7D" w:rsidRDefault="004A3335" w:rsidP="00503F7D">
      <w:pPr>
        <w:spacing w:line="360" w:lineRule="auto"/>
        <w:jc w:val="both"/>
      </w:pPr>
    </w:p>
    <w:p w14:paraId="6498E9BD" w14:textId="77777777" w:rsidR="005344EC" w:rsidRPr="00503F7D" w:rsidRDefault="005344EC" w:rsidP="00503F7D">
      <w:pPr>
        <w:spacing w:line="360" w:lineRule="auto"/>
        <w:jc w:val="both"/>
        <w:rPr>
          <w:b/>
        </w:rPr>
      </w:pPr>
    </w:p>
    <w:sectPr w:rsidR="005344EC" w:rsidRPr="00503F7D" w:rsidSect="00571284">
      <w:headerReference w:type="even" r:id="rId11"/>
      <w:headerReference w:type="default" r:id="rId12"/>
      <w:footerReference w:type="even" r:id="rId13"/>
      <w:footerReference w:type="default" r:id="rId14"/>
      <w:headerReference w:type="first" r:id="rId15"/>
      <w:footerReference w:type="first" r:id="rId16"/>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2DF080" w14:textId="77777777" w:rsidR="00B76B2C" w:rsidRDefault="00B76B2C" w:rsidP="00382D14">
      <w:pPr>
        <w:spacing w:line="240" w:lineRule="auto"/>
      </w:pPr>
      <w:r>
        <w:separator/>
      </w:r>
    </w:p>
  </w:endnote>
  <w:endnote w:type="continuationSeparator" w:id="0">
    <w:p w14:paraId="5D2DDC41" w14:textId="77777777" w:rsidR="00B76B2C" w:rsidRDefault="00B76B2C" w:rsidP="00382D1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ACA07" w14:textId="77777777" w:rsidR="00382D14" w:rsidRDefault="00382D1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9682848"/>
      <w:docPartObj>
        <w:docPartGallery w:val="Page Numbers (Bottom of Page)"/>
        <w:docPartUnique/>
      </w:docPartObj>
    </w:sdtPr>
    <w:sdtEndPr>
      <w:rPr>
        <w:noProof/>
      </w:rPr>
    </w:sdtEndPr>
    <w:sdtContent>
      <w:p w14:paraId="12010955" w14:textId="57DA70D1" w:rsidR="00382D14" w:rsidRDefault="00382D14">
        <w:pPr>
          <w:pStyle w:val="Footer"/>
          <w:jc w:val="right"/>
        </w:pPr>
        <w:r>
          <w:fldChar w:fldCharType="begin"/>
        </w:r>
        <w:r>
          <w:instrText xml:space="preserve"> PAGE   \* MERGEFORMAT </w:instrText>
        </w:r>
        <w:r>
          <w:fldChar w:fldCharType="separate"/>
        </w:r>
        <w:r w:rsidR="00C97198">
          <w:rPr>
            <w:noProof/>
          </w:rPr>
          <w:t>17</w:t>
        </w:r>
        <w:r>
          <w:rPr>
            <w:noProof/>
          </w:rPr>
          <w:fldChar w:fldCharType="end"/>
        </w:r>
      </w:p>
    </w:sdtContent>
  </w:sdt>
  <w:p w14:paraId="6B561816" w14:textId="77777777" w:rsidR="00382D14" w:rsidRDefault="00382D1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5FBD7E" w14:textId="77777777" w:rsidR="00382D14" w:rsidRDefault="00382D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78AF4D" w14:textId="77777777" w:rsidR="00B76B2C" w:rsidRDefault="00B76B2C" w:rsidP="00382D14">
      <w:pPr>
        <w:spacing w:line="240" w:lineRule="auto"/>
      </w:pPr>
      <w:r>
        <w:separator/>
      </w:r>
    </w:p>
  </w:footnote>
  <w:footnote w:type="continuationSeparator" w:id="0">
    <w:p w14:paraId="49D6996C" w14:textId="77777777" w:rsidR="00B76B2C" w:rsidRDefault="00B76B2C" w:rsidP="00382D1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1507DA" w14:textId="77777777" w:rsidR="00382D14" w:rsidRDefault="00382D1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95EB5D" w14:textId="77777777" w:rsidR="00382D14" w:rsidRDefault="00382D1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E0CC31" w14:textId="77777777" w:rsidR="00382D14" w:rsidRDefault="00382D1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44EC"/>
    <w:rsid w:val="002F0CF5"/>
    <w:rsid w:val="00382D14"/>
    <w:rsid w:val="003E1340"/>
    <w:rsid w:val="004A3335"/>
    <w:rsid w:val="00503F7D"/>
    <w:rsid w:val="005344EC"/>
    <w:rsid w:val="00571284"/>
    <w:rsid w:val="00735DED"/>
    <w:rsid w:val="00746FF0"/>
    <w:rsid w:val="007B5BBD"/>
    <w:rsid w:val="00AC5F8F"/>
    <w:rsid w:val="00B55CFD"/>
    <w:rsid w:val="00B76B2C"/>
    <w:rsid w:val="00BC006B"/>
    <w:rsid w:val="00BE5404"/>
    <w:rsid w:val="00C97198"/>
    <w:rsid w:val="00E3506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0035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4A3335"/>
    <w:pPr>
      <w:keepNext/>
      <w:keepLines/>
      <w:spacing w:before="400" w:after="120" w:line="360" w:lineRule="auto"/>
      <w:jc w:val="both"/>
      <w:outlineLvl w:val="0"/>
    </w:pPr>
    <w:rPr>
      <w:b/>
      <w:sz w:val="28"/>
      <w:szCs w:val="40"/>
    </w:rPr>
  </w:style>
  <w:style w:type="paragraph" w:styleId="Heading2">
    <w:name w:val="heading 2"/>
    <w:basedOn w:val="Normal"/>
    <w:next w:val="Normal"/>
    <w:uiPriority w:val="9"/>
    <w:unhideWhenUsed/>
    <w:qFormat/>
    <w:rsid w:val="004A3335"/>
    <w:pPr>
      <w:keepNext/>
      <w:keepLines/>
      <w:spacing w:before="360" w:after="120" w:line="360" w:lineRule="auto"/>
      <w:jc w:val="both"/>
      <w:outlineLvl w:val="1"/>
    </w:pPr>
    <w:rPr>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rmalWeb">
    <w:name w:val="Normal (Web)"/>
    <w:basedOn w:val="Normal"/>
    <w:uiPriority w:val="99"/>
    <w:semiHidden/>
    <w:unhideWhenUsed/>
    <w:rsid w:val="003E1340"/>
    <w:pPr>
      <w:spacing w:before="100" w:beforeAutospacing="1" w:after="100" w:afterAutospacing="1" w:line="240" w:lineRule="auto"/>
    </w:pPr>
    <w:rPr>
      <w:rFonts w:ascii="Times New Roman" w:eastAsia="Times New Roman" w:hAnsi="Times New Roman" w:cs="Times New Roman"/>
      <w:sz w:val="24"/>
      <w:szCs w:val="24"/>
      <w:lang w:val="en-IN"/>
    </w:rPr>
  </w:style>
  <w:style w:type="paragraph" w:styleId="Header">
    <w:name w:val="header"/>
    <w:basedOn w:val="Normal"/>
    <w:link w:val="HeaderChar"/>
    <w:uiPriority w:val="99"/>
    <w:unhideWhenUsed/>
    <w:rsid w:val="00382D14"/>
    <w:pPr>
      <w:tabs>
        <w:tab w:val="center" w:pos="4513"/>
        <w:tab w:val="right" w:pos="9026"/>
      </w:tabs>
      <w:spacing w:line="240" w:lineRule="auto"/>
    </w:pPr>
  </w:style>
  <w:style w:type="character" w:customStyle="1" w:styleId="HeaderChar">
    <w:name w:val="Header Char"/>
    <w:basedOn w:val="DefaultParagraphFont"/>
    <w:link w:val="Header"/>
    <w:uiPriority w:val="99"/>
    <w:rsid w:val="00382D14"/>
  </w:style>
  <w:style w:type="paragraph" w:styleId="Footer">
    <w:name w:val="footer"/>
    <w:basedOn w:val="Normal"/>
    <w:link w:val="FooterChar"/>
    <w:uiPriority w:val="99"/>
    <w:unhideWhenUsed/>
    <w:rsid w:val="00382D14"/>
    <w:pPr>
      <w:tabs>
        <w:tab w:val="center" w:pos="4513"/>
        <w:tab w:val="right" w:pos="9026"/>
      </w:tabs>
      <w:spacing w:line="240" w:lineRule="auto"/>
    </w:pPr>
  </w:style>
  <w:style w:type="character" w:customStyle="1" w:styleId="FooterChar">
    <w:name w:val="Footer Char"/>
    <w:basedOn w:val="DefaultParagraphFont"/>
    <w:link w:val="Footer"/>
    <w:uiPriority w:val="99"/>
    <w:rsid w:val="00382D14"/>
  </w:style>
  <w:style w:type="table" w:styleId="TableGrid">
    <w:name w:val="Table Grid"/>
    <w:basedOn w:val="TableNormal"/>
    <w:uiPriority w:val="39"/>
    <w:rsid w:val="00B55CFD"/>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130693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3.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eader" Target="header3.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17</Pages>
  <Words>5231</Words>
  <Characters>29820</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2022-04-29T07:51:00Z</dcterms:created>
  <dcterms:modified xsi:type="dcterms:W3CDTF">2022-05-06T11:53:00Z</dcterms:modified>
</cp:coreProperties>
</file>