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43EEC">
        <w:rPr>
          <w:rFonts w:ascii="Arial" w:hAnsi="Arial" w:cs="Arial"/>
          <w:sz w:val="24"/>
          <w:szCs w:val="24"/>
        </w:rPr>
        <w:t xml:space="preserve">Smart Ltd manufactures smartphones and tablets. Its main customers are retailers who then sell to the public. The company’s manufacturing </w:t>
      </w:r>
      <w:proofErr w:type="gramStart"/>
      <w:r w:rsidRPr="00843EEC">
        <w:rPr>
          <w:rFonts w:ascii="Arial" w:hAnsi="Arial" w:cs="Arial"/>
          <w:sz w:val="24"/>
          <w:szCs w:val="24"/>
        </w:rPr>
        <w:t>is spread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across five sites and goods are stored in its nine warehouses located across the country. You are an audit supervisor of Bain &amp; Co and in preparation for the forthcoming audit for the year ending 30 September 2018, you are reviewing the following notes your audit manager has brought to your attention: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>Sales ordering, goods despatched and invoicing: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>Sales are made through a network of sales staff employed by Smart Ltd. Sales staff are responsible for assessing new customers’ creditworthiness and proposing a credit limit which is then authorised by the sales director. The sales staff have monthly sales targets and can use their discretion in granting sales discounts up to a maximum of 10%. They then record any discount granted in the customer master data file.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 xml:space="preserve">The sales staff visit customer sites personally and orders </w:t>
      </w:r>
      <w:proofErr w:type="gramStart"/>
      <w:r w:rsidRPr="00843EEC">
        <w:rPr>
          <w:rFonts w:ascii="Arial" w:hAnsi="Arial" w:cs="Arial"/>
          <w:sz w:val="24"/>
          <w:szCs w:val="24"/>
        </w:rPr>
        <w:t>are completed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using a two-part pre-printed order form. Inventory availability </w:t>
      </w:r>
      <w:proofErr w:type="gramStart"/>
      <w:r w:rsidRPr="00843EEC">
        <w:rPr>
          <w:rFonts w:ascii="Arial" w:hAnsi="Arial" w:cs="Arial"/>
          <w:sz w:val="24"/>
          <w:szCs w:val="24"/>
        </w:rPr>
        <w:t>is checked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before an order is accepted. One copy is left with the customer and the </w:t>
      </w:r>
      <w:proofErr w:type="gramStart"/>
      <w:r w:rsidRPr="00843EEC">
        <w:rPr>
          <w:rFonts w:ascii="Arial" w:hAnsi="Arial" w:cs="Arial"/>
          <w:sz w:val="24"/>
          <w:szCs w:val="24"/>
        </w:rPr>
        <w:t>other copy is retained by the sales person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. The sales order number </w:t>
      </w:r>
      <w:proofErr w:type="gramStart"/>
      <w:r w:rsidRPr="00843EEC">
        <w:rPr>
          <w:rFonts w:ascii="Arial" w:hAnsi="Arial" w:cs="Arial"/>
          <w:sz w:val="24"/>
          <w:szCs w:val="24"/>
        </w:rPr>
        <w:t>is based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on the sales person’s own identification (ID) number.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 xml:space="preserve">Once the order is taken, the sales person emails the finance department and warehouse despatch team with the customer ID and the sales order details and from </w:t>
      </w:r>
      <w:proofErr w:type="gramStart"/>
      <w:r w:rsidRPr="00843EEC">
        <w:rPr>
          <w:rFonts w:ascii="Arial" w:hAnsi="Arial" w:cs="Arial"/>
          <w:sz w:val="24"/>
          <w:szCs w:val="24"/>
        </w:rPr>
        <w:t>this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a pick list is generated. Sequentially numbered goods despatched notes are completed and filed in the warehouse. Sequentially numbered invoices </w:t>
      </w:r>
      <w:proofErr w:type="gramStart"/>
      <w:r w:rsidRPr="00843EEC">
        <w:rPr>
          <w:rFonts w:ascii="Arial" w:hAnsi="Arial" w:cs="Arial"/>
          <w:sz w:val="24"/>
          <w:szCs w:val="24"/>
        </w:rPr>
        <w:t>are generated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by the Finance Department using the pick list for quantities and the customer master data file for prices.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>Inventory: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 xml:space="preserve">Monthly perpetual inventory counts </w:t>
      </w:r>
      <w:proofErr w:type="gramStart"/>
      <w:r w:rsidRPr="00843EEC">
        <w:rPr>
          <w:rFonts w:ascii="Arial" w:hAnsi="Arial" w:cs="Arial"/>
          <w:sz w:val="24"/>
          <w:szCs w:val="24"/>
        </w:rPr>
        <w:t>are undertaken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at each of the nine warehouses, as a full year-end inventory count is too disruptive for the company. High value items are stored in a secure area in each warehouse. Access is via a four-digit code, which for convenience is the same across all sites.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>Land and buildings: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 xml:space="preserve">Smart Ltd have a policy of revaluing land and buildings, this </w:t>
      </w:r>
      <w:proofErr w:type="gramStart"/>
      <w:r w:rsidRPr="00843EEC">
        <w:rPr>
          <w:rFonts w:ascii="Arial" w:hAnsi="Arial" w:cs="Arial"/>
          <w:sz w:val="24"/>
          <w:szCs w:val="24"/>
        </w:rPr>
        <w:t>is undertaken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on a rolling basis over a five-year period. During the </w:t>
      </w:r>
      <w:proofErr w:type="gramStart"/>
      <w:r w:rsidRPr="00843EEC">
        <w:rPr>
          <w:rFonts w:ascii="Arial" w:hAnsi="Arial" w:cs="Arial"/>
          <w:sz w:val="24"/>
          <w:szCs w:val="24"/>
        </w:rPr>
        <w:t>year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Smart Ltd requested an external </w:t>
      </w:r>
      <w:proofErr w:type="spellStart"/>
      <w:r w:rsidRPr="00843EEC">
        <w:rPr>
          <w:rFonts w:ascii="Arial" w:hAnsi="Arial" w:cs="Arial"/>
          <w:sz w:val="24"/>
          <w:szCs w:val="24"/>
        </w:rPr>
        <w:t>valuer</w:t>
      </w:r>
      <w:proofErr w:type="spellEnd"/>
      <w:r w:rsidRPr="00843EEC">
        <w:rPr>
          <w:rFonts w:ascii="Arial" w:hAnsi="Arial" w:cs="Arial"/>
          <w:sz w:val="24"/>
          <w:szCs w:val="24"/>
        </w:rPr>
        <w:t xml:space="preserve"> to revalue a number of properties, including a warehouse purchased in December 2017. Depreciation </w:t>
      </w:r>
      <w:proofErr w:type="gramStart"/>
      <w:r w:rsidRPr="00843EEC">
        <w:rPr>
          <w:rFonts w:ascii="Arial" w:hAnsi="Arial" w:cs="Arial"/>
          <w:sz w:val="24"/>
          <w:szCs w:val="24"/>
        </w:rPr>
        <w:t>is charged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on a pro rata basis.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27A56" w:rsidRPr="00843EEC" w:rsidRDefault="00227A56" w:rsidP="00227A56">
      <w:pPr>
        <w:rPr>
          <w:rFonts w:ascii="Arial" w:hAnsi="Arial" w:cs="Arial"/>
          <w:b/>
          <w:sz w:val="24"/>
          <w:szCs w:val="24"/>
          <w:u w:val="single"/>
        </w:rPr>
      </w:pPr>
      <w:r w:rsidRPr="00843EEC">
        <w:rPr>
          <w:rFonts w:ascii="Arial" w:hAnsi="Arial" w:cs="Arial"/>
          <w:b/>
          <w:sz w:val="24"/>
          <w:szCs w:val="24"/>
          <w:u w:val="single"/>
        </w:rPr>
        <w:br w:type="page"/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43EEC">
        <w:rPr>
          <w:rFonts w:ascii="Arial" w:hAnsi="Arial" w:cs="Arial"/>
          <w:b/>
          <w:sz w:val="24"/>
          <w:szCs w:val="24"/>
          <w:u w:val="single"/>
        </w:rPr>
        <w:lastRenderedPageBreak/>
        <w:t>Required</w:t>
      </w:r>
      <w:r w:rsidRPr="00843EEC">
        <w:rPr>
          <w:rFonts w:ascii="Arial" w:hAnsi="Arial" w:cs="Arial"/>
          <w:b/>
          <w:sz w:val="24"/>
          <w:szCs w:val="24"/>
        </w:rPr>
        <w:t>:</w:t>
      </w:r>
    </w:p>
    <w:p w:rsidR="00227A56" w:rsidRPr="00843EEC" w:rsidRDefault="00227A56" w:rsidP="00227A5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27A56" w:rsidRPr="00843EEC" w:rsidRDefault="00227A56" w:rsidP="00227A56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>In respect of the sales and inventory system for Smart Ltd:</w:t>
      </w:r>
    </w:p>
    <w:p w:rsidR="00227A56" w:rsidRPr="00843EEC" w:rsidRDefault="00227A56" w:rsidP="00227A56">
      <w:pPr>
        <w:pStyle w:val="ListParagraph"/>
        <w:numPr>
          <w:ilvl w:val="0"/>
          <w:numId w:val="1"/>
        </w:numPr>
        <w:spacing w:after="0" w:line="240" w:lineRule="auto"/>
        <w:ind w:left="1134" w:hanging="567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>identify and explain FIVE deficiencies;</w:t>
      </w:r>
    </w:p>
    <w:p w:rsidR="00227A56" w:rsidRPr="00843EEC" w:rsidRDefault="00227A56" w:rsidP="00227A56">
      <w:pPr>
        <w:pStyle w:val="ListParagraph"/>
        <w:numPr>
          <w:ilvl w:val="0"/>
          <w:numId w:val="1"/>
        </w:numPr>
        <w:spacing w:after="0" w:line="240" w:lineRule="auto"/>
        <w:ind w:left="1134" w:hanging="567"/>
        <w:rPr>
          <w:rFonts w:ascii="Arial" w:hAnsi="Arial" w:cs="Arial"/>
          <w:sz w:val="24"/>
          <w:szCs w:val="24"/>
        </w:rPr>
      </w:pPr>
      <w:r w:rsidRPr="00843EEC">
        <w:rPr>
          <w:rFonts w:ascii="Arial" w:hAnsi="Arial" w:cs="Arial"/>
          <w:sz w:val="24"/>
          <w:szCs w:val="24"/>
        </w:rPr>
        <w:t>recommend a control to address each of these deficiencies; and</w:t>
      </w:r>
    </w:p>
    <w:p w:rsidR="00227A56" w:rsidRPr="00843EEC" w:rsidRDefault="00227A56" w:rsidP="00227A56">
      <w:pPr>
        <w:pStyle w:val="ListParagraph"/>
        <w:numPr>
          <w:ilvl w:val="0"/>
          <w:numId w:val="1"/>
        </w:numPr>
        <w:spacing w:after="0" w:line="240" w:lineRule="auto"/>
        <w:ind w:left="1134" w:hanging="567"/>
        <w:rPr>
          <w:rFonts w:ascii="Arial" w:hAnsi="Arial" w:cs="Arial"/>
          <w:sz w:val="24"/>
          <w:szCs w:val="24"/>
        </w:rPr>
      </w:pPr>
      <w:proofErr w:type="gramStart"/>
      <w:r w:rsidRPr="00843EEC">
        <w:rPr>
          <w:rFonts w:ascii="Arial" w:hAnsi="Arial" w:cs="Arial"/>
          <w:sz w:val="24"/>
          <w:szCs w:val="24"/>
        </w:rPr>
        <w:t>describe</w:t>
      </w:r>
      <w:proofErr w:type="gramEnd"/>
      <w:r w:rsidRPr="00843EEC">
        <w:rPr>
          <w:rFonts w:ascii="Arial" w:hAnsi="Arial" w:cs="Arial"/>
          <w:sz w:val="24"/>
          <w:szCs w:val="24"/>
        </w:rPr>
        <w:t xml:space="preserve"> a TEST OF CONTROL the auditor should perform to assess if each of these controls, if implemented, is operating effectively to reduce the identified deficiency.</w:t>
      </w:r>
    </w:p>
    <w:p w:rsidR="00227A56" w:rsidRPr="00843EEC" w:rsidRDefault="00227A56" w:rsidP="00227A56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A56" w:rsidRPr="00843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879FE"/>
    <w:multiLevelType w:val="hybridMultilevel"/>
    <w:tmpl w:val="584006F2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1259BD"/>
    <w:multiLevelType w:val="hybridMultilevel"/>
    <w:tmpl w:val="53484D98"/>
    <w:lvl w:ilvl="0" w:tplc="F3B4CD54">
      <w:start w:val="1"/>
      <w:numFmt w:val="lowerRoman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A56"/>
    <w:rsid w:val="000542CF"/>
    <w:rsid w:val="00077E22"/>
    <w:rsid w:val="000F0BBE"/>
    <w:rsid w:val="00120974"/>
    <w:rsid w:val="00152583"/>
    <w:rsid w:val="00166F22"/>
    <w:rsid w:val="001E46FE"/>
    <w:rsid w:val="002010C7"/>
    <w:rsid w:val="00227A56"/>
    <w:rsid w:val="00241F4D"/>
    <w:rsid w:val="00383B8E"/>
    <w:rsid w:val="003A1BE6"/>
    <w:rsid w:val="003E15F9"/>
    <w:rsid w:val="003F1ECB"/>
    <w:rsid w:val="00422372"/>
    <w:rsid w:val="004D5E28"/>
    <w:rsid w:val="0061731B"/>
    <w:rsid w:val="006E65BC"/>
    <w:rsid w:val="007464EF"/>
    <w:rsid w:val="00762B7C"/>
    <w:rsid w:val="007B696B"/>
    <w:rsid w:val="00835139"/>
    <w:rsid w:val="008929B2"/>
    <w:rsid w:val="009112B4"/>
    <w:rsid w:val="00951702"/>
    <w:rsid w:val="00A80014"/>
    <w:rsid w:val="00B437C1"/>
    <w:rsid w:val="00B61265"/>
    <w:rsid w:val="00B760FE"/>
    <w:rsid w:val="00BB3161"/>
    <w:rsid w:val="00CF235D"/>
    <w:rsid w:val="00D01A86"/>
    <w:rsid w:val="00E327A1"/>
    <w:rsid w:val="00EA0333"/>
    <w:rsid w:val="00EE3309"/>
    <w:rsid w:val="00EF726B"/>
    <w:rsid w:val="00F3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B9A08"/>
  <w15:chartTrackingRefBased/>
  <w15:docId w15:val="{7FF10152-19E4-4354-87DC-F3B996E6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Richard Dunstan</cp:lastModifiedBy>
  <cp:revision>1</cp:revision>
  <dcterms:created xsi:type="dcterms:W3CDTF">2019-12-03T14:33:00Z</dcterms:created>
  <dcterms:modified xsi:type="dcterms:W3CDTF">2019-12-03T14:34:00Z</dcterms:modified>
</cp:coreProperties>
</file>