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A03149" w14:textId="77777777" w:rsidR="00143D3F" w:rsidRDefault="00143D3F" w:rsidP="00143D3F">
      <w:pPr>
        <w:jc w:val="center"/>
        <w:rPr>
          <w:rFonts w:ascii="Times New Roman" w:hAnsi="Times New Roman" w:cs="Times New Roman"/>
          <w:sz w:val="24"/>
          <w:szCs w:val="24"/>
        </w:rPr>
      </w:pPr>
    </w:p>
    <w:p w14:paraId="4B8FAFC9" w14:textId="77777777" w:rsidR="00143D3F" w:rsidRDefault="00143D3F" w:rsidP="00143D3F">
      <w:pPr>
        <w:jc w:val="center"/>
        <w:rPr>
          <w:rFonts w:ascii="Times New Roman" w:hAnsi="Times New Roman" w:cs="Times New Roman"/>
          <w:sz w:val="24"/>
          <w:szCs w:val="24"/>
        </w:rPr>
      </w:pPr>
    </w:p>
    <w:p w14:paraId="62578C02" w14:textId="77777777" w:rsidR="00143D3F" w:rsidRDefault="00143D3F" w:rsidP="00143D3F">
      <w:pPr>
        <w:jc w:val="center"/>
        <w:rPr>
          <w:rFonts w:ascii="Times New Roman" w:hAnsi="Times New Roman" w:cs="Times New Roman"/>
          <w:sz w:val="24"/>
          <w:szCs w:val="24"/>
        </w:rPr>
      </w:pPr>
    </w:p>
    <w:p w14:paraId="53A30856" w14:textId="77777777" w:rsidR="00143D3F" w:rsidRDefault="00143D3F" w:rsidP="00143D3F">
      <w:pPr>
        <w:jc w:val="center"/>
        <w:rPr>
          <w:rFonts w:ascii="Times New Roman" w:hAnsi="Times New Roman" w:cs="Times New Roman"/>
          <w:sz w:val="24"/>
          <w:szCs w:val="24"/>
        </w:rPr>
      </w:pPr>
    </w:p>
    <w:p w14:paraId="30839C64" w14:textId="77777777" w:rsidR="00143D3F" w:rsidRDefault="00143D3F" w:rsidP="00143D3F">
      <w:pPr>
        <w:jc w:val="center"/>
        <w:rPr>
          <w:rFonts w:ascii="Times New Roman" w:hAnsi="Times New Roman" w:cs="Times New Roman"/>
          <w:sz w:val="24"/>
          <w:szCs w:val="24"/>
        </w:rPr>
      </w:pPr>
    </w:p>
    <w:p w14:paraId="4413774D" w14:textId="77777777" w:rsidR="00143D3F" w:rsidRDefault="00143D3F" w:rsidP="00143D3F">
      <w:pPr>
        <w:jc w:val="center"/>
        <w:rPr>
          <w:rFonts w:ascii="Times New Roman" w:hAnsi="Times New Roman" w:cs="Times New Roman"/>
          <w:sz w:val="24"/>
          <w:szCs w:val="24"/>
        </w:rPr>
      </w:pPr>
    </w:p>
    <w:p w14:paraId="39D4B00C" w14:textId="77777777" w:rsidR="00143D3F" w:rsidRDefault="00143D3F" w:rsidP="00143D3F">
      <w:pPr>
        <w:jc w:val="center"/>
        <w:rPr>
          <w:rFonts w:ascii="Times New Roman" w:hAnsi="Times New Roman" w:cs="Times New Roman"/>
          <w:sz w:val="24"/>
          <w:szCs w:val="24"/>
        </w:rPr>
      </w:pPr>
    </w:p>
    <w:p w14:paraId="2F72857E" w14:textId="569401E4" w:rsidR="00143D3F" w:rsidRDefault="00143D3F" w:rsidP="00143D3F">
      <w:pPr>
        <w:jc w:val="center"/>
        <w:rPr>
          <w:rFonts w:ascii="Times New Roman" w:hAnsi="Times New Roman" w:cs="Times New Roman"/>
          <w:sz w:val="24"/>
          <w:szCs w:val="24"/>
        </w:rPr>
      </w:pPr>
      <w:r w:rsidRPr="00143D3F">
        <w:rPr>
          <w:rFonts w:ascii="Times New Roman" w:hAnsi="Times New Roman" w:cs="Times New Roman"/>
          <w:sz w:val="24"/>
          <w:szCs w:val="24"/>
        </w:rPr>
        <w:t>Blaenafon</w:t>
      </w:r>
      <w:r>
        <w:rPr>
          <w:rFonts w:ascii="Times New Roman" w:hAnsi="Times New Roman" w:cs="Times New Roman"/>
          <w:sz w:val="24"/>
          <w:szCs w:val="24"/>
        </w:rPr>
        <w:t xml:space="preserve"> case study</w:t>
      </w:r>
    </w:p>
    <w:p w14:paraId="5777F10A" w14:textId="77777777" w:rsidR="00143D3F" w:rsidRDefault="00143D3F" w:rsidP="00143D3F">
      <w:pPr>
        <w:jc w:val="center"/>
        <w:rPr>
          <w:rFonts w:ascii="Times New Roman" w:hAnsi="Times New Roman" w:cs="Times New Roman"/>
          <w:sz w:val="24"/>
          <w:szCs w:val="24"/>
        </w:rPr>
      </w:pPr>
    </w:p>
    <w:p w14:paraId="2F66E44D" w14:textId="77777777" w:rsidR="00143D3F" w:rsidRDefault="00143D3F" w:rsidP="00143D3F">
      <w:pPr>
        <w:jc w:val="center"/>
        <w:rPr>
          <w:rFonts w:ascii="Times New Roman" w:hAnsi="Times New Roman" w:cs="Times New Roman"/>
          <w:sz w:val="24"/>
          <w:szCs w:val="24"/>
        </w:rPr>
      </w:pPr>
      <w:r>
        <w:rPr>
          <w:rFonts w:ascii="Times New Roman" w:hAnsi="Times New Roman" w:cs="Times New Roman"/>
          <w:sz w:val="24"/>
          <w:szCs w:val="24"/>
        </w:rPr>
        <w:t xml:space="preserve">George Parker </w:t>
      </w:r>
    </w:p>
    <w:p w14:paraId="19512562" w14:textId="77777777" w:rsidR="00143D3F" w:rsidRDefault="00143D3F" w:rsidP="00143D3F">
      <w:pPr>
        <w:jc w:val="center"/>
        <w:rPr>
          <w:rFonts w:ascii="Times New Roman" w:hAnsi="Times New Roman" w:cs="Times New Roman"/>
          <w:sz w:val="24"/>
          <w:szCs w:val="24"/>
        </w:rPr>
      </w:pPr>
    </w:p>
    <w:p w14:paraId="5913D80C" w14:textId="42CC6663" w:rsidR="00143D3F" w:rsidRDefault="00596256" w:rsidP="00143D3F">
      <w:pPr>
        <w:jc w:val="center"/>
        <w:rPr>
          <w:rFonts w:ascii="Times New Roman" w:hAnsi="Times New Roman" w:cs="Times New Roman"/>
          <w:sz w:val="24"/>
          <w:szCs w:val="24"/>
        </w:rPr>
      </w:pPr>
      <w:r>
        <w:rPr>
          <w:rFonts w:ascii="Times New Roman" w:hAnsi="Times New Roman" w:cs="Times New Roman"/>
          <w:sz w:val="24"/>
          <w:szCs w:val="24"/>
        </w:rPr>
        <w:t>Distinctiveness and Regeneration (</w:t>
      </w:r>
      <w:r w:rsidR="00143D3F">
        <w:rPr>
          <w:rFonts w:ascii="Times New Roman" w:hAnsi="Times New Roman" w:cs="Times New Roman"/>
          <w:sz w:val="24"/>
          <w:szCs w:val="24"/>
        </w:rPr>
        <w:t>BMSP</w:t>
      </w:r>
      <w:r>
        <w:rPr>
          <w:rFonts w:ascii="Times New Roman" w:hAnsi="Times New Roman" w:cs="Times New Roman"/>
          <w:sz w:val="24"/>
          <w:szCs w:val="24"/>
        </w:rPr>
        <w:t>4005)</w:t>
      </w:r>
    </w:p>
    <w:p w14:paraId="69542E15" w14:textId="77777777" w:rsidR="00143D3F" w:rsidRDefault="00143D3F" w:rsidP="00143D3F">
      <w:pPr>
        <w:jc w:val="center"/>
        <w:rPr>
          <w:rFonts w:ascii="Times New Roman" w:hAnsi="Times New Roman" w:cs="Times New Roman"/>
          <w:sz w:val="24"/>
          <w:szCs w:val="24"/>
        </w:rPr>
      </w:pPr>
    </w:p>
    <w:p w14:paraId="21472D62" w14:textId="77777777" w:rsidR="00596256" w:rsidRDefault="00143D3F" w:rsidP="00143D3F">
      <w:pPr>
        <w:jc w:val="center"/>
        <w:rPr>
          <w:rFonts w:ascii="Times New Roman" w:hAnsi="Times New Roman" w:cs="Times New Roman"/>
          <w:sz w:val="24"/>
          <w:szCs w:val="24"/>
        </w:rPr>
      </w:pPr>
      <w:r>
        <w:rPr>
          <w:rFonts w:ascii="Times New Roman" w:hAnsi="Times New Roman" w:cs="Times New Roman"/>
          <w:sz w:val="24"/>
          <w:szCs w:val="24"/>
        </w:rPr>
        <w:t>Dr.</w:t>
      </w:r>
      <w:r w:rsidR="00596256">
        <w:rPr>
          <w:rFonts w:ascii="Times New Roman" w:hAnsi="Times New Roman" w:cs="Times New Roman"/>
          <w:sz w:val="24"/>
          <w:szCs w:val="24"/>
        </w:rPr>
        <w:t xml:space="preserve"> Louise Emanuel</w:t>
      </w:r>
    </w:p>
    <w:p w14:paraId="48760D14" w14:textId="0BC0CAC7" w:rsidR="00596256" w:rsidRDefault="00596256" w:rsidP="00143D3F">
      <w:pPr>
        <w:jc w:val="center"/>
        <w:rPr>
          <w:rFonts w:ascii="Times New Roman" w:hAnsi="Times New Roman" w:cs="Times New Roman"/>
          <w:sz w:val="24"/>
          <w:szCs w:val="24"/>
        </w:rPr>
      </w:pPr>
      <w:r>
        <w:rPr>
          <w:rFonts w:ascii="Times New Roman" w:hAnsi="Times New Roman" w:cs="Times New Roman"/>
          <w:sz w:val="24"/>
          <w:szCs w:val="24"/>
        </w:rPr>
        <w:t xml:space="preserve"> Anthony Burns </w:t>
      </w:r>
    </w:p>
    <w:p w14:paraId="7E2FDDE0" w14:textId="6C72843A" w:rsidR="00596256" w:rsidRDefault="00596256" w:rsidP="00143D3F">
      <w:pPr>
        <w:jc w:val="center"/>
        <w:rPr>
          <w:rFonts w:ascii="Times New Roman" w:hAnsi="Times New Roman" w:cs="Times New Roman"/>
          <w:sz w:val="24"/>
          <w:szCs w:val="24"/>
        </w:rPr>
      </w:pPr>
      <w:r>
        <w:rPr>
          <w:rFonts w:ascii="Times New Roman" w:hAnsi="Times New Roman" w:cs="Times New Roman"/>
          <w:sz w:val="24"/>
          <w:szCs w:val="24"/>
        </w:rPr>
        <w:t xml:space="preserve">Davina Evans </w:t>
      </w:r>
    </w:p>
    <w:p w14:paraId="00479578" w14:textId="6A7F1BB5" w:rsidR="00596256" w:rsidRDefault="00596256" w:rsidP="00143D3F">
      <w:pPr>
        <w:jc w:val="center"/>
        <w:rPr>
          <w:rFonts w:ascii="Times New Roman" w:hAnsi="Times New Roman" w:cs="Times New Roman"/>
          <w:sz w:val="24"/>
          <w:szCs w:val="24"/>
        </w:rPr>
      </w:pPr>
      <w:r>
        <w:rPr>
          <w:rFonts w:ascii="Times New Roman" w:hAnsi="Times New Roman" w:cs="Times New Roman"/>
          <w:sz w:val="24"/>
          <w:szCs w:val="24"/>
        </w:rPr>
        <w:t>Sian Harris</w:t>
      </w:r>
    </w:p>
    <w:p w14:paraId="5D78C0C8" w14:textId="36B492F2" w:rsidR="00143D3F" w:rsidRDefault="00143D3F" w:rsidP="00143D3F">
      <w:pPr>
        <w:jc w:val="center"/>
        <w:rPr>
          <w:rFonts w:ascii="Times New Roman" w:hAnsi="Times New Roman" w:cs="Times New Roman"/>
          <w:sz w:val="24"/>
          <w:szCs w:val="24"/>
        </w:rPr>
      </w:pPr>
      <w:r>
        <w:rPr>
          <w:rFonts w:ascii="Times New Roman" w:hAnsi="Times New Roman" w:cs="Times New Roman"/>
          <w:sz w:val="24"/>
          <w:szCs w:val="24"/>
        </w:rPr>
        <w:t xml:space="preserve"> </w:t>
      </w:r>
    </w:p>
    <w:p w14:paraId="1422FECA" w14:textId="20AA126D" w:rsidR="00596256" w:rsidRDefault="00596256" w:rsidP="00143D3F">
      <w:pPr>
        <w:jc w:val="center"/>
        <w:rPr>
          <w:rFonts w:ascii="Times New Roman" w:hAnsi="Times New Roman" w:cs="Times New Roman"/>
          <w:sz w:val="24"/>
          <w:szCs w:val="24"/>
        </w:rPr>
      </w:pPr>
    </w:p>
    <w:p w14:paraId="3791A6EF" w14:textId="153D253F" w:rsidR="00596256" w:rsidRDefault="00596256" w:rsidP="00143D3F">
      <w:pPr>
        <w:jc w:val="center"/>
        <w:rPr>
          <w:rFonts w:ascii="Times New Roman" w:hAnsi="Times New Roman" w:cs="Times New Roman"/>
          <w:sz w:val="24"/>
          <w:szCs w:val="24"/>
        </w:rPr>
      </w:pPr>
    </w:p>
    <w:p w14:paraId="65CA9A28" w14:textId="1B5F421E" w:rsidR="00596256" w:rsidRDefault="00596256" w:rsidP="00143D3F">
      <w:pPr>
        <w:jc w:val="center"/>
        <w:rPr>
          <w:rFonts w:ascii="Times New Roman" w:hAnsi="Times New Roman" w:cs="Times New Roman"/>
          <w:sz w:val="24"/>
          <w:szCs w:val="24"/>
        </w:rPr>
      </w:pPr>
    </w:p>
    <w:p w14:paraId="3078385D" w14:textId="465D5AE9" w:rsidR="00596256" w:rsidRDefault="00596256" w:rsidP="00143D3F">
      <w:pPr>
        <w:jc w:val="center"/>
        <w:rPr>
          <w:rFonts w:ascii="Times New Roman" w:hAnsi="Times New Roman" w:cs="Times New Roman"/>
          <w:sz w:val="24"/>
          <w:szCs w:val="24"/>
        </w:rPr>
      </w:pPr>
    </w:p>
    <w:p w14:paraId="0675767D" w14:textId="1F65B5CE" w:rsidR="00596256" w:rsidRDefault="00596256" w:rsidP="00143D3F">
      <w:pPr>
        <w:jc w:val="center"/>
        <w:rPr>
          <w:rFonts w:ascii="Times New Roman" w:hAnsi="Times New Roman" w:cs="Times New Roman"/>
          <w:sz w:val="24"/>
          <w:szCs w:val="24"/>
        </w:rPr>
      </w:pPr>
    </w:p>
    <w:p w14:paraId="1BFC5A5C" w14:textId="19106746" w:rsidR="00596256" w:rsidRDefault="00596256" w:rsidP="00143D3F">
      <w:pPr>
        <w:jc w:val="center"/>
        <w:rPr>
          <w:rFonts w:ascii="Times New Roman" w:hAnsi="Times New Roman" w:cs="Times New Roman"/>
          <w:sz w:val="24"/>
          <w:szCs w:val="24"/>
        </w:rPr>
      </w:pPr>
    </w:p>
    <w:p w14:paraId="2556B994" w14:textId="66E829BC" w:rsidR="00596256" w:rsidRDefault="00596256" w:rsidP="00143D3F">
      <w:pPr>
        <w:jc w:val="center"/>
        <w:rPr>
          <w:rFonts w:ascii="Times New Roman" w:hAnsi="Times New Roman" w:cs="Times New Roman"/>
          <w:sz w:val="24"/>
          <w:szCs w:val="24"/>
        </w:rPr>
      </w:pPr>
    </w:p>
    <w:p w14:paraId="7395FF10" w14:textId="66E59D42" w:rsidR="00596256" w:rsidRDefault="00596256" w:rsidP="00143D3F">
      <w:pPr>
        <w:jc w:val="center"/>
        <w:rPr>
          <w:rFonts w:ascii="Times New Roman" w:hAnsi="Times New Roman" w:cs="Times New Roman"/>
          <w:sz w:val="24"/>
          <w:szCs w:val="24"/>
        </w:rPr>
      </w:pPr>
    </w:p>
    <w:p w14:paraId="11CEEBAF" w14:textId="0B621677" w:rsidR="00596256" w:rsidRDefault="00596256" w:rsidP="00143D3F">
      <w:pPr>
        <w:jc w:val="center"/>
        <w:rPr>
          <w:rFonts w:ascii="Times New Roman" w:hAnsi="Times New Roman" w:cs="Times New Roman"/>
          <w:sz w:val="24"/>
          <w:szCs w:val="24"/>
        </w:rPr>
      </w:pPr>
    </w:p>
    <w:p w14:paraId="4D048ECC" w14:textId="0CA3D078" w:rsidR="00596256" w:rsidRDefault="00596256" w:rsidP="00143D3F">
      <w:pPr>
        <w:jc w:val="center"/>
        <w:rPr>
          <w:rFonts w:ascii="Times New Roman" w:hAnsi="Times New Roman" w:cs="Times New Roman"/>
          <w:sz w:val="24"/>
          <w:szCs w:val="24"/>
        </w:rPr>
      </w:pPr>
    </w:p>
    <w:p w14:paraId="0381509B" w14:textId="2409B8C7" w:rsidR="00596256" w:rsidRDefault="00596256" w:rsidP="00143D3F">
      <w:pPr>
        <w:jc w:val="center"/>
        <w:rPr>
          <w:rFonts w:ascii="Times New Roman" w:hAnsi="Times New Roman" w:cs="Times New Roman"/>
          <w:sz w:val="24"/>
          <w:szCs w:val="24"/>
        </w:rPr>
      </w:pPr>
    </w:p>
    <w:p w14:paraId="24027526" w14:textId="6DF0FB44" w:rsidR="00596256" w:rsidRDefault="00596256" w:rsidP="00143D3F">
      <w:pPr>
        <w:jc w:val="center"/>
        <w:rPr>
          <w:rFonts w:ascii="Times New Roman" w:hAnsi="Times New Roman" w:cs="Times New Roman"/>
          <w:sz w:val="24"/>
          <w:szCs w:val="24"/>
        </w:rPr>
      </w:pPr>
    </w:p>
    <w:p w14:paraId="50E4508B" w14:textId="224539B5" w:rsidR="00596256" w:rsidRDefault="00596256" w:rsidP="00143D3F">
      <w:pPr>
        <w:jc w:val="center"/>
        <w:rPr>
          <w:rFonts w:ascii="Times New Roman" w:hAnsi="Times New Roman" w:cs="Times New Roman"/>
          <w:sz w:val="24"/>
          <w:szCs w:val="24"/>
        </w:rPr>
      </w:pPr>
    </w:p>
    <w:p w14:paraId="54C38C20" w14:textId="24954899" w:rsidR="00596256" w:rsidRDefault="00596256" w:rsidP="00143D3F">
      <w:pPr>
        <w:jc w:val="center"/>
        <w:rPr>
          <w:rFonts w:ascii="Times New Roman" w:hAnsi="Times New Roman" w:cs="Times New Roman"/>
          <w:sz w:val="24"/>
          <w:szCs w:val="24"/>
        </w:rPr>
      </w:pPr>
    </w:p>
    <w:p w14:paraId="0E0EE802" w14:textId="77777777" w:rsidR="00596256" w:rsidRDefault="00596256" w:rsidP="00143D3F">
      <w:pPr>
        <w:jc w:val="center"/>
        <w:rPr>
          <w:rFonts w:ascii="Times New Roman" w:hAnsi="Times New Roman" w:cs="Times New Roman"/>
          <w:sz w:val="24"/>
          <w:szCs w:val="24"/>
        </w:rPr>
      </w:pPr>
    </w:p>
    <w:p w14:paraId="68F7EA49" w14:textId="77777777" w:rsidR="00596256" w:rsidRDefault="00596256" w:rsidP="00143D3F">
      <w:pPr>
        <w:jc w:val="both"/>
        <w:rPr>
          <w:rFonts w:ascii="Times New Roman" w:hAnsi="Times New Roman" w:cs="Times New Roman"/>
          <w:sz w:val="24"/>
          <w:szCs w:val="24"/>
        </w:rPr>
      </w:pPr>
    </w:p>
    <w:sdt>
      <w:sdtPr>
        <w:id w:val="241070946"/>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09E3D701" w14:textId="3990E85E" w:rsidR="00596256" w:rsidRPr="00596256" w:rsidRDefault="00596256">
          <w:pPr>
            <w:pStyle w:val="TOCHeading"/>
            <w:rPr>
              <w:rFonts w:ascii="Times New Roman" w:hAnsi="Times New Roman" w:cs="Times New Roman"/>
              <w:b/>
              <w:color w:val="auto"/>
              <w:szCs w:val="24"/>
            </w:rPr>
          </w:pPr>
          <w:r w:rsidRPr="00596256">
            <w:rPr>
              <w:rFonts w:ascii="Times New Roman" w:hAnsi="Times New Roman" w:cs="Times New Roman"/>
              <w:b/>
              <w:color w:val="auto"/>
              <w:szCs w:val="24"/>
            </w:rPr>
            <w:t>Contents</w:t>
          </w:r>
        </w:p>
        <w:p w14:paraId="1ADFED99" w14:textId="27D4DE84" w:rsidR="00596256" w:rsidRDefault="00596256">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4168838" w:history="1">
            <w:r w:rsidRPr="003D3A94">
              <w:rPr>
                <w:rStyle w:val="Hyperlink"/>
                <w:rFonts w:ascii="Times New Roman" w:hAnsi="Times New Roman" w:cs="Times New Roman"/>
                <w:b/>
                <w:noProof/>
              </w:rPr>
              <w:t>Assignment 2 Blaenafon case study</w:t>
            </w:r>
            <w:r>
              <w:rPr>
                <w:noProof/>
                <w:webHidden/>
              </w:rPr>
              <w:tab/>
            </w:r>
            <w:r>
              <w:rPr>
                <w:noProof/>
                <w:webHidden/>
              </w:rPr>
              <w:fldChar w:fldCharType="begin"/>
            </w:r>
            <w:r>
              <w:rPr>
                <w:noProof/>
                <w:webHidden/>
              </w:rPr>
              <w:instrText xml:space="preserve"> PAGEREF _Toc514168838 \h </w:instrText>
            </w:r>
            <w:r>
              <w:rPr>
                <w:noProof/>
                <w:webHidden/>
              </w:rPr>
            </w:r>
            <w:r>
              <w:rPr>
                <w:noProof/>
                <w:webHidden/>
              </w:rPr>
              <w:fldChar w:fldCharType="separate"/>
            </w:r>
            <w:r w:rsidR="00B4732B">
              <w:rPr>
                <w:noProof/>
                <w:webHidden/>
              </w:rPr>
              <w:t>3</w:t>
            </w:r>
            <w:r>
              <w:rPr>
                <w:noProof/>
                <w:webHidden/>
              </w:rPr>
              <w:fldChar w:fldCharType="end"/>
            </w:r>
          </w:hyperlink>
        </w:p>
        <w:p w14:paraId="1BAABABC" w14:textId="5D41D06F" w:rsidR="00596256" w:rsidRDefault="00596256">
          <w:pPr>
            <w:pStyle w:val="TOC1"/>
            <w:tabs>
              <w:tab w:val="right" w:leader="dot" w:pos="9016"/>
            </w:tabs>
            <w:rPr>
              <w:rFonts w:eastAsiaTheme="minorEastAsia"/>
              <w:noProof/>
              <w:lang w:eastAsia="en-GB"/>
            </w:rPr>
          </w:pPr>
          <w:hyperlink w:anchor="_Toc514168839" w:history="1">
            <w:r w:rsidRPr="003D3A94">
              <w:rPr>
                <w:rStyle w:val="Hyperlink"/>
                <w:rFonts w:ascii="Times New Roman" w:hAnsi="Times New Roman" w:cs="Times New Roman"/>
                <w:b/>
                <w:noProof/>
              </w:rPr>
              <w:t>Introduction</w:t>
            </w:r>
            <w:r>
              <w:rPr>
                <w:noProof/>
                <w:webHidden/>
              </w:rPr>
              <w:tab/>
            </w:r>
            <w:r>
              <w:rPr>
                <w:noProof/>
                <w:webHidden/>
              </w:rPr>
              <w:fldChar w:fldCharType="begin"/>
            </w:r>
            <w:r>
              <w:rPr>
                <w:noProof/>
                <w:webHidden/>
              </w:rPr>
              <w:instrText xml:space="preserve"> PAGEREF _Toc514168839 \h </w:instrText>
            </w:r>
            <w:r>
              <w:rPr>
                <w:noProof/>
                <w:webHidden/>
              </w:rPr>
            </w:r>
            <w:r>
              <w:rPr>
                <w:noProof/>
                <w:webHidden/>
              </w:rPr>
              <w:fldChar w:fldCharType="separate"/>
            </w:r>
            <w:r w:rsidR="00B4732B">
              <w:rPr>
                <w:noProof/>
                <w:webHidden/>
              </w:rPr>
              <w:t>3</w:t>
            </w:r>
            <w:r>
              <w:rPr>
                <w:noProof/>
                <w:webHidden/>
              </w:rPr>
              <w:fldChar w:fldCharType="end"/>
            </w:r>
          </w:hyperlink>
        </w:p>
        <w:p w14:paraId="7FCA81F4" w14:textId="5827CDFE" w:rsidR="00596256" w:rsidRDefault="00596256">
          <w:pPr>
            <w:pStyle w:val="TOC1"/>
            <w:tabs>
              <w:tab w:val="right" w:leader="dot" w:pos="9016"/>
            </w:tabs>
            <w:rPr>
              <w:rFonts w:eastAsiaTheme="minorEastAsia"/>
              <w:noProof/>
              <w:lang w:eastAsia="en-GB"/>
            </w:rPr>
          </w:pPr>
          <w:hyperlink w:anchor="_Toc514168840" w:history="1">
            <w:r w:rsidRPr="003D3A94">
              <w:rPr>
                <w:rStyle w:val="Hyperlink"/>
                <w:rFonts w:ascii="Times New Roman" w:hAnsi="Times New Roman" w:cs="Times New Roman"/>
                <w:b/>
                <w:noProof/>
              </w:rPr>
              <w:t>What is Blaenafon?</w:t>
            </w:r>
            <w:r>
              <w:rPr>
                <w:noProof/>
                <w:webHidden/>
              </w:rPr>
              <w:tab/>
            </w:r>
            <w:r>
              <w:rPr>
                <w:noProof/>
                <w:webHidden/>
              </w:rPr>
              <w:fldChar w:fldCharType="begin"/>
            </w:r>
            <w:r>
              <w:rPr>
                <w:noProof/>
                <w:webHidden/>
              </w:rPr>
              <w:instrText xml:space="preserve"> PAGEREF _Toc514168840 \h </w:instrText>
            </w:r>
            <w:r>
              <w:rPr>
                <w:noProof/>
                <w:webHidden/>
              </w:rPr>
            </w:r>
            <w:r>
              <w:rPr>
                <w:noProof/>
                <w:webHidden/>
              </w:rPr>
              <w:fldChar w:fldCharType="separate"/>
            </w:r>
            <w:r w:rsidR="00B4732B">
              <w:rPr>
                <w:noProof/>
                <w:webHidden/>
              </w:rPr>
              <w:t>3</w:t>
            </w:r>
            <w:r>
              <w:rPr>
                <w:noProof/>
                <w:webHidden/>
              </w:rPr>
              <w:fldChar w:fldCharType="end"/>
            </w:r>
          </w:hyperlink>
        </w:p>
        <w:p w14:paraId="16E86EAC" w14:textId="19C24BBE" w:rsidR="00596256" w:rsidRDefault="00596256">
          <w:pPr>
            <w:pStyle w:val="TOC1"/>
            <w:tabs>
              <w:tab w:val="right" w:leader="dot" w:pos="9016"/>
            </w:tabs>
            <w:rPr>
              <w:rFonts w:eastAsiaTheme="minorEastAsia"/>
              <w:noProof/>
              <w:lang w:eastAsia="en-GB"/>
            </w:rPr>
          </w:pPr>
          <w:hyperlink w:anchor="_Toc514168841" w:history="1">
            <w:r w:rsidRPr="003D3A94">
              <w:rPr>
                <w:rStyle w:val="Hyperlink"/>
                <w:rFonts w:ascii="Times New Roman" w:hAnsi="Times New Roman" w:cs="Times New Roman"/>
                <w:b/>
                <w:noProof/>
              </w:rPr>
              <w:t>Historic developments in Blaenafon</w:t>
            </w:r>
            <w:r>
              <w:rPr>
                <w:noProof/>
                <w:webHidden/>
              </w:rPr>
              <w:tab/>
            </w:r>
            <w:r>
              <w:rPr>
                <w:noProof/>
                <w:webHidden/>
              </w:rPr>
              <w:fldChar w:fldCharType="begin"/>
            </w:r>
            <w:r>
              <w:rPr>
                <w:noProof/>
                <w:webHidden/>
              </w:rPr>
              <w:instrText xml:space="preserve"> PAGEREF _Toc514168841 \h </w:instrText>
            </w:r>
            <w:r>
              <w:rPr>
                <w:noProof/>
                <w:webHidden/>
              </w:rPr>
            </w:r>
            <w:r>
              <w:rPr>
                <w:noProof/>
                <w:webHidden/>
              </w:rPr>
              <w:fldChar w:fldCharType="separate"/>
            </w:r>
            <w:r w:rsidR="00B4732B">
              <w:rPr>
                <w:noProof/>
                <w:webHidden/>
              </w:rPr>
              <w:t>4</w:t>
            </w:r>
            <w:r>
              <w:rPr>
                <w:noProof/>
                <w:webHidden/>
              </w:rPr>
              <w:fldChar w:fldCharType="end"/>
            </w:r>
          </w:hyperlink>
        </w:p>
        <w:p w14:paraId="6DEA67DE" w14:textId="366ED4D4" w:rsidR="00596256" w:rsidRDefault="00596256">
          <w:pPr>
            <w:pStyle w:val="TOC1"/>
            <w:tabs>
              <w:tab w:val="right" w:leader="dot" w:pos="9016"/>
            </w:tabs>
            <w:rPr>
              <w:rFonts w:eastAsiaTheme="minorEastAsia"/>
              <w:noProof/>
              <w:lang w:eastAsia="en-GB"/>
            </w:rPr>
          </w:pPr>
          <w:hyperlink w:anchor="_Toc514168842" w:history="1">
            <w:r w:rsidRPr="003D3A94">
              <w:rPr>
                <w:rStyle w:val="Hyperlink"/>
                <w:rFonts w:ascii="Times New Roman" w:hAnsi="Times New Roman" w:cs="Times New Roman"/>
                <w:b/>
                <w:noProof/>
              </w:rPr>
              <w:t>Changing fortunes</w:t>
            </w:r>
            <w:r>
              <w:rPr>
                <w:noProof/>
                <w:webHidden/>
              </w:rPr>
              <w:tab/>
            </w:r>
            <w:r>
              <w:rPr>
                <w:noProof/>
                <w:webHidden/>
              </w:rPr>
              <w:fldChar w:fldCharType="begin"/>
            </w:r>
            <w:r>
              <w:rPr>
                <w:noProof/>
                <w:webHidden/>
              </w:rPr>
              <w:instrText xml:space="preserve"> PAGEREF _Toc514168842 \h </w:instrText>
            </w:r>
            <w:r>
              <w:rPr>
                <w:noProof/>
                <w:webHidden/>
              </w:rPr>
            </w:r>
            <w:r>
              <w:rPr>
                <w:noProof/>
                <w:webHidden/>
              </w:rPr>
              <w:fldChar w:fldCharType="separate"/>
            </w:r>
            <w:r w:rsidR="00B4732B">
              <w:rPr>
                <w:noProof/>
                <w:webHidden/>
              </w:rPr>
              <w:t>7</w:t>
            </w:r>
            <w:r>
              <w:rPr>
                <w:noProof/>
                <w:webHidden/>
              </w:rPr>
              <w:fldChar w:fldCharType="end"/>
            </w:r>
          </w:hyperlink>
        </w:p>
        <w:p w14:paraId="549F9001" w14:textId="51E46552" w:rsidR="00596256" w:rsidRDefault="00596256">
          <w:pPr>
            <w:pStyle w:val="TOC1"/>
            <w:tabs>
              <w:tab w:val="right" w:leader="dot" w:pos="9016"/>
            </w:tabs>
            <w:rPr>
              <w:rFonts w:eastAsiaTheme="minorEastAsia"/>
              <w:noProof/>
              <w:lang w:eastAsia="en-GB"/>
            </w:rPr>
          </w:pPr>
          <w:hyperlink w:anchor="_Toc514168843" w:history="1">
            <w:r w:rsidRPr="003D3A94">
              <w:rPr>
                <w:rStyle w:val="Hyperlink"/>
                <w:rFonts w:ascii="Times New Roman" w:hAnsi="Times New Roman" w:cs="Times New Roman"/>
                <w:b/>
                <w:noProof/>
              </w:rPr>
              <w:t>Blaenafon economy</w:t>
            </w:r>
            <w:r>
              <w:rPr>
                <w:noProof/>
                <w:webHidden/>
              </w:rPr>
              <w:tab/>
            </w:r>
            <w:r>
              <w:rPr>
                <w:noProof/>
                <w:webHidden/>
              </w:rPr>
              <w:fldChar w:fldCharType="begin"/>
            </w:r>
            <w:r>
              <w:rPr>
                <w:noProof/>
                <w:webHidden/>
              </w:rPr>
              <w:instrText xml:space="preserve"> PAGEREF _Toc514168843 \h </w:instrText>
            </w:r>
            <w:r>
              <w:rPr>
                <w:noProof/>
                <w:webHidden/>
              </w:rPr>
            </w:r>
            <w:r>
              <w:rPr>
                <w:noProof/>
                <w:webHidden/>
              </w:rPr>
              <w:fldChar w:fldCharType="separate"/>
            </w:r>
            <w:r w:rsidR="00B4732B">
              <w:rPr>
                <w:noProof/>
                <w:webHidden/>
              </w:rPr>
              <w:t>8</w:t>
            </w:r>
            <w:r>
              <w:rPr>
                <w:noProof/>
                <w:webHidden/>
              </w:rPr>
              <w:fldChar w:fldCharType="end"/>
            </w:r>
          </w:hyperlink>
        </w:p>
        <w:p w14:paraId="086466FC" w14:textId="76066304" w:rsidR="00596256" w:rsidRDefault="00596256">
          <w:pPr>
            <w:pStyle w:val="TOC1"/>
            <w:tabs>
              <w:tab w:val="right" w:leader="dot" w:pos="9016"/>
            </w:tabs>
            <w:rPr>
              <w:rFonts w:eastAsiaTheme="minorEastAsia"/>
              <w:noProof/>
              <w:lang w:eastAsia="en-GB"/>
            </w:rPr>
          </w:pPr>
          <w:hyperlink w:anchor="_Toc514168844" w:history="1">
            <w:r w:rsidRPr="003D3A94">
              <w:rPr>
                <w:rStyle w:val="Hyperlink"/>
                <w:rFonts w:ascii="Times New Roman" w:hAnsi="Times New Roman" w:cs="Times New Roman"/>
                <w:b/>
                <w:noProof/>
              </w:rPr>
              <w:t>Tourism structure</w:t>
            </w:r>
            <w:r>
              <w:rPr>
                <w:noProof/>
                <w:webHidden/>
              </w:rPr>
              <w:tab/>
            </w:r>
            <w:r>
              <w:rPr>
                <w:noProof/>
                <w:webHidden/>
              </w:rPr>
              <w:fldChar w:fldCharType="begin"/>
            </w:r>
            <w:r>
              <w:rPr>
                <w:noProof/>
                <w:webHidden/>
              </w:rPr>
              <w:instrText xml:space="preserve"> PAGEREF _Toc514168844 \h </w:instrText>
            </w:r>
            <w:r>
              <w:rPr>
                <w:noProof/>
                <w:webHidden/>
              </w:rPr>
            </w:r>
            <w:r>
              <w:rPr>
                <w:noProof/>
                <w:webHidden/>
              </w:rPr>
              <w:fldChar w:fldCharType="separate"/>
            </w:r>
            <w:r w:rsidR="00B4732B">
              <w:rPr>
                <w:noProof/>
                <w:webHidden/>
              </w:rPr>
              <w:t>9</w:t>
            </w:r>
            <w:r>
              <w:rPr>
                <w:noProof/>
                <w:webHidden/>
              </w:rPr>
              <w:fldChar w:fldCharType="end"/>
            </w:r>
          </w:hyperlink>
        </w:p>
        <w:p w14:paraId="0ECF8540" w14:textId="336B88D5" w:rsidR="00596256" w:rsidRDefault="00596256">
          <w:pPr>
            <w:pStyle w:val="TOC1"/>
            <w:tabs>
              <w:tab w:val="right" w:leader="dot" w:pos="9016"/>
            </w:tabs>
            <w:rPr>
              <w:rFonts w:eastAsiaTheme="minorEastAsia"/>
              <w:noProof/>
              <w:lang w:eastAsia="en-GB"/>
            </w:rPr>
          </w:pPr>
          <w:hyperlink w:anchor="_Toc514168845" w:history="1">
            <w:r w:rsidRPr="003D3A94">
              <w:rPr>
                <w:rStyle w:val="Hyperlink"/>
                <w:rFonts w:ascii="Times New Roman" w:hAnsi="Times New Roman" w:cs="Times New Roman"/>
                <w:b/>
                <w:noProof/>
              </w:rPr>
              <w:t>Stakeholders</w:t>
            </w:r>
            <w:r>
              <w:rPr>
                <w:noProof/>
                <w:webHidden/>
              </w:rPr>
              <w:tab/>
            </w:r>
            <w:r>
              <w:rPr>
                <w:noProof/>
                <w:webHidden/>
              </w:rPr>
              <w:fldChar w:fldCharType="begin"/>
            </w:r>
            <w:r>
              <w:rPr>
                <w:noProof/>
                <w:webHidden/>
              </w:rPr>
              <w:instrText xml:space="preserve"> PAGEREF _Toc514168845 \h </w:instrText>
            </w:r>
            <w:r>
              <w:rPr>
                <w:noProof/>
                <w:webHidden/>
              </w:rPr>
            </w:r>
            <w:r>
              <w:rPr>
                <w:noProof/>
                <w:webHidden/>
              </w:rPr>
              <w:fldChar w:fldCharType="separate"/>
            </w:r>
            <w:r w:rsidR="00B4732B">
              <w:rPr>
                <w:noProof/>
                <w:webHidden/>
              </w:rPr>
              <w:t>11</w:t>
            </w:r>
            <w:r>
              <w:rPr>
                <w:noProof/>
                <w:webHidden/>
              </w:rPr>
              <w:fldChar w:fldCharType="end"/>
            </w:r>
          </w:hyperlink>
        </w:p>
        <w:p w14:paraId="4A37A877" w14:textId="560001F8" w:rsidR="00596256" w:rsidRDefault="00596256">
          <w:pPr>
            <w:pStyle w:val="TOC1"/>
            <w:tabs>
              <w:tab w:val="right" w:leader="dot" w:pos="9016"/>
            </w:tabs>
            <w:rPr>
              <w:rFonts w:eastAsiaTheme="minorEastAsia"/>
              <w:noProof/>
              <w:lang w:eastAsia="en-GB"/>
            </w:rPr>
          </w:pPr>
          <w:hyperlink w:anchor="_Toc514168846" w:history="1">
            <w:r w:rsidRPr="003D3A94">
              <w:rPr>
                <w:rStyle w:val="Hyperlink"/>
                <w:rFonts w:ascii="Times New Roman" w:hAnsi="Times New Roman" w:cs="Times New Roman"/>
                <w:b/>
                <w:noProof/>
              </w:rPr>
              <w:t>Development strategies</w:t>
            </w:r>
            <w:r>
              <w:rPr>
                <w:noProof/>
                <w:webHidden/>
              </w:rPr>
              <w:tab/>
            </w:r>
            <w:r>
              <w:rPr>
                <w:noProof/>
                <w:webHidden/>
              </w:rPr>
              <w:fldChar w:fldCharType="begin"/>
            </w:r>
            <w:r>
              <w:rPr>
                <w:noProof/>
                <w:webHidden/>
              </w:rPr>
              <w:instrText xml:space="preserve"> PAGEREF _Toc514168846 \h </w:instrText>
            </w:r>
            <w:r>
              <w:rPr>
                <w:noProof/>
                <w:webHidden/>
              </w:rPr>
            </w:r>
            <w:r>
              <w:rPr>
                <w:noProof/>
                <w:webHidden/>
              </w:rPr>
              <w:fldChar w:fldCharType="separate"/>
            </w:r>
            <w:r w:rsidR="00B4732B">
              <w:rPr>
                <w:noProof/>
                <w:webHidden/>
              </w:rPr>
              <w:t>12</w:t>
            </w:r>
            <w:r>
              <w:rPr>
                <w:noProof/>
                <w:webHidden/>
              </w:rPr>
              <w:fldChar w:fldCharType="end"/>
            </w:r>
          </w:hyperlink>
        </w:p>
        <w:p w14:paraId="5446AA41" w14:textId="30576DCE" w:rsidR="00596256" w:rsidRDefault="00596256">
          <w:pPr>
            <w:pStyle w:val="TOC1"/>
            <w:tabs>
              <w:tab w:val="right" w:leader="dot" w:pos="9016"/>
            </w:tabs>
            <w:rPr>
              <w:rFonts w:eastAsiaTheme="minorEastAsia"/>
              <w:noProof/>
              <w:lang w:eastAsia="en-GB"/>
            </w:rPr>
          </w:pPr>
          <w:hyperlink w:anchor="_Toc514168847" w:history="1">
            <w:r w:rsidRPr="003D3A94">
              <w:rPr>
                <w:rStyle w:val="Hyperlink"/>
                <w:rFonts w:ascii="Times New Roman" w:hAnsi="Times New Roman" w:cs="Times New Roman"/>
                <w:b/>
                <w:noProof/>
              </w:rPr>
              <w:t>Future opportunities for Blaenafon</w:t>
            </w:r>
            <w:r>
              <w:rPr>
                <w:noProof/>
                <w:webHidden/>
              </w:rPr>
              <w:tab/>
            </w:r>
            <w:r>
              <w:rPr>
                <w:noProof/>
                <w:webHidden/>
              </w:rPr>
              <w:fldChar w:fldCharType="begin"/>
            </w:r>
            <w:r>
              <w:rPr>
                <w:noProof/>
                <w:webHidden/>
              </w:rPr>
              <w:instrText xml:space="preserve"> PAGEREF _Toc514168847 \h </w:instrText>
            </w:r>
            <w:r>
              <w:rPr>
                <w:noProof/>
                <w:webHidden/>
              </w:rPr>
            </w:r>
            <w:r>
              <w:rPr>
                <w:noProof/>
                <w:webHidden/>
              </w:rPr>
              <w:fldChar w:fldCharType="separate"/>
            </w:r>
            <w:r w:rsidR="00B4732B">
              <w:rPr>
                <w:noProof/>
                <w:webHidden/>
              </w:rPr>
              <w:t>12</w:t>
            </w:r>
            <w:r>
              <w:rPr>
                <w:noProof/>
                <w:webHidden/>
              </w:rPr>
              <w:fldChar w:fldCharType="end"/>
            </w:r>
          </w:hyperlink>
        </w:p>
        <w:p w14:paraId="35FE7554" w14:textId="4950F8B6" w:rsidR="00596256" w:rsidRDefault="00596256">
          <w:pPr>
            <w:pStyle w:val="TOC1"/>
            <w:tabs>
              <w:tab w:val="right" w:leader="dot" w:pos="9016"/>
            </w:tabs>
            <w:rPr>
              <w:rFonts w:eastAsiaTheme="minorEastAsia"/>
              <w:noProof/>
              <w:lang w:eastAsia="en-GB"/>
            </w:rPr>
          </w:pPr>
          <w:hyperlink w:anchor="_Toc514168848" w:history="1">
            <w:r w:rsidRPr="003D3A94">
              <w:rPr>
                <w:rStyle w:val="Hyperlink"/>
                <w:rFonts w:ascii="Times New Roman" w:hAnsi="Times New Roman" w:cs="Times New Roman"/>
                <w:b/>
                <w:noProof/>
              </w:rPr>
              <w:t>Conclusion</w:t>
            </w:r>
            <w:r>
              <w:rPr>
                <w:noProof/>
                <w:webHidden/>
              </w:rPr>
              <w:tab/>
            </w:r>
            <w:r>
              <w:rPr>
                <w:noProof/>
                <w:webHidden/>
              </w:rPr>
              <w:fldChar w:fldCharType="begin"/>
            </w:r>
            <w:r>
              <w:rPr>
                <w:noProof/>
                <w:webHidden/>
              </w:rPr>
              <w:instrText xml:space="preserve"> PAGEREF _Toc514168848 \h </w:instrText>
            </w:r>
            <w:r>
              <w:rPr>
                <w:noProof/>
                <w:webHidden/>
              </w:rPr>
            </w:r>
            <w:r>
              <w:rPr>
                <w:noProof/>
                <w:webHidden/>
              </w:rPr>
              <w:fldChar w:fldCharType="separate"/>
            </w:r>
            <w:r w:rsidR="00B4732B">
              <w:rPr>
                <w:noProof/>
                <w:webHidden/>
              </w:rPr>
              <w:t>14</w:t>
            </w:r>
            <w:r>
              <w:rPr>
                <w:noProof/>
                <w:webHidden/>
              </w:rPr>
              <w:fldChar w:fldCharType="end"/>
            </w:r>
          </w:hyperlink>
        </w:p>
        <w:p w14:paraId="7DE7D8B3" w14:textId="4CB9074C" w:rsidR="00596256" w:rsidRDefault="00596256">
          <w:pPr>
            <w:pStyle w:val="TOC1"/>
            <w:tabs>
              <w:tab w:val="right" w:leader="dot" w:pos="9016"/>
            </w:tabs>
            <w:rPr>
              <w:rFonts w:eastAsiaTheme="minorEastAsia"/>
              <w:noProof/>
              <w:lang w:eastAsia="en-GB"/>
            </w:rPr>
          </w:pPr>
          <w:hyperlink w:anchor="_Toc514168849" w:history="1">
            <w:r w:rsidRPr="003D3A94">
              <w:rPr>
                <w:rStyle w:val="Hyperlink"/>
                <w:rFonts w:ascii="Times New Roman" w:hAnsi="Times New Roman" w:cs="Times New Roman"/>
                <w:b/>
                <w:noProof/>
              </w:rPr>
              <w:t>Bibliography</w:t>
            </w:r>
            <w:r>
              <w:rPr>
                <w:noProof/>
                <w:webHidden/>
              </w:rPr>
              <w:tab/>
            </w:r>
            <w:r>
              <w:rPr>
                <w:noProof/>
                <w:webHidden/>
              </w:rPr>
              <w:fldChar w:fldCharType="begin"/>
            </w:r>
            <w:r>
              <w:rPr>
                <w:noProof/>
                <w:webHidden/>
              </w:rPr>
              <w:instrText xml:space="preserve"> PAGEREF _Toc514168849 \h </w:instrText>
            </w:r>
            <w:r>
              <w:rPr>
                <w:noProof/>
                <w:webHidden/>
              </w:rPr>
            </w:r>
            <w:r>
              <w:rPr>
                <w:noProof/>
                <w:webHidden/>
              </w:rPr>
              <w:fldChar w:fldCharType="separate"/>
            </w:r>
            <w:r w:rsidR="00B4732B">
              <w:rPr>
                <w:noProof/>
                <w:webHidden/>
              </w:rPr>
              <w:t>14</w:t>
            </w:r>
            <w:r>
              <w:rPr>
                <w:noProof/>
                <w:webHidden/>
              </w:rPr>
              <w:fldChar w:fldCharType="end"/>
            </w:r>
          </w:hyperlink>
        </w:p>
        <w:p w14:paraId="04BBE4BC" w14:textId="6A0E16E3" w:rsidR="00596256" w:rsidRDefault="00596256">
          <w:r>
            <w:rPr>
              <w:b/>
              <w:bCs/>
              <w:noProof/>
            </w:rPr>
            <w:fldChar w:fldCharType="end"/>
          </w:r>
        </w:p>
      </w:sdtContent>
    </w:sdt>
    <w:p w14:paraId="7C889ABC" w14:textId="3F21B28D" w:rsidR="00143D3F" w:rsidRDefault="00143D3F" w:rsidP="00143D3F">
      <w:pPr>
        <w:jc w:val="both"/>
        <w:rPr>
          <w:rFonts w:ascii="Times New Roman" w:hAnsi="Times New Roman" w:cs="Times New Roman"/>
          <w:sz w:val="24"/>
          <w:szCs w:val="24"/>
        </w:rPr>
      </w:pPr>
      <w:r>
        <w:rPr>
          <w:rFonts w:ascii="Times New Roman" w:hAnsi="Times New Roman" w:cs="Times New Roman"/>
          <w:sz w:val="24"/>
          <w:szCs w:val="24"/>
        </w:rPr>
        <w:br w:type="page"/>
      </w:r>
      <w:bookmarkStart w:id="0" w:name="_GoBack"/>
      <w:bookmarkEnd w:id="0"/>
    </w:p>
    <w:p w14:paraId="1FA51596" w14:textId="77777777" w:rsidR="00143D3F" w:rsidRDefault="00143D3F" w:rsidP="00143D3F">
      <w:pPr>
        <w:jc w:val="both"/>
        <w:rPr>
          <w:rFonts w:ascii="Times New Roman" w:hAnsi="Times New Roman" w:cs="Times New Roman"/>
          <w:sz w:val="24"/>
          <w:szCs w:val="24"/>
        </w:rPr>
      </w:pPr>
    </w:p>
    <w:p w14:paraId="1B39D590" w14:textId="77777777" w:rsidR="00143D3F" w:rsidRDefault="00143D3F">
      <w:pPr>
        <w:rPr>
          <w:rFonts w:ascii="Times New Roman" w:hAnsi="Times New Roman" w:cs="Times New Roman"/>
          <w:sz w:val="24"/>
          <w:szCs w:val="24"/>
        </w:rPr>
      </w:pPr>
    </w:p>
    <w:p w14:paraId="14C2C663" w14:textId="0B06458B" w:rsidR="00143D3F" w:rsidRPr="005F1836" w:rsidRDefault="005F1836" w:rsidP="005F1836">
      <w:pPr>
        <w:pStyle w:val="Heading1"/>
        <w:jc w:val="center"/>
        <w:rPr>
          <w:rFonts w:ascii="Times New Roman" w:hAnsi="Times New Roman" w:cs="Times New Roman"/>
          <w:b/>
          <w:color w:val="auto"/>
          <w:sz w:val="24"/>
        </w:rPr>
      </w:pPr>
      <w:bookmarkStart w:id="1" w:name="_Toc514168838"/>
      <w:r w:rsidRPr="005F1836">
        <w:rPr>
          <w:rFonts w:ascii="Times New Roman" w:hAnsi="Times New Roman" w:cs="Times New Roman"/>
          <w:b/>
          <w:color w:val="auto"/>
          <w:sz w:val="24"/>
        </w:rPr>
        <w:t>Assignment</w:t>
      </w:r>
      <w:r w:rsidR="00143D3F" w:rsidRPr="005F1836">
        <w:rPr>
          <w:rFonts w:ascii="Times New Roman" w:hAnsi="Times New Roman" w:cs="Times New Roman"/>
          <w:b/>
          <w:color w:val="auto"/>
          <w:sz w:val="24"/>
        </w:rPr>
        <w:t xml:space="preserve"> 2 Blaenafon case study</w:t>
      </w:r>
      <w:bookmarkEnd w:id="1"/>
      <w:r w:rsidR="00143D3F" w:rsidRPr="005F1836">
        <w:rPr>
          <w:rFonts w:ascii="Times New Roman" w:hAnsi="Times New Roman" w:cs="Times New Roman"/>
          <w:b/>
          <w:color w:val="auto"/>
          <w:sz w:val="24"/>
        </w:rPr>
        <w:t xml:space="preserve"> </w:t>
      </w:r>
    </w:p>
    <w:p w14:paraId="0F418BF9" w14:textId="77777777" w:rsidR="00143D3F" w:rsidRDefault="00143D3F" w:rsidP="00143D3F">
      <w:pPr>
        <w:jc w:val="center"/>
        <w:rPr>
          <w:rFonts w:ascii="Times New Roman" w:hAnsi="Times New Roman" w:cs="Times New Roman"/>
          <w:sz w:val="24"/>
          <w:szCs w:val="24"/>
        </w:rPr>
      </w:pPr>
    </w:p>
    <w:p w14:paraId="60A39849" w14:textId="77777777" w:rsidR="00143D3F" w:rsidRDefault="00143D3F" w:rsidP="00143D3F">
      <w:pPr>
        <w:rPr>
          <w:rFonts w:ascii="Times New Roman" w:hAnsi="Times New Roman" w:cs="Times New Roman"/>
          <w:sz w:val="24"/>
          <w:szCs w:val="24"/>
        </w:rPr>
      </w:pPr>
    </w:p>
    <w:p w14:paraId="7F1617A2" w14:textId="77777777" w:rsidR="00143D3F" w:rsidRDefault="00143D3F" w:rsidP="00143D3F">
      <w:pPr>
        <w:rPr>
          <w:rFonts w:ascii="Times New Roman" w:hAnsi="Times New Roman" w:cs="Times New Roman"/>
          <w:sz w:val="24"/>
          <w:szCs w:val="24"/>
        </w:rPr>
      </w:pPr>
    </w:p>
    <w:p w14:paraId="0D95B05E" w14:textId="3D7410ED" w:rsidR="00143D3F" w:rsidRPr="005F1836" w:rsidRDefault="00143D3F" w:rsidP="005F1836">
      <w:pPr>
        <w:pStyle w:val="Heading1"/>
        <w:rPr>
          <w:rFonts w:ascii="Times New Roman" w:hAnsi="Times New Roman" w:cs="Times New Roman"/>
          <w:b/>
          <w:color w:val="auto"/>
          <w:sz w:val="24"/>
        </w:rPr>
      </w:pPr>
      <w:bookmarkStart w:id="2" w:name="_Toc514168839"/>
      <w:r w:rsidRPr="005F1836">
        <w:rPr>
          <w:rFonts w:ascii="Times New Roman" w:hAnsi="Times New Roman" w:cs="Times New Roman"/>
          <w:b/>
          <w:color w:val="auto"/>
          <w:sz w:val="24"/>
        </w:rPr>
        <w:t>Introduction</w:t>
      </w:r>
      <w:bookmarkEnd w:id="2"/>
      <w:r w:rsidRPr="005F1836">
        <w:rPr>
          <w:rFonts w:ascii="Times New Roman" w:hAnsi="Times New Roman" w:cs="Times New Roman"/>
          <w:b/>
          <w:color w:val="auto"/>
          <w:sz w:val="24"/>
        </w:rPr>
        <w:t xml:space="preserve"> </w:t>
      </w:r>
    </w:p>
    <w:p w14:paraId="28BA2C4A" w14:textId="77777777" w:rsidR="0043224C" w:rsidRDefault="0043224C" w:rsidP="00143D3F">
      <w:pPr>
        <w:rPr>
          <w:rFonts w:ascii="Times New Roman" w:hAnsi="Times New Roman" w:cs="Times New Roman"/>
          <w:sz w:val="24"/>
          <w:szCs w:val="24"/>
        </w:rPr>
      </w:pPr>
    </w:p>
    <w:p w14:paraId="429BCC35" w14:textId="69F4BCD3" w:rsidR="00143D3F" w:rsidRDefault="00143D3F"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In this case study of Blaenafon there will be an initial introduction to what is Blaenafon, this will be followed by an analysis of how Blaenafon reached this point through viewing Blaenafon’s history and what where the monumental moments that have shaped Blaenafon. </w:t>
      </w:r>
      <w:r w:rsidR="00A46193">
        <w:rPr>
          <w:rFonts w:ascii="Times New Roman" w:hAnsi="Times New Roman" w:cs="Times New Roman"/>
          <w:sz w:val="24"/>
          <w:szCs w:val="24"/>
        </w:rPr>
        <w:t xml:space="preserve">After this there is a look at how Blaenafon’s fortunes have changed through the years and what is the current state of Blaenafon’s fortunes. Alongside this there is an analysis of the assets that Blaenafon currently has as well as how well that the town is structured to deal with tourism and how both of these factors impacted on Blaenafon’s economic characteristics both positively and negatively. </w:t>
      </w:r>
      <w:r w:rsidR="0064655A">
        <w:rPr>
          <w:rFonts w:ascii="Times New Roman" w:hAnsi="Times New Roman" w:cs="Times New Roman"/>
          <w:sz w:val="24"/>
          <w:szCs w:val="24"/>
        </w:rPr>
        <w:t xml:space="preserve">Next to this there will be a view of the key stake holders that are in Blaenafon as well as what interest groups have a stake in Blaenafon and what development plans and strategies are in place on a local and regional scale for Blaenafon as well as what the hope to accomplish if there are any that are being planned. Finally there will be an analysis on three future ideas for the regeneration of Blaenafon that will help Blaenafon’s economy </w:t>
      </w:r>
      <w:r w:rsidR="00BC4684">
        <w:rPr>
          <w:rFonts w:ascii="Times New Roman" w:hAnsi="Times New Roman" w:cs="Times New Roman"/>
          <w:sz w:val="24"/>
          <w:szCs w:val="24"/>
        </w:rPr>
        <w:t>grow</w:t>
      </w:r>
      <w:r w:rsidR="0064655A">
        <w:rPr>
          <w:rFonts w:ascii="Times New Roman" w:hAnsi="Times New Roman" w:cs="Times New Roman"/>
          <w:sz w:val="24"/>
          <w:szCs w:val="24"/>
        </w:rPr>
        <w:t xml:space="preserve"> and develop the town further.  </w:t>
      </w:r>
    </w:p>
    <w:p w14:paraId="6CFCDD84" w14:textId="77777777" w:rsidR="0043224C" w:rsidRDefault="0043224C" w:rsidP="00143D3F">
      <w:pPr>
        <w:rPr>
          <w:rFonts w:ascii="Times New Roman" w:hAnsi="Times New Roman" w:cs="Times New Roman"/>
          <w:sz w:val="24"/>
          <w:szCs w:val="24"/>
        </w:rPr>
      </w:pPr>
    </w:p>
    <w:p w14:paraId="7E6D4FDB" w14:textId="3A87BF08" w:rsidR="005A2B99" w:rsidRPr="005F1836" w:rsidRDefault="005A2B99" w:rsidP="005F1836">
      <w:pPr>
        <w:pStyle w:val="Heading1"/>
        <w:rPr>
          <w:rFonts w:ascii="Times New Roman" w:hAnsi="Times New Roman" w:cs="Times New Roman"/>
          <w:b/>
          <w:color w:val="auto"/>
          <w:sz w:val="24"/>
        </w:rPr>
      </w:pPr>
      <w:bookmarkStart w:id="3" w:name="_Toc514168840"/>
      <w:r w:rsidRPr="005F1836">
        <w:rPr>
          <w:rFonts w:ascii="Times New Roman" w:hAnsi="Times New Roman" w:cs="Times New Roman"/>
          <w:b/>
          <w:color w:val="auto"/>
          <w:sz w:val="24"/>
        </w:rPr>
        <w:t>What is Blaenafon?</w:t>
      </w:r>
      <w:bookmarkEnd w:id="3"/>
    </w:p>
    <w:p w14:paraId="0149D746" w14:textId="0AC849C0" w:rsidR="005A2B99" w:rsidRPr="005A2B99" w:rsidRDefault="005A2B99" w:rsidP="0046752B">
      <w:pPr>
        <w:spacing w:after="0" w:line="240" w:lineRule="auto"/>
        <w:contextualSpacing/>
        <w:rPr>
          <w:rFonts w:ascii="Times New Roman" w:eastAsia="Times New Roman" w:hAnsi="Times New Roman" w:cs="Times New Roman"/>
          <w:sz w:val="20"/>
          <w:szCs w:val="20"/>
          <w:lang w:eastAsia="en-GB"/>
        </w:rPr>
      </w:pPr>
      <w:r w:rsidRPr="005A2B99">
        <w:rPr>
          <w:rFonts w:ascii="Times New Roman" w:eastAsia="Times New Roman" w:hAnsi="Times New Roman" w:cs="Times New Roman"/>
          <w:sz w:val="20"/>
          <w:szCs w:val="20"/>
          <w:lang w:eastAsia="en-GB"/>
        </w:rPr>
        <w:t xml:space="preserve"> </w:t>
      </w:r>
    </w:p>
    <w:p w14:paraId="4B19D60C" w14:textId="06405FAF" w:rsidR="0046752B" w:rsidRDefault="005A2B99" w:rsidP="00B4732B">
      <w:pPr>
        <w:spacing w:line="480" w:lineRule="auto"/>
        <w:rPr>
          <w:rFonts w:ascii="Times New Roman" w:hAnsi="Times New Roman" w:cs="Times New Roman"/>
          <w:sz w:val="24"/>
          <w:szCs w:val="24"/>
        </w:rPr>
      </w:pPr>
      <w:r w:rsidRPr="00143D3F">
        <w:rPr>
          <w:rFonts w:ascii="Times New Roman" w:hAnsi="Times New Roman" w:cs="Times New Roman"/>
          <w:sz w:val="24"/>
          <w:szCs w:val="24"/>
        </w:rPr>
        <w:t>Blaenafon</w:t>
      </w:r>
      <w:r>
        <w:rPr>
          <w:rFonts w:ascii="Times New Roman" w:hAnsi="Times New Roman" w:cs="Times New Roman"/>
          <w:sz w:val="24"/>
          <w:szCs w:val="24"/>
        </w:rPr>
        <w:t xml:space="preserve"> is a </w:t>
      </w:r>
      <w:r w:rsidR="0012328F">
        <w:rPr>
          <w:rFonts w:ascii="Times New Roman" w:hAnsi="Times New Roman" w:cs="Times New Roman"/>
          <w:sz w:val="24"/>
          <w:szCs w:val="24"/>
        </w:rPr>
        <w:t>valley</w:t>
      </w:r>
      <w:r>
        <w:rPr>
          <w:rFonts w:ascii="Times New Roman" w:hAnsi="Times New Roman" w:cs="Times New Roman"/>
          <w:sz w:val="24"/>
          <w:szCs w:val="24"/>
        </w:rPr>
        <w:t xml:space="preserve"> town </w:t>
      </w:r>
      <w:r w:rsidR="0012328F">
        <w:rPr>
          <w:rFonts w:ascii="Times New Roman" w:hAnsi="Times New Roman" w:cs="Times New Roman"/>
          <w:sz w:val="24"/>
          <w:szCs w:val="24"/>
        </w:rPr>
        <w:t xml:space="preserve">that is located in South East Wales that is the next town north of Pontypool as well as being located within the county of Monmouthshire, according to sensuous data of </w:t>
      </w:r>
      <w:r w:rsidR="0012328F" w:rsidRPr="00143D3F">
        <w:rPr>
          <w:rFonts w:ascii="Times New Roman" w:hAnsi="Times New Roman" w:cs="Times New Roman"/>
          <w:sz w:val="24"/>
          <w:szCs w:val="24"/>
        </w:rPr>
        <w:t>Blaenafon</w:t>
      </w:r>
      <w:r w:rsidR="0012328F">
        <w:rPr>
          <w:rFonts w:ascii="Times New Roman" w:hAnsi="Times New Roman" w:cs="Times New Roman"/>
          <w:sz w:val="24"/>
          <w:szCs w:val="24"/>
        </w:rPr>
        <w:t xml:space="preserve"> from two thousand and eleven </w:t>
      </w:r>
      <w:r w:rsidR="0012328F" w:rsidRPr="00143D3F">
        <w:rPr>
          <w:rFonts w:ascii="Times New Roman" w:hAnsi="Times New Roman" w:cs="Times New Roman"/>
          <w:sz w:val="24"/>
          <w:szCs w:val="24"/>
        </w:rPr>
        <w:t>Blaenafon</w:t>
      </w:r>
      <w:r w:rsidR="0012328F">
        <w:rPr>
          <w:rFonts w:ascii="Times New Roman" w:hAnsi="Times New Roman" w:cs="Times New Roman"/>
          <w:sz w:val="24"/>
          <w:szCs w:val="24"/>
        </w:rPr>
        <w:t xml:space="preserve"> has a population of six thousand and fifty five that is split between two thousand six hundred and forty five households wish an average household size of two point three residents per home. </w:t>
      </w:r>
      <w:r w:rsidR="0012328F" w:rsidRPr="00143D3F">
        <w:rPr>
          <w:rFonts w:ascii="Times New Roman" w:hAnsi="Times New Roman" w:cs="Times New Roman"/>
          <w:sz w:val="24"/>
          <w:szCs w:val="24"/>
        </w:rPr>
        <w:t>Blaenafon</w:t>
      </w:r>
      <w:r w:rsidR="0012328F">
        <w:rPr>
          <w:rFonts w:ascii="Times New Roman" w:hAnsi="Times New Roman" w:cs="Times New Roman"/>
          <w:sz w:val="24"/>
          <w:szCs w:val="24"/>
        </w:rPr>
        <w:t xml:space="preserve"> </w:t>
      </w:r>
      <w:r w:rsidR="0012328F" w:rsidRPr="005F1836">
        <w:rPr>
          <w:rFonts w:ascii="Times New Roman" w:hAnsi="Times New Roman" w:cs="Times New Roman"/>
          <w:sz w:val="24"/>
          <w:szCs w:val="24"/>
        </w:rPr>
        <w:t xml:space="preserve">is made up of one thousand seven hundred and eighty three hectors and finally Blaenafon has an average population density of </w:t>
      </w:r>
      <w:r w:rsidR="0046752B" w:rsidRPr="005F1836">
        <w:rPr>
          <w:rFonts w:ascii="Times New Roman" w:hAnsi="Times New Roman" w:cs="Times New Roman"/>
          <w:sz w:val="24"/>
          <w:szCs w:val="24"/>
        </w:rPr>
        <w:t xml:space="preserve">three point four people per hector </w:t>
      </w:r>
      <w:r w:rsidR="005F1836" w:rsidRPr="005F1836">
        <w:rPr>
          <w:rStyle w:val="selectable"/>
          <w:rFonts w:ascii="Times New Roman" w:hAnsi="Times New Roman" w:cs="Times New Roman"/>
          <w:color w:val="000000"/>
          <w:sz w:val="24"/>
          <w:szCs w:val="24"/>
          <w:lang w:val="en"/>
        </w:rPr>
        <w:t>("Blaenavon - UK Census Data 2011", 2018).</w:t>
      </w:r>
      <w:r w:rsidR="005F1836">
        <w:rPr>
          <w:rStyle w:val="selectable"/>
          <w:rFonts w:ascii="Arial" w:hAnsi="Arial" w:cs="Arial"/>
          <w:color w:val="000000"/>
          <w:lang w:val="en"/>
        </w:rPr>
        <w:t xml:space="preserve"> </w:t>
      </w:r>
      <w:r w:rsidR="0012328F">
        <w:rPr>
          <w:rFonts w:ascii="Times New Roman" w:hAnsi="Times New Roman" w:cs="Times New Roman"/>
          <w:sz w:val="24"/>
          <w:szCs w:val="24"/>
        </w:rPr>
        <w:t xml:space="preserve"> </w:t>
      </w:r>
    </w:p>
    <w:p w14:paraId="271026E2" w14:textId="77777777" w:rsidR="0043224C" w:rsidRDefault="0043224C" w:rsidP="004402BF">
      <w:pPr>
        <w:rPr>
          <w:rFonts w:ascii="Times New Roman" w:eastAsia="Times New Roman" w:hAnsi="Times New Roman" w:cs="Times New Roman"/>
          <w:sz w:val="20"/>
          <w:szCs w:val="20"/>
          <w:lang w:eastAsia="en-GB"/>
        </w:rPr>
      </w:pPr>
    </w:p>
    <w:p w14:paraId="555BCC63" w14:textId="2D5B6A77" w:rsidR="004402BF" w:rsidRPr="005F1836" w:rsidRDefault="004402BF" w:rsidP="005F1836">
      <w:pPr>
        <w:pStyle w:val="Heading1"/>
        <w:rPr>
          <w:rFonts w:ascii="Times New Roman" w:hAnsi="Times New Roman" w:cs="Times New Roman"/>
          <w:b/>
          <w:color w:val="auto"/>
          <w:sz w:val="24"/>
        </w:rPr>
      </w:pPr>
      <w:bookmarkStart w:id="4" w:name="_Toc514168841"/>
      <w:r w:rsidRPr="005F1836">
        <w:rPr>
          <w:rFonts w:ascii="Times New Roman" w:hAnsi="Times New Roman" w:cs="Times New Roman"/>
          <w:b/>
          <w:color w:val="auto"/>
          <w:sz w:val="24"/>
        </w:rPr>
        <w:t>Historic developments in Blaenafon</w:t>
      </w:r>
      <w:bookmarkEnd w:id="4"/>
      <w:r w:rsidRPr="005F1836">
        <w:rPr>
          <w:rFonts w:ascii="Times New Roman" w:hAnsi="Times New Roman" w:cs="Times New Roman"/>
          <w:b/>
          <w:color w:val="auto"/>
          <w:sz w:val="24"/>
        </w:rPr>
        <w:t xml:space="preserve"> </w:t>
      </w:r>
    </w:p>
    <w:p w14:paraId="21E6CF1E" w14:textId="77777777" w:rsidR="00C92162" w:rsidRDefault="00C92162" w:rsidP="004402BF">
      <w:pPr>
        <w:rPr>
          <w:rFonts w:ascii="Times New Roman" w:hAnsi="Times New Roman" w:cs="Times New Roman"/>
          <w:sz w:val="24"/>
          <w:szCs w:val="24"/>
        </w:rPr>
      </w:pPr>
    </w:p>
    <w:p w14:paraId="6C2CFD50" w14:textId="61AC305C" w:rsidR="004402BF" w:rsidRDefault="00542980" w:rsidP="00B4732B">
      <w:pPr>
        <w:spacing w:line="480" w:lineRule="auto"/>
        <w:rPr>
          <w:rFonts w:ascii="Times New Roman" w:hAnsi="Times New Roman" w:cs="Times New Roman"/>
          <w:sz w:val="24"/>
          <w:szCs w:val="24"/>
        </w:rPr>
      </w:pPr>
      <w:r>
        <w:rPr>
          <w:rFonts w:ascii="Times New Roman" w:hAnsi="Times New Roman" w:cs="Times New Roman"/>
          <w:sz w:val="24"/>
          <w:szCs w:val="24"/>
        </w:rPr>
        <w:t>Before</w:t>
      </w:r>
      <w:r w:rsidR="00C7211A">
        <w:rPr>
          <w:rFonts w:ascii="Times New Roman" w:hAnsi="Times New Roman" w:cs="Times New Roman"/>
          <w:sz w:val="24"/>
          <w:szCs w:val="24"/>
        </w:rPr>
        <w:t xml:space="preserve"> the industrial explosion in Blaenafon </w:t>
      </w:r>
      <w:r>
        <w:rPr>
          <w:rFonts w:ascii="Times New Roman" w:hAnsi="Times New Roman" w:cs="Times New Roman"/>
          <w:sz w:val="24"/>
          <w:szCs w:val="24"/>
        </w:rPr>
        <w:t>in the late eighteenth century the town now known as Blaenafon was a small settlement controlled by Lord Abergavenny, the area at the time was considered to be one of the more inhospitable areas of Monmouthshire a testament to this is that at the time there was only a few sparkly scattered farmers across the area of Coity and Blorenge mountains</w:t>
      </w:r>
      <w:r w:rsidR="00DB64E1">
        <w:rPr>
          <w:rFonts w:ascii="Times New Roman" w:hAnsi="Times New Roman" w:cs="Times New Roman"/>
          <w:sz w:val="24"/>
          <w:szCs w:val="24"/>
        </w:rPr>
        <w:t xml:space="preserve"> </w:t>
      </w:r>
      <w:r w:rsidR="005F1836">
        <w:rPr>
          <w:rFonts w:ascii="Times New Roman" w:hAnsi="Times New Roman" w:cs="Times New Roman"/>
          <w:sz w:val="24"/>
          <w:szCs w:val="24"/>
        </w:rPr>
        <w:t>(“Blaenavon Development 2018”)</w:t>
      </w:r>
    </w:p>
    <w:p w14:paraId="16C3AAA1" w14:textId="4EA9B8FF" w:rsidR="00C7211A" w:rsidRDefault="00C7211A" w:rsidP="00B4732B">
      <w:pPr>
        <w:spacing w:line="480" w:lineRule="auto"/>
        <w:rPr>
          <w:rFonts w:ascii="Times New Roman" w:hAnsi="Times New Roman" w:cs="Times New Roman"/>
          <w:sz w:val="24"/>
          <w:szCs w:val="24"/>
        </w:rPr>
      </w:pPr>
      <w:r>
        <w:rPr>
          <w:rFonts w:ascii="Times New Roman" w:hAnsi="Times New Roman" w:cs="Times New Roman"/>
          <w:sz w:val="24"/>
          <w:szCs w:val="24"/>
        </w:rPr>
        <w:lastRenderedPageBreak/>
        <w:t>Blaenafon formed from the towns iron works that were opened in seventeen eighty eight by the entrepreneurial partnership of Thomas Hill, Thomas Hopkins and Benjamin Pratt</w:t>
      </w:r>
      <w:r w:rsidR="00B00100">
        <w:rPr>
          <w:rFonts w:ascii="Times New Roman" w:hAnsi="Times New Roman" w:cs="Times New Roman"/>
          <w:sz w:val="24"/>
          <w:szCs w:val="24"/>
        </w:rPr>
        <w:t xml:space="preserve"> when they leased the rights to four thousand and eighty six hectors of land from Henry Nevill</w:t>
      </w:r>
      <w:r>
        <w:rPr>
          <w:rFonts w:ascii="Times New Roman" w:hAnsi="Times New Roman" w:cs="Times New Roman"/>
          <w:sz w:val="24"/>
          <w:szCs w:val="24"/>
        </w:rPr>
        <w:t xml:space="preserve">. These three partners secede the investment opportunity to invest in the now town of Blaenafon with the investment of what is todays equivalent of forty thousand pounds so that they could extract the rich mineral deposits that reside bellow the landscape as well as use the woods from the local forests to fuels the three blast furnaces that the forty thousand pound investment was used for.  </w:t>
      </w:r>
    </w:p>
    <w:p w14:paraId="02EEA0C3" w14:textId="3C08F828" w:rsidR="00DB64E1" w:rsidRDefault="00B00100"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Blaenafon iron works were the first purpose build iron works in Wales and when it opened in seventeen ninety six it had over three hundred people employed. The contours of the site where used to best site the </w:t>
      </w:r>
      <w:r w:rsidR="00202C1D">
        <w:rPr>
          <w:rFonts w:ascii="Times New Roman" w:hAnsi="Times New Roman" w:cs="Times New Roman"/>
          <w:sz w:val="24"/>
          <w:szCs w:val="24"/>
        </w:rPr>
        <w:t>furnaces</w:t>
      </w:r>
      <w:r>
        <w:rPr>
          <w:rFonts w:ascii="Times New Roman" w:hAnsi="Times New Roman" w:cs="Times New Roman"/>
          <w:sz w:val="24"/>
          <w:szCs w:val="24"/>
        </w:rPr>
        <w:t xml:space="preserve"> onto the side of the hill allowing for the required raw materials of iron ore, coke and limestone to be easily </w:t>
      </w:r>
      <w:r w:rsidR="00202C1D">
        <w:rPr>
          <w:rFonts w:ascii="Times New Roman" w:hAnsi="Times New Roman" w:cs="Times New Roman"/>
          <w:sz w:val="24"/>
          <w:szCs w:val="24"/>
        </w:rPr>
        <w:t>tipped</w:t>
      </w:r>
      <w:r>
        <w:rPr>
          <w:rFonts w:ascii="Times New Roman" w:hAnsi="Times New Roman" w:cs="Times New Roman"/>
          <w:sz w:val="24"/>
          <w:szCs w:val="24"/>
        </w:rPr>
        <w:t xml:space="preserve"> into the entry </w:t>
      </w:r>
      <w:r w:rsidR="00202C1D">
        <w:rPr>
          <w:rFonts w:ascii="Times New Roman" w:hAnsi="Times New Roman" w:cs="Times New Roman"/>
          <w:sz w:val="24"/>
          <w:szCs w:val="24"/>
        </w:rPr>
        <w:t>points</w:t>
      </w:r>
      <w:r>
        <w:rPr>
          <w:rFonts w:ascii="Times New Roman" w:hAnsi="Times New Roman" w:cs="Times New Roman"/>
          <w:sz w:val="24"/>
          <w:szCs w:val="24"/>
        </w:rPr>
        <w:t xml:space="preserve"> of the </w:t>
      </w:r>
      <w:r w:rsidR="00202C1D">
        <w:rPr>
          <w:rFonts w:ascii="Times New Roman" w:hAnsi="Times New Roman" w:cs="Times New Roman"/>
          <w:sz w:val="24"/>
          <w:szCs w:val="24"/>
        </w:rPr>
        <w:t>furnaces</w:t>
      </w:r>
      <w:r>
        <w:rPr>
          <w:rFonts w:ascii="Times New Roman" w:hAnsi="Times New Roman" w:cs="Times New Roman"/>
          <w:sz w:val="24"/>
          <w:szCs w:val="24"/>
        </w:rPr>
        <w:t xml:space="preserve"> which as at the top </w:t>
      </w:r>
      <w:r w:rsidRPr="005F1836">
        <w:rPr>
          <w:rFonts w:ascii="Times New Roman" w:hAnsi="Times New Roman" w:cs="Times New Roman"/>
          <w:sz w:val="24"/>
          <w:szCs w:val="24"/>
        </w:rPr>
        <w:t xml:space="preserve">of the </w:t>
      </w:r>
      <w:r w:rsidR="00202C1D" w:rsidRPr="005F1836">
        <w:rPr>
          <w:rFonts w:ascii="Times New Roman" w:hAnsi="Times New Roman" w:cs="Times New Roman"/>
          <w:sz w:val="24"/>
          <w:szCs w:val="24"/>
        </w:rPr>
        <w:t>furnaces from the high ground above them</w:t>
      </w:r>
      <w:r w:rsidR="00DB64E1" w:rsidRPr="005F1836">
        <w:rPr>
          <w:rFonts w:ascii="Times New Roman" w:hAnsi="Times New Roman" w:cs="Times New Roman"/>
          <w:sz w:val="24"/>
          <w:szCs w:val="24"/>
        </w:rPr>
        <w:t xml:space="preserve"> </w:t>
      </w:r>
      <w:r w:rsidR="005F1836" w:rsidRPr="005F1836">
        <w:rPr>
          <w:rStyle w:val="selectable"/>
          <w:rFonts w:ascii="Times New Roman" w:hAnsi="Times New Roman" w:cs="Times New Roman"/>
          <w:color w:val="000000"/>
          <w:sz w:val="24"/>
          <w:szCs w:val="24"/>
          <w:lang w:val="en"/>
        </w:rPr>
        <w:t>("Engineering Timelines - Blaenavon Ironworks", 2018).</w:t>
      </w:r>
    </w:p>
    <w:p w14:paraId="28EC14DC" w14:textId="28348B0B" w:rsidR="001B2546" w:rsidRDefault="00DB64E1" w:rsidP="00B4732B">
      <w:pPr>
        <w:spacing w:line="480" w:lineRule="auto"/>
        <w:rPr>
          <w:rFonts w:ascii="Times New Roman" w:hAnsi="Times New Roman" w:cs="Times New Roman"/>
          <w:szCs w:val="24"/>
        </w:rPr>
      </w:pPr>
      <w:r>
        <w:rPr>
          <w:rFonts w:ascii="Times New Roman" w:hAnsi="Times New Roman" w:cs="Times New Roman"/>
          <w:sz w:val="24"/>
          <w:szCs w:val="24"/>
        </w:rPr>
        <w:t>The blast furnace in Blaenafon works by beginning with the addition of hematit</w:t>
      </w:r>
      <w:r w:rsidRPr="00DB64E1">
        <w:rPr>
          <w:rFonts w:ascii="Times New Roman" w:hAnsi="Times New Roman" w:cs="Times New Roman"/>
          <w:sz w:val="24"/>
          <w:szCs w:val="24"/>
        </w:rPr>
        <w:t xml:space="preserve">e </w:t>
      </w:r>
      <w:proofErr w:type="gramStart"/>
      <w:r w:rsidRPr="00DB64E1">
        <w:rPr>
          <w:rFonts w:ascii="Times New Roman" w:hAnsi="Times New Roman" w:cs="Times New Roman"/>
          <w:szCs w:val="24"/>
        </w:rPr>
        <w:t>( 2Fe</w:t>
      </w:r>
      <w:r w:rsidRPr="00DB64E1">
        <w:rPr>
          <w:rFonts w:ascii="Times New Roman" w:hAnsi="Times New Roman" w:cs="Times New Roman"/>
          <w:szCs w:val="24"/>
          <w:vertAlign w:val="subscript"/>
        </w:rPr>
        <w:t>2</w:t>
      </w:r>
      <w:r w:rsidRPr="00DB64E1">
        <w:rPr>
          <w:rFonts w:ascii="Times New Roman" w:hAnsi="Times New Roman" w:cs="Times New Roman"/>
          <w:szCs w:val="24"/>
        </w:rPr>
        <w:t>O</w:t>
      </w:r>
      <w:r w:rsidRPr="00DB64E1">
        <w:rPr>
          <w:rFonts w:ascii="Times New Roman" w:hAnsi="Times New Roman" w:cs="Times New Roman"/>
          <w:szCs w:val="24"/>
          <w:vertAlign w:val="subscript"/>
        </w:rPr>
        <w:t>3</w:t>
      </w:r>
      <w:proofErr w:type="gramEnd"/>
      <w:r w:rsidRPr="00DB64E1">
        <w:rPr>
          <w:rFonts w:ascii="Times New Roman" w:hAnsi="Times New Roman" w:cs="Times New Roman"/>
          <w:szCs w:val="24"/>
        </w:rPr>
        <w:t xml:space="preserve">(s) ) </w:t>
      </w:r>
      <w:r>
        <w:rPr>
          <w:rFonts w:ascii="Times New Roman" w:hAnsi="Times New Roman" w:cs="Times New Roman"/>
          <w:sz w:val="24"/>
          <w:szCs w:val="24"/>
        </w:rPr>
        <w:t xml:space="preserve">which is the mineral form of Iron and is one of many iron oxides although it is the only iron oxide that forms at Blaenafon, as well as being the oldest known form of iron oxide meaning that it contains particularly high amounts of iron within it at high purity with hematite also being the most wide spread in rocks and soils </w:t>
      </w:r>
      <w:r w:rsidRPr="005F1836">
        <w:rPr>
          <w:rFonts w:ascii="Times New Roman" w:hAnsi="Times New Roman" w:cs="Times New Roman"/>
          <w:sz w:val="24"/>
          <w:szCs w:val="24"/>
        </w:rPr>
        <w:t xml:space="preserve">worldwide </w:t>
      </w:r>
      <w:r w:rsidR="005F1836" w:rsidRPr="005F1836">
        <w:rPr>
          <w:rStyle w:val="selectable"/>
          <w:rFonts w:ascii="Times New Roman" w:hAnsi="Times New Roman" w:cs="Times New Roman"/>
          <w:color w:val="000000"/>
          <w:sz w:val="24"/>
          <w:szCs w:val="24"/>
          <w:lang w:val="en"/>
        </w:rPr>
        <w:t xml:space="preserve">(King, 2018). </w:t>
      </w:r>
      <w:r w:rsidRPr="005F1836">
        <w:rPr>
          <w:rFonts w:ascii="Times New Roman" w:hAnsi="Times New Roman" w:cs="Times New Roman"/>
          <w:sz w:val="24"/>
          <w:szCs w:val="24"/>
        </w:rPr>
        <w:t>Following</w:t>
      </w:r>
      <w:r>
        <w:rPr>
          <w:rFonts w:ascii="Times New Roman" w:hAnsi="Times New Roman" w:cs="Times New Roman"/>
          <w:sz w:val="24"/>
          <w:szCs w:val="24"/>
        </w:rPr>
        <w:t xml:space="preserve"> the induction of hematite there must be a reduction reaction in occurrence allowing for the iron oxide to separate for the purification of iron, in the reaction carbon is also an absolute requirement because its level of reactivity is higher than that of the iron oxide allowing for the easy removal of iron from the iron oxide. Finally limestone is introduced into the reaction within the blast furnace, this is because limestone is formed of calcium </w:t>
      </w:r>
      <w:r w:rsidRPr="00DB64E1">
        <w:rPr>
          <w:rFonts w:ascii="Times New Roman" w:hAnsi="Times New Roman" w:cs="Times New Roman"/>
          <w:sz w:val="24"/>
          <w:szCs w:val="24"/>
        </w:rPr>
        <w:t xml:space="preserve">carbonate </w:t>
      </w:r>
      <w:proofErr w:type="gramStart"/>
      <w:r w:rsidRPr="00DB64E1">
        <w:rPr>
          <w:rFonts w:ascii="Times New Roman" w:hAnsi="Times New Roman" w:cs="Times New Roman"/>
          <w:szCs w:val="24"/>
        </w:rPr>
        <w:t>( CaCO</w:t>
      </w:r>
      <w:r w:rsidRPr="00DB64E1">
        <w:rPr>
          <w:rFonts w:ascii="Times New Roman" w:hAnsi="Times New Roman" w:cs="Times New Roman"/>
          <w:szCs w:val="24"/>
          <w:vertAlign w:val="subscript"/>
        </w:rPr>
        <w:t>3</w:t>
      </w:r>
      <w:proofErr w:type="gramEnd"/>
      <w:r w:rsidR="00180257">
        <w:rPr>
          <w:rFonts w:ascii="Times New Roman" w:hAnsi="Times New Roman" w:cs="Times New Roman"/>
          <w:szCs w:val="24"/>
        </w:rPr>
        <w:t xml:space="preserve"> ) which is used in the reaction to collect and remove most if not all impurity</w:t>
      </w:r>
      <w:r w:rsidR="00EC7554">
        <w:rPr>
          <w:rFonts w:ascii="Times New Roman" w:hAnsi="Times New Roman" w:cs="Times New Roman"/>
          <w:szCs w:val="24"/>
        </w:rPr>
        <w:t xml:space="preserve"> </w:t>
      </w:r>
      <w:r w:rsidR="00D80D31">
        <w:rPr>
          <w:rFonts w:ascii="Times New Roman" w:hAnsi="Times New Roman" w:cs="Times New Roman"/>
          <w:szCs w:val="24"/>
        </w:rPr>
        <w:t>that are present within the iron ore, the limestone used in the blast furnaces then decomposes due to the extreme heat present inside the core of the blast furnace. The extreme heat then breaks down the limestone and combines it with the oxygen from the now separated iron oxide to create calcium oxide, calcium oxide is more commonly known as quicklime this then leaves the blast furnace as run off and this runoff is called slag which is considered a waste product of the reaction.</w:t>
      </w:r>
      <w:r w:rsidR="001B2546">
        <w:rPr>
          <w:rFonts w:ascii="Times New Roman" w:hAnsi="Times New Roman" w:cs="Times New Roman"/>
          <w:szCs w:val="24"/>
        </w:rPr>
        <w:t xml:space="preserve"> Within the reaction inside he blast furnace carbon dioxide is also produced and is called thermal decomposition, the carbon produced from the limestone being broken down is used in the displacement of iron oxide for the creation of iron within the form of a reduction reaction the carbon present then becomes oxidised creating carbon dioxide which can be seen bellow within the retrac</w:t>
      </w:r>
      <w:r w:rsidR="001B2546" w:rsidRPr="001B2546">
        <w:rPr>
          <w:rFonts w:ascii="Times New Roman" w:hAnsi="Times New Roman" w:cs="Times New Roman"/>
          <w:szCs w:val="24"/>
        </w:rPr>
        <w:t xml:space="preserve">tion equation. </w:t>
      </w:r>
      <w:r w:rsidR="001B2546" w:rsidRPr="001B2546">
        <w:rPr>
          <w:rStyle w:val="selectable"/>
          <w:rFonts w:ascii="Times New Roman" w:hAnsi="Times New Roman" w:cs="Times New Roman"/>
          <w:lang w:val="en"/>
        </w:rPr>
        <w:t>(Thepotteries.org, 2018)</w:t>
      </w:r>
      <w:r w:rsidR="001B2546" w:rsidRPr="001B2546">
        <w:rPr>
          <w:rFonts w:ascii="Times New Roman" w:hAnsi="Times New Roman" w:cs="Times New Roman"/>
          <w:szCs w:val="24"/>
        </w:rPr>
        <w:t>.</w:t>
      </w:r>
    </w:p>
    <w:p w14:paraId="5E183235" w14:textId="77777777" w:rsidR="0043224C" w:rsidRPr="001B2546" w:rsidRDefault="0043224C" w:rsidP="00B4732B">
      <w:pPr>
        <w:spacing w:line="480" w:lineRule="auto"/>
        <w:rPr>
          <w:rFonts w:ascii="Times New Roman" w:hAnsi="Times New Roman" w:cs="Times New Roman"/>
          <w:szCs w:val="24"/>
        </w:rPr>
      </w:pPr>
    </w:p>
    <w:p w14:paraId="37CD2190" w14:textId="77777777" w:rsidR="001B2546" w:rsidRPr="004F0935" w:rsidRDefault="001B2546" w:rsidP="00B4732B">
      <w:pPr>
        <w:spacing w:line="480" w:lineRule="auto"/>
        <w:jc w:val="center"/>
        <w:rPr>
          <w:rFonts w:ascii="Times New Roman" w:hAnsi="Times New Roman" w:cs="Times New Roman"/>
          <w:szCs w:val="24"/>
        </w:rPr>
      </w:pPr>
      <w:r w:rsidRPr="001B2546">
        <w:rPr>
          <w:rFonts w:ascii="Times New Roman" w:hAnsi="Times New Roman" w:cs="Times New Roman"/>
          <w:szCs w:val="24"/>
        </w:rPr>
        <w:t>2Fe</w:t>
      </w:r>
      <w:r w:rsidRPr="001B2546">
        <w:rPr>
          <w:rFonts w:ascii="Times New Roman" w:hAnsi="Times New Roman" w:cs="Times New Roman"/>
          <w:szCs w:val="24"/>
          <w:vertAlign w:val="subscript"/>
        </w:rPr>
        <w:t>2</w:t>
      </w:r>
      <w:r w:rsidRPr="001B2546">
        <w:rPr>
          <w:rFonts w:ascii="Times New Roman" w:hAnsi="Times New Roman" w:cs="Times New Roman"/>
          <w:szCs w:val="24"/>
        </w:rPr>
        <w:t>O</w:t>
      </w:r>
      <w:r w:rsidRPr="001B2546">
        <w:rPr>
          <w:rFonts w:ascii="Times New Roman" w:hAnsi="Times New Roman" w:cs="Times New Roman"/>
          <w:szCs w:val="24"/>
          <w:vertAlign w:val="subscript"/>
        </w:rPr>
        <w:t>3</w:t>
      </w:r>
      <w:r w:rsidRPr="001B2546">
        <w:rPr>
          <w:rFonts w:ascii="Times New Roman" w:hAnsi="Times New Roman" w:cs="Times New Roman"/>
          <w:szCs w:val="24"/>
        </w:rPr>
        <w:t xml:space="preserve">(s) + 3C(S) → </w:t>
      </w:r>
      <w:proofErr w:type="gramStart"/>
      <w:r w:rsidRPr="001B2546">
        <w:rPr>
          <w:rFonts w:ascii="Times New Roman" w:hAnsi="Times New Roman" w:cs="Times New Roman"/>
          <w:szCs w:val="24"/>
        </w:rPr>
        <w:t>4Fe(</w:t>
      </w:r>
      <w:proofErr w:type="gramEnd"/>
      <w:r w:rsidRPr="001B2546">
        <w:rPr>
          <w:rFonts w:ascii="Times New Roman" w:hAnsi="Times New Roman" w:cs="Times New Roman"/>
          <w:b/>
          <w:szCs w:val="24"/>
        </w:rPr>
        <w:t>|</w:t>
      </w:r>
      <w:r w:rsidRPr="001B2546">
        <w:rPr>
          <w:rFonts w:ascii="Times New Roman" w:hAnsi="Times New Roman" w:cs="Times New Roman"/>
          <w:szCs w:val="24"/>
        </w:rPr>
        <w:t>) + 3CO</w:t>
      </w:r>
      <w:r w:rsidRPr="001B2546">
        <w:rPr>
          <w:rFonts w:ascii="Times New Roman" w:hAnsi="Times New Roman" w:cs="Times New Roman"/>
          <w:szCs w:val="24"/>
          <w:vertAlign w:val="subscript"/>
        </w:rPr>
        <w:t>2</w:t>
      </w:r>
      <w:r w:rsidRPr="001B2546">
        <w:rPr>
          <w:rFonts w:ascii="Times New Roman" w:hAnsi="Times New Roman" w:cs="Times New Roman"/>
          <w:szCs w:val="24"/>
        </w:rPr>
        <w:t>(g)</w:t>
      </w:r>
    </w:p>
    <w:p w14:paraId="6D5D3713" w14:textId="77777777" w:rsidR="00813AE3" w:rsidRDefault="00D80D31" w:rsidP="00B4732B">
      <w:pPr>
        <w:spacing w:line="480" w:lineRule="auto"/>
        <w:rPr>
          <w:rFonts w:ascii="Times New Roman" w:hAnsi="Times New Roman" w:cs="Times New Roman"/>
          <w:sz w:val="24"/>
          <w:szCs w:val="24"/>
        </w:rPr>
      </w:pPr>
      <w:r>
        <w:rPr>
          <w:rFonts w:ascii="Times New Roman" w:hAnsi="Times New Roman" w:cs="Times New Roman"/>
          <w:szCs w:val="24"/>
        </w:rPr>
        <w:t xml:space="preserve"> </w:t>
      </w:r>
      <w:r w:rsidR="00DB64E1">
        <w:rPr>
          <w:rFonts w:ascii="Times New Roman" w:hAnsi="Times New Roman" w:cs="Times New Roman"/>
          <w:sz w:val="24"/>
          <w:szCs w:val="24"/>
        </w:rPr>
        <w:t xml:space="preserve">  </w:t>
      </w:r>
      <w:r w:rsidR="00202C1D">
        <w:rPr>
          <w:rFonts w:ascii="Times New Roman" w:hAnsi="Times New Roman" w:cs="Times New Roman"/>
          <w:sz w:val="24"/>
          <w:szCs w:val="24"/>
        </w:rPr>
        <w:t xml:space="preserve"> </w:t>
      </w:r>
    </w:p>
    <w:p w14:paraId="69D1C639" w14:textId="77777777" w:rsidR="00D50025" w:rsidRDefault="00F3109D"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After the iron is smelted it was released at the bottom of the furnace into sand moulds inside the three casting houses. </w:t>
      </w:r>
      <w:r w:rsidR="00854FFB">
        <w:rPr>
          <w:rFonts w:ascii="Times New Roman" w:hAnsi="Times New Roman" w:cs="Times New Roman"/>
          <w:sz w:val="24"/>
          <w:szCs w:val="24"/>
        </w:rPr>
        <w:t xml:space="preserve">By the late seventeen hundreds </w:t>
      </w:r>
      <w:r w:rsidR="00854FFB" w:rsidRPr="004402BF">
        <w:rPr>
          <w:rFonts w:ascii="Times New Roman" w:hAnsi="Times New Roman" w:cs="Times New Roman"/>
          <w:sz w:val="24"/>
          <w:szCs w:val="24"/>
        </w:rPr>
        <w:t>Blaenafon</w:t>
      </w:r>
      <w:r w:rsidR="00854FFB">
        <w:rPr>
          <w:rFonts w:ascii="Times New Roman" w:hAnsi="Times New Roman" w:cs="Times New Roman"/>
          <w:sz w:val="24"/>
          <w:szCs w:val="24"/>
        </w:rPr>
        <w:t xml:space="preserve"> was producing over five thousand tonnes of iron ore per year and in the year eighteen hundred a Bolton and Watt steam engine was installed to blow the furnaces increasing production productivity, as well at this time people were travelling to </w:t>
      </w:r>
      <w:r w:rsidR="00854FFB" w:rsidRPr="004402BF">
        <w:rPr>
          <w:rFonts w:ascii="Times New Roman" w:hAnsi="Times New Roman" w:cs="Times New Roman"/>
          <w:sz w:val="24"/>
          <w:szCs w:val="24"/>
        </w:rPr>
        <w:t>Blaenafon</w:t>
      </w:r>
      <w:r w:rsidR="00854FFB">
        <w:rPr>
          <w:rFonts w:ascii="Times New Roman" w:hAnsi="Times New Roman" w:cs="Times New Roman"/>
          <w:sz w:val="24"/>
          <w:szCs w:val="24"/>
        </w:rPr>
        <w:t xml:space="preserve">  form all across the country for work. This allowed for the iron works to expand and consequentially allowed the expansion of the surrounding town alongside this tramway systems wherein placed and more housing was </w:t>
      </w:r>
      <w:r w:rsidR="00854FFB">
        <w:rPr>
          <w:rFonts w:ascii="Times New Roman" w:hAnsi="Times New Roman" w:cs="Times New Roman"/>
          <w:sz w:val="24"/>
          <w:szCs w:val="24"/>
        </w:rPr>
        <w:lastRenderedPageBreak/>
        <w:t>built for the now workers and</w:t>
      </w:r>
      <w:r w:rsidR="004F295C">
        <w:rPr>
          <w:rFonts w:ascii="Times New Roman" w:hAnsi="Times New Roman" w:cs="Times New Roman"/>
          <w:sz w:val="24"/>
          <w:szCs w:val="24"/>
        </w:rPr>
        <w:t xml:space="preserve"> the families brought with them. The </w:t>
      </w:r>
      <w:r w:rsidR="00F87820">
        <w:rPr>
          <w:rFonts w:ascii="Times New Roman" w:hAnsi="Times New Roman" w:cs="Times New Roman"/>
          <w:sz w:val="24"/>
          <w:szCs w:val="24"/>
        </w:rPr>
        <w:t>expanse</w:t>
      </w:r>
      <w:r w:rsidR="004F295C">
        <w:rPr>
          <w:rFonts w:ascii="Times New Roman" w:hAnsi="Times New Roman" w:cs="Times New Roman"/>
          <w:sz w:val="24"/>
          <w:szCs w:val="24"/>
        </w:rPr>
        <w:t xml:space="preserve"> at the iron works lead to two further blast furnaces being created alongside the originals as well as an additional engine house being constructed, this lead to an output of almost </w:t>
      </w:r>
      <w:r w:rsidR="00F87820">
        <w:rPr>
          <w:rFonts w:ascii="Times New Roman" w:hAnsi="Times New Roman" w:cs="Times New Roman"/>
          <w:sz w:val="24"/>
          <w:szCs w:val="24"/>
        </w:rPr>
        <w:t xml:space="preserve">fifth teen thousand tonnes of pig iron in the years between eighteen five and eighteen ten. </w:t>
      </w:r>
    </w:p>
    <w:p w14:paraId="7F948F38" w14:textId="77777777" w:rsidR="00C92162" w:rsidRDefault="00D50025"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To fuel and provide for the </w:t>
      </w:r>
      <w:r w:rsidRPr="004402BF">
        <w:rPr>
          <w:rFonts w:ascii="Times New Roman" w:hAnsi="Times New Roman" w:cs="Times New Roman"/>
          <w:sz w:val="24"/>
          <w:szCs w:val="24"/>
        </w:rPr>
        <w:t>Blaenafon</w:t>
      </w:r>
      <w:r>
        <w:rPr>
          <w:rFonts w:ascii="Times New Roman" w:hAnsi="Times New Roman" w:cs="Times New Roman"/>
          <w:sz w:val="24"/>
          <w:szCs w:val="24"/>
        </w:rPr>
        <w:t xml:space="preserve"> ironworks there had to be large scale coal mines close by, in </w:t>
      </w:r>
      <w:r w:rsidRPr="004402BF">
        <w:rPr>
          <w:rFonts w:ascii="Times New Roman" w:hAnsi="Times New Roman" w:cs="Times New Roman"/>
          <w:sz w:val="24"/>
          <w:szCs w:val="24"/>
        </w:rPr>
        <w:t>Blaenafon</w:t>
      </w:r>
      <w:r>
        <w:rPr>
          <w:rFonts w:ascii="Times New Roman" w:hAnsi="Times New Roman" w:cs="Times New Roman"/>
          <w:sz w:val="24"/>
          <w:szCs w:val="24"/>
        </w:rPr>
        <w:t xml:space="preserve"> the iron mine now known as Big Pit was created because of its rich veins oh iron ore and close proximity to the iron works. Originally big pit was an iron mine that was located in the side of a mountain not far from the surface because of the shallow iron veins present in the mountain, this means that access and retrieval was much </w:t>
      </w:r>
      <w:r w:rsidR="00B4495D">
        <w:rPr>
          <w:rFonts w:ascii="Times New Roman" w:hAnsi="Times New Roman" w:cs="Times New Roman"/>
          <w:sz w:val="24"/>
          <w:szCs w:val="24"/>
        </w:rPr>
        <w:t>straighter</w:t>
      </w:r>
      <w:r>
        <w:rPr>
          <w:rFonts w:ascii="Times New Roman" w:hAnsi="Times New Roman" w:cs="Times New Roman"/>
          <w:sz w:val="24"/>
          <w:szCs w:val="24"/>
        </w:rPr>
        <w:t xml:space="preserve"> forward that </w:t>
      </w:r>
      <w:r w:rsidR="00B4495D">
        <w:rPr>
          <w:rFonts w:ascii="Times New Roman" w:hAnsi="Times New Roman" w:cs="Times New Roman"/>
          <w:sz w:val="24"/>
          <w:szCs w:val="24"/>
        </w:rPr>
        <w:t xml:space="preserve">with other iron mines. Big pit was established as part of a larger section of mines in </w:t>
      </w:r>
      <w:r w:rsidR="00B4495D" w:rsidRPr="004402BF">
        <w:rPr>
          <w:rFonts w:ascii="Times New Roman" w:hAnsi="Times New Roman" w:cs="Times New Roman"/>
          <w:sz w:val="24"/>
          <w:szCs w:val="24"/>
        </w:rPr>
        <w:t>Blaenafon</w:t>
      </w:r>
      <w:r w:rsidR="00B4495D">
        <w:rPr>
          <w:rFonts w:ascii="Times New Roman" w:hAnsi="Times New Roman" w:cs="Times New Roman"/>
          <w:sz w:val="24"/>
          <w:szCs w:val="24"/>
        </w:rPr>
        <w:t xml:space="preserve"> at the early part of the nineteenth century as an aspect of the further development at the </w:t>
      </w:r>
      <w:r w:rsidR="00B4495D" w:rsidRPr="004402BF">
        <w:rPr>
          <w:rFonts w:ascii="Times New Roman" w:hAnsi="Times New Roman" w:cs="Times New Roman"/>
          <w:sz w:val="24"/>
          <w:szCs w:val="24"/>
        </w:rPr>
        <w:t>Blaenafon</w:t>
      </w:r>
      <w:r w:rsidR="00B4495D">
        <w:rPr>
          <w:rFonts w:ascii="Times New Roman" w:hAnsi="Times New Roman" w:cs="Times New Roman"/>
          <w:sz w:val="24"/>
          <w:szCs w:val="24"/>
        </w:rPr>
        <w:t xml:space="preserve"> iron </w:t>
      </w:r>
      <w:r w:rsidR="00051061">
        <w:rPr>
          <w:rFonts w:ascii="Times New Roman" w:hAnsi="Times New Roman" w:cs="Times New Roman"/>
          <w:sz w:val="24"/>
          <w:szCs w:val="24"/>
        </w:rPr>
        <w:t xml:space="preserve">works sadly the development meant that the iron works moved away from iron production and in nineteen four production finally ended at the iron works. However in nineteen twenty four the forges where reignited for both world wars in the production of shells </w:t>
      </w:r>
      <w:r w:rsidR="00D604CB">
        <w:rPr>
          <w:rFonts w:ascii="Times New Roman" w:hAnsi="Times New Roman" w:cs="Times New Roman"/>
          <w:sz w:val="24"/>
          <w:szCs w:val="24"/>
        </w:rPr>
        <w:t xml:space="preserve">although </w:t>
      </w:r>
      <w:r w:rsidR="00D604CB" w:rsidRPr="004402BF">
        <w:rPr>
          <w:rFonts w:ascii="Times New Roman" w:hAnsi="Times New Roman" w:cs="Times New Roman"/>
          <w:sz w:val="24"/>
          <w:szCs w:val="24"/>
        </w:rPr>
        <w:t>Blaenafon</w:t>
      </w:r>
      <w:r w:rsidR="00D604CB">
        <w:rPr>
          <w:rFonts w:ascii="Times New Roman" w:hAnsi="Times New Roman" w:cs="Times New Roman"/>
          <w:sz w:val="24"/>
          <w:szCs w:val="24"/>
        </w:rPr>
        <w:t xml:space="preserve"> iron words mainly became a storage unite of the national coal bored. </w:t>
      </w:r>
    </w:p>
    <w:p w14:paraId="2A98100B" w14:textId="26AC3F47" w:rsidR="00C92162" w:rsidRDefault="00C92162">
      <w:pPr>
        <w:rPr>
          <w:rFonts w:ascii="Times New Roman" w:hAnsi="Times New Roman" w:cs="Times New Roman"/>
          <w:sz w:val="24"/>
          <w:szCs w:val="24"/>
        </w:rPr>
      </w:pPr>
    </w:p>
    <w:p w14:paraId="390452FF" w14:textId="27FF0642" w:rsidR="00C92162" w:rsidRPr="005F1836" w:rsidRDefault="00C92162" w:rsidP="005F1836">
      <w:pPr>
        <w:pStyle w:val="Heading1"/>
        <w:rPr>
          <w:rFonts w:ascii="Times New Roman" w:hAnsi="Times New Roman" w:cs="Times New Roman"/>
          <w:b/>
          <w:color w:val="auto"/>
          <w:sz w:val="24"/>
        </w:rPr>
      </w:pPr>
      <w:bookmarkStart w:id="5" w:name="_Toc514168842"/>
      <w:r w:rsidRPr="005F1836">
        <w:rPr>
          <w:rFonts w:ascii="Times New Roman" w:hAnsi="Times New Roman" w:cs="Times New Roman"/>
          <w:b/>
          <w:color w:val="auto"/>
          <w:sz w:val="24"/>
        </w:rPr>
        <w:t>Changing fortunes</w:t>
      </w:r>
      <w:bookmarkEnd w:id="5"/>
      <w:r w:rsidRPr="005F1836">
        <w:rPr>
          <w:rFonts w:ascii="Times New Roman" w:hAnsi="Times New Roman" w:cs="Times New Roman"/>
          <w:b/>
          <w:color w:val="auto"/>
          <w:sz w:val="24"/>
        </w:rPr>
        <w:t xml:space="preserve"> </w:t>
      </w:r>
    </w:p>
    <w:p w14:paraId="7D9FE7B1" w14:textId="12DF10A9" w:rsidR="00C92162" w:rsidRDefault="00C92162">
      <w:pPr>
        <w:rPr>
          <w:rFonts w:ascii="Times New Roman" w:hAnsi="Times New Roman" w:cs="Times New Roman"/>
          <w:sz w:val="24"/>
          <w:szCs w:val="24"/>
        </w:rPr>
      </w:pPr>
    </w:p>
    <w:p w14:paraId="68341F24" w14:textId="602AFA70" w:rsidR="004604E9" w:rsidRDefault="00FC30C4"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In a historic </w:t>
      </w:r>
      <w:r w:rsidR="0017427B">
        <w:rPr>
          <w:rFonts w:ascii="Times New Roman" w:hAnsi="Times New Roman" w:cs="Times New Roman"/>
          <w:sz w:val="24"/>
          <w:szCs w:val="24"/>
        </w:rPr>
        <w:t>sense</w:t>
      </w:r>
      <w:r>
        <w:rPr>
          <w:rFonts w:ascii="Times New Roman" w:hAnsi="Times New Roman" w:cs="Times New Roman"/>
          <w:sz w:val="24"/>
          <w:szCs w:val="24"/>
        </w:rPr>
        <w:t xml:space="preserve"> </w:t>
      </w:r>
      <w:r w:rsidRPr="004402BF">
        <w:rPr>
          <w:rFonts w:ascii="Times New Roman" w:hAnsi="Times New Roman" w:cs="Times New Roman"/>
          <w:sz w:val="24"/>
          <w:szCs w:val="24"/>
        </w:rPr>
        <w:t>Blaenafon</w:t>
      </w:r>
      <w:r>
        <w:t xml:space="preserve"> has been a highly fortuitous area of Wales resulting from </w:t>
      </w:r>
      <w:r w:rsidRPr="004402BF">
        <w:rPr>
          <w:rFonts w:ascii="Times New Roman" w:hAnsi="Times New Roman" w:cs="Times New Roman"/>
          <w:sz w:val="24"/>
          <w:szCs w:val="24"/>
        </w:rPr>
        <w:t>Blaenafon</w:t>
      </w:r>
      <w:r>
        <w:rPr>
          <w:rFonts w:ascii="Times New Roman" w:hAnsi="Times New Roman" w:cs="Times New Roman"/>
          <w:sz w:val="24"/>
          <w:szCs w:val="24"/>
        </w:rPr>
        <w:t xml:space="preserve"> being one of the founding pillars of the industrial revolution resulting in a highly </w:t>
      </w:r>
      <w:r w:rsidR="0017427B">
        <w:rPr>
          <w:rFonts w:ascii="Times New Roman" w:hAnsi="Times New Roman" w:cs="Times New Roman"/>
          <w:sz w:val="24"/>
          <w:szCs w:val="24"/>
        </w:rPr>
        <w:t>profits</w:t>
      </w:r>
      <w:r>
        <w:rPr>
          <w:rFonts w:ascii="Times New Roman" w:hAnsi="Times New Roman" w:cs="Times New Roman"/>
          <w:sz w:val="24"/>
          <w:szCs w:val="24"/>
        </w:rPr>
        <w:t xml:space="preserve"> landscap</w:t>
      </w:r>
      <w:r w:rsidR="0017427B">
        <w:rPr>
          <w:rFonts w:ascii="Times New Roman" w:hAnsi="Times New Roman" w:cs="Times New Roman"/>
          <w:sz w:val="24"/>
          <w:szCs w:val="24"/>
        </w:rPr>
        <w:t xml:space="preserve">e for they owners of the iron works, the workers employed who settled in </w:t>
      </w:r>
      <w:r w:rsidR="0017427B" w:rsidRPr="004402BF">
        <w:rPr>
          <w:rFonts w:ascii="Times New Roman" w:hAnsi="Times New Roman" w:cs="Times New Roman"/>
          <w:sz w:val="24"/>
          <w:szCs w:val="24"/>
        </w:rPr>
        <w:t>Blaenafon</w:t>
      </w:r>
      <w:r w:rsidR="0017427B">
        <w:rPr>
          <w:rFonts w:ascii="Times New Roman" w:hAnsi="Times New Roman" w:cs="Times New Roman"/>
          <w:sz w:val="24"/>
          <w:szCs w:val="24"/>
        </w:rPr>
        <w:t xml:space="preserve"> as well as the families they brought with them and raised inside of </w:t>
      </w:r>
      <w:r w:rsidR="0017427B" w:rsidRPr="004402BF">
        <w:rPr>
          <w:rFonts w:ascii="Times New Roman" w:hAnsi="Times New Roman" w:cs="Times New Roman"/>
          <w:sz w:val="24"/>
          <w:szCs w:val="24"/>
        </w:rPr>
        <w:t>Blaenafon</w:t>
      </w:r>
      <w:r w:rsidR="0017427B">
        <w:rPr>
          <w:rFonts w:ascii="Times New Roman" w:hAnsi="Times New Roman" w:cs="Times New Roman"/>
          <w:sz w:val="24"/>
          <w:szCs w:val="24"/>
        </w:rPr>
        <w:t xml:space="preserve">. This changed massively when </w:t>
      </w:r>
      <w:r w:rsidR="0017427B" w:rsidRPr="004402BF">
        <w:rPr>
          <w:rFonts w:ascii="Times New Roman" w:hAnsi="Times New Roman" w:cs="Times New Roman"/>
          <w:sz w:val="24"/>
          <w:szCs w:val="24"/>
        </w:rPr>
        <w:t>Blaenafon</w:t>
      </w:r>
      <w:r w:rsidR="0017427B">
        <w:rPr>
          <w:rFonts w:ascii="Times New Roman" w:hAnsi="Times New Roman" w:cs="Times New Roman"/>
          <w:sz w:val="24"/>
          <w:szCs w:val="24"/>
        </w:rPr>
        <w:t xml:space="preserve">’s iron works closed meaning that many of the </w:t>
      </w:r>
      <w:r w:rsidR="0008170C">
        <w:rPr>
          <w:rFonts w:ascii="Times New Roman" w:hAnsi="Times New Roman" w:cs="Times New Roman"/>
          <w:sz w:val="24"/>
          <w:szCs w:val="24"/>
        </w:rPr>
        <w:t>town’s</w:t>
      </w:r>
      <w:r w:rsidR="0017427B">
        <w:rPr>
          <w:rFonts w:ascii="Times New Roman" w:hAnsi="Times New Roman" w:cs="Times New Roman"/>
          <w:sz w:val="24"/>
          <w:szCs w:val="24"/>
        </w:rPr>
        <w:t xml:space="preserve"> residents lost their jobs and had to move in search of employment </w:t>
      </w:r>
      <w:r w:rsidR="00F91712">
        <w:rPr>
          <w:rFonts w:ascii="Times New Roman" w:hAnsi="Times New Roman" w:cs="Times New Roman"/>
          <w:sz w:val="24"/>
          <w:szCs w:val="24"/>
        </w:rPr>
        <w:t xml:space="preserve">this has snowballed over the years leading </w:t>
      </w:r>
      <w:r w:rsidR="00F91712" w:rsidRPr="004402BF">
        <w:rPr>
          <w:rFonts w:ascii="Times New Roman" w:hAnsi="Times New Roman" w:cs="Times New Roman"/>
          <w:sz w:val="24"/>
          <w:szCs w:val="24"/>
        </w:rPr>
        <w:t>Blaenafon</w:t>
      </w:r>
      <w:r w:rsidR="00F91712">
        <w:rPr>
          <w:rFonts w:ascii="Times New Roman" w:hAnsi="Times New Roman" w:cs="Times New Roman"/>
          <w:sz w:val="24"/>
          <w:szCs w:val="24"/>
        </w:rPr>
        <w:t xml:space="preserve"> into economic hardship and distress as the town is left in the past as the rest of Wales moves into the future, </w:t>
      </w:r>
      <w:r w:rsidR="008E71DA">
        <w:rPr>
          <w:rFonts w:ascii="Times New Roman" w:hAnsi="Times New Roman" w:cs="Times New Roman"/>
          <w:sz w:val="24"/>
          <w:szCs w:val="24"/>
        </w:rPr>
        <w:t xml:space="preserve">in a modern senses this has led to the enduring residents of </w:t>
      </w:r>
      <w:r w:rsidR="008E71DA" w:rsidRPr="0008170C">
        <w:rPr>
          <w:rFonts w:ascii="Times New Roman" w:hAnsi="Times New Roman" w:cs="Times New Roman"/>
          <w:sz w:val="24"/>
          <w:szCs w:val="24"/>
        </w:rPr>
        <w:t>the town pleading for help for improvement of the fortunes of those residing in Wales’s valleys</w:t>
      </w:r>
      <w:r w:rsidR="007D773C" w:rsidRPr="0008170C">
        <w:rPr>
          <w:rFonts w:ascii="Times New Roman" w:hAnsi="Times New Roman" w:cs="Times New Roman"/>
          <w:sz w:val="24"/>
          <w:szCs w:val="24"/>
        </w:rPr>
        <w:t xml:space="preserve"> </w:t>
      </w:r>
      <w:r w:rsidR="0008170C" w:rsidRPr="0008170C">
        <w:rPr>
          <w:rStyle w:val="selectable"/>
          <w:rFonts w:ascii="Times New Roman" w:hAnsi="Times New Roman" w:cs="Times New Roman"/>
          <w:color w:val="000000"/>
          <w:sz w:val="24"/>
          <w:szCs w:val="24"/>
          <w:lang w:val="en"/>
        </w:rPr>
        <w:t>("'Town team' plan to boost trade", 2018).</w:t>
      </w:r>
    </w:p>
    <w:p w14:paraId="128ED9F2" w14:textId="32A61887" w:rsidR="00FC30C4" w:rsidRDefault="004604E9" w:rsidP="00B4732B">
      <w:pPr>
        <w:spacing w:line="480" w:lineRule="auto"/>
      </w:pPr>
      <w:r>
        <w:rPr>
          <w:rFonts w:ascii="Times New Roman" w:hAnsi="Times New Roman" w:cs="Times New Roman"/>
          <w:sz w:val="24"/>
          <w:szCs w:val="24"/>
        </w:rPr>
        <w:br w:type="page"/>
      </w:r>
    </w:p>
    <w:p w14:paraId="2907BB5A" w14:textId="06EC9746" w:rsidR="0043224C" w:rsidRPr="005F1836" w:rsidRDefault="0043224C" w:rsidP="005F1836">
      <w:pPr>
        <w:pStyle w:val="Heading1"/>
        <w:rPr>
          <w:rFonts w:ascii="Times New Roman" w:hAnsi="Times New Roman" w:cs="Times New Roman"/>
          <w:b/>
          <w:color w:val="auto"/>
          <w:sz w:val="20"/>
          <w:szCs w:val="24"/>
        </w:rPr>
      </w:pPr>
      <w:bookmarkStart w:id="6" w:name="_Toc514168843"/>
      <w:r w:rsidRPr="005F1836">
        <w:rPr>
          <w:rFonts w:ascii="Times New Roman" w:hAnsi="Times New Roman" w:cs="Times New Roman"/>
          <w:b/>
          <w:color w:val="auto"/>
          <w:sz w:val="24"/>
        </w:rPr>
        <w:lastRenderedPageBreak/>
        <w:t>Blaenafon economy</w:t>
      </w:r>
      <w:bookmarkEnd w:id="6"/>
      <w:r w:rsidRPr="005F1836">
        <w:rPr>
          <w:rFonts w:ascii="Times New Roman" w:hAnsi="Times New Roman" w:cs="Times New Roman"/>
          <w:b/>
          <w:color w:val="auto"/>
          <w:sz w:val="24"/>
        </w:rPr>
        <w:t xml:space="preserve"> </w:t>
      </w:r>
    </w:p>
    <w:p w14:paraId="51DBD323" w14:textId="77777777" w:rsidR="00A352E9" w:rsidRPr="00A352E9" w:rsidRDefault="00A352E9"/>
    <w:p w14:paraId="0661511D" w14:textId="519D3C77" w:rsidR="00D015DC" w:rsidRDefault="004604E9" w:rsidP="00B4732B">
      <w:pPr>
        <w:spacing w:line="480" w:lineRule="auto"/>
        <w:rPr>
          <w:rFonts w:ascii="Times New Roman" w:hAnsi="Times New Roman" w:cs="Times New Roman"/>
          <w:sz w:val="24"/>
          <w:szCs w:val="24"/>
        </w:rPr>
      </w:pPr>
      <w:r w:rsidRPr="004402BF">
        <w:rPr>
          <w:rFonts w:ascii="Times New Roman" w:hAnsi="Times New Roman" w:cs="Times New Roman"/>
          <w:sz w:val="24"/>
          <w:szCs w:val="24"/>
        </w:rPr>
        <w:t>Blaenafon</w:t>
      </w:r>
      <w:r>
        <w:rPr>
          <w:rFonts w:ascii="Times New Roman" w:hAnsi="Times New Roman" w:cs="Times New Roman"/>
          <w:sz w:val="24"/>
          <w:szCs w:val="24"/>
        </w:rPr>
        <w:t xml:space="preserve"> has used its historical significance to help fuel the town and create business through tourism for those who live and work within the town of </w:t>
      </w:r>
      <w:r w:rsidRPr="004402BF">
        <w:rPr>
          <w:rFonts w:ascii="Times New Roman" w:hAnsi="Times New Roman" w:cs="Times New Roman"/>
          <w:sz w:val="24"/>
          <w:szCs w:val="24"/>
        </w:rPr>
        <w:t>Blaenafon</w:t>
      </w:r>
      <w:r>
        <w:rPr>
          <w:rFonts w:ascii="Times New Roman" w:hAnsi="Times New Roman" w:cs="Times New Roman"/>
          <w:sz w:val="24"/>
          <w:szCs w:val="24"/>
        </w:rPr>
        <w:t xml:space="preserve">. </w:t>
      </w:r>
      <w:r w:rsidR="00140BA8">
        <w:rPr>
          <w:rFonts w:ascii="Times New Roman" w:hAnsi="Times New Roman" w:cs="Times New Roman"/>
          <w:sz w:val="24"/>
          <w:szCs w:val="24"/>
        </w:rPr>
        <w:t xml:space="preserve">The town of </w:t>
      </w:r>
      <w:r w:rsidR="00140BA8" w:rsidRPr="004402BF">
        <w:rPr>
          <w:rFonts w:ascii="Times New Roman" w:hAnsi="Times New Roman" w:cs="Times New Roman"/>
          <w:sz w:val="24"/>
          <w:szCs w:val="24"/>
        </w:rPr>
        <w:t>Blaenafon</w:t>
      </w:r>
      <w:r w:rsidR="00140BA8">
        <w:rPr>
          <w:rFonts w:ascii="Times New Roman" w:hAnsi="Times New Roman" w:cs="Times New Roman"/>
          <w:sz w:val="24"/>
          <w:szCs w:val="24"/>
        </w:rPr>
        <w:t xml:space="preserve"> was created with the mind set of serving a large working community resulting in the town being on the majority self-contained meaning that </w:t>
      </w:r>
      <w:r w:rsidR="00140BA8" w:rsidRPr="004402BF">
        <w:rPr>
          <w:rFonts w:ascii="Times New Roman" w:hAnsi="Times New Roman" w:cs="Times New Roman"/>
          <w:sz w:val="24"/>
          <w:szCs w:val="24"/>
        </w:rPr>
        <w:t>Blaenafon</w:t>
      </w:r>
      <w:r w:rsidR="00140BA8">
        <w:rPr>
          <w:rFonts w:ascii="Times New Roman" w:hAnsi="Times New Roman" w:cs="Times New Roman"/>
          <w:sz w:val="24"/>
          <w:szCs w:val="24"/>
        </w:rPr>
        <w:t xml:space="preserve"> is capable of providing its own services with a large range between chapels and churches to pubs and community facilities.  </w:t>
      </w:r>
      <w:r w:rsidR="0062282F">
        <w:rPr>
          <w:rFonts w:ascii="Times New Roman" w:hAnsi="Times New Roman" w:cs="Times New Roman"/>
          <w:sz w:val="24"/>
          <w:szCs w:val="24"/>
        </w:rPr>
        <w:t xml:space="preserve">Because of </w:t>
      </w:r>
      <w:r w:rsidR="0062282F" w:rsidRPr="004402BF">
        <w:rPr>
          <w:rFonts w:ascii="Times New Roman" w:hAnsi="Times New Roman" w:cs="Times New Roman"/>
          <w:sz w:val="24"/>
          <w:szCs w:val="24"/>
        </w:rPr>
        <w:t>Blaenafon</w:t>
      </w:r>
      <w:r w:rsidR="0062282F">
        <w:rPr>
          <w:rFonts w:ascii="Times New Roman" w:hAnsi="Times New Roman" w:cs="Times New Roman"/>
          <w:sz w:val="24"/>
          <w:szCs w:val="24"/>
        </w:rPr>
        <w:t xml:space="preserve">’s incredibly strong industrial association and background with industry that how now gone the ton has become very small, this has meant that there is not a skilled work force present so most work in both the private and public sector has been rearranged and moved to other areas. This restructuring of businesses away from the town is easily evident within </w:t>
      </w:r>
      <w:r w:rsidR="0062282F" w:rsidRPr="004402BF">
        <w:rPr>
          <w:rFonts w:ascii="Times New Roman" w:hAnsi="Times New Roman" w:cs="Times New Roman"/>
          <w:sz w:val="24"/>
          <w:szCs w:val="24"/>
        </w:rPr>
        <w:t>Blaenafon</w:t>
      </w:r>
      <w:r w:rsidR="0062282F">
        <w:rPr>
          <w:rFonts w:ascii="Times New Roman" w:hAnsi="Times New Roman" w:cs="Times New Roman"/>
          <w:sz w:val="24"/>
          <w:szCs w:val="24"/>
        </w:rPr>
        <w:t xml:space="preserve"> as there are little chain shops, banks and finally </w:t>
      </w:r>
      <w:r w:rsidR="0062282F" w:rsidRPr="004402BF">
        <w:rPr>
          <w:rFonts w:ascii="Times New Roman" w:hAnsi="Times New Roman" w:cs="Times New Roman"/>
          <w:sz w:val="24"/>
          <w:szCs w:val="24"/>
        </w:rPr>
        <w:t>Blaenafon</w:t>
      </w:r>
      <w:r w:rsidR="0062282F">
        <w:rPr>
          <w:rFonts w:ascii="Times New Roman" w:hAnsi="Times New Roman" w:cs="Times New Roman"/>
          <w:sz w:val="24"/>
          <w:szCs w:val="24"/>
        </w:rPr>
        <w:t xml:space="preserve"> even lacks council offices. </w:t>
      </w:r>
    </w:p>
    <w:p w14:paraId="3012811D" w14:textId="562EC932" w:rsidR="00F96C91" w:rsidRDefault="006F7B44" w:rsidP="00B4732B">
      <w:pPr>
        <w:spacing w:line="480" w:lineRule="auto"/>
        <w:rPr>
          <w:rFonts w:ascii="Times New Roman" w:hAnsi="Times New Roman" w:cs="Times New Roman"/>
          <w:sz w:val="24"/>
          <w:szCs w:val="24"/>
        </w:rPr>
      </w:pPr>
      <w:r w:rsidRPr="004402BF">
        <w:rPr>
          <w:rFonts w:ascii="Times New Roman" w:hAnsi="Times New Roman" w:cs="Times New Roman"/>
          <w:sz w:val="24"/>
          <w:szCs w:val="24"/>
        </w:rPr>
        <w:t>Blaenafon</w:t>
      </w:r>
      <w:r>
        <w:rPr>
          <w:rFonts w:ascii="Times New Roman" w:hAnsi="Times New Roman" w:cs="Times New Roman"/>
          <w:sz w:val="24"/>
          <w:szCs w:val="24"/>
        </w:rPr>
        <w:t xml:space="preserve"> has used its historical world changing past in an effort to </w:t>
      </w:r>
      <w:r w:rsidR="00B97096">
        <w:rPr>
          <w:rFonts w:ascii="Times New Roman" w:hAnsi="Times New Roman" w:cs="Times New Roman"/>
          <w:sz w:val="24"/>
          <w:szCs w:val="24"/>
        </w:rPr>
        <w:t xml:space="preserve">increase the towns value, </w:t>
      </w:r>
      <w:r w:rsidR="00B97096" w:rsidRPr="004402BF">
        <w:rPr>
          <w:rFonts w:ascii="Times New Roman" w:hAnsi="Times New Roman" w:cs="Times New Roman"/>
          <w:sz w:val="24"/>
          <w:szCs w:val="24"/>
        </w:rPr>
        <w:t>Blaenafon</w:t>
      </w:r>
      <w:r w:rsidR="00B97096">
        <w:rPr>
          <w:rFonts w:ascii="Times New Roman" w:hAnsi="Times New Roman" w:cs="Times New Roman"/>
          <w:sz w:val="24"/>
          <w:szCs w:val="24"/>
        </w:rPr>
        <w:t xml:space="preserve"> has done this through gearing the historical significance of the town towards a tourism mind set allowing form </w:t>
      </w:r>
      <w:r w:rsidR="00B97096" w:rsidRPr="00FE39AE">
        <w:rPr>
          <w:rFonts w:ascii="Times New Roman" w:hAnsi="Times New Roman" w:cs="Times New Roman"/>
          <w:sz w:val="24"/>
          <w:szCs w:val="24"/>
        </w:rPr>
        <w:t>visitors from across the world to experience Blaenafon and what it has d</w:t>
      </w:r>
      <w:r w:rsidR="00FE39AE" w:rsidRPr="00FE39AE">
        <w:rPr>
          <w:rFonts w:ascii="Times New Roman" w:hAnsi="Times New Roman" w:cs="Times New Roman"/>
          <w:sz w:val="24"/>
          <w:szCs w:val="24"/>
        </w:rPr>
        <w:t>one for the rest of the world. This has been done in Blaenafon in large part due to the presence Unesco World Heritage Site statue</w:t>
      </w:r>
      <w:r w:rsidR="00FE39AE">
        <w:rPr>
          <w:rFonts w:ascii="Times New Roman" w:hAnsi="Times New Roman" w:cs="Times New Roman"/>
          <w:sz w:val="24"/>
          <w:szCs w:val="24"/>
        </w:rPr>
        <w:t xml:space="preserve"> meaning that </w:t>
      </w:r>
      <w:r w:rsidR="00FE39AE" w:rsidRPr="004402BF">
        <w:rPr>
          <w:rFonts w:ascii="Times New Roman" w:hAnsi="Times New Roman" w:cs="Times New Roman"/>
          <w:sz w:val="24"/>
          <w:szCs w:val="24"/>
        </w:rPr>
        <w:t>Blaenafon</w:t>
      </w:r>
      <w:r w:rsidR="00FE39AE">
        <w:rPr>
          <w:rFonts w:ascii="Times New Roman" w:hAnsi="Times New Roman" w:cs="Times New Roman"/>
          <w:sz w:val="24"/>
          <w:szCs w:val="24"/>
        </w:rPr>
        <w:t xml:space="preserve"> has the same type of significance as the Statue of Liberty, Great Wall of China and the Tai Mahal. While these sites are much more breath taking that </w:t>
      </w:r>
      <w:r w:rsidR="00FE39AE" w:rsidRPr="004402BF">
        <w:rPr>
          <w:rFonts w:ascii="Times New Roman" w:hAnsi="Times New Roman" w:cs="Times New Roman"/>
          <w:sz w:val="24"/>
          <w:szCs w:val="24"/>
        </w:rPr>
        <w:t>Blaenafon</w:t>
      </w:r>
      <w:r w:rsidR="00FE39AE">
        <w:rPr>
          <w:rFonts w:ascii="Times New Roman" w:hAnsi="Times New Roman" w:cs="Times New Roman"/>
          <w:sz w:val="24"/>
          <w:szCs w:val="24"/>
        </w:rPr>
        <w:t xml:space="preserve"> however this is not what </w:t>
      </w:r>
      <w:r w:rsidR="00FE39AE" w:rsidRPr="004402BF">
        <w:rPr>
          <w:rFonts w:ascii="Times New Roman" w:hAnsi="Times New Roman" w:cs="Times New Roman"/>
          <w:sz w:val="24"/>
          <w:szCs w:val="24"/>
        </w:rPr>
        <w:t>Blaenafon</w:t>
      </w:r>
      <w:r w:rsidR="00FE39AE">
        <w:rPr>
          <w:rFonts w:ascii="Times New Roman" w:hAnsi="Times New Roman" w:cs="Times New Roman"/>
          <w:sz w:val="24"/>
          <w:szCs w:val="24"/>
        </w:rPr>
        <w:t xml:space="preserve"> embodies, </w:t>
      </w:r>
      <w:r w:rsidR="00FE39AE" w:rsidRPr="004402BF">
        <w:rPr>
          <w:rFonts w:ascii="Times New Roman" w:hAnsi="Times New Roman" w:cs="Times New Roman"/>
          <w:sz w:val="24"/>
          <w:szCs w:val="24"/>
        </w:rPr>
        <w:t>Blaenafon</w:t>
      </w:r>
      <w:r w:rsidR="00FE39AE">
        <w:rPr>
          <w:rFonts w:ascii="Times New Roman" w:hAnsi="Times New Roman" w:cs="Times New Roman"/>
          <w:sz w:val="24"/>
          <w:szCs w:val="24"/>
        </w:rPr>
        <w:t xml:space="preserve"> represents the level of accomplishment that can be achieved by ordinary </w:t>
      </w:r>
      <w:r w:rsidR="00FE39AE" w:rsidRPr="0008170C">
        <w:rPr>
          <w:rFonts w:ascii="Times New Roman" w:hAnsi="Times New Roman" w:cs="Times New Roman"/>
          <w:sz w:val="24"/>
          <w:szCs w:val="24"/>
        </w:rPr>
        <w:t xml:space="preserve">people coming together to accomplish massive goals. </w:t>
      </w:r>
      <w:r w:rsidR="00A72037" w:rsidRPr="0008170C">
        <w:rPr>
          <w:rFonts w:ascii="Times New Roman" w:hAnsi="Times New Roman" w:cs="Times New Roman"/>
          <w:sz w:val="24"/>
          <w:szCs w:val="24"/>
        </w:rPr>
        <w:t xml:space="preserve">This highly unique asset allows Blaenafon to market themselves on a tourism level that cannot be done by other sites </w:t>
      </w:r>
      <w:r w:rsidR="0008170C" w:rsidRPr="0008170C">
        <w:rPr>
          <w:rStyle w:val="selectable"/>
          <w:rFonts w:ascii="Times New Roman" w:hAnsi="Times New Roman" w:cs="Times New Roman"/>
          <w:color w:val="000000"/>
          <w:sz w:val="24"/>
          <w:szCs w:val="24"/>
          <w:lang w:val="en"/>
        </w:rPr>
        <w:t>(Morris, 2018)</w:t>
      </w:r>
    </w:p>
    <w:p w14:paraId="58D64C24" w14:textId="77777777" w:rsidR="00A352E9" w:rsidRDefault="00A352E9">
      <w:pPr>
        <w:rPr>
          <w:rFonts w:ascii="Times New Roman" w:hAnsi="Times New Roman" w:cs="Times New Roman"/>
          <w:sz w:val="24"/>
          <w:szCs w:val="24"/>
        </w:rPr>
      </w:pPr>
    </w:p>
    <w:p w14:paraId="7C21398A" w14:textId="649AA741" w:rsidR="00F96C91" w:rsidRPr="005F1836" w:rsidRDefault="00F96C91" w:rsidP="005F1836">
      <w:pPr>
        <w:pStyle w:val="Heading1"/>
        <w:rPr>
          <w:rFonts w:ascii="Times New Roman" w:hAnsi="Times New Roman" w:cs="Times New Roman"/>
          <w:b/>
          <w:color w:val="auto"/>
          <w:sz w:val="24"/>
        </w:rPr>
      </w:pPr>
      <w:bookmarkStart w:id="7" w:name="_Toc514168844"/>
      <w:r w:rsidRPr="005F1836">
        <w:rPr>
          <w:rFonts w:ascii="Times New Roman" w:hAnsi="Times New Roman" w:cs="Times New Roman"/>
          <w:b/>
          <w:color w:val="auto"/>
          <w:sz w:val="24"/>
        </w:rPr>
        <w:t>Tourism structure</w:t>
      </w:r>
      <w:bookmarkEnd w:id="7"/>
      <w:r w:rsidRPr="005F1836">
        <w:rPr>
          <w:rFonts w:ascii="Times New Roman" w:hAnsi="Times New Roman" w:cs="Times New Roman"/>
          <w:b/>
          <w:color w:val="auto"/>
          <w:sz w:val="24"/>
        </w:rPr>
        <w:t xml:space="preserve"> </w:t>
      </w:r>
    </w:p>
    <w:p w14:paraId="1F397A5A" w14:textId="77777777" w:rsidR="00A352E9" w:rsidRDefault="00A352E9">
      <w:pPr>
        <w:rPr>
          <w:rFonts w:ascii="Times New Roman" w:hAnsi="Times New Roman" w:cs="Times New Roman"/>
          <w:sz w:val="24"/>
          <w:szCs w:val="24"/>
        </w:rPr>
      </w:pPr>
    </w:p>
    <w:p w14:paraId="73571443" w14:textId="26A83D04" w:rsidR="000E3848" w:rsidRDefault="00DE24A1"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tourism structure of </w:t>
      </w:r>
      <w:r w:rsidRPr="004402BF">
        <w:rPr>
          <w:rFonts w:ascii="Times New Roman" w:hAnsi="Times New Roman" w:cs="Times New Roman"/>
          <w:sz w:val="24"/>
          <w:szCs w:val="24"/>
        </w:rPr>
        <w:t>Blaenafon</w:t>
      </w:r>
      <w:r>
        <w:rPr>
          <w:rFonts w:ascii="Times New Roman" w:hAnsi="Times New Roman" w:cs="Times New Roman"/>
          <w:sz w:val="24"/>
          <w:szCs w:val="24"/>
        </w:rPr>
        <w:t xml:space="preserve"> quite interesting because </w:t>
      </w:r>
      <w:r w:rsidRPr="004402BF">
        <w:rPr>
          <w:rFonts w:ascii="Times New Roman" w:hAnsi="Times New Roman" w:cs="Times New Roman"/>
          <w:sz w:val="24"/>
          <w:szCs w:val="24"/>
        </w:rPr>
        <w:t>Blaenafon</w:t>
      </w:r>
      <w:r>
        <w:rPr>
          <w:rFonts w:ascii="Times New Roman" w:hAnsi="Times New Roman" w:cs="Times New Roman"/>
          <w:sz w:val="24"/>
          <w:szCs w:val="24"/>
        </w:rPr>
        <w:t xml:space="preserve">’s two biggest attractions the Big Pit and the Iron Works are both located at the top of the town. This means that unless visitors are travelling through the town of </w:t>
      </w:r>
      <w:r w:rsidRPr="004402BF">
        <w:rPr>
          <w:rFonts w:ascii="Times New Roman" w:hAnsi="Times New Roman" w:cs="Times New Roman"/>
          <w:sz w:val="24"/>
          <w:szCs w:val="24"/>
        </w:rPr>
        <w:t>Blaenafon</w:t>
      </w:r>
      <w:r>
        <w:rPr>
          <w:rFonts w:ascii="Times New Roman" w:hAnsi="Times New Roman" w:cs="Times New Roman"/>
          <w:sz w:val="24"/>
          <w:szCs w:val="24"/>
        </w:rPr>
        <w:t xml:space="preserve"> to reach these sites there</w:t>
      </w:r>
      <w:r w:rsidR="0012684E">
        <w:rPr>
          <w:rFonts w:ascii="Times New Roman" w:hAnsi="Times New Roman" w:cs="Times New Roman"/>
          <w:sz w:val="24"/>
          <w:szCs w:val="24"/>
        </w:rPr>
        <w:t xml:space="preserve"> is little to no business for the town so the town does not receive any direct benefits from the new found tourism brought to </w:t>
      </w:r>
      <w:r w:rsidR="0012684E" w:rsidRPr="004402BF">
        <w:rPr>
          <w:rFonts w:ascii="Times New Roman" w:hAnsi="Times New Roman" w:cs="Times New Roman"/>
          <w:sz w:val="24"/>
          <w:szCs w:val="24"/>
        </w:rPr>
        <w:t>Blaenafon</w:t>
      </w:r>
      <w:r w:rsidR="0012684E">
        <w:rPr>
          <w:rFonts w:ascii="Times New Roman" w:hAnsi="Times New Roman" w:cs="Times New Roman"/>
          <w:sz w:val="24"/>
          <w:szCs w:val="24"/>
        </w:rPr>
        <w:t>.</w:t>
      </w:r>
    </w:p>
    <w:p w14:paraId="658939DC" w14:textId="03B22EA7" w:rsidR="00F96C91" w:rsidRDefault="00F96C91">
      <w:pPr>
        <w:rPr>
          <w:rFonts w:ascii="Times New Roman" w:hAnsi="Times New Roman" w:cs="Times New Roman"/>
          <w:sz w:val="24"/>
          <w:szCs w:val="24"/>
        </w:rPr>
      </w:pPr>
    </w:p>
    <w:p w14:paraId="65B4632E" w14:textId="59EB0598" w:rsidR="000E3848" w:rsidRDefault="000E3848">
      <w:pPr>
        <w:rPr>
          <w:rFonts w:ascii="Times New Roman" w:hAnsi="Times New Roman" w:cs="Times New Roman"/>
          <w:sz w:val="24"/>
          <w:szCs w:val="24"/>
        </w:rPr>
      </w:pPr>
      <w:r>
        <w:rPr>
          <w:noProof/>
          <w:lang w:eastAsia="en-GB"/>
        </w:rPr>
        <w:lastRenderedPageBreak/>
        <w:drawing>
          <wp:anchor distT="0" distB="0" distL="114300" distR="114300" simplePos="0" relativeHeight="251671552" behindDoc="0" locked="0" layoutInCell="1" allowOverlap="1" wp14:anchorId="160CA327" wp14:editId="68D49FE7">
            <wp:simplePos x="0" y="0"/>
            <wp:positionH relativeFrom="column">
              <wp:posOffset>0</wp:posOffset>
            </wp:positionH>
            <wp:positionV relativeFrom="paragraph">
              <wp:posOffset>-3175</wp:posOffset>
            </wp:positionV>
            <wp:extent cx="4568190" cy="2726055"/>
            <wp:effectExtent l="0" t="0" r="3810" b="17145"/>
            <wp:wrapSquare wrapText="bothSides"/>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anchor>
        </w:drawing>
      </w:r>
    </w:p>
    <w:p w14:paraId="6FFECD32" w14:textId="33EA0991" w:rsidR="00FC2BB7" w:rsidRDefault="00FC2BB7">
      <w:pPr>
        <w:rPr>
          <w:rFonts w:ascii="Times New Roman" w:hAnsi="Times New Roman" w:cs="Times New Roman"/>
          <w:sz w:val="24"/>
          <w:szCs w:val="24"/>
        </w:rPr>
      </w:pPr>
    </w:p>
    <w:p w14:paraId="1B76234E" w14:textId="4AC861F1" w:rsidR="006F7B44" w:rsidRDefault="006F7B44">
      <w:pPr>
        <w:rPr>
          <w:rFonts w:ascii="Times New Roman" w:hAnsi="Times New Roman" w:cs="Times New Roman"/>
          <w:sz w:val="24"/>
          <w:szCs w:val="24"/>
        </w:rPr>
      </w:pPr>
    </w:p>
    <w:p w14:paraId="7E456086" w14:textId="77777777" w:rsidR="001E36BC" w:rsidRDefault="001E36BC">
      <w:pPr>
        <w:rPr>
          <w:rFonts w:ascii="Times New Roman" w:hAnsi="Times New Roman" w:cs="Times New Roman"/>
          <w:sz w:val="24"/>
          <w:szCs w:val="24"/>
        </w:rPr>
      </w:pPr>
    </w:p>
    <w:p w14:paraId="2E776F80" w14:textId="77777777" w:rsidR="001E36BC" w:rsidRDefault="001E36BC">
      <w:pPr>
        <w:rPr>
          <w:rFonts w:ascii="Times New Roman" w:hAnsi="Times New Roman" w:cs="Times New Roman"/>
          <w:sz w:val="24"/>
          <w:szCs w:val="24"/>
        </w:rPr>
      </w:pPr>
    </w:p>
    <w:p w14:paraId="4DDE0EDC" w14:textId="77777777" w:rsidR="001E36BC" w:rsidRDefault="001E36BC">
      <w:pPr>
        <w:rPr>
          <w:rFonts w:ascii="Times New Roman" w:hAnsi="Times New Roman" w:cs="Times New Roman"/>
          <w:sz w:val="24"/>
          <w:szCs w:val="24"/>
        </w:rPr>
      </w:pPr>
    </w:p>
    <w:p w14:paraId="4EDAD8D7" w14:textId="77777777" w:rsidR="001E36BC" w:rsidRDefault="001E36BC">
      <w:pPr>
        <w:rPr>
          <w:rFonts w:ascii="Times New Roman" w:hAnsi="Times New Roman" w:cs="Times New Roman"/>
          <w:sz w:val="24"/>
          <w:szCs w:val="24"/>
        </w:rPr>
      </w:pPr>
    </w:p>
    <w:p w14:paraId="2FB65CFF" w14:textId="77777777" w:rsidR="001E36BC" w:rsidRDefault="001E36BC">
      <w:pPr>
        <w:rPr>
          <w:rFonts w:ascii="Times New Roman" w:hAnsi="Times New Roman" w:cs="Times New Roman"/>
          <w:sz w:val="24"/>
          <w:szCs w:val="24"/>
        </w:rPr>
      </w:pPr>
    </w:p>
    <w:p w14:paraId="1F485D1E" w14:textId="77777777" w:rsidR="001E36BC" w:rsidRDefault="001E36BC">
      <w:pPr>
        <w:rPr>
          <w:rFonts w:ascii="Times New Roman" w:hAnsi="Times New Roman" w:cs="Times New Roman"/>
          <w:sz w:val="24"/>
          <w:szCs w:val="24"/>
        </w:rPr>
      </w:pPr>
    </w:p>
    <w:p w14:paraId="30681D3C" w14:textId="3D924939" w:rsidR="001E36BC" w:rsidRDefault="001E36BC">
      <w:pPr>
        <w:rPr>
          <w:rFonts w:ascii="Times New Roman" w:hAnsi="Times New Roman" w:cs="Times New Roman"/>
          <w:sz w:val="24"/>
          <w:szCs w:val="24"/>
        </w:rPr>
      </w:pPr>
    </w:p>
    <w:p w14:paraId="300FF3E3" w14:textId="0B0C270B" w:rsidR="0012684E" w:rsidRDefault="0012684E"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The graph above shows foot traffic </w:t>
      </w:r>
      <w:r w:rsidR="005C557A">
        <w:rPr>
          <w:rFonts w:ascii="Times New Roman" w:hAnsi="Times New Roman" w:cs="Times New Roman"/>
          <w:sz w:val="24"/>
          <w:szCs w:val="24"/>
        </w:rPr>
        <w:t xml:space="preserve">in </w:t>
      </w:r>
      <w:r w:rsidR="005C557A" w:rsidRPr="004402BF">
        <w:rPr>
          <w:rFonts w:ascii="Times New Roman" w:hAnsi="Times New Roman" w:cs="Times New Roman"/>
          <w:sz w:val="24"/>
          <w:szCs w:val="24"/>
        </w:rPr>
        <w:t>Blaenafon</w:t>
      </w:r>
      <w:r w:rsidR="005C557A">
        <w:rPr>
          <w:rFonts w:ascii="Times New Roman" w:hAnsi="Times New Roman" w:cs="Times New Roman"/>
          <w:sz w:val="24"/>
          <w:szCs w:val="24"/>
        </w:rPr>
        <w:t xml:space="preserve"> over five hours in a day from ten AM until two PM, at ten AM the foot traffic survey begins at </w:t>
      </w:r>
      <w:r w:rsidR="005C557A" w:rsidRPr="004402BF">
        <w:rPr>
          <w:rFonts w:ascii="Times New Roman" w:hAnsi="Times New Roman" w:cs="Times New Roman"/>
          <w:sz w:val="24"/>
          <w:szCs w:val="24"/>
        </w:rPr>
        <w:t>Blaenafon</w:t>
      </w:r>
      <w:r w:rsidR="004A379E">
        <w:rPr>
          <w:rFonts w:ascii="Times New Roman" w:hAnsi="Times New Roman" w:cs="Times New Roman"/>
          <w:sz w:val="24"/>
          <w:szCs w:val="24"/>
        </w:rPr>
        <w:t xml:space="preserve"> iron works, here there in no foot traffic passing the iron works either in the direction from Big Pit of from the centre of </w:t>
      </w:r>
      <w:r w:rsidR="004A379E" w:rsidRPr="004402BF">
        <w:rPr>
          <w:rFonts w:ascii="Times New Roman" w:hAnsi="Times New Roman" w:cs="Times New Roman"/>
          <w:sz w:val="24"/>
          <w:szCs w:val="24"/>
        </w:rPr>
        <w:t>Blaenafon</w:t>
      </w:r>
      <w:r w:rsidR="004A379E">
        <w:rPr>
          <w:rFonts w:ascii="Times New Roman" w:hAnsi="Times New Roman" w:cs="Times New Roman"/>
          <w:sz w:val="24"/>
          <w:szCs w:val="24"/>
        </w:rPr>
        <w:t>. Then</w:t>
      </w:r>
      <w:r w:rsidR="005C557A">
        <w:rPr>
          <w:rFonts w:ascii="Times New Roman" w:hAnsi="Times New Roman" w:cs="Times New Roman"/>
          <w:sz w:val="24"/>
          <w:szCs w:val="24"/>
        </w:rPr>
        <w:t xml:space="preserve"> at eleven </w:t>
      </w:r>
      <w:r w:rsidR="004A379E">
        <w:rPr>
          <w:rFonts w:ascii="Times New Roman" w:hAnsi="Times New Roman" w:cs="Times New Roman"/>
          <w:sz w:val="24"/>
          <w:szCs w:val="24"/>
        </w:rPr>
        <w:t xml:space="preserve">the location of the survey is on church road, here there is a foot traffic count of three people passing on church road then the survey continues at midday at the world heritage centre in the </w:t>
      </w:r>
      <w:r w:rsidR="004D551E">
        <w:rPr>
          <w:rFonts w:ascii="Times New Roman" w:hAnsi="Times New Roman" w:cs="Times New Roman"/>
          <w:sz w:val="24"/>
          <w:szCs w:val="24"/>
        </w:rPr>
        <w:t>centre</w:t>
      </w:r>
      <w:r w:rsidR="004A379E">
        <w:rPr>
          <w:rFonts w:ascii="Times New Roman" w:hAnsi="Times New Roman" w:cs="Times New Roman"/>
          <w:sz w:val="24"/>
          <w:szCs w:val="24"/>
        </w:rPr>
        <w:t xml:space="preserve"> of </w:t>
      </w:r>
      <w:r w:rsidR="004A379E" w:rsidRPr="004402BF">
        <w:rPr>
          <w:rFonts w:ascii="Times New Roman" w:hAnsi="Times New Roman" w:cs="Times New Roman"/>
          <w:sz w:val="24"/>
          <w:szCs w:val="24"/>
        </w:rPr>
        <w:t>Blaenafon</w:t>
      </w:r>
      <w:r w:rsidR="004A379E">
        <w:rPr>
          <w:rFonts w:ascii="Times New Roman" w:hAnsi="Times New Roman" w:cs="Times New Roman"/>
          <w:sz w:val="24"/>
          <w:szCs w:val="24"/>
        </w:rPr>
        <w:t xml:space="preserve"> here there is an increase in pedestrian foot traffic of seven people </w:t>
      </w:r>
      <w:r w:rsidR="004D551E">
        <w:rPr>
          <w:rFonts w:ascii="Times New Roman" w:hAnsi="Times New Roman" w:cs="Times New Roman"/>
          <w:sz w:val="24"/>
          <w:szCs w:val="24"/>
        </w:rPr>
        <w:t>this may be as it is lunch time meaning that more people have time to leave to go and get lunch or do other tasks. At one in the afternoon the location for the survey is outside of the working men’s club</w:t>
      </w:r>
      <w:r w:rsidR="00CB04F8">
        <w:rPr>
          <w:rFonts w:ascii="Times New Roman" w:hAnsi="Times New Roman" w:cs="Times New Roman"/>
          <w:sz w:val="24"/>
          <w:szCs w:val="24"/>
        </w:rPr>
        <w:t xml:space="preserve">, here it can be seen that there is as with the first location no foot traffic at all and with the final location at the post office at two PM there is a slight increase in foot traffic with a count of two pedestrians passing the post office. This graph shows that during the day in </w:t>
      </w:r>
      <w:r w:rsidR="00CB04F8" w:rsidRPr="004402BF">
        <w:rPr>
          <w:rFonts w:ascii="Times New Roman" w:hAnsi="Times New Roman" w:cs="Times New Roman"/>
          <w:sz w:val="24"/>
          <w:szCs w:val="24"/>
        </w:rPr>
        <w:t>Blaenafon</w:t>
      </w:r>
      <w:r w:rsidR="00CB04F8">
        <w:rPr>
          <w:rFonts w:ascii="Times New Roman" w:hAnsi="Times New Roman" w:cs="Times New Roman"/>
          <w:sz w:val="24"/>
          <w:szCs w:val="24"/>
        </w:rPr>
        <w:t xml:space="preserve"> there was a total foot traffic of only twelve people which in any town would be incredibly low. </w:t>
      </w:r>
      <w:r w:rsidR="004D551E">
        <w:rPr>
          <w:rFonts w:ascii="Times New Roman" w:hAnsi="Times New Roman" w:cs="Times New Roman"/>
          <w:sz w:val="24"/>
          <w:szCs w:val="24"/>
        </w:rPr>
        <w:t xml:space="preserve"> </w:t>
      </w:r>
    </w:p>
    <w:p w14:paraId="702E31D2" w14:textId="62B33ECA" w:rsidR="001E36BC" w:rsidRDefault="001E36BC">
      <w:pPr>
        <w:rPr>
          <w:rFonts w:ascii="Times New Roman" w:hAnsi="Times New Roman" w:cs="Times New Roman"/>
          <w:sz w:val="24"/>
          <w:szCs w:val="24"/>
        </w:rPr>
      </w:pPr>
    </w:p>
    <w:p w14:paraId="5D90FC82" w14:textId="58DA4735" w:rsidR="004E3CD0" w:rsidRDefault="0012684E">
      <w:pPr>
        <w:rPr>
          <w:noProof/>
          <w:lang w:eastAsia="en-GB"/>
        </w:rPr>
      </w:pPr>
      <w:r>
        <w:rPr>
          <w:noProof/>
          <w:lang w:eastAsia="en-GB"/>
        </w:rPr>
        <w:drawing>
          <wp:inline distT="0" distB="0" distL="0" distR="0" wp14:anchorId="70DD0FA3" wp14:editId="170C0143">
            <wp:extent cx="4572000" cy="2743200"/>
            <wp:effectExtent l="0" t="0" r="0" b="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r>
        <w:rPr>
          <w:noProof/>
          <w:lang w:eastAsia="en-GB"/>
        </w:rPr>
        <w:t xml:space="preserve"> </w:t>
      </w:r>
    </w:p>
    <w:p w14:paraId="16CC82D5" w14:textId="77777777" w:rsidR="00FC0C7B" w:rsidRDefault="00FC0C7B" w:rsidP="00B4732B">
      <w:pPr>
        <w:spacing w:line="480" w:lineRule="auto"/>
        <w:rPr>
          <w:rFonts w:ascii="Times New Roman" w:hAnsi="Times New Roman" w:cs="Times New Roman"/>
          <w:sz w:val="24"/>
          <w:szCs w:val="24"/>
        </w:rPr>
      </w:pPr>
      <w:r w:rsidRPr="00BE6AE9">
        <w:rPr>
          <w:rFonts w:ascii="Times New Roman" w:hAnsi="Times New Roman" w:cs="Times New Roman"/>
          <w:noProof/>
          <w:sz w:val="24"/>
          <w:szCs w:val="24"/>
          <w:lang w:eastAsia="en-GB"/>
        </w:rPr>
        <w:lastRenderedPageBreak/>
        <w:drawing>
          <wp:anchor distT="0" distB="0" distL="114300" distR="114300" simplePos="0" relativeHeight="251662336" behindDoc="0" locked="0" layoutInCell="1" allowOverlap="1" wp14:anchorId="32ED6184" wp14:editId="4CB5A788">
            <wp:simplePos x="0" y="0"/>
            <wp:positionH relativeFrom="margin">
              <wp:align>left</wp:align>
            </wp:positionH>
            <wp:positionV relativeFrom="paragraph">
              <wp:posOffset>1997962</wp:posOffset>
            </wp:positionV>
            <wp:extent cx="4572000" cy="2743200"/>
            <wp:effectExtent l="0" t="0" r="0" b="0"/>
            <wp:wrapSquare wrapText="bothSides"/>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sidR="004E3CD0" w:rsidRPr="00BE6AE9">
        <w:rPr>
          <w:rFonts w:ascii="Times New Roman" w:hAnsi="Times New Roman" w:cs="Times New Roman"/>
          <w:noProof/>
          <w:sz w:val="24"/>
          <w:szCs w:val="24"/>
          <w:lang w:eastAsia="en-GB"/>
        </w:rPr>
        <w:t xml:space="preserve">The graph above shows raod traffic or cars passing at five sites in a day at </w:t>
      </w:r>
      <w:r w:rsidR="004E3CD0" w:rsidRPr="00BE6AE9">
        <w:rPr>
          <w:rFonts w:ascii="Times New Roman" w:hAnsi="Times New Roman" w:cs="Times New Roman"/>
          <w:sz w:val="24"/>
          <w:szCs w:val="24"/>
        </w:rPr>
        <w:t xml:space="preserve">Blaenafon, the five sites chosen are the same five sited used for the foot traffic survey shown above as well as this there survey at each side was done at the same time at the foot traffic survey. At the initial site of the iron works there where twenty six vehicles passing, this then more that triples to ninety one on church road. Then at the </w:t>
      </w:r>
      <w:r w:rsidRPr="00BE6AE9">
        <w:rPr>
          <w:rFonts w:ascii="Times New Roman" w:hAnsi="Times New Roman" w:cs="Times New Roman"/>
          <w:sz w:val="24"/>
          <w:szCs w:val="24"/>
        </w:rPr>
        <w:t>heritage</w:t>
      </w:r>
      <w:r w:rsidR="004E3CD0" w:rsidRPr="00BE6AE9">
        <w:rPr>
          <w:rFonts w:ascii="Times New Roman" w:hAnsi="Times New Roman" w:cs="Times New Roman"/>
          <w:sz w:val="24"/>
          <w:szCs w:val="24"/>
        </w:rPr>
        <w:t xml:space="preserve"> </w:t>
      </w:r>
      <w:r w:rsidRPr="00BE6AE9">
        <w:rPr>
          <w:rFonts w:ascii="Times New Roman" w:hAnsi="Times New Roman" w:cs="Times New Roman"/>
          <w:sz w:val="24"/>
          <w:szCs w:val="24"/>
        </w:rPr>
        <w:t>centre</w:t>
      </w:r>
      <w:r w:rsidR="004E3CD0" w:rsidRPr="00BE6AE9">
        <w:rPr>
          <w:rFonts w:ascii="Times New Roman" w:hAnsi="Times New Roman" w:cs="Times New Roman"/>
          <w:sz w:val="24"/>
          <w:szCs w:val="24"/>
        </w:rPr>
        <w:t xml:space="preserve"> there is a small decrease in foot traffic of seventy nine vehicles passing then there is a much larger decrease </w:t>
      </w:r>
      <w:r w:rsidRPr="00BE6AE9">
        <w:rPr>
          <w:rFonts w:ascii="Times New Roman" w:hAnsi="Times New Roman" w:cs="Times New Roman"/>
          <w:sz w:val="24"/>
          <w:szCs w:val="24"/>
        </w:rPr>
        <w:t>of forty eight at the workman’s club then finally there is a small increase</w:t>
      </w:r>
      <w:r>
        <w:rPr>
          <w:rFonts w:ascii="Times New Roman" w:hAnsi="Times New Roman" w:cs="Times New Roman"/>
          <w:sz w:val="24"/>
          <w:szCs w:val="24"/>
        </w:rPr>
        <w:t xml:space="preserve"> at the post office leading to a vehicle count of fifty five. This survey shows that there was a vehicle count of two hundred and eighty two vehicles in a day at </w:t>
      </w:r>
      <w:r w:rsidRPr="004402BF">
        <w:rPr>
          <w:rFonts w:ascii="Times New Roman" w:hAnsi="Times New Roman" w:cs="Times New Roman"/>
          <w:sz w:val="24"/>
          <w:szCs w:val="24"/>
        </w:rPr>
        <w:t>Blaenafon</w:t>
      </w:r>
      <w:r>
        <w:rPr>
          <w:rFonts w:ascii="Times New Roman" w:hAnsi="Times New Roman" w:cs="Times New Roman"/>
          <w:sz w:val="24"/>
          <w:szCs w:val="24"/>
        </w:rPr>
        <w:t xml:space="preserve">. </w:t>
      </w:r>
    </w:p>
    <w:p w14:paraId="7C6883F3" w14:textId="77777777" w:rsidR="00FC0C7B" w:rsidRDefault="00FC0C7B">
      <w:pPr>
        <w:rPr>
          <w:rFonts w:ascii="Times New Roman" w:hAnsi="Times New Roman" w:cs="Times New Roman"/>
          <w:sz w:val="24"/>
          <w:szCs w:val="24"/>
        </w:rPr>
      </w:pPr>
    </w:p>
    <w:p w14:paraId="6394F473" w14:textId="77777777" w:rsidR="00FC0C7B" w:rsidRDefault="00FC0C7B">
      <w:pPr>
        <w:rPr>
          <w:rFonts w:ascii="Times New Roman" w:hAnsi="Times New Roman" w:cs="Times New Roman"/>
          <w:sz w:val="24"/>
          <w:szCs w:val="24"/>
        </w:rPr>
      </w:pPr>
    </w:p>
    <w:p w14:paraId="21F400CE" w14:textId="77777777" w:rsidR="00FC0C7B" w:rsidRDefault="00FC0C7B">
      <w:pPr>
        <w:rPr>
          <w:rFonts w:ascii="Times New Roman" w:hAnsi="Times New Roman" w:cs="Times New Roman"/>
          <w:sz w:val="24"/>
          <w:szCs w:val="24"/>
        </w:rPr>
      </w:pPr>
    </w:p>
    <w:p w14:paraId="3E12F9E6" w14:textId="77777777" w:rsidR="00FC0C7B" w:rsidRDefault="00FC0C7B">
      <w:pPr>
        <w:rPr>
          <w:rFonts w:ascii="Times New Roman" w:hAnsi="Times New Roman" w:cs="Times New Roman"/>
          <w:sz w:val="24"/>
          <w:szCs w:val="24"/>
        </w:rPr>
      </w:pPr>
    </w:p>
    <w:p w14:paraId="06CAC557" w14:textId="77777777" w:rsidR="00FC0C7B" w:rsidRDefault="00FC0C7B">
      <w:pPr>
        <w:rPr>
          <w:rFonts w:ascii="Times New Roman" w:hAnsi="Times New Roman" w:cs="Times New Roman"/>
          <w:sz w:val="24"/>
          <w:szCs w:val="24"/>
        </w:rPr>
      </w:pPr>
    </w:p>
    <w:p w14:paraId="4BC3AEC8" w14:textId="77777777" w:rsidR="00FC0C7B" w:rsidRDefault="00FC0C7B">
      <w:pPr>
        <w:rPr>
          <w:rFonts w:ascii="Times New Roman" w:hAnsi="Times New Roman" w:cs="Times New Roman"/>
          <w:sz w:val="24"/>
          <w:szCs w:val="24"/>
        </w:rPr>
      </w:pPr>
    </w:p>
    <w:p w14:paraId="18DD19DE" w14:textId="77777777" w:rsidR="00FC0C7B" w:rsidRDefault="00FC0C7B">
      <w:pPr>
        <w:rPr>
          <w:rFonts w:ascii="Times New Roman" w:hAnsi="Times New Roman" w:cs="Times New Roman"/>
          <w:sz w:val="24"/>
          <w:szCs w:val="24"/>
        </w:rPr>
      </w:pPr>
    </w:p>
    <w:p w14:paraId="3574585E" w14:textId="77777777" w:rsidR="00FC0C7B" w:rsidRDefault="00FC0C7B">
      <w:pPr>
        <w:rPr>
          <w:rFonts w:ascii="Times New Roman" w:hAnsi="Times New Roman" w:cs="Times New Roman"/>
          <w:sz w:val="24"/>
          <w:szCs w:val="24"/>
        </w:rPr>
      </w:pPr>
    </w:p>
    <w:p w14:paraId="771D39B8" w14:textId="77777777" w:rsidR="00FC0C7B" w:rsidRDefault="00FC0C7B">
      <w:pPr>
        <w:rPr>
          <w:rFonts w:ascii="Times New Roman" w:hAnsi="Times New Roman" w:cs="Times New Roman"/>
          <w:sz w:val="24"/>
          <w:szCs w:val="24"/>
        </w:rPr>
      </w:pPr>
    </w:p>
    <w:p w14:paraId="1DFE0D9C" w14:textId="77777777" w:rsidR="00FC0C7B" w:rsidRDefault="00FC0C7B">
      <w:pPr>
        <w:rPr>
          <w:rFonts w:ascii="Times New Roman" w:hAnsi="Times New Roman" w:cs="Times New Roman"/>
          <w:sz w:val="24"/>
          <w:szCs w:val="24"/>
        </w:rPr>
      </w:pPr>
    </w:p>
    <w:p w14:paraId="238441F7" w14:textId="77777777" w:rsidR="00FC0C7B" w:rsidRDefault="00FC0C7B">
      <w:pPr>
        <w:rPr>
          <w:rFonts w:ascii="Times New Roman" w:hAnsi="Times New Roman" w:cs="Times New Roman"/>
          <w:sz w:val="24"/>
          <w:szCs w:val="24"/>
        </w:rPr>
      </w:pPr>
    </w:p>
    <w:p w14:paraId="77179CA1" w14:textId="7CF8EC51" w:rsidR="0034026E" w:rsidRDefault="00FC0C7B" w:rsidP="00B4732B">
      <w:pPr>
        <w:spacing w:line="480" w:lineRule="auto"/>
        <w:rPr>
          <w:rFonts w:ascii="Times New Roman" w:hAnsi="Times New Roman" w:cs="Times New Roman"/>
          <w:sz w:val="24"/>
          <w:szCs w:val="24"/>
        </w:rPr>
      </w:pPr>
      <w:r>
        <w:rPr>
          <w:rFonts w:ascii="Times New Roman" w:hAnsi="Times New Roman" w:cs="Times New Roman"/>
          <w:sz w:val="24"/>
          <w:szCs w:val="24"/>
        </w:rPr>
        <w:t>The graph above shows both the data collect from the foo</w:t>
      </w:r>
      <w:r w:rsidR="002653CC">
        <w:rPr>
          <w:rFonts w:ascii="Times New Roman" w:hAnsi="Times New Roman" w:cs="Times New Roman"/>
          <w:sz w:val="24"/>
          <w:szCs w:val="24"/>
        </w:rPr>
        <w:t>t traffic survey and the data collected for the road traffic survey. The data shows that on both graphs they initial data from the first sites are the lowest then this follows with an increase at the second location for both data sets with a larger proportional increase for the road traffic at this location. The t</w:t>
      </w:r>
      <w:r w:rsidR="00A2400B">
        <w:rPr>
          <w:rFonts w:ascii="Times New Roman" w:hAnsi="Times New Roman" w:cs="Times New Roman"/>
          <w:sz w:val="24"/>
          <w:szCs w:val="24"/>
        </w:rPr>
        <w:t>hi</w:t>
      </w:r>
      <w:r w:rsidR="002653CC">
        <w:rPr>
          <w:rFonts w:ascii="Times New Roman" w:hAnsi="Times New Roman" w:cs="Times New Roman"/>
          <w:sz w:val="24"/>
          <w:szCs w:val="24"/>
        </w:rPr>
        <w:t>r</w:t>
      </w:r>
      <w:r w:rsidR="00A2400B">
        <w:rPr>
          <w:rFonts w:ascii="Times New Roman" w:hAnsi="Times New Roman" w:cs="Times New Roman"/>
          <w:sz w:val="24"/>
          <w:szCs w:val="24"/>
        </w:rPr>
        <w:t>d</w:t>
      </w:r>
      <w:r w:rsidR="002653CC">
        <w:rPr>
          <w:rFonts w:ascii="Times New Roman" w:hAnsi="Times New Roman" w:cs="Times New Roman"/>
          <w:sz w:val="24"/>
          <w:szCs w:val="24"/>
        </w:rPr>
        <w:t xml:space="preserve"> location shows</w:t>
      </w:r>
      <w:r w:rsidR="00A2400B">
        <w:rPr>
          <w:rFonts w:ascii="Times New Roman" w:hAnsi="Times New Roman" w:cs="Times New Roman"/>
          <w:sz w:val="24"/>
          <w:szCs w:val="24"/>
        </w:rPr>
        <w:t xml:space="preserve"> that it was the highest foot traffic location and second highest road traffic location, this means that this was the busiest area of </w:t>
      </w:r>
      <w:r w:rsidR="00A2400B" w:rsidRPr="004402BF">
        <w:rPr>
          <w:rFonts w:ascii="Times New Roman" w:hAnsi="Times New Roman" w:cs="Times New Roman"/>
          <w:sz w:val="24"/>
          <w:szCs w:val="24"/>
        </w:rPr>
        <w:t>Blaenafon</w:t>
      </w:r>
      <w:r w:rsidR="00A2400B">
        <w:rPr>
          <w:rFonts w:ascii="Times New Roman" w:hAnsi="Times New Roman" w:cs="Times New Roman"/>
          <w:sz w:val="24"/>
          <w:szCs w:val="24"/>
        </w:rPr>
        <w:t xml:space="preserve"> and then there is a sharp decrease in both surveys at the next site followed by a final little increase at the last site compared to the previous location.  </w:t>
      </w:r>
      <w:r w:rsidR="002653CC">
        <w:rPr>
          <w:rFonts w:ascii="Times New Roman" w:hAnsi="Times New Roman" w:cs="Times New Roman"/>
          <w:sz w:val="24"/>
          <w:szCs w:val="24"/>
        </w:rPr>
        <w:t xml:space="preserve">   </w:t>
      </w:r>
    </w:p>
    <w:p w14:paraId="748ED12A" w14:textId="77777777" w:rsidR="009637CA" w:rsidRDefault="009637CA">
      <w:pPr>
        <w:rPr>
          <w:rFonts w:ascii="Times New Roman" w:hAnsi="Times New Roman" w:cs="Times New Roman"/>
          <w:sz w:val="24"/>
          <w:szCs w:val="24"/>
        </w:rPr>
      </w:pPr>
    </w:p>
    <w:p w14:paraId="062C97E0" w14:textId="1814E458" w:rsidR="00540FC8" w:rsidRPr="005F1836" w:rsidRDefault="00540FC8" w:rsidP="005F1836">
      <w:pPr>
        <w:pStyle w:val="Heading1"/>
        <w:rPr>
          <w:rFonts w:ascii="Times New Roman" w:hAnsi="Times New Roman" w:cs="Times New Roman"/>
          <w:b/>
          <w:color w:val="auto"/>
          <w:sz w:val="24"/>
        </w:rPr>
      </w:pPr>
      <w:bookmarkStart w:id="8" w:name="_Toc514168845"/>
      <w:r w:rsidRPr="005F1836">
        <w:rPr>
          <w:rFonts w:ascii="Times New Roman" w:hAnsi="Times New Roman" w:cs="Times New Roman"/>
          <w:b/>
          <w:color w:val="auto"/>
          <w:sz w:val="24"/>
        </w:rPr>
        <w:t>Stakeholders</w:t>
      </w:r>
      <w:bookmarkEnd w:id="8"/>
      <w:r w:rsidRPr="005F1836">
        <w:rPr>
          <w:rFonts w:ascii="Times New Roman" w:hAnsi="Times New Roman" w:cs="Times New Roman"/>
          <w:b/>
          <w:color w:val="auto"/>
          <w:sz w:val="24"/>
        </w:rPr>
        <w:t xml:space="preserve"> </w:t>
      </w:r>
    </w:p>
    <w:p w14:paraId="7488BC3D" w14:textId="77777777" w:rsidR="0043224C" w:rsidRDefault="0043224C">
      <w:pPr>
        <w:rPr>
          <w:rFonts w:ascii="Times New Roman" w:hAnsi="Times New Roman" w:cs="Times New Roman"/>
          <w:sz w:val="24"/>
          <w:szCs w:val="24"/>
        </w:rPr>
      </w:pPr>
    </w:p>
    <w:p w14:paraId="431C420C" w14:textId="28B02E79" w:rsidR="00540FC8" w:rsidRDefault="00540FC8"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In </w:t>
      </w:r>
      <w:r w:rsidRPr="004402BF">
        <w:rPr>
          <w:rFonts w:ascii="Times New Roman" w:hAnsi="Times New Roman" w:cs="Times New Roman"/>
          <w:sz w:val="24"/>
          <w:szCs w:val="24"/>
        </w:rPr>
        <w:t>Blaenafon</w:t>
      </w:r>
      <w:r>
        <w:rPr>
          <w:rFonts w:ascii="Times New Roman" w:hAnsi="Times New Roman" w:cs="Times New Roman"/>
          <w:sz w:val="24"/>
          <w:szCs w:val="24"/>
        </w:rPr>
        <w:t xml:space="preserve"> there are many different stakeholders that have interests in the town both because of its economic possibilities as well as its historic heritage. The first stake holder in </w:t>
      </w:r>
      <w:r w:rsidRPr="004402BF">
        <w:rPr>
          <w:rFonts w:ascii="Times New Roman" w:hAnsi="Times New Roman" w:cs="Times New Roman"/>
          <w:sz w:val="24"/>
          <w:szCs w:val="24"/>
        </w:rPr>
        <w:t>Blaenafon</w:t>
      </w:r>
      <w:r>
        <w:rPr>
          <w:rFonts w:ascii="Times New Roman" w:hAnsi="Times New Roman" w:cs="Times New Roman"/>
          <w:sz w:val="24"/>
          <w:szCs w:val="24"/>
        </w:rPr>
        <w:t xml:space="preserve"> is the coal authority, as they have a special interest in the big pit and iron works in </w:t>
      </w:r>
      <w:r w:rsidRPr="004402BF">
        <w:rPr>
          <w:rFonts w:ascii="Times New Roman" w:hAnsi="Times New Roman" w:cs="Times New Roman"/>
          <w:sz w:val="24"/>
          <w:szCs w:val="24"/>
        </w:rPr>
        <w:t>Blaenafon</w:t>
      </w:r>
      <w:r>
        <w:rPr>
          <w:rFonts w:ascii="Times New Roman" w:hAnsi="Times New Roman" w:cs="Times New Roman"/>
          <w:sz w:val="24"/>
          <w:szCs w:val="24"/>
        </w:rPr>
        <w:t xml:space="preserve">. Next is the Countryside Council for Wales as they care about the landscape as well as what the area represents to wales. Welsh Water is also a key stakeholder in </w:t>
      </w:r>
      <w:r w:rsidRPr="004402BF">
        <w:rPr>
          <w:rFonts w:ascii="Times New Roman" w:hAnsi="Times New Roman" w:cs="Times New Roman"/>
          <w:sz w:val="24"/>
          <w:szCs w:val="24"/>
        </w:rPr>
        <w:t>Blaenafon</w:t>
      </w:r>
      <w:r>
        <w:rPr>
          <w:rFonts w:ascii="Times New Roman" w:hAnsi="Times New Roman" w:cs="Times New Roman"/>
          <w:sz w:val="24"/>
          <w:szCs w:val="24"/>
        </w:rPr>
        <w:t xml:space="preserve"> as they provided water all of the residents within the town this is also the case for both Wales and West Utilities and Western Power as they have an interest in primarily the profit of the </w:t>
      </w:r>
      <w:r>
        <w:rPr>
          <w:rFonts w:ascii="Times New Roman" w:hAnsi="Times New Roman" w:cs="Times New Roman"/>
          <w:sz w:val="24"/>
          <w:szCs w:val="24"/>
        </w:rPr>
        <w:lastRenderedPageBreak/>
        <w:t xml:space="preserve">town. Finally both Glamorgan Gwent Archaeological trust and the Environmental Agency have a stake in </w:t>
      </w:r>
      <w:r w:rsidRPr="004402BF">
        <w:rPr>
          <w:rFonts w:ascii="Times New Roman" w:hAnsi="Times New Roman" w:cs="Times New Roman"/>
          <w:sz w:val="24"/>
          <w:szCs w:val="24"/>
        </w:rPr>
        <w:t>Blaenafon</w:t>
      </w:r>
      <w:r>
        <w:rPr>
          <w:rFonts w:ascii="Times New Roman" w:hAnsi="Times New Roman" w:cs="Times New Roman"/>
          <w:sz w:val="24"/>
          <w:szCs w:val="24"/>
        </w:rPr>
        <w:t xml:space="preserve"> for its historical significance</w:t>
      </w:r>
      <w:r w:rsidR="00CD7967">
        <w:rPr>
          <w:rFonts w:ascii="Times New Roman" w:hAnsi="Times New Roman" w:cs="Times New Roman"/>
          <w:sz w:val="24"/>
          <w:szCs w:val="24"/>
        </w:rPr>
        <w:t xml:space="preserve"> </w:t>
      </w:r>
      <w:r w:rsidR="0008170C">
        <w:rPr>
          <w:rFonts w:ascii="Times New Roman" w:hAnsi="Times New Roman" w:cs="Times New Roman"/>
          <w:sz w:val="24"/>
          <w:szCs w:val="24"/>
        </w:rPr>
        <w:t>(“Torfaen County Council, 2018”)</w:t>
      </w:r>
    </w:p>
    <w:p w14:paraId="66ACE4F1" w14:textId="77777777" w:rsidR="00540FC8" w:rsidRPr="00BE6AE9" w:rsidRDefault="00540FC8">
      <w:pPr>
        <w:rPr>
          <w:rFonts w:ascii="Times New Roman" w:hAnsi="Times New Roman" w:cs="Times New Roman"/>
          <w:sz w:val="28"/>
          <w:szCs w:val="24"/>
        </w:rPr>
      </w:pPr>
    </w:p>
    <w:p w14:paraId="1377247A" w14:textId="0F55E378" w:rsidR="00BE6AE9" w:rsidRPr="005F1836" w:rsidRDefault="00E45024" w:rsidP="005F1836">
      <w:pPr>
        <w:pStyle w:val="Heading1"/>
        <w:rPr>
          <w:rFonts w:ascii="Times New Roman" w:hAnsi="Times New Roman" w:cs="Times New Roman"/>
          <w:b/>
          <w:color w:val="auto"/>
          <w:sz w:val="22"/>
          <w:szCs w:val="24"/>
        </w:rPr>
      </w:pPr>
      <w:bookmarkStart w:id="9" w:name="_Toc514168846"/>
      <w:r w:rsidRPr="005F1836">
        <w:rPr>
          <w:rFonts w:ascii="Times New Roman" w:hAnsi="Times New Roman" w:cs="Times New Roman"/>
          <w:b/>
          <w:color w:val="auto"/>
          <w:sz w:val="24"/>
        </w:rPr>
        <w:t>D</w:t>
      </w:r>
      <w:r w:rsidR="00CE009B" w:rsidRPr="005F1836">
        <w:rPr>
          <w:rFonts w:ascii="Times New Roman" w:hAnsi="Times New Roman" w:cs="Times New Roman"/>
          <w:b/>
          <w:color w:val="auto"/>
          <w:sz w:val="24"/>
        </w:rPr>
        <w:t>evelopment strategies</w:t>
      </w:r>
      <w:bookmarkEnd w:id="9"/>
      <w:r w:rsidR="00CE009B" w:rsidRPr="005F1836">
        <w:rPr>
          <w:rFonts w:ascii="Times New Roman" w:hAnsi="Times New Roman" w:cs="Times New Roman"/>
          <w:b/>
          <w:color w:val="auto"/>
          <w:sz w:val="22"/>
          <w:szCs w:val="24"/>
        </w:rPr>
        <w:t xml:space="preserve"> </w:t>
      </w:r>
    </w:p>
    <w:p w14:paraId="280CE42C" w14:textId="77777777" w:rsidR="00BE6AE9" w:rsidRDefault="00BE6AE9">
      <w:pPr>
        <w:rPr>
          <w:rFonts w:ascii="Times New Roman" w:hAnsi="Times New Roman" w:cs="Times New Roman"/>
          <w:sz w:val="28"/>
          <w:szCs w:val="24"/>
        </w:rPr>
      </w:pPr>
    </w:p>
    <w:p w14:paraId="2E4BBE68" w14:textId="5C209A51" w:rsidR="00C521C1" w:rsidRDefault="00BE6AE9" w:rsidP="00B4732B">
      <w:pPr>
        <w:spacing w:line="480" w:lineRule="auto"/>
        <w:rPr>
          <w:rFonts w:ascii="Times New Roman" w:hAnsi="Times New Roman" w:cs="Times New Roman"/>
          <w:sz w:val="24"/>
          <w:szCs w:val="24"/>
        </w:rPr>
      </w:pPr>
      <w:r w:rsidRPr="00BE6AE9">
        <w:rPr>
          <w:rFonts w:ascii="Times New Roman" w:hAnsi="Times New Roman" w:cs="Times New Roman"/>
          <w:sz w:val="24"/>
          <w:szCs w:val="24"/>
        </w:rPr>
        <w:t xml:space="preserve">There have been many </w:t>
      </w:r>
      <w:r>
        <w:rPr>
          <w:rFonts w:ascii="Times New Roman" w:hAnsi="Times New Roman" w:cs="Times New Roman"/>
          <w:sz w:val="24"/>
          <w:szCs w:val="24"/>
        </w:rPr>
        <w:t xml:space="preserve">development strategies considered by councils to develop </w:t>
      </w:r>
      <w:r w:rsidRPr="004402BF">
        <w:rPr>
          <w:rFonts w:ascii="Times New Roman" w:hAnsi="Times New Roman" w:cs="Times New Roman"/>
          <w:sz w:val="24"/>
          <w:szCs w:val="24"/>
        </w:rPr>
        <w:t>Blaenafon</w:t>
      </w:r>
      <w:r w:rsidR="00E45024">
        <w:rPr>
          <w:rFonts w:ascii="Times New Roman" w:hAnsi="Times New Roman" w:cs="Times New Roman"/>
          <w:sz w:val="24"/>
          <w:szCs w:val="24"/>
        </w:rPr>
        <w:t xml:space="preserve">, one of the strategies that has been considered to develop </w:t>
      </w:r>
      <w:r w:rsidR="00E45024" w:rsidRPr="004402BF">
        <w:rPr>
          <w:rFonts w:ascii="Times New Roman" w:hAnsi="Times New Roman" w:cs="Times New Roman"/>
          <w:sz w:val="24"/>
          <w:szCs w:val="24"/>
        </w:rPr>
        <w:t>Blaenafon</w:t>
      </w:r>
      <w:r w:rsidR="00E45024">
        <w:rPr>
          <w:rFonts w:ascii="Times New Roman" w:hAnsi="Times New Roman" w:cs="Times New Roman"/>
          <w:sz w:val="24"/>
          <w:szCs w:val="24"/>
        </w:rPr>
        <w:t xml:space="preserve"> is to create a golf course close to the town in the countryside to embody what surrounds </w:t>
      </w:r>
      <w:r w:rsidR="00E45024" w:rsidRPr="004402BF">
        <w:rPr>
          <w:rFonts w:ascii="Times New Roman" w:hAnsi="Times New Roman" w:cs="Times New Roman"/>
          <w:sz w:val="24"/>
          <w:szCs w:val="24"/>
        </w:rPr>
        <w:t>Blaenafon</w:t>
      </w:r>
      <w:r w:rsidR="00E45024">
        <w:rPr>
          <w:rFonts w:ascii="Times New Roman" w:hAnsi="Times New Roman" w:cs="Times New Roman"/>
          <w:sz w:val="24"/>
          <w:szCs w:val="24"/>
        </w:rPr>
        <w:t xml:space="preserve">, this strategy was rejected as it required large areas of protected countryside as well as having a large visual impact upon </w:t>
      </w:r>
      <w:r w:rsidR="00E45024" w:rsidRPr="004402BF">
        <w:rPr>
          <w:rFonts w:ascii="Times New Roman" w:hAnsi="Times New Roman" w:cs="Times New Roman"/>
          <w:sz w:val="24"/>
          <w:szCs w:val="24"/>
        </w:rPr>
        <w:t>Blaenafon</w:t>
      </w:r>
      <w:r w:rsidR="00E45024">
        <w:rPr>
          <w:rFonts w:ascii="Times New Roman" w:hAnsi="Times New Roman" w:cs="Times New Roman"/>
          <w:sz w:val="24"/>
          <w:szCs w:val="24"/>
        </w:rPr>
        <w:t xml:space="preserve">. </w:t>
      </w:r>
      <w:r w:rsidR="002344E9">
        <w:rPr>
          <w:rFonts w:ascii="Times New Roman" w:hAnsi="Times New Roman" w:cs="Times New Roman"/>
          <w:sz w:val="24"/>
          <w:szCs w:val="24"/>
        </w:rPr>
        <w:t xml:space="preserve">Another strategy considered by the council is to re-vitalise the town centre of </w:t>
      </w:r>
      <w:r w:rsidR="002344E9" w:rsidRPr="004402BF">
        <w:rPr>
          <w:rFonts w:ascii="Times New Roman" w:hAnsi="Times New Roman" w:cs="Times New Roman"/>
          <w:sz w:val="24"/>
          <w:szCs w:val="24"/>
        </w:rPr>
        <w:t>Blaenafon</w:t>
      </w:r>
      <w:r w:rsidR="002344E9">
        <w:rPr>
          <w:rFonts w:ascii="Times New Roman" w:hAnsi="Times New Roman" w:cs="Times New Roman"/>
          <w:sz w:val="24"/>
          <w:szCs w:val="24"/>
        </w:rPr>
        <w:t xml:space="preserve"> so that it does not look run down and in poor physical condition with a s</w:t>
      </w:r>
      <w:r w:rsidR="00BD357B">
        <w:rPr>
          <w:rFonts w:ascii="Times New Roman" w:hAnsi="Times New Roman" w:cs="Times New Roman"/>
          <w:sz w:val="24"/>
          <w:szCs w:val="24"/>
        </w:rPr>
        <w:t xml:space="preserve">pecific focused on Broad street, this would work to attract more business into the high number of vacant shops in the town centre. Another issue needs changing is he mind set of the residents of </w:t>
      </w:r>
      <w:r w:rsidR="00BD357B" w:rsidRPr="004402BF">
        <w:rPr>
          <w:rFonts w:ascii="Times New Roman" w:hAnsi="Times New Roman" w:cs="Times New Roman"/>
          <w:sz w:val="24"/>
          <w:szCs w:val="24"/>
        </w:rPr>
        <w:t>Blaenafon</w:t>
      </w:r>
      <w:r w:rsidR="00BD357B">
        <w:rPr>
          <w:rFonts w:ascii="Times New Roman" w:hAnsi="Times New Roman" w:cs="Times New Roman"/>
          <w:sz w:val="24"/>
          <w:szCs w:val="24"/>
        </w:rPr>
        <w:t xml:space="preserve"> who believe that nothing will be done to save the town, it is important to change this because if any strategy is to work in the town the residents have to be on bored to help insure a strategies success </w:t>
      </w:r>
      <w:r w:rsidR="0008170C">
        <w:rPr>
          <w:rFonts w:ascii="Times New Roman" w:hAnsi="Times New Roman" w:cs="Times New Roman"/>
          <w:sz w:val="24"/>
          <w:szCs w:val="24"/>
        </w:rPr>
        <w:t>(“Blaenafon Heritage, 2018”)</w:t>
      </w:r>
    </w:p>
    <w:p w14:paraId="30CB87CD" w14:textId="77777777" w:rsidR="00C521C1" w:rsidRDefault="00C521C1">
      <w:pPr>
        <w:rPr>
          <w:rFonts w:ascii="Times New Roman" w:hAnsi="Times New Roman" w:cs="Times New Roman"/>
          <w:sz w:val="24"/>
          <w:szCs w:val="24"/>
        </w:rPr>
      </w:pPr>
    </w:p>
    <w:p w14:paraId="6ADD7EBE" w14:textId="77777777" w:rsidR="00045CA0" w:rsidRPr="005F1836" w:rsidRDefault="00C521C1" w:rsidP="005F1836">
      <w:pPr>
        <w:pStyle w:val="Heading1"/>
        <w:rPr>
          <w:rFonts w:ascii="Times New Roman" w:hAnsi="Times New Roman" w:cs="Times New Roman"/>
          <w:b/>
          <w:color w:val="auto"/>
          <w:sz w:val="24"/>
        </w:rPr>
      </w:pPr>
      <w:bookmarkStart w:id="10" w:name="_Toc514168847"/>
      <w:r w:rsidRPr="005F1836">
        <w:rPr>
          <w:rFonts w:ascii="Times New Roman" w:hAnsi="Times New Roman" w:cs="Times New Roman"/>
          <w:b/>
          <w:color w:val="auto"/>
          <w:sz w:val="24"/>
        </w:rPr>
        <w:t>Future opportunities for Blaenafon</w:t>
      </w:r>
      <w:bookmarkEnd w:id="10"/>
      <w:r w:rsidRPr="005F1836">
        <w:rPr>
          <w:rFonts w:ascii="Times New Roman" w:hAnsi="Times New Roman" w:cs="Times New Roman"/>
          <w:b/>
          <w:color w:val="auto"/>
          <w:sz w:val="24"/>
        </w:rPr>
        <w:t xml:space="preserve"> </w:t>
      </w:r>
    </w:p>
    <w:p w14:paraId="713B6530" w14:textId="77777777" w:rsidR="00045CA0" w:rsidRDefault="00045CA0">
      <w:pPr>
        <w:rPr>
          <w:rFonts w:ascii="Times New Roman" w:hAnsi="Times New Roman" w:cs="Times New Roman"/>
          <w:sz w:val="24"/>
          <w:szCs w:val="24"/>
        </w:rPr>
      </w:pPr>
    </w:p>
    <w:p w14:paraId="5BD2C090" w14:textId="77777777" w:rsidR="00BD642A" w:rsidRDefault="00512A85"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There are important aspects to consider when considering future economic opportunities for </w:t>
      </w:r>
      <w:r w:rsidRPr="004402BF">
        <w:rPr>
          <w:rFonts w:ascii="Times New Roman" w:hAnsi="Times New Roman" w:cs="Times New Roman"/>
          <w:sz w:val="24"/>
          <w:szCs w:val="24"/>
        </w:rPr>
        <w:t>Blaenafon</w:t>
      </w:r>
      <w:r>
        <w:rPr>
          <w:rFonts w:ascii="Times New Roman" w:hAnsi="Times New Roman" w:cs="Times New Roman"/>
          <w:sz w:val="24"/>
          <w:szCs w:val="24"/>
        </w:rPr>
        <w:t xml:space="preserve">, one thing is to consider the end goal for </w:t>
      </w:r>
      <w:r w:rsidRPr="004402BF">
        <w:rPr>
          <w:rFonts w:ascii="Times New Roman" w:hAnsi="Times New Roman" w:cs="Times New Roman"/>
          <w:sz w:val="24"/>
          <w:szCs w:val="24"/>
        </w:rPr>
        <w:t>Blaenafon</w:t>
      </w:r>
      <w:r>
        <w:rPr>
          <w:rFonts w:ascii="Times New Roman" w:hAnsi="Times New Roman" w:cs="Times New Roman"/>
          <w:sz w:val="24"/>
          <w:szCs w:val="24"/>
        </w:rPr>
        <w:t xml:space="preserve"> so that it is clear what is required for success and in </w:t>
      </w:r>
      <w:r w:rsidRPr="004402BF">
        <w:rPr>
          <w:rFonts w:ascii="Times New Roman" w:hAnsi="Times New Roman" w:cs="Times New Roman"/>
          <w:sz w:val="24"/>
          <w:szCs w:val="24"/>
        </w:rPr>
        <w:t>Blaenafon</w:t>
      </w:r>
      <w:r>
        <w:rPr>
          <w:rFonts w:ascii="Times New Roman" w:hAnsi="Times New Roman" w:cs="Times New Roman"/>
          <w:sz w:val="24"/>
          <w:szCs w:val="24"/>
        </w:rPr>
        <w:t xml:space="preserve"> this is to create a small town with a sustainable economy than can support its residence. Another consideration is to maintain the town’s sense of </w:t>
      </w:r>
      <w:r w:rsidR="008A6B4D">
        <w:rPr>
          <w:rFonts w:ascii="Times New Roman" w:hAnsi="Times New Roman" w:cs="Times New Roman"/>
          <w:sz w:val="24"/>
          <w:szCs w:val="24"/>
        </w:rPr>
        <w:t>community and</w:t>
      </w:r>
      <w:r w:rsidR="00A91F60">
        <w:rPr>
          <w:rFonts w:ascii="Times New Roman" w:hAnsi="Times New Roman" w:cs="Times New Roman"/>
          <w:sz w:val="24"/>
          <w:szCs w:val="24"/>
        </w:rPr>
        <w:t xml:space="preserve"> </w:t>
      </w:r>
      <w:r w:rsidR="008A6B4D">
        <w:rPr>
          <w:rFonts w:ascii="Times New Roman" w:hAnsi="Times New Roman" w:cs="Times New Roman"/>
          <w:sz w:val="24"/>
          <w:szCs w:val="24"/>
        </w:rPr>
        <w:t>prevent</w:t>
      </w:r>
      <w:r w:rsidR="00A91F60">
        <w:rPr>
          <w:rFonts w:ascii="Times New Roman" w:hAnsi="Times New Roman" w:cs="Times New Roman"/>
          <w:sz w:val="24"/>
          <w:szCs w:val="24"/>
        </w:rPr>
        <w:t xml:space="preserve"> the loss of</w:t>
      </w:r>
      <w:r w:rsidR="008A6B4D">
        <w:rPr>
          <w:rFonts w:ascii="Times New Roman" w:hAnsi="Times New Roman" w:cs="Times New Roman"/>
          <w:sz w:val="24"/>
          <w:szCs w:val="24"/>
        </w:rPr>
        <w:t xml:space="preserve"> </w:t>
      </w:r>
      <w:r w:rsidR="008A6B4D" w:rsidRPr="004402BF">
        <w:rPr>
          <w:rFonts w:ascii="Times New Roman" w:hAnsi="Times New Roman" w:cs="Times New Roman"/>
          <w:sz w:val="24"/>
          <w:szCs w:val="24"/>
        </w:rPr>
        <w:t>Blaenafon</w:t>
      </w:r>
      <w:r w:rsidR="008A6B4D">
        <w:rPr>
          <w:rFonts w:ascii="Times New Roman" w:hAnsi="Times New Roman" w:cs="Times New Roman"/>
          <w:sz w:val="24"/>
          <w:szCs w:val="24"/>
        </w:rPr>
        <w:t>’s</w:t>
      </w:r>
      <w:r w:rsidR="00A91F60">
        <w:rPr>
          <w:rFonts w:ascii="Times New Roman" w:hAnsi="Times New Roman" w:cs="Times New Roman"/>
          <w:sz w:val="24"/>
          <w:szCs w:val="24"/>
        </w:rPr>
        <w:t xml:space="preserve"> identity</w:t>
      </w:r>
      <w:r w:rsidR="008A6B4D">
        <w:rPr>
          <w:rFonts w:ascii="Times New Roman" w:hAnsi="Times New Roman" w:cs="Times New Roman"/>
          <w:sz w:val="24"/>
          <w:szCs w:val="24"/>
        </w:rPr>
        <w:t xml:space="preserve"> whilst giving the town pride in where they live. Finally </w:t>
      </w:r>
      <w:r w:rsidR="008A6B4D" w:rsidRPr="004402BF">
        <w:rPr>
          <w:rFonts w:ascii="Times New Roman" w:hAnsi="Times New Roman" w:cs="Times New Roman"/>
          <w:sz w:val="24"/>
          <w:szCs w:val="24"/>
        </w:rPr>
        <w:t>Blaenafon</w:t>
      </w:r>
      <w:r w:rsidR="008A6B4D">
        <w:rPr>
          <w:rFonts w:ascii="Times New Roman" w:hAnsi="Times New Roman" w:cs="Times New Roman"/>
          <w:sz w:val="24"/>
          <w:szCs w:val="24"/>
        </w:rPr>
        <w:t xml:space="preserve"> should become a place where people want to live and visit that can support this with leisure facilities and employment opportunities. </w:t>
      </w:r>
    </w:p>
    <w:p w14:paraId="1E62F178" w14:textId="33FA0CE0" w:rsidR="00CD23F7" w:rsidRDefault="00BD642A" w:rsidP="00B4732B">
      <w:pPr>
        <w:spacing w:line="480" w:lineRule="auto"/>
        <w:rPr>
          <w:rFonts w:ascii="Times New Roman" w:hAnsi="Times New Roman" w:cs="Times New Roman"/>
          <w:sz w:val="24"/>
          <w:szCs w:val="24"/>
        </w:rPr>
      </w:pPr>
      <w:r>
        <w:rPr>
          <w:rFonts w:ascii="Times New Roman" w:hAnsi="Times New Roman" w:cs="Times New Roman"/>
          <w:sz w:val="24"/>
          <w:szCs w:val="24"/>
        </w:rPr>
        <w:t xml:space="preserve">One regeneration plan for </w:t>
      </w:r>
      <w:r w:rsidRPr="004402BF">
        <w:rPr>
          <w:rFonts w:ascii="Times New Roman" w:hAnsi="Times New Roman" w:cs="Times New Roman"/>
          <w:sz w:val="24"/>
          <w:szCs w:val="24"/>
        </w:rPr>
        <w:t>Blaenafon</w:t>
      </w:r>
      <w:r>
        <w:rPr>
          <w:rFonts w:ascii="Times New Roman" w:hAnsi="Times New Roman" w:cs="Times New Roman"/>
          <w:sz w:val="24"/>
          <w:szCs w:val="24"/>
        </w:rPr>
        <w:t xml:space="preserve"> is to indorse fracking in the area turning </w:t>
      </w:r>
      <w:r w:rsidRPr="004402BF">
        <w:rPr>
          <w:rFonts w:ascii="Times New Roman" w:hAnsi="Times New Roman" w:cs="Times New Roman"/>
          <w:sz w:val="24"/>
          <w:szCs w:val="24"/>
        </w:rPr>
        <w:t>Blaenafon</w:t>
      </w:r>
      <w:r>
        <w:rPr>
          <w:rFonts w:ascii="Times New Roman" w:hAnsi="Times New Roman" w:cs="Times New Roman"/>
          <w:sz w:val="24"/>
          <w:szCs w:val="24"/>
        </w:rPr>
        <w:t xml:space="preserve"> into an area of Wales at the centre of industry yet again, this lies will with </w:t>
      </w:r>
      <w:r w:rsidRPr="004402BF">
        <w:rPr>
          <w:rFonts w:ascii="Times New Roman" w:hAnsi="Times New Roman" w:cs="Times New Roman"/>
          <w:sz w:val="24"/>
          <w:szCs w:val="24"/>
        </w:rPr>
        <w:t>Blaenafon</w:t>
      </w:r>
      <w:r>
        <w:rPr>
          <w:rFonts w:ascii="Times New Roman" w:hAnsi="Times New Roman" w:cs="Times New Roman"/>
          <w:sz w:val="24"/>
          <w:szCs w:val="24"/>
        </w:rPr>
        <w:t xml:space="preserve">’s historic past and would show how mining has changed throughout the generations in Wales. Fracking would also provide the residents with jobs and attracted a skilled labour force to </w:t>
      </w:r>
      <w:r w:rsidRPr="004402BF">
        <w:rPr>
          <w:rFonts w:ascii="Times New Roman" w:hAnsi="Times New Roman" w:cs="Times New Roman"/>
          <w:sz w:val="24"/>
          <w:szCs w:val="24"/>
        </w:rPr>
        <w:t>Blaenafon</w:t>
      </w:r>
      <w:r>
        <w:rPr>
          <w:rFonts w:ascii="Times New Roman" w:hAnsi="Times New Roman" w:cs="Times New Roman"/>
          <w:sz w:val="24"/>
          <w:szCs w:val="24"/>
        </w:rPr>
        <w:t xml:space="preserve"> in tern re-vitalising the town creating economic prosperity. </w:t>
      </w:r>
      <w:r w:rsidRPr="004402BF">
        <w:rPr>
          <w:rFonts w:ascii="Times New Roman" w:hAnsi="Times New Roman" w:cs="Times New Roman"/>
          <w:sz w:val="24"/>
          <w:szCs w:val="24"/>
        </w:rPr>
        <w:t>Blaenafon</w:t>
      </w:r>
      <w:r>
        <w:rPr>
          <w:rFonts w:ascii="Times New Roman" w:hAnsi="Times New Roman" w:cs="Times New Roman"/>
          <w:sz w:val="24"/>
          <w:szCs w:val="24"/>
        </w:rPr>
        <w:t xml:space="preserve">’s existing assets will not be harmed by fracking and will most likely create new ones to support the towns increased </w:t>
      </w:r>
      <w:r w:rsidRPr="0008170C">
        <w:rPr>
          <w:rFonts w:ascii="Times New Roman" w:hAnsi="Times New Roman" w:cs="Times New Roman"/>
          <w:sz w:val="24"/>
          <w:szCs w:val="24"/>
        </w:rPr>
        <w:t>population. However fracking can have consequences it can increase the likelihood of pollution in ground water and even the likelihood of earthquakes, fracking may also be a large cause of noise pollution and air pollution in nearby areas from explosions are uproars of dust</w:t>
      </w:r>
      <w:r w:rsidR="00CD23F7" w:rsidRPr="0008170C">
        <w:rPr>
          <w:rFonts w:ascii="Times New Roman" w:hAnsi="Times New Roman" w:cs="Times New Roman"/>
          <w:sz w:val="24"/>
          <w:szCs w:val="24"/>
        </w:rPr>
        <w:t xml:space="preserve"> </w:t>
      </w:r>
      <w:r w:rsidR="0008170C" w:rsidRPr="0008170C">
        <w:rPr>
          <w:rStyle w:val="selectable"/>
          <w:rFonts w:ascii="Times New Roman" w:hAnsi="Times New Roman" w:cs="Times New Roman"/>
          <w:color w:val="000000"/>
          <w:sz w:val="24"/>
          <w:szCs w:val="24"/>
          <w:lang w:val="en"/>
        </w:rPr>
        <w:t>("Fracking in the UK: the pros, the cons and why you need to know about it", 2018).</w:t>
      </w:r>
    </w:p>
    <w:p w14:paraId="06E30D2A" w14:textId="1166601A" w:rsidR="0043224C" w:rsidRDefault="0043224C">
      <w:pPr>
        <w:rPr>
          <w:rFonts w:ascii="Times New Roman" w:hAnsi="Times New Roman" w:cs="Times New Roman"/>
          <w:sz w:val="24"/>
          <w:szCs w:val="24"/>
        </w:rPr>
      </w:pPr>
    </w:p>
    <w:p w14:paraId="1F818284" w14:textId="2EDE31AA" w:rsidR="0043224C" w:rsidRDefault="0043224C">
      <w:pPr>
        <w:rPr>
          <w:rFonts w:ascii="Times New Roman" w:hAnsi="Times New Roman" w:cs="Times New Roman"/>
          <w:sz w:val="24"/>
          <w:szCs w:val="24"/>
        </w:rPr>
      </w:pPr>
    </w:p>
    <w:p w14:paraId="1D24039A" w14:textId="77777777" w:rsidR="0043224C" w:rsidRPr="00661C22" w:rsidRDefault="0043224C">
      <w:pPr>
        <w:rPr>
          <w:rFonts w:ascii="Times New Roman" w:hAnsi="Times New Roman" w:cs="Times New Roman"/>
          <w:sz w:val="24"/>
          <w:szCs w:val="24"/>
        </w:rPr>
      </w:pPr>
    </w:p>
    <w:p w14:paraId="769DF0E6" w14:textId="77777777" w:rsidR="00661C22" w:rsidRPr="006A3FA2" w:rsidRDefault="00CD23F7" w:rsidP="00B4732B">
      <w:pPr>
        <w:spacing w:line="480" w:lineRule="auto"/>
        <w:rPr>
          <w:rFonts w:ascii="Times New Roman" w:hAnsi="Times New Roman" w:cs="Times New Roman"/>
          <w:sz w:val="24"/>
          <w:szCs w:val="24"/>
        </w:rPr>
      </w:pPr>
      <w:r w:rsidRPr="00661C22">
        <w:rPr>
          <w:rFonts w:ascii="Times New Roman" w:hAnsi="Times New Roman" w:cs="Times New Roman"/>
          <w:sz w:val="24"/>
          <w:szCs w:val="24"/>
        </w:rPr>
        <w:lastRenderedPageBreak/>
        <w:t xml:space="preserve">Another potential plan for regenerating Blaenafon is to </w:t>
      </w:r>
      <w:r w:rsidR="00661C22" w:rsidRPr="00661C22">
        <w:rPr>
          <w:rFonts w:ascii="Times New Roman" w:hAnsi="Times New Roman" w:cs="Times New Roman"/>
          <w:sz w:val="24"/>
          <w:szCs w:val="24"/>
        </w:rPr>
        <w:t xml:space="preserve">revert the land back to its original natural beauty and further enhance this with the addition of new varieties of wildlife to the surrounding area as well as altering the land scape with the integration of structure like pond, lakes and woodland tracks. This will bring together both what Blaenafon originally was like </w:t>
      </w:r>
      <w:r w:rsidR="00661C22" w:rsidRPr="006A3FA2">
        <w:rPr>
          <w:rFonts w:ascii="Times New Roman" w:hAnsi="Times New Roman" w:cs="Times New Roman"/>
          <w:sz w:val="24"/>
          <w:szCs w:val="24"/>
        </w:rPr>
        <w:t xml:space="preserve">and what Blaenafon hopes to become showing a progression that considers sustainability above all else. </w:t>
      </w:r>
    </w:p>
    <w:p w14:paraId="1663C71C" w14:textId="4A39AD8B" w:rsidR="006A3FA2" w:rsidRDefault="00661C22" w:rsidP="00B4732B">
      <w:pPr>
        <w:spacing w:line="480" w:lineRule="auto"/>
        <w:rPr>
          <w:rFonts w:ascii="Times New Roman" w:hAnsi="Times New Roman" w:cs="Times New Roman"/>
          <w:sz w:val="24"/>
          <w:szCs w:val="24"/>
        </w:rPr>
      </w:pPr>
      <w:r w:rsidRPr="006A3FA2">
        <w:rPr>
          <w:rFonts w:ascii="Times New Roman" w:hAnsi="Times New Roman" w:cs="Times New Roman"/>
          <w:sz w:val="24"/>
          <w:szCs w:val="24"/>
        </w:rPr>
        <w:t>Finally t</w:t>
      </w:r>
      <w:r w:rsidR="00657971" w:rsidRPr="006A3FA2">
        <w:rPr>
          <w:rFonts w:ascii="Times New Roman" w:hAnsi="Times New Roman" w:cs="Times New Roman"/>
          <w:sz w:val="24"/>
          <w:szCs w:val="24"/>
        </w:rPr>
        <w:t>here is the option to create a m</w:t>
      </w:r>
      <w:r w:rsidRPr="006A3FA2">
        <w:rPr>
          <w:rFonts w:ascii="Times New Roman" w:hAnsi="Times New Roman" w:cs="Times New Roman"/>
          <w:sz w:val="24"/>
          <w:szCs w:val="24"/>
        </w:rPr>
        <w:t xml:space="preserve">ore </w:t>
      </w:r>
      <w:r w:rsidR="00657971" w:rsidRPr="006A3FA2">
        <w:rPr>
          <w:rFonts w:ascii="Times New Roman" w:hAnsi="Times New Roman" w:cs="Times New Roman"/>
          <w:sz w:val="24"/>
          <w:szCs w:val="24"/>
        </w:rPr>
        <w:t>leisure</w:t>
      </w:r>
      <w:r w:rsidRPr="006A3FA2">
        <w:rPr>
          <w:rFonts w:ascii="Times New Roman" w:hAnsi="Times New Roman" w:cs="Times New Roman"/>
          <w:sz w:val="24"/>
          <w:szCs w:val="24"/>
        </w:rPr>
        <w:t xml:space="preserve"> orientated landscape </w:t>
      </w:r>
      <w:r w:rsidR="00657971" w:rsidRPr="006A3FA2">
        <w:rPr>
          <w:rFonts w:ascii="Times New Roman" w:hAnsi="Times New Roman" w:cs="Times New Roman"/>
          <w:sz w:val="24"/>
          <w:szCs w:val="24"/>
        </w:rPr>
        <w:t>in Blaenafon, a artificial ski resort cold be a possibility because of Blaenafon’s steel terrain there is the idea beginning for a ski slope this will mean that tourists will not only be attracted to Blaenafon for its iron works and big pit but also a more casual relaxed experienced to go alongside these</w:t>
      </w:r>
      <w:r w:rsidR="00657971">
        <w:rPr>
          <w:rFonts w:ascii="Times New Roman" w:hAnsi="Times New Roman" w:cs="Times New Roman"/>
          <w:sz w:val="24"/>
          <w:szCs w:val="24"/>
        </w:rPr>
        <w:t xml:space="preserve">.   </w:t>
      </w:r>
    </w:p>
    <w:p w14:paraId="21C39C51" w14:textId="77777777" w:rsidR="0043224C" w:rsidRDefault="0043224C">
      <w:pPr>
        <w:rPr>
          <w:rFonts w:ascii="Times New Roman" w:hAnsi="Times New Roman" w:cs="Times New Roman"/>
          <w:sz w:val="24"/>
          <w:szCs w:val="24"/>
        </w:rPr>
      </w:pPr>
    </w:p>
    <w:p w14:paraId="5D84F607" w14:textId="7013C90D" w:rsidR="0043224C" w:rsidRPr="005F1836" w:rsidRDefault="0043224C" w:rsidP="005F1836">
      <w:pPr>
        <w:pStyle w:val="Heading1"/>
        <w:rPr>
          <w:rFonts w:ascii="Times New Roman" w:hAnsi="Times New Roman" w:cs="Times New Roman"/>
          <w:b/>
        </w:rPr>
      </w:pPr>
      <w:bookmarkStart w:id="11" w:name="_Toc514168848"/>
      <w:r w:rsidRPr="005F1836">
        <w:rPr>
          <w:rFonts w:ascii="Times New Roman" w:hAnsi="Times New Roman" w:cs="Times New Roman"/>
          <w:b/>
          <w:color w:val="auto"/>
          <w:sz w:val="24"/>
        </w:rPr>
        <w:t>Conclusion</w:t>
      </w:r>
      <w:bookmarkEnd w:id="11"/>
    </w:p>
    <w:p w14:paraId="4214F53A" w14:textId="77777777" w:rsidR="0043224C" w:rsidRDefault="0043224C">
      <w:pPr>
        <w:rPr>
          <w:rFonts w:ascii="Times New Roman" w:hAnsi="Times New Roman" w:cs="Times New Roman"/>
          <w:sz w:val="24"/>
          <w:szCs w:val="24"/>
        </w:rPr>
      </w:pPr>
    </w:p>
    <w:p w14:paraId="525AE45F" w14:textId="77777777" w:rsidR="005F1836" w:rsidRDefault="0043224C" w:rsidP="00B4732B">
      <w:pPr>
        <w:spacing w:line="480" w:lineRule="auto"/>
        <w:rPr>
          <w:rFonts w:ascii="Times New Roman" w:hAnsi="Times New Roman" w:cs="Times New Roman"/>
          <w:sz w:val="24"/>
          <w:szCs w:val="24"/>
        </w:rPr>
      </w:pPr>
      <w:r>
        <w:rPr>
          <w:rFonts w:ascii="Times New Roman" w:hAnsi="Times New Roman" w:cs="Times New Roman"/>
          <w:sz w:val="24"/>
          <w:szCs w:val="24"/>
        </w:rPr>
        <w:t>In conclusion, these</w:t>
      </w:r>
      <w:r w:rsidR="006A3FA2">
        <w:rPr>
          <w:rFonts w:ascii="Times New Roman" w:hAnsi="Times New Roman" w:cs="Times New Roman"/>
          <w:sz w:val="24"/>
          <w:szCs w:val="24"/>
        </w:rPr>
        <w:t xml:space="preserve"> are all good ideas for the future regeneration of </w:t>
      </w:r>
      <w:r w:rsidR="006A3FA2" w:rsidRPr="004402BF">
        <w:rPr>
          <w:rFonts w:ascii="Times New Roman" w:hAnsi="Times New Roman" w:cs="Times New Roman"/>
          <w:sz w:val="24"/>
          <w:szCs w:val="24"/>
        </w:rPr>
        <w:t>Blaenafon</w:t>
      </w:r>
      <w:r w:rsidR="006A3FA2">
        <w:rPr>
          <w:rFonts w:ascii="Times New Roman" w:hAnsi="Times New Roman" w:cs="Times New Roman"/>
          <w:sz w:val="24"/>
          <w:szCs w:val="24"/>
        </w:rPr>
        <w:t xml:space="preserve"> and when choosing a plan to support it is important to consider the views of those who have lived in </w:t>
      </w:r>
      <w:r w:rsidR="006A3FA2" w:rsidRPr="004402BF">
        <w:rPr>
          <w:rFonts w:ascii="Times New Roman" w:hAnsi="Times New Roman" w:cs="Times New Roman"/>
          <w:sz w:val="24"/>
          <w:szCs w:val="24"/>
        </w:rPr>
        <w:t>Blaenafon</w:t>
      </w:r>
      <w:r w:rsidR="006A3FA2">
        <w:rPr>
          <w:rFonts w:ascii="Times New Roman" w:hAnsi="Times New Roman" w:cs="Times New Roman"/>
          <w:sz w:val="24"/>
          <w:szCs w:val="24"/>
        </w:rPr>
        <w:t xml:space="preserve"> all their lives, to do this surveys where carries out to find what residents did and didn’t like. From the opinions or the residences </w:t>
      </w:r>
      <w:r w:rsidR="003156E5">
        <w:rPr>
          <w:rFonts w:ascii="Times New Roman" w:hAnsi="Times New Roman" w:cs="Times New Roman"/>
          <w:sz w:val="24"/>
          <w:szCs w:val="24"/>
        </w:rPr>
        <w:t xml:space="preserve">it can be seen that feel that there needs to be a better infrastructure be put in place to “support the town such as road quality” (Blaenafon resident 1), it is important that something is done because the residents feel that </w:t>
      </w:r>
      <w:r w:rsidR="00D94A03">
        <w:rPr>
          <w:rFonts w:ascii="Times New Roman" w:hAnsi="Times New Roman" w:cs="Times New Roman"/>
          <w:sz w:val="24"/>
          <w:szCs w:val="24"/>
        </w:rPr>
        <w:t>“</w:t>
      </w:r>
      <w:r w:rsidR="003156E5">
        <w:rPr>
          <w:rFonts w:ascii="Times New Roman" w:hAnsi="Times New Roman" w:cs="Times New Roman"/>
          <w:sz w:val="24"/>
          <w:szCs w:val="24"/>
        </w:rPr>
        <w:t>tourism does not benefit the community as a whole</w:t>
      </w:r>
      <w:r w:rsidR="00D94A03">
        <w:rPr>
          <w:rFonts w:ascii="Times New Roman" w:hAnsi="Times New Roman" w:cs="Times New Roman"/>
          <w:sz w:val="24"/>
          <w:szCs w:val="24"/>
        </w:rPr>
        <w:t>” (</w:t>
      </w:r>
      <w:r w:rsidR="00D94A03" w:rsidRPr="004402BF">
        <w:rPr>
          <w:rFonts w:ascii="Times New Roman" w:hAnsi="Times New Roman" w:cs="Times New Roman"/>
          <w:sz w:val="24"/>
          <w:szCs w:val="24"/>
        </w:rPr>
        <w:t>Blaenafon</w:t>
      </w:r>
      <w:r w:rsidR="00D94A03">
        <w:rPr>
          <w:rFonts w:ascii="Times New Roman" w:hAnsi="Times New Roman" w:cs="Times New Roman"/>
          <w:sz w:val="24"/>
          <w:szCs w:val="24"/>
        </w:rPr>
        <w:t xml:space="preserve"> resident 2). </w:t>
      </w:r>
    </w:p>
    <w:p w14:paraId="58763569" w14:textId="77777777" w:rsidR="005F1836" w:rsidRDefault="005F1836" w:rsidP="0046752B">
      <w:pPr>
        <w:rPr>
          <w:rFonts w:ascii="Times New Roman" w:hAnsi="Times New Roman" w:cs="Times New Roman"/>
          <w:sz w:val="24"/>
          <w:szCs w:val="24"/>
        </w:rPr>
      </w:pPr>
    </w:p>
    <w:p w14:paraId="55AB08BE" w14:textId="426A4512" w:rsidR="005F1836" w:rsidRDefault="005F1836" w:rsidP="009C0A13">
      <w:pPr>
        <w:pStyle w:val="Heading1"/>
        <w:rPr>
          <w:rFonts w:ascii="Times New Roman" w:hAnsi="Times New Roman" w:cs="Times New Roman"/>
          <w:b/>
          <w:color w:val="auto"/>
          <w:sz w:val="24"/>
          <w:szCs w:val="24"/>
        </w:rPr>
      </w:pPr>
      <w:bookmarkStart w:id="12" w:name="_Toc514168849"/>
      <w:r w:rsidRPr="009C0A13">
        <w:rPr>
          <w:rFonts w:ascii="Times New Roman" w:hAnsi="Times New Roman" w:cs="Times New Roman"/>
          <w:b/>
          <w:color w:val="auto"/>
          <w:sz w:val="24"/>
          <w:szCs w:val="24"/>
        </w:rPr>
        <w:t>Bibliography</w:t>
      </w:r>
      <w:bookmarkEnd w:id="12"/>
      <w:r w:rsidRPr="009C0A13">
        <w:rPr>
          <w:rFonts w:ascii="Times New Roman" w:hAnsi="Times New Roman" w:cs="Times New Roman"/>
          <w:b/>
          <w:color w:val="auto"/>
          <w:sz w:val="24"/>
          <w:szCs w:val="24"/>
        </w:rPr>
        <w:t xml:space="preserve"> </w:t>
      </w:r>
    </w:p>
    <w:p w14:paraId="01E897B0" w14:textId="62F75E16" w:rsidR="009C0A13" w:rsidRDefault="009C0A13" w:rsidP="009C0A13"/>
    <w:p w14:paraId="46E15A24" w14:textId="77777777" w:rsidR="009C0A13" w:rsidRPr="009C0A13" w:rsidRDefault="009C0A13" w:rsidP="00B4732B">
      <w:pPr>
        <w:spacing w:line="480" w:lineRule="auto"/>
      </w:pPr>
    </w:p>
    <w:p w14:paraId="26EE3CEB"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t xml:space="preserve">(2018). Retrieved from </w:t>
      </w:r>
      <w:hyperlink r:id="rId9" w:history="1">
        <w:r w:rsidRPr="009C0A13">
          <w:rPr>
            <w:rStyle w:val="Hyperlink"/>
            <w:rFonts w:ascii="Open Sans" w:hAnsi="Open Sans" w:cs="Arial"/>
            <w:sz w:val="24"/>
            <w:szCs w:val="24"/>
            <w:lang w:val="en"/>
          </w:rPr>
          <w:t>http://www.visitblaenavon.co.uk/en/Publications/Blaenavon-Story/The-development-of-Blaenavon-Town.pdf</w:t>
        </w:r>
      </w:hyperlink>
    </w:p>
    <w:p w14:paraId="1CA3BF8A"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t xml:space="preserve">(2018). Retrieved from </w:t>
      </w:r>
      <w:hyperlink r:id="rId10" w:history="1">
        <w:r w:rsidRPr="009C0A13">
          <w:rPr>
            <w:rStyle w:val="Hyperlink"/>
            <w:rFonts w:ascii="Open Sans" w:hAnsi="Open Sans" w:cs="Arial"/>
            <w:sz w:val="24"/>
            <w:szCs w:val="24"/>
            <w:lang w:val="en"/>
          </w:rPr>
          <w:t>http://www.visitblaenavon.co.uk/en/Publications/WorldHeritageSite/LookingAfterBlaenavon/BlaenavonHeritageandRegenerationStudy1998.pdf</w:t>
        </w:r>
      </w:hyperlink>
    </w:p>
    <w:p w14:paraId="50F7E580"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t xml:space="preserve">(2018). Retrieved from </w:t>
      </w:r>
      <w:hyperlink r:id="rId11" w:history="1">
        <w:r w:rsidRPr="009C0A13">
          <w:rPr>
            <w:rStyle w:val="Hyperlink"/>
            <w:rFonts w:ascii="Open Sans" w:hAnsi="Open Sans" w:cs="Arial"/>
            <w:sz w:val="24"/>
            <w:szCs w:val="24"/>
            <w:lang w:val="en"/>
          </w:rPr>
          <w:t>https://www.torfaen.gov.uk/en/Related-Documents/Forward-Planning/SD30-CandidateSitesAssessmentReport.pdf</w:t>
        </w:r>
      </w:hyperlink>
    </w:p>
    <w:p w14:paraId="512C4D92" w14:textId="77777777" w:rsidR="009C0A13" w:rsidRPr="009C0A13" w:rsidRDefault="009C0A13" w:rsidP="00B4732B">
      <w:pPr>
        <w:spacing w:line="480" w:lineRule="auto"/>
        <w:ind w:left="720" w:hanging="720"/>
        <w:rPr>
          <w:rFonts w:ascii="Times New Roman" w:hAnsi="Times New Roman" w:cs="Times New Roman"/>
          <w:sz w:val="24"/>
          <w:szCs w:val="24"/>
        </w:rPr>
      </w:pPr>
      <w:r w:rsidRPr="009C0A13">
        <w:rPr>
          <w:rFonts w:ascii="Times New Roman" w:hAnsi="Times New Roman" w:cs="Times New Roman"/>
          <w:sz w:val="24"/>
          <w:szCs w:val="24"/>
        </w:rPr>
        <w:t>Blaenafon resident 1 Interview (2018) Available at: G Parker inventory</w:t>
      </w:r>
    </w:p>
    <w:p w14:paraId="2BA8AD5C" w14:textId="77777777" w:rsidR="009C0A13" w:rsidRPr="009C0A13" w:rsidRDefault="009C0A13" w:rsidP="00B4732B">
      <w:pPr>
        <w:spacing w:line="480" w:lineRule="auto"/>
        <w:ind w:left="720" w:hanging="720"/>
        <w:rPr>
          <w:rFonts w:ascii="Times New Roman" w:hAnsi="Times New Roman" w:cs="Times New Roman"/>
          <w:sz w:val="24"/>
          <w:szCs w:val="24"/>
        </w:rPr>
      </w:pPr>
      <w:r w:rsidRPr="009C0A13">
        <w:rPr>
          <w:rFonts w:ascii="Times New Roman" w:hAnsi="Times New Roman" w:cs="Times New Roman"/>
          <w:sz w:val="24"/>
          <w:szCs w:val="24"/>
        </w:rPr>
        <w:t>Blaenafon resident 2 Interview (2018) Available at: G Parker inventory</w:t>
      </w:r>
    </w:p>
    <w:p w14:paraId="010F7BAA"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t xml:space="preserve">Blaenavon - UK Census Data 2011. (2018). Retrieved from </w:t>
      </w:r>
      <w:hyperlink r:id="rId12" w:history="1">
        <w:r w:rsidRPr="009C0A13">
          <w:rPr>
            <w:rStyle w:val="Hyperlink"/>
            <w:rFonts w:ascii="Open Sans" w:hAnsi="Open Sans" w:cs="Arial"/>
            <w:sz w:val="24"/>
            <w:szCs w:val="24"/>
            <w:lang w:val="en"/>
          </w:rPr>
          <w:t>http://www.ukcensusdata.com/blaenavon-w05000768#sthash.bp997UOR.dpbs</w:t>
        </w:r>
      </w:hyperlink>
    </w:p>
    <w:p w14:paraId="4A07E90C"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t xml:space="preserve">Engineering Timelines - Blaenavon Ironworks. (2018). Retrieved from </w:t>
      </w:r>
      <w:hyperlink r:id="rId13" w:history="1">
        <w:r w:rsidRPr="009C0A13">
          <w:rPr>
            <w:rStyle w:val="Hyperlink"/>
            <w:rFonts w:ascii="Open Sans" w:hAnsi="Open Sans" w:cs="Arial"/>
            <w:sz w:val="24"/>
            <w:szCs w:val="24"/>
            <w:lang w:val="en"/>
          </w:rPr>
          <w:t>http://www.engineering-timelines.com/scripts/engineeringItem.asp?id=1395</w:t>
        </w:r>
      </w:hyperlink>
    </w:p>
    <w:p w14:paraId="2C84455B"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lastRenderedPageBreak/>
        <w:t xml:space="preserve">Fracking in the UK: the pros, the cons and why you need to know about it. (2018). Retrieved from </w:t>
      </w:r>
      <w:hyperlink r:id="rId14" w:history="1">
        <w:r w:rsidRPr="009C0A13">
          <w:rPr>
            <w:rStyle w:val="Hyperlink"/>
            <w:rFonts w:ascii="Open Sans" w:hAnsi="Open Sans" w:cs="Arial"/>
            <w:sz w:val="24"/>
            <w:szCs w:val="24"/>
            <w:lang w:val="en"/>
          </w:rPr>
          <w:t>https://www.lowimpact.org/pros-cons-fracking-uk-need-know/</w:t>
        </w:r>
      </w:hyperlink>
    </w:p>
    <w:p w14:paraId="69658AC0"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t xml:space="preserve">King, H. (2018). Hematite: A primary ore of iron and a pigment mineral. Retrieved from </w:t>
      </w:r>
      <w:hyperlink r:id="rId15" w:history="1">
        <w:r w:rsidRPr="009C0A13">
          <w:rPr>
            <w:rStyle w:val="Hyperlink"/>
            <w:rFonts w:ascii="Open Sans" w:hAnsi="Open Sans" w:cs="Arial"/>
            <w:sz w:val="24"/>
            <w:szCs w:val="24"/>
            <w:lang w:val="en"/>
          </w:rPr>
          <w:t>https://geology.com/minerals/hematite.shtml</w:t>
        </w:r>
      </w:hyperlink>
    </w:p>
    <w:p w14:paraId="7788C7A8"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t xml:space="preserve">Morris, S. (2018). Industrial south </w:t>
      </w:r>
      <w:proofErr w:type="gramStart"/>
      <w:r w:rsidRPr="009C0A13">
        <w:rPr>
          <w:rStyle w:val="selectable"/>
          <w:rFonts w:ascii="Open Sans" w:hAnsi="Open Sans" w:cs="Arial"/>
          <w:color w:val="000000"/>
          <w:sz w:val="24"/>
          <w:szCs w:val="24"/>
          <w:lang w:val="en"/>
        </w:rPr>
        <w:t>Wales</w:t>
      </w:r>
      <w:proofErr w:type="gramEnd"/>
      <w:r w:rsidRPr="009C0A13">
        <w:rPr>
          <w:rStyle w:val="selectable"/>
          <w:rFonts w:ascii="Open Sans" w:hAnsi="Open Sans" w:cs="Arial"/>
          <w:color w:val="000000"/>
          <w:sz w:val="24"/>
          <w:szCs w:val="24"/>
          <w:lang w:val="en"/>
        </w:rPr>
        <w:t xml:space="preserve"> heritage site tells the world why it matters. Retrieved from </w:t>
      </w:r>
      <w:hyperlink r:id="rId16" w:history="1">
        <w:r w:rsidRPr="009C0A13">
          <w:rPr>
            <w:rStyle w:val="Hyperlink"/>
            <w:rFonts w:ascii="Open Sans" w:hAnsi="Open Sans" w:cs="Arial"/>
            <w:sz w:val="24"/>
            <w:szCs w:val="24"/>
            <w:lang w:val="en"/>
          </w:rPr>
          <w:t>https://www.theguardian.com/artanddesign/2008/mar/26/heritage.art</w:t>
        </w:r>
      </w:hyperlink>
    </w:p>
    <w:p w14:paraId="5560650D"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t xml:space="preserve">The Blast Furnace. (2018). Retrieved from </w:t>
      </w:r>
      <w:hyperlink r:id="rId17" w:history="1">
        <w:r w:rsidRPr="009C0A13">
          <w:rPr>
            <w:rStyle w:val="Hyperlink"/>
            <w:rFonts w:ascii="Open Sans" w:hAnsi="Open Sans" w:cs="Arial"/>
            <w:sz w:val="24"/>
            <w:szCs w:val="24"/>
            <w:lang w:val="en"/>
          </w:rPr>
          <w:t>http://www.thepotteries.org/shelton/blast_furnace.htm</w:t>
        </w:r>
      </w:hyperlink>
    </w:p>
    <w:p w14:paraId="6E1188A6" w14:textId="77777777" w:rsidR="009C0A13" w:rsidRPr="009C0A13" w:rsidRDefault="009C0A13" w:rsidP="00B4732B">
      <w:pPr>
        <w:spacing w:line="480" w:lineRule="auto"/>
        <w:ind w:left="720" w:hanging="720"/>
        <w:rPr>
          <w:rStyle w:val="selectable"/>
          <w:rFonts w:ascii="Open Sans" w:hAnsi="Open Sans" w:cs="Arial"/>
          <w:color w:val="000000"/>
          <w:sz w:val="24"/>
          <w:szCs w:val="24"/>
          <w:lang w:val="en"/>
        </w:rPr>
      </w:pPr>
      <w:r w:rsidRPr="009C0A13">
        <w:rPr>
          <w:rStyle w:val="selectable"/>
          <w:rFonts w:ascii="Open Sans" w:hAnsi="Open Sans" w:cs="Arial"/>
          <w:color w:val="000000"/>
          <w:sz w:val="24"/>
          <w:szCs w:val="24"/>
          <w:lang w:val="en"/>
        </w:rPr>
        <w:t xml:space="preserve">'Town team' plan to boost trade. (2018). Retrieved from </w:t>
      </w:r>
      <w:hyperlink r:id="rId18" w:history="1">
        <w:r w:rsidRPr="009C0A13">
          <w:rPr>
            <w:rStyle w:val="Hyperlink"/>
            <w:rFonts w:ascii="Open Sans" w:hAnsi="Open Sans" w:cs="Arial"/>
            <w:sz w:val="24"/>
            <w:szCs w:val="24"/>
            <w:lang w:val="en"/>
          </w:rPr>
          <w:t>http://www.bbc.co.uk/news/uk-wales-south-east-wales-19738507</w:t>
        </w:r>
      </w:hyperlink>
    </w:p>
    <w:p w14:paraId="741F1C66" w14:textId="77777777" w:rsidR="0008170C" w:rsidRDefault="0008170C" w:rsidP="0046752B">
      <w:pPr>
        <w:rPr>
          <w:rStyle w:val="selectable"/>
          <w:rFonts w:ascii="Open Sans" w:hAnsi="Open Sans" w:cs="Arial"/>
          <w:color w:val="000000"/>
          <w:lang w:val="en"/>
        </w:rPr>
      </w:pPr>
    </w:p>
    <w:p w14:paraId="373B6FA3" w14:textId="77777777" w:rsidR="0008170C" w:rsidRDefault="0008170C" w:rsidP="0046752B">
      <w:pPr>
        <w:rPr>
          <w:rStyle w:val="selectable"/>
          <w:rFonts w:ascii="Open Sans" w:hAnsi="Open Sans" w:cs="Arial"/>
          <w:color w:val="000000"/>
          <w:lang w:val="en"/>
        </w:rPr>
      </w:pPr>
    </w:p>
    <w:p w14:paraId="13531B28" w14:textId="77777777" w:rsidR="0008170C" w:rsidRDefault="0008170C" w:rsidP="0046752B">
      <w:pPr>
        <w:rPr>
          <w:rStyle w:val="selectable"/>
          <w:rFonts w:ascii="Open Sans" w:hAnsi="Open Sans" w:cs="Arial"/>
          <w:color w:val="000000"/>
          <w:lang w:val="en"/>
        </w:rPr>
      </w:pPr>
    </w:p>
    <w:p w14:paraId="3C058E0E" w14:textId="133781EB" w:rsidR="00A72037" w:rsidRDefault="00A72037" w:rsidP="0046752B">
      <w:pPr>
        <w:rPr>
          <w:rFonts w:ascii="Times New Roman" w:hAnsi="Times New Roman" w:cs="Times New Roman"/>
          <w:sz w:val="24"/>
          <w:szCs w:val="24"/>
        </w:rPr>
      </w:pPr>
    </w:p>
    <w:p w14:paraId="3C80CF93" w14:textId="57A60026" w:rsidR="00A72037" w:rsidRDefault="00A72037" w:rsidP="0046752B">
      <w:pPr>
        <w:rPr>
          <w:rFonts w:ascii="Times New Roman" w:hAnsi="Times New Roman" w:cs="Times New Roman"/>
          <w:sz w:val="24"/>
          <w:szCs w:val="24"/>
        </w:rPr>
      </w:pPr>
    </w:p>
    <w:p w14:paraId="166091B7" w14:textId="32CE740D" w:rsidR="00A72037" w:rsidRDefault="00A72037" w:rsidP="0046752B">
      <w:pPr>
        <w:rPr>
          <w:rFonts w:ascii="Times New Roman" w:hAnsi="Times New Roman" w:cs="Times New Roman"/>
          <w:sz w:val="24"/>
          <w:szCs w:val="24"/>
        </w:rPr>
      </w:pPr>
    </w:p>
    <w:p w14:paraId="3546F1C3" w14:textId="4F3D02B6" w:rsidR="00A72037" w:rsidRDefault="00A72037" w:rsidP="0046752B">
      <w:pPr>
        <w:rPr>
          <w:rFonts w:ascii="Times New Roman" w:hAnsi="Times New Roman" w:cs="Times New Roman"/>
          <w:sz w:val="24"/>
          <w:szCs w:val="24"/>
        </w:rPr>
      </w:pPr>
    </w:p>
    <w:p w14:paraId="729DD90E" w14:textId="60E22659" w:rsidR="00A72037" w:rsidRDefault="00A72037" w:rsidP="0046752B">
      <w:pPr>
        <w:rPr>
          <w:rFonts w:ascii="Times New Roman" w:hAnsi="Times New Roman" w:cs="Times New Roman"/>
          <w:sz w:val="24"/>
          <w:szCs w:val="24"/>
        </w:rPr>
      </w:pPr>
    </w:p>
    <w:p w14:paraId="5EE60E0E" w14:textId="0187FBE9" w:rsidR="00A72037" w:rsidRDefault="00A72037" w:rsidP="0046752B">
      <w:pPr>
        <w:rPr>
          <w:rFonts w:ascii="Times New Roman" w:hAnsi="Times New Roman" w:cs="Times New Roman"/>
          <w:sz w:val="24"/>
          <w:szCs w:val="24"/>
        </w:rPr>
      </w:pPr>
    </w:p>
    <w:p w14:paraId="79874660" w14:textId="77777777" w:rsidR="006F7B44" w:rsidRPr="00143D3F" w:rsidRDefault="006F7B44" w:rsidP="0046752B">
      <w:pPr>
        <w:rPr>
          <w:rFonts w:ascii="Times New Roman" w:hAnsi="Times New Roman" w:cs="Times New Roman"/>
          <w:sz w:val="24"/>
          <w:szCs w:val="24"/>
        </w:rPr>
      </w:pPr>
    </w:p>
    <w:sectPr w:rsidR="006F7B44" w:rsidRPr="00143D3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Open Sans">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13771E1"/>
    <w:multiLevelType w:val="hybridMultilevel"/>
    <w:tmpl w:val="0924F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595485"/>
    <w:multiLevelType w:val="hybridMultilevel"/>
    <w:tmpl w:val="13981B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0A715D3"/>
    <w:multiLevelType w:val="hybridMultilevel"/>
    <w:tmpl w:val="98AA15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3D3F"/>
    <w:rsid w:val="00005DF5"/>
    <w:rsid w:val="00045CA0"/>
    <w:rsid w:val="00051061"/>
    <w:rsid w:val="0008170C"/>
    <w:rsid w:val="000B7497"/>
    <w:rsid w:val="000E3848"/>
    <w:rsid w:val="0012328F"/>
    <w:rsid w:val="0012684E"/>
    <w:rsid w:val="00140BA8"/>
    <w:rsid w:val="00143D3F"/>
    <w:rsid w:val="0017427B"/>
    <w:rsid w:val="00180257"/>
    <w:rsid w:val="001B2546"/>
    <w:rsid w:val="001C51C8"/>
    <w:rsid w:val="001E36BC"/>
    <w:rsid w:val="00202C1D"/>
    <w:rsid w:val="002344E9"/>
    <w:rsid w:val="002653CC"/>
    <w:rsid w:val="002A4B2B"/>
    <w:rsid w:val="003156E5"/>
    <w:rsid w:val="0034026E"/>
    <w:rsid w:val="0043224C"/>
    <w:rsid w:val="004402BF"/>
    <w:rsid w:val="00450727"/>
    <w:rsid w:val="004604E9"/>
    <w:rsid w:val="0046752B"/>
    <w:rsid w:val="004859D5"/>
    <w:rsid w:val="004A379E"/>
    <w:rsid w:val="004D551E"/>
    <w:rsid w:val="004E3CD0"/>
    <w:rsid w:val="004F295C"/>
    <w:rsid w:val="00506775"/>
    <w:rsid w:val="00512A85"/>
    <w:rsid w:val="00540FC8"/>
    <w:rsid w:val="00542980"/>
    <w:rsid w:val="005754F5"/>
    <w:rsid w:val="00596256"/>
    <w:rsid w:val="005A2B99"/>
    <w:rsid w:val="005C557A"/>
    <w:rsid w:val="005F1836"/>
    <w:rsid w:val="00603D20"/>
    <w:rsid w:val="0062282F"/>
    <w:rsid w:val="006257C2"/>
    <w:rsid w:val="0064655A"/>
    <w:rsid w:val="00657971"/>
    <w:rsid w:val="00661C22"/>
    <w:rsid w:val="006A3FA2"/>
    <w:rsid w:val="006F7B44"/>
    <w:rsid w:val="00732CF6"/>
    <w:rsid w:val="007D773C"/>
    <w:rsid w:val="00813AE3"/>
    <w:rsid w:val="00850452"/>
    <w:rsid w:val="00854FFB"/>
    <w:rsid w:val="00864157"/>
    <w:rsid w:val="00866D22"/>
    <w:rsid w:val="00866E4B"/>
    <w:rsid w:val="008730F6"/>
    <w:rsid w:val="00886E1F"/>
    <w:rsid w:val="008A6B4D"/>
    <w:rsid w:val="008E71DA"/>
    <w:rsid w:val="009119FF"/>
    <w:rsid w:val="009637CA"/>
    <w:rsid w:val="009C0A13"/>
    <w:rsid w:val="009C2230"/>
    <w:rsid w:val="00A17FB1"/>
    <w:rsid w:val="00A2400B"/>
    <w:rsid w:val="00A352E9"/>
    <w:rsid w:val="00A46193"/>
    <w:rsid w:val="00A72037"/>
    <w:rsid w:val="00A91F60"/>
    <w:rsid w:val="00AB225F"/>
    <w:rsid w:val="00B00100"/>
    <w:rsid w:val="00B42DE4"/>
    <w:rsid w:val="00B4495D"/>
    <w:rsid w:val="00B4732B"/>
    <w:rsid w:val="00B870FD"/>
    <w:rsid w:val="00B97096"/>
    <w:rsid w:val="00BB43EF"/>
    <w:rsid w:val="00BC4684"/>
    <w:rsid w:val="00BD357B"/>
    <w:rsid w:val="00BD642A"/>
    <w:rsid w:val="00BE0438"/>
    <w:rsid w:val="00BE6AE9"/>
    <w:rsid w:val="00C337C8"/>
    <w:rsid w:val="00C35E47"/>
    <w:rsid w:val="00C521C1"/>
    <w:rsid w:val="00C7211A"/>
    <w:rsid w:val="00C92162"/>
    <w:rsid w:val="00CB04F8"/>
    <w:rsid w:val="00CC493A"/>
    <w:rsid w:val="00CD23F7"/>
    <w:rsid w:val="00CD7967"/>
    <w:rsid w:val="00CE009B"/>
    <w:rsid w:val="00D015DC"/>
    <w:rsid w:val="00D307AB"/>
    <w:rsid w:val="00D50025"/>
    <w:rsid w:val="00D604CB"/>
    <w:rsid w:val="00D80D31"/>
    <w:rsid w:val="00D94A03"/>
    <w:rsid w:val="00DB64E1"/>
    <w:rsid w:val="00DE24A1"/>
    <w:rsid w:val="00E45024"/>
    <w:rsid w:val="00EB4393"/>
    <w:rsid w:val="00EC7554"/>
    <w:rsid w:val="00F3109D"/>
    <w:rsid w:val="00F87820"/>
    <w:rsid w:val="00F91712"/>
    <w:rsid w:val="00F96C91"/>
    <w:rsid w:val="00FC0C7B"/>
    <w:rsid w:val="00FC2BB7"/>
    <w:rsid w:val="00FC30C4"/>
    <w:rsid w:val="00FE39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6B3F75"/>
  <w15:chartTrackingRefBased/>
  <w15:docId w15:val="{D28B0CD8-10B8-4038-B9AE-5E8989AA7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F18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6752B"/>
    <w:rPr>
      <w:color w:val="0563C1" w:themeColor="hyperlink"/>
      <w:u w:val="single"/>
    </w:rPr>
  </w:style>
  <w:style w:type="paragraph" w:styleId="ListParagraph">
    <w:name w:val="List Paragraph"/>
    <w:basedOn w:val="Normal"/>
    <w:uiPriority w:val="34"/>
    <w:qFormat/>
    <w:rsid w:val="004402BF"/>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selectable">
    <w:name w:val="selectable"/>
    <w:basedOn w:val="DefaultParagraphFont"/>
    <w:rsid w:val="001B2546"/>
  </w:style>
  <w:style w:type="character" w:styleId="FollowedHyperlink">
    <w:name w:val="FollowedHyperlink"/>
    <w:basedOn w:val="DefaultParagraphFont"/>
    <w:uiPriority w:val="99"/>
    <w:semiHidden/>
    <w:unhideWhenUsed/>
    <w:rsid w:val="00E45024"/>
    <w:rPr>
      <w:color w:val="954F72" w:themeColor="followedHyperlink"/>
      <w:u w:val="single"/>
    </w:rPr>
  </w:style>
  <w:style w:type="character" w:customStyle="1" w:styleId="Heading1Char">
    <w:name w:val="Heading 1 Char"/>
    <w:basedOn w:val="DefaultParagraphFont"/>
    <w:link w:val="Heading1"/>
    <w:uiPriority w:val="9"/>
    <w:rsid w:val="005F183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96256"/>
    <w:pPr>
      <w:outlineLvl w:val="9"/>
    </w:pPr>
    <w:rPr>
      <w:lang w:val="en-US"/>
    </w:rPr>
  </w:style>
  <w:style w:type="paragraph" w:styleId="TOC1">
    <w:name w:val="toc 1"/>
    <w:basedOn w:val="Normal"/>
    <w:next w:val="Normal"/>
    <w:autoRedefine/>
    <w:uiPriority w:val="39"/>
    <w:unhideWhenUsed/>
    <w:rsid w:val="0059625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3.xml"/><Relationship Id="rId13" Type="http://schemas.openxmlformats.org/officeDocument/2006/relationships/hyperlink" Target="http://www.engineering-timelines.com/scripts/engineeringItem.asp?id=1395" TargetMode="External"/><Relationship Id="rId18" Type="http://schemas.openxmlformats.org/officeDocument/2006/relationships/hyperlink" Target="http://www.bbc.co.uk/news/uk-wales-south-east-wales-19738507" TargetMode="External"/><Relationship Id="rId3" Type="http://schemas.openxmlformats.org/officeDocument/2006/relationships/styles" Target="styles.xml"/><Relationship Id="rId7" Type="http://schemas.openxmlformats.org/officeDocument/2006/relationships/chart" Target="charts/chart2.xml"/><Relationship Id="rId12" Type="http://schemas.openxmlformats.org/officeDocument/2006/relationships/hyperlink" Target="http://www.ukcensusdata.com/blaenavon-w05000768#sthash.bp997UOR.dpbs" TargetMode="External"/><Relationship Id="rId17" Type="http://schemas.openxmlformats.org/officeDocument/2006/relationships/hyperlink" Target="http://www.thepotteries.org/shelton/blast_furnace.htm" TargetMode="External"/><Relationship Id="rId2" Type="http://schemas.openxmlformats.org/officeDocument/2006/relationships/numbering" Target="numbering.xml"/><Relationship Id="rId16" Type="http://schemas.openxmlformats.org/officeDocument/2006/relationships/hyperlink" Target="https://www.theguardian.com/artanddesign/2008/mar/26/heritage.art"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hart" Target="charts/chart1.xml"/><Relationship Id="rId11" Type="http://schemas.openxmlformats.org/officeDocument/2006/relationships/hyperlink" Target="https://www.torfaen.gov.uk/en/Related-Documents/Forward-Planning/SD30-CandidateSitesAssessmentReport.pdf" TargetMode="External"/><Relationship Id="rId5" Type="http://schemas.openxmlformats.org/officeDocument/2006/relationships/webSettings" Target="webSettings.xml"/><Relationship Id="rId15" Type="http://schemas.openxmlformats.org/officeDocument/2006/relationships/hyperlink" Target="https://geology.com/minerals/hematite.shtml" TargetMode="External"/><Relationship Id="rId10" Type="http://schemas.openxmlformats.org/officeDocument/2006/relationships/hyperlink" Target="http://www.visitblaenavon.co.uk/en/Publications/WorldHeritageSite/LookingAfterBlaenavon/BlaenavonHeritageandRegenerationStudy1998.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visitblaenavon.co.uk/en/Publications/Blaenavon-Story/The-development-of-Blaenavon-Town.pdf" TargetMode="External"/><Relationship Id="rId14" Type="http://schemas.openxmlformats.org/officeDocument/2006/relationships/hyperlink" Target="https://www.lowimpact.org/pros-cons-fracking-uk-need-know/"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d.docs.live.net/2245f6f708ded55b/blaenavon%20building%20usage.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d.docs.live.net/2245f6f708ded55b/blaenavon%20building%20usage.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https://d.docs.live.net/2245f6f708ded55b/blaenavon%20building%20usage.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A graph to show foot traffic numbers in a day at Blaenafon</a:t>
            </a:r>
          </a:p>
        </c:rich>
      </c:tx>
      <c:layout>
        <c:manualLayout>
          <c:xMode val="edge"/>
          <c:yMode val="edge"/>
          <c:x val="0.10871584674335538"/>
          <c:y val="2.795109658534438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'[blaenavon building usage.xlsx]Sheet1'!$Y$19</c:f>
              <c:strCache>
                <c:ptCount val="1"/>
                <c:pt idx="0">
                  <c:v>foot traffic numbers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'[blaenavon building usage.xlsx]Sheet1'!$X$20:$X$24</c:f>
              <c:strCache>
                <c:ptCount val="5"/>
                <c:pt idx="0">
                  <c:v>Ironworks at 10:00 AM</c:v>
                </c:pt>
                <c:pt idx="1">
                  <c:v>church road at 11:00 AM</c:v>
                </c:pt>
                <c:pt idx="2">
                  <c:v>world heratige center at 12:00 AM</c:v>
                </c:pt>
                <c:pt idx="3">
                  <c:v>workmans club at 1:00 PM</c:v>
                </c:pt>
                <c:pt idx="4">
                  <c:v>post office at 2:00 PM </c:v>
                </c:pt>
              </c:strCache>
            </c:strRef>
          </c:cat>
          <c:val>
            <c:numRef>
              <c:f>'[blaenavon building usage.xlsx]Sheet1'!$Y$20:$Y$24</c:f>
              <c:numCache>
                <c:formatCode>General</c:formatCode>
                <c:ptCount val="5"/>
                <c:pt idx="0">
                  <c:v>0</c:v>
                </c:pt>
                <c:pt idx="1">
                  <c:v>3</c:v>
                </c:pt>
                <c:pt idx="2">
                  <c:v>7</c:v>
                </c:pt>
                <c:pt idx="3">
                  <c:v>0</c:v>
                </c:pt>
                <c:pt idx="4">
                  <c:v>2</c:v>
                </c:pt>
              </c:numCache>
            </c:numRef>
          </c:val>
          <c:smooth val="0"/>
          <c:extLst>
            <c:ext xmlns:c16="http://schemas.microsoft.com/office/drawing/2014/chart" uri="{C3380CC4-5D6E-409C-BE32-E72D297353CC}">
              <c16:uniqueId val="{00000000-E7BA-4277-87E0-5925385258E2}"/>
            </c:ext>
          </c:extLst>
        </c:ser>
        <c:dLbls>
          <c:dLblPos val="t"/>
          <c:showLegendKey val="0"/>
          <c:showVal val="1"/>
          <c:showCatName val="0"/>
          <c:showSerName val="0"/>
          <c:showPercent val="0"/>
          <c:showBubbleSize val="0"/>
        </c:dLbls>
        <c:marker val="1"/>
        <c:smooth val="0"/>
        <c:axId val="390395344"/>
        <c:axId val="390395672"/>
      </c:lineChart>
      <c:catAx>
        <c:axId val="3903953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Location</a:t>
                </a:r>
                <a:r>
                  <a:rPr lang="en-GB" baseline="0"/>
                  <a:t> and time</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395672"/>
        <c:crosses val="autoZero"/>
        <c:auto val="1"/>
        <c:lblAlgn val="ctr"/>
        <c:lblOffset val="100"/>
        <c:noMultiLvlLbl val="0"/>
      </c:catAx>
      <c:valAx>
        <c:axId val="39039567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r>
                  <a:rPr lang="en-GB" baseline="0"/>
                  <a:t> of perdestrians passed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39534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A</a:t>
            </a:r>
            <a:r>
              <a:rPr lang="en-US" baseline="0"/>
              <a:t> graph to show </a:t>
            </a:r>
            <a:r>
              <a:rPr lang="en-US"/>
              <a:t>road traffic nunbers in a day at Blaenafon</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'[blaenavon building usage.xlsx]Sheet1'!$Y$10</c:f>
              <c:strCache>
                <c:ptCount val="1"/>
                <c:pt idx="0">
                  <c:v>road traffic munbers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'[blaenavon building usage.xlsx]Sheet1'!$X$11:$X$15</c:f>
              <c:strCache>
                <c:ptCount val="5"/>
                <c:pt idx="0">
                  <c:v>Ironworks at 10:00 AM</c:v>
                </c:pt>
                <c:pt idx="1">
                  <c:v>church road at 11:00 AM</c:v>
                </c:pt>
                <c:pt idx="2">
                  <c:v>world heratige center at 12:00 AM</c:v>
                </c:pt>
                <c:pt idx="3">
                  <c:v>workmans club at 1:00 PM</c:v>
                </c:pt>
                <c:pt idx="4">
                  <c:v>post office at 2:00 PM </c:v>
                </c:pt>
              </c:strCache>
            </c:strRef>
          </c:cat>
          <c:val>
            <c:numRef>
              <c:f>'[blaenavon building usage.xlsx]Sheet1'!$Y$11:$Y$15</c:f>
              <c:numCache>
                <c:formatCode>General</c:formatCode>
                <c:ptCount val="5"/>
                <c:pt idx="0">
                  <c:v>26</c:v>
                </c:pt>
                <c:pt idx="1">
                  <c:v>91</c:v>
                </c:pt>
                <c:pt idx="2">
                  <c:v>79</c:v>
                </c:pt>
                <c:pt idx="3">
                  <c:v>31</c:v>
                </c:pt>
                <c:pt idx="4">
                  <c:v>55</c:v>
                </c:pt>
              </c:numCache>
            </c:numRef>
          </c:val>
          <c:extLst>
            <c:ext xmlns:c16="http://schemas.microsoft.com/office/drawing/2014/chart" uri="{C3380CC4-5D6E-409C-BE32-E72D297353CC}">
              <c16:uniqueId val="{00000000-BF41-499E-AA37-811E0B09CFE8}"/>
            </c:ext>
          </c:extLst>
        </c:ser>
        <c:dLbls>
          <c:dLblPos val="outEnd"/>
          <c:showLegendKey val="0"/>
          <c:showVal val="1"/>
          <c:showCatName val="0"/>
          <c:showSerName val="0"/>
          <c:showPercent val="0"/>
          <c:showBubbleSize val="0"/>
        </c:dLbls>
        <c:gapWidth val="219"/>
        <c:overlap val="-27"/>
        <c:axId val="390391408"/>
        <c:axId val="390392064"/>
      </c:barChart>
      <c:catAx>
        <c:axId val="39039140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Location</a:t>
                </a:r>
                <a:r>
                  <a:rPr lang="en-GB" baseline="0"/>
                  <a:t> and time </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392064"/>
        <c:crosses val="autoZero"/>
        <c:auto val="1"/>
        <c:lblAlgn val="ctr"/>
        <c:lblOffset val="100"/>
        <c:noMultiLvlLbl val="0"/>
      </c:catAx>
      <c:valAx>
        <c:axId val="3903920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No.</a:t>
                </a:r>
                <a:r>
                  <a:rPr lang="en-GB" baseline="0"/>
                  <a:t> of cars passed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039140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A</a:t>
            </a:r>
            <a:r>
              <a:rPr lang="en-GB" baseline="0"/>
              <a:t> graph to show both road and foot traffic in Blaenafon</a:t>
            </a:r>
            <a:endParaRPr lang="en-GB"/>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'[blaenavon building usage.xlsx]Sheet1'!$Y$1</c:f>
              <c:strCache>
                <c:ptCount val="1"/>
                <c:pt idx="0">
                  <c:v>road traffic munbers</c:v>
                </c:pt>
              </c:strCache>
            </c:strRef>
          </c:tx>
          <c:spPr>
            <a:solidFill>
              <a:schemeClr val="accent1"/>
            </a:solidFill>
            <a:ln>
              <a:noFill/>
            </a:ln>
            <a:effectLst/>
          </c:spPr>
          <c:invertIfNegative val="0"/>
          <c:dLbls>
            <c:dLbl>
              <c:idx val="2"/>
              <c:layout>
                <c:manualLayout>
                  <c:x val="-2.7777777777777776E-2"/>
                  <c:y val="-4.2437781360066642E-17"/>
                </c:manualLayout>
              </c:layout>
              <c:showLegendKey val="0"/>
              <c:showVal val="1"/>
              <c:showCatName val="0"/>
              <c:showSerName val="0"/>
              <c:showPercent val="0"/>
              <c:showBubbleSize val="0"/>
              <c:extLst>
                <c:ext xmlns:c15="http://schemas.microsoft.com/office/drawing/2012/chart" uri="{CE6537A1-D6FC-4f65-9D91-7224C49458BB}">
                  <c15:layout/>
                </c:ext>
                <c:ext xmlns:c16="http://schemas.microsoft.com/office/drawing/2014/chart" uri="{C3380CC4-5D6E-409C-BE32-E72D297353CC}">
                  <c16:uniqueId val="{00000000-3E4A-4887-906F-58F6F418DAA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'[blaenavon building usage.xlsx]Sheet1'!$X$2:$X$6</c:f>
              <c:strCache>
                <c:ptCount val="5"/>
                <c:pt idx="0">
                  <c:v>Ironworks</c:v>
                </c:pt>
                <c:pt idx="1">
                  <c:v>church road</c:v>
                </c:pt>
                <c:pt idx="2">
                  <c:v>world heratige center</c:v>
                </c:pt>
                <c:pt idx="3">
                  <c:v>workmans club</c:v>
                </c:pt>
                <c:pt idx="4">
                  <c:v>post office</c:v>
                </c:pt>
              </c:strCache>
            </c:strRef>
          </c:cat>
          <c:val>
            <c:numRef>
              <c:f>'[blaenavon building usage.xlsx]Sheet1'!$Y$2:$Y$6</c:f>
              <c:numCache>
                <c:formatCode>General</c:formatCode>
                <c:ptCount val="5"/>
                <c:pt idx="0">
                  <c:v>26</c:v>
                </c:pt>
                <c:pt idx="1">
                  <c:v>91</c:v>
                </c:pt>
                <c:pt idx="2">
                  <c:v>79</c:v>
                </c:pt>
                <c:pt idx="3">
                  <c:v>31</c:v>
                </c:pt>
                <c:pt idx="4">
                  <c:v>55</c:v>
                </c:pt>
              </c:numCache>
            </c:numRef>
          </c:val>
          <c:extLst>
            <c:ext xmlns:c16="http://schemas.microsoft.com/office/drawing/2014/chart" uri="{C3380CC4-5D6E-409C-BE32-E72D297353CC}">
              <c16:uniqueId val="{00000001-3E4A-4887-906F-58F6F418DAA4}"/>
            </c:ext>
          </c:extLst>
        </c:ser>
        <c:dLbls>
          <c:showLegendKey val="0"/>
          <c:showVal val="1"/>
          <c:showCatName val="0"/>
          <c:showSerName val="0"/>
          <c:showPercent val="0"/>
          <c:showBubbleSize val="0"/>
        </c:dLbls>
        <c:gapWidth val="219"/>
        <c:overlap val="-27"/>
        <c:axId val="608969368"/>
        <c:axId val="608966744"/>
      </c:barChart>
      <c:lineChart>
        <c:grouping val="standard"/>
        <c:varyColors val="0"/>
        <c:ser>
          <c:idx val="1"/>
          <c:order val="1"/>
          <c:tx>
            <c:strRef>
              <c:f>'[blaenavon building usage.xlsx]Sheet1'!$Z$1</c:f>
              <c:strCache>
                <c:ptCount val="1"/>
                <c:pt idx="0">
                  <c:v>foot traffic numbers</c:v>
                </c:pt>
              </c:strCache>
            </c:strRef>
          </c:tx>
          <c:spPr>
            <a:ln w="28575" cap="rnd">
              <a:solidFill>
                <a:schemeClr val="accent2"/>
              </a:solidFill>
              <a:round/>
            </a:ln>
            <a:effectLst/>
          </c:spPr>
          <c:marker>
            <c:symbol val="none"/>
          </c:marker>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'[blaenavon building usage.xlsx]Sheet1'!$X$2:$X$6</c:f>
              <c:strCache>
                <c:ptCount val="5"/>
                <c:pt idx="0">
                  <c:v>Ironworks</c:v>
                </c:pt>
                <c:pt idx="1">
                  <c:v>church road</c:v>
                </c:pt>
                <c:pt idx="2">
                  <c:v>world heratige center</c:v>
                </c:pt>
                <c:pt idx="3">
                  <c:v>workmans club</c:v>
                </c:pt>
                <c:pt idx="4">
                  <c:v>post office</c:v>
                </c:pt>
              </c:strCache>
            </c:strRef>
          </c:cat>
          <c:val>
            <c:numRef>
              <c:f>'[blaenavon building usage.xlsx]Sheet1'!$Z$2:$Z$6</c:f>
              <c:numCache>
                <c:formatCode>General</c:formatCode>
                <c:ptCount val="5"/>
                <c:pt idx="0">
                  <c:v>0</c:v>
                </c:pt>
                <c:pt idx="1">
                  <c:v>3</c:v>
                </c:pt>
                <c:pt idx="2">
                  <c:v>7</c:v>
                </c:pt>
                <c:pt idx="3">
                  <c:v>0</c:v>
                </c:pt>
                <c:pt idx="4">
                  <c:v>2</c:v>
                </c:pt>
              </c:numCache>
            </c:numRef>
          </c:val>
          <c:smooth val="0"/>
          <c:extLst>
            <c:ext xmlns:c16="http://schemas.microsoft.com/office/drawing/2014/chart" uri="{C3380CC4-5D6E-409C-BE32-E72D297353CC}">
              <c16:uniqueId val="{00000002-3E4A-4887-906F-58F6F418DAA4}"/>
            </c:ext>
          </c:extLst>
        </c:ser>
        <c:dLbls>
          <c:showLegendKey val="0"/>
          <c:showVal val="1"/>
          <c:showCatName val="0"/>
          <c:showSerName val="0"/>
          <c:showPercent val="0"/>
          <c:showBubbleSize val="0"/>
        </c:dLbls>
        <c:marker val="1"/>
        <c:smooth val="0"/>
        <c:axId val="608962808"/>
        <c:axId val="608961496"/>
      </c:lineChart>
      <c:catAx>
        <c:axId val="6089693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lacations</a:t>
                </a:r>
                <a:r>
                  <a:rPr lang="en-GB" baseline="0"/>
                  <a:t> in Blaenafon</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966744"/>
        <c:crosses val="autoZero"/>
        <c:auto val="1"/>
        <c:lblAlgn val="ctr"/>
        <c:lblOffset val="100"/>
        <c:noMultiLvlLbl val="0"/>
      </c:catAx>
      <c:valAx>
        <c:axId val="608966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read</a:t>
                </a:r>
                <a:r>
                  <a:rPr lang="en-GB" baseline="0"/>
                  <a:t> traffic nubers </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969368"/>
        <c:crosses val="autoZero"/>
        <c:crossBetween val="between"/>
      </c:valAx>
      <c:valAx>
        <c:axId val="608961496"/>
        <c:scaling>
          <c:orientation val="minMax"/>
        </c:scaling>
        <c:delete val="0"/>
        <c:axPos val="r"/>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foot</a:t>
                </a:r>
                <a:r>
                  <a:rPr lang="en-GB" baseline="0"/>
                  <a:t> trafic numbers</a:t>
                </a:r>
                <a:endParaRPr lang="en-GB"/>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08962808"/>
        <c:crosses val="max"/>
        <c:crossBetween val="between"/>
      </c:valAx>
      <c:catAx>
        <c:axId val="608962808"/>
        <c:scaling>
          <c:orientation val="minMax"/>
        </c:scaling>
        <c:delete val="1"/>
        <c:axPos val="b"/>
        <c:numFmt formatCode="General" sourceLinked="1"/>
        <c:majorTickMark val="out"/>
        <c:minorTickMark val="none"/>
        <c:tickLblPos val="nextTo"/>
        <c:crossAx val="608961496"/>
        <c:crosses val="autoZero"/>
        <c:auto val="1"/>
        <c:lblAlgn val="ctr"/>
        <c:lblOffset val="100"/>
        <c:noMultiLvlLbl val="0"/>
      </c:cat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15CDD-DF7B-4378-8267-A7EEF69E8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3284</Words>
  <Characters>18722</Characters>
  <Application>Microsoft Office Word</Application>
  <DocSecurity>0</DocSecurity>
  <Lines>156</Lines>
  <Paragraphs>43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George Parker (1704367)</dc:creator>
  <cp:keywords/>
  <dc:description/>
  <cp:lastModifiedBy>George Parker (1704367)</cp:lastModifiedBy>
  <cp:revision>2</cp:revision>
  <dcterms:created xsi:type="dcterms:W3CDTF">2018-05-15T16:39:00Z</dcterms:created>
  <dcterms:modified xsi:type="dcterms:W3CDTF">2018-05-15T16:39:00Z</dcterms:modified>
</cp:coreProperties>
</file>