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8C5FA"/>
  <w:body>
    <w:p w14:paraId="0374A6A5" w14:textId="06C4902A" w:rsidR="00B55D22" w:rsidRPr="00B55D22" w:rsidRDefault="00A8583C" w:rsidP="00B55D22">
      <w:pPr>
        <w:spacing w:line="360" w:lineRule="auto"/>
        <w:textAlignment w:val="baseline"/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eastAsia="en-GB"/>
          <w14:ligatures w14:val="none"/>
        </w:rPr>
      </w:pPr>
      <w:r w:rsidRPr="00E321EB"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val="en-US" w:eastAsia="en-GB"/>
          <w14:ligatures w14:val="none"/>
        </w:rPr>
        <w:t xml:space="preserve">Lily </w:t>
      </w:r>
      <w:proofErr w:type="spellStart"/>
      <w:r w:rsidRPr="00E321EB"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val="en-US" w:eastAsia="en-GB"/>
          <w14:ligatures w14:val="none"/>
        </w:rPr>
        <w:t>Meddings</w:t>
      </w:r>
      <w:proofErr w:type="spellEnd"/>
      <w:r w:rsidRPr="00E321EB"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val="en-US" w:eastAsia="en-GB"/>
          <w14:ligatures w14:val="none"/>
        </w:rPr>
        <w:t xml:space="preserve"> </w:t>
      </w:r>
      <w:r w:rsidR="00B55D22" w:rsidRPr="00B55D22"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val="en-US" w:eastAsia="en-GB"/>
          <w14:ligatures w14:val="none"/>
        </w:rPr>
        <w:t> </w:t>
      </w:r>
      <w:r w:rsidR="00B55D22" w:rsidRPr="00B55D22">
        <w:rPr>
          <w:rFonts w:asciiTheme="majorHAnsi" w:eastAsia="Times New Roman" w:hAnsiTheme="majorHAnsi" w:cstheme="majorHAnsi"/>
          <w:b/>
          <w:bCs/>
          <w:kern w:val="0"/>
          <w:sz w:val="26"/>
          <w:szCs w:val="26"/>
          <w:u w:val="single"/>
          <w:lang w:eastAsia="en-GB"/>
          <w14:ligatures w14:val="none"/>
        </w:rPr>
        <w:t> </w:t>
      </w:r>
    </w:p>
    <w:p w14:paraId="2D29C143" w14:textId="77777777" w:rsidR="00B55D22" w:rsidRPr="00B55D22" w:rsidRDefault="00B55D22" w:rsidP="00B55D22">
      <w:pPr>
        <w:spacing w:line="36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  <w:t> </w:t>
      </w:r>
    </w:p>
    <w:p w14:paraId="35E7FF75" w14:textId="52732DC6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gyfer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asesiad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oeddwn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proofErr w:type="gram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angen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arddangos</w:t>
      </w:r>
      <w:proofErr w:type="spellEnd"/>
      <w:proofErr w:type="gram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gweithio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mewn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tim.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Ein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thema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blemau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cyfoes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arbennig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‘Wicked Problems’. ‘Wicked Problem’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“a social or cultural problem that’s difficult or impossible to solve because of its complex and interconnected nature...lack clarity in both their aims and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soluations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”. (The Interaction Design Foundation, n.d.)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rhaid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dewis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problem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anolbwyntio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arno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ymchwil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io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rafodaethau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dewis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Newid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Hinsawdd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Gyda'n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angen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reu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fideo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arddull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Pecha Kucha. Mae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fideo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arddull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Pecha Kucha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rhan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gyflwyniad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sy’n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adrodd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straeon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trwy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luniau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Mae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nhw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creu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Tokyo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2003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Astrid Klein a Mark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Dytham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‘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24 Slides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’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“They use the 20x20 rule, where each presentation consists of 20 slides, and each slide is displayed for only 20 seconds” (24slides.com, n.d.).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Byddai’n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defnyddio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‘Gibbs’ Reflective Cycle’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nodi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myfyrdod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bydd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trwy’r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profiad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(The University of Edinburgh, 2020).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pump 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person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darn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ysgrifennu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byddaf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myfyrio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sut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weithio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gwblhau’r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aseiniad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phrif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bwyntiau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. 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  <w:t> </w:t>
      </w:r>
    </w:p>
    <w:p w14:paraId="203FF65C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  <w:t> </w:t>
      </w:r>
    </w:p>
    <w:p w14:paraId="50DAEC81" w14:textId="46F2C952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Mae step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gyntaf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Gibbs’ Reflective cycle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Disgrifio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.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rif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tasg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asesiad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tim.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cwrs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="003B2ECF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cwrdd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lan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pedwar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wythnos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darlithydd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oeddwn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cal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amser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wneud yr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gyflwyno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rhaid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trefnu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cyfarfod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ddechrau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haseiniad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Mae Konopka 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lastRenderedPageBreak/>
        <w:t xml:space="preserve">(1963)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diffinio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“method of social work that is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utilised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in order to help individuals to enhance their social functioning through purposeful group experiences, and to cope more effectively with their personal, group, or community problems”.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cyfarfod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yntaf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 wedi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siarad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roblemau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yda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Newid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Hinsawdd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sut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gallen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atal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felly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hoi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ynciau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gwahanol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bob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unigolyn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ganolbwyntio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arnynt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nhasg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edrych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effeithiau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atebion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newid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cyfyng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leiafrifoedd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i'w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reoli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I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ddechrau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sefydlu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ddogfen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chyflwyniad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holl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weithio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arno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felly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galle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weld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pwy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sy’n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neud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beth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Dechreuon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ymchwilio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’r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wybodaeth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ffurfio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sgript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chwilio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lluniau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efnogi’r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wybodaeth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Y 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step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nesaf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Gibbs’ Reflective </w:t>
      </w:r>
      <w:proofErr w:type="gram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Cycle 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yw</w:t>
      </w:r>
      <w:proofErr w:type="spellEnd"/>
      <w:proofErr w:type="gram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teimladau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cam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gweithion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annibynnol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dawel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ddod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hyd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gwybodaeth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chefnogi’r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syniadau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John Steiner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Mahn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“Group work can help students uncover and address gaps and misconceptions in knowledge, further developing their conceptual frameworks while improving their public reasoning and team-based skills”. (John-Steiner and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Mahn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, 1996</w:t>
      </w:r>
      <w:proofErr w:type="gram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) 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proofErr w:type="gram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marn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bod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cydweithio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arbennig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oherwydd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pawb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barod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cynnwys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ddechrau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nerfus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ymuno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gr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sut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bethau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mynd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ond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rydym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gweithio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gy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da’n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gret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nhw’n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gyfeillgar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iawn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. 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  <w:t> </w:t>
      </w:r>
    </w:p>
    <w:p w14:paraId="79AFFCD5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  <w:t> </w:t>
      </w:r>
    </w:p>
    <w:p w14:paraId="6F836DC3" w14:textId="38C5C724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Mae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rhan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pwysig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adlewyrchu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edrych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problemau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rydym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hwynebu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cyfan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mh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rofiad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proofErr w:type="gram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 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proofErr w:type="gram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gadarnhaol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lastRenderedPageBreak/>
        <w:t>I'n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bryderus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achos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hoffi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gwneud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ng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brydlon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felly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os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doedden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nhw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ddim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gweund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e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cael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effaith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canlyniad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Fodd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bynnag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rydym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cael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marcio’n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unigol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erthygl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Prifysgol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Sheffield,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maen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nhw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’n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siarad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sut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mae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pobl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ymdrech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u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gweithio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fewn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“especially if they felt that they were doing more work than other people”. (Anon, n.d.)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ffodus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cwb</w:t>
      </w:r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w</w:t>
      </w:r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lhaodd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pawb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hadran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fideo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mewn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pryd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Dyma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difiniad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o ‘Tuckman’s Stages of Group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Developm</w:t>
      </w:r>
      <w:proofErr w:type="spellEnd"/>
      <w:r w:rsidR="00246F27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ent</w:t>
      </w:r>
      <w:proofErr w:type="spellEnd"/>
      <w:r w:rsidRPr="00B55D22"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  <w:t>’, “</w:t>
      </w:r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Tuckman's model explains that as the team develops maturity and ability, relationships establish, and leadership style changes to more collaborative or shared leadership.”.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bod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gweithio’n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dda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gennym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“empathy for one another, support and praise, establish team ground rules”. (West Chester University, 2022)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Byddaf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son am un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broblem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gododd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aelod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arall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sut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wyf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cefnogi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Fe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wnaethom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neilltuo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sleid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phwnc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bob person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weithio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arno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pa un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oedd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rhaid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I'r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aelod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gafodd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casgliad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aros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bawb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gwblau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gwybodaeth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Fe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wnes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sicrhau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mod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effeithl</w:t>
      </w:r>
      <w:r w:rsidR="00246F27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ran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amser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wrth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gasglu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ngwybodaeth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bod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aeol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gallu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cynnwys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wedi’i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ddweud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gasgliad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Mae’n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rhan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o Tuckman Stages of Group Development,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wrth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ffurfio’r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dylech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barchu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disgwyliadau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aelodau’r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gydweithio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chwrdd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therfynau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amser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sicrhau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bod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pawb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cael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cyfle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teg. (West Chester, University, 2022)</w:t>
      </w:r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eastAsia="en-GB"/>
          <w14:ligatures w14:val="none"/>
        </w:rPr>
        <w:t> </w:t>
      </w:r>
    </w:p>
    <w:p w14:paraId="2016D1BF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 </w:t>
      </w:r>
    </w:p>
    <w:p w14:paraId="26794243" w14:textId="217A1724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eastAsia="en-GB"/>
          <w14:ligatures w14:val="none"/>
        </w:rPr>
      </w:pP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bersonol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cefais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anhawsterau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hun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aseniad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dioddef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iechyd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gynnwys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gorbryder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sydd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atal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rhag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mynychu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sesiynau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lastRenderedPageBreak/>
        <w:t>wyneb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wyneb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ffoddus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mae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gen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ffrind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cwrs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hefyd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sy’n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gweithio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fi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ein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felly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rydym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mynd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helpu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fi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oresgyn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ofn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 Pan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rydych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chi’n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ymchwil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mae’r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effaith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o iechyd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myfywyr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prifysgol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mae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nifer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mawr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myfywyr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sy’n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cael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problemau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iechyd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="001272EB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</w:t>
      </w:r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eithiau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mynychais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bersonol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teimlo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bryderus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iawn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dosbarth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fyddai’n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nhynnu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allan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byddai’r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teimlad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digwydd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ddosbarth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nesaf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erthygl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BestColleges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mae’n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dweud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“Mood disturbances represent just some of the mental health conditions many college students have. Other common challenges include suicide and suicidal ideation, eating disorders, and substance misuse”. (Staff Writers, 2014)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Roeddwn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proofErr w:type="gram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r w:rsidR="001272EB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1272EB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proofErr w:type="gramEnd"/>
      <w:r w:rsidR="001272EB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poeni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wneud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achos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roedd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sefyllfa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newydd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mi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wnaeth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mi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deimlo’n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eithaf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pryderus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ddarllen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erthygl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Young Minds,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cysylltais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dyfyniad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gan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fyfywyr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prifysgol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blaenoro</w:t>
      </w:r>
      <w:r w:rsidR="00246F27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l</w:t>
      </w:r>
      <w:proofErr w:type="spellEnd"/>
      <w:r w:rsidR="00246F27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246F27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c</w:t>
      </w:r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afodd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drafferth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gyda’i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iechyd </w:t>
      </w:r>
      <w:proofErr w:type="spellStart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>meddwl</w:t>
      </w:r>
      <w:proofErr w:type="spellEnd"/>
      <w:r w:rsidRPr="00B55D22">
        <w:rPr>
          <w:rFonts w:asciiTheme="majorHAnsi" w:eastAsia="Times New Roman" w:hAnsiTheme="majorHAnsi" w:cstheme="majorHAnsi"/>
          <w:color w:val="000000"/>
          <w:kern w:val="0"/>
          <w:sz w:val="26"/>
          <w:szCs w:val="26"/>
          <w:lang w:val="en-US" w:eastAsia="en-GB"/>
          <w14:ligatures w14:val="none"/>
        </w:rPr>
        <w:t xml:space="preserve"> “</w:t>
      </w: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Now, in an unfamiliar place surrounded by unfamiliar people, while other students were enjoying what they saw as their new-found freedom and independence, I was panicking about these new sources of fear.” (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YoungMinds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n.d.)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siarad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1272EB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gyda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cwnselydd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="001272EB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mh</w:t>
      </w: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rwydrau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fe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wnaethon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feddwl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strategaethau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ymdopi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gyfer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rheoli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dosbarth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Mae’r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rhain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cynnwys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gofyn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adnoddau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dosbarth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gwers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cofio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technegau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anadlu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cymryd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seibiannau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rheolaidd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oes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angen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cymryd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mewn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teganau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fidget. </w:t>
      </w: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eastAsia="en-GB"/>
          <w14:ligatures w14:val="none"/>
        </w:rPr>
        <w:t> </w:t>
      </w:r>
    </w:p>
    <w:p w14:paraId="14EFCED2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 </w:t>
      </w:r>
    </w:p>
    <w:p w14:paraId="4EDE16E5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Pe bawn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gwneud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asesiad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eto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hoffwn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ddechrau’r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gynted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phosibl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Fel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dywedais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ail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baragraff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trefnon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gwrdd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lan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ystod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hanner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tymor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lastRenderedPageBreak/>
        <w:t>ar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I'r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sesiynau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gyda’n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darlithydd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ddod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ben. Er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mwyn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sicrhau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bod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pob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aelod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cael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cyfleoedd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teg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gwblhau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eu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byddai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dechrau’r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broses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gynt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fyddiol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Byddai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hefyd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caniatau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amser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ychwangeu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unrhyw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theori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ac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ymarfer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ac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I'r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myfyrdodau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ddechrau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gynt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wrth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fynd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ymlaen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.  </w:t>
      </w:r>
    </w:p>
    <w:p w14:paraId="39212968" w14:textId="77777777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 </w:t>
      </w:r>
    </w:p>
    <w:p w14:paraId="483E48EE" w14:textId="63D68948" w:rsidR="00B55D22" w:rsidRPr="00B55D22" w:rsidRDefault="00B55D22" w:rsidP="00A8583C">
      <w:pPr>
        <w:spacing w:line="480" w:lineRule="auto"/>
        <w:textAlignment w:val="baseline"/>
        <w:rPr>
          <w:rFonts w:asciiTheme="majorHAnsi" w:eastAsia="Times New Roman" w:hAnsiTheme="majorHAnsi" w:cstheme="majorHAnsi"/>
          <w:kern w:val="0"/>
          <w:sz w:val="26"/>
          <w:szCs w:val="26"/>
          <w:lang w:val="en-US" w:eastAsia="en-GB"/>
          <w14:ligatures w14:val="none"/>
        </w:rPr>
      </w:pPr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I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gloi’r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adlewyrchiad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rydyn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gweithio’n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llwyddiannus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gyda’n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gilydd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gwblhau’r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asesiad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Gwaethom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fodloni’r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meini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prawf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asesu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o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greu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fideo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arddull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Pucha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Kucha am ‘Wicked Problem’.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Datryswyd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problemau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bychain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wynebwyd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gennym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rheolid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mrwydrau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hun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 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ddysgu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sgiliau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gwerthfawr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fydd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nghefnogi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mewn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pellach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dyfodol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Byddai’n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teimlo’n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well am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gwneud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dyfodol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y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profiad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llwyddiannus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ces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gyda’r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hwn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.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I'n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bwriadu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defnyddio’r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sgiliau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rydw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wedi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datblygu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nid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unig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yr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asesiad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grwp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nesaf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,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ond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fy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llinell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sy’n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gofyn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am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waith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tim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sicrhau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diogelwch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pobl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ifanc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yn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holl</w:t>
      </w:r>
      <w:proofErr w:type="spellEnd"/>
      <w:r w:rsidR="001272EB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 xml:space="preserve"> </w:t>
      </w:r>
      <w:proofErr w:type="spellStart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bwysig</w:t>
      </w:r>
      <w:proofErr w:type="spellEnd"/>
      <w:r w:rsidRPr="00B55D22">
        <w:rPr>
          <w:rFonts w:asciiTheme="majorHAnsi" w:eastAsia="Times New Roman" w:hAnsiTheme="majorHAnsi" w:cstheme="majorHAnsi"/>
          <w:color w:val="191919"/>
          <w:kern w:val="0"/>
          <w:sz w:val="26"/>
          <w:szCs w:val="26"/>
          <w:lang w:val="en-US" w:eastAsia="en-GB"/>
          <w14:ligatures w14:val="none"/>
        </w:rPr>
        <w:t>.  </w:t>
      </w:r>
    </w:p>
    <w:p w14:paraId="02134344" w14:textId="77777777" w:rsidR="00B55D22" w:rsidRDefault="00B55D22" w:rsidP="00A8583C">
      <w:pPr>
        <w:spacing w:line="480" w:lineRule="auto"/>
      </w:pPr>
    </w:p>
    <w:p w14:paraId="5E79258F" w14:textId="77777777" w:rsidR="00A8583C" w:rsidRDefault="00A8583C" w:rsidP="00A8583C">
      <w:pPr>
        <w:spacing w:line="480" w:lineRule="auto"/>
      </w:pPr>
    </w:p>
    <w:p w14:paraId="4AA294FD" w14:textId="77777777" w:rsidR="00A8583C" w:rsidRDefault="00A8583C" w:rsidP="00A8583C">
      <w:pPr>
        <w:spacing w:line="480" w:lineRule="auto"/>
      </w:pPr>
    </w:p>
    <w:p w14:paraId="37DE07F5" w14:textId="77777777" w:rsidR="00E321EB" w:rsidRDefault="00E321EB" w:rsidP="00A8583C">
      <w:pPr>
        <w:spacing w:line="480" w:lineRule="auto"/>
      </w:pPr>
    </w:p>
    <w:p w14:paraId="56A2FAF2" w14:textId="77777777" w:rsidR="00E321EB" w:rsidRDefault="00E321EB" w:rsidP="00A8583C">
      <w:pPr>
        <w:spacing w:line="480" w:lineRule="auto"/>
      </w:pPr>
    </w:p>
    <w:p w14:paraId="25532B3A" w14:textId="77777777" w:rsidR="00E321EB" w:rsidRDefault="00E321EB" w:rsidP="00A8583C">
      <w:pPr>
        <w:spacing w:line="480" w:lineRule="auto"/>
      </w:pPr>
    </w:p>
    <w:p w14:paraId="6AEA2B16" w14:textId="77777777" w:rsidR="00E321EB" w:rsidRDefault="00E321EB" w:rsidP="00A8583C">
      <w:pPr>
        <w:spacing w:line="480" w:lineRule="auto"/>
      </w:pPr>
    </w:p>
    <w:p w14:paraId="4213FABC" w14:textId="77777777" w:rsidR="00E321EB" w:rsidRDefault="00E321EB" w:rsidP="00A8583C">
      <w:pPr>
        <w:spacing w:line="480" w:lineRule="auto"/>
      </w:pPr>
    </w:p>
    <w:p w14:paraId="386ED942" w14:textId="77777777" w:rsidR="00E321EB" w:rsidRDefault="00E321EB" w:rsidP="00A8583C">
      <w:pPr>
        <w:spacing w:line="480" w:lineRule="auto"/>
      </w:pPr>
    </w:p>
    <w:p w14:paraId="603DAD53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u w:val="single"/>
        </w:rPr>
      </w:pPr>
      <w:proofErr w:type="spellStart"/>
      <w:r w:rsidRPr="00E321EB">
        <w:rPr>
          <w:rStyle w:val="normaltextrun"/>
          <w:rFonts w:asciiTheme="majorHAnsi" w:hAnsiTheme="majorHAnsi" w:cstheme="majorHAnsi"/>
          <w:b/>
          <w:bCs/>
          <w:u w:val="single"/>
          <w:lang w:val="en-US"/>
        </w:rPr>
        <w:lastRenderedPageBreak/>
        <w:t>Cyferiadau</w:t>
      </w:r>
      <w:proofErr w:type="spellEnd"/>
      <w:r w:rsidRPr="00E321EB">
        <w:rPr>
          <w:rStyle w:val="eop"/>
          <w:rFonts w:asciiTheme="majorHAnsi" w:hAnsiTheme="majorHAnsi" w:cstheme="majorHAnsi"/>
          <w:b/>
          <w:bCs/>
          <w:u w:val="single"/>
        </w:rPr>
        <w:t> </w:t>
      </w:r>
    </w:p>
    <w:p w14:paraId="392F28D6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</w:rPr>
        <w:t> </w:t>
      </w:r>
    </w:p>
    <w:p w14:paraId="613E71DB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Anon, (n.d.).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What is group work really like? – Autism &amp; Uni Toolkit – University of Sheffield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Available at: </w:t>
      </w:r>
      <w:hyperlink r:id="rId6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https://sheffield.autism-uni.org/what-is-group-work-really-like/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[Accessed 6 Jun. 2024].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33A2CFC7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0809CA61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 xml:space="preserve">John-Steiner V and </w:t>
      </w:r>
      <w:proofErr w:type="spellStart"/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>Mahn</w:t>
      </w:r>
      <w:proofErr w:type="spellEnd"/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 xml:space="preserve"> H. (1996). Sociocultural approaches to learning and development: A </w:t>
      </w:r>
      <w:proofErr w:type="spellStart"/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>Vygotskyian</w:t>
      </w:r>
      <w:proofErr w:type="spellEnd"/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 xml:space="preserve"> framework. Educational Psychologist 31(3-4):191-206 (Accessed 5</w:t>
      </w:r>
      <w:r w:rsidRPr="00E321EB">
        <w:rPr>
          <w:rStyle w:val="normaltextrun"/>
          <w:rFonts w:asciiTheme="majorHAnsi" w:hAnsiTheme="majorHAnsi" w:cstheme="majorHAnsi"/>
          <w:color w:val="333333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333333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333333"/>
        </w:rPr>
        <w:t> </w:t>
      </w:r>
    </w:p>
    <w:p w14:paraId="7AA5B0D8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</w:rPr>
        <w:t> </w:t>
      </w:r>
    </w:p>
    <w:p w14:paraId="417E44DB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Konopka, G. (1963) </w:t>
      </w:r>
      <w:r w:rsidRPr="00E321EB">
        <w:rPr>
          <w:rStyle w:val="normaltextrun"/>
          <w:rFonts w:asciiTheme="majorHAnsi" w:hAnsiTheme="majorHAnsi" w:cstheme="majorHAnsi"/>
          <w:b/>
          <w:bCs/>
          <w:color w:val="000000"/>
          <w:lang w:val="en-US"/>
        </w:rPr>
        <w:t xml:space="preserve">Social Group </w:t>
      </w:r>
      <w:proofErr w:type="gramStart"/>
      <w:r w:rsidRPr="00E321EB">
        <w:rPr>
          <w:rStyle w:val="normaltextrun"/>
          <w:rFonts w:asciiTheme="majorHAnsi" w:hAnsiTheme="majorHAnsi" w:cstheme="majorHAnsi"/>
          <w:b/>
          <w:bCs/>
          <w:color w:val="000000"/>
          <w:lang w:val="en-US"/>
        </w:rPr>
        <w:t>Work :</w:t>
      </w:r>
      <w:proofErr w:type="gramEnd"/>
      <w:r w:rsidRPr="00E321EB">
        <w:rPr>
          <w:rStyle w:val="normaltextrun"/>
          <w:rFonts w:asciiTheme="majorHAnsi" w:hAnsiTheme="majorHAnsi" w:cstheme="majorHAnsi"/>
          <w:b/>
          <w:bCs/>
          <w:color w:val="000000"/>
          <w:lang w:val="en-US"/>
        </w:rPr>
        <w:t xml:space="preserve"> a Helping Process 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Englewood Cliffs, N.J. : Prentice Hall (Accessed 5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24245F1A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22611E3F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Mind Tools Content Team (2022).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Gibbs Reflective Cycle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</w:t>
      </w:r>
      <w:r w:rsidRPr="00E321EB">
        <w:rPr>
          <w:rStyle w:val="normaltextrun"/>
          <w:rFonts w:asciiTheme="majorHAnsi" w:hAnsiTheme="majorHAnsi" w:cstheme="majorHAnsi"/>
          <w:color w:val="467886"/>
          <w:u w:val="single"/>
          <w:lang w:val="en-US"/>
        </w:rPr>
        <w:t>www.mindtools.com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Available at: </w:t>
      </w:r>
      <w:hyperlink r:id="rId7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https://www.mindtools.com/ano9qiu/gibbs-reflective-cycle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12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02D21A67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514B87C8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Staff Writers (2014).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Top 5 Mental Health Challenges Facing College Students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BestColleges.com. Available at: </w:t>
      </w:r>
      <w:hyperlink r:id="rId8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https://www.bestcolleges.com/resources/top-5-mental-health-problems-facing-college-students/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12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59A4DD7F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</w:rPr>
        <w:t> </w:t>
      </w:r>
    </w:p>
    <w:p w14:paraId="24D239D0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The Interaction Design Foundation. (n.d.).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What are Wicked Problems?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[online] Available at: </w:t>
      </w:r>
      <w:hyperlink r:id="rId9" w:anchor=":~:text=A%20wicked%20problem%20is%20a%20social%20or%20cultural%20problem%20that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https://www.interaction-design.org/literature/topics/wicked-problems#:~:text=A%20wicked%20problem%20is%20a%20social%20or%20cultural%20problem%20that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18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May 2024) 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3000B0E3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258EC384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The University of Edinburgh (2020).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Gibbs’ Reflective Cycle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The University of Edinburgh. Available at: </w:t>
      </w:r>
      <w:hyperlink r:id="rId10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https://www.ed.ac.uk/reflection/reflectors-toolkit/reflecting-on-experience/gibbs-reflective-cycle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18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May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70EF6AA1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2BDA8DDD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West Chester University (2022).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Tuckman’s Stages of Group Development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West Chester University. Available at: </w:t>
      </w:r>
      <w:hyperlink r:id="rId11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https://www.wcupa.edu/coral/tuckmanStagesGroupDelvelopment.aspx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12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7A8115FF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4535D91D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proofErr w:type="spellStart"/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YoungMinds</w:t>
      </w:r>
      <w:proofErr w:type="spellEnd"/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(n.d.).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 xml:space="preserve">Coping With Anxiety </w:t>
      </w:r>
      <w:proofErr w:type="gramStart"/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At</w:t>
      </w:r>
      <w:proofErr w:type="gramEnd"/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 xml:space="preserve"> University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. [online] Available at: </w:t>
      </w:r>
      <w:hyperlink r:id="rId12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https://www.youngminds.org.uk/young-person/blog/coping-with-anxiety-at-university/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12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June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3DD70294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7C8AC7D2" w14:textId="77777777" w:rsidR="00E321EB" w:rsidRPr="00E321EB" w:rsidRDefault="00E321EB" w:rsidP="00E321EB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24slides.com. (n.d.). </w:t>
      </w:r>
      <w:r w:rsidRPr="00E321EB">
        <w:rPr>
          <w:rStyle w:val="normaltextrun"/>
          <w:rFonts w:asciiTheme="majorHAnsi" w:hAnsiTheme="majorHAnsi" w:cstheme="majorHAnsi"/>
          <w:i/>
          <w:iCs/>
          <w:color w:val="000000"/>
          <w:lang w:val="en-US"/>
        </w:rPr>
        <w:t>What is a Pecha Kucha Presentation?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[online] Available at: </w:t>
      </w:r>
      <w:hyperlink r:id="rId13" w:tgtFrame="_blank" w:history="1">
        <w:r w:rsidRPr="00E321EB">
          <w:rPr>
            <w:rStyle w:val="normaltextrun"/>
            <w:rFonts w:asciiTheme="majorHAnsi" w:hAnsiTheme="majorHAnsi" w:cstheme="majorHAnsi"/>
            <w:color w:val="467886"/>
            <w:u w:val="single"/>
            <w:lang w:val="en-US"/>
          </w:rPr>
          <w:t>https://24slides.com/presentbetter/what-is-a-pecha-kucha-presentation</w:t>
        </w:r>
      </w:hyperlink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>. (Accessed 18</w:t>
      </w:r>
      <w:r w:rsidRPr="00E321EB">
        <w:rPr>
          <w:rStyle w:val="normaltextrun"/>
          <w:rFonts w:asciiTheme="majorHAnsi" w:hAnsiTheme="majorHAnsi" w:cstheme="majorHAnsi"/>
          <w:color w:val="000000"/>
          <w:vertAlign w:val="superscript"/>
          <w:lang w:val="en-US"/>
        </w:rPr>
        <w:t>th</w:t>
      </w:r>
      <w:r w:rsidRPr="00E321EB">
        <w:rPr>
          <w:rStyle w:val="normaltextrun"/>
          <w:rFonts w:asciiTheme="majorHAnsi" w:hAnsiTheme="majorHAnsi" w:cstheme="majorHAnsi"/>
          <w:color w:val="000000"/>
          <w:lang w:val="en-US"/>
        </w:rPr>
        <w:t xml:space="preserve"> May 2024)</w:t>
      </w:r>
      <w:r w:rsidRPr="00E321EB">
        <w:rPr>
          <w:rStyle w:val="eop"/>
          <w:rFonts w:asciiTheme="majorHAnsi" w:hAnsiTheme="majorHAnsi" w:cstheme="majorHAnsi"/>
          <w:color w:val="000000"/>
        </w:rPr>
        <w:t> </w:t>
      </w:r>
    </w:p>
    <w:p w14:paraId="110F5297" w14:textId="77777777" w:rsidR="00A8583C" w:rsidRPr="00E321EB" w:rsidRDefault="00A8583C" w:rsidP="00A8583C">
      <w:pPr>
        <w:spacing w:line="480" w:lineRule="auto"/>
        <w:rPr>
          <w:rFonts w:asciiTheme="majorHAnsi" w:hAnsiTheme="majorHAnsi" w:cstheme="majorHAnsi"/>
        </w:rPr>
      </w:pPr>
    </w:p>
    <w:sectPr w:rsidR="00A8583C" w:rsidRPr="00E321EB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568EE6" w14:textId="77777777" w:rsidR="00344C31" w:rsidRDefault="00344C31" w:rsidP="00B55D22">
      <w:r>
        <w:separator/>
      </w:r>
    </w:p>
  </w:endnote>
  <w:endnote w:type="continuationSeparator" w:id="0">
    <w:p w14:paraId="6DDB144C" w14:textId="77777777" w:rsidR="00344C31" w:rsidRDefault="00344C31" w:rsidP="00B55D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BA0589" w14:textId="77777777" w:rsidR="00B55D22" w:rsidRDefault="00B55D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23DCEC" w14:textId="77777777" w:rsidR="00B55D22" w:rsidRDefault="00B55D2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45E1B1" w14:textId="77777777" w:rsidR="00B55D22" w:rsidRDefault="00B55D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5DC7E7" w14:textId="77777777" w:rsidR="00344C31" w:rsidRDefault="00344C31" w:rsidP="00B55D22">
      <w:r>
        <w:separator/>
      </w:r>
    </w:p>
  </w:footnote>
  <w:footnote w:type="continuationSeparator" w:id="0">
    <w:p w14:paraId="59B22639" w14:textId="77777777" w:rsidR="00344C31" w:rsidRDefault="00344C31" w:rsidP="00B55D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AC7AD4" w14:textId="77777777" w:rsidR="00B55D22" w:rsidRDefault="00B55D2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1C1B2" w14:textId="77777777" w:rsidR="00B55D22" w:rsidRDefault="00B55D2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FB39EC" w14:textId="77777777" w:rsidR="00B55D22" w:rsidRDefault="00B55D2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D22"/>
    <w:rsid w:val="001272EB"/>
    <w:rsid w:val="00246F27"/>
    <w:rsid w:val="00344C31"/>
    <w:rsid w:val="003B2ECF"/>
    <w:rsid w:val="00A8583C"/>
    <w:rsid w:val="00B55D22"/>
    <w:rsid w:val="00E32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E4391A"/>
  <w15:chartTrackingRefBased/>
  <w15:docId w15:val="{F15A3045-84C6-7C4E-87B8-FB8D640A5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B55D2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B55D2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extrun">
    <w:name w:val="textrun"/>
    <w:basedOn w:val="DefaultParagraphFont"/>
    <w:rsid w:val="00B55D22"/>
  </w:style>
  <w:style w:type="character" w:customStyle="1" w:styleId="normaltextrun">
    <w:name w:val="normaltextrun"/>
    <w:basedOn w:val="DefaultParagraphFont"/>
    <w:rsid w:val="00B55D22"/>
  </w:style>
  <w:style w:type="character" w:customStyle="1" w:styleId="eop">
    <w:name w:val="eop"/>
    <w:basedOn w:val="DefaultParagraphFont"/>
    <w:rsid w:val="00B55D22"/>
  </w:style>
  <w:style w:type="paragraph" w:styleId="Header">
    <w:name w:val="header"/>
    <w:basedOn w:val="Normal"/>
    <w:link w:val="HeaderChar"/>
    <w:uiPriority w:val="99"/>
    <w:unhideWhenUsed/>
    <w:rsid w:val="00B55D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5D22"/>
  </w:style>
  <w:style w:type="paragraph" w:styleId="Footer">
    <w:name w:val="footer"/>
    <w:basedOn w:val="Normal"/>
    <w:link w:val="FooterChar"/>
    <w:uiPriority w:val="99"/>
    <w:unhideWhenUsed/>
    <w:rsid w:val="00B55D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5D22"/>
  </w:style>
  <w:style w:type="character" w:styleId="PlaceholderText">
    <w:name w:val="Placeholder Text"/>
    <w:basedOn w:val="DefaultParagraphFont"/>
    <w:uiPriority w:val="99"/>
    <w:semiHidden/>
    <w:rsid w:val="003B2EC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3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04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1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73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22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53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649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18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4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647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334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655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00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177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132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3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90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74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52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94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3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42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73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06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24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37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48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29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565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05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66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22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35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3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3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0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80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76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40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85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0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45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81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71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42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62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1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1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66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42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2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1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3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9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10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93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90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stcolleges.com/resources/top-5-mental-health-problems-facing-college-students/" TargetMode="External"/><Relationship Id="rId13" Type="http://schemas.openxmlformats.org/officeDocument/2006/relationships/hyperlink" Target="https://24slides.com/presentbetter/what-is-a-pecha-kucha-presentation" TargetMode="External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mindtools.com/ano9qiu/gibbs-reflective-cycle" TargetMode="External"/><Relationship Id="rId12" Type="http://schemas.openxmlformats.org/officeDocument/2006/relationships/hyperlink" Target="https://www.youngminds.org.uk/young-person/blog/coping-with-anxiety-at-university/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heffield.autism-uni.org/what-is-group-work-really-like/" TargetMode="External"/><Relationship Id="rId11" Type="http://schemas.openxmlformats.org/officeDocument/2006/relationships/hyperlink" Target="https://www.wcupa.edu/coral/tuckmanStagesGroupDelvelopment.aspx" TargetMode="External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hyperlink" Target="https://www.ed.ac.uk/reflection/reflectors-toolkit/reflecting-on-experience/gibbs-reflective-cycle" TargetMode="External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s://www.interaction-design.org/literature/topics/wicked-problem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6</Pages>
  <Words>1573</Words>
  <Characters>8969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Meddings</dc:creator>
  <cp:keywords/>
  <dc:description/>
  <cp:lastModifiedBy>Lily Meddings</cp:lastModifiedBy>
  <cp:revision>5</cp:revision>
  <dcterms:created xsi:type="dcterms:W3CDTF">2024-06-12T17:25:00Z</dcterms:created>
  <dcterms:modified xsi:type="dcterms:W3CDTF">2024-06-18T15:23:00Z</dcterms:modified>
</cp:coreProperties>
</file>