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58E57" w14:textId="75966DD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3932CC">
        <w:rPr>
          <w:rFonts w:ascii="Arial" w:hAnsi="Arial" w:cs="Arial"/>
          <w:b/>
          <w:sz w:val="28"/>
          <w:szCs w:val="28"/>
        </w:rPr>
        <w:t>GA</w:t>
      </w:r>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008F1308">
        <w:tc>
          <w:tcPr>
            <w:tcW w:w="2093" w:type="dxa"/>
            <w:shd w:val="pct15" w:color="auto" w:fill="auto"/>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00A406E5">
        <w:tc>
          <w:tcPr>
            <w:tcW w:w="2093" w:type="dxa"/>
            <w:shd w:val="pct15" w:color="auto" w:fill="auto"/>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6AA64B69"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 xml:space="preserve">BA (hons) </w:t>
            </w:r>
            <w:r w:rsidR="000076C0">
              <w:rPr>
                <w:rFonts w:ascii="Arial" w:hAnsi="Arial" w:cs="Arial"/>
                <w:b/>
                <w:sz w:val="22"/>
                <w:szCs w:val="22"/>
              </w:rPr>
              <w:t xml:space="preserve">Sport Management </w:t>
            </w:r>
          </w:p>
        </w:tc>
      </w:tr>
      <w:tr w:rsidR="008F1308" w:rsidRPr="00A406E5" w14:paraId="4B9499A2" w14:textId="77777777" w:rsidTr="00A628CC">
        <w:tc>
          <w:tcPr>
            <w:tcW w:w="2093" w:type="dxa"/>
            <w:shd w:val="pct15" w:color="auto" w:fill="auto"/>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D9E78C" w14:textId="360F2F56" w:rsidR="008F1308" w:rsidRPr="00A406E5" w:rsidRDefault="0072747C" w:rsidP="00E51AAC">
            <w:pPr>
              <w:spacing w:before="120" w:after="120"/>
              <w:jc w:val="both"/>
              <w:rPr>
                <w:rFonts w:ascii="Arial" w:hAnsi="Arial" w:cs="Arial"/>
                <w:b/>
                <w:sz w:val="22"/>
                <w:szCs w:val="22"/>
              </w:rPr>
            </w:pPr>
            <w:r>
              <w:rPr>
                <w:rFonts w:ascii="Arial" w:hAnsi="Arial" w:cs="Arial"/>
                <w:b/>
                <w:sz w:val="22"/>
                <w:szCs w:val="22"/>
              </w:rPr>
              <w:t>Sport Physical Activity and Society</w:t>
            </w:r>
          </w:p>
        </w:tc>
      </w:tr>
      <w:tr w:rsidR="00B84B5B" w:rsidRPr="00A406E5" w14:paraId="26961D40" w14:textId="77777777" w:rsidTr="008F1308">
        <w:tc>
          <w:tcPr>
            <w:tcW w:w="2093" w:type="dxa"/>
            <w:shd w:val="pct15" w:color="auto" w:fill="auto"/>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7DFF8855"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9886801" w:rsidR="00B84B5B" w:rsidRPr="00A406E5" w:rsidRDefault="0072747C" w:rsidP="00E51AAC">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00DB116D" w:rsidRPr="00A406E5" w14:paraId="0C00354A" w14:textId="77777777" w:rsidTr="008F1308">
        <w:tc>
          <w:tcPr>
            <w:tcW w:w="2093" w:type="dxa"/>
            <w:shd w:val="pct15" w:color="auto" w:fill="auto"/>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42717D9A"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34FB5404"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049A0A6F" w14:textId="77777777" w:rsidTr="008F1308">
        <w:tc>
          <w:tcPr>
            <w:tcW w:w="2093" w:type="dxa"/>
            <w:shd w:val="pct15" w:color="auto" w:fill="auto"/>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6EBBEAC9" w:rsidR="00DB116D" w:rsidRPr="00A406E5" w:rsidRDefault="0072747C" w:rsidP="005F0579">
            <w:pPr>
              <w:spacing w:before="120" w:after="120"/>
              <w:jc w:val="both"/>
              <w:rPr>
                <w:rFonts w:ascii="Arial" w:hAnsi="Arial" w:cs="Arial"/>
                <w:b/>
                <w:sz w:val="22"/>
                <w:szCs w:val="22"/>
              </w:rPr>
            </w:pPr>
            <w:r>
              <w:rPr>
                <w:rFonts w:ascii="Arial" w:hAnsi="Arial" w:cs="Arial"/>
                <w:b/>
                <w:sz w:val="22"/>
                <w:szCs w:val="22"/>
              </w:rPr>
              <w:t>Sport, Fitness and Physical Activity</w:t>
            </w:r>
            <w:r w:rsidR="00FF5C5C">
              <w:rPr>
                <w:rFonts w:ascii="Arial" w:hAnsi="Arial" w:cs="Arial"/>
                <w:b/>
                <w:sz w:val="22"/>
                <w:szCs w:val="22"/>
              </w:rPr>
              <w:t xml:space="preserve"> </w:t>
            </w:r>
          </w:p>
        </w:tc>
        <w:tc>
          <w:tcPr>
            <w:tcW w:w="2268" w:type="dxa"/>
            <w:shd w:val="pct15" w:color="auto" w:fill="auto"/>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41C3CAA9" w:rsidR="00DB116D" w:rsidRPr="00A406E5" w:rsidRDefault="0072747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7938181" w14:textId="77777777" w:rsidTr="008F1308">
        <w:tc>
          <w:tcPr>
            <w:tcW w:w="2093" w:type="dxa"/>
            <w:shd w:val="pct15" w:color="auto" w:fill="auto"/>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00A406E5">
        <w:tc>
          <w:tcPr>
            <w:tcW w:w="2093" w:type="dxa"/>
            <w:shd w:val="pct15" w:color="auto" w:fill="auto"/>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00A406E5">
        <w:tc>
          <w:tcPr>
            <w:tcW w:w="2093" w:type="dxa"/>
            <w:shd w:val="pct15" w:color="auto" w:fill="auto"/>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C6C9E9" w14:textId="77777777" w:rsidR="0028204E" w:rsidRPr="00A406E5" w:rsidRDefault="0028204E" w:rsidP="00DB116D">
      <w:pPr>
        <w:rPr>
          <w:rFonts w:ascii="Arial" w:hAnsi="Arial" w:cs="Arial"/>
          <w:sz w:val="32"/>
        </w:rPr>
      </w:pPr>
    </w:p>
    <w:p w14:paraId="233CE49C" w14:textId="77777777" w:rsidR="00152E9D" w:rsidRPr="00A406E5" w:rsidRDefault="00152E9D" w:rsidP="00DB116D">
      <w:pPr>
        <w:rPr>
          <w:rFonts w:ascii="Arial" w:hAnsi="Arial" w:cs="Arial"/>
          <w:sz w:val="32"/>
        </w:rPr>
      </w:pPr>
    </w:p>
    <w:p w14:paraId="721AFCE6" w14:textId="77777777" w:rsidR="00152E9D" w:rsidRPr="00A406E5" w:rsidRDefault="00152E9D" w:rsidP="00DB116D">
      <w:pPr>
        <w:rPr>
          <w:rFonts w:ascii="Arial" w:hAnsi="Arial" w:cs="Arial"/>
          <w:sz w:val="32"/>
        </w:rPr>
      </w:pPr>
    </w:p>
    <w:p w14:paraId="106507A8" w14:textId="77777777" w:rsidR="00152E9D" w:rsidRPr="00A406E5" w:rsidRDefault="00152E9D" w:rsidP="00DB116D">
      <w:pPr>
        <w:rPr>
          <w:rFonts w:ascii="Arial" w:hAnsi="Arial" w:cs="Arial"/>
          <w:sz w:val="32"/>
        </w:rPr>
      </w:pPr>
    </w:p>
    <w:p w14:paraId="0EE37480" w14:textId="77777777" w:rsidR="00152E9D" w:rsidRPr="00A406E5" w:rsidRDefault="00152E9D" w:rsidP="00DB116D">
      <w:pPr>
        <w:rPr>
          <w:rFonts w:ascii="Arial" w:hAnsi="Arial" w:cs="Arial"/>
          <w:sz w:val="32"/>
        </w:rPr>
      </w:pPr>
    </w:p>
    <w:p w14:paraId="46F91C61" w14:textId="77777777" w:rsidR="00152E9D" w:rsidRPr="00A406E5" w:rsidRDefault="00152E9D" w:rsidP="00DB116D">
      <w:pPr>
        <w:rPr>
          <w:rFonts w:ascii="Arial" w:hAnsi="Arial" w:cs="Arial"/>
          <w:sz w:val="32"/>
        </w:rPr>
      </w:pPr>
    </w:p>
    <w:p w14:paraId="5DC292D2" w14:textId="77777777" w:rsidR="00A406E5" w:rsidRDefault="00A406E5">
      <w:pPr>
        <w:rPr>
          <w:rFonts w:ascii="Arial" w:hAnsi="Arial" w:cs="Arial"/>
          <w:sz w:val="32"/>
        </w:rPr>
      </w:pPr>
      <w:r>
        <w:rPr>
          <w:rFonts w:ascii="Arial" w:hAnsi="Arial" w:cs="Arial"/>
          <w:sz w:val="32"/>
        </w:rPr>
        <w:br w:type="page"/>
      </w:r>
    </w:p>
    <w:p w14:paraId="0C877D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7589B56C"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14:paraId="3F01F0A9"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14:paraId="487A6A1F" w14:textId="02B5729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14:paraId="1B46023A"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Engage with the current policy agenda regarding the management of sport, physical activity, and health promotion.</w:t>
            </w:r>
          </w:p>
          <w:p w14:paraId="67D0322D"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14:paraId="5FFC2D39" w14:textId="77777777" w:rsidR="00C01A3F" w:rsidRPr="00A406E5" w:rsidRDefault="00C01A3F" w:rsidP="004D5E9B">
            <w:pPr>
              <w:rPr>
                <w:rFonts w:ascii="Arial" w:hAnsi="Arial" w:cs="Arial"/>
                <w:sz w:val="22"/>
                <w:szCs w:val="22"/>
              </w:rPr>
            </w:pPr>
          </w:p>
        </w:tc>
      </w:tr>
    </w:tbl>
    <w:p w14:paraId="3EF41322" w14:textId="77777777" w:rsidR="00C01A3F" w:rsidRPr="00A406E5" w:rsidRDefault="00C01A3F" w:rsidP="00BA1176">
      <w:pPr>
        <w:rPr>
          <w:rFonts w:ascii="Arial" w:hAnsi="Arial" w:cs="Arial"/>
          <w:b/>
        </w:rPr>
      </w:pPr>
    </w:p>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79F402" w14:textId="77777777" w:rsidR="00EE6F25" w:rsidRPr="00A406E5" w:rsidRDefault="00EE6F25" w:rsidP="005969E2">
      <w:pPr>
        <w:jc w:val="both"/>
        <w:rPr>
          <w:rFonts w:ascii="Arial" w:hAnsi="Arial" w:cs="Arial"/>
          <w:sz w:val="22"/>
          <w:szCs w:val="22"/>
        </w:rPr>
      </w:pPr>
    </w:p>
    <w:p w14:paraId="25929B70" w14:textId="77777777" w:rsidR="00A67FB1" w:rsidRPr="00A406E5" w:rsidRDefault="00A67FB1" w:rsidP="00A67FB1">
      <w:pPr>
        <w:ind w:left="720"/>
        <w:rPr>
          <w:rFonts w:ascii="Arial" w:hAnsi="Arial" w:cs="Arial"/>
          <w:sz w:val="24"/>
          <w:szCs w:val="24"/>
        </w:rPr>
      </w:pPr>
    </w:p>
    <w:p w14:paraId="7174F76A" w14:textId="77777777" w:rsidR="0072747C" w:rsidRDefault="0072747C" w:rsidP="002A4B58">
      <w:pPr>
        <w:rPr>
          <w:rFonts w:ascii="ArialMT" w:hAnsi="ArialMT"/>
          <w:sz w:val="22"/>
          <w:szCs w:val="22"/>
        </w:rPr>
      </w:pPr>
    </w:p>
    <w:p w14:paraId="749455C2" w14:textId="79CB44AE" w:rsidR="0072747C" w:rsidRDefault="00B2273B" w:rsidP="0066762C">
      <w:pPr>
        <w:jc w:val="both"/>
        <w:rPr>
          <w:rFonts w:ascii="ArialMT" w:hAnsi="ArialMT"/>
          <w:sz w:val="22"/>
          <w:szCs w:val="22"/>
        </w:rPr>
      </w:pPr>
      <w:r>
        <w:rPr>
          <w:rFonts w:ascii="ArialMT" w:hAnsi="ArialMT"/>
          <w:sz w:val="22"/>
          <w:szCs w:val="22"/>
        </w:rPr>
        <w:t>The Covid pandemic has highlighted</w:t>
      </w:r>
      <w:r w:rsidR="00774F23">
        <w:rPr>
          <w:rFonts w:ascii="ArialMT" w:hAnsi="ArialMT"/>
          <w:sz w:val="22"/>
          <w:szCs w:val="22"/>
        </w:rPr>
        <w:t xml:space="preserve"> the importance of sport, exercise, and physical activity</w:t>
      </w:r>
      <w:r>
        <w:rPr>
          <w:rFonts w:ascii="ArialMT" w:hAnsi="ArialMT"/>
          <w:sz w:val="22"/>
          <w:szCs w:val="22"/>
        </w:rPr>
        <w:t xml:space="preserve">. A number of factors influence the health of the nation, </w:t>
      </w:r>
      <w:r w:rsidR="002A5FE0">
        <w:rPr>
          <w:rFonts w:ascii="ArialMT" w:hAnsi="ArialMT"/>
          <w:sz w:val="22"/>
          <w:szCs w:val="22"/>
        </w:rPr>
        <w:t xml:space="preserve">targeted </w:t>
      </w:r>
      <w:r>
        <w:rPr>
          <w:rFonts w:ascii="ArialMT" w:hAnsi="ArialMT"/>
          <w:sz w:val="22"/>
          <w:szCs w:val="22"/>
        </w:rPr>
        <w:t xml:space="preserve">activity projects and programmes have been designed to improve the health and </w:t>
      </w:r>
      <w:r w:rsidR="003932CC">
        <w:rPr>
          <w:rFonts w:ascii="ArialMT" w:hAnsi="ArialMT"/>
          <w:sz w:val="22"/>
          <w:szCs w:val="22"/>
        </w:rPr>
        <w:t>wellbeing</w:t>
      </w:r>
      <w:r>
        <w:rPr>
          <w:rFonts w:ascii="ArialMT" w:hAnsi="ArialMT"/>
          <w:sz w:val="22"/>
          <w:szCs w:val="22"/>
        </w:rPr>
        <w:t xml:space="preserve"> of the population</w:t>
      </w:r>
      <w:r w:rsidR="002A5FE0">
        <w:rPr>
          <w:rFonts w:ascii="ArialMT" w:hAnsi="ArialMT"/>
          <w:sz w:val="22"/>
          <w:szCs w:val="22"/>
        </w:rPr>
        <w:t>.</w:t>
      </w:r>
    </w:p>
    <w:p w14:paraId="2C4AE371" w14:textId="766A92C1" w:rsidR="0072747C" w:rsidRDefault="0072747C" w:rsidP="002A4B58">
      <w:pPr>
        <w:rPr>
          <w:rFonts w:ascii="ArialMT" w:hAnsi="ArialMT"/>
          <w:sz w:val="22"/>
          <w:szCs w:val="22"/>
        </w:rPr>
      </w:pPr>
    </w:p>
    <w:p w14:paraId="718CE022" w14:textId="5369BE49" w:rsidR="00B2273B" w:rsidRDefault="00B2273B" w:rsidP="002A4B58">
      <w:pPr>
        <w:rPr>
          <w:rFonts w:ascii="ArialMT" w:hAnsi="ArialMT"/>
          <w:sz w:val="22"/>
          <w:szCs w:val="22"/>
        </w:rPr>
      </w:pPr>
      <w:r>
        <w:rPr>
          <w:rFonts w:ascii="ArialMT" w:hAnsi="ArialMT"/>
          <w:sz w:val="22"/>
          <w:szCs w:val="22"/>
        </w:rPr>
        <w:t>Part 1:</w:t>
      </w:r>
    </w:p>
    <w:p w14:paraId="1AB5D83B" w14:textId="77777777" w:rsidR="00B2273B" w:rsidRDefault="00B2273B" w:rsidP="002A4B58">
      <w:pPr>
        <w:rPr>
          <w:rFonts w:ascii="ArialMT" w:hAnsi="ArialMT"/>
          <w:sz w:val="22"/>
          <w:szCs w:val="22"/>
        </w:rPr>
      </w:pPr>
    </w:p>
    <w:p w14:paraId="0461DFB3" w14:textId="0381BD2B" w:rsidR="00152E9D" w:rsidRDefault="00B2273B" w:rsidP="003932CC">
      <w:pPr>
        <w:jc w:val="both"/>
        <w:rPr>
          <w:rFonts w:ascii="ArialMT" w:hAnsi="ArialMT"/>
          <w:sz w:val="22"/>
          <w:szCs w:val="22"/>
        </w:rPr>
      </w:pPr>
      <w:r>
        <w:rPr>
          <w:rFonts w:ascii="ArialMT" w:hAnsi="ArialMT"/>
          <w:sz w:val="22"/>
          <w:szCs w:val="22"/>
        </w:rPr>
        <w:t xml:space="preserve">Highlight one </w:t>
      </w:r>
      <w:r w:rsidR="002A5FE0">
        <w:rPr>
          <w:rFonts w:ascii="ArialMT" w:hAnsi="ArialMT"/>
          <w:sz w:val="22"/>
          <w:szCs w:val="22"/>
        </w:rPr>
        <w:t xml:space="preserve">activity </w:t>
      </w:r>
      <w:r>
        <w:rPr>
          <w:rFonts w:ascii="ArialMT" w:hAnsi="ArialMT"/>
          <w:sz w:val="22"/>
          <w:szCs w:val="22"/>
        </w:rPr>
        <w:t>intervention project and c</w:t>
      </w:r>
      <w:r w:rsidR="0072747C">
        <w:rPr>
          <w:rFonts w:ascii="ArialMT" w:hAnsi="ArialMT"/>
          <w:sz w:val="22"/>
          <w:szCs w:val="22"/>
        </w:rPr>
        <w:t xml:space="preserve">onduct an academic discussion </w:t>
      </w:r>
      <w:r>
        <w:rPr>
          <w:rFonts w:ascii="ArialMT" w:hAnsi="ArialMT"/>
          <w:sz w:val="22"/>
          <w:szCs w:val="22"/>
        </w:rPr>
        <w:t xml:space="preserve">introducing the project / programme, explaining its aims and objectives. Conduct further research to identify if it has been successful and provide recommendations based on this evidence </w:t>
      </w:r>
      <w:r w:rsidR="0072747C">
        <w:rPr>
          <w:rFonts w:ascii="ArialMT" w:hAnsi="ArialMT"/>
          <w:sz w:val="22"/>
          <w:szCs w:val="22"/>
        </w:rPr>
        <w:t>: (</w:t>
      </w:r>
      <w:r w:rsidR="003932CC">
        <w:rPr>
          <w:rFonts w:ascii="ArialMT" w:hAnsi="ArialMT"/>
          <w:sz w:val="22"/>
          <w:szCs w:val="22"/>
        </w:rPr>
        <w:t xml:space="preserve">Approximately </w:t>
      </w:r>
      <w:r>
        <w:rPr>
          <w:rFonts w:ascii="ArialMT" w:hAnsi="ArialMT"/>
          <w:sz w:val="22"/>
          <w:szCs w:val="22"/>
        </w:rPr>
        <w:t>1000</w:t>
      </w:r>
      <w:r w:rsidR="0072747C">
        <w:rPr>
          <w:rFonts w:ascii="ArialMT" w:hAnsi="ArialMT"/>
          <w:sz w:val="22"/>
          <w:szCs w:val="22"/>
        </w:rPr>
        <w:t xml:space="preserve"> words)</w:t>
      </w:r>
    </w:p>
    <w:p w14:paraId="30213F88" w14:textId="49759484" w:rsidR="003932CC" w:rsidRDefault="003932CC" w:rsidP="003932CC">
      <w:pPr>
        <w:jc w:val="both"/>
        <w:rPr>
          <w:rFonts w:ascii="ArialMT" w:hAnsi="ArialMT"/>
          <w:sz w:val="22"/>
          <w:szCs w:val="22"/>
        </w:rPr>
      </w:pPr>
      <w:r>
        <w:rPr>
          <w:rFonts w:ascii="ArialMT" w:hAnsi="ArialMT"/>
          <w:sz w:val="22"/>
          <w:szCs w:val="22"/>
        </w:rPr>
        <w:t xml:space="preserve">    </w:t>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t>Weighting = 70%</w:t>
      </w:r>
    </w:p>
    <w:p w14:paraId="47AF3AF8" w14:textId="287621C6" w:rsidR="0072747C" w:rsidRDefault="0072747C" w:rsidP="002A4B58">
      <w:pPr>
        <w:rPr>
          <w:rFonts w:ascii="ArialMT" w:hAnsi="ArialMT"/>
          <w:sz w:val="22"/>
          <w:szCs w:val="22"/>
        </w:rPr>
      </w:pPr>
    </w:p>
    <w:p w14:paraId="07EA8B63" w14:textId="13FDAA3E" w:rsidR="0072747C" w:rsidRDefault="00B2273B" w:rsidP="0072747C">
      <w:pPr>
        <w:rPr>
          <w:rFonts w:ascii="ArialMT" w:hAnsi="ArialMT"/>
          <w:sz w:val="22"/>
          <w:szCs w:val="22"/>
        </w:rPr>
      </w:pPr>
      <w:r>
        <w:rPr>
          <w:rFonts w:ascii="ArialMT" w:hAnsi="ArialMT"/>
          <w:sz w:val="22"/>
          <w:szCs w:val="22"/>
        </w:rPr>
        <w:t>Part 2:</w:t>
      </w:r>
    </w:p>
    <w:p w14:paraId="501B078D" w14:textId="77777777" w:rsidR="00B2273B" w:rsidRDefault="00B2273B" w:rsidP="0072747C">
      <w:pPr>
        <w:rPr>
          <w:rFonts w:ascii="ArialMT" w:hAnsi="ArialMT"/>
          <w:sz w:val="22"/>
          <w:szCs w:val="22"/>
        </w:rPr>
      </w:pPr>
    </w:p>
    <w:p w14:paraId="45430F93" w14:textId="5E385205" w:rsidR="0072747C" w:rsidRDefault="00B2273B" w:rsidP="003932CC">
      <w:pPr>
        <w:jc w:val="both"/>
        <w:rPr>
          <w:rFonts w:ascii="ArialMT" w:hAnsi="ArialMT"/>
          <w:sz w:val="22"/>
          <w:szCs w:val="22"/>
        </w:rPr>
      </w:pPr>
      <w:r>
        <w:rPr>
          <w:rFonts w:ascii="ArialMT" w:hAnsi="ArialMT"/>
          <w:sz w:val="22"/>
          <w:szCs w:val="22"/>
        </w:rPr>
        <w:t>G</w:t>
      </w:r>
      <w:r w:rsidR="0072747C">
        <w:rPr>
          <w:rFonts w:ascii="ArialMT" w:hAnsi="ArialMT"/>
          <w:sz w:val="22"/>
          <w:szCs w:val="22"/>
        </w:rPr>
        <w:t>reen exercise</w:t>
      </w:r>
      <w:r>
        <w:rPr>
          <w:rFonts w:ascii="ArialMT" w:hAnsi="ArialMT"/>
          <w:sz w:val="22"/>
          <w:szCs w:val="22"/>
        </w:rPr>
        <w:t xml:space="preserve"> is becoming increasingly popular and can play an important part in shaping</w:t>
      </w:r>
      <w:r w:rsidR="0072747C">
        <w:rPr>
          <w:rFonts w:ascii="ArialMT" w:hAnsi="ArialMT"/>
          <w:sz w:val="22"/>
          <w:szCs w:val="22"/>
        </w:rPr>
        <w:t xml:space="preserve"> the</w:t>
      </w:r>
      <w:r>
        <w:rPr>
          <w:rFonts w:ascii="ArialMT" w:hAnsi="ArialMT"/>
          <w:sz w:val="22"/>
          <w:szCs w:val="22"/>
        </w:rPr>
        <w:t xml:space="preserve"> new</w:t>
      </w:r>
      <w:r w:rsidR="0072747C">
        <w:rPr>
          <w:rFonts w:ascii="ArialMT" w:hAnsi="ArialMT"/>
          <w:sz w:val="22"/>
          <w:szCs w:val="22"/>
        </w:rPr>
        <w:t xml:space="preserve"> modern world</w:t>
      </w:r>
      <w:r>
        <w:rPr>
          <w:rFonts w:ascii="ArialMT" w:hAnsi="ArialMT"/>
          <w:sz w:val="22"/>
          <w:szCs w:val="22"/>
        </w:rPr>
        <w:t>, analyse the different forms of green exercise and link these to current government priorities</w:t>
      </w:r>
      <w:r w:rsidR="0072747C">
        <w:rPr>
          <w:rFonts w:ascii="ArialMT" w:hAnsi="ArialMT"/>
          <w:sz w:val="22"/>
          <w:szCs w:val="22"/>
        </w:rPr>
        <w:t xml:space="preserve"> (</w:t>
      </w:r>
      <w:r w:rsidR="003932CC">
        <w:rPr>
          <w:rFonts w:ascii="ArialMT" w:hAnsi="ArialMT"/>
          <w:sz w:val="22"/>
          <w:szCs w:val="22"/>
        </w:rPr>
        <w:t xml:space="preserve">Approximately </w:t>
      </w:r>
      <w:r w:rsidR="0072747C">
        <w:rPr>
          <w:rFonts w:ascii="ArialMT" w:hAnsi="ArialMT"/>
          <w:sz w:val="22"/>
          <w:szCs w:val="22"/>
        </w:rPr>
        <w:t>500 words)</w:t>
      </w:r>
    </w:p>
    <w:p w14:paraId="5C8EBA91" w14:textId="6A984263" w:rsidR="0072747C" w:rsidRDefault="0072747C" w:rsidP="0072747C">
      <w:pPr>
        <w:rPr>
          <w:rFonts w:ascii="ArialMT" w:hAnsi="ArialMT"/>
          <w:sz w:val="22"/>
          <w:szCs w:val="22"/>
        </w:rPr>
      </w:pPr>
    </w:p>
    <w:p w14:paraId="718C2115" w14:textId="75E0A96D" w:rsidR="0072747C" w:rsidRPr="0072747C" w:rsidRDefault="003932CC" w:rsidP="003932CC">
      <w:pPr>
        <w:ind w:left="7920" w:firstLine="720"/>
        <w:rPr>
          <w:rFonts w:ascii="ArialMT" w:hAnsi="ArialMT"/>
          <w:sz w:val="22"/>
          <w:szCs w:val="22"/>
        </w:rPr>
      </w:pPr>
      <w:r>
        <w:rPr>
          <w:rFonts w:ascii="ArialMT" w:hAnsi="ArialMT"/>
          <w:sz w:val="22"/>
          <w:szCs w:val="22"/>
        </w:rPr>
        <w:t>Weighting = 30%</w:t>
      </w:r>
    </w:p>
    <w:p w14:paraId="4A09572A" w14:textId="6361B3E2" w:rsidR="002A4B58" w:rsidRDefault="002A4B58" w:rsidP="002A4B58">
      <w:pPr>
        <w:rPr>
          <w:rFonts w:ascii="ArialMT" w:hAnsi="ArialMT"/>
          <w:sz w:val="22"/>
          <w:szCs w:val="22"/>
        </w:rPr>
      </w:pPr>
    </w:p>
    <w:p w14:paraId="06840529" w14:textId="04B9E621" w:rsidR="002A4B58" w:rsidRDefault="002A4B58" w:rsidP="002A4B58">
      <w:pPr>
        <w:rPr>
          <w:rFonts w:ascii="Arial" w:hAnsi="Arial" w:cs="Arial"/>
          <w:sz w:val="24"/>
          <w:szCs w:val="24"/>
        </w:rPr>
      </w:pPr>
    </w:p>
    <w:p w14:paraId="203156CC" w14:textId="1FDB8BE8" w:rsidR="002A4B58" w:rsidRDefault="002A4B58" w:rsidP="002A4B58">
      <w:pPr>
        <w:rPr>
          <w:rFonts w:ascii="Arial" w:hAnsi="Arial" w:cs="Arial"/>
          <w:sz w:val="24"/>
          <w:szCs w:val="24"/>
        </w:rPr>
      </w:pPr>
    </w:p>
    <w:p w14:paraId="39CF787F" w14:textId="139B8E3F" w:rsidR="00152E9D" w:rsidRDefault="00152E9D" w:rsidP="00A67FB1">
      <w:pPr>
        <w:ind w:left="720"/>
        <w:rPr>
          <w:rFonts w:ascii="Arial" w:hAnsi="Arial" w:cs="Arial"/>
          <w:sz w:val="24"/>
          <w:szCs w:val="24"/>
        </w:rPr>
      </w:pPr>
    </w:p>
    <w:p w14:paraId="51ACCA8C" w14:textId="6CE33785" w:rsidR="0072747C" w:rsidRDefault="0072747C" w:rsidP="00A67FB1">
      <w:pPr>
        <w:ind w:left="720"/>
        <w:rPr>
          <w:rFonts w:ascii="Arial" w:hAnsi="Arial" w:cs="Arial"/>
          <w:sz w:val="24"/>
          <w:szCs w:val="24"/>
        </w:rPr>
      </w:pPr>
    </w:p>
    <w:p w14:paraId="63D5E146" w14:textId="1F30334B" w:rsidR="0072747C" w:rsidRDefault="0072747C" w:rsidP="00A67FB1">
      <w:pPr>
        <w:ind w:left="720"/>
        <w:rPr>
          <w:rFonts w:ascii="Arial" w:hAnsi="Arial" w:cs="Arial"/>
          <w:sz w:val="24"/>
          <w:szCs w:val="24"/>
        </w:rPr>
      </w:pPr>
    </w:p>
    <w:p w14:paraId="172C7733" w14:textId="1FE5A6C9" w:rsidR="0072747C" w:rsidRDefault="0072747C" w:rsidP="00A67FB1">
      <w:pPr>
        <w:ind w:left="720"/>
        <w:rPr>
          <w:rFonts w:ascii="Arial" w:hAnsi="Arial" w:cs="Arial"/>
          <w:sz w:val="24"/>
          <w:szCs w:val="24"/>
        </w:rPr>
      </w:pPr>
    </w:p>
    <w:p w14:paraId="483C3CE5" w14:textId="49F8E8CB" w:rsidR="0072747C" w:rsidRDefault="0072747C" w:rsidP="00A67FB1">
      <w:pPr>
        <w:ind w:left="720"/>
        <w:rPr>
          <w:rFonts w:ascii="Arial" w:hAnsi="Arial" w:cs="Arial"/>
          <w:sz w:val="24"/>
          <w:szCs w:val="24"/>
        </w:rPr>
      </w:pPr>
    </w:p>
    <w:p w14:paraId="6D079826" w14:textId="5764D2EE" w:rsidR="0072747C" w:rsidRDefault="0072747C" w:rsidP="00A67FB1">
      <w:pPr>
        <w:ind w:left="720"/>
        <w:rPr>
          <w:rFonts w:ascii="Arial" w:hAnsi="Arial" w:cs="Arial"/>
          <w:sz w:val="24"/>
          <w:szCs w:val="24"/>
        </w:rPr>
      </w:pPr>
    </w:p>
    <w:p w14:paraId="51FCC84E" w14:textId="699D3BFD" w:rsidR="0072747C" w:rsidRDefault="0072747C" w:rsidP="00A67FB1">
      <w:pPr>
        <w:ind w:left="720"/>
        <w:rPr>
          <w:rFonts w:ascii="Arial" w:hAnsi="Arial" w:cs="Arial"/>
          <w:sz w:val="24"/>
          <w:szCs w:val="24"/>
        </w:rPr>
      </w:pPr>
    </w:p>
    <w:p w14:paraId="50134914" w14:textId="0EE75AE3" w:rsidR="0072747C" w:rsidRDefault="0072747C" w:rsidP="00A67FB1">
      <w:pPr>
        <w:ind w:left="720"/>
        <w:rPr>
          <w:rFonts w:ascii="Arial" w:hAnsi="Arial" w:cs="Arial"/>
          <w:sz w:val="24"/>
          <w:szCs w:val="24"/>
        </w:rPr>
      </w:pPr>
    </w:p>
    <w:p w14:paraId="5C96690A" w14:textId="114895C7" w:rsidR="0072747C" w:rsidRDefault="0072747C" w:rsidP="00A67FB1">
      <w:pPr>
        <w:ind w:left="720"/>
        <w:rPr>
          <w:rFonts w:ascii="Arial" w:hAnsi="Arial" w:cs="Arial"/>
          <w:sz w:val="24"/>
          <w:szCs w:val="24"/>
        </w:rPr>
      </w:pPr>
    </w:p>
    <w:p w14:paraId="28A6B169" w14:textId="1DF0D2E0" w:rsidR="0072747C" w:rsidRDefault="0072747C" w:rsidP="00A67FB1">
      <w:pPr>
        <w:ind w:left="720"/>
        <w:rPr>
          <w:rFonts w:ascii="Arial" w:hAnsi="Arial" w:cs="Arial"/>
          <w:sz w:val="24"/>
          <w:szCs w:val="24"/>
        </w:rPr>
      </w:pPr>
    </w:p>
    <w:p w14:paraId="294926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C8667A">
        <w:trPr>
          <w:trHeight w:val="414"/>
        </w:trPr>
        <w:tc>
          <w:tcPr>
            <w:tcW w:w="10670"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3A77A9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in the area of sport, health and physical activity.</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1F08CE65" w14:textId="254E2C4B"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37EC">
        <w:rPr>
          <w:rFonts w:ascii="Arial" w:hAnsi="Arial" w:cs="Arial"/>
          <w:i/>
          <w:sz w:val="22"/>
          <w:szCs w:val="22"/>
        </w:rPr>
        <w:t xml:space="preserve">Apply these concepts in relation to the wider themes of positive health and recommended activity levels. </w:t>
      </w: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0B7829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00D737EC" w:rsidRP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45556F1C" w:rsidR="00C01A3F" w:rsidRPr="0064180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00641807" w:rsidRPr="00641807">
        <w:rPr>
          <w:rFonts w:ascii="Arial" w:hAnsi="Arial" w:cs="Arial"/>
          <w:bCs/>
          <w:i/>
          <w:sz w:val="22"/>
          <w:szCs w:val="22"/>
        </w:rPr>
        <w:t xml:space="preserve">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017D77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88B83EB" w:rsidR="00152E9D" w:rsidRPr="00A406E5" w:rsidRDefault="006676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9EE5AE1"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56CBFC29"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5E346F56"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932C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0C5CC" w14:textId="77777777" w:rsidR="00A4615E" w:rsidRDefault="00A4615E">
      <w:r>
        <w:separator/>
      </w:r>
    </w:p>
  </w:endnote>
  <w:endnote w:type="continuationSeparator" w:id="0">
    <w:p w14:paraId="2FA487A3" w14:textId="77777777" w:rsidR="00A4615E" w:rsidRDefault="00A461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E5146" w14:textId="77777777" w:rsidR="00A4615E" w:rsidRDefault="00A4615E">
      <w:r>
        <w:separator/>
      </w:r>
    </w:p>
  </w:footnote>
  <w:footnote w:type="continuationSeparator" w:id="0">
    <w:p w14:paraId="5DD8BBFA" w14:textId="77777777" w:rsidR="00A4615E" w:rsidRDefault="00A461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76268948">
    <w:abstractNumId w:val="1"/>
  </w:num>
  <w:num w:numId="2" w16cid:durableId="1814370745">
    <w:abstractNumId w:val="9"/>
  </w:num>
  <w:num w:numId="3" w16cid:durableId="1721130538">
    <w:abstractNumId w:val="17"/>
  </w:num>
  <w:num w:numId="4" w16cid:durableId="966280204">
    <w:abstractNumId w:val="11"/>
  </w:num>
  <w:num w:numId="5" w16cid:durableId="1581282665">
    <w:abstractNumId w:val="7"/>
  </w:num>
  <w:num w:numId="6" w16cid:durableId="1800302682">
    <w:abstractNumId w:val="16"/>
  </w:num>
  <w:num w:numId="7" w16cid:durableId="1730031924">
    <w:abstractNumId w:val="2"/>
  </w:num>
  <w:num w:numId="8" w16cid:durableId="1499034170">
    <w:abstractNumId w:val="14"/>
  </w:num>
  <w:num w:numId="9" w16cid:durableId="1112359083">
    <w:abstractNumId w:val="10"/>
  </w:num>
  <w:num w:numId="10" w16cid:durableId="1936093121">
    <w:abstractNumId w:val="4"/>
  </w:num>
  <w:num w:numId="11" w16cid:durableId="2048943368">
    <w:abstractNumId w:val="5"/>
  </w:num>
  <w:num w:numId="12" w16cid:durableId="69737725">
    <w:abstractNumId w:val="8"/>
  </w:num>
  <w:num w:numId="13" w16cid:durableId="1617247737">
    <w:abstractNumId w:val="12"/>
  </w:num>
  <w:num w:numId="14" w16cid:durableId="218564521">
    <w:abstractNumId w:val="3"/>
  </w:num>
  <w:num w:numId="15" w16cid:durableId="2137747212">
    <w:abstractNumId w:val="0"/>
  </w:num>
  <w:num w:numId="16" w16cid:durableId="2133204462">
    <w:abstractNumId w:val="6"/>
  </w:num>
  <w:num w:numId="17" w16cid:durableId="34815312">
    <w:abstractNumId w:val="18"/>
  </w:num>
  <w:num w:numId="18" w16cid:durableId="1005129463">
    <w:abstractNumId w:val="18"/>
  </w:num>
  <w:num w:numId="19" w16cid:durableId="791443598">
    <w:abstractNumId w:val="13"/>
  </w:num>
  <w:num w:numId="20" w16cid:durableId="13964673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377D"/>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13B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A5FE0"/>
    <w:rsid w:val="002C449B"/>
    <w:rsid w:val="002C6040"/>
    <w:rsid w:val="002D5B3F"/>
    <w:rsid w:val="002E272E"/>
    <w:rsid w:val="002E3D10"/>
    <w:rsid w:val="002F5778"/>
    <w:rsid w:val="003223E0"/>
    <w:rsid w:val="00352C4A"/>
    <w:rsid w:val="00362560"/>
    <w:rsid w:val="003732FD"/>
    <w:rsid w:val="003753B2"/>
    <w:rsid w:val="00376559"/>
    <w:rsid w:val="00382BAA"/>
    <w:rsid w:val="00384D73"/>
    <w:rsid w:val="003932CC"/>
    <w:rsid w:val="00393EB6"/>
    <w:rsid w:val="003A3CE5"/>
    <w:rsid w:val="003B366F"/>
    <w:rsid w:val="003B3F9D"/>
    <w:rsid w:val="003B6C95"/>
    <w:rsid w:val="003D566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807"/>
    <w:rsid w:val="0064378C"/>
    <w:rsid w:val="00644256"/>
    <w:rsid w:val="00661D6F"/>
    <w:rsid w:val="006628E9"/>
    <w:rsid w:val="0066725E"/>
    <w:rsid w:val="0066762C"/>
    <w:rsid w:val="006716C7"/>
    <w:rsid w:val="00681208"/>
    <w:rsid w:val="00681FA9"/>
    <w:rsid w:val="00691EA9"/>
    <w:rsid w:val="006934D4"/>
    <w:rsid w:val="006A6DC3"/>
    <w:rsid w:val="006B6BF5"/>
    <w:rsid w:val="006C30F2"/>
    <w:rsid w:val="006D49ED"/>
    <w:rsid w:val="006D55CE"/>
    <w:rsid w:val="006D637A"/>
    <w:rsid w:val="006D6F24"/>
    <w:rsid w:val="006F0F95"/>
    <w:rsid w:val="006F45BF"/>
    <w:rsid w:val="006F60E0"/>
    <w:rsid w:val="00702F71"/>
    <w:rsid w:val="0072747C"/>
    <w:rsid w:val="007366DF"/>
    <w:rsid w:val="00757839"/>
    <w:rsid w:val="00770C81"/>
    <w:rsid w:val="00774F2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006"/>
    <w:rsid w:val="009F5CB2"/>
    <w:rsid w:val="00A03BB8"/>
    <w:rsid w:val="00A16E98"/>
    <w:rsid w:val="00A3505D"/>
    <w:rsid w:val="00A4036F"/>
    <w:rsid w:val="00A406E5"/>
    <w:rsid w:val="00A423D0"/>
    <w:rsid w:val="00A4615E"/>
    <w:rsid w:val="00A4641C"/>
    <w:rsid w:val="00A55876"/>
    <w:rsid w:val="00A67FB1"/>
    <w:rsid w:val="00A85BFE"/>
    <w:rsid w:val="00AB6FE7"/>
    <w:rsid w:val="00AB7AD7"/>
    <w:rsid w:val="00AD2430"/>
    <w:rsid w:val="00AE41A6"/>
    <w:rsid w:val="00AF0E34"/>
    <w:rsid w:val="00AF271D"/>
    <w:rsid w:val="00AF56C2"/>
    <w:rsid w:val="00B004E6"/>
    <w:rsid w:val="00B0744D"/>
    <w:rsid w:val="00B2273B"/>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AC3"/>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37E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C5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2747C"/>
    <w:rPr>
      <w:sz w:val="24"/>
    </w:rPr>
  </w:style>
  <w:style w:type="paragraph" w:customStyle="1" w:styleId="bullet">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2962</Words>
  <Characters>16886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Napieralla, Mark</cp:lastModifiedBy>
  <cp:revision>2</cp:revision>
  <cp:lastPrinted>2014-10-10T07:42:00Z</cp:lastPrinted>
  <dcterms:created xsi:type="dcterms:W3CDTF">2022-11-04T08:24:00Z</dcterms:created>
  <dcterms:modified xsi:type="dcterms:W3CDTF">2022-11-04T08:24:00Z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