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457FE" w14:textId="07143FA5" w:rsidR="00C335D5" w:rsidRPr="005E1EC5" w:rsidRDefault="00C335D5" w:rsidP="00C82E79">
      <w:pPr>
        <w:spacing w:after="0" w:line="480" w:lineRule="auto"/>
        <w:jc w:val="center"/>
        <w:rPr>
          <w:rFonts w:cstheme="minorHAnsi"/>
          <w:b/>
          <w:bCs/>
          <w:sz w:val="28"/>
          <w:szCs w:val="28"/>
        </w:rPr>
      </w:pPr>
      <w:r w:rsidRPr="005E1EC5">
        <w:rPr>
          <w:rFonts w:cstheme="minorHAnsi"/>
          <w:b/>
          <w:bCs/>
          <w:sz w:val="28"/>
          <w:szCs w:val="28"/>
        </w:rPr>
        <w:t>HPLA 7015 AUGUSTAN LOVE POETRY</w:t>
      </w:r>
    </w:p>
    <w:p w14:paraId="5E96CA5E" w14:textId="09A3B39E" w:rsidR="0024781F" w:rsidRPr="005E1EC5" w:rsidRDefault="0024781F" w:rsidP="00C82E79">
      <w:pPr>
        <w:spacing w:after="0" w:line="480" w:lineRule="auto"/>
        <w:jc w:val="center"/>
        <w:rPr>
          <w:rFonts w:cstheme="minorHAnsi"/>
          <w:b/>
          <w:bCs/>
          <w:sz w:val="28"/>
          <w:szCs w:val="28"/>
        </w:rPr>
      </w:pPr>
      <w:r w:rsidRPr="005E1EC5">
        <w:rPr>
          <w:rFonts w:cstheme="minorHAnsi"/>
          <w:b/>
          <w:bCs/>
          <w:sz w:val="28"/>
          <w:szCs w:val="28"/>
        </w:rPr>
        <w:t>NON-ASSESSED ASSIGNMENT 1</w:t>
      </w:r>
    </w:p>
    <w:p w14:paraId="56519D6E" w14:textId="53580AF2" w:rsidR="0024781F" w:rsidRPr="00B00B98" w:rsidRDefault="0024781F" w:rsidP="00C82E79">
      <w:pPr>
        <w:spacing w:after="0" w:line="480" w:lineRule="auto"/>
        <w:rPr>
          <w:rFonts w:cstheme="minorHAnsi"/>
          <w:i/>
          <w:iCs/>
          <w:sz w:val="20"/>
          <w:szCs w:val="20"/>
        </w:rPr>
      </w:pPr>
      <w:r w:rsidRPr="00C82E79">
        <w:rPr>
          <w:rFonts w:cstheme="minorHAnsi"/>
          <w:b/>
          <w:bCs/>
          <w:sz w:val="24"/>
          <w:szCs w:val="24"/>
        </w:rPr>
        <w:t>PROP 1.1.1-10</w:t>
      </w:r>
      <w:r w:rsidR="00B00B98">
        <w:rPr>
          <w:rFonts w:cstheme="minorHAnsi"/>
          <w:b/>
          <w:bCs/>
          <w:sz w:val="24"/>
          <w:szCs w:val="24"/>
        </w:rPr>
        <w:t xml:space="preserve">    </w:t>
      </w:r>
      <w:r w:rsidR="00B00B98" w:rsidRPr="00B00B98">
        <w:rPr>
          <w:rFonts w:cstheme="minorHAnsi"/>
          <w:b/>
          <w:bCs/>
          <w:sz w:val="20"/>
          <w:szCs w:val="20"/>
        </w:rPr>
        <w:t>(</w:t>
      </w:r>
      <w:bookmarkStart w:id="0" w:name="_Hlk84258595"/>
      <w:r w:rsidR="00B00B98" w:rsidRPr="00B00B98">
        <w:rPr>
          <w:rFonts w:cstheme="minorHAnsi"/>
          <w:i/>
          <w:iCs/>
          <w:sz w:val="20"/>
          <w:szCs w:val="20"/>
        </w:rPr>
        <w:t>quot editores tot Propertii</w:t>
      </w:r>
      <w:bookmarkEnd w:id="0"/>
      <w:r w:rsidR="00B00B98" w:rsidRPr="00B00B98">
        <w:rPr>
          <w:rFonts w:cstheme="minorHAnsi"/>
          <w:i/>
          <w:iCs/>
          <w:sz w:val="20"/>
          <w:szCs w:val="20"/>
        </w:rPr>
        <w:t>)</w:t>
      </w:r>
    </w:p>
    <w:p w14:paraId="6FBE6CF6" w14:textId="77777777" w:rsidR="001662D3" w:rsidRPr="00C82E79" w:rsidRDefault="001662D3" w:rsidP="00C82E79">
      <w:pPr>
        <w:spacing w:after="0" w:line="276" w:lineRule="auto"/>
        <w:rPr>
          <w:rFonts w:cstheme="minorHAnsi"/>
          <w:i/>
          <w:iCs/>
          <w:sz w:val="20"/>
          <w:szCs w:val="20"/>
        </w:rPr>
      </w:pPr>
      <w:r w:rsidRPr="00C82E79">
        <w:rPr>
          <w:rFonts w:cstheme="minorHAnsi"/>
          <w:i/>
          <w:iCs/>
          <w:sz w:val="20"/>
          <w:szCs w:val="20"/>
        </w:rPr>
        <w:t>Cynthia prima suis miserum me cepit ocellis,</w:t>
      </w:r>
    </w:p>
    <w:p w14:paraId="77670B7B" w14:textId="77777777" w:rsidR="001662D3" w:rsidRPr="00C82E79" w:rsidRDefault="001662D3" w:rsidP="00C82E79">
      <w:pPr>
        <w:spacing w:after="0" w:line="276" w:lineRule="auto"/>
        <w:rPr>
          <w:rFonts w:cstheme="minorHAnsi"/>
          <w:i/>
          <w:iCs/>
          <w:sz w:val="20"/>
          <w:szCs w:val="20"/>
        </w:rPr>
      </w:pPr>
      <w:r w:rsidRPr="00C82E79">
        <w:rPr>
          <w:rFonts w:cstheme="minorHAnsi"/>
          <w:i/>
          <w:iCs/>
          <w:sz w:val="20"/>
          <w:szCs w:val="20"/>
        </w:rPr>
        <w:t xml:space="preserve">    contactum nullis ante cupidinibus.</w:t>
      </w:r>
    </w:p>
    <w:p w14:paraId="47306019" w14:textId="77777777" w:rsidR="001662D3" w:rsidRPr="00C82E79" w:rsidRDefault="001662D3" w:rsidP="00C82E79">
      <w:pPr>
        <w:spacing w:after="0" w:line="276" w:lineRule="auto"/>
        <w:rPr>
          <w:rFonts w:cstheme="minorHAnsi"/>
          <w:i/>
          <w:iCs/>
          <w:sz w:val="20"/>
          <w:szCs w:val="20"/>
        </w:rPr>
      </w:pPr>
      <w:r w:rsidRPr="00C82E79">
        <w:rPr>
          <w:rFonts w:cstheme="minorHAnsi"/>
          <w:i/>
          <w:iCs/>
          <w:sz w:val="20"/>
          <w:szCs w:val="20"/>
        </w:rPr>
        <w:t>tum mihi constantis deiecit lumina fastus</w:t>
      </w:r>
    </w:p>
    <w:p w14:paraId="25E38702" w14:textId="77777777" w:rsidR="001662D3" w:rsidRPr="00C82E79" w:rsidRDefault="001662D3" w:rsidP="00C82E79">
      <w:pPr>
        <w:spacing w:after="0" w:line="276" w:lineRule="auto"/>
        <w:rPr>
          <w:rFonts w:cstheme="minorHAnsi"/>
          <w:i/>
          <w:iCs/>
          <w:sz w:val="20"/>
          <w:szCs w:val="20"/>
        </w:rPr>
      </w:pPr>
      <w:r w:rsidRPr="00C82E79">
        <w:rPr>
          <w:rFonts w:cstheme="minorHAnsi"/>
          <w:i/>
          <w:iCs/>
          <w:sz w:val="20"/>
          <w:szCs w:val="20"/>
        </w:rPr>
        <w:t xml:space="preserve">    et caput impositis pressit Amor pedibus,</w:t>
      </w:r>
    </w:p>
    <w:p w14:paraId="24BF2F18" w14:textId="77777777" w:rsidR="001662D3" w:rsidRPr="00C82E79" w:rsidRDefault="001662D3" w:rsidP="00C82E79">
      <w:pPr>
        <w:spacing w:after="0" w:line="276" w:lineRule="auto"/>
        <w:rPr>
          <w:rFonts w:cstheme="minorHAnsi"/>
          <w:i/>
          <w:iCs/>
          <w:sz w:val="20"/>
          <w:szCs w:val="20"/>
        </w:rPr>
      </w:pPr>
      <w:r w:rsidRPr="00C82E79">
        <w:rPr>
          <w:rFonts w:cstheme="minorHAnsi"/>
          <w:i/>
          <w:iCs/>
          <w:sz w:val="20"/>
          <w:szCs w:val="20"/>
        </w:rPr>
        <w:t>donec me docuit castas odisse puellas                           5</w:t>
      </w:r>
    </w:p>
    <w:p w14:paraId="557E7D9D" w14:textId="77777777" w:rsidR="001662D3" w:rsidRPr="00C82E79" w:rsidRDefault="001662D3" w:rsidP="00C82E79">
      <w:pPr>
        <w:spacing w:after="0" w:line="276" w:lineRule="auto"/>
        <w:rPr>
          <w:rFonts w:cstheme="minorHAnsi"/>
          <w:i/>
          <w:iCs/>
          <w:sz w:val="20"/>
          <w:szCs w:val="20"/>
        </w:rPr>
      </w:pPr>
      <w:r w:rsidRPr="00C82E79">
        <w:rPr>
          <w:rFonts w:cstheme="minorHAnsi"/>
          <w:i/>
          <w:iCs/>
          <w:sz w:val="20"/>
          <w:szCs w:val="20"/>
        </w:rPr>
        <w:t xml:space="preserve">    improbus, et nullo vivere consilio.</w:t>
      </w:r>
    </w:p>
    <w:p w14:paraId="70A5DE54" w14:textId="77777777" w:rsidR="001662D3" w:rsidRPr="00C82E79" w:rsidRDefault="001662D3" w:rsidP="00C82E79">
      <w:pPr>
        <w:spacing w:after="0" w:line="276" w:lineRule="auto"/>
        <w:rPr>
          <w:rFonts w:cstheme="minorHAnsi"/>
          <w:i/>
          <w:iCs/>
          <w:sz w:val="20"/>
          <w:szCs w:val="20"/>
        </w:rPr>
      </w:pPr>
      <w:r w:rsidRPr="00C82E79">
        <w:rPr>
          <w:rFonts w:cstheme="minorHAnsi"/>
          <w:i/>
          <w:iCs/>
          <w:sz w:val="20"/>
          <w:szCs w:val="20"/>
        </w:rPr>
        <w:t>ei mihi, iam toto furor hic non deficit anno,</w:t>
      </w:r>
    </w:p>
    <w:p w14:paraId="264F24BE" w14:textId="77777777" w:rsidR="001662D3" w:rsidRPr="00C82E79" w:rsidRDefault="001662D3" w:rsidP="00C82E79">
      <w:pPr>
        <w:spacing w:after="0" w:line="276" w:lineRule="auto"/>
        <w:rPr>
          <w:rFonts w:cstheme="minorHAnsi"/>
          <w:i/>
          <w:iCs/>
          <w:sz w:val="20"/>
          <w:szCs w:val="20"/>
        </w:rPr>
      </w:pPr>
      <w:r w:rsidRPr="00C82E79">
        <w:rPr>
          <w:rFonts w:cstheme="minorHAnsi"/>
          <w:i/>
          <w:iCs/>
          <w:sz w:val="20"/>
          <w:szCs w:val="20"/>
        </w:rPr>
        <w:t xml:space="preserve">    cum tamen adversos cogor habere deos.</w:t>
      </w:r>
    </w:p>
    <w:p w14:paraId="454159FA" w14:textId="77777777" w:rsidR="001662D3" w:rsidRPr="00C82E79" w:rsidRDefault="001662D3" w:rsidP="00C82E79">
      <w:pPr>
        <w:spacing w:after="0" w:line="276" w:lineRule="auto"/>
        <w:rPr>
          <w:rFonts w:cstheme="minorHAnsi"/>
          <w:i/>
          <w:iCs/>
          <w:sz w:val="20"/>
          <w:szCs w:val="20"/>
        </w:rPr>
      </w:pPr>
      <w:r w:rsidRPr="00C82E79">
        <w:rPr>
          <w:rFonts w:cstheme="minorHAnsi"/>
          <w:i/>
          <w:iCs/>
          <w:sz w:val="20"/>
          <w:szCs w:val="20"/>
        </w:rPr>
        <w:t>Milanion nullos fugiendo, Tulle, labores</w:t>
      </w:r>
    </w:p>
    <w:p w14:paraId="3DFB00D1" w14:textId="2092C3EE" w:rsidR="0024781F" w:rsidRPr="00C82E79" w:rsidRDefault="001662D3" w:rsidP="00C82E79">
      <w:pPr>
        <w:spacing w:after="0" w:line="276" w:lineRule="auto"/>
        <w:rPr>
          <w:rFonts w:cstheme="minorHAnsi"/>
          <w:i/>
          <w:iCs/>
          <w:sz w:val="20"/>
          <w:szCs w:val="20"/>
        </w:rPr>
      </w:pPr>
      <w:r w:rsidRPr="00C82E79">
        <w:rPr>
          <w:rFonts w:cstheme="minorHAnsi"/>
          <w:i/>
          <w:iCs/>
          <w:sz w:val="20"/>
          <w:szCs w:val="20"/>
        </w:rPr>
        <w:t xml:space="preserve">    saevitiam durae contudit Iasidos.                              10</w:t>
      </w:r>
    </w:p>
    <w:p w14:paraId="39734B1E" w14:textId="17158695" w:rsidR="001662D3" w:rsidRPr="00C82E79" w:rsidRDefault="001662D3" w:rsidP="00C82E79">
      <w:pPr>
        <w:spacing w:after="0" w:line="480" w:lineRule="auto"/>
        <w:rPr>
          <w:rFonts w:cstheme="minorHAnsi"/>
          <w:sz w:val="24"/>
          <w:szCs w:val="24"/>
        </w:rPr>
      </w:pPr>
    </w:p>
    <w:p w14:paraId="740F46C6" w14:textId="4B032AEF" w:rsidR="001662D3" w:rsidRPr="00C82E79" w:rsidRDefault="001662D3" w:rsidP="00C82E79">
      <w:pPr>
        <w:spacing w:after="0" w:line="480" w:lineRule="auto"/>
        <w:rPr>
          <w:rFonts w:cstheme="minorHAnsi"/>
          <w:sz w:val="24"/>
          <w:szCs w:val="24"/>
        </w:rPr>
      </w:pPr>
      <w:r w:rsidRPr="00C82E79">
        <w:rPr>
          <w:rFonts w:cstheme="minorHAnsi"/>
          <w:sz w:val="24"/>
          <w:szCs w:val="24"/>
        </w:rPr>
        <w:t xml:space="preserve">Cynthia first attracted </w:t>
      </w:r>
      <w:r w:rsidR="00BA2BE5">
        <w:rPr>
          <w:rFonts w:cstheme="minorHAnsi"/>
          <w:sz w:val="24"/>
          <w:szCs w:val="24"/>
        </w:rPr>
        <w:t xml:space="preserve">wretched </w:t>
      </w:r>
      <w:r w:rsidRPr="00C82E79">
        <w:rPr>
          <w:rFonts w:cstheme="minorHAnsi"/>
          <w:sz w:val="24"/>
          <w:szCs w:val="24"/>
        </w:rPr>
        <w:t>me with her eyes</w:t>
      </w:r>
      <w:r w:rsidR="00143BFB">
        <w:rPr>
          <w:rFonts w:cstheme="minorHAnsi"/>
          <w:sz w:val="24"/>
          <w:szCs w:val="24"/>
        </w:rPr>
        <w:t>,</w:t>
      </w:r>
    </w:p>
    <w:p w14:paraId="21A81BDC" w14:textId="60420F50" w:rsidR="001662D3" w:rsidRPr="00C82E79" w:rsidRDefault="00894B71" w:rsidP="00C82E79">
      <w:pPr>
        <w:spacing w:after="0" w:line="480" w:lineRule="auto"/>
        <w:rPr>
          <w:rFonts w:cstheme="minorHAnsi"/>
          <w:sz w:val="24"/>
          <w:szCs w:val="24"/>
        </w:rPr>
      </w:pPr>
      <w:r w:rsidRPr="00C82E79">
        <w:rPr>
          <w:rFonts w:cstheme="minorHAnsi"/>
          <w:sz w:val="24"/>
          <w:szCs w:val="24"/>
        </w:rPr>
        <w:t xml:space="preserve">    </w:t>
      </w:r>
      <w:r w:rsidR="001662D3" w:rsidRPr="00C82E79">
        <w:rPr>
          <w:rFonts w:cstheme="minorHAnsi"/>
          <w:sz w:val="24"/>
          <w:szCs w:val="24"/>
        </w:rPr>
        <w:t>I, who before, had been touched by no desires.</w:t>
      </w:r>
    </w:p>
    <w:p w14:paraId="0F653704" w14:textId="77777777" w:rsidR="00894B71" w:rsidRPr="00C82E79" w:rsidRDefault="001662D3" w:rsidP="00C82E79">
      <w:pPr>
        <w:spacing w:after="0" w:line="480" w:lineRule="auto"/>
        <w:rPr>
          <w:rFonts w:cstheme="minorHAnsi"/>
          <w:sz w:val="24"/>
          <w:szCs w:val="24"/>
        </w:rPr>
      </w:pPr>
      <w:r w:rsidRPr="00C82E79">
        <w:rPr>
          <w:rFonts w:cstheme="minorHAnsi"/>
          <w:sz w:val="24"/>
          <w:szCs w:val="24"/>
        </w:rPr>
        <w:t xml:space="preserve">Then love cast down my eyes of unchanging pride </w:t>
      </w:r>
    </w:p>
    <w:p w14:paraId="4FD98655" w14:textId="4F579F07" w:rsidR="001662D3" w:rsidRPr="00C82E79" w:rsidRDefault="00894B71" w:rsidP="00C82E79">
      <w:pPr>
        <w:spacing w:after="0" w:line="480" w:lineRule="auto"/>
        <w:rPr>
          <w:rFonts w:cstheme="minorHAnsi"/>
          <w:sz w:val="24"/>
          <w:szCs w:val="24"/>
        </w:rPr>
      </w:pPr>
      <w:r w:rsidRPr="00C82E79">
        <w:rPr>
          <w:rFonts w:cstheme="minorHAnsi"/>
          <w:sz w:val="24"/>
          <w:szCs w:val="24"/>
        </w:rPr>
        <w:t xml:space="preserve">   and, when it had placed its feet, it</w:t>
      </w:r>
      <w:r w:rsidR="00BA2BE5">
        <w:rPr>
          <w:rFonts w:cstheme="minorHAnsi"/>
          <w:sz w:val="24"/>
          <w:szCs w:val="24"/>
        </w:rPr>
        <w:t xml:space="preserve"> </w:t>
      </w:r>
      <w:r w:rsidRPr="00C82E79">
        <w:rPr>
          <w:rFonts w:cstheme="minorHAnsi"/>
          <w:sz w:val="24"/>
          <w:szCs w:val="24"/>
        </w:rPr>
        <w:t>pressed my head</w:t>
      </w:r>
      <w:r w:rsidR="001662D3" w:rsidRPr="00C82E79">
        <w:rPr>
          <w:rFonts w:cstheme="minorHAnsi"/>
          <w:sz w:val="24"/>
          <w:szCs w:val="24"/>
        </w:rPr>
        <w:t xml:space="preserve">, </w:t>
      </w:r>
    </w:p>
    <w:p w14:paraId="0160A5C5" w14:textId="269A08C9" w:rsidR="00D63A61" w:rsidRPr="00C82E79" w:rsidRDefault="00894B71" w:rsidP="00C82E79">
      <w:pPr>
        <w:spacing w:after="0" w:line="480" w:lineRule="auto"/>
        <w:rPr>
          <w:rFonts w:cstheme="minorHAnsi"/>
          <w:sz w:val="24"/>
          <w:szCs w:val="24"/>
        </w:rPr>
      </w:pPr>
      <w:r w:rsidRPr="00C82E79">
        <w:rPr>
          <w:rFonts w:cstheme="minorHAnsi"/>
          <w:sz w:val="24"/>
          <w:szCs w:val="24"/>
        </w:rPr>
        <w:t>W</w:t>
      </w:r>
      <w:r w:rsidR="001662D3" w:rsidRPr="00C82E79">
        <w:rPr>
          <w:rFonts w:cstheme="minorHAnsi"/>
          <w:sz w:val="24"/>
          <w:szCs w:val="24"/>
        </w:rPr>
        <w:t xml:space="preserve">hile </w:t>
      </w:r>
      <w:r w:rsidR="000405CD" w:rsidRPr="00C82E79">
        <w:rPr>
          <w:rFonts w:cstheme="minorHAnsi"/>
          <w:sz w:val="24"/>
          <w:szCs w:val="24"/>
        </w:rPr>
        <w:t>it</w:t>
      </w:r>
      <w:r w:rsidR="001662D3" w:rsidRPr="00C82E79">
        <w:rPr>
          <w:rFonts w:cstheme="minorHAnsi"/>
          <w:sz w:val="24"/>
          <w:szCs w:val="24"/>
        </w:rPr>
        <w:t xml:space="preserve"> taught me to hate chaste girls </w:t>
      </w:r>
    </w:p>
    <w:p w14:paraId="67034384" w14:textId="1F22493F" w:rsidR="001662D3" w:rsidRPr="00C82E79" w:rsidRDefault="00894B71" w:rsidP="00C82E79">
      <w:pPr>
        <w:spacing w:after="0" w:line="480" w:lineRule="auto"/>
        <w:rPr>
          <w:rFonts w:cstheme="minorHAnsi"/>
          <w:sz w:val="24"/>
          <w:szCs w:val="24"/>
        </w:rPr>
      </w:pPr>
      <w:r w:rsidRPr="00C82E79">
        <w:rPr>
          <w:rFonts w:cstheme="minorHAnsi"/>
          <w:sz w:val="24"/>
          <w:szCs w:val="24"/>
        </w:rPr>
        <w:t xml:space="preserve">   </w:t>
      </w:r>
      <w:r w:rsidR="001662D3" w:rsidRPr="00C82E79">
        <w:rPr>
          <w:rFonts w:cstheme="minorHAnsi"/>
          <w:sz w:val="24"/>
          <w:szCs w:val="24"/>
        </w:rPr>
        <w:t>and to live shameless with no plan.</w:t>
      </w:r>
    </w:p>
    <w:p w14:paraId="03421A97" w14:textId="073E0F1D" w:rsidR="001662D3" w:rsidRPr="00C82E79" w:rsidRDefault="00894B71" w:rsidP="00C82E79">
      <w:pPr>
        <w:spacing w:after="0" w:line="480" w:lineRule="auto"/>
        <w:rPr>
          <w:rFonts w:cstheme="minorHAnsi"/>
          <w:sz w:val="24"/>
          <w:szCs w:val="24"/>
        </w:rPr>
      </w:pPr>
      <w:r w:rsidRPr="00C82E79">
        <w:rPr>
          <w:rFonts w:cstheme="minorHAnsi"/>
          <w:sz w:val="24"/>
          <w:szCs w:val="24"/>
        </w:rPr>
        <w:t>Alas</w:t>
      </w:r>
      <w:r w:rsidR="001662D3" w:rsidRPr="00C82E79">
        <w:rPr>
          <w:rFonts w:cstheme="minorHAnsi"/>
          <w:sz w:val="24"/>
          <w:szCs w:val="24"/>
        </w:rPr>
        <w:t xml:space="preserve">!  This madness </w:t>
      </w:r>
      <w:r w:rsidRPr="00C82E79">
        <w:rPr>
          <w:rFonts w:cstheme="minorHAnsi"/>
          <w:sz w:val="24"/>
          <w:szCs w:val="24"/>
        </w:rPr>
        <w:t xml:space="preserve">has not ceased for </w:t>
      </w:r>
      <w:r w:rsidR="00D63A61" w:rsidRPr="00C82E79">
        <w:rPr>
          <w:rFonts w:cstheme="minorHAnsi"/>
          <w:sz w:val="24"/>
          <w:szCs w:val="24"/>
        </w:rPr>
        <w:t xml:space="preserve">me for </w:t>
      </w:r>
      <w:r w:rsidR="001662D3" w:rsidRPr="00C82E79">
        <w:rPr>
          <w:rFonts w:cstheme="minorHAnsi"/>
          <w:sz w:val="24"/>
          <w:szCs w:val="24"/>
        </w:rPr>
        <w:t>a whole year</w:t>
      </w:r>
    </w:p>
    <w:p w14:paraId="1A02BB18" w14:textId="4DEC3CDD" w:rsidR="001662D3" w:rsidRPr="00C82E79" w:rsidRDefault="00894B71" w:rsidP="00C82E79">
      <w:pPr>
        <w:spacing w:after="0" w:line="480" w:lineRule="auto"/>
        <w:rPr>
          <w:rFonts w:cstheme="minorHAnsi"/>
          <w:sz w:val="24"/>
          <w:szCs w:val="24"/>
        </w:rPr>
      </w:pPr>
      <w:r w:rsidRPr="00C82E79">
        <w:rPr>
          <w:rFonts w:cstheme="minorHAnsi"/>
          <w:sz w:val="24"/>
          <w:szCs w:val="24"/>
        </w:rPr>
        <w:t xml:space="preserve">   w</w:t>
      </w:r>
      <w:r w:rsidR="001662D3" w:rsidRPr="00C82E79">
        <w:rPr>
          <w:rFonts w:cstheme="minorHAnsi"/>
          <w:sz w:val="24"/>
          <w:szCs w:val="24"/>
        </w:rPr>
        <w:t xml:space="preserve">hen I am </w:t>
      </w:r>
      <w:r w:rsidR="00BA2BE5">
        <w:rPr>
          <w:rFonts w:cstheme="minorHAnsi"/>
          <w:sz w:val="24"/>
          <w:szCs w:val="24"/>
        </w:rPr>
        <w:t>forced</w:t>
      </w:r>
      <w:r w:rsidR="001662D3" w:rsidRPr="00C82E79">
        <w:rPr>
          <w:rFonts w:cstheme="minorHAnsi"/>
          <w:sz w:val="24"/>
          <w:szCs w:val="24"/>
        </w:rPr>
        <w:t xml:space="preserve"> to have opposing gods.</w:t>
      </w:r>
    </w:p>
    <w:p w14:paraId="2FF2DF18" w14:textId="73F76613" w:rsidR="000405CD" w:rsidRPr="00C82E79" w:rsidRDefault="001662D3" w:rsidP="00C82E79">
      <w:pPr>
        <w:spacing w:after="0" w:line="480" w:lineRule="auto"/>
        <w:rPr>
          <w:rFonts w:cstheme="minorHAnsi"/>
          <w:sz w:val="24"/>
          <w:szCs w:val="24"/>
        </w:rPr>
      </w:pPr>
      <w:r w:rsidRPr="00C82E79">
        <w:rPr>
          <w:rFonts w:cstheme="minorHAnsi"/>
          <w:sz w:val="24"/>
          <w:szCs w:val="24"/>
        </w:rPr>
        <w:t xml:space="preserve">O Tullus, Milanion, </w:t>
      </w:r>
      <w:r w:rsidR="000405CD" w:rsidRPr="00C82E79">
        <w:rPr>
          <w:rFonts w:cstheme="minorHAnsi"/>
          <w:sz w:val="24"/>
          <w:szCs w:val="24"/>
        </w:rPr>
        <w:t xml:space="preserve">did not crush the </w:t>
      </w:r>
      <w:r w:rsidRPr="00C82E79">
        <w:rPr>
          <w:rFonts w:cstheme="minorHAnsi"/>
          <w:sz w:val="24"/>
          <w:szCs w:val="24"/>
        </w:rPr>
        <w:t xml:space="preserve">savagery </w:t>
      </w:r>
      <w:r w:rsidR="00577886" w:rsidRPr="00C82E79">
        <w:rPr>
          <w:rFonts w:cstheme="minorHAnsi"/>
          <w:sz w:val="24"/>
          <w:szCs w:val="24"/>
        </w:rPr>
        <w:t>of</w:t>
      </w:r>
    </w:p>
    <w:p w14:paraId="53981204" w14:textId="223CCF4B" w:rsidR="001662D3" w:rsidRPr="00C82E79" w:rsidRDefault="000405CD" w:rsidP="00C82E79">
      <w:pPr>
        <w:spacing w:after="0" w:line="480" w:lineRule="auto"/>
        <w:rPr>
          <w:rFonts w:cstheme="minorHAnsi"/>
          <w:sz w:val="24"/>
          <w:szCs w:val="24"/>
        </w:rPr>
      </w:pPr>
      <w:r w:rsidRPr="00C82E79">
        <w:rPr>
          <w:rFonts w:cstheme="minorHAnsi"/>
          <w:sz w:val="24"/>
          <w:szCs w:val="24"/>
        </w:rPr>
        <w:t xml:space="preserve">   </w:t>
      </w:r>
      <w:r w:rsidR="001662D3" w:rsidRPr="00C82E79">
        <w:rPr>
          <w:rFonts w:cstheme="minorHAnsi"/>
          <w:sz w:val="24"/>
          <w:szCs w:val="24"/>
        </w:rPr>
        <w:t>harsh</w:t>
      </w:r>
      <w:r w:rsidR="00894B71" w:rsidRPr="00C82E79">
        <w:rPr>
          <w:rFonts w:cstheme="minorHAnsi"/>
          <w:sz w:val="24"/>
          <w:szCs w:val="24"/>
        </w:rPr>
        <w:t xml:space="preserve"> Iasis [</w:t>
      </w:r>
      <w:r w:rsidR="001662D3" w:rsidRPr="00C82E79">
        <w:rPr>
          <w:rFonts w:cstheme="minorHAnsi"/>
          <w:sz w:val="24"/>
          <w:szCs w:val="24"/>
        </w:rPr>
        <w:t>Atalanta</w:t>
      </w:r>
      <w:r w:rsidR="00894B71" w:rsidRPr="00C82E79">
        <w:rPr>
          <w:rFonts w:cstheme="minorHAnsi"/>
          <w:sz w:val="24"/>
          <w:szCs w:val="24"/>
        </w:rPr>
        <w:t>]</w:t>
      </w:r>
      <w:r w:rsidRPr="00C82E79">
        <w:rPr>
          <w:rFonts w:cstheme="minorHAnsi"/>
          <w:sz w:val="24"/>
          <w:szCs w:val="24"/>
        </w:rPr>
        <w:t xml:space="preserve"> by fleeing hardships.</w:t>
      </w:r>
    </w:p>
    <w:p w14:paraId="4F164A47" w14:textId="0782A99B" w:rsidR="0024781F" w:rsidRPr="00C82E79" w:rsidRDefault="0024781F" w:rsidP="00C82E79">
      <w:pPr>
        <w:spacing w:after="0" w:line="480" w:lineRule="auto"/>
        <w:rPr>
          <w:rFonts w:cstheme="minorHAnsi"/>
          <w:sz w:val="24"/>
          <w:szCs w:val="24"/>
        </w:rPr>
      </w:pPr>
    </w:p>
    <w:p w14:paraId="3AB142FA" w14:textId="3D6335FB" w:rsidR="00786F2E" w:rsidRPr="00C82E79" w:rsidRDefault="00786F2E" w:rsidP="00C82E79">
      <w:pPr>
        <w:spacing w:after="0" w:line="480" w:lineRule="auto"/>
        <w:rPr>
          <w:rFonts w:cstheme="minorHAnsi"/>
          <w:sz w:val="24"/>
          <w:szCs w:val="24"/>
        </w:rPr>
      </w:pPr>
    </w:p>
    <w:p w14:paraId="221AAAC3" w14:textId="7415C6BD" w:rsidR="00786F2E" w:rsidRPr="00C82E79" w:rsidRDefault="00786F2E" w:rsidP="00C82E79">
      <w:pPr>
        <w:spacing w:after="0" w:line="480" w:lineRule="auto"/>
        <w:rPr>
          <w:rFonts w:cstheme="minorHAnsi"/>
          <w:sz w:val="24"/>
          <w:szCs w:val="24"/>
        </w:rPr>
      </w:pPr>
    </w:p>
    <w:p w14:paraId="027640F1" w14:textId="0DA60FD5" w:rsidR="00786F2E" w:rsidRPr="00C82E79" w:rsidRDefault="00786F2E" w:rsidP="00C82E79">
      <w:pPr>
        <w:spacing w:after="0" w:line="480" w:lineRule="auto"/>
        <w:rPr>
          <w:rFonts w:cstheme="minorHAnsi"/>
          <w:sz w:val="24"/>
          <w:szCs w:val="24"/>
        </w:rPr>
      </w:pPr>
    </w:p>
    <w:p w14:paraId="325D9B86" w14:textId="1ACBC152" w:rsidR="0024781F" w:rsidRPr="00C82E79" w:rsidRDefault="0024781F" w:rsidP="00C82E79">
      <w:pPr>
        <w:spacing w:after="0" w:line="480" w:lineRule="auto"/>
        <w:rPr>
          <w:rFonts w:cstheme="minorHAnsi"/>
          <w:b/>
          <w:bCs/>
          <w:sz w:val="24"/>
          <w:szCs w:val="24"/>
        </w:rPr>
      </w:pPr>
      <w:r w:rsidRPr="00C82E79">
        <w:rPr>
          <w:rFonts w:cstheme="minorHAnsi"/>
          <w:b/>
          <w:bCs/>
          <w:sz w:val="24"/>
          <w:szCs w:val="24"/>
        </w:rPr>
        <w:lastRenderedPageBreak/>
        <w:t xml:space="preserve">PROP 1.1.17-30 </w:t>
      </w:r>
    </w:p>
    <w:p w14:paraId="6DD5228D" w14:textId="3AF427AB" w:rsidR="0024781F" w:rsidRPr="00C82E79" w:rsidRDefault="001662D3" w:rsidP="00C82E79">
      <w:pPr>
        <w:spacing w:after="0" w:line="240" w:lineRule="auto"/>
        <w:rPr>
          <w:rFonts w:eastAsia="Times New Roman" w:cstheme="minorHAnsi"/>
          <w:i/>
          <w:iCs/>
          <w:sz w:val="20"/>
          <w:szCs w:val="20"/>
          <w:lang w:eastAsia="en-GB"/>
        </w:rPr>
      </w:pPr>
      <w:r w:rsidRPr="00C82E79">
        <w:rPr>
          <w:rFonts w:eastAsia="Times New Roman" w:cstheme="minorHAnsi"/>
          <w:i/>
          <w:iCs/>
          <w:sz w:val="20"/>
          <w:szCs w:val="20"/>
          <w:lang w:eastAsia="en-GB"/>
        </w:rPr>
        <w:t>in me tardus Amor non ullas cogitat artes,</w:t>
      </w:r>
      <w:r w:rsidRPr="00C82E79">
        <w:rPr>
          <w:rFonts w:eastAsia="Times New Roman" w:cstheme="minorHAnsi"/>
          <w:i/>
          <w:iCs/>
          <w:sz w:val="20"/>
          <w:szCs w:val="20"/>
          <w:lang w:eastAsia="en-GB"/>
        </w:rPr>
        <w:br/>
        <w:t>    nec meminit notas, ut prius, ire vias.</w:t>
      </w:r>
      <w:r w:rsidRPr="00C82E79">
        <w:rPr>
          <w:rFonts w:eastAsia="Times New Roman" w:cstheme="minorHAnsi"/>
          <w:i/>
          <w:iCs/>
          <w:sz w:val="20"/>
          <w:szCs w:val="20"/>
          <w:lang w:eastAsia="en-GB"/>
        </w:rPr>
        <w:br/>
        <w:t>at vos, deductae quibus est pellacia</w:t>
      </w:r>
      <w:r w:rsidR="001A0B52">
        <w:rPr>
          <w:rFonts w:eastAsia="Times New Roman" w:cstheme="minorHAnsi"/>
          <w:i/>
          <w:iCs/>
          <w:sz w:val="20"/>
          <w:szCs w:val="20"/>
          <w:lang w:eastAsia="en-GB"/>
        </w:rPr>
        <w:t>/fellacia</w:t>
      </w:r>
      <w:r w:rsidRPr="00C82E79">
        <w:rPr>
          <w:rFonts w:eastAsia="Times New Roman" w:cstheme="minorHAnsi"/>
          <w:i/>
          <w:iCs/>
          <w:sz w:val="20"/>
          <w:szCs w:val="20"/>
          <w:lang w:eastAsia="en-GB"/>
        </w:rPr>
        <w:t xml:space="preserve"> lunae</w:t>
      </w:r>
      <w:r w:rsidRPr="00C82E79">
        <w:rPr>
          <w:rFonts w:eastAsia="Times New Roman" w:cstheme="minorHAnsi"/>
          <w:i/>
          <w:iCs/>
          <w:sz w:val="20"/>
          <w:szCs w:val="20"/>
          <w:lang w:eastAsia="en-GB"/>
        </w:rPr>
        <w:br/>
        <w:t>    et labor in magicis sacra piare focis,                         20</w:t>
      </w:r>
    </w:p>
    <w:p w14:paraId="4C7CD9FF" w14:textId="15C432EB" w:rsidR="001662D3" w:rsidRDefault="001662D3" w:rsidP="00C82E79">
      <w:pPr>
        <w:spacing w:after="0" w:line="240" w:lineRule="auto"/>
        <w:rPr>
          <w:rFonts w:eastAsia="Times New Roman" w:cstheme="minorHAnsi"/>
          <w:i/>
          <w:iCs/>
          <w:sz w:val="20"/>
          <w:szCs w:val="20"/>
          <w:lang w:eastAsia="en-GB"/>
        </w:rPr>
      </w:pPr>
      <w:r w:rsidRPr="00C82E79">
        <w:rPr>
          <w:rFonts w:eastAsia="Times New Roman" w:cstheme="minorHAnsi"/>
          <w:i/>
          <w:iCs/>
          <w:sz w:val="20"/>
          <w:szCs w:val="20"/>
          <w:lang w:eastAsia="en-GB"/>
        </w:rPr>
        <w:t>en agedum dominae mentem convertite nostrae,</w:t>
      </w:r>
      <w:r w:rsidRPr="00C82E79">
        <w:rPr>
          <w:rFonts w:eastAsia="Times New Roman" w:cstheme="minorHAnsi"/>
          <w:i/>
          <w:iCs/>
          <w:sz w:val="20"/>
          <w:szCs w:val="20"/>
          <w:lang w:eastAsia="en-GB"/>
        </w:rPr>
        <w:br/>
        <w:t>    et facite illa meo palleat ore magis!</w:t>
      </w:r>
      <w:r w:rsidRPr="00C82E79">
        <w:rPr>
          <w:rFonts w:eastAsia="Times New Roman" w:cstheme="minorHAnsi"/>
          <w:i/>
          <w:iCs/>
          <w:sz w:val="20"/>
          <w:szCs w:val="20"/>
          <w:lang w:eastAsia="en-GB"/>
        </w:rPr>
        <w:br/>
        <w:t>tunc ego crediderim Manes et sidera vobis</w:t>
      </w:r>
      <w:r w:rsidRPr="00C82E79">
        <w:rPr>
          <w:rFonts w:eastAsia="Times New Roman" w:cstheme="minorHAnsi"/>
          <w:i/>
          <w:iCs/>
          <w:sz w:val="20"/>
          <w:szCs w:val="20"/>
          <w:lang w:eastAsia="en-GB"/>
        </w:rPr>
        <w:br/>
        <w:t>    posse Cytinaeis ducere carminibus.</w:t>
      </w:r>
      <w:r w:rsidRPr="00C82E79">
        <w:rPr>
          <w:rFonts w:eastAsia="Times New Roman" w:cstheme="minorHAnsi"/>
          <w:i/>
          <w:iCs/>
          <w:sz w:val="20"/>
          <w:szCs w:val="20"/>
          <w:lang w:eastAsia="en-GB"/>
        </w:rPr>
        <w:br/>
        <w:t>aut vos, qui sero lapsum revocatis, amici,                    25</w:t>
      </w:r>
      <w:r w:rsidRPr="00C82E79">
        <w:rPr>
          <w:rFonts w:eastAsia="Times New Roman" w:cstheme="minorHAnsi"/>
          <w:i/>
          <w:iCs/>
          <w:sz w:val="20"/>
          <w:szCs w:val="20"/>
          <w:lang w:eastAsia="en-GB"/>
        </w:rPr>
        <w:br/>
        <w:t>    quaerite non sani pectoris auxilia.</w:t>
      </w:r>
      <w:r w:rsidRPr="00C82E79">
        <w:rPr>
          <w:rFonts w:eastAsia="Times New Roman" w:cstheme="minorHAnsi"/>
          <w:i/>
          <w:iCs/>
          <w:sz w:val="20"/>
          <w:szCs w:val="20"/>
          <w:lang w:eastAsia="en-GB"/>
        </w:rPr>
        <w:br/>
        <w:t>fortiter et ferrum saevos patiemur et ignes,</w:t>
      </w:r>
      <w:r w:rsidRPr="00C82E79">
        <w:rPr>
          <w:rFonts w:eastAsia="Times New Roman" w:cstheme="minorHAnsi"/>
          <w:i/>
          <w:iCs/>
          <w:sz w:val="20"/>
          <w:szCs w:val="20"/>
          <w:lang w:eastAsia="en-GB"/>
        </w:rPr>
        <w:br/>
        <w:t>    sit modo libertas quae velit ira loqui.</w:t>
      </w:r>
      <w:r w:rsidRPr="00C82E79">
        <w:rPr>
          <w:rFonts w:eastAsia="Times New Roman" w:cstheme="minorHAnsi"/>
          <w:i/>
          <w:iCs/>
          <w:sz w:val="20"/>
          <w:szCs w:val="20"/>
          <w:lang w:eastAsia="en-GB"/>
        </w:rPr>
        <w:br/>
        <w:t>ferte per extremas gentes et ferte per undas,</w:t>
      </w:r>
      <w:r w:rsidRPr="00C82E79">
        <w:rPr>
          <w:rFonts w:eastAsia="Times New Roman" w:cstheme="minorHAnsi"/>
          <w:i/>
          <w:iCs/>
          <w:sz w:val="20"/>
          <w:szCs w:val="20"/>
          <w:lang w:eastAsia="en-GB"/>
        </w:rPr>
        <w:br/>
        <w:t xml:space="preserve">    qua non ulla meum femina norit iter.                 </w:t>
      </w:r>
      <w:r w:rsidR="005E1EC5">
        <w:rPr>
          <w:rFonts w:eastAsia="Times New Roman" w:cstheme="minorHAnsi"/>
          <w:i/>
          <w:iCs/>
          <w:sz w:val="20"/>
          <w:szCs w:val="20"/>
          <w:lang w:eastAsia="en-GB"/>
        </w:rPr>
        <w:t xml:space="preserve">  </w:t>
      </w:r>
      <w:r w:rsidRPr="00C82E79">
        <w:rPr>
          <w:rFonts w:eastAsia="Times New Roman" w:cstheme="minorHAnsi"/>
          <w:i/>
          <w:iCs/>
          <w:sz w:val="20"/>
          <w:szCs w:val="20"/>
          <w:lang w:eastAsia="en-GB"/>
        </w:rPr>
        <w:t xml:space="preserve">   30</w:t>
      </w:r>
    </w:p>
    <w:p w14:paraId="22E229D4" w14:textId="596B764B" w:rsidR="001A0B52" w:rsidRDefault="001A0B52" w:rsidP="00C82E79">
      <w:pPr>
        <w:spacing w:after="0" w:line="240" w:lineRule="auto"/>
        <w:rPr>
          <w:rFonts w:eastAsia="Times New Roman" w:cstheme="minorHAnsi"/>
          <w:i/>
          <w:iCs/>
          <w:sz w:val="20"/>
          <w:szCs w:val="20"/>
          <w:lang w:eastAsia="en-GB"/>
        </w:rPr>
      </w:pPr>
    </w:p>
    <w:p w14:paraId="0AA5F1A4" w14:textId="6E99733A" w:rsidR="001A0B52" w:rsidRDefault="001A0B52" w:rsidP="00C82E79">
      <w:pPr>
        <w:spacing w:after="0" w:line="240" w:lineRule="auto"/>
        <w:rPr>
          <w:rFonts w:eastAsia="Times New Roman" w:cstheme="minorHAnsi"/>
          <w:i/>
          <w:iCs/>
          <w:sz w:val="20"/>
          <w:szCs w:val="20"/>
          <w:lang w:eastAsia="en-GB"/>
        </w:rPr>
      </w:pPr>
    </w:p>
    <w:p w14:paraId="0FE66B9D" w14:textId="15BB1D1C" w:rsidR="001A0B52" w:rsidRDefault="001A0B52" w:rsidP="00C82E79">
      <w:pPr>
        <w:spacing w:after="0" w:line="240" w:lineRule="auto"/>
        <w:rPr>
          <w:rFonts w:eastAsia="Times New Roman" w:cstheme="minorHAnsi"/>
          <w:i/>
          <w:iCs/>
          <w:sz w:val="20"/>
          <w:szCs w:val="20"/>
          <w:lang w:eastAsia="en-GB"/>
        </w:rPr>
      </w:pPr>
    </w:p>
    <w:p w14:paraId="4658820E" w14:textId="7F81189F" w:rsidR="001A0B52" w:rsidRDefault="001A0B52" w:rsidP="00593511">
      <w:pPr>
        <w:spacing w:after="0" w:line="48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>In my case, sluggish Love does not think up any tricks</w:t>
      </w:r>
    </w:p>
    <w:p w14:paraId="169A84EC" w14:textId="4FC752C5" w:rsidR="001A0B52" w:rsidRDefault="001A0B52" w:rsidP="00593511">
      <w:pPr>
        <w:spacing w:after="0" w:line="48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 xml:space="preserve">   neither does it remember to go by well-know</w:t>
      </w:r>
      <w:r w:rsidR="00B30FFB">
        <w:rPr>
          <w:rFonts w:eastAsia="Times New Roman" w:cstheme="minorHAnsi"/>
          <w:sz w:val="24"/>
          <w:szCs w:val="24"/>
          <w:lang w:eastAsia="en-GB"/>
        </w:rPr>
        <w:t>n</w:t>
      </w:r>
      <w:r>
        <w:rPr>
          <w:rFonts w:eastAsia="Times New Roman" w:cstheme="minorHAnsi"/>
          <w:sz w:val="24"/>
          <w:szCs w:val="24"/>
          <w:lang w:eastAsia="en-GB"/>
        </w:rPr>
        <w:t xml:space="preserve"> paths as before.</w:t>
      </w:r>
    </w:p>
    <w:p w14:paraId="102D1FE5" w14:textId="038159F1" w:rsidR="001A0B52" w:rsidRDefault="001A0B52" w:rsidP="00593511">
      <w:pPr>
        <w:spacing w:after="0" w:line="48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>But you, to whom it is an enticement/trick to draw down</w:t>
      </w:r>
      <w:r w:rsidR="00593511">
        <w:rPr>
          <w:rFonts w:eastAsia="Times New Roman" w:cstheme="minorHAnsi"/>
          <w:sz w:val="24"/>
          <w:szCs w:val="24"/>
          <w:lang w:eastAsia="en-GB"/>
        </w:rPr>
        <w:t xml:space="preserve"> the moon</w:t>
      </w:r>
    </w:p>
    <w:p w14:paraId="14642F65" w14:textId="6F51AD60" w:rsidR="00593511" w:rsidRDefault="00593511" w:rsidP="00593511">
      <w:pPr>
        <w:spacing w:after="0" w:line="48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 xml:space="preserve">   and work [it is] to perform sacred rites on magical hearths</w:t>
      </w:r>
    </w:p>
    <w:p w14:paraId="4C7B855F" w14:textId="5D062E0D" w:rsidR="00593511" w:rsidRDefault="00D07882" w:rsidP="00593511">
      <w:pPr>
        <w:spacing w:after="0" w:line="48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>Turn now</w:t>
      </w:r>
      <w:r w:rsidR="00593511">
        <w:rPr>
          <w:rFonts w:eastAsia="Times New Roman" w:cstheme="minorHAnsi"/>
          <w:sz w:val="24"/>
          <w:szCs w:val="24"/>
          <w:lang w:eastAsia="en-GB"/>
        </w:rPr>
        <w:t xml:space="preserve"> the mind of my mistress</w:t>
      </w:r>
    </w:p>
    <w:p w14:paraId="3C4635E3" w14:textId="6A923CE4" w:rsidR="00593511" w:rsidRDefault="00593511" w:rsidP="00593511">
      <w:pPr>
        <w:spacing w:after="0" w:line="48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 xml:space="preserve">   and see to it that she should turn </w:t>
      </w:r>
      <w:r w:rsidR="00D07882">
        <w:rPr>
          <w:rFonts w:eastAsia="Times New Roman" w:cstheme="minorHAnsi"/>
          <w:sz w:val="24"/>
          <w:szCs w:val="24"/>
          <w:lang w:eastAsia="en-GB"/>
        </w:rPr>
        <w:t>paler</w:t>
      </w:r>
      <w:r>
        <w:rPr>
          <w:rFonts w:eastAsia="Times New Roman" w:cstheme="minorHAnsi"/>
          <w:sz w:val="24"/>
          <w:szCs w:val="24"/>
          <w:lang w:eastAsia="en-GB"/>
        </w:rPr>
        <w:t xml:space="preserve"> than my face!</w:t>
      </w:r>
    </w:p>
    <w:p w14:paraId="0F2EA86E" w14:textId="2B15F1CA" w:rsidR="00593511" w:rsidRDefault="00593511" w:rsidP="00593511">
      <w:pPr>
        <w:spacing w:after="0" w:line="48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 xml:space="preserve">Then I </w:t>
      </w:r>
      <w:r w:rsidR="00D07882">
        <w:rPr>
          <w:rFonts w:eastAsia="Times New Roman" w:cstheme="minorHAnsi"/>
          <w:sz w:val="24"/>
          <w:szCs w:val="24"/>
          <w:lang w:eastAsia="en-GB"/>
        </w:rPr>
        <w:t xml:space="preserve">will </w:t>
      </w:r>
      <w:r>
        <w:rPr>
          <w:rFonts w:eastAsia="Times New Roman" w:cstheme="minorHAnsi"/>
          <w:sz w:val="24"/>
          <w:szCs w:val="24"/>
          <w:lang w:eastAsia="en-GB"/>
        </w:rPr>
        <w:t>believe that you can summon ghosts and stars</w:t>
      </w:r>
    </w:p>
    <w:p w14:paraId="5A471DC4" w14:textId="2ADB3CB2" w:rsidR="00593511" w:rsidRDefault="00593511" w:rsidP="00593511">
      <w:pPr>
        <w:spacing w:after="0" w:line="48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 xml:space="preserve">   with Cytinean/Thessalian spells.</w:t>
      </w:r>
    </w:p>
    <w:p w14:paraId="5C114214" w14:textId="0053ECDE" w:rsidR="00593511" w:rsidRDefault="00593511" w:rsidP="00593511">
      <w:pPr>
        <w:spacing w:after="0" w:line="48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 xml:space="preserve">O friends, </w:t>
      </w:r>
      <w:r w:rsidR="00D07882">
        <w:rPr>
          <w:rFonts w:eastAsia="Times New Roman" w:cstheme="minorHAnsi"/>
          <w:sz w:val="24"/>
          <w:szCs w:val="24"/>
          <w:lang w:eastAsia="en-GB"/>
        </w:rPr>
        <w:t xml:space="preserve">you </w:t>
      </w:r>
      <w:r>
        <w:rPr>
          <w:rFonts w:eastAsia="Times New Roman" w:cstheme="minorHAnsi"/>
          <w:sz w:val="24"/>
          <w:szCs w:val="24"/>
          <w:lang w:eastAsia="en-GB"/>
        </w:rPr>
        <w:t>who recall too late he who has fallen</w:t>
      </w:r>
      <w:r w:rsidR="00D07882">
        <w:rPr>
          <w:rFonts w:eastAsia="Times New Roman" w:cstheme="minorHAnsi"/>
          <w:sz w:val="24"/>
          <w:szCs w:val="24"/>
          <w:lang w:eastAsia="en-GB"/>
        </w:rPr>
        <w:t>,</w:t>
      </w:r>
    </w:p>
    <w:p w14:paraId="4C6E713F" w14:textId="1BE81635" w:rsidR="00593511" w:rsidRDefault="00593511" w:rsidP="00593511">
      <w:pPr>
        <w:spacing w:after="0" w:line="48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 xml:space="preserve">   seek the remedies of a heart not sick.</w:t>
      </w:r>
    </w:p>
    <w:p w14:paraId="31A8AB0D" w14:textId="0631D3CA" w:rsidR="00593511" w:rsidRDefault="00593511" w:rsidP="00593511">
      <w:pPr>
        <w:spacing w:after="0" w:line="48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>Bravely I will suffer iron and savage fires</w:t>
      </w:r>
    </w:p>
    <w:p w14:paraId="125C5BF1" w14:textId="40969DFC" w:rsidR="00593511" w:rsidRDefault="00593511" w:rsidP="00593511">
      <w:pPr>
        <w:spacing w:after="0" w:line="48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 xml:space="preserve">   provided there is freedom to speak </w:t>
      </w:r>
      <w:r w:rsidR="00B30FFB">
        <w:rPr>
          <w:rFonts w:eastAsia="Times New Roman" w:cstheme="minorHAnsi"/>
          <w:sz w:val="24"/>
          <w:szCs w:val="24"/>
          <w:lang w:eastAsia="en-GB"/>
        </w:rPr>
        <w:t>those things anger wishes</w:t>
      </w:r>
      <w:r w:rsidR="00D07882">
        <w:rPr>
          <w:rFonts w:eastAsia="Times New Roman" w:cstheme="minorHAnsi"/>
          <w:sz w:val="24"/>
          <w:szCs w:val="24"/>
          <w:lang w:eastAsia="en-GB"/>
        </w:rPr>
        <w:t>.</w:t>
      </w:r>
    </w:p>
    <w:p w14:paraId="2660D265" w14:textId="2A2AA27D" w:rsidR="00B30FFB" w:rsidRDefault="00B30FFB" w:rsidP="00593511">
      <w:pPr>
        <w:spacing w:after="0" w:line="48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>Carry [me] through the furthest peoples and carry [me] through waves</w:t>
      </w:r>
    </w:p>
    <w:p w14:paraId="70AD2C0E" w14:textId="59694D15" w:rsidR="00593511" w:rsidRPr="001A0B52" w:rsidRDefault="00B30FFB" w:rsidP="00593511">
      <w:pPr>
        <w:spacing w:after="0" w:line="48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 xml:space="preserve">   where no woman may know my path.</w:t>
      </w:r>
    </w:p>
    <w:p w14:paraId="380B1CE4" w14:textId="1D60395C" w:rsidR="001A0B52" w:rsidRDefault="001A0B52" w:rsidP="00593511">
      <w:pPr>
        <w:spacing w:after="0" w:line="480" w:lineRule="auto"/>
        <w:rPr>
          <w:rFonts w:eastAsia="Times New Roman" w:cstheme="minorHAnsi"/>
          <w:i/>
          <w:iCs/>
          <w:sz w:val="20"/>
          <w:szCs w:val="20"/>
          <w:lang w:eastAsia="en-GB"/>
        </w:rPr>
      </w:pPr>
    </w:p>
    <w:p w14:paraId="0F8552CB" w14:textId="77777777" w:rsidR="001A0B52" w:rsidRDefault="001A0B52" w:rsidP="00593511">
      <w:pPr>
        <w:spacing w:after="0" w:line="480" w:lineRule="auto"/>
        <w:rPr>
          <w:rFonts w:eastAsia="Times New Roman" w:cstheme="minorHAnsi"/>
          <w:i/>
          <w:iCs/>
          <w:sz w:val="20"/>
          <w:szCs w:val="20"/>
          <w:lang w:eastAsia="en-GB"/>
        </w:rPr>
      </w:pPr>
    </w:p>
    <w:p w14:paraId="30D6322E" w14:textId="244FCBB4" w:rsidR="001A0B52" w:rsidRDefault="001A0B52" w:rsidP="00C82E79">
      <w:pPr>
        <w:spacing w:after="0" w:line="240" w:lineRule="auto"/>
        <w:rPr>
          <w:rFonts w:eastAsia="Times New Roman" w:cstheme="minorHAnsi"/>
          <w:i/>
          <w:iCs/>
          <w:sz w:val="20"/>
          <w:szCs w:val="20"/>
          <w:lang w:eastAsia="en-GB"/>
        </w:rPr>
      </w:pPr>
    </w:p>
    <w:p w14:paraId="288B09D2" w14:textId="5509A8B1" w:rsidR="001A0B52" w:rsidRDefault="001A0B52" w:rsidP="001A0B52">
      <w:pPr>
        <w:spacing w:after="0" w:line="480" w:lineRule="auto"/>
        <w:rPr>
          <w:rFonts w:eastAsia="Times New Roman" w:cstheme="minorHAnsi"/>
          <w:sz w:val="24"/>
          <w:szCs w:val="24"/>
          <w:lang w:eastAsia="en-GB"/>
        </w:rPr>
      </w:pPr>
      <w:r w:rsidRPr="001A0B52">
        <w:rPr>
          <w:rFonts w:eastAsia="Times New Roman" w:cstheme="minorHAnsi"/>
          <w:b/>
          <w:bCs/>
          <w:sz w:val="24"/>
          <w:szCs w:val="24"/>
          <w:lang w:eastAsia="en-GB"/>
        </w:rPr>
        <w:t>COMMENT</w:t>
      </w:r>
    </w:p>
    <w:p w14:paraId="3585E3EC" w14:textId="228A23C5" w:rsidR="00373F68" w:rsidRDefault="00851F72" w:rsidP="001A0B52">
      <w:pPr>
        <w:spacing w:after="0" w:line="48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>This poem</w:t>
      </w:r>
      <w:r w:rsidR="005B3F96">
        <w:rPr>
          <w:rFonts w:eastAsia="Times New Roman" w:cstheme="minorHAnsi"/>
          <w:sz w:val="24"/>
          <w:szCs w:val="24"/>
          <w:lang w:eastAsia="en-GB"/>
        </w:rPr>
        <w:t>, written when Propertius w</w:t>
      </w:r>
      <w:r w:rsidR="002D3DAB">
        <w:rPr>
          <w:rFonts w:eastAsia="Times New Roman" w:cstheme="minorHAnsi"/>
          <w:sz w:val="24"/>
          <w:szCs w:val="24"/>
          <w:lang w:eastAsia="en-GB"/>
        </w:rPr>
        <w:t>hen</w:t>
      </w:r>
      <w:r w:rsidR="005B3F96">
        <w:rPr>
          <w:rFonts w:eastAsia="Times New Roman" w:cstheme="minorHAnsi"/>
          <w:sz w:val="24"/>
          <w:szCs w:val="24"/>
          <w:lang w:eastAsia="en-GB"/>
        </w:rPr>
        <w:t xml:space="preserve"> a very young man, perhaps as young as 20,</w:t>
      </w:r>
      <w:r>
        <w:rPr>
          <w:rFonts w:eastAsia="Times New Roman" w:cstheme="minorHAnsi"/>
          <w:sz w:val="24"/>
          <w:szCs w:val="24"/>
          <w:lang w:eastAsia="en-GB"/>
        </w:rPr>
        <w:t xml:space="preserve"> is </w:t>
      </w:r>
      <w:r w:rsidR="005B3F96">
        <w:rPr>
          <w:rFonts w:eastAsia="Times New Roman" w:cstheme="minorHAnsi"/>
          <w:sz w:val="24"/>
          <w:szCs w:val="24"/>
          <w:lang w:eastAsia="en-GB"/>
        </w:rPr>
        <w:t xml:space="preserve">complex, </w:t>
      </w:r>
      <w:r>
        <w:rPr>
          <w:rFonts w:eastAsia="Times New Roman" w:cstheme="minorHAnsi"/>
          <w:sz w:val="24"/>
          <w:szCs w:val="24"/>
          <w:lang w:eastAsia="en-GB"/>
        </w:rPr>
        <w:t>obscure</w:t>
      </w:r>
      <w:r w:rsidR="005B3F96">
        <w:rPr>
          <w:rFonts w:eastAsia="Times New Roman" w:cstheme="minorHAnsi"/>
          <w:sz w:val="24"/>
          <w:szCs w:val="24"/>
          <w:lang w:eastAsia="en-GB"/>
        </w:rPr>
        <w:t xml:space="preserve"> a</w:t>
      </w:r>
      <w:r>
        <w:rPr>
          <w:rFonts w:eastAsia="Times New Roman" w:cstheme="minorHAnsi"/>
          <w:sz w:val="24"/>
          <w:szCs w:val="24"/>
          <w:lang w:eastAsia="en-GB"/>
        </w:rPr>
        <w:t xml:space="preserve">nd powerful.  </w:t>
      </w:r>
      <w:r w:rsidR="0021338E">
        <w:rPr>
          <w:rFonts w:eastAsia="Times New Roman" w:cstheme="minorHAnsi"/>
          <w:sz w:val="24"/>
          <w:szCs w:val="24"/>
          <w:lang w:eastAsia="en-GB"/>
        </w:rPr>
        <w:t>"</w:t>
      </w:r>
      <w:r w:rsidR="005B4478">
        <w:rPr>
          <w:rFonts w:eastAsia="Times New Roman" w:cstheme="minorHAnsi"/>
          <w:sz w:val="24"/>
          <w:szCs w:val="24"/>
          <w:lang w:eastAsia="en-GB"/>
        </w:rPr>
        <w:t>A</w:t>
      </w:r>
      <w:r w:rsidR="00031882">
        <w:rPr>
          <w:rFonts w:eastAsia="Times New Roman" w:cstheme="minorHAnsi"/>
          <w:sz w:val="24"/>
          <w:szCs w:val="24"/>
          <w:lang w:eastAsia="en-GB"/>
        </w:rPr>
        <w:t xml:space="preserve"> Roman would have found this an intriguing and slightly disquieting introduction to the volume</w:t>
      </w:r>
      <w:r w:rsidR="0021338E">
        <w:rPr>
          <w:rFonts w:eastAsia="Times New Roman" w:cstheme="minorHAnsi"/>
          <w:sz w:val="24"/>
          <w:szCs w:val="24"/>
          <w:lang w:eastAsia="en-GB"/>
        </w:rPr>
        <w:t xml:space="preserve"> [Prop 1]"</w:t>
      </w:r>
      <w:r w:rsidR="00031882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="005B4478">
        <w:rPr>
          <w:rStyle w:val="FootnoteReference"/>
          <w:rFonts w:eastAsia="Times New Roman" w:cstheme="minorHAnsi"/>
          <w:sz w:val="24"/>
          <w:szCs w:val="24"/>
          <w:lang w:eastAsia="en-GB"/>
        </w:rPr>
        <w:footnoteReference w:id="1"/>
      </w:r>
      <w:r w:rsidR="00031882">
        <w:rPr>
          <w:rFonts w:eastAsia="Times New Roman" w:cstheme="minorHAnsi"/>
          <w:sz w:val="24"/>
          <w:szCs w:val="24"/>
          <w:lang w:eastAsia="en-GB"/>
        </w:rPr>
        <w:t xml:space="preserve">.  </w:t>
      </w:r>
      <w:r>
        <w:rPr>
          <w:rFonts w:eastAsia="Times New Roman" w:cstheme="minorHAnsi"/>
          <w:sz w:val="24"/>
          <w:szCs w:val="24"/>
          <w:lang w:eastAsia="en-GB"/>
        </w:rPr>
        <w:t xml:space="preserve">The </w:t>
      </w:r>
      <w:r w:rsidR="002D3DAB">
        <w:rPr>
          <w:rFonts w:eastAsia="Times New Roman" w:cstheme="minorHAnsi"/>
          <w:sz w:val="24"/>
          <w:szCs w:val="24"/>
          <w:lang w:eastAsia="en-GB"/>
        </w:rPr>
        <w:t>tone is</w:t>
      </w:r>
      <w:r>
        <w:rPr>
          <w:rFonts w:eastAsia="Times New Roman" w:cstheme="minorHAnsi"/>
          <w:sz w:val="24"/>
          <w:szCs w:val="24"/>
          <w:lang w:eastAsia="en-GB"/>
        </w:rPr>
        <w:t xml:space="preserve"> dark and it conveys a strong sense of the frustration and despair of thwarted love</w:t>
      </w:r>
      <w:r w:rsidR="00031882">
        <w:rPr>
          <w:rFonts w:eastAsia="Times New Roman" w:cstheme="minorHAnsi"/>
          <w:sz w:val="24"/>
          <w:szCs w:val="24"/>
          <w:lang w:eastAsia="en-GB"/>
        </w:rPr>
        <w:t xml:space="preserve">.  </w:t>
      </w:r>
      <w:r w:rsidR="002D3DAB">
        <w:rPr>
          <w:rFonts w:eastAsia="Times New Roman" w:cstheme="minorHAnsi"/>
          <w:sz w:val="24"/>
          <w:szCs w:val="24"/>
          <w:lang w:eastAsia="en-GB"/>
        </w:rPr>
        <w:t>The l</w:t>
      </w:r>
      <w:r>
        <w:rPr>
          <w:rFonts w:eastAsia="Times New Roman" w:cstheme="minorHAnsi"/>
          <w:sz w:val="24"/>
          <w:szCs w:val="24"/>
          <w:lang w:eastAsia="en-GB"/>
        </w:rPr>
        <w:t>anguage is brutal with the frequent use of harsh words including</w:t>
      </w:r>
      <w:r w:rsidR="00373F68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Pr="00851F72">
        <w:rPr>
          <w:rFonts w:eastAsia="Times New Roman" w:cstheme="minorHAnsi"/>
          <w:i/>
          <w:iCs/>
          <w:sz w:val="24"/>
          <w:szCs w:val="24"/>
          <w:lang w:eastAsia="en-GB"/>
        </w:rPr>
        <w:t>ferrum</w:t>
      </w:r>
      <w:r>
        <w:rPr>
          <w:rFonts w:eastAsia="Times New Roman" w:cstheme="minorHAnsi"/>
          <w:sz w:val="24"/>
          <w:szCs w:val="24"/>
          <w:lang w:eastAsia="en-GB"/>
        </w:rPr>
        <w:t xml:space="preserve"> and </w:t>
      </w:r>
      <w:r w:rsidRPr="00851F72">
        <w:rPr>
          <w:rFonts w:eastAsia="Times New Roman" w:cstheme="minorHAnsi"/>
          <w:i/>
          <w:iCs/>
          <w:sz w:val="24"/>
          <w:szCs w:val="24"/>
          <w:lang w:eastAsia="en-GB"/>
        </w:rPr>
        <w:t>saevos ignes</w:t>
      </w:r>
      <w:r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="00373F68">
        <w:rPr>
          <w:rFonts w:eastAsia="Times New Roman" w:cstheme="minorHAnsi"/>
          <w:sz w:val="24"/>
          <w:szCs w:val="24"/>
          <w:lang w:eastAsia="en-GB"/>
        </w:rPr>
        <w:t>(</w:t>
      </w:r>
      <w:r>
        <w:rPr>
          <w:rFonts w:eastAsia="Times New Roman" w:cstheme="minorHAnsi"/>
          <w:sz w:val="24"/>
          <w:szCs w:val="24"/>
          <w:lang w:eastAsia="en-GB"/>
        </w:rPr>
        <w:t>l.27</w:t>
      </w:r>
      <w:r w:rsidR="00373F68">
        <w:rPr>
          <w:rFonts w:eastAsia="Times New Roman" w:cstheme="minorHAnsi"/>
          <w:sz w:val="24"/>
          <w:szCs w:val="24"/>
          <w:lang w:eastAsia="en-GB"/>
        </w:rPr>
        <w:t>)</w:t>
      </w:r>
      <w:r>
        <w:rPr>
          <w:rFonts w:eastAsia="Times New Roman" w:cstheme="minorHAnsi"/>
          <w:sz w:val="24"/>
          <w:szCs w:val="24"/>
          <w:lang w:eastAsia="en-GB"/>
        </w:rPr>
        <w:t xml:space="preserve"> and </w:t>
      </w:r>
      <w:r w:rsidR="00373F68" w:rsidRPr="00373F68">
        <w:rPr>
          <w:rFonts w:eastAsia="Times New Roman" w:cstheme="minorHAnsi"/>
          <w:i/>
          <w:iCs/>
          <w:sz w:val="24"/>
          <w:szCs w:val="24"/>
          <w:lang w:eastAsia="en-GB"/>
        </w:rPr>
        <w:t>ira</w:t>
      </w:r>
      <w:r>
        <w:rPr>
          <w:rFonts w:eastAsia="Times New Roman" w:cstheme="minorHAnsi"/>
          <w:sz w:val="24"/>
          <w:szCs w:val="24"/>
          <w:lang w:eastAsia="en-GB"/>
        </w:rPr>
        <w:t xml:space="preserve"> (l.28)</w:t>
      </w:r>
      <w:r w:rsidR="00373F68">
        <w:rPr>
          <w:rFonts w:eastAsia="Times New Roman" w:cstheme="minorHAnsi"/>
          <w:sz w:val="24"/>
          <w:szCs w:val="24"/>
          <w:lang w:eastAsia="en-GB"/>
        </w:rPr>
        <w:t xml:space="preserve">.  </w:t>
      </w:r>
    </w:p>
    <w:p w14:paraId="00040B3F" w14:textId="77777777" w:rsidR="005B3F96" w:rsidRDefault="005B3F96" w:rsidP="00C82E79">
      <w:pPr>
        <w:spacing w:after="0" w:line="480" w:lineRule="auto"/>
        <w:rPr>
          <w:rFonts w:eastAsia="Times New Roman" w:cstheme="minorHAnsi"/>
          <w:sz w:val="24"/>
          <w:szCs w:val="24"/>
          <w:lang w:eastAsia="en-GB"/>
        </w:rPr>
      </w:pPr>
    </w:p>
    <w:p w14:paraId="450F126E" w14:textId="16D0C928" w:rsidR="0003483E" w:rsidRDefault="005B3F96" w:rsidP="00C82E79">
      <w:pPr>
        <w:spacing w:after="0" w:line="48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 xml:space="preserve">There are </w:t>
      </w:r>
      <w:r w:rsidR="00851F72">
        <w:rPr>
          <w:rFonts w:eastAsia="Times New Roman" w:cstheme="minorHAnsi"/>
          <w:sz w:val="24"/>
          <w:szCs w:val="24"/>
          <w:lang w:eastAsia="en-GB"/>
        </w:rPr>
        <w:t xml:space="preserve">abrupt </w:t>
      </w:r>
      <w:r w:rsidR="002D3DAB">
        <w:rPr>
          <w:rFonts w:eastAsia="Times New Roman" w:cstheme="minorHAnsi"/>
          <w:sz w:val="24"/>
          <w:szCs w:val="24"/>
          <w:lang w:eastAsia="en-GB"/>
        </w:rPr>
        <w:t xml:space="preserve">and jarring </w:t>
      </w:r>
      <w:r w:rsidR="00851F72">
        <w:rPr>
          <w:rFonts w:eastAsia="Times New Roman" w:cstheme="minorHAnsi"/>
          <w:sz w:val="24"/>
          <w:szCs w:val="24"/>
          <w:lang w:eastAsia="en-GB"/>
        </w:rPr>
        <w:t xml:space="preserve">changes of direction and it </w:t>
      </w:r>
      <w:r>
        <w:rPr>
          <w:rFonts w:eastAsia="Times New Roman" w:cstheme="minorHAnsi"/>
          <w:sz w:val="24"/>
          <w:szCs w:val="24"/>
          <w:lang w:eastAsia="en-GB"/>
        </w:rPr>
        <w:t xml:space="preserve">is </w:t>
      </w:r>
      <w:r w:rsidR="00373F68">
        <w:rPr>
          <w:rFonts w:eastAsia="Times New Roman" w:cstheme="minorHAnsi"/>
          <w:sz w:val="24"/>
          <w:szCs w:val="24"/>
          <w:lang w:eastAsia="en-GB"/>
        </w:rPr>
        <w:t>difficult to follow</w:t>
      </w:r>
      <w:r w:rsidR="002D3DAB">
        <w:rPr>
          <w:rFonts w:eastAsia="Times New Roman" w:cstheme="minorHAnsi"/>
          <w:sz w:val="24"/>
          <w:szCs w:val="24"/>
          <w:lang w:eastAsia="en-GB"/>
        </w:rPr>
        <w:t xml:space="preserve">.  It obtains its effect by </w:t>
      </w:r>
      <w:r w:rsidR="00373F68">
        <w:rPr>
          <w:rFonts w:eastAsia="Times New Roman" w:cstheme="minorHAnsi"/>
          <w:sz w:val="24"/>
          <w:szCs w:val="24"/>
          <w:lang w:eastAsia="en-GB"/>
        </w:rPr>
        <w:t xml:space="preserve">its relentless gloom rather than by </w:t>
      </w:r>
      <w:r w:rsidR="002D3DAB">
        <w:rPr>
          <w:rFonts w:eastAsia="Times New Roman" w:cstheme="minorHAnsi"/>
          <w:sz w:val="24"/>
          <w:szCs w:val="24"/>
          <w:lang w:eastAsia="en-GB"/>
        </w:rPr>
        <w:t>smooth and logical flow</w:t>
      </w:r>
      <w:r w:rsidR="00851F72">
        <w:rPr>
          <w:rFonts w:eastAsia="Times New Roman" w:cstheme="minorHAnsi"/>
          <w:sz w:val="24"/>
          <w:szCs w:val="24"/>
          <w:lang w:eastAsia="en-GB"/>
        </w:rPr>
        <w:t xml:space="preserve">. </w:t>
      </w:r>
      <w:r w:rsidR="00373F68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="008010FC">
        <w:rPr>
          <w:rFonts w:eastAsia="Times New Roman" w:cstheme="minorHAnsi"/>
          <w:sz w:val="24"/>
          <w:szCs w:val="24"/>
          <w:lang w:eastAsia="en-GB"/>
        </w:rPr>
        <w:t>In this short passage</w:t>
      </w:r>
      <w:r w:rsidR="002D3DAB">
        <w:rPr>
          <w:rFonts w:eastAsia="Times New Roman" w:cstheme="minorHAnsi"/>
          <w:sz w:val="24"/>
          <w:szCs w:val="24"/>
          <w:lang w:eastAsia="en-GB"/>
        </w:rPr>
        <w:t>, l.17 - 1.30,</w:t>
      </w:r>
      <w:r w:rsidR="005B4478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="008010FC">
        <w:rPr>
          <w:rFonts w:eastAsia="Times New Roman" w:cstheme="minorHAnsi"/>
          <w:sz w:val="24"/>
          <w:szCs w:val="24"/>
          <w:lang w:eastAsia="en-GB"/>
        </w:rPr>
        <w:t xml:space="preserve"> Propertius confesses that he has no cunning tricks to win the heart of his beloved Cynthia</w:t>
      </w:r>
      <w:r w:rsidR="00213086">
        <w:rPr>
          <w:rFonts w:eastAsia="Times New Roman" w:cstheme="minorHAnsi"/>
          <w:sz w:val="24"/>
          <w:szCs w:val="24"/>
          <w:lang w:eastAsia="en-GB"/>
        </w:rPr>
        <w:t>,</w:t>
      </w:r>
      <w:r w:rsidR="008274CD">
        <w:rPr>
          <w:rFonts w:eastAsia="Times New Roman" w:cstheme="minorHAnsi"/>
          <w:sz w:val="24"/>
          <w:szCs w:val="24"/>
          <w:lang w:eastAsia="en-GB"/>
        </w:rPr>
        <w:t xml:space="preserve"> (l.17</w:t>
      </w:r>
      <w:r w:rsidR="00373F68">
        <w:rPr>
          <w:rFonts w:eastAsia="Times New Roman" w:cstheme="minorHAnsi"/>
          <w:sz w:val="24"/>
          <w:szCs w:val="24"/>
          <w:lang w:eastAsia="en-GB"/>
        </w:rPr>
        <w:t>,</w:t>
      </w:r>
      <w:r w:rsidR="008274CD" w:rsidRPr="008274CD">
        <w:rPr>
          <w:rFonts w:eastAsia="Times New Roman" w:cstheme="minorHAnsi"/>
          <w:i/>
          <w:iCs/>
          <w:sz w:val="24"/>
          <w:szCs w:val="24"/>
          <w:lang w:eastAsia="en-GB"/>
        </w:rPr>
        <w:t xml:space="preserve"> </w:t>
      </w:r>
      <w:r w:rsidR="008274CD">
        <w:rPr>
          <w:rFonts w:eastAsia="Times New Roman" w:cstheme="minorHAnsi"/>
          <w:i/>
          <w:iCs/>
          <w:sz w:val="24"/>
          <w:szCs w:val="24"/>
          <w:lang w:eastAsia="en-GB"/>
        </w:rPr>
        <w:t xml:space="preserve"> </w:t>
      </w:r>
      <w:r w:rsidR="008274CD" w:rsidRPr="008274CD">
        <w:rPr>
          <w:rFonts w:eastAsia="Times New Roman" w:cstheme="minorHAnsi"/>
          <w:i/>
          <w:iCs/>
          <w:sz w:val="24"/>
          <w:szCs w:val="24"/>
          <w:lang w:eastAsia="en-GB"/>
        </w:rPr>
        <w:t>in me tardus Amor non ullas cogitat artes</w:t>
      </w:r>
      <w:r w:rsidR="00373F68">
        <w:rPr>
          <w:rFonts w:eastAsia="Times New Roman" w:cstheme="minorHAnsi"/>
          <w:i/>
          <w:iCs/>
          <w:sz w:val="24"/>
          <w:szCs w:val="24"/>
          <w:lang w:eastAsia="en-GB"/>
        </w:rPr>
        <w:t>),</w:t>
      </w:r>
      <w:r w:rsidR="00213086">
        <w:rPr>
          <w:rFonts w:eastAsia="Times New Roman" w:cstheme="minorHAnsi"/>
          <w:sz w:val="24"/>
          <w:szCs w:val="24"/>
          <w:lang w:eastAsia="en-GB"/>
        </w:rPr>
        <w:t xml:space="preserve"> he</w:t>
      </w:r>
      <w:r w:rsidR="008010FC">
        <w:rPr>
          <w:rFonts w:eastAsia="Times New Roman" w:cstheme="minorHAnsi"/>
          <w:sz w:val="24"/>
          <w:szCs w:val="24"/>
          <w:lang w:eastAsia="en-GB"/>
        </w:rPr>
        <w:t xml:space="preserve"> invokes assistance from magicians</w:t>
      </w:r>
      <w:r w:rsidR="00213086">
        <w:rPr>
          <w:rFonts w:eastAsia="Times New Roman" w:cstheme="minorHAnsi"/>
          <w:sz w:val="24"/>
          <w:szCs w:val="24"/>
          <w:lang w:eastAsia="en-GB"/>
        </w:rPr>
        <w:t xml:space="preserve"> (l.21</w:t>
      </w:r>
      <w:r w:rsidR="005B4478">
        <w:rPr>
          <w:rFonts w:eastAsia="Times New Roman" w:cstheme="minorHAnsi"/>
          <w:sz w:val="24"/>
          <w:szCs w:val="24"/>
          <w:lang w:eastAsia="en-GB"/>
        </w:rPr>
        <w:t xml:space="preserve">, </w:t>
      </w:r>
      <w:r w:rsidR="00213086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="00213086" w:rsidRPr="00213086">
        <w:rPr>
          <w:rFonts w:eastAsia="Times New Roman" w:cstheme="minorHAnsi"/>
          <w:i/>
          <w:iCs/>
          <w:sz w:val="24"/>
          <w:szCs w:val="24"/>
          <w:lang w:eastAsia="en-GB"/>
        </w:rPr>
        <w:t>dominae mentem convertite nostrae</w:t>
      </w:r>
      <w:r w:rsidR="00373F68">
        <w:rPr>
          <w:rFonts w:eastAsia="Times New Roman" w:cstheme="minorHAnsi"/>
          <w:i/>
          <w:iCs/>
          <w:sz w:val="24"/>
          <w:szCs w:val="24"/>
          <w:lang w:eastAsia="en-GB"/>
        </w:rPr>
        <w:t xml:space="preserve">), </w:t>
      </w:r>
      <w:r w:rsidR="00373F68">
        <w:rPr>
          <w:rFonts w:eastAsia="Times New Roman" w:cstheme="minorHAnsi"/>
          <w:sz w:val="24"/>
          <w:szCs w:val="24"/>
          <w:lang w:eastAsia="en-GB"/>
        </w:rPr>
        <w:t>he</w:t>
      </w:r>
      <w:r w:rsidR="008010FC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="00213086">
        <w:rPr>
          <w:rFonts w:eastAsia="Times New Roman" w:cstheme="minorHAnsi"/>
          <w:sz w:val="24"/>
          <w:szCs w:val="24"/>
          <w:lang w:eastAsia="en-GB"/>
        </w:rPr>
        <w:t>suggests that his friends should seek remedies for a sick heart (l.26</w:t>
      </w:r>
      <w:r w:rsidR="00373F68">
        <w:rPr>
          <w:rFonts w:eastAsia="Times New Roman" w:cstheme="minorHAnsi"/>
          <w:sz w:val="24"/>
          <w:szCs w:val="24"/>
          <w:lang w:eastAsia="en-GB"/>
        </w:rPr>
        <w:t xml:space="preserve">, </w:t>
      </w:r>
      <w:r w:rsidR="00213086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="00213086" w:rsidRPr="00213086">
        <w:rPr>
          <w:rFonts w:eastAsia="Times New Roman" w:cstheme="minorHAnsi"/>
          <w:i/>
          <w:iCs/>
          <w:sz w:val="24"/>
          <w:szCs w:val="24"/>
          <w:lang w:eastAsia="en-GB"/>
        </w:rPr>
        <w:t>quaerite non sani pectoris auxilia</w:t>
      </w:r>
      <w:r w:rsidR="00373F68">
        <w:rPr>
          <w:rFonts w:eastAsia="Times New Roman" w:cstheme="minorHAnsi"/>
          <w:i/>
          <w:iCs/>
          <w:sz w:val="24"/>
          <w:szCs w:val="24"/>
          <w:lang w:eastAsia="en-GB"/>
        </w:rPr>
        <w:t xml:space="preserve">), </w:t>
      </w:r>
      <w:r w:rsidR="00213086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="00143BFB">
        <w:rPr>
          <w:rFonts w:eastAsia="Times New Roman" w:cstheme="minorHAnsi"/>
          <w:sz w:val="24"/>
          <w:szCs w:val="24"/>
          <w:lang w:eastAsia="en-GB"/>
        </w:rPr>
        <w:t xml:space="preserve">he </w:t>
      </w:r>
      <w:r w:rsidR="00213086">
        <w:rPr>
          <w:rFonts w:eastAsia="Times New Roman" w:cstheme="minorHAnsi"/>
          <w:sz w:val="24"/>
          <w:szCs w:val="24"/>
          <w:lang w:eastAsia="en-GB"/>
        </w:rPr>
        <w:t>vents his frustration (l.28</w:t>
      </w:r>
      <w:r w:rsidR="005B4478">
        <w:rPr>
          <w:rFonts w:eastAsia="Times New Roman" w:cstheme="minorHAnsi"/>
          <w:sz w:val="24"/>
          <w:szCs w:val="24"/>
          <w:lang w:eastAsia="en-GB"/>
        </w:rPr>
        <w:t xml:space="preserve">, </w:t>
      </w:r>
      <w:r w:rsidR="00213086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="00213086" w:rsidRPr="00213086">
        <w:rPr>
          <w:rFonts w:eastAsia="Times New Roman" w:cstheme="minorHAnsi"/>
          <w:i/>
          <w:iCs/>
          <w:sz w:val="24"/>
          <w:szCs w:val="24"/>
          <w:lang w:eastAsia="en-GB"/>
        </w:rPr>
        <w:t>sit modo libertas quae velit ira loqui</w:t>
      </w:r>
      <w:r w:rsidR="00373F68" w:rsidRPr="00373F68">
        <w:rPr>
          <w:rFonts w:eastAsia="Times New Roman" w:cstheme="minorHAnsi"/>
          <w:sz w:val="24"/>
          <w:szCs w:val="24"/>
          <w:lang w:eastAsia="en-GB"/>
        </w:rPr>
        <w:t>)</w:t>
      </w:r>
      <w:r w:rsidR="00213086">
        <w:rPr>
          <w:rFonts w:eastAsia="Times New Roman" w:cstheme="minorHAnsi"/>
          <w:sz w:val="24"/>
          <w:szCs w:val="24"/>
          <w:lang w:eastAsia="en-GB"/>
        </w:rPr>
        <w:t xml:space="preserve"> and suggests that in his despair he should withdraw from </w:t>
      </w:r>
      <w:r w:rsidR="00373F68">
        <w:rPr>
          <w:rFonts w:eastAsia="Times New Roman" w:cstheme="minorHAnsi"/>
          <w:sz w:val="24"/>
          <w:szCs w:val="24"/>
          <w:lang w:eastAsia="en-GB"/>
        </w:rPr>
        <w:t xml:space="preserve">the company of women </w:t>
      </w:r>
      <w:r w:rsidR="00213086">
        <w:rPr>
          <w:rFonts w:eastAsia="Times New Roman" w:cstheme="minorHAnsi"/>
          <w:sz w:val="24"/>
          <w:szCs w:val="24"/>
          <w:lang w:eastAsia="en-GB"/>
        </w:rPr>
        <w:t>entirely (l.29 -30</w:t>
      </w:r>
      <w:r w:rsidR="00373F68">
        <w:rPr>
          <w:rFonts w:eastAsia="Times New Roman" w:cstheme="minorHAnsi"/>
          <w:sz w:val="24"/>
          <w:szCs w:val="24"/>
          <w:lang w:eastAsia="en-GB"/>
        </w:rPr>
        <w:t xml:space="preserve">, </w:t>
      </w:r>
      <w:r w:rsidR="00213086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="00213086" w:rsidRPr="00213086">
        <w:rPr>
          <w:rFonts w:eastAsia="Times New Roman" w:cstheme="minorHAnsi"/>
          <w:i/>
          <w:iCs/>
          <w:sz w:val="24"/>
          <w:szCs w:val="24"/>
          <w:lang w:eastAsia="en-GB"/>
        </w:rPr>
        <w:t>ferte ... qua non ulla meum femina norit iter</w:t>
      </w:r>
      <w:r w:rsidR="00373F68" w:rsidRPr="00373F68">
        <w:rPr>
          <w:rFonts w:eastAsia="Times New Roman" w:cstheme="minorHAnsi"/>
          <w:sz w:val="24"/>
          <w:szCs w:val="24"/>
          <w:lang w:eastAsia="en-GB"/>
        </w:rPr>
        <w:t>)</w:t>
      </w:r>
      <w:r w:rsidR="00213086" w:rsidRPr="00373F68">
        <w:rPr>
          <w:rFonts w:eastAsia="Times New Roman" w:cstheme="minorHAnsi"/>
          <w:sz w:val="24"/>
          <w:szCs w:val="24"/>
          <w:lang w:eastAsia="en-GB"/>
        </w:rPr>
        <w:t>.</w:t>
      </w:r>
    </w:p>
    <w:p w14:paraId="6AF56B7C" w14:textId="77777777" w:rsidR="002D3DAB" w:rsidRPr="00373F68" w:rsidRDefault="002D3DAB" w:rsidP="00C82E79">
      <w:pPr>
        <w:spacing w:after="0" w:line="480" w:lineRule="auto"/>
        <w:rPr>
          <w:rFonts w:eastAsia="Times New Roman" w:cstheme="minorHAnsi"/>
          <w:sz w:val="24"/>
          <w:szCs w:val="24"/>
          <w:lang w:eastAsia="en-GB"/>
        </w:rPr>
      </w:pPr>
    </w:p>
    <w:p w14:paraId="73A99173" w14:textId="5DA91F99" w:rsidR="00143BFB" w:rsidRDefault="00373F68" w:rsidP="002D3DAB">
      <w:pPr>
        <w:spacing w:after="0" w:line="48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>To add to the feeling of complexity, Pro</w:t>
      </w:r>
      <w:r w:rsidR="00143BFB">
        <w:rPr>
          <w:rFonts w:eastAsia="Times New Roman" w:cstheme="minorHAnsi"/>
          <w:sz w:val="24"/>
          <w:szCs w:val="24"/>
          <w:lang w:eastAsia="en-GB"/>
        </w:rPr>
        <w:t>p</w:t>
      </w:r>
      <w:r>
        <w:rPr>
          <w:rFonts w:eastAsia="Times New Roman" w:cstheme="minorHAnsi"/>
          <w:sz w:val="24"/>
          <w:szCs w:val="24"/>
          <w:lang w:eastAsia="en-GB"/>
        </w:rPr>
        <w:t xml:space="preserve">ertius introduces a number of </w:t>
      </w:r>
      <w:r w:rsidR="00026C84">
        <w:rPr>
          <w:rFonts w:eastAsia="Times New Roman" w:cstheme="minorHAnsi"/>
          <w:sz w:val="24"/>
          <w:szCs w:val="24"/>
          <w:lang w:eastAsia="en-GB"/>
        </w:rPr>
        <w:t xml:space="preserve">obscure </w:t>
      </w:r>
      <w:r>
        <w:rPr>
          <w:rFonts w:eastAsia="Times New Roman" w:cstheme="minorHAnsi"/>
          <w:sz w:val="24"/>
          <w:szCs w:val="24"/>
          <w:lang w:eastAsia="en-GB"/>
        </w:rPr>
        <w:t>allusions</w:t>
      </w:r>
      <w:r w:rsidR="00026C84">
        <w:rPr>
          <w:rFonts w:eastAsia="Times New Roman" w:cstheme="minorHAnsi"/>
          <w:sz w:val="24"/>
          <w:szCs w:val="24"/>
          <w:lang w:eastAsia="en-GB"/>
        </w:rPr>
        <w:t xml:space="preserve">.  For example at  </w:t>
      </w:r>
      <w:r w:rsidR="00BD05C6" w:rsidRPr="00026C84">
        <w:rPr>
          <w:rFonts w:eastAsia="Times New Roman" w:cstheme="minorHAnsi"/>
          <w:sz w:val="24"/>
          <w:szCs w:val="24"/>
          <w:lang w:eastAsia="en-GB"/>
        </w:rPr>
        <w:t>l.19</w:t>
      </w:r>
      <w:r w:rsidR="00BD05C6" w:rsidRPr="00026C84">
        <w:rPr>
          <w:rFonts w:eastAsia="Times New Roman" w:cstheme="minorHAnsi"/>
          <w:i/>
          <w:iCs/>
          <w:sz w:val="24"/>
          <w:szCs w:val="24"/>
          <w:lang w:eastAsia="en-GB"/>
        </w:rPr>
        <w:t xml:space="preserve"> </w:t>
      </w:r>
      <w:r w:rsidR="00026C84">
        <w:rPr>
          <w:rFonts w:eastAsia="Times New Roman" w:cstheme="minorHAnsi"/>
          <w:sz w:val="24"/>
          <w:szCs w:val="24"/>
          <w:lang w:eastAsia="en-GB"/>
        </w:rPr>
        <w:t xml:space="preserve">there is </w:t>
      </w:r>
      <w:r w:rsidR="005B3F96">
        <w:rPr>
          <w:rFonts w:eastAsia="Times New Roman" w:cstheme="minorHAnsi"/>
          <w:sz w:val="24"/>
          <w:szCs w:val="24"/>
          <w:lang w:eastAsia="en-GB"/>
        </w:rPr>
        <w:t xml:space="preserve">cryptic </w:t>
      </w:r>
      <w:r w:rsidR="00026C84">
        <w:rPr>
          <w:rFonts w:eastAsia="Times New Roman" w:cstheme="minorHAnsi"/>
          <w:sz w:val="24"/>
          <w:szCs w:val="24"/>
          <w:lang w:eastAsia="en-GB"/>
        </w:rPr>
        <w:t>reference to</w:t>
      </w:r>
      <w:r w:rsidR="00BD05C6" w:rsidRPr="00026C84">
        <w:rPr>
          <w:rFonts w:eastAsia="Times New Roman" w:cstheme="minorHAnsi"/>
          <w:i/>
          <w:iCs/>
          <w:sz w:val="24"/>
          <w:szCs w:val="24"/>
          <w:lang w:eastAsia="en-GB"/>
        </w:rPr>
        <w:t xml:space="preserve"> deductae  ...  lunae</w:t>
      </w:r>
      <w:r w:rsidR="00026C84">
        <w:rPr>
          <w:rFonts w:eastAsia="Times New Roman" w:cstheme="minorHAnsi"/>
          <w:i/>
          <w:iCs/>
          <w:sz w:val="24"/>
          <w:szCs w:val="24"/>
          <w:lang w:eastAsia="en-GB"/>
        </w:rPr>
        <w:t>.</w:t>
      </w:r>
      <w:r w:rsidR="00BD05C6" w:rsidRPr="00C82E79">
        <w:rPr>
          <w:rFonts w:eastAsia="Times New Roman" w:cstheme="minorHAnsi"/>
          <w:sz w:val="24"/>
          <w:szCs w:val="24"/>
          <w:lang w:eastAsia="en-GB"/>
        </w:rPr>
        <w:t xml:space="preserve">   </w:t>
      </w:r>
      <w:r w:rsidR="004439DB" w:rsidRPr="00C82E79">
        <w:rPr>
          <w:rFonts w:eastAsia="Times New Roman" w:cstheme="minorHAnsi"/>
          <w:sz w:val="24"/>
          <w:szCs w:val="24"/>
          <w:lang w:eastAsia="en-GB"/>
        </w:rPr>
        <w:t>According to Camps,</w:t>
      </w:r>
      <w:r w:rsidR="004439DB" w:rsidRPr="00C82E79">
        <w:rPr>
          <w:rStyle w:val="FootnoteReference"/>
          <w:rFonts w:eastAsia="Times New Roman" w:cstheme="minorHAnsi"/>
          <w:sz w:val="24"/>
          <w:szCs w:val="24"/>
          <w:lang w:eastAsia="en-GB"/>
        </w:rPr>
        <w:footnoteReference w:id="2"/>
      </w:r>
      <w:r w:rsidR="004439DB" w:rsidRPr="00C82E79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="00490BF3" w:rsidRPr="00C82E79">
        <w:rPr>
          <w:rFonts w:eastAsia="Times New Roman" w:cstheme="minorHAnsi"/>
          <w:sz w:val="24"/>
          <w:szCs w:val="24"/>
          <w:lang w:eastAsia="en-GB"/>
        </w:rPr>
        <w:t>'</w:t>
      </w:r>
      <w:r w:rsidR="004439DB" w:rsidRPr="00C82E79">
        <w:rPr>
          <w:rFonts w:eastAsia="Times New Roman" w:cstheme="minorHAnsi"/>
          <w:sz w:val="24"/>
          <w:szCs w:val="24"/>
          <w:lang w:eastAsia="en-GB"/>
        </w:rPr>
        <w:t>the trick of drawing down the moon' was often used in comedy for the tricks and contrivances of the ingenious slave.</w:t>
      </w:r>
      <w:r w:rsidR="00983542" w:rsidRPr="00C82E79">
        <w:rPr>
          <w:rFonts w:eastAsia="Times New Roman" w:cstheme="minorHAnsi"/>
          <w:sz w:val="24"/>
          <w:szCs w:val="24"/>
          <w:lang w:eastAsia="en-GB"/>
        </w:rPr>
        <w:t xml:space="preserve">  </w:t>
      </w:r>
      <w:r w:rsidR="00432CCE" w:rsidRPr="00C82E79">
        <w:rPr>
          <w:rFonts w:eastAsia="Times New Roman" w:cstheme="minorHAnsi"/>
          <w:sz w:val="24"/>
          <w:szCs w:val="24"/>
          <w:lang w:eastAsia="en-GB"/>
        </w:rPr>
        <w:t>However, Hodge &amp; Buttimore point out</w:t>
      </w:r>
      <w:r w:rsidR="00432CCE" w:rsidRPr="00C82E79">
        <w:rPr>
          <w:rStyle w:val="FootnoteReference"/>
          <w:rFonts w:eastAsia="Times New Roman" w:cstheme="minorHAnsi"/>
          <w:sz w:val="24"/>
          <w:szCs w:val="24"/>
          <w:lang w:eastAsia="en-GB"/>
        </w:rPr>
        <w:footnoteReference w:id="3"/>
      </w:r>
      <w:r w:rsidR="00432CCE" w:rsidRPr="00C82E79">
        <w:rPr>
          <w:rFonts w:eastAsia="Times New Roman" w:cstheme="minorHAnsi"/>
          <w:sz w:val="24"/>
          <w:szCs w:val="24"/>
          <w:lang w:eastAsia="en-GB"/>
        </w:rPr>
        <w:t xml:space="preserve"> that </w:t>
      </w:r>
      <w:r w:rsidR="00432CCE" w:rsidRPr="00C82E79">
        <w:rPr>
          <w:rFonts w:eastAsia="Times New Roman" w:cstheme="minorHAnsi"/>
          <w:i/>
          <w:iCs/>
          <w:sz w:val="24"/>
          <w:szCs w:val="24"/>
          <w:lang w:eastAsia="en-GB"/>
        </w:rPr>
        <w:t xml:space="preserve">deductae lunae </w:t>
      </w:r>
      <w:r w:rsidR="002D3DAB">
        <w:rPr>
          <w:rFonts w:eastAsia="Times New Roman" w:cstheme="minorHAnsi"/>
          <w:sz w:val="24"/>
          <w:szCs w:val="24"/>
          <w:lang w:eastAsia="en-GB"/>
        </w:rPr>
        <w:t>was</w:t>
      </w:r>
      <w:r w:rsidR="00432CCE" w:rsidRPr="00C82E79">
        <w:rPr>
          <w:rFonts w:eastAsia="Times New Roman" w:cstheme="minorHAnsi"/>
          <w:sz w:val="24"/>
          <w:szCs w:val="24"/>
          <w:lang w:eastAsia="en-GB"/>
        </w:rPr>
        <w:t xml:space="preserve"> a </w:t>
      </w:r>
      <w:r w:rsidR="00432CCE" w:rsidRPr="00C82E79">
        <w:rPr>
          <w:rFonts w:eastAsia="Times New Roman" w:cstheme="minorHAnsi"/>
          <w:sz w:val="24"/>
          <w:szCs w:val="24"/>
          <w:lang w:eastAsia="en-GB"/>
        </w:rPr>
        <w:lastRenderedPageBreak/>
        <w:t>standard way of referring to an eclipse of the moon.</w:t>
      </w:r>
      <w:r w:rsidR="002D3DAB">
        <w:rPr>
          <w:rFonts w:eastAsia="Times New Roman" w:cstheme="minorHAnsi"/>
          <w:sz w:val="24"/>
          <w:szCs w:val="24"/>
          <w:lang w:eastAsia="en-GB"/>
        </w:rPr>
        <w:t xml:space="preserve">  Either way,</w:t>
      </w:r>
      <w:r w:rsidR="0021338E">
        <w:rPr>
          <w:rFonts w:eastAsia="Times New Roman" w:cstheme="minorHAnsi"/>
          <w:sz w:val="24"/>
          <w:szCs w:val="24"/>
          <w:lang w:eastAsia="en-GB"/>
        </w:rPr>
        <w:t xml:space="preserve"> the words are </w:t>
      </w:r>
      <w:r w:rsidR="00143BFB">
        <w:rPr>
          <w:rFonts w:eastAsia="Times New Roman" w:cstheme="minorHAnsi"/>
          <w:sz w:val="24"/>
          <w:szCs w:val="24"/>
          <w:lang w:eastAsia="en-GB"/>
        </w:rPr>
        <w:t xml:space="preserve">mysterious and convey the idea of powerful supernatural forces at work.   </w:t>
      </w:r>
      <w:r w:rsidR="00026C84">
        <w:rPr>
          <w:rFonts w:eastAsia="Times New Roman" w:cstheme="minorHAnsi"/>
          <w:sz w:val="24"/>
          <w:szCs w:val="24"/>
          <w:lang w:eastAsia="en-GB"/>
        </w:rPr>
        <w:t>At l.21 Propertius invokes the aid of witches</w:t>
      </w:r>
      <w:r w:rsidR="00B96FF6">
        <w:rPr>
          <w:rFonts w:eastAsia="Times New Roman" w:cstheme="minorHAnsi"/>
          <w:sz w:val="24"/>
          <w:szCs w:val="24"/>
          <w:lang w:eastAsia="en-GB"/>
        </w:rPr>
        <w:t xml:space="preserve"> with the words</w:t>
      </w:r>
      <w:r w:rsidR="00026C84">
        <w:rPr>
          <w:rFonts w:eastAsia="Times New Roman" w:cstheme="minorHAnsi"/>
          <w:sz w:val="24"/>
          <w:szCs w:val="24"/>
          <w:lang w:eastAsia="en-GB"/>
        </w:rPr>
        <w:t xml:space="preserve">: </w:t>
      </w:r>
      <w:r w:rsidR="005B3F96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="005B3F96" w:rsidRPr="005B3F96">
        <w:rPr>
          <w:rFonts w:eastAsia="Times New Roman" w:cstheme="minorHAnsi"/>
          <w:i/>
          <w:iCs/>
          <w:sz w:val="24"/>
          <w:szCs w:val="24"/>
          <w:lang w:eastAsia="en-GB"/>
        </w:rPr>
        <w:t>dominae mentem convertite nostrae</w:t>
      </w:r>
      <w:r w:rsidR="00026C84">
        <w:rPr>
          <w:rFonts w:eastAsia="Times New Roman" w:cstheme="minorHAnsi"/>
          <w:i/>
          <w:iCs/>
          <w:sz w:val="24"/>
          <w:szCs w:val="24"/>
          <w:lang w:eastAsia="en-GB"/>
        </w:rPr>
        <w:t>.</w:t>
      </w:r>
      <w:r w:rsidR="005B3F96">
        <w:rPr>
          <w:rFonts w:eastAsia="Times New Roman" w:cstheme="minorHAnsi"/>
          <w:i/>
          <w:iCs/>
          <w:sz w:val="24"/>
          <w:szCs w:val="24"/>
          <w:lang w:eastAsia="en-GB"/>
        </w:rPr>
        <w:t xml:space="preserve"> </w:t>
      </w:r>
      <w:r w:rsidR="005B3F96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="00E06063">
        <w:rPr>
          <w:rFonts w:eastAsia="Times New Roman" w:cstheme="minorHAnsi"/>
          <w:sz w:val="24"/>
          <w:szCs w:val="24"/>
          <w:lang w:eastAsia="en-GB"/>
        </w:rPr>
        <w:t xml:space="preserve">  </w:t>
      </w:r>
      <w:r w:rsidR="002D3DAB">
        <w:rPr>
          <w:rFonts w:eastAsia="Times New Roman" w:cstheme="minorHAnsi"/>
          <w:sz w:val="24"/>
          <w:szCs w:val="24"/>
          <w:lang w:eastAsia="en-GB"/>
        </w:rPr>
        <w:t xml:space="preserve">He asks the </w:t>
      </w:r>
      <w:r w:rsidR="00E06063">
        <w:rPr>
          <w:rFonts w:eastAsia="Times New Roman" w:cstheme="minorHAnsi"/>
          <w:sz w:val="24"/>
          <w:szCs w:val="24"/>
          <w:lang w:eastAsia="en-GB"/>
        </w:rPr>
        <w:t>witches to bring the moon down from the sky and perform sacred rights</w:t>
      </w:r>
      <w:r w:rsidR="002D3DAB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="00143BFB">
        <w:rPr>
          <w:rFonts w:eastAsia="Times New Roman" w:cstheme="minorHAnsi"/>
          <w:sz w:val="24"/>
          <w:szCs w:val="24"/>
          <w:lang w:eastAsia="en-GB"/>
        </w:rPr>
        <w:t xml:space="preserve">to </w:t>
      </w:r>
      <w:r w:rsidR="00E06063">
        <w:rPr>
          <w:rFonts w:eastAsia="Times New Roman" w:cstheme="minorHAnsi"/>
          <w:sz w:val="24"/>
          <w:szCs w:val="24"/>
          <w:lang w:eastAsia="en-GB"/>
        </w:rPr>
        <w:t>chang</w:t>
      </w:r>
      <w:r w:rsidR="00143BFB">
        <w:rPr>
          <w:rFonts w:eastAsia="Times New Roman" w:cstheme="minorHAnsi"/>
          <w:sz w:val="24"/>
          <w:szCs w:val="24"/>
          <w:lang w:eastAsia="en-GB"/>
        </w:rPr>
        <w:t>e</w:t>
      </w:r>
      <w:r w:rsidR="002D3DAB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="00E06063">
        <w:rPr>
          <w:rFonts w:eastAsia="Times New Roman" w:cstheme="minorHAnsi"/>
          <w:sz w:val="24"/>
          <w:szCs w:val="24"/>
          <w:lang w:eastAsia="en-GB"/>
        </w:rPr>
        <w:t>his mistress's mind</w:t>
      </w:r>
      <w:r w:rsidR="002D3DAB">
        <w:rPr>
          <w:rFonts w:eastAsia="Times New Roman" w:cstheme="minorHAnsi"/>
          <w:sz w:val="24"/>
          <w:szCs w:val="24"/>
          <w:lang w:eastAsia="en-GB"/>
        </w:rPr>
        <w:t xml:space="preserve">.  He wants her face to be turned paler than his own features, gaunt </w:t>
      </w:r>
      <w:r w:rsidR="00143BFB">
        <w:rPr>
          <w:rFonts w:eastAsia="Times New Roman" w:cstheme="minorHAnsi"/>
          <w:sz w:val="24"/>
          <w:szCs w:val="24"/>
          <w:lang w:eastAsia="en-GB"/>
        </w:rPr>
        <w:t xml:space="preserve">as they are </w:t>
      </w:r>
      <w:r w:rsidR="002D3DAB">
        <w:rPr>
          <w:rFonts w:eastAsia="Times New Roman" w:cstheme="minorHAnsi"/>
          <w:sz w:val="24"/>
          <w:szCs w:val="24"/>
          <w:lang w:eastAsia="en-GB"/>
        </w:rPr>
        <w:t>with despair, so that</w:t>
      </w:r>
      <w:r w:rsidR="00143BFB">
        <w:rPr>
          <w:rFonts w:eastAsia="Times New Roman" w:cstheme="minorHAnsi"/>
          <w:sz w:val="24"/>
          <w:szCs w:val="24"/>
          <w:lang w:eastAsia="en-GB"/>
        </w:rPr>
        <w:t xml:space="preserve"> he can see her i</w:t>
      </w:r>
      <w:r w:rsidR="00E06063">
        <w:rPr>
          <w:rFonts w:eastAsia="Times New Roman" w:cstheme="minorHAnsi"/>
          <w:sz w:val="24"/>
          <w:szCs w:val="24"/>
          <w:lang w:eastAsia="en-GB"/>
        </w:rPr>
        <w:t>n distress.</w:t>
      </w:r>
      <w:r w:rsidR="00023AB8">
        <w:rPr>
          <w:rFonts w:eastAsia="Times New Roman" w:cstheme="minorHAnsi"/>
          <w:sz w:val="24"/>
          <w:szCs w:val="24"/>
          <w:lang w:eastAsia="en-GB"/>
        </w:rPr>
        <w:t xml:space="preserve">  </w:t>
      </w:r>
      <w:r w:rsidR="002D3DAB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="005B3F96">
        <w:rPr>
          <w:rFonts w:eastAsia="Times New Roman" w:cstheme="minorHAnsi"/>
          <w:sz w:val="24"/>
          <w:szCs w:val="24"/>
          <w:lang w:eastAsia="en-GB"/>
        </w:rPr>
        <w:t xml:space="preserve">At </w:t>
      </w:r>
      <w:r w:rsidR="007C1D87" w:rsidRPr="00143BFB">
        <w:rPr>
          <w:rFonts w:eastAsia="Times New Roman" w:cstheme="minorHAnsi"/>
          <w:sz w:val="24"/>
          <w:szCs w:val="24"/>
          <w:lang w:eastAsia="en-GB"/>
        </w:rPr>
        <w:t>l.24</w:t>
      </w:r>
      <w:r w:rsidR="007C1D87" w:rsidRPr="005B3F96">
        <w:rPr>
          <w:rFonts w:eastAsia="Times New Roman" w:cstheme="minorHAnsi"/>
          <w:i/>
          <w:iCs/>
          <w:sz w:val="24"/>
          <w:szCs w:val="24"/>
          <w:lang w:eastAsia="en-GB"/>
        </w:rPr>
        <w:t xml:space="preserve">  </w:t>
      </w:r>
      <w:r w:rsidR="00143BFB">
        <w:rPr>
          <w:rFonts w:eastAsia="Times New Roman" w:cstheme="minorHAnsi"/>
          <w:sz w:val="24"/>
          <w:szCs w:val="24"/>
          <w:lang w:eastAsia="en-GB"/>
        </w:rPr>
        <w:t>t</w:t>
      </w:r>
      <w:r w:rsidR="005B3F96">
        <w:rPr>
          <w:rFonts w:eastAsia="Times New Roman" w:cstheme="minorHAnsi"/>
          <w:sz w:val="24"/>
          <w:szCs w:val="24"/>
          <w:lang w:eastAsia="en-GB"/>
        </w:rPr>
        <w:t xml:space="preserve">here is reference to </w:t>
      </w:r>
      <w:r w:rsidR="005B3F96" w:rsidRPr="002D3DAB">
        <w:rPr>
          <w:rFonts w:eastAsia="Times New Roman" w:cstheme="minorHAnsi"/>
          <w:i/>
          <w:iCs/>
          <w:sz w:val="24"/>
          <w:szCs w:val="24"/>
          <w:lang w:eastAsia="en-GB"/>
        </w:rPr>
        <w:t>Cytina,</w:t>
      </w:r>
      <w:r w:rsidR="005B3F96">
        <w:rPr>
          <w:rFonts w:eastAsia="Times New Roman" w:cstheme="minorHAnsi"/>
          <w:sz w:val="24"/>
          <w:szCs w:val="24"/>
          <w:lang w:eastAsia="en-GB"/>
        </w:rPr>
        <w:t xml:space="preserve"> a town in </w:t>
      </w:r>
      <w:r w:rsidR="007C1D87" w:rsidRPr="00C82E79">
        <w:rPr>
          <w:rFonts w:eastAsia="Times New Roman" w:cstheme="minorHAnsi"/>
          <w:sz w:val="24"/>
          <w:szCs w:val="24"/>
          <w:lang w:eastAsia="en-GB"/>
        </w:rPr>
        <w:t xml:space="preserve">Thessaly and </w:t>
      </w:r>
      <w:r w:rsidR="00C9214E">
        <w:rPr>
          <w:rFonts w:eastAsia="Times New Roman" w:cstheme="minorHAnsi"/>
          <w:sz w:val="24"/>
          <w:szCs w:val="24"/>
          <w:lang w:eastAsia="en-GB"/>
        </w:rPr>
        <w:t xml:space="preserve">the witches of </w:t>
      </w:r>
      <w:r w:rsidR="007C1D87" w:rsidRPr="00C82E79">
        <w:rPr>
          <w:rFonts w:eastAsia="Times New Roman" w:cstheme="minorHAnsi"/>
          <w:sz w:val="24"/>
          <w:szCs w:val="24"/>
          <w:lang w:eastAsia="en-GB"/>
        </w:rPr>
        <w:t xml:space="preserve">Thessaly </w:t>
      </w:r>
      <w:r w:rsidR="00C9214E">
        <w:rPr>
          <w:rFonts w:eastAsia="Times New Roman" w:cstheme="minorHAnsi"/>
          <w:sz w:val="24"/>
          <w:szCs w:val="24"/>
          <w:lang w:eastAsia="en-GB"/>
        </w:rPr>
        <w:t xml:space="preserve">were </w:t>
      </w:r>
      <w:r w:rsidR="007F326A">
        <w:rPr>
          <w:rFonts w:eastAsia="Times New Roman" w:cstheme="minorHAnsi"/>
          <w:sz w:val="24"/>
          <w:szCs w:val="24"/>
          <w:lang w:eastAsia="en-GB"/>
        </w:rPr>
        <w:t>renowned</w:t>
      </w:r>
      <w:r w:rsidR="007C1D87" w:rsidRPr="00C82E79">
        <w:rPr>
          <w:rStyle w:val="FootnoteReference"/>
          <w:rFonts w:eastAsia="Times New Roman" w:cstheme="minorHAnsi"/>
          <w:sz w:val="24"/>
          <w:szCs w:val="24"/>
          <w:lang w:eastAsia="en-GB"/>
        </w:rPr>
        <w:footnoteReference w:id="4"/>
      </w:r>
      <w:r w:rsidR="007C1D87" w:rsidRPr="00C82E79">
        <w:rPr>
          <w:rFonts w:eastAsia="Times New Roman" w:cstheme="minorHAnsi"/>
          <w:sz w:val="24"/>
          <w:szCs w:val="24"/>
          <w:lang w:eastAsia="en-GB"/>
        </w:rPr>
        <w:t xml:space="preserve">.  </w:t>
      </w:r>
      <w:r w:rsidR="00B96FF6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="00031882">
        <w:rPr>
          <w:rFonts w:eastAsia="Times New Roman" w:cstheme="minorHAnsi"/>
          <w:sz w:val="24"/>
          <w:szCs w:val="24"/>
          <w:lang w:eastAsia="en-GB"/>
        </w:rPr>
        <w:t xml:space="preserve">Propertius is </w:t>
      </w:r>
      <w:r w:rsidR="007F326A">
        <w:rPr>
          <w:rFonts w:eastAsia="Times New Roman" w:cstheme="minorHAnsi"/>
          <w:sz w:val="24"/>
          <w:szCs w:val="24"/>
          <w:lang w:eastAsia="en-GB"/>
        </w:rPr>
        <w:t xml:space="preserve">playing literary games here, challenging his listeners and raising the register </w:t>
      </w:r>
      <w:r w:rsidR="00D07882">
        <w:rPr>
          <w:rFonts w:eastAsia="Times New Roman" w:cstheme="minorHAnsi"/>
          <w:sz w:val="24"/>
          <w:szCs w:val="24"/>
          <w:lang w:eastAsia="en-GB"/>
        </w:rPr>
        <w:t xml:space="preserve">and intellectual level </w:t>
      </w:r>
      <w:r w:rsidR="007F326A">
        <w:rPr>
          <w:rFonts w:eastAsia="Times New Roman" w:cstheme="minorHAnsi"/>
          <w:sz w:val="24"/>
          <w:szCs w:val="24"/>
          <w:lang w:eastAsia="en-GB"/>
        </w:rPr>
        <w:t>of his words.</w:t>
      </w:r>
    </w:p>
    <w:p w14:paraId="73C3AE81" w14:textId="77777777" w:rsidR="00031882" w:rsidRDefault="00031882" w:rsidP="002D3DAB">
      <w:pPr>
        <w:spacing w:after="0" w:line="480" w:lineRule="auto"/>
        <w:rPr>
          <w:rFonts w:eastAsia="Times New Roman" w:cstheme="minorHAnsi"/>
          <w:sz w:val="24"/>
          <w:szCs w:val="24"/>
          <w:lang w:eastAsia="en-GB"/>
        </w:rPr>
      </w:pPr>
    </w:p>
    <w:p w14:paraId="1ECF9193" w14:textId="159F895F" w:rsidR="00143BFB" w:rsidRDefault="0021338E" w:rsidP="002D3DAB">
      <w:pPr>
        <w:spacing w:after="0" w:line="48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 xml:space="preserve">In conclusion, </w:t>
      </w:r>
      <w:r w:rsidR="00031882">
        <w:rPr>
          <w:rFonts w:eastAsia="Times New Roman" w:cstheme="minorHAnsi"/>
          <w:sz w:val="24"/>
          <w:szCs w:val="24"/>
          <w:lang w:eastAsia="en-GB"/>
        </w:rPr>
        <w:t xml:space="preserve"> "the harsh and cruel inform the very heart of this poem, how all-pervading is the atmosphere of chill and emptiness ...</w:t>
      </w:r>
      <w:r w:rsidR="00031882">
        <w:rPr>
          <w:rFonts w:eastAsia="Times New Roman" w:cstheme="minorHAnsi"/>
          <w:i/>
          <w:iCs/>
          <w:sz w:val="24"/>
          <w:szCs w:val="24"/>
          <w:lang w:eastAsia="en-GB"/>
        </w:rPr>
        <w:t xml:space="preserve"> </w:t>
      </w:r>
      <w:r w:rsidR="00031882">
        <w:rPr>
          <w:rFonts w:eastAsia="Times New Roman" w:cstheme="minorHAnsi"/>
          <w:sz w:val="24"/>
          <w:szCs w:val="24"/>
          <w:lang w:eastAsia="en-GB"/>
        </w:rPr>
        <w:t>giving the poem a stark monumental quality ..."</w:t>
      </w:r>
      <w:r w:rsidR="00031882" w:rsidRPr="00060C6F">
        <w:rPr>
          <w:rStyle w:val="FootnoteReference"/>
          <w:rFonts w:eastAsia="Times New Roman" w:cstheme="minorHAnsi"/>
          <w:sz w:val="24"/>
          <w:szCs w:val="24"/>
          <w:lang w:eastAsia="en-GB"/>
        </w:rPr>
        <w:t xml:space="preserve"> </w:t>
      </w:r>
      <w:r w:rsidR="00031882">
        <w:rPr>
          <w:rStyle w:val="FootnoteReference"/>
          <w:rFonts w:eastAsia="Times New Roman" w:cstheme="minorHAnsi"/>
          <w:sz w:val="24"/>
          <w:szCs w:val="24"/>
          <w:lang w:eastAsia="en-GB"/>
        </w:rPr>
        <w:footnoteReference w:id="5"/>
      </w:r>
      <w:r w:rsidR="00031882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="00031882" w:rsidRPr="00060C6F">
        <w:rPr>
          <w:rFonts w:eastAsia="Times New Roman" w:cstheme="minorHAnsi"/>
          <w:sz w:val="24"/>
          <w:szCs w:val="24"/>
          <w:lang w:eastAsia="en-GB"/>
        </w:rPr>
        <w:t xml:space="preserve"> </w:t>
      </w:r>
    </w:p>
    <w:p w14:paraId="4FF91409" w14:textId="350A885F" w:rsidR="00B96FF6" w:rsidRDefault="00B96FF6" w:rsidP="002D3DAB">
      <w:pPr>
        <w:spacing w:after="0" w:line="480" w:lineRule="auto"/>
        <w:rPr>
          <w:rFonts w:eastAsia="Times New Roman" w:cstheme="minorHAnsi"/>
          <w:sz w:val="24"/>
          <w:szCs w:val="24"/>
          <w:lang w:eastAsia="en-GB"/>
        </w:rPr>
      </w:pPr>
    </w:p>
    <w:p w14:paraId="5C5DB605" w14:textId="77777777" w:rsidR="00023AB8" w:rsidRDefault="00023AB8" w:rsidP="004E0698">
      <w:pPr>
        <w:spacing w:after="0" w:line="276" w:lineRule="auto"/>
        <w:rPr>
          <w:rFonts w:eastAsia="Times New Roman" w:cstheme="minorHAnsi"/>
          <w:sz w:val="24"/>
          <w:szCs w:val="24"/>
          <w:lang w:eastAsia="en-GB"/>
        </w:rPr>
      </w:pPr>
    </w:p>
    <w:p w14:paraId="4A235C9A" w14:textId="79EA8F93" w:rsidR="00BD05C6" w:rsidRPr="00C82E79" w:rsidRDefault="00BD05C6" w:rsidP="004E0698">
      <w:pPr>
        <w:spacing w:after="0" w:line="276" w:lineRule="auto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C82E79">
        <w:rPr>
          <w:rFonts w:eastAsia="Times New Roman" w:cstheme="minorHAnsi"/>
          <w:b/>
          <w:bCs/>
          <w:sz w:val="24"/>
          <w:szCs w:val="24"/>
          <w:lang w:eastAsia="en-GB"/>
        </w:rPr>
        <w:t>BIBLIOGRAPHY</w:t>
      </w:r>
    </w:p>
    <w:p w14:paraId="78944179" w14:textId="77777777" w:rsidR="00BD05C6" w:rsidRPr="00C82E79" w:rsidRDefault="00BD05C6" w:rsidP="004E0698">
      <w:pPr>
        <w:spacing w:after="0" w:line="276" w:lineRule="auto"/>
        <w:rPr>
          <w:rFonts w:cstheme="minorHAnsi"/>
          <w:b/>
          <w:bCs/>
          <w:sz w:val="24"/>
          <w:szCs w:val="24"/>
        </w:rPr>
      </w:pPr>
      <w:r w:rsidRPr="00C82E79">
        <w:rPr>
          <w:rFonts w:cstheme="minorHAnsi"/>
          <w:b/>
          <w:bCs/>
          <w:sz w:val="24"/>
          <w:szCs w:val="24"/>
        </w:rPr>
        <w:tab/>
      </w:r>
    </w:p>
    <w:tbl>
      <w:tblPr>
        <w:tblStyle w:val="TableGrid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84"/>
        <w:gridCol w:w="567"/>
      </w:tblGrid>
      <w:tr w:rsidR="0021338E" w:rsidRPr="00C82E79" w14:paraId="108B0604" w14:textId="77777777" w:rsidTr="00D07882">
        <w:trPr>
          <w:trHeight w:val="567"/>
        </w:trPr>
        <w:tc>
          <w:tcPr>
            <w:tcW w:w="8784" w:type="dxa"/>
            <w:vAlign w:val="center"/>
          </w:tcPr>
          <w:p w14:paraId="214E022D" w14:textId="4FADCAF9" w:rsidR="0021338E" w:rsidRPr="0021338E" w:rsidRDefault="0021338E" w:rsidP="00452879">
            <w:pPr>
              <w:spacing w:line="276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21338E">
              <w:rPr>
                <w:rFonts w:cstheme="minorHAnsi"/>
                <w:b/>
                <w:bCs/>
                <w:sz w:val="24"/>
                <w:szCs w:val="24"/>
              </w:rPr>
              <w:t>Text:</w:t>
            </w:r>
          </w:p>
        </w:tc>
        <w:tc>
          <w:tcPr>
            <w:tcW w:w="567" w:type="dxa"/>
            <w:vAlign w:val="center"/>
          </w:tcPr>
          <w:p w14:paraId="48B63138" w14:textId="77777777" w:rsidR="0021338E" w:rsidRPr="00C82E79" w:rsidRDefault="0021338E" w:rsidP="00452879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21338E" w:rsidRPr="00C82E79" w14:paraId="0C440FF8" w14:textId="77777777" w:rsidTr="00D07882">
        <w:trPr>
          <w:trHeight w:val="567"/>
        </w:trPr>
        <w:tc>
          <w:tcPr>
            <w:tcW w:w="8784" w:type="dxa"/>
            <w:vAlign w:val="center"/>
          </w:tcPr>
          <w:p w14:paraId="4E62F5EC" w14:textId="77777777" w:rsidR="0021338E" w:rsidRPr="00C82E79" w:rsidRDefault="0021338E" w:rsidP="00452879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C82E79">
              <w:rPr>
                <w:rFonts w:cstheme="minorHAnsi"/>
                <w:sz w:val="24"/>
                <w:szCs w:val="24"/>
              </w:rPr>
              <w:t xml:space="preserve">GOOLD G.P. (ed)  (1990 rev. 1999)  </w:t>
            </w:r>
            <w:r w:rsidRPr="00C82E79">
              <w:rPr>
                <w:rFonts w:cstheme="minorHAnsi"/>
                <w:i/>
                <w:iCs/>
                <w:sz w:val="24"/>
                <w:szCs w:val="24"/>
              </w:rPr>
              <w:t>Propertius Elegies</w:t>
            </w:r>
            <w:r w:rsidRPr="00C82E79">
              <w:rPr>
                <w:rFonts w:cstheme="minorHAnsi"/>
                <w:sz w:val="24"/>
                <w:szCs w:val="24"/>
              </w:rPr>
              <w:t>.  Loeb Classical Library, Harvard University Press.</w:t>
            </w:r>
          </w:p>
        </w:tc>
        <w:tc>
          <w:tcPr>
            <w:tcW w:w="567" w:type="dxa"/>
            <w:vAlign w:val="center"/>
          </w:tcPr>
          <w:p w14:paraId="45814BC1" w14:textId="77777777" w:rsidR="0021338E" w:rsidRPr="00C82E79" w:rsidRDefault="0021338E" w:rsidP="00452879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21338E" w:rsidRPr="00C82E79" w14:paraId="47849B48" w14:textId="77777777" w:rsidTr="00D07882">
        <w:trPr>
          <w:trHeight w:val="567"/>
        </w:trPr>
        <w:tc>
          <w:tcPr>
            <w:tcW w:w="8784" w:type="dxa"/>
            <w:vAlign w:val="center"/>
          </w:tcPr>
          <w:p w14:paraId="1CFFC08B" w14:textId="6438443B" w:rsidR="0021338E" w:rsidRPr="0021338E" w:rsidRDefault="0021338E" w:rsidP="004E0698">
            <w:pPr>
              <w:spacing w:line="276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21338E">
              <w:rPr>
                <w:rFonts w:cstheme="minorHAnsi"/>
                <w:b/>
                <w:bCs/>
                <w:sz w:val="24"/>
                <w:szCs w:val="24"/>
              </w:rPr>
              <w:t>References:</w:t>
            </w:r>
          </w:p>
        </w:tc>
        <w:tc>
          <w:tcPr>
            <w:tcW w:w="567" w:type="dxa"/>
            <w:vAlign w:val="center"/>
          </w:tcPr>
          <w:p w14:paraId="1A8A5251" w14:textId="77777777" w:rsidR="0021338E" w:rsidRPr="00C82E79" w:rsidRDefault="0021338E" w:rsidP="004E0698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21338E" w:rsidRPr="00C82E79" w14:paraId="10297784" w14:textId="77777777" w:rsidTr="00D07882">
        <w:trPr>
          <w:trHeight w:val="567"/>
        </w:trPr>
        <w:tc>
          <w:tcPr>
            <w:tcW w:w="8784" w:type="dxa"/>
            <w:vAlign w:val="center"/>
          </w:tcPr>
          <w:p w14:paraId="480C7160" w14:textId="77777777" w:rsidR="0021338E" w:rsidRPr="00C82E79" w:rsidRDefault="0021338E" w:rsidP="004E0698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C82E79">
              <w:rPr>
                <w:rFonts w:cstheme="minorHAnsi"/>
                <w:sz w:val="24"/>
                <w:szCs w:val="24"/>
              </w:rPr>
              <w:t xml:space="preserve">CAMPS W.A. (ed)  (1967)  </w:t>
            </w:r>
            <w:r w:rsidRPr="00C82E79">
              <w:rPr>
                <w:rFonts w:cstheme="minorHAnsi"/>
                <w:i/>
                <w:iCs/>
                <w:sz w:val="24"/>
                <w:szCs w:val="24"/>
              </w:rPr>
              <w:t>Propertius Elegies Book 1.</w:t>
            </w:r>
            <w:r w:rsidRPr="00C82E79">
              <w:rPr>
                <w:rFonts w:cstheme="minorHAnsi"/>
                <w:sz w:val="24"/>
                <w:szCs w:val="24"/>
              </w:rPr>
              <w:t xml:space="preserve">  Cambridge University Press</w:t>
            </w:r>
          </w:p>
        </w:tc>
        <w:tc>
          <w:tcPr>
            <w:tcW w:w="567" w:type="dxa"/>
            <w:vAlign w:val="center"/>
          </w:tcPr>
          <w:p w14:paraId="20665076" w14:textId="77777777" w:rsidR="0021338E" w:rsidRPr="00C82E79" w:rsidRDefault="0021338E" w:rsidP="004E0698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21338E" w:rsidRPr="00C82E79" w14:paraId="4A6AD54F" w14:textId="77777777" w:rsidTr="00D07882">
        <w:trPr>
          <w:trHeight w:val="567"/>
        </w:trPr>
        <w:tc>
          <w:tcPr>
            <w:tcW w:w="8784" w:type="dxa"/>
            <w:vAlign w:val="center"/>
          </w:tcPr>
          <w:p w14:paraId="21DAC2B8" w14:textId="77777777" w:rsidR="0021338E" w:rsidRPr="00C82E79" w:rsidRDefault="0021338E" w:rsidP="004E0698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C82E79">
              <w:rPr>
                <w:rFonts w:cstheme="minorHAnsi"/>
                <w:sz w:val="24"/>
                <w:szCs w:val="24"/>
              </w:rPr>
              <w:t xml:space="preserve">CONNOR P.J. (1972)  'Saevitia Amoris:  Propertius 1.1'.  </w:t>
            </w:r>
            <w:r w:rsidRPr="00C82E79">
              <w:rPr>
                <w:rFonts w:cstheme="minorHAnsi"/>
                <w:i/>
                <w:iCs/>
                <w:sz w:val="24"/>
                <w:szCs w:val="24"/>
              </w:rPr>
              <w:t xml:space="preserve">Classical Philology.  </w:t>
            </w:r>
            <w:r w:rsidRPr="00C82E79">
              <w:rPr>
                <w:rFonts w:cstheme="minorHAnsi"/>
                <w:sz w:val="24"/>
                <w:szCs w:val="24"/>
              </w:rPr>
              <w:t>Vol 67 No 1 Jan 72, pp 51-54</w:t>
            </w:r>
          </w:p>
        </w:tc>
        <w:tc>
          <w:tcPr>
            <w:tcW w:w="567" w:type="dxa"/>
            <w:vAlign w:val="center"/>
          </w:tcPr>
          <w:p w14:paraId="606CD66C" w14:textId="77777777" w:rsidR="0021338E" w:rsidRPr="00C82E79" w:rsidRDefault="0021338E" w:rsidP="004E0698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21338E" w:rsidRPr="00C82E79" w14:paraId="21167D93" w14:textId="77777777" w:rsidTr="00D07882">
        <w:trPr>
          <w:trHeight w:val="567"/>
        </w:trPr>
        <w:tc>
          <w:tcPr>
            <w:tcW w:w="8784" w:type="dxa"/>
            <w:vAlign w:val="center"/>
          </w:tcPr>
          <w:p w14:paraId="7F861D00" w14:textId="77777777" w:rsidR="0021338E" w:rsidRPr="00C82E79" w:rsidRDefault="0021338E" w:rsidP="004E0698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C82E79">
              <w:rPr>
                <w:rFonts w:cstheme="minorHAnsi"/>
                <w:sz w:val="24"/>
                <w:szCs w:val="24"/>
              </w:rPr>
              <w:t xml:space="preserve">HODGE R.I.V. &amp; BUTTIMORE R.A. (1977)  </w:t>
            </w:r>
            <w:r w:rsidRPr="00C82E79">
              <w:rPr>
                <w:rFonts w:cstheme="minorHAnsi"/>
                <w:i/>
                <w:iCs/>
                <w:sz w:val="24"/>
                <w:szCs w:val="24"/>
              </w:rPr>
              <w:t>Propertius Elegies Book 1.</w:t>
            </w:r>
            <w:r w:rsidRPr="00C82E79">
              <w:rPr>
                <w:rFonts w:cstheme="minorHAnsi"/>
                <w:sz w:val="24"/>
                <w:szCs w:val="24"/>
              </w:rPr>
              <w:t xml:space="preserve">  Bristol Classical Press</w:t>
            </w:r>
          </w:p>
        </w:tc>
        <w:tc>
          <w:tcPr>
            <w:tcW w:w="567" w:type="dxa"/>
            <w:vAlign w:val="center"/>
          </w:tcPr>
          <w:p w14:paraId="57137904" w14:textId="77777777" w:rsidR="0021338E" w:rsidRPr="00C82E79" w:rsidRDefault="0021338E" w:rsidP="004E0698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</w:tr>
    </w:tbl>
    <w:p w14:paraId="6AA0A6A8" w14:textId="77777777" w:rsidR="00BD05C6" w:rsidRPr="00C82E79" w:rsidRDefault="00BD05C6" w:rsidP="004E0698">
      <w:pPr>
        <w:spacing w:after="0" w:line="276" w:lineRule="auto"/>
        <w:rPr>
          <w:rFonts w:cstheme="minorHAnsi"/>
          <w:b/>
          <w:bCs/>
          <w:sz w:val="24"/>
          <w:szCs w:val="24"/>
        </w:rPr>
      </w:pPr>
      <w:r w:rsidRPr="00C82E79">
        <w:rPr>
          <w:rFonts w:cstheme="minorHAnsi"/>
          <w:b/>
          <w:bCs/>
          <w:sz w:val="24"/>
          <w:szCs w:val="24"/>
        </w:rPr>
        <w:tab/>
      </w:r>
    </w:p>
    <w:sectPr w:rsidR="00BD05C6" w:rsidRPr="00C82E79" w:rsidSect="001662D3">
      <w:headerReference w:type="default" r:id="rId7"/>
      <w:footerReference w:type="default" r:id="rId8"/>
      <w:pgSz w:w="11906" w:h="16838"/>
      <w:pgMar w:top="1304" w:right="1304" w:bottom="1021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C77FB6" w14:textId="77777777" w:rsidR="00910143" w:rsidRDefault="00910143" w:rsidP="00FA0539">
      <w:pPr>
        <w:spacing w:after="0" w:line="240" w:lineRule="auto"/>
      </w:pPr>
      <w:r>
        <w:separator/>
      </w:r>
    </w:p>
  </w:endnote>
  <w:endnote w:type="continuationSeparator" w:id="0">
    <w:p w14:paraId="512E046A" w14:textId="77777777" w:rsidR="00910143" w:rsidRDefault="00910143" w:rsidP="00FA05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530424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F7966DC" w14:textId="77777777" w:rsidR="00FA0539" w:rsidRDefault="00FA0539">
        <w:pPr>
          <w:pStyle w:val="Footer"/>
          <w:jc w:val="center"/>
          <w:rPr>
            <w:noProof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  <w:p w14:paraId="3CC5C280" w14:textId="77777777" w:rsidR="00FA0539" w:rsidRPr="00FA0539" w:rsidRDefault="00FA0539" w:rsidP="00FA0539">
        <w:pPr>
          <w:pStyle w:val="Footer"/>
          <w:jc w:val="right"/>
          <w:rPr>
            <w:noProof/>
            <w:sz w:val="16"/>
            <w:szCs w:val="16"/>
          </w:rPr>
        </w:pPr>
        <w:r w:rsidRPr="00FA0539">
          <w:rPr>
            <w:noProof/>
            <w:sz w:val="16"/>
            <w:szCs w:val="16"/>
          </w:rPr>
          <w:t>NON-ASSESSED ASSIGNMENT 1 - PROP 1.1</w:t>
        </w:r>
      </w:p>
      <w:p w14:paraId="35CC9663" w14:textId="2E4233B0" w:rsidR="00FA0539" w:rsidRDefault="00910143">
        <w:pPr>
          <w:pStyle w:val="Footer"/>
          <w:jc w:val="center"/>
        </w:pPr>
      </w:p>
    </w:sdtContent>
  </w:sdt>
  <w:p w14:paraId="0C8C601D" w14:textId="77777777" w:rsidR="00FA0539" w:rsidRDefault="00FA053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BA3FFF" w14:textId="77777777" w:rsidR="00910143" w:rsidRDefault="00910143" w:rsidP="00FA0539">
      <w:pPr>
        <w:spacing w:after="0" w:line="240" w:lineRule="auto"/>
      </w:pPr>
      <w:r>
        <w:separator/>
      </w:r>
    </w:p>
  </w:footnote>
  <w:footnote w:type="continuationSeparator" w:id="0">
    <w:p w14:paraId="41BA06D2" w14:textId="77777777" w:rsidR="00910143" w:rsidRDefault="00910143" w:rsidP="00FA0539">
      <w:pPr>
        <w:spacing w:after="0" w:line="240" w:lineRule="auto"/>
      </w:pPr>
      <w:r>
        <w:continuationSeparator/>
      </w:r>
    </w:p>
  </w:footnote>
  <w:footnote w:id="1">
    <w:p w14:paraId="3810A5B7" w14:textId="0B564A66" w:rsidR="005B4478" w:rsidRDefault="005B4478">
      <w:pPr>
        <w:pStyle w:val="FootnoteText"/>
      </w:pPr>
      <w:r>
        <w:rPr>
          <w:rStyle w:val="FootnoteReference"/>
        </w:rPr>
        <w:footnoteRef/>
      </w:r>
      <w:r>
        <w:t xml:space="preserve"> Hodge &amp; Buttimore.  p.63</w:t>
      </w:r>
    </w:p>
  </w:footnote>
  <w:footnote w:id="2">
    <w:p w14:paraId="7E2E57DF" w14:textId="73D6181A" w:rsidR="004439DB" w:rsidRDefault="004439DB">
      <w:pPr>
        <w:pStyle w:val="FootnoteText"/>
      </w:pPr>
      <w:r>
        <w:rPr>
          <w:rStyle w:val="FootnoteReference"/>
        </w:rPr>
        <w:footnoteRef/>
      </w:r>
      <w:r>
        <w:t xml:space="preserve"> Camps, p.44</w:t>
      </w:r>
    </w:p>
  </w:footnote>
  <w:footnote w:id="3">
    <w:p w14:paraId="634B63AE" w14:textId="5655C856" w:rsidR="00432CCE" w:rsidRDefault="00432CCE">
      <w:pPr>
        <w:pStyle w:val="FootnoteText"/>
      </w:pPr>
      <w:r>
        <w:rPr>
          <w:rStyle w:val="FootnoteReference"/>
        </w:rPr>
        <w:footnoteRef/>
      </w:r>
      <w:r>
        <w:t xml:space="preserve"> Hodge &amp; Buttimore, p.68</w:t>
      </w:r>
    </w:p>
  </w:footnote>
  <w:footnote w:id="4">
    <w:p w14:paraId="63FF2559" w14:textId="4F3C7B81" w:rsidR="007C1D87" w:rsidRDefault="007C1D87">
      <w:pPr>
        <w:pStyle w:val="FootnoteText"/>
      </w:pPr>
      <w:r>
        <w:rPr>
          <w:rStyle w:val="FootnoteReference"/>
        </w:rPr>
        <w:footnoteRef/>
      </w:r>
      <w:r>
        <w:t xml:space="preserve"> Camps, p.45</w:t>
      </w:r>
    </w:p>
  </w:footnote>
  <w:footnote w:id="5">
    <w:p w14:paraId="7B9C7F67" w14:textId="77777777" w:rsidR="00031882" w:rsidRDefault="00031882" w:rsidP="00031882">
      <w:pPr>
        <w:pStyle w:val="FootnoteText"/>
      </w:pPr>
      <w:r>
        <w:rPr>
          <w:rStyle w:val="FootnoteReference"/>
        </w:rPr>
        <w:footnoteRef/>
      </w:r>
      <w:r>
        <w:t xml:space="preserve"> Connor, p.52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90496" w14:textId="58EC7D35" w:rsidR="00F063A0" w:rsidRPr="00F063A0" w:rsidRDefault="00F063A0" w:rsidP="00F063A0">
    <w:pPr>
      <w:pStyle w:val="Header"/>
      <w:jc w:val="right"/>
      <w:rPr>
        <w:b/>
        <w:bCs/>
        <w:sz w:val="18"/>
        <w:szCs w:val="18"/>
      </w:rPr>
    </w:pPr>
    <w:r w:rsidRPr="00F063A0">
      <w:rPr>
        <w:b/>
        <w:bCs/>
        <w:sz w:val="18"/>
        <w:szCs w:val="18"/>
      </w:rPr>
      <w:t>TYM MARSH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5D5"/>
    <w:rsid w:val="00023AB8"/>
    <w:rsid w:val="00026C84"/>
    <w:rsid w:val="00031882"/>
    <w:rsid w:val="0003483E"/>
    <w:rsid w:val="000405CD"/>
    <w:rsid w:val="00060C6F"/>
    <w:rsid w:val="000B3DBF"/>
    <w:rsid w:val="000C3D42"/>
    <w:rsid w:val="000D3B43"/>
    <w:rsid w:val="000F70E5"/>
    <w:rsid w:val="00143BFB"/>
    <w:rsid w:val="001662D3"/>
    <w:rsid w:val="001A0B52"/>
    <w:rsid w:val="001E2282"/>
    <w:rsid w:val="00213086"/>
    <w:rsid w:val="0021338E"/>
    <w:rsid w:val="002244EE"/>
    <w:rsid w:val="00235E9D"/>
    <w:rsid w:val="0024781F"/>
    <w:rsid w:val="0028314E"/>
    <w:rsid w:val="002B0246"/>
    <w:rsid w:val="002D3DAB"/>
    <w:rsid w:val="003408E5"/>
    <w:rsid w:val="00373F68"/>
    <w:rsid w:val="003C0AB9"/>
    <w:rsid w:val="003C0F7B"/>
    <w:rsid w:val="00432CCE"/>
    <w:rsid w:val="004439DB"/>
    <w:rsid w:val="00490BF3"/>
    <w:rsid w:val="004E0698"/>
    <w:rsid w:val="004E1591"/>
    <w:rsid w:val="00552E42"/>
    <w:rsid w:val="00577886"/>
    <w:rsid w:val="00593511"/>
    <w:rsid w:val="00596C75"/>
    <w:rsid w:val="005B3F96"/>
    <w:rsid w:val="005B4478"/>
    <w:rsid w:val="005E061F"/>
    <w:rsid w:val="005E1EC5"/>
    <w:rsid w:val="0062418C"/>
    <w:rsid w:val="006734ED"/>
    <w:rsid w:val="006B3C48"/>
    <w:rsid w:val="006F72E5"/>
    <w:rsid w:val="00762778"/>
    <w:rsid w:val="007656C4"/>
    <w:rsid w:val="00777236"/>
    <w:rsid w:val="00786F2E"/>
    <w:rsid w:val="007C1D87"/>
    <w:rsid w:val="007F326A"/>
    <w:rsid w:val="008010FC"/>
    <w:rsid w:val="008053EF"/>
    <w:rsid w:val="008274CD"/>
    <w:rsid w:val="00851F72"/>
    <w:rsid w:val="00891402"/>
    <w:rsid w:val="00894B71"/>
    <w:rsid w:val="008C661B"/>
    <w:rsid w:val="00910143"/>
    <w:rsid w:val="00935EAC"/>
    <w:rsid w:val="00972889"/>
    <w:rsid w:val="00983542"/>
    <w:rsid w:val="009943E8"/>
    <w:rsid w:val="009F02D2"/>
    <w:rsid w:val="00AC002F"/>
    <w:rsid w:val="00AF4650"/>
    <w:rsid w:val="00B00B98"/>
    <w:rsid w:val="00B15C84"/>
    <w:rsid w:val="00B30FFB"/>
    <w:rsid w:val="00B45EC6"/>
    <w:rsid w:val="00B96FF6"/>
    <w:rsid w:val="00BA2BE5"/>
    <w:rsid w:val="00BD05C6"/>
    <w:rsid w:val="00C335D5"/>
    <w:rsid w:val="00C66293"/>
    <w:rsid w:val="00C82E79"/>
    <w:rsid w:val="00C9214E"/>
    <w:rsid w:val="00C9330B"/>
    <w:rsid w:val="00CE6843"/>
    <w:rsid w:val="00D07882"/>
    <w:rsid w:val="00D63A61"/>
    <w:rsid w:val="00E06063"/>
    <w:rsid w:val="00E603B7"/>
    <w:rsid w:val="00E6550D"/>
    <w:rsid w:val="00F063A0"/>
    <w:rsid w:val="00F33216"/>
    <w:rsid w:val="00F54245"/>
    <w:rsid w:val="00F929D8"/>
    <w:rsid w:val="00FA0539"/>
    <w:rsid w:val="00FC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371182"/>
  <w15:chartTrackingRefBased/>
  <w15:docId w15:val="{F81D48CE-63F3-453A-8F01-CC9A1416E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05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0539"/>
  </w:style>
  <w:style w:type="paragraph" w:styleId="Footer">
    <w:name w:val="footer"/>
    <w:basedOn w:val="Normal"/>
    <w:link w:val="FooterChar"/>
    <w:uiPriority w:val="99"/>
    <w:unhideWhenUsed/>
    <w:rsid w:val="00FA05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0539"/>
  </w:style>
  <w:style w:type="table" w:styleId="TableGrid">
    <w:name w:val="Table Grid"/>
    <w:basedOn w:val="TableNormal"/>
    <w:uiPriority w:val="39"/>
    <w:rsid w:val="001662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4439D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439D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439DB"/>
    <w:rPr>
      <w:vertAlign w:val="superscript"/>
    </w:rPr>
  </w:style>
  <w:style w:type="character" w:styleId="Emphasis">
    <w:name w:val="Emphasis"/>
    <w:basedOn w:val="DefaultParagraphFont"/>
    <w:uiPriority w:val="20"/>
    <w:qFormat/>
    <w:rsid w:val="0097288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F5523571-22A9-435C-844E-8C8AA97D9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767</TotalTime>
  <Pages>4</Pages>
  <Words>815</Words>
  <Characters>4648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Tym Marsh</dc:creator>
  <cp:keywords/>
  <dc:description/>
  <cp:lastModifiedBy>Tym Marsh</cp:lastModifiedBy>
  <cp:revision>24</cp:revision>
  <dcterms:created xsi:type="dcterms:W3CDTF">2021-09-30T08:08:00Z</dcterms:created>
  <dcterms:modified xsi:type="dcterms:W3CDTF">2021-10-06T09:49:00Z</dcterms:modified>
</cp:coreProperties>
</file>