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6447A" w14:textId="77777777" w:rsidR="008F235D" w:rsidRDefault="008F235D" w:rsidP="008F235D">
      <w:pPr>
        <w:spacing w:line="259" w:lineRule="auto"/>
        <w:jc w:val="center"/>
        <w:rPr>
          <w:b/>
          <w:bCs/>
        </w:rPr>
      </w:pPr>
    </w:p>
    <w:p w14:paraId="2F8DEF1D" w14:textId="77777777" w:rsidR="008F235D" w:rsidRPr="00731015" w:rsidRDefault="008F235D" w:rsidP="008F235D">
      <w:pPr>
        <w:spacing w:line="259" w:lineRule="auto"/>
        <w:jc w:val="center"/>
        <w:rPr>
          <w:lang w:val="en-GB"/>
        </w:rPr>
      </w:pPr>
      <w:r w:rsidRPr="00731015">
        <w:rPr>
          <w:rFonts w:asciiTheme="minorHAnsi" w:hAnsiTheme="minorHAnsi"/>
          <w:noProof/>
          <w:lang w:val="en-GB"/>
        </w:rPr>
        <w:drawing>
          <wp:inline distT="0" distB="0" distL="0" distR="0" wp14:anchorId="68DFC1DB" wp14:editId="6B1CED7C">
            <wp:extent cx="3817620" cy="1287509"/>
            <wp:effectExtent l="0" t="0" r="0" b="825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58165" cy="1301183"/>
                    </a:xfrm>
                    <a:prstGeom prst="rect">
                      <a:avLst/>
                    </a:prstGeom>
                    <a:noFill/>
                  </pic:spPr>
                </pic:pic>
              </a:graphicData>
            </a:graphic>
          </wp:inline>
        </w:drawing>
      </w:r>
    </w:p>
    <w:p w14:paraId="731AE980" w14:textId="77777777" w:rsidR="008F235D" w:rsidRPr="00731015" w:rsidRDefault="008F235D" w:rsidP="008F235D">
      <w:pPr>
        <w:spacing w:line="259" w:lineRule="auto"/>
        <w:jc w:val="center"/>
        <w:rPr>
          <w:sz w:val="32"/>
          <w:szCs w:val="32"/>
          <w:lang w:val="en-GB"/>
        </w:rPr>
      </w:pPr>
    </w:p>
    <w:p w14:paraId="6A7CB5A7" w14:textId="77777777" w:rsidR="008F235D" w:rsidRPr="00731015" w:rsidRDefault="008F235D" w:rsidP="008F235D">
      <w:pPr>
        <w:spacing w:line="259" w:lineRule="auto"/>
        <w:jc w:val="center"/>
        <w:rPr>
          <w:sz w:val="32"/>
          <w:szCs w:val="32"/>
          <w:lang w:val="en-GB"/>
        </w:rPr>
      </w:pPr>
    </w:p>
    <w:p w14:paraId="4D51C612" w14:textId="77777777" w:rsidR="008F235D" w:rsidRPr="00731015" w:rsidRDefault="008F235D" w:rsidP="008F235D">
      <w:pPr>
        <w:spacing w:line="259" w:lineRule="auto"/>
        <w:jc w:val="center"/>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5288AC9" w14:textId="77777777" w:rsidR="008F235D" w:rsidRPr="00731015" w:rsidRDefault="008F235D" w:rsidP="008F235D">
      <w:pPr>
        <w:spacing w:line="259" w:lineRule="auto"/>
        <w:jc w:val="center"/>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E91D617" w14:textId="77777777" w:rsidR="008F235D" w:rsidRPr="00731015" w:rsidRDefault="008F235D" w:rsidP="008F235D">
      <w:pPr>
        <w:spacing w:line="259" w:lineRule="auto"/>
        <w:jc w:val="center"/>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BCF03E6" w14:textId="7FBA2CB6" w:rsidR="008F235D" w:rsidRDefault="008F235D" w:rsidP="008F235D">
      <w:pPr>
        <w:spacing w:line="259" w:lineRule="auto"/>
        <w:jc w:val="center"/>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C9D0C20" w14:textId="30907F7C" w:rsidR="00D90F2F" w:rsidRDefault="00D90F2F" w:rsidP="008F235D">
      <w:pPr>
        <w:spacing w:line="259" w:lineRule="auto"/>
        <w:jc w:val="center"/>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90F2F">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w:t>
      </w:r>
      <w:r w:rsidR="00376450">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NTERNET-CONNECTED KITCHEN APPLIANCES</w:t>
      </w:r>
    </w:p>
    <w:p w14:paraId="23484802" w14:textId="63B2670E" w:rsidR="001D0B86" w:rsidRPr="00731015" w:rsidRDefault="001D0B86" w:rsidP="008F235D">
      <w:pPr>
        <w:spacing w:line="259" w:lineRule="auto"/>
        <w:jc w:val="center"/>
        <w:rPr>
          <w:b/>
          <w:color w:val="000000" w:themeColor="text1"/>
          <w:sz w:val="40"/>
          <w:szCs w:val="40"/>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FD57CB3" w14:textId="77777777" w:rsidR="008F235D" w:rsidRPr="00731015" w:rsidRDefault="008F235D" w:rsidP="008F235D">
      <w:pPr>
        <w:spacing w:line="259" w:lineRule="auto"/>
        <w:jc w:val="center"/>
        <w:rPr>
          <w:b/>
          <w:bCs/>
          <w:lang w:val="en-GB"/>
        </w:rPr>
      </w:pPr>
    </w:p>
    <w:p w14:paraId="2C1DB951" w14:textId="77777777" w:rsidR="008F235D" w:rsidRPr="00731015" w:rsidRDefault="008F235D" w:rsidP="008F235D">
      <w:pPr>
        <w:spacing w:line="259" w:lineRule="auto"/>
        <w:jc w:val="center"/>
        <w:rPr>
          <w:b/>
          <w:bCs/>
          <w:lang w:val="en-GB"/>
        </w:rPr>
      </w:pPr>
    </w:p>
    <w:p w14:paraId="0B5B2D8C" w14:textId="77777777" w:rsidR="008F235D" w:rsidRPr="00731015" w:rsidRDefault="008F235D" w:rsidP="008F235D">
      <w:pPr>
        <w:spacing w:line="259" w:lineRule="auto"/>
        <w:jc w:val="center"/>
        <w:rPr>
          <w:b/>
          <w:bCs/>
          <w:lang w:val="en-GB"/>
        </w:rPr>
      </w:pPr>
    </w:p>
    <w:p w14:paraId="43EF1486" w14:textId="77777777" w:rsidR="008F235D" w:rsidRPr="00731015" w:rsidRDefault="008F235D" w:rsidP="008F235D">
      <w:pPr>
        <w:spacing w:line="259" w:lineRule="auto"/>
        <w:jc w:val="center"/>
        <w:rPr>
          <w:b/>
          <w:bCs/>
          <w:lang w:val="en-GB"/>
        </w:rPr>
      </w:pPr>
    </w:p>
    <w:p w14:paraId="45F32927" w14:textId="77777777" w:rsidR="008F235D" w:rsidRPr="00731015" w:rsidRDefault="008F235D" w:rsidP="008F235D">
      <w:pPr>
        <w:spacing w:line="259" w:lineRule="auto"/>
        <w:rPr>
          <w:b/>
          <w:bCs/>
          <w:lang w:val="en-GB"/>
        </w:rPr>
      </w:pPr>
    </w:p>
    <w:p w14:paraId="1790067A" w14:textId="77777777" w:rsidR="008F235D" w:rsidRDefault="008F235D" w:rsidP="008F235D">
      <w:pPr>
        <w:spacing w:line="259" w:lineRule="auto"/>
        <w:jc w:val="center"/>
        <w:rPr>
          <w:b/>
          <w:bCs/>
          <w:lang w:val="en-GB"/>
        </w:rPr>
      </w:pPr>
    </w:p>
    <w:p w14:paraId="5CE68C24" w14:textId="77777777" w:rsidR="008F235D" w:rsidRDefault="008F235D" w:rsidP="008F235D">
      <w:pPr>
        <w:spacing w:line="259" w:lineRule="auto"/>
        <w:jc w:val="center"/>
        <w:rPr>
          <w:b/>
          <w:bCs/>
          <w:lang w:val="en-GB"/>
        </w:rPr>
      </w:pPr>
    </w:p>
    <w:p w14:paraId="44E24750" w14:textId="77777777" w:rsidR="008F235D" w:rsidRDefault="008F235D" w:rsidP="008F235D">
      <w:pPr>
        <w:spacing w:line="259" w:lineRule="auto"/>
        <w:jc w:val="center"/>
        <w:rPr>
          <w:b/>
          <w:bCs/>
          <w:lang w:val="en-GB"/>
        </w:rPr>
      </w:pPr>
    </w:p>
    <w:p w14:paraId="402AAB4C" w14:textId="77777777" w:rsidR="008F235D" w:rsidRDefault="008F235D" w:rsidP="008F235D">
      <w:pPr>
        <w:spacing w:line="259" w:lineRule="auto"/>
        <w:jc w:val="center"/>
        <w:rPr>
          <w:b/>
          <w:bCs/>
          <w:lang w:val="en-GB"/>
        </w:rPr>
      </w:pPr>
    </w:p>
    <w:p w14:paraId="023AFF25" w14:textId="77777777" w:rsidR="008F235D" w:rsidRDefault="008F235D" w:rsidP="008F235D">
      <w:pPr>
        <w:spacing w:line="259" w:lineRule="auto"/>
        <w:jc w:val="center"/>
        <w:rPr>
          <w:b/>
          <w:bCs/>
          <w:lang w:val="en-GB"/>
        </w:rPr>
      </w:pPr>
    </w:p>
    <w:p w14:paraId="33F618EE" w14:textId="77777777" w:rsidR="008F235D" w:rsidRDefault="008F235D" w:rsidP="008F235D">
      <w:pPr>
        <w:spacing w:line="259" w:lineRule="auto"/>
        <w:jc w:val="center"/>
        <w:rPr>
          <w:b/>
          <w:bCs/>
          <w:lang w:val="en-GB"/>
        </w:rPr>
      </w:pPr>
    </w:p>
    <w:p w14:paraId="0F10F7E3" w14:textId="77777777" w:rsidR="008F235D" w:rsidRDefault="008F235D" w:rsidP="008F235D">
      <w:pPr>
        <w:spacing w:line="259" w:lineRule="auto"/>
        <w:jc w:val="center"/>
        <w:rPr>
          <w:b/>
          <w:bCs/>
          <w:lang w:val="en-GB"/>
        </w:rPr>
      </w:pPr>
    </w:p>
    <w:p w14:paraId="0E53CC7A" w14:textId="77777777" w:rsidR="008F235D" w:rsidRDefault="008F235D" w:rsidP="008F235D">
      <w:pPr>
        <w:spacing w:line="259" w:lineRule="auto"/>
        <w:jc w:val="center"/>
        <w:rPr>
          <w:b/>
          <w:bCs/>
          <w:lang w:val="en-GB"/>
        </w:rPr>
      </w:pPr>
    </w:p>
    <w:p w14:paraId="63BED49E" w14:textId="77777777" w:rsidR="008F235D" w:rsidRDefault="008F235D" w:rsidP="008F235D">
      <w:pPr>
        <w:spacing w:line="259" w:lineRule="auto"/>
        <w:jc w:val="center"/>
        <w:rPr>
          <w:b/>
          <w:bCs/>
          <w:lang w:val="en-GB"/>
        </w:rPr>
      </w:pPr>
    </w:p>
    <w:p w14:paraId="484F34B0" w14:textId="77777777" w:rsidR="008F235D" w:rsidRDefault="008F235D" w:rsidP="008F235D">
      <w:pPr>
        <w:spacing w:line="259" w:lineRule="auto"/>
        <w:jc w:val="center"/>
        <w:rPr>
          <w:b/>
          <w:bCs/>
          <w:lang w:val="en-GB"/>
        </w:rPr>
      </w:pPr>
    </w:p>
    <w:p w14:paraId="54C5005D" w14:textId="77777777" w:rsidR="008F235D" w:rsidRDefault="008F235D" w:rsidP="008F235D">
      <w:pPr>
        <w:spacing w:line="259" w:lineRule="auto"/>
        <w:jc w:val="center"/>
        <w:rPr>
          <w:b/>
          <w:bCs/>
          <w:lang w:val="en-GB"/>
        </w:rPr>
      </w:pPr>
    </w:p>
    <w:p w14:paraId="6DF84A12" w14:textId="77777777" w:rsidR="008F235D" w:rsidRDefault="008F235D" w:rsidP="008F235D">
      <w:pPr>
        <w:spacing w:line="259" w:lineRule="auto"/>
        <w:jc w:val="center"/>
        <w:rPr>
          <w:b/>
          <w:bCs/>
          <w:lang w:val="en-GB"/>
        </w:rPr>
      </w:pPr>
    </w:p>
    <w:p w14:paraId="1C7E9A28" w14:textId="180F111C" w:rsidR="008F235D" w:rsidRPr="00731015" w:rsidRDefault="008F235D" w:rsidP="008F235D">
      <w:pPr>
        <w:spacing w:line="259" w:lineRule="auto"/>
        <w:jc w:val="center"/>
        <w:rPr>
          <w:lang w:val="en-GB"/>
        </w:rPr>
      </w:pPr>
      <w:r w:rsidRPr="00731015">
        <w:rPr>
          <w:b/>
          <w:bCs/>
          <w:lang w:val="en-GB"/>
        </w:rPr>
        <w:t>Student name</w:t>
      </w:r>
      <w:r w:rsidRPr="00731015">
        <w:rPr>
          <w:lang w:val="en-GB"/>
        </w:rPr>
        <w:t>: Antonio Brian Fernandez Ramos</w:t>
      </w:r>
    </w:p>
    <w:p w14:paraId="3FECB3F8" w14:textId="77777777" w:rsidR="008F235D" w:rsidRPr="00731015" w:rsidRDefault="008F235D" w:rsidP="008F235D">
      <w:pPr>
        <w:spacing w:line="259" w:lineRule="auto"/>
        <w:jc w:val="center"/>
        <w:rPr>
          <w:lang w:val="en-GB"/>
        </w:rPr>
      </w:pPr>
      <w:r w:rsidRPr="00731015">
        <w:rPr>
          <w:b/>
          <w:bCs/>
          <w:lang w:val="en-GB"/>
        </w:rPr>
        <w:t>Student ID:</w:t>
      </w:r>
      <w:r w:rsidRPr="00731015">
        <w:rPr>
          <w:lang w:val="en-GB"/>
        </w:rPr>
        <w:t xml:space="preserve"> 1818212</w:t>
      </w:r>
    </w:p>
    <w:p w14:paraId="76C0F6D9" w14:textId="6006406F" w:rsidR="008F235D" w:rsidRPr="00731015" w:rsidRDefault="008F235D" w:rsidP="008F235D">
      <w:pPr>
        <w:spacing w:line="259" w:lineRule="auto"/>
        <w:jc w:val="center"/>
        <w:rPr>
          <w:lang w:val="en-GB"/>
        </w:rPr>
      </w:pPr>
      <w:r w:rsidRPr="00731015">
        <w:rPr>
          <w:b/>
          <w:bCs/>
          <w:lang w:val="en-GB"/>
        </w:rPr>
        <w:t>Module code:</w:t>
      </w:r>
      <w:r w:rsidRPr="00731015">
        <w:rPr>
          <w:lang w:val="en-GB"/>
        </w:rPr>
        <w:t xml:space="preserve"> BMSW610</w:t>
      </w:r>
      <w:r>
        <w:rPr>
          <w:lang w:val="en-GB"/>
        </w:rPr>
        <w:t>2</w:t>
      </w:r>
    </w:p>
    <w:p w14:paraId="63CAE727" w14:textId="1C35D8F5" w:rsidR="008F235D" w:rsidRPr="00731015" w:rsidRDefault="008F235D" w:rsidP="008F235D">
      <w:pPr>
        <w:spacing w:line="259" w:lineRule="auto"/>
        <w:jc w:val="center"/>
        <w:rPr>
          <w:lang w:val="en-GB"/>
        </w:rPr>
      </w:pPr>
      <w:r w:rsidRPr="00731015">
        <w:rPr>
          <w:b/>
          <w:bCs/>
          <w:lang w:val="en-GB"/>
        </w:rPr>
        <w:t>Module title:</w:t>
      </w:r>
      <w:r w:rsidRPr="00731015">
        <w:rPr>
          <w:lang w:val="en-GB"/>
        </w:rPr>
        <w:t xml:space="preserve"> </w:t>
      </w:r>
      <w:r>
        <w:rPr>
          <w:lang w:val="en-GB"/>
        </w:rPr>
        <w:t>Developing Innovation and Creativity for Business Advantage</w:t>
      </w:r>
    </w:p>
    <w:p w14:paraId="7A12BAFA" w14:textId="406D3EBF" w:rsidR="008F235D" w:rsidRPr="00731015" w:rsidRDefault="008F235D" w:rsidP="008F235D">
      <w:pPr>
        <w:spacing w:line="259" w:lineRule="auto"/>
        <w:jc w:val="center"/>
        <w:rPr>
          <w:lang w:val="en-GB"/>
        </w:rPr>
      </w:pPr>
      <w:r w:rsidRPr="00731015">
        <w:rPr>
          <w:b/>
          <w:bCs/>
          <w:lang w:val="en-GB"/>
        </w:rPr>
        <w:t>Lecture’s name:</w:t>
      </w:r>
      <w:r w:rsidRPr="00731015">
        <w:rPr>
          <w:lang w:val="en-GB"/>
        </w:rPr>
        <w:t xml:space="preserve"> </w:t>
      </w:r>
      <w:proofErr w:type="spellStart"/>
      <w:r w:rsidRPr="00731015">
        <w:rPr>
          <w:lang w:val="en-GB"/>
        </w:rPr>
        <w:t>Dr.</w:t>
      </w:r>
      <w:proofErr w:type="spellEnd"/>
      <w:r w:rsidRPr="00731015">
        <w:rPr>
          <w:lang w:val="en-GB"/>
        </w:rPr>
        <w:t xml:space="preserve"> </w:t>
      </w:r>
      <w:proofErr w:type="spellStart"/>
      <w:r>
        <w:rPr>
          <w:lang w:val="en-GB"/>
        </w:rPr>
        <w:t>Rexon</w:t>
      </w:r>
      <w:proofErr w:type="spellEnd"/>
      <w:r>
        <w:rPr>
          <w:lang w:val="en-GB"/>
        </w:rPr>
        <w:t xml:space="preserve"> </w:t>
      </w:r>
      <w:proofErr w:type="spellStart"/>
      <w:r>
        <w:rPr>
          <w:lang w:val="en-GB"/>
        </w:rPr>
        <w:t>Nting</w:t>
      </w:r>
      <w:proofErr w:type="spellEnd"/>
    </w:p>
    <w:p w14:paraId="3B9BF3AB" w14:textId="77777777" w:rsidR="008F235D" w:rsidRDefault="008F235D" w:rsidP="008F235D">
      <w:pPr>
        <w:spacing w:line="259" w:lineRule="auto"/>
        <w:jc w:val="center"/>
        <w:rPr>
          <w:b/>
          <w:bCs/>
        </w:rPr>
      </w:pPr>
    </w:p>
    <w:p w14:paraId="5B5110AD" w14:textId="77777777" w:rsidR="008F235D" w:rsidRDefault="008F235D" w:rsidP="008609FF">
      <w:pPr>
        <w:spacing w:line="360" w:lineRule="auto"/>
        <w:rPr>
          <w:rFonts w:ascii="Times New Roman" w:eastAsia="Times New Roman" w:hAnsi="Times New Roman" w:cs="Times New Roman"/>
          <w:b/>
          <w:color w:val="000000" w:themeColor="text1"/>
          <w:sz w:val="24"/>
          <w:szCs w:val="24"/>
          <w:lang w:val="en-GB"/>
        </w:rPr>
      </w:pPr>
    </w:p>
    <w:p w14:paraId="364A41C6" w14:textId="2E4B5EB2" w:rsidR="008F235D" w:rsidRPr="008609FF" w:rsidRDefault="008E57E6" w:rsidP="008609FF">
      <w:pPr>
        <w:spacing w:line="360" w:lineRule="auto"/>
        <w:jc w:val="center"/>
        <w:rPr>
          <w:rFonts w:eastAsia="Times New Roman"/>
          <w:b/>
          <w:color w:val="000000" w:themeColor="text1"/>
          <w:lang w:val="en-GB"/>
        </w:rPr>
      </w:pPr>
      <w:r w:rsidRPr="00926EE6">
        <w:rPr>
          <w:rFonts w:eastAsia="Times New Roman"/>
          <w:b/>
          <w:color w:val="000000" w:themeColor="text1"/>
          <w:lang w:val="en-GB"/>
        </w:rPr>
        <w:lastRenderedPageBreak/>
        <w:t xml:space="preserve">Executive Summary </w:t>
      </w:r>
    </w:p>
    <w:p w14:paraId="25468517" w14:textId="1C7CA8E9" w:rsidR="005D5C54" w:rsidRPr="00926EE6" w:rsidRDefault="008609FF">
      <w:pPr>
        <w:spacing w:line="360" w:lineRule="auto"/>
        <w:jc w:val="both"/>
        <w:rPr>
          <w:rFonts w:eastAsia="Times New Roman"/>
          <w:b/>
          <w:color w:val="000000" w:themeColor="text1"/>
          <w:lang w:val="en-GB"/>
        </w:rPr>
      </w:pPr>
      <w:r>
        <w:rPr>
          <w:rFonts w:eastAsia="Times New Roman"/>
          <w:color w:val="000000" w:themeColor="text1"/>
          <w:lang w:val="en-GB"/>
        </w:rPr>
        <w:br/>
      </w:r>
      <w:r w:rsidR="008E57E6" w:rsidRPr="00926EE6">
        <w:rPr>
          <w:rFonts w:eastAsia="Times New Roman"/>
          <w:color w:val="000000" w:themeColor="text1"/>
          <w:lang w:val="en-GB"/>
        </w:rPr>
        <w:t xml:space="preserve">The “Developing Innovation and Creativity for Business Advantage” report is mainly based on the creation of an </w:t>
      </w:r>
      <w:bookmarkStart w:id="0" w:name="_Hlk132308981"/>
      <w:r w:rsidR="008E57E6" w:rsidRPr="00926EE6">
        <w:rPr>
          <w:rFonts w:eastAsia="Times New Roman"/>
          <w:color w:val="000000" w:themeColor="text1"/>
          <w:lang w:val="en-GB"/>
        </w:rPr>
        <w:t xml:space="preserve">“Internet-connected Kitchen Appliances” </w:t>
      </w:r>
      <w:bookmarkEnd w:id="0"/>
      <w:r w:rsidR="008E57E6" w:rsidRPr="00926EE6">
        <w:rPr>
          <w:rFonts w:eastAsia="Times New Roman"/>
          <w:color w:val="000000" w:themeColor="text1"/>
          <w:lang w:val="en-GB"/>
        </w:rPr>
        <w:t xml:space="preserve">product. Description of the product has been analysed as important of this unique product with potential customers. Identification of selling methods by following a consultative model in both digital and retailer marketing places has been chosen. Based on the four stages of sustainable proposition the product has been developed its competitive advantages by comparing the products of competitors. </w:t>
      </w:r>
      <w:r w:rsidR="008E57E6" w:rsidRPr="00926EE6">
        <w:rPr>
          <w:color w:val="000000" w:themeColor="text1"/>
          <w:lang w:val="en-GB"/>
        </w:rPr>
        <w:br w:type="page"/>
      </w:r>
    </w:p>
    <w:sdt>
      <w:sdtPr>
        <w:rPr>
          <w:rFonts w:ascii="Arial" w:eastAsia="Arial" w:hAnsi="Arial" w:cs="Arial"/>
          <w:color w:val="000000" w:themeColor="text1"/>
          <w:sz w:val="22"/>
          <w:szCs w:val="22"/>
          <w:lang w:val="en" w:eastAsia="en-IN"/>
        </w:rPr>
        <w:id w:val="1358084163"/>
        <w:docPartObj>
          <w:docPartGallery w:val="Table of Contents"/>
          <w:docPartUnique/>
        </w:docPartObj>
      </w:sdtPr>
      <w:sdtEndPr>
        <w:rPr>
          <w:bCs/>
          <w:noProof/>
        </w:rPr>
      </w:sdtEndPr>
      <w:sdtContent>
        <w:p w14:paraId="553494C2" w14:textId="50AA1878" w:rsidR="006F3096" w:rsidRPr="00926EE6" w:rsidRDefault="006F3096" w:rsidP="006F3096">
          <w:pPr>
            <w:pStyle w:val="TOCHeading"/>
            <w:spacing w:line="360" w:lineRule="auto"/>
            <w:jc w:val="center"/>
            <w:rPr>
              <w:rFonts w:ascii="Arial" w:hAnsi="Arial" w:cs="Arial"/>
              <w:b/>
              <w:bCs/>
              <w:color w:val="000000" w:themeColor="text1"/>
              <w:sz w:val="22"/>
              <w:szCs w:val="22"/>
            </w:rPr>
          </w:pPr>
          <w:r w:rsidRPr="00926EE6">
            <w:rPr>
              <w:rFonts w:ascii="Arial" w:hAnsi="Arial" w:cs="Arial"/>
              <w:b/>
              <w:bCs/>
              <w:color w:val="000000" w:themeColor="text1"/>
              <w:sz w:val="22"/>
              <w:szCs w:val="22"/>
            </w:rPr>
            <w:t>Table of Contents</w:t>
          </w:r>
        </w:p>
        <w:p w14:paraId="4265C539" w14:textId="778A2473" w:rsidR="0089190C" w:rsidRPr="00926EE6" w:rsidRDefault="006F3096" w:rsidP="0089190C">
          <w:pPr>
            <w:pStyle w:val="TOC1"/>
            <w:tabs>
              <w:tab w:val="right" w:leader="dot" w:pos="9350"/>
            </w:tabs>
            <w:spacing w:line="360" w:lineRule="auto"/>
            <w:jc w:val="both"/>
            <w:rPr>
              <w:rFonts w:eastAsiaTheme="minorEastAsia"/>
              <w:noProof/>
              <w:color w:val="000000" w:themeColor="text1"/>
              <w:lang w:val="en-IN"/>
            </w:rPr>
          </w:pPr>
          <w:r w:rsidRPr="00926EE6">
            <w:rPr>
              <w:color w:val="000000" w:themeColor="text1"/>
            </w:rPr>
            <w:fldChar w:fldCharType="begin"/>
          </w:r>
          <w:r w:rsidRPr="00926EE6">
            <w:rPr>
              <w:color w:val="000000" w:themeColor="text1"/>
            </w:rPr>
            <w:instrText xml:space="preserve"> TOC \o "1-3" \h \z \u </w:instrText>
          </w:r>
          <w:r w:rsidRPr="00926EE6">
            <w:rPr>
              <w:color w:val="000000" w:themeColor="text1"/>
            </w:rPr>
            <w:fldChar w:fldCharType="separate"/>
          </w:r>
          <w:hyperlink w:anchor="_Toc132228071" w:history="1">
            <w:r w:rsidR="0089190C" w:rsidRPr="00926EE6">
              <w:rPr>
                <w:rStyle w:val="Hyperlink"/>
                <w:noProof/>
                <w:color w:val="000000" w:themeColor="text1"/>
                <w:lang w:val="en-GB"/>
              </w:rPr>
              <w:t>Introduction</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_Toc132228071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5</w:t>
            </w:r>
            <w:r w:rsidR="0089190C" w:rsidRPr="00926EE6">
              <w:rPr>
                <w:noProof/>
                <w:webHidden/>
                <w:color w:val="000000" w:themeColor="text1"/>
              </w:rPr>
              <w:fldChar w:fldCharType="end"/>
            </w:r>
          </w:hyperlink>
        </w:p>
        <w:p w14:paraId="554BFCD0" w14:textId="213CBC95" w:rsidR="0089190C" w:rsidRPr="00926EE6" w:rsidRDefault="00000000" w:rsidP="0089190C">
          <w:pPr>
            <w:pStyle w:val="TOC1"/>
            <w:tabs>
              <w:tab w:val="right" w:leader="dot" w:pos="9350"/>
            </w:tabs>
            <w:spacing w:line="360" w:lineRule="auto"/>
            <w:jc w:val="both"/>
            <w:rPr>
              <w:rFonts w:eastAsiaTheme="minorEastAsia"/>
              <w:noProof/>
              <w:color w:val="000000" w:themeColor="text1"/>
              <w:lang w:val="en-IN"/>
            </w:rPr>
          </w:pPr>
          <w:hyperlink w:anchor="_Toc132228072" w:history="1">
            <w:r w:rsidR="0089190C" w:rsidRPr="00926EE6">
              <w:rPr>
                <w:rStyle w:val="Hyperlink"/>
                <w:noProof/>
                <w:color w:val="000000" w:themeColor="text1"/>
                <w:lang w:val="en-GB"/>
              </w:rPr>
              <w:t>The innovative product</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_Toc132228072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5</w:t>
            </w:r>
            <w:r w:rsidR="0089190C" w:rsidRPr="00926EE6">
              <w:rPr>
                <w:noProof/>
                <w:webHidden/>
                <w:color w:val="000000" w:themeColor="text1"/>
              </w:rPr>
              <w:fldChar w:fldCharType="end"/>
            </w:r>
          </w:hyperlink>
        </w:p>
        <w:p w14:paraId="5F2EA0FC" w14:textId="7B4E5FA5"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3" w:history="1">
            <w:r w:rsidR="0089190C" w:rsidRPr="00926EE6">
              <w:rPr>
                <w:rStyle w:val="Hyperlink"/>
                <w:noProof/>
                <w:color w:val="000000" w:themeColor="text1"/>
                <w:lang w:val="en-GB"/>
              </w:rPr>
              <w:t>Importance of Innovative product</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_Toc132228073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5</w:t>
            </w:r>
            <w:r w:rsidR="0089190C" w:rsidRPr="00926EE6">
              <w:rPr>
                <w:noProof/>
                <w:webHidden/>
                <w:color w:val="000000" w:themeColor="text1"/>
              </w:rPr>
              <w:fldChar w:fldCharType="end"/>
            </w:r>
          </w:hyperlink>
        </w:p>
        <w:p w14:paraId="1AE2D331" w14:textId="3E8B181B"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4" w:history="1">
            <w:r w:rsidR="0089190C" w:rsidRPr="00926EE6">
              <w:rPr>
                <w:rStyle w:val="Hyperlink"/>
                <w:noProof/>
                <w:color w:val="000000" w:themeColor="text1"/>
                <w:lang w:val="en-GB"/>
              </w:rPr>
              <w:t>Descriptions of Innovative Product</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_Toc132228074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7</w:t>
            </w:r>
            <w:r w:rsidR="0089190C" w:rsidRPr="00926EE6">
              <w:rPr>
                <w:noProof/>
                <w:webHidden/>
                <w:color w:val="000000" w:themeColor="text1"/>
              </w:rPr>
              <w:fldChar w:fldCharType="end"/>
            </w:r>
          </w:hyperlink>
        </w:p>
        <w:p w14:paraId="0ACCCB02" w14:textId="46C1F941"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5" w:history="1">
            <w:r w:rsidR="0089190C" w:rsidRPr="00926EE6">
              <w:rPr>
                <w:rStyle w:val="Hyperlink"/>
                <w:noProof/>
                <w:color w:val="000000" w:themeColor="text1"/>
                <w:lang w:val="en-GB"/>
              </w:rPr>
              <w:t>Identification of potential customers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_Toc132228075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7</w:t>
            </w:r>
            <w:r w:rsidR="0089190C" w:rsidRPr="00926EE6">
              <w:rPr>
                <w:noProof/>
                <w:webHidden/>
                <w:color w:val="000000" w:themeColor="text1"/>
              </w:rPr>
              <w:fldChar w:fldCharType="end"/>
            </w:r>
          </w:hyperlink>
        </w:p>
        <w:p w14:paraId="6D94B4C9" w14:textId="1C99FDC2"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6" w:history="1">
            <w:r w:rsidR="0089190C" w:rsidRPr="00926EE6">
              <w:rPr>
                <w:rStyle w:val="Hyperlink"/>
                <w:noProof/>
                <w:color w:val="000000" w:themeColor="text1"/>
                <w:lang w:val="en-GB"/>
              </w:rPr>
              <w:t>Marketing place and selling method</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_Toc132228076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8</w:t>
            </w:r>
            <w:r w:rsidR="0089190C" w:rsidRPr="00926EE6">
              <w:rPr>
                <w:noProof/>
                <w:webHidden/>
                <w:color w:val="000000" w:themeColor="text1"/>
              </w:rPr>
              <w:fldChar w:fldCharType="end"/>
            </w:r>
          </w:hyperlink>
        </w:p>
        <w:p w14:paraId="7CE87189" w14:textId="2C325D99"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7" w:history="1">
            <w:r w:rsidR="0089190C" w:rsidRPr="00926EE6">
              <w:rPr>
                <w:rStyle w:val="Hyperlink"/>
                <w:noProof/>
                <w:color w:val="000000" w:themeColor="text1"/>
                <w:lang w:val="en-GB"/>
              </w:rPr>
              <w:t>Venture for products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_Toc132228077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10</w:t>
            </w:r>
            <w:r w:rsidR="0089190C" w:rsidRPr="00926EE6">
              <w:rPr>
                <w:noProof/>
                <w:webHidden/>
                <w:color w:val="000000" w:themeColor="text1"/>
              </w:rPr>
              <w:fldChar w:fldCharType="end"/>
            </w:r>
          </w:hyperlink>
        </w:p>
        <w:p w14:paraId="7C5891F9" w14:textId="7A2C2FBD"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8" w:history="1">
            <w:r w:rsidR="0089190C" w:rsidRPr="00926EE6">
              <w:rPr>
                <w:rStyle w:val="Hyperlink"/>
                <w:noProof/>
                <w:color w:val="000000" w:themeColor="text1"/>
                <w:lang w:val="en-GB"/>
              </w:rPr>
              <w:t>Way to sustain the innovative business proposition</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_Toc132228078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11</w:t>
            </w:r>
            <w:r w:rsidR="0089190C" w:rsidRPr="00926EE6">
              <w:rPr>
                <w:noProof/>
                <w:webHidden/>
                <w:color w:val="000000" w:themeColor="text1"/>
              </w:rPr>
              <w:fldChar w:fldCharType="end"/>
            </w:r>
          </w:hyperlink>
        </w:p>
        <w:p w14:paraId="6CE4EB60" w14:textId="5549657D"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79" w:history="1">
            <w:r w:rsidR="0089190C" w:rsidRPr="00926EE6">
              <w:rPr>
                <w:rStyle w:val="Hyperlink"/>
                <w:noProof/>
                <w:color w:val="000000" w:themeColor="text1"/>
                <w:lang w:val="en-GB"/>
              </w:rPr>
              <w:t>Analysis of Competitors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_Toc132228079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11</w:t>
            </w:r>
            <w:r w:rsidR="0089190C" w:rsidRPr="00926EE6">
              <w:rPr>
                <w:noProof/>
                <w:webHidden/>
                <w:color w:val="000000" w:themeColor="text1"/>
              </w:rPr>
              <w:fldChar w:fldCharType="end"/>
            </w:r>
          </w:hyperlink>
        </w:p>
        <w:p w14:paraId="2526ADB3" w14:textId="730E91BB" w:rsidR="0089190C" w:rsidRPr="00926EE6" w:rsidRDefault="00000000" w:rsidP="0089190C">
          <w:pPr>
            <w:pStyle w:val="TOC1"/>
            <w:tabs>
              <w:tab w:val="right" w:leader="dot" w:pos="9350"/>
            </w:tabs>
            <w:spacing w:line="360" w:lineRule="auto"/>
            <w:jc w:val="both"/>
            <w:rPr>
              <w:rFonts w:eastAsiaTheme="minorEastAsia"/>
              <w:noProof/>
              <w:color w:val="000000" w:themeColor="text1"/>
              <w:lang w:val="en-IN"/>
            </w:rPr>
          </w:pPr>
          <w:hyperlink w:anchor="_Toc132228080" w:history="1">
            <w:r w:rsidR="0089190C" w:rsidRPr="00926EE6">
              <w:rPr>
                <w:rStyle w:val="Hyperlink"/>
                <w:noProof/>
                <w:color w:val="000000" w:themeColor="text1"/>
                <w:lang w:val="en-GB"/>
              </w:rPr>
              <w:t>e-Commerce</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_Toc132228080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12</w:t>
            </w:r>
            <w:r w:rsidR="0089190C" w:rsidRPr="00926EE6">
              <w:rPr>
                <w:noProof/>
                <w:webHidden/>
                <w:color w:val="000000" w:themeColor="text1"/>
              </w:rPr>
              <w:fldChar w:fldCharType="end"/>
            </w:r>
          </w:hyperlink>
        </w:p>
        <w:p w14:paraId="57E26E30" w14:textId="36E1E3D7"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1" w:history="1">
            <w:r w:rsidR="0089190C" w:rsidRPr="00926EE6">
              <w:rPr>
                <w:rStyle w:val="Hyperlink"/>
                <w:noProof/>
                <w:color w:val="000000" w:themeColor="text1"/>
              </w:rPr>
              <w:t>Using Saas Website: Shopify</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_Toc132228081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12</w:t>
            </w:r>
            <w:r w:rsidR="0089190C" w:rsidRPr="00926EE6">
              <w:rPr>
                <w:noProof/>
                <w:webHidden/>
                <w:color w:val="000000" w:themeColor="text1"/>
              </w:rPr>
              <w:fldChar w:fldCharType="end"/>
            </w:r>
          </w:hyperlink>
        </w:p>
        <w:p w14:paraId="24AA1030" w14:textId="766BBA17"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2" w:history="1">
            <w:r w:rsidR="0089190C" w:rsidRPr="00926EE6">
              <w:rPr>
                <w:rStyle w:val="Hyperlink"/>
                <w:noProof/>
                <w:color w:val="000000" w:themeColor="text1"/>
              </w:rPr>
              <w:t>Using a Market Place: Amazon</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_Toc132228082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13</w:t>
            </w:r>
            <w:r w:rsidR="0089190C" w:rsidRPr="00926EE6">
              <w:rPr>
                <w:noProof/>
                <w:webHidden/>
                <w:color w:val="000000" w:themeColor="text1"/>
              </w:rPr>
              <w:fldChar w:fldCharType="end"/>
            </w:r>
          </w:hyperlink>
        </w:p>
        <w:p w14:paraId="2B3BD8BB" w14:textId="7962B2B8"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3" w:history="1">
            <w:r w:rsidR="0089190C" w:rsidRPr="00926EE6">
              <w:rPr>
                <w:rStyle w:val="Hyperlink"/>
                <w:noProof/>
                <w:color w:val="000000" w:themeColor="text1"/>
              </w:rPr>
              <w:t>Creating content, including copy and photograph</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_Toc132228083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14</w:t>
            </w:r>
            <w:r w:rsidR="0089190C" w:rsidRPr="00926EE6">
              <w:rPr>
                <w:noProof/>
                <w:webHidden/>
                <w:color w:val="000000" w:themeColor="text1"/>
              </w:rPr>
              <w:fldChar w:fldCharType="end"/>
            </w:r>
          </w:hyperlink>
        </w:p>
        <w:p w14:paraId="31F648DD" w14:textId="1125928D"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4" w:history="1">
            <w:r w:rsidR="0089190C" w:rsidRPr="00926EE6">
              <w:rPr>
                <w:rStyle w:val="Hyperlink"/>
                <w:noProof/>
                <w:color w:val="000000" w:themeColor="text1"/>
              </w:rPr>
              <w:t>Using a Payment Services e.g. card, PayPal</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_Toc132228084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15</w:t>
            </w:r>
            <w:r w:rsidR="0089190C" w:rsidRPr="00926EE6">
              <w:rPr>
                <w:noProof/>
                <w:webHidden/>
                <w:color w:val="000000" w:themeColor="text1"/>
              </w:rPr>
              <w:fldChar w:fldCharType="end"/>
            </w:r>
          </w:hyperlink>
        </w:p>
        <w:p w14:paraId="50561256" w14:textId="7B9E9A61" w:rsidR="0089190C" w:rsidRPr="00926EE6" w:rsidRDefault="00000000" w:rsidP="0089190C">
          <w:pPr>
            <w:pStyle w:val="TOC1"/>
            <w:tabs>
              <w:tab w:val="right" w:leader="dot" w:pos="9350"/>
            </w:tabs>
            <w:spacing w:line="360" w:lineRule="auto"/>
            <w:jc w:val="both"/>
            <w:rPr>
              <w:rFonts w:eastAsiaTheme="minorEastAsia"/>
              <w:noProof/>
              <w:color w:val="000000" w:themeColor="text1"/>
              <w:lang w:val="en-IN"/>
            </w:rPr>
          </w:pPr>
          <w:hyperlink w:anchor="_Toc132228085" w:history="1">
            <w:r w:rsidR="0089190C" w:rsidRPr="00926EE6">
              <w:rPr>
                <w:rStyle w:val="Hyperlink"/>
                <w:noProof/>
                <w:color w:val="000000" w:themeColor="text1"/>
              </w:rPr>
              <w:t>Marketing</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_Toc132228085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15</w:t>
            </w:r>
            <w:r w:rsidR="0089190C" w:rsidRPr="00926EE6">
              <w:rPr>
                <w:noProof/>
                <w:webHidden/>
                <w:color w:val="000000" w:themeColor="text1"/>
              </w:rPr>
              <w:fldChar w:fldCharType="end"/>
            </w:r>
          </w:hyperlink>
        </w:p>
        <w:p w14:paraId="110A5519" w14:textId="662DEBE1"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6" w:history="1">
            <w:r w:rsidR="0089190C" w:rsidRPr="00926EE6">
              <w:rPr>
                <w:rStyle w:val="Hyperlink"/>
                <w:noProof/>
                <w:color w:val="000000" w:themeColor="text1"/>
              </w:rPr>
              <w:t>How will organisation promote its product OR service?</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_Toc132228086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15</w:t>
            </w:r>
            <w:r w:rsidR="0089190C" w:rsidRPr="00926EE6">
              <w:rPr>
                <w:noProof/>
                <w:webHidden/>
                <w:color w:val="000000" w:themeColor="text1"/>
              </w:rPr>
              <w:fldChar w:fldCharType="end"/>
            </w:r>
          </w:hyperlink>
        </w:p>
        <w:p w14:paraId="546F4A1E" w14:textId="62815438"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7" w:history="1">
            <w:r w:rsidR="0089190C" w:rsidRPr="00926EE6">
              <w:rPr>
                <w:rStyle w:val="Hyperlink"/>
                <w:noProof/>
                <w:color w:val="000000" w:themeColor="text1"/>
              </w:rPr>
              <w:t>Who are its target customers? How will organisation reach them?</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_Toc132228087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16</w:t>
            </w:r>
            <w:r w:rsidR="0089190C" w:rsidRPr="00926EE6">
              <w:rPr>
                <w:noProof/>
                <w:webHidden/>
                <w:color w:val="000000" w:themeColor="text1"/>
              </w:rPr>
              <w:fldChar w:fldCharType="end"/>
            </w:r>
          </w:hyperlink>
        </w:p>
        <w:p w14:paraId="4C7B36EA" w14:textId="5992EEA9"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8" w:history="1">
            <w:r w:rsidR="0089190C" w:rsidRPr="00926EE6">
              <w:rPr>
                <w:rStyle w:val="Hyperlink"/>
                <w:noProof/>
                <w:color w:val="000000" w:themeColor="text1"/>
              </w:rPr>
              <w:t>Consider the use of social media</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_Toc132228088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16</w:t>
            </w:r>
            <w:r w:rsidR="0089190C" w:rsidRPr="00926EE6">
              <w:rPr>
                <w:noProof/>
                <w:webHidden/>
                <w:color w:val="000000" w:themeColor="text1"/>
              </w:rPr>
              <w:fldChar w:fldCharType="end"/>
            </w:r>
          </w:hyperlink>
        </w:p>
        <w:p w14:paraId="2DF69CEE" w14:textId="0E4B0D9E"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89" w:history="1">
            <w:r w:rsidR="0089190C" w:rsidRPr="00926EE6">
              <w:rPr>
                <w:rStyle w:val="Hyperlink"/>
                <w:noProof/>
                <w:color w:val="000000" w:themeColor="text1"/>
              </w:rPr>
              <w:t>Consider the use of Search Engines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_Toc132228089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17</w:t>
            </w:r>
            <w:r w:rsidR="0089190C" w:rsidRPr="00926EE6">
              <w:rPr>
                <w:noProof/>
                <w:webHidden/>
                <w:color w:val="000000" w:themeColor="text1"/>
              </w:rPr>
              <w:fldChar w:fldCharType="end"/>
            </w:r>
          </w:hyperlink>
        </w:p>
        <w:p w14:paraId="68EF1BD8" w14:textId="2EA3E8C1"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90" w:history="1">
            <w:r w:rsidR="0089190C" w:rsidRPr="00926EE6">
              <w:rPr>
                <w:rStyle w:val="Hyperlink"/>
                <w:noProof/>
                <w:color w:val="000000" w:themeColor="text1"/>
              </w:rPr>
              <w:t>Understand the role of customer journeys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_Toc132228090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17</w:t>
            </w:r>
            <w:r w:rsidR="0089190C" w:rsidRPr="00926EE6">
              <w:rPr>
                <w:noProof/>
                <w:webHidden/>
                <w:color w:val="000000" w:themeColor="text1"/>
              </w:rPr>
              <w:fldChar w:fldCharType="end"/>
            </w:r>
          </w:hyperlink>
        </w:p>
        <w:p w14:paraId="380C0EF4" w14:textId="4F8DAA21"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91" w:history="1">
            <w:r w:rsidR="0089190C" w:rsidRPr="00926EE6">
              <w:rPr>
                <w:rStyle w:val="Hyperlink"/>
                <w:noProof/>
                <w:color w:val="000000" w:themeColor="text1"/>
              </w:rPr>
              <w:t>Consider the use of email marketing</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_Toc132228091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18</w:t>
            </w:r>
            <w:r w:rsidR="0089190C" w:rsidRPr="00926EE6">
              <w:rPr>
                <w:noProof/>
                <w:webHidden/>
                <w:color w:val="000000" w:themeColor="text1"/>
              </w:rPr>
              <w:fldChar w:fldCharType="end"/>
            </w:r>
          </w:hyperlink>
        </w:p>
        <w:p w14:paraId="41A6662E" w14:textId="17164959" w:rsidR="0089190C" w:rsidRPr="00926EE6" w:rsidRDefault="00000000" w:rsidP="0089190C">
          <w:pPr>
            <w:pStyle w:val="TOC1"/>
            <w:tabs>
              <w:tab w:val="right" w:leader="dot" w:pos="9350"/>
            </w:tabs>
            <w:spacing w:line="360" w:lineRule="auto"/>
            <w:jc w:val="both"/>
            <w:rPr>
              <w:rFonts w:eastAsiaTheme="minorEastAsia"/>
              <w:noProof/>
              <w:color w:val="000000" w:themeColor="text1"/>
              <w:lang w:val="en-IN"/>
            </w:rPr>
          </w:pPr>
          <w:hyperlink w:anchor="_Toc132228092" w:history="1">
            <w:r w:rsidR="0089190C" w:rsidRPr="00926EE6">
              <w:rPr>
                <w:rStyle w:val="Hyperlink"/>
                <w:noProof/>
                <w:color w:val="000000" w:themeColor="text1"/>
              </w:rPr>
              <w:t>Privacy</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_Toc132228092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18</w:t>
            </w:r>
            <w:r w:rsidR="0089190C" w:rsidRPr="00926EE6">
              <w:rPr>
                <w:noProof/>
                <w:webHidden/>
                <w:color w:val="000000" w:themeColor="text1"/>
              </w:rPr>
              <w:fldChar w:fldCharType="end"/>
            </w:r>
          </w:hyperlink>
        </w:p>
        <w:p w14:paraId="27AACDC0" w14:textId="1CC95453"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93" w:history="1">
            <w:r w:rsidR="0089190C" w:rsidRPr="00926EE6">
              <w:rPr>
                <w:rStyle w:val="Hyperlink"/>
                <w:noProof/>
                <w:color w:val="000000" w:themeColor="text1"/>
              </w:rPr>
              <w:t>GDPR/Data Protection Act 2018</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_Toc132228093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18</w:t>
            </w:r>
            <w:r w:rsidR="0089190C" w:rsidRPr="00926EE6">
              <w:rPr>
                <w:noProof/>
                <w:webHidden/>
                <w:color w:val="000000" w:themeColor="text1"/>
              </w:rPr>
              <w:fldChar w:fldCharType="end"/>
            </w:r>
          </w:hyperlink>
        </w:p>
        <w:p w14:paraId="5EA40CD3" w14:textId="75540A00"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94" w:history="1">
            <w:r w:rsidR="0089190C" w:rsidRPr="00926EE6">
              <w:rPr>
                <w:rStyle w:val="Hyperlink"/>
                <w:noProof/>
                <w:color w:val="000000" w:themeColor="text1"/>
              </w:rPr>
              <w:t>Privacy and Electronic Communication Regulations (PECR)</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_Toc132228094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19</w:t>
            </w:r>
            <w:r w:rsidR="0089190C" w:rsidRPr="00926EE6">
              <w:rPr>
                <w:noProof/>
                <w:webHidden/>
                <w:color w:val="000000" w:themeColor="text1"/>
              </w:rPr>
              <w:fldChar w:fldCharType="end"/>
            </w:r>
          </w:hyperlink>
        </w:p>
        <w:p w14:paraId="568CDED5" w14:textId="6398E41C" w:rsidR="0089190C" w:rsidRPr="00926EE6" w:rsidRDefault="00000000" w:rsidP="0089190C">
          <w:pPr>
            <w:pStyle w:val="TOC3"/>
            <w:tabs>
              <w:tab w:val="right" w:leader="dot" w:pos="9350"/>
            </w:tabs>
            <w:spacing w:line="360" w:lineRule="auto"/>
            <w:jc w:val="both"/>
            <w:rPr>
              <w:rFonts w:eastAsiaTheme="minorEastAsia"/>
              <w:noProof/>
              <w:color w:val="000000" w:themeColor="text1"/>
              <w:lang w:val="en-IN"/>
            </w:rPr>
          </w:pPr>
          <w:hyperlink w:anchor="_Toc132228095" w:history="1">
            <w:r w:rsidR="0089190C" w:rsidRPr="00926EE6">
              <w:rPr>
                <w:rStyle w:val="Hyperlink"/>
                <w:bCs/>
                <w:noProof/>
                <w:color w:val="000000" w:themeColor="text1"/>
              </w:rPr>
              <w:t>The need for consent</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_Toc132228095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19</w:t>
            </w:r>
            <w:r w:rsidR="0089190C" w:rsidRPr="00926EE6">
              <w:rPr>
                <w:noProof/>
                <w:webHidden/>
                <w:color w:val="000000" w:themeColor="text1"/>
              </w:rPr>
              <w:fldChar w:fldCharType="end"/>
            </w:r>
          </w:hyperlink>
        </w:p>
        <w:p w14:paraId="754D6598" w14:textId="5441C880" w:rsidR="0089190C" w:rsidRPr="00926EE6" w:rsidRDefault="00000000" w:rsidP="0089190C">
          <w:pPr>
            <w:pStyle w:val="TOC3"/>
            <w:tabs>
              <w:tab w:val="right" w:leader="dot" w:pos="9350"/>
            </w:tabs>
            <w:spacing w:line="360" w:lineRule="auto"/>
            <w:jc w:val="both"/>
            <w:rPr>
              <w:rFonts w:eastAsiaTheme="minorEastAsia"/>
              <w:noProof/>
              <w:color w:val="000000" w:themeColor="text1"/>
              <w:lang w:val="en-IN"/>
            </w:rPr>
          </w:pPr>
          <w:hyperlink w:anchor="_Toc132228096" w:history="1">
            <w:r w:rsidR="0089190C" w:rsidRPr="00926EE6">
              <w:rPr>
                <w:rStyle w:val="Hyperlink"/>
                <w:bCs/>
                <w:noProof/>
                <w:color w:val="000000" w:themeColor="text1"/>
              </w:rPr>
              <w:t>Provision of facility to "opt out" of marketing communications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_Toc132228096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19</w:t>
            </w:r>
            <w:r w:rsidR="0089190C" w:rsidRPr="00926EE6">
              <w:rPr>
                <w:noProof/>
                <w:webHidden/>
                <w:color w:val="000000" w:themeColor="text1"/>
              </w:rPr>
              <w:fldChar w:fldCharType="end"/>
            </w:r>
          </w:hyperlink>
        </w:p>
        <w:p w14:paraId="353F7EB7" w14:textId="6E8D6890" w:rsidR="0089190C" w:rsidRPr="00926EE6" w:rsidRDefault="00000000" w:rsidP="0089190C">
          <w:pPr>
            <w:pStyle w:val="TOC3"/>
            <w:tabs>
              <w:tab w:val="right" w:leader="dot" w:pos="9350"/>
            </w:tabs>
            <w:spacing w:line="360" w:lineRule="auto"/>
            <w:jc w:val="both"/>
            <w:rPr>
              <w:rFonts w:eastAsiaTheme="minorEastAsia"/>
              <w:noProof/>
              <w:color w:val="000000" w:themeColor="text1"/>
              <w:lang w:val="en-IN"/>
            </w:rPr>
          </w:pPr>
          <w:hyperlink w:anchor="_Toc132228097" w:history="1">
            <w:r w:rsidR="0089190C" w:rsidRPr="00926EE6">
              <w:rPr>
                <w:rStyle w:val="Hyperlink"/>
                <w:bCs/>
                <w:noProof/>
                <w:color w:val="000000" w:themeColor="text1"/>
              </w:rPr>
              <w:t>Need to support rights such as "the right to erasure"</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_Toc132228097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20</w:t>
            </w:r>
            <w:r w:rsidR="0089190C" w:rsidRPr="00926EE6">
              <w:rPr>
                <w:noProof/>
                <w:webHidden/>
                <w:color w:val="000000" w:themeColor="text1"/>
              </w:rPr>
              <w:fldChar w:fldCharType="end"/>
            </w:r>
          </w:hyperlink>
        </w:p>
        <w:p w14:paraId="5FED0E1E" w14:textId="13BA3D21" w:rsidR="0089190C" w:rsidRPr="00926EE6" w:rsidRDefault="00000000" w:rsidP="0089190C">
          <w:pPr>
            <w:pStyle w:val="TOC2"/>
            <w:tabs>
              <w:tab w:val="right" w:leader="dot" w:pos="9350"/>
            </w:tabs>
            <w:spacing w:line="360" w:lineRule="auto"/>
            <w:jc w:val="both"/>
            <w:rPr>
              <w:rFonts w:eastAsiaTheme="minorEastAsia"/>
              <w:noProof/>
              <w:color w:val="000000" w:themeColor="text1"/>
              <w:lang w:val="en-IN"/>
            </w:rPr>
          </w:pPr>
          <w:hyperlink w:anchor="_Toc132228098" w:history="1">
            <w:r w:rsidR="0089190C" w:rsidRPr="00926EE6">
              <w:rPr>
                <w:rStyle w:val="Hyperlink"/>
                <w:noProof/>
                <w:color w:val="000000" w:themeColor="text1"/>
              </w:rPr>
              <w:t>Security</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_Toc132228098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20</w:t>
            </w:r>
            <w:r w:rsidR="0089190C" w:rsidRPr="00926EE6">
              <w:rPr>
                <w:noProof/>
                <w:webHidden/>
                <w:color w:val="000000" w:themeColor="text1"/>
              </w:rPr>
              <w:fldChar w:fldCharType="end"/>
            </w:r>
          </w:hyperlink>
        </w:p>
        <w:p w14:paraId="2443745C" w14:textId="48B2A296" w:rsidR="0089190C" w:rsidRPr="00926EE6" w:rsidRDefault="00000000" w:rsidP="0089190C">
          <w:pPr>
            <w:pStyle w:val="TOC3"/>
            <w:tabs>
              <w:tab w:val="right" w:leader="dot" w:pos="9350"/>
            </w:tabs>
            <w:spacing w:line="360" w:lineRule="auto"/>
            <w:jc w:val="both"/>
            <w:rPr>
              <w:rFonts w:eastAsiaTheme="minorEastAsia"/>
              <w:noProof/>
              <w:color w:val="000000" w:themeColor="text1"/>
              <w:lang w:val="en-IN"/>
            </w:rPr>
          </w:pPr>
          <w:hyperlink w:anchor="_Toc132228099" w:history="1">
            <w:r w:rsidR="0089190C" w:rsidRPr="00926EE6">
              <w:rPr>
                <w:rStyle w:val="Hyperlink"/>
                <w:bCs/>
                <w:noProof/>
                <w:color w:val="000000" w:themeColor="text1"/>
              </w:rPr>
              <w:t>Secure access to its cloud provider</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_Toc132228099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20</w:t>
            </w:r>
            <w:r w:rsidR="0089190C" w:rsidRPr="00926EE6">
              <w:rPr>
                <w:noProof/>
                <w:webHidden/>
                <w:color w:val="000000" w:themeColor="text1"/>
              </w:rPr>
              <w:fldChar w:fldCharType="end"/>
            </w:r>
          </w:hyperlink>
        </w:p>
        <w:p w14:paraId="4AD3B0A2" w14:textId="1C807280" w:rsidR="0089190C" w:rsidRPr="00926EE6" w:rsidRDefault="00000000" w:rsidP="0089190C">
          <w:pPr>
            <w:pStyle w:val="TOC3"/>
            <w:tabs>
              <w:tab w:val="right" w:leader="dot" w:pos="9350"/>
            </w:tabs>
            <w:spacing w:line="360" w:lineRule="auto"/>
            <w:jc w:val="both"/>
            <w:rPr>
              <w:rFonts w:eastAsiaTheme="minorEastAsia"/>
              <w:noProof/>
              <w:color w:val="000000" w:themeColor="text1"/>
              <w:lang w:val="en-IN"/>
            </w:rPr>
          </w:pPr>
          <w:hyperlink w:anchor="_Toc132228100" w:history="1">
            <w:r w:rsidR="0089190C" w:rsidRPr="00926EE6">
              <w:rPr>
                <w:rStyle w:val="Hyperlink"/>
                <w:bCs/>
                <w:noProof/>
                <w:color w:val="000000" w:themeColor="text1"/>
              </w:rPr>
              <w:t>Sensitivity to default access and frequent changes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_Toc132228100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21</w:t>
            </w:r>
            <w:r w:rsidR="0089190C" w:rsidRPr="00926EE6">
              <w:rPr>
                <w:noProof/>
                <w:webHidden/>
                <w:color w:val="000000" w:themeColor="text1"/>
              </w:rPr>
              <w:fldChar w:fldCharType="end"/>
            </w:r>
          </w:hyperlink>
        </w:p>
        <w:p w14:paraId="362C0E12" w14:textId="173FFC87" w:rsidR="0089190C" w:rsidRPr="00926EE6" w:rsidRDefault="00000000" w:rsidP="0089190C">
          <w:pPr>
            <w:pStyle w:val="TOC3"/>
            <w:tabs>
              <w:tab w:val="right" w:leader="dot" w:pos="9350"/>
            </w:tabs>
            <w:spacing w:line="360" w:lineRule="auto"/>
            <w:jc w:val="both"/>
            <w:rPr>
              <w:rFonts w:eastAsiaTheme="minorEastAsia"/>
              <w:noProof/>
              <w:color w:val="000000" w:themeColor="text1"/>
              <w:lang w:val="en-IN"/>
            </w:rPr>
          </w:pPr>
          <w:hyperlink w:anchor="_Toc132228101" w:history="1">
            <w:r w:rsidR="0089190C" w:rsidRPr="00926EE6">
              <w:rPr>
                <w:rStyle w:val="Hyperlink"/>
                <w:bCs/>
                <w:noProof/>
                <w:color w:val="000000" w:themeColor="text1"/>
              </w:rPr>
              <w:t>Encrypting traffic in transit and at rest</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_Toc132228101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21</w:t>
            </w:r>
            <w:r w:rsidR="0089190C" w:rsidRPr="00926EE6">
              <w:rPr>
                <w:noProof/>
                <w:webHidden/>
                <w:color w:val="000000" w:themeColor="text1"/>
              </w:rPr>
              <w:fldChar w:fldCharType="end"/>
            </w:r>
          </w:hyperlink>
        </w:p>
        <w:p w14:paraId="53248C80" w14:textId="5AAEC94F" w:rsidR="0089190C" w:rsidRPr="00926EE6" w:rsidRDefault="00000000" w:rsidP="0089190C">
          <w:pPr>
            <w:pStyle w:val="TOC1"/>
            <w:tabs>
              <w:tab w:val="right" w:leader="dot" w:pos="9350"/>
            </w:tabs>
            <w:spacing w:line="360" w:lineRule="auto"/>
            <w:jc w:val="both"/>
            <w:rPr>
              <w:rFonts w:eastAsiaTheme="minorEastAsia"/>
              <w:noProof/>
              <w:color w:val="000000" w:themeColor="text1"/>
              <w:lang w:val="en-IN"/>
            </w:rPr>
          </w:pPr>
          <w:hyperlink w:anchor="_Toc132228102" w:history="1">
            <w:r w:rsidR="0089190C" w:rsidRPr="00926EE6">
              <w:rPr>
                <w:rStyle w:val="Hyperlink"/>
                <w:noProof/>
                <w:color w:val="000000" w:themeColor="text1"/>
                <w:lang w:val="en-GB"/>
              </w:rPr>
              <w:t>Recommendation and conclusion</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_Toc132228102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21</w:t>
            </w:r>
            <w:r w:rsidR="0089190C" w:rsidRPr="00926EE6">
              <w:rPr>
                <w:noProof/>
                <w:webHidden/>
                <w:color w:val="000000" w:themeColor="text1"/>
              </w:rPr>
              <w:fldChar w:fldCharType="end"/>
            </w:r>
          </w:hyperlink>
        </w:p>
        <w:p w14:paraId="3C2EDAAD" w14:textId="149B7BE0" w:rsidR="0089190C" w:rsidRPr="00926EE6" w:rsidRDefault="00000000" w:rsidP="0089190C">
          <w:pPr>
            <w:pStyle w:val="TOC1"/>
            <w:tabs>
              <w:tab w:val="right" w:leader="dot" w:pos="9350"/>
            </w:tabs>
            <w:spacing w:line="360" w:lineRule="auto"/>
            <w:jc w:val="both"/>
            <w:rPr>
              <w:rFonts w:eastAsiaTheme="minorEastAsia"/>
              <w:noProof/>
              <w:color w:val="000000" w:themeColor="text1"/>
              <w:lang w:val="en-IN"/>
            </w:rPr>
          </w:pPr>
          <w:hyperlink w:anchor="_Toc132228103" w:history="1">
            <w:r w:rsidR="0089190C" w:rsidRPr="00926EE6">
              <w:rPr>
                <w:rStyle w:val="Hyperlink"/>
                <w:noProof/>
                <w:color w:val="000000" w:themeColor="text1"/>
                <w:lang w:val="en-GB"/>
              </w:rPr>
              <w:t>Reference</w:t>
            </w:r>
            <w:r w:rsidR="000C2059">
              <w:rPr>
                <w:rStyle w:val="Hyperlink"/>
                <w:noProof/>
                <w:color w:val="000000" w:themeColor="text1"/>
                <w:lang w:val="en-GB"/>
              </w:rPr>
              <w:t>s</w:t>
            </w:r>
            <w:r w:rsidR="0089190C" w:rsidRPr="00926EE6">
              <w:rPr>
                <w:noProof/>
                <w:webHidden/>
                <w:color w:val="000000" w:themeColor="text1"/>
              </w:rPr>
              <w:tab/>
            </w:r>
            <w:r w:rsidR="0089190C" w:rsidRPr="00926EE6">
              <w:rPr>
                <w:noProof/>
                <w:webHidden/>
                <w:color w:val="000000" w:themeColor="text1"/>
              </w:rPr>
              <w:fldChar w:fldCharType="begin"/>
            </w:r>
            <w:r w:rsidR="0089190C" w:rsidRPr="00926EE6">
              <w:rPr>
                <w:noProof/>
                <w:webHidden/>
                <w:color w:val="000000" w:themeColor="text1"/>
              </w:rPr>
              <w:instrText xml:space="preserve"> PAGEREF _Toc132228103 \h </w:instrText>
            </w:r>
            <w:r w:rsidR="0089190C" w:rsidRPr="00926EE6">
              <w:rPr>
                <w:noProof/>
                <w:webHidden/>
                <w:color w:val="000000" w:themeColor="text1"/>
              </w:rPr>
            </w:r>
            <w:r w:rsidR="0089190C" w:rsidRPr="00926EE6">
              <w:rPr>
                <w:noProof/>
                <w:webHidden/>
                <w:color w:val="000000" w:themeColor="text1"/>
              </w:rPr>
              <w:fldChar w:fldCharType="separate"/>
            </w:r>
            <w:r w:rsidR="0089190C" w:rsidRPr="00926EE6">
              <w:rPr>
                <w:noProof/>
                <w:webHidden/>
                <w:color w:val="000000" w:themeColor="text1"/>
              </w:rPr>
              <w:t>23</w:t>
            </w:r>
            <w:r w:rsidR="0089190C" w:rsidRPr="00926EE6">
              <w:rPr>
                <w:noProof/>
                <w:webHidden/>
                <w:color w:val="000000" w:themeColor="text1"/>
              </w:rPr>
              <w:fldChar w:fldCharType="end"/>
            </w:r>
          </w:hyperlink>
        </w:p>
        <w:p w14:paraId="5D3BC020" w14:textId="7E77DB74" w:rsidR="006F3096" w:rsidRPr="00926EE6" w:rsidRDefault="006F3096" w:rsidP="0089190C">
          <w:pPr>
            <w:spacing w:line="360" w:lineRule="auto"/>
            <w:jc w:val="both"/>
            <w:rPr>
              <w:color w:val="000000" w:themeColor="text1"/>
            </w:rPr>
          </w:pPr>
          <w:r w:rsidRPr="00926EE6">
            <w:rPr>
              <w:noProof/>
              <w:color w:val="000000" w:themeColor="text1"/>
            </w:rPr>
            <w:fldChar w:fldCharType="end"/>
          </w:r>
        </w:p>
      </w:sdtContent>
    </w:sdt>
    <w:p w14:paraId="1D6C7808" w14:textId="77777777" w:rsidR="005D5C54" w:rsidRPr="00926EE6" w:rsidRDefault="008E57E6" w:rsidP="0089190C">
      <w:pPr>
        <w:spacing w:line="360" w:lineRule="auto"/>
        <w:jc w:val="both"/>
        <w:rPr>
          <w:rFonts w:eastAsia="Times New Roman"/>
          <w:b/>
          <w:color w:val="000000" w:themeColor="text1"/>
          <w:lang w:val="en-GB"/>
        </w:rPr>
      </w:pPr>
      <w:r w:rsidRPr="00926EE6">
        <w:rPr>
          <w:color w:val="000000" w:themeColor="text1"/>
          <w:lang w:val="en-GB"/>
        </w:rPr>
        <w:br w:type="page"/>
      </w:r>
    </w:p>
    <w:p w14:paraId="654598FB" w14:textId="0A91EEEA" w:rsidR="005D5C54" w:rsidRPr="00926EE6" w:rsidRDefault="008E57E6" w:rsidP="008F235D">
      <w:pPr>
        <w:pStyle w:val="Heading1"/>
        <w:jc w:val="center"/>
        <w:rPr>
          <w:rFonts w:ascii="Arial" w:hAnsi="Arial"/>
          <w:color w:val="000000" w:themeColor="text1"/>
          <w:sz w:val="22"/>
          <w:szCs w:val="22"/>
          <w:lang w:val="en-GB"/>
        </w:rPr>
      </w:pPr>
      <w:bookmarkStart w:id="1" w:name="_Toc132228071"/>
      <w:r w:rsidRPr="00926EE6">
        <w:rPr>
          <w:rFonts w:ascii="Arial" w:hAnsi="Arial"/>
          <w:color w:val="000000" w:themeColor="text1"/>
          <w:sz w:val="22"/>
          <w:szCs w:val="22"/>
          <w:lang w:val="en-GB"/>
        </w:rPr>
        <w:lastRenderedPageBreak/>
        <w:t>Introduction</w:t>
      </w:r>
      <w:bookmarkEnd w:id="1"/>
    </w:p>
    <w:p w14:paraId="3A0AB95D" w14:textId="67655876"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 xml:space="preserve">Creativity and innovations are two essential components that can enhance business advantage. Appropriate development of innovation and creativity leads an organisation to improve its problem-solving ability to ensure the growth of the organisation. Creativity and innovation develop appropriate ways to improve the production rate of existing products, on the other hand, it is associated with developing innovative products that can meet customer expectations. These two components optimise business service and allow entrepreneurs to evaluate their thinking process beyond the traditional solutions or outside of the box by capturing modern innovative solutions. This report is going to describe a household appliance's innovative product named “Internet-connected Kitchen Appliances” by identifying its potential customers, selling </w:t>
      </w:r>
      <w:r w:rsidR="008609FF" w:rsidRPr="00926EE6">
        <w:rPr>
          <w:rFonts w:eastAsia="Times New Roman"/>
          <w:color w:val="000000" w:themeColor="text1"/>
          <w:lang w:val="en-GB"/>
        </w:rPr>
        <w:t>process,</w:t>
      </w:r>
      <w:r w:rsidRPr="00926EE6">
        <w:rPr>
          <w:rFonts w:eastAsia="Times New Roman"/>
          <w:color w:val="000000" w:themeColor="text1"/>
          <w:lang w:val="en-GB"/>
        </w:rPr>
        <w:t xml:space="preserve"> and sustaining business proposition. It also figures out its competitors and their selling process to enhance the productivity of the innovative product. It proposed an online website where we can "Brick and Mot</w:t>
      </w:r>
      <w:r w:rsidR="0089190C" w:rsidRPr="00926EE6">
        <w:rPr>
          <w:rFonts w:eastAsia="Times New Roman"/>
          <w:color w:val="000000" w:themeColor="text1"/>
          <w:lang w:val="en-GB"/>
        </w:rPr>
        <w:t>or organisation" can sell</w:t>
      </w:r>
      <w:r w:rsidRPr="00926EE6">
        <w:rPr>
          <w:rFonts w:eastAsia="Times New Roman"/>
          <w:color w:val="000000" w:themeColor="text1"/>
          <w:lang w:val="en-GB"/>
        </w:rPr>
        <w:t xml:space="preserve"> the innovative product. It also attaches analysis of marketing methods and use of data protection regulations in order to the production of innovative products.</w:t>
      </w:r>
    </w:p>
    <w:p w14:paraId="193E1776" w14:textId="77777777" w:rsidR="00EF44D1" w:rsidRDefault="00EF44D1" w:rsidP="00247B95">
      <w:pPr>
        <w:pStyle w:val="Heading1"/>
        <w:rPr>
          <w:rFonts w:ascii="Arial" w:hAnsi="Arial"/>
          <w:color w:val="000000" w:themeColor="text1"/>
          <w:sz w:val="22"/>
          <w:szCs w:val="22"/>
          <w:lang w:val="en-GB"/>
        </w:rPr>
      </w:pPr>
      <w:bookmarkStart w:id="2" w:name="_Toc132228072"/>
    </w:p>
    <w:p w14:paraId="4B1FADFC" w14:textId="77777777" w:rsidR="00EF44D1" w:rsidRDefault="00EF44D1" w:rsidP="00247B95">
      <w:pPr>
        <w:pStyle w:val="Heading1"/>
        <w:rPr>
          <w:rFonts w:ascii="Arial" w:hAnsi="Arial"/>
          <w:color w:val="000000" w:themeColor="text1"/>
          <w:sz w:val="22"/>
          <w:szCs w:val="22"/>
          <w:lang w:val="en-GB"/>
        </w:rPr>
      </w:pPr>
    </w:p>
    <w:p w14:paraId="73D72971" w14:textId="77777777" w:rsidR="00EF44D1" w:rsidRDefault="00EF44D1" w:rsidP="00247B95">
      <w:pPr>
        <w:pStyle w:val="Heading1"/>
        <w:rPr>
          <w:rFonts w:ascii="Arial" w:hAnsi="Arial"/>
          <w:color w:val="000000" w:themeColor="text1"/>
          <w:sz w:val="22"/>
          <w:szCs w:val="22"/>
          <w:lang w:val="en-GB"/>
        </w:rPr>
      </w:pPr>
    </w:p>
    <w:p w14:paraId="482C2FD0" w14:textId="77777777" w:rsidR="00EF44D1" w:rsidRDefault="00EF44D1" w:rsidP="00247B95">
      <w:pPr>
        <w:pStyle w:val="Heading1"/>
        <w:rPr>
          <w:rFonts w:ascii="Arial" w:hAnsi="Arial"/>
          <w:color w:val="000000" w:themeColor="text1"/>
          <w:sz w:val="22"/>
          <w:szCs w:val="22"/>
          <w:lang w:val="en-GB"/>
        </w:rPr>
      </w:pPr>
    </w:p>
    <w:p w14:paraId="5C19A626" w14:textId="77777777" w:rsidR="00EF44D1" w:rsidRDefault="00EF44D1" w:rsidP="00247B95">
      <w:pPr>
        <w:pStyle w:val="Heading1"/>
        <w:rPr>
          <w:rFonts w:ascii="Arial" w:hAnsi="Arial"/>
          <w:color w:val="000000" w:themeColor="text1"/>
          <w:sz w:val="22"/>
          <w:szCs w:val="22"/>
          <w:lang w:val="en-GB"/>
        </w:rPr>
      </w:pPr>
    </w:p>
    <w:p w14:paraId="0E2AC551" w14:textId="77777777" w:rsidR="00EF44D1" w:rsidRDefault="00EF44D1" w:rsidP="00247B95">
      <w:pPr>
        <w:pStyle w:val="Heading1"/>
        <w:rPr>
          <w:rFonts w:ascii="Arial" w:hAnsi="Arial"/>
          <w:color w:val="000000" w:themeColor="text1"/>
          <w:sz w:val="22"/>
          <w:szCs w:val="22"/>
          <w:lang w:val="en-GB"/>
        </w:rPr>
      </w:pPr>
    </w:p>
    <w:p w14:paraId="4F0AB118" w14:textId="77777777" w:rsidR="00EF44D1" w:rsidRPr="00EF44D1" w:rsidRDefault="00EF44D1" w:rsidP="00EF44D1">
      <w:pPr>
        <w:rPr>
          <w:lang w:val="en-GB"/>
        </w:rPr>
      </w:pPr>
    </w:p>
    <w:p w14:paraId="4875F901" w14:textId="429CA31F" w:rsidR="005D5C54" w:rsidRPr="00926EE6" w:rsidRDefault="0089190C" w:rsidP="00247B95">
      <w:pPr>
        <w:pStyle w:val="Heading1"/>
        <w:rPr>
          <w:rFonts w:ascii="Arial" w:hAnsi="Arial"/>
          <w:color w:val="000000" w:themeColor="text1"/>
          <w:sz w:val="22"/>
          <w:szCs w:val="22"/>
          <w:lang w:val="en-GB"/>
        </w:rPr>
      </w:pPr>
      <w:r w:rsidRPr="00926EE6">
        <w:rPr>
          <w:rFonts w:ascii="Arial" w:hAnsi="Arial"/>
          <w:color w:val="000000" w:themeColor="text1"/>
          <w:sz w:val="22"/>
          <w:szCs w:val="22"/>
          <w:lang w:val="en-GB"/>
        </w:rPr>
        <w:lastRenderedPageBreak/>
        <w:t>The innovative product</w:t>
      </w:r>
      <w:bookmarkEnd w:id="2"/>
      <w:r w:rsidR="008E57E6" w:rsidRPr="00926EE6">
        <w:rPr>
          <w:rFonts w:ascii="Arial" w:hAnsi="Arial"/>
          <w:color w:val="000000" w:themeColor="text1"/>
          <w:sz w:val="22"/>
          <w:szCs w:val="22"/>
          <w:lang w:val="en-GB"/>
        </w:rPr>
        <w:t xml:space="preserve"> </w:t>
      </w:r>
    </w:p>
    <w:p w14:paraId="70DE7B7E" w14:textId="77777777" w:rsidR="005D5C54" w:rsidRPr="00926EE6" w:rsidRDefault="008E57E6" w:rsidP="00247B95">
      <w:pPr>
        <w:pStyle w:val="Heading2"/>
        <w:rPr>
          <w:rFonts w:ascii="Arial" w:hAnsi="Arial"/>
          <w:color w:val="000000" w:themeColor="text1"/>
          <w:sz w:val="22"/>
          <w:szCs w:val="22"/>
          <w:lang w:val="en-GB"/>
        </w:rPr>
      </w:pPr>
      <w:bookmarkStart w:id="3" w:name="_Toc132228073"/>
      <w:r w:rsidRPr="00926EE6">
        <w:rPr>
          <w:rFonts w:ascii="Arial" w:hAnsi="Arial"/>
          <w:color w:val="000000" w:themeColor="text1"/>
          <w:sz w:val="22"/>
          <w:szCs w:val="22"/>
          <w:lang w:val="en-GB"/>
        </w:rPr>
        <w:t>Importance of Innovative product</w:t>
      </w:r>
      <w:bookmarkEnd w:id="3"/>
      <w:r w:rsidRPr="00926EE6">
        <w:rPr>
          <w:rFonts w:ascii="Arial" w:hAnsi="Arial"/>
          <w:color w:val="000000" w:themeColor="text1"/>
          <w:sz w:val="22"/>
          <w:szCs w:val="22"/>
          <w:lang w:val="en-GB"/>
        </w:rPr>
        <w:t xml:space="preserve"> </w:t>
      </w:r>
    </w:p>
    <w:p w14:paraId="223492B4" w14:textId="6F8A8BB4"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As per the given scenario, this can be stated that due to digitalisation the cost of living has increased all over the UK since 2021 (</w:t>
      </w:r>
      <w:r w:rsidRPr="00926EE6">
        <w:rPr>
          <w:rFonts w:eastAsia="Times New Roman"/>
          <w:color w:val="000000" w:themeColor="text1"/>
          <w:highlight w:val="white"/>
          <w:lang w:val="en-GB"/>
        </w:rPr>
        <w:t>Ullah</w:t>
      </w:r>
      <w:r w:rsidRPr="00926EE6">
        <w:rPr>
          <w:rFonts w:eastAsia="Times New Roman"/>
          <w:color w:val="000000" w:themeColor="text1"/>
          <w:lang w:val="en-GB"/>
        </w:rPr>
        <w:t xml:space="preserve"> </w:t>
      </w:r>
      <w:r w:rsidRPr="00926EE6">
        <w:rPr>
          <w:rFonts w:eastAsia="Times New Roman"/>
          <w:i/>
          <w:color w:val="000000" w:themeColor="text1"/>
          <w:lang w:val="en-GB"/>
        </w:rPr>
        <w:t>et al</w:t>
      </w:r>
      <w:r w:rsidR="00F35C01">
        <w:rPr>
          <w:rFonts w:eastAsia="Times New Roman"/>
          <w:i/>
          <w:color w:val="000000" w:themeColor="text1"/>
          <w:lang w:val="en-GB"/>
        </w:rPr>
        <w:t>.</w:t>
      </w:r>
      <w:r w:rsidRPr="00926EE6">
        <w:rPr>
          <w:rFonts w:eastAsia="Times New Roman"/>
          <w:color w:val="000000" w:themeColor="text1"/>
          <w:lang w:val="en-GB"/>
        </w:rPr>
        <w:t xml:space="preserve"> 2022). The annual inflation rate of this country has reached by 11.1% and this type of high inflation affects goods or affordable services for households. By following the “</w:t>
      </w:r>
      <w:r w:rsidRPr="00926EE6">
        <w:rPr>
          <w:rFonts w:eastAsia="Times New Roman"/>
          <w:b/>
          <w:i/>
          <w:color w:val="000000" w:themeColor="text1"/>
          <w:lang w:val="en-GB"/>
        </w:rPr>
        <w:t>Consumer Price Index</w:t>
      </w:r>
      <w:r w:rsidRPr="00926EE6">
        <w:rPr>
          <w:rFonts w:eastAsia="Times New Roman"/>
          <w:color w:val="000000" w:themeColor="text1"/>
          <w:lang w:val="en-GB"/>
        </w:rPr>
        <w:t xml:space="preserve">” (CPI), this has been generated that the cost of good customer service has increased in 2022 of December by 10.5% rather than the previous year. Due to the raising cause of inflation supply chain bottlenecks and consumer factors has getting affected as a result of the food price increase all over the UK. Dealing with busy lifestyle, most people may </w:t>
      </w:r>
      <w:r w:rsidR="007C5B80" w:rsidRPr="00926EE6">
        <w:rPr>
          <w:rFonts w:eastAsia="Times New Roman"/>
          <w:color w:val="000000" w:themeColor="text1"/>
          <w:lang w:val="en-GB"/>
        </w:rPr>
        <w:t>not be</w:t>
      </w:r>
      <w:r w:rsidRPr="00926EE6">
        <w:rPr>
          <w:rFonts w:eastAsia="Times New Roman"/>
          <w:color w:val="000000" w:themeColor="text1"/>
          <w:lang w:val="en-GB"/>
        </w:rPr>
        <w:t xml:space="preserve"> able to take the time for preparing food. Instead of this people most working populations prefers ordering food from outside of the house rather than making it inside. The increasing rate of inflation can create difficulties for these people because of the high rate of food products and their demand. </w:t>
      </w:r>
    </w:p>
    <w:p w14:paraId="55ECB5AB" w14:textId="7ECCF343" w:rsidR="005D5C54" w:rsidRPr="00926EE6" w:rsidRDefault="008E57E6">
      <w:pPr>
        <w:spacing w:line="360" w:lineRule="auto"/>
        <w:jc w:val="center"/>
        <w:rPr>
          <w:rFonts w:eastAsia="Times New Roman"/>
          <w:color w:val="000000" w:themeColor="text1"/>
          <w:lang w:val="en-GB"/>
        </w:rPr>
      </w:pPr>
      <w:r w:rsidRPr="00926EE6">
        <w:rPr>
          <w:rFonts w:eastAsia="Times New Roman"/>
          <w:noProof/>
          <w:color w:val="000000" w:themeColor="text1"/>
          <w:lang w:val="en-IN"/>
        </w:rPr>
        <w:lastRenderedPageBreak/>
        <w:drawing>
          <wp:inline distT="114300" distB="114300" distL="114300" distR="114300" wp14:anchorId="41C6BAD5" wp14:editId="7FFA642D">
            <wp:extent cx="5943600" cy="60579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6057900"/>
                    </a:xfrm>
                    <a:prstGeom prst="rect">
                      <a:avLst/>
                    </a:prstGeom>
                    <a:ln w="25400">
                      <a:solidFill>
                        <a:srgbClr val="000000"/>
                      </a:solidFill>
                      <a:prstDash val="solid"/>
                    </a:ln>
                  </pic:spPr>
                </pic:pic>
              </a:graphicData>
            </a:graphic>
          </wp:inline>
        </w:drawing>
      </w:r>
    </w:p>
    <w:p w14:paraId="75023663" w14:textId="77777777" w:rsidR="005D5C54" w:rsidRPr="00926EE6" w:rsidRDefault="008E57E6">
      <w:pPr>
        <w:spacing w:line="360" w:lineRule="auto"/>
        <w:jc w:val="center"/>
        <w:rPr>
          <w:rFonts w:eastAsia="Times New Roman"/>
          <w:b/>
          <w:color w:val="000000" w:themeColor="text1"/>
          <w:lang w:val="en-GB"/>
        </w:rPr>
      </w:pPr>
      <w:r w:rsidRPr="00926EE6">
        <w:rPr>
          <w:rFonts w:eastAsia="Times New Roman"/>
          <w:b/>
          <w:color w:val="000000" w:themeColor="text1"/>
          <w:lang w:val="en-GB"/>
        </w:rPr>
        <w:t>Figure 1: Increasing rate of Gas Price in the UK</w:t>
      </w:r>
    </w:p>
    <w:p w14:paraId="70ED68ED" w14:textId="77777777" w:rsidR="005D5C54" w:rsidRPr="00926EE6" w:rsidRDefault="008E57E6">
      <w:pPr>
        <w:spacing w:line="360" w:lineRule="auto"/>
        <w:jc w:val="center"/>
        <w:rPr>
          <w:rFonts w:eastAsia="Times New Roman"/>
          <w:color w:val="000000" w:themeColor="text1"/>
          <w:lang w:val="en-GB"/>
        </w:rPr>
      </w:pPr>
      <w:r w:rsidRPr="00926EE6">
        <w:rPr>
          <w:rFonts w:eastAsia="Times New Roman"/>
          <w:color w:val="000000" w:themeColor="text1"/>
          <w:lang w:val="en-GB"/>
        </w:rPr>
        <w:t xml:space="preserve">(Source: Hang </w:t>
      </w:r>
      <w:r w:rsidRPr="00926EE6">
        <w:rPr>
          <w:rFonts w:eastAsia="Times New Roman"/>
          <w:i/>
          <w:color w:val="000000" w:themeColor="text1"/>
          <w:lang w:val="en-GB"/>
        </w:rPr>
        <w:t>et al.</w:t>
      </w:r>
      <w:r w:rsidRPr="00926EE6">
        <w:rPr>
          <w:rFonts w:eastAsia="Times New Roman"/>
          <w:color w:val="000000" w:themeColor="text1"/>
          <w:lang w:val="en-GB"/>
        </w:rPr>
        <w:t xml:space="preserve"> 2022)</w:t>
      </w:r>
    </w:p>
    <w:p w14:paraId="5EDF3AC4" w14:textId="77777777"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Moreover, another important factor due to inflation has been days is the increasing rate of household energy tariff with its price. From December 2021 to 2022 in the UK the price of domestic gas has increased by 129%. This type of increasing rate of gas price has breakdown its record level after the Russia-Ukraine war (</w:t>
      </w:r>
      <w:r w:rsidRPr="00926EE6">
        <w:rPr>
          <w:rFonts w:eastAsia="Times New Roman"/>
          <w:color w:val="000000" w:themeColor="text1"/>
          <w:highlight w:val="white"/>
          <w:lang w:val="en-GB"/>
        </w:rPr>
        <w:t>Ullah</w:t>
      </w:r>
      <w:r w:rsidRPr="00926EE6">
        <w:rPr>
          <w:rFonts w:eastAsia="Times New Roman"/>
          <w:color w:val="000000" w:themeColor="text1"/>
          <w:lang w:val="en-GB"/>
        </w:rPr>
        <w:t xml:space="preserve"> </w:t>
      </w:r>
      <w:r w:rsidRPr="00926EE6">
        <w:rPr>
          <w:rFonts w:eastAsia="Times New Roman"/>
          <w:i/>
          <w:color w:val="000000" w:themeColor="text1"/>
          <w:lang w:val="en-GB"/>
        </w:rPr>
        <w:t>et al.</w:t>
      </w:r>
      <w:r w:rsidRPr="00926EE6">
        <w:rPr>
          <w:rFonts w:eastAsia="Times New Roman"/>
          <w:color w:val="000000" w:themeColor="text1"/>
          <w:lang w:val="en-GB"/>
        </w:rPr>
        <w:t xml:space="preserve"> 2022). During the war, the UK has to cut some of its supply to Russia as a result electric price and the gas price increased with the rising </w:t>
      </w:r>
      <w:r w:rsidRPr="00926EE6">
        <w:rPr>
          <w:rFonts w:eastAsia="Times New Roman"/>
          <w:color w:val="000000" w:themeColor="text1"/>
          <w:lang w:val="en-GB"/>
        </w:rPr>
        <w:lastRenderedPageBreak/>
        <w:t xml:space="preserve">cost of living. Due to this type of problem, every householder needs an innovative product that can save the use of energy and cooking gas.  </w:t>
      </w:r>
    </w:p>
    <w:p w14:paraId="34DE55FC" w14:textId="04B24FFF" w:rsidR="005D5C54" w:rsidRPr="00926EE6" w:rsidRDefault="008E57E6" w:rsidP="00247B95">
      <w:pPr>
        <w:pStyle w:val="Heading2"/>
        <w:rPr>
          <w:rFonts w:ascii="Arial" w:hAnsi="Arial"/>
          <w:color w:val="000000" w:themeColor="text1"/>
          <w:sz w:val="22"/>
          <w:szCs w:val="22"/>
          <w:lang w:val="en-GB"/>
        </w:rPr>
      </w:pPr>
      <w:bookmarkStart w:id="4" w:name="_Toc132228074"/>
      <w:r w:rsidRPr="00926EE6">
        <w:rPr>
          <w:rFonts w:ascii="Arial" w:hAnsi="Arial"/>
          <w:color w:val="000000" w:themeColor="text1"/>
          <w:sz w:val="22"/>
          <w:szCs w:val="22"/>
          <w:lang w:val="en-GB"/>
        </w:rPr>
        <w:t>Descriptions of Innovative Product</w:t>
      </w:r>
      <w:bookmarkEnd w:id="4"/>
    </w:p>
    <w:p w14:paraId="509563C9" w14:textId="32DF5B05"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By focusing on the above-mentioned issues here the “Internet-connected Kitchen Appliances” innovative products have been selected. This type of kitchen appliance has been developed with an automatic connection to the Internet. The main reason to develop these kitchen appliances is to save energy, time and money (</w:t>
      </w:r>
      <w:proofErr w:type="spellStart"/>
      <w:r w:rsidRPr="00926EE6">
        <w:rPr>
          <w:rFonts w:eastAsia="Times New Roman"/>
          <w:color w:val="000000" w:themeColor="text1"/>
          <w:highlight w:val="white"/>
          <w:lang w:val="en-GB"/>
        </w:rPr>
        <w:t>Kutieshat</w:t>
      </w:r>
      <w:proofErr w:type="spellEnd"/>
      <w:r w:rsidRPr="00926EE6">
        <w:rPr>
          <w:rFonts w:eastAsia="Times New Roman"/>
          <w:color w:val="000000" w:themeColor="text1"/>
          <w:highlight w:val="white"/>
          <w:lang w:val="en-GB"/>
        </w:rPr>
        <w:t xml:space="preserve"> and </w:t>
      </w:r>
      <w:proofErr w:type="spellStart"/>
      <w:r w:rsidRPr="00926EE6">
        <w:rPr>
          <w:rFonts w:eastAsia="Times New Roman"/>
          <w:color w:val="000000" w:themeColor="text1"/>
          <w:highlight w:val="white"/>
          <w:lang w:val="en-GB"/>
        </w:rPr>
        <w:t>Farmanesh</w:t>
      </w:r>
      <w:proofErr w:type="spellEnd"/>
      <w:r w:rsidRPr="00926EE6">
        <w:rPr>
          <w:rFonts w:eastAsia="Times New Roman"/>
          <w:color w:val="000000" w:themeColor="text1"/>
          <w:highlight w:val="white"/>
          <w:lang w:val="en-GB"/>
        </w:rPr>
        <w:t>, 2022</w:t>
      </w:r>
      <w:r w:rsidRPr="00926EE6">
        <w:rPr>
          <w:rFonts w:eastAsia="Times New Roman"/>
          <w:color w:val="000000" w:themeColor="text1"/>
          <w:lang w:val="en-GB"/>
        </w:rPr>
        <w:t xml:space="preserve">). Internet connecting these kitchen appliances has considered smart kitchen gadgets that can connect with home automation systems for saving and convenience energy or time. With the help of these kitchen appliances, one can able to comment on making coffee immediately after waking up. Suppose a person has forgotten to turn down the microwave oven and went to the office. The person </w:t>
      </w:r>
      <w:r w:rsidR="008A47EF" w:rsidRPr="00926EE6">
        <w:rPr>
          <w:rFonts w:eastAsia="Times New Roman"/>
          <w:color w:val="000000" w:themeColor="text1"/>
          <w:lang w:val="en-GB"/>
        </w:rPr>
        <w:t>can be</w:t>
      </w:r>
      <w:r w:rsidRPr="00926EE6">
        <w:rPr>
          <w:rFonts w:eastAsia="Times New Roman"/>
          <w:color w:val="000000" w:themeColor="text1"/>
          <w:lang w:val="en-GB"/>
        </w:rPr>
        <w:t xml:space="preserve"> able to comment turn off the microwave oven from the office if the person uses “Internet-connected Kitchen Appliances”.  </w:t>
      </w:r>
    </w:p>
    <w:p w14:paraId="0E21FB8D" w14:textId="01A0E4F5"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Instead of that with the help of these kitchen appliances householders can preheat the oven for making dinner easily and able to optimise the temperature of freezers refrigerators ovens and use of gas during the making of food (</w:t>
      </w:r>
      <w:proofErr w:type="spellStart"/>
      <w:r w:rsidRPr="00926EE6">
        <w:rPr>
          <w:rFonts w:eastAsia="Times New Roman"/>
          <w:color w:val="000000" w:themeColor="text1"/>
          <w:highlight w:val="white"/>
          <w:lang w:val="en-GB"/>
        </w:rPr>
        <w:t>Chollisni</w:t>
      </w:r>
      <w:proofErr w:type="spellEnd"/>
      <w:r w:rsidRPr="00926EE6">
        <w:rPr>
          <w:rFonts w:eastAsia="Times New Roman"/>
          <w:color w:val="000000" w:themeColor="text1"/>
          <w:lang w:val="en-GB"/>
        </w:rPr>
        <w:t xml:space="preserve"> </w:t>
      </w:r>
      <w:r w:rsidRPr="00926EE6">
        <w:rPr>
          <w:rFonts w:eastAsia="Times New Roman"/>
          <w:i/>
          <w:color w:val="000000" w:themeColor="text1"/>
          <w:lang w:val="en-GB"/>
        </w:rPr>
        <w:t>et al.</w:t>
      </w:r>
      <w:r w:rsidRPr="00926EE6">
        <w:rPr>
          <w:rFonts w:eastAsia="Times New Roman"/>
          <w:color w:val="000000" w:themeColor="text1"/>
          <w:lang w:val="en-GB"/>
        </w:rPr>
        <w:t xml:space="preserve"> 2022). It sometimes happened that after preparing food some people forget to turn down the gas. These innovative kitchen appliances can ensure the user command to turn off the cooking gas from anywhere at any time. Generally, these smart kitchen appliances are connected to smart devices that are normally used so that the user may not have to carry any type of other device to control kitchen appliances. Moreover, these appliances come at affordable prices and tend to be worth because it </w:t>
      </w:r>
      <w:r w:rsidR="008A47EF" w:rsidRPr="00926EE6">
        <w:rPr>
          <w:rFonts w:eastAsia="Times New Roman"/>
          <w:color w:val="000000" w:themeColor="text1"/>
          <w:lang w:val="en-GB"/>
        </w:rPr>
        <w:t>can be</w:t>
      </w:r>
      <w:r w:rsidRPr="00926EE6">
        <w:rPr>
          <w:rFonts w:eastAsia="Times New Roman"/>
          <w:color w:val="000000" w:themeColor="text1"/>
          <w:lang w:val="en-GB"/>
        </w:rPr>
        <w:t xml:space="preserve"> able to save 43% of energy. Though these kitchen appliances are developed with smart kitchen devices for maintaining sustainability that's why this appliance has come with an “</w:t>
      </w:r>
      <w:r w:rsidRPr="00926EE6">
        <w:rPr>
          <w:rFonts w:eastAsia="Times New Roman"/>
          <w:b/>
          <w:i/>
          <w:color w:val="000000" w:themeColor="text1"/>
          <w:lang w:val="en-GB"/>
        </w:rPr>
        <w:t>ENERGY STAR</w:t>
      </w:r>
      <w:r w:rsidRPr="00926EE6">
        <w:rPr>
          <w:rFonts w:eastAsia="Times New Roman"/>
          <w:color w:val="000000" w:themeColor="text1"/>
          <w:lang w:val="en-GB"/>
        </w:rPr>
        <w:t>” rate instead of “</w:t>
      </w:r>
      <w:r w:rsidRPr="00926EE6">
        <w:rPr>
          <w:rFonts w:eastAsia="Times New Roman"/>
          <w:b/>
          <w:i/>
          <w:color w:val="000000" w:themeColor="text1"/>
          <w:lang w:val="en-GB"/>
        </w:rPr>
        <w:t>FIVE STAR</w:t>
      </w:r>
      <w:r w:rsidRPr="00926EE6">
        <w:rPr>
          <w:rFonts w:eastAsia="Times New Roman"/>
          <w:color w:val="000000" w:themeColor="text1"/>
          <w:lang w:val="en-GB"/>
        </w:rPr>
        <w:t>”, which shows it consumes less energy rather than any other product.</w:t>
      </w:r>
    </w:p>
    <w:p w14:paraId="48BC086B" w14:textId="77777777" w:rsidR="005D5C54" w:rsidRPr="00926EE6" w:rsidRDefault="008E57E6" w:rsidP="00247B95">
      <w:pPr>
        <w:pStyle w:val="Heading2"/>
        <w:rPr>
          <w:rFonts w:ascii="Arial" w:hAnsi="Arial"/>
          <w:color w:val="000000" w:themeColor="text1"/>
          <w:sz w:val="22"/>
          <w:szCs w:val="22"/>
          <w:lang w:val="en-GB"/>
        </w:rPr>
      </w:pPr>
      <w:bookmarkStart w:id="5" w:name="_Toc132228075"/>
      <w:r w:rsidRPr="00926EE6">
        <w:rPr>
          <w:rFonts w:ascii="Arial" w:hAnsi="Arial"/>
          <w:color w:val="000000" w:themeColor="text1"/>
          <w:sz w:val="22"/>
          <w:szCs w:val="22"/>
          <w:lang w:val="en-GB"/>
        </w:rPr>
        <w:t>Identification of potential customers</w:t>
      </w:r>
      <w:bookmarkEnd w:id="5"/>
      <w:r w:rsidRPr="00926EE6">
        <w:rPr>
          <w:rFonts w:ascii="Arial" w:hAnsi="Arial"/>
          <w:color w:val="000000" w:themeColor="text1"/>
          <w:sz w:val="22"/>
          <w:szCs w:val="22"/>
          <w:lang w:val="en-GB"/>
        </w:rPr>
        <w:t xml:space="preserve"> </w:t>
      </w:r>
    </w:p>
    <w:p w14:paraId="709BD38D" w14:textId="77777777"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According to the global report of 2021, this has been regulated due to the increasing rate of cooking gas and energy price in UK the marketing size of global smart kitchen appliances has increased value by more than 13.8 billion dollars. From this type of marketing scope, this can be predicted that the annual compound annual growth rate of smart kitchen appliances has increased by 18.4% from 2022 to 2030 (</w:t>
      </w:r>
      <w:proofErr w:type="spellStart"/>
      <w:r w:rsidRPr="00926EE6">
        <w:rPr>
          <w:rFonts w:eastAsia="Times New Roman"/>
          <w:color w:val="000000" w:themeColor="text1"/>
          <w:highlight w:val="white"/>
          <w:lang w:val="en-GB"/>
        </w:rPr>
        <w:t>Patrucco</w:t>
      </w:r>
      <w:proofErr w:type="spellEnd"/>
      <w:r w:rsidRPr="00926EE6">
        <w:rPr>
          <w:rFonts w:eastAsia="Times New Roman"/>
          <w:color w:val="000000" w:themeColor="text1"/>
          <w:lang w:val="en-GB"/>
        </w:rPr>
        <w:t xml:space="preserve"> </w:t>
      </w:r>
      <w:r w:rsidRPr="00926EE6">
        <w:rPr>
          <w:rFonts w:eastAsia="Times New Roman"/>
          <w:i/>
          <w:color w:val="000000" w:themeColor="text1"/>
          <w:lang w:val="en-GB"/>
        </w:rPr>
        <w:t xml:space="preserve">et al. </w:t>
      </w:r>
      <w:r w:rsidRPr="00926EE6">
        <w:rPr>
          <w:rFonts w:eastAsia="Times New Roman"/>
          <w:color w:val="000000" w:themeColor="text1"/>
          <w:lang w:val="en-GB"/>
        </w:rPr>
        <w:t xml:space="preserve">2022). From the pandemic situation, increasing date </w:t>
      </w:r>
      <w:r w:rsidRPr="00926EE6">
        <w:rPr>
          <w:rFonts w:eastAsia="Times New Roman"/>
          <w:color w:val="000000" w:themeColor="text1"/>
          <w:lang w:val="en-GB"/>
        </w:rPr>
        <w:lastRenderedPageBreak/>
        <w:t xml:space="preserve">of customer awareness regarding energy consumption leads product-developing organisations to increase the development of innovative kitchen appliance products. </w:t>
      </w:r>
    </w:p>
    <w:p w14:paraId="250FAA88" w14:textId="114AF49F" w:rsidR="005D5C54" w:rsidRPr="00926EE6" w:rsidRDefault="008E57E6">
      <w:pPr>
        <w:spacing w:line="360" w:lineRule="auto"/>
        <w:jc w:val="center"/>
        <w:rPr>
          <w:rFonts w:eastAsia="Times New Roman"/>
          <w:color w:val="000000" w:themeColor="text1"/>
          <w:lang w:val="en-GB"/>
        </w:rPr>
      </w:pPr>
      <w:r w:rsidRPr="00926EE6">
        <w:rPr>
          <w:rFonts w:eastAsia="Times New Roman"/>
          <w:noProof/>
          <w:color w:val="000000" w:themeColor="text1"/>
          <w:lang w:val="en-IN"/>
        </w:rPr>
        <w:drawing>
          <wp:inline distT="114300" distB="114300" distL="114300" distR="114300" wp14:anchorId="43E21AA4" wp14:editId="5424EF00">
            <wp:extent cx="5943600" cy="3098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098800"/>
                    </a:xfrm>
                    <a:prstGeom prst="rect">
                      <a:avLst/>
                    </a:prstGeom>
                    <a:ln w="25400">
                      <a:solidFill>
                        <a:srgbClr val="000000"/>
                      </a:solidFill>
                      <a:prstDash val="solid"/>
                    </a:ln>
                  </pic:spPr>
                </pic:pic>
              </a:graphicData>
            </a:graphic>
          </wp:inline>
        </w:drawing>
      </w:r>
    </w:p>
    <w:p w14:paraId="650DE2DE" w14:textId="77777777" w:rsidR="005D5C54" w:rsidRPr="00926EE6" w:rsidRDefault="008E57E6">
      <w:pPr>
        <w:spacing w:line="360" w:lineRule="auto"/>
        <w:jc w:val="center"/>
        <w:rPr>
          <w:rFonts w:eastAsia="Times New Roman"/>
          <w:b/>
          <w:color w:val="000000" w:themeColor="text1"/>
          <w:lang w:val="en-GB"/>
        </w:rPr>
      </w:pPr>
      <w:r w:rsidRPr="00926EE6">
        <w:rPr>
          <w:rFonts w:eastAsia="Times New Roman"/>
          <w:b/>
          <w:color w:val="000000" w:themeColor="text1"/>
          <w:lang w:val="en-GB"/>
        </w:rPr>
        <w:t xml:space="preserve">Figure 2: Global scope for smart innovative kitchen product </w:t>
      </w:r>
    </w:p>
    <w:p w14:paraId="60C55914" w14:textId="77777777" w:rsidR="005D5C54" w:rsidRPr="00926EE6" w:rsidRDefault="008E57E6">
      <w:pPr>
        <w:spacing w:line="360" w:lineRule="auto"/>
        <w:jc w:val="center"/>
        <w:rPr>
          <w:rFonts w:eastAsia="Times New Roman"/>
          <w:color w:val="000000" w:themeColor="text1"/>
          <w:lang w:val="en-GB"/>
        </w:rPr>
      </w:pPr>
      <w:r w:rsidRPr="00926EE6">
        <w:rPr>
          <w:rFonts w:eastAsia="Times New Roman"/>
          <w:color w:val="000000" w:themeColor="text1"/>
          <w:lang w:val="en-GB"/>
        </w:rPr>
        <w:t xml:space="preserve">(Source: </w:t>
      </w:r>
      <w:proofErr w:type="spellStart"/>
      <w:r w:rsidRPr="00926EE6">
        <w:rPr>
          <w:rFonts w:eastAsia="Times New Roman"/>
          <w:color w:val="000000" w:themeColor="text1"/>
          <w:highlight w:val="white"/>
          <w:lang w:val="en-GB"/>
        </w:rPr>
        <w:t>Bacq</w:t>
      </w:r>
      <w:proofErr w:type="spellEnd"/>
      <w:r w:rsidRPr="00926EE6">
        <w:rPr>
          <w:rFonts w:eastAsia="Times New Roman"/>
          <w:color w:val="000000" w:themeColor="text1"/>
          <w:highlight w:val="white"/>
          <w:lang w:val="en-GB"/>
        </w:rPr>
        <w:t xml:space="preserve"> and Aguilera, 2022</w:t>
      </w:r>
      <w:r w:rsidRPr="00926EE6">
        <w:rPr>
          <w:rFonts w:eastAsia="Times New Roman"/>
          <w:color w:val="000000" w:themeColor="text1"/>
          <w:lang w:val="en-GB"/>
        </w:rPr>
        <w:t>)</w:t>
      </w:r>
    </w:p>
    <w:p w14:paraId="0DF74CD4" w14:textId="7558EDD5"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By investing in innovative kitchen appliances an organisation can manage its sustainable environment and promote efficiency by enhancing its logistic and manufacturing activities. The UK has more than 64 million population and the 3.1% unemployment of this country shows that most populations spend their busy lifestyle (</w:t>
      </w:r>
      <w:proofErr w:type="spellStart"/>
      <w:r w:rsidRPr="00926EE6">
        <w:rPr>
          <w:rFonts w:eastAsia="Times New Roman"/>
          <w:color w:val="000000" w:themeColor="text1"/>
          <w:highlight w:val="white"/>
          <w:lang w:val="en-GB"/>
        </w:rPr>
        <w:t>Hémous</w:t>
      </w:r>
      <w:proofErr w:type="spellEnd"/>
      <w:r w:rsidRPr="00926EE6">
        <w:rPr>
          <w:rFonts w:eastAsia="Times New Roman"/>
          <w:color w:val="000000" w:themeColor="text1"/>
          <w:highlight w:val="white"/>
          <w:lang w:val="en-GB"/>
        </w:rPr>
        <w:t xml:space="preserve"> and Olsen, 2022</w:t>
      </w:r>
      <w:r w:rsidRPr="00926EE6">
        <w:rPr>
          <w:rFonts w:eastAsia="Times New Roman"/>
          <w:color w:val="000000" w:themeColor="text1"/>
          <w:lang w:val="en-GB"/>
        </w:rPr>
        <w:t xml:space="preserve">). This type of marketing segment for this innovative product generates scope for enhanced marketing demand. After analysing this type of marketing scope of smart kitchen appliances this has been illustrated that most householders are key customers of this product. However, hotels and restaurants </w:t>
      </w:r>
      <w:r w:rsidR="008A47EF" w:rsidRPr="00926EE6">
        <w:rPr>
          <w:rFonts w:eastAsia="Times New Roman"/>
          <w:color w:val="000000" w:themeColor="text1"/>
          <w:lang w:val="en-GB"/>
        </w:rPr>
        <w:t>can be</w:t>
      </w:r>
      <w:r w:rsidRPr="00926EE6">
        <w:rPr>
          <w:rFonts w:eastAsia="Times New Roman"/>
          <w:color w:val="000000" w:themeColor="text1"/>
          <w:lang w:val="en-GB"/>
        </w:rPr>
        <w:t xml:space="preserve"> able to use this product to save time and effort. </w:t>
      </w:r>
    </w:p>
    <w:p w14:paraId="634B1E74" w14:textId="5BA59C4F" w:rsidR="005D5C54" w:rsidRPr="00926EE6" w:rsidRDefault="008E57E6" w:rsidP="00247B95">
      <w:pPr>
        <w:pStyle w:val="Heading2"/>
        <w:rPr>
          <w:rFonts w:ascii="Arial" w:hAnsi="Arial"/>
          <w:color w:val="000000" w:themeColor="text1"/>
          <w:sz w:val="22"/>
          <w:szCs w:val="22"/>
          <w:lang w:val="en-GB"/>
        </w:rPr>
      </w:pPr>
      <w:bookmarkStart w:id="6" w:name="_Toc132228076"/>
      <w:r w:rsidRPr="00926EE6">
        <w:rPr>
          <w:rFonts w:ascii="Arial" w:hAnsi="Arial"/>
          <w:color w:val="000000" w:themeColor="text1"/>
          <w:sz w:val="22"/>
          <w:szCs w:val="22"/>
          <w:lang w:val="en-GB"/>
        </w:rPr>
        <w:t xml:space="preserve">Marketing place and selling </w:t>
      </w:r>
      <w:bookmarkEnd w:id="6"/>
      <w:r w:rsidR="000874D2" w:rsidRPr="00926EE6">
        <w:rPr>
          <w:rFonts w:ascii="Arial" w:hAnsi="Arial"/>
          <w:color w:val="000000" w:themeColor="text1"/>
          <w:sz w:val="22"/>
          <w:szCs w:val="22"/>
          <w:lang w:val="en-GB"/>
        </w:rPr>
        <w:t>method</w:t>
      </w:r>
    </w:p>
    <w:p w14:paraId="53DC463E" w14:textId="21D85C04"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To improve the marketing process of this product both traditional marketing places and modern marketing places can become effective. By selling products in different non-e-commercial retailing stores, general people especially those who are not dependent on social media marketing can buy this product (</w:t>
      </w:r>
      <w:r w:rsidRPr="00926EE6">
        <w:rPr>
          <w:rFonts w:eastAsia="Times New Roman"/>
          <w:color w:val="000000" w:themeColor="text1"/>
          <w:highlight w:val="white"/>
          <w:lang w:val="en-GB"/>
        </w:rPr>
        <w:t>Lina, 2022</w:t>
      </w:r>
      <w:r w:rsidRPr="00926EE6">
        <w:rPr>
          <w:rFonts w:eastAsia="Times New Roman"/>
          <w:color w:val="000000" w:themeColor="text1"/>
          <w:lang w:val="en-GB"/>
        </w:rPr>
        <w:t xml:space="preserve">). On the other hand, by using digital marketing place this product can attract more customers rather than retail stores. According to the global business report 2022, more than 78% of people prefer the online product purchasing process rather than going to the </w:t>
      </w:r>
      <w:r w:rsidRPr="00926EE6">
        <w:rPr>
          <w:rFonts w:eastAsia="Times New Roman"/>
          <w:color w:val="000000" w:themeColor="text1"/>
          <w:lang w:val="en-GB"/>
        </w:rPr>
        <w:lastRenderedPageBreak/>
        <w:t xml:space="preserve">shop. </w:t>
      </w:r>
      <w:r w:rsidR="00247B95" w:rsidRPr="00926EE6">
        <w:rPr>
          <w:rFonts w:eastAsia="Times New Roman"/>
          <w:color w:val="000000" w:themeColor="text1"/>
          <w:lang w:val="en-GB"/>
        </w:rPr>
        <w:t>Thus,</w:t>
      </w:r>
      <w:r w:rsidRPr="00926EE6">
        <w:rPr>
          <w:rFonts w:eastAsia="Times New Roman"/>
          <w:color w:val="000000" w:themeColor="text1"/>
          <w:lang w:val="en-GB"/>
        </w:rPr>
        <w:t xml:space="preserve"> by following both digital and non-digital marketing places this product can grapes more customers. However, by investing in digital marketing place product marketers can be able to promote different types of AI-related advertisements for this product that can attract customers from different countries and communities. </w:t>
      </w:r>
    </w:p>
    <w:p w14:paraId="447FAD43" w14:textId="2D8ACFF0" w:rsidR="005D5C54" w:rsidRPr="00926EE6" w:rsidRDefault="008E57E6">
      <w:pPr>
        <w:spacing w:line="360" w:lineRule="auto"/>
        <w:jc w:val="center"/>
        <w:rPr>
          <w:rFonts w:eastAsia="Times New Roman"/>
          <w:color w:val="000000" w:themeColor="text1"/>
          <w:lang w:val="en-GB"/>
        </w:rPr>
      </w:pPr>
      <w:r w:rsidRPr="00926EE6">
        <w:rPr>
          <w:rFonts w:eastAsia="Times New Roman"/>
          <w:noProof/>
          <w:color w:val="000000" w:themeColor="text1"/>
          <w:lang w:val="en-IN"/>
        </w:rPr>
        <w:drawing>
          <wp:inline distT="114300" distB="114300" distL="114300" distR="114300" wp14:anchorId="27F1C2A5" wp14:editId="00C50026">
            <wp:extent cx="4781550" cy="48577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81550" cy="4857750"/>
                    </a:xfrm>
                    <a:prstGeom prst="rect">
                      <a:avLst/>
                    </a:prstGeom>
                    <a:ln w="25400">
                      <a:solidFill>
                        <a:srgbClr val="000000"/>
                      </a:solidFill>
                      <a:prstDash val="solid"/>
                    </a:ln>
                  </pic:spPr>
                </pic:pic>
              </a:graphicData>
            </a:graphic>
          </wp:inline>
        </w:drawing>
      </w:r>
    </w:p>
    <w:p w14:paraId="7126BD07" w14:textId="77777777" w:rsidR="005D5C54" w:rsidRPr="00926EE6" w:rsidRDefault="008E57E6">
      <w:pPr>
        <w:spacing w:line="360" w:lineRule="auto"/>
        <w:jc w:val="center"/>
        <w:rPr>
          <w:rFonts w:eastAsia="Times New Roman"/>
          <w:b/>
          <w:color w:val="000000" w:themeColor="text1"/>
          <w:lang w:val="en-GB"/>
        </w:rPr>
      </w:pPr>
      <w:r w:rsidRPr="00926EE6">
        <w:rPr>
          <w:rFonts w:eastAsia="Times New Roman"/>
          <w:b/>
          <w:color w:val="000000" w:themeColor="text1"/>
          <w:lang w:val="en-GB"/>
        </w:rPr>
        <w:t>Figure 3: Consultative Selling Model</w:t>
      </w:r>
    </w:p>
    <w:p w14:paraId="762E9FA3" w14:textId="77777777" w:rsidR="005D5C54" w:rsidRPr="00926EE6" w:rsidRDefault="008E57E6">
      <w:pPr>
        <w:spacing w:line="360" w:lineRule="auto"/>
        <w:jc w:val="center"/>
        <w:rPr>
          <w:rFonts w:eastAsia="Times New Roman"/>
          <w:color w:val="000000" w:themeColor="text1"/>
          <w:lang w:val="en-GB"/>
        </w:rPr>
      </w:pPr>
      <w:r w:rsidRPr="00926EE6">
        <w:rPr>
          <w:rFonts w:eastAsia="Times New Roman"/>
          <w:color w:val="000000" w:themeColor="text1"/>
          <w:lang w:val="en-GB"/>
        </w:rPr>
        <w:t xml:space="preserve">(Source: </w:t>
      </w:r>
      <w:proofErr w:type="spellStart"/>
      <w:r w:rsidRPr="00926EE6">
        <w:rPr>
          <w:rFonts w:eastAsia="Times New Roman"/>
          <w:color w:val="000000" w:themeColor="text1"/>
          <w:highlight w:val="white"/>
          <w:lang w:val="en-GB"/>
        </w:rPr>
        <w:t>Alzoubi</w:t>
      </w:r>
      <w:proofErr w:type="spellEnd"/>
      <w:r w:rsidRPr="00926EE6">
        <w:rPr>
          <w:rFonts w:eastAsia="Times New Roman"/>
          <w:color w:val="000000" w:themeColor="text1"/>
          <w:highlight w:val="white"/>
          <w:lang w:val="en-GB"/>
        </w:rPr>
        <w:t xml:space="preserve"> </w:t>
      </w:r>
      <w:r w:rsidRPr="00926EE6">
        <w:rPr>
          <w:rFonts w:eastAsia="Times New Roman"/>
          <w:i/>
          <w:color w:val="000000" w:themeColor="text1"/>
          <w:lang w:val="en-GB"/>
        </w:rPr>
        <w:t>et al.</w:t>
      </w:r>
      <w:r w:rsidRPr="00926EE6">
        <w:rPr>
          <w:rFonts w:eastAsia="Times New Roman"/>
          <w:color w:val="000000" w:themeColor="text1"/>
          <w:lang w:val="en-GB"/>
        </w:rPr>
        <w:t xml:space="preserve"> 2022)</w:t>
      </w:r>
    </w:p>
    <w:p w14:paraId="75AF3835" w14:textId="5E35904F"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 xml:space="preserve">Based on the consultative selling model that is developed by Mack Hanan, this has been evaluated that to manage online and offline selling of this product the marketers need to provide importance on 6 stages. The preparation stage ensures need for the product by analysing all requirements of the product in the consumer market. The state helps to enhance production of the product and enhance dynamic reputation of the organisation that is associated with developing or marketing this product. The connection stays </w:t>
      </w:r>
      <w:r w:rsidR="00247B95" w:rsidRPr="00926EE6">
        <w:rPr>
          <w:rFonts w:eastAsia="Times New Roman"/>
          <w:color w:val="000000" w:themeColor="text1"/>
          <w:lang w:val="en-GB"/>
        </w:rPr>
        <w:t>help</w:t>
      </w:r>
      <w:r w:rsidRPr="00926EE6">
        <w:rPr>
          <w:rFonts w:eastAsia="Times New Roman"/>
          <w:color w:val="000000" w:themeColor="text1"/>
          <w:lang w:val="en-GB"/>
        </w:rPr>
        <w:t xml:space="preserve"> to build appropriate reports with the customers. By creating different types of digital platforms this step can conduct a survey where </w:t>
      </w:r>
      <w:r w:rsidRPr="00926EE6">
        <w:rPr>
          <w:rFonts w:eastAsia="Times New Roman"/>
          <w:color w:val="000000" w:themeColor="text1"/>
          <w:lang w:val="en-GB"/>
        </w:rPr>
        <w:lastRenderedPageBreak/>
        <w:t>potential customers can comment on their opinion of this product. This type of process helps to develop all aspects of the production and mitigate risk that is associated with product marketing process. By following third step of understanding marketers can understand expectations and needs of customers regarding their product. In this way, if there are any kind of such problems visible product development can mitigate the problem (</w:t>
      </w:r>
      <w:proofErr w:type="spellStart"/>
      <w:r w:rsidRPr="00926EE6">
        <w:rPr>
          <w:rFonts w:eastAsia="Times New Roman"/>
          <w:color w:val="000000" w:themeColor="text1"/>
          <w:highlight w:val="white"/>
          <w:lang w:val="en-GB"/>
        </w:rPr>
        <w:t>Clauss</w:t>
      </w:r>
      <w:proofErr w:type="spellEnd"/>
      <w:r w:rsidRPr="00926EE6">
        <w:rPr>
          <w:rFonts w:eastAsia="Times New Roman"/>
          <w:color w:val="000000" w:themeColor="text1"/>
          <w:lang w:val="en-GB"/>
        </w:rPr>
        <w:t xml:space="preserve"> </w:t>
      </w:r>
      <w:r w:rsidRPr="00926EE6">
        <w:rPr>
          <w:rFonts w:eastAsia="Times New Roman"/>
          <w:i/>
          <w:color w:val="000000" w:themeColor="text1"/>
          <w:lang w:val="en-GB"/>
        </w:rPr>
        <w:t>et al.</w:t>
      </w:r>
      <w:r w:rsidRPr="00926EE6">
        <w:rPr>
          <w:rFonts w:eastAsia="Times New Roman"/>
          <w:color w:val="000000" w:themeColor="text1"/>
          <w:lang w:val="en-GB"/>
        </w:rPr>
        <w:t xml:space="preserve"> 2022). In recommendation stage, a clear recommendation about the possible solution has been generated which can help to improve efficiency and effectiveness of product and helps to develop best result. The commit step has been associated with making of clear commitment regarding the product to show the client. This process helps to provide appropriate commitments regarding requirements of this product. It also helps the customer to understand why they choose these products rather than other products. In last stage of the act, the marketers can review all the steps and make sure that the product meets all commitments of its requirement.  </w:t>
      </w:r>
    </w:p>
    <w:p w14:paraId="5E0C3D2B" w14:textId="77777777" w:rsidR="005D5C54" w:rsidRPr="00926EE6" w:rsidRDefault="008E57E6" w:rsidP="00247B95">
      <w:pPr>
        <w:pStyle w:val="Heading2"/>
        <w:rPr>
          <w:rFonts w:ascii="Arial" w:hAnsi="Arial"/>
          <w:color w:val="000000" w:themeColor="text1"/>
          <w:sz w:val="22"/>
          <w:szCs w:val="22"/>
          <w:lang w:val="en-GB"/>
        </w:rPr>
      </w:pPr>
      <w:bookmarkStart w:id="7" w:name="_Toc132228077"/>
      <w:r w:rsidRPr="00926EE6">
        <w:rPr>
          <w:rFonts w:ascii="Arial" w:hAnsi="Arial"/>
          <w:color w:val="000000" w:themeColor="text1"/>
          <w:sz w:val="22"/>
          <w:szCs w:val="22"/>
          <w:lang w:val="en-GB"/>
        </w:rPr>
        <w:t>Venture for products</w:t>
      </w:r>
      <w:bookmarkEnd w:id="7"/>
      <w:r w:rsidRPr="00926EE6">
        <w:rPr>
          <w:rFonts w:ascii="Arial" w:hAnsi="Arial"/>
          <w:color w:val="000000" w:themeColor="text1"/>
          <w:sz w:val="22"/>
          <w:szCs w:val="22"/>
          <w:lang w:val="en-GB"/>
        </w:rPr>
        <w:t xml:space="preserve">  </w:t>
      </w:r>
    </w:p>
    <w:p w14:paraId="16937477" w14:textId="77777777"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 xml:space="preserve">In the context of selling an innovative product, Ascension can become an appropriate venture. because the entrepreneurs of this venture provide importance to adopting next-generation technology. This venture invests a huge number of funds in technology for enhancing opportunity that involves- tax-efficient funds like Ascension SEIS, Ascension EIS, and the Ascension Life Fund and different types of institutional funds such as Good Food Fund, and </w:t>
      </w:r>
      <w:proofErr w:type="spellStart"/>
      <w:r w:rsidRPr="00926EE6">
        <w:rPr>
          <w:rFonts w:eastAsia="Times New Roman"/>
          <w:color w:val="000000" w:themeColor="text1"/>
          <w:lang w:val="en-GB"/>
        </w:rPr>
        <w:t>Foodtech</w:t>
      </w:r>
      <w:proofErr w:type="spellEnd"/>
      <w:r w:rsidRPr="00926EE6">
        <w:rPr>
          <w:rFonts w:eastAsia="Times New Roman"/>
          <w:color w:val="000000" w:themeColor="text1"/>
          <w:lang w:val="en-GB"/>
        </w:rPr>
        <w:t xml:space="preserve"> companies (</w:t>
      </w:r>
      <w:r w:rsidRPr="00926EE6">
        <w:rPr>
          <w:rFonts w:eastAsia="Times New Roman"/>
          <w:color w:val="000000" w:themeColor="text1"/>
          <w:highlight w:val="white"/>
          <w:lang w:val="en-GB"/>
        </w:rPr>
        <w:t>Stark, 2022</w:t>
      </w:r>
      <w:r w:rsidRPr="00926EE6">
        <w:rPr>
          <w:rFonts w:eastAsia="Times New Roman"/>
          <w:color w:val="000000" w:themeColor="text1"/>
          <w:lang w:val="en-GB"/>
        </w:rPr>
        <w:t xml:space="preserve">). Though this venture may not represent its investment rate, however, it has been predicted that the investments of this venture are between 300k to 1.2 million dollars. Furthermore, “Internet-connected Kitchen Appliances” has been associated with next-generation innovations that’s why this venture is appropriate for this product.    </w:t>
      </w:r>
    </w:p>
    <w:p w14:paraId="31E7A48A" w14:textId="2E3403D9" w:rsidR="005D5C54" w:rsidRPr="00926EE6" w:rsidRDefault="008E57E6" w:rsidP="00247B95">
      <w:pPr>
        <w:pStyle w:val="Heading2"/>
        <w:rPr>
          <w:rFonts w:ascii="Arial" w:hAnsi="Arial"/>
          <w:color w:val="000000" w:themeColor="text1"/>
          <w:sz w:val="22"/>
          <w:szCs w:val="22"/>
          <w:lang w:val="en-GB"/>
        </w:rPr>
      </w:pPr>
      <w:bookmarkStart w:id="8" w:name="_Toc132228078"/>
      <w:r w:rsidRPr="00926EE6">
        <w:rPr>
          <w:rFonts w:ascii="Arial" w:hAnsi="Arial"/>
          <w:color w:val="000000" w:themeColor="text1"/>
          <w:sz w:val="22"/>
          <w:szCs w:val="22"/>
          <w:lang w:val="en-GB"/>
        </w:rPr>
        <w:lastRenderedPageBreak/>
        <w:t>Way to sustain the innovative business proposition</w:t>
      </w:r>
      <w:bookmarkEnd w:id="8"/>
    </w:p>
    <w:p w14:paraId="1EA01B86" w14:textId="5C237532" w:rsidR="005D5C54" w:rsidRPr="00926EE6" w:rsidRDefault="008E57E6">
      <w:pPr>
        <w:spacing w:line="360" w:lineRule="auto"/>
        <w:jc w:val="center"/>
        <w:rPr>
          <w:rFonts w:eastAsia="Times New Roman"/>
          <w:color w:val="000000" w:themeColor="text1"/>
          <w:lang w:val="en-GB"/>
        </w:rPr>
      </w:pPr>
      <w:r w:rsidRPr="00926EE6">
        <w:rPr>
          <w:rFonts w:eastAsia="Times New Roman"/>
          <w:noProof/>
          <w:color w:val="000000" w:themeColor="text1"/>
          <w:lang w:val="en-IN"/>
        </w:rPr>
        <w:drawing>
          <wp:inline distT="114300" distB="114300" distL="114300" distR="114300" wp14:anchorId="20A35ADE" wp14:editId="35E1BECE">
            <wp:extent cx="5943600" cy="40005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4000500"/>
                    </a:xfrm>
                    <a:prstGeom prst="rect">
                      <a:avLst/>
                    </a:prstGeom>
                    <a:ln w="25400">
                      <a:solidFill>
                        <a:srgbClr val="000000"/>
                      </a:solidFill>
                      <a:prstDash val="solid"/>
                    </a:ln>
                  </pic:spPr>
                </pic:pic>
              </a:graphicData>
            </a:graphic>
          </wp:inline>
        </w:drawing>
      </w:r>
    </w:p>
    <w:p w14:paraId="7F4CB1E7" w14:textId="77777777" w:rsidR="005D5C54" w:rsidRPr="00926EE6" w:rsidRDefault="008E57E6">
      <w:pPr>
        <w:spacing w:line="360" w:lineRule="auto"/>
        <w:jc w:val="center"/>
        <w:rPr>
          <w:rFonts w:eastAsia="Times New Roman"/>
          <w:b/>
          <w:color w:val="000000" w:themeColor="text1"/>
          <w:lang w:val="en-GB"/>
        </w:rPr>
      </w:pPr>
      <w:r w:rsidRPr="00926EE6">
        <w:rPr>
          <w:rFonts w:eastAsia="Times New Roman"/>
          <w:b/>
          <w:color w:val="000000" w:themeColor="text1"/>
          <w:lang w:val="en-GB"/>
        </w:rPr>
        <w:t>Figure 4: Steps for sustainable business propositions</w:t>
      </w:r>
    </w:p>
    <w:p w14:paraId="3C51DD09" w14:textId="77777777" w:rsidR="005D5C54" w:rsidRPr="00926EE6" w:rsidRDefault="008E57E6">
      <w:pPr>
        <w:spacing w:line="360" w:lineRule="auto"/>
        <w:jc w:val="center"/>
        <w:rPr>
          <w:rFonts w:eastAsia="Times New Roman"/>
          <w:color w:val="000000" w:themeColor="text1"/>
          <w:lang w:val="en-GB"/>
        </w:rPr>
      </w:pPr>
      <w:r w:rsidRPr="00926EE6">
        <w:rPr>
          <w:rFonts w:eastAsia="Times New Roman"/>
          <w:color w:val="000000" w:themeColor="text1"/>
          <w:lang w:val="en-GB"/>
        </w:rPr>
        <w:t xml:space="preserve">(Source: </w:t>
      </w:r>
      <w:proofErr w:type="spellStart"/>
      <w:r w:rsidRPr="00926EE6">
        <w:rPr>
          <w:rFonts w:eastAsia="Times New Roman"/>
          <w:color w:val="000000" w:themeColor="text1"/>
          <w:highlight w:val="white"/>
          <w:lang w:val="en-GB"/>
        </w:rPr>
        <w:t>Sadriddinovich</w:t>
      </w:r>
      <w:proofErr w:type="spellEnd"/>
      <w:r w:rsidRPr="00926EE6">
        <w:rPr>
          <w:rFonts w:eastAsia="Times New Roman"/>
          <w:color w:val="000000" w:themeColor="text1"/>
          <w:highlight w:val="white"/>
          <w:lang w:val="en-GB"/>
        </w:rPr>
        <w:t xml:space="preserve"> and </w:t>
      </w:r>
      <w:proofErr w:type="spellStart"/>
      <w:r w:rsidRPr="00926EE6">
        <w:rPr>
          <w:rFonts w:eastAsia="Times New Roman"/>
          <w:color w:val="000000" w:themeColor="text1"/>
          <w:highlight w:val="white"/>
          <w:lang w:val="en-GB"/>
        </w:rPr>
        <w:t>Tukhtamirzaevich</w:t>
      </w:r>
      <w:proofErr w:type="spellEnd"/>
      <w:r w:rsidRPr="00926EE6">
        <w:rPr>
          <w:rFonts w:eastAsia="Times New Roman"/>
          <w:color w:val="000000" w:themeColor="text1"/>
          <w:highlight w:val="white"/>
          <w:lang w:val="en-GB"/>
        </w:rPr>
        <w:t>, 2022</w:t>
      </w:r>
      <w:r w:rsidRPr="00926EE6">
        <w:rPr>
          <w:rFonts w:eastAsia="Times New Roman"/>
          <w:color w:val="000000" w:themeColor="text1"/>
          <w:lang w:val="en-GB"/>
        </w:rPr>
        <w:t>)</w:t>
      </w:r>
    </w:p>
    <w:p w14:paraId="2B996E53" w14:textId="4135E47B"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 xml:space="preserve">As per the above image, this product will follow the four steps of sustainable propositions. With the help of expanding business Canvas this brand can discover their potentials stakeholders and identify valuable opportunities. The innovative business model can help to demonstrate societal and environmental benefit of this product, 3rd step link to drivers of advantages help to connect product with environmental benefits to enhance its competitive advantage regarding sustainability. At </w:t>
      </w:r>
      <w:r w:rsidR="008A47EF" w:rsidRPr="00926EE6">
        <w:rPr>
          <w:rFonts w:eastAsia="Times New Roman"/>
          <w:color w:val="000000" w:themeColor="text1"/>
          <w:lang w:val="en-GB"/>
        </w:rPr>
        <w:t>last scale</w:t>
      </w:r>
      <w:r w:rsidRPr="00926EE6">
        <w:rPr>
          <w:rFonts w:eastAsia="Times New Roman"/>
          <w:color w:val="000000" w:themeColor="text1"/>
          <w:lang w:val="en-GB"/>
        </w:rPr>
        <w:t xml:space="preserve"> of initiative identifying dynamic stakeholders need to create a new boundary for marketing competition</w:t>
      </w:r>
    </w:p>
    <w:p w14:paraId="382A27A4" w14:textId="77777777" w:rsidR="005D5C54" w:rsidRPr="00926EE6" w:rsidRDefault="008E57E6" w:rsidP="00247B95">
      <w:pPr>
        <w:pStyle w:val="Heading2"/>
        <w:rPr>
          <w:rFonts w:ascii="Arial" w:hAnsi="Arial"/>
          <w:color w:val="000000" w:themeColor="text1"/>
          <w:sz w:val="22"/>
          <w:szCs w:val="22"/>
          <w:lang w:val="en-GB"/>
        </w:rPr>
      </w:pPr>
      <w:bookmarkStart w:id="9" w:name="_Toc132228079"/>
      <w:r w:rsidRPr="00926EE6">
        <w:rPr>
          <w:rFonts w:ascii="Arial" w:hAnsi="Arial"/>
          <w:color w:val="000000" w:themeColor="text1"/>
          <w:sz w:val="22"/>
          <w:szCs w:val="22"/>
          <w:lang w:val="en-GB"/>
        </w:rPr>
        <w:t>Analysis of Competitors</w:t>
      </w:r>
      <w:bookmarkEnd w:id="9"/>
      <w:r w:rsidRPr="00926EE6">
        <w:rPr>
          <w:rFonts w:ascii="Arial" w:hAnsi="Arial"/>
          <w:color w:val="000000" w:themeColor="text1"/>
          <w:sz w:val="22"/>
          <w:szCs w:val="22"/>
          <w:lang w:val="en-GB"/>
        </w:rPr>
        <w:t xml:space="preserve"> </w:t>
      </w:r>
    </w:p>
    <w:p w14:paraId="443F8EFA" w14:textId="77777777" w:rsidR="005D5C54" w:rsidRPr="00926EE6" w:rsidRDefault="008E57E6">
      <w:pPr>
        <w:spacing w:line="360" w:lineRule="auto"/>
        <w:jc w:val="both"/>
        <w:rPr>
          <w:rFonts w:eastAsia="Times New Roman"/>
          <w:b/>
          <w:i/>
          <w:iCs/>
          <w:color w:val="000000" w:themeColor="text1"/>
          <w:lang w:val="en-GB"/>
        </w:rPr>
      </w:pPr>
      <w:r w:rsidRPr="00926EE6">
        <w:rPr>
          <w:rFonts w:eastAsia="Times New Roman"/>
          <w:b/>
          <w:i/>
          <w:iCs/>
          <w:color w:val="000000" w:themeColor="text1"/>
          <w:lang w:val="en-GB"/>
        </w:rPr>
        <w:t>Differentiation of products from other competitors' products</w:t>
      </w:r>
    </w:p>
    <w:p w14:paraId="555CE2D6" w14:textId="7156BD2D"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The Wickes become potential competitors for this product because this organisation has more than 14 Bespoke range of kitchen appliances in different styles and also offer free installation services (</w:t>
      </w:r>
      <w:r w:rsidRPr="00926EE6">
        <w:rPr>
          <w:rFonts w:eastAsia="Times New Roman"/>
          <w:color w:val="000000" w:themeColor="text1"/>
          <w:highlight w:val="white"/>
          <w:lang w:val="en-GB"/>
        </w:rPr>
        <w:t>Singh</w:t>
      </w:r>
      <w:r w:rsidRPr="00926EE6">
        <w:rPr>
          <w:rFonts w:eastAsia="Times New Roman"/>
          <w:color w:val="000000" w:themeColor="text1"/>
          <w:lang w:val="en-GB"/>
        </w:rPr>
        <w:t xml:space="preserve"> </w:t>
      </w:r>
      <w:r w:rsidRPr="00926EE6">
        <w:rPr>
          <w:rFonts w:eastAsia="Times New Roman"/>
          <w:i/>
          <w:color w:val="000000" w:themeColor="text1"/>
          <w:lang w:val="en-GB"/>
        </w:rPr>
        <w:t>et al.</w:t>
      </w:r>
      <w:r w:rsidRPr="00926EE6">
        <w:rPr>
          <w:rFonts w:eastAsia="Times New Roman"/>
          <w:color w:val="000000" w:themeColor="text1"/>
          <w:lang w:val="en-GB"/>
        </w:rPr>
        <w:t xml:space="preserve"> 2022). This organisation has associated with more than 230 stores in UK </w:t>
      </w:r>
      <w:r w:rsidRPr="00926EE6">
        <w:rPr>
          <w:rFonts w:eastAsia="Times New Roman"/>
          <w:color w:val="000000" w:themeColor="text1"/>
          <w:lang w:val="en-GB"/>
        </w:rPr>
        <w:lastRenderedPageBreak/>
        <w:t xml:space="preserve">and provides variety of colours in their products. It also provides an appropriate warranty for each kitchen appliance which </w:t>
      </w:r>
      <w:r w:rsidR="008A47EF" w:rsidRPr="00926EE6">
        <w:rPr>
          <w:rFonts w:eastAsia="Times New Roman"/>
          <w:color w:val="000000" w:themeColor="text1"/>
          <w:lang w:val="en-GB"/>
        </w:rPr>
        <w:t>can be</w:t>
      </w:r>
      <w:r w:rsidRPr="00926EE6">
        <w:rPr>
          <w:rFonts w:eastAsia="Times New Roman"/>
          <w:color w:val="000000" w:themeColor="text1"/>
          <w:lang w:val="en-GB"/>
        </w:rPr>
        <w:t xml:space="preserve"> able to attract the trust of customers. Though this organisation has offered 14 range of kitchen appliances however those products are not able to consume less energy rather than this product. On the contrary, DIY products of kitchen appliances can enhance sustainability level of this organisation and its products which create competition for the selected product.   </w:t>
      </w:r>
    </w:p>
    <w:p w14:paraId="677719A9" w14:textId="77777777" w:rsidR="005D5C54" w:rsidRPr="00926EE6" w:rsidRDefault="008E57E6">
      <w:pPr>
        <w:spacing w:line="360" w:lineRule="auto"/>
        <w:jc w:val="both"/>
        <w:rPr>
          <w:rFonts w:eastAsia="Times New Roman"/>
          <w:b/>
          <w:i/>
          <w:iCs/>
          <w:color w:val="000000" w:themeColor="text1"/>
          <w:lang w:val="en-GB"/>
        </w:rPr>
      </w:pPr>
      <w:r w:rsidRPr="00926EE6">
        <w:rPr>
          <w:rFonts w:eastAsia="Times New Roman"/>
          <w:b/>
          <w:i/>
          <w:iCs/>
          <w:color w:val="000000" w:themeColor="text1"/>
          <w:lang w:val="en-GB"/>
        </w:rPr>
        <w:t>Selling methods of competitors</w:t>
      </w:r>
    </w:p>
    <w:p w14:paraId="5F205424" w14:textId="77777777"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The Wickes organisation has followed the challenging selling method. This method basically creates some selling approaches that can help to understand customer demand and needs regarding the products and identify business challenges with the help of product preferences (</w:t>
      </w:r>
      <w:proofErr w:type="spellStart"/>
      <w:r w:rsidRPr="00926EE6">
        <w:rPr>
          <w:rFonts w:eastAsia="Times New Roman"/>
          <w:color w:val="000000" w:themeColor="text1"/>
          <w:highlight w:val="white"/>
          <w:lang w:val="en-GB"/>
        </w:rPr>
        <w:t>Azimovna</w:t>
      </w:r>
      <w:proofErr w:type="spellEnd"/>
      <w:r w:rsidRPr="00926EE6">
        <w:rPr>
          <w:rFonts w:eastAsia="Times New Roman"/>
          <w:color w:val="000000" w:themeColor="text1"/>
          <w:lang w:val="en-GB"/>
        </w:rPr>
        <w:t xml:space="preserve"> </w:t>
      </w:r>
      <w:r w:rsidRPr="00926EE6">
        <w:rPr>
          <w:rFonts w:eastAsia="Times New Roman"/>
          <w:i/>
          <w:color w:val="000000" w:themeColor="text1"/>
          <w:lang w:val="en-GB"/>
        </w:rPr>
        <w:t>et al.</w:t>
      </w:r>
      <w:r w:rsidRPr="00926EE6">
        <w:rPr>
          <w:rFonts w:eastAsia="Times New Roman"/>
          <w:color w:val="000000" w:themeColor="text1"/>
          <w:lang w:val="en-GB"/>
        </w:rPr>
        <w:t xml:space="preserve"> 2022). By following this selling methodology this organisation has engaged a salesperson that can directly connect with customers for search opportunities. Though this method is effective however it is too time-consuming. </w:t>
      </w:r>
    </w:p>
    <w:p w14:paraId="2EC1FF84" w14:textId="3134E218" w:rsidR="008E57E6" w:rsidRPr="00926EE6" w:rsidRDefault="0089190C" w:rsidP="008E57E6">
      <w:pPr>
        <w:pStyle w:val="Heading1"/>
        <w:rPr>
          <w:rFonts w:ascii="Arial" w:hAnsi="Arial"/>
          <w:color w:val="000000" w:themeColor="text1"/>
          <w:sz w:val="22"/>
          <w:szCs w:val="22"/>
          <w:lang w:val="en-GB"/>
        </w:rPr>
      </w:pPr>
      <w:bookmarkStart w:id="10" w:name="_Toc132228080"/>
      <w:r w:rsidRPr="00926EE6">
        <w:rPr>
          <w:rFonts w:ascii="Arial" w:hAnsi="Arial"/>
          <w:color w:val="000000" w:themeColor="text1"/>
          <w:sz w:val="22"/>
          <w:szCs w:val="22"/>
          <w:lang w:val="en-GB"/>
        </w:rPr>
        <w:t>e-Commerce</w:t>
      </w:r>
      <w:bookmarkEnd w:id="10"/>
    </w:p>
    <w:p w14:paraId="188C4144" w14:textId="790319C1" w:rsidR="0081270B" w:rsidRPr="00926EE6" w:rsidRDefault="0081270B" w:rsidP="00DF6938">
      <w:pPr>
        <w:pStyle w:val="Heading2"/>
        <w:rPr>
          <w:rFonts w:ascii="Arial" w:hAnsi="Arial"/>
          <w:color w:val="000000" w:themeColor="text1"/>
          <w:sz w:val="22"/>
          <w:szCs w:val="22"/>
        </w:rPr>
      </w:pPr>
      <w:bookmarkStart w:id="11" w:name="_Toc132228081"/>
      <w:r w:rsidRPr="00926EE6">
        <w:rPr>
          <w:rFonts w:ascii="Arial" w:hAnsi="Arial"/>
          <w:color w:val="000000" w:themeColor="text1"/>
          <w:sz w:val="22"/>
          <w:szCs w:val="22"/>
        </w:rPr>
        <w:t xml:space="preserve">Using </w:t>
      </w:r>
      <w:proofErr w:type="spellStart"/>
      <w:r w:rsidRPr="00926EE6">
        <w:rPr>
          <w:rFonts w:ascii="Arial" w:hAnsi="Arial"/>
          <w:color w:val="000000" w:themeColor="text1"/>
          <w:sz w:val="22"/>
          <w:szCs w:val="22"/>
        </w:rPr>
        <w:t>Saas</w:t>
      </w:r>
      <w:proofErr w:type="spellEnd"/>
      <w:r w:rsidRPr="00926EE6">
        <w:rPr>
          <w:rFonts w:ascii="Arial" w:hAnsi="Arial"/>
          <w:color w:val="000000" w:themeColor="text1"/>
          <w:sz w:val="22"/>
          <w:szCs w:val="22"/>
        </w:rPr>
        <w:t xml:space="preserve"> Website: Shopify</w:t>
      </w:r>
      <w:bookmarkEnd w:id="11"/>
    </w:p>
    <w:p w14:paraId="57B09A81" w14:textId="77777777" w:rsidR="0081270B" w:rsidRPr="00926EE6" w:rsidRDefault="0081270B" w:rsidP="00DF6938">
      <w:pPr>
        <w:spacing w:line="360" w:lineRule="auto"/>
        <w:jc w:val="both"/>
        <w:rPr>
          <w:color w:val="000000" w:themeColor="text1"/>
        </w:rPr>
      </w:pPr>
      <w:r w:rsidRPr="00926EE6">
        <w:rPr>
          <w:color w:val="000000" w:themeColor="text1"/>
        </w:rPr>
        <w:t>Using a SaaS platform like Shopify to build an e-commerce website for an innovative product like internet-connected kitchen appliances for a UK firm includes numerous significant considerations.</w:t>
      </w:r>
    </w:p>
    <w:p w14:paraId="2D2427AC" w14:textId="77777777" w:rsidR="0081270B" w:rsidRPr="00926EE6" w:rsidRDefault="0081270B" w:rsidP="00DF6938">
      <w:pPr>
        <w:spacing w:line="360" w:lineRule="auto"/>
        <w:jc w:val="both"/>
        <w:rPr>
          <w:b/>
          <w:bCs/>
          <w:color w:val="000000" w:themeColor="text1"/>
        </w:rPr>
      </w:pPr>
      <w:r w:rsidRPr="00926EE6">
        <w:rPr>
          <w:b/>
          <w:bCs/>
          <w:color w:val="000000" w:themeColor="text1"/>
        </w:rPr>
        <w:t>Selecting an Appropriate SaaS Platform</w:t>
      </w:r>
    </w:p>
    <w:p w14:paraId="5F12BF09" w14:textId="35A736F9" w:rsidR="0081270B" w:rsidRPr="00926EE6" w:rsidRDefault="0081270B" w:rsidP="00DF6938">
      <w:pPr>
        <w:spacing w:line="360" w:lineRule="auto"/>
        <w:jc w:val="both"/>
        <w:rPr>
          <w:color w:val="000000" w:themeColor="text1"/>
        </w:rPr>
      </w:pPr>
      <w:r w:rsidRPr="00926EE6">
        <w:rPr>
          <w:color w:val="000000" w:themeColor="text1"/>
        </w:rPr>
        <w:t>Shopify is a well-known SaaS platform created primarily for e-commerce firms (</w:t>
      </w:r>
      <w:proofErr w:type="spellStart"/>
      <w:r w:rsidRPr="00926EE6">
        <w:rPr>
          <w:color w:val="000000" w:themeColor="text1"/>
          <w:shd w:val="clear" w:color="auto" w:fill="FFFFFF"/>
        </w:rPr>
        <w:t>Golik-Górecka</w:t>
      </w:r>
      <w:proofErr w:type="spellEnd"/>
      <w:r w:rsidRPr="00926EE6">
        <w:rPr>
          <w:color w:val="000000" w:themeColor="text1"/>
          <w:shd w:val="clear" w:color="auto" w:fill="FFFFFF"/>
        </w:rPr>
        <w:t xml:space="preserve"> and </w:t>
      </w:r>
      <w:proofErr w:type="spellStart"/>
      <w:r w:rsidRPr="00926EE6">
        <w:rPr>
          <w:color w:val="000000" w:themeColor="text1"/>
          <w:shd w:val="clear" w:color="auto" w:fill="FFFFFF"/>
        </w:rPr>
        <w:t>Komorowski</w:t>
      </w:r>
      <w:proofErr w:type="spellEnd"/>
      <w:r w:rsidRPr="00926EE6">
        <w:rPr>
          <w:color w:val="000000" w:themeColor="text1"/>
          <w:shd w:val="clear" w:color="auto" w:fill="FFFFFF"/>
        </w:rPr>
        <w:t>, 2022)</w:t>
      </w:r>
      <w:r w:rsidRPr="00926EE6">
        <w:rPr>
          <w:color w:val="000000" w:themeColor="text1"/>
        </w:rPr>
        <w:t>. It provides various e-commerce-specific features and capabilities, including product listings, payment processing, shipping and fulfilment, and marketing and SEO tools. Selecting the best Shopify package for its company's goals and budget is critical.</w:t>
      </w:r>
    </w:p>
    <w:p w14:paraId="6D379608" w14:textId="02488A72" w:rsidR="0081270B" w:rsidRPr="00926EE6" w:rsidRDefault="0081270B" w:rsidP="00DF6938">
      <w:pPr>
        <w:spacing w:line="360" w:lineRule="auto"/>
        <w:jc w:val="both"/>
        <w:rPr>
          <w:b/>
          <w:bCs/>
          <w:color w:val="000000" w:themeColor="text1"/>
        </w:rPr>
      </w:pPr>
      <w:r w:rsidRPr="00926EE6">
        <w:rPr>
          <w:b/>
          <w:bCs/>
          <w:color w:val="000000" w:themeColor="text1"/>
        </w:rPr>
        <w:t>Design and personali</w:t>
      </w:r>
      <w:r w:rsidR="00F35C01">
        <w:rPr>
          <w:b/>
          <w:bCs/>
          <w:color w:val="000000" w:themeColor="text1"/>
        </w:rPr>
        <w:t>z</w:t>
      </w:r>
      <w:r w:rsidRPr="00926EE6">
        <w:rPr>
          <w:b/>
          <w:bCs/>
          <w:color w:val="000000" w:themeColor="text1"/>
        </w:rPr>
        <w:t>ation</w:t>
      </w:r>
    </w:p>
    <w:p w14:paraId="0883A1FA" w14:textId="2E5C0BF4" w:rsidR="0081270B" w:rsidRPr="00926EE6" w:rsidRDefault="0081270B" w:rsidP="00DF6938">
      <w:pPr>
        <w:spacing w:line="360" w:lineRule="auto"/>
        <w:jc w:val="both"/>
        <w:rPr>
          <w:color w:val="000000" w:themeColor="text1"/>
        </w:rPr>
      </w:pPr>
      <w:r w:rsidRPr="00926EE6">
        <w:rPr>
          <w:color w:val="000000" w:themeColor="text1"/>
        </w:rPr>
        <w:t>Its e-commerce website's design and customi</w:t>
      </w:r>
      <w:r w:rsidR="00F35C01">
        <w:rPr>
          <w:color w:val="000000" w:themeColor="text1"/>
        </w:rPr>
        <w:t>z</w:t>
      </w:r>
      <w:r w:rsidRPr="00926EE6">
        <w:rPr>
          <w:color w:val="000000" w:themeColor="text1"/>
        </w:rPr>
        <w:t>ation are crucial variables that might impact its clients' purchasing decisions. Shopify has a variety of configurable themes that may be utili</w:t>
      </w:r>
      <w:r w:rsidR="00F35C01">
        <w:rPr>
          <w:color w:val="000000" w:themeColor="text1"/>
        </w:rPr>
        <w:t>z</w:t>
      </w:r>
      <w:r w:rsidRPr="00926EE6">
        <w:rPr>
          <w:color w:val="000000" w:themeColor="text1"/>
        </w:rPr>
        <w:t>ed to build a one-of-a-kind and appealing website that matches its business (</w:t>
      </w:r>
      <w:r w:rsidRPr="00926EE6">
        <w:rPr>
          <w:color w:val="000000" w:themeColor="text1"/>
          <w:shd w:val="clear" w:color="auto" w:fill="FFFFFF"/>
        </w:rPr>
        <w:t>Abraham, 2021)</w:t>
      </w:r>
      <w:r w:rsidRPr="00926EE6">
        <w:rPr>
          <w:color w:val="000000" w:themeColor="text1"/>
        </w:rPr>
        <w:t>. Furthermore, Shopify provides a variety of customi</w:t>
      </w:r>
      <w:r w:rsidR="00F35C01">
        <w:rPr>
          <w:color w:val="000000" w:themeColor="text1"/>
        </w:rPr>
        <w:t>z</w:t>
      </w:r>
      <w:r w:rsidRPr="00926EE6">
        <w:rPr>
          <w:color w:val="000000" w:themeColor="text1"/>
        </w:rPr>
        <w:t>ation possibilities, such as the ability to integrate custom code and plugins to construct a website that suits its exact requirements.</w:t>
      </w:r>
    </w:p>
    <w:p w14:paraId="3CE9AB0B" w14:textId="77777777" w:rsidR="0081270B" w:rsidRPr="00926EE6" w:rsidRDefault="0081270B" w:rsidP="0081270B">
      <w:pPr>
        <w:spacing w:line="360" w:lineRule="auto"/>
        <w:jc w:val="both"/>
        <w:rPr>
          <w:b/>
          <w:bCs/>
          <w:color w:val="000000" w:themeColor="text1"/>
        </w:rPr>
      </w:pPr>
      <w:r w:rsidRPr="00926EE6">
        <w:rPr>
          <w:b/>
          <w:bCs/>
          <w:color w:val="000000" w:themeColor="text1"/>
        </w:rPr>
        <w:t>Processing of Payments</w:t>
      </w:r>
    </w:p>
    <w:p w14:paraId="6B5399D0" w14:textId="1C436044" w:rsidR="0081270B" w:rsidRPr="00926EE6" w:rsidRDefault="0081270B" w:rsidP="0081270B">
      <w:pPr>
        <w:spacing w:line="360" w:lineRule="auto"/>
        <w:jc w:val="both"/>
        <w:rPr>
          <w:color w:val="000000" w:themeColor="text1"/>
        </w:rPr>
      </w:pPr>
      <w:r w:rsidRPr="00926EE6">
        <w:rPr>
          <w:color w:val="000000" w:themeColor="text1"/>
        </w:rPr>
        <w:t xml:space="preserve">It is critical to have a variety of popular payment alternatives in the UK, such as credit and debit cards, PayPal, and Apple Pay. Shopify provides a variety of payment choices, including these popular UK payment methods, which may assist in increasing sales and improving customer </w:t>
      </w:r>
      <w:r w:rsidRPr="00926EE6">
        <w:rPr>
          <w:color w:val="000000" w:themeColor="text1"/>
        </w:rPr>
        <w:lastRenderedPageBreak/>
        <w:t>happiness (</w:t>
      </w:r>
      <w:proofErr w:type="spellStart"/>
      <w:r w:rsidRPr="00926EE6">
        <w:rPr>
          <w:color w:val="000000" w:themeColor="text1"/>
          <w:shd w:val="clear" w:color="auto" w:fill="FFFFFF"/>
        </w:rPr>
        <w:t>Ilieva</w:t>
      </w:r>
      <w:proofErr w:type="spellEnd"/>
      <w:r w:rsidRPr="00926EE6">
        <w:rPr>
          <w:color w:val="000000" w:themeColor="text1"/>
          <w:shd w:val="clear" w:color="auto" w:fill="FFFFFF"/>
        </w:rPr>
        <w:t xml:space="preserve"> et al. 2023)</w:t>
      </w:r>
      <w:r w:rsidRPr="00926EE6">
        <w:rPr>
          <w:color w:val="000000" w:themeColor="text1"/>
        </w:rPr>
        <w:t xml:space="preserve">. While accepting card payments, ensuring that its website is PCI-compliant is critical. </w:t>
      </w:r>
    </w:p>
    <w:p w14:paraId="0140B215" w14:textId="18666EBB" w:rsidR="0081270B" w:rsidRPr="00926EE6" w:rsidRDefault="00F35C01" w:rsidP="0081270B">
      <w:pPr>
        <w:spacing w:line="360" w:lineRule="auto"/>
        <w:jc w:val="both"/>
        <w:rPr>
          <w:b/>
          <w:bCs/>
          <w:color w:val="000000" w:themeColor="text1"/>
        </w:rPr>
      </w:pPr>
      <w:r w:rsidRPr="00926EE6">
        <w:rPr>
          <w:b/>
          <w:bCs/>
          <w:color w:val="000000" w:themeColor="text1"/>
        </w:rPr>
        <w:t>Personalizing</w:t>
      </w:r>
      <w:r w:rsidR="0081270B" w:rsidRPr="00926EE6">
        <w:rPr>
          <w:b/>
          <w:bCs/>
          <w:color w:val="000000" w:themeColor="text1"/>
        </w:rPr>
        <w:t xml:space="preserve"> Shopify Store</w:t>
      </w:r>
    </w:p>
    <w:p w14:paraId="58526811" w14:textId="722F42B6" w:rsidR="0081270B" w:rsidRPr="00926EE6" w:rsidRDefault="0081270B" w:rsidP="0081270B">
      <w:pPr>
        <w:spacing w:line="360" w:lineRule="auto"/>
        <w:jc w:val="both"/>
        <w:rPr>
          <w:color w:val="000000" w:themeColor="text1"/>
        </w:rPr>
      </w:pPr>
      <w:r w:rsidRPr="00926EE6">
        <w:rPr>
          <w:color w:val="000000" w:themeColor="text1"/>
        </w:rPr>
        <w:t xml:space="preserve">When developing an e-commerce website for a new product, designing a shop that matches its brand and successfully shows its items is critical. Shopify has a variety of </w:t>
      </w:r>
      <w:r w:rsidR="00F35C01" w:rsidRPr="00926EE6">
        <w:rPr>
          <w:color w:val="000000" w:themeColor="text1"/>
        </w:rPr>
        <w:t>customizable</w:t>
      </w:r>
      <w:r w:rsidRPr="00926EE6">
        <w:rPr>
          <w:color w:val="000000" w:themeColor="text1"/>
        </w:rPr>
        <w:t xml:space="preserve"> themes that </w:t>
      </w:r>
      <w:r w:rsidR="00CC502A" w:rsidRPr="00926EE6">
        <w:rPr>
          <w:color w:val="000000" w:themeColor="text1"/>
        </w:rPr>
        <w:t>organization</w:t>
      </w:r>
      <w:r w:rsidRPr="00926EE6">
        <w:rPr>
          <w:color w:val="000000" w:themeColor="text1"/>
        </w:rPr>
        <w:t xml:space="preserve"> may use to design a website that is unique to its company. It is critical to select a template that is suited for the UK market and to adapt it so that it is appealing to UK clients.</w:t>
      </w:r>
    </w:p>
    <w:p w14:paraId="6C6F2D13" w14:textId="6795BDCE" w:rsidR="0081270B" w:rsidRPr="00926EE6" w:rsidRDefault="0081270B" w:rsidP="0081270B">
      <w:pPr>
        <w:pStyle w:val="Heading2"/>
        <w:rPr>
          <w:rFonts w:ascii="Arial" w:hAnsi="Arial"/>
          <w:color w:val="000000" w:themeColor="text1"/>
          <w:sz w:val="22"/>
          <w:szCs w:val="22"/>
        </w:rPr>
      </w:pPr>
      <w:bookmarkStart w:id="12" w:name="_Toc132228082"/>
      <w:r w:rsidRPr="00926EE6">
        <w:rPr>
          <w:rFonts w:ascii="Arial" w:hAnsi="Arial"/>
          <w:color w:val="000000" w:themeColor="text1"/>
          <w:sz w:val="22"/>
          <w:szCs w:val="22"/>
        </w:rPr>
        <w:t>Using a Market Place: Amazon</w:t>
      </w:r>
      <w:bookmarkEnd w:id="12"/>
    </w:p>
    <w:p w14:paraId="14A5E652" w14:textId="77777777" w:rsidR="0081270B" w:rsidRPr="00926EE6" w:rsidRDefault="0081270B" w:rsidP="0081270B">
      <w:pPr>
        <w:spacing w:line="360" w:lineRule="auto"/>
        <w:jc w:val="both"/>
        <w:rPr>
          <w:color w:val="000000" w:themeColor="text1"/>
        </w:rPr>
      </w:pPr>
      <w:r w:rsidRPr="00926EE6">
        <w:rPr>
          <w:color w:val="000000" w:themeColor="text1"/>
        </w:rPr>
        <w:t>Using a marketplace like Amazon to create an e-commerce website for an innovative product like internet-connected kitchen equipment for a firm in the UK includes numerous critical factors.</w:t>
      </w:r>
    </w:p>
    <w:p w14:paraId="3B818C17" w14:textId="77777777" w:rsidR="0081270B" w:rsidRPr="00926EE6" w:rsidRDefault="0081270B" w:rsidP="0081270B">
      <w:pPr>
        <w:spacing w:line="360" w:lineRule="auto"/>
        <w:jc w:val="both"/>
        <w:rPr>
          <w:b/>
          <w:bCs/>
          <w:color w:val="000000" w:themeColor="text1"/>
        </w:rPr>
      </w:pPr>
      <w:r w:rsidRPr="00926EE6">
        <w:rPr>
          <w:b/>
          <w:bCs/>
          <w:color w:val="000000" w:themeColor="text1"/>
        </w:rPr>
        <w:t>Costs for Using the Marketplace</w:t>
      </w:r>
    </w:p>
    <w:p w14:paraId="73E82E51" w14:textId="77777777" w:rsidR="0081270B" w:rsidRPr="00926EE6" w:rsidRDefault="0081270B" w:rsidP="0081270B">
      <w:pPr>
        <w:spacing w:line="360" w:lineRule="auto"/>
        <w:jc w:val="both"/>
        <w:rPr>
          <w:color w:val="000000" w:themeColor="text1"/>
        </w:rPr>
      </w:pPr>
      <w:r w:rsidRPr="00926EE6">
        <w:rPr>
          <w:color w:val="000000" w:themeColor="text1"/>
        </w:rPr>
        <w:t>The costs involved with selling its goods on a marketplace like Amazon are among the most important considerations (</w:t>
      </w:r>
      <w:proofErr w:type="spellStart"/>
      <w:r w:rsidRPr="00926EE6">
        <w:rPr>
          <w:color w:val="000000" w:themeColor="text1"/>
          <w:shd w:val="clear" w:color="auto" w:fill="FFFFFF"/>
        </w:rPr>
        <w:t>Bloodstein</w:t>
      </w:r>
      <w:proofErr w:type="spellEnd"/>
      <w:r w:rsidRPr="00926EE6">
        <w:rPr>
          <w:color w:val="000000" w:themeColor="text1"/>
          <w:shd w:val="clear" w:color="auto" w:fill="FFFFFF"/>
        </w:rPr>
        <w:t>, 2019)</w:t>
      </w:r>
      <w:r w:rsidRPr="00926EE6">
        <w:rPr>
          <w:color w:val="000000" w:themeColor="text1"/>
        </w:rPr>
        <w:t>. Amazon charges several fees, such as referral, fulfilment, and storage fees. These costs might vary based on the type of goods being sold, their price, as well as their size and weight.</w:t>
      </w:r>
    </w:p>
    <w:p w14:paraId="2D45D549" w14:textId="77777777" w:rsidR="0081270B" w:rsidRPr="00926EE6" w:rsidRDefault="0081270B" w:rsidP="0081270B">
      <w:pPr>
        <w:spacing w:line="360" w:lineRule="auto"/>
        <w:jc w:val="both"/>
        <w:rPr>
          <w:b/>
          <w:bCs/>
          <w:color w:val="000000" w:themeColor="text1"/>
        </w:rPr>
      </w:pPr>
      <w:r w:rsidRPr="00926EE6">
        <w:rPr>
          <w:b/>
          <w:bCs/>
          <w:color w:val="000000" w:themeColor="text1"/>
        </w:rPr>
        <w:t>Product details and photography</w:t>
      </w:r>
    </w:p>
    <w:p w14:paraId="6B140EBC" w14:textId="2FD0451E" w:rsidR="0081270B" w:rsidRPr="00926EE6" w:rsidRDefault="0081270B" w:rsidP="0081270B">
      <w:pPr>
        <w:spacing w:line="360" w:lineRule="auto"/>
        <w:jc w:val="both"/>
        <w:rPr>
          <w:color w:val="000000" w:themeColor="text1"/>
        </w:rPr>
      </w:pPr>
      <w:r w:rsidRPr="00926EE6">
        <w:rPr>
          <w:color w:val="000000" w:themeColor="text1"/>
        </w:rPr>
        <w:t xml:space="preserve">Providing extensive product descriptions and high-quality pictures is critical to attracting potential buyers to its innovative product on Amazon. Amazon provides a variety of tools to assist </w:t>
      </w:r>
      <w:r w:rsidR="00C918DF" w:rsidRPr="00926EE6">
        <w:rPr>
          <w:color w:val="000000" w:themeColor="text1"/>
        </w:rPr>
        <w:t>organizations</w:t>
      </w:r>
      <w:r w:rsidRPr="00926EE6">
        <w:rPr>
          <w:color w:val="000000" w:themeColor="text1"/>
        </w:rPr>
        <w:t xml:space="preserve"> in creating appealing product listings, such as the option to upload numerous product photos, product descriptions, and product details.</w:t>
      </w:r>
    </w:p>
    <w:p w14:paraId="7B862B7E" w14:textId="77777777" w:rsidR="0081270B" w:rsidRPr="00926EE6" w:rsidRDefault="0081270B" w:rsidP="0081270B">
      <w:pPr>
        <w:spacing w:line="360" w:lineRule="auto"/>
        <w:jc w:val="both"/>
        <w:rPr>
          <w:b/>
          <w:bCs/>
          <w:color w:val="000000" w:themeColor="text1"/>
        </w:rPr>
      </w:pPr>
      <w:r w:rsidRPr="00926EE6">
        <w:rPr>
          <w:b/>
          <w:bCs/>
          <w:color w:val="000000" w:themeColor="text1"/>
        </w:rPr>
        <w:t>Shipment and delivery</w:t>
      </w:r>
    </w:p>
    <w:p w14:paraId="653F81DF" w14:textId="66D8188E" w:rsidR="0081270B" w:rsidRPr="00926EE6" w:rsidRDefault="0081270B" w:rsidP="0081270B">
      <w:pPr>
        <w:spacing w:line="360" w:lineRule="auto"/>
        <w:jc w:val="both"/>
        <w:rPr>
          <w:color w:val="000000" w:themeColor="text1"/>
        </w:rPr>
      </w:pPr>
      <w:r w:rsidRPr="00926EE6">
        <w:rPr>
          <w:color w:val="000000" w:themeColor="text1"/>
        </w:rPr>
        <w:t>Fulfilment by Amazon (FBA) is Amazon's fulfilment service that allows retailers to keep their items in Amazon's warehouses while Amazon handles shipping and customer care (</w:t>
      </w:r>
      <w:r w:rsidRPr="00926EE6">
        <w:rPr>
          <w:color w:val="000000" w:themeColor="text1"/>
          <w:shd w:val="clear" w:color="auto" w:fill="FFFFFF"/>
        </w:rPr>
        <w:t xml:space="preserve">Lin </w:t>
      </w:r>
      <w:r w:rsidRPr="00926EE6">
        <w:rPr>
          <w:i/>
          <w:iCs/>
          <w:color w:val="000000" w:themeColor="text1"/>
          <w:shd w:val="clear" w:color="auto" w:fill="FFFFFF"/>
        </w:rPr>
        <w:t>et al.,</w:t>
      </w:r>
      <w:r w:rsidRPr="00926EE6">
        <w:rPr>
          <w:color w:val="000000" w:themeColor="text1"/>
          <w:shd w:val="clear" w:color="auto" w:fill="FFFFFF"/>
        </w:rPr>
        <w:t xml:space="preserve"> 2022)</w:t>
      </w:r>
      <w:r w:rsidRPr="00926EE6">
        <w:rPr>
          <w:color w:val="000000" w:themeColor="text1"/>
        </w:rPr>
        <w:t xml:space="preserve">. This might be an excellent choice for companies that need help managing fulfilment. However, it is crucial to remember that </w:t>
      </w:r>
      <w:r w:rsidR="008A47EF" w:rsidRPr="00926EE6">
        <w:rPr>
          <w:color w:val="000000" w:themeColor="text1"/>
        </w:rPr>
        <w:t>utilizing</w:t>
      </w:r>
      <w:r w:rsidRPr="00926EE6">
        <w:rPr>
          <w:color w:val="000000" w:themeColor="text1"/>
        </w:rPr>
        <w:t xml:space="preserve"> FBA incurs additional expenses.</w:t>
      </w:r>
    </w:p>
    <w:p w14:paraId="50664704" w14:textId="29C58B9B" w:rsidR="0081270B" w:rsidRPr="00926EE6" w:rsidRDefault="0081270B" w:rsidP="0081270B">
      <w:pPr>
        <w:spacing w:line="360" w:lineRule="auto"/>
        <w:jc w:val="both"/>
        <w:rPr>
          <w:b/>
          <w:bCs/>
          <w:color w:val="000000" w:themeColor="text1"/>
        </w:rPr>
      </w:pPr>
      <w:r w:rsidRPr="00926EE6">
        <w:rPr>
          <w:b/>
          <w:bCs/>
          <w:color w:val="000000" w:themeColor="text1"/>
        </w:rPr>
        <w:t xml:space="preserve">Marketing and search engine </w:t>
      </w:r>
      <w:r w:rsidR="00F35C01" w:rsidRPr="00926EE6">
        <w:rPr>
          <w:b/>
          <w:bCs/>
          <w:color w:val="000000" w:themeColor="text1"/>
        </w:rPr>
        <w:t>optimization</w:t>
      </w:r>
    </w:p>
    <w:p w14:paraId="7EBF39B8" w14:textId="616422C5" w:rsidR="0081270B" w:rsidRPr="00926EE6" w:rsidRDefault="0081270B" w:rsidP="0081270B">
      <w:pPr>
        <w:spacing w:line="360" w:lineRule="auto"/>
        <w:jc w:val="both"/>
        <w:rPr>
          <w:color w:val="000000" w:themeColor="text1"/>
        </w:rPr>
      </w:pPr>
      <w:r w:rsidRPr="00926EE6">
        <w:rPr>
          <w:color w:val="000000" w:themeColor="text1"/>
        </w:rPr>
        <w:t xml:space="preserve">Ensure its innovative product is visible and searchable on Amazon to attract buyers. Amazon provides various marketing and SEO tools to assist </w:t>
      </w:r>
      <w:r w:rsidR="000874D2" w:rsidRPr="00926EE6">
        <w:rPr>
          <w:color w:val="000000" w:themeColor="text1"/>
        </w:rPr>
        <w:t>organizations</w:t>
      </w:r>
      <w:r w:rsidRPr="00926EE6">
        <w:rPr>
          <w:color w:val="000000" w:themeColor="text1"/>
        </w:rPr>
        <w:t xml:space="preserve"> in </w:t>
      </w:r>
      <w:r w:rsidR="00F35C01" w:rsidRPr="00926EE6">
        <w:rPr>
          <w:color w:val="000000" w:themeColor="text1"/>
        </w:rPr>
        <w:t>optimizing</w:t>
      </w:r>
      <w:r w:rsidRPr="00926EE6">
        <w:rPr>
          <w:color w:val="000000" w:themeColor="text1"/>
        </w:rPr>
        <w:t xml:space="preserve"> its product listings and increasing visibility. Amazon also provides advertising solutions such as sponsored items and brands to help market its product to a larger audience.</w:t>
      </w:r>
    </w:p>
    <w:p w14:paraId="09163CCF" w14:textId="77777777" w:rsidR="0081270B" w:rsidRPr="00926EE6" w:rsidRDefault="0081270B" w:rsidP="0081270B">
      <w:pPr>
        <w:spacing w:line="360" w:lineRule="auto"/>
        <w:jc w:val="both"/>
        <w:rPr>
          <w:b/>
          <w:bCs/>
          <w:color w:val="000000" w:themeColor="text1"/>
        </w:rPr>
      </w:pPr>
      <w:r w:rsidRPr="00926EE6">
        <w:rPr>
          <w:b/>
          <w:bCs/>
          <w:color w:val="000000" w:themeColor="text1"/>
        </w:rPr>
        <w:t>Processing of Payments</w:t>
      </w:r>
    </w:p>
    <w:p w14:paraId="4B38CE91" w14:textId="11ABD2CB" w:rsidR="0081270B" w:rsidRPr="00926EE6" w:rsidRDefault="0081270B" w:rsidP="0081270B">
      <w:pPr>
        <w:spacing w:line="360" w:lineRule="auto"/>
        <w:jc w:val="both"/>
        <w:rPr>
          <w:color w:val="000000" w:themeColor="text1"/>
        </w:rPr>
      </w:pPr>
      <w:r w:rsidRPr="00926EE6">
        <w:rPr>
          <w:color w:val="000000" w:themeColor="text1"/>
        </w:rPr>
        <w:t>Amazon Pay is the company's payment processing system. It enables users to purchase on third-party websites using their Amazon account credentials (</w:t>
      </w:r>
      <w:proofErr w:type="spellStart"/>
      <w:r w:rsidRPr="00926EE6">
        <w:rPr>
          <w:color w:val="000000" w:themeColor="text1"/>
          <w:shd w:val="clear" w:color="auto" w:fill="FFFFFF"/>
        </w:rPr>
        <w:t>Ezennaya</w:t>
      </w:r>
      <w:proofErr w:type="spellEnd"/>
      <w:r w:rsidRPr="00926EE6">
        <w:rPr>
          <w:color w:val="000000" w:themeColor="text1"/>
          <w:shd w:val="clear" w:color="auto" w:fill="FFFFFF"/>
        </w:rPr>
        <w:t xml:space="preserve">-Gomez </w:t>
      </w:r>
      <w:r w:rsidRPr="00926EE6">
        <w:rPr>
          <w:i/>
          <w:iCs/>
          <w:color w:val="000000" w:themeColor="text1"/>
          <w:shd w:val="clear" w:color="auto" w:fill="FFFFFF"/>
        </w:rPr>
        <w:t>et al.,</w:t>
      </w:r>
      <w:r w:rsidRPr="00926EE6">
        <w:rPr>
          <w:color w:val="000000" w:themeColor="text1"/>
          <w:shd w:val="clear" w:color="auto" w:fill="FFFFFF"/>
        </w:rPr>
        <w:t xml:space="preserve"> 2021)</w:t>
      </w:r>
      <w:r w:rsidRPr="00926EE6">
        <w:rPr>
          <w:color w:val="000000" w:themeColor="text1"/>
        </w:rPr>
        <w:t xml:space="preserve">. </w:t>
      </w:r>
      <w:r w:rsidRPr="00926EE6">
        <w:rPr>
          <w:color w:val="000000" w:themeColor="text1"/>
        </w:rPr>
        <w:lastRenderedPageBreak/>
        <w:t>Furthermore, Amazon Pay may provide clients with various payment alternatives, such as credit and debit cards, bank transfers, and monthly payments.</w:t>
      </w:r>
    </w:p>
    <w:p w14:paraId="5D596F4F" w14:textId="49F84655" w:rsidR="0081270B" w:rsidRPr="00926EE6" w:rsidRDefault="0081270B" w:rsidP="0081270B">
      <w:pPr>
        <w:pStyle w:val="Heading2"/>
        <w:rPr>
          <w:rFonts w:ascii="Arial" w:hAnsi="Arial"/>
          <w:color w:val="000000" w:themeColor="text1"/>
          <w:sz w:val="22"/>
          <w:szCs w:val="22"/>
        </w:rPr>
      </w:pPr>
      <w:bookmarkStart w:id="13" w:name="_Toc132228083"/>
      <w:r w:rsidRPr="00926EE6">
        <w:rPr>
          <w:rFonts w:ascii="Arial" w:hAnsi="Arial"/>
          <w:color w:val="000000" w:themeColor="text1"/>
          <w:sz w:val="22"/>
          <w:szCs w:val="22"/>
        </w:rPr>
        <w:t>Creating content, including copy and photograph</w:t>
      </w:r>
      <w:bookmarkEnd w:id="13"/>
      <w:r w:rsidRPr="00926EE6">
        <w:rPr>
          <w:rFonts w:ascii="Arial" w:hAnsi="Arial"/>
          <w:color w:val="000000" w:themeColor="text1"/>
          <w:sz w:val="22"/>
          <w:szCs w:val="22"/>
        </w:rPr>
        <w:t xml:space="preserve"> </w:t>
      </w:r>
    </w:p>
    <w:p w14:paraId="4B101359" w14:textId="77777777" w:rsidR="0081270B" w:rsidRPr="00926EE6" w:rsidRDefault="0081270B" w:rsidP="0081270B">
      <w:pPr>
        <w:spacing w:line="360" w:lineRule="auto"/>
        <w:jc w:val="both"/>
        <w:rPr>
          <w:color w:val="000000" w:themeColor="text1"/>
        </w:rPr>
      </w:pPr>
      <w:r w:rsidRPr="00926EE6">
        <w:rPr>
          <w:color w:val="000000" w:themeColor="text1"/>
        </w:rPr>
        <w:t xml:space="preserve">When developing an e-commerce website for an innovative product, such as internet-connected kitchen appliances for a UK firm, investing time and resources in developing engaging content, such as writing and photos, is critical. This will help to attract potential buyers to its website and highlight its product's distinctive characteristics and benefits. </w:t>
      </w:r>
    </w:p>
    <w:p w14:paraId="42C31B84" w14:textId="77777777" w:rsidR="0081270B" w:rsidRPr="00926EE6" w:rsidRDefault="0081270B" w:rsidP="0081270B">
      <w:pPr>
        <w:spacing w:line="360" w:lineRule="auto"/>
        <w:jc w:val="both"/>
        <w:rPr>
          <w:b/>
          <w:bCs/>
          <w:color w:val="000000" w:themeColor="text1"/>
        </w:rPr>
      </w:pPr>
      <w:r w:rsidRPr="00926EE6">
        <w:rPr>
          <w:b/>
          <w:bCs/>
          <w:color w:val="000000" w:themeColor="text1"/>
        </w:rPr>
        <w:t>Copy</w:t>
      </w:r>
    </w:p>
    <w:p w14:paraId="52037D28" w14:textId="4E61AC25" w:rsidR="0081270B" w:rsidRPr="00926EE6" w:rsidRDefault="0081270B" w:rsidP="0081270B">
      <w:pPr>
        <w:spacing w:line="360" w:lineRule="auto"/>
        <w:jc w:val="both"/>
        <w:rPr>
          <w:color w:val="000000" w:themeColor="text1"/>
        </w:rPr>
      </w:pPr>
      <w:r w:rsidRPr="00926EE6">
        <w:rPr>
          <w:color w:val="000000" w:themeColor="text1"/>
        </w:rPr>
        <w:t>While creating text for its e-commerce website, remember that its potential buyers will be seeking product information. It is critical to give extensive product descriptions, including specs, features, advantages, and use cases (</w:t>
      </w:r>
      <w:r w:rsidRPr="00926EE6">
        <w:rPr>
          <w:color w:val="000000" w:themeColor="text1"/>
          <w:shd w:val="clear" w:color="auto" w:fill="FFFFFF"/>
        </w:rPr>
        <w:t xml:space="preserve">Trang </w:t>
      </w:r>
      <w:r w:rsidRPr="00926EE6">
        <w:rPr>
          <w:i/>
          <w:iCs/>
          <w:color w:val="000000" w:themeColor="text1"/>
          <w:shd w:val="clear" w:color="auto" w:fill="FFFFFF"/>
        </w:rPr>
        <w:t>et al.,</w:t>
      </w:r>
      <w:r w:rsidRPr="00926EE6">
        <w:rPr>
          <w:color w:val="000000" w:themeColor="text1"/>
          <w:shd w:val="clear" w:color="auto" w:fill="FFFFFF"/>
        </w:rPr>
        <w:t xml:space="preserve"> 2020)</w:t>
      </w:r>
      <w:r w:rsidRPr="00926EE6">
        <w:rPr>
          <w:color w:val="000000" w:themeColor="text1"/>
        </w:rPr>
        <w:t xml:space="preserve">. </w:t>
      </w:r>
      <w:r w:rsidR="000874D2" w:rsidRPr="00926EE6">
        <w:rPr>
          <w:color w:val="000000" w:themeColor="text1"/>
        </w:rPr>
        <w:t>Organizations</w:t>
      </w:r>
      <w:r w:rsidRPr="00926EE6">
        <w:rPr>
          <w:color w:val="000000" w:themeColor="text1"/>
        </w:rPr>
        <w:t xml:space="preserve"> may also </w:t>
      </w:r>
      <w:r w:rsidR="00F35C01" w:rsidRPr="00926EE6">
        <w:rPr>
          <w:color w:val="000000" w:themeColor="text1"/>
        </w:rPr>
        <w:t>utilize</w:t>
      </w:r>
      <w:r w:rsidRPr="00926EE6">
        <w:rPr>
          <w:color w:val="000000" w:themeColor="text1"/>
        </w:rPr>
        <w:t xml:space="preserve"> content to highlight distinguishing features, such as energy efficiency or user-friendly controls. Furthermore, posting customer reviews and testimonials will assist in developing trust with potential consumers and persuading them to buy.</w:t>
      </w:r>
    </w:p>
    <w:p w14:paraId="6AE53814" w14:textId="77777777" w:rsidR="0081270B" w:rsidRPr="00926EE6" w:rsidRDefault="0081270B" w:rsidP="0081270B">
      <w:pPr>
        <w:spacing w:line="360" w:lineRule="auto"/>
        <w:jc w:val="both"/>
        <w:rPr>
          <w:b/>
          <w:bCs/>
          <w:color w:val="000000" w:themeColor="text1"/>
        </w:rPr>
      </w:pPr>
      <w:r w:rsidRPr="00926EE6">
        <w:rPr>
          <w:b/>
          <w:bCs/>
          <w:color w:val="000000" w:themeColor="text1"/>
        </w:rPr>
        <w:t>Photography</w:t>
      </w:r>
    </w:p>
    <w:p w14:paraId="76A53B38" w14:textId="27E04847" w:rsidR="0081270B" w:rsidRPr="00926EE6" w:rsidRDefault="0081270B" w:rsidP="0081270B">
      <w:pPr>
        <w:spacing w:line="360" w:lineRule="auto"/>
        <w:jc w:val="both"/>
        <w:rPr>
          <w:color w:val="000000" w:themeColor="text1"/>
        </w:rPr>
      </w:pPr>
      <w:r w:rsidRPr="00926EE6">
        <w:rPr>
          <w:color w:val="000000" w:themeColor="text1"/>
        </w:rPr>
        <w:t xml:space="preserve">High-quality images are required to showcase its new goods on its e-commerce website. Consider hiring a professional photographer or investing in high-quality equipment to ensure that its images are clear and </w:t>
      </w:r>
      <w:r w:rsidR="000874D2" w:rsidRPr="00926EE6">
        <w:rPr>
          <w:color w:val="000000" w:themeColor="text1"/>
        </w:rPr>
        <w:t>well lit</w:t>
      </w:r>
      <w:r w:rsidRPr="00926EE6">
        <w:rPr>
          <w:color w:val="000000" w:themeColor="text1"/>
        </w:rPr>
        <w:t>. Having many images of the product from various perspectives and attributes is critical. Moreover, lifestyle photos can show how the product can be used in real life.</w:t>
      </w:r>
    </w:p>
    <w:p w14:paraId="3BDDB92C" w14:textId="77777777" w:rsidR="0081270B" w:rsidRPr="00926EE6" w:rsidRDefault="0081270B" w:rsidP="0081270B">
      <w:pPr>
        <w:spacing w:line="360" w:lineRule="auto"/>
        <w:jc w:val="both"/>
        <w:rPr>
          <w:b/>
          <w:bCs/>
          <w:color w:val="000000" w:themeColor="text1"/>
        </w:rPr>
      </w:pPr>
      <w:r w:rsidRPr="00926EE6">
        <w:rPr>
          <w:b/>
          <w:bCs/>
          <w:color w:val="000000" w:themeColor="text1"/>
        </w:rPr>
        <w:t>Video</w:t>
      </w:r>
    </w:p>
    <w:p w14:paraId="0CD34828" w14:textId="2F2599FF" w:rsidR="0081270B" w:rsidRPr="00926EE6" w:rsidRDefault="0081270B" w:rsidP="0081270B">
      <w:pPr>
        <w:spacing w:line="360" w:lineRule="auto"/>
        <w:jc w:val="both"/>
        <w:rPr>
          <w:color w:val="000000" w:themeColor="text1"/>
        </w:rPr>
      </w:pPr>
      <w:r w:rsidRPr="00926EE6">
        <w:rPr>
          <w:color w:val="000000" w:themeColor="text1"/>
        </w:rPr>
        <w:t>Video information, in addition to images, may be an efficient approach to displaying its creative product (</w:t>
      </w:r>
      <w:proofErr w:type="spellStart"/>
      <w:r w:rsidRPr="00926EE6">
        <w:rPr>
          <w:color w:val="000000" w:themeColor="text1"/>
          <w:shd w:val="clear" w:color="auto" w:fill="FFFFFF"/>
        </w:rPr>
        <w:t>Brucks</w:t>
      </w:r>
      <w:proofErr w:type="spellEnd"/>
      <w:r w:rsidRPr="00926EE6">
        <w:rPr>
          <w:color w:val="000000" w:themeColor="text1"/>
          <w:shd w:val="clear" w:color="auto" w:fill="FFFFFF"/>
        </w:rPr>
        <w:t xml:space="preserve"> and </w:t>
      </w:r>
      <w:proofErr w:type="spellStart"/>
      <w:r w:rsidRPr="00926EE6">
        <w:rPr>
          <w:color w:val="000000" w:themeColor="text1"/>
          <w:shd w:val="clear" w:color="auto" w:fill="FFFFFF"/>
        </w:rPr>
        <w:t>Levav</w:t>
      </w:r>
      <w:proofErr w:type="spellEnd"/>
      <w:r w:rsidRPr="00926EE6">
        <w:rPr>
          <w:color w:val="000000" w:themeColor="text1"/>
          <w:shd w:val="clear" w:color="auto" w:fill="FFFFFF"/>
        </w:rPr>
        <w:t>, 2022)</w:t>
      </w:r>
      <w:r w:rsidRPr="00926EE6">
        <w:rPr>
          <w:color w:val="000000" w:themeColor="text1"/>
        </w:rPr>
        <w:t>. Consider making a product demonstration film that shows the product in action and highlights its distinguishing features and advantages. Moreover, customer testimonial films may effectively develop trust and insp</w:t>
      </w:r>
      <w:r w:rsidR="00615B99" w:rsidRPr="00926EE6">
        <w:rPr>
          <w:color w:val="000000" w:themeColor="text1"/>
        </w:rPr>
        <w:t>ire potential consumers to buy.</w:t>
      </w:r>
    </w:p>
    <w:p w14:paraId="2083DFDB" w14:textId="3140E1B6" w:rsidR="0081270B" w:rsidRPr="00926EE6" w:rsidRDefault="0081270B" w:rsidP="0081270B">
      <w:pPr>
        <w:pStyle w:val="Heading2"/>
        <w:rPr>
          <w:rFonts w:ascii="Arial" w:hAnsi="Arial"/>
          <w:color w:val="000000" w:themeColor="text1"/>
          <w:sz w:val="22"/>
          <w:szCs w:val="22"/>
        </w:rPr>
      </w:pPr>
      <w:bookmarkStart w:id="14" w:name="_Toc132228084"/>
      <w:r w:rsidRPr="00926EE6">
        <w:rPr>
          <w:rFonts w:ascii="Arial" w:hAnsi="Arial"/>
          <w:color w:val="000000" w:themeColor="text1"/>
          <w:sz w:val="22"/>
          <w:szCs w:val="22"/>
        </w:rPr>
        <w:t xml:space="preserve">Using a Payment Services </w:t>
      </w:r>
      <w:r w:rsidR="000874D2" w:rsidRPr="00926EE6">
        <w:rPr>
          <w:rFonts w:ascii="Arial" w:hAnsi="Arial"/>
          <w:color w:val="000000" w:themeColor="text1"/>
          <w:sz w:val="22"/>
          <w:szCs w:val="22"/>
        </w:rPr>
        <w:t>e.g.,</w:t>
      </w:r>
      <w:r w:rsidRPr="00926EE6">
        <w:rPr>
          <w:rFonts w:ascii="Arial" w:hAnsi="Arial"/>
          <w:color w:val="000000" w:themeColor="text1"/>
          <w:sz w:val="22"/>
          <w:szCs w:val="22"/>
        </w:rPr>
        <w:t xml:space="preserve"> card, PayPal</w:t>
      </w:r>
      <w:bookmarkEnd w:id="14"/>
      <w:r w:rsidRPr="00926EE6">
        <w:rPr>
          <w:rFonts w:ascii="Arial" w:hAnsi="Arial"/>
          <w:color w:val="000000" w:themeColor="text1"/>
          <w:sz w:val="22"/>
          <w:szCs w:val="22"/>
        </w:rPr>
        <w:t xml:space="preserve"> </w:t>
      </w:r>
    </w:p>
    <w:p w14:paraId="7E2F864F" w14:textId="5DC89C0C" w:rsidR="0081270B" w:rsidRPr="00926EE6" w:rsidRDefault="0081270B" w:rsidP="0081270B">
      <w:pPr>
        <w:spacing w:line="360" w:lineRule="auto"/>
        <w:jc w:val="both"/>
        <w:rPr>
          <w:color w:val="000000" w:themeColor="text1"/>
        </w:rPr>
      </w:pPr>
      <w:r w:rsidRPr="00926EE6">
        <w:rPr>
          <w:color w:val="000000" w:themeColor="text1"/>
        </w:rPr>
        <w:t xml:space="preserve">While developing an e-commerce website for a new product, such as internet-connected kitchen appliances, for a firm in the United Kingdom, it is critical to examine the payment systems that will be </w:t>
      </w:r>
      <w:r w:rsidR="00F35C01" w:rsidRPr="00926EE6">
        <w:rPr>
          <w:color w:val="000000" w:themeColor="text1"/>
        </w:rPr>
        <w:t>utilized</w:t>
      </w:r>
      <w:r w:rsidRPr="00926EE6">
        <w:rPr>
          <w:color w:val="000000" w:themeColor="text1"/>
        </w:rPr>
        <w:t xml:space="preserve"> to receive payments from clients. Payment systems such as card payments and PayPal are extensively </w:t>
      </w:r>
      <w:r w:rsidR="000874D2" w:rsidRPr="00926EE6">
        <w:rPr>
          <w:color w:val="000000" w:themeColor="text1"/>
        </w:rPr>
        <w:t>utilized</w:t>
      </w:r>
      <w:r w:rsidRPr="00926EE6">
        <w:rPr>
          <w:color w:val="000000" w:themeColor="text1"/>
        </w:rPr>
        <w:t xml:space="preserve"> on e-commerce websites and provide users with ease and security (</w:t>
      </w:r>
      <w:proofErr w:type="spellStart"/>
      <w:r w:rsidRPr="00926EE6">
        <w:rPr>
          <w:color w:val="000000" w:themeColor="text1"/>
          <w:shd w:val="clear" w:color="auto" w:fill="FFFFFF"/>
        </w:rPr>
        <w:t>Lakeman</w:t>
      </w:r>
      <w:proofErr w:type="spellEnd"/>
      <w:r w:rsidRPr="00926EE6">
        <w:rPr>
          <w:color w:val="000000" w:themeColor="text1"/>
          <w:shd w:val="clear" w:color="auto" w:fill="FFFFFF"/>
        </w:rPr>
        <w:t xml:space="preserve"> </w:t>
      </w:r>
      <w:r w:rsidRPr="00926EE6">
        <w:rPr>
          <w:i/>
          <w:iCs/>
          <w:color w:val="000000" w:themeColor="text1"/>
          <w:shd w:val="clear" w:color="auto" w:fill="FFFFFF"/>
        </w:rPr>
        <w:t>et al.,</w:t>
      </w:r>
      <w:r w:rsidRPr="00926EE6">
        <w:rPr>
          <w:color w:val="000000" w:themeColor="text1"/>
          <w:shd w:val="clear" w:color="auto" w:fill="FFFFFF"/>
        </w:rPr>
        <w:t xml:space="preserve"> 2021)</w:t>
      </w:r>
      <w:r w:rsidRPr="00926EE6">
        <w:rPr>
          <w:color w:val="000000" w:themeColor="text1"/>
        </w:rPr>
        <w:t xml:space="preserve">. While taking card payments, however, it is critical to be mindful of Payment Card Industry Data Security Standard (PCI-DSS) compliance risks. The Payment Card </w:t>
      </w:r>
      <w:r w:rsidRPr="00926EE6">
        <w:rPr>
          <w:color w:val="000000" w:themeColor="text1"/>
        </w:rPr>
        <w:lastRenderedPageBreak/>
        <w:t>Industry Data Security Standard (PCI-DSS) is a collection of security standards designed by the payment industry to secure consumer payment data against theft and fraud. PCI-DSS compliance is required for all merchants that take card payments, and failing to comply can result in hefty fines and brand harm.</w:t>
      </w:r>
    </w:p>
    <w:p w14:paraId="43F87D88" w14:textId="077307F2" w:rsidR="0081270B" w:rsidRPr="00926EE6" w:rsidRDefault="0081270B" w:rsidP="0081270B">
      <w:pPr>
        <w:spacing w:line="360" w:lineRule="auto"/>
        <w:jc w:val="both"/>
        <w:rPr>
          <w:color w:val="000000" w:themeColor="text1"/>
        </w:rPr>
      </w:pPr>
      <w:r w:rsidRPr="00926EE6">
        <w:rPr>
          <w:color w:val="000000" w:themeColor="text1"/>
        </w:rPr>
        <w:t>E-commerce websites must ensure that sensitive credit card data is securely kept and sent to comply with PCI-DSS regulations (</w:t>
      </w:r>
      <w:r w:rsidRPr="00926EE6">
        <w:rPr>
          <w:color w:val="000000" w:themeColor="text1"/>
          <w:shd w:val="clear" w:color="auto" w:fill="FFFFFF"/>
        </w:rPr>
        <w:t xml:space="preserve">Mitra </w:t>
      </w:r>
      <w:r w:rsidRPr="00926EE6">
        <w:rPr>
          <w:i/>
          <w:iCs/>
          <w:color w:val="000000" w:themeColor="text1"/>
          <w:shd w:val="clear" w:color="auto" w:fill="FFFFFF"/>
        </w:rPr>
        <w:t>et al.,</w:t>
      </w:r>
      <w:r w:rsidRPr="00926EE6">
        <w:rPr>
          <w:color w:val="000000" w:themeColor="text1"/>
          <w:shd w:val="clear" w:color="auto" w:fill="FFFFFF"/>
        </w:rPr>
        <w:t xml:space="preserve"> 2022)</w:t>
      </w:r>
      <w:r w:rsidRPr="00926EE6">
        <w:rPr>
          <w:color w:val="000000" w:themeColor="text1"/>
        </w:rPr>
        <w:t>. This may be accomplished by putting security mechanisms like encryption, firewalls, and access limits in place. E-commerce websites must also conduct frequent vulnerability assessments and penetration testing to discover and resolve security flaws. When using payment services such as PayPal, clients must be led to a secure payment page hosted by PayPal rather than directly inputting payment information on the e-commerce website. This decreases the danger of a data breach by ensuring that critical payment data is not reta</w:t>
      </w:r>
      <w:r w:rsidR="00615B99" w:rsidRPr="00926EE6">
        <w:rPr>
          <w:color w:val="000000" w:themeColor="text1"/>
        </w:rPr>
        <w:t>ined on the e-commerce website.</w:t>
      </w:r>
    </w:p>
    <w:p w14:paraId="2EF496FC" w14:textId="3483D536" w:rsidR="0081270B" w:rsidRPr="00926EE6" w:rsidRDefault="0081270B" w:rsidP="0081270B">
      <w:pPr>
        <w:pStyle w:val="Heading1"/>
        <w:rPr>
          <w:rFonts w:ascii="Arial" w:hAnsi="Arial"/>
          <w:color w:val="000000" w:themeColor="text1"/>
          <w:sz w:val="22"/>
          <w:szCs w:val="22"/>
        </w:rPr>
      </w:pPr>
      <w:bookmarkStart w:id="15" w:name="_Toc132228085"/>
      <w:r w:rsidRPr="00926EE6">
        <w:rPr>
          <w:rFonts w:ascii="Arial" w:hAnsi="Arial"/>
          <w:color w:val="000000" w:themeColor="text1"/>
          <w:sz w:val="22"/>
          <w:szCs w:val="22"/>
        </w:rPr>
        <w:t>Marketing</w:t>
      </w:r>
      <w:bookmarkEnd w:id="15"/>
    </w:p>
    <w:p w14:paraId="78511BD5" w14:textId="3605DDF8" w:rsidR="0081270B" w:rsidRPr="00926EE6" w:rsidRDefault="0081270B" w:rsidP="0081270B">
      <w:pPr>
        <w:pStyle w:val="Heading2"/>
        <w:rPr>
          <w:rFonts w:ascii="Arial" w:hAnsi="Arial"/>
          <w:color w:val="000000" w:themeColor="text1"/>
          <w:sz w:val="22"/>
          <w:szCs w:val="22"/>
        </w:rPr>
      </w:pPr>
      <w:bookmarkStart w:id="16" w:name="_Toc132228086"/>
      <w:r w:rsidRPr="00926EE6">
        <w:rPr>
          <w:rFonts w:ascii="Arial" w:hAnsi="Arial"/>
          <w:color w:val="000000" w:themeColor="text1"/>
          <w:sz w:val="22"/>
          <w:szCs w:val="22"/>
        </w:rPr>
        <w:t xml:space="preserve">How will </w:t>
      </w:r>
      <w:r w:rsidR="00FF1CE9" w:rsidRPr="00926EE6">
        <w:rPr>
          <w:rFonts w:ascii="Arial" w:hAnsi="Arial"/>
          <w:color w:val="000000" w:themeColor="text1"/>
          <w:sz w:val="22"/>
          <w:szCs w:val="22"/>
        </w:rPr>
        <w:t>an organization</w:t>
      </w:r>
      <w:r w:rsidRPr="00926EE6">
        <w:rPr>
          <w:rFonts w:ascii="Arial" w:hAnsi="Arial"/>
          <w:color w:val="000000" w:themeColor="text1"/>
          <w:sz w:val="22"/>
          <w:szCs w:val="22"/>
        </w:rPr>
        <w:t xml:space="preserve"> promote its product OR service?</w:t>
      </w:r>
      <w:bookmarkEnd w:id="16"/>
    </w:p>
    <w:p w14:paraId="5AA5B5DC" w14:textId="32E36A07" w:rsidR="0081270B" w:rsidRPr="00926EE6" w:rsidRDefault="0081270B" w:rsidP="0081270B">
      <w:pPr>
        <w:spacing w:line="360" w:lineRule="auto"/>
        <w:jc w:val="both"/>
        <w:rPr>
          <w:color w:val="000000" w:themeColor="text1"/>
        </w:rPr>
      </w:pPr>
      <w:r w:rsidRPr="00926EE6">
        <w:rPr>
          <w:color w:val="000000" w:themeColor="text1"/>
        </w:rPr>
        <w:t xml:space="preserve">The business may use digital marketing tools like social media, email marketing, and sponsored search engines for marketing </w:t>
      </w:r>
      <w:r w:rsidR="000874D2" w:rsidRPr="00926EE6">
        <w:rPr>
          <w:color w:val="000000" w:themeColor="text1"/>
        </w:rPr>
        <w:t>Internet</w:t>
      </w:r>
      <w:r w:rsidRPr="00926EE6">
        <w:rPr>
          <w:color w:val="000000" w:themeColor="text1"/>
        </w:rPr>
        <w:t>-connected kitchen appliances. Social media sites like Facebook, Instagram, and Twitter may be used to promote the characteristics and advantages of the product as well as to interact with potential consumers by posting and running targeted advertisements (</w:t>
      </w:r>
      <w:r w:rsidRPr="00926EE6">
        <w:rPr>
          <w:color w:val="000000" w:themeColor="text1"/>
          <w:shd w:val="clear" w:color="auto" w:fill="FFFFFF"/>
        </w:rPr>
        <w:t xml:space="preserve">Infante and </w:t>
      </w:r>
      <w:proofErr w:type="spellStart"/>
      <w:r w:rsidRPr="00926EE6">
        <w:rPr>
          <w:color w:val="000000" w:themeColor="text1"/>
          <w:shd w:val="clear" w:color="auto" w:fill="FFFFFF"/>
        </w:rPr>
        <w:t>Mardikaningsih</w:t>
      </w:r>
      <w:proofErr w:type="spellEnd"/>
      <w:r w:rsidRPr="00926EE6">
        <w:rPr>
          <w:color w:val="000000" w:themeColor="text1"/>
          <w:shd w:val="clear" w:color="auto" w:fill="FFFFFF"/>
        </w:rPr>
        <w:t>, 2022)</w:t>
      </w:r>
      <w:r w:rsidRPr="00926EE6">
        <w:rPr>
          <w:color w:val="000000" w:themeColor="text1"/>
        </w:rPr>
        <w:t xml:space="preserve">. To inform interested consumers about the product's release, discounts, and new features, email marketing may be used. Using paid search engines like Google </w:t>
      </w:r>
      <w:r w:rsidR="000874D2" w:rsidRPr="00926EE6">
        <w:rPr>
          <w:color w:val="000000" w:themeColor="text1"/>
        </w:rPr>
        <w:t>AdWords</w:t>
      </w:r>
      <w:r w:rsidRPr="00926EE6">
        <w:rPr>
          <w:color w:val="000000" w:themeColor="text1"/>
        </w:rPr>
        <w:t xml:space="preserve"> can boost exposure and drive traffic to a company's website. Pre-launch advertising may also be a successful strategy for creating buzz and increasing anticipation for the product's arrival. The business may conduct a social media campaign to collect the email addresses of potential buyers interested in being notified when the product launches. </w:t>
      </w:r>
    </w:p>
    <w:p w14:paraId="223E9FF3" w14:textId="59733671" w:rsidR="0081270B" w:rsidRPr="00926EE6" w:rsidRDefault="0081270B" w:rsidP="0081270B">
      <w:pPr>
        <w:pStyle w:val="Heading2"/>
        <w:rPr>
          <w:rFonts w:ascii="Arial" w:hAnsi="Arial"/>
          <w:color w:val="000000" w:themeColor="text1"/>
          <w:sz w:val="22"/>
          <w:szCs w:val="22"/>
        </w:rPr>
      </w:pPr>
      <w:bookmarkStart w:id="17" w:name="_Toc132228087"/>
      <w:r w:rsidRPr="00926EE6">
        <w:rPr>
          <w:rFonts w:ascii="Arial" w:hAnsi="Arial"/>
          <w:color w:val="000000" w:themeColor="text1"/>
          <w:sz w:val="22"/>
          <w:szCs w:val="22"/>
        </w:rPr>
        <w:t xml:space="preserve">Who are its target customers? How will </w:t>
      </w:r>
      <w:r w:rsidR="00F77FDE" w:rsidRPr="00926EE6">
        <w:rPr>
          <w:rFonts w:ascii="Arial" w:hAnsi="Arial"/>
          <w:color w:val="000000" w:themeColor="text1"/>
          <w:sz w:val="22"/>
          <w:szCs w:val="22"/>
        </w:rPr>
        <w:t>organization</w:t>
      </w:r>
      <w:r w:rsidRPr="00926EE6">
        <w:rPr>
          <w:rFonts w:ascii="Arial" w:hAnsi="Arial"/>
          <w:color w:val="000000" w:themeColor="text1"/>
          <w:sz w:val="22"/>
          <w:szCs w:val="22"/>
        </w:rPr>
        <w:t xml:space="preserve"> reach them?</w:t>
      </w:r>
      <w:bookmarkEnd w:id="17"/>
      <w:r w:rsidRPr="00926EE6">
        <w:rPr>
          <w:rFonts w:ascii="Arial" w:hAnsi="Arial"/>
          <w:color w:val="000000" w:themeColor="text1"/>
          <w:sz w:val="22"/>
          <w:szCs w:val="22"/>
        </w:rPr>
        <w:t xml:space="preserve"> </w:t>
      </w:r>
    </w:p>
    <w:p w14:paraId="0A358BBD" w14:textId="6B0BB816" w:rsidR="0081270B" w:rsidRPr="00926EE6" w:rsidRDefault="0081270B" w:rsidP="0081270B">
      <w:pPr>
        <w:spacing w:line="360" w:lineRule="auto"/>
        <w:jc w:val="both"/>
        <w:rPr>
          <w:color w:val="000000" w:themeColor="text1"/>
        </w:rPr>
      </w:pPr>
      <w:r w:rsidRPr="00926EE6">
        <w:rPr>
          <w:color w:val="000000" w:themeColor="text1"/>
        </w:rPr>
        <w:t xml:space="preserve">The company's internet-connected kitchen gadgets are marketed to people in the UK between the ages of 25 and 45 who like cooking and are tech-savvy. This age group will likely have more money to spend and can easily </w:t>
      </w:r>
      <w:r w:rsidR="000874D2" w:rsidRPr="00926EE6">
        <w:rPr>
          <w:color w:val="000000" w:themeColor="text1"/>
        </w:rPr>
        <w:t>utilize</w:t>
      </w:r>
      <w:r w:rsidRPr="00926EE6">
        <w:rPr>
          <w:color w:val="000000" w:themeColor="text1"/>
        </w:rPr>
        <w:t xml:space="preserve"> technology to improve their cooking. The business may promote the characteristics and advantages of the product on social media sites like Instagram and Facebook to attract this target group (</w:t>
      </w:r>
      <w:r w:rsidRPr="00926EE6">
        <w:rPr>
          <w:color w:val="000000" w:themeColor="text1"/>
          <w:shd w:val="clear" w:color="auto" w:fill="FFFFFF"/>
        </w:rPr>
        <w:t xml:space="preserve">Liao </w:t>
      </w:r>
      <w:r w:rsidRPr="00926EE6">
        <w:rPr>
          <w:i/>
          <w:iCs/>
          <w:color w:val="000000" w:themeColor="text1"/>
          <w:shd w:val="clear" w:color="auto" w:fill="FFFFFF"/>
        </w:rPr>
        <w:t>et al.,</w:t>
      </w:r>
      <w:r w:rsidRPr="00926EE6">
        <w:rPr>
          <w:color w:val="000000" w:themeColor="text1"/>
          <w:shd w:val="clear" w:color="auto" w:fill="FFFFFF"/>
        </w:rPr>
        <w:t xml:space="preserve"> 2021)</w:t>
      </w:r>
      <w:r w:rsidRPr="00926EE6">
        <w:rPr>
          <w:color w:val="000000" w:themeColor="text1"/>
        </w:rPr>
        <w:t xml:space="preserve">. To highlight the capabilities and </w:t>
      </w:r>
      <w:r w:rsidRPr="00926EE6">
        <w:rPr>
          <w:color w:val="000000" w:themeColor="text1"/>
        </w:rPr>
        <w:lastRenderedPageBreak/>
        <w:t>distinctive aspects of the product, the firm can provide interesting content, such as pictures and videos. Also, collaborating with bloggers and influencers focusing on technology and cookery may help build brand recognition and reach a larger audience. T</w:t>
      </w:r>
    </w:p>
    <w:p w14:paraId="433E9519" w14:textId="649E95A5" w:rsidR="0081270B" w:rsidRPr="00926EE6" w:rsidRDefault="0081270B" w:rsidP="0081270B">
      <w:pPr>
        <w:pStyle w:val="Heading2"/>
        <w:rPr>
          <w:rFonts w:ascii="Arial" w:hAnsi="Arial"/>
          <w:color w:val="000000" w:themeColor="text1"/>
          <w:sz w:val="22"/>
          <w:szCs w:val="22"/>
        </w:rPr>
      </w:pPr>
      <w:bookmarkStart w:id="18" w:name="_Toc132228088"/>
      <w:r w:rsidRPr="00926EE6">
        <w:rPr>
          <w:rFonts w:ascii="Arial" w:hAnsi="Arial"/>
          <w:color w:val="000000" w:themeColor="text1"/>
          <w:sz w:val="22"/>
          <w:szCs w:val="22"/>
        </w:rPr>
        <w:t>Consider the use of social media</w:t>
      </w:r>
      <w:bookmarkEnd w:id="18"/>
    </w:p>
    <w:p w14:paraId="52EAA5D7" w14:textId="559B6C30" w:rsidR="0081270B" w:rsidRPr="00926EE6" w:rsidRDefault="0081270B" w:rsidP="0081270B">
      <w:pPr>
        <w:spacing w:line="360" w:lineRule="auto"/>
        <w:jc w:val="both"/>
        <w:rPr>
          <w:color w:val="000000" w:themeColor="text1"/>
        </w:rPr>
      </w:pPr>
      <w:r w:rsidRPr="00926EE6">
        <w:rPr>
          <w:color w:val="000000" w:themeColor="text1"/>
        </w:rPr>
        <w:t xml:space="preserve">The business may use numerous social media channels, including Facebook, Instagram, Twitter, and other platforms, to advertise Internet-connected kitchen appliances. These platforms offer a great chance to present prospective clients with the product's features, advantages, and value proposition. The product may be given its page on </w:t>
      </w:r>
      <w:r w:rsidRPr="00926EE6">
        <w:rPr>
          <w:b/>
          <w:bCs/>
          <w:i/>
          <w:iCs/>
          <w:color w:val="000000" w:themeColor="text1"/>
        </w:rPr>
        <w:t>Facebook</w:t>
      </w:r>
      <w:r w:rsidRPr="00926EE6">
        <w:rPr>
          <w:color w:val="000000" w:themeColor="text1"/>
        </w:rPr>
        <w:t>, where regular updates, images, and videos showcasing its features can be posted (</w:t>
      </w:r>
      <w:r w:rsidRPr="00926EE6">
        <w:rPr>
          <w:color w:val="000000" w:themeColor="text1"/>
          <w:shd w:val="clear" w:color="auto" w:fill="FFFFFF"/>
        </w:rPr>
        <w:t xml:space="preserve">Sahoo and </w:t>
      </w:r>
      <w:r w:rsidR="00DF6938" w:rsidRPr="00926EE6">
        <w:rPr>
          <w:color w:val="000000" w:themeColor="text1"/>
          <w:shd w:val="clear" w:color="auto" w:fill="FFFFFF"/>
        </w:rPr>
        <w:t>Gupta,</w:t>
      </w:r>
      <w:r w:rsidRPr="00926EE6">
        <w:rPr>
          <w:color w:val="000000" w:themeColor="text1"/>
          <w:shd w:val="clear" w:color="auto" w:fill="FFFFFF"/>
        </w:rPr>
        <w:t xml:space="preserve"> 2020)</w:t>
      </w:r>
      <w:r w:rsidRPr="00926EE6">
        <w:rPr>
          <w:color w:val="000000" w:themeColor="text1"/>
        </w:rPr>
        <w:t xml:space="preserve">. The business may use demographic information to target users interested in food, home appliances, and technology with adverts on the site. </w:t>
      </w:r>
      <w:r w:rsidRPr="00926EE6">
        <w:rPr>
          <w:b/>
          <w:bCs/>
          <w:i/>
          <w:iCs/>
          <w:color w:val="000000" w:themeColor="text1"/>
        </w:rPr>
        <w:t>Instagram</w:t>
      </w:r>
      <w:r w:rsidRPr="00926EE6">
        <w:rPr>
          <w:color w:val="000000" w:themeColor="text1"/>
        </w:rPr>
        <w:t xml:space="preserve"> may be used to publish aesthetically engaging material, such as top-notch images and videos demonstrating the product. The site also permits the usage of hashtags to broaden the audience and enhance exposure. Partnering with food bloggers and influencers with a significant following and the same values as the business may be a successful strategy for influencer marketing on Instagram. </w:t>
      </w:r>
      <w:r w:rsidRPr="00926EE6">
        <w:rPr>
          <w:b/>
          <w:bCs/>
          <w:i/>
          <w:iCs/>
          <w:color w:val="000000" w:themeColor="text1"/>
        </w:rPr>
        <w:t>Twitter</w:t>
      </w:r>
      <w:r w:rsidRPr="00926EE6">
        <w:rPr>
          <w:color w:val="000000" w:themeColor="text1"/>
        </w:rPr>
        <w:t xml:space="preserve"> may communicate brief product-related updates, news, and promotions. </w:t>
      </w:r>
      <w:r w:rsidR="000874D2" w:rsidRPr="00926EE6">
        <w:rPr>
          <w:color w:val="000000" w:themeColor="text1"/>
        </w:rPr>
        <w:t>Business</w:t>
      </w:r>
      <w:r w:rsidRPr="00926EE6">
        <w:rPr>
          <w:color w:val="000000" w:themeColor="text1"/>
        </w:rPr>
        <w:t xml:space="preserve"> may interact with consumers on the platform and answer their questions and opinions (</w:t>
      </w:r>
      <w:r w:rsidRPr="00926EE6">
        <w:rPr>
          <w:color w:val="000000" w:themeColor="text1"/>
          <w:shd w:val="clear" w:color="auto" w:fill="FFFFFF"/>
        </w:rPr>
        <w:t xml:space="preserve">Wei </w:t>
      </w:r>
      <w:r w:rsidRPr="00926EE6">
        <w:rPr>
          <w:i/>
          <w:iCs/>
          <w:color w:val="000000" w:themeColor="text1"/>
          <w:shd w:val="clear" w:color="auto" w:fill="FFFFFF"/>
        </w:rPr>
        <w:t>et al.,</w:t>
      </w:r>
      <w:r w:rsidRPr="00926EE6">
        <w:rPr>
          <w:color w:val="000000" w:themeColor="text1"/>
          <w:shd w:val="clear" w:color="auto" w:fill="FFFFFF"/>
        </w:rPr>
        <w:t xml:space="preserve"> 2020)</w:t>
      </w:r>
      <w:r w:rsidRPr="00926EE6">
        <w:rPr>
          <w:color w:val="000000" w:themeColor="text1"/>
        </w:rPr>
        <w:t xml:space="preserve">. Depending on the target market and marketing plan, other sites like </w:t>
      </w:r>
      <w:r w:rsidRPr="00926EE6">
        <w:rPr>
          <w:b/>
          <w:bCs/>
          <w:i/>
          <w:iCs/>
          <w:color w:val="000000" w:themeColor="text1"/>
        </w:rPr>
        <w:t>YouTube, Pinterest, and TikTok</w:t>
      </w:r>
      <w:r w:rsidRPr="00926EE6">
        <w:rPr>
          <w:color w:val="000000" w:themeColor="text1"/>
        </w:rPr>
        <w:t xml:space="preserve"> may also be considered to advertise the product. Social media platforms may greatly expand the product's exposure and reach among potential buyers, ultimately resulting in more sales and income for the business.</w:t>
      </w:r>
    </w:p>
    <w:p w14:paraId="0EE90712" w14:textId="0319F1E0" w:rsidR="0081270B" w:rsidRPr="00926EE6" w:rsidRDefault="0081270B" w:rsidP="0081270B">
      <w:pPr>
        <w:pStyle w:val="Heading2"/>
        <w:rPr>
          <w:rFonts w:ascii="Arial" w:hAnsi="Arial"/>
          <w:color w:val="000000" w:themeColor="text1"/>
          <w:sz w:val="22"/>
          <w:szCs w:val="22"/>
        </w:rPr>
      </w:pPr>
      <w:bookmarkStart w:id="19" w:name="_Toc132228089"/>
      <w:r w:rsidRPr="00926EE6">
        <w:rPr>
          <w:rFonts w:ascii="Arial" w:hAnsi="Arial"/>
          <w:color w:val="000000" w:themeColor="text1"/>
          <w:sz w:val="22"/>
          <w:szCs w:val="22"/>
        </w:rPr>
        <w:t>Consider the use of Search Engines</w:t>
      </w:r>
      <w:bookmarkEnd w:id="19"/>
    </w:p>
    <w:p w14:paraId="1CC0E87A" w14:textId="77777777" w:rsidR="0081270B" w:rsidRPr="00926EE6" w:rsidRDefault="0081270B" w:rsidP="0081270B">
      <w:pPr>
        <w:spacing w:line="360" w:lineRule="auto"/>
        <w:jc w:val="both"/>
        <w:rPr>
          <w:color w:val="000000" w:themeColor="text1"/>
        </w:rPr>
      </w:pPr>
      <w:r w:rsidRPr="00926EE6">
        <w:rPr>
          <w:color w:val="000000" w:themeColor="text1"/>
        </w:rPr>
        <w:t>The firm can effectively contact prospective clients looking for kitchen appliances online using sponsored search engines like Google AdWords and Bing Ads. The business may make sure that its product adverts show up at the top of the search engine results page by paying on relevant keywords. The company's e-commerce website may see a boost in exposure and traffic (</w:t>
      </w:r>
      <w:proofErr w:type="spellStart"/>
      <w:r w:rsidRPr="00926EE6">
        <w:rPr>
          <w:color w:val="000000" w:themeColor="text1"/>
          <w:shd w:val="clear" w:color="auto" w:fill="FFFFFF"/>
        </w:rPr>
        <w:t>Phomkamin</w:t>
      </w:r>
      <w:proofErr w:type="spellEnd"/>
      <w:r w:rsidRPr="00926EE6">
        <w:rPr>
          <w:color w:val="000000" w:themeColor="text1"/>
          <w:shd w:val="clear" w:color="auto" w:fill="FFFFFF"/>
        </w:rPr>
        <w:t xml:space="preserve"> </w:t>
      </w:r>
      <w:r w:rsidRPr="00926EE6">
        <w:rPr>
          <w:i/>
          <w:iCs/>
          <w:color w:val="000000" w:themeColor="text1"/>
          <w:shd w:val="clear" w:color="auto" w:fill="FFFFFF"/>
        </w:rPr>
        <w:t>et al.,</w:t>
      </w:r>
      <w:r w:rsidRPr="00926EE6">
        <w:rPr>
          <w:color w:val="000000" w:themeColor="text1"/>
          <w:shd w:val="clear" w:color="auto" w:fill="FFFFFF"/>
        </w:rPr>
        <w:t xml:space="preserve"> 2020)</w:t>
      </w:r>
      <w:r w:rsidRPr="00926EE6">
        <w:rPr>
          <w:color w:val="000000" w:themeColor="text1"/>
        </w:rPr>
        <w:t xml:space="preserve">. The business must research to find the most pertinent keywords and phrases that potential clients would enter while looking for internet-connected kitchen equipment to use sponsored search engines efficiently. The business may also write attractive landing pages and ads that showcase its goods' special qualities and advantages. This increases the likelihood of generating clicks and turning website visitors into paying clients. </w:t>
      </w:r>
    </w:p>
    <w:p w14:paraId="2FA346DF" w14:textId="3AF10392" w:rsidR="0081270B" w:rsidRPr="00926EE6" w:rsidRDefault="0081270B" w:rsidP="0081270B">
      <w:pPr>
        <w:pStyle w:val="Heading2"/>
        <w:rPr>
          <w:rFonts w:ascii="Arial" w:hAnsi="Arial"/>
          <w:color w:val="000000" w:themeColor="text1"/>
          <w:sz w:val="22"/>
          <w:szCs w:val="22"/>
        </w:rPr>
      </w:pPr>
      <w:bookmarkStart w:id="20" w:name="_Toc132228090"/>
      <w:r w:rsidRPr="00926EE6">
        <w:rPr>
          <w:rFonts w:ascii="Arial" w:hAnsi="Arial"/>
          <w:color w:val="000000" w:themeColor="text1"/>
          <w:sz w:val="22"/>
          <w:szCs w:val="22"/>
        </w:rPr>
        <w:lastRenderedPageBreak/>
        <w:t>Understand the role of customer journey</w:t>
      </w:r>
      <w:bookmarkEnd w:id="20"/>
    </w:p>
    <w:p w14:paraId="25E2957B" w14:textId="75075D7D" w:rsidR="0081270B" w:rsidRPr="00926EE6" w:rsidRDefault="0081270B" w:rsidP="0081270B">
      <w:pPr>
        <w:spacing w:line="360" w:lineRule="auto"/>
        <w:jc w:val="both"/>
        <w:rPr>
          <w:color w:val="000000" w:themeColor="text1"/>
        </w:rPr>
      </w:pPr>
      <w:r w:rsidRPr="00926EE6">
        <w:rPr>
          <w:color w:val="000000" w:themeColor="text1"/>
        </w:rPr>
        <w:t>Promoting and selling Internet-connected kitchen appliances requires a thorough understanding of customer journeys' role (</w:t>
      </w:r>
      <w:r w:rsidRPr="00926EE6">
        <w:rPr>
          <w:color w:val="000000" w:themeColor="text1"/>
          <w:shd w:val="clear" w:color="auto" w:fill="FFFFFF"/>
        </w:rPr>
        <w:t xml:space="preserve">Javaid </w:t>
      </w:r>
      <w:r w:rsidRPr="00926EE6">
        <w:rPr>
          <w:i/>
          <w:iCs/>
          <w:color w:val="000000" w:themeColor="text1"/>
          <w:shd w:val="clear" w:color="auto" w:fill="FFFFFF"/>
        </w:rPr>
        <w:t>et al</w:t>
      </w:r>
      <w:r w:rsidRPr="00926EE6">
        <w:rPr>
          <w:color w:val="000000" w:themeColor="text1"/>
          <w:shd w:val="clear" w:color="auto" w:fill="FFFFFF"/>
        </w:rPr>
        <w:t>., 2021)</w:t>
      </w:r>
      <w:r w:rsidRPr="00926EE6">
        <w:rPr>
          <w:color w:val="000000" w:themeColor="text1"/>
        </w:rPr>
        <w:t xml:space="preserve">. The procedure a potential client goes through before choosing to make a purchase is called a customer journey. The many phases a consumer experiences, from awareness to deliberation to the actual purchase, are covered. The business might begin by developing client personas to comprehend the customer journey. They are made-up individuals that stand in for the ideal business clients. The business may </w:t>
      </w:r>
      <w:r w:rsidR="00F35C01" w:rsidRPr="00926EE6">
        <w:rPr>
          <w:color w:val="000000" w:themeColor="text1"/>
        </w:rPr>
        <w:t>utilize</w:t>
      </w:r>
      <w:r w:rsidRPr="00926EE6">
        <w:rPr>
          <w:color w:val="000000" w:themeColor="text1"/>
        </w:rPr>
        <w:t xml:space="preserve"> the personas to pinpoint the many phases of the customer journey, the problems consumers face, and the moments they interact with the good or service. After creating the consumer personas, the business may design a customer journey map. Using the customer journey, the business may create a focused marketing plan that addresses each step of the customer journey (</w:t>
      </w:r>
      <w:r w:rsidRPr="00926EE6">
        <w:rPr>
          <w:color w:val="000000" w:themeColor="text1"/>
          <w:shd w:val="clear" w:color="auto" w:fill="FFFFFF"/>
        </w:rPr>
        <w:t xml:space="preserve">Micheaux and </w:t>
      </w:r>
      <w:proofErr w:type="spellStart"/>
      <w:r w:rsidRPr="00926EE6">
        <w:rPr>
          <w:color w:val="000000" w:themeColor="text1"/>
          <w:shd w:val="clear" w:color="auto" w:fill="FFFFFF"/>
        </w:rPr>
        <w:t>Bosio</w:t>
      </w:r>
      <w:proofErr w:type="spellEnd"/>
      <w:r w:rsidRPr="00926EE6">
        <w:rPr>
          <w:color w:val="000000" w:themeColor="text1"/>
          <w:shd w:val="clear" w:color="auto" w:fill="FFFFFF"/>
        </w:rPr>
        <w:t>, 2019)</w:t>
      </w:r>
      <w:r w:rsidRPr="00926EE6">
        <w:rPr>
          <w:color w:val="000000" w:themeColor="text1"/>
        </w:rPr>
        <w:t xml:space="preserve">. For instance, the business may </w:t>
      </w:r>
      <w:r w:rsidR="000874D2" w:rsidRPr="00926EE6">
        <w:rPr>
          <w:color w:val="000000" w:themeColor="text1"/>
        </w:rPr>
        <w:t>utilize</w:t>
      </w:r>
      <w:r w:rsidRPr="00926EE6">
        <w:rPr>
          <w:color w:val="000000" w:themeColor="text1"/>
        </w:rPr>
        <w:t xml:space="preserve"> social media channels to raise brand recognition and spark interest during the awareness stage. The business may employ retargeting advertisements to remind customers about the product and persuade them to buy at the decision-making stage. The firm may increase the chance that a customer will make a successful purchase choice by </w:t>
      </w:r>
      <w:r w:rsidR="00F35C01" w:rsidRPr="00926EE6">
        <w:rPr>
          <w:color w:val="000000" w:themeColor="text1"/>
        </w:rPr>
        <w:t>recognizing</w:t>
      </w:r>
      <w:r w:rsidRPr="00926EE6">
        <w:rPr>
          <w:color w:val="000000" w:themeColor="text1"/>
        </w:rPr>
        <w:t xml:space="preserve"> the function of customer journeys and creating a marketing plan that matches the consumer's demands at each point of the journey.</w:t>
      </w:r>
    </w:p>
    <w:p w14:paraId="008D5991" w14:textId="1229C262" w:rsidR="0081270B" w:rsidRPr="00926EE6" w:rsidRDefault="0081270B" w:rsidP="0081270B">
      <w:pPr>
        <w:pStyle w:val="Heading2"/>
        <w:rPr>
          <w:rFonts w:ascii="Arial" w:hAnsi="Arial"/>
          <w:color w:val="000000" w:themeColor="text1"/>
          <w:sz w:val="22"/>
          <w:szCs w:val="22"/>
        </w:rPr>
      </w:pPr>
      <w:bookmarkStart w:id="21" w:name="_Toc132228091"/>
      <w:r w:rsidRPr="00926EE6">
        <w:rPr>
          <w:rFonts w:ascii="Arial" w:hAnsi="Arial"/>
          <w:color w:val="000000" w:themeColor="text1"/>
          <w:sz w:val="22"/>
          <w:szCs w:val="22"/>
        </w:rPr>
        <w:t>Consider the use of email marketing</w:t>
      </w:r>
      <w:bookmarkEnd w:id="21"/>
    </w:p>
    <w:p w14:paraId="49B1C6E6" w14:textId="65416A26" w:rsidR="0081270B" w:rsidRPr="00926EE6" w:rsidRDefault="0081270B" w:rsidP="0081270B">
      <w:pPr>
        <w:spacing w:line="360" w:lineRule="auto"/>
        <w:jc w:val="both"/>
        <w:rPr>
          <w:color w:val="000000" w:themeColor="text1"/>
        </w:rPr>
      </w:pPr>
      <w:r w:rsidRPr="00926EE6">
        <w:rPr>
          <w:color w:val="000000" w:themeColor="text1"/>
        </w:rPr>
        <w:t xml:space="preserve">Email marketing is useful for reaching out to potential buyers about Internet-connected kitchen appliances. Based on demographics, hobbies, or prior contacts with the brand, the corporation may design </w:t>
      </w:r>
      <w:r w:rsidR="00F35C01" w:rsidRPr="00926EE6">
        <w:rPr>
          <w:color w:val="000000" w:themeColor="text1"/>
        </w:rPr>
        <w:t>customized</w:t>
      </w:r>
      <w:r w:rsidRPr="00926EE6">
        <w:rPr>
          <w:color w:val="000000" w:themeColor="text1"/>
        </w:rPr>
        <w:t xml:space="preserve"> email marketing to reach particular groups. The emails may include links to the business's website or social media sites as well as details on the product's features, advantages, and promotions. Email marketing aims to remind customers about the product and entice them to buy it (</w:t>
      </w:r>
      <w:r w:rsidRPr="00926EE6">
        <w:rPr>
          <w:color w:val="000000" w:themeColor="text1"/>
          <w:shd w:val="clear" w:color="auto" w:fill="FFFFFF"/>
        </w:rPr>
        <w:t xml:space="preserve">Thomas </w:t>
      </w:r>
      <w:r w:rsidRPr="00926EE6">
        <w:rPr>
          <w:i/>
          <w:iCs/>
          <w:color w:val="000000" w:themeColor="text1"/>
          <w:shd w:val="clear" w:color="auto" w:fill="FFFFFF"/>
        </w:rPr>
        <w:t>et al.,</w:t>
      </w:r>
      <w:r w:rsidRPr="00926EE6">
        <w:rPr>
          <w:color w:val="000000" w:themeColor="text1"/>
          <w:shd w:val="clear" w:color="auto" w:fill="FFFFFF"/>
        </w:rPr>
        <w:t xml:space="preserve"> 2022)</w:t>
      </w:r>
      <w:r w:rsidRPr="00926EE6">
        <w:rPr>
          <w:color w:val="000000" w:themeColor="text1"/>
        </w:rPr>
        <w:t xml:space="preserve">. The business </w:t>
      </w:r>
      <w:r w:rsidR="000874D2" w:rsidRPr="00926EE6">
        <w:rPr>
          <w:color w:val="000000" w:themeColor="text1"/>
        </w:rPr>
        <w:t>is looking</w:t>
      </w:r>
      <w:r w:rsidRPr="00926EE6">
        <w:rPr>
          <w:color w:val="000000" w:themeColor="text1"/>
        </w:rPr>
        <w:t xml:space="preserve"> for pre-launch advertising to acquire email addresses and create buzz before launching the product. It's crucial to understand the rules that apply to email marketing, though. With their permission, businesses can email everyone since it would be deemed spam. Alternatively, the business can collect email addresses from potential consumers using opt-in forms on their website or social media accounts. Customers should be able to opt-out at any time, and a clear explanation of how their email address will be used should be provided on the opt-in form. The business can design a pre-launch email campaign to raise interest and anticipation for the product once it has a list of email addresses (</w:t>
      </w:r>
      <w:proofErr w:type="spellStart"/>
      <w:r w:rsidRPr="00926EE6">
        <w:rPr>
          <w:color w:val="000000" w:themeColor="text1"/>
          <w:shd w:val="clear" w:color="auto" w:fill="FFFFFF"/>
        </w:rPr>
        <w:t>Nordström</w:t>
      </w:r>
      <w:proofErr w:type="spellEnd"/>
      <w:r w:rsidRPr="00926EE6">
        <w:rPr>
          <w:color w:val="000000" w:themeColor="text1"/>
          <w:shd w:val="clear" w:color="auto" w:fill="FFFFFF"/>
        </w:rPr>
        <w:t>, 2022)</w:t>
      </w:r>
      <w:r w:rsidRPr="00926EE6">
        <w:rPr>
          <w:color w:val="000000" w:themeColor="text1"/>
        </w:rPr>
        <w:t xml:space="preserve">. The emails may include sneak peeks, behind-the-scenes looks, and exclusive </w:t>
      </w:r>
      <w:r w:rsidRPr="00926EE6">
        <w:rPr>
          <w:color w:val="000000" w:themeColor="text1"/>
        </w:rPr>
        <w:lastRenderedPageBreak/>
        <w:t>promotions to entice people to join up. The corporation may boost the likelihood of a successful product launch by cultivating a relationship with customers before the launch.</w:t>
      </w:r>
    </w:p>
    <w:p w14:paraId="44283A60" w14:textId="53C81677" w:rsidR="0081270B" w:rsidRPr="00926EE6" w:rsidRDefault="0081270B" w:rsidP="0081270B">
      <w:pPr>
        <w:pStyle w:val="Heading1"/>
        <w:rPr>
          <w:rFonts w:ascii="Arial" w:hAnsi="Arial"/>
          <w:color w:val="000000" w:themeColor="text1"/>
          <w:sz w:val="22"/>
          <w:szCs w:val="22"/>
        </w:rPr>
      </w:pPr>
      <w:bookmarkStart w:id="22" w:name="_Toc132228092"/>
      <w:r w:rsidRPr="00926EE6">
        <w:rPr>
          <w:rFonts w:ascii="Arial" w:hAnsi="Arial"/>
          <w:color w:val="000000" w:themeColor="text1"/>
          <w:sz w:val="22"/>
          <w:szCs w:val="22"/>
        </w:rPr>
        <w:t>Privacy</w:t>
      </w:r>
      <w:bookmarkEnd w:id="22"/>
    </w:p>
    <w:p w14:paraId="56544B7E" w14:textId="0779690E" w:rsidR="0081270B" w:rsidRPr="00926EE6" w:rsidRDefault="0081270B" w:rsidP="0081270B">
      <w:pPr>
        <w:pStyle w:val="Heading2"/>
        <w:rPr>
          <w:rFonts w:ascii="Arial" w:hAnsi="Arial"/>
          <w:color w:val="000000" w:themeColor="text1"/>
          <w:sz w:val="22"/>
          <w:szCs w:val="22"/>
        </w:rPr>
      </w:pPr>
      <w:bookmarkStart w:id="23" w:name="_Toc132228093"/>
      <w:r w:rsidRPr="00926EE6">
        <w:rPr>
          <w:rFonts w:ascii="Arial" w:hAnsi="Arial"/>
          <w:color w:val="000000" w:themeColor="text1"/>
          <w:sz w:val="22"/>
          <w:szCs w:val="22"/>
        </w:rPr>
        <w:t>GDPR/Data Protection Act 2018</w:t>
      </w:r>
      <w:bookmarkEnd w:id="23"/>
    </w:p>
    <w:p w14:paraId="7AE0F9B6" w14:textId="6B28604B" w:rsidR="0081270B" w:rsidRPr="00926EE6" w:rsidRDefault="0081270B" w:rsidP="0081270B">
      <w:pPr>
        <w:spacing w:line="360" w:lineRule="auto"/>
        <w:jc w:val="both"/>
        <w:rPr>
          <w:color w:val="000000" w:themeColor="text1"/>
        </w:rPr>
      </w:pPr>
      <w:r w:rsidRPr="00926EE6">
        <w:rPr>
          <w:color w:val="000000" w:themeColor="text1"/>
        </w:rPr>
        <w:t>Understanding the General Data Protection Regulation (GDPR) and the Data Protection Act 2018 in the UK is essential when discovering and marketing new products like Internet-connected kitchen appliances to ensure that the business complies with the law and safeguards consumer data privacy. Customers' express and informed consent must be obtained before businesses can collect or handle their data, according to the GDPR (</w:t>
      </w:r>
      <w:r w:rsidRPr="00926EE6">
        <w:rPr>
          <w:color w:val="000000" w:themeColor="text1"/>
          <w:shd w:val="clear" w:color="auto" w:fill="FFFFFF"/>
        </w:rPr>
        <w:t xml:space="preserve">Chhetri </w:t>
      </w:r>
      <w:r w:rsidRPr="00926EE6">
        <w:rPr>
          <w:i/>
          <w:iCs/>
          <w:color w:val="000000" w:themeColor="text1"/>
          <w:shd w:val="clear" w:color="auto" w:fill="FFFFFF"/>
        </w:rPr>
        <w:t>et al.,</w:t>
      </w:r>
      <w:r w:rsidRPr="00926EE6">
        <w:rPr>
          <w:color w:val="000000" w:themeColor="text1"/>
          <w:shd w:val="clear" w:color="auto" w:fill="FFFFFF"/>
        </w:rPr>
        <w:t xml:space="preserve"> 2020)</w:t>
      </w:r>
      <w:r w:rsidRPr="00926EE6">
        <w:rPr>
          <w:color w:val="000000" w:themeColor="text1"/>
        </w:rPr>
        <w:t>. This involves gathering information through email marketing campaigns, cookies on the corporate website, and other channels. Moreover, the business must ensure that consumers can view their data, make changes, and request deletion. All data breaches must be disclosed to the appropriate authorities and the impacted customers within 72 hours (</w:t>
      </w:r>
      <w:r w:rsidRPr="00926EE6">
        <w:rPr>
          <w:color w:val="000000" w:themeColor="text1"/>
          <w:shd w:val="clear" w:color="auto" w:fill="FFFFFF"/>
        </w:rPr>
        <w:t>Shastri, 2021)</w:t>
      </w:r>
      <w:r w:rsidRPr="00926EE6">
        <w:rPr>
          <w:color w:val="000000" w:themeColor="text1"/>
        </w:rPr>
        <w:t xml:space="preserve">. When consumers use Internet-connected kitchen appliances, the corporation may gather personal information about them, including names, email addresses, and usage habits. The product's performance may be improved using this data, or it may be </w:t>
      </w:r>
      <w:r w:rsidR="00F35C01" w:rsidRPr="00926EE6">
        <w:rPr>
          <w:color w:val="000000" w:themeColor="text1"/>
        </w:rPr>
        <w:t>utilized</w:t>
      </w:r>
      <w:r w:rsidRPr="00926EE6">
        <w:rPr>
          <w:color w:val="000000" w:themeColor="text1"/>
        </w:rPr>
        <w:t xml:space="preserve"> for marketing. </w:t>
      </w:r>
    </w:p>
    <w:p w14:paraId="23D8AC43" w14:textId="3F81EDE0" w:rsidR="0081270B" w:rsidRPr="00926EE6" w:rsidRDefault="0081270B" w:rsidP="0081270B">
      <w:pPr>
        <w:pStyle w:val="Heading2"/>
        <w:rPr>
          <w:rFonts w:ascii="Arial" w:hAnsi="Arial"/>
          <w:color w:val="000000" w:themeColor="text1"/>
          <w:sz w:val="22"/>
          <w:szCs w:val="22"/>
        </w:rPr>
      </w:pPr>
      <w:bookmarkStart w:id="24" w:name="_Toc132228094"/>
      <w:r w:rsidRPr="00926EE6">
        <w:rPr>
          <w:rFonts w:ascii="Arial" w:hAnsi="Arial"/>
          <w:color w:val="000000" w:themeColor="text1"/>
          <w:sz w:val="22"/>
          <w:szCs w:val="22"/>
        </w:rPr>
        <w:t>Privacy and Electronic Communication Regulations (PECR)</w:t>
      </w:r>
      <w:bookmarkEnd w:id="24"/>
    </w:p>
    <w:p w14:paraId="4A55449B" w14:textId="1B8DED8C" w:rsidR="0081270B" w:rsidRPr="00926EE6" w:rsidRDefault="0081270B" w:rsidP="0081270B">
      <w:pPr>
        <w:spacing w:line="360" w:lineRule="auto"/>
        <w:jc w:val="both"/>
        <w:rPr>
          <w:color w:val="000000" w:themeColor="text1"/>
        </w:rPr>
      </w:pPr>
      <w:r w:rsidRPr="00926EE6">
        <w:rPr>
          <w:color w:val="000000" w:themeColor="text1"/>
        </w:rPr>
        <w:t xml:space="preserve">The UK has a series of laws called the Privacy and Electronic Communications Regulations (PECR) that control the security and privacy of electronic communications. Companies must adhere to the guidelines set out by the PECR when </w:t>
      </w:r>
      <w:r w:rsidR="00F35C01" w:rsidRPr="00926EE6">
        <w:rPr>
          <w:color w:val="000000" w:themeColor="text1"/>
        </w:rPr>
        <w:t>utilizing</w:t>
      </w:r>
      <w:r w:rsidRPr="00926EE6">
        <w:rPr>
          <w:color w:val="000000" w:themeColor="text1"/>
        </w:rPr>
        <w:t xml:space="preserve"> electronic communications for marketing.</w:t>
      </w:r>
    </w:p>
    <w:p w14:paraId="4435C5FA" w14:textId="0384BF4C" w:rsidR="0081270B" w:rsidRPr="00926EE6" w:rsidRDefault="0081270B" w:rsidP="0081270B">
      <w:pPr>
        <w:pStyle w:val="Heading3"/>
        <w:spacing w:line="360" w:lineRule="auto"/>
        <w:rPr>
          <w:b/>
          <w:bCs/>
          <w:color w:val="000000" w:themeColor="text1"/>
          <w:sz w:val="22"/>
          <w:szCs w:val="22"/>
        </w:rPr>
      </w:pPr>
      <w:bookmarkStart w:id="25" w:name="_Toc132228095"/>
      <w:r w:rsidRPr="00926EE6">
        <w:rPr>
          <w:b/>
          <w:bCs/>
          <w:color w:val="000000" w:themeColor="text1"/>
          <w:sz w:val="22"/>
          <w:szCs w:val="22"/>
        </w:rPr>
        <w:t>The need for consent</w:t>
      </w:r>
      <w:bookmarkEnd w:id="25"/>
    </w:p>
    <w:p w14:paraId="5DF8CF3A" w14:textId="0ECF7976" w:rsidR="0081270B" w:rsidRPr="00926EE6" w:rsidRDefault="0081270B" w:rsidP="0081270B">
      <w:pPr>
        <w:spacing w:line="360" w:lineRule="auto"/>
        <w:jc w:val="both"/>
        <w:rPr>
          <w:color w:val="000000" w:themeColor="text1"/>
        </w:rPr>
      </w:pPr>
      <w:r w:rsidRPr="00926EE6">
        <w:rPr>
          <w:color w:val="000000" w:themeColor="text1"/>
        </w:rPr>
        <w:t>A key component of the UK's Privacy and Electronic Communication Regulations (PECR) is the requirement for consent. Before sending customers any marketing messages via electronic channels like email, SMS, or phone, businesses must have their express consent (</w:t>
      </w:r>
      <w:r w:rsidRPr="00926EE6">
        <w:rPr>
          <w:color w:val="000000" w:themeColor="text1"/>
          <w:shd w:val="clear" w:color="auto" w:fill="FFFFFF"/>
        </w:rPr>
        <w:t>Kumar and Mittal, 2021)</w:t>
      </w:r>
      <w:r w:rsidRPr="00926EE6">
        <w:rPr>
          <w:color w:val="000000" w:themeColor="text1"/>
        </w:rPr>
        <w:t xml:space="preserve">. The consent </w:t>
      </w:r>
      <w:r w:rsidR="008A47EF" w:rsidRPr="00926EE6">
        <w:rPr>
          <w:color w:val="000000" w:themeColor="text1"/>
        </w:rPr>
        <w:t>must</w:t>
      </w:r>
      <w:r w:rsidRPr="00926EE6">
        <w:rPr>
          <w:color w:val="000000" w:themeColor="text1"/>
        </w:rPr>
        <w:t xml:space="preserve"> be freely provided, precise, well-informed, and clear. It follows that the individual must be given clear and simple information about the communication's goal, the name of the firm, and the data processing procedures that will be used. Moreover, the person must be allowed to revoke their consent. To ensure that people have control over their data and </w:t>
      </w:r>
      <w:r w:rsidRPr="00926EE6">
        <w:rPr>
          <w:color w:val="000000" w:themeColor="text1"/>
        </w:rPr>
        <w:lastRenderedPageBreak/>
        <w:t>how it is used, express consent must be obtained. Demonstrating that the firm values and respects its customers' privacy rights also help increase consumer trust (</w:t>
      </w:r>
      <w:r w:rsidRPr="00926EE6">
        <w:rPr>
          <w:color w:val="000000" w:themeColor="text1"/>
          <w:shd w:val="clear" w:color="auto" w:fill="FFFFFF"/>
        </w:rPr>
        <w:t xml:space="preserve">Wang </w:t>
      </w:r>
      <w:r w:rsidRPr="00926EE6">
        <w:rPr>
          <w:i/>
          <w:iCs/>
          <w:color w:val="000000" w:themeColor="text1"/>
          <w:shd w:val="clear" w:color="auto" w:fill="FFFFFF"/>
        </w:rPr>
        <w:t>et al.,</w:t>
      </w:r>
      <w:r w:rsidRPr="00926EE6">
        <w:rPr>
          <w:color w:val="000000" w:themeColor="text1"/>
          <w:shd w:val="clear" w:color="auto" w:fill="FFFFFF"/>
        </w:rPr>
        <w:t xml:space="preserve"> 2021)</w:t>
      </w:r>
      <w:r w:rsidRPr="00926EE6">
        <w:rPr>
          <w:color w:val="000000" w:themeColor="text1"/>
        </w:rPr>
        <w:t xml:space="preserve">. Significant fines and reputational harm can arise from failing to get express consent or </w:t>
      </w:r>
      <w:r w:rsidR="00F35C01" w:rsidRPr="00926EE6">
        <w:rPr>
          <w:color w:val="000000" w:themeColor="text1"/>
        </w:rPr>
        <w:t>honoring</w:t>
      </w:r>
      <w:r w:rsidRPr="00926EE6">
        <w:rPr>
          <w:color w:val="000000" w:themeColor="text1"/>
        </w:rPr>
        <w:t xml:space="preserve"> someone's right to revoke consent. Thus, businesses must </w:t>
      </w:r>
      <w:r w:rsidR="00F35C01" w:rsidRPr="00926EE6">
        <w:rPr>
          <w:color w:val="000000" w:themeColor="text1"/>
        </w:rPr>
        <w:t>prioritize</w:t>
      </w:r>
      <w:r w:rsidRPr="00926EE6">
        <w:rPr>
          <w:color w:val="000000" w:themeColor="text1"/>
        </w:rPr>
        <w:t xml:space="preserve"> getting express consent and </w:t>
      </w:r>
      <w:r w:rsidR="00F35C01" w:rsidRPr="00926EE6">
        <w:rPr>
          <w:color w:val="000000" w:themeColor="text1"/>
        </w:rPr>
        <w:t>ensuring</w:t>
      </w:r>
      <w:r w:rsidRPr="00926EE6">
        <w:rPr>
          <w:color w:val="000000" w:themeColor="text1"/>
        </w:rPr>
        <w:t xml:space="preserve"> that the individual's expectations and preferences are met by the data processing activities they engage in.</w:t>
      </w:r>
    </w:p>
    <w:p w14:paraId="2D32C1E2" w14:textId="48735B2A" w:rsidR="0081270B" w:rsidRPr="00926EE6" w:rsidRDefault="0081270B" w:rsidP="0081270B">
      <w:pPr>
        <w:pStyle w:val="Heading3"/>
        <w:spacing w:line="360" w:lineRule="auto"/>
        <w:rPr>
          <w:b/>
          <w:bCs/>
          <w:color w:val="000000" w:themeColor="text1"/>
          <w:sz w:val="22"/>
          <w:szCs w:val="22"/>
        </w:rPr>
      </w:pPr>
      <w:bookmarkStart w:id="26" w:name="_Toc132228096"/>
      <w:r w:rsidRPr="00926EE6">
        <w:rPr>
          <w:b/>
          <w:bCs/>
          <w:color w:val="000000" w:themeColor="text1"/>
          <w:sz w:val="22"/>
          <w:szCs w:val="22"/>
        </w:rPr>
        <w:t>Provision of facility to "opt out" of marketing communication</w:t>
      </w:r>
      <w:bookmarkEnd w:id="26"/>
    </w:p>
    <w:p w14:paraId="0F44BE77" w14:textId="6D639C5F" w:rsidR="0081270B" w:rsidRPr="00926EE6" w:rsidRDefault="0081270B" w:rsidP="0081270B">
      <w:pPr>
        <w:spacing w:line="360" w:lineRule="auto"/>
        <w:jc w:val="both"/>
        <w:rPr>
          <w:color w:val="000000" w:themeColor="text1"/>
        </w:rPr>
      </w:pPr>
      <w:r w:rsidRPr="00926EE6">
        <w:rPr>
          <w:color w:val="000000" w:themeColor="text1"/>
        </w:rPr>
        <w:t xml:space="preserve">Companies are required by the Privacy and Electronic Communications Regulations (PECR) to offer people an easy way to unsubscribe from marketing mailings. Businesses must allow customers to revoke their agreement to receive marketing messages at any time, and the opt-out procedure must be simple and user-friendly. The opt-out option may be a website preference </w:t>
      </w:r>
      <w:r w:rsidR="00F35C01" w:rsidRPr="00926EE6">
        <w:rPr>
          <w:color w:val="000000" w:themeColor="text1"/>
        </w:rPr>
        <w:t>center</w:t>
      </w:r>
      <w:r w:rsidRPr="00926EE6">
        <w:rPr>
          <w:color w:val="000000" w:themeColor="text1"/>
        </w:rPr>
        <w:t>, an unsubscribe link in email communications, or a reply message with a specific phrase to cease receiving SMS texts (</w:t>
      </w:r>
      <w:r w:rsidRPr="00926EE6">
        <w:rPr>
          <w:color w:val="000000" w:themeColor="text1"/>
          <w:shd w:val="clear" w:color="auto" w:fill="FFFFFF"/>
        </w:rPr>
        <w:t xml:space="preserve">Habib </w:t>
      </w:r>
      <w:r w:rsidRPr="00926EE6">
        <w:rPr>
          <w:i/>
          <w:iCs/>
          <w:color w:val="000000" w:themeColor="text1"/>
          <w:shd w:val="clear" w:color="auto" w:fill="FFFFFF"/>
        </w:rPr>
        <w:t>et al.,</w:t>
      </w:r>
      <w:r w:rsidRPr="00926EE6">
        <w:rPr>
          <w:color w:val="000000" w:themeColor="text1"/>
          <w:shd w:val="clear" w:color="auto" w:fill="FFFFFF"/>
        </w:rPr>
        <w:t xml:space="preserve"> 2020)</w:t>
      </w:r>
      <w:r w:rsidRPr="00926EE6">
        <w:rPr>
          <w:color w:val="000000" w:themeColor="text1"/>
        </w:rPr>
        <w:t xml:space="preserve">. Businesses must ensure that those who choose not to receive marketing communications are not sent any further marketing messages and that their decision is quickly </w:t>
      </w:r>
      <w:r w:rsidR="00F35C01" w:rsidRPr="00926EE6">
        <w:rPr>
          <w:color w:val="000000" w:themeColor="text1"/>
        </w:rPr>
        <w:t>honored</w:t>
      </w:r>
      <w:r w:rsidRPr="00926EE6">
        <w:rPr>
          <w:color w:val="000000" w:themeColor="text1"/>
        </w:rPr>
        <w:t>. Respecting an opt-out request might result in violating the PECR, which could result in penalties and reputational harm.</w:t>
      </w:r>
    </w:p>
    <w:p w14:paraId="5B4B9A05" w14:textId="154C4415" w:rsidR="0081270B" w:rsidRPr="00926EE6" w:rsidRDefault="0081270B" w:rsidP="0081270B">
      <w:pPr>
        <w:pStyle w:val="Heading3"/>
        <w:spacing w:line="360" w:lineRule="auto"/>
        <w:rPr>
          <w:b/>
          <w:bCs/>
          <w:color w:val="000000" w:themeColor="text1"/>
          <w:sz w:val="22"/>
          <w:szCs w:val="22"/>
        </w:rPr>
      </w:pPr>
      <w:bookmarkStart w:id="27" w:name="_Toc132228097"/>
      <w:r w:rsidRPr="00926EE6">
        <w:rPr>
          <w:b/>
          <w:bCs/>
          <w:color w:val="000000" w:themeColor="text1"/>
          <w:sz w:val="22"/>
          <w:szCs w:val="22"/>
        </w:rPr>
        <w:t>Need to support rights such as "the right to erasure"</w:t>
      </w:r>
      <w:bookmarkEnd w:id="27"/>
    </w:p>
    <w:p w14:paraId="7E6093E5" w14:textId="7305608E" w:rsidR="0081270B" w:rsidRPr="00926EE6" w:rsidRDefault="0081270B" w:rsidP="0081270B">
      <w:pPr>
        <w:spacing w:line="360" w:lineRule="auto"/>
        <w:jc w:val="both"/>
        <w:rPr>
          <w:color w:val="000000" w:themeColor="text1"/>
        </w:rPr>
      </w:pPr>
      <w:r w:rsidRPr="00926EE6">
        <w:rPr>
          <w:color w:val="000000" w:themeColor="text1"/>
        </w:rPr>
        <w:t xml:space="preserve">The Privacy and Electronic Communication Rules include a provision known as the right to erasure or the right to be forgotten (PECR). It enables people to ask businesses handling their data to delete the personal information they have on them. Companies are required under the PECR to react to erasure requests swiftly and ensure that all personal data has been deleted from </w:t>
      </w:r>
      <w:r w:rsidR="00E4357E" w:rsidRPr="00926EE6">
        <w:rPr>
          <w:color w:val="000000" w:themeColor="text1"/>
        </w:rPr>
        <w:t>all</w:t>
      </w:r>
      <w:r w:rsidRPr="00926EE6">
        <w:rPr>
          <w:color w:val="000000" w:themeColor="text1"/>
        </w:rPr>
        <w:t xml:space="preserve"> their systems, including backup systems (</w:t>
      </w:r>
      <w:r w:rsidRPr="00926EE6">
        <w:rPr>
          <w:color w:val="000000" w:themeColor="text1"/>
          <w:shd w:val="clear" w:color="auto" w:fill="FFFFFF"/>
        </w:rPr>
        <w:t>Officer and Leads, 2021)</w:t>
      </w:r>
      <w:r w:rsidRPr="00926EE6">
        <w:rPr>
          <w:color w:val="000000" w:themeColor="text1"/>
        </w:rPr>
        <w:t xml:space="preserve">. This includes any private information that may have been disclosed to outside service providers. Moreover, businesses are required to give customers explicit instructions on how to exercise their right to erasure. It should be simple to get this information, and it should be presented in an easy-to-understand way. As it gives people control over their data, the right to erasure is crucial to data protection. </w:t>
      </w:r>
    </w:p>
    <w:p w14:paraId="5A16AF7A" w14:textId="6BC8B5FC" w:rsidR="0081270B" w:rsidRPr="00926EE6" w:rsidRDefault="0081270B" w:rsidP="0081270B">
      <w:pPr>
        <w:pStyle w:val="Heading2"/>
        <w:rPr>
          <w:rFonts w:ascii="Arial" w:hAnsi="Arial"/>
          <w:color w:val="000000" w:themeColor="text1"/>
          <w:sz w:val="22"/>
          <w:szCs w:val="22"/>
        </w:rPr>
      </w:pPr>
      <w:bookmarkStart w:id="28" w:name="_Toc132228098"/>
      <w:r w:rsidRPr="00926EE6">
        <w:rPr>
          <w:rFonts w:ascii="Arial" w:hAnsi="Arial"/>
          <w:color w:val="000000" w:themeColor="text1"/>
          <w:sz w:val="22"/>
          <w:szCs w:val="22"/>
        </w:rPr>
        <w:t>Security</w:t>
      </w:r>
      <w:bookmarkEnd w:id="28"/>
    </w:p>
    <w:p w14:paraId="3356BBC1" w14:textId="14C5F1BC" w:rsidR="0081270B" w:rsidRPr="00926EE6" w:rsidRDefault="0081270B" w:rsidP="0081270B">
      <w:pPr>
        <w:spacing w:line="360" w:lineRule="auto"/>
        <w:jc w:val="both"/>
        <w:rPr>
          <w:color w:val="000000" w:themeColor="text1"/>
        </w:rPr>
      </w:pPr>
      <w:r w:rsidRPr="00926EE6">
        <w:rPr>
          <w:color w:val="000000" w:themeColor="text1"/>
        </w:rPr>
        <w:t xml:space="preserve">Every firm selling internet-connected kitchen products must </w:t>
      </w:r>
      <w:r w:rsidR="00F35C01" w:rsidRPr="00926EE6">
        <w:rPr>
          <w:color w:val="000000" w:themeColor="text1"/>
        </w:rPr>
        <w:t>prioritize</w:t>
      </w:r>
      <w:r w:rsidRPr="00926EE6">
        <w:rPr>
          <w:color w:val="000000" w:themeColor="text1"/>
        </w:rPr>
        <w:t xml:space="preserve"> security. These gadgets are extremely vulnerable to </w:t>
      </w:r>
      <w:r w:rsidR="000874D2" w:rsidRPr="00926EE6">
        <w:rPr>
          <w:color w:val="000000" w:themeColor="text1"/>
        </w:rPr>
        <w:t>cyber-attacks</w:t>
      </w:r>
      <w:r w:rsidRPr="00926EE6">
        <w:rPr>
          <w:color w:val="000000" w:themeColor="text1"/>
        </w:rPr>
        <w:t xml:space="preserve">, and a breach may have major ramifications for the corporation and its consumers. Security measures should include assuring secure access to the </w:t>
      </w:r>
      <w:r w:rsidRPr="00926EE6">
        <w:rPr>
          <w:color w:val="000000" w:themeColor="text1"/>
        </w:rPr>
        <w:lastRenderedPageBreak/>
        <w:t>cloud provider, encrypting communications in transit and at rest, and applying sensitivity surrounding default access and frequent modifications (</w:t>
      </w:r>
      <w:r w:rsidRPr="00926EE6">
        <w:rPr>
          <w:color w:val="000000" w:themeColor="text1"/>
          <w:shd w:val="clear" w:color="auto" w:fill="FFFFFF"/>
        </w:rPr>
        <w:t xml:space="preserve">Abiodun </w:t>
      </w:r>
      <w:r w:rsidRPr="00926EE6">
        <w:rPr>
          <w:i/>
          <w:iCs/>
          <w:color w:val="000000" w:themeColor="text1"/>
          <w:shd w:val="clear" w:color="auto" w:fill="FFFFFF"/>
        </w:rPr>
        <w:t>et al.,</w:t>
      </w:r>
      <w:r w:rsidRPr="00926EE6">
        <w:rPr>
          <w:color w:val="000000" w:themeColor="text1"/>
          <w:shd w:val="clear" w:color="auto" w:fill="FFFFFF"/>
        </w:rPr>
        <w:t xml:space="preserve"> 2021)</w:t>
      </w:r>
      <w:r w:rsidRPr="00926EE6">
        <w:rPr>
          <w:color w:val="000000" w:themeColor="text1"/>
        </w:rPr>
        <w:t>. It is also critical to use strong passwords and multi-factor authentication, monitor network traffic for anomalies frequently, and maintain all software up to current with the latest security updates.</w:t>
      </w:r>
    </w:p>
    <w:p w14:paraId="216DAC30" w14:textId="445304AC" w:rsidR="0081270B" w:rsidRPr="00926EE6" w:rsidRDefault="0081270B" w:rsidP="0081270B">
      <w:pPr>
        <w:pStyle w:val="Heading3"/>
        <w:spacing w:line="360" w:lineRule="auto"/>
        <w:rPr>
          <w:b/>
          <w:bCs/>
          <w:color w:val="000000" w:themeColor="text1"/>
          <w:sz w:val="22"/>
          <w:szCs w:val="22"/>
        </w:rPr>
      </w:pPr>
      <w:bookmarkStart w:id="29" w:name="_Toc132228099"/>
      <w:r w:rsidRPr="00926EE6">
        <w:rPr>
          <w:b/>
          <w:bCs/>
          <w:color w:val="000000" w:themeColor="text1"/>
          <w:sz w:val="22"/>
          <w:szCs w:val="22"/>
        </w:rPr>
        <w:t>Secure access to its cloud provider</w:t>
      </w:r>
      <w:bookmarkEnd w:id="29"/>
    </w:p>
    <w:p w14:paraId="07737573" w14:textId="18105C0A" w:rsidR="0081270B" w:rsidRPr="00926EE6" w:rsidRDefault="0081270B" w:rsidP="0081270B">
      <w:pPr>
        <w:spacing w:line="360" w:lineRule="auto"/>
        <w:jc w:val="both"/>
        <w:rPr>
          <w:color w:val="000000" w:themeColor="text1"/>
        </w:rPr>
      </w:pPr>
      <w:r w:rsidRPr="00926EE6">
        <w:rPr>
          <w:color w:val="000000" w:themeColor="text1"/>
        </w:rPr>
        <w:t xml:space="preserve">Secure access to its cloud provider is crucial when it comes to finding and selling breakthrough products like internet-connected kitchen appliances. It is critical to ensure that only </w:t>
      </w:r>
      <w:r w:rsidR="00F35C01" w:rsidRPr="00926EE6">
        <w:rPr>
          <w:color w:val="000000" w:themeColor="text1"/>
        </w:rPr>
        <w:t>authorized</w:t>
      </w:r>
      <w:r w:rsidRPr="00926EE6">
        <w:rPr>
          <w:color w:val="000000" w:themeColor="text1"/>
        </w:rPr>
        <w:t xml:space="preserve"> individuals have access to the cloud infrastructure and that this access is secured using proper authentication measures, such as multi-factor authentication. </w:t>
      </w:r>
      <w:r w:rsidR="00F35C01" w:rsidRPr="00926EE6">
        <w:rPr>
          <w:color w:val="000000" w:themeColor="text1"/>
        </w:rPr>
        <w:t>Unauthorized</w:t>
      </w:r>
      <w:r w:rsidRPr="00926EE6">
        <w:rPr>
          <w:color w:val="000000" w:themeColor="text1"/>
        </w:rPr>
        <w:t xml:space="preserve"> persons might obtain access to sensitive data, compromise the infrastructure, or launch attacks against the cloud environment if secure access is not provided (</w:t>
      </w:r>
      <w:r w:rsidRPr="00926EE6">
        <w:rPr>
          <w:color w:val="000000" w:themeColor="text1"/>
          <w:shd w:val="clear" w:color="auto" w:fill="FFFFFF"/>
        </w:rPr>
        <w:t>Alexei and Alexei, 2021)</w:t>
      </w:r>
      <w:r w:rsidRPr="00926EE6">
        <w:rPr>
          <w:color w:val="000000" w:themeColor="text1"/>
        </w:rPr>
        <w:t>. This might lead to data breaches, financial losses, and company reputation harm. Companies must create robust access controls and evaluate and update them regularly to ensure secure access to the cloud provider.</w:t>
      </w:r>
    </w:p>
    <w:p w14:paraId="736D5F3E" w14:textId="745BBD64" w:rsidR="0081270B" w:rsidRPr="00926EE6" w:rsidRDefault="0081270B" w:rsidP="0081270B">
      <w:pPr>
        <w:pStyle w:val="Heading3"/>
        <w:spacing w:line="360" w:lineRule="auto"/>
        <w:rPr>
          <w:b/>
          <w:bCs/>
          <w:color w:val="000000" w:themeColor="text1"/>
          <w:sz w:val="22"/>
          <w:szCs w:val="22"/>
        </w:rPr>
      </w:pPr>
      <w:bookmarkStart w:id="30" w:name="_Toc132228100"/>
      <w:r w:rsidRPr="00926EE6">
        <w:rPr>
          <w:b/>
          <w:bCs/>
          <w:color w:val="000000" w:themeColor="text1"/>
          <w:sz w:val="22"/>
          <w:szCs w:val="22"/>
        </w:rPr>
        <w:t>Sensitivity to default access and frequent changes</w:t>
      </w:r>
      <w:bookmarkEnd w:id="30"/>
    </w:p>
    <w:p w14:paraId="45EBBCA4" w14:textId="2A4A476B" w:rsidR="0081270B" w:rsidRPr="00926EE6" w:rsidRDefault="0081270B" w:rsidP="0081270B">
      <w:pPr>
        <w:spacing w:line="360" w:lineRule="auto"/>
        <w:jc w:val="both"/>
        <w:rPr>
          <w:color w:val="000000" w:themeColor="text1"/>
        </w:rPr>
      </w:pPr>
      <w:r w:rsidRPr="00926EE6">
        <w:rPr>
          <w:color w:val="000000" w:themeColor="text1"/>
        </w:rPr>
        <w:t>Sensitivity to default access and frequent modifications is critical to internet-connected kitchen appliance security. Default access is frequently the first line of protection against illegal device access. Businesses must use strong passwords and two-factor authentication to ensure that default access is safe and difficult to guess (</w:t>
      </w:r>
      <w:r w:rsidRPr="00926EE6">
        <w:rPr>
          <w:color w:val="000000" w:themeColor="text1"/>
          <w:shd w:val="clear" w:color="auto" w:fill="FFFFFF"/>
        </w:rPr>
        <w:t xml:space="preserve">Ali </w:t>
      </w:r>
      <w:r w:rsidRPr="00926EE6">
        <w:rPr>
          <w:i/>
          <w:iCs/>
          <w:color w:val="000000" w:themeColor="text1"/>
          <w:shd w:val="clear" w:color="auto" w:fill="FFFFFF"/>
        </w:rPr>
        <w:t>et al</w:t>
      </w:r>
      <w:r w:rsidRPr="00926EE6">
        <w:rPr>
          <w:color w:val="000000" w:themeColor="text1"/>
          <w:shd w:val="clear" w:color="auto" w:fill="FFFFFF"/>
        </w:rPr>
        <w:t>., 2021)</w:t>
      </w:r>
      <w:r w:rsidRPr="00926EE6">
        <w:rPr>
          <w:color w:val="000000" w:themeColor="text1"/>
        </w:rPr>
        <w:t xml:space="preserve">. It is also critical to update default access credentials on a regular basis to avoid illegal access. Businesses must ensure that access credentials are changed regularly and that new credentials are securely delivered to </w:t>
      </w:r>
      <w:r w:rsidR="00F35C01" w:rsidRPr="00926EE6">
        <w:rPr>
          <w:color w:val="000000" w:themeColor="text1"/>
        </w:rPr>
        <w:t>authorized</w:t>
      </w:r>
      <w:r w:rsidRPr="00926EE6">
        <w:rPr>
          <w:color w:val="000000" w:themeColor="text1"/>
        </w:rPr>
        <w:t xml:space="preserve"> individuals only. </w:t>
      </w:r>
    </w:p>
    <w:p w14:paraId="7FB0C7CD" w14:textId="3B8A3F2A" w:rsidR="0081270B" w:rsidRPr="00926EE6" w:rsidRDefault="0081270B" w:rsidP="0081270B">
      <w:pPr>
        <w:pStyle w:val="Heading3"/>
        <w:spacing w:line="360" w:lineRule="auto"/>
        <w:rPr>
          <w:b/>
          <w:bCs/>
          <w:color w:val="000000" w:themeColor="text1"/>
          <w:sz w:val="22"/>
          <w:szCs w:val="22"/>
        </w:rPr>
      </w:pPr>
      <w:bookmarkStart w:id="31" w:name="_Toc132228101"/>
      <w:r w:rsidRPr="00926EE6">
        <w:rPr>
          <w:b/>
          <w:bCs/>
          <w:color w:val="000000" w:themeColor="text1"/>
          <w:sz w:val="22"/>
          <w:szCs w:val="22"/>
        </w:rPr>
        <w:t>Encrypting traffic in transit and at rest</w:t>
      </w:r>
      <w:bookmarkEnd w:id="31"/>
    </w:p>
    <w:p w14:paraId="675DE7A3" w14:textId="545FC0C1" w:rsidR="0081270B" w:rsidRPr="00926EE6" w:rsidRDefault="0081270B">
      <w:pPr>
        <w:spacing w:line="360" w:lineRule="auto"/>
        <w:jc w:val="both"/>
        <w:rPr>
          <w:color w:val="000000" w:themeColor="text1"/>
        </w:rPr>
      </w:pPr>
      <w:r w:rsidRPr="00926EE6">
        <w:rPr>
          <w:color w:val="000000" w:themeColor="text1"/>
        </w:rPr>
        <w:t>Encrypting communication in transit and at rest is critical to internet-connected kitchen appliance security. As data is sent via the internet, it can be intercepted by hackers and other hostile actors. Encrypting communication in transit helps to ensure that anyone who intercepts it cannot access or modify the data (</w:t>
      </w:r>
      <w:r w:rsidRPr="00926EE6">
        <w:rPr>
          <w:color w:val="000000" w:themeColor="text1"/>
          <w:shd w:val="clear" w:color="auto" w:fill="FFFFFF"/>
        </w:rPr>
        <w:t xml:space="preserve">de Araujo </w:t>
      </w:r>
      <w:proofErr w:type="spellStart"/>
      <w:r w:rsidRPr="00926EE6">
        <w:rPr>
          <w:color w:val="000000" w:themeColor="text1"/>
          <w:shd w:val="clear" w:color="auto" w:fill="FFFFFF"/>
        </w:rPr>
        <w:t>Zanella</w:t>
      </w:r>
      <w:proofErr w:type="spellEnd"/>
      <w:r w:rsidRPr="00926EE6">
        <w:rPr>
          <w:color w:val="000000" w:themeColor="text1"/>
          <w:shd w:val="clear" w:color="auto" w:fill="FFFFFF"/>
        </w:rPr>
        <w:t xml:space="preserve"> </w:t>
      </w:r>
      <w:r w:rsidRPr="00926EE6">
        <w:rPr>
          <w:i/>
          <w:iCs/>
          <w:color w:val="000000" w:themeColor="text1"/>
          <w:shd w:val="clear" w:color="auto" w:fill="FFFFFF"/>
        </w:rPr>
        <w:t>et al</w:t>
      </w:r>
      <w:r w:rsidRPr="00926EE6">
        <w:rPr>
          <w:color w:val="000000" w:themeColor="text1"/>
          <w:shd w:val="clear" w:color="auto" w:fill="FFFFFF"/>
        </w:rPr>
        <w:t>., 2021)</w:t>
      </w:r>
      <w:r w:rsidRPr="00926EE6">
        <w:rPr>
          <w:color w:val="000000" w:themeColor="text1"/>
        </w:rPr>
        <w:t>. Similarly, encrypting data at rest, or when it is kept on servers or in the cloud, aids in preventing data breaches and illegal access. Hackers cannot read or retrieve any encrypted data if they gain access to a company's servers or cloud storage. Encryption is especially critical for sensitive information, including user accounts, payment details, and personal data. Without encryption, this information might be readily intercepted and misappropriated.</w:t>
      </w:r>
    </w:p>
    <w:p w14:paraId="7648CA8F" w14:textId="314C2AC6" w:rsidR="005D5C54" w:rsidRPr="00926EE6" w:rsidRDefault="008E57E6" w:rsidP="00247B95">
      <w:pPr>
        <w:pStyle w:val="Heading1"/>
        <w:rPr>
          <w:rFonts w:ascii="Arial" w:hAnsi="Arial"/>
          <w:color w:val="000000" w:themeColor="text1"/>
          <w:sz w:val="22"/>
          <w:szCs w:val="22"/>
          <w:lang w:val="en-GB"/>
        </w:rPr>
      </w:pPr>
      <w:bookmarkStart w:id="32" w:name="_Toc132228102"/>
      <w:r w:rsidRPr="00926EE6">
        <w:rPr>
          <w:rFonts w:ascii="Arial" w:hAnsi="Arial"/>
          <w:color w:val="000000" w:themeColor="text1"/>
          <w:sz w:val="22"/>
          <w:szCs w:val="22"/>
          <w:lang w:val="en-GB"/>
        </w:rPr>
        <w:lastRenderedPageBreak/>
        <w:t>Recommendation and conclusion</w:t>
      </w:r>
      <w:bookmarkEnd w:id="32"/>
    </w:p>
    <w:p w14:paraId="618FB5DA" w14:textId="61CA1436" w:rsidR="005D5C54" w:rsidRPr="00926EE6" w:rsidRDefault="008E57E6">
      <w:pPr>
        <w:spacing w:line="360" w:lineRule="auto"/>
        <w:jc w:val="both"/>
        <w:rPr>
          <w:rFonts w:eastAsia="Times New Roman"/>
          <w:color w:val="000000" w:themeColor="text1"/>
          <w:lang w:val="en-GB"/>
        </w:rPr>
      </w:pPr>
      <w:r w:rsidRPr="00926EE6">
        <w:rPr>
          <w:rFonts w:eastAsia="Times New Roman"/>
          <w:color w:val="000000" w:themeColor="text1"/>
          <w:lang w:val="en-GB"/>
        </w:rPr>
        <w:t xml:space="preserve">From the above study, this can be recommended that the product needs to select an appropriate marketing place to maintain its digital marketing system. proper selection of market can help to increase range of customers and create marketing opportunities for enhancing demand of the product in market. It also can be recommended that selection of an appropriate e-Commerce marketing strategy can facilitate customers. This has been recommended that product will become effective because it is based on the present situation in the UK regarding increasing rate of cooking gases and energy. </w:t>
      </w:r>
      <w:r w:rsidR="00247B95" w:rsidRPr="00926EE6">
        <w:rPr>
          <w:rFonts w:eastAsia="Times New Roman"/>
          <w:color w:val="000000" w:themeColor="text1"/>
          <w:lang w:val="en-GB"/>
        </w:rPr>
        <w:t>E-</w:t>
      </w:r>
      <w:r w:rsidRPr="00926EE6">
        <w:rPr>
          <w:rFonts w:eastAsia="Times New Roman"/>
          <w:color w:val="000000" w:themeColor="text1"/>
          <w:lang w:val="en-GB"/>
        </w:rPr>
        <w:t xml:space="preserve">Commerce marketing place helps to create marketing content by removing various issues of product marketing. It also helps to enhance customer demand for this product which can maintain competitive advantages. Digital marketing can promote a product range that can meet expectations of target customers. Digital marketing helps to reach customers easily and understand the role of customers. It also concluded that by maintaining all rules and regulations of data protection this product can consider an email marketing process to reach its customers. </w:t>
      </w:r>
      <w:r w:rsidRPr="00926EE6">
        <w:rPr>
          <w:color w:val="000000" w:themeColor="text1"/>
          <w:lang w:val="en-GB"/>
        </w:rPr>
        <w:br w:type="page"/>
      </w:r>
    </w:p>
    <w:p w14:paraId="6140473B" w14:textId="726FAEEA" w:rsidR="005D5C54" w:rsidRPr="00926EE6" w:rsidRDefault="008E57E6" w:rsidP="001D3699">
      <w:pPr>
        <w:pStyle w:val="Heading1"/>
        <w:rPr>
          <w:rFonts w:ascii="Arial" w:hAnsi="Arial"/>
          <w:color w:val="000000" w:themeColor="text1"/>
          <w:sz w:val="22"/>
          <w:szCs w:val="22"/>
          <w:lang w:val="en-GB"/>
        </w:rPr>
      </w:pPr>
      <w:bookmarkStart w:id="33" w:name="_Toc132228103"/>
      <w:r w:rsidRPr="00926EE6">
        <w:rPr>
          <w:rFonts w:ascii="Arial" w:hAnsi="Arial"/>
          <w:color w:val="000000" w:themeColor="text1"/>
          <w:sz w:val="22"/>
          <w:szCs w:val="22"/>
          <w:lang w:val="en-GB"/>
        </w:rPr>
        <w:lastRenderedPageBreak/>
        <w:t>Reference</w:t>
      </w:r>
      <w:bookmarkEnd w:id="33"/>
      <w:r w:rsidR="00FD0D86">
        <w:rPr>
          <w:rFonts w:ascii="Arial" w:hAnsi="Arial"/>
          <w:color w:val="000000" w:themeColor="text1"/>
          <w:sz w:val="22"/>
          <w:szCs w:val="22"/>
          <w:lang w:val="en-GB"/>
        </w:rPr>
        <w:t>s</w:t>
      </w:r>
      <w:r w:rsidRPr="00926EE6">
        <w:rPr>
          <w:rFonts w:ascii="Arial" w:hAnsi="Arial"/>
          <w:color w:val="000000" w:themeColor="text1"/>
          <w:sz w:val="22"/>
          <w:szCs w:val="22"/>
          <w:lang w:val="en-GB"/>
        </w:rPr>
        <w:t xml:space="preserve"> </w:t>
      </w:r>
    </w:p>
    <w:p w14:paraId="4BD370E9" w14:textId="3571B8EB"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Abiodun, O.I., Abiodun, E.O., </w:t>
      </w:r>
      <w:proofErr w:type="spellStart"/>
      <w:r w:rsidRPr="00926EE6">
        <w:rPr>
          <w:color w:val="000000" w:themeColor="text1"/>
          <w:shd w:val="clear" w:color="auto" w:fill="FFFFFF"/>
        </w:rPr>
        <w:t>Alawida</w:t>
      </w:r>
      <w:proofErr w:type="spellEnd"/>
      <w:r w:rsidRPr="00926EE6">
        <w:rPr>
          <w:color w:val="000000" w:themeColor="text1"/>
          <w:shd w:val="clear" w:color="auto" w:fill="FFFFFF"/>
        </w:rPr>
        <w:t xml:space="preserve">, M., </w:t>
      </w:r>
      <w:proofErr w:type="spellStart"/>
      <w:r w:rsidRPr="00926EE6">
        <w:rPr>
          <w:color w:val="000000" w:themeColor="text1"/>
          <w:shd w:val="clear" w:color="auto" w:fill="FFFFFF"/>
        </w:rPr>
        <w:t>Alkhawaldeh</w:t>
      </w:r>
      <w:proofErr w:type="spellEnd"/>
      <w:r w:rsidRPr="00926EE6">
        <w:rPr>
          <w:color w:val="000000" w:themeColor="text1"/>
          <w:shd w:val="clear" w:color="auto" w:fill="FFFFFF"/>
        </w:rPr>
        <w:t xml:space="preserve">, R.S. and Arshad, H.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A review on the security of the internet of things: challenges and solutions. </w:t>
      </w:r>
      <w:r w:rsidRPr="00926EE6">
        <w:rPr>
          <w:i/>
          <w:iCs/>
          <w:color w:val="000000" w:themeColor="text1"/>
          <w:shd w:val="clear" w:color="auto" w:fill="FFFFFF"/>
        </w:rPr>
        <w:t>Wireless Personal Communications</w:t>
      </w:r>
      <w:r w:rsidRPr="00926EE6">
        <w:rPr>
          <w:color w:val="000000" w:themeColor="text1"/>
          <w:shd w:val="clear" w:color="auto" w:fill="FFFFFF"/>
        </w:rPr>
        <w:t>, </w:t>
      </w:r>
      <w:r w:rsidRPr="00926EE6">
        <w:rPr>
          <w:i/>
          <w:iCs/>
          <w:color w:val="000000" w:themeColor="text1"/>
          <w:shd w:val="clear" w:color="auto" w:fill="FFFFFF"/>
        </w:rPr>
        <w:t>119</w:t>
      </w:r>
      <w:r w:rsidRPr="00926EE6">
        <w:rPr>
          <w:color w:val="000000" w:themeColor="text1"/>
          <w:shd w:val="clear" w:color="auto" w:fill="FFFFFF"/>
        </w:rPr>
        <w:t>, pp.2603-2637.</w:t>
      </w:r>
    </w:p>
    <w:p w14:paraId="099F72FD" w14:textId="5C9DCFAE"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Abraham, J.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w:t>
      </w:r>
      <w:r w:rsidRPr="00926EE6">
        <w:rPr>
          <w:i/>
          <w:iCs/>
          <w:color w:val="000000" w:themeColor="text1"/>
          <w:shd w:val="clear" w:color="auto" w:fill="FFFFFF"/>
        </w:rPr>
        <w:t>Creating Brand Cool: Brand Distinction in the Online Marketplace</w:t>
      </w:r>
      <w:r w:rsidRPr="00926EE6">
        <w:rPr>
          <w:color w:val="000000" w:themeColor="text1"/>
          <w:shd w:val="clear" w:color="auto" w:fill="FFFFFF"/>
        </w:rPr>
        <w:t>. Routledge.</w:t>
      </w:r>
    </w:p>
    <w:p w14:paraId="450B0D4E" w14:textId="4278E390"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Alexei, L.A. and Alexei, A.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Cyber security threat analysis in higher education institutions as a result of distance learning. </w:t>
      </w:r>
      <w:r w:rsidRPr="00926EE6">
        <w:rPr>
          <w:i/>
          <w:iCs/>
          <w:color w:val="000000" w:themeColor="text1"/>
          <w:shd w:val="clear" w:color="auto" w:fill="FFFFFF"/>
        </w:rPr>
        <w:t>International Journal of Scientific and Technology Research</w:t>
      </w:r>
      <w:r w:rsidRPr="00926EE6">
        <w:rPr>
          <w:color w:val="000000" w:themeColor="text1"/>
          <w:shd w:val="clear" w:color="auto" w:fill="FFFFFF"/>
        </w:rPr>
        <w:t>, (3), pp.128-133.</w:t>
      </w:r>
    </w:p>
    <w:p w14:paraId="540A486B" w14:textId="572A590C"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Ali, G., Ally Dida, M. and </w:t>
      </w:r>
      <w:proofErr w:type="spellStart"/>
      <w:r w:rsidRPr="00926EE6">
        <w:rPr>
          <w:color w:val="000000" w:themeColor="text1"/>
          <w:shd w:val="clear" w:color="auto" w:fill="FFFFFF"/>
        </w:rPr>
        <w:t>Elikana</w:t>
      </w:r>
      <w:proofErr w:type="spellEnd"/>
      <w:r w:rsidRPr="00926EE6">
        <w:rPr>
          <w:color w:val="000000" w:themeColor="text1"/>
          <w:shd w:val="clear" w:color="auto" w:fill="FFFFFF"/>
        </w:rPr>
        <w:t xml:space="preserve"> Sam, A.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w:t>
      </w:r>
      <w:r w:rsidRPr="00926EE6">
        <w:rPr>
          <w:color w:val="000000" w:themeColor="text1"/>
          <w:shd w:val="clear" w:color="auto" w:fill="FFFFFF"/>
        </w:rPr>
        <w:t xml:space="preserve"> Two-factor authentication scheme for mobile money: A review of threat models and countermeasures. </w:t>
      </w:r>
      <w:r w:rsidRPr="00926EE6">
        <w:rPr>
          <w:i/>
          <w:iCs/>
          <w:color w:val="000000" w:themeColor="text1"/>
          <w:shd w:val="clear" w:color="auto" w:fill="FFFFFF"/>
        </w:rPr>
        <w:t>Future Internet</w:t>
      </w:r>
      <w:r w:rsidRPr="00926EE6">
        <w:rPr>
          <w:color w:val="000000" w:themeColor="text1"/>
          <w:shd w:val="clear" w:color="auto" w:fill="FFFFFF"/>
        </w:rPr>
        <w:t>, </w:t>
      </w:r>
      <w:r w:rsidRPr="00926EE6">
        <w:rPr>
          <w:i/>
          <w:iCs/>
          <w:color w:val="000000" w:themeColor="text1"/>
          <w:shd w:val="clear" w:color="auto" w:fill="FFFFFF"/>
        </w:rPr>
        <w:t>12</w:t>
      </w:r>
      <w:r w:rsidRPr="00926EE6">
        <w:rPr>
          <w:color w:val="000000" w:themeColor="text1"/>
          <w:shd w:val="clear" w:color="auto" w:fill="FFFFFF"/>
        </w:rPr>
        <w:t>(10), p.160.</w:t>
      </w:r>
    </w:p>
    <w:p w14:paraId="29891DF8" w14:textId="1903BC72"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Alzoubi</w:t>
      </w:r>
      <w:proofErr w:type="spellEnd"/>
      <w:r w:rsidRPr="00926EE6">
        <w:rPr>
          <w:rFonts w:eastAsia="Times New Roman"/>
          <w:color w:val="000000" w:themeColor="text1"/>
          <w:highlight w:val="white"/>
          <w:lang w:val="en-GB"/>
        </w:rPr>
        <w:t xml:space="preserve">, H., </w:t>
      </w:r>
      <w:proofErr w:type="spellStart"/>
      <w:r w:rsidRPr="00926EE6">
        <w:rPr>
          <w:rFonts w:eastAsia="Times New Roman"/>
          <w:color w:val="000000" w:themeColor="text1"/>
          <w:highlight w:val="white"/>
          <w:lang w:val="en-GB"/>
        </w:rPr>
        <w:t>Alshurideh</w:t>
      </w:r>
      <w:proofErr w:type="spellEnd"/>
      <w:r w:rsidRPr="00926EE6">
        <w:rPr>
          <w:rFonts w:eastAsia="Times New Roman"/>
          <w:color w:val="000000" w:themeColor="text1"/>
          <w:highlight w:val="white"/>
          <w:lang w:val="en-GB"/>
        </w:rPr>
        <w:t xml:space="preserve">, M., Kurdi, B., </w:t>
      </w:r>
      <w:proofErr w:type="spellStart"/>
      <w:r w:rsidRPr="00926EE6">
        <w:rPr>
          <w:rFonts w:eastAsia="Times New Roman"/>
          <w:color w:val="000000" w:themeColor="text1"/>
          <w:highlight w:val="white"/>
          <w:lang w:val="en-GB"/>
        </w:rPr>
        <w:t>Akour</w:t>
      </w:r>
      <w:proofErr w:type="spellEnd"/>
      <w:r w:rsidRPr="00926EE6">
        <w:rPr>
          <w:rFonts w:eastAsia="Times New Roman"/>
          <w:color w:val="000000" w:themeColor="text1"/>
          <w:highlight w:val="white"/>
          <w:lang w:val="en-GB"/>
        </w:rPr>
        <w:t xml:space="preserve">, I. and Aziz, R.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Does BLE technology contribute towards improving marketing strategies, customers’ satisfaction and loyalty? The role of open innovation. </w:t>
      </w:r>
      <w:r w:rsidRPr="00926EE6">
        <w:rPr>
          <w:rFonts w:eastAsia="Times New Roman"/>
          <w:i/>
          <w:color w:val="000000" w:themeColor="text1"/>
          <w:lang w:val="en-GB"/>
        </w:rPr>
        <w:t>International Journal of Data and Network Science</w:t>
      </w:r>
      <w:r w:rsidRPr="00926EE6">
        <w:rPr>
          <w:rFonts w:eastAsia="Times New Roman"/>
          <w:color w:val="000000" w:themeColor="text1"/>
          <w:lang w:val="en-GB"/>
        </w:rPr>
        <w:t xml:space="preserve">, </w:t>
      </w:r>
      <w:r w:rsidRPr="00926EE6">
        <w:rPr>
          <w:rFonts w:eastAsia="Times New Roman"/>
          <w:i/>
          <w:color w:val="000000" w:themeColor="text1"/>
          <w:lang w:val="en-GB"/>
        </w:rPr>
        <w:t>6</w:t>
      </w:r>
      <w:r w:rsidRPr="00926EE6">
        <w:rPr>
          <w:rFonts w:eastAsia="Times New Roman"/>
          <w:color w:val="000000" w:themeColor="text1"/>
          <w:lang w:val="en-GB"/>
        </w:rPr>
        <w:t>(2), pp.449-460.</w:t>
      </w:r>
    </w:p>
    <w:p w14:paraId="0C4F788E" w14:textId="5992F322"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Azimovna</w:t>
      </w:r>
      <w:proofErr w:type="spellEnd"/>
      <w:r w:rsidRPr="00926EE6">
        <w:rPr>
          <w:rFonts w:eastAsia="Times New Roman"/>
          <w:color w:val="000000" w:themeColor="text1"/>
          <w:highlight w:val="white"/>
          <w:lang w:val="en-GB"/>
        </w:rPr>
        <w:t xml:space="preserve">, M.S., </w:t>
      </w:r>
      <w:proofErr w:type="spellStart"/>
      <w:r w:rsidRPr="00926EE6">
        <w:rPr>
          <w:rFonts w:eastAsia="Times New Roman"/>
          <w:color w:val="000000" w:themeColor="text1"/>
          <w:highlight w:val="white"/>
          <w:lang w:val="en-GB"/>
        </w:rPr>
        <w:t>Ilkhomovna</w:t>
      </w:r>
      <w:proofErr w:type="spellEnd"/>
      <w:r w:rsidRPr="00926EE6">
        <w:rPr>
          <w:rFonts w:eastAsia="Times New Roman"/>
          <w:color w:val="000000" w:themeColor="text1"/>
          <w:highlight w:val="white"/>
          <w:lang w:val="en-GB"/>
        </w:rPr>
        <w:t xml:space="preserve">, U.D. and </w:t>
      </w:r>
      <w:proofErr w:type="spellStart"/>
      <w:r w:rsidRPr="00926EE6">
        <w:rPr>
          <w:rFonts w:eastAsia="Times New Roman"/>
          <w:color w:val="000000" w:themeColor="text1"/>
          <w:highlight w:val="white"/>
          <w:lang w:val="en-GB"/>
        </w:rPr>
        <w:t>Shokhrukhovich</w:t>
      </w:r>
      <w:proofErr w:type="spellEnd"/>
      <w:r w:rsidRPr="00926EE6">
        <w:rPr>
          <w:rFonts w:eastAsia="Times New Roman"/>
          <w:color w:val="000000" w:themeColor="text1"/>
          <w:highlight w:val="white"/>
          <w:lang w:val="en-GB"/>
        </w:rPr>
        <w:t xml:space="preserve">, U.F.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Innovative Strategies Of Tourism Development In Uzbekistan. </w:t>
      </w:r>
      <w:r w:rsidRPr="00926EE6">
        <w:rPr>
          <w:rFonts w:eastAsia="Times New Roman"/>
          <w:i/>
          <w:color w:val="000000" w:themeColor="text1"/>
          <w:lang w:val="en-GB"/>
        </w:rPr>
        <w:t>European Journal Of Innovation In Nonformal Education</w:t>
      </w:r>
      <w:r w:rsidRPr="00926EE6">
        <w:rPr>
          <w:rFonts w:eastAsia="Times New Roman"/>
          <w:color w:val="000000" w:themeColor="text1"/>
          <w:lang w:val="en-GB"/>
        </w:rPr>
        <w:t xml:space="preserve">, </w:t>
      </w:r>
      <w:r w:rsidRPr="00926EE6">
        <w:rPr>
          <w:rFonts w:eastAsia="Times New Roman"/>
          <w:i/>
          <w:color w:val="000000" w:themeColor="text1"/>
          <w:lang w:val="en-GB"/>
        </w:rPr>
        <w:t>2</w:t>
      </w:r>
      <w:r w:rsidRPr="00926EE6">
        <w:rPr>
          <w:rFonts w:eastAsia="Times New Roman"/>
          <w:color w:val="000000" w:themeColor="text1"/>
          <w:lang w:val="en-GB"/>
        </w:rPr>
        <w:t>(1), pp.1-4.</w:t>
      </w:r>
    </w:p>
    <w:p w14:paraId="5FD0A1AC" w14:textId="30835CF8"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Bacq</w:t>
      </w:r>
      <w:proofErr w:type="spellEnd"/>
      <w:r w:rsidRPr="00926EE6">
        <w:rPr>
          <w:rFonts w:eastAsia="Times New Roman"/>
          <w:color w:val="000000" w:themeColor="text1"/>
          <w:highlight w:val="white"/>
          <w:lang w:val="en-GB"/>
        </w:rPr>
        <w:t>, S. and Aguilera, R.V.</w:t>
      </w:r>
      <w:r w:rsidR="002F60D7">
        <w:rPr>
          <w:rFonts w:eastAsia="Times New Roman"/>
          <w:color w:val="000000" w:themeColor="text1"/>
          <w:highlight w:val="white"/>
          <w:lang w:val="en-GB"/>
        </w:rPr>
        <w:t xml:space="preserve"> </w:t>
      </w:r>
      <w:r w:rsidRPr="00926EE6">
        <w:rPr>
          <w:rFonts w:eastAsia="Times New Roman"/>
          <w:color w:val="000000" w:themeColor="text1"/>
          <w:highlight w:val="white"/>
          <w:lang w:val="en-GB"/>
        </w:rPr>
        <w:t xml:space="preserve">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Stakeholder governance for responsible innovation: A theory of value creation, appropriation, and distribution. </w:t>
      </w:r>
      <w:r w:rsidRPr="00926EE6">
        <w:rPr>
          <w:rFonts w:eastAsia="Times New Roman"/>
          <w:i/>
          <w:color w:val="000000" w:themeColor="text1"/>
          <w:lang w:val="en-GB"/>
        </w:rPr>
        <w:t>Journal of management studies</w:t>
      </w:r>
      <w:r w:rsidRPr="00926EE6">
        <w:rPr>
          <w:rFonts w:eastAsia="Times New Roman"/>
          <w:color w:val="000000" w:themeColor="text1"/>
          <w:lang w:val="en-GB"/>
        </w:rPr>
        <w:t xml:space="preserve">, </w:t>
      </w:r>
      <w:r w:rsidRPr="00926EE6">
        <w:rPr>
          <w:rFonts w:eastAsia="Times New Roman"/>
          <w:i/>
          <w:color w:val="000000" w:themeColor="text1"/>
          <w:lang w:val="en-GB"/>
        </w:rPr>
        <w:t>59</w:t>
      </w:r>
      <w:r w:rsidRPr="00926EE6">
        <w:rPr>
          <w:rFonts w:eastAsia="Times New Roman"/>
          <w:color w:val="000000" w:themeColor="text1"/>
          <w:lang w:val="en-GB"/>
        </w:rPr>
        <w:t>(1), pp.29-60.</w:t>
      </w:r>
    </w:p>
    <w:p w14:paraId="61D72544" w14:textId="3989E1A1"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Bloodstein</w:t>
      </w:r>
      <w:proofErr w:type="spellEnd"/>
      <w:r w:rsidRPr="00926EE6">
        <w:rPr>
          <w:color w:val="000000" w:themeColor="text1"/>
          <w:shd w:val="clear" w:color="auto" w:fill="FFFFFF"/>
        </w:rPr>
        <w:t xml:space="preserve">, B. </w:t>
      </w:r>
      <w:r w:rsidR="002F60D7">
        <w:rPr>
          <w:color w:val="000000" w:themeColor="text1"/>
          <w:shd w:val="clear" w:color="auto" w:fill="FFFFFF"/>
        </w:rPr>
        <w:t>(</w:t>
      </w:r>
      <w:r w:rsidRPr="00926EE6">
        <w:rPr>
          <w:color w:val="000000" w:themeColor="text1"/>
          <w:shd w:val="clear" w:color="auto" w:fill="FFFFFF"/>
        </w:rPr>
        <w:t>2019</w:t>
      </w:r>
      <w:r w:rsidR="002F60D7">
        <w:rPr>
          <w:color w:val="000000" w:themeColor="text1"/>
          <w:shd w:val="clear" w:color="auto" w:fill="FFFFFF"/>
        </w:rPr>
        <w:t>)</w:t>
      </w:r>
      <w:r w:rsidRPr="00926EE6">
        <w:rPr>
          <w:color w:val="000000" w:themeColor="text1"/>
          <w:shd w:val="clear" w:color="auto" w:fill="FFFFFF"/>
        </w:rPr>
        <w:t xml:space="preserve"> Amazon and Platform Antitrust. </w:t>
      </w:r>
      <w:r w:rsidRPr="00926EE6">
        <w:rPr>
          <w:i/>
          <w:iCs/>
          <w:color w:val="000000" w:themeColor="text1"/>
          <w:shd w:val="clear" w:color="auto" w:fill="FFFFFF"/>
        </w:rPr>
        <w:t>Fordham L. Rev.</w:t>
      </w:r>
      <w:r w:rsidRPr="00926EE6">
        <w:rPr>
          <w:color w:val="000000" w:themeColor="text1"/>
          <w:shd w:val="clear" w:color="auto" w:fill="FFFFFF"/>
        </w:rPr>
        <w:t>, </w:t>
      </w:r>
      <w:r w:rsidRPr="00926EE6">
        <w:rPr>
          <w:i/>
          <w:iCs/>
          <w:color w:val="000000" w:themeColor="text1"/>
          <w:shd w:val="clear" w:color="auto" w:fill="FFFFFF"/>
        </w:rPr>
        <w:t>88</w:t>
      </w:r>
      <w:r w:rsidRPr="00926EE6">
        <w:rPr>
          <w:color w:val="000000" w:themeColor="text1"/>
          <w:shd w:val="clear" w:color="auto" w:fill="FFFFFF"/>
        </w:rPr>
        <w:t>, p.187.</w:t>
      </w:r>
    </w:p>
    <w:p w14:paraId="15BD7D1E" w14:textId="14AD3893"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Brucks</w:t>
      </w:r>
      <w:proofErr w:type="spellEnd"/>
      <w:r w:rsidRPr="00926EE6">
        <w:rPr>
          <w:color w:val="000000" w:themeColor="text1"/>
          <w:shd w:val="clear" w:color="auto" w:fill="FFFFFF"/>
        </w:rPr>
        <w:t xml:space="preserve">, M.S. and </w:t>
      </w:r>
      <w:proofErr w:type="spellStart"/>
      <w:r w:rsidRPr="00926EE6">
        <w:rPr>
          <w:color w:val="000000" w:themeColor="text1"/>
          <w:shd w:val="clear" w:color="auto" w:fill="FFFFFF"/>
        </w:rPr>
        <w:t>Levav</w:t>
      </w:r>
      <w:proofErr w:type="spellEnd"/>
      <w:r w:rsidRPr="00926EE6">
        <w:rPr>
          <w:color w:val="000000" w:themeColor="text1"/>
          <w:shd w:val="clear" w:color="auto" w:fill="FFFFFF"/>
        </w:rPr>
        <w:t xml:space="preserve">, J.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Virtual communication curbs creative idea generation. </w:t>
      </w:r>
      <w:r w:rsidRPr="00926EE6">
        <w:rPr>
          <w:i/>
          <w:iCs/>
          <w:color w:val="000000" w:themeColor="text1"/>
          <w:shd w:val="clear" w:color="auto" w:fill="FFFFFF"/>
        </w:rPr>
        <w:t>Nature</w:t>
      </w:r>
      <w:r w:rsidRPr="00926EE6">
        <w:rPr>
          <w:color w:val="000000" w:themeColor="text1"/>
          <w:shd w:val="clear" w:color="auto" w:fill="FFFFFF"/>
        </w:rPr>
        <w:t>, </w:t>
      </w:r>
      <w:r w:rsidRPr="00926EE6">
        <w:rPr>
          <w:i/>
          <w:iCs/>
          <w:color w:val="000000" w:themeColor="text1"/>
          <w:shd w:val="clear" w:color="auto" w:fill="FFFFFF"/>
        </w:rPr>
        <w:t>605</w:t>
      </w:r>
      <w:r w:rsidRPr="00926EE6">
        <w:rPr>
          <w:color w:val="000000" w:themeColor="text1"/>
          <w:shd w:val="clear" w:color="auto" w:fill="FFFFFF"/>
        </w:rPr>
        <w:t>(7908), pp.108-112.</w:t>
      </w:r>
    </w:p>
    <w:p w14:paraId="2175B274" w14:textId="753CAE32"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Chhetri, T.R., </w:t>
      </w:r>
      <w:proofErr w:type="spellStart"/>
      <w:r w:rsidRPr="00926EE6">
        <w:rPr>
          <w:color w:val="000000" w:themeColor="text1"/>
          <w:shd w:val="clear" w:color="auto" w:fill="FFFFFF"/>
        </w:rPr>
        <w:t>Kurteva</w:t>
      </w:r>
      <w:proofErr w:type="spellEnd"/>
      <w:r w:rsidRPr="00926EE6">
        <w:rPr>
          <w:color w:val="000000" w:themeColor="text1"/>
          <w:shd w:val="clear" w:color="auto" w:fill="FFFFFF"/>
        </w:rPr>
        <w:t xml:space="preserve">, A., DeLong, R.J., </w:t>
      </w:r>
      <w:proofErr w:type="spellStart"/>
      <w:r w:rsidRPr="00926EE6">
        <w:rPr>
          <w:color w:val="000000" w:themeColor="text1"/>
          <w:shd w:val="clear" w:color="auto" w:fill="FFFFFF"/>
        </w:rPr>
        <w:t>Hilscher</w:t>
      </w:r>
      <w:proofErr w:type="spellEnd"/>
      <w:r w:rsidRPr="00926EE6">
        <w:rPr>
          <w:color w:val="000000" w:themeColor="text1"/>
          <w:shd w:val="clear" w:color="auto" w:fill="FFFFFF"/>
        </w:rPr>
        <w:t xml:space="preserve">, R., Korte, K. and </w:t>
      </w:r>
      <w:proofErr w:type="spellStart"/>
      <w:r w:rsidRPr="00926EE6">
        <w:rPr>
          <w:color w:val="000000" w:themeColor="text1"/>
          <w:shd w:val="clear" w:color="auto" w:fill="FFFFFF"/>
        </w:rPr>
        <w:t>Fensel</w:t>
      </w:r>
      <w:proofErr w:type="spellEnd"/>
      <w:r w:rsidRPr="00926EE6">
        <w:rPr>
          <w:color w:val="000000" w:themeColor="text1"/>
          <w:shd w:val="clear" w:color="auto" w:fill="FFFFFF"/>
        </w:rPr>
        <w:t xml:space="preserve">, A.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Data Protection by Design Tool for Automated GDPR Compliance Verification Based on Semantically Modeled Informed Consent. </w:t>
      </w:r>
      <w:r w:rsidRPr="00926EE6">
        <w:rPr>
          <w:i/>
          <w:iCs/>
          <w:color w:val="000000" w:themeColor="text1"/>
          <w:shd w:val="clear" w:color="auto" w:fill="FFFFFF"/>
        </w:rPr>
        <w:t>Sensors</w:t>
      </w:r>
      <w:r w:rsidRPr="00926EE6">
        <w:rPr>
          <w:color w:val="000000" w:themeColor="text1"/>
          <w:shd w:val="clear" w:color="auto" w:fill="FFFFFF"/>
        </w:rPr>
        <w:t>, </w:t>
      </w:r>
      <w:r w:rsidRPr="00926EE6">
        <w:rPr>
          <w:i/>
          <w:iCs/>
          <w:color w:val="000000" w:themeColor="text1"/>
          <w:shd w:val="clear" w:color="auto" w:fill="FFFFFF"/>
        </w:rPr>
        <w:t>22</w:t>
      </w:r>
      <w:r w:rsidRPr="00926EE6">
        <w:rPr>
          <w:color w:val="000000" w:themeColor="text1"/>
          <w:shd w:val="clear" w:color="auto" w:fill="FFFFFF"/>
        </w:rPr>
        <w:t>(7), p.2763.</w:t>
      </w:r>
    </w:p>
    <w:p w14:paraId="3B4BDBB7" w14:textId="3EC4D3FE"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lastRenderedPageBreak/>
        <w:t>Chollisni</w:t>
      </w:r>
      <w:proofErr w:type="spellEnd"/>
      <w:r w:rsidRPr="00926EE6">
        <w:rPr>
          <w:rFonts w:eastAsia="Times New Roman"/>
          <w:color w:val="000000" w:themeColor="text1"/>
          <w:highlight w:val="white"/>
          <w:lang w:val="en-GB"/>
        </w:rPr>
        <w:t xml:space="preserve">, A., </w:t>
      </w:r>
      <w:proofErr w:type="spellStart"/>
      <w:r w:rsidRPr="00926EE6">
        <w:rPr>
          <w:rFonts w:eastAsia="Times New Roman"/>
          <w:color w:val="000000" w:themeColor="text1"/>
          <w:highlight w:val="white"/>
          <w:lang w:val="en-GB"/>
        </w:rPr>
        <w:t>Syahrani</w:t>
      </w:r>
      <w:proofErr w:type="spellEnd"/>
      <w:r w:rsidRPr="00926EE6">
        <w:rPr>
          <w:rFonts w:eastAsia="Times New Roman"/>
          <w:color w:val="000000" w:themeColor="text1"/>
          <w:highlight w:val="white"/>
          <w:lang w:val="en-GB"/>
        </w:rPr>
        <w:t xml:space="preserve">, S., Shandy, A. and Anas, M.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The concept of creative economy development-strengthening post COVID-19 pandemic in Indonesia. </w:t>
      </w:r>
      <w:r w:rsidRPr="00926EE6">
        <w:rPr>
          <w:rFonts w:eastAsia="Times New Roman"/>
          <w:i/>
          <w:color w:val="000000" w:themeColor="text1"/>
          <w:lang w:val="en-GB"/>
        </w:rPr>
        <w:t>Linguistics and Culture Review</w:t>
      </w:r>
      <w:r w:rsidRPr="00926EE6">
        <w:rPr>
          <w:rFonts w:eastAsia="Times New Roman"/>
          <w:color w:val="000000" w:themeColor="text1"/>
          <w:lang w:val="en-GB"/>
        </w:rPr>
        <w:t xml:space="preserve">, </w:t>
      </w:r>
      <w:r w:rsidRPr="00926EE6">
        <w:rPr>
          <w:rFonts w:eastAsia="Times New Roman"/>
          <w:i/>
          <w:color w:val="000000" w:themeColor="text1"/>
          <w:lang w:val="en-GB"/>
        </w:rPr>
        <w:t>6</w:t>
      </w:r>
      <w:r w:rsidRPr="00926EE6">
        <w:rPr>
          <w:rFonts w:eastAsia="Times New Roman"/>
          <w:color w:val="000000" w:themeColor="text1"/>
          <w:lang w:val="en-GB"/>
        </w:rPr>
        <w:t>, pp.413-426.</w:t>
      </w:r>
    </w:p>
    <w:p w14:paraId="6838D192" w14:textId="27CAB031"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Clauss</w:t>
      </w:r>
      <w:proofErr w:type="spellEnd"/>
      <w:r w:rsidRPr="00926EE6">
        <w:rPr>
          <w:rFonts w:eastAsia="Times New Roman"/>
          <w:color w:val="000000" w:themeColor="text1"/>
          <w:highlight w:val="white"/>
          <w:lang w:val="en-GB"/>
        </w:rPr>
        <w:t xml:space="preserve">, T., </w:t>
      </w:r>
      <w:proofErr w:type="spellStart"/>
      <w:r w:rsidRPr="00926EE6">
        <w:rPr>
          <w:rFonts w:eastAsia="Times New Roman"/>
          <w:color w:val="000000" w:themeColor="text1"/>
          <w:highlight w:val="white"/>
          <w:lang w:val="en-GB"/>
        </w:rPr>
        <w:t>Breier</w:t>
      </w:r>
      <w:proofErr w:type="spellEnd"/>
      <w:r w:rsidRPr="00926EE6">
        <w:rPr>
          <w:rFonts w:eastAsia="Times New Roman"/>
          <w:color w:val="000000" w:themeColor="text1"/>
          <w:highlight w:val="white"/>
          <w:lang w:val="en-GB"/>
        </w:rPr>
        <w:t xml:space="preserve">, M., Kraus, S., Durst, S. and Mahto, R.V.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Temporary business model innovation–SMEs’ innovation response to the Covid</w:t>
      </w:r>
      <w:r w:rsidRPr="00926EE6">
        <w:rPr>
          <w:rFonts w:ascii="Cambria Math" w:eastAsia="Times New Roman" w:hAnsi="Cambria Math" w:cs="Cambria Math"/>
          <w:color w:val="000000" w:themeColor="text1"/>
          <w:highlight w:val="white"/>
          <w:lang w:val="en-GB"/>
        </w:rPr>
        <w:t>‐</w:t>
      </w:r>
      <w:r w:rsidRPr="00926EE6">
        <w:rPr>
          <w:rFonts w:eastAsia="Times New Roman"/>
          <w:color w:val="000000" w:themeColor="text1"/>
          <w:highlight w:val="white"/>
          <w:lang w:val="en-GB"/>
        </w:rPr>
        <w:t xml:space="preserve">19 crisis. </w:t>
      </w:r>
      <w:r w:rsidRPr="00926EE6">
        <w:rPr>
          <w:rFonts w:eastAsia="Times New Roman"/>
          <w:i/>
          <w:color w:val="000000" w:themeColor="text1"/>
          <w:lang w:val="en-GB"/>
        </w:rPr>
        <w:t>R&amp;D Management</w:t>
      </w:r>
      <w:r w:rsidRPr="00926EE6">
        <w:rPr>
          <w:rFonts w:eastAsia="Times New Roman"/>
          <w:color w:val="000000" w:themeColor="text1"/>
          <w:lang w:val="en-GB"/>
        </w:rPr>
        <w:t xml:space="preserve">, </w:t>
      </w:r>
      <w:r w:rsidRPr="00926EE6">
        <w:rPr>
          <w:rFonts w:eastAsia="Times New Roman"/>
          <w:i/>
          <w:color w:val="000000" w:themeColor="text1"/>
          <w:lang w:val="en-GB"/>
        </w:rPr>
        <w:t>52</w:t>
      </w:r>
      <w:r w:rsidRPr="00926EE6">
        <w:rPr>
          <w:rFonts w:eastAsia="Times New Roman"/>
          <w:color w:val="000000" w:themeColor="text1"/>
          <w:lang w:val="en-GB"/>
        </w:rPr>
        <w:t>(2), pp.294-312.</w:t>
      </w:r>
    </w:p>
    <w:p w14:paraId="66CCC2ED" w14:textId="01783866" w:rsidR="00615B99" w:rsidRPr="00926EE6" w:rsidRDefault="00615B99" w:rsidP="00DF6938">
      <w:pPr>
        <w:spacing w:before="240" w:line="360" w:lineRule="auto"/>
        <w:jc w:val="both"/>
        <w:rPr>
          <w:color w:val="000000" w:themeColor="text1"/>
        </w:rPr>
      </w:pPr>
      <w:r w:rsidRPr="00926EE6">
        <w:rPr>
          <w:color w:val="000000" w:themeColor="text1"/>
          <w:shd w:val="clear" w:color="auto" w:fill="FFFFFF"/>
        </w:rPr>
        <w:t xml:space="preserve">de Araujo </w:t>
      </w:r>
      <w:proofErr w:type="spellStart"/>
      <w:r w:rsidRPr="00926EE6">
        <w:rPr>
          <w:color w:val="000000" w:themeColor="text1"/>
          <w:shd w:val="clear" w:color="auto" w:fill="FFFFFF"/>
        </w:rPr>
        <w:t>Zanella</w:t>
      </w:r>
      <w:proofErr w:type="spellEnd"/>
      <w:r w:rsidRPr="00926EE6">
        <w:rPr>
          <w:color w:val="000000" w:themeColor="text1"/>
          <w:shd w:val="clear" w:color="auto" w:fill="FFFFFF"/>
        </w:rPr>
        <w:t xml:space="preserve">, A.R., da Silva, E. and </w:t>
      </w:r>
      <w:proofErr w:type="spellStart"/>
      <w:r w:rsidRPr="00926EE6">
        <w:rPr>
          <w:color w:val="000000" w:themeColor="text1"/>
          <w:shd w:val="clear" w:color="auto" w:fill="FFFFFF"/>
        </w:rPr>
        <w:t>Albini</w:t>
      </w:r>
      <w:proofErr w:type="spellEnd"/>
      <w:r w:rsidRPr="00926EE6">
        <w:rPr>
          <w:color w:val="000000" w:themeColor="text1"/>
          <w:shd w:val="clear" w:color="auto" w:fill="FFFFFF"/>
        </w:rPr>
        <w:t xml:space="preserve">, L.C.P.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w:t>
      </w:r>
      <w:r w:rsidRPr="00926EE6">
        <w:rPr>
          <w:color w:val="000000" w:themeColor="text1"/>
          <w:shd w:val="clear" w:color="auto" w:fill="FFFFFF"/>
        </w:rPr>
        <w:t xml:space="preserve"> Security challenges to smart agriculture: Current state, key issues, and future directions. </w:t>
      </w:r>
      <w:r w:rsidRPr="00926EE6">
        <w:rPr>
          <w:i/>
          <w:iCs/>
          <w:color w:val="000000" w:themeColor="text1"/>
          <w:shd w:val="clear" w:color="auto" w:fill="FFFFFF"/>
        </w:rPr>
        <w:t>Array</w:t>
      </w:r>
      <w:r w:rsidRPr="00926EE6">
        <w:rPr>
          <w:color w:val="000000" w:themeColor="text1"/>
          <w:shd w:val="clear" w:color="auto" w:fill="FFFFFF"/>
        </w:rPr>
        <w:t>, </w:t>
      </w:r>
      <w:r w:rsidRPr="00926EE6">
        <w:rPr>
          <w:i/>
          <w:iCs/>
          <w:color w:val="000000" w:themeColor="text1"/>
          <w:shd w:val="clear" w:color="auto" w:fill="FFFFFF"/>
        </w:rPr>
        <w:t>8</w:t>
      </w:r>
      <w:r w:rsidRPr="00926EE6">
        <w:rPr>
          <w:color w:val="000000" w:themeColor="text1"/>
          <w:shd w:val="clear" w:color="auto" w:fill="FFFFFF"/>
        </w:rPr>
        <w:t>, p.100048.</w:t>
      </w:r>
    </w:p>
    <w:p w14:paraId="585EE5B9" w14:textId="37AF2D58"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Ezennaya</w:t>
      </w:r>
      <w:proofErr w:type="spellEnd"/>
      <w:r w:rsidRPr="00926EE6">
        <w:rPr>
          <w:color w:val="000000" w:themeColor="text1"/>
          <w:shd w:val="clear" w:color="auto" w:fill="FFFFFF"/>
        </w:rPr>
        <w:t xml:space="preserve">-Gomez, S., </w:t>
      </w:r>
      <w:proofErr w:type="spellStart"/>
      <w:r w:rsidRPr="00926EE6">
        <w:rPr>
          <w:color w:val="000000" w:themeColor="text1"/>
          <w:shd w:val="clear" w:color="auto" w:fill="FFFFFF"/>
        </w:rPr>
        <w:t>Kiltz</w:t>
      </w:r>
      <w:proofErr w:type="spellEnd"/>
      <w:r w:rsidRPr="00926EE6">
        <w:rPr>
          <w:color w:val="000000" w:themeColor="text1"/>
          <w:shd w:val="clear" w:color="auto" w:fill="FFFFFF"/>
        </w:rPr>
        <w:t xml:space="preserve">, S., </w:t>
      </w:r>
      <w:proofErr w:type="spellStart"/>
      <w:r w:rsidRPr="00926EE6">
        <w:rPr>
          <w:color w:val="000000" w:themeColor="text1"/>
          <w:shd w:val="clear" w:color="auto" w:fill="FFFFFF"/>
        </w:rPr>
        <w:t>Kraetzer</w:t>
      </w:r>
      <w:proofErr w:type="spellEnd"/>
      <w:r w:rsidRPr="00926EE6">
        <w:rPr>
          <w:color w:val="000000" w:themeColor="text1"/>
          <w:shd w:val="clear" w:color="auto" w:fill="FFFFFF"/>
        </w:rPr>
        <w:t xml:space="preserve">, C. and </w:t>
      </w:r>
      <w:proofErr w:type="spellStart"/>
      <w:r w:rsidRPr="00926EE6">
        <w:rPr>
          <w:color w:val="000000" w:themeColor="text1"/>
          <w:shd w:val="clear" w:color="auto" w:fill="FFFFFF"/>
        </w:rPr>
        <w:t>Dittmann</w:t>
      </w:r>
      <w:proofErr w:type="spellEnd"/>
      <w:r w:rsidRPr="00926EE6">
        <w:rPr>
          <w:color w:val="000000" w:themeColor="text1"/>
          <w:shd w:val="clear" w:color="auto" w:fill="FFFFFF"/>
        </w:rPr>
        <w:t xml:space="preserve">, J.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August. A semi-automated http traffic analysis for online payments for empowering security, forensics and privacy analysis. In </w:t>
      </w:r>
      <w:r w:rsidRPr="00926EE6">
        <w:rPr>
          <w:i/>
          <w:iCs/>
          <w:color w:val="000000" w:themeColor="text1"/>
          <w:shd w:val="clear" w:color="auto" w:fill="FFFFFF"/>
        </w:rPr>
        <w:t>Proceedings of the 16th International Conference on Availability, Reliability and Security</w:t>
      </w:r>
      <w:r w:rsidRPr="00926EE6">
        <w:rPr>
          <w:color w:val="000000" w:themeColor="text1"/>
          <w:shd w:val="clear" w:color="auto" w:fill="FFFFFF"/>
        </w:rPr>
        <w:t> (pp. 1-8).</w:t>
      </w:r>
    </w:p>
    <w:p w14:paraId="4B9FCC10" w14:textId="422DCCAB"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Golik-Górecka</w:t>
      </w:r>
      <w:proofErr w:type="spellEnd"/>
      <w:r w:rsidRPr="00926EE6">
        <w:rPr>
          <w:color w:val="000000" w:themeColor="text1"/>
          <w:shd w:val="clear" w:color="auto" w:fill="FFFFFF"/>
        </w:rPr>
        <w:t xml:space="preserve">, G. and </w:t>
      </w:r>
      <w:proofErr w:type="spellStart"/>
      <w:r w:rsidRPr="00926EE6">
        <w:rPr>
          <w:color w:val="000000" w:themeColor="text1"/>
          <w:shd w:val="clear" w:color="auto" w:fill="FFFFFF"/>
        </w:rPr>
        <w:t>Komorowski</w:t>
      </w:r>
      <w:proofErr w:type="spellEnd"/>
      <w:r w:rsidRPr="00926EE6">
        <w:rPr>
          <w:color w:val="000000" w:themeColor="text1"/>
          <w:shd w:val="clear" w:color="auto" w:fill="FFFFFF"/>
        </w:rPr>
        <w:t xml:space="preserve">, P.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Strategies for Pivoting Enterprises in the Post-covid Time. </w:t>
      </w:r>
      <w:r w:rsidRPr="00926EE6">
        <w:rPr>
          <w:i/>
          <w:iCs/>
          <w:color w:val="000000" w:themeColor="text1"/>
          <w:shd w:val="clear" w:color="auto" w:fill="FFFFFF"/>
        </w:rPr>
        <w:t>Central European Review of Economics &amp; Finance</w:t>
      </w:r>
      <w:r w:rsidRPr="00926EE6">
        <w:rPr>
          <w:color w:val="000000" w:themeColor="text1"/>
          <w:shd w:val="clear" w:color="auto" w:fill="FFFFFF"/>
        </w:rPr>
        <w:t>, </w:t>
      </w:r>
      <w:r w:rsidRPr="00926EE6">
        <w:rPr>
          <w:i/>
          <w:iCs/>
          <w:color w:val="000000" w:themeColor="text1"/>
          <w:shd w:val="clear" w:color="auto" w:fill="FFFFFF"/>
        </w:rPr>
        <w:t>38</w:t>
      </w:r>
      <w:r w:rsidRPr="00926EE6">
        <w:rPr>
          <w:color w:val="000000" w:themeColor="text1"/>
          <w:shd w:val="clear" w:color="auto" w:fill="FFFFFF"/>
        </w:rPr>
        <w:t>(3), pp.42-60.</w:t>
      </w:r>
    </w:p>
    <w:p w14:paraId="4C646431" w14:textId="53325763"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Habib, H., Pearman, S., Wang, J., Zou, Y., </w:t>
      </w:r>
      <w:proofErr w:type="spellStart"/>
      <w:r w:rsidRPr="00926EE6">
        <w:rPr>
          <w:color w:val="000000" w:themeColor="text1"/>
          <w:shd w:val="clear" w:color="auto" w:fill="FFFFFF"/>
        </w:rPr>
        <w:t>Acquisti</w:t>
      </w:r>
      <w:proofErr w:type="spellEnd"/>
      <w:r w:rsidRPr="00926EE6">
        <w:rPr>
          <w:color w:val="000000" w:themeColor="text1"/>
          <w:shd w:val="clear" w:color="auto" w:fill="FFFFFF"/>
        </w:rPr>
        <w:t xml:space="preserve">, A., </w:t>
      </w:r>
      <w:proofErr w:type="spellStart"/>
      <w:r w:rsidRPr="00926EE6">
        <w:rPr>
          <w:color w:val="000000" w:themeColor="text1"/>
          <w:shd w:val="clear" w:color="auto" w:fill="FFFFFF"/>
        </w:rPr>
        <w:t>Cranor</w:t>
      </w:r>
      <w:proofErr w:type="spellEnd"/>
      <w:r w:rsidRPr="00926EE6">
        <w:rPr>
          <w:color w:val="000000" w:themeColor="text1"/>
          <w:shd w:val="clear" w:color="auto" w:fill="FFFFFF"/>
        </w:rPr>
        <w:t xml:space="preserve">, L.F., </w:t>
      </w:r>
      <w:proofErr w:type="spellStart"/>
      <w:r w:rsidRPr="00926EE6">
        <w:rPr>
          <w:color w:val="000000" w:themeColor="text1"/>
          <w:shd w:val="clear" w:color="auto" w:fill="FFFFFF"/>
        </w:rPr>
        <w:t>Sadeh</w:t>
      </w:r>
      <w:proofErr w:type="spellEnd"/>
      <w:r w:rsidRPr="00926EE6">
        <w:rPr>
          <w:color w:val="000000" w:themeColor="text1"/>
          <w:shd w:val="clear" w:color="auto" w:fill="FFFFFF"/>
        </w:rPr>
        <w:t xml:space="preserve">, N. and Schaub, F.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w:t>
      </w:r>
      <w:r w:rsidRPr="00926EE6">
        <w:rPr>
          <w:color w:val="000000" w:themeColor="text1"/>
          <w:shd w:val="clear" w:color="auto" w:fill="FFFFFF"/>
        </w:rPr>
        <w:t xml:space="preserve"> April. " It's a scavenger hunt": Usability of Websites' Opt-Out and Data Deletion Choices. In </w:t>
      </w:r>
      <w:r w:rsidRPr="00926EE6">
        <w:rPr>
          <w:i/>
          <w:iCs/>
          <w:color w:val="000000" w:themeColor="text1"/>
          <w:shd w:val="clear" w:color="auto" w:fill="FFFFFF"/>
        </w:rPr>
        <w:t>Proceedings of the 2020 CHI Conference on Human Factors in Computing Systems</w:t>
      </w:r>
      <w:r w:rsidRPr="00926EE6">
        <w:rPr>
          <w:color w:val="000000" w:themeColor="text1"/>
          <w:shd w:val="clear" w:color="auto" w:fill="FFFFFF"/>
        </w:rPr>
        <w:t> (pp. 1-12).</w:t>
      </w:r>
    </w:p>
    <w:p w14:paraId="42649899" w14:textId="5635E4E8" w:rsidR="00615B99" w:rsidRPr="00926EE6" w:rsidRDefault="00615B99" w:rsidP="00DF6938">
      <w:pPr>
        <w:spacing w:before="240" w:after="240" w:line="360" w:lineRule="auto"/>
        <w:jc w:val="both"/>
        <w:rPr>
          <w:rFonts w:eastAsia="Times New Roman"/>
          <w:color w:val="000000" w:themeColor="text1"/>
          <w:lang w:val="en-GB"/>
        </w:rPr>
      </w:pPr>
      <w:r w:rsidRPr="00926EE6">
        <w:rPr>
          <w:rFonts w:eastAsia="Times New Roman"/>
          <w:color w:val="000000" w:themeColor="text1"/>
          <w:highlight w:val="white"/>
          <w:lang w:val="en-GB"/>
        </w:rPr>
        <w:t>Hang, Y., Sarfraz, M., Khalid, R., Ozturk, I. and Tariq, J.</w:t>
      </w:r>
      <w:r w:rsidR="002F60D7">
        <w:rPr>
          <w:rFonts w:eastAsia="Times New Roman"/>
          <w:color w:val="000000" w:themeColor="text1"/>
          <w:highlight w:val="white"/>
          <w:lang w:val="en-GB"/>
        </w:rPr>
        <w:t xml:space="preserve"> </w:t>
      </w:r>
      <w:r w:rsidRPr="00926EE6">
        <w:rPr>
          <w:rFonts w:eastAsia="Times New Roman"/>
          <w:color w:val="000000" w:themeColor="text1"/>
          <w:highlight w:val="white"/>
          <w:lang w:val="en-GB"/>
        </w:rPr>
        <w:t xml:space="preserve">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Does corporate social responsibility and green product innovation boost organizational performance? a moderated mediation model of competitive advantage and green trust. </w:t>
      </w:r>
      <w:r w:rsidRPr="00926EE6">
        <w:rPr>
          <w:rFonts w:eastAsia="Times New Roman"/>
          <w:i/>
          <w:color w:val="000000" w:themeColor="text1"/>
          <w:lang w:val="en-GB"/>
        </w:rPr>
        <w:t>Economic Research-</w:t>
      </w:r>
      <w:proofErr w:type="spellStart"/>
      <w:r w:rsidRPr="00926EE6">
        <w:rPr>
          <w:rFonts w:eastAsia="Times New Roman"/>
          <w:i/>
          <w:color w:val="000000" w:themeColor="text1"/>
          <w:lang w:val="en-GB"/>
        </w:rPr>
        <w:t>Ekonomska</w:t>
      </w:r>
      <w:proofErr w:type="spellEnd"/>
      <w:r w:rsidRPr="00926EE6">
        <w:rPr>
          <w:rFonts w:eastAsia="Times New Roman"/>
          <w:i/>
          <w:color w:val="000000" w:themeColor="text1"/>
          <w:lang w:val="en-GB"/>
        </w:rPr>
        <w:t xml:space="preserve"> </w:t>
      </w:r>
      <w:proofErr w:type="spellStart"/>
      <w:r w:rsidRPr="00926EE6">
        <w:rPr>
          <w:rFonts w:eastAsia="Times New Roman"/>
          <w:i/>
          <w:color w:val="000000" w:themeColor="text1"/>
          <w:lang w:val="en-GB"/>
        </w:rPr>
        <w:t>Istraživanja</w:t>
      </w:r>
      <w:proofErr w:type="spellEnd"/>
      <w:r w:rsidRPr="00926EE6">
        <w:rPr>
          <w:rFonts w:eastAsia="Times New Roman"/>
          <w:color w:val="000000" w:themeColor="text1"/>
          <w:lang w:val="en-GB"/>
        </w:rPr>
        <w:t xml:space="preserve">, </w:t>
      </w:r>
      <w:r w:rsidRPr="00926EE6">
        <w:rPr>
          <w:rFonts w:eastAsia="Times New Roman"/>
          <w:i/>
          <w:color w:val="000000" w:themeColor="text1"/>
          <w:lang w:val="en-GB"/>
        </w:rPr>
        <w:t>35</w:t>
      </w:r>
      <w:r w:rsidRPr="00926EE6">
        <w:rPr>
          <w:rFonts w:eastAsia="Times New Roman"/>
          <w:color w:val="000000" w:themeColor="text1"/>
          <w:lang w:val="en-GB"/>
        </w:rPr>
        <w:t>(1), pp.5379-5399.</w:t>
      </w:r>
    </w:p>
    <w:p w14:paraId="283EF588" w14:textId="34D5F961"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Hémous</w:t>
      </w:r>
      <w:proofErr w:type="spellEnd"/>
      <w:r w:rsidRPr="00926EE6">
        <w:rPr>
          <w:rFonts w:eastAsia="Times New Roman"/>
          <w:color w:val="000000" w:themeColor="text1"/>
          <w:highlight w:val="white"/>
          <w:lang w:val="en-GB"/>
        </w:rPr>
        <w:t xml:space="preserve">, D. and Olsen, M.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The rise of the machines: Automation, horizontal innovation, and income inequality. </w:t>
      </w:r>
      <w:r w:rsidRPr="00926EE6">
        <w:rPr>
          <w:rFonts w:eastAsia="Times New Roman"/>
          <w:i/>
          <w:color w:val="000000" w:themeColor="text1"/>
          <w:lang w:val="en-GB"/>
        </w:rPr>
        <w:t>American Economic Journal: Macroeconomics</w:t>
      </w:r>
      <w:r w:rsidRPr="00926EE6">
        <w:rPr>
          <w:rFonts w:eastAsia="Times New Roman"/>
          <w:color w:val="000000" w:themeColor="text1"/>
          <w:lang w:val="en-GB"/>
        </w:rPr>
        <w:t xml:space="preserve">, </w:t>
      </w:r>
      <w:r w:rsidRPr="00926EE6">
        <w:rPr>
          <w:rFonts w:eastAsia="Times New Roman"/>
          <w:i/>
          <w:color w:val="000000" w:themeColor="text1"/>
          <w:lang w:val="en-GB"/>
        </w:rPr>
        <w:t>14</w:t>
      </w:r>
      <w:r w:rsidRPr="00926EE6">
        <w:rPr>
          <w:rFonts w:eastAsia="Times New Roman"/>
          <w:color w:val="000000" w:themeColor="text1"/>
          <w:lang w:val="en-GB"/>
        </w:rPr>
        <w:t>(1), pp.179-223.</w:t>
      </w:r>
    </w:p>
    <w:p w14:paraId="125E34FB" w14:textId="64FBE827"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Ilieva</w:t>
      </w:r>
      <w:proofErr w:type="spellEnd"/>
      <w:r w:rsidRPr="00926EE6">
        <w:rPr>
          <w:color w:val="000000" w:themeColor="text1"/>
          <w:shd w:val="clear" w:color="auto" w:fill="FFFFFF"/>
        </w:rPr>
        <w:t xml:space="preserve">, G., </w:t>
      </w:r>
      <w:proofErr w:type="spellStart"/>
      <w:r w:rsidRPr="00926EE6">
        <w:rPr>
          <w:color w:val="000000" w:themeColor="text1"/>
          <w:shd w:val="clear" w:color="auto" w:fill="FFFFFF"/>
        </w:rPr>
        <w:t>Yankova</w:t>
      </w:r>
      <w:proofErr w:type="spellEnd"/>
      <w:r w:rsidRPr="00926EE6">
        <w:rPr>
          <w:color w:val="000000" w:themeColor="text1"/>
          <w:shd w:val="clear" w:color="auto" w:fill="FFFFFF"/>
        </w:rPr>
        <w:t xml:space="preserve">, T., </w:t>
      </w:r>
      <w:proofErr w:type="spellStart"/>
      <w:r w:rsidRPr="00926EE6">
        <w:rPr>
          <w:color w:val="000000" w:themeColor="text1"/>
          <w:shd w:val="clear" w:color="auto" w:fill="FFFFFF"/>
        </w:rPr>
        <w:t>Dzhabarova</w:t>
      </w:r>
      <w:proofErr w:type="spellEnd"/>
      <w:r w:rsidRPr="00926EE6">
        <w:rPr>
          <w:color w:val="000000" w:themeColor="text1"/>
          <w:shd w:val="clear" w:color="auto" w:fill="FFFFFF"/>
        </w:rPr>
        <w:t xml:space="preserve">, Y., </w:t>
      </w:r>
      <w:proofErr w:type="spellStart"/>
      <w:r w:rsidRPr="00926EE6">
        <w:rPr>
          <w:color w:val="000000" w:themeColor="text1"/>
          <w:shd w:val="clear" w:color="auto" w:fill="FFFFFF"/>
        </w:rPr>
        <w:t>Ruseva</w:t>
      </w:r>
      <w:proofErr w:type="spellEnd"/>
      <w:r w:rsidRPr="00926EE6">
        <w:rPr>
          <w:color w:val="000000" w:themeColor="text1"/>
          <w:shd w:val="clear" w:color="auto" w:fill="FFFFFF"/>
        </w:rPr>
        <w:t xml:space="preserve">, M., </w:t>
      </w:r>
      <w:proofErr w:type="spellStart"/>
      <w:r w:rsidRPr="00926EE6">
        <w:rPr>
          <w:color w:val="000000" w:themeColor="text1"/>
          <w:shd w:val="clear" w:color="auto" w:fill="FFFFFF"/>
        </w:rPr>
        <w:t>Angelov</w:t>
      </w:r>
      <w:proofErr w:type="spellEnd"/>
      <w:r w:rsidRPr="00926EE6">
        <w:rPr>
          <w:color w:val="000000" w:themeColor="text1"/>
          <w:shd w:val="clear" w:color="auto" w:fill="FFFFFF"/>
        </w:rPr>
        <w:t xml:space="preserve">, D. and </w:t>
      </w:r>
      <w:proofErr w:type="spellStart"/>
      <w:r w:rsidRPr="00926EE6">
        <w:rPr>
          <w:color w:val="000000" w:themeColor="text1"/>
          <w:shd w:val="clear" w:color="auto" w:fill="FFFFFF"/>
        </w:rPr>
        <w:t>Klisarova-Belcheva</w:t>
      </w:r>
      <w:proofErr w:type="spellEnd"/>
      <w:r w:rsidRPr="00926EE6">
        <w:rPr>
          <w:color w:val="000000" w:themeColor="text1"/>
          <w:shd w:val="clear" w:color="auto" w:fill="FFFFFF"/>
        </w:rPr>
        <w:t xml:space="preserve">, S., </w:t>
      </w:r>
      <w:r w:rsidR="002F60D7">
        <w:rPr>
          <w:color w:val="000000" w:themeColor="text1"/>
          <w:shd w:val="clear" w:color="auto" w:fill="FFFFFF"/>
        </w:rPr>
        <w:t>(</w:t>
      </w:r>
      <w:r w:rsidRPr="00926EE6">
        <w:rPr>
          <w:color w:val="000000" w:themeColor="text1"/>
          <w:shd w:val="clear" w:color="auto" w:fill="FFFFFF"/>
        </w:rPr>
        <w:t>2023</w:t>
      </w:r>
      <w:r w:rsidR="002F60D7">
        <w:rPr>
          <w:color w:val="000000" w:themeColor="text1"/>
          <w:shd w:val="clear" w:color="auto" w:fill="FFFFFF"/>
        </w:rPr>
        <w:t>)</w:t>
      </w:r>
      <w:r w:rsidRPr="00926EE6">
        <w:rPr>
          <w:color w:val="000000" w:themeColor="text1"/>
          <w:shd w:val="clear" w:color="auto" w:fill="FFFFFF"/>
        </w:rPr>
        <w:t>Customer Attitude toward Digital Wallet Services. </w:t>
      </w:r>
      <w:r w:rsidRPr="00926EE6">
        <w:rPr>
          <w:i/>
          <w:iCs/>
          <w:color w:val="000000" w:themeColor="text1"/>
          <w:shd w:val="clear" w:color="auto" w:fill="FFFFFF"/>
        </w:rPr>
        <w:t>Systems</w:t>
      </w:r>
      <w:r w:rsidRPr="00926EE6">
        <w:rPr>
          <w:color w:val="000000" w:themeColor="text1"/>
          <w:shd w:val="clear" w:color="auto" w:fill="FFFFFF"/>
        </w:rPr>
        <w:t>, </w:t>
      </w:r>
      <w:r w:rsidRPr="00926EE6">
        <w:rPr>
          <w:i/>
          <w:iCs/>
          <w:color w:val="000000" w:themeColor="text1"/>
          <w:shd w:val="clear" w:color="auto" w:fill="FFFFFF"/>
        </w:rPr>
        <w:t>11</w:t>
      </w:r>
      <w:r w:rsidRPr="00926EE6">
        <w:rPr>
          <w:color w:val="000000" w:themeColor="text1"/>
          <w:shd w:val="clear" w:color="auto" w:fill="FFFFFF"/>
        </w:rPr>
        <w:t>(4), p.185.</w:t>
      </w:r>
    </w:p>
    <w:p w14:paraId="43233B1A" w14:textId="781E1235"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Infante, A. and </w:t>
      </w:r>
      <w:proofErr w:type="spellStart"/>
      <w:r w:rsidRPr="00926EE6">
        <w:rPr>
          <w:color w:val="000000" w:themeColor="text1"/>
          <w:shd w:val="clear" w:color="auto" w:fill="FFFFFF"/>
        </w:rPr>
        <w:t>Mardikaningsih</w:t>
      </w:r>
      <w:proofErr w:type="spellEnd"/>
      <w:r w:rsidRPr="00926EE6">
        <w:rPr>
          <w:color w:val="000000" w:themeColor="text1"/>
          <w:shd w:val="clear" w:color="auto" w:fill="FFFFFF"/>
        </w:rPr>
        <w:t xml:space="preserve">, R.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The Potential of social media as a Means of Online Business Promotion. </w:t>
      </w:r>
      <w:r w:rsidRPr="00926EE6">
        <w:rPr>
          <w:i/>
          <w:iCs/>
          <w:color w:val="000000" w:themeColor="text1"/>
          <w:shd w:val="clear" w:color="auto" w:fill="FFFFFF"/>
        </w:rPr>
        <w:t>Journal of Social Science Studies (JOS3)</w:t>
      </w:r>
      <w:r w:rsidRPr="00926EE6">
        <w:rPr>
          <w:color w:val="000000" w:themeColor="text1"/>
          <w:shd w:val="clear" w:color="auto" w:fill="FFFFFF"/>
        </w:rPr>
        <w:t>, </w:t>
      </w:r>
      <w:r w:rsidRPr="00926EE6">
        <w:rPr>
          <w:i/>
          <w:iCs/>
          <w:color w:val="000000" w:themeColor="text1"/>
          <w:shd w:val="clear" w:color="auto" w:fill="FFFFFF"/>
        </w:rPr>
        <w:t>2</w:t>
      </w:r>
      <w:r w:rsidRPr="00926EE6">
        <w:rPr>
          <w:color w:val="000000" w:themeColor="text1"/>
          <w:shd w:val="clear" w:color="auto" w:fill="FFFFFF"/>
        </w:rPr>
        <w:t>(2), pp.45-49.</w:t>
      </w:r>
    </w:p>
    <w:p w14:paraId="399F3DF2" w14:textId="42FE6B1F"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lastRenderedPageBreak/>
        <w:t>Javaid, M., Haleem, A., Singh, R.P., Rab, S. and Suman, R.</w:t>
      </w:r>
      <w:r w:rsidR="002F60D7">
        <w:rPr>
          <w:color w:val="000000" w:themeColor="text1"/>
          <w:shd w:val="clear" w:color="auto" w:fill="FFFFFF"/>
        </w:rPr>
        <w:t xml:space="preserve"> </w:t>
      </w:r>
      <w:r w:rsidRPr="00926EE6">
        <w:rPr>
          <w:color w:val="000000" w:themeColor="text1"/>
          <w:shd w:val="clear" w:color="auto" w:fill="FFFFFF"/>
        </w:rPr>
        <w:t xml:space="preserve"> </w:t>
      </w:r>
      <w:r w:rsidR="002F60D7">
        <w:rPr>
          <w:color w:val="000000" w:themeColor="text1"/>
          <w:shd w:val="clear" w:color="auto" w:fill="FFFFFF"/>
        </w:rPr>
        <w:t>(2</w:t>
      </w:r>
      <w:r w:rsidRPr="00926EE6">
        <w:rPr>
          <w:color w:val="000000" w:themeColor="text1"/>
          <w:shd w:val="clear" w:color="auto" w:fill="FFFFFF"/>
        </w:rPr>
        <w:t>021</w:t>
      </w:r>
      <w:r w:rsidR="002F60D7">
        <w:rPr>
          <w:color w:val="000000" w:themeColor="text1"/>
          <w:shd w:val="clear" w:color="auto" w:fill="FFFFFF"/>
        </w:rPr>
        <w:t>)</w:t>
      </w:r>
      <w:r w:rsidRPr="00926EE6">
        <w:rPr>
          <w:color w:val="000000" w:themeColor="text1"/>
          <w:shd w:val="clear" w:color="auto" w:fill="FFFFFF"/>
        </w:rPr>
        <w:t xml:space="preserve"> Internet of </w:t>
      </w:r>
      <w:proofErr w:type="spellStart"/>
      <w:r w:rsidRPr="00926EE6">
        <w:rPr>
          <w:color w:val="000000" w:themeColor="text1"/>
          <w:shd w:val="clear" w:color="auto" w:fill="FFFFFF"/>
        </w:rPr>
        <w:t>Behaviours</w:t>
      </w:r>
      <w:proofErr w:type="spellEnd"/>
      <w:r w:rsidRPr="00926EE6">
        <w:rPr>
          <w:color w:val="000000" w:themeColor="text1"/>
          <w:shd w:val="clear" w:color="auto" w:fill="FFFFFF"/>
        </w:rPr>
        <w:t xml:space="preserve"> (</w:t>
      </w:r>
      <w:proofErr w:type="spellStart"/>
      <w:r w:rsidRPr="00926EE6">
        <w:rPr>
          <w:color w:val="000000" w:themeColor="text1"/>
          <w:shd w:val="clear" w:color="auto" w:fill="FFFFFF"/>
        </w:rPr>
        <w:t>IoB</w:t>
      </w:r>
      <w:proofErr w:type="spellEnd"/>
      <w:r w:rsidRPr="00926EE6">
        <w:rPr>
          <w:color w:val="000000" w:themeColor="text1"/>
          <w:shd w:val="clear" w:color="auto" w:fill="FFFFFF"/>
        </w:rPr>
        <w:t>) and its role in customer services. </w:t>
      </w:r>
      <w:r w:rsidRPr="00926EE6">
        <w:rPr>
          <w:i/>
          <w:iCs/>
          <w:color w:val="000000" w:themeColor="text1"/>
          <w:shd w:val="clear" w:color="auto" w:fill="FFFFFF"/>
        </w:rPr>
        <w:t>Sensors International</w:t>
      </w:r>
      <w:r w:rsidRPr="00926EE6">
        <w:rPr>
          <w:color w:val="000000" w:themeColor="text1"/>
          <w:shd w:val="clear" w:color="auto" w:fill="FFFFFF"/>
        </w:rPr>
        <w:t>, </w:t>
      </w:r>
      <w:r w:rsidRPr="00926EE6">
        <w:rPr>
          <w:i/>
          <w:iCs/>
          <w:color w:val="000000" w:themeColor="text1"/>
          <w:shd w:val="clear" w:color="auto" w:fill="FFFFFF"/>
        </w:rPr>
        <w:t>2</w:t>
      </w:r>
      <w:r w:rsidRPr="00926EE6">
        <w:rPr>
          <w:color w:val="000000" w:themeColor="text1"/>
          <w:shd w:val="clear" w:color="auto" w:fill="FFFFFF"/>
        </w:rPr>
        <w:t>, p.100122.</w:t>
      </w:r>
    </w:p>
    <w:p w14:paraId="2D183D2A" w14:textId="26069FCD"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Kumar, V. and Mittal, S.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w:t>
      </w:r>
      <w:r w:rsidRPr="00926EE6">
        <w:rPr>
          <w:color w:val="000000" w:themeColor="text1"/>
          <w:shd w:val="clear" w:color="auto" w:fill="FFFFFF"/>
        </w:rPr>
        <w:t xml:space="preserve"> Mobile marketing campaigns: practices, challenges and opportunities. </w:t>
      </w:r>
      <w:r w:rsidRPr="00926EE6">
        <w:rPr>
          <w:i/>
          <w:iCs/>
          <w:color w:val="000000" w:themeColor="text1"/>
          <w:shd w:val="clear" w:color="auto" w:fill="FFFFFF"/>
        </w:rPr>
        <w:t>International Journal of Business Innovation and Research</w:t>
      </w:r>
      <w:r w:rsidRPr="00926EE6">
        <w:rPr>
          <w:color w:val="000000" w:themeColor="text1"/>
          <w:shd w:val="clear" w:color="auto" w:fill="FFFFFF"/>
        </w:rPr>
        <w:t>, </w:t>
      </w:r>
      <w:r w:rsidRPr="00926EE6">
        <w:rPr>
          <w:i/>
          <w:iCs/>
          <w:color w:val="000000" w:themeColor="text1"/>
          <w:shd w:val="clear" w:color="auto" w:fill="FFFFFF"/>
        </w:rPr>
        <w:t>21</w:t>
      </w:r>
      <w:r w:rsidRPr="00926EE6">
        <w:rPr>
          <w:color w:val="000000" w:themeColor="text1"/>
          <w:shd w:val="clear" w:color="auto" w:fill="FFFFFF"/>
        </w:rPr>
        <w:t>(4), pp.523-539.</w:t>
      </w:r>
    </w:p>
    <w:p w14:paraId="15EF3C57" w14:textId="51E516B7"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Kutieshat</w:t>
      </w:r>
      <w:proofErr w:type="spellEnd"/>
      <w:r w:rsidRPr="00926EE6">
        <w:rPr>
          <w:rFonts w:eastAsia="Times New Roman"/>
          <w:color w:val="000000" w:themeColor="text1"/>
          <w:highlight w:val="white"/>
          <w:lang w:val="en-GB"/>
        </w:rPr>
        <w:t xml:space="preserve">, R. and </w:t>
      </w:r>
      <w:proofErr w:type="spellStart"/>
      <w:r w:rsidRPr="00926EE6">
        <w:rPr>
          <w:rFonts w:eastAsia="Times New Roman"/>
          <w:color w:val="000000" w:themeColor="text1"/>
          <w:highlight w:val="white"/>
          <w:lang w:val="en-GB"/>
        </w:rPr>
        <w:t>Farmanesh</w:t>
      </w:r>
      <w:proofErr w:type="spellEnd"/>
      <w:r w:rsidRPr="00926EE6">
        <w:rPr>
          <w:rFonts w:eastAsia="Times New Roman"/>
          <w:color w:val="000000" w:themeColor="text1"/>
          <w:highlight w:val="white"/>
          <w:lang w:val="en-GB"/>
        </w:rPr>
        <w:t xml:space="preserve">, P.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The impact of new human resource management practices on innovation performance during the COVID 19 crisis: a new perception on enhancing the educational sector. </w:t>
      </w:r>
      <w:r w:rsidRPr="00926EE6">
        <w:rPr>
          <w:rFonts w:eastAsia="Times New Roman"/>
          <w:i/>
          <w:color w:val="000000" w:themeColor="text1"/>
          <w:lang w:val="en-GB"/>
        </w:rPr>
        <w:t>Sustainability</w:t>
      </w:r>
      <w:r w:rsidRPr="00926EE6">
        <w:rPr>
          <w:rFonts w:eastAsia="Times New Roman"/>
          <w:color w:val="000000" w:themeColor="text1"/>
          <w:lang w:val="en-GB"/>
        </w:rPr>
        <w:t xml:space="preserve">, </w:t>
      </w:r>
      <w:r w:rsidRPr="00926EE6">
        <w:rPr>
          <w:rFonts w:eastAsia="Times New Roman"/>
          <w:i/>
          <w:color w:val="000000" w:themeColor="text1"/>
          <w:lang w:val="en-GB"/>
        </w:rPr>
        <w:t>14</w:t>
      </w:r>
      <w:r w:rsidRPr="00926EE6">
        <w:rPr>
          <w:rFonts w:eastAsia="Times New Roman"/>
          <w:color w:val="000000" w:themeColor="text1"/>
          <w:lang w:val="en-GB"/>
        </w:rPr>
        <w:t>(5), p.2872.</w:t>
      </w:r>
    </w:p>
    <w:p w14:paraId="15EAA568" w14:textId="296F957E"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Lakeman</w:t>
      </w:r>
      <w:proofErr w:type="spellEnd"/>
      <w:r w:rsidRPr="00926EE6">
        <w:rPr>
          <w:color w:val="000000" w:themeColor="text1"/>
          <w:shd w:val="clear" w:color="auto" w:fill="FFFFFF"/>
        </w:rPr>
        <w:t xml:space="preserve">, F.A., Walter, N. and </w:t>
      </w:r>
      <w:proofErr w:type="spellStart"/>
      <w:r w:rsidRPr="00926EE6">
        <w:rPr>
          <w:color w:val="000000" w:themeColor="text1"/>
          <w:shd w:val="clear" w:color="auto" w:fill="FFFFFF"/>
        </w:rPr>
        <w:t>Cleff</w:t>
      </w:r>
      <w:proofErr w:type="spellEnd"/>
      <w:r w:rsidRPr="00926EE6">
        <w:rPr>
          <w:color w:val="000000" w:themeColor="text1"/>
          <w:shd w:val="clear" w:color="auto" w:fill="FFFFFF"/>
        </w:rPr>
        <w:t xml:space="preserve">, T.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The impact of payment methods and payment-related marketing communications on e-commerce retailer trust-an empirical consumer analysis of Indonesian e-commerce start-ups. </w:t>
      </w:r>
      <w:r w:rsidRPr="00926EE6">
        <w:rPr>
          <w:i/>
          <w:iCs/>
          <w:color w:val="000000" w:themeColor="text1"/>
          <w:shd w:val="clear" w:color="auto" w:fill="FFFFFF"/>
        </w:rPr>
        <w:t>International Journal of Electronic Business</w:t>
      </w:r>
      <w:r w:rsidRPr="00926EE6">
        <w:rPr>
          <w:color w:val="000000" w:themeColor="text1"/>
          <w:shd w:val="clear" w:color="auto" w:fill="FFFFFF"/>
        </w:rPr>
        <w:t>, </w:t>
      </w:r>
      <w:r w:rsidRPr="00926EE6">
        <w:rPr>
          <w:i/>
          <w:iCs/>
          <w:color w:val="000000" w:themeColor="text1"/>
          <w:shd w:val="clear" w:color="auto" w:fill="FFFFFF"/>
        </w:rPr>
        <w:t>16</w:t>
      </w:r>
      <w:r w:rsidRPr="00926EE6">
        <w:rPr>
          <w:color w:val="000000" w:themeColor="text1"/>
          <w:shd w:val="clear" w:color="auto" w:fill="FFFFFF"/>
        </w:rPr>
        <w:t>(4), pp.352-376.</w:t>
      </w:r>
    </w:p>
    <w:p w14:paraId="65D84B6A" w14:textId="1A33B44B"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Liao, S.H., </w:t>
      </w:r>
      <w:proofErr w:type="spellStart"/>
      <w:r w:rsidRPr="00926EE6">
        <w:rPr>
          <w:color w:val="000000" w:themeColor="text1"/>
          <w:shd w:val="clear" w:color="auto" w:fill="FFFFFF"/>
        </w:rPr>
        <w:t>Widowati</w:t>
      </w:r>
      <w:proofErr w:type="spellEnd"/>
      <w:r w:rsidRPr="00926EE6">
        <w:rPr>
          <w:color w:val="000000" w:themeColor="text1"/>
          <w:shd w:val="clear" w:color="auto" w:fill="FFFFFF"/>
        </w:rPr>
        <w:t xml:space="preserve">, R. and Hsieh, Y.C.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Investigating online social media users’ behaviors for social commerce recommendations. </w:t>
      </w:r>
      <w:r w:rsidRPr="00926EE6">
        <w:rPr>
          <w:i/>
          <w:iCs/>
          <w:color w:val="000000" w:themeColor="text1"/>
          <w:shd w:val="clear" w:color="auto" w:fill="FFFFFF"/>
        </w:rPr>
        <w:t>Technology in Society</w:t>
      </w:r>
      <w:r w:rsidRPr="00926EE6">
        <w:rPr>
          <w:color w:val="000000" w:themeColor="text1"/>
          <w:shd w:val="clear" w:color="auto" w:fill="FFFFFF"/>
        </w:rPr>
        <w:t>, </w:t>
      </w:r>
      <w:r w:rsidRPr="00926EE6">
        <w:rPr>
          <w:i/>
          <w:iCs/>
          <w:color w:val="000000" w:themeColor="text1"/>
          <w:shd w:val="clear" w:color="auto" w:fill="FFFFFF"/>
        </w:rPr>
        <w:t>66</w:t>
      </w:r>
      <w:r w:rsidRPr="00926EE6">
        <w:rPr>
          <w:color w:val="000000" w:themeColor="text1"/>
          <w:shd w:val="clear" w:color="auto" w:fill="FFFFFF"/>
        </w:rPr>
        <w:t>, p.101655.</w:t>
      </w:r>
    </w:p>
    <w:p w14:paraId="35D20A09" w14:textId="7E92A923"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Lin, K.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A comparative analysis for emerging e-commerce business owners: Shopify &amp; Amazon. In </w:t>
      </w:r>
      <w:r w:rsidRPr="00926EE6">
        <w:rPr>
          <w:i/>
          <w:iCs/>
          <w:color w:val="000000" w:themeColor="text1"/>
          <w:shd w:val="clear" w:color="auto" w:fill="FFFFFF"/>
        </w:rPr>
        <w:t>SHS Web of Conferences</w:t>
      </w:r>
      <w:r w:rsidRPr="00926EE6">
        <w:rPr>
          <w:color w:val="000000" w:themeColor="text1"/>
          <w:shd w:val="clear" w:color="auto" w:fill="FFFFFF"/>
        </w:rPr>
        <w:t> (Vol. 151, p. 01033). EDP Sciences.</w:t>
      </w:r>
    </w:p>
    <w:p w14:paraId="55D7BDA8" w14:textId="22BE8FF6" w:rsidR="00615B99" w:rsidRPr="00926EE6" w:rsidRDefault="00615B99" w:rsidP="00DF6938">
      <w:pPr>
        <w:spacing w:before="240" w:after="240" w:line="360" w:lineRule="auto"/>
        <w:jc w:val="both"/>
        <w:rPr>
          <w:rFonts w:eastAsia="Times New Roman"/>
          <w:color w:val="000000" w:themeColor="text1"/>
          <w:lang w:val="en-GB"/>
        </w:rPr>
      </w:pPr>
      <w:r w:rsidRPr="00926EE6">
        <w:rPr>
          <w:rFonts w:eastAsia="Times New Roman"/>
          <w:color w:val="000000" w:themeColor="text1"/>
          <w:highlight w:val="white"/>
          <w:lang w:val="en-GB"/>
        </w:rPr>
        <w:t xml:space="preserve">Lina, R.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Improving Product Quality and Satisfaction as Fundamental Strategies in Strengthening Customer Loyalty. </w:t>
      </w:r>
      <w:r w:rsidRPr="00926EE6">
        <w:rPr>
          <w:rFonts w:eastAsia="Times New Roman"/>
          <w:i/>
          <w:color w:val="000000" w:themeColor="text1"/>
          <w:lang w:val="en-GB"/>
        </w:rPr>
        <w:t xml:space="preserve">AKADEMIK: </w:t>
      </w:r>
      <w:proofErr w:type="spellStart"/>
      <w:r w:rsidRPr="00926EE6">
        <w:rPr>
          <w:rFonts w:eastAsia="Times New Roman"/>
          <w:i/>
          <w:color w:val="000000" w:themeColor="text1"/>
          <w:lang w:val="en-GB"/>
        </w:rPr>
        <w:t>Jurnal</w:t>
      </w:r>
      <w:proofErr w:type="spellEnd"/>
      <w:r w:rsidRPr="00926EE6">
        <w:rPr>
          <w:rFonts w:eastAsia="Times New Roman"/>
          <w:i/>
          <w:color w:val="000000" w:themeColor="text1"/>
          <w:lang w:val="en-GB"/>
        </w:rPr>
        <w:t xml:space="preserve"> </w:t>
      </w:r>
      <w:proofErr w:type="spellStart"/>
      <w:r w:rsidRPr="00926EE6">
        <w:rPr>
          <w:rFonts w:eastAsia="Times New Roman"/>
          <w:i/>
          <w:color w:val="000000" w:themeColor="text1"/>
          <w:lang w:val="en-GB"/>
        </w:rPr>
        <w:t>Mahasiswa</w:t>
      </w:r>
      <w:proofErr w:type="spellEnd"/>
      <w:r w:rsidRPr="00926EE6">
        <w:rPr>
          <w:rFonts w:eastAsia="Times New Roman"/>
          <w:i/>
          <w:color w:val="000000" w:themeColor="text1"/>
          <w:lang w:val="en-GB"/>
        </w:rPr>
        <w:t xml:space="preserve"> Ekonomi &amp; </w:t>
      </w:r>
      <w:proofErr w:type="spellStart"/>
      <w:r w:rsidRPr="00926EE6">
        <w:rPr>
          <w:rFonts w:eastAsia="Times New Roman"/>
          <w:i/>
          <w:color w:val="000000" w:themeColor="text1"/>
          <w:lang w:val="en-GB"/>
        </w:rPr>
        <w:t>Bisnis</w:t>
      </w:r>
      <w:proofErr w:type="spellEnd"/>
      <w:r w:rsidRPr="00926EE6">
        <w:rPr>
          <w:rFonts w:eastAsia="Times New Roman"/>
          <w:color w:val="000000" w:themeColor="text1"/>
          <w:lang w:val="en-GB"/>
        </w:rPr>
        <w:t xml:space="preserve">, </w:t>
      </w:r>
      <w:r w:rsidRPr="00926EE6">
        <w:rPr>
          <w:rFonts w:eastAsia="Times New Roman"/>
          <w:i/>
          <w:color w:val="000000" w:themeColor="text1"/>
          <w:lang w:val="en-GB"/>
        </w:rPr>
        <w:t>2</w:t>
      </w:r>
      <w:r w:rsidRPr="00926EE6">
        <w:rPr>
          <w:rFonts w:eastAsia="Times New Roman"/>
          <w:color w:val="000000" w:themeColor="text1"/>
          <w:lang w:val="en-GB"/>
        </w:rPr>
        <w:t>(1), pp.19-26.</w:t>
      </w:r>
    </w:p>
    <w:p w14:paraId="5093AD52" w14:textId="7288F419"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Micheaux, A. and </w:t>
      </w:r>
      <w:proofErr w:type="spellStart"/>
      <w:r w:rsidRPr="00926EE6">
        <w:rPr>
          <w:color w:val="000000" w:themeColor="text1"/>
          <w:shd w:val="clear" w:color="auto" w:fill="FFFFFF"/>
        </w:rPr>
        <w:t>Bosio</w:t>
      </w:r>
      <w:proofErr w:type="spellEnd"/>
      <w:r w:rsidRPr="00926EE6">
        <w:rPr>
          <w:color w:val="000000" w:themeColor="text1"/>
          <w:shd w:val="clear" w:color="auto" w:fill="FFFFFF"/>
        </w:rPr>
        <w:t>, B.</w:t>
      </w:r>
      <w:r w:rsidR="002F60D7">
        <w:rPr>
          <w:color w:val="000000" w:themeColor="text1"/>
          <w:shd w:val="clear" w:color="auto" w:fill="FFFFFF"/>
        </w:rPr>
        <w:t xml:space="preserve"> </w:t>
      </w:r>
      <w:r w:rsidRPr="00926EE6">
        <w:rPr>
          <w:color w:val="000000" w:themeColor="text1"/>
          <w:shd w:val="clear" w:color="auto" w:fill="FFFFFF"/>
        </w:rPr>
        <w:t xml:space="preserve"> </w:t>
      </w:r>
      <w:r w:rsidR="002F60D7">
        <w:rPr>
          <w:color w:val="000000" w:themeColor="text1"/>
          <w:shd w:val="clear" w:color="auto" w:fill="FFFFFF"/>
        </w:rPr>
        <w:t>(</w:t>
      </w:r>
      <w:r w:rsidRPr="00926EE6">
        <w:rPr>
          <w:color w:val="000000" w:themeColor="text1"/>
          <w:shd w:val="clear" w:color="auto" w:fill="FFFFFF"/>
        </w:rPr>
        <w:t>2019</w:t>
      </w:r>
      <w:r w:rsidR="002F60D7">
        <w:rPr>
          <w:color w:val="000000" w:themeColor="text1"/>
          <w:shd w:val="clear" w:color="auto" w:fill="FFFFFF"/>
        </w:rPr>
        <w:t>)</w:t>
      </w:r>
      <w:r w:rsidRPr="00926EE6">
        <w:rPr>
          <w:color w:val="000000" w:themeColor="text1"/>
          <w:shd w:val="clear" w:color="auto" w:fill="FFFFFF"/>
        </w:rPr>
        <w:t xml:space="preserve"> Customer journey mapping as a new way to teach data-driven marketing as a service. </w:t>
      </w:r>
      <w:r w:rsidRPr="00926EE6">
        <w:rPr>
          <w:i/>
          <w:iCs/>
          <w:color w:val="000000" w:themeColor="text1"/>
          <w:shd w:val="clear" w:color="auto" w:fill="FFFFFF"/>
        </w:rPr>
        <w:t>Journal of Marketing Education</w:t>
      </w:r>
      <w:r w:rsidRPr="00926EE6">
        <w:rPr>
          <w:color w:val="000000" w:themeColor="text1"/>
          <w:shd w:val="clear" w:color="auto" w:fill="FFFFFF"/>
        </w:rPr>
        <w:t>, </w:t>
      </w:r>
      <w:r w:rsidRPr="00926EE6">
        <w:rPr>
          <w:i/>
          <w:iCs/>
          <w:color w:val="000000" w:themeColor="text1"/>
          <w:shd w:val="clear" w:color="auto" w:fill="FFFFFF"/>
        </w:rPr>
        <w:t>41</w:t>
      </w:r>
      <w:r w:rsidRPr="00926EE6">
        <w:rPr>
          <w:color w:val="000000" w:themeColor="text1"/>
          <w:shd w:val="clear" w:color="auto" w:fill="FFFFFF"/>
        </w:rPr>
        <w:t>(2), pp.127-140.</w:t>
      </w:r>
    </w:p>
    <w:p w14:paraId="4C6D1415" w14:textId="5A324B5E"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Mitra, D., Kulkarni, P., Pathak, P. and </w:t>
      </w:r>
      <w:proofErr w:type="spellStart"/>
      <w:r w:rsidRPr="00926EE6">
        <w:rPr>
          <w:color w:val="000000" w:themeColor="text1"/>
          <w:shd w:val="clear" w:color="auto" w:fill="FFFFFF"/>
        </w:rPr>
        <w:t>Natrai</w:t>
      </w:r>
      <w:proofErr w:type="spellEnd"/>
      <w:r w:rsidRPr="00926EE6">
        <w:rPr>
          <w:color w:val="000000" w:themeColor="text1"/>
          <w:shd w:val="clear" w:color="auto" w:fill="FFFFFF"/>
        </w:rPr>
        <w:t>, N.A.</w:t>
      </w:r>
      <w:r w:rsidR="002F60D7">
        <w:rPr>
          <w:color w:val="000000" w:themeColor="text1"/>
          <w:shd w:val="clear" w:color="auto" w:fill="FFFFFF"/>
        </w:rPr>
        <w:t xml:space="preserve"> </w:t>
      </w:r>
      <w:r w:rsidRPr="00926EE6">
        <w:rPr>
          <w:color w:val="000000" w:themeColor="text1"/>
          <w:shd w:val="clear" w:color="auto" w:fill="FFFFFF"/>
        </w:rPr>
        <w:t xml:space="preserve">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November. Importance of Coping with Cyber Security Challenges in E Commerce Business. In </w:t>
      </w:r>
      <w:r w:rsidRPr="00926EE6">
        <w:rPr>
          <w:i/>
          <w:iCs/>
          <w:color w:val="000000" w:themeColor="text1"/>
          <w:shd w:val="clear" w:color="auto" w:fill="FFFFFF"/>
        </w:rPr>
        <w:t>2022 International Interdisciplinary Humanitarian Conference for Sustainability (IIHC)</w:t>
      </w:r>
      <w:r w:rsidRPr="00926EE6">
        <w:rPr>
          <w:color w:val="000000" w:themeColor="text1"/>
          <w:shd w:val="clear" w:color="auto" w:fill="FFFFFF"/>
        </w:rPr>
        <w:t> (pp. 1596-1601). IEEE.</w:t>
      </w:r>
    </w:p>
    <w:p w14:paraId="0FA835AF" w14:textId="2F18511B"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Nordström</w:t>
      </w:r>
      <w:proofErr w:type="spellEnd"/>
      <w:r w:rsidRPr="00926EE6">
        <w:rPr>
          <w:color w:val="000000" w:themeColor="text1"/>
          <w:shd w:val="clear" w:color="auto" w:fill="FFFFFF"/>
        </w:rPr>
        <w:t xml:space="preserve">, R.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A</w:t>
      </w:r>
      <w:r w:rsidR="002F60D7">
        <w:rPr>
          <w:color w:val="000000" w:themeColor="text1"/>
          <w:shd w:val="clear" w:color="auto" w:fill="FFFFFF"/>
        </w:rPr>
        <w:t xml:space="preserve"> </w:t>
      </w:r>
      <w:r w:rsidRPr="00926EE6">
        <w:rPr>
          <w:color w:val="000000" w:themeColor="text1"/>
          <w:shd w:val="clear" w:color="auto" w:fill="FFFFFF"/>
        </w:rPr>
        <w:t xml:space="preserve">model for the </w:t>
      </w:r>
      <w:r w:rsidR="002F60D7" w:rsidRPr="00926EE6">
        <w:rPr>
          <w:color w:val="000000" w:themeColor="text1"/>
          <w:shd w:val="clear" w:color="auto" w:fill="FFFFFF"/>
        </w:rPr>
        <w:t>internationalization</w:t>
      </w:r>
      <w:r w:rsidRPr="00926EE6">
        <w:rPr>
          <w:color w:val="000000" w:themeColor="text1"/>
          <w:shd w:val="clear" w:color="auto" w:fill="FFFFFF"/>
        </w:rPr>
        <w:t xml:space="preserve"> of e-commerce scale-ups: Represented by a conceptual prototype of a digital tool that assists firms in </w:t>
      </w:r>
      <w:r w:rsidR="002F60D7" w:rsidRPr="00926EE6">
        <w:rPr>
          <w:color w:val="000000" w:themeColor="text1"/>
          <w:shd w:val="clear" w:color="auto" w:fill="FFFFFF"/>
        </w:rPr>
        <w:t>localizing</w:t>
      </w:r>
      <w:r w:rsidRPr="00926EE6">
        <w:rPr>
          <w:color w:val="000000" w:themeColor="text1"/>
          <w:shd w:val="clear" w:color="auto" w:fill="FFFFFF"/>
        </w:rPr>
        <w:t xml:space="preserve"> its business model to better address local customer needs.</w:t>
      </w:r>
    </w:p>
    <w:p w14:paraId="43203C10" w14:textId="4EAEF45F"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Officer, D.P. and Leads, D.P. </w:t>
      </w:r>
      <w:r w:rsidR="006134D0">
        <w:rPr>
          <w:color w:val="000000" w:themeColor="text1"/>
          <w:shd w:val="clear" w:color="auto" w:fill="FFFFFF"/>
        </w:rPr>
        <w:t>(</w:t>
      </w:r>
      <w:r w:rsidRPr="00926EE6">
        <w:rPr>
          <w:color w:val="000000" w:themeColor="text1"/>
          <w:shd w:val="clear" w:color="auto" w:fill="FFFFFF"/>
        </w:rPr>
        <w:t>2021</w:t>
      </w:r>
      <w:r w:rsidR="006134D0">
        <w:rPr>
          <w:color w:val="000000" w:themeColor="text1"/>
          <w:shd w:val="clear" w:color="auto" w:fill="FFFFFF"/>
        </w:rPr>
        <w:t>)</w:t>
      </w:r>
      <w:r w:rsidRPr="00926EE6">
        <w:rPr>
          <w:color w:val="000000" w:themeColor="text1"/>
          <w:shd w:val="clear" w:color="auto" w:fill="FFFFFF"/>
        </w:rPr>
        <w:t xml:space="preserve"> Version: FINAL. </w:t>
      </w:r>
      <w:r w:rsidRPr="00926EE6">
        <w:rPr>
          <w:i/>
          <w:iCs/>
          <w:color w:val="000000" w:themeColor="text1"/>
          <w:shd w:val="clear" w:color="auto" w:fill="FFFFFF"/>
        </w:rPr>
        <w:t>POLICY</w:t>
      </w:r>
      <w:r w:rsidRPr="00926EE6">
        <w:rPr>
          <w:color w:val="000000" w:themeColor="text1"/>
          <w:shd w:val="clear" w:color="auto" w:fill="FFFFFF"/>
        </w:rPr>
        <w:t>, </w:t>
      </w:r>
      <w:r w:rsidRPr="00926EE6">
        <w:rPr>
          <w:i/>
          <w:iCs/>
          <w:color w:val="000000" w:themeColor="text1"/>
          <w:shd w:val="clear" w:color="auto" w:fill="FFFFFF"/>
        </w:rPr>
        <w:t>21</w:t>
      </w:r>
      <w:r w:rsidRPr="00926EE6">
        <w:rPr>
          <w:color w:val="000000" w:themeColor="text1"/>
          <w:shd w:val="clear" w:color="auto" w:fill="FFFFFF"/>
        </w:rPr>
        <w:t>, p.22.</w:t>
      </w:r>
    </w:p>
    <w:p w14:paraId="46AD0236" w14:textId="50393F0E"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lastRenderedPageBreak/>
        <w:t>Patrucco</w:t>
      </w:r>
      <w:proofErr w:type="spellEnd"/>
      <w:r w:rsidRPr="00926EE6">
        <w:rPr>
          <w:rFonts w:eastAsia="Times New Roman"/>
          <w:color w:val="000000" w:themeColor="text1"/>
          <w:highlight w:val="white"/>
          <w:lang w:val="en-GB"/>
        </w:rPr>
        <w:t xml:space="preserve">, A.S., </w:t>
      </w:r>
      <w:proofErr w:type="spellStart"/>
      <w:r w:rsidRPr="00926EE6">
        <w:rPr>
          <w:rFonts w:eastAsia="Times New Roman"/>
          <w:color w:val="000000" w:themeColor="text1"/>
          <w:highlight w:val="white"/>
          <w:lang w:val="en-GB"/>
        </w:rPr>
        <w:t>Trabucchi</w:t>
      </w:r>
      <w:proofErr w:type="spellEnd"/>
      <w:r w:rsidRPr="00926EE6">
        <w:rPr>
          <w:rFonts w:eastAsia="Times New Roman"/>
          <w:color w:val="000000" w:themeColor="text1"/>
          <w:highlight w:val="white"/>
          <w:lang w:val="en-GB"/>
        </w:rPr>
        <w:t xml:space="preserve">, D., Frattini, F. and Lynch, J.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The impact of Covid</w:t>
      </w:r>
      <w:r w:rsidRPr="00926EE6">
        <w:rPr>
          <w:rFonts w:ascii="Cambria Math" w:eastAsia="Times New Roman" w:hAnsi="Cambria Math" w:cs="Cambria Math"/>
          <w:color w:val="000000" w:themeColor="text1"/>
          <w:highlight w:val="white"/>
          <w:lang w:val="en-GB"/>
        </w:rPr>
        <w:t>‐</w:t>
      </w:r>
      <w:r w:rsidRPr="00926EE6">
        <w:rPr>
          <w:rFonts w:eastAsia="Times New Roman"/>
          <w:color w:val="000000" w:themeColor="text1"/>
          <w:highlight w:val="white"/>
          <w:lang w:val="en-GB"/>
        </w:rPr>
        <w:t xml:space="preserve">19 on innovation policies promoting Open Innovation. </w:t>
      </w:r>
      <w:r w:rsidRPr="00926EE6">
        <w:rPr>
          <w:rFonts w:eastAsia="Times New Roman"/>
          <w:i/>
          <w:color w:val="000000" w:themeColor="text1"/>
          <w:lang w:val="en-GB"/>
        </w:rPr>
        <w:t>R&amp;D Management</w:t>
      </w:r>
      <w:r w:rsidRPr="00926EE6">
        <w:rPr>
          <w:rFonts w:eastAsia="Times New Roman"/>
          <w:color w:val="000000" w:themeColor="text1"/>
          <w:lang w:val="en-GB"/>
        </w:rPr>
        <w:t xml:space="preserve">, </w:t>
      </w:r>
      <w:r w:rsidRPr="00926EE6">
        <w:rPr>
          <w:rFonts w:eastAsia="Times New Roman"/>
          <w:i/>
          <w:color w:val="000000" w:themeColor="text1"/>
          <w:lang w:val="en-GB"/>
        </w:rPr>
        <w:t>52</w:t>
      </w:r>
      <w:r w:rsidRPr="00926EE6">
        <w:rPr>
          <w:rFonts w:eastAsia="Times New Roman"/>
          <w:color w:val="000000" w:themeColor="text1"/>
          <w:lang w:val="en-GB"/>
        </w:rPr>
        <w:t>(2), pp.273-293.</w:t>
      </w:r>
    </w:p>
    <w:p w14:paraId="763AA7A2" w14:textId="6D60ABF0" w:rsidR="00615B99" w:rsidRPr="00926EE6" w:rsidRDefault="00615B99" w:rsidP="00DF6938">
      <w:pPr>
        <w:spacing w:before="240" w:line="360" w:lineRule="auto"/>
        <w:jc w:val="both"/>
        <w:rPr>
          <w:color w:val="000000" w:themeColor="text1"/>
          <w:shd w:val="clear" w:color="auto" w:fill="FFFFFF"/>
        </w:rPr>
      </w:pPr>
      <w:proofErr w:type="spellStart"/>
      <w:r w:rsidRPr="00926EE6">
        <w:rPr>
          <w:color w:val="000000" w:themeColor="text1"/>
          <w:shd w:val="clear" w:color="auto" w:fill="FFFFFF"/>
        </w:rPr>
        <w:t>Phomkamin</w:t>
      </w:r>
      <w:proofErr w:type="spellEnd"/>
      <w:r w:rsidRPr="00926EE6">
        <w:rPr>
          <w:color w:val="000000" w:themeColor="text1"/>
          <w:shd w:val="clear" w:color="auto" w:fill="FFFFFF"/>
        </w:rPr>
        <w:t xml:space="preserve">, J., </w:t>
      </w:r>
      <w:proofErr w:type="spellStart"/>
      <w:r w:rsidRPr="00926EE6">
        <w:rPr>
          <w:color w:val="000000" w:themeColor="text1"/>
          <w:shd w:val="clear" w:color="auto" w:fill="FFFFFF"/>
        </w:rPr>
        <w:t>Pumpuang</w:t>
      </w:r>
      <w:proofErr w:type="spellEnd"/>
      <w:r w:rsidRPr="00926EE6">
        <w:rPr>
          <w:color w:val="000000" w:themeColor="text1"/>
          <w:shd w:val="clear" w:color="auto" w:fill="FFFFFF"/>
        </w:rPr>
        <w:t xml:space="preserve">, C., </w:t>
      </w:r>
      <w:proofErr w:type="spellStart"/>
      <w:r w:rsidRPr="00926EE6">
        <w:rPr>
          <w:color w:val="000000" w:themeColor="text1"/>
          <w:shd w:val="clear" w:color="auto" w:fill="FFFFFF"/>
        </w:rPr>
        <w:t>Potijak</w:t>
      </w:r>
      <w:proofErr w:type="spellEnd"/>
      <w:r w:rsidRPr="00926EE6">
        <w:rPr>
          <w:color w:val="000000" w:themeColor="text1"/>
          <w:shd w:val="clear" w:color="auto" w:fill="FFFFFF"/>
        </w:rPr>
        <w:t xml:space="preserve">, P., </w:t>
      </w:r>
      <w:proofErr w:type="spellStart"/>
      <w:r w:rsidRPr="00926EE6">
        <w:rPr>
          <w:color w:val="000000" w:themeColor="text1"/>
          <w:shd w:val="clear" w:color="auto" w:fill="FFFFFF"/>
        </w:rPr>
        <w:t>Sangngam</w:t>
      </w:r>
      <w:proofErr w:type="spellEnd"/>
      <w:r w:rsidRPr="00926EE6">
        <w:rPr>
          <w:color w:val="000000" w:themeColor="text1"/>
          <w:shd w:val="clear" w:color="auto" w:fill="FFFFFF"/>
        </w:rPr>
        <w:t xml:space="preserve">, S., </w:t>
      </w:r>
      <w:proofErr w:type="spellStart"/>
      <w:r w:rsidRPr="00926EE6">
        <w:rPr>
          <w:color w:val="000000" w:themeColor="text1"/>
          <w:shd w:val="clear" w:color="auto" w:fill="FFFFFF"/>
        </w:rPr>
        <w:t>Ketprasit</w:t>
      </w:r>
      <w:proofErr w:type="spellEnd"/>
      <w:r w:rsidRPr="00926EE6">
        <w:rPr>
          <w:color w:val="000000" w:themeColor="text1"/>
          <w:shd w:val="clear" w:color="auto" w:fill="FFFFFF"/>
        </w:rPr>
        <w:t xml:space="preserve">, I. and Mujtaba, B.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Engagement Strategies for E-commerce Businesses in the Modern Online World.</w:t>
      </w:r>
    </w:p>
    <w:p w14:paraId="433DDFC6" w14:textId="6AEEAA03" w:rsidR="00615B99" w:rsidRPr="00926EE6" w:rsidRDefault="00615B99" w:rsidP="00DF6938">
      <w:pPr>
        <w:spacing w:before="240" w:after="240" w:line="360" w:lineRule="auto"/>
        <w:jc w:val="both"/>
        <w:rPr>
          <w:rFonts w:eastAsia="Times New Roman"/>
          <w:color w:val="000000" w:themeColor="text1"/>
          <w:lang w:val="en-GB"/>
        </w:rPr>
      </w:pPr>
      <w:proofErr w:type="spellStart"/>
      <w:r w:rsidRPr="00926EE6">
        <w:rPr>
          <w:rFonts w:eastAsia="Times New Roman"/>
          <w:color w:val="000000" w:themeColor="text1"/>
          <w:highlight w:val="white"/>
          <w:lang w:val="en-GB"/>
        </w:rPr>
        <w:t>Sadriddinovich</w:t>
      </w:r>
      <w:proofErr w:type="spellEnd"/>
      <w:r w:rsidRPr="00926EE6">
        <w:rPr>
          <w:rFonts w:eastAsia="Times New Roman"/>
          <w:color w:val="000000" w:themeColor="text1"/>
          <w:highlight w:val="white"/>
          <w:lang w:val="en-GB"/>
        </w:rPr>
        <w:t xml:space="preserve">, B.N. and </w:t>
      </w:r>
      <w:proofErr w:type="spellStart"/>
      <w:r w:rsidRPr="00926EE6">
        <w:rPr>
          <w:rFonts w:eastAsia="Times New Roman"/>
          <w:color w:val="000000" w:themeColor="text1"/>
          <w:highlight w:val="white"/>
          <w:lang w:val="en-GB"/>
        </w:rPr>
        <w:t>Tukhtamirzaevich</w:t>
      </w:r>
      <w:proofErr w:type="spellEnd"/>
      <w:r w:rsidRPr="00926EE6">
        <w:rPr>
          <w:rFonts w:eastAsia="Times New Roman"/>
          <w:color w:val="000000" w:themeColor="text1"/>
          <w:highlight w:val="white"/>
          <w:lang w:val="en-GB"/>
        </w:rPr>
        <w:t xml:space="preserve">, M.A.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DEVELOPMENT OF PRODUCTION OF BUILDING MATERIALS IN THE REPUBLIC OF UZBEKISTAN THROUGH INNOVATIVE ACTIVITIES. </w:t>
      </w:r>
      <w:r w:rsidRPr="00926EE6">
        <w:rPr>
          <w:rFonts w:eastAsia="Times New Roman"/>
          <w:i/>
          <w:color w:val="000000" w:themeColor="text1"/>
          <w:lang w:val="en-GB"/>
        </w:rPr>
        <w:t>Scientific Impulse</w:t>
      </w:r>
      <w:r w:rsidRPr="00926EE6">
        <w:rPr>
          <w:rFonts w:eastAsia="Times New Roman"/>
          <w:color w:val="000000" w:themeColor="text1"/>
          <w:lang w:val="en-GB"/>
        </w:rPr>
        <w:t xml:space="preserve">, </w:t>
      </w:r>
      <w:r w:rsidRPr="00926EE6">
        <w:rPr>
          <w:rFonts w:eastAsia="Times New Roman"/>
          <w:i/>
          <w:color w:val="000000" w:themeColor="text1"/>
          <w:lang w:val="en-GB"/>
        </w:rPr>
        <w:t>1</w:t>
      </w:r>
      <w:r w:rsidRPr="00926EE6">
        <w:rPr>
          <w:rFonts w:eastAsia="Times New Roman"/>
          <w:color w:val="000000" w:themeColor="text1"/>
          <w:lang w:val="en-GB"/>
        </w:rPr>
        <w:t>(4), pp.213-219.</w:t>
      </w:r>
    </w:p>
    <w:p w14:paraId="37BE7464" w14:textId="188827B7"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Sahoo, S.R. and Gupta, B.B.</w:t>
      </w:r>
      <w:r w:rsidR="002F60D7">
        <w:rPr>
          <w:color w:val="000000" w:themeColor="text1"/>
          <w:shd w:val="clear" w:color="auto" w:fill="FFFFFF"/>
        </w:rPr>
        <w:t xml:space="preserve"> </w:t>
      </w:r>
      <w:r w:rsidRPr="00926EE6">
        <w:rPr>
          <w:color w:val="000000" w:themeColor="text1"/>
          <w:shd w:val="clear" w:color="auto" w:fill="FFFFFF"/>
        </w:rPr>
        <w:t xml:space="preserve"> </w:t>
      </w:r>
      <w:r w:rsidR="002F60D7">
        <w:rPr>
          <w:color w:val="000000" w:themeColor="text1"/>
          <w:shd w:val="clear" w:color="auto" w:fill="FFFFFF"/>
        </w:rPr>
        <w:t>(2020)</w:t>
      </w:r>
      <w:r w:rsidRPr="00926EE6">
        <w:rPr>
          <w:color w:val="000000" w:themeColor="text1"/>
          <w:shd w:val="clear" w:color="auto" w:fill="FFFFFF"/>
        </w:rPr>
        <w:t xml:space="preserve"> Fake profile detection in multimedia big data on online social networks. </w:t>
      </w:r>
      <w:r w:rsidRPr="00926EE6">
        <w:rPr>
          <w:i/>
          <w:iCs/>
          <w:color w:val="000000" w:themeColor="text1"/>
          <w:shd w:val="clear" w:color="auto" w:fill="FFFFFF"/>
        </w:rPr>
        <w:t>International Journal of Information and Computer Security</w:t>
      </w:r>
      <w:r w:rsidRPr="00926EE6">
        <w:rPr>
          <w:color w:val="000000" w:themeColor="text1"/>
          <w:shd w:val="clear" w:color="auto" w:fill="FFFFFF"/>
        </w:rPr>
        <w:t>, </w:t>
      </w:r>
      <w:r w:rsidRPr="00926EE6">
        <w:rPr>
          <w:i/>
          <w:iCs/>
          <w:color w:val="000000" w:themeColor="text1"/>
          <w:shd w:val="clear" w:color="auto" w:fill="FFFFFF"/>
        </w:rPr>
        <w:t>12</w:t>
      </w:r>
      <w:r w:rsidRPr="00926EE6">
        <w:rPr>
          <w:color w:val="000000" w:themeColor="text1"/>
          <w:shd w:val="clear" w:color="auto" w:fill="FFFFFF"/>
        </w:rPr>
        <w:t>(2-3), pp.303-331.</w:t>
      </w:r>
    </w:p>
    <w:p w14:paraId="2083E26B" w14:textId="37E9A9D1"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Shastri, S., Wasserman, M. and Chidambaram, V. </w:t>
      </w:r>
      <w:r w:rsidR="002F60D7">
        <w:rPr>
          <w:color w:val="000000" w:themeColor="text1"/>
          <w:shd w:val="clear" w:color="auto" w:fill="FFFFFF"/>
        </w:rPr>
        <w:t>(</w:t>
      </w:r>
      <w:r w:rsidRPr="00926EE6">
        <w:rPr>
          <w:color w:val="000000" w:themeColor="text1"/>
          <w:shd w:val="clear" w:color="auto" w:fill="FFFFFF"/>
        </w:rPr>
        <w:t>2021</w:t>
      </w:r>
      <w:r w:rsidR="002F60D7">
        <w:rPr>
          <w:color w:val="000000" w:themeColor="text1"/>
          <w:shd w:val="clear" w:color="auto" w:fill="FFFFFF"/>
        </w:rPr>
        <w:t>)</w:t>
      </w:r>
      <w:r w:rsidRPr="00926EE6">
        <w:rPr>
          <w:color w:val="000000" w:themeColor="text1"/>
          <w:shd w:val="clear" w:color="auto" w:fill="FFFFFF"/>
        </w:rPr>
        <w:t xml:space="preserve"> GDPR anti-patterns. </w:t>
      </w:r>
      <w:r w:rsidRPr="00926EE6">
        <w:rPr>
          <w:i/>
          <w:iCs/>
          <w:color w:val="000000" w:themeColor="text1"/>
          <w:shd w:val="clear" w:color="auto" w:fill="FFFFFF"/>
        </w:rPr>
        <w:t>Communications of the ACM</w:t>
      </w:r>
      <w:r w:rsidRPr="00926EE6">
        <w:rPr>
          <w:color w:val="000000" w:themeColor="text1"/>
          <w:shd w:val="clear" w:color="auto" w:fill="FFFFFF"/>
        </w:rPr>
        <w:t>, </w:t>
      </w:r>
      <w:r w:rsidRPr="00926EE6">
        <w:rPr>
          <w:i/>
          <w:iCs/>
          <w:color w:val="000000" w:themeColor="text1"/>
          <w:shd w:val="clear" w:color="auto" w:fill="FFFFFF"/>
        </w:rPr>
        <w:t>64</w:t>
      </w:r>
      <w:r w:rsidRPr="00926EE6">
        <w:rPr>
          <w:color w:val="000000" w:themeColor="text1"/>
          <w:shd w:val="clear" w:color="auto" w:fill="FFFFFF"/>
        </w:rPr>
        <w:t>(2), pp.59-65.</w:t>
      </w:r>
    </w:p>
    <w:p w14:paraId="7E91DE49" w14:textId="7D9DA195" w:rsidR="00615B99" w:rsidRPr="00926EE6" w:rsidRDefault="00615B99" w:rsidP="00DF6938">
      <w:pPr>
        <w:spacing w:before="240" w:after="240" w:line="360" w:lineRule="auto"/>
        <w:jc w:val="both"/>
        <w:rPr>
          <w:rFonts w:eastAsia="Times New Roman"/>
          <w:color w:val="000000" w:themeColor="text1"/>
          <w:lang w:val="en-GB"/>
        </w:rPr>
      </w:pPr>
      <w:r w:rsidRPr="00926EE6">
        <w:rPr>
          <w:rFonts w:eastAsia="Times New Roman"/>
          <w:color w:val="000000" w:themeColor="text1"/>
          <w:highlight w:val="white"/>
          <w:lang w:val="en-GB"/>
        </w:rPr>
        <w:t xml:space="preserve">Singh, S.K., Del Giudice, M., Chiappetta </w:t>
      </w:r>
      <w:proofErr w:type="spellStart"/>
      <w:r w:rsidRPr="00926EE6">
        <w:rPr>
          <w:rFonts w:eastAsia="Times New Roman"/>
          <w:color w:val="000000" w:themeColor="text1"/>
          <w:highlight w:val="white"/>
          <w:lang w:val="en-GB"/>
        </w:rPr>
        <w:t>Jabbour</w:t>
      </w:r>
      <w:proofErr w:type="spellEnd"/>
      <w:r w:rsidRPr="00926EE6">
        <w:rPr>
          <w:rFonts w:eastAsia="Times New Roman"/>
          <w:color w:val="000000" w:themeColor="text1"/>
          <w:highlight w:val="white"/>
          <w:lang w:val="en-GB"/>
        </w:rPr>
        <w:t xml:space="preserve">, C.J., </w:t>
      </w:r>
      <w:proofErr w:type="spellStart"/>
      <w:r w:rsidRPr="00926EE6">
        <w:rPr>
          <w:rFonts w:eastAsia="Times New Roman"/>
          <w:color w:val="000000" w:themeColor="text1"/>
          <w:highlight w:val="white"/>
          <w:lang w:val="en-GB"/>
        </w:rPr>
        <w:t>Latan</w:t>
      </w:r>
      <w:proofErr w:type="spellEnd"/>
      <w:r w:rsidRPr="00926EE6">
        <w:rPr>
          <w:rFonts w:eastAsia="Times New Roman"/>
          <w:color w:val="000000" w:themeColor="text1"/>
          <w:highlight w:val="white"/>
          <w:lang w:val="en-GB"/>
        </w:rPr>
        <w:t xml:space="preserve">, H. and Sohal, A.S.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Stakeholder pressure, green innovation, and performance in small and medium</w:t>
      </w:r>
      <w:r w:rsidRPr="00926EE6">
        <w:rPr>
          <w:rFonts w:ascii="Cambria Math" w:eastAsia="Times New Roman" w:hAnsi="Cambria Math" w:cs="Cambria Math"/>
          <w:color w:val="000000" w:themeColor="text1"/>
          <w:highlight w:val="white"/>
          <w:lang w:val="en-GB"/>
        </w:rPr>
        <w:t>‐</w:t>
      </w:r>
      <w:r w:rsidRPr="00926EE6">
        <w:rPr>
          <w:rFonts w:eastAsia="Times New Roman"/>
          <w:color w:val="000000" w:themeColor="text1"/>
          <w:highlight w:val="white"/>
          <w:lang w:val="en-GB"/>
        </w:rPr>
        <w:t xml:space="preserve">sized enterprises: The role of green dynamic capabilities. </w:t>
      </w:r>
      <w:r w:rsidRPr="00926EE6">
        <w:rPr>
          <w:rFonts w:eastAsia="Times New Roman"/>
          <w:i/>
          <w:color w:val="000000" w:themeColor="text1"/>
          <w:lang w:val="en-GB"/>
        </w:rPr>
        <w:t>Business Strategy and the Environment</w:t>
      </w:r>
      <w:r w:rsidRPr="00926EE6">
        <w:rPr>
          <w:rFonts w:eastAsia="Times New Roman"/>
          <w:color w:val="000000" w:themeColor="text1"/>
          <w:lang w:val="en-GB"/>
        </w:rPr>
        <w:t xml:space="preserve">, </w:t>
      </w:r>
      <w:r w:rsidRPr="00926EE6">
        <w:rPr>
          <w:rFonts w:eastAsia="Times New Roman"/>
          <w:i/>
          <w:color w:val="000000" w:themeColor="text1"/>
          <w:lang w:val="en-GB"/>
        </w:rPr>
        <w:t>31</w:t>
      </w:r>
      <w:r w:rsidRPr="00926EE6">
        <w:rPr>
          <w:rFonts w:eastAsia="Times New Roman"/>
          <w:color w:val="000000" w:themeColor="text1"/>
          <w:lang w:val="en-GB"/>
        </w:rPr>
        <w:t>(1), pp.500-514.</w:t>
      </w:r>
    </w:p>
    <w:p w14:paraId="3D09984C" w14:textId="6BBC761D" w:rsidR="00615B99" w:rsidRPr="00926EE6" w:rsidRDefault="00615B99" w:rsidP="00DF6938">
      <w:pPr>
        <w:spacing w:before="240" w:after="240" w:line="360" w:lineRule="auto"/>
        <w:jc w:val="both"/>
        <w:rPr>
          <w:rFonts w:eastAsia="Times New Roman"/>
          <w:color w:val="000000" w:themeColor="text1"/>
          <w:lang w:val="en-GB"/>
        </w:rPr>
      </w:pPr>
      <w:r w:rsidRPr="00926EE6">
        <w:rPr>
          <w:rFonts w:eastAsia="Times New Roman"/>
          <w:color w:val="000000" w:themeColor="text1"/>
          <w:highlight w:val="white"/>
          <w:lang w:val="en-GB"/>
        </w:rPr>
        <w:t>Stark, J.</w:t>
      </w:r>
      <w:r w:rsidR="002F60D7">
        <w:rPr>
          <w:rFonts w:eastAsia="Times New Roman"/>
          <w:color w:val="000000" w:themeColor="text1"/>
          <w:highlight w:val="white"/>
          <w:lang w:val="en-GB"/>
        </w:rPr>
        <w:t xml:space="preserve">  </w:t>
      </w:r>
      <w:r w:rsidRPr="00926EE6">
        <w:rPr>
          <w:rFonts w:eastAsia="Times New Roman"/>
          <w:color w:val="000000" w:themeColor="text1"/>
          <w:highlight w:val="white"/>
          <w:lang w:val="en-GB"/>
        </w:rPr>
        <w:t xml:space="preserve">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Product lifecycle management (PLM). In </w:t>
      </w:r>
      <w:r w:rsidRPr="00926EE6">
        <w:rPr>
          <w:rFonts w:eastAsia="Times New Roman"/>
          <w:i/>
          <w:color w:val="000000" w:themeColor="text1"/>
          <w:lang w:val="en-GB"/>
        </w:rPr>
        <w:t>Product Lifecycle Management (Volume 1) 21st Century Paradigm for Product Realisation</w:t>
      </w:r>
      <w:r w:rsidRPr="00926EE6">
        <w:rPr>
          <w:rFonts w:eastAsia="Times New Roman"/>
          <w:color w:val="000000" w:themeColor="text1"/>
          <w:lang w:val="en-GB"/>
        </w:rPr>
        <w:t xml:space="preserve"> (pp. 1-32). Cham: Springer International Publishing.</w:t>
      </w:r>
    </w:p>
    <w:p w14:paraId="3424662A" w14:textId="2CB858E6"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Thomas, J.S., Chen, C. and </w:t>
      </w:r>
      <w:proofErr w:type="spellStart"/>
      <w:r w:rsidRPr="00926EE6">
        <w:rPr>
          <w:color w:val="000000" w:themeColor="text1"/>
          <w:shd w:val="clear" w:color="auto" w:fill="FFFFFF"/>
        </w:rPr>
        <w:t>Iacobucci</w:t>
      </w:r>
      <w:proofErr w:type="spellEnd"/>
      <w:r w:rsidRPr="00926EE6">
        <w:rPr>
          <w:color w:val="000000" w:themeColor="text1"/>
          <w:shd w:val="clear" w:color="auto" w:fill="FFFFFF"/>
        </w:rPr>
        <w:t>, D.</w:t>
      </w:r>
      <w:r w:rsidR="002F60D7">
        <w:rPr>
          <w:color w:val="000000" w:themeColor="text1"/>
          <w:shd w:val="clear" w:color="auto" w:fill="FFFFFF"/>
        </w:rPr>
        <w:t xml:space="preserve"> </w:t>
      </w:r>
      <w:r w:rsidRPr="00926EE6">
        <w:rPr>
          <w:color w:val="000000" w:themeColor="text1"/>
          <w:shd w:val="clear" w:color="auto" w:fill="FFFFFF"/>
        </w:rPr>
        <w:t xml:space="preserve"> </w:t>
      </w:r>
      <w:r w:rsidR="002F60D7">
        <w:rPr>
          <w:color w:val="000000" w:themeColor="text1"/>
          <w:shd w:val="clear" w:color="auto" w:fill="FFFFFF"/>
        </w:rPr>
        <w:t>(</w:t>
      </w:r>
      <w:r w:rsidRPr="00926EE6">
        <w:rPr>
          <w:color w:val="000000" w:themeColor="text1"/>
          <w:shd w:val="clear" w:color="auto" w:fill="FFFFFF"/>
        </w:rPr>
        <w:t>2022</w:t>
      </w:r>
      <w:r w:rsidR="002F60D7">
        <w:rPr>
          <w:color w:val="000000" w:themeColor="text1"/>
          <w:shd w:val="clear" w:color="auto" w:fill="FFFFFF"/>
        </w:rPr>
        <w:t>)</w:t>
      </w:r>
      <w:r w:rsidRPr="00926EE6">
        <w:rPr>
          <w:color w:val="000000" w:themeColor="text1"/>
          <w:shd w:val="clear" w:color="auto" w:fill="FFFFFF"/>
        </w:rPr>
        <w:t xml:space="preserve"> Email Marketing as a Tool for Strategic Persuasion. </w:t>
      </w:r>
      <w:r w:rsidRPr="00926EE6">
        <w:rPr>
          <w:i/>
          <w:iCs/>
          <w:color w:val="000000" w:themeColor="text1"/>
          <w:shd w:val="clear" w:color="auto" w:fill="FFFFFF"/>
        </w:rPr>
        <w:t>Journal of Interactive Marketing</w:t>
      </w:r>
      <w:r w:rsidRPr="00926EE6">
        <w:rPr>
          <w:color w:val="000000" w:themeColor="text1"/>
          <w:shd w:val="clear" w:color="auto" w:fill="FFFFFF"/>
        </w:rPr>
        <w:t>, </w:t>
      </w:r>
      <w:r w:rsidRPr="00926EE6">
        <w:rPr>
          <w:i/>
          <w:iCs/>
          <w:color w:val="000000" w:themeColor="text1"/>
          <w:shd w:val="clear" w:color="auto" w:fill="FFFFFF"/>
        </w:rPr>
        <w:t>57</w:t>
      </w:r>
      <w:r w:rsidRPr="00926EE6">
        <w:rPr>
          <w:color w:val="000000" w:themeColor="text1"/>
          <w:shd w:val="clear" w:color="auto" w:fill="FFFFFF"/>
        </w:rPr>
        <w:t>(3), pp.377-392.</w:t>
      </w:r>
    </w:p>
    <w:p w14:paraId="737028D4" w14:textId="48E8057A"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 xml:space="preserve">Trang, S., </w:t>
      </w:r>
      <w:proofErr w:type="spellStart"/>
      <w:r w:rsidRPr="00926EE6">
        <w:rPr>
          <w:color w:val="000000" w:themeColor="text1"/>
          <w:shd w:val="clear" w:color="auto" w:fill="FFFFFF"/>
        </w:rPr>
        <w:t>Trenz</w:t>
      </w:r>
      <w:proofErr w:type="spellEnd"/>
      <w:r w:rsidRPr="00926EE6">
        <w:rPr>
          <w:color w:val="000000" w:themeColor="text1"/>
          <w:shd w:val="clear" w:color="auto" w:fill="FFFFFF"/>
        </w:rPr>
        <w:t xml:space="preserve">, M., </w:t>
      </w:r>
      <w:proofErr w:type="spellStart"/>
      <w:r w:rsidRPr="00926EE6">
        <w:rPr>
          <w:color w:val="000000" w:themeColor="text1"/>
          <w:shd w:val="clear" w:color="auto" w:fill="FFFFFF"/>
        </w:rPr>
        <w:t>Weiger</w:t>
      </w:r>
      <w:proofErr w:type="spellEnd"/>
      <w:r w:rsidRPr="00926EE6">
        <w:rPr>
          <w:color w:val="000000" w:themeColor="text1"/>
          <w:shd w:val="clear" w:color="auto" w:fill="FFFFFF"/>
        </w:rPr>
        <w:t xml:space="preserve">, W.H., </w:t>
      </w:r>
      <w:proofErr w:type="spellStart"/>
      <w:r w:rsidRPr="00926EE6">
        <w:rPr>
          <w:color w:val="000000" w:themeColor="text1"/>
          <w:shd w:val="clear" w:color="auto" w:fill="FFFFFF"/>
        </w:rPr>
        <w:t>Tarafdar</w:t>
      </w:r>
      <w:proofErr w:type="spellEnd"/>
      <w:r w:rsidRPr="00926EE6">
        <w:rPr>
          <w:color w:val="000000" w:themeColor="text1"/>
          <w:shd w:val="clear" w:color="auto" w:fill="FFFFFF"/>
        </w:rPr>
        <w:t xml:space="preserve">, M. and Cheung, C.M.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 xml:space="preserve">) </w:t>
      </w:r>
      <w:r w:rsidRPr="00926EE6">
        <w:rPr>
          <w:color w:val="000000" w:themeColor="text1"/>
          <w:shd w:val="clear" w:color="auto" w:fill="FFFFFF"/>
        </w:rPr>
        <w:t xml:space="preserve"> One app to trace them all? Examining app specifications for mass acceptance of contact-tracing apps. </w:t>
      </w:r>
      <w:r w:rsidRPr="00926EE6">
        <w:rPr>
          <w:i/>
          <w:iCs/>
          <w:color w:val="000000" w:themeColor="text1"/>
          <w:shd w:val="clear" w:color="auto" w:fill="FFFFFF"/>
        </w:rPr>
        <w:t>European Journal of Information Systems</w:t>
      </w:r>
      <w:r w:rsidRPr="00926EE6">
        <w:rPr>
          <w:color w:val="000000" w:themeColor="text1"/>
          <w:shd w:val="clear" w:color="auto" w:fill="FFFFFF"/>
        </w:rPr>
        <w:t>, </w:t>
      </w:r>
      <w:r w:rsidRPr="00926EE6">
        <w:rPr>
          <w:i/>
          <w:iCs/>
          <w:color w:val="000000" w:themeColor="text1"/>
          <w:shd w:val="clear" w:color="auto" w:fill="FFFFFF"/>
        </w:rPr>
        <w:t>29</w:t>
      </w:r>
      <w:r w:rsidRPr="00926EE6">
        <w:rPr>
          <w:color w:val="000000" w:themeColor="text1"/>
          <w:shd w:val="clear" w:color="auto" w:fill="FFFFFF"/>
        </w:rPr>
        <w:t>(4), pp.415-428.</w:t>
      </w:r>
    </w:p>
    <w:p w14:paraId="30DB4979" w14:textId="2E1B2292" w:rsidR="00615B99" w:rsidRPr="00926EE6" w:rsidRDefault="00615B99" w:rsidP="00DF6938">
      <w:pPr>
        <w:spacing w:before="240" w:after="240" w:line="360" w:lineRule="auto"/>
        <w:jc w:val="both"/>
        <w:rPr>
          <w:rFonts w:eastAsia="Times New Roman"/>
          <w:color w:val="000000" w:themeColor="text1"/>
          <w:lang w:val="en-GB"/>
        </w:rPr>
      </w:pPr>
      <w:r w:rsidRPr="00926EE6">
        <w:rPr>
          <w:rFonts w:eastAsia="Times New Roman"/>
          <w:color w:val="000000" w:themeColor="text1"/>
          <w:highlight w:val="white"/>
          <w:lang w:val="en-GB"/>
        </w:rPr>
        <w:t xml:space="preserve">Ullah, S., Khan, F.U. and Ahmad, N. </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2022</w:t>
      </w:r>
      <w:r w:rsidR="002F60D7">
        <w:rPr>
          <w:rFonts w:eastAsia="Times New Roman"/>
          <w:color w:val="000000" w:themeColor="text1"/>
          <w:highlight w:val="white"/>
          <w:lang w:val="en-GB"/>
        </w:rPr>
        <w:t>)</w:t>
      </w:r>
      <w:r w:rsidRPr="00926EE6">
        <w:rPr>
          <w:rFonts w:eastAsia="Times New Roman"/>
          <w:color w:val="000000" w:themeColor="text1"/>
          <w:highlight w:val="white"/>
          <w:lang w:val="en-GB"/>
        </w:rPr>
        <w:t xml:space="preserve"> Promoting sustainability through green innovation adoption: a case of manufacturing industry. </w:t>
      </w:r>
      <w:r w:rsidRPr="00926EE6">
        <w:rPr>
          <w:rFonts w:eastAsia="Times New Roman"/>
          <w:i/>
          <w:color w:val="000000" w:themeColor="text1"/>
          <w:lang w:val="en-GB"/>
        </w:rPr>
        <w:t>Environmental Science and Pollution Research</w:t>
      </w:r>
      <w:r w:rsidRPr="00926EE6">
        <w:rPr>
          <w:rFonts w:eastAsia="Times New Roman"/>
          <w:color w:val="000000" w:themeColor="text1"/>
          <w:lang w:val="en-GB"/>
        </w:rPr>
        <w:t>, pp.1-21.</w:t>
      </w:r>
    </w:p>
    <w:p w14:paraId="679E758E" w14:textId="5908EBF5"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lastRenderedPageBreak/>
        <w:t xml:space="preserve">Wang, X., </w:t>
      </w:r>
      <w:proofErr w:type="spellStart"/>
      <w:r w:rsidRPr="00926EE6">
        <w:rPr>
          <w:color w:val="000000" w:themeColor="text1"/>
          <w:shd w:val="clear" w:color="auto" w:fill="FFFFFF"/>
        </w:rPr>
        <w:t>Tajvidi</w:t>
      </w:r>
      <w:proofErr w:type="spellEnd"/>
      <w:r w:rsidRPr="00926EE6">
        <w:rPr>
          <w:color w:val="000000" w:themeColor="text1"/>
          <w:shd w:val="clear" w:color="auto" w:fill="FFFFFF"/>
        </w:rPr>
        <w:t xml:space="preserve">, M., Lin, X. and </w:t>
      </w:r>
      <w:proofErr w:type="spellStart"/>
      <w:r w:rsidRPr="00926EE6">
        <w:rPr>
          <w:color w:val="000000" w:themeColor="text1"/>
          <w:shd w:val="clear" w:color="auto" w:fill="FFFFFF"/>
        </w:rPr>
        <w:t>Hajli</w:t>
      </w:r>
      <w:proofErr w:type="spellEnd"/>
      <w:r w:rsidRPr="00926EE6">
        <w:rPr>
          <w:color w:val="000000" w:themeColor="text1"/>
          <w:shd w:val="clear" w:color="auto" w:fill="FFFFFF"/>
        </w:rPr>
        <w:t xml:space="preserve">, N.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w:t>
      </w:r>
      <w:r w:rsidRPr="00926EE6">
        <w:rPr>
          <w:color w:val="000000" w:themeColor="text1"/>
          <w:shd w:val="clear" w:color="auto" w:fill="FFFFFF"/>
        </w:rPr>
        <w:t xml:space="preserve"> Towards an ethical and trustworthy social commerce community for brand value co-creation: A trust-commitment perspective. </w:t>
      </w:r>
      <w:r w:rsidRPr="00926EE6">
        <w:rPr>
          <w:i/>
          <w:iCs/>
          <w:color w:val="000000" w:themeColor="text1"/>
          <w:shd w:val="clear" w:color="auto" w:fill="FFFFFF"/>
        </w:rPr>
        <w:t>Journal of Business Ethics</w:t>
      </w:r>
      <w:r w:rsidRPr="00926EE6">
        <w:rPr>
          <w:color w:val="000000" w:themeColor="text1"/>
          <w:shd w:val="clear" w:color="auto" w:fill="FFFFFF"/>
        </w:rPr>
        <w:t>, </w:t>
      </w:r>
      <w:r w:rsidRPr="00926EE6">
        <w:rPr>
          <w:i/>
          <w:iCs/>
          <w:color w:val="000000" w:themeColor="text1"/>
          <w:shd w:val="clear" w:color="auto" w:fill="FFFFFF"/>
        </w:rPr>
        <w:t>167</w:t>
      </w:r>
      <w:r w:rsidRPr="00926EE6">
        <w:rPr>
          <w:color w:val="000000" w:themeColor="text1"/>
          <w:shd w:val="clear" w:color="auto" w:fill="FFFFFF"/>
        </w:rPr>
        <w:t>, pp.137-152.</w:t>
      </w:r>
    </w:p>
    <w:p w14:paraId="4510B72E" w14:textId="2F7E7F27" w:rsidR="00615B99" w:rsidRPr="00926EE6" w:rsidRDefault="00615B99" w:rsidP="00DF6938">
      <w:pPr>
        <w:spacing w:before="240" w:line="360" w:lineRule="auto"/>
        <w:jc w:val="both"/>
        <w:rPr>
          <w:color w:val="000000" w:themeColor="text1"/>
          <w:shd w:val="clear" w:color="auto" w:fill="FFFFFF"/>
        </w:rPr>
      </w:pPr>
      <w:r w:rsidRPr="00926EE6">
        <w:rPr>
          <w:color w:val="000000" w:themeColor="text1"/>
          <w:shd w:val="clear" w:color="auto" w:fill="FFFFFF"/>
        </w:rPr>
        <w:t>Wei, Y., McIntyre, F.S. and Straub, D.</w:t>
      </w:r>
      <w:r w:rsidR="002F60D7">
        <w:rPr>
          <w:color w:val="000000" w:themeColor="text1"/>
          <w:shd w:val="clear" w:color="auto" w:fill="FFFFFF"/>
        </w:rPr>
        <w:t xml:space="preserve"> </w:t>
      </w:r>
      <w:r w:rsidRPr="00926EE6">
        <w:rPr>
          <w:color w:val="000000" w:themeColor="text1"/>
          <w:shd w:val="clear" w:color="auto" w:fill="FFFFFF"/>
        </w:rPr>
        <w:t xml:space="preserve"> </w:t>
      </w:r>
      <w:r w:rsidR="002F60D7">
        <w:rPr>
          <w:color w:val="000000" w:themeColor="text1"/>
          <w:shd w:val="clear" w:color="auto" w:fill="FFFFFF"/>
        </w:rPr>
        <w:t>(</w:t>
      </w:r>
      <w:r w:rsidRPr="00926EE6">
        <w:rPr>
          <w:color w:val="000000" w:themeColor="text1"/>
          <w:shd w:val="clear" w:color="auto" w:fill="FFFFFF"/>
        </w:rPr>
        <w:t>2020</w:t>
      </w:r>
      <w:r w:rsidR="002F60D7">
        <w:rPr>
          <w:color w:val="000000" w:themeColor="text1"/>
          <w:shd w:val="clear" w:color="auto" w:fill="FFFFFF"/>
        </w:rPr>
        <w:t>)</w:t>
      </w:r>
      <w:r w:rsidRPr="00926EE6">
        <w:rPr>
          <w:color w:val="000000" w:themeColor="text1"/>
          <w:shd w:val="clear" w:color="auto" w:fill="FFFFFF"/>
        </w:rPr>
        <w:t xml:space="preserve"> Does micro-blogging lead to a more positive attitude toward a brand?—a perspective of cultivation theory. </w:t>
      </w:r>
      <w:r w:rsidRPr="00926EE6">
        <w:rPr>
          <w:i/>
          <w:iCs/>
          <w:color w:val="000000" w:themeColor="text1"/>
          <w:shd w:val="clear" w:color="auto" w:fill="FFFFFF"/>
        </w:rPr>
        <w:t>Journal of Promotion Management</w:t>
      </w:r>
      <w:r w:rsidRPr="00926EE6">
        <w:rPr>
          <w:color w:val="000000" w:themeColor="text1"/>
          <w:shd w:val="clear" w:color="auto" w:fill="FFFFFF"/>
        </w:rPr>
        <w:t>, </w:t>
      </w:r>
      <w:r w:rsidRPr="00926EE6">
        <w:rPr>
          <w:i/>
          <w:iCs/>
          <w:color w:val="000000" w:themeColor="text1"/>
          <w:shd w:val="clear" w:color="auto" w:fill="FFFFFF"/>
        </w:rPr>
        <w:t>26</w:t>
      </w:r>
      <w:r w:rsidRPr="00926EE6">
        <w:rPr>
          <w:color w:val="000000" w:themeColor="text1"/>
          <w:shd w:val="clear" w:color="auto" w:fill="FFFFFF"/>
        </w:rPr>
        <w:t>(4), pp.504-523.</w:t>
      </w:r>
    </w:p>
    <w:p w14:paraId="5C910056" w14:textId="77777777" w:rsidR="005D5C54" w:rsidRPr="00615B99" w:rsidRDefault="005D5C54">
      <w:pPr>
        <w:spacing w:line="360" w:lineRule="auto"/>
        <w:jc w:val="both"/>
        <w:rPr>
          <w:rFonts w:ascii="Times New Roman" w:eastAsia="Times New Roman" w:hAnsi="Times New Roman" w:cs="Times New Roman"/>
          <w:b/>
          <w:color w:val="000000" w:themeColor="text1"/>
          <w:sz w:val="24"/>
          <w:szCs w:val="24"/>
          <w:lang w:val="en-GB"/>
        </w:rPr>
      </w:pPr>
    </w:p>
    <w:sectPr w:rsidR="005D5C54" w:rsidRPr="00615B99" w:rsidSect="00E30DF0">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D01D0" w14:textId="77777777" w:rsidR="00D1389B" w:rsidRDefault="00D1389B" w:rsidP="00E30DF0">
      <w:pPr>
        <w:spacing w:line="240" w:lineRule="auto"/>
      </w:pPr>
      <w:r>
        <w:separator/>
      </w:r>
    </w:p>
  </w:endnote>
  <w:endnote w:type="continuationSeparator" w:id="0">
    <w:p w14:paraId="7B81B8F2" w14:textId="77777777" w:rsidR="00D1389B" w:rsidRDefault="00D1389B" w:rsidP="00E30D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541007"/>
      <w:docPartObj>
        <w:docPartGallery w:val="Page Numbers (Bottom of Page)"/>
        <w:docPartUnique/>
      </w:docPartObj>
    </w:sdtPr>
    <w:sdtEndPr>
      <w:rPr>
        <w:rFonts w:ascii="Times New Roman" w:hAnsi="Times New Roman" w:cs="Times New Roman"/>
        <w:noProof/>
        <w:sz w:val="20"/>
        <w:szCs w:val="20"/>
      </w:rPr>
    </w:sdtEndPr>
    <w:sdtContent>
      <w:p w14:paraId="00A144A4" w14:textId="378A9DCB" w:rsidR="0089190C" w:rsidRPr="00E30DF0" w:rsidRDefault="0089190C">
        <w:pPr>
          <w:pStyle w:val="Footer"/>
          <w:jc w:val="right"/>
          <w:rPr>
            <w:rFonts w:ascii="Times New Roman" w:hAnsi="Times New Roman" w:cs="Times New Roman"/>
            <w:sz w:val="20"/>
            <w:szCs w:val="20"/>
          </w:rPr>
        </w:pPr>
        <w:r w:rsidRPr="00E30DF0">
          <w:rPr>
            <w:rFonts w:ascii="Times New Roman" w:hAnsi="Times New Roman" w:cs="Times New Roman"/>
            <w:sz w:val="20"/>
            <w:szCs w:val="20"/>
          </w:rPr>
          <w:fldChar w:fldCharType="begin"/>
        </w:r>
        <w:r w:rsidRPr="00E30DF0">
          <w:rPr>
            <w:rFonts w:ascii="Times New Roman" w:hAnsi="Times New Roman" w:cs="Times New Roman"/>
            <w:sz w:val="20"/>
            <w:szCs w:val="20"/>
          </w:rPr>
          <w:instrText xml:space="preserve"> PAGE   \* MERGEFORMAT </w:instrText>
        </w:r>
        <w:r w:rsidRPr="00E30DF0">
          <w:rPr>
            <w:rFonts w:ascii="Times New Roman" w:hAnsi="Times New Roman" w:cs="Times New Roman"/>
            <w:sz w:val="20"/>
            <w:szCs w:val="20"/>
          </w:rPr>
          <w:fldChar w:fldCharType="separate"/>
        </w:r>
        <w:r w:rsidR="00615B99">
          <w:rPr>
            <w:rFonts w:ascii="Times New Roman" w:hAnsi="Times New Roman" w:cs="Times New Roman"/>
            <w:noProof/>
            <w:sz w:val="20"/>
            <w:szCs w:val="20"/>
          </w:rPr>
          <w:t>6</w:t>
        </w:r>
        <w:r w:rsidRPr="00E30DF0">
          <w:rPr>
            <w:rFonts w:ascii="Times New Roman" w:hAnsi="Times New Roman" w:cs="Times New Roman"/>
            <w:noProof/>
            <w:sz w:val="20"/>
            <w:szCs w:val="20"/>
          </w:rPr>
          <w:fldChar w:fldCharType="end"/>
        </w:r>
      </w:p>
    </w:sdtContent>
  </w:sdt>
  <w:p w14:paraId="128D3CE8" w14:textId="77777777" w:rsidR="0089190C" w:rsidRDefault="00891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0DE40" w14:textId="77777777" w:rsidR="00D1389B" w:rsidRDefault="00D1389B" w:rsidP="00E30DF0">
      <w:pPr>
        <w:spacing w:line="240" w:lineRule="auto"/>
      </w:pPr>
      <w:r>
        <w:separator/>
      </w:r>
    </w:p>
  </w:footnote>
  <w:footnote w:type="continuationSeparator" w:id="0">
    <w:p w14:paraId="328D0DF5" w14:textId="77777777" w:rsidR="00D1389B" w:rsidRDefault="00D1389B" w:rsidP="00E30D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C54"/>
    <w:rsid w:val="000874D2"/>
    <w:rsid w:val="000C2059"/>
    <w:rsid w:val="001271D4"/>
    <w:rsid w:val="001B0A52"/>
    <w:rsid w:val="001D0B86"/>
    <w:rsid w:val="001D3699"/>
    <w:rsid w:val="00247B95"/>
    <w:rsid w:val="002F60D7"/>
    <w:rsid w:val="00376450"/>
    <w:rsid w:val="003925AC"/>
    <w:rsid w:val="005D5C54"/>
    <w:rsid w:val="006134D0"/>
    <w:rsid w:val="00615B99"/>
    <w:rsid w:val="00672429"/>
    <w:rsid w:val="006F3096"/>
    <w:rsid w:val="00777BE7"/>
    <w:rsid w:val="007C5B80"/>
    <w:rsid w:val="0081270B"/>
    <w:rsid w:val="008609FF"/>
    <w:rsid w:val="0089190C"/>
    <w:rsid w:val="008A47EF"/>
    <w:rsid w:val="008E57E6"/>
    <w:rsid w:val="008F235D"/>
    <w:rsid w:val="00926EE6"/>
    <w:rsid w:val="00B35E75"/>
    <w:rsid w:val="00B84135"/>
    <w:rsid w:val="00BA1391"/>
    <w:rsid w:val="00BB63FB"/>
    <w:rsid w:val="00C918DF"/>
    <w:rsid w:val="00CC502A"/>
    <w:rsid w:val="00D1389B"/>
    <w:rsid w:val="00D90F2F"/>
    <w:rsid w:val="00DF6938"/>
    <w:rsid w:val="00E30DF0"/>
    <w:rsid w:val="00E4357E"/>
    <w:rsid w:val="00EF44D1"/>
    <w:rsid w:val="00F35C01"/>
    <w:rsid w:val="00F41AE3"/>
    <w:rsid w:val="00F77FDE"/>
    <w:rsid w:val="00FD0D86"/>
    <w:rsid w:val="00FF1C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025EF"/>
  <w15:docId w15:val="{FB38D949-E65F-4024-A548-46810C6E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47B9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247B95"/>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30DF0"/>
    <w:pPr>
      <w:tabs>
        <w:tab w:val="center" w:pos="4513"/>
        <w:tab w:val="right" w:pos="9026"/>
      </w:tabs>
      <w:spacing w:line="240" w:lineRule="auto"/>
    </w:pPr>
  </w:style>
  <w:style w:type="character" w:customStyle="1" w:styleId="HeaderChar">
    <w:name w:val="Header Char"/>
    <w:basedOn w:val="DefaultParagraphFont"/>
    <w:link w:val="Header"/>
    <w:uiPriority w:val="99"/>
    <w:rsid w:val="00E30DF0"/>
  </w:style>
  <w:style w:type="paragraph" w:styleId="Footer">
    <w:name w:val="footer"/>
    <w:basedOn w:val="Normal"/>
    <w:link w:val="FooterChar"/>
    <w:uiPriority w:val="99"/>
    <w:unhideWhenUsed/>
    <w:rsid w:val="00E30DF0"/>
    <w:pPr>
      <w:tabs>
        <w:tab w:val="center" w:pos="4513"/>
        <w:tab w:val="right" w:pos="9026"/>
      </w:tabs>
      <w:spacing w:line="240" w:lineRule="auto"/>
    </w:pPr>
  </w:style>
  <w:style w:type="character" w:customStyle="1" w:styleId="FooterChar">
    <w:name w:val="Footer Char"/>
    <w:basedOn w:val="DefaultParagraphFont"/>
    <w:link w:val="Footer"/>
    <w:uiPriority w:val="99"/>
    <w:rsid w:val="00E30DF0"/>
  </w:style>
  <w:style w:type="paragraph" w:styleId="TOCHeading">
    <w:name w:val="TOC Heading"/>
    <w:basedOn w:val="Heading1"/>
    <w:next w:val="Normal"/>
    <w:uiPriority w:val="39"/>
    <w:unhideWhenUsed/>
    <w:qFormat/>
    <w:rsid w:val="006F309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F3096"/>
    <w:pPr>
      <w:spacing w:after="100"/>
    </w:pPr>
  </w:style>
  <w:style w:type="paragraph" w:styleId="TOC2">
    <w:name w:val="toc 2"/>
    <w:basedOn w:val="Normal"/>
    <w:next w:val="Normal"/>
    <w:autoRedefine/>
    <w:uiPriority w:val="39"/>
    <w:unhideWhenUsed/>
    <w:rsid w:val="006F3096"/>
    <w:pPr>
      <w:spacing w:after="100"/>
      <w:ind w:left="220"/>
    </w:pPr>
  </w:style>
  <w:style w:type="character" w:styleId="Hyperlink">
    <w:name w:val="Hyperlink"/>
    <w:basedOn w:val="DefaultParagraphFont"/>
    <w:uiPriority w:val="99"/>
    <w:unhideWhenUsed/>
    <w:rsid w:val="006F3096"/>
    <w:rPr>
      <w:color w:val="0000FF" w:themeColor="hyperlink"/>
      <w:u w:val="single"/>
    </w:rPr>
  </w:style>
  <w:style w:type="paragraph" w:styleId="TOC3">
    <w:name w:val="toc 3"/>
    <w:basedOn w:val="Normal"/>
    <w:next w:val="Normal"/>
    <w:autoRedefine/>
    <w:uiPriority w:val="39"/>
    <w:unhideWhenUsed/>
    <w:rsid w:val="00DF693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84688-C8EE-4C85-A2DD-65E9CAA86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27</Pages>
  <Words>7140</Words>
  <Characters>40703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Neeraj Soni</dc:creator>
  <cp:lastModifiedBy>antonio fernandez ramos</cp:lastModifiedBy>
  <cp:revision>29</cp:revision>
  <dcterms:created xsi:type="dcterms:W3CDTF">2023-04-12T14:37:00Z</dcterms:created>
  <dcterms:modified xsi:type="dcterms:W3CDTF">2023-04-17T12:47:00Z</dcterms:modified>
</cp:coreProperties>
</file>