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D62D7" w14:textId="0C79359B" w:rsidR="00007398" w:rsidRDefault="00007398" w:rsidP="00007398">
      <w:pPr>
        <w:pStyle w:val="NormalWeb"/>
        <w:spacing w:before="0" w:beforeAutospacing="0" w:after="0" w:afterAutospacing="0"/>
        <w:ind w:left="-180" w:right="-334"/>
      </w:pPr>
      <w:r>
        <w:rPr>
          <w:noProof/>
        </w:rPr>
        <w:drawing>
          <wp:inline distT="0" distB="0" distL="0" distR="0" wp14:anchorId="6AB549CE" wp14:editId="4CB9BC4A">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325A760" w14:textId="77777777" w:rsidR="00007398" w:rsidRDefault="00007398" w:rsidP="00007398">
      <w:pPr>
        <w:pStyle w:val="NormalWeb"/>
        <w:spacing w:before="0" w:beforeAutospacing="0" w:after="0" w:afterAutospacing="0"/>
        <w:ind w:left="-180" w:right="-334"/>
      </w:pPr>
    </w:p>
    <w:p w14:paraId="2692DC7A" w14:textId="77777777" w:rsidR="00007398" w:rsidRDefault="00007398" w:rsidP="00007398">
      <w:pPr>
        <w:pStyle w:val="NormalWeb"/>
        <w:spacing w:before="0" w:beforeAutospacing="0" w:after="0" w:afterAutospacing="0"/>
        <w:ind w:left="-180" w:right="-334"/>
      </w:pPr>
    </w:p>
    <w:p w14:paraId="6B20FC8D" w14:textId="77777777" w:rsidR="00007398" w:rsidRDefault="00007398" w:rsidP="0000739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B858AF5" w14:textId="77777777" w:rsidR="00007398" w:rsidRPr="00230F35" w:rsidRDefault="00007398" w:rsidP="0000739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D30BBD5" w14:textId="77777777" w:rsidR="00007398" w:rsidRPr="00230F35" w:rsidRDefault="00007398" w:rsidP="00007398">
      <w:pPr>
        <w:rPr>
          <w:sz w:val="28"/>
          <w:szCs w:val="28"/>
          <w:lang w:val="cy-GB"/>
        </w:rPr>
      </w:pPr>
    </w:p>
    <w:p w14:paraId="51A2CAB2" w14:textId="77777777" w:rsidR="00007398" w:rsidRDefault="00007398" w:rsidP="00007398">
      <w:pPr>
        <w:pStyle w:val="Heading3"/>
        <w:jc w:val="center"/>
        <w:rPr>
          <w:lang w:val="cy-GB"/>
        </w:rPr>
      </w:pPr>
      <w:r>
        <w:rPr>
          <w:lang w:val="cy-GB"/>
        </w:rPr>
        <w:t>THIS SHEET MUST BE THE FIRST PAGE OF THE ASSIGNMENT YOU ARE SUBMITTING  (DO NOT SEND AS A SEPARATE FILE)</w:t>
      </w:r>
    </w:p>
    <w:p w14:paraId="6D46F34A" w14:textId="77777777" w:rsidR="00007398" w:rsidRDefault="00007398" w:rsidP="0000739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07398" w:rsidRPr="00230F35" w14:paraId="0102E792" w14:textId="77777777" w:rsidTr="00B33567">
        <w:trPr>
          <w:trHeight w:val="614"/>
        </w:trPr>
        <w:tc>
          <w:tcPr>
            <w:tcW w:w="8856" w:type="dxa"/>
            <w:gridSpan w:val="5"/>
          </w:tcPr>
          <w:p w14:paraId="55F05BE9"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07398" w:rsidRPr="00230F35" w14:paraId="56531E09" w14:textId="77777777" w:rsidTr="00B33567">
        <w:trPr>
          <w:trHeight w:val="718"/>
        </w:trPr>
        <w:tc>
          <w:tcPr>
            <w:tcW w:w="8856" w:type="dxa"/>
            <w:gridSpan w:val="5"/>
          </w:tcPr>
          <w:p w14:paraId="677A6B0F" w14:textId="77777777" w:rsidR="00007398"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Ying Ching Lee (Berna)</w:t>
            </w:r>
          </w:p>
          <w:p w14:paraId="5E69FFEE" w14:textId="77777777" w:rsidR="00007398" w:rsidRPr="00230F35" w:rsidRDefault="00007398" w:rsidP="00B33567">
            <w:pPr>
              <w:pStyle w:val="NormalWeb"/>
              <w:spacing w:before="0" w:beforeAutospacing="0" w:after="0" w:afterAutospacing="0"/>
              <w:ind w:right="34"/>
              <w:rPr>
                <w:rFonts w:ascii="Arial" w:hAnsi="Arial" w:cs="Arial"/>
                <w:sz w:val="22"/>
                <w:szCs w:val="22"/>
              </w:rPr>
            </w:pPr>
          </w:p>
          <w:p w14:paraId="238C3ED4"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4C63AE">
              <w:rPr>
                <w:rFonts w:ascii="Arial" w:hAnsi="Arial" w:cs="Arial"/>
                <w:sz w:val="22"/>
                <w:szCs w:val="22"/>
              </w:rPr>
              <w:t>2126627@student.uwtsd.ac.uk</w:t>
            </w:r>
          </w:p>
        </w:tc>
      </w:tr>
      <w:tr w:rsidR="00007398" w:rsidRPr="00230F35" w14:paraId="568A7604" w14:textId="77777777" w:rsidTr="00B33567">
        <w:trPr>
          <w:trHeight w:val="849"/>
        </w:trPr>
        <w:tc>
          <w:tcPr>
            <w:tcW w:w="4788" w:type="dxa"/>
          </w:tcPr>
          <w:p w14:paraId="4DB42300"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12AF87C7" w14:textId="77777777" w:rsidR="00007398" w:rsidRPr="00230F35" w:rsidRDefault="00007398" w:rsidP="00B33567">
            <w:pPr>
              <w:pStyle w:val="NormalWeb"/>
              <w:spacing w:before="0" w:beforeAutospacing="0" w:after="0" w:afterAutospacing="0"/>
              <w:ind w:right="34"/>
              <w:rPr>
                <w:rFonts w:ascii="Arial" w:hAnsi="Arial" w:cs="Arial"/>
                <w:sz w:val="22"/>
                <w:szCs w:val="22"/>
              </w:rPr>
            </w:pPr>
          </w:p>
          <w:p w14:paraId="72F8896C" w14:textId="77777777" w:rsidR="00007398"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43BCF3EA" w14:textId="77777777" w:rsidR="00007398" w:rsidRDefault="00007398" w:rsidP="00B33567">
            <w:pPr>
              <w:pStyle w:val="NormalWeb"/>
              <w:spacing w:before="0" w:beforeAutospacing="0" w:after="0" w:afterAutospacing="0"/>
              <w:ind w:right="34"/>
              <w:rPr>
                <w:rFonts w:ascii="Arial" w:hAnsi="Arial" w:cs="Arial"/>
                <w:sz w:val="22"/>
                <w:szCs w:val="22"/>
              </w:rPr>
            </w:pPr>
          </w:p>
          <w:p w14:paraId="42E61F44" w14:textId="77777777" w:rsidR="00007398" w:rsidRPr="00230F35" w:rsidRDefault="00007398" w:rsidP="00B33567">
            <w:pPr>
              <w:pStyle w:val="NormalWeb"/>
              <w:spacing w:before="0" w:beforeAutospacing="0" w:after="0" w:afterAutospacing="0"/>
              <w:ind w:right="34"/>
              <w:rPr>
                <w:rFonts w:ascii="Arial" w:hAnsi="Arial" w:cs="Arial"/>
                <w:sz w:val="22"/>
                <w:szCs w:val="22"/>
              </w:rPr>
            </w:pPr>
          </w:p>
        </w:tc>
        <w:tc>
          <w:tcPr>
            <w:tcW w:w="2266" w:type="dxa"/>
            <w:gridSpan w:val="3"/>
          </w:tcPr>
          <w:p w14:paraId="114A4394" w14:textId="77777777" w:rsidR="00007398"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90F505E" w14:textId="77777777" w:rsidR="00007398" w:rsidRDefault="00007398" w:rsidP="00B33567">
            <w:pPr>
              <w:pStyle w:val="NormalWeb"/>
              <w:spacing w:before="0" w:beforeAutospacing="0" w:after="0" w:afterAutospacing="0"/>
              <w:ind w:right="34"/>
              <w:rPr>
                <w:rFonts w:ascii="Arial" w:hAnsi="Arial" w:cs="Arial"/>
                <w:sz w:val="22"/>
                <w:szCs w:val="22"/>
              </w:rPr>
            </w:pPr>
          </w:p>
          <w:p w14:paraId="0B8B0A8E" w14:textId="77777777" w:rsidR="00007398" w:rsidRDefault="00007398" w:rsidP="00B33567">
            <w:pPr>
              <w:pStyle w:val="NormalWeb"/>
              <w:spacing w:before="0" w:beforeAutospacing="0" w:after="0" w:afterAutospacing="0"/>
              <w:ind w:right="34"/>
              <w:rPr>
                <w:rFonts w:ascii="Arial" w:hAnsi="Arial" w:cs="Arial"/>
                <w:sz w:val="22"/>
                <w:szCs w:val="22"/>
              </w:rPr>
            </w:pPr>
            <w:r w:rsidRPr="004C63AE">
              <w:rPr>
                <w:rFonts w:ascii="Arial" w:hAnsi="Arial" w:cs="Arial"/>
                <w:sz w:val="22"/>
                <w:szCs w:val="22"/>
              </w:rPr>
              <w:t>2126627</w:t>
            </w:r>
          </w:p>
          <w:p w14:paraId="7020AC58" w14:textId="77777777" w:rsidR="00007398" w:rsidRPr="00230F35" w:rsidRDefault="00007398" w:rsidP="00B33567">
            <w:pPr>
              <w:pStyle w:val="NormalWeb"/>
              <w:spacing w:before="0" w:beforeAutospacing="0" w:after="0" w:afterAutospacing="0"/>
              <w:ind w:right="34"/>
              <w:rPr>
                <w:rFonts w:ascii="Arial" w:hAnsi="Arial" w:cs="Arial"/>
                <w:sz w:val="22"/>
                <w:szCs w:val="22"/>
              </w:rPr>
            </w:pPr>
          </w:p>
        </w:tc>
        <w:tc>
          <w:tcPr>
            <w:tcW w:w="1802" w:type="dxa"/>
          </w:tcPr>
          <w:p w14:paraId="3080A61A"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2711048"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07398" w:rsidRPr="00230F35" w14:paraId="61D3AA8D" w14:textId="77777777" w:rsidTr="00B33567">
        <w:trPr>
          <w:trHeight w:val="1139"/>
        </w:trPr>
        <w:tc>
          <w:tcPr>
            <w:tcW w:w="8856" w:type="dxa"/>
            <w:gridSpan w:val="5"/>
          </w:tcPr>
          <w:p w14:paraId="18DE6BD2"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Project 5: What do people think about astrology?</w:t>
            </w:r>
          </w:p>
          <w:p w14:paraId="27DB0E23" w14:textId="77777777" w:rsidR="00007398" w:rsidRPr="00230F35" w:rsidRDefault="00007398" w:rsidP="00B33567">
            <w:pPr>
              <w:pStyle w:val="NormalWeb"/>
              <w:spacing w:before="0" w:beforeAutospacing="0" w:after="0" w:afterAutospacing="0"/>
              <w:ind w:right="34"/>
              <w:rPr>
                <w:rFonts w:ascii="Arial" w:hAnsi="Arial" w:cs="Arial"/>
                <w:sz w:val="22"/>
                <w:szCs w:val="22"/>
              </w:rPr>
            </w:pPr>
          </w:p>
          <w:p w14:paraId="19BA2D0F" w14:textId="77777777" w:rsidR="00007398" w:rsidRDefault="00007398" w:rsidP="00B33567">
            <w:pPr>
              <w:pStyle w:val="NormalWeb"/>
              <w:spacing w:before="0" w:beforeAutospacing="0" w:after="0" w:afterAutospacing="0"/>
              <w:ind w:right="34"/>
              <w:rPr>
                <w:rFonts w:ascii="Arial" w:hAnsi="Arial" w:cs="Arial"/>
                <w:sz w:val="22"/>
                <w:szCs w:val="22"/>
              </w:rPr>
            </w:pPr>
          </w:p>
          <w:p w14:paraId="165F51D9"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4C63AE">
              <w:rPr>
                <w:rFonts w:ascii="Arial" w:hAnsi="Arial" w:cs="Arial"/>
                <w:sz w:val="22"/>
                <w:szCs w:val="22"/>
                <w:vertAlign w:val="superscript"/>
              </w:rPr>
              <w:t>th</w:t>
            </w:r>
            <w:r>
              <w:rPr>
                <w:rFonts w:ascii="Arial" w:hAnsi="Arial" w:cs="Arial"/>
                <w:sz w:val="22"/>
                <w:szCs w:val="22"/>
              </w:rPr>
              <w:t xml:space="preserve"> May 2022</w:t>
            </w:r>
          </w:p>
        </w:tc>
      </w:tr>
      <w:tr w:rsidR="00007398" w:rsidRPr="00230F35" w14:paraId="6E3E9F3F" w14:textId="77777777" w:rsidTr="00B33567">
        <w:trPr>
          <w:trHeight w:val="978"/>
        </w:trPr>
        <w:tc>
          <w:tcPr>
            <w:tcW w:w="8856" w:type="dxa"/>
            <w:gridSpan w:val="5"/>
            <w:tcBorders>
              <w:bottom w:val="single" w:sz="4" w:space="0" w:color="000000"/>
            </w:tcBorders>
          </w:tcPr>
          <w:p w14:paraId="1042D052" w14:textId="27B3A3A9" w:rsidR="00007398" w:rsidRPr="00230F35" w:rsidRDefault="00007398" w:rsidP="00B33567">
            <w:r w:rsidRPr="00230F35">
              <w:t>This assignment is for the       1</w:t>
            </w:r>
            <w:r w:rsidRPr="00230F35">
              <w:rPr>
                <w:vertAlign w:val="superscript"/>
              </w:rPr>
              <w:t xml:space="preserve">st </w:t>
            </w:r>
            <w:r w:rsidRPr="00230F35">
              <w:fldChar w:fldCharType="begin">
                <w:ffData>
                  <w:name w:val="Check13"/>
                  <w:enabled/>
                  <w:calcOnExit w:val="0"/>
                  <w:checkBox>
                    <w:sizeAuto/>
                    <w:default w:val="0"/>
                  </w:checkBox>
                </w:ffData>
              </w:fldChar>
            </w:r>
            <w:bookmarkStart w:id="0" w:name="Check13"/>
            <w:r w:rsidRPr="00230F35">
              <w:instrText xml:space="preserve"> FORMCHECKBOX </w:instrText>
            </w:r>
            <w:r w:rsidRPr="00230F35">
              <w:fldChar w:fldCharType="end"/>
            </w:r>
            <w:bookmarkEnd w:id="0"/>
            <w:r w:rsidRPr="00230F35">
              <w:t xml:space="preserve">    2</w:t>
            </w:r>
            <w:r w:rsidRPr="00230F35">
              <w:rPr>
                <w:vertAlign w:val="superscript"/>
              </w:rPr>
              <w:t>nd</w:t>
            </w:r>
            <w:r w:rsidRPr="00230F35">
              <w:t xml:space="preserve">  </w:t>
            </w:r>
            <w:r w:rsidRPr="00007398">
              <w:rPr>
                <w:shd w:val="clear" w:color="auto" w:fill="FFFFFF" w:themeFill="background1"/>
              </w:rPr>
              <w:sym w:font="Wingdings 2" w:char="F052"/>
            </w:r>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1" w:name="Check15"/>
            <w:r w:rsidRPr="00230F35">
              <w:instrText xml:space="preserve"> FORMCHECKBOX </w:instrText>
            </w:r>
            <w:r w:rsidRPr="00230F35">
              <w:fldChar w:fldCharType="end"/>
            </w:r>
            <w:bookmarkEnd w:id="1"/>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2" w:name="Check16"/>
            <w:r w:rsidRPr="00230F35">
              <w:instrText xml:space="preserve"> FORMCHECKBOX </w:instrText>
            </w:r>
            <w:r w:rsidRPr="00230F35">
              <w:fldChar w:fldCharType="end"/>
            </w:r>
            <w:bookmarkEnd w:id="2"/>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3" w:name="Check17"/>
            <w:r w:rsidRPr="00230F35">
              <w:instrText xml:space="preserve"> FORMCHECKBOX </w:instrText>
            </w:r>
            <w:r w:rsidRPr="00230F35">
              <w:fldChar w:fldCharType="end"/>
            </w:r>
            <w:bookmarkEnd w:id="3"/>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4" w:name="Check18"/>
            <w:r w:rsidRPr="00230F35">
              <w:instrText xml:space="preserve"> FORMCHECKBOX </w:instrText>
            </w:r>
            <w:r w:rsidRPr="00230F35">
              <w:fldChar w:fldCharType="end"/>
            </w:r>
            <w:bookmarkEnd w:id="4"/>
            <w:r w:rsidRPr="00230F35">
              <w:rPr>
                <w:b/>
              </w:rPr>
              <w:t xml:space="preserve">   </w:t>
            </w:r>
            <w:r w:rsidRPr="00230F35">
              <w:t>module of the degre</w:t>
            </w:r>
            <w:r>
              <w:t>e</w:t>
            </w:r>
          </w:p>
        </w:tc>
      </w:tr>
      <w:tr w:rsidR="00007398" w:rsidRPr="00230F35" w14:paraId="79F870CC" w14:textId="77777777" w:rsidTr="00B33567">
        <w:trPr>
          <w:trHeight w:val="978"/>
        </w:trPr>
        <w:tc>
          <w:tcPr>
            <w:tcW w:w="8856" w:type="dxa"/>
            <w:gridSpan w:val="5"/>
            <w:shd w:val="clear" w:color="auto" w:fill="D9D9D9"/>
          </w:tcPr>
          <w:p w14:paraId="73701C55" w14:textId="77777777" w:rsidR="00007398" w:rsidRPr="00230F35"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EFBF12D" w14:textId="77777777" w:rsidR="00007398" w:rsidRDefault="00007398" w:rsidP="00B335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Ying Ching Lee</w:t>
            </w:r>
            <w:r w:rsidRPr="00230F35">
              <w:rPr>
                <w:rFonts w:ascii="Arial" w:hAnsi="Arial" w:cs="Arial"/>
                <w:sz w:val="22"/>
                <w:szCs w:val="22"/>
              </w:rPr>
              <w:t>…………………………………………</w:t>
            </w:r>
          </w:p>
          <w:p w14:paraId="12600E69" w14:textId="77777777" w:rsidR="00007398" w:rsidRDefault="00007398" w:rsidP="00B335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0A159B6E" w14:textId="77777777" w:rsidR="00007398" w:rsidRPr="00230F35" w:rsidRDefault="00007398" w:rsidP="00B3356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07398" w:rsidRPr="00230F35" w14:paraId="47F18ECE" w14:textId="77777777" w:rsidTr="00B33567">
        <w:trPr>
          <w:trHeight w:val="3972"/>
        </w:trPr>
        <w:tc>
          <w:tcPr>
            <w:tcW w:w="8856" w:type="dxa"/>
            <w:gridSpan w:val="5"/>
          </w:tcPr>
          <w:p w14:paraId="4B0C37E5" w14:textId="77777777" w:rsidR="00007398" w:rsidRDefault="00007398" w:rsidP="00B33567">
            <w:pPr>
              <w:rPr>
                <w:b/>
              </w:rPr>
            </w:pPr>
          </w:p>
          <w:p w14:paraId="2EC93AB6" w14:textId="77777777" w:rsidR="00007398" w:rsidRPr="00116CE6" w:rsidRDefault="00007398" w:rsidP="00B33567">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07398" w:rsidRPr="00116CE6" w14:paraId="6B44A504" w14:textId="77777777" w:rsidTr="00B33567">
              <w:tc>
                <w:tcPr>
                  <w:tcW w:w="6970" w:type="dxa"/>
                </w:tcPr>
                <w:p w14:paraId="78DE2EE2" w14:textId="77777777" w:rsidR="00007398" w:rsidRPr="00116CE6" w:rsidRDefault="00007398" w:rsidP="00B33567">
                  <w:pPr>
                    <w:rPr>
                      <w:sz w:val="20"/>
                      <w:szCs w:val="20"/>
                    </w:rPr>
                  </w:pPr>
                </w:p>
                <w:p w14:paraId="7EB97AFA" w14:textId="77777777" w:rsidR="00007398" w:rsidRPr="00116CE6" w:rsidRDefault="00007398" w:rsidP="00B33567">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2CAFB1CC" w14:textId="77777777" w:rsidR="00007398" w:rsidRPr="00116CE6" w:rsidRDefault="00007398" w:rsidP="00B33567">
                  <w:pPr>
                    <w:rPr>
                      <w:sz w:val="20"/>
                      <w:szCs w:val="20"/>
                    </w:rPr>
                  </w:pPr>
                </w:p>
              </w:tc>
            </w:tr>
            <w:tr w:rsidR="00007398" w:rsidRPr="00116CE6" w14:paraId="56994A15" w14:textId="77777777" w:rsidTr="00B33567">
              <w:tc>
                <w:tcPr>
                  <w:tcW w:w="6970" w:type="dxa"/>
                </w:tcPr>
                <w:p w14:paraId="437B765A" w14:textId="77777777" w:rsidR="00007398" w:rsidRPr="00116CE6" w:rsidRDefault="00007398" w:rsidP="00B33567">
                  <w:pPr>
                    <w:rPr>
                      <w:sz w:val="20"/>
                      <w:szCs w:val="20"/>
                    </w:rPr>
                  </w:pPr>
                </w:p>
                <w:p w14:paraId="727823BF" w14:textId="77777777" w:rsidR="00007398" w:rsidRPr="00116CE6" w:rsidRDefault="00007398" w:rsidP="00B33567">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06005A6A" w14:textId="77777777" w:rsidR="00007398" w:rsidRPr="00116CE6" w:rsidRDefault="00007398" w:rsidP="00B33567">
                  <w:pPr>
                    <w:rPr>
                      <w:sz w:val="20"/>
                      <w:szCs w:val="20"/>
                    </w:rPr>
                  </w:pPr>
                </w:p>
              </w:tc>
            </w:tr>
            <w:tr w:rsidR="00007398" w:rsidRPr="00116CE6" w14:paraId="568605C3" w14:textId="77777777" w:rsidTr="00B33567">
              <w:tc>
                <w:tcPr>
                  <w:tcW w:w="6970" w:type="dxa"/>
                </w:tcPr>
                <w:p w14:paraId="51BBDC99" w14:textId="77777777" w:rsidR="00007398" w:rsidRPr="00116CE6" w:rsidRDefault="00007398" w:rsidP="00B33567">
                  <w:pPr>
                    <w:rPr>
                      <w:sz w:val="20"/>
                      <w:szCs w:val="20"/>
                    </w:rPr>
                  </w:pPr>
                </w:p>
                <w:p w14:paraId="2F0AB2AC" w14:textId="77777777" w:rsidR="00007398" w:rsidRPr="00116CE6" w:rsidRDefault="00007398" w:rsidP="00B33567">
                  <w:pPr>
                    <w:rPr>
                      <w:sz w:val="20"/>
                      <w:szCs w:val="20"/>
                    </w:rPr>
                  </w:pPr>
                  <w:r w:rsidRPr="00116CE6">
                    <w:rPr>
                      <w:sz w:val="20"/>
                      <w:szCs w:val="20"/>
                    </w:rPr>
                    <w:t>External Examiner’s mark</w:t>
                  </w:r>
                  <w:r>
                    <w:rPr>
                      <w:sz w:val="20"/>
                      <w:szCs w:val="20"/>
                    </w:rPr>
                    <w:t xml:space="preserve"> (if relevant)</w:t>
                  </w:r>
                </w:p>
              </w:tc>
              <w:tc>
                <w:tcPr>
                  <w:tcW w:w="1660" w:type="dxa"/>
                </w:tcPr>
                <w:p w14:paraId="48754933" w14:textId="77777777" w:rsidR="00007398" w:rsidRPr="00116CE6" w:rsidRDefault="00007398" w:rsidP="00B33567">
                  <w:pPr>
                    <w:rPr>
                      <w:sz w:val="20"/>
                      <w:szCs w:val="20"/>
                    </w:rPr>
                  </w:pPr>
                </w:p>
              </w:tc>
            </w:tr>
            <w:tr w:rsidR="00007398" w:rsidRPr="00116CE6" w14:paraId="04D8E1EE" w14:textId="77777777" w:rsidTr="00B33567">
              <w:tc>
                <w:tcPr>
                  <w:tcW w:w="6970" w:type="dxa"/>
                </w:tcPr>
                <w:p w14:paraId="6E97FAAE" w14:textId="77777777" w:rsidR="00007398" w:rsidRDefault="00007398" w:rsidP="00B33567">
                  <w:pPr>
                    <w:rPr>
                      <w:sz w:val="20"/>
                      <w:szCs w:val="20"/>
                    </w:rPr>
                  </w:pPr>
                </w:p>
                <w:p w14:paraId="5778D42E" w14:textId="77777777" w:rsidR="00007398" w:rsidRPr="00022345" w:rsidRDefault="00007398" w:rsidP="00B33567">
                  <w:pPr>
                    <w:rPr>
                      <w:b/>
                      <w:sz w:val="20"/>
                      <w:szCs w:val="20"/>
                    </w:rPr>
                  </w:pPr>
                  <w:r w:rsidRPr="00022345">
                    <w:rPr>
                      <w:b/>
                      <w:sz w:val="20"/>
                      <w:szCs w:val="20"/>
                    </w:rPr>
                    <w:t>Final Mark</w:t>
                  </w:r>
                </w:p>
                <w:p w14:paraId="5170C300" w14:textId="77777777" w:rsidR="00007398" w:rsidRPr="00116CE6" w:rsidRDefault="00007398" w:rsidP="00B33567">
                  <w:pPr>
                    <w:rPr>
                      <w:sz w:val="20"/>
                      <w:szCs w:val="20"/>
                    </w:rPr>
                  </w:pPr>
                </w:p>
              </w:tc>
              <w:tc>
                <w:tcPr>
                  <w:tcW w:w="1660" w:type="dxa"/>
                </w:tcPr>
                <w:p w14:paraId="6DF5AC1E" w14:textId="77777777" w:rsidR="00007398" w:rsidRPr="00116CE6" w:rsidRDefault="00007398" w:rsidP="00B33567">
                  <w:pPr>
                    <w:rPr>
                      <w:sz w:val="20"/>
                      <w:szCs w:val="20"/>
                    </w:rPr>
                  </w:pPr>
                </w:p>
              </w:tc>
            </w:tr>
          </w:tbl>
          <w:p w14:paraId="0F6011A6" w14:textId="77777777" w:rsidR="00007398" w:rsidRDefault="00007398" w:rsidP="00B33567">
            <w:pPr>
              <w:pStyle w:val="NormalWeb"/>
              <w:spacing w:before="0" w:beforeAutospacing="0" w:after="0" w:afterAutospacing="0"/>
              <w:ind w:left="142" w:right="34"/>
              <w:rPr>
                <w:rFonts w:ascii="Arial" w:hAnsi="Arial" w:cs="Arial"/>
                <w:b/>
                <w:sz w:val="22"/>
                <w:szCs w:val="22"/>
              </w:rPr>
            </w:pPr>
          </w:p>
          <w:p w14:paraId="7391CAE5" w14:textId="77777777" w:rsidR="00007398" w:rsidRPr="00230F35" w:rsidRDefault="00007398" w:rsidP="00B335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B2198DF" w14:textId="77777777" w:rsidR="00007398" w:rsidRDefault="00007398" w:rsidP="00B33567">
            <w:pPr>
              <w:pStyle w:val="NormalWeb"/>
              <w:spacing w:before="0" w:beforeAutospacing="0" w:after="0" w:afterAutospacing="0"/>
              <w:rPr>
                <w:rFonts w:ascii="Arial" w:hAnsi="Arial" w:cs="Arial"/>
                <w:b/>
                <w:sz w:val="22"/>
                <w:szCs w:val="22"/>
              </w:rPr>
            </w:pPr>
          </w:p>
          <w:p w14:paraId="12F26939" w14:textId="77777777" w:rsidR="00007398" w:rsidRDefault="00007398" w:rsidP="00B33567">
            <w:pPr>
              <w:pStyle w:val="NormalWeb"/>
              <w:spacing w:before="0" w:beforeAutospacing="0" w:after="0" w:afterAutospacing="0"/>
              <w:rPr>
                <w:rFonts w:ascii="Arial" w:hAnsi="Arial" w:cs="Arial"/>
                <w:b/>
                <w:sz w:val="22"/>
                <w:szCs w:val="22"/>
              </w:rPr>
            </w:pPr>
          </w:p>
          <w:p w14:paraId="78BB6ABF" w14:textId="77777777" w:rsidR="00007398" w:rsidRDefault="00007398" w:rsidP="00B33567">
            <w:pPr>
              <w:pStyle w:val="NormalWeb"/>
              <w:spacing w:before="0" w:beforeAutospacing="0" w:after="0" w:afterAutospacing="0"/>
              <w:rPr>
                <w:rFonts w:ascii="Arial" w:hAnsi="Arial" w:cs="Arial"/>
                <w:b/>
                <w:sz w:val="22"/>
                <w:szCs w:val="22"/>
              </w:rPr>
            </w:pPr>
          </w:p>
          <w:p w14:paraId="48FB26AF" w14:textId="77777777" w:rsidR="00007398" w:rsidRDefault="00007398" w:rsidP="00B33567">
            <w:pPr>
              <w:pStyle w:val="NormalWeb"/>
              <w:spacing w:before="0" w:beforeAutospacing="0" w:after="0" w:afterAutospacing="0"/>
              <w:rPr>
                <w:rFonts w:ascii="Arial" w:hAnsi="Arial" w:cs="Arial"/>
                <w:b/>
                <w:sz w:val="22"/>
                <w:szCs w:val="22"/>
              </w:rPr>
            </w:pPr>
          </w:p>
          <w:p w14:paraId="6607E6CE" w14:textId="77777777" w:rsidR="00007398" w:rsidRDefault="00007398" w:rsidP="00B33567">
            <w:pPr>
              <w:pStyle w:val="NormalWeb"/>
              <w:spacing w:before="0" w:beforeAutospacing="0" w:after="0" w:afterAutospacing="0"/>
              <w:rPr>
                <w:rFonts w:ascii="Arial" w:hAnsi="Arial" w:cs="Arial"/>
                <w:b/>
                <w:sz w:val="22"/>
                <w:szCs w:val="22"/>
              </w:rPr>
            </w:pPr>
          </w:p>
          <w:p w14:paraId="582E67DE" w14:textId="77777777" w:rsidR="00007398" w:rsidRPr="00230F35" w:rsidRDefault="00007398" w:rsidP="00B335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753933B" w14:textId="77777777" w:rsidR="00007398" w:rsidRDefault="00007398" w:rsidP="00B335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C440145" w14:textId="77777777" w:rsidR="00007398" w:rsidRPr="00001C3B" w:rsidRDefault="00007398" w:rsidP="00B33567">
            <w:pPr>
              <w:pStyle w:val="NormalWeb"/>
              <w:rPr>
                <w:rFonts w:ascii="Arial" w:hAnsi="Arial" w:cs="Arial"/>
                <w:sz w:val="22"/>
                <w:szCs w:val="22"/>
              </w:rPr>
            </w:pPr>
          </w:p>
        </w:tc>
      </w:tr>
      <w:tr w:rsidR="00007398" w:rsidRPr="00230F35" w14:paraId="728E0390" w14:textId="77777777" w:rsidTr="00B33567">
        <w:trPr>
          <w:trHeight w:val="492"/>
        </w:trPr>
        <w:tc>
          <w:tcPr>
            <w:tcW w:w="6768" w:type="dxa"/>
            <w:gridSpan w:val="3"/>
          </w:tcPr>
          <w:p w14:paraId="19004D67" w14:textId="77777777" w:rsidR="00007398" w:rsidRPr="00230F35" w:rsidRDefault="00007398" w:rsidP="00B335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BA636B8" w14:textId="77777777" w:rsidR="00007398" w:rsidRPr="00230F35" w:rsidRDefault="00007398" w:rsidP="00B335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07398" w:rsidRPr="002F467C" w14:paraId="41157F51" w14:textId="77777777" w:rsidTr="00B33567">
        <w:tc>
          <w:tcPr>
            <w:tcW w:w="8856" w:type="dxa"/>
            <w:gridSpan w:val="5"/>
          </w:tcPr>
          <w:p w14:paraId="4D2B9988" w14:textId="77777777" w:rsidR="00007398" w:rsidRPr="00230F35" w:rsidRDefault="00007398" w:rsidP="00B33567">
            <w:pPr>
              <w:pStyle w:val="NormalWeb"/>
              <w:spacing w:before="0" w:beforeAutospacing="0" w:after="0" w:afterAutospacing="0"/>
              <w:ind w:right="-334"/>
              <w:rPr>
                <w:rFonts w:ascii="Arial" w:hAnsi="Arial" w:cs="Arial"/>
                <w:bCs/>
                <w:i/>
                <w:sz w:val="22"/>
                <w:szCs w:val="22"/>
              </w:rPr>
            </w:pPr>
          </w:p>
          <w:p w14:paraId="1CADD7BE" w14:textId="77777777" w:rsidR="00007398" w:rsidRPr="00230F35" w:rsidRDefault="00007398" w:rsidP="00B335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43A45A0" w14:textId="77777777" w:rsidR="00007398" w:rsidRPr="00230F35" w:rsidRDefault="00007398" w:rsidP="00B33567">
            <w:pPr>
              <w:pStyle w:val="NormalWeb"/>
              <w:spacing w:before="0" w:beforeAutospacing="0" w:after="0" w:afterAutospacing="0"/>
              <w:ind w:right="-334"/>
              <w:rPr>
                <w:rFonts w:ascii="Arial" w:hAnsi="Arial" w:cs="Arial"/>
                <w:b/>
                <w:bCs/>
                <w:sz w:val="22"/>
                <w:szCs w:val="22"/>
              </w:rPr>
            </w:pPr>
          </w:p>
          <w:p w14:paraId="5A8DEE67"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656D2F" w14:textId="77777777" w:rsidR="00007398" w:rsidRDefault="00007398" w:rsidP="00B33567">
            <w:pPr>
              <w:pStyle w:val="NormalWeb"/>
              <w:spacing w:before="0" w:beforeAutospacing="0" w:after="0" w:afterAutospacing="0"/>
              <w:ind w:right="-334"/>
              <w:rPr>
                <w:rFonts w:ascii="Arial" w:hAnsi="Arial" w:cs="Arial"/>
                <w:bCs/>
                <w:sz w:val="22"/>
                <w:szCs w:val="22"/>
              </w:rPr>
            </w:pPr>
          </w:p>
          <w:p w14:paraId="001A77EC"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12775607"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072C145A"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tc>
      </w:tr>
      <w:tr w:rsidR="00007398" w:rsidRPr="002F467C" w14:paraId="79373296" w14:textId="77777777" w:rsidTr="00B33567">
        <w:trPr>
          <w:trHeight w:val="720"/>
        </w:trPr>
        <w:tc>
          <w:tcPr>
            <w:tcW w:w="5211" w:type="dxa"/>
            <w:gridSpan w:val="2"/>
          </w:tcPr>
          <w:p w14:paraId="70C2226B"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2AF46AC"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07398" w:rsidRPr="002F467C" w14:paraId="4E06666B" w14:textId="77777777" w:rsidTr="00B33567">
        <w:trPr>
          <w:trHeight w:val="720"/>
        </w:trPr>
        <w:tc>
          <w:tcPr>
            <w:tcW w:w="8856" w:type="dxa"/>
            <w:gridSpan w:val="5"/>
          </w:tcPr>
          <w:p w14:paraId="559C993B" w14:textId="77777777" w:rsidR="00007398" w:rsidRPr="00B34964" w:rsidRDefault="00007398" w:rsidP="00B33567">
            <w:pPr>
              <w:rPr>
                <w:b/>
              </w:rPr>
            </w:pPr>
            <w:r w:rsidRPr="00B34964">
              <w:rPr>
                <w:b/>
              </w:rPr>
              <w:t>External Examiner’s comments (if relevant)</w:t>
            </w:r>
          </w:p>
          <w:p w14:paraId="73AF4645"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2627BD1A"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5D8E67FC"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3B380AB6"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57CD10F6"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711086C1" w14:textId="77777777" w:rsidR="00007398" w:rsidRDefault="00007398" w:rsidP="00B33567">
            <w:pPr>
              <w:pStyle w:val="NormalWeb"/>
              <w:spacing w:before="0" w:beforeAutospacing="0" w:after="0" w:afterAutospacing="0"/>
              <w:ind w:right="-334"/>
              <w:rPr>
                <w:rFonts w:ascii="Arial" w:hAnsi="Arial" w:cs="Arial"/>
                <w:bCs/>
                <w:sz w:val="22"/>
                <w:szCs w:val="22"/>
              </w:rPr>
            </w:pPr>
          </w:p>
          <w:p w14:paraId="220E8EB4"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p w14:paraId="23855B25" w14:textId="77777777" w:rsidR="00007398" w:rsidRPr="00230F35" w:rsidRDefault="00007398" w:rsidP="00B33567">
            <w:pPr>
              <w:pStyle w:val="NormalWeb"/>
              <w:spacing w:before="0" w:beforeAutospacing="0" w:after="0" w:afterAutospacing="0"/>
              <w:ind w:right="-334"/>
              <w:rPr>
                <w:rFonts w:ascii="Arial" w:hAnsi="Arial" w:cs="Arial"/>
                <w:bCs/>
                <w:sz w:val="22"/>
                <w:szCs w:val="22"/>
              </w:rPr>
            </w:pPr>
          </w:p>
        </w:tc>
      </w:tr>
      <w:tr w:rsidR="00007398" w:rsidRPr="002F467C" w14:paraId="3C57CB7F" w14:textId="77777777" w:rsidTr="00B33567">
        <w:trPr>
          <w:trHeight w:val="720"/>
        </w:trPr>
        <w:tc>
          <w:tcPr>
            <w:tcW w:w="5211" w:type="dxa"/>
            <w:gridSpan w:val="2"/>
          </w:tcPr>
          <w:p w14:paraId="6693F7C0" w14:textId="77777777" w:rsidR="00007398" w:rsidRPr="00230F35" w:rsidRDefault="00007398" w:rsidP="00B33567">
            <w:r w:rsidRPr="00230F35">
              <w:t>External Examiner’s Signature:</w:t>
            </w:r>
          </w:p>
        </w:tc>
        <w:tc>
          <w:tcPr>
            <w:tcW w:w="3645" w:type="dxa"/>
            <w:gridSpan w:val="3"/>
          </w:tcPr>
          <w:p w14:paraId="55947BA2" w14:textId="77777777" w:rsidR="00007398" w:rsidRPr="00230F35" w:rsidRDefault="00007398" w:rsidP="00B33567">
            <w:r w:rsidRPr="00230F35">
              <w:t>Date:</w:t>
            </w:r>
          </w:p>
        </w:tc>
      </w:tr>
    </w:tbl>
    <w:p w14:paraId="0F269238" w14:textId="77777777" w:rsidR="00007398" w:rsidRPr="00D67BF8" w:rsidRDefault="00007398" w:rsidP="00007398">
      <w:pPr>
        <w:pStyle w:val="NormalWeb"/>
        <w:spacing w:before="0" w:beforeAutospacing="0" w:after="0" w:afterAutospacing="0"/>
        <w:ind w:right="-334"/>
        <w:rPr>
          <w:rFonts w:ascii="Trebuchet MS" w:hAnsi="Trebuchet MS" w:cs="Tahoma"/>
          <w:bCs/>
          <w:sz w:val="24"/>
          <w:szCs w:val="24"/>
        </w:rPr>
      </w:pPr>
    </w:p>
    <w:p w14:paraId="7CA51B33" w14:textId="77777777" w:rsidR="001F04BD" w:rsidRDefault="00A23475">
      <w:pPr>
        <w:spacing w:before="240" w:after="240"/>
        <w:rPr>
          <w:b/>
        </w:rPr>
      </w:pPr>
      <w:r>
        <w:rPr>
          <w:b/>
        </w:rPr>
        <w:lastRenderedPageBreak/>
        <w:t>Fate and Free Will: Perceptions of Astrology in Wellness Practitioners in Hong Kong</w:t>
      </w:r>
    </w:p>
    <w:p w14:paraId="57173DD8" w14:textId="77777777" w:rsidR="00E82F0B" w:rsidRDefault="00A23475">
      <w:pPr>
        <w:spacing w:before="240" w:after="240"/>
      </w:pPr>
      <w:r>
        <w:rPr>
          <w:b/>
        </w:rPr>
        <w:t xml:space="preserve">INTRODUCTION </w:t>
      </w:r>
    </w:p>
    <w:p w14:paraId="6AE4CF6B" w14:textId="454FDE02" w:rsidR="001F04BD" w:rsidRDefault="00A23475">
      <w:pPr>
        <w:spacing w:before="240" w:after="240"/>
      </w:pPr>
      <w:r>
        <w:t xml:space="preserve">Astrology provides </w:t>
      </w:r>
      <w:r w:rsidR="00E4308E">
        <w:t>insights</w:t>
      </w:r>
      <w:r>
        <w:t xml:space="preserve"> </w:t>
      </w:r>
      <w:r w:rsidR="00F154E9">
        <w:t>for reassessing</w:t>
      </w:r>
      <w:r w:rsidR="00E4308E">
        <w:t xml:space="preserve"> </w:t>
      </w:r>
      <w:r w:rsidR="00F154E9">
        <w:t xml:space="preserve">changes in </w:t>
      </w:r>
      <w:r w:rsidR="00E4308E">
        <w:t xml:space="preserve">life </w:t>
      </w:r>
      <w:r>
        <w:t>across time and civilizations</w:t>
      </w:r>
      <w:r>
        <w:t>. Recently, astrology became an integral part of contemporary culture during the uncertainties of the COVID-19 global pandemic.</w:t>
      </w:r>
      <w:r>
        <w:rPr>
          <w:vertAlign w:val="superscript"/>
        </w:rPr>
        <w:footnoteReference w:id="1"/>
      </w:r>
      <w:r>
        <w:t xml:space="preserve"> This study investigates </w:t>
      </w:r>
      <w:r w:rsidR="00E4308E">
        <w:t>th</w:t>
      </w:r>
      <w:r w:rsidR="00F154E9">
        <w:t>is</w:t>
      </w:r>
      <w:r>
        <w:t xml:space="preserve"> p</w:t>
      </w:r>
      <w:r>
        <w:t>rocess of reassessment in decision making by exploring how personal understanding of fate and free will alters the use and approach of astrology. Inspired by Bernadette Brady’s PhD research on the beliefs of astrology and fate in the astrological community</w:t>
      </w:r>
      <w:r>
        <w:t>.</w:t>
      </w:r>
      <w:r>
        <w:rPr>
          <w:vertAlign w:val="superscript"/>
        </w:rPr>
        <w:footnoteReference w:id="2"/>
      </w:r>
      <w:r>
        <w:t xml:space="preserve"> This research focuses on a sample of non-astrologers from the wellness community in Hong Kong. By examining their use and approach of astrology along with the</w:t>
      </w:r>
      <w:r>
        <w:t xml:space="preserve"> spiritual ideals behind their wellness practices, the researcher seek</w:t>
      </w:r>
      <w:r>
        <w:t>s to find out how the group interprets the notion of fate. From the view of determinism to an extent of freewill, identify whether the group considers the notion of fate within contemporary philosophy or with an intuitive approach towards their natural bel</w:t>
      </w:r>
      <w:r>
        <w:t xml:space="preserve">iefs. The group’s perceptions of astrology provide insights into understanding the nature of fate and free will in the Hong Kong society, especially during the turbulent time of COVID-19.   </w:t>
      </w:r>
    </w:p>
    <w:p w14:paraId="66F628AA" w14:textId="77777777" w:rsidR="001F04BD" w:rsidRDefault="00A23475">
      <w:pPr>
        <w:spacing w:before="240" w:after="240"/>
        <w:rPr>
          <w:b/>
        </w:rPr>
      </w:pPr>
      <w:r>
        <w:rPr>
          <w:b/>
        </w:rPr>
        <w:t>LITERATURE REVIEW</w:t>
      </w:r>
    </w:p>
    <w:p w14:paraId="0C82F813" w14:textId="77777777" w:rsidR="001F04BD" w:rsidRDefault="00A23475">
      <w:pPr>
        <w:spacing w:before="240" w:after="240"/>
        <w:rPr>
          <w:b/>
        </w:rPr>
      </w:pPr>
      <w:r>
        <w:rPr>
          <w:b/>
        </w:rPr>
        <w:t>Astrology</w:t>
      </w:r>
    </w:p>
    <w:p w14:paraId="17739D1D" w14:textId="59369480" w:rsidR="001F04BD" w:rsidRDefault="00A23475">
      <w:pPr>
        <w:spacing w:before="240" w:after="240"/>
      </w:pPr>
      <w:r>
        <w:t xml:space="preserve">Astrology is the ‘search for meaning </w:t>
      </w:r>
      <w:r>
        <w:t xml:space="preserve">in the sky’ </w:t>
      </w:r>
      <w:r w:rsidR="00F154E9">
        <w:t>stat</w:t>
      </w:r>
      <w:r>
        <w:t>ed by Nicholas Campion, ‘as both the study of ways in which significance for life on earth is located in celestial objects and the resulting practices’</w:t>
      </w:r>
      <w:r>
        <w:rPr>
          <w:vertAlign w:val="superscript"/>
        </w:rPr>
        <w:footnoteReference w:id="3"/>
      </w:r>
      <w:r>
        <w:t xml:space="preserve"> He regarded different astrology traditions as, ‘cultural history…provide a framewor</w:t>
      </w:r>
      <w:r>
        <w:t>k for our understanding of changing views of humanity’s relationship with the sky’ As the use and views become more diverse in a contemporary framework suggested by Patrick Curry,</w:t>
      </w:r>
      <w:r>
        <w:rPr>
          <w:vertAlign w:val="superscript"/>
        </w:rPr>
        <w:footnoteReference w:id="4"/>
      </w:r>
      <w:r>
        <w:t xml:space="preserve"> </w:t>
      </w:r>
      <w:r w:rsidR="00F154E9">
        <w:t>a</w:t>
      </w:r>
      <w:r>
        <w:t>strology evolved into a way for self-understanding and a way to explore a</w:t>
      </w:r>
      <w:r>
        <w:t xml:space="preserve"> range of </w:t>
      </w:r>
      <w:r w:rsidR="00F154E9">
        <w:t xml:space="preserve">natural </w:t>
      </w:r>
      <w:r>
        <w:t>beliefs regarding humanity’s place in the universe.</w:t>
      </w:r>
      <w:r>
        <w:rPr>
          <w:vertAlign w:val="superscript"/>
        </w:rPr>
        <w:footnoteReference w:id="5"/>
      </w:r>
      <w:r>
        <w:t xml:space="preserve"> The notion of fate was discussed in the context of astrology from classical antiquity till contemporary times. Earliest commentaries written by Marcus Tullius Cicero (106-43 BCE)</w:t>
      </w:r>
      <w:r>
        <w:rPr>
          <w:vertAlign w:val="superscript"/>
        </w:rPr>
        <w:footnoteReference w:id="6"/>
      </w:r>
      <w:r>
        <w:t xml:space="preserve"> was similar</w:t>
      </w:r>
      <w:r>
        <w:t xml:space="preserve"> to modern determinism. While contemporary views among philosophers and astrologers vary from determinism to an extent of free will according to Brady’s research.</w:t>
      </w:r>
      <w:r>
        <w:rPr>
          <w:vertAlign w:val="superscript"/>
        </w:rPr>
        <w:footnoteReference w:id="7"/>
      </w:r>
      <w:r>
        <w:t xml:space="preserve"> Views ranged from believing planetary influences are </w:t>
      </w:r>
      <w:r>
        <w:lastRenderedPageBreak/>
        <w:t>inevitably determined, to the belief o</w:t>
      </w:r>
      <w:r>
        <w:t>f an organic evolution that instigates a new chain of fate. According to Brady, Time and Event are two components in the matters of astrological predictions.</w:t>
      </w:r>
      <w:r>
        <w:rPr>
          <w:vertAlign w:val="superscript"/>
        </w:rPr>
        <w:footnoteReference w:id="8"/>
      </w:r>
      <w:r>
        <w:t xml:space="preserve"> Through the different perspectives towards the two components, whether both components are fixed</w:t>
      </w:r>
      <w:r>
        <w:t xml:space="preserve"> or either one as a variable. The understanding of the two components </w:t>
      </w:r>
      <w:r w:rsidR="004A5872">
        <w:t>juxtaposes</w:t>
      </w:r>
      <w:r>
        <w:t xml:space="preserve"> great comparison for the investigation on fate and freewill in the context of astrology. </w:t>
      </w:r>
    </w:p>
    <w:p w14:paraId="495F1B74" w14:textId="77777777" w:rsidR="001F04BD" w:rsidRDefault="00A23475">
      <w:pPr>
        <w:spacing w:before="240" w:after="240"/>
        <w:rPr>
          <w:b/>
        </w:rPr>
      </w:pPr>
      <w:r>
        <w:rPr>
          <w:b/>
        </w:rPr>
        <w:t>Determinism and Indeterminism</w:t>
      </w:r>
    </w:p>
    <w:p w14:paraId="60AD1AA3" w14:textId="77777777" w:rsidR="001F04BD" w:rsidRDefault="00A23475">
      <w:pPr>
        <w:spacing w:before="240" w:after="240"/>
      </w:pPr>
      <w:r>
        <w:t>Determinism is a philosophical view that all natural phe</w:t>
      </w:r>
      <w:r>
        <w:t>nomena and human affairs, including all decisions and actions are determined by natural causes or governed by the laws of nature.</w:t>
      </w:r>
      <w:r>
        <w:rPr>
          <w:vertAlign w:val="superscript"/>
        </w:rPr>
        <w:footnoteReference w:id="9"/>
      </w:r>
      <w:r>
        <w:t xml:space="preserve"> Isaac Newton’s law of motion and law of physics set mathematical equations to calculate the past in determining the future, </w:t>
      </w:r>
      <w:r>
        <w:t>with this statistical determinism, the universe was seen as a determined clockwork.</w:t>
      </w:r>
      <w:r>
        <w:rPr>
          <w:vertAlign w:val="superscript"/>
        </w:rPr>
        <w:footnoteReference w:id="10"/>
      </w:r>
      <w:r>
        <w:t xml:space="preserve"> Traditional reasoning and perceptions see the mechanics of the mind and the world as predictable and inevitable. However, there was also a spectrum within determinism in </w:t>
      </w:r>
      <w:r>
        <w:t>the discussions among philosophers throughout history. In the classical Greek world, Stoics, just as Newton, believed everything was governed by natural laws. While Epicureans believed in the natural laws,</w:t>
      </w:r>
      <w:r>
        <w:rPr>
          <w:vertAlign w:val="superscript"/>
        </w:rPr>
        <w:footnoteReference w:id="11"/>
      </w:r>
      <w:r>
        <w:t xml:space="preserve"> he also believed everything worked like atoms in</w:t>
      </w:r>
      <w:r>
        <w:t xml:space="preserve"> Quantum mechanics</w:t>
      </w:r>
      <w:r>
        <w:rPr>
          <w:vertAlign w:val="superscript"/>
        </w:rPr>
        <w:footnoteReference w:id="12"/>
      </w:r>
      <w:r>
        <w:t>, meaning things did not necessarily happen following their usual path. The presence of the element of quantum uncertainty is similar to modern quantum physics, their concept also based on the classical natural laws, while the element o</w:t>
      </w:r>
      <w:r>
        <w:t>f change is the inevitable element, and that the universe appears to be indeterministic.</w:t>
      </w:r>
      <w:r>
        <w:rPr>
          <w:vertAlign w:val="superscript"/>
        </w:rPr>
        <w:footnoteReference w:id="13"/>
      </w:r>
      <w:r>
        <w:t xml:space="preserve"> Indeterminism is a concept of an event that arose with chance, changes occurring without a cause that classical mathematics could comprehend; it contains quantum unc</w:t>
      </w:r>
      <w:r>
        <w:t>ertainty that makes the idea of free will possible. Through history the views of fate range from hard deterministic to different extents of free will, suggesting that human decisions have autonomous agency with chance.</w:t>
      </w:r>
      <w:r>
        <w:rPr>
          <w:vertAlign w:val="superscript"/>
        </w:rPr>
        <w:footnoteReference w:id="14"/>
      </w:r>
    </w:p>
    <w:p w14:paraId="6BE3D5D3" w14:textId="77777777" w:rsidR="001F04BD" w:rsidRDefault="00A23475">
      <w:pPr>
        <w:spacing w:before="240" w:after="240"/>
        <w:rPr>
          <w:b/>
        </w:rPr>
      </w:pPr>
      <w:r>
        <w:rPr>
          <w:b/>
        </w:rPr>
        <w:t xml:space="preserve">Free will  </w:t>
      </w:r>
    </w:p>
    <w:p w14:paraId="1E8EEE19" w14:textId="77777777" w:rsidR="001F04BD" w:rsidRDefault="00A23475">
      <w:pPr>
        <w:spacing w:before="240" w:after="240"/>
      </w:pPr>
      <w:r>
        <w:t xml:space="preserve">Free will is a concept </w:t>
      </w:r>
      <w:r>
        <w:t>of autonomous human agency, forming new thoughts and actions from “accidental and spontaneous variations” to “deliberately willed”.</w:t>
      </w:r>
      <w:r>
        <w:rPr>
          <w:vertAlign w:val="superscript"/>
        </w:rPr>
        <w:footnoteReference w:id="15"/>
      </w:r>
      <w:r>
        <w:t xml:space="preserve"> Philosopher William James suggested that freewill contains the element of chance and choice that breaks the causal loop of</w:t>
      </w:r>
      <w:r>
        <w:t xml:space="preserve"> an absolute deterministic future.</w:t>
      </w:r>
      <w:r>
        <w:rPr>
          <w:vertAlign w:val="superscript"/>
        </w:rPr>
        <w:footnoteReference w:id="16"/>
      </w:r>
      <w:r>
        <w:t xml:space="preserve"> Additionally, John Locke further elaborated the concept with the Two stage models for free will, explaining the concept by understanding free will through the definitions of “free” and “will”.</w:t>
      </w:r>
      <w:r>
        <w:rPr>
          <w:vertAlign w:val="superscript"/>
        </w:rPr>
        <w:footnoteReference w:id="17"/>
      </w:r>
      <w:r>
        <w:t xml:space="preserve"> John Locke believed that</w:t>
      </w:r>
      <w:r>
        <w:t xml:space="preserve"> “it is not the question whether the will </w:t>
      </w:r>
      <w:r>
        <w:lastRenderedPageBreak/>
        <w:t>be free, but the man be free”.</w:t>
      </w:r>
      <w:r>
        <w:rPr>
          <w:vertAlign w:val="superscript"/>
        </w:rPr>
        <w:footnoteReference w:id="18"/>
      </w:r>
      <w:r>
        <w:t xml:space="preserve"> In this statement, “free” applies to the agent and not to the “will”, it requires events to be not causally determined. Additionally, “will” is the choice the agent makes. In a deci</w:t>
      </w:r>
      <w:r>
        <w:t>sion making moment, chance or the quantum uncertainty provides the creative part to break a predictable causal loop. This element of randomness enables humanity to choose to deliberately will their future according to their perceived consequences. While th</w:t>
      </w:r>
      <w:r>
        <w:t>e “will '' or the choice was considered to be statistically determined by one’s past experience, culture, desires and values. Chance creates new information underlies all creativity in the world, and choice is the human will or intention to create alternat</w:t>
      </w:r>
      <w:r>
        <w:t>e possibilities.</w:t>
      </w:r>
      <w:r>
        <w:rPr>
          <w:vertAlign w:val="superscript"/>
        </w:rPr>
        <w:footnoteReference w:id="19"/>
      </w:r>
      <w:r>
        <w:t xml:space="preserve"> While classical determinist philosophers argued that randomness of chance threatens moral responsibilities, the Two Stage model demonstrated human actions were still confined with moral responsibilities with the element of choice that is not a random inst</w:t>
      </w:r>
      <w:r>
        <w:t>inct.</w:t>
      </w:r>
      <w:r>
        <w:rPr>
          <w:vertAlign w:val="superscript"/>
        </w:rPr>
        <w:footnoteReference w:id="20"/>
      </w:r>
    </w:p>
    <w:p w14:paraId="6C510507" w14:textId="77777777" w:rsidR="001F04BD" w:rsidRDefault="00A23475">
      <w:pPr>
        <w:spacing w:before="240" w:after="240"/>
        <w:rPr>
          <w:b/>
        </w:rPr>
      </w:pPr>
      <w:r>
        <w:rPr>
          <w:b/>
        </w:rPr>
        <w:t>Experimental Philosophy</w:t>
      </w:r>
    </w:p>
    <w:p w14:paraId="7B3AD679" w14:textId="0950B270" w:rsidR="001F04BD" w:rsidRDefault="00A23475">
      <w:pPr>
        <w:spacing w:before="240" w:after="240"/>
      </w:pPr>
      <w:r>
        <w:t xml:space="preserve">In a recent branch of philosophy, experimental philosophy, a collection of experiments were performed </w:t>
      </w:r>
      <w:r w:rsidR="00E4308E">
        <w:t>exploring the</w:t>
      </w:r>
      <w:r>
        <w:t xml:space="preserve"> “fundamental cognitive processes underlying people’s intuition about matters of traditional philosophical c</w:t>
      </w:r>
      <w:r>
        <w:t>oncern.”</w:t>
      </w:r>
      <w:r>
        <w:rPr>
          <w:vertAlign w:val="superscript"/>
        </w:rPr>
        <w:footnoteReference w:id="21"/>
      </w:r>
      <w:r>
        <w:t xml:space="preserve">  From the Yale University (X-Phi) Experimental Philosophy Lab collection, researchers Shaun Nichols and Joshua </w:t>
      </w:r>
      <w:proofErr w:type="spellStart"/>
      <w:r>
        <w:t>Knobe</w:t>
      </w:r>
      <w:proofErr w:type="spellEnd"/>
      <w:r>
        <w:t xml:space="preserve"> found out people do not respond to situations with a consistent belief in determinism or free will. The notion of fate appears t</w:t>
      </w:r>
      <w:r>
        <w:t>o be intuitively related to the conception of self rather than an absolute philosophical one.</w:t>
      </w:r>
      <w:r>
        <w:rPr>
          <w:vertAlign w:val="superscript"/>
        </w:rPr>
        <w:footnoteReference w:id="22"/>
      </w:r>
      <w:r>
        <w:t xml:space="preserve"> Nichols used a thought experiment with the assumptions of an identical twin in a parallel universe,</w:t>
      </w:r>
      <w:r>
        <w:rPr>
          <w:vertAlign w:val="superscript"/>
        </w:rPr>
        <w:footnoteReference w:id="23"/>
      </w:r>
      <w:r>
        <w:t xml:space="preserve"> to explore whether the participant would think their actio</w:t>
      </w:r>
      <w:r>
        <w:t>ns taken in this universe be the same or different than the identical twin. The results show attitude shifts happen when there are moral responsibilities or emotions to be considered. Participants’ choices changed depending on the spectrum from determinism</w:t>
      </w:r>
      <w:r>
        <w:t xml:space="preserve"> to free will that was based on the perceived outcomes.</w:t>
      </w:r>
      <w:r>
        <w:rPr>
          <w:vertAlign w:val="superscript"/>
        </w:rPr>
        <w:footnoteReference w:id="24"/>
      </w:r>
    </w:p>
    <w:p w14:paraId="1B42E6C1" w14:textId="77777777" w:rsidR="001F04BD" w:rsidRDefault="00A23475">
      <w:pPr>
        <w:spacing w:before="240" w:after="240"/>
        <w:rPr>
          <w:b/>
        </w:rPr>
      </w:pPr>
      <w:r>
        <w:rPr>
          <w:b/>
        </w:rPr>
        <w:t xml:space="preserve">METHODOLOGY        </w:t>
      </w:r>
    </w:p>
    <w:p w14:paraId="709B4B42" w14:textId="77777777" w:rsidR="001F04BD" w:rsidRDefault="00A23475">
      <w:pPr>
        <w:spacing w:before="240" w:after="240"/>
      </w:pPr>
      <w:r>
        <w:t xml:space="preserve">Wellness is to engage in ways to be holistically well. The dimension ranges from physical to emotional, psychological to spiritual. It is a way to build </w:t>
      </w:r>
    </w:p>
    <w:p w14:paraId="10A31851" w14:textId="77777777" w:rsidR="001F04BD" w:rsidRDefault="00A23475">
      <w:pPr>
        <w:spacing w:before="240" w:after="240"/>
        <w:ind w:left="720" w:right="1440"/>
      </w:pPr>
      <w:r>
        <w:t>‘a lifestyle and a personalized approach to living life…allows you to become the best kind of person t</w:t>
      </w:r>
      <w:r>
        <w:t>hat your potentials, circumstances, and fate will allow’.</w:t>
      </w:r>
      <w:r>
        <w:rPr>
          <w:vertAlign w:val="superscript"/>
        </w:rPr>
        <w:footnoteReference w:id="25"/>
      </w:r>
      <w:r>
        <w:t xml:space="preserve"> </w:t>
      </w:r>
    </w:p>
    <w:p w14:paraId="5BE8A049" w14:textId="77777777" w:rsidR="001F04BD" w:rsidRDefault="00A23475">
      <w:pPr>
        <w:spacing w:before="240" w:after="240"/>
      </w:pPr>
      <w:r>
        <w:lastRenderedPageBreak/>
        <w:t>A sample group consists of 18 non-astrologer wellness professionals, who are mainly yoga and meditation teachers in Hong Kong. The participants represent a group who engage in an integration of h</w:t>
      </w:r>
      <w:r>
        <w:t>olistic well-being, striving for “personal harmony” in the body, mind and spirit.</w:t>
      </w:r>
      <w:r>
        <w:rPr>
          <w:vertAlign w:val="superscript"/>
        </w:rPr>
        <w:footnoteReference w:id="26"/>
      </w:r>
      <w:r>
        <w:t xml:space="preserve"> The group interests me not only with their variety of natural beliefs given their wide range of practices, but also the different levels of self-stewardship practitioners d</w:t>
      </w:r>
      <w:r>
        <w:t xml:space="preserve">emonstrate with their own personalized practice. Being a fellow meditation teacher in the community, my position enabled me to gain the participants’ trust in a shorter time. A total of 18 participants joined and completed the questionnaire, among which 3 </w:t>
      </w:r>
      <w:r>
        <w:t>of them were interviewed in the mid to late April 2022 (Table 1). While most preferred using pseudonyms for their names to protect privacy. The research was conducted during a COVID-19 lockdown, fieldwork was completed online. A mixed methods approach is u</w:t>
      </w:r>
      <w:r>
        <w:t>sed in the research with questionnaires and interviews. In an attempt to build on and further the exploration in fate and freewill, part of Brady’s research questionnaire was referenced and altered to fit the sample of non-astrologers.</w:t>
      </w:r>
      <w:r>
        <w:rPr>
          <w:vertAlign w:val="superscript"/>
        </w:rPr>
        <w:footnoteReference w:id="27"/>
      </w:r>
      <w:r>
        <w:t xml:space="preserve">  Additionally, an </w:t>
      </w:r>
      <w:r>
        <w:t xml:space="preserve">extra section on the concept of wellness was added in for perspectives in the sample’s spiritual and natural beliefs. Brady’s questionnaire acts as an important guide to derive the belief patterns from this research sample. </w:t>
      </w:r>
    </w:p>
    <w:p w14:paraId="0659E797" w14:textId="77777777" w:rsidR="001F04BD" w:rsidRDefault="00A23475">
      <w:pPr>
        <w:spacing w:before="240" w:after="240"/>
      </w:pPr>
      <w:r>
        <w:t>With questionnaires investigati</w:t>
      </w:r>
      <w:r>
        <w:t xml:space="preserve">ng the subjective experience of the group, an objective view is obtained with interviews. Interviews ‘study people in their natural settings, to identify how their experiences and </w:t>
      </w:r>
      <w:proofErr w:type="spellStart"/>
      <w:r>
        <w:t>behaviour</w:t>
      </w:r>
      <w:proofErr w:type="spellEnd"/>
      <w:r>
        <w:t xml:space="preserve"> are shaped by the context of their lives.’</w:t>
      </w:r>
      <w:r>
        <w:rPr>
          <w:vertAlign w:val="superscript"/>
        </w:rPr>
        <w:footnoteReference w:id="28"/>
      </w:r>
      <w:r>
        <w:t xml:space="preserve"> To understand the iss</w:t>
      </w:r>
      <w:r>
        <w:t>ues from the point of view from the participants’ first-hand experience, a phenomenology approach was also used in the process. Edmond Husserl urged the phenomenologists to “go back to the things themselves”</w:t>
      </w:r>
      <w:r>
        <w:rPr>
          <w:vertAlign w:val="superscript"/>
        </w:rPr>
        <w:footnoteReference w:id="29"/>
      </w:r>
      <w:r>
        <w:t>, to understand and observe from the participan</w:t>
      </w:r>
      <w:r>
        <w:t xml:space="preserve">ts’ point of view. In the research, four interviews were scheduled while one was canceled by the participant due to her personal concerns. Each interview was done between 30 to 45 minutes. While the planned semi-structured approach appeared to be slightly </w:t>
      </w:r>
      <w:r>
        <w:t>rigid in the actual process. The interviews were carried out in a more open approach. With reflexivity, I realized the Verstehen perspective is core in the matters of belief, as it also applies in the way interviews are designed and conducted. This enables</w:t>
      </w:r>
      <w:r>
        <w:t xml:space="preserve"> the researcher to observe the insider’s perspective, ‘understanding the life of the people…in their own context and describing this using their own words.’</w:t>
      </w:r>
      <w:r>
        <w:rPr>
          <w:vertAlign w:val="superscript"/>
        </w:rPr>
        <w:footnoteReference w:id="30"/>
      </w:r>
      <w:r>
        <w:t xml:space="preserve"> Therefore, I allow the original set of questions to become guiding points, letting go of the cont</w:t>
      </w:r>
      <w:r>
        <w:t>rol of the sequence to let the conversation unfold organically. A more relaxed communication between the interviewer and interviewees was enhanced, participants were willing to dive deep into personal experiences for insights within their practice and thei</w:t>
      </w:r>
      <w:r>
        <w:t>r lives. The experience was ‘a meaning-making partnership between interviewers and their respondents’, which became ‘a special kind of knowledge-producing conversation’.</w:t>
      </w:r>
      <w:r>
        <w:rPr>
          <w:vertAlign w:val="superscript"/>
        </w:rPr>
        <w:footnoteReference w:id="31"/>
      </w:r>
    </w:p>
    <w:p w14:paraId="421641E1" w14:textId="77777777" w:rsidR="001F04BD" w:rsidRDefault="00A23475">
      <w:pPr>
        <w:spacing w:before="240" w:after="240"/>
      </w:pPr>
      <w:r>
        <w:lastRenderedPageBreak/>
        <w:t xml:space="preserve">While the phenomenological interview approach provides insights from valuable lived </w:t>
      </w:r>
      <w:r>
        <w:t xml:space="preserve">experience, a broad category of literary review is used to examine the data. As the use of phenomenology suggested by Alan </w:t>
      </w:r>
      <w:proofErr w:type="spellStart"/>
      <w:r>
        <w:t>Shuz</w:t>
      </w:r>
      <w:proofErr w:type="spellEnd"/>
      <w:r>
        <w:t xml:space="preserve"> is ‘searching for a real beginning of all philosophical thinking, hopes when fully developed, to end where all the traditional p</w:t>
      </w:r>
      <w:r>
        <w:t>hilosophies start’. Theories from contemporary determinism and free will to the most recently developed experimental philosophy are reviewed. In an attempt to examine whether the derived data of the subject matter’s experience are bringing the study back t</w:t>
      </w:r>
      <w:r>
        <w:t>o any of the theories discussed or making anew.</w:t>
      </w:r>
    </w:p>
    <w:p w14:paraId="34D317E5" w14:textId="2BE8918A" w:rsidR="001F04BD" w:rsidRPr="00007398" w:rsidRDefault="00A23475">
      <w:pPr>
        <w:spacing w:before="240" w:after="240"/>
      </w:pPr>
      <w:r>
        <w:t>As the researcher, I remain reflexive as the emic and etic boundaries could be fluid. I am considered to be an etic observer within an emic system. With interviewees knowing me as a fellow teacher in the well</w:t>
      </w:r>
      <w:r>
        <w:t xml:space="preserve">ness community, I also possess a unique position with the background of many generations of Chinese astrologers. ‘One can be within an emic system, but no two </w:t>
      </w:r>
      <w:proofErr w:type="spellStart"/>
      <w:r>
        <w:t>etics</w:t>
      </w:r>
      <w:proofErr w:type="spellEnd"/>
      <w:r>
        <w:t xml:space="preserve"> will ever interpret the same emic phenomenon in exactly the same way’</w:t>
      </w:r>
      <w:r>
        <w:rPr>
          <w:vertAlign w:val="superscript"/>
        </w:rPr>
        <w:footnoteReference w:id="32"/>
      </w:r>
      <w:r>
        <w:t>. Therefore, my back</w:t>
      </w:r>
      <w:r>
        <w:t>ground in both worlds of wellness and astrology continued to give me both perspectives as a researcher and a reminder to remain reflexive in all my observations.</w:t>
      </w:r>
    </w:p>
    <w:p w14:paraId="2148873B" w14:textId="77777777" w:rsidR="001F04BD" w:rsidRDefault="00A23475">
      <w:pPr>
        <w:spacing w:before="240" w:after="240"/>
        <w:rPr>
          <w:b/>
        </w:rPr>
      </w:pPr>
      <w:r>
        <w:rPr>
          <w:b/>
        </w:rPr>
        <w:t>FINDINGS AND DISCUSSIONS</w:t>
      </w:r>
    </w:p>
    <w:tbl>
      <w:tblPr>
        <w:tblStyle w:val="a"/>
        <w:tblW w:w="95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0"/>
        <w:gridCol w:w="1122"/>
        <w:gridCol w:w="768"/>
        <w:gridCol w:w="1080"/>
        <w:gridCol w:w="1980"/>
        <w:gridCol w:w="1080"/>
        <w:gridCol w:w="1800"/>
        <w:gridCol w:w="1242"/>
      </w:tblGrid>
      <w:tr w:rsidR="001F04BD" w14:paraId="65A11936" w14:textId="77777777" w:rsidTr="004A5872">
        <w:trPr>
          <w:trHeight w:val="312"/>
        </w:trPr>
        <w:tc>
          <w:tcPr>
            <w:tcW w:w="440" w:type="dxa"/>
            <w:shd w:val="clear" w:color="auto" w:fill="auto"/>
            <w:tcMar>
              <w:top w:w="100" w:type="dxa"/>
              <w:left w:w="100" w:type="dxa"/>
              <w:bottom w:w="100" w:type="dxa"/>
              <w:right w:w="100" w:type="dxa"/>
            </w:tcMar>
          </w:tcPr>
          <w:p w14:paraId="7678B082" w14:textId="77777777" w:rsidR="001F04BD" w:rsidRDefault="001F04BD">
            <w:pPr>
              <w:widowControl w:val="0"/>
              <w:pBdr>
                <w:top w:val="nil"/>
                <w:left w:val="nil"/>
                <w:bottom w:val="nil"/>
                <w:right w:val="nil"/>
                <w:between w:val="nil"/>
              </w:pBdr>
              <w:spacing w:line="240" w:lineRule="auto"/>
              <w:rPr>
                <w:b/>
                <w:sz w:val="18"/>
                <w:szCs w:val="18"/>
              </w:rPr>
            </w:pPr>
          </w:p>
        </w:tc>
        <w:tc>
          <w:tcPr>
            <w:tcW w:w="1122" w:type="dxa"/>
            <w:shd w:val="clear" w:color="auto" w:fill="auto"/>
            <w:tcMar>
              <w:top w:w="100" w:type="dxa"/>
              <w:left w:w="100" w:type="dxa"/>
              <w:bottom w:w="100" w:type="dxa"/>
              <w:right w:w="100" w:type="dxa"/>
            </w:tcMar>
          </w:tcPr>
          <w:p w14:paraId="0F184F69"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Name</w:t>
            </w:r>
          </w:p>
        </w:tc>
        <w:tc>
          <w:tcPr>
            <w:tcW w:w="768" w:type="dxa"/>
            <w:shd w:val="clear" w:color="auto" w:fill="auto"/>
            <w:tcMar>
              <w:top w:w="100" w:type="dxa"/>
              <w:left w:w="100" w:type="dxa"/>
              <w:bottom w:w="100" w:type="dxa"/>
              <w:right w:w="100" w:type="dxa"/>
            </w:tcMar>
          </w:tcPr>
          <w:p w14:paraId="32AB1D14"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Age</w:t>
            </w:r>
          </w:p>
        </w:tc>
        <w:tc>
          <w:tcPr>
            <w:tcW w:w="1080" w:type="dxa"/>
            <w:shd w:val="clear" w:color="auto" w:fill="auto"/>
            <w:tcMar>
              <w:top w:w="100" w:type="dxa"/>
              <w:left w:w="100" w:type="dxa"/>
              <w:bottom w:w="100" w:type="dxa"/>
              <w:right w:w="100" w:type="dxa"/>
            </w:tcMar>
          </w:tcPr>
          <w:p w14:paraId="69874900"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Pronouns</w:t>
            </w:r>
          </w:p>
        </w:tc>
        <w:tc>
          <w:tcPr>
            <w:tcW w:w="1980" w:type="dxa"/>
            <w:shd w:val="clear" w:color="auto" w:fill="auto"/>
            <w:tcMar>
              <w:top w:w="100" w:type="dxa"/>
              <w:left w:w="100" w:type="dxa"/>
              <w:bottom w:w="100" w:type="dxa"/>
              <w:right w:w="100" w:type="dxa"/>
            </w:tcMar>
          </w:tcPr>
          <w:p w14:paraId="060882CF"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 xml:space="preserve">Wellness </w:t>
            </w:r>
          </w:p>
          <w:p w14:paraId="0F8EF1B4"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Practice</w:t>
            </w:r>
          </w:p>
        </w:tc>
        <w:tc>
          <w:tcPr>
            <w:tcW w:w="1080" w:type="dxa"/>
            <w:shd w:val="clear" w:color="auto" w:fill="auto"/>
            <w:tcMar>
              <w:top w:w="100" w:type="dxa"/>
              <w:left w:w="100" w:type="dxa"/>
              <w:bottom w:w="100" w:type="dxa"/>
              <w:right w:w="100" w:type="dxa"/>
            </w:tcMar>
          </w:tcPr>
          <w:p w14:paraId="79DB4A33"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 xml:space="preserve">Astrology Practice </w:t>
            </w:r>
          </w:p>
        </w:tc>
        <w:tc>
          <w:tcPr>
            <w:tcW w:w="1800" w:type="dxa"/>
            <w:shd w:val="clear" w:color="auto" w:fill="auto"/>
            <w:tcMar>
              <w:top w:w="100" w:type="dxa"/>
              <w:left w:w="100" w:type="dxa"/>
              <w:bottom w:w="100" w:type="dxa"/>
              <w:right w:w="100" w:type="dxa"/>
            </w:tcMar>
          </w:tcPr>
          <w:p w14:paraId="6CBA6F20"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Astrology Uses</w:t>
            </w:r>
          </w:p>
        </w:tc>
        <w:tc>
          <w:tcPr>
            <w:tcW w:w="1242" w:type="dxa"/>
            <w:shd w:val="clear" w:color="auto" w:fill="auto"/>
            <w:tcMar>
              <w:top w:w="100" w:type="dxa"/>
              <w:left w:w="100" w:type="dxa"/>
              <w:bottom w:w="100" w:type="dxa"/>
              <w:right w:w="100" w:type="dxa"/>
            </w:tcMar>
          </w:tcPr>
          <w:p w14:paraId="47460E58" w14:textId="77777777" w:rsidR="001F04BD" w:rsidRDefault="00A23475">
            <w:pPr>
              <w:widowControl w:val="0"/>
              <w:pBdr>
                <w:top w:val="nil"/>
                <w:left w:val="nil"/>
                <w:bottom w:val="nil"/>
                <w:right w:val="nil"/>
                <w:between w:val="nil"/>
              </w:pBdr>
              <w:spacing w:line="240" w:lineRule="auto"/>
              <w:rPr>
                <w:b/>
                <w:sz w:val="18"/>
                <w:szCs w:val="18"/>
              </w:rPr>
            </w:pPr>
            <w:r>
              <w:rPr>
                <w:b/>
                <w:sz w:val="18"/>
                <w:szCs w:val="18"/>
              </w:rPr>
              <w:t>Frequency of Use</w:t>
            </w:r>
          </w:p>
        </w:tc>
      </w:tr>
      <w:tr w:rsidR="001F04BD" w14:paraId="6C70527F" w14:textId="77777777" w:rsidTr="004A5872">
        <w:tc>
          <w:tcPr>
            <w:tcW w:w="440" w:type="dxa"/>
            <w:shd w:val="clear" w:color="auto" w:fill="auto"/>
            <w:tcMar>
              <w:top w:w="100" w:type="dxa"/>
              <w:left w:w="100" w:type="dxa"/>
              <w:bottom w:w="100" w:type="dxa"/>
              <w:right w:w="100" w:type="dxa"/>
            </w:tcMar>
          </w:tcPr>
          <w:p w14:paraId="70512540" w14:textId="77777777" w:rsidR="001F04BD" w:rsidRDefault="00A23475">
            <w:pPr>
              <w:widowControl w:val="0"/>
              <w:pBdr>
                <w:top w:val="nil"/>
                <w:left w:val="nil"/>
                <w:bottom w:val="nil"/>
                <w:right w:val="nil"/>
                <w:between w:val="nil"/>
              </w:pBdr>
              <w:spacing w:line="240" w:lineRule="auto"/>
              <w:rPr>
                <w:sz w:val="18"/>
                <w:szCs w:val="18"/>
              </w:rPr>
            </w:pPr>
            <w:r>
              <w:rPr>
                <w:sz w:val="18"/>
                <w:szCs w:val="18"/>
              </w:rPr>
              <w:t>1</w:t>
            </w:r>
          </w:p>
        </w:tc>
        <w:tc>
          <w:tcPr>
            <w:tcW w:w="1122" w:type="dxa"/>
            <w:shd w:val="clear" w:color="auto" w:fill="auto"/>
            <w:tcMar>
              <w:top w:w="100" w:type="dxa"/>
              <w:left w:w="100" w:type="dxa"/>
              <w:bottom w:w="100" w:type="dxa"/>
              <w:right w:w="100" w:type="dxa"/>
            </w:tcMar>
          </w:tcPr>
          <w:p w14:paraId="740EF305" w14:textId="77777777" w:rsidR="001F04BD" w:rsidRDefault="00A23475">
            <w:pPr>
              <w:widowControl w:val="0"/>
              <w:pBdr>
                <w:top w:val="nil"/>
                <w:left w:val="nil"/>
                <w:bottom w:val="nil"/>
                <w:right w:val="nil"/>
                <w:between w:val="nil"/>
              </w:pBdr>
              <w:spacing w:line="240" w:lineRule="auto"/>
              <w:rPr>
                <w:sz w:val="18"/>
                <w:szCs w:val="18"/>
              </w:rPr>
            </w:pPr>
            <w:r>
              <w:rPr>
                <w:sz w:val="18"/>
                <w:szCs w:val="18"/>
              </w:rPr>
              <w:t>Allie</w:t>
            </w:r>
          </w:p>
        </w:tc>
        <w:tc>
          <w:tcPr>
            <w:tcW w:w="768" w:type="dxa"/>
            <w:shd w:val="clear" w:color="auto" w:fill="auto"/>
            <w:tcMar>
              <w:top w:w="100" w:type="dxa"/>
              <w:left w:w="100" w:type="dxa"/>
              <w:bottom w:w="100" w:type="dxa"/>
              <w:right w:w="100" w:type="dxa"/>
            </w:tcMar>
          </w:tcPr>
          <w:p w14:paraId="7C8E00DF" w14:textId="77777777" w:rsidR="001F04BD" w:rsidRDefault="00A23475">
            <w:pPr>
              <w:widowControl w:val="0"/>
              <w:pBdr>
                <w:top w:val="nil"/>
                <w:left w:val="nil"/>
                <w:bottom w:val="nil"/>
                <w:right w:val="nil"/>
                <w:between w:val="nil"/>
              </w:pBdr>
              <w:spacing w:line="240" w:lineRule="auto"/>
              <w:rPr>
                <w:sz w:val="18"/>
                <w:szCs w:val="18"/>
              </w:rPr>
            </w:pPr>
            <w:r>
              <w:rPr>
                <w:sz w:val="18"/>
                <w:szCs w:val="18"/>
              </w:rPr>
              <w:t>51-61</w:t>
            </w:r>
          </w:p>
        </w:tc>
        <w:tc>
          <w:tcPr>
            <w:tcW w:w="1080" w:type="dxa"/>
            <w:shd w:val="clear" w:color="auto" w:fill="auto"/>
            <w:tcMar>
              <w:top w:w="100" w:type="dxa"/>
              <w:left w:w="100" w:type="dxa"/>
              <w:bottom w:w="100" w:type="dxa"/>
              <w:right w:w="100" w:type="dxa"/>
            </w:tcMar>
          </w:tcPr>
          <w:p w14:paraId="6EC4672A" w14:textId="77777777" w:rsidR="001F04BD" w:rsidRDefault="00A23475">
            <w:pPr>
              <w:widowControl w:val="0"/>
              <w:pBdr>
                <w:top w:val="nil"/>
                <w:left w:val="nil"/>
                <w:bottom w:val="nil"/>
                <w:right w:val="nil"/>
                <w:between w:val="nil"/>
              </w:pBdr>
              <w:spacing w:line="240" w:lineRule="auto"/>
              <w:rPr>
                <w:sz w:val="18"/>
                <w:szCs w:val="18"/>
              </w:rPr>
            </w:pPr>
            <w:r>
              <w:rPr>
                <w:sz w:val="18"/>
                <w:szCs w:val="18"/>
              </w:rPr>
              <w:t>Not disclosed</w:t>
            </w:r>
          </w:p>
        </w:tc>
        <w:tc>
          <w:tcPr>
            <w:tcW w:w="1980" w:type="dxa"/>
            <w:shd w:val="clear" w:color="auto" w:fill="auto"/>
            <w:tcMar>
              <w:top w:w="100" w:type="dxa"/>
              <w:left w:w="100" w:type="dxa"/>
              <w:bottom w:w="100" w:type="dxa"/>
              <w:right w:w="100" w:type="dxa"/>
            </w:tcMar>
          </w:tcPr>
          <w:p w14:paraId="7FB6B5B5" w14:textId="77777777" w:rsidR="001F04BD" w:rsidRDefault="00A23475">
            <w:pPr>
              <w:widowControl w:val="0"/>
              <w:pBdr>
                <w:top w:val="nil"/>
                <w:left w:val="nil"/>
                <w:bottom w:val="nil"/>
                <w:right w:val="nil"/>
                <w:between w:val="nil"/>
              </w:pBdr>
              <w:spacing w:line="240" w:lineRule="auto"/>
              <w:rPr>
                <w:sz w:val="18"/>
                <w:szCs w:val="18"/>
              </w:rPr>
            </w:pPr>
            <w:r>
              <w:rPr>
                <w:sz w:val="18"/>
                <w:szCs w:val="18"/>
              </w:rPr>
              <w:t>Yoga</w:t>
            </w:r>
          </w:p>
        </w:tc>
        <w:tc>
          <w:tcPr>
            <w:tcW w:w="1080" w:type="dxa"/>
            <w:shd w:val="clear" w:color="auto" w:fill="auto"/>
            <w:tcMar>
              <w:top w:w="100" w:type="dxa"/>
              <w:left w:w="100" w:type="dxa"/>
              <w:bottom w:w="100" w:type="dxa"/>
              <w:right w:w="100" w:type="dxa"/>
            </w:tcMar>
          </w:tcPr>
          <w:p w14:paraId="1F65DFE9"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224BAA90"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4BDB23A3"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30F30F70" w14:textId="740296F6" w:rsidR="00E82F0B" w:rsidRDefault="00A23475">
            <w:pPr>
              <w:widowControl w:val="0"/>
              <w:pBdr>
                <w:top w:val="nil"/>
                <w:left w:val="nil"/>
                <w:bottom w:val="nil"/>
                <w:right w:val="nil"/>
                <w:between w:val="nil"/>
              </w:pBdr>
              <w:spacing w:line="240" w:lineRule="auto"/>
              <w:rPr>
                <w:sz w:val="18"/>
                <w:szCs w:val="18"/>
              </w:rPr>
            </w:pPr>
            <w:r>
              <w:rPr>
                <w:sz w:val="18"/>
                <w:szCs w:val="18"/>
              </w:rPr>
              <w:t>Fortune predict</w:t>
            </w:r>
          </w:p>
        </w:tc>
        <w:tc>
          <w:tcPr>
            <w:tcW w:w="1242" w:type="dxa"/>
            <w:shd w:val="clear" w:color="auto" w:fill="auto"/>
            <w:tcMar>
              <w:top w:w="100" w:type="dxa"/>
              <w:left w:w="100" w:type="dxa"/>
              <w:bottom w:w="100" w:type="dxa"/>
              <w:right w:w="100" w:type="dxa"/>
            </w:tcMar>
          </w:tcPr>
          <w:p w14:paraId="77A412C0" w14:textId="77777777" w:rsidR="001F04BD" w:rsidRDefault="00A23475">
            <w:pPr>
              <w:widowControl w:val="0"/>
              <w:pBdr>
                <w:top w:val="nil"/>
                <w:left w:val="nil"/>
                <w:bottom w:val="nil"/>
                <w:right w:val="nil"/>
                <w:between w:val="nil"/>
              </w:pBdr>
              <w:spacing w:line="240" w:lineRule="auto"/>
              <w:rPr>
                <w:sz w:val="18"/>
                <w:szCs w:val="18"/>
              </w:rPr>
            </w:pPr>
            <w:r>
              <w:rPr>
                <w:sz w:val="18"/>
                <w:szCs w:val="18"/>
              </w:rPr>
              <w:t>Occasionally</w:t>
            </w:r>
          </w:p>
        </w:tc>
      </w:tr>
      <w:tr w:rsidR="001F04BD" w14:paraId="0CDA2C93" w14:textId="77777777" w:rsidTr="004A5872">
        <w:tc>
          <w:tcPr>
            <w:tcW w:w="440" w:type="dxa"/>
            <w:shd w:val="clear" w:color="auto" w:fill="auto"/>
            <w:tcMar>
              <w:top w:w="100" w:type="dxa"/>
              <w:left w:w="100" w:type="dxa"/>
              <w:bottom w:w="100" w:type="dxa"/>
              <w:right w:w="100" w:type="dxa"/>
            </w:tcMar>
          </w:tcPr>
          <w:p w14:paraId="2C19D0FE" w14:textId="77777777" w:rsidR="001F04BD" w:rsidRDefault="00A23475">
            <w:pPr>
              <w:widowControl w:val="0"/>
              <w:spacing w:line="240" w:lineRule="auto"/>
              <w:rPr>
                <w:sz w:val="18"/>
                <w:szCs w:val="18"/>
              </w:rPr>
            </w:pPr>
            <w:r>
              <w:rPr>
                <w:sz w:val="18"/>
                <w:szCs w:val="18"/>
              </w:rPr>
              <w:t>2</w:t>
            </w:r>
          </w:p>
        </w:tc>
        <w:tc>
          <w:tcPr>
            <w:tcW w:w="1122" w:type="dxa"/>
            <w:shd w:val="clear" w:color="auto" w:fill="auto"/>
            <w:tcMar>
              <w:top w:w="100" w:type="dxa"/>
              <w:left w:w="100" w:type="dxa"/>
              <w:bottom w:w="100" w:type="dxa"/>
              <w:right w:w="100" w:type="dxa"/>
            </w:tcMar>
          </w:tcPr>
          <w:p w14:paraId="757367AD" w14:textId="77777777" w:rsidR="001F04BD" w:rsidRDefault="00A23475">
            <w:pPr>
              <w:widowControl w:val="0"/>
              <w:spacing w:line="240" w:lineRule="auto"/>
              <w:rPr>
                <w:sz w:val="18"/>
                <w:szCs w:val="18"/>
              </w:rPr>
            </w:pPr>
            <w:r>
              <w:rPr>
                <w:sz w:val="18"/>
                <w:szCs w:val="18"/>
              </w:rPr>
              <w:t>Angie</w:t>
            </w:r>
          </w:p>
        </w:tc>
        <w:tc>
          <w:tcPr>
            <w:tcW w:w="768" w:type="dxa"/>
            <w:shd w:val="clear" w:color="auto" w:fill="auto"/>
            <w:tcMar>
              <w:top w:w="100" w:type="dxa"/>
              <w:left w:w="100" w:type="dxa"/>
              <w:bottom w:w="100" w:type="dxa"/>
              <w:right w:w="100" w:type="dxa"/>
            </w:tcMar>
          </w:tcPr>
          <w:p w14:paraId="675D5C05"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03A0158B"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2F67344A" w14:textId="77777777" w:rsidR="001F04BD" w:rsidRDefault="00A23475">
            <w:pPr>
              <w:widowControl w:val="0"/>
              <w:spacing w:line="240" w:lineRule="auto"/>
              <w:rPr>
                <w:sz w:val="18"/>
                <w:szCs w:val="18"/>
              </w:rPr>
            </w:pPr>
            <w:r>
              <w:rPr>
                <w:sz w:val="18"/>
                <w:szCs w:val="18"/>
              </w:rPr>
              <w:t>Yoga</w:t>
            </w:r>
          </w:p>
        </w:tc>
        <w:tc>
          <w:tcPr>
            <w:tcW w:w="1080" w:type="dxa"/>
            <w:shd w:val="clear" w:color="auto" w:fill="auto"/>
            <w:tcMar>
              <w:top w:w="100" w:type="dxa"/>
              <w:left w:w="100" w:type="dxa"/>
              <w:bottom w:w="100" w:type="dxa"/>
              <w:right w:w="100" w:type="dxa"/>
            </w:tcMar>
          </w:tcPr>
          <w:p w14:paraId="254DB69A" w14:textId="77777777" w:rsidR="001F04BD" w:rsidRDefault="00A23475">
            <w:pPr>
              <w:widowControl w:val="0"/>
              <w:spacing w:line="240" w:lineRule="auto"/>
              <w:rPr>
                <w:sz w:val="18"/>
                <w:szCs w:val="18"/>
              </w:rPr>
            </w:pPr>
            <w:r>
              <w:rPr>
                <w:sz w:val="18"/>
                <w:szCs w:val="18"/>
              </w:rPr>
              <w:t>Chinese,</w:t>
            </w:r>
          </w:p>
          <w:p w14:paraId="316302DE"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3E71DF15" w14:textId="77777777" w:rsidR="001F04BD" w:rsidRDefault="00A23475">
            <w:pPr>
              <w:widowControl w:val="0"/>
              <w:spacing w:line="240" w:lineRule="auto"/>
              <w:rPr>
                <w:sz w:val="18"/>
                <w:szCs w:val="18"/>
              </w:rPr>
            </w:pPr>
            <w:r>
              <w:rPr>
                <w:sz w:val="18"/>
                <w:szCs w:val="18"/>
              </w:rPr>
              <w:t>Natal astrology,</w:t>
            </w:r>
          </w:p>
          <w:p w14:paraId="3187F9B4" w14:textId="77777777" w:rsidR="001F04BD" w:rsidRDefault="00A23475">
            <w:pPr>
              <w:widowControl w:val="0"/>
              <w:spacing w:line="240" w:lineRule="auto"/>
              <w:rPr>
                <w:sz w:val="18"/>
                <w:szCs w:val="18"/>
              </w:rPr>
            </w:pPr>
            <w:r>
              <w:rPr>
                <w:sz w:val="18"/>
                <w:szCs w:val="18"/>
              </w:rPr>
              <w:t>Fortune predict,</w:t>
            </w:r>
          </w:p>
          <w:p w14:paraId="48833666" w14:textId="77777777" w:rsidR="001F04BD" w:rsidRDefault="00A23475">
            <w:pPr>
              <w:widowControl w:val="0"/>
              <w:spacing w:line="240" w:lineRule="auto"/>
              <w:rPr>
                <w:sz w:val="18"/>
                <w:szCs w:val="18"/>
              </w:rPr>
            </w:pPr>
            <w:r>
              <w:rPr>
                <w:sz w:val="18"/>
                <w:szCs w:val="18"/>
              </w:rPr>
              <w:t>Rituals,</w:t>
            </w:r>
          </w:p>
          <w:p w14:paraId="6CCAAFE2" w14:textId="2E2246CB" w:rsidR="00E82F0B" w:rsidRDefault="00A23475">
            <w:pPr>
              <w:widowControl w:val="0"/>
              <w:spacing w:line="240" w:lineRule="auto"/>
              <w:rPr>
                <w:sz w:val="18"/>
                <w:szCs w:val="18"/>
              </w:rPr>
            </w:pPr>
            <w:r>
              <w:rPr>
                <w:sz w:val="18"/>
                <w:szCs w:val="18"/>
              </w:rPr>
              <w:t>Auspicious time selection</w:t>
            </w:r>
          </w:p>
        </w:tc>
        <w:tc>
          <w:tcPr>
            <w:tcW w:w="1242" w:type="dxa"/>
            <w:shd w:val="clear" w:color="auto" w:fill="auto"/>
            <w:tcMar>
              <w:top w:w="100" w:type="dxa"/>
              <w:left w:w="100" w:type="dxa"/>
              <w:bottom w:w="100" w:type="dxa"/>
              <w:right w:w="100" w:type="dxa"/>
            </w:tcMar>
          </w:tcPr>
          <w:p w14:paraId="36CA6039" w14:textId="77777777" w:rsidR="001F04BD" w:rsidRDefault="00A23475">
            <w:pPr>
              <w:widowControl w:val="0"/>
              <w:spacing w:line="240" w:lineRule="auto"/>
              <w:rPr>
                <w:sz w:val="18"/>
                <w:szCs w:val="18"/>
              </w:rPr>
            </w:pPr>
            <w:r>
              <w:rPr>
                <w:sz w:val="18"/>
                <w:szCs w:val="18"/>
              </w:rPr>
              <w:t>Occasionally</w:t>
            </w:r>
          </w:p>
        </w:tc>
      </w:tr>
      <w:tr w:rsidR="001F04BD" w14:paraId="64290D6B" w14:textId="77777777" w:rsidTr="004A5872">
        <w:trPr>
          <w:trHeight w:val="1032"/>
        </w:trPr>
        <w:tc>
          <w:tcPr>
            <w:tcW w:w="440" w:type="dxa"/>
            <w:shd w:val="clear" w:color="auto" w:fill="auto"/>
            <w:tcMar>
              <w:top w:w="100" w:type="dxa"/>
              <w:left w:w="100" w:type="dxa"/>
              <w:bottom w:w="100" w:type="dxa"/>
              <w:right w:w="100" w:type="dxa"/>
            </w:tcMar>
          </w:tcPr>
          <w:p w14:paraId="28ECA9EB" w14:textId="77777777" w:rsidR="001F04BD" w:rsidRDefault="00A23475">
            <w:pPr>
              <w:widowControl w:val="0"/>
              <w:pBdr>
                <w:top w:val="nil"/>
                <w:left w:val="nil"/>
                <w:bottom w:val="nil"/>
                <w:right w:val="nil"/>
                <w:between w:val="nil"/>
              </w:pBdr>
              <w:spacing w:line="240" w:lineRule="auto"/>
              <w:rPr>
                <w:sz w:val="18"/>
                <w:szCs w:val="18"/>
              </w:rPr>
            </w:pPr>
            <w:r>
              <w:rPr>
                <w:sz w:val="18"/>
                <w:szCs w:val="18"/>
              </w:rPr>
              <w:t>3</w:t>
            </w:r>
          </w:p>
        </w:tc>
        <w:tc>
          <w:tcPr>
            <w:tcW w:w="1122" w:type="dxa"/>
            <w:shd w:val="clear" w:color="auto" w:fill="auto"/>
            <w:tcMar>
              <w:top w:w="100" w:type="dxa"/>
              <w:left w:w="100" w:type="dxa"/>
              <w:bottom w:w="100" w:type="dxa"/>
              <w:right w:w="100" w:type="dxa"/>
            </w:tcMar>
          </w:tcPr>
          <w:p w14:paraId="1A3F5DC9" w14:textId="77777777" w:rsidR="001F04BD" w:rsidRDefault="00A23475">
            <w:pPr>
              <w:widowControl w:val="0"/>
              <w:pBdr>
                <w:top w:val="nil"/>
                <w:left w:val="nil"/>
                <w:bottom w:val="nil"/>
                <w:right w:val="nil"/>
                <w:between w:val="nil"/>
              </w:pBdr>
              <w:spacing w:line="240" w:lineRule="auto"/>
              <w:rPr>
                <w:sz w:val="18"/>
                <w:szCs w:val="18"/>
              </w:rPr>
            </w:pPr>
            <w:r>
              <w:rPr>
                <w:sz w:val="18"/>
                <w:szCs w:val="18"/>
              </w:rPr>
              <w:t>Brianna</w:t>
            </w:r>
          </w:p>
          <w:p w14:paraId="0BFDB174" w14:textId="77777777" w:rsidR="001F04BD" w:rsidRDefault="001F04BD">
            <w:pPr>
              <w:widowControl w:val="0"/>
              <w:pBdr>
                <w:top w:val="nil"/>
                <w:left w:val="nil"/>
                <w:bottom w:val="nil"/>
                <w:right w:val="nil"/>
                <w:between w:val="nil"/>
              </w:pBdr>
              <w:spacing w:line="240" w:lineRule="auto"/>
              <w:rPr>
                <w:sz w:val="18"/>
                <w:szCs w:val="18"/>
              </w:rPr>
            </w:pPr>
          </w:p>
        </w:tc>
        <w:tc>
          <w:tcPr>
            <w:tcW w:w="768" w:type="dxa"/>
            <w:shd w:val="clear" w:color="auto" w:fill="auto"/>
            <w:tcMar>
              <w:top w:w="100" w:type="dxa"/>
              <w:left w:w="100" w:type="dxa"/>
              <w:bottom w:w="100" w:type="dxa"/>
              <w:right w:w="100" w:type="dxa"/>
            </w:tcMar>
          </w:tcPr>
          <w:p w14:paraId="1E8D62EB" w14:textId="77777777" w:rsidR="001F04BD" w:rsidRDefault="00A23475">
            <w:pPr>
              <w:widowControl w:val="0"/>
              <w:pBdr>
                <w:top w:val="nil"/>
                <w:left w:val="nil"/>
                <w:bottom w:val="nil"/>
                <w:right w:val="nil"/>
                <w:between w:val="nil"/>
              </w:pBdr>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3118988E" w14:textId="77777777" w:rsidR="001F04BD" w:rsidRDefault="00A23475">
            <w:pPr>
              <w:widowControl w:val="0"/>
              <w:pBdr>
                <w:top w:val="nil"/>
                <w:left w:val="nil"/>
                <w:bottom w:val="nil"/>
                <w:right w:val="nil"/>
                <w:between w:val="nil"/>
              </w:pBdr>
              <w:spacing w:line="240" w:lineRule="auto"/>
              <w:rPr>
                <w:sz w:val="18"/>
                <w:szCs w:val="18"/>
              </w:rPr>
            </w:pPr>
            <w:r>
              <w:rPr>
                <w:sz w:val="18"/>
                <w:szCs w:val="18"/>
              </w:rPr>
              <w:t>Not disclosed</w:t>
            </w:r>
          </w:p>
        </w:tc>
        <w:tc>
          <w:tcPr>
            <w:tcW w:w="1980" w:type="dxa"/>
            <w:shd w:val="clear" w:color="auto" w:fill="auto"/>
            <w:tcMar>
              <w:top w:w="100" w:type="dxa"/>
              <w:left w:w="100" w:type="dxa"/>
              <w:bottom w:w="100" w:type="dxa"/>
              <w:right w:w="100" w:type="dxa"/>
            </w:tcMar>
          </w:tcPr>
          <w:p w14:paraId="17A1487E" w14:textId="77777777" w:rsidR="001F04BD" w:rsidRDefault="00A23475">
            <w:pPr>
              <w:widowControl w:val="0"/>
              <w:pBdr>
                <w:top w:val="nil"/>
                <w:left w:val="nil"/>
                <w:bottom w:val="nil"/>
                <w:right w:val="nil"/>
                <w:between w:val="nil"/>
              </w:pBdr>
              <w:spacing w:line="240" w:lineRule="auto"/>
              <w:rPr>
                <w:sz w:val="18"/>
                <w:szCs w:val="18"/>
              </w:rPr>
            </w:pPr>
            <w:r>
              <w:rPr>
                <w:sz w:val="18"/>
                <w:szCs w:val="18"/>
              </w:rPr>
              <w:t xml:space="preserve">Yoga, </w:t>
            </w:r>
          </w:p>
          <w:p w14:paraId="2166D980" w14:textId="77777777" w:rsidR="001F04BD" w:rsidRDefault="00A23475">
            <w:pPr>
              <w:widowControl w:val="0"/>
              <w:pBdr>
                <w:top w:val="nil"/>
                <w:left w:val="nil"/>
                <w:bottom w:val="nil"/>
                <w:right w:val="nil"/>
                <w:between w:val="nil"/>
              </w:pBdr>
              <w:spacing w:line="240" w:lineRule="auto"/>
              <w:rPr>
                <w:sz w:val="18"/>
                <w:szCs w:val="18"/>
              </w:rPr>
            </w:pPr>
            <w:r>
              <w:rPr>
                <w:sz w:val="18"/>
                <w:szCs w:val="18"/>
              </w:rPr>
              <w:t>Meditation,</w:t>
            </w:r>
          </w:p>
          <w:p w14:paraId="01B2C12C" w14:textId="77777777" w:rsidR="001F04BD" w:rsidRDefault="00A23475">
            <w:pPr>
              <w:widowControl w:val="0"/>
              <w:pBdr>
                <w:top w:val="nil"/>
                <w:left w:val="nil"/>
                <w:bottom w:val="nil"/>
                <w:right w:val="nil"/>
                <w:between w:val="nil"/>
              </w:pBdr>
              <w:spacing w:line="240" w:lineRule="auto"/>
              <w:rPr>
                <w:sz w:val="18"/>
                <w:szCs w:val="18"/>
              </w:rPr>
            </w:pPr>
            <w:r>
              <w:rPr>
                <w:sz w:val="18"/>
                <w:szCs w:val="18"/>
              </w:rPr>
              <w:t>Breathwork,</w:t>
            </w:r>
          </w:p>
          <w:p w14:paraId="41A954E7" w14:textId="77777777" w:rsidR="001F04BD" w:rsidRDefault="00A23475">
            <w:pPr>
              <w:widowControl w:val="0"/>
              <w:pBdr>
                <w:top w:val="nil"/>
                <w:left w:val="nil"/>
                <w:bottom w:val="nil"/>
                <w:right w:val="nil"/>
                <w:between w:val="nil"/>
              </w:pBdr>
              <w:spacing w:line="240" w:lineRule="auto"/>
              <w:rPr>
                <w:sz w:val="18"/>
                <w:szCs w:val="18"/>
              </w:rPr>
            </w:pPr>
            <w:r>
              <w:rPr>
                <w:sz w:val="18"/>
                <w:szCs w:val="18"/>
              </w:rPr>
              <w:t>Face Reading</w:t>
            </w:r>
          </w:p>
        </w:tc>
        <w:tc>
          <w:tcPr>
            <w:tcW w:w="1080" w:type="dxa"/>
            <w:shd w:val="clear" w:color="auto" w:fill="auto"/>
            <w:tcMar>
              <w:top w:w="100" w:type="dxa"/>
              <w:left w:w="100" w:type="dxa"/>
              <w:bottom w:w="100" w:type="dxa"/>
              <w:right w:w="100" w:type="dxa"/>
            </w:tcMar>
          </w:tcPr>
          <w:p w14:paraId="182B0A4C"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4636D110"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p w14:paraId="3FFF2948" w14:textId="77777777" w:rsidR="001F04BD" w:rsidRDefault="00A23475">
            <w:pPr>
              <w:widowControl w:val="0"/>
              <w:pBdr>
                <w:top w:val="nil"/>
                <w:left w:val="nil"/>
                <w:bottom w:val="nil"/>
                <w:right w:val="nil"/>
                <w:between w:val="nil"/>
              </w:pBdr>
              <w:spacing w:line="240" w:lineRule="auto"/>
              <w:rPr>
                <w:sz w:val="18"/>
                <w:szCs w:val="18"/>
              </w:rPr>
            </w:pPr>
            <w:r>
              <w:rPr>
                <w:sz w:val="18"/>
                <w:szCs w:val="18"/>
              </w:rPr>
              <w:t>Vedic</w:t>
            </w:r>
          </w:p>
        </w:tc>
        <w:tc>
          <w:tcPr>
            <w:tcW w:w="1800" w:type="dxa"/>
            <w:shd w:val="clear" w:color="auto" w:fill="auto"/>
            <w:tcMar>
              <w:top w:w="100" w:type="dxa"/>
              <w:left w:w="100" w:type="dxa"/>
              <w:bottom w:w="100" w:type="dxa"/>
              <w:right w:w="100" w:type="dxa"/>
            </w:tcMar>
          </w:tcPr>
          <w:p w14:paraId="3ADF7A29"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2A5E49EB" w14:textId="77777777" w:rsidR="001F04BD" w:rsidRDefault="00A23475">
            <w:pPr>
              <w:widowControl w:val="0"/>
              <w:pBdr>
                <w:top w:val="nil"/>
                <w:left w:val="nil"/>
                <w:bottom w:val="nil"/>
                <w:right w:val="nil"/>
                <w:between w:val="nil"/>
              </w:pBdr>
              <w:spacing w:line="240" w:lineRule="auto"/>
              <w:rPr>
                <w:sz w:val="18"/>
                <w:szCs w:val="18"/>
              </w:rPr>
            </w:pPr>
            <w:r>
              <w:rPr>
                <w:sz w:val="18"/>
                <w:szCs w:val="18"/>
              </w:rPr>
              <w:t>Rituals,</w:t>
            </w:r>
          </w:p>
          <w:p w14:paraId="7E4679BC" w14:textId="77777777" w:rsidR="001F04BD" w:rsidRDefault="00A23475">
            <w:pPr>
              <w:widowControl w:val="0"/>
              <w:pBdr>
                <w:top w:val="nil"/>
                <w:left w:val="nil"/>
                <w:bottom w:val="nil"/>
                <w:right w:val="nil"/>
                <w:between w:val="nil"/>
              </w:pBdr>
              <w:spacing w:line="240" w:lineRule="auto"/>
              <w:rPr>
                <w:sz w:val="18"/>
                <w:szCs w:val="18"/>
              </w:rPr>
            </w:pPr>
            <w:r>
              <w:rPr>
                <w:sz w:val="18"/>
                <w:szCs w:val="18"/>
              </w:rPr>
              <w:t>Auspicious time selection,</w:t>
            </w:r>
          </w:p>
          <w:p w14:paraId="70B9186E" w14:textId="5EA79C04" w:rsidR="00E82F0B" w:rsidRDefault="00A23475">
            <w:pPr>
              <w:widowControl w:val="0"/>
              <w:pBdr>
                <w:top w:val="nil"/>
                <w:left w:val="nil"/>
                <w:bottom w:val="nil"/>
                <w:right w:val="nil"/>
                <w:between w:val="nil"/>
              </w:pBdr>
              <w:spacing w:line="240" w:lineRule="auto"/>
              <w:rPr>
                <w:sz w:val="18"/>
                <w:szCs w:val="18"/>
              </w:rPr>
            </w:pPr>
            <w:r>
              <w:rPr>
                <w:sz w:val="18"/>
                <w:szCs w:val="18"/>
              </w:rPr>
              <w:t>Past life</w:t>
            </w:r>
            <w:r w:rsidR="00E82F0B">
              <w:rPr>
                <w:sz w:val="18"/>
                <w:szCs w:val="18"/>
              </w:rPr>
              <w:t xml:space="preserve"> </w:t>
            </w:r>
            <w:r>
              <w:rPr>
                <w:sz w:val="18"/>
                <w:szCs w:val="18"/>
              </w:rPr>
              <w:t>regression</w:t>
            </w:r>
          </w:p>
        </w:tc>
        <w:tc>
          <w:tcPr>
            <w:tcW w:w="1242" w:type="dxa"/>
            <w:shd w:val="clear" w:color="auto" w:fill="auto"/>
            <w:tcMar>
              <w:top w:w="100" w:type="dxa"/>
              <w:left w:w="100" w:type="dxa"/>
              <w:bottom w:w="100" w:type="dxa"/>
              <w:right w:w="100" w:type="dxa"/>
            </w:tcMar>
          </w:tcPr>
          <w:p w14:paraId="07EB2CF9" w14:textId="77777777" w:rsidR="001F04BD" w:rsidRDefault="00A23475">
            <w:pPr>
              <w:widowControl w:val="0"/>
              <w:pBdr>
                <w:top w:val="nil"/>
                <w:left w:val="nil"/>
                <w:bottom w:val="nil"/>
                <w:right w:val="nil"/>
                <w:between w:val="nil"/>
              </w:pBdr>
              <w:spacing w:line="240" w:lineRule="auto"/>
              <w:rPr>
                <w:sz w:val="18"/>
                <w:szCs w:val="18"/>
              </w:rPr>
            </w:pPr>
            <w:r>
              <w:rPr>
                <w:sz w:val="18"/>
                <w:szCs w:val="18"/>
              </w:rPr>
              <w:t>Daily</w:t>
            </w:r>
          </w:p>
        </w:tc>
      </w:tr>
      <w:tr w:rsidR="001F04BD" w14:paraId="48A864B5" w14:textId="77777777" w:rsidTr="004A5872">
        <w:tc>
          <w:tcPr>
            <w:tcW w:w="440" w:type="dxa"/>
            <w:shd w:val="clear" w:color="auto" w:fill="auto"/>
            <w:tcMar>
              <w:top w:w="100" w:type="dxa"/>
              <w:left w:w="100" w:type="dxa"/>
              <w:bottom w:w="100" w:type="dxa"/>
              <w:right w:w="100" w:type="dxa"/>
            </w:tcMar>
          </w:tcPr>
          <w:p w14:paraId="15F4AE38" w14:textId="77777777" w:rsidR="001F04BD" w:rsidRDefault="00A23475">
            <w:pPr>
              <w:widowControl w:val="0"/>
              <w:spacing w:line="240" w:lineRule="auto"/>
              <w:rPr>
                <w:sz w:val="18"/>
                <w:szCs w:val="18"/>
              </w:rPr>
            </w:pPr>
            <w:r>
              <w:rPr>
                <w:sz w:val="18"/>
                <w:szCs w:val="18"/>
              </w:rPr>
              <w:t>4</w:t>
            </w:r>
          </w:p>
        </w:tc>
        <w:tc>
          <w:tcPr>
            <w:tcW w:w="1122" w:type="dxa"/>
            <w:shd w:val="clear" w:color="auto" w:fill="auto"/>
            <w:tcMar>
              <w:top w:w="100" w:type="dxa"/>
              <w:left w:w="100" w:type="dxa"/>
              <w:bottom w:w="100" w:type="dxa"/>
              <w:right w:w="100" w:type="dxa"/>
            </w:tcMar>
          </w:tcPr>
          <w:p w14:paraId="66CC66D8" w14:textId="77777777" w:rsidR="001F04BD" w:rsidRDefault="00A23475">
            <w:pPr>
              <w:widowControl w:val="0"/>
              <w:spacing w:line="240" w:lineRule="auto"/>
              <w:rPr>
                <w:sz w:val="18"/>
                <w:szCs w:val="18"/>
              </w:rPr>
            </w:pPr>
            <w:r>
              <w:rPr>
                <w:sz w:val="18"/>
                <w:szCs w:val="18"/>
              </w:rPr>
              <w:t>Blair</w:t>
            </w:r>
          </w:p>
        </w:tc>
        <w:tc>
          <w:tcPr>
            <w:tcW w:w="768" w:type="dxa"/>
            <w:shd w:val="clear" w:color="auto" w:fill="auto"/>
            <w:tcMar>
              <w:top w:w="100" w:type="dxa"/>
              <w:left w:w="100" w:type="dxa"/>
              <w:bottom w:w="100" w:type="dxa"/>
              <w:right w:w="100" w:type="dxa"/>
            </w:tcMar>
          </w:tcPr>
          <w:p w14:paraId="4A9257C4"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6B3DD83C"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3E9D746D" w14:textId="77777777" w:rsidR="001F04BD" w:rsidRDefault="00A23475">
            <w:pPr>
              <w:widowControl w:val="0"/>
              <w:spacing w:line="240" w:lineRule="auto"/>
              <w:rPr>
                <w:sz w:val="18"/>
                <w:szCs w:val="18"/>
              </w:rPr>
            </w:pPr>
            <w:r>
              <w:rPr>
                <w:sz w:val="18"/>
                <w:szCs w:val="18"/>
              </w:rPr>
              <w:t>Yoga</w:t>
            </w:r>
          </w:p>
        </w:tc>
        <w:tc>
          <w:tcPr>
            <w:tcW w:w="1080" w:type="dxa"/>
            <w:shd w:val="clear" w:color="auto" w:fill="auto"/>
            <w:tcMar>
              <w:top w:w="100" w:type="dxa"/>
              <w:left w:w="100" w:type="dxa"/>
              <w:bottom w:w="100" w:type="dxa"/>
              <w:right w:w="100" w:type="dxa"/>
            </w:tcMar>
          </w:tcPr>
          <w:p w14:paraId="3988528A" w14:textId="77777777" w:rsidR="001F04BD" w:rsidRDefault="00A23475">
            <w:pPr>
              <w:widowControl w:val="0"/>
              <w:spacing w:line="240" w:lineRule="auto"/>
              <w:rPr>
                <w:sz w:val="18"/>
                <w:szCs w:val="18"/>
              </w:rPr>
            </w:pPr>
            <w:r>
              <w:rPr>
                <w:sz w:val="18"/>
                <w:szCs w:val="18"/>
              </w:rPr>
              <w:t>Chinese,</w:t>
            </w:r>
          </w:p>
          <w:p w14:paraId="3DD342E9"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6CBAC91F" w14:textId="77777777" w:rsidR="001F04BD" w:rsidRDefault="00A23475">
            <w:pPr>
              <w:widowControl w:val="0"/>
              <w:spacing w:line="240" w:lineRule="auto"/>
              <w:rPr>
                <w:sz w:val="18"/>
                <w:szCs w:val="18"/>
              </w:rPr>
            </w:pPr>
            <w:r>
              <w:rPr>
                <w:sz w:val="18"/>
                <w:szCs w:val="18"/>
              </w:rPr>
              <w:t>Natal astrology</w:t>
            </w:r>
          </w:p>
        </w:tc>
        <w:tc>
          <w:tcPr>
            <w:tcW w:w="1242" w:type="dxa"/>
            <w:shd w:val="clear" w:color="auto" w:fill="auto"/>
            <w:tcMar>
              <w:top w:w="100" w:type="dxa"/>
              <w:left w:w="100" w:type="dxa"/>
              <w:bottom w:w="100" w:type="dxa"/>
              <w:right w:w="100" w:type="dxa"/>
            </w:tcMar>
          </w:tcPr>
          <w:p w14:paraId="54C29A5A" w14:textId="77777777" w:rsidR="001F04BD" w:rsidRDefault="00A23475">
            <w:pPr>
              <w:widowControl w:val="0"/>
              <w:spacing w:line="240" w:lineRule="auto"/>
              <w:rPr>
                <w:sz w:val="18"/>
                <w:szCs w:val="18"/>
              </w:rPr>
            </w:pPr>
            <w:r>
              <w:rPr>
                <w:sz w:val="18"/>
                <w:szCs w:val="18"/>
              </w:rPr>
              <w:t>Occasionally</w:t>
            </w:r>
          </w:p>
        </w:tc>
      </w:tr>
      <w:tr w:rsidR="001F04BD" w14:paraId="3454056B" w14:textId="77777777" w:rsidTr="004A5872">
        <w:tc>
          <w:tcPr>
            <w:tcW w:w="440" w:type="dxa"/>
            <w:shd w:val="clear" w:color="auto" w:fill="auto"/>
            <w:tcMar>
              <w:top w:w="100" w:type="dxa"/>
              <w:left w:w="100" w:type="dxa"/>
              <w:bottom w:w="100" w:type="dxa"/>
              <w:right w:w="100" w:type="dxa"/>
            </w:tcMar>
          </w:tcPr>
          <w:p w14:paraId="7F2C50D0" w14:textId="77777777" w:rsidR="001F04BD" w:rsidRDefault="00A23475">
            <w:pPr>
              <w:widowControl w:val="0"/>
              <w:spacing w:line="240" w:lineRule="auto"/>
              <w:rPr>
                <w:sz w:val="18"/>
                <w:szCs w:val="18"/>
              </w:rPr>
            </w:pPr>
            <w:r>
              <w:rPr>
                <w:sz w:val="18"/>
                <w:szCs w:val="18"/>
              </w:rPr>
              <w:t>5</w:t>
            </w:r>
          </w:p>
        </w:tc>
        <w:tc>
          <w:tcPr>
            <w:tcW w:w="1122" w:type="dxa"/>
            <w:shd w:val="clear" w:color="auto" w:fill="auto"/>
            <w:tcMar>
              <w:top w:w="100" w:type="dxa"/>
              <w:left w:w="100" w:type="dxa"/>
              <w:bottom w:w="100" w:type="dxa"/>
              <w:right w:w="100" w:type="dxa"/>
            </w:tcMar>
          </w:tcPr>
          <w:p w14:paraId="62252C54" w14:textId="77777777" w:rsidR="001F04BD" w:rsidRDefault="00A23475">
            <w:pPr>
              <w:widowControl w:val="0"/>
              <w:spacing w:line="240" w:lineRule="auto"/>
              <w:rPr>
                <w:sz w:val="18"/>
                <w:szCs w:val="18"/>
              </w:rPr>
            </w:pPr>
            <w:r>
              <w:rPr>
                <w:sz w:val="18"/>
                <w:szCs w:val="18"/>
              </w:rPr>
              <w:t>Debbie</w:t>
            </w:r>
          </w:p>
        </w:tc>
        <w:tc>
          <w:tcPr>
            <w:tcW w:w="768" w:type="dxa"/>
            <w:shd w:val="clear" w:color="auto" w:fill="auto"/>
            <w:tcMar>
              <w:top w:w="100" w:type="dxa"/>
              <w:left w:w="100" w:type="dxa"/>
              <w:bottom w:w="100" w:type="dxa"/>
              <w:right w:w="100" w:type="dxa"/>
            </w:tcMar>
          </w:tcPr>
          <w:p w14:paraId="47227A97"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10C5D829"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1102668D" w14:textId="77777777" w:rsidR="001F04BD" w:rsidRDefault="00A23475">
            <w:pPr>
              <w:widowControl w:val="0"/>
              <w:spacing w:line="240" w:lineRule="auto"/>
              <w:rPr>
                <w:sz w:val="18"/>
                <w:szCs w:val="18"/>
              </w:rPr>
            </w:pPr>
            <w:r>
              <w:rPr>
                <w:sz w:val="18"/>
                <w:szCs w:val="18"/>
              </w:rPr>
              <w:t>Yoga,</w:t>
            </w:r>
          </w:p>
          <w:p w14:paraId="2424F7E8" w14:textId="77777777" w:rsidR="001F04BD" w:rsidRDefault="00A23475">
            <w:pPr>
              <w:widowControl w:val="0"/>
              <w:spacing w:line="240" w:lineRule="auto"/>
              <w:rPr>
                <w:sz w:val="18"/>
                <w:szCs w:val="18"/>
              </w:rPr>
            </w:pPr>
            <w:r>
              <w:rPr>
                <w:sz w:val="18"/>
                <w:szCs w:val="18"/>
              </w:rPr>
              <w:t>Meditation,</w:t>
            </w:r>
          </w:p>
          <w:p w14:paraId="39473A1A" w14:textId="77777777" w:rsidR="001F04BD" w:rsidRDefault="00A23475">
            <w:pPr>
              <w:widowControl w:val="0"/>
              <w:spacing w:line="240" w:lineRule="auto"/>
              <w:rPr>
                <w:sz w:val="18"/>
                <w:szCs w:val="18"/>
              </w:rPr>
            </w:pPr>
            <w:r>
              <w:rPr>
                <w:sz w:val="18"/>
                <w:szCs w:val="18"/>
              </w:rPr>
              <w:t>Breathwork,</w:t>
            </w:r>
          </w:p>
          <w:p w14:paraId="7C8CC179" w14:textId="77777777" w:rsidR="001F04BD" w:rsidRDefault="00A23475">
            <w:pPr>
              <w:widowControl w:val="0"/>
              <w:spacing w:line="240" w:lineRule="auto"/>
              <w:rPr>
                <w:sz w:val="18"/>
                <w:szCs w:val="18"/>
              </w:rPr>
            </w:pPr>
            <w:r>
              <w:rPr>
                <w:sz w:val="18"/>
                <w:szCs w:val="18"/>
              </w:rPr>
              <w:t xml:space="preserve">Akashic </w:t>
            </w:r>
            <w:proofErr w:type="spellStart"/>
            <w:r>
              <w:rPr>
                <w:sz w:val="18"/>
                <w:szCs w:val="18"/>
              </w:rPr>
              <w:t>Recordsshic</w:t>
            </w:r>
            <w:proofErr w:type="spellEnd"/>
          </w:p>
        </w:tc>
        <w:tc>
          <w:tcPr>
            <w:tcW w:w="1080" w:type="dxa"/>
            <w:shd w:val="clear" w:color="auto" w:fill="auto"/>
            <w:tcMar>
              <w:top w:w="100" w:type="dxa"/>
              <w:left w:w="100" w:type="dxa"/>
              <w:bottom w:w="100" w:type="dxa"/>
              <w:right w:w="100" w:type="dxa"/>
            </w:tcMar>
          </w:tcPr>
          <w:p w14:paraId="3EE72A7B" w14:textId="77777777" w:rsidR="001F04BD" w:rsidRDefault="00A23475">
            <w:pPr>
              <w:widowControl w:val="0"/>
              <w:spacing w:line="240" w:lineRule="auto"/>
              <w:rPr>
                <w:sz w:val="18"/>
                <w:szCs w:val="18"/>
              </w:rPr>
            </w:pPr>
            <w:r>
              <w:rPr>
                <w:sz w:val="18"/>
                <w:szCs w:val="18"/>
              </w:rPr>
              <w:t>Chinese,</w:t>
            </w:r>
          </w:p>
          <w:p w14:paraId="45557D56"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7BB61F1C" w14:textId="77777777" w:rsidR="001F04BD" w:rsidRDefault="00A23475">
            <w:pPr>
              <w:widowControl w:val="0"/>
              <w:spacing w:line="240" w:lineRule="auto"/>
              <w:rPr>
                <w:sz w:val="18"/>
                <w:szCs w:val="18"/>
              </w:rPr>
            </w:pPr>
            <w:r>
              <w:rPr>
                <w:sz w:val="18"/>
                <w:szCs w:val="18"/>
              </w:rPr>
              <w:t>Natal astrology,</w:t>
            </w:r>
          </w:p>
          <w:p w14:paraId="14D47155" w14:textId="77777777" w:rsidR="001F04BD" w:rsidRDefault="00A23475">
            <w:pPr>
              <w:widowControl w:val="0"/>
              <w:spacing w:line="240" w:lineRule="auto"/>
              <w:rPr>
                <w:sz w:val="18"/>
                <w:szCs w:val="18"/>
              </w:rPr>
            </w:pPr>
            <w:r>
              <w:rPr>
                <w:sz w:val="18"/>
                <w:szCs w:val="18"/>
              </w:rPr>
              <w:t>Fortune predict,</w:t>
            </w:r>
          </w:p>
          <w:p w14:paraId="350C7C9B" w14:textId="77777777" w:rsidR="001F04BD" w:rsidRDefault="00A23475">
            <w:pPr>
              <w:widowControl w:val="0"/>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3B151F06" w14:textId="77777777" w:rsidR="001F04BD" w:rsidRDefault="00A23475">
            <w:pPr>
              <w:widowControl w:val="0"/>
              <w:spacing w:line="240" w:lineRule="auto"/>
              <w:rPr>
                <w:sz w:val="18"/>
                <w:szCs w:val="18"/>
              </w:rPr>
            </w:pPr>
            <w:r>
              <w:rPr>
                <w:sz w:val="18"/>
                <w:szCs w:val="18"/>
              </w:rPr>
              <w:t>Monthly</w:t>
            </w:r>
          </w:p>
        </w:tc>
      </w:tr>
      <w:tr w:rsidR="001F04BD" w14:paraId="3EDA3BF8" w14:textId="77777777" w:rsidTr="004A5872">
        <w:tc>
          <w:tcPr>
            <w:tcW w:w="440" w:type="dxa"/>
            <w:shd w:val="clear" w:color="auto" w:fill="auto"/>
            <w:tcMar>
              <w:top w:w="100" w:type="dxa"/>
              <w:left w:w="100" w:type="dxa"/>
              <w:bottom w:w="100" w:type="dxa"/>
              <w:right w:w="100" w:type="dxa"/>
            </w:tcMar>
          </w:tcPr>
          <w:p w14:paraId="1660A45A" w14:textId="77777777" w:rsidR="001F04BD" w:rsidRDefault="00A23475">
            <w:pPr>
              <w:widowControl w:val="0"/>
              <w:spacing w:line="240" w:lineRule="auto"/>
              <w:rPr>
                <w:sz w:val="18"/>
                <w:szCs w:val="18"/>
              </w:rPr>
            </w:pPr>
            <w:r>
              <w:rPr>
                <w:sz w:val="18"/>
                <w:szCs w:val="18"/>
              </w:rPr>
              <w:t>6</w:t>
            </w:r>
          </w:p>
        </w:tc>
        <w:tc>
          <w:tcPr>
            <w:tcW w:w="1122" w:type="dxa"/>
            <w:shd w:val="clear" w:color="auto" w:fill="auto"/>
            <w:tcMar>
              <w:top w:w="100" w:type="dxa"/>
              <w:left w:w="100" w:type="dxa"/>
              <w:bottom w:w="100" w:type="dxa"/>
              <w:right w:w="100" w:type="dxa"/>
            </w:tcMar>
          </w:tcPr>
          <w:p w14:paraId="148DD94E" w14:textId="77777777" w:rsidR="001F04BD" w:rsidRDefault="00A23475">
            <w:pPr>
              <w:widowControl w:val="0"/>
              <w:spacing w:line="240" w:lineRule="auto"/>
              <w:rPr>
                <w:sz w:val="18"/>
                <w:szCs w:val="18"/>
              </w:rPr>
            </w:pPr>
            <w:r>
              <w:rPr>
                <w:sz w:val="18"/>
                <w:szCs w:val="18"/>
              </w:rPr>
              <w:t>Dorothy</w:t>
            </w:r>
          </w:p>
        </w:tc>
        <w:tc>
          <w:tcPr>
            <w:tcW w:w="768" w:type="dxa"/>
            <w:shd w:val="clear" w:color="auto" w:fill="auto"/>
            <w:tcMar>
              <w:top w:w="100" w:type="dxa"/>
              <w:left w:w="100" w:type="dxa"/>
              <w:bottom w:w="100" w:type="dxa"/>
              <w:right w:w="100" w:type="dxa"/>
            </w:tcMar>
          </w:tcPr>
          <w:p w14:paraId="20D63930" w14:textId="77777777" w:rsidR="001F04BD" w:rsidRDefault="00A23475">
            <w:pPr>
              <w:widowControl w:val="0"/>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555CB496"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6088C9A3" w14:textId="77777777" w:rsidR="001F04BD" w:rsidRDefault="00A23475">
            <w:pPr>
              <w:widowControl w:val="0"/>
              <w:spacing w:line="240" w:lineRule="auto"/>
              <w:rPr>
                <w:sz w:val="18"/>
                <w:szCs w:val="18"/>
              </w:rPr>
            </w:pPr>
            <w:r>
              <w:rPr>
                <w:sz w:val="18"/>
                <w:szCs w:val="18"/>
              </w:rPr>
              <w:t>Yoga,</w:t>
            </w:r>
          </w:p>
          <w:p w14:paraId="7AAC68AC" w14:textId="77777777" w:rsidR="001F04BD" w:rsidRDefault="00A23475">
            <w:pPr>
              <w:widowControl w:val="0"/>
              <w:spacing w:line="240" w:lineRule="auto"/>
              <w:rPr>
                <w:sz w:val="18"/>
                <w:szCs w:val="18"/>
              </w:rPr>
            </w:pPr>
            <w:r>
              <w:rPr>
                <w:sz w:val="18"/>
                <w:szCs w:val="18"/>
              </w:rPr>
              <w:t>Mindfulness,</w:t>
            </w:r>
          </w:p>
          <w:p w14:paraId="4338955B" w14:textId="77777777" w:rsidR="001F04BD" w:rsidRDefault="00A23475">
            <w:pPr>
              <w:widowControl w:val="0"/>
              <w:spacing w:line="240" w:lineRule="auto"/>
              <w:rPr>
                <w:sz w:val="18"/>
                <w:szCs w:val="18"/>
              </w:rPr>
            </w:pPr>
            <w:r>
              <w:rPr>
                <w:sz w:val="18"/>
                <w:szCs w:val="18"/>
              </w:rPr>
              <w:t>Running and Hiking</w:t>
            </w:r>
          </w:p>
        </w:tc>
        <w:tc>
          <w:tcPr>
            <w:tcW w:w="1080" w:type="dxa"/>
            <w:shd w:val="clear" w:color="auto" w:fill="auto"/>
            <w:tcMar>
              <w:top w:w="100" w:type="dxa"/>
              <w:left w:w="100" w:type="dxa"/>
              <w:bottom w:w="100" w:type="dxa"/>
              <w:right w:w="100" w:type="dxa"/>
            </w:tcMar>
          </w:tcPr>
          <w:p w14:paraId="6CC69C19" w14:textId="77777777" w:rsidR="001F04BD" w:rsidRDefault="00A23475">
            <w:pPr>
              <w:widowControl w:val="0"/>
              <w:spacing w:line="240" w:lineRule="auto"/>
              <w:rPr>
                <w:sz w:val="18"/>
                <w:szCs w:val="18"/>
              </w:rPr>
            </w:pPr>
            <w:r>
              <w:rPr>
                <w:sz w:val="18"/>
                <w:szCs w:val="18"/>
              </w:rPr>
              <w:t>None</w:t>
            </w:r>
          </w:p>
        </w:tc>
        <w:tc>
          <w:tcPr>
            <w:tcW w:w="1800" w:type="dxa"/>
            <w:shd w:val="clear" w:color="auto" w:fill="auto"/>
            <w:tcMar>
              <w:top w:w="100" w:type="dxa"/>
              <w:left w:w="100" w:type="dxa"/>
              <w:bottom w:w="100" w:type="dxa"/>
              <w:right w:w="100" w:type="dxa"/>
            </w:tcMar>
          </w:tcPr>
          <w:p w14:paraId="1A5F5555" w14:textId="77777777" w:rsidR="001F04BD" w:rsidRDefault="00A23475">
            <w:pPr>
              <w:widowControl w:val="0"/>
              <w:spacing w:line="240" w:lineRule="auto"/>
              <w:rPr>
                <w:sz w:val="18"/>
                <w:szCs w:val="18"/>
              </w:rPr>
            </w:pPr>
            <w:r>
              <w:rPr>
                <w:sz w:val="18"/>
                <w:szCs w:val="18"/>
              </w:rPr>
              <w:t>None</w:t>
            </w:r>
          </w:p>
        </w:tc>
        <w:tc>
          <w:tcPr>
            <w:tcW w:w="1242" w:type="dxa"/>
            <w:shd w:val="clear" w:color="auto" w:fill="auto"/>
            <w:tcMar>
              <w:top w:w="100" w:type="dxa"/>
              <w:left w:w="100" w:type="dxa"/>
              <w:bottom w:w="100" w:type="dxa"/>
              <w:right w:w="100" w:type="dxa"/>
            </w:tcMar>
          </w:tcPr>
          <w:p w14:paraId="5659673C" w14:textId="77777777" w:rsidR="001F04BD" w:rsidRDefault="00A23475">
            <w:pPr>
              <w:widowControl w:val="0"/>
              <w:spacing w:line="240" w:lineRule="auto"/>
              <w:rPr>
                <w:sz w:val="18"/>
                <w:szCs w:val="18"/>
              </w:rPr>
            </w:pPr>
            <w:r>
              <w:rPr>
                <w:sz w:val="18"/>
                <w:szCs w:val="18"/>
              </w:rPr>
              <w:t>Never</w:t>
            </w:r>
          </w:p>
        </w:tc>
      </w:tr>
      <w:tr w:rsidR="001F04BD" w14:paraId="184658FC" w14:textId="77777777" w:rsidTr="004A5872">
        <w:tc>
          <w:tcPr>
            <w:tcW w:w="440" w:type="dxa"/>
            <w:shd w:val="clear" w:color="auto" w:fill="auto"/>
            <w:tcMar>
              <w:top w:w="100" w:type="dxa"/>
              <w:left w:w="100" w:type="dxa"/>
              <w:bottom w:w="100" w:type="dxa"/>
              <w:right w:w="100" w:type="dxa"/>
            </w:tcMar>
          </w:tcPr>
          <w:p w14:paraId="553B6465" w14:textId="77777777" w:rsidR="001F04BD" w:rsidRDefault="00A23475">
            <w:pPr>
              <w:widowControl w:val="0"/>
              <w:spacing w:line="240" w:lineRule="auto"/>
              <w:rPr>
                <w:sz w:val="18"/>
                <w:szCs w:val="18"/>
              </w:rPr>
            </w:pPr>
            <w:r>
              <w:rPr>
                <w:sz w:val="18"/>
                <w:szCs w:val="18"/>
              </w:rPr>
              <w:t>7</w:t>
            </w:r>
          </w:p>
        </w:tc>
        <w:tc>
          <w:tcPr>
            <w:tcW w:w="1122" w:type="dxa"/>
            <w:shd w:val="clear" w:color="auto" w:fill="auto"/>
            <w:tcMar>
              <w:top w:w="100" w:type="dxa"/>
              <w:left w:w="100" w:type="dxa"/>
              <w:bottom w:w="100" w:type="dxa"/>
              <w:right w:w="100" w:type="dxa"/>
            </w:tcMar>
          </w:tcPr>
          <w:p w14:paraId="62876595" w14:textId="77777777" w:rsidR="001F04BD" w:rsidRDefault="00A23475">
            <w:pPr>
              <w:widowControl w:val="0"/>
              <w:spacing w:line="240" w:lineRule="auto"/>
              <w:rPr>
                <w:sz w:val="18"/>
                <w:szCs w:val="18"/>
              </w:rPr>
            </w:pPr>
            <w:r>
              <w:rPr>
                <w:sz w:val="18"/>
                <w:szCs w:val="18"/>
              </w:rPr>
              <w:t>Eunice</w:t>
            </w:r>
          </w:p>
        </w:tc>
        <w:tc>
          <w:tcPr>
            <w:tcW w:w="768" w:type="dxa"/>
            <w:shd w:val="clear" w:color="auto" w:fill="auto"/>
            <w:tcMar>
              <w:top w:w="100" w:type="dxa"/>
              <w:left w:w="100" w:type="dxa"/>
              <w:bottom w:w="100" w:type="dxa"/>
              <w:right w:w="100" w:type="dxa"/>
            </w:tcMar>
          </w:tcPr>
          <w:p w14:paraId="7F50FEBC"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61496AEE"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58981762" w14:textId="77777777" w:rsidR="001F04BD" w:rsidRDefault="00A23475">
            <w:pPr>
              <w:widowControl w:val="0"/>
              <w:spacing w:line="240" w:lineRule="auto"/>
              <w:rPr>
                <w:sz w:val="18"/>
                <w:szCs w:val="18"/>
              </w:rPr>
            </w:pPr>
            <w:r>
              <w:rPr>
                <w:sz w:val="18"/>
                <w:szCs w:val="18"/>
              </w:rPr>
              <w:t>Meditation</w:t>
            </w:r>
          </w:p>
        </w:tc>
        <w:tc>
          <w:tcPr>
            <w:tcW w:w="1080" w:type="dxa"/>
            <w:shd w:val="clear" w:color="auto" w:fill="auto"/>
            <w:tcMar>
              <w:top w:w="100" w:type="dxa"/>
              <w:left w:w="100" w:type="dxa"/>
              <w:bottom w:w="100" w:type="dxa"/>
              <w:right w:w="100" w:type="dxa"/>
            </w:tcMar>
          </w:tcPr>
          <w:p w14:paraId="5DC5EC28" w14:textId="77777777" w:rsidR="001F04BD" w:rsidRDefault="00A23475">
            <w:pPr>
              <w:widowControl w:val="0"/>
              <w:spacing w:line="240" w:lineRule="auto"/>
              <w:rPr>
                <w:sz w:val="18"/>
                <w:szCs w:val="18"/>
              </w:rPr>
            </w:pPr>
            <w:r>
              <w:rPr>
                <w:sz w:val="18"/>
                <w:szCs w:val="18"/>
              </w:rPr>
              <w:t>Chinese,</w:t>
            </w:r>
          </w:p>
          <w:p w14:paraId="0D01A768"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137FF156" w14:textId="77777777" w:rsidR="001F04BD" w:rsidRDefault="00A23475">
            <w:pPr>
              <w:widowControl w:val="0"/>
              <w:spacing w:line="240" w:lineRule="auto"/>
              <w:rPr>
                <w:sz w:val="18"/>
                <w:szCs w:val="18"/>
              </w:rPr>
            </w:pPr>
            <w:r>
              <w:rPr>
                <w:sz w:val="18"/>
                <w:szCs w:val="18"/>
              </w:rPr>
              <w:t>Natal astrology,</w:t>
            </w:r>
          </w:p>
          <w:p w14:paraId="2E5A3EB2" w14:textId="77777777" w:rsidR="001F04BD" w:rsidRDefault="00A23475">
            <w:pPr>
              <w:widowControl w:val="0"/>
              <w:spacing w:line="240" w:lineRule="auto"/>
              <w:rPr>
                <w:sz w:val="18"/>
                <w:szCs w:val="18"/>
              </w:rPr>
            </w:pPr>
            <w:r>
              <w:rPr>
                <w:sz w:val="18"/>
                <w:szCs w:val="18"/>
              </w:rPr>
              <w:t>Fortune predict</w:t>
            </w:r>
          </w:p>
        </w:tc>
        <w:tc>
          <w:tcPr>
            <w:tcW w:w="1242" w:type="dxa"/>
            <w:shd w:val="clear" w:color="auto" w:fill="auto"/>
            <w:tcMar>
              <w:top w:w="100" w:type="dxa"/>
              <w:left w:w="100" w:type="dxa"/>
              <w:bottom w:w="100" w:type="dxa"/>
              <w:right w:w="100" w:type="dxa"/>
            </w:tcMar>
          </w:tcPr>
          <w:p w14:paraId="5723ECF5" w14:textId="77777777" w:rsidR="001F04BD" w:rsidRDefault="00A23475">
            <w:pPr>
              <w:widowControl w:val="0"/>
              <w:spacing w:line="240" w:lineRule="auto"/>
              <w:rPr>
                <w:sz w:val="18"/>
                <w:szCs w:val="18"/>
              </w:rPr>
            </w:pPr>
            <w:r>
              <w:rPr>
                <w:sz w:val="18"/>
                <w:szCs w:val="18"/>
              </w:rPr>
              <w:t>Monthly</w:t>
            </w:r>
          </w:p>
        </w:tc>
      </w:tr>
      <w:tr w:rsidR="001F04BD" w14:paraId="206DB0AC" w14:textId="77777777" w:rsidTr="004A5872">
        <w:tc>
          <w:tcPr>
            <w:tcW w:w="440" w:type="dxa"/>
            <w:shd w:val="clear" w:color="auto" w:fill="auto"/>
            <w:tcMar>
              <w:top w:w="100" w:type="dxa"/>
              <w:left w:w="100" w:type="dxa"/>
              <w:bottom w:w="100" w:type="dxa"/>
              <w:right w:w="100" w:type="dxa"/>
            </w:tcMar>
          </w:tcPr>
          <w:p w14:paraId="5DD07730" w14:textId="77777777" w:rsidR="001F04BD" w:rsidRDefault="00A23475">
            <w:pPr>
              <w:widowControl w:val="0"/>
              <w:spacing w:line="240" w:lineRule="auto"/>
              <w:rPr>
                <w:sz w:val="18"/>
                <w:szCs w:val="18"/>
              </w:rPr>
            </w:pPr>
            <w:r>
              <w:rPr>
                <w:sz w:val="18"/>
                <w:szCs w:val="18"/>
              </w:rPr>
              <w:lastRenderedPageBreak/>
              <w:t>8</w:t>
            </w:r>
          </w:p>
        </w:tc>
        <w:tc>
          <w:tcPr>
            <w:tcW w:w="1122" w:type="dxa"/>
            <w:shd w:val="clear" w:color="auto" w:fill="auto"/>
            <w:tcMar>
              <w:top w:w="100" w:type="dxa"/>
              <w:left w:w="100" w:type="dxa"/>
              <w:bottom w:w="100" w:type="dxa"/>
              <w:right w:w="100" w:type="dxa"/>
            </w:tcMar>
          </w:tcPr>
          <w:p w14:paraId="21795CC2" w14:textId="77777777" w:rsidR="001F04BD" w:rsidRDefault="00A23475">
            <w:pPr>
              <w:widowControl w:val="0"/>
              <w:spacing w:line="240" w:lineRule="auto"/>
              <w:rPr>
                <w:sz w:val="18"/>
                <w:szCs w:val="18"/>
              </w:rPr>
            </w:pPr>
            <w:r>
              <w:rPr>
                <w:sz w:val="18"/>
                <w:szCs w:val="18"/>
              </w:rPr>
              <w:t>Gianni</w:t>
            </w:r>
          </w:p>
        </w:tc>
        <w:tc>
          <w:tcPr>
            <w:tcW w:w="768" w:type="dxa"/>
            <w:shd w:val="clear" w:color="auto" w:fill="auto"/>
            <w:tcMar>
              <w:top w:w="100" w:type="dxa"/>
              <w:left w:w="100" w:type="dxa"/>
              <w:bottom w:w="100" w:type="dxa"/>
              <w:right w:w="100" w:type="dxa"/>
            </w:tcMar>
          </w:tcPr>
          <w:p w14:paraId="47E83CAB"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336C3CD2" w14:textId="77777777" w:rsidR="001F04BD" w:rsidRDefault="00A23475">
            <w:pPr>
              <w:widowControl w:val="0"/>
              <w:spacing w:line="240" w:lineRule="auto"/>
              <w:rPr>
                <w:sz w:val="18"/>
                <w:szCs w:val="18"/>
              </w:rPr>
            </w:pPr>
            <w:r>
              <w:rPr>
                <w:sz w:val="18"/>
                <w:szCs w:val="18"/>
              </w:rPr>
              <w:t>He/Him</w:t>
            </w:r>
          </w:p>
        </w:tc>
        <w:tc>
          <w:tcPr>
            <w:tcW w:w="1980" w:type="dxa"/>
            <w:shd w:val="clear" w:color="auto" w:fill="auto"/>
            <w:tcMar>
              <w:top w:w="100" w:type="dxa"/>
              <w:left w:w="100" w:type="dxa"/>
              <w:bottom w:w="100" w:type="dxa"/>
              <w:right w:w="100" w:type="dxa"/>
            </w:tcMar>
          </w:tcPr>
          <w:p w14:paraId="5A660FD1" w14:textId="77777777" w:rsidR="001F04BD" w:rsidRDefault="00A23475">
            <w:pPr>
              <w:widowControl w:val="0"/>
              <w:spacing w:line="240" w:lineRule="auto"/>
              <w:rPr>
                <w:sz w:val="18"/>
                <w:szCs w:val="18"/>
              </w:rPr>
            </w:pPr>
            <w:r>
              <w:rPr>
                <w:sz w:val="18"/>
                <w:szCs w:val="18"/>
              </w:rPr>
              <w:t>Yoga</w:t>
            </w:r>
          </w:p>
        </w:tc>
        <w:tc>
          <w:tcPr>
            <w:tcW w:w="1080" w:type="dxa"/>
            <w:shd w:val="clear" w:color="auto" w:fill="auto"/>
            <w:tcMar>
              <w:top w:w="100" w:type="dxa"/>
              <w:left w:w="100" w:type="dxa"/>
              <w:bottom w:w="100" w:type="dxa"/>
              <w:right w:w="100" w:type="dxa"/>
            </w:tcMar>
          </w:tcPr>
          <w:p w14:paraId="1879A25D" w14:textId="77777777" w:rsidR="001F04BD" w:rsidRDefault="00A23475">
            <w:pPr>
              <w:widowControl w:val="0"/>
              <w:spacing w:line="240" w:lineRule="auto"/>
              <w:rPr>
                <w:sz w:val="18"/>
                <w:szCs w:val="18"/>
              </w:rPr>
            </w:pPr>
            <w:r>
              <w:rPr>
                <w:sz w:val="18"/>
                <w:szCs w:val="18"/>
              </w:rPr>
              <w:t>Indian</w:t>
            </w:r>
          </w:p>
        </w:tc>
        <w:tc>
          <w:tcPr>
            <w:tcW w:w="1800" w:type="dxa"/>
            <w:shd w:val="clear" w:color="auto" w:fill="auto"/>
            <w:tcMar>
              <w:top w:w="100" w:type="dxa"/>
              <w:left w:w="100" w:type="dxa"/>
              <w:bottom w:w="100" w:type="dxa"/>
              <w:right w:w="100" w:type="dxa"/>
            </w:tcMar>
          </w:tcPr>
          <w:p w14:paraId="0D5690AC" w14:textId="77777777" w:rsidR="001F04BD" w:rsidRDefault="00A23475">
            <w:pPr>
              <w:widowControl w:val="0"/>
              <w:spacing w:line="240" w:lineRule="auto"/>
              <w:rPr>
                <w:sz w:val="18"/>
                <w:szCs w:val="18"/>
              </w:rPr>
            </w:pPr>
            <w:r>
              <w:rPr>
                <w:sz w:val="18"/>
                <w:szCs w:val="18"/>
              </w:rPr>
              <w:t>Natal astrology,</w:t>
            </w:r>
          </w:p>
          <w:p w14:paraId="4CF8C384" w14:textId="77777777" w:rsidR="001F04BD" w:rsidRDefault="00A23475">
            <w:pPr>
              <w:widowControl w:val="0"/>
              <w:spacing w:line="240" w:lineRule="auto"/>
              <w:rPr>
                <w:sz w:val="18"/>
                <w:szCs w:val="18"/>
              </w:rPr>
            </w:pPr>
            <w:r>
              <w:rPr>
                <w:sz w:val="18"/>
                <w:szCs w:val="18"/>
              </w:rPr>
              <w:t>Fortune predict,</w:t>
            </w:r>
          </w:p>
          <w:p w14:paraId="7E717F28" w14:textId="77777777" w:rsidR="001F04BD" w:rsidRDefault="00A23475">
            <w:pPr>
              <w:widowControl w:val="0"/>
              <w:spacing w:line="240" w:lineRule="auto"/>
              <w:rPr>
                <w:sz w:val="18"/>
                <w:szCs w:val="18"/>
              </w:rPr>
            </w:pPr>
            <w:r>
              <w:rPr>
                <w:sz w:val="18"/>
                <w:szCs w:val="18"/>
              </w:rPr>
              <w:t>Rituals,</w:t>
            </w:r>
          </w:p>
          <w:p w14:paraId="63282A6C" w14:textId="77777777" w:rsidR="001F04BD" w:rsidRDefault="00A23475">
            <w:pPr>
              <w:widowControl w:val="0"/>
              <w:spacing w:line="240" w:lineRule="auto"/>
              <w:rPr>
                <w:sz w:val="18"/>
                <w:szCs w:val="18"/>
              </w:rPr>
            </w:pPr>
            <w:r>
              <w:rPr>
                <w:sz w:val="18"/>
                <w:szCs w:val="18"/>
              </w:rPr>
              <w:t>Auspicious time selection</w:t>
            </w:r>
          </w:p>
        </w:tc>
        <w:tc>
          <w:tcPr>
            <w:tcW w:w="1242" w:type="dxa"/>
            <w:shd w:val="clear" w:color="auto" w:fill="auto"/>
            <w:tcMar>
              <w:top w:w="100" w:type="dxa"/>
              <w:left w:w="100" w:type="dxa"/>
              <w:bottom w:w="100" w:type="dxa"/>
              <w:right w:w="100" w:type="dxa"/>
            </w:tcMar>
          </w:tcPr>
          <w:p w14:paraId="16F06C0B" w14:textId="77777777" w:rsidR="001F04BD" w:rsidRDefault="00A23475">
            <w:pPr>
              <w:widowControl w:val="0"/>
              <w:spacing w:line="240" w:lineRule="auto"/>
              <w:rPr>
                <w:sz w:val="18"/>
                <w:szCs w:val="18"/>
              </w:rPr>
            </w:pPr>
            <w:r>
              <w:rPr>
                <w:sz w:val="18"/>
                <w:szCs w:val="18"/>
              </w:rPr>
              <w:t>Occasionally</w:t>
            </w:r>
          </w:p>
        </w:tc>
      </w:tr>
      <w:tr w:rsidR="001F04BD" w14:paraId="56040D57" w14:textId="77777777" w:rsidTr="004A5872">
        <w:tc>
          <w:tcPr>
            <w:tcW w:w="440" w:type="dxa"/>
            <w:shd w:val="clear" w:color="auto" w:fill="auto"/>
            <w:tcMar>
              <w:top w:w="100" w:type="dxa"/>
              <w:left w:w="100" w:type="dxa"/>
              <w:bottom w:w="100" w:type="dxa"/>
              <w:right w:w="100" w:type="dxa"/>
            </w:tcMar>
          </w:tcPr>
          <w:p w14:paraId="2B1F85AF" w14:textId="77777777" w:rsidR="001F04BD" w:rsidRDefault="00A23475">
            <w:pPr>
              <w:widowControl w:val="0"/>
              <w:spacing w:line="240" w:lineRule="auto"/>
              <w:rPr>
                <w:sz w:val="18"/>
                <w:szCs w:val="18"/>
              </w:rPr>
            </w:pPr>
            <w:r>
              <w:rPr>
                <w:sz w:val="18"/>
                <w:szCs w:val="18"/>
              </w:rPr>
              <w:t>9</w:t>
            </w:r>
          </w:p>
        </w:tc>
        <w:tc>
          <w:tcPr>
            <w:tcW w:w="1122" w:type="dxa"/>
            <w:shd w:val="clear" w:color="auto" w:fill="auto"/>
            <w:tcMar>
              <w:top w:w="100" w:type="dxa"/>
              <w:left w:w="100" w:type="dxa"/>
              <w:bottom w:w="100" w:type="dxa"/>
              <w:right w:w="100" w:type="dxa"/>
            </w:tcMar>
          </w:tcPr>
          <w:p w14:paraId="73586430" w14:textId="77777777" w:rsidR="001F04BD" w:rsidRDefault="00A23475">
            <w:pPr>
              <w:widowControl w:val="0"/>
              <w:spacing w:line="240" w:lineRule="auto"/>
              <w:rPr>
                <w:sz w:val="18"/>
                <w:szCs w:val="18"/>
              </w:rPr>
            </w:pPr>
            <w:r>
              <w:rPr>
                <w:sz w:val="18"/>
                <w:szCs w:val="18"/>
              </w:rPr>
              <w:t>Jackie</w:t>
            </w:r>
          </w:p>
        </w:tc>
        <w:tc>
          <w:tcPr>
            <w:tcW w:w="768" w:type="dxa"/>
            <w:shd w:val="clear" w:color="auto" w:fill="auto"/>
            <w:tcMar>
              <w:top w:w="100" w:type="dxa"/>
              <w:left w:w="100" w:type="dxa"/>
              <w:bottom w:w="100" w:type="dxa"/>
              <w:right w:w="100" w:type="dxa"/>
            </w:tcMar>
          </w:tcPr>
          <w:p w14:paraId="21086892" w14:textId="77777777" w:rsidR="001F04BD" w:rsidRDefault="00A23475">
            <w:pPr>
              <w:widowControl w:val="0"/>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5AA06881"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56D5F0EF" w14:textId="77777777" w:rsidR="001F04BD" w:rsidRDefault="00A23475">
            <w:pPr>
              <w:widowControl w:val="0"/>
              <w:spacing w:line="240" w:lineRule="auto"/>
              <w:rPr>
                <w:sz w:val="18"/>
                <w:szCs w:val="18"/>
              </w:rPr>
            </w:pPr>
            <w:r>
              <w:rPr>
                <w:sz w:val="18"/>
                <w:szCs w:val="18"/>
              </w:rPr>
              <w:t>Yoga,</w:t>
            </w:r>
          </w:p>
          <w:p w14:paraId="6888D305" w14:textId="77777777" w:rsidR="001F04BD" w:rsidRDefault="00A23475">
            <w:pPr>
              <w:widowControl w:val="0"/>
              <w:spacing w:line="240" w:lineRule="auto"/>
              <w:rPr>
                <w:sz w:val="18"/>
                <w:szCs w:val="18"/>
              </w:rPr>
            </w:pPr>
            <w:r>
              <w:rPr>
                <w:sz w:val="18"/>
                <w:szCs w:val="18"/>
              </w:rPr>
              <w:t>Meditation,</w:t>
            </w:r>
          </w:p>
          <w:p w14:paraId="64144A9E" w14:textId="77777777" w:rsidR="001F04BD" w:rsidRDefault="00A23475">
            <w:pPr>
              <w:widowControl w:val="0"/>
              <w:spacing w:line="240" w:lineRule="auto"/>
              <w:rPr>
                <w:sz w:val="18"/>
                <w:szCs w:val="18"/>
              </w:rPr>
            </w:pPr>
            <w:r>
              <w:rPr>
                <w:sz w:val="18"/>
                <w:szCs w:val="18"/>
              </w:rPr>
              <w:t>Mental Health Awareness</w:t>
            </w:r>
          </w:p>
        </w:tc>
        <w:tc>
          <w:tcPr>
            <w:tcW w:w="1080" w:type="dxa"/>
            <w:shd w:val="clear" w:color="auto" w:fill="auto"/>
            <w:tcMar>
              <w:top w:w="100" w:type="dxa"/>
              <w:left w:w="100" w:type="dxa"/>
              <w:bottom w:w="100" w:type="dxa"/>
              <w:right w:w="100" w:type="dxa"/>
            </w:tcMar>
          </w:tcPr>
          <w:p w14:paraId="797F8D80" w14:textId="77777777" w:rsidR="001F04BD" w:rsidRDefault="00A23475">
            <w:pPr>
              <w:widowControl w:val="0"/>
              <w:spacing w:line="240" w:lineRule="auto"/>
              <w:rPr>
                <w:sz w:val="18"/>
                <w:szCs w:val="18"/>
              </w:rPr>
            </w:pPr>
            <w:r>
              <w:rPr>
                <w:sz w:val="18"/>
                <w:szCs w:val="18"/>
              </w:rPr>
              <w:t>Chinese,</w:t>
            </w:r>
          </w:p>
          <w:p w14:paraId="2D645C3D"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7E3369FF" w14:textId="77777777" w:rsidR="001F04BD" w:rsidRDefault="00A23475">
            <w:pPr>
              <w:widowControl w:val="0"/>
              <w:spacing w:line="240" w:lineRule="auto"/>
              <w:rPr>
                <w:sz w:val="18"/>
                <w:szCs w:val="18"/>
              </w:rPr>
            </w:pPr>
            <w:r>
              <w:rPr>
                <w:sz w:val="18"/>
                <w:szCs w:val="18"/>
              </w:rPr>
              <w:t>Natal astrology,</w:t>
            </w:r>
          </w:p>
          <w:p w14:paraId="157653AD" w14:textId="77777777" w:rsidR="001F04BD" w:rsidRDefault="00A23475">
            <w:pPr>
              <w:widowControl w:val="0"/>
              <w:spacing w:line="240" w:lineRule="auto"/>
              <w:rPr>
                <w:sz w:val="18"/>
                <w:szCs w:val="18"/>
              </w:rPr>
            </w:pPr>
            <w:r>
              <w:rPr>
                <w:sz w:val="18"/>
                <w:szCs w:val="18"/>
              </w:rPr>
              <w:t>Fortune predict</w:t>
            </w:r>
          </w:p>
        </w:tc>
        <w:tc>
          <w:tcPr>
            <w:tcW w:w="1242" w:type="dxa"/>
            <w:shd w:val="clear" w:color="auto" w:fill="auto"/>
            <w:tcMar>
              <w:top w:w="100" w:type="dxa"/>
              <w:left w:w="100" w:type="dxa"/>
              <w:bottom w:w="100" w:type="dxa"/>
              <w:right w:w="100" w:type="dxa"/>
            </w:tcMar>
          </w:tcPr>
          <w:p w14:paraId="7774C705" w14:textId="77777777" w:rsidR="001F04BD" w:rsidRDefault="00A23475">
            <w:pPr>
              <w:widowControl w:val="0"/>
              <w:spacing w:line="240" w:lineRule="auto"/>
              <w:rPr>
                <w:sz w:val="18"/>
                <w:szCs w:val="18"/>
              </w:rPr>
            </w:pPr>
            <w:r>
              <w:rPr>
                <w:sz w:val="18"/>
                <w:szCs w:val="18"/>
              </w:rPr>
              <w:t>Monthly</w:t>
            </w:r>
          </w:p>
        </w:tc>
      </w:tr>
      <w:tr w:rsidR="001F04BD" w14:paraId="58707097" w14:textId="77777777" w:rsidTr="004A5872">
        <w:tc>
          <w:tcPr>
            <w:tcW w:w="440" w:type="dxa"/>
            <w:shd w:val="clear" w:color="auto" w:fill="auto"/>
            <w:tcMar>
              <w:top w:w="100" w:type="dxa"/>
              <w:left w:w="100" w:type="dxa"/>
              <w:bottom w:w="100" w:type="dxa"/>
              <w:right w:w="100" w:type="dxa"/>
            </w:tcMar>
          </w:tcPr>
          <w:p w14:paraId="7480ACA0" w14:textId="77777777" w:rsidR="001F04BD" w:rsidRDefault="00A23475">
            <w:pPr>
              <w:widowControl w:val="0"/>
              <w:spacing w:line="240" w:lineRule="auto"/>
              <w:rPr>
                <w:sz w:val="18"/>
                <w:szCs w:val="18"/>
              </w:rPr>
            </w:pPr>
            <w:r>
              <w:rPr>
                <w:sz w:val="18"/>
                <w:szCs w:val="18"/>
              </w:rPr>
              <w:t>10</w:t>
            </w:r>
          </w:p>
        </w:tc>
        <w:tc>
          <w:tcPr>
            <w:tcW w:w="1122" w:type="dxa"/>
            <w:shd w:val="clear" w:color="auto" w:fill="auto"/>
            <w:tcMar>
              <w:top w:w="100" w:type="dxa"/>
              <w:left w:w="100" w:type="dxa"/>
              <w:bottom w:w="100" w:type="dxa"/>
              <w:right w:w="100" w:type="dxa"/>
            </w:tcMar>
          </w:tcPr>
          <w:p w14:paraId="076B7728" w14:textId="77777777" w:rsidR="001F04BD" w:rsidRDefault="00A23475">
            <w:pPr>
              <w:widowControl w:val="0"/>
              <w:spacing w:line="240" w:lineRule="auto"/>
              <w:rPr>
                <w:sz w:val="18"/>
                <w:szCs w:val="18"/>
              </w:rPr>
            </w:pPr>
            <w:r>
              <w:rPr>
                <w:sz w:val="18"/>
                <w:szCs w:val="18"/>
              </w:rPr>
              <w:t>Jen</w:t>
            </w:r>
          </w:p>
        </w:tc>
        <w:tc>
          <w:tcPr>
            <w:tcW w:w="768" w:type="dxa"/>
            <w:shd w:val="clear" w:color="auto" w:fill="auto"/>
            <w:tcMar>
              <w:top w:w="100" w:type="dxa"/>
              <w:left w:w="100" w:type="dxa"/>
              <w:bottom w:w="100" w:type="dxa"/>
              <w:right w:w="100" w:type="dxa"/>
            </w:tcMar>
          </w:tcPr>
          <w:p w14:paraId="40C6E4EA"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2948C55E"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67C87140" w14:textId="77777777" w:rsidR="001F04BD" w:rsidRDefault="00A23475">
            <w:pPr>
              <w:widowControl w:val="0"/>
              <w:spacing w:line="240" w:lineRule="auto"/>
              <w:rPr>
                <w:sz w:val="18"/>
                <w:szCs w:val="18"/>
              </w:rPr>
            </w:pPr>
            <w:r>
              <w:rPr>
                <w:sz w:val="18"/>
                <w:szCs w:val="18"/>
              </w:rPr>
              <w:t>Yoga,</w:t>
            </w:r>
          </w:p>
          <w:p w14:paraId="0FAD96BE" w14:textId="77777777" w:rsidR="001F04BD" w:rsidRDefault="00A23475">
            <w:pPr>
              <w:widowControl w:val="0"/>
              <w:spacing w:line="240" w:lineRule="auto"/>
              <w:rPr>
                <w:sz w:val="18"/>
                <w:szCs w:val="18"/>
              </w:rPr>
            </w:pPr>
            <w:r>
              <w:rPr>
                <w:sz w:val="18"/>
                <w:szCs w:val="18"/>
              </w:rPr>
              <w:t>Meditation,</w:t>
            </w:r>
          </w:p>
          <w:p w14:paraId="117CBF7B" w14:textId="77777777" w:rsidR="001F04BD" w:rsidRDefault="00A23475">
            <w:pPr>
              <w:widowControl w:val="0"/>
              <w:spacing w:line="240" w:lineRule="auto"/>
              <w:rPr>
                <w:sz w:val="18"/>
                <w:szCs w:val="18"/>
              </w:rPr>
            </w:pPr>
            <w:proofErr w:type="spellStart"/>
            <w:r>
              <w:rPr>
                <w:sz w:val="18"/>
                <w:szCs w:val="18"/>
              </w:rPr>
              <w:t>Ziwei</w:t>
            </w:r>
            <w:proofErr w:type="spellEnd"/>
            <w:r>
              <w:rPr>
                <w:sz w:val="18"/>
                <w:szCs w:val="18"/>
              </w:rPr>
              <w:t xml:space="preserve"> </w:t>
            </w:r>
            <w:proofErr w:type="spellStart"/>
            <w:r>
              <w:rPr>
                <w:sz w:val="18"/>
                <w:szCs w:val="18"/>
              </w:rPr>
              <w:t>Doushu</w:t>
            </w:r>
            <w:proofErr w:type="spellEnd"/>
            <w:r>
              <w:rPr>
                <w:sz w:val="18"/>
                <w:szCs w:val="18"/>
              </w:rPr>
              <w:t>,</w:t>
            </w:r>
          </w:p>
          <w:p w14:paraId="79CA9DF5" w14:textId="77777777" w:rsidR="001F04BD" w:rsidRDefault="00A23475">
            <w:pPr>
              <w:widowControl w:val="0"/>
              <w:spacing w:line="240" w:lineRule="auto"/>
              <w:rPr>
                <w:sz w:val="18"/>
                <w:szCs w:val="18"/>
              </w:rPr>
            </w:pPr>
            <w:r>
              <w:rPr>
                <w:sz w:val="18"/>
                <w:szCs w:val="18"/>
              </w:rPr>
              <w:t>Fengshui</w:t>
            </w:r>
          </w:p>
        </w:tc>
        <w:tc>
          <w:tcPr>
            <w:tcW w:w="1080" w:type="dxa"/>
            <w:shd w:val="clear" w:color="auto" w:fill="auto"/>
            <w:tcMar>
              <w:top w:w="100" w:type="dxa"/>
              <w:left w:w="100" w:type="dxa"/>
              <w:bottom w:w="100" w:type="dxa"/>
              <w:right w:w="100" w:type="dxa"/>
            </w:tcMar>
          </w:tcPr>
          <w:p w14:paraId="6D1ABCC2" w14:textId="77777777" w:rsidR="001F04BD" w:rsidRDefault="00A23475">
            <w:pPr>
              <w:widowControl w:val="0"/>
              <w:spacing w:line="240" w:lineRule="auto"/>
              <w:rPr>
                <w:sz w:val="18"/>
                <w:szCs w:val="18"/>
              </w:rPr>
            </w:pPr>
            <w:r>
              <w:rPr>
                <w:sz w:val="18"/>
                <w:szCs w:val="18"/>
              </w:rPr>
              <w:t>Chinese,</w:t>
            </w:r>
          </w:p>
          <w:p w14:paraId="35C848F3"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5FA37076" w14:textId="77777777" w:rsidR="001F04BD" w:rsidRDefault="00A23475">
            <w:pPr>
              <w:widowControl w:val="0"/>
              <w:spacing w:line="240" w:lineRule="auto"/>
              <w:rPr>
                <w:sz w:val="18"/>
                <w:szCs w:val="18"/>
              </w:rPr>
            </w:pPr>
            <w:r>
              <w:rPr>
                <w:sz w:val="18"/>
                <w:szCs w:val="18"/>
              </w:rPr>
              <w:t>Natal astrology,</w:t>
            </w:r>
          </w:p>
          <w:p w14:paraId="1C1E4512" w14:textId="77777777" w:rsidR="001F04BD" w:rsidRDefault="00A23475">
            <w:pPr>
              <w:widowControl w:val="0"/>
              <w:spacing w:line="240" w:lineRule="auto"/>
              <w:rPr>
                <w:sz w:val="18"/>
                <w:szCs w:val="18"/>
              </w:rPr>
            </w:pPr>
            <w:r>
              <w:rPr>
                <w:sz w:val="18"/>
                <w:szCs w:val="18"/>
              </w:rPr>
              <w:t>Fortune predict,</w:t>
            </w:r>
          </w:p>
          <w:p w14:paraId="504C9416" w14:textId="77777777" w:rsidR="001F04BD" w:rsidRDefault="00A23475">
            <w:pPr>
              <w:widowControl w:val="0"/>
              <w:spacing w:line="240" w:lineRule="auto"/>
              <w:rPr>
                <w:sz w:val="18"/>
                <w:szCs w:val="18"/>
              </w:rPr>
            </w:pPr>
            <w:r>
              <w:rPr>
                <w:sz w:val="18"/>
                <w:szCs w:val="18"/>
              </w:rPr>
              <w:t>Auspicious time selection</w:t>
            </w:r>
          </w:p>
        </w:tc>
        <w:tc>
          <w:tcPr>
            <w:tcW w:w="1242" w:type="dxa"/>
            <w:shd w:val="clear" w:color="auto" w:fill="auto"/>
            <w:tcMar>
              <w:top w:w="100" w:type="dxa"/>
              <w:left w:w="100" w:type="dxa"/>
              <w:bottom w:w="100" w:type="dxa"/>
              <w:right w:w="100" w:type="dxa"/>
            </w:tcMar>
          </w:tcPr>
          <w:p w14:paraId="24D9F3F3" w14:textId="77777777" w:rsidR="001F04BD" w:rsidRDefault="00A23475">
            <w:pPr>
              <w:widowControl w:val="0"/>
              <w:spacing w:line="240" w:lineRule="auto"/>
              <w:rPr>
                <w:sz w:val="18"/>
                <w:szCs w:val="18"/>
              </w:rPr>
            </w:pPr>
            <w:r>
              <w:rPr>
                <w:sz w:val="18"/>
                <w:szCs w:val="18"/>
              </w:rPr>
              <w:t>Yearly</w:t>
            </w:r>
          </w:p>
        </w:tc>
      </w:tr>
      <w:tr w:rsidR="001F04BD" w14:paraId="2FCE9366" w14:textId="77777777" w:rsidTr="004A5872">
        <w:tc>
          <w:tcPr>
            <w:tcW w:w="440" w:type="dxa"/>
            <w:shd w:val="clear" w:color="auto" w:fill="auto"/>
            <w:tcMar>
              <w:top w:w="100" w:type="dxa"/>
              <w:left w:w="100" w:type="dxa"/>
              <w:bottom w:w="100" w:type="dxa"/>
              <w:right w:w="100" w:type="dxa"/>
            </w:tcMar>
          </w:tcPr>
          <w:p w14:paraId="6C9C3D59" w14:textId="77777777" w:rsidR="001F04BD" w:rsidRDefault="00A23475">
            <w:pPr>
              <w:widowControl w:val="0"/>
              <w:spacing w:line="240" w:lineRule="auto"/>
              <w:rPr>
                <w:sz w:val="18"/>
                <w:szCs w:val="18"/>
              </w:rPr>
            </w:pPr>
            <w:r>
              <w:rPr>
                <w:sz w:val="18"/>
                <w:szCs w:val="18"/>
              </w:rPr>
              <w:t>11</w:t>
            </w:r>
          </w:p>
        </w:tc>
        <w:tc>
          <w:tcPr>
            <w:tcW w:w="1122" w:type="dxa"/>
            <w:shd w:val="clear" w:color="auto" w:fill="auto"/>
            <w:tcMar>
              <w:top w:w="100" w:type="dxa"/>
              <w:left w:w="100" w:type="dxa"/>
              <w:bottom w:w="100" w:type="dxa"/>
              <w:right w:w="100" w:type="dxa"/>
            </w:tcMar>
          </w:tcPr>
          <w:p w14:paraId="40EA8022" w14:textId="77777777" w:rsidR="001F04BD" w:rsidRDefault="00A23475">
            <w:pPr>
              <w:widowControl w:val="0"/>
              <w:spacing w:line="240" w:lineRule="auto"/>
              <w:rPr>
                <w:sz w:val="18"/>
                <w:szCs w:val="18"/>
              </w:rPr>
            </w:pPr>
            <w:proofErr w:type="spellStart"/>
            <w:r>
              <w:rPr>
                <w:sz w:val="18"/>
                <w:szCs w:val="18"/>
              </w:rPr>
              <w:t>Jojo</w:t>
            </w:r>
            <w:proofErr w:type="spellEnd"/>
          </w:p>
        </w:tc>
        <w:tc>
          <w:tcPr>
            <w:tcW w:w="768" w:type="dxa"/>
            <w:shd w:val="clear" w:color="auto" w:fill="auto"/>
            <w:tcMar>
              <w:top w:w="100" w:type="dxa"/>
              <w:left w:w="100" w:type="dxa"/>
              <w:bottom w:w="100" w:type="dxa"/>
              <w:right w:w="100" w:type="dxa"/>
            </w:tcMar>
          </w:tcPr>
          <w:p w14:paraId="7F427B7A"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34880370"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60F8ACF0" w14:textId="77777777" w:rsidR="001F04BD" w:rsidRDefault="00A23475">
            <w:pPr>
              <w:widowControl w:val="0"/>
              <w:spacing w:line="240" w:lineRule="auto"/>
              <w:rPr>
                <w:sz w:val="18"/>
                <w:szCs w:val="18"/>
              </w:rPr>
            </w:pPr>
            <w:r>
              <w:rPr>
                <w:sz w:val="18"/>
                <w:szCs w:val="18"/>
              </w:rPr>
              <w:t>Singing Bowl,</w:t>
            </w:r>
          </w:p>
          <w:p w14:paraId="3F0F5771" w14:textId="77777777" w:rsidR="001F04BD" w:rsidRDefault="00A23475">
            <w:pPr>
              <w:widowControl w:val="0"/>
              <w:spacing w:line="240" w:lineRule="auto"/>
              <w:rPr>
                <w:sz w:val="18"/>
                <w:szCs w:val="18"/>
              </w:rPr>
            </w:pPr>
            <w:r>
              <w:rPr>
                <w:sz w:val="18"/>
                <w:szCs w:val="18"/>
              </w:rPr>
              <w:t>Mental Health Awareness</w:t>
            </w:r>
          </w:p>
        </w:tc>
        <w:tc>
          <w:tcPr>
            <w:tcW w:w="1080" w:type="dxa"/>
            <w:shd w:val="clear" w:color="auto" w:fill="auto"/>
            <w:tcMar>
              <w:top w:w="100" w:type="dxa"/>
              <w:left w:w="100" w:type="dxa"/>
              <w:bottom w:w="100" w:type="dxa"/>
              <w:right w:w="100" w:type="dxa"/>
            </w:tcMar>
          </w:tcPr>
          <w:p w14:paraId="4A9A653D" w14:textId="77777777" w:rsidR="001F04BD" w:rsidRDefault="00A23475">
            <w:pPr>
              <w:widowControl w:val="0"/>
              <w:spacing w:line="240" w:lineRule="auto"/>
              <w:rPr>
                <w:sz w:val="18"/>
                <w:szCs w:val="18"/>
              </w:rPr>
            </w:pPr>
            <w:r>
              <w:rPr>
                <w:sz w:val="18"/>
                <w:szCs w:val="18"/>
              </w:rPr>
              <w:t>Chinese, Western</w:t>
            </w:r>
          </w:p>
        </w:tc>
        <w:tc>
          <w:tcPr>
            <w:tcW w:w="1800" w:type="dxa"/>
            <w:shd w:val="clear" w:color="auto" w:fill="auto"/>
            <w:tcMar>
              <w:top w:w="100" w:type="dxa"/>
              <w:left w:w="100" w:type="dxa"/>
              <w:bottom w:w="100" w:type="dxa"/>
              <w:right w:w="100" w:type="dxa"/>
            </w:tcMar>
          </w:tcPr>
          <w:p w14:paraId="202AB12D" w14:textId="77777777" w:rsidR="001F04BD" w:rsidRDefault="00A23475">
            <w:pPr>
              <w:widowControl w:val="0"/>
              <w:spacing w:line="240" w:lineRule="auto"/>
              <w:rPr>
                <w:sz w:val="18"/>
                <w:szCs w:val="18"/>
              </w:rPr>
            </w:pPr>
            <w:r>
              <w:rPr>
                <w:sz w:val="18"/>
                <w:szCs w:val="18"/>
              </w:rPr>
              <w:t>Natal astrology,</w:t>
            </w:r>
          </w:p>
          <w:p w14:paraId="20DBC0EC" w14:textId="77777777" w:rsidR="001F04BD" w:rsidRDefault="00A23475">
            <w:pPr>
              <w:widowControl w:val="0"/>
              <w:spacing w:line="240" w:lineRule="auto"/>
              <w:rPr>
                <w:sz w:val="18"/>
                <w:szCs w:val="18"/>
              </w:rPr>
            </w:pPr>
            <w:r>
              <w:rPr>
                <w:sz w:val="18"/>
                <w:szCs w:val="18"/>
              </w:rPr>
              <w:t>Fortune predict,</w:t>
            </w:r>
          </w:p>
          <w:p w14:paraId="2984F2B4" w14:textId="77777777" w:rsidR="001F04BD" w:rsidRDefault="00A23475">
            <w:pPr>
              <w:widowControl w:val="0"/>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6C5FBC7A" w14:textId="77777777" w:rsidR="001F04BD" w:rsidRDefault="00A23475">
            <w:pPr>
              <w:widowControl w:val="0"/>
              <w:spacing w:line="240" w:lineRule="auto"/>
              <w:rPr>
                <w:sz w:val="18"/>
                <w:szCs w:val="18"/>
              </w:rPr>
            </w:pPr>
            <w:r>
              <w:rPr>
                <w:sz w:val="18"/>
                <w:szCs w:val="18"/>
              </w:rPr>
              <w:t>Monthly</w:t>
            </w:r>
          </w:p>
        </w:tc>
      </w:tr>
      <w:tr w:rsidR="001F04BD" w14:paraId="0F90A92A" w14:textId="77777777" w:rsidTr="004A5872">
        <w:tc>
          <w:tcPr>
            <w:tcW w:w="440" w:type="dxa"/>
            <w:shd w:val="clear" w:color="auto" w:fill="auto"/>
            <w:tcMar>
              <w:top w:w="100" w:type="dxa"/>
              <w:left w:w="100" w:type="dxa"/>
              <w:bottom w:w="100" w:type="dxa"/>
              <w:right w:w="100" w:type="dxa"/>
            </w:tcMar>
          </w:tcPr>
          <w:p w14:paraId="22F98C4B" w14:textId="77777777" w:rsidR="001F04BD" w:rsidRDefault="00A23475">
            <w:pPr>
              <w:widowControl w:val="0"/>
              <w:spacing w:line="240" w:lineRule="auto"/>
              <w:rPr>
                <w:sz w:val="18"/>
                <w:szCs w:val="18"/>
              </w:rPr>
            </w:pPr>
            <w:r>
              <w:rPr>
                <w:sz w:val="18"/>
                <w:szCs w:val="18"/>
              </w:rPr>
              <w:t>12</w:t>
            </w:r>
          </w:p>
        </w:tc>
        <w:tc>
          <w:tcPr>
            <w:tcW w:w="1122" w:type="dxa"/>
            <w:shd w:val="clear" w:color="auto" w:fill="auto"/>
            <w:tcMar>
              <w:top w:w="100" w:type="dxa"/>
              <w:left w:w="100" w:type="dxa"/>
              <w:bottom w:w="100" w:type="dxa"/>
              <w:right w:w="100" w:type="dxa"/>
            </w:tcMar>
          </w:tcPr>
          <w:p w14:paraId="5A87E3B9" w14:textId="77777777" w:rsidR="001F04BD" w:rsidRDefault="00A23475">
            <w:pPr>
              <w:widowControl w:val="0"/>
              <w:spacing w:line="240" w:lineRule="auto"/>
              <w:rPr>
                <w:sz w:val="18"/>
                <w:szCs w:val="18"/>
              </w:rPr>
            </w:pPr>
            <w:r>
              <w:rPr>
                <w:sz w:val="18"/>
                <w:szCs w:val="18"/>
              </w:rPr>
              <w:t>Kylie</w:t>
            </w:r>
          </w:p>
        </w:tc>
        <w:tc>
          <w:tcPr>
            <w:tcW w:w="768" w:type="dxa"/>
            <w:shd w:val="clear" w:color="auto" w:fill="auto"/>
            <w:tcMar>
              <w:top w:w="100" w:type="dxa"/>
              <w:left w:w="100" w:type="dxa"/>
              <w:bottom w:w="100" w:type="dxa"/>
              <w:right w:w="100" w:type="dxa"/>
            </w:tcMar>
          </w:tcPr>
          <w:p w14:paraId="2A381F2D"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4610DB90"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0FC3F177" w14:textId="77777777" w:rsidR="001F04BD" w:rsidRDefault="00A23475">
            <w:pPr>
              <w:widowControl w:val="0"/>
              <w:spacing w:line="240" w:lineRule="auto"/>
              <w:rPr>
                <w:sz w:val="18"/>
                <w:szCs w:val="18"/>
              </w:rPr>
            </w:pPr>
            <w:r>
              <w:rPr>
                <w:sz w:val="18"/>
                <w:szCs w:val="18"/>
              </w:rPr>
              <w:t>Yoga,</w:t>
            </w:r>
          </w:p>
          <w:p w14:paraId="6B132703" w14:textId="77777777" w:rsidR="001F04BD" w:rsidRDefault="00A23475">
            <w:pPr>
              <w:widowControl w:val="0"/>
              <w:spacing w:line="240" w:lineRule="auto"/>
              <w:rPr>
                <w:sz w:val="18"/>
                <w:szCs w:val="18"/>
              </w:rPr>
            </w:pPr>
            <w:r>
              <w:rPr>
                <w:sz w:val="18"/>
                <w:szCs w:val="18"/>
              </w:rPr>
              <w:t>Meditation</w:t>
            </w:r>
          </w:p>
        </w:tc>
        <w:tc>
          <w:tcPr>
            <w:tcW w:w="1080" w:type="dxa"/>
            <w:shd w:val="clear" w:color="auto" w:fill="auto"/>
            <w:tcMar>
              <w:top w:w="100" w:type="dxa"/>
              <w:left w:w="100" w:type="dxa"/>
              <w:bottom w:w="100" w:type="dxa"/>
              <w:right w:w="100" w:type="dxa"/>
            </w:tcMar>
          </w:tcPr>
          <w:p w14:paraId="58CC948D" w14:textId="77777777" w:rsidR="001F04BD" w:rsidRDefault="00A23475">
            <w:pPr>
              <w:widowControl w:val="0"/>
              <w:spacing w:line="240" w:lineRule="auto"/>
              <w:rPr>
                <w:sz w:val="18"/>
                <w:szCs w:val="18"/>
              </w:rPr>
            </w:pPr>
            <w:r>
              <w:rPr>
                <w:sz w:val="18"/>
                <w:szCs w:val="18"/>
              </w:rPr>
              <w:t>Chinese,</w:t>
            </w:r>
          </w:p>
          <w:p w14:paraId="3B6BC5CE" w14:textId="77777777" w:rsidR="001F04BD" w:rsidRDefault="00A23475">
            <w:pPr>
              <w:widowControl w:val="0"/>
              <w:spacing w:line="240" w:lineRule="auto"/>
              <w:rPr>
                <w:sz w:val="18"/>
                <w:szCs w:val="18"/>
              </w:rPr>
            </w:pPr>
            <w:r>
              <w:rPr>
                <w:sz w:val="18"/>
                <w:szCs w:val="18"/>
              </w:rPr>
              <w:t>Indian</w:t>
            </w:r>
          </w:p>
        </w:tc>
        <w:tc>
          <w:tcPr>
            <w:tcW w:w="1800" w:type="dxa"/>
            <w:shd w:val="clear" w:color="auto" w:fill="auto"/>
            <w:tcMar>
              <w:top w:w="100" w:type="dxa"/>
              <w:left w:w="100" w:type="dxa"/>
              <w:bottom w:w="100" w:type="dxa"/>
              <w:right w:w="100" w:type="dxa"/>
            </w:tcMar>
          </w:tcPr>
          <w:p w14:paraId="30904ED9" w14:textId="77777777" w:rsidR="001F04BD" w:rsidRDefault="00A23475">
            <w:pPr>
              <w:widowControl w:val="0"/>
              <w:spacing w:line="240" w:lineRule="auto"/>
              <w:rPr>
                <w:sz w:val="18"/>
                <w:szCs w:val="18"/>
              </w:rPr>
            </w:pPr>
            <w:r>
              <w:rPr>
                <w:sz w:val="18"/>
                <w:szCs w:val="18"/>
              </w:rPr>
              <w:t>Natal astrology</w:t>
            </w:r>
          </w:p>
        </w:tc>
        <w:tc>
          <w:tcPr>
            <w:tcW w:w="1242" w:type="dxa"/>
            <w:shd w:val="clear" w:color="auto" w:fill="auto"/>
            <w:tcMar>
              <w:top w:w="100" w:type="dxa"/>
              <w:left w:w="100" w:type="dxa"/>
              <w:bottom w:w="100" w:type="dxa"/>
              <w:right w:w="100" w:type="dxa"/>
            </w:tcMar>
          </w:tcPr>
          <w:p w14:paraId="2B2D9A99" w14:textId="77777777" w:rsidR="001F04BD" w:rsidRDefault="00A23475">
            <w:pPr>
              <w:widowControl w:val="0"/>
              <w:spacing w:line="240" w:lineRule="auto"/>
              <w:rPr>
                <w:sz w:val="18"/>
                <w:szCs w:val="18"/>
              </w:rPr>
            </w:pPr>
            <w:r>
              <w:rPr>
                <w:sz w:val="18"/>
                <w:szCs w:val="18"/>
              </w:rPr>
              <w:t>Occasionally</w:t>
            </w:r>
          </w:p>
        </w:tc>
      </w:tr>
      <w:tr w:rsidR="001F04BD" w14:paraId="16749970" w14:textId="77777777" w:rsidTr="004A5872">
        <w:tc>
          <w:tcPr>
            <w:tcW w:w="440" w:type="dxa"/>
            <w:shd w:val="clear" w:color="auto" w:fill="auto"/>
            <w:tcMar>
              <w:top w:w="100" w:type="dxa"/>
              <w:left w:w="100" w:type="dxa"/>
              <w:bottom w:w="100" w:type="dxa"/>
              <w:right w:w="100" w:type="dxa"/>
            </w:tcMar>
          </w:tcPr>
          <w:p w14:paraId="3BB671F8" w14:textId="77777777" w:rsidR="001F04BD" w:rsidRDefault="00A23475">
            <w:pPr>
              <w:widowControl w:val="0"/>
              <w:spacing w:line="240" w:lineRule="auto"/>
              <w:rPr>
                <w:sz w:val="18"/>
                <w:szCs w:val="18"/>
              </w:rPr>
            </w:pPr>
            <w:r>
              <w:rPr>
                <w:sz w:val="18"/>
                <w:szCs w:val="18"/>
              </w:rPr>
              <w:t>13</w:t>
            </w:r>
          </w:p>
        </w:tc>
        <w:tc>
          <w:tcPr>
            <w:tcW w:w="1122" w:type="dxa"/>
            <w:shd w:val="clear" w:color="auto" w:fill="auto"/>
            <w:tcMar>
              <w:top w:w="100" w:type="dxa"/>
              <w:left w:w="100" w:type="dxa"/>
              <w:bottom w:w="100" w:type="dxa"/>
              <w:right w:w="100" w:type="dxa"/>
            </w:tcMar>
          </w:tcPr>
          <w:p w14:paraId="613F1C65" w14:textId="77777777" w:rsidR="001F04BD" w:rsidRDefault="00A23475">
            <w:pPr>
              <w:widowControl w:val="0"/>
              <w:spacing w:line="240" w:lineRule="auto"/>
              <w:rPr>
                <w:sz w:val="18"/>
                <w:szCs w:val="18"/>
              </w:rPr>
            </w:pPr>
            <w:r>
              <w:rPr>
                <w:sz w:val="18"/>
                <w:szCs w:val="18"/>
              </w:rPr>
              <w:t>Leslie</w:t>
            </w:r>
          </w:p>
        </w:tc>
        <w:tc>
          <w:tcPr>
            <w:tcW w:w="768" w:type="dxa"/>
            <w:shd w:val="clear" w:color="auto" w:fill="auto"/>
            <w:tcMar>
              <w:top w:w="100" w:type="dxa"/>
              <w:left w:w="100" w:type="dxa"/>
              <w:bottom w:w="100" w:type="dxa"/>
              <w:right w:w="100" w:type="dxa"/>
            </w:tcMar>
          </w:tcPr>
          <w:p w14:paraId="4D313EB5" w14:textId="77777777" w:rsidR="001F04BD" w:rsidRDefault="00A23475">
            <w:pPr>
              <w:widowControl w:val="0"/>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753F94CB"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233C374B" w14:textId="77777777" w:rsidR="001F04BD" w:rsidRDefault="00A23475">
            <w:pPr>
              <w:widowControl w:val="0"/>
              <w:spacing w:line="240" w:lineRule="auto"/>
              <w:rPr>
                <w:sz w:val="18"/>
                <w:szCs w:val="18"/>
              </w:rPr>
            </w:pPr>
            <w:r>
              <w:rPr>
                <w:sz w:val="18"/>
                <w:szCs w:val="18"/>
              </w:rPr>
              <w:t xml:space="preserve">Yoga, </w:t>
            </w:r>
          </w:p>
          <w:p w14:paraId="58220259" w14:textId="77777777" w:rsidR="001F04BD" w:rsidRDefault="00A23475">
            <w:pPr>
              <w:widowControl w:val="0"/>
              <w:spacing w:line="240" w:lineRule="auto"/>
              <w:rPr>
                <w:sz w:val="18"/>
                <w:szCs w:val="18"/>
              </w:rPr>
            </w:pPr>
            <w:r>
              <w:rPr>
                <w:sz w:val="18"/>
                <w:szCs w:val="18"/>
              </w:rPr>
              <w:t xml:space="preserve">Meditation, </w:t>
            </w:r>
          </w:p>
          <w:p w14:paraId="2BC102D3" w14:textId="77777777" w:rsidR="001F04BD" w:rsidRDefault="00A23475">
            <w:pPr>
              <w:widowControl w:val="0"/>
              <w:spacing w:line="240" w:lineRule="auto"/>
              <w:rPr>
                <w:sz w:val="18"/>
                <w:szCs w:val="18"/>
              </w:rPr>
            </w:pPr>
            <w:r>
              <w:rPr>
                <w:sz w:val="18"/>
                <w:szCs w:val="18"/>
              </w:rPr>
              <w:t>Chanting</w:t>
            </w:r>
          </w:p>
        </w:tc>
        <w:tc>
          <w:tcPr>
            <w:tcW w:w="1080" w:type="dxa"/>
            <w:shd w:val="clear" w:color="auto" w:fill="auto"/>
            <w:tcMar>
              <w:top w:w="100" w:type="dxa"/>
              <w:left w:w="100" w:type="dxa"/>
              <w:bottom w:w="100" w:type="dxa"/>
              <w:right w:w="100" w:type="dxa"/>
            </w:tcMar>
          </w:tcPr>
          <w:p w14:paraId="2696211C" w14:textId="77777777" w:rsidR="001F04BD" w:rsidRDefault="00A23475">
            <w:pPr>
              <w:widowControl w:val="0"/>
              <w:spacing w:line="240" w:lineRule="auto"/>
              <w:rPr>
                <w:sz w:val="18"/>
                <w:szCs w:val="18"/>
              </w:rPr>
            </w:pPr>
            <w:r>
              <w:rPr>
                <w:sz w:val="18"/>
                <w:szCs w:val="18"/>
              </w:rPr>
              <w:t>Chinese</w:t>
            </w:r>
          </w:p>
        </w:tc>
        <w:tc>
          <w:tcPr>
            <w:tcW w:w="1800" w:type="dxa"/>
            <w:shd w:val="clear" w:color="auto" w:fill="auto"/>
            <w:tcMar>
              <w:top w:w="100" w:type="dxa"/>
              <w:left w:w="100" w:type="dxa"/>
              <w:bottom w:w="100" w:type="dxa"/>
              <w:right w:w="100" w:type="dxa"/>
            </w:tcMar>
          </w:tcPr>
          <w:p w14:paraId="6880FB72" w14:textId="77777777" w:rsidR="001F04BD" w:rsidRDefault="00A23475">
            <w:pPr>
              <w:widowControl w:val="0"/>
              <w:spacing w:line="240" w:lineRule="auto"/>
              <w:rPr>
                <w:sz w:val="18"/>
                <w:szCs w:val="18"/>
              </w:rPr>
            </w:pPr>
            <w:r>
              <w:rPr>
                <w:sz w:val="18"/>
                <w:szCs w:val="18"/>
              </w:rPr>
              <w:t>Natal astrology,</w:t>
            </w:r>
          </w:p>
          <w:p w14:paraId="373B412C" w14:textId="77777777" w:rsidR="001F04BD" w:rsidRDefault="00A23475">
            <w:pPr>
              <w:widowControl w:val="0"/>
              <w:spacing w:line="240" w:lineRule="auto"/>
              <w:rPr>
                <w:sz w:val="18"/>
                <w:szCs w:val="18"/>
              </w:rPr>
            </w:pPr>
            <w:r>
              <w:rPr>
                <w:sz w:val="18"/>
                <w:szCs w:val="18"/>
              </w:rPr>
              <w:t>Fortune predict,</w:t>
            </w:r>
          </w:p>
          <w:p w14:paraId="773FF904" w14:textId="77777777" w:rsidR="001F04BD" w:rsidRDefault="00A23475">
            <w:pPr>
              <w:widowControl w:val="0"/>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6C410BF5" w14:textId="77777777" w:rsidR="001F04BD" w:rsidRDefault="00A23475">
            <w:pPr>
              <w:widowControl w:val="0"/>
              <w:spacing w:line="240" w:lineRule="auto"/>
              <w:rPr>
                <w:sz w:val="18"/>
                <w:szCs w:val="18"/>
              </w:rPr>
            </w:pPr>
            <w:r>
              <w:rPr>
                <w:sz w:val="18"/>
                <w:szCs w:val="18"/>
              </w:rPr>
              <w:t>Occasionally</w:t>
            </w:r>
          </w:p>
        </w:tc>
      </w:tr>
      <w:tr w:rsidR="001F04BD" w14:paraId="40DDCA06" w14:textId="77777777" w:rsidTr="004A5872">
        <w:tc>
          <w:tcPr>
            <w:tcW w:w="440" w:type="dxa"/>
            <w:shd w:val="clear" w:color="auto" w:fill="auto"/>
            <w:tcMar>
              <w:top w:w="100" w:type="dxa"/>
              <w:left w:w="100" w:type="dxa"/>
              <w:bottom w:w="100" w:type="dxa"/>
              <w:right w:w="100" w:type="dxa"/>
            </w:tcMar>
          </w:tcPr>
          <w:p w14:paraId="122F12AA" w14:textId="77777777" w:rsidR="001F04BD" w:rsidRDefault="00A23475">
            <w:pPr>
              <w:widowControl w:val="0"/>
              <w:pBdr>
                <w:top w:val="nil"/>
                <w:left w:val="nil"/>
                <w:bottom w:val="nil"/>
                <w:right w:val="nil"/>
                <w:between w:val="nil"/>
              </w:pBdr>
              <w:spacing w:line="240" w:lineRule="auto"/>
              <w:rPr>
                <w:sz w:val="18"/>
                <w:szCs w:val="18"/>
              </w:rPr>
            </w:pPr>
            <w:r>
              <w:rPr>
                <w:sz w:val="18"/>
                <w:szCs w:val="18"/>
              </w:rPr>
              <w:t>14</w:t>
            </w:r>
          </w:p>
        </w:tc>
        <w:tc>
          <w:tcPr>
            <w:tcW w:w="1122" w:type="dxa"/>
            <w:shd w:val="clear" w:color="auto" w:fill="auto"/>
            <w:tcMar>
              <w:top w:w="100" w:type="dxa"/>
              <w:left w:w="100" w:type="dxa"/>
              <w:bottom w:w="100" w:type="dxa"/>
              <w:right w:w="100" w:type="dxa"/>
            </w:tcMar>
          </w:tcPr>
          <w:p w14:paraId="32EBC758" w14:textId="77777777" w:rsidR="001F04BD" w:rsidRDefault="00A23475">
            <w:pPr>
              <w:widowControl w:val="0"/>
              <w:pBdr>
                <w:top w:val="nil"/>
                <w:left w:val="nil"/>
                <w:bottom w:val="nil"/>
                <w:right w:val="nil"/>
                <w:between w:val="nil"/>
              </w:pBdr>
              <w:spacing w:line="240" w:lineRule="auto"/>
              <w:rPr>
                <w:sz w:val="18"/>
                <w:szCs w:val="18"/>
              </w:rPr>
            </w:pPr>
            <w:r>
              <w:rPr>
                <w:sz w:val="18"/>
                <w:szCs w:val="18"/>
              </w:rPr>
              <w:t>Mallory</w:t>
            </w:r>
          </w:p>
        </w:tc>
        <w:tc>
          <w:tcPr>
            <w:tcW w:w="768" w:type="dxa"/>
            <w:shd w:val="clear" w:color="auto" w:fill="auto"/>
            <w:tcMar>
              <w:top w:w="100" w:type="dxa"/>
              <w:left w:w="100" w:type="dxa"/>
              <w:bottom w:w="100" w:type="dxa"/>
              <w:right w:w="100" w:type="dxa"/>
            </w:tcMar>
          </w:tcPr>
          <w:p w14:paraId="1A4B4EAB" w14:textId="77777777" w:rsidR="001F04BD" w:rsidRDefault="00A23475">
            <w:pPr>
              <w:widowControl w:val="0"/>
              <w:pBdr>
                <w:top w:val="nil"/>
                <w:left w:val="nil"/>
                <w:bottom w:val="nil"/>
                <w:right w:val="nil"/>
                <w:between w:val="nil"/>
              </w:pBdr>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5615A57A" w14:textId="77777777" w:rsidR="001F04BD" w:rsidRDefault="00A23475">
            <w:pPr>
              <w:widowControl w:val="0"/>
              <w:pBdr>
                <w:top w:val="nil"/>
                <w:left w:val="nil"/>
                <w:bottom w:val="nil"/>
                <w:right w:val="nil"/>
                <w:between w:val="nil"/>
              </w:pBdr>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177A0B5F" w14:textId="77777777" w:rsidR="001F04BD" w:rsidRDefault="00A23475">
            <w:pPr>
              <w:widowControl w:val="0"/>
              <w:pBdr>
                <w:top w:val="nil"/>
                <w:left w:val="nil"/>
                <w:bottom w:val="nil"/>
                <w:right w:val="nil"/>
                <w:between w:val="nil"/>
              </w:pBdr>
              <w:spacing w:line="240" w:lineRule="auto"/>
              <w:rPr>
                <w:sz w:val="18"/>
                <w:szCs w:val="18"/>
              </w:rPr>
            </w:pPr>
            <w:r>
              <w:rPr>
                <w:sz w:val="18"/>
                <w:szCs w:val="18"/>
              </w:rPr>
              <w:t>Yoga,</w:t>
            </w:r>
          </w:p>
          <w:p w14:paraId="4012EB04" w14:textId="77777777" w:rsidR="001F04BD" w:rsidRDefault="00A23475">
            <w:pPr>
              <w:widowControl w:val="0"/>
              <w:pBdr>
                <w:top w:val="nil"/>
                <w:left w:val="nil"/>
                <w:bottom w:val="nil"/>
                <w:right w:val="nil"/>
                <w:between w:val="nil"/>
              </w:pBdr>
              <w:spacing w:line="240" w:lineRule="auto"/>
              <w:rPr>
                <w:sz w:val="18"/>
                <w:szCs w:val="18"/>
              </w:rPr>
            </w:pPr>
            <w:r>
              <w:rPr>
                <w:sz w:val="18"/>
                <w:szCs w:val="18"/>
              </w:rPr>
              <w:t>Meditation,</w:t>
            </w:r>
          </w:p>
          <w:p w14:paraId="30CED870" w14:textId="77777777" w:rsidR="001F04BD" w:rsidRDefault="00A23475">
            <w:pPr>
              <w:widowControl w:val="0"/>
              <w:pBdr>
                <w:top w:val="nil"/>
                <w:left w:val="nil"/>
                <w:bottom w:val="nil"/>
                <w:right w:val="nil"/>
                <w:between w:val="nil"/>
              </w:pBdr>
              <w:spacing w:line="240" w:lineRule="auto"/>
              <w:rPr>
                <w:sz w:val="18"/>
                <w:szCs w:val="18"/>
              </w:rPr>
            </w:pPr>
            <w:r>
              <w:rPr>
                <w:sz w:val="18"/>
                <w:szCs w:val="18"/>
              </w:rPr>
              <w:t>Journaling,</w:t>
            </w:r>
          </w:p>
          <w:p w14:paraId="0A520E51" w14:textId="77777777" w:rsidR="001F04BD" w:rsidRDefault="00A23475">
            <w:pPr>
              <w:widowControl w:val="0"/>
              <w:pBdr>
                <w:top w:val="nil"/>
                <w:left w:val="nil"/>
                <w:bottom w:val="nil"/>
                <w:right w:val="nil"/>
                <w:between w:val="nil"/>
              </w:pBdr>
              <w:spacing w:line="240" w:lineRule="auto"/>
              <w:rPr>
                <w:sz w:val="18"/>
                <w:szCs w:val="18"/>
              </w:rPr>
            </w:pPr>
            <w:r>
              <w:rPr>
                <w:sz w:val="18"/>
                <w:szCs w:val="18"/>
              </w:rPr>
              <w:t>Art and Dance</w:t>
            </w:r>
          </w:p>
        </w:tc>
        <w:tc>
          <w:tcPr>
            <w:tcW w:w="1080" w:type="dxa"/>
            <w:shd w:val="clear" w:color="auto" w:fill="auto"/>
            <w:tcMar>
              <w:top w:w="100" w:type="dxa"/>
              <w:left w:w="100" w:type="dxa"/>
              <w:bottom w:w="100" w:type="dxa"/>
              <w:right w:w="100" w:type="dxa"/>
            </w:tcMar>
          </w:tcPr>
          <w:p w14:paraId="08FBF3CC"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44C49FB1"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p w14:paraId="462F2730" w14:textId="77777777" w:rsidR="001F04BD" w:rsidRDefault="00A23475">
            <w:pPr>
              <w:widowControl w:val="0"/>
              <w:pBdr>
                <w:top w:val="nil"/>
                <w:left w:val="nil"/>
                <w:bottom w:val="nil"/>
                <w:right w:val="nil"/>
                <w:between w:val="nil"/>
              </w:pBdr>
              <w:spacing w:line="240" w:lineRule="auto"/>
              <w:rPr>
                <w:sz w:val="18"/>
                <w:szCs w:val="18"/>
              </w:rPr>
            </w:pPr>
            <w:r>
              <w:rPr>
                <w:sz w:val="18"/>
                <w:szCs w:val="18"/>
              </w:rPr>
              <w:t>Indian</w:t>
            </w:r>
          </w:p>
        </w:tc>
        <w:tc>
          <w:tcPr>
            <w:tcW w:w="1800" w:type="dxa"/>
            <w:shd w:val="clear" w:color="auto" w:fill="auto"/>
            <w:tcMar>
              <w:top w:w="100" w:type="dxa"/>
              <w:left w:w="100" w:type="dxa"/>
              <w:bottom w:w="100" w:type="dxa"/>
              <w:right w:w="100" w:type="dxa"/>
            </w:tcMar>
          </w:tcPr>
          <w:p w14:paraId="19FF26C5"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6C7F0E3C" w14:textId="77777777" w:rsidR="001F04BD" w:rsidRDefault="00A23475">
            <w:pPr>
              <w:widowControl w:val="0"/>
              <w:pBdr>
                <w:top w:val="nil"/>
                <w:left w:val="nil"/>
                <w:bottom w:val="nil"/>
                <w:right w:val="nil"/>
                <w:between w:val="nil"/>
              </w:pBdr>
              <w:spacing w:line="240" w:lineRule="auto"/>
              <w:rPr>
                <w:sz w:val="18"/>
                <w:szCs w:val="18"/>
              </w:rPr>
            </w:pPr>
            <w:r>
              <w:rPr>
                <w:sz w:val="18"/>
                <w:szCs w:val="18"/>
              </w:rPr>
              <w:t>Fortune predict,</w:t>
            </w:r>
          </w:p>
          <w:p w14:paraId="6151F640" w14:textId="77777777" w:rsidR="001F04BD" w:rsidRDefault="00A23475">
            <w:pPr>
              <w:widowControl w:val="0"/>
              <w:pBdr>
                <w:top w:val="nil"/>
                <w:left w:val="nil"/>
                <w:bottom w:val="nil"/>
                <w:right w:val="nil"/>
                <w:between w:val="nil"/>
              </w:pBdr>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2060E92B" w14:textId="77777777" w:rsidR="001F04BD" w:rsidRDefault="00A23475">
            <w:pPr>
              <w:widowControl w:val="0"/>
              <w:pBdr>
                <w:top w:val="nil"/>
                <w:left w:val="nil"/>
                <w:bottom w:val="nil"/>
                <w:right w:val="nil"/>
                <w:between w:val="nil"/>
              </w:pBdr>
              <w:spacing w:line="240" w:lineRule="auto"/>
              <w:rPr>
                <w:sz w:val="18"/>
                <w:szCs w:val="18"/>
              </w:rPr>
            </w:pPr>
            <w:r>
              <w:rPr>
                <w:sz w:val="18"/>
                <w:szCs w:val="18"/>
              </w:rPr>
              <w:t>Monthly</w:t>
            </w:r>
          </w:p>
        </w:tc>
      </w:tr>
      <w:tr w:rsidR="001F04BD" w14:paraId="73B8B6EB" w14:textId="77777777" w:rsidTr="004A5872">
        <w:tc>
          <w:tcPr>
            <w:tcW w:w="440" w:type="dxa"/>
            <w:shd w:val="clear" w:color="auto" w:fill="auto"/>
            <w:tcMar>
              <w:top w:w="100" w:type="dxa"/>
              <w:left w:w="100" w:type="dxa"/>
              <w:bottom w:w="100" w:type="dxa"/>
              <w:right w:w="100" w:type="dxa"/>
            </w:tcMar>
          </w:tcPr>
          <w:p w14:paraId="179C12E3" w14:textId="77777777" w:rsidR="001F04BD" w:rsidRDefault="00A23475">
            <w:pPr>
              <w:widowControl w:val="0"/>
              <w:spacing w:line="240" w:lineRule="auto"/>
              <w:rPr>
                <w:sz w:val="18"/>
                <w:szCs w:val="18"/>
              </w:rPr>
            </w:pPr>
            <w:r>
              <w:rPr>
                <w:sz w:val="18"/>
                <w:szCs w:val="18"/>
              </w:rPr>
              <w:t>15</w:t>
            </w:r>
          </w:p>
        </w:tc>
        <w:tc>
          <w:tcPr>
            <w:tcW w:w="1122" w:type="dxa"/>
            <w:shd w:val="clear" w:color="auto" w:fill="auto"/>
            <w:tcMar>
              <w:top w:w="100" w:type="dxa"/>
              <w:left w:w="100" w:type="dxa"/>
              <w:bottom w:w="100" w:type="dxa"/>
              <w:right w:w="100" w:type="dxa"/>
            </w:tcMar>
          </w:tcPr>
          <w:p w14:paraId="598D459C" w14:textId="77777777" w:rsidR="001F04BD" w:rsidRDefault="00A23475">
            <w:pPr>
              <w:widowControl w:val="0"/>
              <w:spacing w:line="240" w:lineRule="auto"/>
              <w:rPr>
                <w:sz w:val="18"/>
                <w:szCs w:val="18"/>
              </w:rPr>
            </w:pPr>
            <w:r>
              <w:rPr>
                <w:sz w:val="18"/>
                <w:szCs w:val="18"/>
              </w:rPr>
              <w:t>Patricia</w:t>
            </w:r>
          </w:p>
        </w:tc>
        <w:tc>
          <w:tcPr>
            <w:tcW w:w="768" w:type="dxa"/>
            <w:shd w:val="clear" w:color="auto" w:fill="auto"/>
            <w:tcMar>
              <w:top w:w="100" w:type="dxa"/>
              <w:left w:w="100" w:type="dxa"/>
              <w:bottom w:w="100" w:type="dxa"/>
              <w:right w:w="100" w:type="dxa"/>
            </w:tcMar>
          </w:tcPr>
          <w:p w14:paraId="1BB465E3" w14:textId="77777777" w:rsidR="001F04BD" w:rsidRDefault="00A23475">
            <w:pPr>
              <w:widowControl w:val="0"/>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72B584BC" w14:textId="77777777" w:rsidR="001F04BD" w:rsidRDefault="00A23475">
            <w:pPr>
              <w:widowControl w:val="0"/>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38B2273E" w14:textId="77777777" w:rsidR="001F04BD" w:rsidRDefault="00A23475">
            <w:pPr>
              <w:widowControl w:val="0"/>
              <w:spacing w:line="240" w:lineRule="auto"/>
              <w:rPr>
                <w:sz w:val="18"/>
                <w:szCs w:val="18"/>
              </w:rPr>
            </w:pPr>
            <w:r>
              <w:rPr>
                <w:sz w:val="18"/>
                <w:szCs w:val="18"/>
              </w:rPr>
              <w:t xml:space="preserve">Yoga, </w:t>
            </w:r>
          </w:p>
          <w:p w14:paraId="2598549C" w14:textId="77777777" w:rsidR="001F04BD" w:rsidRDefault="00A23475">
            <w:pPr>
              <w:widowControl w:val="0"/>
              <w:spacing w:line="240" w:lineRule="auto"/>
              <w:rPr>
                <w:sz w:val="18"/>
                <w:szCs w:val="18"/>
              </w:rPr>
            </w:pPr>
            <w:r>
              <w:rPr>
                <w:sz w:val="18"/>
                <w:szCs w:val="18"/>
              </w:rPr>
              <w:t>Breathwork</w:t>
            </w:r>
          </w:p>
        </w:tc>
        <w:tc>
          <w:tcPr>
            <w:tcW w:w="1080" w:type="dxa"/>
            <w:shd w:val="clear" w:color="auto" w:fill="auto"/>
            <w:tcMar>
              <w:top w:w="100" w:type="dxa"/>
              <w:left w:w="100" w:type="dxa"/>
              <w:bottom w:w="100" w:type="dxa"/>
              <w:right w:w="100" w:type="dxa"/>
            </w:tcMar>
          </w:tcPr>
          <w:p w14:paraId="5FF2AB67" w14:textId="77777777" w:rsidR="001F04BD" w:rsidRDefault="00A23475">
            <w:pPr>
              <w:widowControl w:val="0"/>
              <w:spacing w:line="240" w:lineRule="auto"/>
              <w:rPr>
                <w:sz w:val="18"/>
                <w:szCs w:val="18"/>
              </w:rPr>
            </w:pPr>
            <w:r>
              <w:rPr>
                <w:sz w:val="18"/>
                <w:szCs w:val="18"/>
              </w:rPr>
              <w:t>Chinese,</w:t>
            </w:r>
          </w:p>
          <w:p w14:paraId="7BA67A3D" w14:textId="77777777" w:rsidR="001F04BD" w:rsidRDefault="00A23475">
            <w:pPr>
              <w:widowControl w:val="0"/>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3CAC5E9C" w14:textId="77777777" w:rsidR="001F04BD" w:rsidRDefault="00A23475">
            <w:pPr>
              <w:widowControl w:val="0"/>
              <w:spacing w:line="240" w:lineRule="auto"/>
              <w:rPr>
                <w:sz w:val="18"/>
                <w:szCs w:val="18"/>
              </w:rPr>
            </w:pPr>
            <w:r>
              <w:rPr>
                <w:sz w:val="18"/>
                <w:szCs w:val="18"/>
              </w:rPr>
              <w:t>Fortune predict,</w:t>
            </w:r>
          </w:p>
          <w:p w14:paraId="3BB6689B" w14:textId="77777777" w:rsidR="001F04BD" w:rsidRDefault="00A23475">
            <w:pPr>
              <w:widowControl w:val="0"/>
              <w:spacing w:line="240" w:lineRule="auto"/>
              <w:rPr>
                <w:sz w:val="18"/>
                <w:szCs w:val="18"/>
              </w:rPr>
            </w:pPr>
            <w:r>
              <w:rPr>
                <w:sz w:val="18"/>
                <w:szCs w:val="18"/>
              </w:rPr>
              <w:t>Auspicious time selection</w:t>
            </w:r>
          </w:p>
        </w:tc>
        <w:tc>
          <w:tcPr>
            <w:tcW w:w="1242" w:type="dxa"/>
            <w:shd w:val="clear" w:color="auto" w:fill="auto"/>
            <w:tcMar>
              <w:top w:w="100" w:type="dxa"/>
              <w:left w:w="100" w:type="dxa"/>
              <w:bottom w:w="100" w:type="dxa"/>
              <w:right w:w="100" w:type="dxa"/>
            </w:tcMar>
          </w:tcPr>
          <w:p w14:paraId="5FD7C54B" w14:textId="77777777" w:rsidR="001F04BD" w:rsidRDefault="00A23475">
            <w:pPr>
              <w:widowControl w:val="0"/>
              <w:spacing w:line="240" w:lineRule="auto"/>
              <w:rPr>
                <w:sz w:val="18"/>
                <w:szCs w:val="18"/>
              </w:rPr>
            </w:pPr>
            <w:r>
              <w:rPr>
                <w:sz w:val="18"/>
                <w:szCs w:val="18"/>
              </w:rPr>
              <w:t>Occasionally</w:t>
            </w:r>
          </w:p>
        </w:tc>
      </w:tr>
      <w:tr w:rsidR="001F04BD" w14:paraId="0AC271F6" w14:textId="77777777" w:rsidTr="004A5872">
        <w:tc>
          <w:tcPr>
            <w:tcW w:w="440" w:type="dxa"/>
            <w:shd w:val="clear" w:color="auto" w:fill="auto"/>
            <w:tcMar>
              <w:top w:w="100" w:type="dxa"/>
              <w:left w:w="100" w:type="dxa"/>
              <w:bottom w:w="100" w:type="dxa"/>
              <w:right w:w="100" w:type="dxa"/>
            </w:tcMar>
          </w:tcPr>
          <w:p w14:paraId="104E4C10" w14:textId="77777777" w:rsidR="001F04BD" w:rsidRDefault="00A23475">
            <w:pPr>
              <w:widowControl w:val="0"/>
              <w:pBdr>
                <w:top w:val="nil"/>
                <w:left w:val="nil"/>
                <w:bottom w:val="nil"/>
                <w:right w:val="nil"/>
                <w:between w:val="nil"/>
              </w:pBdr>
              <w:spacing w:line="240" w:lineRule="auto"/>
              <w:rPr>
                <w:sz w:val="18"/>
                <w:szCs w:val="18"/>
              </w:rPr>
            </w:pPr>
            <w:r>
              <w:rPr>
                <w:sz w:val="18"/>
                <w:szCs w:val="18"/>
              </w:rPr>
              <w:t>16</w:t>
            </w:r>
          </w:p>
        </w:tc>
        <w:tc>
          <w:tcPr>
            <w:tcW w:w="1122" w:type="dxa"/>
            <w:shd w:val="clear" w:color="auto" w:fill="auto"/>
            <w:tcMar>
              <w:top w:w="100" w:type="dxa"/>
              <w:left w:w="100" w:type="dxa"/>
              <w:bottom w:w="100" w:type="dxa"/>
              <w:right w:w="100" w:type="dxa"/>
            </w:tcMar>
          </w:tcPr>
          <w:p w14:paraId="26C8AA80" w14:textId="77777777" w:rsidR="001F04BD" w:rsidRDefault="00A23475">
            <w:pPr>
              <w:widowControl w:val="0"/>
              <w:pBdr>
                <w:top w:val="nil"/>
                <w:left w:val="nil"/>
                <w:bottom w:val="nil"/>
                <w:right w:val="nil"/>
                <w:between w:val="nil"/>
              </w:pBdr>
              <w:spacing w:line="240" w:lineRule="auto"/>
              <w:rPr>
                <w:sz w:val="18"/>
                <w:szCs w:val="18"/>
              </w:rPr>
            </w:pPr>
            <w:r>
              <w:rPr>
                <w:sz w:val="18"/>
                <w:szCs w:val="18"/>
              </w:rPr>
              <w:t>Shaun</w:t>
            </w:r>
          </w:p>
        </w:tc>
        <w:tc>
          <w:tcPr>
            <w:tcW w:w="768" w:type="dxa"/>
            <w:shd w:val="clear" w:color="auto" w:fill="auto"/>
            <w:tcMar>
              <w:top w:w="100" w:type="dxa"/>
              <w:left w:w="100" w:type="dxa"/>
              <w:bottom w:w="100" w:type="dxa"/>
              <w:right w:w="100" w:type="dxa"/>
            </w:tcMar>
          </w:tcPr>
          <w:p w14:paraId="7B41BC2D" w14:textId="77777777" w:rsidR="001F04BD" w:rsidRDefault="00A23475">
            <w:pPr>
              <w:widowControl w:val="0"/>
              <w:pBdr>
                <w:top w:val="nil"/>
                <w:left w:val="nil"/>
                <w:bottom w:val="nil"/>
                <w:right w:val="nil"/>
                <w:between w:val="nil"/>
              </w:pBdr>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23DCF5B9" w14:textId="77777777" w:rsidR="001F04BD" w:rsidRDefault="00A23475">
            <w:pPr>
              <w:widowControl w:val="0"/>
              <w:pBdr>
                <w:top w:val="nil"/>
                <w:left w:val="nil"/>
                <w:bottom w:val="nil"/>
                <w:right w:val="nil"/>
                <w:between w:val="nil"/>
              </w:pBdr>
              <w:spacing w:line="240" w:lineRule="auto"/>
              <w:rPr>
                <w:sz w:val="18"/>
                <w:szCs w:val="18"/>
              </w:rPr>
            </w:pPr>
            <w:r>
              <w:rPr>
                <w:sz w:val="18"/>
                <w:szCs w:val="18"/>
              </w:rPr>
              <w:t>He/Him</w:t>
            </w:r>
          </w:p>
        </w:tc>
        <w:tc>
          <w:tcPr>
            <w:tcW w:w="1980" w:type="dxa"/>
            <w:shd w:val="clear" w:color="auto" w:fill="auto"/>
            <w:tcMar>
              <w:top w:w="100" w:type="dxa"/>
              <w:left w:w="100" w:type="dxa"/>
              <w:bottom w:w="100" w:type="dxa"/>
              <w:right w:w="100" w:type="dxa"/>
            </w:tcMar>
          </w:tcPr>
          <w:p w14:paraId="6ECB78EB" w14:textId="77777777" w:rsidR="001F04BD" w:rsidRDefault="00A23475">
            <w:pPr>
              <w:widowControl w:val="0"/>
              <w:pBdr>
                <w:top w:val="nil"/>
                <w:left w:val="nil"/>
                <w:bottom w:val="nil"/>
                <w:right w:val="nil"/>
                <w:between w:val="nil"/>
              </w:pBdr>
              <w:spacing w:line="240" w:lineRule="auto"/>
              <w:rPr>
                <w:sz w:val="18"/>
                <w:szCs w:val="18"/>
              </w:rPr>
            </w:pPr>
            <w:r>
              <w:rPr>
                <w:sz w:val="18"/>
                <w:szCs w:val="18"/>
              </w:rPr>
              <w:t>Yoga,</w:t>
            </w:r>
          </w:p>
          <w:p w14:paraId="0EEAD0DA" w14:textId="77777777" w:rsidR="001F04BD" w:rsidRDefault="00A23475">
            <w:pPr>
              <w:widowControl w:val="0"/>
              <w:pBdr>
                <w:top w:val="nil"/>
                <w:left w:val="nil"/>
                <w:bottom w:val="nil"/>
                <w:right w:val="nil"/>
                <w:between w:val="nil"/>
              </w:pBdr>
              <w:spacing w:line="240" w:lineRule="auto"/>
              <w:rPr>
                <w:sz w:val="18"/>
                <w:szCs w:val="18"/>
              </w:rPr>
            </w:pPr>
            <w:r>
              <w:rPr>
                <w:sz w:val="18"/>
                <w:szCs w:val="18"/>
              </w:rPr>
              <w:t>Animal Flow</w:t>
            </w:r>
          </w:p>
        </w:tc>
        <w:tc>
          <w:tcPr>
            <w:tcW w:w="1080" w:type="dxa"/>
            <w:shd w:val="clear" w:color="auto" w:fill="auto"/>
            <w:tcMar>
              <w:top w:w="100" w:type="dxa"/>
              <w:left w:w="100" w:type="dxa"/>
              <w:bottom w:w="100" w:type="dxa"/>
              <w:right w:w="100" w:type="dxa"/>
            </w:tcMar>
          </w:tcPr>
          <w:p w14:paraId="615AE9E0"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77CB166E"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452874EB"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3C1A380F" w14:textId="77777777" w:rsidR="001F04BD" w:rsidRDefault="00A23475">
            <w:pPr>
              <w:widowControl w:val="0"/>
              <w:pBdr>
                <w:top w:val="nil"/>
                <w:left w:val="nil"/>
                <w:bottom w:val="nil"/>
                <w:right w:val="nil"/>
                <w:between w:val="nil"/>
              </w:pBdr>
              <w:spacing w:line="240" w:lineRule="auto"/>
              <w:rPr>
                <w:sz w:val="18"/>
                <w:szCs w:val="18"/>
              </w:rPr>
            </w:pPr>
            <w:r>
              <w:rPr>
                <w:sz w:val="18"/>
                <w:szCs w:val="18"/>
              </w:rPr>
              <w:t>Fortune predict,</w:t>
            </w:r>
          </w:p>
          <w:p w14:paraId="54E56560" w14:textId="77777777" w:rsidR="001F04BD" w:rsidRDefault="00A23475">
            <w:pPr>
              <w:widowControl w:val="0"/>
              <w:pBdr>
                <w:top w:val="nil"/>
                <w:left w:val="nil"/>
                <w:bottom w:val="nil"/>
                <w:right w:val="nil"/>
                <w:between w:val="nil"/>
              </w:pBdr>
              <w:spacing w:line="240" w:lineRule="auto"/>
              <w:rPr>
                <w:sz w:val="18"/>
                <w:szCs w:val="18"/>
              </w:rPr>
            </w:pPr>
            <w:r>
              <w:rPr>
                <w:sz w:val="18"/>
                <w:szCs w:val="18"/>
              </w:rPr>
              <w:t>Rituals,</w:t>
            </w:r>
          </w:p>
          <w:p w14:paraId="7F6EEA1D" w14:textId="77777777" w:rsidR="001F04BD" w:rsidRDefault="00A23475">
            <w:pPr>
              <w:widowControl w:val="0"/>
              <w:pBdr>
                <w:top w:val="nil"/>
                <w:left w:val="nil"/>
                <w:bottom w:val="nil"/>
                <w:right w:val="nil"/>
                <w:between w:val="nil"/>
              </w:pBdr>
              <w:spacing w:line="240" w:lineRule="auto"/>
              <w:rPr>
                <w:sz w:val="18"/>
                <w:szCs w:val="18"/>
              </w:rPr>
            </w:pPr>
            <w:r>
              <w:rPr>
                <w:sz w:val="18"/>
                <w:szCs w:val="18"/>
              </w:rPr>
              <w:t>Auspicious time selection</w:t>
            </w:r>
          </w:p>
        </w:tc>
        <w:tc>
          <w:tcPr>
            <w:tcW w:w="1242" w:type="dxa"/>
            <w:shd w:val="clear" w:color="auto" w:fill="auto"/>
            <w:tcMar>
              <w:top w:w="100" w:type="dxa"/>
              <w:left w:w="100" w:type="dxa"/>
              <w:bottom w:w="100" w:type="dxa"/>
              <w:right w:w="100" w:type="dxa"/>
            </w:tcMar>
          </w:tcPr>
          <w:p w14:paraId="5D185D5C" w14:textId="77777777" w:rsidR="001F04BD" w:rsidRDefault="00A23475">
            <w:pPr>
              <w:widowControl w:val="0"/>
              <w:pBdr>
                <w:top w:val="nil"/>
                <w:left w:val="nil"/>
                <w:bottom w:val="nil"/>
                <w:right w:val="nil"/>
                <w:between w:val="nil"/>
              </w:pBdr>
              <w:spacing w:line="240" w:lineRule="auto"/>
              <w:rPr>
                <w:sz w:val="18"/>
                <w:szCs w:val="18"/>
              </w:rPr>
            </w:pPr>
            <w:r>
              <w:rPr>
                <w:sz w:val="18"/>
                <w:szCs w:val="18"/>
              </w:rPr>
              <w:t>Occasionally</w:t>
            </w:r>
          </w:p>
        </w:tc>
      </w:tr>
      <w:tr w:rsidR="001F04BD" w14:paraId="33ED3E9E" w14:textId="77777777" w:rsidTr="004A5872">
        <w:tc>
          <w:tcPr>
            <w:tcW w:w="440" w:type="dxa"/>
            <w:shd w:val="clear" w:color="auto" w:fill="auto"/>
            <w:tcMar>
              <w:top w:w="100" w:type="dxa"/>
              <w:left w:w="100" w:type="dxa"/>
              <w:bottom w:w="100" w:type="dxa"/>
              <w:right w:w="100" w:type="dxa"/>
            </w:tcMar>
          </w:tcPr>
          <w:p w14:paraId="609A8E2E" w14:textId="77777777" w:rsidR="001F04BD" w:rsidRDefault="00A23475">
            <w:pPr>
              <w:widowControl w:val="0"/>
              <w:pBdr>
                <w:top w:val="nil"/>
                <w:left w:val="nil"/>
                <w:bottom w:val="nil"/>
                <w:right w:val="nil"/>
                <w:between w:val="nil"/>
              </w:pBdr>
              <w:spacing w:line="240" w:lineRule="auto"/>
              <w:rPr>
                <w:sz w:val="18"/>
                <w:szCs w:val="18"/>
              </w:rPr>
            </w:pPr>
            <w:r>
              <w:rPr>
                <w:sz w:val="18"/>
                <w:szCs w:val="18"/>
              </w:rPr>
              <w:t>17</w:t>
            </w:r>
          </w:p>
        </w:tc>
        <w:tc>
          <w:tcPr>
            <w:tcW w:w="1122" w:type="dxa"/>
            <w:shd w:val="clear" w:color="auto" w:fill="auto"/>
            <w:tcMar>
              <w:top w:w="100" w:type="dxa"/>
              <w:left w:w="100" w:type="dxa"/>
              <w:bottom w:w="100" w:type="dxa"/>
              <w:right w:w="100" w:type="dxa"/>
            </w:tcMar>
          </w:tcPr>
          <w:p w14:paraId="244D742C" w14:textId="77777777" w:rsidR="001F04BD" w:rsidRDefault="00A23475">
            <w:pPr>
              <w:widowControl w:val="0"/>
              <w:pBdr>
                <w:top w:val="nil"/>
                <w:left w:val="nil"/>
                <w:bottom w:val="nil"/>
                <w:right w:val="nil"/>
                <w:between w:val="nil"/>
              </w:pBdr>
              <w:spacing w:line="240" w:lineRule="auto"/>
              <w:rPr>
                <w:sz w:val="18"/>
                <w:szCs w:val="18"/>
              </w:rPr>
            </w:pPr>
            <w:r>
              <w:rPr>
                <w:sz w:val="18"/>
                <w:szCs w:val="18"/>
              </w:rPr>
              <w:t>Tara</w:t>
            </w:r>
          </w:p>
        </w:tc>
        <w:tc>
          <w:tcPr>
            <w:tcW w:w="768" w:type="dxa"/>
            <w:shd w:val="clear" w:color="auto" w:fill="auto"/>
            <w:tcMar>
              <w:top w:w="100" w:type="dxa"/>
              <w:left w:w="100" w:type="dxa"/>
              <w:bottom w:w="100" w:type="dxa"/>
              <w:right w:w="100" w:type="dxa"/>
            </w:tcMar>
          </w:tcPr>
          <w:p w14:paraId="4A6E8052" w14:textId="77777777" w:rsidR="001F04BD" w:rsidRDefault="00A23475">
            <w:pPr>
              <w:widowControl w:val="0"/>
              <w:pBdr>
                <w:top w:val="nil"/>
                <w:left w:val="nil"/>
                <w:bottom w:val="nil"/>
                <w:right w:val="nil"/>
                <w:between w:val="nil"/>
              </w:pBdr>
              <w:spacing w:line="240" w:lineRule="auto"/>
              <w:rPr>
                <w:sz w:val="18"/>
                <w:szCs w:val="18"/>
              </w:rPr>
            </w:pPr>
            <w:r>
              <w:rPr>
                <w:sz w:val="18"/>
                <w:szCs w:val="18"/>
              </w:rPr>
              <w:t>31-40</w:t>
            </w:r>
          </w:p>
        </w:tc>
        <w:tc>
          <w:tcPr>
            <w:tcW w:w="1080" w:type="dxa"/>
            <w:shd w:val="clear" w:color="auto" w:fill="auto"/>
            <w:tcMar>
              <w:top w:w="100" w:type="dxa"/>
              <w:left w:w="100" w:type="dxa"/>
              <w:bottom w:w="100" w:type="dxa"/>
              <w:right w:w="100" w:type="dxa"/>
            </w:tcMar>
          </w:tcPr>
          <w:p w14:paraId="0C3D9672" w14:textId="77777777" w:rsidR="001F04BD" w:rsidRDefault="00A23475">
            <w:pPr>
              <w:widowControl w:val="0"/>
              <w:pBdr>
                <w:top w:val="nil"/>
                <w:left w:val="nil"/>
                <w:bottom w:val="nil"/>
                <w:right w:val="nil"/>
                <w:between w:val="nil"/>
              </w:pBdr>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31C13FEC" w14:textId="77777777" w:rsidR="001F04BD" w:rsidRDefault="00A23475">
            <w:pPr>
              <w:widowControl w:val="0"/>
              <w:pBdr>
                <w:top w:val="nil"/>
                <w:left w:val="nil"/>
                <w:bottom w:val="nil"/>
                <w:right w:val="nil"/>
                <w:between w:val="nil"/>
              </w:pBdr>
              <w:spacing w:line="240" w:lineRule="auto"/>
              <w:rPr>
                <w:sz w:val="18"/>
                <w:szCs w:val="18"/>
              </w:rPr>
            </w:pPr>
            <w:r>
              <w:rPr>
                <w:sz w:val="18"/>
                <w:szCs w:val="18"/>
              </w:rPr>
              <w:t>Yoga,</w:t>
            </w:r>
          </w:p>
          <w:p w14:paraId="5DBE1687" w14:textId="77777777" w:rsidR="001F04BD" w:rsidRDefault="00A23475">
            <w:pPr>
              <w:widowControl w:val="0"/>
              <w:pBdr>
                <w:top w:val="nil"/>
                <w:left w:val="nil"/>
                <w:bottom w:val="nil"/>
                <w:right w:val="nil"/>
                <w:between w:val="nil"/>
              </w:pBdr>
              <w:spacing w:line="240" w:lineRule="auto"/>
              <w:rPr>
                <w:sz w:val="18"/>
                <w:szCs w:val="18"/>
              </w:rPr>
            </w:pPr>
            <w:r>
              <w:rPr>
                <w:sz w:val="18"/>
                <w:szCs w:val="18"/>
              </w:rPr>
              <w:t>Meditation,</w:t>
            </w:r>
          </w:p>
          <w:p w14:paraId="6073120E" w14:textId="77777777" w:rsidR="001F04BD" w:rsidRDefault="00A23475">
            <w:pPr>
              <w:widowControl w:val="0"/>
              <w:pBdr>
                <w:top w:val="nil"/>
                <w:left w:val="nil"/>
                <w:bottom w:val="nil"/>
                <w:right w:val="nil"/>
                <w:between w:val="nil"/>
              </w:pBdr>
              <w:spacing w:line="240" w:lineRule="auto"/>
              <w:rPr>
                <w:sz w:val="18"/>
                <w:szCs w:val="18"/>
              </w:rPr>
            </w:pPr>
            <w:r>
              <w:rPr>
                <w:sz w:val="18"/>
                <w:szCs w:val="18"/>
              </w:rPr>
              <w:t>Singing Bowl</w:t>
            </w:r>
          </w:p>
        </w:tc>
        <w:tc>
          <w:tcPr>
            <w:tcW w:w="1080" w:type="dxa"/>
            <w:shd w:val="clear" w:color="auto" w:fill="auto"/>
            <w:tcMar>
              <w:top w:w="100" w:type="dxa"/>
              <w:left w:w="100" w:type="dxa"/>
              <w:bottom w:w="100" w:type="dxa"/>
              <w:right w:w="100" w:type="dxa"/>
            </w:tcMar>
          </w:tcPr>
          <w:p w14:paraId="39889B32"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48B6AD86"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232BB7C9"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5F366625" w14:textId="77777777" w:rsidR="001F04BD" w:rsidRDefault="00A23475">
            <w:pPr>
              <w:widowControl w:val="0"/>
              <w:pBdr>
                <w:top w:val="nil"/>
                <w:left w:val="nil"/>
                <w:bottom w:val="nil"/>
                <w:right w:val="nil"/>
                <w:between w:val="nil"/>
              </w:pBdr>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44F98843" w14:textId="77777777" w:rsidR="001F04BD" w:rsidRDefault="00A23475">
            <w:pPr>
              <w:widowControl w:val="0"/>
              <w:pBdr>
                <w:top w:val="nil"/>
                <w:left w:val="nil"/>
                <w:bottom w:val="nil"/>
                <w:right w:val="nil"/>
                <w:between w:val="nil"/>
              </w:pBdr>
              <w:spacing w:line="240" w:lineRule="auto"/>
              <w:rPr>
                <w:sz w:val="18"/>
                <w:szCs w:val="18"/>
              </w:rPr>
            </w:pPr>
            <w:r>
              <w:rPr>
                <w:sz w:val="18"/>
                <w:szCs w:val="18"/>
              </w:rPr>
              <w:t>Daily</w:t>
            </w:r>
          </w:p>
        </w:tc>
      </w:tr>
      <w:tr w:rsidR="001F04BD" w14:paraId="48E65793" w14:textId="77777777" w:rsidTr="004A5872">
        <w:tc>
          <w:tcPr>
            <w:tcW w:w="440" w:type="dxa"/>
            <w:shd w:val="clear" w:color="auto" w:fill="auto"/>
            <w:tcMar>
              <w:top w:w="100" w:type="dxa"/>
              <w:left w:w="100" w:type="dxa"/>
              <w:bottom w:w="100" w:type="dxa"/>
              <w:right w:w="100" w:type="dxa"/>
            </w:tcMar>
          </w:tcPr>
          <w:p w14:paraId="2F8809CB" w14:textId="77777777" w:rsidR="001F04BD" w:rsidRDefault="00A23475">
            <w:pPr>
              <w:widowControl w:val="0"/>
              <w:pBdr>
                <w:top w:val="nil"/>
                <w:left w:val="nil"/>
                <w:bottom w:val="nil"/>
                <w:right w:val="nil"/>
                <w:between w:val="nil"/>
              </w:pBdr>
              <w:spacing w:line="240" w:lineRule="auto"/>
              <w:rPr>
                <w:sz w:val="18"/>
                <w:szCs w:val="18"/>
              </w:rPr>
            </w:pPr>
            <w:r>
              <w:rPr>
                <w:sz w:val="18"/>
                <w:szCs w:val="18"/>
              </w:rPr>
              <w:t>18</w:t>
            </w:r>
          </w:p>
        </w:tc>
        <w:tc>
          <w:tcPr>
            <w:tcW w:w="1122" w:type="dxa"/>
            <w:shd w:val="clear" w:color="auto" w:fill="auto"/>
            <w:tcMar>
              <w:top w:w="100" w:type="dxa"/>
              <w:left w:w="100" w:type="dxa"/>
              <w:bottom w:w="100" w:type="dxa"/>
              <w:right w:w="100" w:type="dxa"/>
            </w:tcMar>
          </w:tcPr>
          <w:p w14:paraId="10EC74C9" w14:textId="77777777" w:rsidR="001F04BD" w:rsidRDefault="00A23475">
            <w:pPr>
              <w:widowControl w:val="0"/>
              <w:pBdr>
                <w:top w:val="nil"/>
                <w:left w:val="nil"/>
                <w:bottom w:val="nil"/>
                <w:right w:val="nil"/>
                <w:between w:val="nil"/>
              </w:pBdr>
              <w:spacing w:line="240" w:lineRule="auto"/>
              <w:rPr>
                <w:sz w:val="18"/>
                <w:szCs w:val="18"/>
              </w:rPr>
            </w:pPr>
            <w:r>
              <w:rPr>
                <w:sz w:val="18"/>
                <w:szCs w:val="18"/>
              </w:rPr>
              <w:t>Vivian</w:t>
            </w:r>
          </w:p>
        </w:tc>
        <w:tc>
          <w:tcPr>
            <w:tcW w:w="768" w:type="dxa"/>
            <w:shd w:val="clear" w:color="auto" w:fill="auto"/>
            <w:tcMar>
              <w:top w:w="100" w:type="dxa"/>
              <w:left w:w="100" w:type="dxa"/>
              <w:bottom w:w="100" w:type="dxa"/>
              <w:right w:w="100" w:type="dxa"/>
            </w:tcMar>
          </w:tcPr>
          <w:p w14:paraId="5A48F3CC" w14:textId="77777777" w:rsidR="001F04BD" w:rsidRDefault="00A23475">
            <w:pPr>
              <w:widowControl w:val="0"/>
              <w:pBdr>
                <w:top w:val="nil"/>
                <w:left w:val="nil"/>
                <w:bottom w:val="nil"/>
                <w:right w:val="nil"/>
                <w:between w:val="nil"/>
              </w:pBdr>
              <w:spacing w:line="240" w:lineRule="auto"/>
              <w:rPr>
                <w:sz w:val="18"/>
                <w:szCs w:val="18"/>
              </w:rPr>
            </w:pPr>
            <w:r>
              <w:rPr>
                <w:sz w:val="18"/>
                <w:szCs w:val="18"/>
              </w:rPr>
              <w:t>20-30</w:t>
            </w:r>
          </w:p>
        </w:tc>
        <w:tc>
          <w:tcPr>
            <w:tcW w:w="1080" w:type="dxa"/>
            <w:shd w:val="clear" w:color="auto" w:fill="auto"/>
            <w:tcMar>
              <w:top w:w="100" w:type="dxa"/>
              <w:left w:w="100" w:type="dxa"/>
              <w:bottom w:w="100" w:type="dxa"/>
              <w:right w:w="100" w:type="dxa"/>
            </w:tcMar>
          </w:tcPr>
          <w:p w14:paraId="3BBDBC77" w14:textId="77777777" w:rsidR="001F04BD" w:rsidRDefault="00A23475">
            <w:pPr>
              <w:widowControl w:val="0"/>
              <w:pBdr>
                <w:top w:val="nil"/>
                <w:left w:val="nil"/>
                <w:bottom w:val="nil"/>
                <w:right w:val="nil"/>
                <w:between w:val="nil"/>
              </w:pBdr>
              <w:spacing w:line="240" w:lineRule="auto"/>
              <w:rPr>
                <w:sz w:val="18"/>
                <w:szCs w:val="18"/>
              </w:rPr>
            </w:pPr>
            <w:r>
              <w:rPr>
                <w:sz w:val="18"/>
                <w:szCs w:val="18"/>
              </w:rPr>
              <w:t>She/Her</w:t>
            </w:r>
          </w:p>
        </w:tc>
        <w:tc>
          <w:tcPr>
            <w:tcW w:w="1980" w:type="dxa"/>
            <w:shd w:val="clear" w:color="auto" w:fill="auto"/>
            <w:tcMar>
              <w:top w:w="100" w:type="dxa"/>
              <w:left w:w="100" w:type="dxa"/>
              <w:bottom w:w="100" w:type="dxa"/>
              <w:right w:w="100" w:type="dxa"/>
            </w:tcMar>
          </w:tcPr>
          <w:p w14:paraId="78F3F586" w14:textId="77777777" w:rsidR="001F04BD" w:rsidRDefault="00A23475">
            <w:pPr>
              <w:widowControl w:val="0"/>
              <w:pBdr>
                <w:top w:val="nil"/>
                <w:left w:val="nil"/>
                <w:bottom w:val="nil"/>
                <w:right w:val="nil"/>
                <w:between w:val="nil"/>
              </w:pBdr>
              <w:spacing w:line="240" w:lineRule="auto"/>
              <w:rPr>
                <w:sz w:val="18"/>
                <w:szCs w:val="18"/>
              </w:rPr>
            </w:pPr>
            <w:r>
              <w:rPr>
                <w:sz w:val="18"/>
                <w:szCs w:val="18"/>
              </w:rPr>
              <w:t>Meditation</w:t>
            </w:r>
          </w:p>
        </w:tc>
        <w:tc>
          <w:tcPr>
            <w:tcW w:w="1080" w:type="dxa"/>
            <w:shd w:val="clear" w:color="auto" w:fill="auto"/>
            <w:tcMar>
              <w:top w:w="100" w:type="dxa"/>
              <w:left w:w="100" w:type="dxa"/>
              <w:bottom w:w="100" w:type="dxa"/>
              <w:right w:w="100" w:type="dxa"/>
            </w:tcMar>
          </w:tcPr>
          <w:p w14:paraId="421EFCC8" w14:textId="77777777" w:rsidR="001F04BD" w:rsidRDefault="00A23475">
            <w:pPr>
              <w:widowControl w:val="0"/>
              <w:pBdr>
                <w:top w:val="nil"/>
                <w:left w:val="nil"/>
                <w:bottom w:val="nil"/>
                <w:right w:val="nil"/>
                <w:between w:val="nil"/>
              </w:pBdr>
              <w:spacing w:line="240" w:lineRule="auto"/>
              <w:rPr>
                <w:sz w:val="18"/>
                <w:szCs w:val="18"/>
              </w:rPr>
            </w:pPr>
            <w:r>
              <w:rPr>
                <w:sz w:val="18"/>
                <w:szCs w:val="18"/>
              </w:rPr>
              <w:t>Chinese,</w:t>
            </w:r>
          </w:p>
          <w:p w14:paraId="39D45C19" w14:textId="77777777" w:rsidR="001F04BD" w:rsidRDefault="00A23475">
            <w:pPr>
              <w:widowControl w:val="0"/>
              <w:pBdr>
                <w:top w:val="nil"/>
                <w:left w:val="nil"/>
                <w:bottom w:val="nil"/>
                <w:right w:val="nil"/>
                <w:between w:val="nil"/>
              </w:pBdr>
              <w:spacing w:line="240" w:lineRule="auto"/>
              <w:rPr>
                <w:sz w:val="18"/>
                <w:szCs w:val="18"/>
              </w:rPr>
            </w:pPr>
            <w:r>
              <w:rPr>
                <w:sz w:val="18"/>
                <w:szCs w:val="18"/>
              </w:rPr>
              <w:t>Western</w:t>
            </w:r>
          </w:p>
        </w:tc>
        <w:tc>
          <w:tcPr>
            <w:tcW w:w="1800" w:type="dxa"/>
            <w:shd w:val="clear" w:color="auto" w:fill="auto"/>
            <w:tcMar>
              <w:top w:w="100" w:type="dxa"/>
              <w:left w:w="100" w:type="dxa"/>
              <w:bottom w:w="100" w:type="dxa"/>
              <w:right w:w="100" w:type="dxa"/>
            </w:tcMar>
          </w:tcPr>
          <w:p w14:paraId="22DE03F3" w14:textId="77777777" w:rsidR="001F04BD" w:rsidRDefault="00A23475">
            <w:pPr>
              <w:widowControl w:val="0"/>
              <w:pBdr>
                <w:top w:val="nil"/>
                <w:left w:val="nil"/>
                <w:bottom w:val="nil"/>
                <w:right w:val="nil"/>
                <w:between w:val="nil"/>
              </w:pBdr>
              <w:spacing w:line="240" w:lineRule="auto"/>
              <w:rPr>
                <w:sz w:val="18"/>
                <w:szCs w:val="18"/>
              </w:rPr>
            </w:pPr>
            <w:r>
              <w:rPr>
                <w:sz w:val="18"/>
                <w:szCs w:val="18"/>
              </w:rPr>
              <w:t>Natal astrology,</w:t>
            </w:r>
          </w:p>
          <w:p w14:paraId="3A4A4517" w14:textId="77777777" w:rsidR="001F04BD" w:rsidRDefault="00A23475">
            <w:pPr>
              <w:widowControl w:val="0"/>
              <w:pBdr>
                <w:top w:val="nil"/>
                <w:left w:val="nil"/>
                <w:bottom w:val="nil"/>
                <w:right w:val="nil"/>
                <w:between w:val="nil"/>
              </w:pBdr>
              <w:spacing w:line="240" w:lineRule="auto"/>
              <w:rPr>
                <w:sz w:val="18"/>
                <w:szCs w:val="18"/>
              </w:rPr>
            </w:pPr>
            <w:r>
              <w:rPr>
                <w:sz w:val="18"/>
                <w:szCs w:val="18"/>
              </w:rPr>
              <w:t>Fortune predict,</w:t>
            </w:r>
          </w:p>
          <w:p w14:paraId="4E494597" w14:textId="77777777" w:rsidR="001F04BD" w:rsidRDefault="00A23475">
            <w:pPr>
              <w:widowControl w:val="0"/>
              <w:pBdr>
                <w:top w:val="nil"/>
                <w:left w:val="nil"/>
                <w:bottom w:val="nil"/>
                <w:right w:val="nil"/>
                <w:between w:val="nil"/>
              </w:pBdr>
              <w:spacing w:line="240" w:lineRule="auto"/>
              <w:rPr>
                <w:sz w:val="18"/>
                <w:szCs w:val="18"/>
              </w:rPr>
            </w:pPr>
            <w:r>
              <w:rPr>
                <w:sz w:val="18"/>
                <w:szCs w:val="18"/>
              </w:rPr>
              <w:t>Rituals</w:t>
            </w:r>
          </w:p>
        </w:tc>
        <w:tc>
          <w:tcPr>
            <w:tcW w:w="1242" w:type="dxa"/>
            <w:shd w:val="clear" w:color="auto" w:fill="auto"/>
            <w:tcMar>
              <w:top w:w="100" w:type="dxa"/>
              <w:left w:w="100" w:type="dxa"/>
              <w:bottom w:w="100" w:type="dxa"/>
              <w:right w:w="100" w:type="dxa"/>
            </w:tcMar>
          </w:tcPr>
          <w:p w14:paraId="6BFFA192" w14:textId="77777777" w:rsidR="001F04BD" w:rsidRDefault="00A23475">
            <w:pPr>
              <w:widowControl w:val="0"/>
              <w:pBdr>
                <w:top w:val="nil"/>
                <w:left w:val="nil"/>
                <w:bottom w:val="nil"/>
                <w:right w:val="nil"/>
                <w:between w:val="nil"/>
              </w:pBdr>
              <w:spacing w:line="240" w:lineRule="auto"/>
              <w:rPr>
                <w:sz w:val="18"/>
                <w:szCs w:val="18"/>
              </w:rPr>
            </w:pPr>
            <w:r>
              <w:rPr>
                <w:sz w:val="18"/>
                <w:szCs w:val="18"/>
              </w:rPr>
              <w:t>Occasionally</w:t>
            </w:r>
          </w:p>
        </w:tc>
      </w:tr>
    </w:tbl>
    <w:p w14:paraId="47BA6DDB" w14:textId="77777777" w:rsidR="001F04BD" w:rsidRDefault="00A23475">
      <w:pPr>
        <w:spacing w:before="240" w:after="240"/>
        <w:rPr>
          <w:sz w:val="18"/>
          <w:szCs w:val="18"/>
        </w:rPr>
      </w:pPr>
      <w:r>
        <w:rPr>
          <w:sz w:val="18"/>
          <w:szCs w:val="18"/>
        </w:rPr>
        <w:t>Table 1: Participant Demographics</w:t>
      </w:r>
    </w:p>
    <w:p w14:paraId="56154106" w14:textId="77777777" w:rsidR="001F04BD" w:rsidRDefault="00A23475">
      <w:pPr>
        <w:spacing w:before="240" w:after="240"/>
      </w:pPr>
      <w:r>
        <w:t>Culture shapes meaning, and language constitutes how people understand all processes in the world. In an attempt to make sense out of life, astrology has developed as a language between the celestials and humanity. With different views on fate and free wil</w:t>
      </w:r>
      <w:r>
        <w:t>l, different approaches and use of astrology emerged across civilizations through time. The survey shows that it is common for practitioners to have multiple wellness practices and Yoga is among the most practiced. Other wellness practices ranged from move</w:t>
      </w:r>
      <w:r>
        <w:t xml:space="preserve">ments to stillness, from animal flow to meditations. </w:t>
      </w:r>
      <w:r>
        <w:lastRenderedPageBreak/>
        <w:t>For Yoga, although it is traditionally heavily based on Vedic astrology, surprisingly only 4 participants actually practiced Yoga with astrology. Majority practitioners use Chinese and Western traditions</w:t>
      </w:r>
      <w:r>
        <w:t xml:space="preserve"> astrology or not using at all. Perhaps, as interviewee Gianni (Table 1: 8) mentioned,</w:t>
      </w:r>
    </w:p>
    <w:p w14:paraId="086C748D" w14:textId="0593A67D" w:rsidR="001F04BD" w:rsidRDefault="00A23475">
      <w:pPr>
        <w:spacing w:before="240" w:after="240"/>
        <w:ind w:left="720" w:right="1440"/>
      </w:pPr>
      <w:r>
        <w:t xml:space="preserve">‘in Vedic scriptures, astrology is a very big part of it…yet as time passes, things became more commercialized, and astrology was sort of used less. </w:t>
      </w:r>
      <w:r w:rsidR="00727F00">
        <w:t>So,</w:t>
      </w:r>
      <w:r>
        <w:t xml:space="preserve"> as it was used mo</w:t>
      </w:r>
      <w:r>
        <w:t xml:space="preserve">re as a sales tactic for certain people…at least to my experience, a lot more watered down.’ </w:t>
      </w:r>
    </w:p>
    <w:p w14:paraId="43BFF1E1" w14:textId="77777777" w:rsidR="001F04BD" w:rsidRDefault="00A23475">
      <w:pPr>
        <w:spacing w:before="240" w:after="240"/>
      </w:pPr>
      <w:r>
        <w:t xml:space="preserve">Although the Vedic astrology is not as focused among contemporary Yoga practitioners, this phenomenon also leads to a more diverse and open approach in astrology </w:t>
      </w:r>
      <w:r>
        <w:t xml:space="preserve">as observed in the study.  </w:t>
      </w:r>
    </w:p>
    <w:p w14:paraId="35AF2878" w14:textId="77777777" w:rsidR="001F04BD" w:rsidRDefault="00A23475">
      <w:pPr>
        <w:spacing w:before="240" w:after="240"/>
      </w:pPr>
      <w:r>
        <w:t>Summarizing the views from interviewees, wellness are ways to take care and take responsibilities for oneself by being in harmony with the universe. ‘To be well is to feel well…the foundation to be well is health. Health is real</w:t>
      </w:r>
      <w:r>
        <w:t xml:space="preserve"> wealth.’ said Gianni. He believes the concept of wellness connects the body, mind, and soul with the universe through various practices. 83% of the participants see their practice as a practical physical and emotional tool, with more than half 61% believe</w:t>
      </w:r>
      <w:r>
        <w:t xml:space="preserve"> it to be complemented with the cosmos. Among the sample, almost 80% think awareness or intention is core for the practice to support the emerging patterns of their lives (Appendix 1: 5.5). This awareness provides “freedom” in the human mind, resonating wi</w:t>
      </w:r>
      <w:r>
        <w:t>th the tendency of “free” in free will suggested by John Locke.</w:t>
      </w:r>
      <w:r>
        <w:rPr>
          <w:vertAlign w:val="superscript"/>
        </w:rPr>
        <w:footnoteReference w:id="33"/>
      </w:r>
      <w:r>
        <w:t xml:space="preserve"> Showing the majority of the sample belief in the presence of free will contributes to the future. An array of ideas was expressed by the interviewees regarding the attainment of this “freedo</w:t>
      </w:r>
      <w:r>
        <w:t xml:space="preserve">m”. </w:t>
      </w:r>
      <w:proofErr w:type="spellStart"/>
      <w:r>
        <w:t>Jojo</w:t>
      </w:r>
      <w:proofErr w:type="spellEnd"/>
      <w:r>
        <w:t xml:space="preserve"> (Table 1: 11) described her practice as to ’keep my emotions in check and in balance…training my intuition or awareness to be connected with the Higher Spirit’. While Brianna (Table 1: 3) gave a more pragmatic approach, with the practice as a way </w:t>
      </w:r>
      <w:r>
        <w:t xml:space="preserve">to take care of herself, ‘...to be rooted in physical, mental and emotional health’ and not necessarily considered to be religious. </w:t>
      </w:r>
    </w:p>
    <w:p w14:paraId="1BB0545E" w14:textId="77777777" w:rsidR="001F04BD" w:rsidRDefault="00A23475">
      <w:pPr>
        <w:spacing w:before="240" w:after="240"/>
        <w:ind w:left="720" w:right="1440"/>
      </w:pPr>
      <w:r>
        <w:t>‘If I'm doing a sun salutation, I'm not doing it for Ganesh…I'm not doing it devotionally to God. I'm doing the postures, y</w:t>
      </w:r>
      <w:r>
        <w:t xml:space="preserve">es. To connect to my breath, yes. They're not just physical, but they're also for myself. Therefore, a personal religion.’ </w:t>
      </w:r>
    </w:p>
    <w:p w14:paraId="56A16CA5" w14:textId="6B418679" w:rsidR="001F04BD" w:rsidRDefault="00A23475">
      <w:pPr>
        <w:spacing w:before="240" w:after="240"/>
      </w:pPr>
      <w:r>
        <w:t xml:space="preserve">Gianni believes the practice to be spiritual rather than religious. His practice aligns with Yogic philosophy of the Three </w:t>
      </w:r>
      <w:proofErr w:type="spellStart"/>
      <w:r>
        <w:t>Gunas</w:t>
      </w:r>
      <w:proofErr w:type="spellEnd"/>
      <w:r>
        <w:t xml:space="preserve"> (Ta</w:t>
      </w:r>
      <w:r>
        <w:t>mas, Rajas, and Sattva), aiming to transform life with the three qualities from a depressive state to clarity. Each personalized practice became a unique path for individuals to be “free”. As a “personal religion”, practitioners intuitively see astrology a</w:t>
      </w:r>
      <w:r>
        <w:t>s one of the individual wellness practices. A practice that is not necessarily practiced by all but seen as a useful tool that complements their blend of practices. Based on the range of different traditions and beliefs, however, the intuitive “toolbox” bu</w:t>
      </w:r>
      <w:r>
        <w:t xml:space="preserve">ilding also causes shifts in their views on the tendency of fate and free will. With the presence of free will in wellness, the extent can </w:t>
      </w:r>
      <w:r>
        <w:lastRenderedPageBreak/>
        <w:t>be studied closer in the participants’ approach and use in astrology. More than 70% experienced both natal chart read</w:t>
      </w:r>
      <w:r>
        <w:t xml:space="preserve">ings and fortune predictions. While only half of the participants choose to take actions astrologically to leverage rituals and less than half actively negotiate astrologically </w:t>
      </w:r>
      <w:r w:rsidR="004A5872">
        <w:t>with Auspicious</w:t>
      </w:r>
      <w:r>
        <w:t xml:space="preserve"> time selection (Table 1: Use of Astrology). From the forms of </w:t>
      </w:r>
      <w:r>
        <w:t xml:space="preserve">use, the majority sees astrology as insights from both the past and the future in the process for important decision making. </w:t>
      </w:r>
    </w:p>
    <w:p w14:paraId="09D1CF42" w14:textId="53CC7375" w:rsidR="001F04BD" w:rsidRDefault="00A23475">
      <w:pPr>
        <w:spacing w:before="240" w:after="240"/>
      </w:pPr>
      <w:r>
        <w:t>Regarding astrological readings, 89% think the chart is a framework for understanding their lives (Appendix 1: 2.2). Not only with</w:t>
      </w:r>
      <w:r>
        <w:t xml:space="preserve"> what has happened in the past, but also how to make the most out of the potential future. While half believes the mathematical information of planetary movements has a greater impact on one's horoscope, the other half believes the awareness of the qualiti</w:t>
      </w:r>
      <w:r>
        <w:t>es is the key (Appendix 1: 2.1). Majority 78% think the framework is governed by the physical laws of nature, staying neutral with the idea of the requirement of a divine presence or God through the process (Appendix 1:4.1, 2-3). Interviewees provided an e</w:t>
      </w:r>
      <w:r>
        <w:t>xplanation with the concept of Karma. “Karma means action…everything is connected, everything has a reason, and all the cause and effect for it.” said Gianni. Although the concept of “Karma” is generally agreed to determine the past qualities from the char</w:t>
      </w:r>
      <w:r>
        <w:t>t. However, different views are present with the formation of the future. Indicating a spectrum of views in free will to an alternate future. 72% believe the future is not fully formed, the human will is to determine the future (Appendix 1: 6.3). Additiona</w:t>
      </w:r>
      <w:r>
        <w:t>lly, 78% believe astrology can be a guide to help read the future for possible actions for an alternate future (Appendix 1: 6.1). While the other end of the spectrum is showing a 28% leaning on limited power in free will (Appendix 1:4.2, 2). The beliefs sh</w:t>
      </w:r>
      <w:r>
        <w:t xml:space="preserve">ift back and forth a little more demonstrated by the interviewees depending on the personal experience. Regarding emotional content such as romantic relationships. Both Brianna and </w:t>
      </w:r>
      <w:proofErr w:type="spellStart"/>
      <w:r>
        <w:t>Jojo</w:t>
      </w:r>
      <w:proofErr w:type="spellEnd"/>
      <w:r>
        <w:t xml:space="preserve"> shifted the views to a generally formed future. “Karma can be overcome</w:t>
      </w:r>
      <w:r>
        <w:t xml:space="preserve"> but cannot be </w:t>
      </w:r>
      <w:r w:rsidR="004A5872">
        <w:t>changed “said</w:t>
      </w:r>
      <w:r>
        <w:t xml:space="preserve"> Brianna, while a part of her is also trying to anticipate an unknown future. For </w:t>
      </w:r>
      <w:proofErr w:type="spellStart"/>
      <w:r>
        <w:t>Jojo</w:t>
      </w:r>
      <w:proofErr w:type="spellEnd"/>
      <w:r>
        <w:t>, she thinks the conflict between the two views arose from lack of self-trust.</w:t>
      </w:r>
    </w:p>
    <w:p w14:paraId="5108DE3C" w14:textId="7D056618" w:rsidR="001F04BD" w:rsidRDefault="00A23475">
      <w:pPr>
        <w:spacing w:before="240" w:after="240"/>
      </w:pPr>
      <w:r>
        <w:t>As opposed to traditional philosopher’s assumptions, the beliefs</w:t>
      </w:r>
      <w:r>
        <w:t xml:space="preserve"> are not </w:t>
      </w:r>
      <w:r w:rsidR="004A5872">
        <w:t>necessarily</w:t>
      </w:r>
      <w:r>
        <w:t xml:space="preserve"> consistent, they change intuitively. Shifts through the perception of what “might happen” to what “must happen ''. While what “must happen '' is commonly described by the interviewees as the “Will” of the divine cosmos. It is seen as </w:t>
      </w:r>
      <w:r>
        <w:t>the highest potential choice through connecting with the universe, aligning with “intuition” or “the flow of harmony in the universe” among the interviewees. Majority believes the will to be present in the Will of a divine cosmos, while remaining neutral w</w:t>
      </w:r>
      <w:r>
        <w:t>ith the will presented in God as a single divine entity. As the majority believes Karma shown in the chart to be caused by physical laws and previous actions including past lives (Appendix 1:4.1</w:t>
      </w:r>
      <w:r w:rsidR="008F31A3">
        <w:t>). The</w:t>
      </w:r>
      <w:r>
        <w:t xml:space="preserve"> level of free will seems to be not totally controllable </w:t>
      </w:r>
      <w:r>
        <w:t xml:space="preserve">and “free”. While shifts in views usually happen during morally responsible or emotionally charged situations. This also proves the inconsistency of beliefs suggested by Nichols and </w:t>
      </w:r>
      <w:proofErr w:type="spellStart"/>
      <w:r>
        <w:t>Knobe</w:t>
      </w:r>
      <w:proofErr w:type="spellEnd"/>
      <w:r>
        <w:t xml:space="preserve"> are to be valid.</w:t>
      </w:r>
      <w:r>
        <w:rPr>
          <w:vertAlign w:val="superscript"/>
        </w:rPr>
        <w:footnoteReference w:id="34"/>
      </w:r>
      <w:r>
        <w:t xml:space="preserve"> </w:t>
      </w:r>
    </w:p>
    <w:p w14:paraId="5C4273AB" w14:textId="77777777" w:rsidR="001F04BD" w:rsidRDefault="00A23475">
      <w:pPr>
        <w:spacing w:before="240" w:after="240"/>
      </w:pPr>
      <w:r>
        <w:t xml:space="preserve">This inconsistency shifts can be explained with William James’s Two stage model. In the model, the level of free will consists of chance and choice. Depending on the ratio in both variables, </w:t>
      </w:r>
      <w:r>
        <w:lastRenderedPageBreak/>
        <w:t>different situations can have a different level of free will in a</w:t>
      </w:r>
      <w:r>
        <w:t>n individual. Since chance is considered to be fixed in a quantum level, therefore, it could appear to be uncertain and ambiguous on a human level.</w:t>
      </w:r>
      <w:r>
        <w:rPr>
          <w:vertAlign w:val="superscript"/>
        </w:rPr>
        <w:footnoteReference w:id="35"/>
      </w:r>
      <w:r>
        <w:t xml:space="preserve"> This is similar to the concept of time and event in Western astrology as mentioned in Brady’s paper.</w:t>
      </w:r>
      <w:r>
        <w:rPr>
          <w:vertAlign w:val="superscript"/>
        </w:rPr>
        <w:footnoteReference w:id="36"/>
      </w:r>
      <w:r>
        <w:t xml:space="preserve"> Thr</w:t>
      </w:r>
      <w:r>
        <w:t>ough time and uncontrollable external forces. All of the cause and effect or Karma “determines” the uncertain chance. While the variable of choice, is reflected as a controllable piece, impacted consciously by known events in the personal history including</w:t>
      </w:r>
      <w:r>
        <w:t xml:space="preserve"> their values, natural beliefs, family and cultural history. The spectrum of shifts in free will spread from an absolute “freedom” to a perception of “freedom”. A glimpse of the shifts is demonstrated by the viewpoints of the three interviewees. Absolute f</w:t>
      </w:r>
      <w:r>
        <w:t xml:space="preserve">reedom was illustrated by Gianni’s view on a metaphysical level. He believes stars have an impact on human affairs and chance is seen as collective Karma. </w:t>
      </w:r>
    </w:p>
    <w:p w14:paraId="7C5C5915" w14:textId="77777777" w:rsidR="001F04BD" w:rsidRDefault="00A23475">
      <w:pPr>
        <w:spacing w:before="240" w:after="240"/>
        <w:ind w:left="720" w:right="1440"/>
      </w:pPr>
      <w:r>
        <w:t>“There are things that happen to you that are not within your control as a human (chance), but proba</w:t>
      </w:r>
      <w:r>
        <w:t xml:space="preserve">bly have some sort of mathematical cause and effect calculation, externally, elsewhere related to somebody else.” </w:t>
      </w:r>
    </w:p>
    <w:p w14:paraId="7DD28565" w14:textId="77777777" w:rsidR="001F04BD" w:rsidRDefault="00A23475">
      <w:pPr>
        <w:spacing w:before="240" w:after="240"/>
      </w:pPr>
      <w:r>
        <w:t>Karma can be cleared when one is in flow with life and in tune with the Universe. He believes events or the future are not fixed and the ulti</w:t>
      </w:r>
      <w:r>
        <w:t xml:space="preserve">mate freedom can be described as the state of enlightenment in Buddhism. Things “synchronize” naturally and effortlessly. Humans can be freed from all earthly bondages by exercising free will on a metaphysical level. From this worldview, breaking the loop </w:t>
      </w:r>
      <w:r>
        <w:t>of a determined future is possible. Brianna explained another tendency with a mix of her personal experience. Although she believes the universe can self-correct. Yet, this chance of a greater force is caused by a web of known and unknowable processes of t</w:t>
      </w:r>
      <w:r>
        <w:t>he world that is uncontrollable. To Brianna, the power of chance overshadows the power of choice, time and events in life seem to be fixed. Therefore, she prefers to give her best with good intentions and letting go of control with chance entails in her ch</w:t>
      </w:r>
      <w:r>
        <w:t xml:space="preserve">art. She believes humans have free will, yet very limited. Coming to the other end of the spectrum with views illustrated by </w:t>
      </w:r>
      <w:proofErr w:type="spellStart"/>
      <w:r>
        <w:t>Jojo</w:t>
      </w:r>
      <w:proofErr w:type="spellEnd"/>
      <w:r>
        <w:t>. She sees astrology as a pre-written “movie script”, one cannot necessarily alter the “ending of the story”. Freedom of choice</w:t>
      </w:r>
      <w:r>
        <w:t xml:space="preserve">s can be made only to change one’s perceptions of the event. While this change does not alter the outcome, it will change the way the person experiences the story. To my understanding, </w:t>
      </w:r>
      <w:proofErr w:type="spellStart"/>
      <w:r>
        <w:t>Jojo</w:t>
      </w:r>
      <w:proofErr w:type="spellEnd"/>
      <w:r>
        <w:t xml:space="preserve"> is saying that the “reality” of the outcome is a construct of the </w:t>
      </w:r>
      <w:r>
        <w:t xml:space="preserve">mind, as consciousness changes, the “reality” becomes an illusion, and one will experience the illusion as their “new reality”. </w:t>
      </w:r>
    </w:p>
    <w:p w14:paraId="10545CD2" w14:textId="06294575" w:rsidR="001F04BD" w:rsidRDefault="00A23475">
      <w:pPr>
        <w:spacing w:before="240" w:after="240"/>
      </w:pPr>
      <w:r>
        <w:t>The extent of fate and free will shifts is further demonstrated in the two survey scenarios and two personal experiences from t</w:t>
      </w:r>
      <w:r>
        <w:t>he interviews. In the first survey scenario, regarding the time of a baby’s birth (Appendix 1: 3.2-3). Majority let go of control with the natural time and not to intervene. Even when unexpected events are to be assumed in the second phase, altering the ti</w:t>
      </w:r>
      <w:r>
        <w:t xml:space="preserve">me of birth. Half of the sample remains indeterministic. While in the second survey scenario (Appendix 1:3.1), </w:t>
      </w:r>
      <w:r w:rsidR="004A5872">
        <w:t>proposes</w:t>
      </w:r>
      <w:r>
        <w:t xml:space="preserve"> questions regarding a romantic relationship with a potential partner. The result shows the whole sample honored the chance of incompati</w:t>
      </w:r>
      <w:r>
        <w:t xml:space="preserve">bility, with no one considering breaking up at once with the information. The majority decide to take control with a </w:t>
      </w:r>
      <w:r>
        <w:lastRenderedPageBreak/>
        <w:t>possible course of actions informed astrologically, and 28% choose to work on it non-astrologically. More than 80% choose to work on the re</w:t>
      </w:r>
      <w:r>
        <w:t xml:space="preserve">lationship with or without being informed by the chart. This shows an active choice or freewill in the particular situation. The two scenarios again show the shift of beliefs happens when a situation involving moral responsibilities and emotions. While in </w:t>
      </w:r>
      <w:r>
        <w:t xml:space="preserve">the interviews, the combination of the chance and choice shown to be more intricate on a personal level. Brianna shared her experience of being in the crossroad in her marriage. Caught up in timing, but this time not necessarily with the event, </w:t>
      </w:r>
    </w:p>
    <w:p w14:paraId="0F7991C6" w14:textId="77777777" w:rsidR="001F04BD" w:rsidRDefault="00A23475">
      <w:pPr>
        <w:spacing w:before="240" w:after="240"/>
        <w:ind w:left="720" w:right="1440"/>
      </w:pPr>
      <w:r>
        <w:t>“…things I</w:t>
      </w:r>
      <w:r>
        <w:t xml:space="preserve"> can't control in this situation, very much include, whether or not, [[…]] he is ready to have kids. I can't control that, right? Like I can know his astrological chart, and I can chart and see how compatible we are, but if at the end of the day our timing</w:t>
      </w:r>
      <w:r>
        <w:t xml:space="preserve">s just don't work, there's nothing I can do to change in control time.” </w:t>
      </w:r>
    </w:p>
    <w:p w14:paraId="45DA1639" w14:textId="77777777" w:rsidR="001F04BD" w:rsidRDefault="00A23475">
      <w:pPr>
        <w:spacing w:before="240" w:after="240"/>
      </w:pPr>
      <w:r>
        <w:t>To Brianna, she feels time and external forces precedes her own choice in this situation, yet she can still exercise freedom to choose how to respond with actions taken with the marri</w:t>
      </w:r>
      <w:r>
        <w:t xml:space="preserve">age. She chose to focus on what could be controlled within her own will to take responsibility for herself. On the other hand, </w:t>
      </w:r>
      <w:proofErr w:type="spellStart"/>
      <w:r>
        <w:t>Jojo</w:t>
      </w:r>
      <w:proofErr w:type="spellEnd"/>
      <w:r>
        <w:t xml:space="preserve"> believes both timing and events in her particular romantic relationship as indeterministic. She believes chance is fixed and</w:t>
      </w:r>
      <w:r>
        <w:t xml:space="preserve"> her choice only comes from changing her own perspectives, </w:t>
      </w:r>
    </w:p>
    <w:p w14:paraId="5A935283" w14:textId="77777777" w:rsidR="001F04BD" w:rsidRDefault="00A23475">
      <w:pPr>
        <w:spacing w:before="240" w:after="240"/>
        <w:ind w:left="720" w:right="1440"/>
      </w:pPr>
      <w:r>
        <w:t>“I might be meeting a potential partner at a time when I am not ready [[…]] then we won’t be able to walk in a parallel course of time. Depending on the right timing, the right person will come al</w:t>
      </w:r>
      <w:r>
        <w:t>ong…like there was a time, this person I had feelings for reappeared in my life and it worked for a while because it matched both our timings”</w:t>
      </w:r>
    </w:p>
    <w:p w14:paraId="60D14235" w14:textId="77777777" w:rsidR="001F04BD" w:rsidRDefault="00A23475">
      <w:pPr>
        <w:spacing w:before="240" w:after="240"/>
      </w:pPr>
      <w:r>
        <w:t xml:space="preserve">Though </w:t>
      </w:r>
      <w:proofErr w:type="spellStart"/>
      <w:r>
        <w:t>Jojo</w:t>
      </w:r>
      <w:proofErr w:type="spellEnd"/>
      <w:r>
        <w:t xml:space="preserve"> mentioned it did not work at last, she believed it meant to happen for a reason. Her view in choice l</w:t>
      </w:r>
      <w:r>
        <w:t xml:space="preserve">ies in the way the experience unfolds. From the survey scenarios to the interviews, the level of free will shifts intuitively according to different situations. Humans reassess actions they take according to their own perceived outcome. </w:t>
      </w:r>
    </w:p>
    <w:p w14:paraId="56E5C431" w14:textId="77777777" w:rsidR="001F04BD" w:rsidRDefault="00A23475">
      <w:pPr>
        <w:spacing w:before="240" w:after="240"/>
      </w:pPr>
      <w:r>
        <w:t>The presence of fr</w:t>
      </w:r>
      <w:r>
        <w:t>ee will exists to a different extent, depending on their natural beliefs, personal history, the situation and their perceived outcome. Moreover, the level of awareness shown to be core in the process of decision making. 28% think the astrological chart wil</w:t>
      </w:r>
      <w:r>
        <w:t>l eventually become obsolete with one’s personal growth and evolution (Appendix 1: 4.2, 2). Little less than half remained neutral, while the rest 28% did not believe in the notion at all. The example of another survey scenario on Mercury retrograde illust</w:t>
      </w:r>
      <w:r>
        <w:t>rates how the shifts in belief are related to the level of awareness (Appendix 1:2.3-4). Half think planetary movement would impose a negative impact on a person in the particular incident, 33% think self-awareness could prevent mishaps. In case the same i</w:t>
      </w:r>
      <w:r>
        <w:t>ncident repeats itself, 10% more believe awareness is the key, with 4 extra tips suggested by the participants in notes. This shows when in face of uncertainties, the level of awareness raises. This constitutes an increase in motivation with repeated patte</w:t>
      </w:r>
      <w:r>
        <w:t xml:space="preserve">rns that impact the choices they make. Just as Brianna described, ‘just because it is written already, doesn't mean we can't control or be responsible for how we arrive.’ Or as Gianni says, </w:t>
      </w:r>
    </w:p>
    <w:p w14:paraId="47A47CF1" w14:textId="77777777" w:rsidR="001F04BD" w:rsidRDefault="00A23475">
      <w:pPr>
        <w:spacing w:before="240" w:after="240"/>
        <w:ind w:left="720" w:right="1440"/>
      </w:pPr>
      <w:r>
        <w:lastRenderedPageBreak/>
        <w:t xml:space="preserve">‘ even you cannot really control external things…but you can focus within yourself on what you can control. Make sure that your energy is centered in a certain way so that you can be in flow and harmony with the universe and with life.’ </w:t>
      </w:r>
    </w:p>
    <w:p w14:paraId="0C5A0E08" w14:textId="77777777" w:rsidR="001F04BD" w:rsidRDefault="00A23475">
      <w:pPr>
        <w:spacing w:before="240" w:after="240"/>
      </w:pPr>
      <w:r>
        <w:t>While the level of</w:t>
      </w:r>
      <w:r>
        <w:t xml:space="preserve"> freedom in making choices is foundational on human level in free will, the essence to become attuned with chance or “external things” is suggested possibly through the cosmos or a “unique DNA language to God”. In the survey, 72% believe the attunement wit</w:t>
      </w:r>
      <w:r>
        <w:t>h the “will” of the universe (Appendix 1:4.2,5) directly interacts with the emerging patterns in life. Brianna explained attunement as a connection, ‘…I know very clearly that I am connecting to something [[…]] sort of like a different realm, a spiritual r</w:t>
      </w:r>
      <w:r>
        <w:t xml:space="preserve">ealm, but that is a connection to myself as well.” She believes attunement can be attained through healing of past traumas. Described attunement in Kabbalah Judaism, </w:t>
      </w:r>
    </w:p>
    <w:p w14:paraId="75D912A2" w14:textId="547BDC18" w:rsidR="001F04BD" w:rsidRDefault="004A5872">
      <w:pPr>
        <w:spacing w:before="240" w:after="240"/>
        <w:ind w:left="720" w:right="1440"/>
      </w:pPr>
      <w:r>
        <w:t>‘</w:t>
      </w:r>
      <w:r w:rsidR="00A23475">
        <w:t>…learn to love ourselves and communicate with ourselves and to heal past traumas. In a w</w:t>
      </w:r>
      <w:r w:rsidR="00A23475">
        <w:t>ay, the language spoken within is a unique language of love that is in a way our unique DNA language to God.</w:t>
      </w:r>
      <w:r>
        <w:t>’</w:t>
      </w:r>
      <w:r w:rsidR="00A23475">
        <w:t xml:space="preserve"> </w:t>
      </w:r>
    </w:p>
    <w:p w14:paraId="23ACC6DE" w14:textId="77777777" w:rsidR="001F04BD" w:rsidRDefault="00A23475">
      <w:pPr>
        <w:spacing w:before="240" w:after="240"/>
      </w:pPr>
      <w:r>
        <w:t xml:space="preserve">While Gianni’s described this attunement as a flow of the universe with a Yogic perspective, </w:t>
      </w:r>
    </w:p>
    <w:p w14:paraId="3655E96C" w14:textId="7F899D34" w:rsidR="001F04BD" w:rsidRDefault="004A5872">
      <w:pPr>
        <w:spacing w:before="240" w:after="240"/>
        <w:ind w:left="720" w:right="1440"/>
      </w:pPr>
      <w:r>
        <w:t>‘</w:t>
      </w:r>
      <w:r w:rsidR="00A23475">
        <w:t>Atman is the God within us, Brahman is the God, bu</w:t>
      </w:r>
      <w:r w:rsidR="00A23475">
        <w:t>t actually they just used two different words to describe the same thing, the exact the same energy within us and that energy that compromises the foundational base of the universe. The attunement with astrology can help with the issue not necessarily abou</w:t>
      </w:r>
      <w:r w:rsidR="00A23475">
        <w:t>t finding out who we are, but through understanding who we are.</w:t>
      </w:r>
      <w:r>
        <w:t>’</w:t>
      </w:r>
      <w:r w:rsidR="00A23475">
        <w:t xml:space="preserve"> </w:t>
      </w:r>
    </w:p>
    <w:p w14:paraId="18E8A59C" w14:textId="77777777" w:rsidR="001F04BD" w:rsidRDefault="00A23475">
      <w:pPr>
        <w:spacing w:before="240" w:after="240"/>
      </w:pPr>
      <w:r>
        <w:t>Both believe the path to truly align with the “will” of the universe is to remove the “obstacles” in the mind or to sharpen clarity with awareness to be able to be in harmony with the univer</w:t>
      </w:r>
      <w:r>
        <w:t xml:space="preserve">se. </w:t>
      </w:r>
    </w:p>
    <w:p w14:paraId="30260F30" w14:textId="5D609D55" w:rsidR="001F04BD" w:rsidRDefault="00A23475">
      <w:pPr>
        <w:spacing w:before="240" w:after="240"/>
      </w:pPr>
      <w:r>
        <w:t>While different cultures, histories and calendrical practices adhere to different meanings in astrology. Confusion or misinterpretation in the process of understanding is possible. While this would also alter the use and approach of astrology, the und</w:t>
      </w:r>
      <w:r>
        <w:t xml:space="preserve">erstanding would ultimately impact the choices one makes. Brianna was concerned with </w:t>
      </w:r>
      <w:r w:rsidR="00E4308E">
        <w:t>misinterpretations</w:t>
      </w:r>
      <w:r>
        <w:t xml:space="preserve">, </w:t>
      </w:r>
    </w:p>
    <w:p w14:paraId="3F218326" w14:textId="4A4A7626" w:rsidR="001F04BD" w:rsidRDefault="004A5872">
      <w:pPr>
        <w:spacing w:before="240" w:after="240"/>
        <w:ind w:left="720" w:right="1440"/>
      </w:pPr>
      <w:r>
        <w:t>‘</w:t>
      </w:r>
      <w:r w:rsidR="00A23475">
        <w:t>...interpretations of charts are interpretations. For example, my astrology teacher, who is fairly older…says I have that creative energy in my chart.</w:t>
      </w:r>
      <w:r w:rsidR="00A23475">
        <w:t xml:space="preserve"> I just think he's definitely going to say, write a book, because that's in their generation of what they think. But maybe for our generation, it's more like writing longer posts on Instagram</w:t>
      </w:r>
      <w:r>
        <w:t>’</w:t>
      </w:r>
      <w:r w:rsidR="00A23475">
        <w:t xml:space="preserve"> </w:t>
      </w:r>
    </w:p>
    <w:p w14:paraId="03B11310" w14:textId="77777777" w:rsidR="001F04BD" w:rsidRDefault="00A23475">
      <w:pPr>
        <w:spacing w:before="240" w:after="240"/>
      </w:pPr>
      <w:r>
        <w:t xml:space="preserve">She prefers to summarize herself in a way that makes sense to </w:t>
      </w:r>
      <w:r>
        <w:t xml:space="preserve">her, ”…at the end of the day, the main interpreter still has to be ourselves.” </w:t>
      </w:r>
      <w:proofErr w:type="spellStart"/>
      <w:r>
        <w:t>Jojo</w:t>
      </w:r>
      <w:proofErr w:type="spellEnd"/>
      <w:r>
        <w:t xml:space="preserve"> also mentioned the same concern with her personal experience, </w:t>
      </w:r>
    </w:p>
    <w:p w14:paraId="3B350083" w14:textId="27E284FD" w:rsidR="001F04BD" w:rsidRDefault="004A5872">
      <w:pPr>
        <w:spacing w:before="240" w:after="240"/>
        <w:ind w:left="720" w:right="1440"/>
      </w:pPr>
      <w:r>
        <w:lastRenderedPageBreak/>
        <w:t>‘</w:t>
      </w:r>
      <w:r w:rsidR="00A23475">
        <w:t>The interpretation by the astrologer is important…say if they read in your chart and comment on you as “weak</w:t>
      </w:r>
      <w:r w:rsidR="00A23475">
        <w:t>” or…without much “external” help. If they present it bluntly, saying that you are done or suggest you to just get married or whatever job you could get, versus saying, seems like you can use a boost in these certain areas…the latter would put the client m</w:t>
      </w:r>
      <w:r w:rsidR="00A23475">
        <w:t>uch more at ease</w:t>
      </w:r>
      <w:r>
        <w:t>’</w:t>
      </w:r>
      <w:r w:rsidR="00A23475">
        <w:t xml:space="preserve"> </w:t>
      </w:r>
    </w:p>
    <w:p w14:paraId="7B61882A" w14:textId="77777777" w:rsidR="001F04BD" w:rsidRDefault="00A23475">
      <w:pPr>
        <w:spacing w:before="240" w:after="240"/>
        <w:rPr>
          <w:b/>
        </w:rPr>
      </w:pPr>
      <w:r>
        <w:t>The point of ways in interpretation resonates with the notion to understand the meaning of the sky within a cultural framework highlighted by Nicholas Campion. Astrology as a cultural history, the relationship of humanity and the sky als</w:t>
      </w:r>
      <w:r>
        <w:t xml:space="preserve">o changes in its own time and space. Interviewees raised some important points that misinterpretations can possibly affect one’s choices or mindset in the situation. While some shift to wish for a more determined future in times of uncertainties, some use </w:t>
      </w:r>
      <w:r>
        <w:t>the uncertainty as a power for creativity and attunement. Gianni suggested not to over analyze charts and to learn to let go, as overthinking itself can cause suffering or obstacles in the mind. The mindset of attunement with chance seems to ultimately lay</w:t>
      </w:r>
      <w:r>
        <w:t xml:space="preserve"> in the decision of freeing one’s mind. As much as uncertainty can cause unsettling feelings, it can also be interpreted as creative energy depending on our own minds and meanings we make out of it. </w:t>
      </w:r>
    </w:p>
    <w:p w14:paraId="67B1A6A5" w14:textId="77777777" w:rsidR="001F04BD" w:rsidRDefault="00A23475">
      <w:pPr>
        <w:spacing w:before="240" w:after="240"/>
        <w:rPr>
          <w:b/>
        </w:rPr>
      </w:pPr>
      <w:r>
        <w:rPr>
          <w:b/>
        </w:rPr>
        <w:t>CONCLUSION</w:t>
      </w:r>
    </w:p>
    <w:p w14:paraId="2552FDA8" w14:textId="77777777" w:rsidR="001F04BD" w:rsidRDefault="00A23475">
      <w:pPr>
        <w:spacing w:before="240" w:after="240"/>
      </w:pPr>
      <w:r>
        <w:t>In terms of fate and determinism in astrology</w:t>
      </w:r>
      <w:r>
        <w:t>, the research illustrates views are not as rigid as once thought. 70% of the sample believes seeking negotiation and self-awareness helps attunement through the cosmos. A person’s fate is understood as more personal than objective, especially on the inter</w:t>
      </w:r>
      <w:r>
        <w:t>pretations and meanings of the astrological charts. Charts are seen as a narrative or a movie script, the intention and purposes can change the experience to different extent depending on their extent of free will.</w:t>
      </w:r>
    </w:p>
    <w:p w14:paraId="7BD9D737" w14:textId="6C5B1747" w:rsidR="001F04BD" w:rsidRDefault="00A23475">
      <w:pPr>
        <w:spacing w:before="240" w:after="240"/>
      </w:pPr>
      <w:r>
        <w:t>Regarding the extent of freewill, the sam</w:t>
      </w:r>
      <w:r>
        <w:t xml:space="preserve">ple shows that the beliefs of fate and free will shifts according to situations, aligning with experimental philosophy by Nichols and </w:t>
      </w:r>
      <w:proofErr w:type="spellStart"/>
      <w:r>
        <w:t>Knobe</w:t>
      </w:r>
      <w:proofErr w:type="spellEnd"/>
      <w:r>
        <w:t>. Participants’ beliefs shift whenever the real life event has an emotional or moral consequences, they tend to exerc</w:t>
      </w:r>
      <w:r>
        <w:t xml:space="preserve">ise more of their freewill in the portion of the human will of </w:t>
      </w:r>
      <w:r w:rsidR="004A5872">
        <w:t>choice. With</w:t>
      </w:r>
      <w:r>
        <w:t xml:space="preserve"> the element of chance in free will, the majority of the participants see the natural world as an intricate web of cause and effects, and individuals and all matters in the world are</w:t>
      </w:r>
      <w:r>
        <w:t xml:space="preserve"> a part of the process. Just as John Locke described, this process of change happens as a form of quantum uncertainty. This cosmic level of cause and effect was discussed in the context of Karma in the interviews, while the different understanding and thei</w:t>
      </w:r>
      <w:r>
        <w:t>r own past experience of Karma brought to their differences in opinion on matters of fate and free will as well.</w:t>
      </w:r>
    </w:p>
    <w:p w14:paraId="6F225A3B" w14:textId="77777777" w:rsidR="001F04BD" w:rsidRDefault="00A23475">
      <w:pPr>
        <w:spacing w:before="240" w:after="240"/>
      </w:pPr>
      <w:r>
        <w:t>Fate is generally seen as an on-going narrative in the sample, with free will ranging from total freedom in an alternate future to changing the</w:t>
      </w:r>
      <w:r>
        <w:t xml:space="preserve"> perspectives to accepting fate. In the matters of the mind or human will, the views vary from physical to spiritual and they are not mutually exclusive. The majority believes wellness practice complements the cosmos, that the body and the mind both can be</w:t>
      </w:r>
      <w:r>
        <w:t xml:space="preserve"> paths for evolution of the soul. While the majority believes the will is </w:t>
      </w:r>
      <w:r>
        <w:lastRenderedPageBreak/>
        <w:t>contained in the horoscope, 28% believes absolute freedom is possible for the mind with self-growth and to evolve beyond the chart, another 28% believed otherwise.</w:t>
      </w:r>
    </w:p>
    <w:p w14:paraId="13EC7003" w14:textId="77777777" w:rsidR="001F04BD" w:rsidRDefault="00A23475">
      <w:pPr>
        <w:spacing w:before="240" w:after="240"/>
      </w:pPr>
      <w:r>
        <w:t>In this research w</w:t>
      </w:r>
      <w:r>
        <w:t>ith wellness practitioners, astrology traditions are seen as a form of practice or tool that is separated from spirituality and religion. Even in the case for Yoga, Vedic astrology has been intensely watered down to a mental and physical practice. While as</w:t>
      </w:r>
      <w:r>
        <w:t>trology is not categorized as strictly an art, science, religion, or spiritual, it is seen as a standalone form that practitioners choose to complement their own beliefs. Just as the description of wellness practice as a blend of one’s own “personal religi</w:t>
      </w:r>
      <w:r>
        <w:t>on”, astrology is seen as a way to take responsibilities and to take care of oneself in striving for a “personal harmony”. Among the group, fate spans and shifts from deterministic to absolute free will. Astrology is seen as a way to gain insights from per</w:t>
      </w:r>
      <w:r>
        <w:t>sonal traits and tendencies to will into their highest potential future. Thus, rather than submitting to an “objective” fated life, wellness practitioners show to be exploring ways in different levels for greater meaning and participations in their own liv</w:t>
      </w:r>
      <w:r>
        <w:t>es.</w:t>
      </w:r>
    </w:p>
    <w:p w14:paraId="7091F030" w14:textId="77777777" w:rsidR="001F04BD" w:rsidRDefault="001F04BD">
      <w:pPr>
        <w:spacing w:before="240" w:after="240"/>
      </w:pPr>
    </w:p>
    <w:p w14:paraId="29B85E1F" w14:textId="77777777" w:rsidR="001F04BD" w:rsidRDefault="001F04BD"/>
    <w:p w14:paraId="20FF8855" w14:textId="77777777" w:rsidR="001F04BD" w:rsidRDefault="001F04BD">
      <w:pPr>
        <w:rPr>
          <w:b/>
        </w:rPr>
      </w:pPr>
    </w:p>
    <w:p w14:paraId="061DD9C8" w14:textId="77777777" w:rsidR="001F04BD" w:rsidRDefault="001F04BD">
      <w:pPr>
        <w:rPr>
          <w:b/>
        </w:rPr>
      </w:pPr>
    </w:p>
    <w:p w14:paraId="42388A46" w14:textId="77777777" w:rsidR="001F04BD" w:rsidRDefault="001F04BD">
      <w:pPr>
        <w:rPr>
          <w:b/>
        </w:rPr>
      </w:pPr>
    </w:p>
    <w:p w14:paraId="0E1D7740" w14:textId="77777777" w:rsidR="001F04BD" w:rsidRDefault="001F04BD">
      <w:pPr>
        <w:rPr>
          <w:b/>
        </w:rPr>
      </w:pPr>
    </w:p>
    <w:p w14:paraId="1B74813C" w14:textId="77777777" w:rsidR="001F04BD" w:rsidRDefault="001F04BD">
      <w:pPr>
        <w:rPr>
          <w:b/>
        </w:rPr>
      </w:pPr>
    </w:p>
    <w:p w14:paraId="5F8E8A00" w14:textId="77777777" w:rsidR="001F04BD" w:rsidRDefault="001F04BD">
      <w:pPr>
        <w:rPr>
          <w:b/>
        </w:rPr>
      </w:pPr>
    </w:p>
    <w:p w14:paraId="7A510C78" w14:textId="77777777" w:rsidR="001F04BD" w:rsidRDefault="001F04BD">
      <w:pPr>
        <w:rPr>
          <w:b/>
        </w:rPr>
      </w:pPr>
    </w:p>
    <w:p w14:paraId="12585C12" w14:textId="77777777" w:rsidR="001F04BD" w:rsidRDefault="001F04BD">
      <w:pPr>
        <w:rPr>
          <w:b/>
        </w:rPr>
      </w:pPr>
    </w:p>
    <w:p w14:paraId="62D0D768" w14:textId="77777777" w:rsidR="001F04BD" w:rsidRDefault="001F04BD">
      <w:pPr>
        <w:rPr>
          <w:b/>
        </w:rPr>
      </w:pPr>
    </w:p>
    <w:p w14:paraId="00E4ABD1" w14:textId="77777777" w:rsidR="001F04BD" w:rsidRDefault="001F04BD">
      <w:pPr>
        <w:rPr>
          <w:b/>
        </w:rPr>
      </w:pPr>
    </w:p>
    <w:p w14:paraId="5FA02E24" w14:textId="77777777" w:rsidR="001F04BD" w:rsidRDefault="001F04BD">
      <w:pPr>
        <w:rPr>
          <w:b/>
        </w:rPr>
      </w:pPr>
    </w:p>
    <w:p w14:paraId="1F170448" w14:textId="77777777" w:rsidR="001F04BD" w:rsidRDefault="001F04BD">
      <w:pPr>
        <w:rPr>
          <w:b/>
        </w:rPr>
      </w:pPr>
    </w:p>
    <w:p w14:paraId="510BFDFF" w14:textId="77777777" w:rsidR="001F04BD" w:rsidRDefault="001F04BD">
      <w:pPr>
        <w:rPr>
          <w:b/>
        </w:rPr>
      </w:pPr>
    </w:p>
    <w:p w14:paraId="541BF02F" w14:textId="77777777" w:rsidR="001F04BD" w:rsidRDefault="001F04BD">
      <w:pPr>
        <w:rPr>
          <w:b/>
        </w:rPr>
      </w:pPr>
    </w:p>
    <w:p w14:paraId="4EDA1F07" w14:textId="77777777" w:rsidR="001F04BD" w:rsidRDefault="001F04BD">
      <w:pPr>
        <w:rPr>
          <w:b/>
        </w:rPr>
      </w:pPr>
    </w:p>
    <w:p w14:paraId="20E53539" w14:textId="77777777" w:rsidR="001F04BD" w:rsidRDefault="001F04BD">
      <w:pPr>
        <w:rPr>
          <w:b/>
        </w:rPr>
      </w:pPr>
    </w:p>
    <w:p w14:paraId="143791D8" w14:textId="77777777" w:rsidR="001F04BD" w:rsidRDefault="001F04BD">
      <w:pPr>
        <w:rPr>
          <w:b/>
        </w:rPr>
      </w:pPr>
    </w:p>
    <w:p w14:paraId="32E2BF8C" w14:textId="77777777" w:rsidR="001F04BD" w:rsidRDefault="001F04BD">
      <w:pPr>
        <w:rPr>
          <w:b/>
        </w:rPr>
      </w:pPr>
    </w:p>
    <w:p w14:paraId="3FDB1A8D" w14:textId="77777777" w:rsidR="001F04BD" w:rsidRDefault="001F04BD">
      <w:pPr>
        <w:rPr>
          <w:b/>
        </w:rPr>
      </w:pPr>
    </w:p>
    <w:p w14:paraId="53967202" w14:textId="77777777" w:rsidR="001F04BD" w:rsidRDefault="001F04BD">
      <w:pPr>
        <w:rPr>
          <w:b/>
        </w:rPr>
      </w:pPr>
    </w:p>
    <w:p w14:paraId="4DA087F3" w14:textId="77777777" w:rsidR="001F04BD" w:rsidRDefault="001F04BD">
      <w:pPr>
        <w:rPr>
          <w:b/>
        </w:rPr>
      </w:pPr>
    </w:p>
    <w:p w14:paraId="228C4B39" w14:textId="77777777" w:rsidR="001F04BD" w:rsidRDefault="001F04BD">
      <w:pPr>
        <w:rPr>
          <w:b/>
        </w:rPr>
      </w:pPr>
    </w:p>
    <w:p w14:paraId="45E0EDC2" w14:textId="77777777" w:rsidR="00D042CE" w:rsidRDefault="00D042CE">
      <w:pPr>
        <w:rPr>
          <w:b/>
        </w:rPr>
      </w:pPr>
    </w:p>
    <w:p w14:paraId="72730025" w14:textId="77777777" w:rsidR="00D042CE" w:rsidRDefault="00D042CE">
      <w:pPr>
        <w:rPr>
          <w:b/>
        </w:rPr>
      </w:pPr>
    </w:p>
    <w:p w14:paraId="75140795" w14:textId="77777777" w:rsidR="00D042CE" w:rsidRDefault="00D042CE">
      <w:pPr>
        <w:rPr>
          <w:b/>
        </w:rPr>
      </w:pPr>
    </w:p>
    <w:p w14:paraId="21F2CCBB" w14:textId="77777777" w:rsidR="00D042CE" w:rsidRDefault="00D042CE">
      <w:pPr>
        <w:rPr>
          <w:b/>
        </w:rPr>
      </w:pPr>
    </w:p>
    <w:p w14:paraId="253959AA" w14:textId="77777777" w:rsidR="00D042CE" w:rsidRDefault="00D042CE">
      <w:pPr>
        <w:rPr>
          <w:b/>
        </w:rPr>
      </w:pPr>
    </w:p>
    <w:p w14:paraId="01400E8A" w14:textId="7AA4F434" w:rsidR="001F04BD" w:rsidRDefault="00A23475">
      <w:pPr>
        <w:rPr>
          <w:b/>
        </w:rPr>
      </w:pPr>
      <w:r>
        <w:rPr>
          <w:b/>
        </w:rPr>
        <w:lastRenderedPageBreak/>
        <w:t>Bibliography</w:t>
      </w:r>
    </w:p>
    <w:p w14:paraId="117A6A59" w14:textId="77777777" w:rsidR="001F04BD" w:rsidRDefault="001F04BD"/>
    <w:p w14:paraId="204EA43D" w14:textId="77777777" w:rsidR="001F04BD" w:rsidRDefault="00A23475">
      <w:pPr>
        <w:widowControl w:val="0"/>
        <w:spacing w:line="240" w:lineRule="auto"/>
        <w:ind w:left="720"/>
      </w:pPr>
      <w:hyperlink r:id="rId8">
        <w:r>
          <w:t xml:space="preserve">Brady, Bernadette, ‘Theories of Fate Among Present Day Astrologers’, </w:t>
        </w:r>
      </w:hyperlink>
      <w:hyperlink r:id="rId9">
        <w:r>
          <w:rPr>
            <w:i/>
          </w:rPr>
          <w:t>Trinity Saint David University of Wales</w:t>
        </w:r>
      </w:hyperlink>
      <w:hyperlink r:id="rId10">
        <w:r>
          <w:t>, 9 (2012), 55</w:t>
        </w:r>
      </w:hyperlink>
    </w:p>
    <w:p w14:paraId="03FF7737" w14:textId="77777777" w:rsidR="001F04BD" w:rsidRDefault="001F04BD">
      <w:pPr>
        <w:widowControl w:val="0"/>
        <w:spacing w:line="240" w:lineRule="auto"/>
        <w:ind w:left="720"/>
      </w:pPr>
    </w:p>
    <w:p w14:paraId="7A8D39E7" w14:textId="77777777" w:rsidR="001F04BD" w:rsidRDefault="00A23475">
      <w:pPr>
        <w:widowControl w:val="0"/>
        <w:spacing w:line="240" w:lineRule="auto"/>
        <w:ind w:left="720"/>
      </w:pPr>
      <w:hyperlink r:id="rId11">
        <w:r>
          <w:t>Campion, Nicholas</w:t>
        </w:r>
        <w:r>
          <w:t xml:space="preserve">, </w:t>
        </w:r>
      </w:hyperlink>
      <w:hyperlink r:id="rId12">
        <w:r>
          <w:rPr>
            <w:i/>
          </w:rPr>
          <w:t>A History of Western Astrology, The Ancient World</w:t>
        </w:r>
      </w:hyperlink>
      <w:hyperlink r:id="rId13">
        <w:r>
          <w:t xml:space="preserve"> (Bloomsbury, 2008), </w:t>
        </w:r>
      </w:hyperlink>
      <w:hyperlink r:id="rId14">
        <w:proofErr w:type="spellStart"/>
        <w:r>
          <w:t>i</w:t>
        </w:r>
        <w:proofErr w:type="spellEnd"/>
        <w:r>
          <w:t>, The Ancient and Classical World</w:t>
        </w:r>
      </w:hyperlink>
    </w:p>
    <w:p w14:paraId="16F34EF7" w14:textId="77777777" w:rsidR="001F04BD" w:rsidRDefault="001F04BD">
      <w:pPr>
        <w:widowControl w:val="0"/>
        <w:spacing w:line="240" w:lineRule="auto"/>
        <w:ind w:left="720"/>
      </w:pPr>
    </w:p>
    <w:p w14:paraId="0F291527" w14:textId="77777777" w:rsidR="001F04BD" w:rsidRDefault="00A23475">
      <w:pPr>
        <w:widowControl w:val="0"/>
        <w:spacing w:line="240" w:lineRule="auto"/>
        <w:ind w:left="720"/>
      </w:pPr>
      <w:hyperlink r:id="rId15">
        <w:r>
          <w:t xml:space="preserve">Cicero, Marcus Tullius, </w:t>
        </w:r>
      </w:hyperlink>
      <w:hyperlink r:id="rId16">
        <w:r>
          <w:rPr>
            <w:i/>
          </w:rPr>
          <w:t xml:space="preserve">De </w:t>
        </w:r>
        <w:proofErr w:type="spellStart"/>
        <w:r>
          <w:rPr>
            <w:i/>
          </w:rPr>
          <w:t>Divinatione</w:t>
        </w:r>
        <w:proofErr w:type="spellEnd"/>
      </w:hyperlink>
      <w:hyperlink r:id="rId17">
        <w:r>
          <w:t xml:space="preserve">, trans. W. A. Falconer (Loeb Classical Library (Cambridge Massachusetts: London, England: Harvard University Press, 1923), </w:t>
        </w:r>
      </w:hyperlink>
      <w:hyperlink r:id="rId18">
        <w:r>
          <w:t>1 lv</w:t>
        </w:r>
      </w:hyperlink>
    </w:p>
    <w:p w14:paraId="361D2E38" w14:textId="77777777" w:rsidR="001F04BD" w:rsidRDefault="001F04BD">
      <w:pPr>
        <w:widowControl w:val="0"/>
        <w:spacing w:line="240" w:lineRule="auto"/>
        <w:ind w:left="720"/>
      </w:pPr>
    </w:p>
    <w:p w14:paraId="1882E4E6" w14:textId="77777777" w:rsidR="001F04BD" w:rsidRDefault="00A23475">
      <w:pPr>
        <w:widowControl w:val="0"/>
        <w:spacing w:line="240" w:lineRule="auto"/>
        <w:ind w:left="720"/>
      </w:pPr>
      <w:hyperlink r:id="rId19">
        <w:r>
          <w:t xml:space="preserve">Curry, Patrick, </w:t>
        </w:r>
      </w:hyperlink>
      <w:hyperlink r:id="rId20">
        <w:r>
          <w:rPr>
            <w:i/>
          </w:rPr>
          <w:t>The Encyclopedia of Historians and Historical Writing</w:t>
        </w:r>
      </w:hyperlink>
      <w:hyperlink r:id="rId21">
        <w:r>
          <w:t xml:space="preserve">, Kelly Boyd, 2 vols (London: Fitzroy Dearborn, 1999), </w:t>
        </w:r>
      </w:hyperlink>
      <w:hyperlink r:id="rId22">
        <w:proofErr w:type="spellStart"/>
        <w:r>
          <w:t>i</w:t>
        </w:r>
        <w:proofErr w:type="spellEnd"/>
      </w:hyperlink>
    </w:p>
    <w:p w14:paraId="70941B20" w14:textId="77777777" w:rsidR="001F04BD" w:rsidRDefault="001F04BD">
      <w:pPr>
        <w:widowControl w:val="0"/>
        <w:spacing w:line="240" w:lineRule="auto"/>
        <w:ind w:left="720"/>
      </w:pPr>
    </w:p>
    <w:p w14:paraId="7CE19714" w14:textId="77777777" w:rsidR="001F04BD" w:rsidRDefault="00A23475">
      <w:pPr>
        <w:widowControl w:val="0"/>
        <w:spacing w:line="240" w:lineRule="auto"/>
        <w:ind w:left="720"/>
      </w:pPr>
      <w:hyperlink r:id="rId23">
        <w:r>
          <w:t xml:space="preserve">Doyle, Bob, ‘JAMESIAN FREE WILL, THE TWO-STAGE MODEL OF WILLIAM JAMES’, </w:t>
        </w:r>
      </w:hyperlink>
      <w:hyperlink r:id="rId24">
        <w:r>
          <w:rPr>
            <w:i/>
          </w:rPr>
          <w:t>William James Studies</w:t>
        </w:r>
      </w:hyperlink>
      <w:hyperlink r:id="rId25">
        <w:r>
          <w:t>, 5 (2010), 29</w:t>
        </w:r>
      </w:hyperlink>
    </w:p>
    <w:p w14:paraId="756DCF3A" w14:textId="77777777" w:rsidR="001F04BD" w:rsidRDefault="001F04BD">
      <w:pPr>
        <w:widowControl w:val="0"/>
        <w:spacing w:line="240" w:lineRule="auto"/>
        <w:ind w:left="720"/>
      </w:pPr>
    </w:p>
    <w:p w14:paraId="10B3D2BE" w14:textId="77777777" w:rsidR="001F04BD" w:rsidRDefault="00A23475">
      <w:pPr>
        <w:widowControl w:val="0"/>
        <w:spacing w:line="240" w:lineRule="auto"/>
        <w:ind w:left="720"/>
      </w:pPr>
      <w:hyperlink r:id="rId26">
        <w:r>
          <w:t>‘Experimental Philosophy Lab’ (Yale</w:t>
        </w:r>
        <w:r>
          <w:t xml:space="preserve"> University) &lt;</w:t>
        </w:r>
      </w:hyperlink>
      <w:hyperlink r:id="rId27">
        <w:r>
          <w:rPr>
            <w:color w:val="1155CC"/>
            <w:u w:val="single"/>
          </w:rPr>
          <w:t>http://pantheon.yale.edu/~jk762/lab/Lab.html</w:t>
        </w:r>
      </w:hyperlink>
      <w:hyperlink r:id="rId28">
        <w:r>
          <w:t>&gt;</w:t>
        </w:r>
      </w:hyperlink>
    </w:p>
    <w:p w14:paraId="5DA88170" w14:textId="77777777" w:rsidR="001F04BD" w:rsidRDefault="001F04BD">
      <w:pPr>
        <w:widowControl w:val="0"/>
        <w:spacing w:line="240" w:lineRule="auto"/>
        <w:ind w:left="720"/>
      </w:pPr>
    </w:p>
    <w:p w14:paraId="247A8B4B" w14:textId="77777777" w:rsidR="001F04BD" w:rsidRDefault="00A23475">
      <w:pPr>
        <w:widowControl w:val="0"/>
        <w:spacing w:line="240" w:lineRule="auto"/>
        <w:ind w:left="720"/>
      </w:pPr>
      <w:hyperlink r:id="rId29">
        <w:proofErr w:type="spellStart"/>
        <w:r>
          <w:t>Hennink</w:t>
        </w:r>
        <w:proofErr w:type="spellEnd"/>
        <w:r>
          <w:t xml:space="preserve">, Monique, Inge </w:t>
        </w:r>
        <w:proofErr w:type="spellStart"/>
        <w:r>
          <w:t>Hutter</w:t>
        </w:r>
        <w:proofErr w:type="spellEnd"/>
        <w:r>
          <w:t xml:space="preserve">, and Ajay Bailey, </w:t>
        </w:r>
      </w:hyperlink>
      <w:hyperlink r:id="rId30">
        <w:r>
          <w:rPr>
            <w:i/>
          </w:rPr>
          <w:t>Qualitative Research Methods</w:t>
        </w:r>
      </w:hyperlink>
      <w:hyperlink r:id="rId31">
        <w:r>
          <w:t xml:space="preserve"> (SAGE, 2020)</w:t>
        </w:r>
      </w:hyperlink>
    </w:p>
    <w:p w14:paraId="0C3E7B6A" w14:textId="77777777" w:rsidR="001F04BD" w:rsidRDefault="001F04BD">
      <w:pPr>
        <w:widowControl w:val="0"/>
        <w:spacing w:line="240" w:lineRule="auto"/>
        <w:ind w:left="720"/>
      </w:pPr>
    </w:p>
    <w:p w14:paraId="541149B4" w14:textId="77777777" w:rsidR="001F04BD" w:rsidRDefault="00A23475">
      <w:pPr>
        <w:widowControl w:val="0"/>
        <w:spacing w:line="240" w:lineRule="auto"/>
        <w:ind w:left="720"/>
      </w:pPr>
      <w:hyperlink r:id="rId32">
        <w:r>
          <w:t>Hesse-</w:t>
        </w:r>
        <w:proofErr w:type="spellStart"/>
        <w:r>
          <w:t>Biber</w:t>
        </w:r>
        <w:proofErr w:type="spellEnd"/>
        <w:r>
          <w:t xml:space="preserve">, Sharlene Nagy, and Patricia Leavy, </w:t>
        </w:r>
      </w:hyperlink>
      <w:hyperlink r:id="rId33">
        <w:r>
          <w:rPr>
            <w:i/>
          </w:rPr>
          <w:t>The Practice of Qualitative Research</w:t>
        </w:r>
      </w:hyperlink>
      <w:hyperlink r:id="rId34">
        <w:r>
          <w:t xml:space="preserve"> (Sage Publications, 2006)</w:t>
        </w:r>
      </w:hyperlink>
    </w:p>
    <w:p w14:paraId="36456112" w14:textId="77777777" w:rsidR="001F04BD" w:rsidRDefault="001F04BD">
      <w:pPr>
        <w:widowControl w:val="0"/>
        <w:spacing w:line="240" w:lineRule="auto"/>
        <w:ind w:left="720"/>
      </w:pPr>
    </w:p>
    <w:p w14:paraId="1EA9D1D9" w14:textId="77777777" w:rsidR="001F04BD" w:rsidRDefault="00A23475">
      <w:pPr>
        <w:widowControl w:val="0"/>
        <w:spacing w:line="240" w:lineRule="auto"/>
        <w:ind w:left="720"/>
      </w:pPr>
      <w:hyperlink r:id="rId35">
        <w:r>
          <w:t xml:space="preserve">Husserl, Edmund, </w:t>
        </w:r>
      </w:hyperlink>
      <w:hyperlink r:id="rId36">
        <w:r>
          <w:rPr>
            <w:i/>
          </w:rPr>
          <w:t>Logical Investigation</w:t>
        </w:r>
      </w:hyperlink>
      <w:hyperlink r:id="rId37">
        <w:r>
          <w:t xml:space="preserve">, 2nd </w:t>
        </w:r>
        <w:proofErr w:type="spellStart"/>
        <w:r>
          <w:t>edn</w:t>
        </w:r>
        <w:proofErr w:type="spellEnd"/>
        <w:r>
          <w:t xml:space="preserve"> (London: Routledge, 2001), </w:t>
        </w:r>
      </w:hyperlink>
      <w:hyperlink r:id="rId38">
        <w:r>
          <w:t>ii</w:t>
        </w:r>
      </w:hyperlink>
    </w:p>
    <w:p w14:paraId="73E4314B" w14:textId="77777777" w:rsidR="001F04BD" w:rsidRDefault="001F04BD">
      <w:pPr>
        <w:widowControl w:val="0"/>
        <w:spacing w:line="240" w:lineRule="auto"/>
        <w:ind w:left="720"/>
      </w:pPr>
    </w:p>
    <w:p w14:paraId="144404AF" w14:textId="77777777" w:rsidR="001F04BD" w:rsidRDefault="00A23475">
      <w:pPr>
        <w:widowControl w:val="0"/>
        <w:spacing w:line="240" w:lineRule="auto"/>
        <w:ind w:left="720"/>
      </w:pPr>
      <w:hyperlink r:id="rId39">
        <w:r>
          <w:t xml:space="preserve">Knobe, Joshua, and Shaun Nichols, </w:t>
        </w:r>
      </w:hyperlink>
      <w:hyperlink r:id="rId40">
        <w:r>
          <w:rPr>
            <w:i/>
          </w:rPr>
          <w:t>Free Will and the Bounds of the S</w:t>
        </w:r>
        <w:r>
          <w:rPr>
            <w:i/>
          </w:rPr>
          <w:t>elf</w:t>
        </w:r>
      </w:hyperlink>
      <w:hyperlink r:id="rId41">
        <w:r>
          <w:t xml:space="preserve"> (Oxford University Press, 2011) &lt;</w:t>
        </w:r>
      </w:hyperlink>
      <w:hyperlink r:id="rId42">
        <w:r>
          <w:rPr>
            <w:color w:val="1155CC"/>
            <w:u w:val="single"/>
          </w:rPr>
          <w:t>https://doi.org/10.1093/oxfordhb/9780195399691.003.0028</w:t>
        </w:r>
      </w:hyperlink>
      <w:hyperlink r:id="rId43">
        <w:r>
          <w:t>&gt;</w:t>
        </w:r>
      </w:hyperlink>
    </w:p>
    <w:p w14:paraId="1074598F" w14:textId="77777777" w:rsidR="001F04BD" w:rsidRDefault="001F04BD">
      <w:pPr>
        <w:widowControl w:val="0"/>
        <w:spacing w:line="240" w:lineRule="auto"/>
        <w:ind w:left="720"/>
      </w:pPr>
    </w:p>
    <w:p w14:paraId="5A9C8E53" w14:textId="77777777" w:rsidR="001F04BD" w:rsidRDefault="00A23475">
      <w:pPr>
        <w:widowControl w:val="0"/>
        <w:spacing w:line="240" w:lineRule="auto"/>
        <w:ind w:left="720"/>
      </w:pPr>
      <w:hyperlink r:id="rId44">
        <w:r>
          <w:t xml:space="preserve">Pike, K.L., </w:t>
        </w:r>
      </w:hyperlink>
      <w:hyperlink r:id="rId45">
        <w:r>
          <w:rPr>
            <w:i/>
          </w:rPr>
          <w:t>Mark My Words</w:t>
        </w:r>
      </w:hyperlink>
      <w:hyperlink r:id="rId46">
        <w:r>
          <w:t xml:space="preserve"> (Grand Raids: William B. Eerdmans, 1971)</w:t>
        </w:r>
      </w:hyperlink>
    </w:p>
    <w:p w14:paraId="430CFC04" w14:textId="77777777" w:rsidR="001F04BD" w:rsidRDefault="001F04BD">
      <w:pPr>
        <w:widowControl w:val="0"/>
        <w:spacing w:line="240" w:lineRule="auto"/>
        <w:ind w:left="720"/>
      </w:pPr>
    </w:p>
    <w:p w14:paraId="642CF493" w14:textId="77777777" w:rsidR="001F04BD" w:rsidRDefault="00A23475">
      <w:pPr>
        <w:widowControl w:val="0"/>
        <w:spacing w:line="240" w:lineRule="auto"/>
        <w:ind w:left="720"/>
      </w:pPr>
      <w:hyperlink r:id="rId47">
        <w:r>
          <w:t>Rowley, Jenny, ‘Designing and Using Research Questionnaires’, 2014</w:t>
        </w:r>
      </w:hyperlink>
    </w:p>
    <w:p w14:paraId="2BAFA46A" w14:textId="77777777" w:rsidR="001F04BD" w:rsidRDefault="001F04BD">
      <w:pPr>
        <w:widowControl w:val="0"/>
        <w:spacing w:line="240" w:lineRule="auto"/>
        <w:ind w:left="720"/>
      </w:pPr>
    </w:p>
    <w:p w14:paraId="0C433766" w14:textId="77777777" w:rsidR="001F04BD" w:rsidRDefault="00A23475">
      <w:pPr>
        <w:widowControl w:val="0"/>
        <w:spacing w:line="240" w:lineRule="auto"/>
        <w:ind w:left="720"/>
      </w:pPr>
      <w:hyperlink r:id="rId48">
        <w:r>
          <w:t>Sil</w:t>
        </w:r>
        <w:r>
          <w:t xml:space="preserve">verman, David, </w:t>
        </w:r>
      </w:hyperlink>
      <w:hyperlink r:id="rId49">
        <w:r>
          <w:rPr>
            <w:i/>
          </w:rPr>
          <w:t>Interpreting Qualitative Data</w:t>
        </w:r>
      </w:hyperlink>
      <w:hyperlink r:id="rId50">
        <w:r>
          <w:t xml:space="preserve"> (Sage Publications, 2011)</w:t>
        </w:r>
      </w:hyperlink>
    </w:p>
    <w:p w14:paraId="09B10313" w14:textId="77777777" w:rsidR="001F04BD" w:rsidRDefault="001F04BD">
      <w:pPr>
        <w:widowControl w:val="0"/>
        <w:spacing w:line="240" w:lineRule="auto"/>
        <w:ind w:left="720"/>
      </w:pPr>
    </w:p>
    <w:p w14:paraId="66CF9A29" w14:textId="77777777" w:rsidR="001F04BD" w:rsidRDefault="00A23475">
      <w:pPr>
        <w:widowControl w:val="0"/>
        <w:spacing w:line="240" w:lineRule="auto"/>
        <w:ind w:left="720"/>
      </w:pPr>
      <w:hyperlink r:id="rId51">
        <w:r>
          <w:t xml:space="preserve">Smallwood, Christine, ‘Astrology in the Age of Uncertainty | The New Yorker’, 2019 &lt;https://www.newyorker.com/magazine/2019/10/28/astrology-in-the-age-of-uncertainty&gt; </w:t>
        </w:r>
      </w:hyperlink>
    </w:p>
    <w:p w14:paraId="455A01D1" w14:textId="77777777" w:rsidR="001F04BD" w:rsidRDefault="00A23475">
      <w:pPr>
        <w:widowControl w:val="0"/>
        <w:spacing w:line="240" w:lineRule="auto"/>
        <w:ind w:left="720"/>
      </w:pPr>
      <w:hyperlink r:id="rId52">
        <w:proofErr w:type="spellStart"/>
        <w:r>
          <w:t>Stoewen</w:t>
        </w:r>
        <w:proofErr w:type="spellEnd"/>
        <w:r>
          <w:t xml:space="preserve">, Debbie L, ‘Dimensions of Wellness: Change Your Habits, Change Your Life’, </w:t>
        </w:r>
      </w:hyperlink>
      <w:hyperlink r:id="rId53">
        <w:r>
          <w:rPr>
            <w:i/>
          </w:rPr>
          <w:t>Canadian Veterinary Medical Association</w:t>
        </w:r>
      </w:hyperlink>
      <w:hyperlink r:id="rId54">
        <w:r>
          <w:t>, 58.8 (2017), 861–62</w:t>
        </w:r>
      </w:hyperlink>
    </w:p>
    <w:p w14:paraId="2904907C" w14:textId="77777777" w:rsidR="001F04BD" w:rsidRDefault="001F04BD">
      <w:pPr>
        <w:widowControl w:val="0"/>
        <w:spacing w:line="240" w:lineRule="auto"/>
        <w:ind w:left="720"/>
      </w:pPr>
    </w:p>
    <w:p w14:paraId="2F27AB8E" w14:textId="77777777" w:rsidR="001F04BD" w:rsidRDefault="00A23475">
      <w:pPr>
        <w:widowControl w:val="0"/>
        <w:spacing w:line="240" w:lineRule="auto"/>
        <w:ind w:left="720"/>
      </w:pPr>
      <w:hyperlink r:id="rId55">
        <w:r>
          <w:rPr>
            <w:i/>
          </w:rPr>
          <w:t>The Anxieties and Apps Fuelling the Astrology Boom</w:t>
        </w:r>
      </w:hyperlink>
      <w:hyperlink r:id="rId56">
        <w:r>
          <w:t xml:space="preserve"> (BBC, 2021) &lt;https://www.bbc.com/w</w:t>
        </w:r>
        <w:r>
          <w:t>orklife/article/20210205-why-astrology-is-so-popular-now&gt;</w:t>
        </w:r>
      </w:hyperlink>
    </w:p>
    <w:p w14:paraId="1FED3D81" w14:textId="77777777" w:rsidR="001F04BD" w:rsidRDefault="001F04BD"/>
    <w:p w14:paraId="6B5D4C50" w14:textId="77777777" w:rsidR="001F04BD" w:rsidRDefault="001F04BD"/>
    <w:p w14:paraId="754579B8" w14:textId="77777777" w:rsidR="001F04BD" w:rsidRDefault="001F04BD"/>
    <w:p w14:paraId="055B6DFA" w14:textId="77777777" w:rsidR="001F04BD" w:rsidRDefault="001F04BD"/>
    <w:p w14:paraId="1F96B31D" w14:textId="77777777" w:rsidR="001F04BD" w:rsidRDefault="001F04BD"/>
    <w:p w14:paraId="73622836" w14:textId="77777777" w:rsidR="001F04BD" w:rsidRDefault="001F04BD"/>
    <w:p w14:paraId="17ADA72A" w14:textId="77777777" w:rsidR="001F04BD" w:rsidRDefault="00A23475">
      <w:r>
        <w:rPr>
          <w:b/>
        </w:rPr>
        <w:lastRenderedPageBreak/>
        <w:t>Appendix 1 - Questionnaire</w:t>
      </w:r>
      <w:r>
        <w:t xml:space="preserve"> (This online survey will take you about 15 minutes)</w:t>
      </w:r>
    </w:p>
    <w:p w14:paraId="7BF2C05C" w14:textId="77777777" w:rsidR="001F04BD" w:rsidRDefault="00A23475">
      <w:pPr>
        <w:spacing w:before="240" w:after="240"/>
        <w:rPr>
          <w:b/>
        </w:rPr>
      </w:pPr>
      <w:r>
        <w:rPr>
          <w:b/>
        </w:rPr>
        <w:t>Section 1 – About You</w:t>
      </w:r>
    </w:p>
    <w:p w14:paraId="2ACA7BEA" w14:textId="77777777" w:rsidR="001F04BD" w:rsidRDefault="00A23475">
      <w:pPr>
        <w:spacing w:before="240" w:after="240"/>
      </w:pPr>
      <w:r>
        <w:t>a)</w:t>
      </w:r>
      <w:r>
        <w:rPr>
          <w:sz w:val="14"/>
          <w:szCs w:val="14"/>
        </w:rPr>
        <w:t xml:space="preserve">       </w:t>
      </w:r>
      <w:r>
        <w:t>1.1 name</w:t>
      </w:r>
    </w:p>
    <w:p w14:paraId="35008877" w14:textId="77777777" w:rsidR="001F04BD" w:rsidRDefault="00A23475">
      <w:pPr>
        <w:spacing w:before="240" w:after="240"/>
      </w:pPr>
      <w:r>
        <w:t>b)</w:t>
      </w:r>
      <w:r>
        <w:rPr>
          <w:sz w:val="14"/>
          <w:szCs w:val="14"/>
        </w:rPr>
        <w:t xml:space="preserve">      </w:t>
      </w:r>
      <w:r>
        <w:t>1.2 Age range (20-30, 31-40, 41-50, 51-60, 61+)</w:t>
      </w:r>
    </w:p>
    <w:p w14:paraId="70800981" w14:textId="77777777" w:rsidR="001F04BD" w:rsidRDefault="00A23475">
      <w:pPr>
        <w:spacing w:before="240" w:after="240"/>
      </w:pPr>
      <w:r>
        <w:t>c)</w:t>
      </w:r>
      <w:r>
        <w:rPr>
          <w:sz w:val="14"/>
          <w:szCs w:val="14"/>
        </w:rPr>
        <w:t xml:space="preserve">       </w:t>
      </w:r>
      <w:r>
        <w:t>1.3 What</w:t>
      </w:r>
      <w:r>
        <w:t xml:space="preserve"> are your pronouns</w:t>
      </w:r>
    </w:p>
    <w:p w14:paraId="7AF9969E" w14:textId="77777777" w:rsidR="001F04BD" w:rsidRDefault="00A23475">
      <w:pPr>
        <w:spacing w:before="240" w:after="240"/>
      </w:pPr>
      <w:r>
        <w:t>d)</w:t>
      </w:r>
      <w:r>
        <w:rPr>
          <w:sz w:val="14"/>
          <w:szCs w:val="14"/>
        </w:rPr>
        <w:t xml:space="preserve">      </w:t>
      </w:r>
      <w:r>
        <w:t>1.4 What is your personal spiritual/ wellness practice? ___________________</w:t>
      </w:r>
    </w:p>
    <w:p w14:paraId="541415DF" w14:textId="77777777" w:rsidR="001F04BD" w:rsidRDefault="00A23475">
      <w:pPr>
        <w:spacing w:before="240" w:after="240"/>
      </w:pPr>
      <w:r>
        <w:t>e)</w:t>
      </w:r>
      <w:r>
        <w:rPr>
          <w:sz w:val="14"/>
          <w:szCs w:val="14"/>
        </w:rPr>
        <w:t xml:space="preserve">      </w:t>
      </w:r>
      <w:r>
        <w:t>1.5 How often do you use Astrology? (Daily, Monthly, Yearly, On special occasions, Never, other)</w:t>
      </w:r>
    </w:p>
    <w:p w14:paraId="2197EA33" w14:textId="77777777" w:rsidR="001F04BD" w:rsidRDefault="00A23475">
      <w:pPr>
        <w:spacing w:before="240" w:after="240"/>
      </w:pPr>
      <w:r>
        <w:t>f)</w:t>
      </w:r>
      <w:r>
        <w:rPr>
          <w:sz w:val="14"/>
          <w:szCs w:val="14"/>
        </w:rPr>
        <w:t xml:space="preserve">        </w:t>
      </w:r>
      <w:r>
        <w:t>1.6 As there are different traditions of astrology, please indicate the one (or more) you prefer or had experience in using</w:t>
      </w:r>
    </w:p>
    <w:p w14:paraId="5C00665D" w14:textId="77777777" w:rsidR="001F04BD" w:rsidRDefault="00A23475">
      <w:pPr>
        <w:spacing w:before="240" w:after="240"/>
      </w:pPr>
      <w:r>
        <w:t>Chinese/ Western/ Indian/ Other please specify_________________</w:t>
      </w:r>
    </w:p>
    <w:p w14:paraId="1663F4B3" w14:textId="77777777" w:rsidR="001F04BD" w:rsidRDefault="00A23475">
      <w:pPr>
        <w:spacing w:before="240" w:after="240"/>
      </w:pPr>
      <w:r>
        <w:t>g)</w:t>
      </w:r>
      <w:r>
        <w:rPr>
          <w:sz w:val="14"/>
          <w:szCs w:val="14"/>
        </w:rPr>
        <w:t xml:space="preserve">       </w:t>
      </w:r>
      <w:r>
        <w:t>1.7 Which area or areas in astrology have you been experien</w:t>
      </w:r>
      <w:r>
        <w:t>ced?</w:t>
      </w:r>
    </w:p>
    <w:p w14:paraId="13AF349F" w14:textId="77777777" w:rsidR="001F04BD" w:rsidRDefault="00A23475">
      <w:pPr>
        <w:spacing w:before="240" w:after="240"/>
      </w:pPr>
      <w:r>
        <w:t>Personal Chart and Readings/ Fortune Predictions/ Rituals/ Auspicious dates picking/ Others please specify__________________</w:t>
      </w:r>
    </w:p>
    <w:p w14:paraId="307DCE30" w14:textId="77777777" w:rsidR="004A5872" w:rsidRDefault="004A5872">
      <w:pPr>
        <w:spacing w:before="240" w:after="240"/>
        <w:rPr>
          <w:b/>
        </w:rPr>
      </w:pPr>
    </w:p>
    <w:p w14:paraId="43827714" w14:textId="5276BEAD" w:rsidR="001F04BD" w:rsidRDefault="00A23475">
      <w:pPr>
        <w:spacing w:before="240" w:after="240"/>
      </w:pPr>
      <w:r>
        <w:rPr>
          <w:b/>
        </w:rPr>
        <w:t>Section 2 – Astrology Readings</w:t>
      </w:r>
      <w:r>
        <w:t xml:space="preserve"> </w:t>
      </w:r>
    </w:p>
    <w:p w14:paraId="7F1F0065" w14:textId="77777777" w:rsidR="001F04BD" w:rsidRDefault="00A23475">
      <w:pPr>
        <w:spacing w:before="240" w:after="240"/>
      </w:pPr>
      <w:r>
        <w:t>2.1 Please choose the statement that best fit your understanding of the nature of fortune read</w:t>
      </w:r>
      <w:r>
        <w:t>ing in astrology. Astrology reading is:</w:t>
      </w:r>
    </w:p>
    <w:p w14:paraId="635F237E" w14:textId="77777777" w:rsidR="001F04BD" w:rsidRDefault="00A23475">
      <w:pPr>
        <w:spacing w:before="240" w:after="240"/>
      </w:pPr>
      <w:r>
        <w:t>a)</w:t>
      </w:r>
      <w:r>
        <w:rPr>
          <w:sz w:val="14"/>
          <w:szCs w:val="14"/>
        </w:rPr>
        <w:t xml:space="preserve">       </w:t>
      </w:r>
      <w:r>
        <w:t>The use of a particular mathematical technique to calculate planetary movements that might impact one’s horoscope concerning the future or to predict the likely outcome of a particular event.</w:t>
      </w:r>
    </w:p>
    <w:p w14:paraId="53E17BE7" w14:textId="77777777" w:rsidR="001F04BD" w:rsidRDefault="00A23475">
      <w:pPr>
        <w:spacing w:before="240" w:after="240"/>
      </w:pPr>
      <w:r>
        <w:t>b)</w:t>
      </w:r>
      <w:r>
        <w:rPr>
          <w:sz w:val="14"/>
          <w:szCs w:val="14"/>
        </w:rPr>
        <w:t xml:space="preserve">      </w:t>
      </w:r>
      <w:r>
        <w:t>The use</w:t>
      </w:r>
      <w:r>
        <w:t xml:space="preserve"> of a horoscope to predict with </w:t>
      </w:r>
      <w:r>
        <w:rPr>
          <w:i/>
        </w:rPr>
        <w:t>intuition</w:t>
      </w:r>
    </w:p>
    <w:p w14:paraId="0C5B32AD" w14:textId="77777777" w:rsidR="001F04BD" w:rsidRDefault="00A23475">
      <w:pPr>
        <w:spacing w:before="240" w:after="240"/>
      </w:pPr>
      <w:r>
        <w:t>c)</w:t>
      </w:r>
      <w:r>
        <w:rPr>
          <w:sz w:val="14"/>
          <w:szCs w:val="14"/>
        </w:rPr>
        <w:t xml:space="preserve">       </w:t>
      </w:r>
      <w:r>
        <w:t>To be more self-aware and gain insights of future behavior by understanding the personality and/or psychological makeup of one’s birth chart.</w:t>
      </w:r>
    </w:p>
    <w:p w14:paraId="21B3BD96" w14:textId="77777777" w:rsidR="001F04BD" w:rsidRDefault="00A23475">
      <w:pPr>
        <w:spacing w:before="240" w:after="240"/>
      </w:pPr>
      <w:r>
        <w:t>d)</w:t>
      </w:r>
      <w:r>
        <w:rPr>
          <w:sz w:val="14"/>
          <w:szCs w:val="14"/>
        </w:rPr>
        <w:t xml:space="preserve">      </w:t>
      </w:r>
      <w:r>
        <w:t>Not what I believe in.</w:t>
      </w:r>
    </w:p>
    <w:p w14:paraId="077CF9D0" w14:textId="77777777" w:rsidR="001F04BD" w:rsidRDefault="00A23475">
      <w:pPr>
        <w:spacing w:before="240" w:after="240"/>
      </w:pPr>
      <w:r>
        <w:t>2.2 Please choose one statement that best fits how you think astrology helps you in your life:</w:t>
      </w:r>
    </w:p>
    <w:p w14:paraId="60885DA1" w14:textId="77777777" w:rsidR="001F04BD" w:rsidRDefault="00A23475">
      <w:pPr>
        <w:spacing w:before="240" w:after="240"/>
        <w:ind w:firstLine="630"/>
      </w:pPr>
      <w:r>
        <w:t>a)  I use it to understand why life can be so difficult at times.</w:t>
      </w:r>
    </w:p>
    <w:p w14:paraId="6A7CC4C0" w14:textId="77777777" w:rsidR="001F04BD" w:rsidRDefault="00A23475">
      <w:pPr>
        <w:spacing w:before="240" w:after="240"/>
        <w:ind w:firstLine="630"/>
      </w:pPr>
      <w:r>
        <w:lastRenderedPageBreak/>
        <w:t xml:space="preserve"> b) It gives me an understanding retrospectively of why things have happened in my life but I n</w:t>
      </w:r>
      <w:r>
        <w:t>ever use it to look at the future.</w:t>
      </w:r>
    </w:p>
    <w:p w14:paraId="4F94DCBB" w14:textId="77777777" w:rsidR="001F04BD" w:rsidRDefault="00A23475">
      <w:pPr>
        <w:spacing w:before="240" w:after="240"/>
        <w:ind w:firstLine="630"/>
      </w:pPr>
      <w:r>
        <w:t xml:space="preserve">  c) It explains the past and also tells me what will happen in my life, and when, so I am mentally prepared for the problems.</w:t>
      </w:r>
    </w:p>
    <w:p w14:paraId="1CE4C9C1" w14:textId="77777777" w:rsidR="001F04BD" w:rsidRDefault="00A23475">
      <w:pPr>
        <w:spacing w:before="240" w:after="240"/>
        <w:ind w:firstLine="630"/>
      </w:pPr>
      <w:r>
        <w:t xml:space="preserve">  d) It allows me to know the time for doing spiritual practices/ rituals to help me balance t</w:t>
      </w:r>
      <w:r>
        <w:t>he planetary energies.</w:t>
      </w:r>
    </w:p>
    <w:p w14:paraId="101CA019" w14:textId="77777777" w:rsidR="001F04BD" w:rsidRDefault="00A23475">
      <w:pPr>
        <w:spacing w:before="240" w:after="240"/>
        <w:ind w:firstLine="630"/>
      </w:pPr>
      <w:r>
        <w:t xml:space="preserve">   e) It gives me a framework for understanding, not only what has happened, but also how to make the most of the potential contained in future patterns</w:t>
      </w:r>
    </w:p>
    <w:p w14:paraId="35368E4A" w14:textId="77777777" w:rsidR="001F04BD" w:rsidRDefault="00A23475">
      <w:pPr>
        <w:spacing w:before="240" w:after="240"/>
        <w:ind w:firstLine="630"/>
      </w:pPr>
      <w:r>
        <w:t xml:space="preserve">   f) A trending/ social thing, not serious about it.</w:t>
      </w:r>
    </w:p>
    <w:p w14:paraId="08FD70FF" w14:textId="77777777" w:rsidR="001F04BD" w:rsidRDefault="00A23475">
      <w:pPr>
        <w:spacing w:before="240" w:after="240"/>
      </w:pPr>
      <w:r>
        <w:t>2.3 One of the popular soc</w:t>
      </w:r>
      <w:r>
        <w:t xml:space="preserve">ial media meme “Mercury retrograde” has an implication that something is getting seriously wrong. If in the course of a person’s life, every time “Mercury in retrograde” they would “accidentally” break a plate. Would you expect them to break another plate </w:t>
      </w:r>
      <w:r>
        <w:t xml:space="preserve">when Mercury retrogrades again? </w:t>
      </w:r>
      <w:r>
        <w:rPr>
          <w:i/>
        </w:rPr>
        <w:t>Please select one statement</w:t>
      </w:r>
    </w:p>
    <w:p w14:paraId="7DE49E61" w14:textId="77777777" w:rsidR="001F04BD" w:rsidRDefault="00A23475">
      <w:pPr>
        <w:spacing w:before="240" w:after="240"/>
      </w:pPr>
      <w:r>
        <w:t xml:space="preserve">    </w:t>
      </w:r>
      <w:r>
        <w:tab/>
        <w:t>a) No.</w:t>
      </w:r>
    </w:p>
    <w:p w14:paraId="469CF4D6" w14:textId="77777777" w:rsidR="001F04BD" w:rsidRDefault="00A23475">
      <w:pPr>
        <w:spacing w:before="240" w:after="240"/>
      </w:pPr>
      <w:r>
        <w:t xml:space="preserve">    </w:t>
      </w:r>
      <w:r>
        <w:tab/>
        <w:t>b) Maybe</w:t>
      </w:r>
    </w:p>
    <w:p w14:paraId="0E698A7D" w14:textId="77777777" w:rsidR="001F04BD" w:rsidRDefault="00A23475">
      <w:pPr>
        <w:spacing w:before="240" w:after="240"/>
      </w:pPr>
      <w:r>
        <w:t xml:space="preserve">    </w:t>
      </w:r>
      <w:r>
        <w:tab/>
        <w:t>c) Depends on their level of awareness.</w:t>
      </w:r>
    </w:p>
    <w:p w14:paraId="01F2A199" w14:textId="77777777" w:rsidR="001F04BD" w:rsidRDefault="00A23475">
      <w:pPr>
        <w:spacing w:before="240" w:after="240"/>
      </w:pPr>
      <w:r>
        <w:t xml:space="preserve">    </w:t>
      </w:r>
      <w:r>
        <w:tab/>
        <w:t>d) Probably.</w:t>
      </w:r>
    </w:p>
    <w:p w14:paraId="542E294C" w14:textId="77777777" w:rsidR="001F04BD" w:rsidRDefault="00A23475">
      <w:pPr>
        <w:spacing w:before="240" w:after="240"/>
      </w:pPr>
      <w:r>
        <w:t xml:space="preserve">    </w:t>
      </w:r>
      <w:r>
        <w:tab/>
        <w:t xml:space="preserve">e) Yes. </w:t>
      </w:r>
    </w:p>
    <w:p w14:paraId="09F323BA" w14:textId="77777777" w:rsidR="001F04BD" w:rsidRDefault="00A23475">
      <w:pPr>
        <w:spacing w:before="240" w:after="240"/>
        <w:rPr>
          <w:i/>
        </w:rPr>
      </w:pPr>
      <w:r>
        <w:t xml:space="preserve">2.4 If the person does break another plate on the next Mercury retrograde, in your opinion: </w:t>
      </w:r>
      <w:r>
        <w:rPr>
          <w:i/>
        </w:rPr>
        <w:t>P</w:t>
      </w:r>
      <w:r>
        <w:rPr>
          <w:i/>
        </w:rPr>
        <w:t>lease select one statement</w:t>
      </w:r>
    </w:p>
    <w:p w14:paraId="4FAE5C41" w14:textId="77777777" w:rsidR="001F04BD" w:rsidRDefault="00A23475">
      <w:pPr>
        <w:spacing w:before="240" w:after="240"/>
      </w:pPr>
      <w:r>
        <w:t xml:space="preserve">   </w:t>
      </w:r>
      <w:r>
        <w:tab/>
        <w:t>a) It was only an accident and has nothing to do with Mercury retrograde.</w:t>
      </w:r>
    </w:p>
    <w:p w14:paraId="6F16009A" w14:textId="77777777" w:rsidR="001F04BD" w:rsidRDefault="00A23475">
      <w:pPr>
        <w:spacing w:before="240" w:after="240"/>
      </w:pPr>
      <w:r>
        <w:t xml:space="preserve">   </w:t>
      </w:r>
      <w:r>
        <w:tab/>
        <w:t>b) They could not have avoided breaking a plate.</w:t>
      </w:r>
    </w:p>
    <w:p w14:paraId="3A220FBA" w14:textId="77777777" w:rsidR="001F04BD" w:rsidRDefault="00A23475">
      <w:pPr>
        <w:spacing w:before="240" w:after="240"/>
      </w:pPr>
      <w:r>
        <w:t xml:space="preserve">   </w:t>
      </w:r>
      <w:r>
        <w:tab/>
        <w:t>c) It was their fault as they should have been extra careful around plates on that day.</w:t>
      </w:r>
    </w:p>
    <w:p w14:paraId="47C22F1B" w14:textId="77777777" w:rsidR="001F04BD" w:rsidRDefault="00A23475">
      <w:pPr>
        <w:spacing w:before="240" w:after="240"/>
      </w:pPr>
      <w:r>
        <w:t xml:space="preserve">   </w:t>
      </w:r>
      <w:r>
        <w:tab/>
        <w:t>d)</w:t>
      </w:r>
      <w:r>
        <w:t xml:space="preserve"> It was a good thing as it was a simple way to use the retrograde energy on that day.</w:t>
      </w:r>
    </w:p>
    <w:p w14:paraId="7F960528" w14:textId="77777777" w:rsidR="001F04BD" w:rsidRDefault="00A23475">
      <w:pPr>
        <w:spacing w:before="240" w:after="240"/>
      </w:pPr>
      <w:r>
        <w:t xml:space="preserve">   </w:t>
      </w:r>
      <w:r>
        <w:tab/>
        <w:t>e) They are “out of tune” with Mercury retrograde and need to undertake a particular planetary meditation or ritual to help them work with it in the future.</w:t>
      </w:r>
    </w:p>
    <w:p w14:paraId="3950D461" w14:textId="77777777" w:rsidR="001F04BD" w:rsidRDefault="00A23475">
      <w:pPr>
        <w:spacing w:before="240" w:after="240"/>
      </w:pPr>
      <w:r>
        <w:t xml:space="preserve">   </w:t>
      </w:r>
      <w:r>
        <w:tab/>
        <w:t>f) Th</w:t>
      </w:r>
      <w:r>
        <w:t xml:space="preserve">ey may want to find a more productive outlet for the expression of Mercury retrograde. </w:t>
      </w:r>
    </w:p>
    <w:p w14:paraId="6CF06906" w14:textId="77777777" w:rsidR="001F04BD" w:rsidRDefault="00A23475">
      <w:pPr>
        <w:spacing w:before="240" w:after="240"/>
        <w:rPr>
          <w:i/>
        </w:rPr>
      </w:pPr>
      <w:r>
        <w:lastRenderedPageBreak/>
        <w:t xml:space="preserve">2.5 If your birth chart reading says in two years’ time, you are going to have a series of “once in a life time” happenings. Do you: </w:t>
      </w:r>
      <w:r>
        <w:rPr>
          <w:i/>
        </w:rPr>
        <w:t>Please select one statement</w:t>
      </w:r>
    </w:p>
    <w:p w14:paraId="5DF9F893" w14:textId="77777777" w:rsidR="001F04BD" w:rsidRDefault="00A23475">
      <w:pPr>
        <w:spacing w:before="240" w:after="240"/>
      </w:pPr>
      <w:r>
        <w:t xml:space="preserve">   </w:t>
      </w:r>
      <w:r>
        <w:tab/>
        <w:t xml:space="preserve">a) </w:t>
      </w:r>
      <w:r>
        <w:t>Be concerned about the events you know will happen in two years’ time but feel that there is nothing that you can do about it.</w:t>
      </w:r>
    </w:p>
    <w:p w14:paraId="59C200BC" w14:textId="77777777" w:rsidR="001F04BD" w:rsidRDefault="00A23475">
      <w:pPr>
        <w:spacing w:before="240" w:after="240"/>
      </w:pPr>
      <w:r>
        <w:t xml:space="preserve">   </w:t>
      </w:r>
      <w:r>
        <w:tab/>
        <w:t>b) Start to take action now that will optimize a positive outcome, whatever the events are in two years’ time.</w:t>
      </w:r>
    </w:p>
    <w:p w14:paraId="02A30444" w14:textId="77777777" w:rsidR="001F04BD" w:rsidRDefault="00A23475">
      <w:pPr>
        <w:spacing w:before="240" w:after="240"/>
      </w:pPr>
      <w:r>
        <w:t xml:space="preserve">  </w:t>
      </w:r>
      <w:r>
        <w:tab/>
        <w:t xml:space="preserve"> c) Take th</w:t>
      </w:r>
      <w:r>
        <w:t>e events into consideration but take no action as you are unsure of the timing.</w:t>
      </w:r>
    </w:p>
    <w:p w14:paraId="42E7619F" w14:textId="77777777" w:rsidR="001F04BD" w:rsidRDefault="00A23475">
      <w:pPr>
        <w:spacing w:before="240" w:after="240"/>
      </w:pPr>
      <w:r>
        <w:t xml:space="preserve">   </w:t>
      </w:r>
      <w:r>
        <w:tab/>
        <w:t xml:space="preserve">d) Not think about it as it is too far away </w:t>
      </w:r>
    </w:p>
    <w:p w14:paraId="2D1D273B" w14:textId="77777777" w:rsidR="004A5872" w:rsidRDefault="004A5872">
      <w:pPr>
        <w:spacing w:before="240" w:after="240"/>
        <w:rPr>
          <w:b/>
        </w:rPr>
      </w:pPr>
    </w:p>
    <w:p w14:paraId="4198DE17" w14:textId="047239B9" w:rsidR="001F04BD" w:rsidRDefault="00A23475">
      <w:pPr>
        <w:spacing w:before="240" w:after="240"/>
      </w:pPr>
      <w:r>
        <w:rPr>
          <w:b/>
        </w:rPr>
        <w:t xml:space="preserve">Section 3 – Birth Charts  </w:t>
      </w:r>
    </w:p>
    <w:p w14:paraId="208CF438" w14:textId="77777777" w:rsidR="001F04BD" w:rsidRDefault="00A23475">
      <w:pPr>
        <w:spacing w:before="240" w:after="240"/>
        <w:rPr>
          <w:i/>
        </w:rPr>
      </w:pPr>
      <w:r>
        <w:t xml:space="preserve">3.1 If your romantic relationship was having difficulties and you found out that your partner’s time of birth was not what you thought, and this introduced different aspects between you and your partner, would you: </w:t>
      </w:r>
      <w:r>
        <w:rPr>
          <w:i/>
        </w:rPr>
        <w:t>Please select one statement.</w:t>
      </w:r>
    </w:p>
    <w:p w14:paraId="5A81D658" w14:textId="77777777" w:rsidR="001F04BD" w:rsidRDefault="00A23475">
      <w:pPr>
        <w:spacing w:before="240" w:after="240"/>
      </w:pPr>
      <w:r>
        <w:t xml:space="preserve">   </w:t>
      </w:r>
      <w:r>
        <w:tab/>
      </w:r>
      <w:r>
        <w:t>a) Try to change the relationship to reflect the new astrological picture.</w:t>
      </w:r>
    </w:p>
    <w:p w14:paraId="4208CB2E" w14:textId="77777777" w:rsidR="001F04BD" w:rsidRDefault="00A23475">
      <w:pPr>
        <w:spacing w:before="240" w:after="240"/>
      </w:pPr>
      <w:r>
        <w:t xml:space="preserve">   </w:t>
      </w:r>
      <w:r>
        <w:tab/>
        <w:t>b) Break up the relationship, knowing now why it was having difficulties.</w:t>
      </w:r>
    </w:p>
    <w:p w14:paraId="66677C0D" w14:textId="77777777" w:rsidR="001F04BD" w:rsidRDefault="00A23475">
      <w:pPr>
        <w:spacing w:before="240" w:after="240"/>
      </w:pPr>
      <w:r>
        <w:t xml:space="preserve">   </w:t>
      </w:r>
      <w:r>
        <w:tab/>
        <w:t xml:space="preserve">c) Not look at the chart combinations as you would rather deal with the issues without knowing the </w:t>
      </w:r>
      <w:r>
        <w:t>astrology.</w:t>
      </w:r>
    </w:p>
    <w:p w14:paraId="2B0EDE7C" w14:textId="77777777" w:rsidR="001F04BD" w:rsidRDefault="00A23475">
      <w:pPr>
        <w:spacing w:before="240" w:after="240"/>
      </w:pPr>
      <w:r>
        <w:t xml:space="preserve">   </w:t>
      </w:r>
      <w:r>
        <w:tab/>
        <w:t>d) Look carefully at your partner’s new chart to see if the relationship is worth the emotional work of repairing it.</w:t>
      </w:r>
    </w:p>
    <w:p w14:paraId="7479F3C4" w14:textId="77777777" w:rsidR="001F04BD" w:rsidRDefault="00A23475">
      <w:pPr>
        <w:spacing w:before="240" w:after="240"/>
      </w:pPr>
      <w:r>
        <w:t xml:space="preserve">   </w:t>
      </w:r>
      <w:r>
        <w:tab/>
        <w:t>e) Meditate on the planetary combinations to try to adjust their expression in your lives.</w:t>
      </w:r>
    </w:p>
    <w:p w14:paraId="0589934D" w14:textId="77777777" w:rsidR="001F04BD" w:rsidRDefault="00A23475">
      <w:pPr>
        <w:spacing w:before="240" w:after="240"/>
      </w:pPr>
      <w:r>
        <w:t xml:space="preserve">   </w:t>
      </w:r>
      <w:r>
        <w:tab/>
        <w:t>f) Look at the new aspec</w:t>
      </w:r>
      <w:r>
        <w:t>ts and use them to help you and your partner work through any possible relationship issues.</w:t>
      </w:r>
    </w:p>
    <w:p w14:paraId="09E4B66F" w14:textId="77777777" w:rsidR="001F04BD" w:rsidRDefault="00A23475">
      <w:pPr>
        <w:spacing w:before="240" w:after="240"/>
      </w:pPr>
      <w:r>
        <w:t>3.2 If you were to give birth to a newborn, would you do a chart to pick an auspicious time and date for caesarean/ induction or prefer to have a natural timing? Pl</w:t>
      </w:r>
      <w:r>
        <w:t>ease select one statement.</w:t>
      </w:r>
    </w:p>
    <w:p w14:paraId="2637826A" w14:textId="77777777" w:rsidR="001F04BD" w:rsidRDefault="00A23475">
      <w:pPr>
        <w:spacing w:before="240" w:after="240"/>
      </w:pPr>
      <w:r>
        <w:t>a) I do not intend to intervene the timing of the baby’s birth.</w:t>
      </w:r>
    </w:p>
    <w:p w14:paraId="3A92D7ED" w14:textId="77777777" w:rsidR="001F04BD" w:rsidRDefault="00A23475">
      <w:pPr>
        <w:spacing w:before="240" w:after="240"/>
      </w:pPr>
      <w:r>
        <w:t>b) I would prefer to look at the chart but not intervene with the timing of the baby’s birth.</w:t>
      </w:r>
    </w:p>
    <w:p w14:paraId="2E727A83" w14:textId="77777777" w:rsidR="001F04BD" w:rsidRDefault="00A23475">
      <w:pPr>
        <w:spacing w:before="240" w:after="240"/>
      </w:pPr>
      <w:r>
        <w:t>c) I would prefer to look at the chart and to pick an auspicious moment</w:t>
      </w:r>
      <w:r>
        <w:t xml:space="preserve"> for the baby’s birth.</w:t>
      </w:r>
    </w:p>
    <w:p w14:paraId="78D2BE24" w14:textId="77777777" w:rsidR="001F04BD" w:rsidRDefault="00A23475">
      <w:pPr>
        <w:spacing w:before="240" w:after="240"/>
      </w:pPr>
      <w:r>
        <w:t xml:space="preserve"> </w:t>
      </w:r>
    </w:p>
    <w:p w14:paraId="47D56104" w14:textId="77777777" w:rsidR="001F04BD" w:rsidRDefault="00A23475">
      <w:pPr>
        <w:spacing w:before="240" w:after="240"/>
      </w:pPr>
      <w:r>
        <w:lastRenderedPageBreak/>
        <w:t xml:space="preserve"> 3.3 If you are trying to select the timing of a birth but unexpected events occur which alter this timing do you consider that the baby has chosen their own time of birth?</w:t>
      </w:r>
    </w:p>
    <w:p w14:paraId="5FF7ACB2" w14:textId="77777777" w:rsidR="001F04BD" w:rsidRDefault="00A23475">
      <w:pPr>
        <w:spacing w:before="240" w:after="240"/>
      </w:pPr>
      <w:r>
        <w:t xml:space="preserve">Yes /No /Never considered </w:t>
      </w:r>
    </w:p>
    <w:p w14:paraId="6F678662" w14:textId="77777777" w:rsidR="004A5872" w:rsidRDefault="004A5872">
      <w:pPr>
        <w:spacing w:before="240" w:after="240"/>
        <w:rPr>
          <w:b/>
        </w:rPr>
      </w:pPr>
    </w:p>
    <w:p w14:paraId="3BA90520" w14:textId="7D98F121" w:rsidR="001F04BD" w:rsidRDefault="00A23475">
      <w:pPr>
        <w:spacing w:before="240" w:after="240"/>
      </w:pPr>
      <w:r>
        <w:rPr>
          <w:b/>
        </w:rPr>
        <w:t>Section 4 – fate or destiny</w:t>
      </w:r>
    </w:p>
    <w:p w14:paraId="5E367C02" w14:textId="77777777" w:rsidR="001F04BD" w:rsidRDefault="00A23475">
      <w:pPr>
        <w:spacing w:before="240" w:after="240"/>
      </w:pPr>
      <w:r>
        <w:t>The</w:t>
      </w:r>
      <w:r>
        <w:t>re are different philosophical positions on the nature of fate, and also on why, if at all, it is present in our life. This section of the survey is asking your opinion on some of these positions. With each statement, please select one option of the five c</w:t>
      </w:r>
      <w:r>
        <w:t>hoices offered.</w:t>
      </w:r>
    </w:p>
    <w:p w14:paraId="6B403B54" w14:textId="77777777" w:rsidR="001F04BD" w:rsidRDefault="00A23475">
      <w:pPr>
        <w:spacing w:before="240" w:after="240"/>
      </w:pPr>
      <w:r>
        <w:t xml:space="preserve">4.1 To what extent do you feel that the experience of fate in your life comes from: </w:t>
      </w:r>
    </w:p>
    <w:p w14:paraId="1A310738" w14:textId="77777777" w:rsidR="001F04BD" w:rsidRDefault="00A23475">
      <w:pPr>
        <w:spacing w:before="240" w:after="240"/>
      </w:pPr>
      <w:r>
        <w:t>1) the will of a single divine entity (God) in your life.</w:t>
      </w:r>
    </w:p>
    <w:p w14:paraId="65EEB301" w14:textId="77777777" w:rsidR="001F04BD" w:rsidRDefault="00A23475">
      <w:pPr>
        <w:spacing w:before="240" w:after="240"/>
      </w:pPr>
      <w:r>
        <w:t xml:space="preserve"> strongly disagree / disagree / neither agree or disagree / agree / strongly agree</w:t>
      </w:r>
    </w:p>
    <w:p w14:paraId="11560808" w14:textId="77777777" w:rsidR="001F04BD" w:rsidRDefault="00A23475">
      <w:pPr>
        <w:spacing w:before="240" w:after="240"/>
      </w:pPr>
      <w:r>
        <w:t>2) a divine co</w:t>
      </w:r>
      <w:r>
        <w:t>smos/nature (as gods, goddesses, spirits or energies) expressing itself in your life.</w:t>
      </w:r>
    </w:p>
    <w:p w14:paraId="2C7EC624" w14:textId="77777777" w:rsidR="001F04BD" w:rsidRDefault="00A23475">
      <w:pPr>
        <w:spacing w:before="240" w:after="240"/>
      </w:pPr>
      <w:r>
        <w:t>strongly disagree / disagree / neither agree or disagree / agree / strongly agree</w:t>
      </w:r>
    </w:p>
    <w:p w14:paraId="16842581" w14:textId="77777777" w:rsidR="001F04BD" w:rsidRDefault="00A23475">
      <w:pPr>
        <w:spacing w:before="240" w:after="240"/>
      </w:pPr>
      <w:r>
        <w:t>3) your actions in a previous life, your soul made a choice to enter a physical state at</w:t>
      </w:r>
      <w:r>
        <w:t xml:space="preserve"> a particular time to enable it to evolve.</w:t>
      </w:r>
    </w:p>
    <w:p w14:paraId="669F71D8" w14:textId="77777777" w:rsidR="001F04BD" w:rsidRDefault="00A23475">
      <w:pPr>
        <w:spacing w:before="240" w:after="240"/>
      </w:pPr>
      <w:r>
        <w:t>strongly disagree / disagree / neither agree or disagree / agree / strongly agree</w:t>
      </w:r>
    </w:p>
    <w:p w14:paraId="0DDF5D37" w14:textId="77777777" w:rsidR="001F04BD" w:rsidRDefault="00A23475">
      <w:pPr>
        <w:spacing w:before="240" w:after="240"/>
      </w:pPr>
      <w:r>
        <w:t>4) the combination of all that has happened in the past with the physical laws of nature which fixes a unique and possible future.</w:t>
      </w:r>
    </w:p>
    <w:p w14:paraId="4D07B01E" w14:textId="77777777" w:rsidR="001F04BD" w:rsidRDefault="00A23475">
      <w:pPr>
        <w:spacing w:before="240" w:after="240"/>
      </w:pPr>
      <w:r>
        <w:t>strongly disagree / disagree / neither agree or disagree / agree / strongly agree</w:t>
      </w:r>
    </w:p>
    <w:p w14:paraId="3AFC3E06" w14:textId="77777777" w:rsidR="001F04BD" w:rsidRDefault="00A23475">
      <w:pPr>
        <w:spacing w:before="240" w:after="240"/>
      </w:pPr>
      <w:r>
        <w:t>5) previous events in your own personal history, and/or your family’s history and/or your culture’s history.</w:t>
      </w:r>
    </w:p>
    <w:p w14:paraId="79E43ED3" w14:textId="77777777" w:rsidR="001F04BD" w:rsidRDefault="00A23475">
      <w:pPr>
        <w:spacing w:before="240" w:after="240"/>
      </w:pPr>
      <w:r>
        <w:t xml:space="preserve">strongly disagree / disagree / neither agree or disagree / agree </w:t>
      </w:r>
      <w:r>
        <w:t>/ strongly agree</w:t>
      </w:r>
    </w:p>
    <w:p w14:paraId="444B0BE7" w14:textId="77777777" w:rsidR="001F04BD" w:rsidRDefault="00A23475">
      <w:pPr>
        <w:spacing w:before="240" w:after="240"/>
      </w:pPr>
      <w:r>
        <w:t>4.2 Below are some statements on the purpose of astrology. To what extent is the purpose of astrology is:</w:t>
      </w:r>
    </w:p>
    <w:p w14:paraId="0E148273" w14:textId="77777777" w:rsidR="001F04BD" w:rsidRDefault="00A23475">
      <w:pPr>
        <w:spacing w:before="240" w:after="240"/>
      </w:pPr>
      <w:r>
        <w:t>1) to be used like a news report about what has happened, there is nothing I can change about it.</w:t>
      </w:r>
    </w:p>
    <w:p w14:paraId="43DD2DF9" w14:textId="77777777" w:rsidR="001F04BD" w:rsidRDefault="00A23475">
      <w:pPr>
        <w:spacing w:before="240" w:after="240"/>
      </w:pPr>
      <w:r>
        <w:t>strongly disagree / disagree / neit</w:t>
      </w:r>
      <w:r>
        <w:t>her agree or disagree / agree / strongly agree</w:t>
      </w:r>
    </w:p>
    <w:p w14:paraId="17398C24" w14:textId="77777777" w:rsidR="001F04BD" w:rsidRDefault="00A23475">
      <w:pPr>
        <w:spacing w:before="240" w:after="240"/>
      </w:pPr>
      <w:r>
        <w:t>2) to show the place from which the journey of spiritual evolution begins, with the expectation that the chart will eventually becoming obsolete with my personal growth.</w:t>
      </w:r>
    </w:p>
    <w:p w14:paraId="15C1FD06" w14:textId="77777777" w:rsidR="001F04BD" w:rsidRDefault="00A23475">
      <w:pPr>
        <w:spacing w:before="240" w:after="240"/>
      </w:pPr>
      <w:r>
        <w:lastRenderedPageBreak/>
        <w:t>strongly disagree /disagree / neither agree or disagree / agree / strongly agree</w:t>
      </w:r>
    </w:p>
    <w:p w14:paraId="4E148EA5" w14:textId="77777777" w:rsidR="001F04BD" w:rsidRDefault="00A23475">
      <w:pPr>
        <w:spacing w:before="240" w:after="240"/>
      </w:pPr>
      <w:r>
        <w:t>3) to</w:t>
      </w:r>
      <w:r>
        <w:t xml:space="preserve"> be used as a guide to learn your unique pattern of life, </w:t>
      </w:r>
      <w:proofErr w:type="spellStart"/>
      <w:r>
        <w:t>mortal</w:t>
      </w:r>
      <w:proofErr w:type="spellEnd"/>
      <w:r>
        <w:t xml:space="preserve"> and spiritual, so that you can reach the potential as reflected in your birth chart.</w:t>
      </w:r>
    </w:p>
    <w:p w14:paraId="05B12404" w14:textId="77777777" w:rsidR="001F04BD" w:rsidRDefault="00A23475">
      <w:pPr>
        <w:spacing w:before="240" w:after="240"/>
      </w:pPr>
      <w:r>
        <w:t xml:space="preserve"> strongly disagree / disagree / neither agree or disagree / agree / strongly agree </w:t>
      </w:r>
    </w:p>
    <w:p w14:paraId="77BF5948" w14:textId="77777777" w:rsidR="001F04BD" w:rsidRDefault="00A23475">
      <w:pPr>
        <w:spacing w:before="240" w:after="240"/>
      </w:pPr>
      <w:r>
        <w:t xml:space="preserve">4) to be used to help </w:t>
      </w:r>
      <w:r>
        <w:t>you become aware of, and attuned to, the unfolding will of a divine entity in the cosmos.</w:t>
      </w:r>
    </w:p>
    <w:p w14:paraId="02D12954" w14:textId="77777777" w:rsidR="001F04BD" w:rsidRDefault="00A23475">
      <w:pPr>
        <w:spacing w:before="240" w:after="240"/>
      </w:pPr>
      <w:r>
        <w:t>strongly disagree / disagree / neither agree or disagree / agree/ strongly agree</w:t>
      </w:r>
    </w:p>
    <w:p w14:paraId="2D2B2CE5" w14:textId="77777777" w:rsidR="001F04BD" w:rsidRDefault="00A23475">
      <w:pPr>
        <w:spacing w:before="240" w:after="240"/>
      </w:pPr>
      <w:r>
        <w:t>5) to be used to help you become attuned to and interact with the emerging patterns a</w:t>
      </w:r>
      <w:r>
        <w:t>round you – the natural or secular world.</w:t>
      </w:r>
    </w:p>
    <w:p w14:paraId="6C661B91" w14:textId="77777777" w:rsidR="001F04BD" w:rsidRDefault="00A23475">
      <w:pPr>
        <w:spacing w:before="240" w:after="240"/>
      </w:pPr>
      <w:r>
        <w:t xml:space="preserve">strongly disagree / disagree / neither agree or disagree / agree/ strongly agree </w:t>
      </w:r>
    </w:p>
    <w:p w14:paraId="3C863A2A" w14:textId="77777777" w:rsidR="004A5872" w:rsidRDefault="004A5872">
      <w:pPr>
        <w:spacing w:before="240" w:after="240"/>
        <w:rPr>
          <w:b/>
        </w:rPr>
      </w:pPr>
    </w:p>
    <w:p w14:paraId="243C7A5F" w14:textId="2ADB5CDC" w:rsidR="001F04BD" w:rsidRDefault="00A23475">
      <w:pPr>
        <w:spacing w:before="240" w:after="240"/>
      </w:pPr>
      <w:r>
        <w:rPr>
          <w:b/>
        </w:rPr>
        <w:t>Section 5 – Personal Practice</w:t>
      </w:r>
    </w:p>
    <w:p w14:paraId="3F2F492E" w14:textId="77777777" w:rsidR="001F04BD" w:rsidRDefault="00A23475">
      <w:pPr>
        <w:spacing w:before="240" w:after="240"/>
      </w:pPr>
      <w:r>
        <w:t>1) Do you consider yourself as a spiritual</w:t>
      </w:r>
      <w:r>
        <w:rPr>
          <w:strike/>
        </w:rPr>
        <w:t>/ religious</w:t>
      </w:r>
      <w:r>
        <w:t xml:space="preserve"> person?</w:t>
      </w:r>
    </w:p>
    <w:p w14:paraId="14174C2B" w14:textId="77777777" w:rsidR="001F04BD" w:rsidRDefault="00A23475">
      <w:pPr>
        <w:spacing w:before="240" w:after="240"/>
      </w:pPr>
      <w:r>
        <w:t>strongly disagree / disagree / neither a</w:t>
      </w:r>
      <w:r>
        <w:t>gree or disagree / agree/ strongly agree</w:t>
      </w:r>
    </w:p>
    <w:p w14:paraId="5CD1DB05" w14:textId="77777777" w:rsidR="001F04BD" w:rsidRDefault="00A23475">
      <w:pPr>
        <w:spacing w:before="240" w:after="240"/>
      </w:pPr>
      <w:r>
        <w:t>2) Do you consider yourself as a religious person?</w:t>
      </w:r>
    </w:p>
    <w:p w14:paraId="79CC4101" w14:textId="77777777" w:rsidR="001F04BD" w:rsidRDefault="00A23475">
      <w:pPr>
        <w:spacing w:before="240" w:after="240"/>
      </w:pPr>
      <w:r>
        <w:t>strongly disagree / disagree / neither agree or disagree / agree/ strongly agree</w:t>
      </w:r>
    </w:p>
    <w:p w14:paraId="2BE6BCAC" w14:textId="77777777" w:rsidR="001F04BD" w:rsidRDefault="00A23475">
      <w:pPr>
        <w:spacing w:before="240" w:after="240"/>
      </w:pPr>
      <w:r>
        <w:t>3) My personal spiritual/ wellness practice complements with the cosmos.</w:t>
      </w:r>
    </w:p>
    <w:p w14:paraId="4DE0EF52" w14:textId="77777777" w:rsidR="001F04BD" w:rsidRDefault="00A23475">
      <w:pPr>
        <w:spacing w:before="240" w:after="240"/>
      </w:pPr>
      <w:r>
        <w:t>strongly d</w:t>
      </w:r>
      <w:r>
        <w:t>isagree / disagree / neither agree or disagree / agree/ strongly agree</w:t>
      </w:r>
    </w:p>
    <w:p w14:paraId="4949F8A7" w14:textId="77777777" w:rsidR="001F04BD" w:rsidRDefault="00A23475">
      <w:pPr>
        <w:spacing w:before="240" w:after="240"/>
      </w:pPr>
      <w:r>
        <w:t>4) God/ Divinity/ Greater intelligence precedes the cosmos in your own spiritual practice</w:t>
      </w:r>
    </w:p>
    <w:p w14:paraId="35D4ECAB" w14:textId="77777777" w:rsidR="001F04BD" w:rsidRDefault="00A23475">
      <w:pPr>
        <w:spacing w:before="240" w:after="240"/>
      </w:pPr>
      <w:r>
        <w:t xml:space="preserve">strongly disagree / disagree / neither agree or disagree / agree/ strongly agree </w:t>
      </w:r>
    </w:p>
    <w:p w14:paraId="44883955" w14:textId="77777777" w:rsidR="001F04BD" w:rsidRDefault="00A23475">
      <w:pPr>
        <w:spacing w:before="240" w:after="240"/>
      </w:pPr>
      <w:r>
        <w:t>5) My intention and intuition actively contributing to the emerging patterns formed naturally in life</w:t>
      </w:r>
    </w:p>
    <w:p w14:paraId="390C4A38" w14:textId="77777777" w:rsidR="001F04BD" w:rsidRDefault="00A23475">
      <w:pPr>
        <w:spacing w:before="240" w:after="240"/>
      </w:pPr>
      <w:r>
        <w:t>strongly disagree / disagree / neither agree or disagree / agree/ strong</w:t>
      </w:r>
      <w:r>
        <w:t>ly agree</w:t>
      </w:r>
    </w:p>
    <w:p w14:paraId="2788261B" w14:textId="77777777" w:rsidR="001F04BD" w:rsidRDefault="00A23475">
      <w:pPr>
        <w:spacing w:before="240" w:after="240"/>
      </w:pPr>
      <w:r>
        <w:t>6) My personal wellness practice is an emotional/ physical tool</w:t>
      </w:r>
    </w:p>
    <w:p w14:paraId="2D2A9288" w14:textId="77777777" w:rsidR="001F04BD" w:rsidRDefault="00A23475">
      <w:pPr>
        <w:spacing w:before="240" w:after="240"/>
      </w:pPr>
      <w:r>
        <w:t xml:space="preserve">strongly disagree / disagree / neither agree or disagree / agree/ strongly agree  </w:t>
      </w:r>
    </w:p>
    <w:p w14:paraId="6BF82CCB" w14:textId="77777777" w:rsidR="004A5872" w:rsidRDefault="004A5872">
      <w:pPr>
        <w:spacing w:before="240" w:after="240"/>
        <w:rPr>
          <w:b/>
        </w:rPr>
      </w:pPr>
    </w:p>
    <w:p w14:paraId="0D8878E1" w14:textId="77777777" w:rsidR="004A5872" w:rsidRDefault="004A5872">
      <w:pPr>
        <w:spacing w:before="240" w:after="240"/>
        <w:rPr>
          <w:b/>
        </w:rPr>
      </w:pPr>
    </w:p>
    <w:p w14:paraId="55443223" w14:textId="655BCB05" w:rsidR="001F04BD" w:rsidRDefault="00A23475">
      <w:pPr>
        <w:spacing w:before="240" w:after="240"/>
      </w:pPr>
      <w:r>
        <w:rPr>
          <w:b/>
        </w:rPr>
        <w:lastRenderedPageBreak/>
        <w:t>Section 6 - Your feelings about Astrology</w:t>
      </w:r>
    </w:p>
    <w:p w14:paraId="3444548A" w14:textId="77777777" w:rsidR="001F04BD" w:rsidRDefault="00A23475">
      <w:pPr>
        <w:spacing w:before="240" w:after="240"/>
      </w:pPr>
      <w:r>
        <w:t>6.1 How do you feel about the following statements? With e</w:t>
      </w:r>
      <w:r>
        <w:t>ach statement, please select one option of the five choices offered.</w:t>
      </w:r>
    </w:p>
    <w:p w14:paraId="3C6BF438" w14:textId="77777777" w:rsidR="001F04BD" w:rsidRDefault="00A23475">
      <w:pPr>
        <w:spacing w:before="240" w:after="240"/>
      </w:pPr>
      <w:r>
        <w:t>1) The future is fully formed and astrology provides a tool to help read that future.</w:t>
      </w:r>
    </w:p>
    <w:p w14:paraId="1484EA21" w14:textId="77777777" w:rsidR="001F04BD" w:rsidRDefault="00A23475">
      <w:pPr>
        <w:spacing w:before="240" w:after="240"/>
      </w:pPr>
      <w:r>
        <w:t xml:space="preserve"> strongly disagree / disagree / neither agree or disagree / agree / strongly agree </w:t>
      </w:r>
    </w:p>
    <w:p w14:paraId="4A16A90A" w14:textId="77777777" w:rsidR="001F04BD" w:rsidRDefault="00A23475">
      <w:pPr>
        <w:spacing w:before="240" w:after="240"/>
      </w:pPr>
      <w:r>
        <w:t xml:space="preserve">2) The future is </w:t>
      </w:r>
      <w:r>
        <w:t>not fully formed and astrology provides a tool to help make choices of possible course of action.</w:t>
      </w:r>
    </w:p>
    <w:p w14:paraId="625FAF2F" w14:textId="77777777" w:rsidR="001F04BD" w:rsidRDefault="00A23475">
      <w:pPr>
        <w:spacing w:before="240" w:after="240"/>
      </w:pPr>
      <w:r>
        <w:t>strongly disagree / disagree / neither agree or disagree / agree / strongly agree</w:t>
      </w:r>
    </w:p>
    <w:p w14:paraId="0BD09404" w14:textId="77777777" w:rsidR="001F04BD" w:rsidRDefault="00A23475">
      <w:pPr>
        <w:spacing w:before="240" w:after="240"/>
      </w:pPr>
      <w:r>
        <w:t>3) The future is not fully formed and my will is to determine my future.</w:t>
      </w:r>
    </w:p>
    <w:p w14:paraId="5BCB0D2E" w14:textId="77777777" w:rsidR="001F04BD" w:rsidRDefault="00A23475">
      <w:pPr>
        <w:spacing w:before="240" w:after="240"/>
      </w:pPr>
      <w:r>
        <w:t>str</w:t>
      </w:r>
      <w:r>
        <w:t>ongly disagree / disagree / neither agree or disagree / agree / strongly agree</w:t>
      </w:r>
    </w:p>
    <w:p w14:paraId="17C5929A" w14:textId="77777777" w:rsidR="001F04BD" w:rsidRDefault="00A23475">
      <w:pPr>
        <w:spacing w:before="240" w:after="240"/>
      </w:pPr>
      <w:r>
        <w:t>4) The practice of astrology requires a divine presence in the universe – God, gods or spirits.</w:t>
      </w:r>
    </w:p>
    <w:p w14:paraId="1195DF36" w14:textId="77777777" w:rsidR="001F04BD" w:rsidRDefault="00A23475">
      <w:pPr>
        <w:spacing w:before="240" w:after="240"/>
      </w:pPr>
      <w:r>
        <w:t>strongly disagree / disagree / neither agree or disagree / agree / strongly agree</w:t>
      </w:r>
    </w:p>
    <w:p w14:paraId="3DA0D61C" w14:textId="77777777" w:rsidR="001F04BD" w:rsidRDefault="00A23475">
      <w:pPr>
        <w:spacing w:before="240" w:after="240"/>
      </w:pPr>
      <w:r>
        <w:t xml:space="preserve">5) What spiritual/ wellness practice or resource do you turn to when in doubt </w:t>
      </w:r>
      <w:r>
        <w:t>in life? How does it help you personally? Please elaborate.</w:t>
      </w:r>
    </w:p>
    <w:p w14:paraId="5E42D28D" w14:textId="77777777" w:rsidR="001F04BD" w:rsidRDefault="00A23475">
      <w:pPr>
        <w:spacing w:before="240" w:after="240"/>
      </w:pPr>
      <w:r>
        <w:t xml:space="preserve"> </w:t>
      </w:r>
    </w:p>
    <w:p w14:paraId="44945805" w14:textId="77777777" w:rsidR="001F04BD" w:rsidRDefault="00A23475">
      <w:pPr>
        <w:spacing w:before="240" w:after="240"/>
      </w:pPr>
      <w:r>
        <w:t>________________________________________________________________</w:t>
      </w:r>
    </w:p>
    <w:p w14:paraId="0A0187C5" w14:textId="77777777" w:rsidR="001F04BD" w:rsidRDefault="00A23475">
      <w:pPr>
        <w:spacing w:before="240" w:after="240"/>
      </w:pPr>
      <w:r>
        <w:t xml:space="preserve"> </w:t>
      </w:r>
    </w:p>
    <w:p w14:paraId="77C23CC5" w14:textId="77777777" w:rsidR="001F04BD" w:rsidRDefault="00A23475">
      <w:pPr>
        <w:spacing w:before="240" w:after="240"/>
      </w:pPr>
      <w:r>
        <w:t>Thank you for your time!</w:t>
      </w:r>
    </w:p>
    <w:p w14:paraId="71A25836" w14:textId="77777777" w:rsidR="001F04BD" w:rsidRDefault="001F04BD">
      <w:pPr>
        <w:spacing w:before="240" w:after="240"/>
        <w:rPr>
          <w:b/>
        </w:rPr>
      </w:pPr>
    </w:p>
    <w:p w14:paraId="7C1EF930" w14:textId="77777777" w:rsidR="001F04BD" w:rsidRDefault="001F04BD">
      <w:pPr>
        <w:spacing w:before="240" w:after="240"/>
        <w:rPr>
          <w:b/>
        </w:rPr>
      </w:pPr>
    </w:p>
    <w:p w14:paraId="4B4AA418" w14:textId="77777777" w:rsidR="001F04BD" w:rsidRDefault="001F04BD">
      <w:pPr>
        <w:spacing w:before="240" w:after="240"/>
        <w:rPr>
          <w:b/>
        </w:rPr>
      </w:pPr>
    </w:p>
    <w:p w14:paraId="0985F7BA" w14:textId="77777777" w:rsidR="001F04BD" w:rsidRDefault="001F04BD">
      <w:pPr>
        <w:spacing w:before="240" w:after="240"/>
        <w:rPr>
          <w:b/>
        </w:rPr>
      </w:pPr>
    </w:p>
    <w:p w14:paraId="737D473A" w14:textId="77777777" w:rsidR="001F04BD" w:rsidRDefault="001F04BD">
      <w:pPr>
        <w:spacing w:before="240" w:after="240"/>
        <w:rPr>
          <w:b/>
        </w:rPr>
      </w:pPr>
    </w:p>
    <w:p w14:paraId="28225FCD" w14:textId="77777777" w:rsidR="001F04BD" w:rsidRDefault="001F04BD">
      <w:pPr>
        <w:spacing w:before="240" w:after="240"/>
        <w:rPr>
          <w:b/>
        </w:rPr>
      </w:pPr>
    </w:p>
    <w:p w14:paraId="49C20C52" w14:textId="77777777" w:rsidR="001F04BD" w:rsidRDefault="001F04BD">
      <w:pPr>
        <w:spacing w:before="240" w:after="240"/>
        <w:rPr>
          <w:b/>
        </w:rPr>
      </w:pPr>
    </w:p>
    <w:p w14:paraId="345F7F41" w14:textId="77777777" w:rsidR="001F04BD" w:rsidRDefault="001F04BD">
      <w:pPr>
        <w:spacing w:before="240" w:after="240"/>
        <w:rPr>
          <w:b/>
        </w:rPr>
      </w:pPr>
    </w:p>
    <w:p w14:paraId="4059F3FF" w14:textId="77777777" w:rsidR="001F04BD" w:rsidRDefault="00A23475">
      <w:pPr>
        <w:spacing w:before="240" w:after="240"/>
        <w:rPr>
          <w:b/>
        </w:rPr>
      </w:pPr>
      <w:r>
        <w:rPr>
          <w:b/>
        </w:rPr>
        <w:lastRenderedPageBreak/>
        <w:t>Appendix 2 - Interview Questions</w:t>
      </w:r>
    </w:p>
    <w:p w14:paraId="55F263B0" w14:textId="77777777" w:rsidR="001F04BD" w:rsidRDefault="00A23475">
      <w:pPr>
        <w:spacing w:before="240" w:after="240"/>
        <w:rPr>
          <w:b/>
        </w:rPr>
      </w:pPr>
      <w:r>
        <w:rPr>
          <w:b/>
        </w:rPr>
        <w:t>Section 2 – Interview</w:t>
      </w:r>
    </w:p>
    <w:p w14:paraId="4EE73FE9" w14:textId="77777777" w:rsidR="001F04BD" w:rsidRDefault="00A23475">
      <w:pPr>
        <w:numPr>
          <w:ilvl w:val="0"/>
          <w:numId w:val="1"/>
        </w:numPr>
        <w:spacing w:before="240"/>
      </w:pPr>
      <w:r>
        <w:t xml:space="preserve"> What is wellness to you, why do </w:t>
      </w:r>
      <w:r>
        <w:t>you practice wellness? Personal wellness practice? How long?</w:t>
      </w:r>
    </w:p>
    <w:p w14:paraId="188BB9D8" w14:textId="77777777" w:rsidR="001F04BD" w:rsidRDefault="00A23475">
      <w:pPr>
        <w:numPr>
          <w:ilvl w:val="0"/>
          <w:numId w:val="1"/>
        </w:numPr>
      </w:pPr>
      <w:r>
        <w:t>In what kind of circumstances do you usually seek for advice in astrology? (any control in life?</w:t>
      </w:r>
    </w:p>
    <w:p w14:paraId="43655209" w14:textId="77777777" w:rsidR="001F04BD" w:rsidRDefault="00A23475">
      <w:pPr>
        <w:numPr>
          <w:ilvl w:val="0"/>
          <w:numId w:val="1"/>
        </w:numPr>
      </w:pPr>
      <w:r>
        <w:t>What do you look for or interested in astrology? Do you use Astrology as a technical tool, or it c</w:t>
      </w:r>
      <w:r>
        <w:t xml:space="preserve">ould be an intuitive approach to your life? (determinism) </w:t>
      </w:r>
      <w:r>
        <w:tab/>
      </w:r>
    </w:p>
    <w:p w14:paraId="2108F073" w14:textId="77777777" w:rsidR="001F04BD" w:rsidRDefault="00A23475">
      <w:pPr>
        <w:numPr>
          <w:ilvl w:val="0"/>
          <w:numId w:val="1"/>
        </w:numPr>
      </w:pPr>
      <w:r>
        <w:t>Astrological predictions can contain both timing (When something may happen) and the event (What might happen). For example, a Saturn transit happen at a certain time will have a certain quality o</w:t>
      </w:r>
      <w:r>
        <w:t>f expression in one’s life at that particular period of time.</w:t>
      </w:r>
    </w:p>
    <w:p w14:paraId="6EFD22B2" w14:textId="77777777" w:rsidR="001F04BD" w:rsidRDefault="00A23475">
      <w:pPr>
        <w:numPr>
          <w:ilvl w:val="0"/>
          <w:numId w:val="1"/>
        </w:numPr>
      </w:pPr>
      <w:r>
        <w:t>Do you think what is install in the future is “written in stars” with both timing and event. Or do you think there is flexibility in both elements? If Yes, to what extent? (extent of freewill)</w:t>
      </w:r>
    </w:p>
    <w:p w14:paraId="00290C57" w14:textId="77777777" w:rsidR="001F04BD" w:rsidRDefault="00A23475">
      <w:pPr>
        <w:numPr>
          <w:ilvl w:val="0"/>
          <w:numId w:val="1"/>
        </w:numPr>
      </w:pPr>
      <w:r>
        <w:t>What is the role of intention plays in the context of fate? Wha</w:t>
      </w:r>
      <w:r>
        <w:t>t other elements play (intuition, personal effort etc.) into it?</w:t>
      </w:r>
    </w:p>
    <w:p w14:paraId="41CB1AE1" w14:textId="77777777" w:rsidR="001F04BD" w:rsidRDefault="00A23475">
      <w:pPr>
        <w:numPr>
          <w:ilvl w:val="0"/>
          <w:numId w:val="1"/>
        </w:numPr>
      </w:pPr>
      <w:r>
        <w:t xml:space="preserve">Can you describe the most memorable astrological and cosmological experiences or stories you have had? For example, the impact might be things happened just as the readings described. Or you </w:t>
      </w:r>
      <w:r>
        <w:t xml:space="preserve">rose above the challenges in the readings unlocking potentials. </w:t>
      </w:r>
    </w:p>
    <w:p w14:paraId="27D30933" w14:textId="77777777" w:rsidR="001F04BD" w:rsidRDefault="00A23475">
      <w:pPr>
        <w:numPr>
          <w:ilvl w:val="0"/>
          <w:numId w:val="1"/>
        </w:numPr>
      </w:pPr>
      <w:r>
        <w:t>How did the experience make you feel? And to what extent does it shape your world view in terms of fate?</w:t>
      </w:r>
    </w:p>
    <w:p w14:paraId="6614BB1F" w14:textId="77777777" w:rsidR="001F04BD" w:rsidRDefault="00A23475">
      <w:pPr>
        <w:numPr>
          <w:ilvl w:val="0"/>
          <w:numId w:val="1"/>
        </w:numPr>
        <w:spacing w:after="240"/>
      </w:pPr>
      <w:r>
        <w:t>There are different philosophical positions of the nature of fate that is present in o</w:t>
      </w:r>
      <w:r>
        <w:t>ur lives. To what extent do you feel that the experience of fate in your life comes from: From God? Cosmos? Previous Life “karma”? The combination of previous events in your life, personal history and culture that contribute to a possible future? Do you th</w:t>
      </w:r>
      <w:r>
        <w:t>ink you are actively contributing to the emerging patterns formed in your life? How does it affect your life and in what way?</w:t>
      </w:r>
    </w:p>
    <w:p w14:paraId="445B8D0C" w14:textId="77777777" w:rsidR="001F04BD" w:rsidRDefault="00A23475">
      <w:pPr>
        <w:spacing w:before="240" w:after="240"/>
      </w:pPr>
      <w:r>
        <w:t xml:space="preserve"> </w:t>
      </w:r>
    </w:p>
    <w:p w14:paraId="073ED7B6" w14:textId="77777777" w:rsidR="001F04BD" w:rsidRDefault="00A23475">
      <w:pPr>
        <w:spacing w:before="240" w:after="240"/>
        <w:rPr>
          <w:b/>
        </w:rPr>
      </w:pPr>
      <w:r>
        <w:rPr>
          <w:b/>
        </w:rPr>
        <w:t>Section - End</w:t>
      </w:r>
    </w:p>
    <w:p w14:paraId="10E60623" w14:textId="77777777" w:rsidR="001F04BD" w:rsidRDefault="001F04BD">
      <w:pPr>
        <w:spacing w:before="240" w:after="240"/>
      </w:pPr>
    </w:p>
    <w:p w14:paraId="638615D9" w14:textId="77777777" w:rsidR="001F04BD" w:rsidRDefault="00A23475">
      <w:pPr>
        <w:spacing w:before="240" w:after="240"/>
      </w:pPr>
      <w:r>
        <w:t xml:space="preserve"> </w:t>
      </w:r>
    </w:p>
    <w:p w14:paraId="2A011B52" w14:textId="77777777" w:rsidR="001F04BD" w:rsidRDefault="00A23475">
      <w:pPr>
        <w:spacing w:before="240" w:after="240"/>
        <w:rPr>
          <w:b/>
        </w:rPr>
      </w:pPr>
      <w:r>
        <w:rPr>
          <w:b/>
        </w:rPr>
        <w:t xml:space="preserve"> </w:t>
      </w:r>
    </w:p>
    <w:p w14:paraId="0781EB70" w14:textId="77777777" w:rsidR="001F04BD" w:rsidRDefault="001F04BD">
      <w:pPr>
        <w:rPr>
          <w:b/>
        </w:rPr>
      </w:pPr>
    </w:p>
    <w:sectPr w:rsidR="001F04BD">
      <w:footerReference w:type="default" r:id="rId5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9BB3F" w14:textId="77777777" w:rsidR="00A23475" w:rsidRDefault="00A23475">
      <w:pPr>
        <w:spacing w:line="240" w:lineRule="auto"/>
      </w:pPr>
      <w:r>
        <w:separator/>
      </w:r>
    </w:p>
  </w:endnote>
  <w:endnote w:type="continuationSeparator" w:id="0">
    <w:p w14:paraId="1DD1C06D" w14:textId="77777777" w:rsidR="00A23475" w:rsidRDefault="00A234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egreya Sans SC">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FB7A6" w14:textId="77777777" w:rsidR="001F04BD" w:rsidRDefault="00A23475">
    <w:pPr>
      <w:jc w:val="right"/>
    </w:pPr>
    <w:r>
      <w:fldChar w:fldCharType="begin"/>
    </w:r>
    <w:r>
      <w:instrText>PAGE</w:instrText>
    </w:r>
    <w:r>
      <w:fldChar w:fldCharType="separate"/>
    </w:r>
    <w:r w:rsidR="0000739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A9045" w14:textId="77777777" w:rsidR="00A23475" w:rsidRDefault="00A23475">
      <w:pPr>
        <w:spacing w:line="240" w:lineRule="auto"/>
      </w:pPr>
      <w:r>
        <w:separator/>
      </w:r>
    </w:p>
  </w:footnote>
  <w:footnote w:type="continuationSeparator" w:id="0">
    <w:p w14:paraId="28AF0347" w14:textId="77777777" w:rsidR="00A23475" w:rsidRDefault="00A23475">
      <w:pPr>
        <w:spacing w:line="240" w:lineRule="auto"/>
      </w:pPr>
      <w:r>
        <w:continuationSeparator/>
      </w:r>
    </w:p>
  </w:footnote>
  <w:footnote w:id="1">
    <w:p w14:paraId="0219666E"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1">
        <w:r w:rsidRPr="00D042CE">
          <w:rPr>
            <w:sz w:val="20"/>
            <w:szCs w:val="20"/>
          </w:rPr>
          <w:t>Chr</w:t>
        </w:r>
        <w:r w:rsidRPr="00D042CE">
          <w:rPr>
            <w:sz w:val="20"/>
            <w:szCs w:val="20"/>
          </w:rPr>
          <w:t>istine Smallwood, ‘Astrology in the Age of Uncertainty | The New Yorker’, 2019 &lt;https://www.newyorker.com/magazine/2019/10/28/astrology-in-the-age-of-uncertainty&gt; [accessed 13 May 2022].</w:t>
        </w:r>
      </w:hyperlink>
    </w:p>
  </w:footnote>
  <w:footnote w:id="2">
    <w:p w14:paraId="237B3772"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
        <w:r w:rsidRPr="00D042CE">
          <w:rPr>
            <w:sz w:val="20"/>
            <w:szCs w:val="20"/>
          </w:rPr>
          <w:t>Bernadette Brady, ‘The</w:t>
        </w:r>
        <w:r w:rsidRPr="00D042CE">
          <w:rPr>
            <w:sz w:val="20"/>
            <w:szCs w:val="20"/>
          </w:rPr>
          <w:t xml:space="preserve">ories of Fate Among Present Day Astrologers’, </w:t>
        </w:r>
      </w:hyperlink>
      <w:hyperlink r:id="rId3">
        <w:r w:rsidRPr="00D042CE">
          <w:rPr>
            <w:i/>
            <w:sz w:val="20"/>
            <w:szCs w:val="20"/>
          </w:rPr>
          <w:t>Trinity Saint David University of Wales</w:t>
        </w:r>
      </w:hyperlink>
      <w:hyperlink r:id="rId4">
        <w:r w:rsidRPr="00D042CE">
          <w:rPr>
            <w:sz w:val="20"/>
            <w:szCs w:val="20"/>
          </w:rPr>
          <w:t>, 9 (2012), 55.</w:t>
        </w:r>
      </w:hyperlink>
    </w:p>
  </w:footnote>
  <w:footnote w:id="3">
    <w:p w14:paraId="490ACDB5"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5">
        <w:r w:rsidRPr="00D042CE">
          <w:rPr>
            <w:sz w:val="20"/>
            <w:szCs w:val="20"/>
          </w:rPr>
          <w:t xml:space="preserve">Nicholas Campion, </w:t>
        </w:r>
      </w:hyperlink>
      <w:hyperlink r:id="rId6">
        <w:r w:rsidRPr="00D042CE">
          <w:rPr>
            <w:i/>
            <w:sz w:val="20"/>
            <w:szCs w:val="20"/>
          </w:rPr>
          <w:t>A History of Western Astrology, The Ancient World</w:t>
        </w:r>
      </w:hyperlink>
      <w:hyperlink r:id="rId7">
        <w:r w:rsidRPr="00D042CE">
          <w:rPr>
            <w:sz w:val="20"/>
            <w:szCs w:val="20"/>
          </w:rPr>
          <w:t xml:space="preserve"> (Bloomsbury, 2008), </w:t>
        </w:r>
      </w:hyperlink>
      <w:hyperlink r:id="rId8">
        <w:proofErr w:type="spellStart"/>
        <w:r w:rsidRPr="00D042CE">
          <w:rPr>
            <w:rFonts w:eastAsia="Alegreya Sans SC"/>
            <w:sz w:val="20"/>
            <w:szCs w:val="20"/>
          </w:rPr>
          <w:t>i</w:t>
        </w:r>
        <w:proofErr w:type="spellEnd"/>
        <w:r w:rsidRPr="00D042CE">
          <w:rPr>
            <w:rFonts w:eastAsia="Alegreya Sans SC"/>
            <w:sz w:val="20"/>
            <w:szCs w:val="20"/>
          </w:rPr>
          <w:t>,</w:t>
        </w:r>
        <w:r w:rsidRPr="00D042CE">
          <w:rPr>
            <w:rFonts w:eastAsia="Alegreya Sans SC"/>
            <w:sz w:val="20"/>
            <w:szCs w:val="20"/>
          </w:rPr>
          <w:t xml:space="preserve"> The Ancient and Classical World</w:t>
        </w:r>
      </w:hyperlink>
      <w:hyperlink r:id="rId9">
        <w:r w:rsidRPr="00D042CE">
          <w:rPr>
            <w:sz w:val="20"/>
            <w:szCs w:val="20"/>
          </w:rPr>
          <w:t>, p. xi.</w:t>
        </w:r>
      </w:hyperlink>
    </w:p>
  </w:footnote>
  <w:footnote w:id="4">
    <w:p w14:paraId="3E827990"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10">
        <w:r w:rsidRPr="00D042CE">
          <w:rPr>
            <w:sz w:val="20"/>
            <w:szCs w:val="20"/>
          </w:rPr>
          <w:t xml:space="preserve">Patrick Curry, </w:t>
        </w:r>
      </w:hyperlink>
      <w:hyperlink r:id="rId11">
        <w:r w:rsidRPr="00D042CE">
          <w:rPr>
            <w:i/>
            <w:sz w:val="20"/>
            <w:szCs w:val="20"/>
          </w:rPr>
          <w:t>The Encyclopedia of Historians and Historical</w:t>
        </w:r>
        <w:r w:rsidRPr="00D042CE">
          <w:rPr>
            <w:i/>
            <w:sz w:val="20"/>
            <w:szCs w:val="20"/>
          </w:rPr>
          <w:t xml:space="preserve"> Writing</w:t>
        </w:r>
      </w:hyperlink>
      <w:hyperlink r:id="rId12">
        <w:r w:rsidRPr="00D042CE">
          <w:rPr>
            <w:sz w:val="20"/>
            <w:szCs w:val="20"/>
          </w:rPr>
          <w:t xml:space="preserve">, Kelly Boyd, 2 vols (London: Fitzroy Dearborn, 1999), </w:t>
        </w:r>
      </w:hyperlink>
      <w:hyperlink r:id="rId13">
        <w:proofErr w:type="spellStart"/>
        <w:r w:rsidRPr="00D042CE">
          <w:rPr>
            <w:rFonts w:eastAsia="Alegreya Sans SC"/>
            <w:sz w:val="20"/>
            <w:szCs w:val="20"/>
          </w:rPr>
          <w:t>i</w:t>
        </w:r>
        <w:proofErr w:type="spellEnd"/>
      </w:hyperlink>
      <w:hyperlink r:id="rId14">
        <w:r w:rsidRPr="00D042CE">
          <w:rPr>
            <w:sz w:val="20"/>
            <w:szCs w:val="20"/>
          </w:rPr>
          <w:t>, p. 55.</w:t>
        </w:r>
      </w:hyperlink>
    </w:p>
  </w:footnote>
  <w:footnote w:id="5">
    <w:p w14:paraId="2E7E56DD"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15">
        <w:r w:rsidRPr="00D042CE">
          <w:rPr>
            <w:i/>
            <w:sz w:val="20"/>
            <w:szCs w:val="20"/>
          </w:rPr>
          <w:t>The Anxieties and Apps Fuelling the Astrology Boom</w:t>
        </w:r>
      </w:hyperlink>
      <w:hyperlink r:id="rId16">
        <w:r w:rsidRPr="00D042CE">
          <w:rPr>
            <w:sz w:val="20"/>
            <w:szCs w:val="20"/>
          </w:rPr>
          <w:t xml:space="preserve"> (BBC, 2021) &lt;https://www.bbc.com/worklife/article/20210205-why-astrology-is-so-popular-now&gt;.</w:t>
        </w:r>
      </w:hyperlink>
    </w:p>
  </w:footnote>
  <w:footnote w:id="6">
    <w:p w14:paraId="3FD7360D"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17">
        <w:r w:rsidRPr="00D042CE">
          <w:rPr>
            <w:sz w:val="20"/>
            <w:szCs w:val="20"/>
          </w:rPr>
          <w:t xml:space="preserve">Marcus Tullius Cicero, </w:t>
        </w:r>
      </w:hyperlink>
      <w:hyperlink r:id="rId18">
        <w:r w:rsidRPr="00D042CE">
          <w:rPr>
            <w:i/>
            <w:sz w:val="20"/>
            <w:szCs w:val="20"/>
          </w:rPr>
          <w:t xml:space="preserve">De </w:t>
        </w:r>
        <w:proofErr w:type="spellStart"/>
        <w:r w:rsidRPr="00D042CE">
          <w:rPr>
            <w:i/>
            <w:sz w:val="20"/>
            <w:szCs w:val="20"/>
          </w:rPr>
          <w:t>D</w:t>
        </w:r>
        <w:r w:rsidRPr="00D042CE">
          <w:rPr>
            <w:i/>
            <w:sz w:val="20"/>
            <w:szCs w:val="20"/>
          </w:rPr>
          <w:t>ivinatione</w:t>
        </w:r>
        <w:proofErr w:type="spellEnd"/>
      </w:hyperlink>
      <w:hyperlink r:id="rId19">
        <w:r w:rsidRPr="00D042CE">
          <w:rPr>
            <w:sz w:val="20"/>
            <w:szCs w:val="20"/>
          </w:rPr>
          <w:t xml:space="preserve">, trans. W. A. Falconer (Loeb Classical Library (Cambridge Massachusetts: London, England: Harvard University Press, 1923), </w:t>
        </w:r>
      </w:hyperlink>
      <w:hyperlink r:id="rId20">
        <w:r w:rsidRPr="00D042CE">
          <w:rPr>
            <w:rFonts w:eastAsia="Alegreya Sans SC"/>
            <w:sz w:val="20"/>
            <w:szCs w:val="20"/>
          </w:rPr>
          <w:t>1 lv</w:t>
        </w:r>
      </w:hyperlink>
      <w:hyperlink r:id="rId21">
        <w:r w:rsidRPr="00D042CE">
          <w:rPr>
            <w:sz w:val="20"/>
            <w:szCs w:val="20"/>
          </w:rPr>
          <w:t>.</w:t>
        </w:r>
      </w:hyperlink>
    </w:p>
  </w:footnote>
  <w:footnote w:id="7">
    <w:p w14:paraId="3E415B6D" w14:textId="77777777" w:rsidR="001F04BD" w:rsidRDefault="00A23475">
      <w:pPr>
        <w:spacing w:line="240" w:lineRule="auto"/>
        <w:rPr>
          <w:sz w:val="20"/>
          <w:szCs w:val="20"/>
        </w:rPr>
      </w:pPr>
      <w:r>
        <w:rPr>
          <w:vertAlign w:val="superscript"/>
        </w:rPr>
        <w:footnoteRef/>
      </w:r>
      <w:r>
        <w:rPr>
          <w:sz w:val="20"/>
          <w:szCs w:val="20"/>
        </w:rPr>
        <w:t xml:space="preserve"> </w:t>
      </w:r>
      <w:hyperlink r:id="rId22">
        <w:r>
          <w:rPr>
            <w:sz w:val="20"/>
            <w:szCs w:val="20"/>
          </w:rPr>
          <w:t>Brady</w:t>
        </w:r>
        <w:r>
          <w:rPr>
            <w:sz w:val="20"/>
            <w:szCs w:val="20"/>
          </w:rPr>
          <w:t>, pp. 287–89.</w:t>
        </w:r>
      </w:hyperlink>
    </w:p>
  </w:footnote>
  <w:footnote w:id="8">
    <w:p w14:paraId="6C5D421B"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3">
        <w:r w:rsidRPr="00D042CE">
          <w:rPr>
            <w:sz w:val="20"/>
            <w:szCs w:val="20"/>
          </w:rPr>
          <w:t>Brady, pp. 286–87.</w:t>
        </w:r>
      </w:hyperlink>
    </w:p>
  </w:footnote>
  <w:footnote w:id="9">
    <w:p w14:paraId="50BDFA06"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4">
        <w:r w:rsidRPr="00D042CE">
          <w:rPr>
            <w:sz w:val="20"/>
            <w:szCs w:val="20"/>
          </w:rPr>
          <w:t xml:space="preserve">Bob Doyle, ‘JAMESIAN FREE WILL, THE TWO-STAGE MODEL OF WILLIAM JAMES’, </w:t>
        </w:r>
      </w:hyperlink>
      <w:hyperlink r:id="rId25">
        <w:r w:rsidRPr="00D042CE">
          <w:rPr>
            <w:i/>
            <w:sz w:val="20"/>
            <w:szCs w:val="20"/>
          </w:rPr>
          <w:t>William James Studies</w:t>
        </w:r>
      </w:hyperlink>
      <w:hyperlink r:id="rId26">
        <w:r w:rsidRPr="00D042CE">
          <w:rPr>
            <w:sz w:val="20"/>
            <w:szCs w:val="20"/>
          </w:rPr>
          <w:t>, 5 (2010), 29 (p. 4).</w:t>
        </w:r>
      </w:hyperlink>
    </w:p>
  </w:footnote>
  <w:footnote w:id="10">
    <w:p w14:paraId="232D8788"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7">
        <w:r w:rsidRPr="00D042CE">
          <w:rPr>
            <w:sz w:val="20"/>
            <w:szCs w:val="20"/>
          </w:rPr>
          <w:t>Doyle, p. 2.</w:t>
        </w:r>
      </w:hyperlink>
    </w:p>
  </w:footnote>
  <w:footnote w:id="11">
    <w:p w14:paraId="24B52D99"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8">
        <w:r w:rsidRPr="00D042CE">
          <w:rPr>
            <w:sz w:val="20"/>
            <w:szCs w:val="20"/>
          </w:rPr>
          <w:t>Doyle, p. 2.</w:t>
        </w:r>
      </w:hyperlink>
    </w:p>
  </w:footnote>
  <w:footnote w:id="12">
    <w:p w14:paraId="55A2FB1B"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29">
        <w:r w:rsidRPr="00D042CE">
          <w:rPr>
            <w:sz w:val="20"/>
            <w:szCs w:val="20"/>
          </w:rPr>
          <w:t>Doyle, p. 23.</w:t>
        </w:r>
      </w:hyperlink>
    </w:p>
  </w:footnote>
  <w:footnote w:id="13">
    <w:p w14:paraId="6888214F"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0">
        <w:r w:rsidRPr="00D042CE">
          <w:rPr>
            <w:sz w:val="20"/>
            <w:szCs w:val="20"/>
          </w:rPr>
          <w:t>Doyle, p. 5.</w:t>
        </w:r>
      </w:hyperlink>
    </w:p>
  </w:footnote>
  <w:footnote w:id="14">
    <w:p w14:paraId="4972C01F"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1">
        <w:r w:rsidRPr="00D042CE">
          <w:rPr>
            <w:sz w:val="20"/>
            <w:szCs w:val="20"/>
          </w:rPr>
          <w:t>Doyle, pp. 6–7.</w:t>
        </w:r>
      </w:hyperlink>
    </w:p>
  </w:footnote>
  <w:footnote w:id="15">
    <w:p w14:paraId="524138BB"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2">
        <w:r w:rsidRPr="00D042CE">
          <w:rPr>
            <w:sz w:val="20"/>
            <w:szCs w:val="20"/>
          </w:rPr>
          <w:t>Doyle, p. 9.</w:t>
        </w:r>
      </w:hyperlink>
    </w:p>
  </w:footnote>
  <w:footnote w:id="16">
    <w:p w14:paraId="2B2A451D"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3">
        <w:r w:rsidRPr="00D042CE">
          <w:rPr>
            <w:sz w:val="20"/>
            <w:szCs w:val="20"/>
          </w:rPr>
          <w:t>Doyle, pp. 6–8.</w:t>
        </w:r>
      </w:hyperlink>
    </w:p>
  </w:footnote>
  <w:footnote w:id="17">
    <w:p w14:paraId="0FAA2196" w14:textId="77777777" w:rsidR="001F04BD"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4">
        <w:r w:rsidRPr="00D042CE">
          <w:rPr>
            <w:sz w:val="20"/>
            <w:szCs w:val="20"/>
          </w:rPr>
          <w:t>Doyle, p. 11.</w:t>
        </w:r>
      </w:hyperlink>
    </w:p>
  </w:footnote>
  <w:footnote w:id="18">
    <w:p w14:paraId="0CD725E0"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5">
        <w:r w:rsidRPr="00D042CE">
          <w:rPr>
            <w:sz w:val="20"/>
            <w:szCs w:val="20"/>
          </w:rPr>
          <w:t>Doyle, p. 12.</w:t>
        </w:r>
      </w:hyperlink>
    </w:p>
  </w:footnote>
  <w:footnote w:id="19">
    <w:p w14:paraId="34D4C690"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6">
        <w:r w:rsidRPr="00D042CE">
          <w:rPr>
            <w:sz w:val="20"/>
            <w:szCs w:val="20"/>
          </w:rPr>
          <w:t>Doyle, p. 9.</w:t>
        </w:r>
      </w:hyperlink>
    </w:p>
  </w:footnote>
  <w:footnote w:id="20">
    <w:p w14:paraId="61D24107"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7">
        <w:r w:rsidRPr="00D042CE">
          <w:rPr>
            <w:sz w:val="20"/>
            <w:szCs w:val="20"/>
          </w:rPr>
          <w:t>Doyle, p. 13.</w:t>
        </w:r>
      </w:hyperlink>
    </w:p>
  </w:footnote>
  <w:footnote w:id="21">
    <w:p w14:paraId="5A1584A8"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8">
        <w:r w:rsidRPr="00D042CE">
          <w:rPr>
            <w:sz w:val="20"/>
            <w:szCs w:val="20"/>
          </w:rPr>
          <w:t>‘Experimental Philosophy Lab’ (Yale University) &lt;http://pantheon.yale.edu/~jk762/lab/Lab.html&gt;.</w:t>
        </w:r>
      </w:hyperlink>
    </w:p>
  </w:footnote>
  <w:footnote w:id="22">
    <w:p w14:paraId="068EF614"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39">
        <w:r w:rsidRPr="00D042CE">
          <w:rPr>
            <w:sz w:val="20"/>
            <w:szCs w:val="20"/>
          </w:rPr>
          <w:t xml:space="preserve">Joshua Knobe and Shaun Nichols, </w:t>
        </w:r>
      </w:hyperlink>
      <w:hyperlink r:id="rId40">
        <w:r w:rsidRPr="00D042CE">
          <w:rPr>
            <w:i/>
            <w:sz w:val="20"/>
            <w:szCs w:val="20"/>
          </w:rPr>
          <w:t>Free Will and the Bounds of the Self</w:t>
        </w:r>
      </w:hyperlink>
      <w:hyperlink r:id="rId41">
        <w:r w:rsidRPr="00D042CE">
          <w:rPr>
            <w:sz w:val="20"/>
            <w:szCs w:val="20"/>
          </w:rPr>
          <w:t xml:space="preserve"> (Oxford University Press, 2011), pp. 10–12</w:t>
        </w:r>
        <w:r w:rsidRPr="00D042CE">
          <w:rPr>
            <w:sz w:val="20"/>
            <w:szCs w:val="20"/>
          </w:rPr>
          <w:t xml:space="preserve"> &lt;https://doi.org/10.1093/oxfordhb/9780195399691.003.0028&gt;.</w:t>
        </w:r>
      </w:hyperlink>
    </w:p>
  </w:footnote>
  <w:footnote w:id="23">
    <w:p w14:paraId="358316F6"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42">
        <w:proofErr w:type="spellStart"/>
        <w:r w:rsidRPr="00D042CE">
          <w:rPr>
            <w:sz w:val="20"/>
            <w:szCs w:val="20"/>
          </w:rPr>
          <w:t>Knobe</w:t>
        </w:r>
        <w:proofErr w:type="spellEnd"/>
        <w:r w:rsidRPr="00D042CE">
          <w:rPr>
            <w:sz w:val="20"/>
            <w:szCs w:val="20"/>
          </w:rPr>
          <w:t xml:space="preserve"> and Nichols, pp. 2–4.</w:t>
        </w:r>
      </w:hyperlink>
    </w:p>
  </w:footnote>
  <w:footnote w:id="24">
    <w:p w14:paraId="0114AFF7" w14:textId="77777777" w:rsidR="001F04BD" w:rsidRPr="00D042CE"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43">
        <w:proofErr w:type="spellStart"/>
        <w:r w:rsidRPr="00D042CE">
          <w:rPr>
            <w:sz w:val="20"/>
            <w:szCs w:val="20"/>
          </w:rPr>
          <w:t>Knobe</w:t>
        </w:r>
        <w:proofErr w:type="spellEnd"/>
        <w:r w:rsidRPr="00D042CE">
          <w:rPr>
            <w:sz w:val="20"/>
            <w:szCs w:val="20"/>
          </w:rPr>
          <w:t xml:space="preserve"> and Nichols, p. </w:t>
        </w:r>
      </w:hyperlink>
      <w:hyperlink r:id="rId44">
        <w:r w:rsidRPr="00D042CE">
          <w:rPr>
            <w:sz w:val="20"/>
            <w:szCs w:val="20"/>
          </w:rPr>
          <w:t>11-12</w:t>
        </w:r>
      </w:hyperlink>
      <w:hyperlink r:id="rId45">
        <w:r w:rsidRPr="00D042CE">
          <w:rPr>
            <w:sz w:val="20"/>
            <w:szCs w:val="20"/>
          </w:rPr>
          <w:t>.</w:t>
        </w:r>
      </w:hyperlink>
    </w:p>
  </w:footnote>
  <w:footnote w:id="25">
    <w:p w14:paraId="11AF4CFB" w14:textId="77777777" w:rsidR="001F04BD" w:rsidRPr="00007398" w:rsidRDefault="00A23475">
      <w:pPr>
        <w:spacing w:line="240" w:lineRule="auto"/>
        <w:rPr>
          <w:sz w:val="20"/>
          <w:szCs w:val="20"/>
        </w:rPr>
      </w:pPr>
      <w:r w:rsidRPr="00D042CE">
        <w:rPr>
          <w:sz w:val="20"/>
          <w:szCs w:val="20"/>
          <w:vertAlign w:val="superscript"/>
        </w:rPr>
        <w:footnoteRef/>
      </w:r>
      <w:r w:rsidRPr="00D042CE">
        <w:rPr>
          <w:sz w:val="20"/>
          <w:szCs w:val="20"/>
        </w:rPr>
        <w:t xml:space="preserve"> </w:t>
      </w:r>
      <w:hyperlink r:id="rId46">
        <w:r w:rsidRPr="00D042CE">
          <w:rPr>
            <w:sz w:val="20"/>
            <w:szCs w:val="20"/>
          </w:rPr>
          <w:t xml:space="preserve">Debbie L </w:t>
        </w:r>
        <w:proofErr w:type="spellStart"/>
        <w:r w:rsidRPr="00D042CE">
          <w:rPr>
            <w:sz w:val="20"/>
            <w:szCs w:val="20"/>
          </w:rPr>
          <w:t>Stoewen</w:t>
        </w:r>
        <w:proofErr w:type="spellEnd"/>
        <w:r w:rsidRPr="00D042CE">
          <w:rPr>
            <w:sz w:val="20"/>
            <w:szCs w:val="20"/>
          </w:rPr>
          <w:t xml:space="preserve">, ‘Dimensions of Wellness: Change Your Habits, Change Your Life’, </w:t>
        </w:r>
      </w:hyperlink>
      <w:hyperlink r:id="rId47">
        <w:r w:rsidRPr="00D042CE">
          <w:rPr>
            <w:i/>
            <w:sz w:val="20"/>
            <w:szCs w:val="20"/>
          </w:rPr>
          <w:t>Canadian Veterinary Medical Association</w:t>
        </w:r>
      </w:hyperlink>
      <w:hyperlink r:id="rId48">
        <w:r w:rsidRPr="00D042CE">
          <w:rPr>
            <w:sz w:val="20"/>
            <w:szCs w:val="20"/>
          </w:rPr>
          <w:t>, 58.8 (2017), 861–62.</w:t>
        </w:r>
      </w:hyperlink>
    </w:p>
  </w:footnote>
  <w:footnote w:id="26">
    <w:p w14:paraId="0D290025" w14:textId="77777777" w:rsidR="001F04BD" w:rsidRPr="00007398" w:rsidRDefault="00A23475">
      <w:pPr>
        <w:spacing w:line="240" w:lineRule="auto"/>
        <w:rPr>
          <w:sz w:val="20"/>
          <w:szCs w:val="20"/>
        </w:rPr>
      </w:pPr>
      <w:r w:rsidRPr="00007398">
        <w:rPr>
          <w:vertAlign w:val="superscript"/>
        </w:rPr>
        <w:footnoteRef/>
      </w:r>
      <w:r w:rsidRPr="00007398">
        <w:rPr>
          <w:sz w:val="20"/>
          <w:szCs w:val="20"/>
        </w:rPr>
        <w:t xml:space="preserve"> </w:t>
      </w:r>
      <w:hyperlink r:id="rId49">
        <w:r w:rsidRPr="00007398">
          <w:rPr>
            <w:sz w:val="20"/>
            <w:szCs w:val="20"/>
          </w:rPr>
          <w:t xml:space="preserve">Debbie L </w:t>
        </w:r>
        <w:proofErr w:type="spellStart"/>
        <w:r w:rsidRPr="00007398">
          <w:rPr>
            <w:sz w:val="20"/>
            <w:szCs w:val="20"/>
          </w:rPr>
          <w:t>Stoewen</w:t>
        </w:r>
        <w:proofErr w:type="spellEnd"/>
        <w:r w:rsidRPr="00007398">
          <w:rPr>
            <w:sz w:val="20"/>
            <w:szCs w:val="20"/>
          </w:rPr>
          <w:t xml:space="preserve">, ‘Dimensions of Wellness: Change Your Habits, Change Your Life’, </w:t>
        </w:r>
      </w:hyperlink>
      <w:hyperlink r:id="rId50">
        <w:r w:rsidRPr="00007398">
          <w:rPr>
            <w:i/>
            <w:sz w:val="20"/>
            <w:szCs w:val="20"/>
          </w:rPr>
          <w:t>Canadian Veterinary Medical Association</w:t>
        </w:r>
      </w:hyperlink>
      <w:hyperlink r:id="rId51">
        <w:r w:rsidRPr="00007398">
          <w:rPr>
            <w:sz w:val="20"/>
            <w:szCs w:val="20"/>
          </w:rPr>
          <w:t>, 58.8 (2017), 861–62.</w:t>
        </w:r>
      </w:hyperlink>
    </w:p>
  </w:footnote>
  <w:footnote w:id="27">
    <w:p w14:paraId="78F74AF1" w14:textId="77777777" w:rsidR="001F04BD" w:rsidRDefault="00A23475">
      <w:pPr>
        <w:spacing w:line="240" w:lineRule="auto"/>
        <w:rPr>
          <w:sz w:val="20"/>
          <w:szCs w:val="20"/>
        </w:rPr>
      </w:pPr>
      <w:r w:rsidRPr="00007398">
        <w:rPr>
          <w:vertAlign w:val="superscript"/>
        </w:rPr>
        <w:footnoteRef/>
      </w:r>
      <w:r w:rsidRPr="00007398">
        <w:rPr>
          <w:sz w:val="20"/>
          <w:szCs w:val="20"/>
        </w:rPr>
        <w:t xml:space="preserve"> </w:t>
      </w:r>
      <w:hyperlink r:id="rId52">
        <w:r w:rsidRPr="00007398">
          <w:rPr>
            <w:sz w:val="20"/>
            <w:szCs w:val="20"/>
          </w:rPr>
          <w:t>Jenny Rowley, ‘Designing and Using Research Questionnaires’, 2014, p. 312.</w:t>
        </w:r>
      </w:hyperlink>
    </w:p>
  </w:footnote>
  <w:footnote w:id="28">
    <w:p w14:paraId="4202EA49" w14:textId="77777777" w:rsidR="001F04BD" w:rsidRDefault="00A23475">
      <w:pPr>
        <w:spacing w:line="240" w:lineRule="auto"/>
        <w:rPr>
          <w:sz w:val="20"/>
          <w:szCs w:val="20"/>
        </w:rPr>
      </w:pPr>
      <w:r>
        <w:rPr>
          <w:vertAlign w:val="superscript"/>
        </w:rPr>
        <w:footnoteRef/>
      </w:r>
      <w:r>
        <w:rPr>
          <w:sz w:val="20"/>
          <w:szCs w:val="20"/>
        </w:rPr>
        <w:t xml:space="preserve"> </w:t>
      </w:r>
      <w:hyperlink r:id="rId53">
        <w:r>
          <w:rPr>
            <w:sz w:val="20"/>
            <w:szCs w:val="20"/>
          </w:rPr>
          <w:t xml:space="preserve">Monique </w:t>
        </w:r>
        <w:proofErr w:type="spellStart"/>
        <w:r>
          <w:rPr>
            <w:sz w:val="20"/>
            <w:szCs w:val="20"/>
          </w:rPr>
          <w:t>Hennink</w:t>
        </w:r>
        <w:proofErr w:type="spellEnd"/>
        <w:r>
          <w:rPr>
            <w:sz w:val="20"/>
            <w:szCs w:val="20"/>
          </w:rPr>
          <w:t xml:space="preserve">, Inge </w:t>
        </w:r>
        <w:proofErr w:type="spellStart"/>
        <w:r>
          <w:rPr>
            <w:sz w:val="20"/>
            <w:szCs w:val="20"/>
          </w:rPr>
          <w:t>Hutter</w:t>
        </w:r>
        <w:proofErr w:type="spellEnd"/>
        <w:r>
          <w:rPr>
            <w:sz w:val="20"/>
            <w:szCs w:val="20"/>
          </w:rPr>
          <w:t xml:space="preserve">, and Ajay Bailey, </w:t>
        </w:r>
      </w:hyperlink>
      <w:hyperlink r:id="rId54">
        <w:r>
          <w:rPr>
            <w:i/>
            <w:sz w:val="20"/>
            <w:szCs w:val="20"/>
          </w:rPr>
          <w:t>Qualitative Research Me</w:t>
        </w:r>
        <w:r>
          <w:rPr>
            <w:i/>
            <w:sz w:val="20"/>
            <w:szCs w:val="20"/>
          </w:rPr>
          <w:t>thods</w:t>
        </w:r>
      </w:hyperlink>
      <w:hyperlink r:id="rId55">
        <w:r>
          <w:rPr>
            <w:sz w:val="20"/>
            <w:szCs w:val="20"/>
          </w:rPr>
          <w:t xml:space="preserve"> (SAGE, 2020), p. 35.</w:t>
        </w:r>
      </w:hyperlink>
    </w:p>
  </w:footnote>
  <w:footnote w:id="29">
    <w:p w14:paraId="04E2D5F4" w14:textId="77777777" w:rsidR="001F04BD" w:rsidRDefault="00A23475">
      <w:pPr>
        <w:spacing w:line="240" w:lineRule="auto"/>
        <w:rPr>
          <w:sz w:val="20"/>
          <w:szCs w:val="20"/>
        </w:rPr>
      </w:pPr>
      <w:r>
        <w:rPr>
          <w:vertAlign w:val="superscript"/>
        </w:rPr>
        <w:footnoteRef/>
      </w:r>
      <w:r>
        <w:rPr>
          <w:sz w:val="20"/>
          <w:szCs w:val="20"/>
        </w:rPr>
        <w:t xml:space="preserve"> </w:t>
      </w:r>
      <w:hyperlink r:id="rId56">
        <w:r>
          <w:rPr>
            <w:sz w:val="20"/>
            <w:szCs w:val="20"/>
          </w:rPr>
          <w:t xml:space="preserve">Edmund Husserl, </w:t>
        </w:r>
      </w:hyperlink>
      <w:hyperlink r:id="rId57">
        <w:r>
          <w:rPr>
            <w:i/>
            <w:sz w:val="20"/>
            <w:szCs w:val="20"/>
          </w:rPr>
          <w:t>Logical Investigation</w:t>
        </w:r>
      </w:hyperlink>
      <w:hyperlink r:id="rId58">
        <w:r>
          <w:rPr>
            <w:sz w:val="20"/>
            <w:szCs w:val="20"/>
          </w:rPr>
          <w:t xml:space="preserve">, 2nd </w:t>
        </w:r>
        <w:proofErr w:type="spellStart"/>
        <w:r>
          <w:rPr>
            <w:sz w:val="20"/>
            <w:szCs w:val="20"/>
          </w:rPr>
          <w:t>edn</w:t>
        </w:r>
        <w:proofErr w:type="spellEnd"/>
        <w:r>
          <w:rPr>
            <w:sz w:val="20"/>
            <w:szCs w:val="20"/>
          </w:rPr>
          <w:t xml:space="preserve"> (London: Routledge, 2001), </w:t>
        </w:r>
      </w:hyperlink>
      <w:hyperlink r:id="rId59">
        <w:r>
          <w:rPr>
            <w:rFonts w:ascii="Alegreya Sans SC" w:eastAsia="Alegreya Sans SC" w:hAnsi="Alegreya Sans SC" w:cs="Alegreya Sans SC"/>
            <w:sz w:val="20"/>
            <w:szCs w:val="20"/>
          </w:rPr>
          <w:t>ii</w:t>
        </w:r>
      </w:hyperlink>
      <w:hyperlink r:id="rId60">
        <w:r>
          <w:rPr>
            <w:sz w:val="20"/>
            <w:szCs w:val="20"/>
          </w:rPr>
          <w:t>, p. 168.</w:t>
        </w:r>
      </w:hyperlink>
    </w:p>
  </w:footnote>
  <w:footnote w:id="30">
    <w:p w14:paraId="0D36A68B" w14:textId="77777777" w:rsidR="001F04BD" w:rsidRDefault="00A23475">
      <w:pPr>
        <w:spacing w:line="240" w:lineRule="auto"/>
        <w:rPr>
          <w:sz w:val="20"/>
          <w:szCs w:val="20"/>
        </w:rPr>
      </w:pPr>
      <w:r>
        <w:rPr>
          <w:vertAlign w:val="superscript"/>
        </w:rPr>
        <w:footnoteRef/>
      </w:r>
      <w:r>
        <w:rPr>
          <w:sz w:val="20"/>
          <w:szCs w:val="20"/>
        </w:rPr>
        <w:t xml:space="preserve"> </w:t>
      </w:r>
      <w:hyperlink r:id="rId61">
        <w:proofErr w:type="spellStart"/>
        <w:r>
          <w:rPr>
            <w:sz w:val="20"/>
            <w:szCs w:val="20"/>
          </w:rPr>
          <w:t>Hennink</w:t>
        </w:r>
        <w:proofErr w:type="spellEnd"/>
        <w:r>
          <w:rPr>
            <w:sz w:val="20"/>
            <w:szCs w:val="20"/>
          </w:rPr>
          <w:t xml:space="preserve">, </w:t>
        </w:r>
        <w:proofErr w:type="spellStart"/>
        <w:r>
          <w:rPr>
            <w:sz w:val="20"/>
            <w:szCs w:val="20"/>
          </w:rPr>
          <w:t>Hutter</w:t>
        </w:r>
        <w:proofErr w:type="spellEnd"/>
        <w:r>
          <w:rPr>
            <w:sz w:val="20"/>
            <w:szCs w:val="20"/>
          </w:rPr>
          <w:t>, and Bailey, pp. 43–45.</w:t>
        </w:r>
      </w:hyperlink>
    </w:p>
  </w:footnote>
  <w:footnote w:id="31">
    <w:p w14:paraId="049FDF1E" w14:textId="77777777" w:rsidR="001F04BD" w:rsidRDefault="00A23475">
      <w:pPr>
        <w:spacing w:line="240" w:lineRule="auto"/>
        <w:rPr>
          <w:sz w:val="20"/>
          <w:szCs w:val="20"/>
        </w:rPr>
      </w:pPr>
      <w:r>
        <w:rPr>
          <w:vertAlign w:val="superscript"/>
        </w:rPr>
        <w:footnoteRef/>
      </w:r>
      <w:r>
        <w:rPr>
          <w:sz w:val="20"/>
          <w:szCs w:val="20"/>
        </w:rPr>
        <w:t xml:space="preserve"> </w:t>
      </w:r>
      <w:hyperlink r:id="rId62">
        <w:r>
          <w:rPr>
            <w:sz w:val="20"/>
            <w:szCs w:val="20"/>
          </w:rPr>
          <w:t>Sharlene Nagy Hesse-</w:t>
        </w:r>
        <w:proofErr w:type="spellStart"/>
        <w:r>
          <w:rPr>
            <w:sz w:val="20"/>
            <w:szCs w:val="20"/>
          </w:rPr>
          <w:t>Biber</w:t>
        </w:r>
        <w:proofErr w:type="spellEnd"/>
        <w:r>
          <w:rPr>
            <w:sz w:val="20"/>
            <w:szCs w:val="20"/>
          </w:rPr>
          <w:t xml:space="preserve"> and Patricia Leavy, </w:t>
        </w:r>
      </w:hyperlink>
      <w:hyperlink r:id="rId63">
        <w:r>
          <w:rPr>
            <w:i/>
            <w:sz w:val="20"/>
            <w:szCs w:val="20"/>
          </w:rPr>
          <w:t>The Practice of Qualitative Research</w:t>
        </w:r>
      </w:hyperlink>
      <w:hyperlink r:id="rId64">
        <w:r>
          <w:rPr>
            <w:sz w:val="20"/>
            <w:szCs w:val="20"/>
          </w:rPr>
          <w:t xml:space="preserve"> (Sage Publications, 2006), p. 128.</w:t>
        </w:r>
      </w:hyperlink>
    </w:p>
  </w:footnote>
  <w:footnote w:id="32">
    <w:p w14:paraId="043F335B" w14:textId="77777777" w:rsidR="001F04BD" w:rsidRDefault="00A23475">
      <w:pPr>
        <w:spacing w:line="240" w:lineRule="auto"/>
        <w:rPr>
          <w:sz w:val="20"/>
          <w:szCs w:val="20"/>
        </w:rPr>
      </w:pPr>
      <w:r>
        <w:rPr>
          <w:vertAlign w:val="superscript"/>
        </w:rPr>
        <w:footnoteRef/>
      </w:r>
      <w:r>
        <w:rPr>
          <w:sz w:val="20"/>
          <w:szCs w:val="20"/>
        </w:rPr>
        <w:t xml:space="preserve"> </w:t>
      </w:r>
      <w:hyperlink r:id="rId65">
        <w:r>
          <w:rPr>
            <w:sz w:val="20"/>
            <w:szCs w:val="20"/>
          </w:rPr>
          <w:t xml:space="preserve">K.L. Pike, </w:t>
        </w:r>
      </w:hyperlink>
      <w:hyperlink r:id="rId66">
        <w:r>
          <w:rPr>
            <w:i/>
            <w:sz w:val="20"/>
            <w:szCs w:val="20"/>
          </w:rPr>
          <w:t>Mark My Words</w:t>
        </w:r>
      </w:hyperlink>
      <w:hyperlink r:id="rId67">
        <w:r>
          <w:rPr>
            <w:sz w:val="20"/>
            <w:szCs w:val="20"/>
          </w:rPr>
          <w:t xml:space="preserve"> (Grand Raids: William B. Eerdmans, 1971), pp. 44–48.</w:t>
        </w:r>
      </w:hyperlink>
    </w:p>
  </w:footnote>
  <w:footnote w:id="33">
    <w:p w14:paraId="07A1D90B" w14:textId="77777777" w:rsidR="001F04BD" w:rsidRDefault="00A23475">
      <w:pPr>
        <w:spacing w:line="240" w:lineRule="auto"/>
        <w:rPr>
          <w:sz w:val="20"/>
          <w:szCs w:val="20"/>
        </w:rPr>
      </w:pPr>
      <w:r>
        <w:rPr>
          <w:vertAlign w:val="superscript"/>
        </w:rPr>
        <w:footnoteRef/>
      </w:r>
      <w:r>
        <w:rPr>
          <w:sz w:val="20"/>
          <w:szCs w:val="20"/>
        </w:rPr>
        <w:t xml:space="preserve"> </w:t>
      </w:r>
      <w:hyperlink r:id="rId68">
        <w:r>
          <w:rPr>
            <w:sz w:val="20"/>
            <w:szCs w:val="20"/>
          </w:rPr>
          <w:t>Doyle, p. 12.</w:t>
        </w:r>
      </w:hyperlink>
    </w:p>
  </w:footnote>
  <w:footnote w:id="34">
    <w:p w14:paraId="67102A33" w14:textId="77777777" w:rsidR="001F04BD" w:rsidRDefault="00A23475">
      <w:pPr>
        <w:spacing w:line="240" w:lineRule="auto"/>
        <w:rPr>
          <w:sz w:val="20"/>
          <w:szCs w:val="20"/>
        </w:rPr>
      </w:pPr>
      <w:r>
        <w:rPr>
          <w:vertAlign w:val="superscript"/>
        </w:rPr>
        <w:footnoteRef/>
      </w:r>
      <w:r>
        <w:rPr>
          <w:sz w:val="20"/>
          <w:szCs w:val="20"/>
        </w:rPr>
        <w:t xml:space="preserve"> </w:t>
      </w:r>
      <w:hyperlink r:id="rId69">
        <w:proofErr w:type="spellStart"/>
        <w:r>
          <w:rPr>
            <w:sz w:val="20"/>
            <w:szCs w:val="20"/>
          </w:rPr>
          <w:t>Knobe</w:t>
        </w:r>
        <w:proofErr w:type="spellEnd"/>
        <w:r>
          <w:rPr>
            <w:sz w:val="20"/>
            <w:szCs w:val="20"/>
          </w:rPr>
          <w:t xml:space="preserve"> and Nichols, pp. 21–22.</w:t>
        </w:r>
      </w:hyperlink>
    </w:p>
  </w:footnote>
  <w:footnote w:id="35">
    <w:p w14:paraId="722FD0FF" w14:textId="77777777" w:rsidR="001F04BD" w:rsidRDefault="00A23475">
      <w:pPr>
        <w:spacing w:line="240" w:lineRule="auto"/>
        <w:rPr>
          <w:sz w:val="20"/>
          <w:szCs w:val="20"/>
        </w:rPr>
      </w:pPr>
      <w:r>
        <w:rPr>
          <w:vertAlign w:val="superscript"/>
        </w:rPr>
        <w:footnoteRef/>
      </w:r>
      <w:r>
        <w:rPr>
          <w:sz w:val="20"/>
          <w:szCs w:val="20"/>
        </w:rPr>
        <w:t xml:space="preserve"> </w:t>
      </w:r>
      <w:hyperlink r:id="rId70">
        <w:r>
          <w:rPr>
            <w:sz w:val="20"/>
            <w:szCs w:val="20"/>
          </w:rPr>
          <w:t>Doyle, p. 5.</w:t>
        </w:r>
      </w:hyperlink>
    </w:p>
  </w:footnote>
  <w:footnote w:id="36">
    <w:p w14:paraId="2F71CB1C" w14:textId="77777777" w:rsidR="001F04BD" w:rsidRDefault="00A23475">
      <w:pPr>
        <w:spacing w:line="240" w:lineRule="auto"/>
        <w:rPr>
          <w:sz w:val="20"/>
          <w:szCs w:val="20"/>
        </w:rPr>
      </w:pPr>
      <w:r>
        <w:rPr>
          <w:vertAlign w:val="superscript"/>
        </w:rPr>
        <w:footnoteRef/>
      </w:r>
      <w:r>
        <w:rPr>
          <w:sz w:val="20"/>
          <w:szCs w:val="20"/>
        </w:rPr>
        <w:t xml:space="preserve"> </w:t>
      </w:r>
      <w:hyperlink r:id="rId71">
        <w:r>
          <w:rPr>
            <w:sz w:val="20"/>
            <w:szCs w:val="20"/>
          </w:rPr>
          <w:t>Brady, pp. 286–87.</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60D29"/>
    <w:multiLevelType w:val="multilevel"/>
    <w:tmpl w:val="390614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1940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4BD"/>
    <w:rsid w:val="00007398"/>
    <w:rsid w:val="001F04BD"/>
    <w:rsid w:val="004A5872"/>
    <w:rsid w:val="00727F00"/>
    <w:rsid w:val="008F31A3"/>
    <w:rsid w:val="00A23475"/>
    <w:rsid w:val="00D042CE"/>
    <w:rsid w:val="00E4308E"/>
    <w:rsid w:val="00E82F0B"/>
    <w:rsid w:val="00F154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0F15B"/>
  <w15:docId w15:val="{94DE0F0D-0661-4FEB-A3ED-5A42BFADF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rsid w:val="00007398"/>
    <w:pPr>
      <w:spacing w:before="100" w:beforeAutospacing="1" w:after="100" w:afterAutospacing="1" w:line="240" w:lineRule="auto"/>
    </w:pPr>
    <w:rPr>
      <w:rFonts w:ascii="Georgia" w:eastAsia="SimSun" w:hAnsi="Georgia" w:cs="Times New Roman"/>
      <w:color w:val="000000"/>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zotero.org/google-docs/?lej4Kj" TargetMode="External"/><Relationship Id="rId18" Type="http://schemas.openxmlformats.org/officeDocument/2006/relationships/hyperlink" Target="https://www.zotero.org/google-docs/?lej4Kj" TargetMode="External"/><Relationship Id="rId26" Type="http://schemas.openxmlformats.org/officeDocument/2006/relationships/hyperlink" Target="https://www.zotero.org/google-docs/?lej4Kj" TargetMode="External"/><Relationship Id="rId39" Type="http://schemas.openxmlformats.org/officeDocument/2006/relationships/hyperlink" Target="https://www.zotero.org/google-docs/?lej4Kj" TargetMode="External"/><Relationship Id="rId21" Type="http://schemas.openxmlformats.org/officeDocument/2006/relationships/hyperlink" Target="https://www.zotero.org/google-docs/?lej4Kj" TargetMode="External"/><Relationship Id="rId34" Type="http://schemas.openxmlformats.org/officeDocument/2006/relationships/hyperlink" Target="https://www.zotero.org/google-docs/?lej4Kj" TargetMode="External"/><Relationship Id="rId42" Type="http://schemas.openxmlformats.org/officeDocument/2006/relationships/hyperlink" Target="https://doi.org/10.1093/oxfordhb/9780195399691.003.0028" TargetMode="External"/><Relationship Id="rId47" Type="http://schemas.openxmlformats.org/officeDocument/2006/relationships/hyperlink" Target="https://www.zotero.org/google-docs/?lej4Kj" TargetMode="External"/><Relationship Id="rId50" Type="http://schemas.openxmlformats.org/officeDocument/2006/relationships/hyperlink" Target="https://www.zotero.org/google-docs/?lej4Kj" TargetMode="External"/><Relationship Id="rId55" Type="http://schemas.openxmlformats.org/officeDocument/2006/relationships/hyperlink" Target="https://www.zotero.org/google-docs/?lej4Kj" TargetMode="External"/><Relationship Id="rId7" Type="http://schemas.openxmlformats.org/officeDocument/2006/relationships/image" Target="media/image1.png"/><Relationship Id="rId12" Type="http://schemas.openxmlformats.org/officeDocument/2006/relationships/hyperlink" Target="https://www.zotero.org/google-docs/?lej4Kj" TargetMode="External"/><Relationship Id="rId17" Type="http://schemas.openxmlformats.org/officeDocument/2006/relationships/hyperlink" Target="https://www.zotero.org/google-docs/?lej4Kj" TargetMode="External"/><Relationship Id="rId25" Type="http://schemas.openxmlformats.org/officeDocument/2006/relationships/hyperlink" Target="https://www.zotero.org/google-docs/?lej4Kj" TargetMode="External"/><Relationship Id="rId33" Type="http://schemas.openxmlformats.org/officeDocument/2006/relationships/hyperlink" Target="https://www.zotero.org/google-docs/?lej4Kj" TargetMode="External"/><Relationship Id="rId38" Type="http://schemas.openxmlformats.org/officeDocument/2006/relationships/hyperlink" Target="https://www.zotero.org/google-docs/?lej4Kj" TargetMode="External"/><Relationship Id="rId46" Type="http://schemas.openxmlformats.org/officeDocument/2006/relationships/hyperlink" Target="https://www.zotero.org/google-docs/?lej4Kj"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zotero.org/google-docs/?lej4Kj" TargetMode="External"/><Relationship Id="rId20" Type="http://schemas.openxmlformats.org/officeDocument/2006/relationships/hyperlink" Target="https://www.zotero.org/google-docs/?lej4Kj" TargetMode="External"/><Relationship Id="rId29" Type="http://schemas.openxmlformats.org/officeDocument/2006/relationships/hyperlink" Target="https://www.zotero.org/google-docs/?lej4Kj" TargetMode="External"/><Relationship Id="rId41" Type="http://schemas.openxmlformats.org/officeDocument/2006/relationships/hyperlink" Target="https://www.zotero.org/google-docs/?lej4Kj" TargetMode="External"/><Relationship Id="rId54" Type="http://schemas.openxmlformats.org/officeDocument/2006/relationships/hyperlink" Target="https://www.zotero.org/google-docs/?lej4Kj"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otero.org/google-docs/?lej4Kj" TargetMode="External"/><Relationship Id="rId24" Type="http://schemas.openxmlformats.org/officeDocument/2006/relationships/hyperlink" Target="https://www.zotero.org/google-docs/?lej4Kj" TargetMode="External"/><Relationship Id="rId32" Type="http://schemas.openxmlformats.org/officeDocument/2006/relationships/hyperlink" Target="https://www.zotero.org/google-docs/?lej4Kj" TargetMode="External"/><Relationship Id="rId37" Type="http://schemas.openxmlformats.org/officeDocument/2006/relationships/hyperlink" Target="https://www.zotero.org/google-docs/?lej4Kj" TargetMode="External"/><Relationship Id="rId40" Type="http://schemas.openxmlformats.org/officeDocument/2006/relationships/hyperlink" Target="https://www.zotero.org/google-docs/?lej4Kj" TargetMode="External"/><Relationship Id="rId45" Type="http://schemas.openxmlformats.org/officeDocument/2006/relationships/hyperlink" Target="https://www.zotero.org/google-docs/?lej4Kj" TargetMode="External"/><Relationship Id="rId53" Type="http://schemas.openxmlformats.org/officeDocument/2006/relationships/hyperlink" Target="https://www.zotero.org/google-docs/?lej4Kj"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zotero.org/google-docs/?lej4Kj" TargetMode="External"/><Relationship Id="rId23" Type="http://schemas.openxmlformats.org/officeDocument/2006/relationships/hyperlink" Target="https://www.zotero.org/google-docs/?lej4Kj" TargetMode="External"/><Relationship Id="rId28" Type="http://schemas.openxmlformats.org/officeDocument/2006/relationships/hyperlink" Target="https://www.zotero.org/google-docs/?lej4Kj" TargetMode="External"/><Relationship Id="rId36" Type="http://schemas.openxmlformats.org/officeDocument/2006/relationships/hyperlink" Target="https://www.zotero.org/google-docs/?lej4Kj" TargetMode="External"/><Relationship Id="rId49" Type="http://schemas.openxmlformats.org/officeDocument/2006/relationships/hyperlink" Target="https://www.zotero.org/google-docs/?lej4Kj" TargetMode="External"/><Relationship Id="rId57" Type="http://schemas.openxmlformats.org/officeDocument/2006/relationships/footer" Target="footer1.xml"/><Relationship Id="rId10" Type="http://schemas.openxmlformats.org/officeDocument/2006/relationships/hyperlink" Target="https://www.zotero.org/google-docs/?lej4Kj" TargetMode="External"/><Relationship Id="rId19" Type="http://schemas.openxmlformats.org/officeDocument/2006/relationships/hyperlink" Target="https://www.zotero.org/google-docs/?lej4Kj" TargetMode="External"/><Relationship Id="rId31" Type="http://schemas.openxmlformats.org/officeDocument/2006/relationships/hyperlink" Target="https://www.zotero.org/google-docs/?lej4Kj" TargetMode="External"/><Relationship Id="rId44" Type="http://schemas.openxmlformats.org/officeDocument/2006/relationships/hyperlink" Target="https://www.zotero.org/google-docs/?lej4Kj" TargetMode="External"/><Relationship Id="rId52" Type="http://schemas.openxmlformats.org/officeDocument/2006/relationships/hyperlink" Target="https://www.zotero.org/google-docs/?lej4Kj" TargetMode="External"/><Relationship Id="rId4" Type="http://schemas.openxmlformats.org/officeDocument/2006/relationships/webSettings" Target="webSettings.xml"/><Relationship Id="rId9" Type="http://schemas.openxmlformats.org/officeDocument/2006/relationships/hyperlink" Target="https://www.zotero.org/google-docs/?lej4Kj" TargetMode="External"/><Relationship Id="rId14" Type="http://schemas.openxmlformats.org/officeDocument/2006/relationships/hyperlink" Target="https://www.zotero.org/google-docs/?lej4Kj" TargetMode="External"/><Relationship Id="rId22" Type="http://schemas.openxmlformats.org/officeDocument/2006/relationships/hyperlink" Target="https://www.zotero.org/google-docs/?lej4Kj" TargetMode="External"/><Relationship Id="rId27" Type="http://schemas.openxmlformats.org/officeDocument/2006/relationships/hyperlink" Target="http://pantheon.yale.edu/~jk762/lab/Lab.html" TargetMode="External"/><Relationship Id="rId30" Type="http://schemas.openxmlformats.org/officeDocument/2006/relationships/hyperlink" Target="https://www.zotero.org/google-docs/?lej4Kj" TargetMode="External"/><Relationship Id="rId35" Type="http://schemas.openxmlformats.org/officeDocument/2006/relationships/hyperlink" Target="https://www.zotero.org/google-docs/?lej4Kj" TargetMode="External"/><Relationship Id="rId43" Type="http://schemas.openxmlformats.org/officeDocument/2006/relationships/hyperlink" Target="https://www.zotero.org/google-docs/?lej4Kj" TargetMode="External"/><Relationship Id="rId48" Type="http://schemas.openxmlformats.org/officeDocument/2006/relationships/hyperlink" Target="https://www.zotero.org/google-docs/?lej4Kj" TargetMode="External"/><Relationship Id="rId56" Type="http://schemas.openxmlformats.org/officeDocument/2006/relationships/hyperlink" Target="https://www.zotero.org/google-docs/?lej4Kj" TargetMode="External"/><Relationship Id="rId8" Type="http://schemas.openxmlformats.org/officeDocument/2006/relationships/hyperlink" Target="https://www.zotero.org/google-docs/?lej4Kj" TargetMode="External"/><Relationship Id="rId51" Type="http://schemas.openxmlformats.org/officeDocument/2006/relationships/hyperlink" Target="https://www.zotero.org/google-docs/?lej4Kj" TargetMode="External"/><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13" Type="http://schemas.openxmlformats.org/officeDocument/2006/relationships/hyperlink" Target="https://www.zotero.org/google-docs/?kEftr3" TargetMode="External"/><Relationship Id="rId18" Type="http://schemas.openxmlformats.org/officeDocument/2006/relationships/hyperlink" Target="https://www.zotero.org/google-docs/?7JCvQd" TargetMode="External"/><Relationship Id="rId26" Type="http://schemas.openxmlformats.org/officeDocument/2006/relationships/hyperlink" Target="https://www.zotero.org/google-docs/?u5ElKq" TargetMode="External"/><Relationship Id="rId39" Type="http://schemas.openxmlformats.org/officeDocument/2006/relationships/hyperlink" Target="https://www.zotero.org/google-docs/?NJ0g0M" TargetMode="External"/><Relationship Id="rId21" Type="http://schemas.openxmlformats.org/officeDocument/2006/relationships/hyperlink" Target="https://www.zotero.org/google-docs/?7JCvQd" TargetMode="External"/><Relationship Id="rId34" Type="http://schemas.openxmlformats.org/officeDocument/2006/relationships/hyperlink" Target="https://www.zotero.org/google-docs/?9pP9JV" TargetMode="External"/><Relationship Id="rId42" Type="http://schemas.openxmlformats.org/officeDocument/2006/relationships/hyperlink" Target="https://www.zotero.org/google-docs/?ueRzEy" TargetMode="External"/><Relationship Id="rId47" Type="http://schemas.openxmlformats.org/officeDocument/2006/relationships/hyperlink" Target="https://www.zotero.org/google-docs/?broken=bKApJS" TargetMode="External"/><Relationship Id="rId50" Type="http://schemas.openxmlformats.org/officeDocument/2006/relationships/hyperlink" Target="https://www.zotero.org/google-docs/?Fp74NC" TargetMode="External"/><Relationship Id="rId55" Type="http://schemas.openxmlformats.org/officeDocument/2006/relationships/hyperlink" Target="https://www.zotero.org/google-docs/?gQHVIJ" TargetMode="External"/><Relationship Id="rId63" Type="http://schemas.openxmlformats.org/officeDocument/2006/relationships/hyperlink" Target="https://www.zotero.org/google-docs/?R15eGi" TargetMode="External"/><Relationship Id="rId68" Type="http://schemas.openxmlformats.org/officeDocument/2006/relationships/hyperlink" Target="https://www.zotero.org/google-docs/?FdPji4" TargetMode="External"/><Relationship Id="rId7" Type="http://schemas.openxmlformats.org/officeDocument/2006/relationships/hyperlink" Target="https://www.zotero.org/google-docs/?eN05yx" TargetMode="External"/><Relationship Id="rId71" Type="http://schemas.openxmlformats.org/officeDocument/2006/relationships/hyperlink" Target="https://www.zotero.org/google-docs/?6sYzJC" TargetMode="External"/><Relationship Id="rId2" Type="http://schemas.openxmlformats.org/officeDocument/2006/relationships/hyperlink" Target="https://www.zotero.org/google-docs/?SUDul5" TargetMode="External"/><Relationship Id="rId16" Type="http://schemas.openxmlformats.org/officeDocument/2006/relationships/hyperlink" Target="https://www.zotero.org/google-docs/?Gz8FfP" TargetMode="External"/><Relationship Id="rId29" Type="http://schemas.openxmlformats.org/officeDocument/2006/relationships/hyperlink" Target="https://www.zotero.org/google-docs/?SWpG0D" TargetMode="External"/><Relationship Id="rId1" Type="http://schemas.openxmlformats.org/officeDocument/2006/relationships/hyperlink" Target="https://www.zotero.org/google-docs/?SMNE67" TargetMode="External"/><Relationship Id="rId6" Type="http://schemas.openxmlformats.org/officeDocument/2006/relationships/hyperlink" Target="https://www.zotero.org/google-docs/?eN05yx" TargetMode="External"/><Relationship Id="rId11" Type="http://schemas.openxmlformats.org/officeDocument/2006/relationships/hyperlink" Target="https://www.zotero.org/google-docs/?kEftr3" TargetMode="External"/><Relationship Id="rId24" Type="http://schemas.openxmlformats.org/officeDocument/2006/relationships/hyperlink" Target="https://www.zotero.org/google-docs/?u5ElKq" TargetMode="External"/><Relationship Id="rId32" Type="http://schemas.openxmlformats.org/officeDocument/2006/relationships/hyperlink" Target="https://www.zotero.org/google-docs/?U4MGEl" TargetMode="External"/><Relationship Id="rId37" Type="http://schemas.openxmlformats.org/officeDocument/2006/relationships/hyperlink" Target="https://www.zotero.org/google-docs/?0zDINX" TargetMode="External"/><Relationship Id="rId40" Type="http://schemas.openxmlformats.org/officeDocument/2006/relationships/hyperlink" Target="https://www.zotero.org/google-docs/?NJ0g0M" TargetMode="External"/><Relationship Id="rId45" Type="http://schemas.openxmlformats.org/officeDocument/2006/relationships/hyperlink" Target="https://www.zotero.org/google-docs/?QZj29C" TargetMode="External"/><Relationship Id="rId53" Type="http://schemas.openxmlformats.org/officeDocument/2006/relationships/hyperlink" Target="https://www.zotero.org/google-docs/?gQHVIJ" TargetMode="External"/><Relationship Id="rId58" Type="http://schemas.openxmlformats.org/officeDocument/2006/relationships/hyperlink" Target="https://www.zotero.org/google-docs/?SJ7RwD" TargetMode="External"/><Relationship Id="rId66" Type="http://schemas.openxmlformats.org/officeDocument/2006/relationships/hyperlink" Target="https://www.zotero.org/google-docs/?Ry8ZHW" TargetMode="External"/><Relationship Id="rId5" Type="http://schemas.openxmlformats.org/officeDocument/2006/relationships/hyperlink" Target="https://www.zotero.org/google-docs/?eN05yx" TargetMode="External"/><Relationship Id="rId15" Type="http://schemas.openxmlformats.org/officeDocument/2006/relationships/hyperlink" Target="https://www.zotero.org/google-docs/?Gz8FfP" TargetMode="External"/><Relationship Id="rId23" Type="http://schemas.openxmlformats.org/officeDocument/2006/relationships/hyperlink" Target="https://www.zotero.org/google-docs/?5MBZ0H" TargetMode="External"/><Relationship Id="rId28" Type="http://schemas.openxmlformats.org/officeDocument/2006/relationships/hyperlink" Target="https://www.zotero.org/google-docs/?vFkQpW" TargetMode="External"/><Relationship Id="rId36" Type="http://schemas.openxmlformats.org/officeDocument/2006/relationships/hyperlink" Target="https://www.zotero.org/google-docs/?Z4mf5m" TargetMode="External"/><Relationship Id="rId49" Type="http://schemas.openxmlformats.org/officeDocument/2006/relationships/hyperlink" Target="https://www.zotero.org/google-docs/?Fp74NC" TargetMode="External"/><Relationship Id="rId57" Type="http://schemas.openxmlformats.org/officeDocument/2006/relationships/hyperlink" Target="https://www.zotero.org/google-docs/?SJ7RwD" TargetMode="External"/><Relationship Id="rId61" Type="http://schemas.openxmlformats.org/officeDocument/2006/relationships/hyperlink" Target="https://www.zotero.org/google-docs/?3Hcn6H" TargetMode="External"/><Relationship Id="rId10" Type="http://schemas.openxmlformats.org/officeDocument/2006/relationships/hyperlink" Target="https://www.zotero.org/google-docs/?kEftr3" TargetMode="External"/><Relationship Id="rId19" Type="http://schemas.openxmlformats.org/officeDocument/2006/relationships/hyperlink" Target="https://www.zotero.org/google-docs/?7JCvQd" TargetMode="External"/><Relationship Id="rId31" Type="http://schemas.openxmlformats.org/officeDocument/2006/relationships/hyperlink" Target="https://www.zotero.org/google-docs/?RNIra0" TargetMode="External"/><Relationship Id="rId44" Type="http://schemas.openxmlformats.org/officeDocument/2006/relationships/hyperlink" Target="https://www.zotero.org/google-docs/?QZj29C" TargetMode="External"/><Relationship Id="rId52" Type="http://schemas.openxmlformats.org/officeDocument/2006/relationships/hyperlink" Target="https://www.zotero.org/google-docs/?broken=WrZahj" TargetMode="External"/><Relationship Id="rId60" Type="http://schemas.openxmlformats.org/officeDocument/2006/relationships/hyperlink" Target="https://www.zotero.org/google-docs/?SJ7RwD" TargetMode="External"/><Relationship Id="rId65" Type="http://schemas.openxmlformats.org/officeDocument/2006/relationships/hyperlink" Target="https://www.zotero.org/google-docs/?Ry8ZHW" TargetMode="External"/><Relationship Id="rId4" Type="http://schemas.openxmlformats.org/officeDocument/2006/relationships/hyperlink" Target="https://www.zotero.org/google-docs/?SUDul5" TargetMode="External"/><Relationship Id="rId9" Type="http://schemas.openxmlformats.org/officeDocument/2006/relationships/hyperlink" Target="https://www.zotero.org/google-docs/?eN05yx" TargetMode="External"/><Relationship Id="rId14" Type="http://schemas.openxmlformats.org/officeDocument/2006/relationships/hyperlink" Target="https://www.zotero.org/google-docs/?kEftr3" TargetMode="External"/><Relationship Id="rId22" Type="http://schemas.openxmlformats.org/officeDocument/2006/relationships/hyperlink" Target="https://www.zotero.org/google-docs/?lpxj0Z" TargetMode="External"/><Relationship Id="rId27" Type="http://schemas.openxmlformats.org/officeDocument/2006/relationships/hyperlink" Target="https://www.zotero.org/google-docs/?8E7F0c" TargetMode="External"/><Relationship Id="rId30" Type="http://schemas.openxmlformats.org/officeDocument/2006/relationships/hyperlink" Target="https://www.zotero.org/google-docs/?EzNJYJ" TargetMode="External"/><Relationship Id="rId35" Type="http://schemas.openxmlformats.org/officeDocument/2006/relationships/hyperlink" Target="https://www.zotero.org/google-docs/?7nxe7Z" TargetMode="External"/><Relationship Id="rId43" Type="http://schemas.openxmlformats.org/officeDocument/2006/relationships/hyperlink" Target="https://www.zotero.org/google-docs/?QZj29C" TargetMode="External"/><Relationship Id="rId48" Type="http://schemas.openxmlformats.org/officeDocument/2006/relationships/hyperlink" Target="https://www.zotero.org/google-docs/?broken=bKApJS" TargetMode="External"/><Relationship Id="rId56" Type="http://schemas.openxmlformats.org/officeDocument/2006/relationships/hyperlink" Target="https://www.zotero.org/google-docs/?SJ7RwD" TargetMode="External"/><Relationship Id="rId64" Type="http://schemas.openxmlformats.org/officeDocument/2006/relationships/hyperlink" Target="https://www.zotero.org/google-docs/?R15eGi" TargetMode="External"/><Relationship Id="rId69" Type="http://schemas.openxmlformats.org/officeDocument/2006/relationships/hyperlink" Target="https://www.zotero.org/google-docs/?LjTZva" TargetMode="External"/><Relationship Id="rId8" Type="http://schemas.openxmlformats.org/officeDocument/2006/relationships/hyperlink" Target="https://www.zotero.org/google-docs/?eN05yx" TargetMode="External"/><Relationship Id="rId51" Type="http://schemas.openxmlformats.org/officeDocument/2006/relationships/hyperlink" Target="https://www.zotero.org/google-docs/?Fp74NC" TargetMode="External"/><Relationship Id="rId3" Type="http://schemas.openxmlformats.org/officeDocument/2006/relationships/hyperlink" Target="https://www.zotero.org/google-docs/?SUDul5" TargetMode="External"/><Relationship Id="rId12" Type="http://schemas.openxmlformats.org/officeDocument/2006/relationships/hyperlink" Target="https://www.zotero.org/google-docs/?kEftr3" TargetMode="External"/><Relationship Id="rId17" Type="http://schemas.openxmlformats.org/officeDocument/2006/relationships/hyperlink" Target="https://www.zotero.org/google-docs/?7JCvQd" TargetMode="External"/><Relationship Id="rId25" Type="http://schemas.openxmlformats.org/officeDocument/2006/relationships/hyperlink" Target="https://www.zotero.org/google-docs/?u5ElKq" TargetMode="External"/><Relationship Id="rId33" Type="http://schemas.openxmlformats.org/officeDocument/2006/relationships/hyperlink" Target="https://www.zotero.org/google-docs/?iHpZw1" TargetMode="External"/><Relationship Id="rId38" Type="http://schemas.openxmlformats.org/officeDocument/2006/relationships/hyperlink" Target="https://www.zotero.org/google-docs/?7Awmxv" TargetMode="External"/><Relationship Id="rId46" Type="http://schemas.openxmlformats.org/officeDocument/2006/relationships/hyperlink" Target="https://www.zotero.org/google-docs/?broken=bKApJS" TargetMode="External"/><Relationship Id="rId59" Type="http://schemas.openxmlformats.org/officeDocument/2006/relationships/hyperlink" Target="https://www.zotero.org/google-docs/?SJ7RwD" TargetMode="External"/><Relationship Id="rId67" Type="http://schemas.openxmlformats.org/officeDocument/2006/relationships/hyperlink" Target="https://www.zotero.org/google-docs/?Ry8ZHW" TargetMode="External"/><Relationship Id="rId20" Type="http://schemas.openxmlformats.org/officeDocument/2006/relationships/hyperlink" Target="https://www.zotero.org/google-docs/?7JCvQd" TargetMode="External"/><Relationship Id="rId41" Type="http://schemas.openxmlformats.org/officeDocument/2006/relationships/hyperlink" Target="https://www.zotero.org/google-docs/?NJ0g0M" TargetMode="External"/><Relationship Id="rId54" Type="http://schemas.openxmlformats.org/officeDocument/2006/relationships/hyperlink" Target="https://www.zotero.org/google-docs/?gQHVIJ" TargetMode="External"/><Relationship Id="rId62" Type="http://schemas.openxmlformats.org/officeDocument/2006/relationships/hyperlink" Target="https://www.zotero.org/google-docs/?R15eGi" TargetMode="External"/><Relationship Id="rId70" Type="http://schemas.openxmlformats.org/officeDocument/2006/relationships/hyperlink" Target="https://www.zotero.org/google-docs/?4EQd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502</TotalTime>
  <Pages>23</Pages>
  <Words>8023</Words>
  <Characters>45736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Ying Ching Lee</cp:lastModifiedBy>
  <cp:revision>10</cp:revision>
  <dcterms:created xsi:type="dcterms:W3CDTF">2022-05-16T09:35:00Z</dcterms:created>
  <dcterms:modified xsi:type="dcterms:W3CDTF">2022-05-16T17:58:00Z</dcterms:modified>
</cp:coreProperties>
</file>