
<file path=[Content_Types].xml><?xml version="1.0" encoding="utf-8"?>
<Types xmlns="http://schemas.openxmlformats.org/package/2006/content-types">
  <Default Extension="png" ContentType="image/png"/>
  <Default Extension="svg" ContentType="image/svg+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9D1229" w14:textId="77777777" w:rsidR="00836F30" w:rsidRPr="00E1773F" w:rsidRDefault="00836F30" w:rsidP="0031673B">
      <w:pPr>
        <w:spacing w:line="360" w:lineRule="auto"/>
        <w:jc w:val="center"/>
        <w:rPr>
          <w:rFonts w:cs="Times New Roman"/>
        </w:rPr>
      </w:pPr>
    </w:p>
    <w:p w14:paraId="3D89D4BB" w14:textId="77777777" w:rsidR="00836F30" w:rsidRDefault="00836F30" w:rsidP="0031673B">
      <w:pPr>
        <w:spacing w:line="360" w:lineRule="auto"/>
        <w:jc w:val="center"/>
        <w:rPr>
          <w:rFonts w:cs="Times New Roman"/>
        </w:rPr>
      </w:pPr>
    </w:p>
    <w:p w14:paraId="364117D9" w14:textId="77777777" w:rsidR="00446CF9" w:rsidRPr="0069341E" w:rsidRDefault="00446CF9" w:rsidP="0031673B">
      <w:pPr>
        <w:spacing w:line="360" w:lineRule="auto"/>
        <w:jc w:val="center"/>
        <w:rPr>
          <w:rFonts w:cs="Times New Roman"/>
          <w:b/>
          <w:sz w:val="28"/>
        </w:rPr>
      </w:pPr>
    </w:p>
    <w:p w14:paraId="04DD01FB" w14:textId="7751C3D8" w:rsidR="00446CF9" w:rsidRPr="0069341E" w:rsidRDefault="0069341E" w:rsidP="0031673B">
      <w:pPr>
        <w:spacing w:line="360" w:lineRule="auto"/>
        <w:jc w:val="center"/>
        <w:rPr>
          <w:rFonts w:cs="Times New Roman"/>
          <w:b/>
          <w:sz w:val="28"/>
        </w:rPr>
      </w:pPr>
      <w:r w:rsidRPr="0069341E">
        <w:rPr>
          <w:rFonts w:cs="Times New Roman"/>
          <w:b/>
          <w:color w:val="222222"/>
          <w:sz w:val="28"/>
          <w:shd w:val="clear" w:color="auto" w:fill="FFFFFF"/>
        </w:rPr>
        <w:t>Foreign Languages and Cultural Awareness</w:t>
      </w:r>
    </w:p>
    <w:p w14:paraId="2124B220" w14:textId="2C2431F3" w:rsidR="0069341E" w:rsidRPr="0069341E" w:rsidRDefault="0069341E" w:rsidP="0069341E">
      <w:pPr>
        <w:spacing w:line="360" w:lineRule="auto"/>
        <w:jc w:val="center"/>
        <w:rPr>
          <w:rFonts w:cs="Times New Roman"/>
          <w:b/>
          <w:sz w:val="28"/>
        </w:rPr>
      </w:pPr>
      <w:r w:rsidRPr="0069341E">
        <w:rPr>
          <w:rFonts w:cs="Times New Roman"/>
          <w:b/>
          <w:sz w:val="28"/>
        </w:rPr>
        <w:t>Module code: BMIH5009</w:t>
      </w:r>
      <w:r w:rsidRPr="0069341E">
        <w:rPr>
          <w:rFonts w:cs="Times New Roman"/>
          <w:b/>
          <w:sz w:val="28"/>
        </w:rPr>
        <w:br/>
      </w:r>
      <w:r w:rsidRPr="0069341E">
        <w:rPr>
          <w:rFonts w:cs="Times New Roman"/>
          <w:b/>
          <w:sz w:val="28"/>
        </w:rPr>
        <w:t xml:space="preserve">Lecturer: Natalie </w:t>
      </w:r>
      <w:proofErr w:type="spellStart"/>
      <w:r w:rsidRPr="0069341E">
        <w:rPr>
          <w:rFonts w:cs="Times New Roman"/>
          <w:b/>
          <w:sz w:val="28"/>
        </w:rPr>
        <w:t>Brailsford</w:t>
      </w:r>
      <w:proofErr w:type="spellEnd"/>
      <w:r w:rsidRPr="0069341E">
        <w:rPr>
          <w:rFonts w:cs="Times New Roman"/>
          <w:b/>
          <w:sz w:val="28"/>
        </w:rPr>
        <w:t xml:space="preserve"> </w:t>
      </w:r>
    </w:p>
    <w:p w14:paraId="0FFC519A" w14:textId="46E46459" w:rsidR="00011448" w:rsidRDefault="0069341E" w:rsidP="0069341E">
      <w:pPr>
        <w:spacing w:line="360" w:lineRule="auto"/>
        <w:jc w:val="center"/>
        <w:rPr>
          <w:rFonts w:cs="Times New Roman"/>
          <w:b/>
          <w:sz w:val="28"/>
        </w:rPr>
      </w:pPr>
      <w:r w:rsidRPr="0069341E">
        <w:rPr>
          <w:rFonts w:cs="Times New Roman"/>
          <w:b/>
          <w:sz w:val="28"/>
        </w:rPr>
        <w:t>Assignment Title: Portfolio of 6 elements</w:t>
      </w:r>
    </w:p>
    <w:p w14:paraId="42EA97BA" w14:textId="2CD8445C" w:rsidR="0069341E" w:rsidRPr="0069341E" w:rsidRDefault="0069341E" w:rsidP="0069341E">
      <w:pPr>
        <w:spacing w:line="360" w:lineRule="auto"/>
        <w:jc w:val="center"/>
        <w:rPr>
          <w:rFonts w:cs="Times New Roman"/>
          <w:b/>
          <w:sz w:val="28"/>
        </w:rPr>
      </w:pPr>
      <w:r>
        <w:rPr>
          <w:rFonts w:cs="Times New Roman"/>
          <w:b/>
          <w:sz w:val="28"/>
        </w:rPr>
        <w:t xml:space="preserve">Student Name: David </w:t>
      </w:r>
      <w:proofErr w:type="spellStart"/>
      <w:r>
        <w:rPr>
          <w:rFonts w:cs="Times New Roman"/>
          <w:b/>
          <w:sz w:val="28"/>
        </w:rPr>
        <w:t>Dirda</w:t>
      </w:r>
      <w:proofErr w:type="spellEnd"/>
      <w:r>
        <w:rPr>
          <w:rFonts w:cs="Times New Roman"/>
          <w:b/>
          <w:sz w:val="28"/>
        </w:rPr>
        <w:t xml:space="preserve"> </w:t>
      </w:r>
      <w:bookmarkStart w:id="0" w:name="_GoBack"/>
      <w:bookmarkEnd w:id="0"/>
    </w:p>
    <w:p w14:paraId="0B9FF8A0" w14:textId="77777777" w:rsidR="00011448" w:rsidRDefault="00011448" w:rsidP="0031673B">
      <w:pPr>
        <w:spacing w:line="360" w:lineRule="auto"/>
        <w:jc w:val="center"/>
        <w:rPr>
          <w:rFonts w:cs="Times New Roman"/>
        </w:rPr>
      </w:pPr>
    </w:p>
    <w:p w14:paraId="10CA1937" w14:textId="77777777" w:rsidR="00235123" w:rsidRPr="00011448" w:rsidRDefault="00235123" w:rsidP="0031673B">
      <w:pPr>
        <w:spacing w:line="360" w:lineRule="auto"/>
        <w:rPr>
          <w:rFonts w:cs="Times New Roman"/>
          <w:sz w:val="40"/>
          <w:szCs w:val="40"/>
        </w:rPr>
      </w:pPr>
    </w:p>
    <w:p w14:paraId="1899BD0E" w14:textId="77777777" w:rsidR="00235123" w:rsidRPr="00011448" w:rsidRDefault="00235123" w:rsidP="0031673B">
      <w:pPr>
        <w:spacing w:line="360" w:lineRule="auto"/>
        <w:rPr>
          <w:rFonts w:cs="Times New Roman"/>
          <w:sz w:val="40"/>
          <w:szCs w:val="40"/>
        </w:rPr>
      </w:pPr>
    </w:p>
    <w:p w14:paraId="7A58B552" w14:textId="77777777" w:rsidR="00235123" w:rsidRDefault="00235123" w:rsidP="0031673B">
      <w:pPr>
        <w:spacing w:line="360" w:lineRule="auto"/>
        <w:rPr>
          <w:rFonts w:cs="Times New Roman"/>
        </w:rPr>
      </w:pPr>
    </w:p>
    <w:p w14:paraId="64516CC4" w14:textId="77777777" w:rsidR="0096583E" w:rsidRDefault="0096583E" w:rsidP="0031673B">
      <w:pPr>
        <w:spacing w:line="360" w:lineRule="auto"/>
        <w:rPr>
          <w:rFonts w:cs="Times New Roman"/>
        </w:rPr>
      </w:pPr>
    </w:p>
    <w:p w14:paraId="37C91C04" w14:textId="77777777" w:rsidR="0096583E" w:rsidRDefault="0096583E" w:rsidP="0031673B">
      <w:pPr>
        <w:spacing w:line="360" w:lineRule="auto"/>
        <w:rPr>
          <w:rFonts w:cs="Times New Roman"/>
        </w:rPr>
      </w:pPr>
    </w:p>
    <w:p w14:paraId="490F1AB5" w14:textId="77777777" w:rsidR="00441853" w:rsidRDefault="00441853" w:rsidP="0031673B">
      <w:pPr>
        <w:spacing w:line="360" w:lineRule="auto"/>
        <w:rPr>
          <w:rFonts w:cs="Times New Roman"/>
        </w:rPr>
      </w:pPr>
    </w:p>
    <w:p w14:paraId="4EE92C32" w14:textId="77777777" w:rsidR="00441853" w:rsidRDefault="00441853" w:rsidP="0031673B">
      <w:pPr>
        <w:spacing w:line="360" w:lineRule="auto"/>
        <w:rPr>
          <w:rFonts w:cs="Times New Roman"/>
        </w:rPr>
      </w:pPr>
    </w:p>
    <w:p w14:paraId="6438E5BC" w14:textId="77777777" w:rsidR="00441853" w:rsidRDefault="00441853" w:rsidP="0031673B">
      <w:pPr>
        <w:spacing w:line="360" w:lineRule="auto"/>
        <w:rPr>
          <w:rFonts w:cs="Times New Roman"/>
        </w:rPr>
      </w:pPr>
    </w:p>
    <w:p w14:paraId="31A38431" w14:textId="2D39DC15" w:rsidR="00441853" w:rsidRDefault="00441853" w:rsidP="0031673B">
      <w:pPr>
        <w:spacing w:line="360" w:lineRule="auto"/>
        <w:rPr>
          <w:rFonts w:cs="Times New Roman"/>
        </w:rPr>
      </w:pPr>
    </w:p>
    <w:p w14:paraId="5E326D4E" w14:textId="77777777" w:rsidR="00441853" w:rsidRDefault="00441853" w:rsidP="0031673B">
      <w:pPr>
        <w:spacing w:line="360" w:lineRule="auto"/>
        <w:rPr>
          <w:rFonts w:cs="Times New Roman"/>
        </w:rPr>
      </w:pPr>
    </w:p>
    <w:p w14:paraId="513737DB" w14:textId="34149AA8" w:rsidR="00441853" w:rsidRDefault="00441853" w:rsidP="0031673B">
      <w:pPr>
        <w:spacing w:line="360" w:lineRule="auto"/>
        <w:rPr>
          <w:rFonts w:cs="Times New Roman"/>
        </w:rPr>
      </w:pPr>
    </w:p>
    <w:p w14:paraId="157DF86C" w14:textId="61345B29" w:rsidR="0069341E" w:rsidRDefault="0069341E" w:rsidP="0031673B">
      <w:pPr>
        <w:spacing w:line="360" w:lineRule="auto"/>
        <w:rPr>
          <w:rFonts w:cs="Times New Roman"/>
        </w:rPr>
      </w:pPr>
    </w:p>
    <w:p w14:paraId="309A0DE2" w14:textId="2F60A81C" w:rsidR="0069341E" w:rsidRDefault="0069341E" w:rsidP="0031673B">
      <w:pPr>
        <w:spacing w:line="360" w:lineRule="auto"/>
        <w:rPr>
          <w:rFonts w:cs="Times New Roman"/>
        </w:rPr>
      </w:pPr>
    </w:p>
    <w:p w14:paraId="2A1E0182" w14:textId="40DD15CE" w:rsidR="0069341E" w:rsidRDefault="0069341E" w:rsidP="0031673B">
      <w:pPr>
        <w:spacing w:line="360" w:lineRule="auto"/>
        <w:rPr>
          <w:rFonts w:cs="Times New Roman"/>
        </w:rPr>
      </w:pPr>
    </w:p>
    <w:p w14:paraId="7C9A5D6B" w14:textId="77777777" w:rsidR="0069341E" w:rsidRPr="00E1773F" w:rsidRDefault="0069341E" w:rsidP="0031673B">
      <w:pPr>
        <w:spacing w:line="360" w:lineRule="auto"/>
        <w:rPr>
          <w:rFonts w:cs="Times New Roman"/>
        </w:rPr>
      </w:pPr>
    </w:p>
    <w:bookmarkStart w:id="1" w:name="_Toc179453315" w:displacedByCustomXml="next"/>
    <w:sdt>
      <w:sdtPr>
        <w:id w:val="-452402863"/>
        <w:docPartObj>
          <w:docPartGallery w:val="Table of Contents"/>
          <w:docPartUnique/>
        </w:docPartObj>
      </w:sdtPr>
      <w:sdtEndPr>
        <w:rPr>
          <w:b/>
          <w:bCs/>
          <w:noProof/>
        </w:rPr>
      </w:sdtEndPr>
      <w:sdtContent>
        <w:p w14:paraId="30DF446F" w14:textId="5DB34781" w:rsidR="0028258A" w:rsidRDefault="0028258A" w:rsidP="0031673B">
          <w:pPr>
            <w:spacing w:line="360" w:lineRule="auto"/>
          </w:pPr>
        </w:p>
        <w:p w14:paraId="3D3C667D" w14:textId="7C03E90D" w:rsidR="00446940" w:rsidRPr="00446CF9" w:rsidRDefault="00761CA5" w:rsidP="0031673B">
          <w:pPr>
            <w:spacing w:line="360" w:lineRule="auto"/>
            <w:rPr>
              <w:rStyle w:val="Heading1Char"/>
            </w:rPr>
          </w:pPr>
          <w:bookmarkStart w:id="2" w:name="_Toc185138709"/>
          <w:r w:rsidRPr="00446CF9">
            <w:rPr>
              <w:rStyle w:val="Heading1Char"/>
            </w:rPr>
            <w:t>Table of Contents</w:t>
          </w:r>
          <w:bookmarkEnd w:id="2"/>
        </w:p>
        <w:p w14:paraId="5B1CC42E" w14:textId="5D8AE51C" w:rsidR="00E63C3F" w:rsidRDefault="00761CA5">
          <w:pPr>
            <w:pStyle w:val="TOC1"/>
            <w:tabs>
              <w:tab w:val="right" w:leader="dot" w:pos="9350"/>
            </w:tabs>
            <w:rPr>
              <w:rFonts w:asciiTheme="minorHAnsi" w:eastAsiaTheme="minorEastAsia" w:hAnsiTheme="minorHAnsi"/>
              <w:noProof/>
              <w:sz w:val="24"/>
              <w:szCs w:val="24"/>
            </w:rPr>
          </w:pPr>
          <w:r>
            <w:fldChar w:fldCharType="begin"/>
          </w:r>
          <w:r>
            <w:instrText xml:space="preserve"> TOC \o "1-3" \h \z \u </w:instrText>
          </w:r>
          <w:r>
            <w:fldChar w:fldCharType="separate"/>
          </w:r>
          <w:hyperlink w:anchor="_Toc185138709" w:history="1">
            <w:r w:rsidR="00E63C3F" w:rsidRPr="004848BE">
              <w:rPr>
                <w:rStyle w:val="Hyperlink"/>
                <w:noProof/>
              </w:rPr>
              <w:t>Table of Contents</w:t>
            </w:r>
            <w:r w:rsidR="00E63C3F">
              <w:rPr>
                <w:noProof/>
                <w:webHidden/>
              </w:rPr>
              <w:tab/>
            </w:r>
            <w:r w:rsidR="00E63C3F">
              <w:rPr>
                <w:noProof/>
                <w:webHidden/>
              </w:rPr>
              <w:fldChar w:fldCharType="begin"/>
            </w:r>
            <w:r w:rsidR="00E63C3F">
              <w:rPr>
                <w:noProof/>
                <w:webHidden/>
              </w:rPr>
              <w:instrText xml:space="preserve"> PAGEREF _Toc185138709 \h </w:instrText>
            </w:r>
            <w:r w:rsidR="00E63C3F">
              <w:rPr>
                <w:noProof/>
                <w:webHidden/>
              </w:rPr>
            </w:r>
            <w:r w:rsidR="00E63C3F">
              <w:rPr>
                <w:noProof/>
                <w:webHidden/>
              </w:rPr>
              <w:fldChar w:fldCharType="separate"/>
            </w:r>
            <w:r w:rsidR="00E63C3F">
              <w:rPr>
                <w:noProof/>
                <w:webHidden/>
              </w:rPr>
              <w:t>2</w:t>
            </w:r>
            <w:r w:rsidR="00E63C3F">
              <w:rPr>
                <w:noProof/>
                <w:webHidden/>
              </w:rPr>
              <w:fldChar w:fldCharType="end"/>
            </w:r>
          </w:hyperlink>
        </w:p>
        <w:p w14:paraId="799F0B59" w14:textId="60079761" w:rsidR="00E63C3F" w:rsidRDefault="00B13D9D">
          <w:pPr>
            <w:pStyle w:val="TOC1"/>
            <w:tabs>
              <w:tab w:val="right" w:leader="dot" w:pos="9350"/>
            </w:tabs>
            <w:rPr>
              <w:rFonts w:asciiTheme="minorHAnsi" w:eastAsiaTheme="minorEastAsia" w:hAnsiTheme="minorHAnsi"/>
              <w:noProof/>
              <w:sz w:val="24"/>
              <w:szCs w:val="24"/>
            </w:rPr>
          </w:pPr>
          <w:hyperlink w:anchor="_Toc185138710" w:history="1">
            <w:r w:rsidR="00E63C3F" w:rsidRPr="004848BE">
              <w:rPr>
                <w:rStyle w:val="Hyperlink"/>
                <w:noProof/>
              </w:rPr>
              <w:t>1. Element One: Reflective essay</w:t>
            </w:r>
            <w:r w:rsidR="00E63C3F">
              <w:rPr>
                <w:noProof/>
                <w:webHidden/>
              </w:rPr>
              <w:tab/>
            </w:r>
            <w:r w:rsidR="00E63C3F">
              <w:rPr>
                <w:noProof/>
                <w:webHidden/>
              </w:rPr>
              <w:fldChar w:fldCharType="begin"/>
            </w:r>
            <w:r w:rsidR="00E63C3F">
              <w:rPr>
                <w:noProof/>
                <w:webHidden/>
              </w:rPr>
              <w:instrText xml:space="preserve"> PAGEREF _Toc185138710 \h </w:instrText>
            </w:r>
            <w:r w:rsidR="00E63C3F">
              <w:rPr>
                <w:noProof/>
                <w:webHidden/>
              </w:rPr>
            </w:r>
            <w:r w:rsidR="00E63C3F">
              <w:rPr>
                <w:noProof/>
                <w:webHidden/>
              </w:rPr>
              <w:fldChar w:fldCharType="separate"/>
            </w:r>
            <w:r w:rsidR="00E63C3F">
              <w:rPr>
                <w:noProof/>
                <w:webHidden/>
              </w:rPr>
              <w:t>4</w:t>
            </w:r>
            <w:r w:rsidR="00E63C3F">
              <w:rPr>
                <w:noProof/>
                <w:webHidden/>
              </w:rPr>
              <w:fldChar w:fldCharType="end"/>
            </w:r>
          </w:hyperlink>
        </w:p>
        <w:p w14:paraId="65835216" w14:textId="08ADFE3E" w:rsidR="00E63C3F" w:rsidRDefault="00B13D9D">
          <w:pPr>
            <w:pStyle w:val="TOC2"/>
            <w:tabs>
              <w:tab w:val="right" w:leader="dot" w:pos="9350"/>
            </w:tabs>
            <w:rPr>
              <w:rFonts w:asciiTheme="minorHAnsi" w:eastAsiaTheme="minorEastAsia" w:hAnsiTheme="minorHAnsi"/>
              <w:noProof/>
              <w:sz w:val="24"/>
              <w:szCs w:val="24"/>
            </w:rPr>
          </w:pPr>
          <w:hyperlink w:anchor="_Toc185138711" w:history="1">
            <w:r w:rsidR="00E63C3F" w:rsidRPr="004848BE">
              <w:rPr>
                <w:rStyle w:val="Hyperlink"/>
                <w:noProof/>
              </w:rPr>
              <w:t>1.1 Introduction</w:t>
            </w:r>
            <w:r w:rsidR="00E63C3F">
              <w:rPr>
                <w:noProof/>
                <w:webHidden/>
              </w:rPr>
              <w:tab/>
            </w:r>
            <w:r w:rsidR="00E63C3F">
              <w:rPr>
                <w:noProof/>
                <w:webHidden/>
              </w:rPr>
              <w:fldChar w:fldCharType="begin"/>
            </w:r>
            <w:r w:rsidR="00E63C3F">
              <w:rPr>
                <w:noProof/>
                <w:webHidden/>
              </w:rPr>
              <w:instrText xml:space="preserve"> PAGEREF _Toc185138711 \h </w:instrText>
            </w:r>
            <w:r w:rsidR="00E63C3F">
              <w:rPr>
                <w:noProof/>
                <w:webHidden/>
              </w:rPr>
            </w:r>
            <w:r w:rsidR="00E63C3F">
              <w:rPr>
                <w:noProof/>
                <w:webHidden/>
              </w:rPr>
              <w:fldChar w:fldCharType="separate"/>
            </w:r>
            <w:r w:rsidR="00E63C3F">
              <w:rPr>
                <w:noProof/>
                <w:webHidden/>
              </w:rPr>
              <w:t>4</w:t>
            </w:r>
            <w:r w:rsidR="00E63C3F">
              <w:rPr>
                <w:noProof/>
                <w:webHidden/>
              </w:rPr>
              <w:fldChar w:fldCharType="end"/>
            </w:r>
          </w:hyperlink>
        </w:p>
        <w:p w14:paraId="79F10076" w14:textId="16CBBA1F" w:rsidR="00E63C3F" w:rsidRDefault="00B13D9D">
          <w:pPr>
            <w:pStyle w:val="TOC2"/>
            <w:tabs>
              <w:tab w:val="right" w:leader="dot" w:pos="9350"/>
            </w:tabs>
            <w:rPr>
              <w:rFonts w:asciiTheme="minorHAnsi" w:eastAsiaTheme="minorEastAsia" w:hAnsiTheme="minorHAnsi"/>
              <w:noProof/>
              <w:sz w:val="24"/>
              <w:szCs w:val="24"/>
            </w:rPr>
          </w:pPr>
          <w:hyperlink w:anchor="_Toc185138712" w:history="1">
            <w:r w:rsidR="00E63C3F" w:rsidRPr="004848BE">
              <w:rPr>
                <w:rStyle w:val="Hyperlink"/>
                <w:noProof/>
              </w:rPr>
              <w:t>1.2 Cultural Origins</w:t>
            </w:r>
            <w:r w:rsidR="00E63C3F">
              <w:rPr>
                <w:noProof/>
                <w:webHidden/>
              </w:rPr>
              <w:tab/>
            </w:r>
            <w:r w:rsidR="00E63C3F">
              <w:rPr>
                <w:noProof/>
                <w:webHidden/>
              </w:rPr>
              <w:fldChar w:fldCharType="begin"/>
            </w:r>
            <w:r w:rsidR="00E63C3F">
              <w:rPr>
                <w:noProof/>
                <w:webHidden/>
              </w:rPr>
              <w:instrText xml:space="preserve"> PAGEREF _Toc185138712 \h </w:instrText>
            </w:r>
            <w:r w:rsidR="00E63C3F">
              <w:rPr>
                <w:noProof/>
                <w:webHidden/>
              </w:rPr>
            </w:r>
            <w:r w:rsidR="00E63C3F">
              <w:rPr>
                <w:noProof/>
                <w:webHidden/>
              </w:rPr>
              <w:fldChar w:fldCharType="separate"/>
            </w:r>
            <w:r w:rsidR="00E63C3F">
              <w:rPr>
                <w:noProof/>
                <w:webHidden/>
              </w:rPr>
              <w:t>4</w:t>
            </w:r>
            <w:r w:rsidR="00E63C3F">
              <w:rPr>
                <w:noProof/>
                <w:webHidden/>
              </w:rPr>
              <w:fldChar w:fldCharType="end"/>
            </w:r>
          </w:hyperlink>
        </w:p>
        <w:p w14:paraId="2DABB358" w14:textId="49ACA566" w:rsidR="00E63C3F" w:rsidRDefault="00B13D9D">
          <w:pPr>
            <w:pStyle w:val="TOC2"/>
            <w:tabs>
              <w:tab w:val="right" w:leader="dot" w:pos="9350"/>
            </w:tabs>
            <w:rPr>
              <w:rFonts w:asciiTheme="minorHAnsi" w:eastAsiaTheme="minorEastAsia" w:hAnsiTheme="minorHAnsi"/>
              <w:noProof/>
              <w:sz w:val="24"/>
              <w:szCs w:val="24"/>
            </w:rPr>
          </w:pPr>
          <w:hyperlink w:anchor="_Toc185138713" w:history="1">
            <w:r w:rsidR="00E63C3F" w:rsidRPr="004848BE">
              <w:rPr>
                <w:rStyle w:val="Hyperlink"/>
                <w:noProof/>
              </w:rPr>
              <w:t>1.3. Key Characteristics</w:t>
            </w:r>
            <w:r w:rsidR="00E63C3F">
              <w:rPr>
                <w:noProof/>
                <w:webHidden/>
              </w:rPr>
              <w:tab/>
            </w:r>
            <w:r w:rsidR="00E63C3F">
              <w:rPr>
                <w:noProof/>
                <w:webHidden/>
              </w:rPr>
              <w:fldChar w:fldCharType="begin"/>
            </w:r>
            <w:r w:rsidR="00E63C3F">
              <w:rPr>
                <w:noProof/>
                <w:webHidden/>
              </w:rPr>
              <w:instrText xml:space="preserve"> PAGEREF _Toc185138713 \h </w:instrText>
            </w:r>
            <w:r w:rsidR="00E63C3F">
              <w:rPr>
                <w:noProof/>
                <w:webHidden/>
              </w:rPr>
            </w:r>
            <w:r w:rsidR="00E63C3F">
              <w:rPr>
                <w:noProof/>
                <w:webHidden/>
              </w:rPr>
              <w:fldChar w:fldCharType="separate"/>
            </w:r>
            <w:r w:rsidR="00E63C3F">
              <w:rPr>
                <w:noProof/>
                <w:webHidden/>
              </w:rPr>
              <w:t>4</w:t>
            </w:r>
            <w:r w:rsidR="00E63C3F">
              <w:rPr>
                <w:noProof/>
                <w:webHidden/>
              </w:rPr>
              <w:fldChar w:fldCharType="end"/>
            </w:r>
          </w:hyperlink>
        </w:p>
        <w:p w14:paraId="2F0BEFD7" w14:textId="50649D54" w:rsidR="00E63C3F" w:rsidRDefault="00B13D9D">
          <w:pPr>
            <w:pStyle w:val="TOC2"/>
            <w:tabs>
              <w:tab w:val="right" w:leader="dot" w:pos="9350"/>
            </w:tabs>
            <w:rPr>
              <w:rFonts w:asciiTheme="minorHAnsi" w:eastAsiaTheme="minorEastAsia" w:hAnsiTheme="minorHAnsi"/>
              <w:noProof/>
              <w:sz w:val="24"/>
              <w:szCs w:val="24"/>
            </w:rPr>
          </w:pPr>
          <w:hyperlink w:anchor="_Toc185138714" w:history="1">
            <w:r w:rsidR="00E63C3F" w:rsidRPr="004848BE">
              <w:rPr>
                <w:rStyle w:val="Hyperlink"/>
                <w:noProof/>
              </w:rPr>
              <w:t>1.4. Interpretation of Family and Community</w:t>
            </w:r>
            <w:r w:rsidR="00E63C3F">
              <w:rPr>
                <w:noProof/>
                <w:webHidden/>
              </w:rPr>
              <w:tab/>
            </w:r>
            <w:r w:rsidR="00E63C3F">
              <w:rPr>
                <w:noProof/>
                <w:webHidden/>
              </w:rPr>
              <w:fldChar w:fldCharType="begin"/>
            </w:r>
            <w:r w:rsidR="00E63C3F">
              <w:rPr>
                <w:noProof/>
                <w:webHidden/>
              </w:rPr>
              <w:instrText xml:space="preserve"> PAGEREF _Toc185138714 \h </w:instrText>
            </w:r>
            <w:r w:rsidR="00E63C3F">
              <w:rPr>
                <w:noProof/>
                <w:webHidden/>
              </w:rPr>
            </w:r>
            <w:r w:rsidR="00E63C3F">
              <w:rPr>
                <w:noProof/>
                <w:webHidden/>
              </w:rPr>
              <w:fldChar w:fldCharType="separate"/>
            </w:r>
            <w:r w:rsidR="00E63C3F">
              <w:rPr>
                <w:noProof/>
                <w:webHidden/>
              </w:rPr>
              <w:t>4</w:t>
            </w:r>
            <w:r w:rsidR="00E63C3F">
              <w:rPr>
                <w:noProof/>
                <w:webHidden/>
              </w:rPr>
              <w:fldChar w:fldCharType="end"/>
            </w:r>
          </w:hyperlink>
        </w:p>
        <w:p w14:paraId="77FCDFC5" w14:textId="5E1841FE" w:rsidR="00E63C3F" w:rsidRDefault="00B13D9D">
          <w:pPr>
            <w:pStyle w:val="TOC2"/>
            <w:tabs>
              <w:tab w:val="right" w:leader="dot" w:pos="9350"/>
            </w:tabs>
            <w:rPr>
              <w:rFonts w:asciiTheme="minorHAnsi" w:eastAsiaTheme="minorEastAsia" w:hAnsiTheme="minorHAnsi"/>
              <w:noProof/>
              <w:sz w:val="24"/>
              <w:szCs w:val="24"/>
            </w:rPr>
          </w:pPr>
          <w:hyperlink w:anchor="_Toc185138715" w:history="1">
            <w:r w:rsidR="00E63C3F" w:rsidRPr="004848BE">
              <w:rPr>
                <w:rStyle w:val="Hyperlink"/>
                <w:noProof/>
              </w:rPr>
              <w:t>1.5. Cultural Adaptation</w:t>
            </w:r>
            <w:r w:rsidR="00E63C3F">
              <w:rPr>
                <w:noProof/>
                <w:webHidden/>
              </w:rPr>
              <w:tab/>
            </w:r>
            <w:r w:rsidR="00E63C3F">
              <w:rPr>
                <w:noProof/>
                <w:webHidden/>
              </w:rPr>
              <w:fldChar w:fldCharType="begin"/>
            </w:r>
            <w:r w:rsidR="00E63C3F">
              <w:rPr>
                <w:noProof/>
                <w:webHidden/>
              </w:rPr>
              <w:instrText xml:space="preserve"> PAGEREF _Toc185138715 \h </w:instrText>
            </w:r>
            <w:r w:rsidR="00E63C3F">
              <w:rPr>
                <w:noProof/>
                <w:webHidden/>
              </w:rPr>
            </w:r>
            <w:r w:rsidR="00E63C3F">
              <w:rPr>
                <w:noProof/>
                <w:webHidden/>
              </w:rPr>
              <w:fldChar w:fldCharType="separate"/>
            </w:r>
            <w:r w:rsidR="00E63C3F">
              <w:rPr>
                <w:noProof/>
                <w:webHidden/>
              </w:rPr>
              <w:t>5</w:t>
            </w:r>
            <w:r w:rsidR="00E63C3F">
              <w:rPr>
                <w:noProof/>
                <w:webHidden/>
              </w:rPr>
              <w:fldChar w:fldCharType="end"/>
            </w:r>
          </w:hyperlink>
        </w:p>
        <w:p w14:paraId="3B219283" w14:textId="1EDBEAF9" w:rsidR="00E63C3F" w:rsidRDefault="00B13D9D">
          <w:pPr>
            <w:pStyle w:val="TOC2"/>
            <w:tabs>
              <w:tab w:val="right" w:leader="dot" w:pos="9350"/>
            </w:tabs>
            <w:rPr>
              <w:rFonts w:asciiTheme="minorHAnsi" w:eastAsiaTheme="minorEastAsia" w:hAnsiTheme="minorHAnsi"/>
              <w:noProof/>
              <w:sz w:val="24"/>
              <w:szCs w:val="24"/>
            </w:rPr>
          </w:pPr>
          <w:hyperlink w:anchor="_Toc185138716" w:history="1">
            <w:r w:rsidR="00E63C3F" w:rsidRPr="004848BE">
              <w:rPr>
                <w:rStyle w:val="Hyperlink"/>
                <w:noProof/>
              </w:rPr>
              <w:t>1.6 Conclusion</w:t>
            </w:r>
            <w:r w:rsidR="00E63C3F">
              <w:rPr>
                <w:noProof/>
                <w:webHidden/>
              </w:rPr>
              <w:tab/>
            </w:r>
            <w:r w:rsidR="00E63C3F">
              <w:rPr>
                <w:noProof/>
                <w:webHidden/>
              </w:rPr>
              <w:fldChar w:fldCharType="begin"/>
            </w:r>
            <w:r w:rsidR="00E63C3F">
              <w:rPr>
                <w:noProof/>
                <w:webHidden/>
              </w:rPr>
              <w:instrText xml:space="preserve"> PAGEREF _Toc185138716 \h </w:instrText>
            </w:r>
            <w:r w:rsidR="00E63C3F">
              <w:rPr>
                <w:noProof/>
                <w:webHidden/>
              </w:rPr>
            </w:r>
            <w:r w:rsidR="00E63C3F">
              <w:rPr>
                <w:noProof/>
                <w:webHidden/>
              </w:rPr>
              <w:fldChar w:fldCharType="separate"/>
            </w:r>
            <w:r w:rsidR="00E63C3F">
              <w:rPr>
                <w:noProof/>
                <w:webHidden/>
              </w:rPr>
              <w:t>5</w:t>
            </w:r>
            <w:r w:rsidR="00E63C3F">
              <w:rPr>
                <w:noProof/>
                <w:webHidden/>
              </w:rPr>
              <w:fldChar w:fldCharType="end"/>
            </w:r>
          </w:hyperlink>
        </w:p>
        <w:p w14:paraId="11FE6E81" w14:textId="4AE9901F" w:rsidR="00E63C3F" w:rsidRDefault="00B13D9D">
          <w:pPr>
            <w:pStyle w:val="TOC1"/>
            <w:tabs>
              <w:tab w:val="right" w:leader="dot" w:pos="9350"/>
            </w:tabs>
            <w:rPr>
              <w:rFonts w:asciiTheme="minorHAnsi" w:eastAsiaTheme="minorEastAsia" w:hAnsiTheme="minorHAnsi"/>
              <w:noProof/>
              <w:sz w:val="24"/>
              <w:szCs w:val="24"/>
            </w:rPr>
          </w:pPr>
          <w:hyperlink w:anchor="_Toc185138717" w:history="1">
            <w:r w:rsidR="00E63C3F" w:rsidRPr="004848BE">
              <w:rPr>
                <w:rStyle w:val="Hyperlink"/>
                <w:noProof/>
              </w:rPr>
              <w:t>References</w:t>
            </w:r>
            <w:r w:rsidR="00E63C3F">
              <w:rPr>
                <w:noProof/>
                <w:webHidden/>
              </w:rPr>
              <w:tab/>
            </w:r>
            <w:r w:rsidR="00E63C3F">
              <w:rPr>
                <w:noProof/>
                <w:webHidden/>
              </w:rPr>
              <w:fldChar w:fldCharType="begin"/>
            </w:r>
            <w:r w:rsidR="00E63C3F">
              <w:rPr>
                <w:noProof/>
                <w:webHidden/>
              </w:rPr>
              <w:instrText xml:space="preserve"> PAGEREF _Toc185138717 \h </w:instrText>
            </w:r>
            <w:r w:rsidR="00E63C3F">
              <w:rPr>
                <w:noProof/>
                <w:webHidden/>
              </w:rPr>
            </w:r>
            <w:r w:rsidR="00E63C3F">
              <w:rPr>
                <w:noProof/>
                <w:webHidden/>
              </w:rPr>
              <w:fldChar w:fldCharType="separate"/>
            </w:r>
            <w:r w:rsidR="00E63C3F">
              <w:rPr>
                <w:noProof/>
                <w:webHidden/>
              </w:rPr>
              <w:t>6</w:t>
            </w:r>
            <w:r w:rsidR="00E63C3F">
              <w:rPr>
                <w:noProof/>
                <w:webHidden/>
              </w:rPr>
              <w:fldChar w:fldCharType="end"/>
            </w:r>
          </w:hyperlink>
        </w:p>
        <w:p w14:paraId="68E20634" w14:textId="336772BC" w:rsidR="00E63C3F" w:rsidRDefault="00B13D9D">
          <w:pPr>
            <w:pStyle w:val="TOC1"/>
            <w:tabs>
              <w:tab w:val="right" w:leader="dot" w:pos="9350"/>
            </w:tabs>
            <w:rPr>
              <w:rFonts w:asciiTheme="minorHAnsi" w:eastAsiaTheme="minorEastAsia" w:hAnsiTheme="minorHAnsi"/>
              <w:noProof/>
              <w:sz w:val="24"/>
              <w:szCs w:val="24"/>
            </w:rPr>
          </w:pPr>
          <w:hyperlink w:anchor="_Toc185138718" w:history="1">
            <w:r w:rsidR="00E63C3F" w:rsidRPr="004848BE">
              <w:rPr>
                <w:rStyle w:val="Hyperlink"/>
                <w:noProof/>
              </w:rPr>
              <w:t>2. Element Two: Written report</w:t>
            </w:r>
            <w:r w:rsidR="00E63C3F">
              <w:rPr>
                <w:noProof/>
                <w:webHidden/>
              </w:rPr>
              <w:tab/>
            </w:r>
            <w:r w:rsidR="00E63C3F">
              <w:rPr>
                <w:noProof/>
                <w:webHidden/>
              </w:rPr>
              <w:fldChar w:fldCharType="begin"/>
            </w:r>
            <w:r w:rsidR="00E63C3F">
              <w:rPr>
                <w:noProof/>
                <w:webHidden/>
              </w:rPr>
              <w:instrText xml:space="preserve"> PAGEREF _Toc185138718 \h </w:instrText>
            </w:r>
            <w:r w:rsidR="00E63C3F">
              <w:rPr>
                <w:noProof/>
                <w:webHidden/>
              </w:rPr>
            </w:r>
            <w:r w:rsidR="00E63C3F">
              <w:rPr>
                <w:noProof/>
                <w:webHidden/>
              </w:rPr>
              <w:fldChar w:fldCharType="separate"/>
            </w:r>
            <w:r w:rsidR="00E63C3F">
              <w:rPr>
                <w:noProof/>
                <w:webHidden/>
              </w:rPr>
              <w:t>7</w:t>
            </w:r>
            <w:r w:rsidR="00E63C3F">
              <w:rPr>
                <w:noProof/>
                <w:webHidden/>
              </w:rPr>
              <w:fldChar w:fldCharType="end"/>
            </w:r>
          </w:hyperlink>
        </w:p>
        <w:p w14:paraId="4214F3B3" w14:textId="50EDEBEC" w:rsidR="00E63C3F" w:rsidRDefault="00B13D9D">
          <w:pPr>
            <w:pStyle w:val="TOC2"/>
            <w:tabs>
              <w:tab w:val="right" w:leader="dot" w:pos="9350"/>
            </w:tabs>
            <w:rPr>
              <w:rFonts w:asciiTheme="minorHAnsi" w:eastAsiaTheme="minorEastAsia" w:hAnsiTheme="minorHAnsi"/>
              <w:noProof/>
              <w:sz w:val="24"/>
              <w:szCs w:val="24"/>
            </w:rPr>
          </w:pPr>
          <w:hyperlink w:anchor="_Toc185138719" w:history="1">
            <w:r w:rsidR="00E63C3F" w:rsidRPr="004848BE">
              <w:rPr>
                <w:rStyle w:val="Hyperlink"/>
                <w:noProof/>
              </w:rPr>
              <w:t>2.1 Culture-Pleasure Expectations of Guest</w:t>
            </w:r>
            <w:r w:rsidR="00E63C3F">
              <w:rPr>
                <w:noProof/>
                <w:webHidden/>
              </w:rPr>
              <w:tab/>
            </w:r>
            <w:r w:rsidR="00E63C3F">
              <w:rPr>
                <w:noProof/>
                <w:webHidden/>
              </w:rPr>
              <w:fldChar w:fldCharType="begin"/>
            </w:r>
            <w:r w:rsidR="00E63C3F">
              <w:rPr>
                <w:noProof/>
                <w:webHidden/>
              </w:rPr>
              <w:instrText xml:space="preserve"> PAGEREF _Toc185138719 \h </w:instrText>
            </w:r>
            <w:r w:rsidR="00E63C3F">
              <w:rPr>
                <w:noProof/>
                <w:webHidden/>
              </w:rPr>
            </w:r>
            <w:r w:rsidR="00E63C3F">
              <w:rPr>
                <w:noProof/>
                <w:webHidden/>
              </w:rPr>
              <w:fldChar w:fldCharType="separate"/>
            </w:r>
            <w:r w:rsidR="00E63C3F">
              <w:rPr>
                <w:noProof/>
                <w:webHidden/>
              </w:rPr>
              <w:t>7</w:t>
            </w:r>
            <w:r w:rsidR="00E63C3F">
              <w:rPr>
                <w:noProof/>
                <w:webHidden/>
              </w:rPr>
              <w:fldChar w:fldCharType="end"/>
            </w:r>
          </w:hyperlink>
        </w:p>
        <w:p w14:paraId="38D5E8B4" w14:textId="444AF724" w:rsidR="00E63C3F" w:rsidRDefault="00B13D9D">
          <w:pPr>
            <w:pStyle w:val="TOC2"/>
            <w:tabs>
              <w:tab w:val="right" w:leader="dot" w:pos="9350"/>
            </w:tabs>
            <w:rPr>
              <w:rFonts w:asciiTheme="minorHAnsi" w:eastAsiaTheme="minorEastAsia" w:hAnsiTheme="minorHAnsi"/>
              <w:noProof/>
              <w:sz w:val="24"/>
              <w:szCs w:val="24"/>
            </w:rPr>
          </w:pPr>
          <w:hyperlink w:anchor="_Toc185138720" w:history="1">
            <w:r w:rsidR="00E63C3F" w:rsidRPr="004848BE">
              <w:rPr>
                <w:rStyle w:val="Hyperlink"/>
                <w:noProof/>
              </w:rPr>
              <w:t>2.2 Communication Styles and Guest Interaction</w:t>
            </w:r>
            <w:r w:rsidR="00E63C3F">
              <w:rPr>
                <w:noProof/>
                <w:webHidden/>
              </w:rPr>
              <w:tab/>
            </w:r>
            <w:r w:rsidR="00E63C3F">
              <w:rPr>
                <w:noProof/>
                <w:webHidden/>
              </w:rPr>
              <w:fldChar w:fldCharType="begin"/>
            </w:r>
            <w:r w:rsidR="00E63C3F">
              <w:rPr>
                <w:noProof/>
                <w:webHidden/>
              </w:rPr>
              <w:instrText xml:space="preserve"> PAGEREF _Toc185138720 \h </w:instrText>
            </w:r>
            <w:r w:rsidR="00E63C3F">
              <w:rPr>
                <w:noProof/>
                <w:webHidden/>
              </w:rPr>
            </w:r>
            <w:r w:rsidR="00E63C3F">
              <w:rPr>
                <w:noProof/>
                <w:webHidden/>
              </w:rPr>
              <w:fldChar w:fldCharType="separate"/>
            </w:r>
            <w:r w:rsidR="00E63C3F">
              <w:rPr>
                <w:noProof/>
                <w:webHidden/>
              </w:rPr>
              <w:t>7</w:t>
            </w:r>
            <w:r w:rsidR="00E63C3F">
              <w:rPr>
                <w:noProof/>
                <w:webHidden/>
              </w:rPr>
              <w:fldChar w:fldCharType="end"/>
            </w:r>
          </w:hyperlink>
        </w:p>
        <w:p w14:paraId="014D1098" w14:textId="4A34B190" w:rsidR="00E63C3F" w:rsidRDefault="00B13D9D">
          <w:pPr>
            <w:pStyle w:val="TOC2"/>
            <w:tabs>
              <w:tab w:val="right" w:leader="dot" w:pos="9350"/>
            </w:tabs>
            <w:rPr>
              <w:rFonts w:asciiTheme="minorHAnsi" w:eastAsiaTheme="minorEastAsia" w:hAnsiTheme="minorHAnsi"/>
              <w:noProof/>
              <w:sz w:val="24"/>
              <w:szCs w:val="24"/>
            </w:rPr>
          </w:pPr>
          <w:hyperlink w:anchor="_Toc185138721" w:history="1">
            <w:r w:rsidR="00E63C3F" w:rsidRPr="004848BE">
              <w:rPr>
                <w:rStyle w:val="Hyperlink"/>
                <w:noProof/>
              </w:rPr>
              <w:t>2.3 Training and Development for Cultural Competence</w:t>
            </w:r>
            <w:r w:rsidR="00E63C3F">
              <w:rPr>
                <w:noProof/>
                <w:webHidden/>
              </w:rPr>
              <w:tab/>
            </w:r>
            <w:r w:rsidR="00E63C3F">
              <w:rPr>
                <w:noProof/>
                <w:webHidden/>
              </w:rPr>
              <w:fldChar w:fldCharType="begin"/>
            </w:r>
            <w:r w:rsidR="00E63C3F">
              <w:rPr>
                <w:noProof/>
                <w:webHidden/>
              </w:rPr>
              <w:instrText xml:space="preserve"> PAGEREF _Toc185138721 \h </w:instrText>
            </w:r>
            <w:r w:rsidR="00E63C3F">
              <w:rPr>
                <w:noProof/>
                <w:webHidden/>
              </w:rPr>
            </w:r>
            <w:r w:rsidR="00E63C3F">
              <w:rPr>
                <w:noProof/>
                <w:webHidden/>
              </w:rPr>
              <w:fldChar w:fldCharType="separate"/>
            </w:r>
            <w:r w:rsidR="00E63C3F">
              <w:rPr>
                <w:noProof/>
                <w:webHidden/>
              </w:rPr>
              <w:t>7</w:t>
            </w:r>
            <w:r w:rsidR="00E63C3F">
              <w:rPr>
                <w:noProof/>
                <w:webHidden/>
              </w:rPr>
              <w:fldChar w:fldCharType="end"/>
            </w:r>
          </w:hyperlink>
        </w:p>
        <w:p w14:paraId="04824A79" w14:textId="424D8150" w:rsidR="00E63C3F" w:rsidRDefault="00B13D9D">
          <w:pPr>
            <w:pStyle w:val="TOC2"/>
            <w:tabs>
              <w:tab w:val="right" w:leader="dot" w:pos="9350"/>
            </w:tabs>
            <w:rPr>
              <w:rFonts w:asciiTheme="minorHAnsi" w:eastAsiaTheme="minorEastAsia" w:hAnsiTheme="minorHAnsi"/>
              <w:noProof/>
              <w:sz w:val="24"/>
              <w:szCs w:val="24"/>
            </w:rPr>
          </w:pPr>
          <w:hyperlink w:anchor="_Toc185138722" w:history="1">
            <w:r w:rsidR="00E63C3F" w:rsidRPr="004848BE">
              <w:rPr>
                <w:rStyle w:val="Hyperlink"/>
                <w:noProof/>
              </w:rPr>
              <w:t>2.4 Case Studies and Real-World Examples</w:t>
            </w:r>
            <w:r w:rsidR="00E63C3F">
              <w:rPr>
                <w:noProof/>
                <w:webHidden/>
              </w:rPr>
              <w:tab/>
            </w:r>
            <w:r w:rsidR="00E63C3F">
              <w:rPr>
                <w:noProof/>
                <w:webHidden/>
              </w:rPr>
              <w:fldChar w:fldCharType="begin"/>
            </w:r>
            <w:r w:rsidR="00E63C3F">
              <w:rPr>
                <w:noProof/>
                <w:webHidden/>
              </w:rPr>
              <w:instrText xml:space="preserve"> PAGEREF _Toc185138722 \h </w:instrText>
            </w:r>
            <w:r w:rsidR="00E63C3F">
              <w:rPr>
                <w:noProof/>
                <w:webHidden/>
              </w:rPr>
            </w:r>
            <w:r w:rsidR="00E63C3F">
              <w:rPr>
                <w:noProof/>
                <w:webHidden/>
              </w:rPr>
              <w:fldChar w:fldCharType="separate"/>
            </w:r>
            <w:r w:rsidR="00E63C3F">
              <w:rPr>
                <w:noProof/>
                <w:webHidden/>
              </w:rPr>
              <w:t>8</w:t>
            </w:r>
            <w:r w:rsidR="00E63C3F">
              <w:rPr>
                <w:noProof/>
                <w:webHidden/>
              </w:rPr>
              <w:fldChar w:fldCharType="end"/>
            </w:r>
          </w:hyperlink>
        </w:p>
        <w:p w14:paraId="156FC0BA" w14:textId="69B68A43" w:rsidR="00E63C3F" w:rsidRDefault="00B13D9D">
          <w:pPr>
            <w:pStyle w:val="TOC2"/>
            <w:tabs>
              <w:tab w:val="right" w:leader="dot" w:pos="9350"/>
            </w:tabs>
            <w:rPr>
              <w:rFonts w:asciiTheme="minorHAnsi" w:eastAsiaTheme="minorEastAsia" w:hAnsiTheme="minorHAnsi"/>
              <w:noProof/>
              <w:sz w:val="24"/>
              <w:szCs w:val="24"/>
            </w:rPr>
          </w:pPr>
          <w:hyperlink w:anchor="_Toc185138723" w:history="1">
            <w:r w:rsidR="00E63C3F" w:rsidRPr="004848BE">
              <w:rPr>
                <w:rStyle w:val="Hyperlink"/>
                <w:noProof/>
              </w:rPr>
              <w:t>2.5 Broader Implications for the Hospitality Industry</w:t>
            </w:r>
            <w:r w:rsidR="00E63C3F">
              <w:rPr>
                <w:noProof/>
                <w:webHidden/>
              </w:rPr>
              <w:tab/>
            </w:r>
            <w:r w:rsidR="00E63C3F">
              <w:rPr>
                <w:noProof/>
                <w:webHidden/>
              </w:rPr>
              <w:fldChar w:fldCharType="begin"/>
            </w:r>
            <w:r w:rsidR="00E63C3F">
              <w:rPr>
                <w:noProof/>
                <w:webHidden/>
              </w:rPr>
              <w:instrText xml:space="preserve"> PAGEREF _Toc185138723 \h </w:instrText>
            </w:r>
            <w:r w:rsidR="00E63C3F">
              <w:rPr>
                <w:noProof/>
                <w:webHidden/>
              </w:rPr>
            </w:r>
            <w:r w:rsidR="00E63C3F">
              <w:rPr>
                <w:noProof/>
                <w:webHidden/>
              </w:rPr>
              <w:fldChar w:fldCharType="separate"/>
            </w:r>
            <w:r w:rsidR="00E63C3F">
              <w:rPr>
                <w:noProof/>
                <w:webHidden/>
              </w:rPr>
              <w:t>8</w:t>
            </w:r>
            <w:r w:rsidR="00E63C3F">
              <w:rPr>
                <w:noProof/>
                <w:webHidden/>
              </w:rPr>
              <w:fldChar w:fldCharType="end"/>
            </w:r>
          </w:hyperlink>
        </w:p>
        <w:p w14:paraId="7B416A74" w14:textId="05B93A09" w:rsidR="00E63C3F" w:rsidRDefault="00B13D9D">
          <w:pPr>
            <w:pStyle w:val="TOC2"/>
            <w:tabs>
              <w:tab w:val="right" w:leader="dot" w:pos="9350"/>
            </w:tabs>
            <w:rPr>
              <w:rFonts w:asciiTheme="minorHAnsi" w:eastAsiaTheme="minorEastAsia" w:hAnsiTheme="minorHAnsi"/>
              <w:noProof/>
              <w:sz w:val="24"/>
              <w:szCs w:val="24"/>
            </w:rPr>
          </w:pPr>
          <w:hyperlink w:anchor="_Toc185138724" w:history="1">
            <w:r w:rsidR="00E63C3F" w:rsidRPr="004848BE">
              <w:rPr>
                <w:rStyle w:val="Hyperlink"/>
                <w:noProof/>
              </w:rPr>
              <w:t>2.6 Conclusion</w:t>
            </w:r>
            <w:r w:rsidR="00E63C3F">
              <w:rPr>
                <w:noProof/>
                <w:webHidden/>
              </w:rPr>
              <w:tab/>
            </w:r>
            <w:r w:rsidR="00E63C3F">
              <w:rPr>
                <w:noProof/>
                <w:webHidden/>
              </w:rPr>
              <w:fldChar w:fldCharType="begin"/>
            </w:r>
            <w:r w:rsidR="00E63C3F">
              <w:rPr>
                <w:noProof/>
                <w:webHidden/>
              </w:rPr>
              <w:instrText xml:space="preserve"> PAGEREF _Toc185138724 \h </w:instrText>
            </w:r>
            <w:r w:rsidR="00E63C3F">
              <w:rPr>
                <w:noProof/>
                <w:webHidden/>
              </w:rPr>
            </w:r>
            <w:r w:rsidR="00E63C3F">
              <w:rPr>
                <w:noProof/>
                <w:webHidden/>
              </w:rPr>
              <w:fldChar w:fldCharType="separate"/>
            </w:r>
            <w:r w:rsidR="00E63C3F">
              <w:rPr>
                <w:noProof/>
                <w:webHidden/>
              </w:rPr>
              <w:t>8</w:t>
            </w:r>
            <w:r w:rsidR="00E63C3F">
              <w:rPr>
                <w:noProof/>
                <w:webHidden/>
              </w:rPr>
              <w:fldChar w:fldCharType="end"/>
            </w:r>
          </w:hyperlink>
        </w:p>
        <w:p w14:paraId="179DDEA2" w14:textId="3F3957F2" w:rsidR="00E63C3F" w:rsidRDefault="00B13D9D">
          <w:pPr>
            <w:pStyle w:val="TOC1"/>
            <w:tabs>
              <w:tab w:val="right" w:leader="dot" w:pos="9350"/>
            </w:tabs>
            <w:rPr>
              <w:rFonts w:asciiTheme="minorHAnsi" w:eastAsiaTheme="minorEastAsia" w:hAnsiTheme="minorHAnsi"/>
              <w:noProof/>
              <w:sz w:val="24"/>
              <w:szCs w:val="24"/>
            </w:rPr>
          </w:pPr>
          <w:hyperlink w:anchor="_Toc185138725" w:history="1">
            <w:r w:rsidR="00E63C3F" w:rsidRPr="004848BE">
              <w:rPr>
                <w:rStyle w:val="Hyperlink"/>
                <w:noProof/>
              </w:rPr>
              <w:t>References</w:t>
            </w:r>
            <w:r w:rsidR="00E63C3F">
              <w:rPr>
                <w:noProof/>
                <w:webHidden/>
              </w:rPr>
              <w:tab/>
            </w:r>
            <w:r w:rsidR="00E63C3F">
              <w:rPr>
                <w:noProof/>
                <w:webHidden/>
              </w:rPr>
              <w:fldChar w:fldCharType="begin"/>
            </w:r>
            <w:r w:rsidR="00E63C3F">
              <w:rPr>
                <w:noProof/>
                <w:webHidden/>
              </w:rPr>
              <w:instrText xml:space="preserve"> PAGEREF _Toc185138725 \h </w:instrText>
            </w:r>
            <w:r w:rsidR="00E63C3F">
              <w:rPr>
                <w:noProof/>
                <w:webHidden/>
              </w:rPr>
            </w:r>
            <w:r w:rsidR="00E63C3F">
              <w:rPr>
                <w:noProof/>
                <w:webHidden/>
              </w:rPr>
              <w:fldChar w:fldCharType="separate"/>
            </w:r>
            <w:r w:rsidR="00E63C3F">
              <w:rPr>
                <w:noProof/>
                <w:webHidden/>
              </w:rPr>
              <w:t>9</w:t>
            </w:r>
            <w:r w:rsidR="00E63C3F">
              <w:rPr>
                <w:noProof/>
                <w:webHidden/>
              </w:rPr>
              <w:fldChar w:fldCharType="end"/>
            </w:r>
          </w:hyperlink>
        </w:p>
        <w:p w14:paraId="1E72A786" w14:textId="183AF8E7" w:rsidR="00E63C3F" w:rsidRDefault="00B13D9D">
          <w:pPr>
            <w:pStyle w:val="TOC1"/>
            <w:tabs>
              <w:tab w:val="right" w:leader="dot" w:pos="9350"/>
            </w:tabs>
            <w:rPr>
              <w:rFonts w:asciiTheme="minorHAnsi" w:eastAsiaTheme="minorEastAsia" w:hAnsiTheme="minorHAnsi"/>
              <w:noProof/>
              <w:sz w:val="24"/>
              <w:szCs w:val="24"/>
            </w:rPr>
          </w:pPr>
          <w:hyperlink w:anchor="_Toc185138726" w:history="1">
            <w:r w:rsidR="00E63C3F" w:rsidRPr="004848BE">
              <w:rPr>
                <w:rStyle w:val="Hyperlink"/>
                <w:noProof/>
              </w:rPr>
              <w:t>Element Three: Leaflet</w:t>
            </w:r>
            <w:r w:rsidR="00E63C3F">
              <w:rPr>
                <w:noProof/>
                <w:webHidden/>
              </w:rPr>
              <w:tab/>
            </w:r>
            <w:r w:rsidR="00E63C3F">
              <w:rPr>
                <w:noProof/>
                <w:webHidden/>
              </w:rPr>
              <w:fldChar w:fldCharType="begin"/>
            </w:r>
            <w:r w:rsidR="00E63C3F">
              <w:rPr>
                <w:noProof/>
                <w:webHidden/>
              </w:rPr>
              <w:instrText xml:space="preserve"> PAGEREF _Toc185138726 \h </w:instrText>
            </w:r>
            <w:r w:rsidR="00E63C3F">
              <w:rPr>
                <w:noProof/>
                <w:webHidden/>
              </w:rPr>
            </w:r>
            <w:r w:rsidR="00E63C3F">
              <w:rPr>
                <w:noProof/>
                <w:webHidden/>
              </w:rPr>
              <w:fldChar w:fldCharType="separate"/>
            </w:r>
            <w:r w:rsidR="00E63C3F">
              <w:rPr>
                <w:noProof/>
                <w:webHidden/>
              </w:rPr>
              <w:t>10</w:t>
            </w:r>
            <w:r w:rsidR="00E63C3F">
              <w:rPr>
                <w:noProof/>
                <w:webHidden/>
              </w:rPr>
              <w:fldChar w:fldCharType="end"/>
            </w:r>
          </w:hyperlink>
        </w:p>
        <w:p w14:paraId="2F917BC6" w14:textId="591A76A0" w:rsidR="00E63C3F" w:rsidRDefault="00B13D9D">
          <w:pPr>
            <w:pStyle w:val="TOC1"/>
            <w:tabs>
              <w:tab w:val="right" w:leader="dot" w:pos="9350"/>
            </w:tabs>
            <w:rPr>
              <w:rFonts w:asciiTheme="minorHAnsi" w:eastAsiaTheme="minorEastAsia" w:hAnsiTheme="minorHAnsi"/>
              <w:noProof/>
              <w:sz w:val="24"/>
              <w:szCs w:val="24"/>
            </w:rPr>
          </w:pPr>
          <w:hyperlink w:anchor="_Toc185138727" w:history="1">
            <w:r w:rsidR="00E63C3F" w:rsidRPr="004848BE">
              <w:rPr>
                <w:rStyle w:val="Hyperlink"/>
                <w:noProof/>
              </w:rPr>
              <w:t>3. Element Four: Cultural misunderstanding scenario</w:t>
            </w:r>
            <w:r w:rsidR="00E63C3F">
              <w:rPr>
                <w:noProof/>
                <w:webHidden/>
              </w:rPr>
              <w:tab/>
            </w:r>
            <w:r w:rsidR="00E63C3F">
              <w:rPr>
                <w:noProof/>
                <w:webHidden/>
              </w:rPr>
              <w:fldChar w:fldCharType="begin"/>
            </w:r>
            <w:r w:rsidR="00E63C3F">
              <w:rPr>
                <w:noProof/>
                <w:webHidden/>
              </w:rPr>
              <w:instrText xml:space="preserve"> PAGEREF _Toc185138727 \h </w:instrText>
            </w:r>
            <w:r w:rsidR="00E63C3F">
              <w:rPr>
                <w:noProof/>
                <w:webHidden/>
              </w:rPr>
            </w:r>
            <w:r w:rsidR="00E63C3F">
              <w:rPr>
                <w:noProof/>
                <w:webHidden/>
              </w:rPr>
              <w:fldChar w:fldCharType="separate"/>
            </w:r>
            <w:r w:rsidR="00E63C3F">
              <w:rPr>
                <w:noProof/>
                <w:webHidden/>
              </w:rPr>
              <w:t>12</w:t>
            </w:r>
            <w:r w:rsidR="00E63C3F">
              <w:rPr>
                <w:noProof/>
                <w:webHidden/>
              </w:rPr>
              <w:fldChar w:fldCharType="end"/>
            </w:r>
          </w:hyperlink>
        </w:p>
        <w:p w14:paraId="7B462854" w14:textId="2F474808" w:rsidR="00E63C3F" w:rsidRDefault="00B13D9D">
          <w:pPr>
            <w:pStyle w:val="TOC2"/>
            <w:tabs>
              <w:tab w:val="right" w:leader="dot" w:pos="9350"/>
            </w:tabs>
            <w:rPr>
              <w:rFonts w:asciiTheme="minorHAnsi" w:eastAsiaTheme="minorEastAsia" w:hAnsiTheme="minorHAnsi"/>
              <w:noProof/>
              <w:sz w:val="24"/>
              <w:szCs w:val="24"/>
            </w:rPr>
          </w:pPr>
          <w:hyperlink w:anchor="_Toc185138728" w:history="1">
            <w:r w:rsidR="00E63C3F" w:rsidRPr="004848BE">
              <w:rPr>
                <w:rStyle w:val="Hyperlink"/>
                <w:noProof/>
              </w:rPr>
              <w:t>3.1 Description of the Event</w:t>
            </w:r>
            <w:r w:rsidR="00E63C3F">
              <w:rPr>
                <w:noProof/>
                <w:webHidden/>
              </w:rPr>
              <w:tab/>
            </w:r>
            <w:r w:rsidR="00E63C3F">
              <w:rPr>
                <w:noProof/>
                <w:webHidden/>
              </w:rPr>
              <w:fldChar w:fldCharType="begin"/>
            </w:r>
            <w:r w:rsidR="00E63C3F">
              <w:rPr>
                <w:noProof/>
                <w:webHidden/>
              </w:rPr>
              <w:instrText xml:space="preserve"> PAGEREF _Toc185138728 \h </w:instrText>
            </w:r>
            <w:r w:rsidR="00E63C3F">
              <w:rPr>
                <w:noProof/>
                <w:webHidden/>
              </w:rPr>
            </w:r>
            <w:r w:rsidR="00E63C3F">
              <w:rPr>
                <w:noProof/>
                <w:webHidden/>
              </w:rPr>
              <w:fldChar w:fldCharType="separate"/>
            </w:r>
            <w:r w:rsidR="00E63C3F">
              <w:rPr>
                <w:noProof/>
                <w:webHidden/>
              </w:rPr>
              <w:t>12</w:t>
            </w:r>
            <w:r w:rsidR="00E63C3F">
              <w:rPr>
                <w:noProof/>
                <w:webHidden/>
              </w:rPr>
              <w:fldChar w:fldCharType="end"/>
            </w:r>
          </w:hyperlink>
        </w:p>
        <w:p w14:paraId="4D8610B5" w14:textId="4B7FB8C3" w:rsidR="00E63C3F" w:rsidRDefault="00B13D9D">
          <w:pPr>
            <w:pStyle w:val="TOC2"/>
            <w:tabs>
              <w:tab w:val="right" w:leader="dot" w:pos="9350"/>
            </w:tabs>
            <w:rPr>
              <w:rFonts w:asciiTheme="minorHAnsi" w:eastAsiaTheme="minorEastAsia" w:hAnsiTheme="minorHAnsi"/>
              <w:noProof/>
              <w:sz w:val="24"/>
              <w:szCs w:val="24"/>
            </w:rPr>
          </w:pPr>
          <w:hyperlink w:anchor="_Toc185138729" w:history="1">
            <w:r w:rsidR="00E63C3F" w:rsidRPr="004848BE">
              <w:rPr>
                <w:rStyle w:val="Hyperlink"/>
                <w:noProof/>
              </w:rPr>
              <w:t>3.2 Emotional Impact of the Experience</w:t>
            </w:r>
            <w:r w:rsidR="00E63C3F">
              <w:rPr>
                <w:noProof/>
                <w:webHidden/>
              </w:rPr>
              <w:tab/>
            </w:r>
            <w:r w:rsidR="00E63C3F">
              <w:rPr>
                <w:noProof/>
                <w:webHidden/>
              </w:rPr>
              <w:fldChar w:fldCharType="begin"/>
            </w:r>
            <w:r w:rsidR="00E63C3F">
              <w:rPr>
                <w:noProof/>
                <w:webHidden/>
              </w:rPr>
              <w:instrText xml:space="preserve"> PAGEREF _Toc185138729 \h </w:instrText>
            </w:r>
            <w:r w:rsidR="00E63C3F">
              <w:rPr>
                <w:noProof/>
                <w:webHidden/>
              </w:rPr>
            </w:r>
            <w:r w:rsidR="00E63C3F">
              <w:rPr>
                <w:noProof/>
                <w:webHidden/>
              </w:rPr>
              <w:fldChar w:fldCharType="separate"/>
            </w:r>
            <w:r w:rsidR="00E63C3F">
              <w:rPr>
                <w:noProof/>
                <w:webHidden/>
              </w:rPr>
              <w:t>12</w:t>
            </w:r>
            <w:r w:rsidR="00E63C3F">
              <w:rPr>
                <w:noProof/>
                <w:webHidden/>
              </w:rPr>
              <w:fldChar w:fldCharType="end"/>
            </w:r>
          </w:hyperlink>
        </w:p>
        <w:p w14:paraId="2B3BC2B3" w14:textId="14136D08" w:rsidR="00E63C3F" w:rsidRDefault="00B13D9D">
          <w:pPr>
            <w:pStyle w:val="TOC2"/>
            <w:tabs>
              <w:tab w:val="right" w:leader="dot" w:pos="9350"/>
            </w:tabs>
            <w:rPr>
              <w:rFonts w:asciiTheme="minorHAnsi" w:eastAsiaTheme="minorEastAsia" w:hAnsiTheme="minorHAnsi"/>
              <w:noProof/>
              <w:sz w:val="24"/>
              <w:szCs w:val="24"/>
            </w:rPr>
          </w:pPr>
          <w:hyperlink w:anchor="_Toc185138730" w:history="1">
            <w:r w:rsidR="00E63C3F" w:rsidRPr="004848BE">
              <w:rPr>
                <w:rStyle w:val="Hyperlink"/>
                <w:noProof/>
              </w:rPr>
              <w:t>3.3 Factors Causing a Condition</w:t>
            </w:r>
            <w:r w:rsidR="00E63C3F">
              <w:rPr>
                <w:noProof/>
                <w:webHidden/>
              </w:rPr>
              <w:tab/>
            </w:r>
            <w:r w:rsidR="00E63C3F">
              <w:rPr>
                <w:noProof/>
                <w:webHidden/>
              </w:rPr>
              <w:fldChar w:fldCharType="begin"/>
            </w:r>
            <w:r w:rsidR="00E63C3F">
              <w:rPr>
                <w:noProof/>
                <w:webHidden/>
              </w:rPr>
              <w:instrText xml:space="preserve"> PAGEREF _Toc185138730 \h </w:instrText>
            </w:r>
            <w:r w:rsidR="00E63C3F">
              <w:rPr>
                <w:noProof/>
                <w:webHidden/>
              </w:rPr>
            </w:r>
            <w:r w:rsidR="00E63C3F">
              <w:rPr>
                <w:noProof/>
                <w:webHidden/>
              </w:rPr>
              <w:fldChar w:fldCharType="separate"/>
            </w:r>
            <w:r w:rsidR="00E63C3F">
              <w:rPr>
                <w:noProof/>
                <w:webHidden/>
              </w:rPr>
              <w:t>12</w:t>
            </w:r>
            <w:r w:rsidR="00E63C3F">
              <w:rPr>
                <w:noProof/>
                <w:webHidden/>
              </w:rPr>
              <w:fldChar w:fldCharType="end"/>
            </w:r>
          </w:hyperlink>
        </w:p>
        <w:p w14:paraId="2EA929CA" w14:textId="43CDCB6D" w:rsidR="00E63C3F" w:rsidRDefault="00B13D9D">
          <w:pPr>
            <w:pStyle w:val="TOC2"/>
            <w:tabs>
              <w:tab w:val="right" w:leader="dot" w:pos="9350"/>
            </w:tabs>
            <w:rPr>
              <w:rFonts w:asciiTheme="minorHAnsi" w:eastAsiaTheme="minorEastAsia" w:hAnsiTheme="minorHAnsi"/>
              <w:noProof/>
              <w:sz w:val="24"/>
              <w:szCs w:val="24"/>
            </w:rPr>
          </w:pPr>
          <w:hyperlink w:anchor="_Toc185138731" w:history="1">
            <w:r w:rsidR="00E63C3F" w:rsidRPr="004848BE">
              <w:rPr>
                <w:rStyle w:val="Hyperlink"/>
                <w:noProof/>
              </w:rPr>
              <w:t>3.4 Skills and Behavioral Changes to Prevent Misunderstandings</w:t>
            </w:r>
            <w:r w:rsidR="00E63C3F">
              <w:rPr>
                <w:noProof/>
                <w:webHidden/>
              </w:rPr>
              <w:tab/>
            </w:r>
            <w:r w:rsidR="00E63C3F">
              <w:rPr>
                <w:noProof/>
                <w:webHidden/>
              </w:rPr>
              <w:fldChar w:fldCharType="begin"/>
            </w:r>
            <w:r w:rsidR="00E63C3F">
              <w:rPr>
                <w:noProof/>
                <w:webHidden/>
              </w:rPr>
              <w:instrText xml:space="preserve"> PAGEREF _Toc185138731 \h </w:instrText>
            </w:r>
            <w:r w:rsidR="00E63C3F">
              <w:rPr>
                <w:noProof/>
                <w:webHidden/>
              </w:rPr>
            </w:r>
            <w:r w:rsidR="00E63C3F">
              <w:rPr>
                <w:noProof/>
                <w:webHidden/>
              </w:rPr>
              <w:fldChar w:fldCharType="separate"/>
            </w:r>
            <w:r w:rsidR="00E63C3F">
              <w:rPr>
                <w:noProof/>
                <w:webHidden/>
              </w:rPr>
              <w:t>12</w:t>
            </w:r>
            <w:r w:rsidR="00E63C3F">
              <w:rPr>
                <w:noProof/>
                <w:webHidden/>
              </w:rPr>
              <w:fldChar w:fldCharType="end"/>
            </w:r>
          </w:hyperlink>
        </w:p>
        <w:p w14:paraId="2AB4FF47" w14:textId="07BC80CF" w:rsidR="00E63C3F" w:rsidRDefault="00B13D9D">
          <w:pPr>
            <w:pStyle w:val="TOC2"/>
            <w:tabs>
              <w:tab w:val="right" w:leader="dot" w:pos="9350"/>
            </w:tabs>
            <w:rPr>
              <w:rFonts w:asciiTheme="minorHAnsi" w:eastAsiaTheme="minorEastAsia" w:hAnsiTheme="minorHAnsi"/>
              <w:noProof/>
              <w:sz w:val="24"/>
              <w:szCs w:val="24"/>
            </w:rPr>
          </w:pPr>
          <w:hyperlink w:anchor="_Toc185138732" w:history="1">
            <w:r w:rsidR="00E63C3F" w:rsidRPr="004848BE">
              <w:rPr>
                <w:rStyle w:val="Hyperlink"/>
                <w:noProof/>
              </w:rPr>
              <w:t>3.5 Conclusion</w:t>
            </w:r>
            <w:r w:rsidR="00E63C3F">
              <w:rPr>
                <w:noProof/>
                <w:webHidden/>
              </w:rPr>
              <w:tab/>
            </w:r>
            <w:r w:rsidR="00E63C3F">
              <w:rPr>
                <w:noProof/>
                <w:webHidden/>
              </w:rPr>
              <w:fldChar w:fldCharType="begin"/>
            </w:r>
            <w:r w:rsidR="00E63C3F">
              <w:rPr>
                <w:noProof/>
                <w:webHidden/>
              </w:rPr>
              <w:instrText xml:space="preserve"> PAGEREF _Toc185138732 \h </w:instrText>
            </w:r>
            <w:r w:rsidR="00E63C3F">
              <w:rPr>
                <w:noProof/>
                <w:webHidden/>
              </w:rPr>
            </w:r>
            <w:r w:rsidR="00E63C3F">
              <w:rPr>
                <w:noProof/>
                <w:webHidden/>
              </w:rPr>
              <w:fldChar w:fldCharType="separate"/>
            </w:r>
            <w:r w:rsidR="00E63C3F">
              <w:rPr>
                <w:noProof/>
                <w:webHidden/>
              </w:rPr>
              <w:t>12</w:t>
            </w:r>
            <w:r w:rsidR="00E63C3F">
              <w:rPr>
                <w:noProof/>
                <w:webHidden/>
              </w:rPr>
              <w:fldChar w:fldCharType="end"/>
            </w:r>
          </w:hyperlink>
        </w:p>
        <w:p w14:paraId="7CB218E9" w14:textId="2C3E7EAB" w:rsidR="00E63C3F" w:rsidRDefault="00B13D9D">
          <w:pPr>
            <w:pStyle w:val="TOC1"/>
            <w:tabs>
              <w:tab w:val="right" w:leader="dot" w:pos="9350"/>
            </w:tabs>
            <w:rPr>
              <w:rFonts w:asciiTheme="minorHAnsi" w:eastAsiaTheme="minorEastAsia" w:hAnsiTheme="minorHAnsi"/>
              <w:noProof/>
              <w:sz w:val="24"/>
              <w:szCs w:val="24"/>
            </w:rPr>
          </w:pPr>
          <w:hyperlink w:anchor="_Toc185138733" w:history="1">
            <w:r w:rsidR="00E63C3F" w:rsidRPr="004848BE">
              <w:rPr>
                <w:rStyle w:val="Hyperlink"/>
                <w:noProof/>
              </w:rPr>
              <w:t>References</w:t>
            </w:r>
            <w:r w:rsidR="00E63C3F">
              <w:rPr>
                <w:noProof/>
                <w:webHidden/>
              </w:rPr>
              <w:tab/>
            </w:r>
            <w:r w:rsidR="00E63C3F">
              <w:rPr>
                <w:noProof/>
                <w:webHidden/>
              </w:rPr>
              <w:fldChar w:fldCharType="begin"/>
            </w:r>
            <w:r w:rsidR="00E63C3F">
              <w:rPr>
                <w:noProof/>
                <w:webHidden/>
              </w:rPr>
              <w:instrText xml:space="preserve"> PAGEREF _Toc185138733 \h </w:instrText>
            </w:r>
            <w:r w:rsidR="00E63C3F">
              <w:rPr>
                <w:noProof/>
                <w:webHidden/>
              </w:rPr>
            </w:r>
            <w:r w:rsidR="00E63C3F">
              <w:rPr>
                <w:noProof/>
                <w:webHidden/>
              </w:rPr>
              <w:fldChar w:fldCharType="separate"/>
            </w:r>
            <w:r w:rsidR="00E63C3F">
              <w:rPr>
                <w:noProof/>
                <w:webHidden/>
              </w:rPr>
              <w:t>14</w:t>
            </w:r>
            <w:r w:rsidR="00E63C3F">
              <w:rPr>
                <w:noProof/>
                <w:webHidden/>
              </w:rPr>
              <w:fldChar w:fldCharType="end"/>
            </w:r>
          </w:hyperlink>
        </w:p>
        <w:p w14:paraId="5772A5D8" w14:textId="3FED52BD" w:rsidR="00E63C3F" w:rsidRDefault="00B13D9D">
          <w:pPr>
            <w:pStyle w:val="TOC1"/>
            <w:tabs>
              <w:tab w:val="right" w:leader="dot" w:pos="9350"/>
            </w:tabs>
            <w:rPr>
              <w:rFonts w:asciiTheme="minorHAnsi" w:eastAsiaTheme="minorEastAsia" w:hAnsiTheme="minorHAnsi"/>
              <w:noProof/>
              <w:sz w:val="24"/>
              <w:szCs w:val="24"/>
            </w:rPr>
          </w:pPr>
          <w:hyperlink w:anchor="_Toc185138734" w:history="1">
            <w:r w:rsidR="00E63C3F" w:rsidRPr="004848BE">
              <w:rPr>
                <w:rStyle w:val="Hyperlink"/>
                <w:noProof/>
              </w:rPr>
              <w:t>Element Five:</w:t>
            </w:r>
            <w:r w:rsidR="00E63C3F">
              <w:rPr>
                <w:noProof/>
                <w:webHidden/>
              </w:rPr>
              <w:tab/>
            </w:r>
            <w:r w:rsidR="00E63C3F">
              <w:rPr>
                <w:noProof/>
                <w:webHidden/>
              </w:rPr>
              <w:fldChar w:fldCharType="begin"/>
            </w:r>
            <w:r w:rsidR="00E63C3F">
              <w:rPr>
                <w:noProof/>
                <w:webHidden/>
              </w:rPr>
              <w:instrText xml:space="preserve"> PAGEREF _Toc185138734 \h </w:instrText>
            </w:r>
            <w:r w:rsidR="00E63C3F">
              <w:rPr>
                <w:noProof/>
                <w:webHidden/>
              </w:rPr>
            </w:r>
            <w:r w:rsidR="00E63C3F">
              <w:rPr>
                <w:noProof/>
                <w:webHidden/>
              </w:rPr>
              <w:fldChar w:fldCharType="separate"/>
            </w:r>
            <w:r w:rsidR="00E63C3F">
              <w:rPr>
                <w:noProof/>
                <w:webHidden/>
              </w:rPr>
              <w:t>15</w:t>
            </w:r>
            <w:r w:rsidR="00E63C3F">
              <w:rPr>
                <w:noProof/>
                <w:webHidden/>
              </w:rPr>
              <w:fldChar w:fldCharType="end"/>
            </w:r>
          </w:hyperlink>
        </w:p>
        <w:p w14:paraId="64512B67" w14:textId="0DA4F0EE" w:rsidR="00E63C3F" w:rsidRDefault="00B13D9D">
          <w:pPr>
            <w:pStyle w:val="TOC1"/>
            <w:tabs>
              <w:tab w:val="right" w:leader="dot" w:pos="9350"/>
            </w:tabs>
            <w:rPr>
              <w:rFonts w:asciiTheme="minorHAnsi" w:eastAsiaTheme="minorEastAsia" w:hAnsiTheme="minorHAnsi"/>
              <w:noProof/>
              <w:sz w:val="24"/>
              <w:szCs w:val="24"/>
            </w:rPr>
          </w:pPr>
          <w:hyperlink w:anchor="_Toc185138735" w:history="1">
            <w:r w:rsidR="00E63C3F" w:rsidRPr="004848BE">
              <w:rPr>
                <w:rStyle w:val="Hyperlink"/>
                <w:noProof/>
              </w:rPr>
              <w:t>4. Element six Reflective Essay Using Gibbs’ Reflective Cycle</w:t>
            </w:r>
            <w:r w:rsidR="00E63C3F">
              <w:rPr>
                <w:noProof/>
                <w:webHidden/>
              </w:rPr>
              <w:tab/>
            </w:r>
            <w:r w:rsidR="00E63C3F">
              <w:rPr>
                <w:noProof/>
                <w:webHidden/>
              </w:rPr>
              <w:fldChar w:fldCharType="begin"/>
            </w:r>
            <w:r w:rsidR="00E63C3F">
              <w:rPr>
                <w:noProof/>
                <w:webHidden/>
              </w:rPr>
              <w:instrText xml:space="preserve"> PAGEREF _Toc185138735 \h </w:instrText>
            </w:r>
            <w:r w:rsidR="00E63C3F">
              <w:rPr>
                <w:noProof/>
                <w:webHidden/>
              </w:rPr>
            </w:r>
            <w:r w:rsidR="00E63C3F">
              <w:rPr>
                <w:noProof/>
                <w:webHidden/>
              </w:rPr>
              <w:fldChar w:fldCharType="separate"/>
            </w:r>
            <w:r w:rsidR="00E63C3F">
              <w:rPr>
                <w:noProof/>
                <w:webHidden/>
              </w:rPr>
              <w:t>20</w:t>
            </w:r>
            <w:r w:rsidR="00E63C3F">
              <w:rPr>
                <w:noProof/>
                <w:webHidden/>
              </w:rPr>
              <w:fldChar w:fldCharType="end"/>
            </w:r>
          </w:hyperlink>
        </w:p>
        <w:p w14:paraId="18FB09C1" w14:textId="0BA80903" w:rsidR="00E63C3F" w:rsidRDefault="00B13D9D">
          <w:pPr>
            <w:pStyle w:val="TOC2"/>
            <w:tabs>
              <w:tab w:val="right" w:leader="dot" w:pos="9350"/>
            </w:tabs>
            <w:rPr>
              <w:rFonts w:asciiTheme="minorHAnsi" w:eastAsiaTheme="minorEastAsia" w:hAnsiTheme="minorHAnsi"/>
              <w:noProof/>
              <w:sz w:val="24"/>
              <w:szCs w:val="24"/>
            </w:rPr>
          </w:pPr>
          <w:hyperlink w:anchor="_Toc185138736" w:history="1">
            <w:r w:rsidR="00E63C3F" w:rsidRPr="004848BE">
              <w:rPr>
                <w:rStyle w:val="Hyperlink"/>
                <w:noProof/>
              </w:rPr>
              <w:t>1. Introduction</w:t>
            </w:r>
            <w:r w:rsidR="00E63C3F">
              <w:rPr>
                <w:noProof/>
                <w:webHidden/>
              </w:rPr>
              <w:tab/>
            </w:r>
            <w:r w:rsidR="00E63C3F">
              <w:rPr>
                <w:noProof/>
                <w:webHidden/>
              </w:rPr>
              <w:fldChar w:fldCharType="begin"/>
            </w:r>
            <w:r w:rsidR="00E63C3F">
              <w:rPr>
                <w:noProof/>
                <w:webHidden/>
              </w:rPr>
              <w:instrText xml:space="preserve"> PAGEREF _Toc185138736 \h </w:instrText>
            </w:r>
            <w:r w:rsidR="00E63C3F">
              <w:rPr>
                <w:noProof/>
                <w:webHidden/>
              </w:rPr>
            </w:r>
            <w:r w:rsidR="00E63C3F">
              <w:rPr>
                <w:noProof/>
                <w:webHidden/>
              </w:rPr>
              <w:fldChar w:fldCharType="separate"/>
            </w:r>
            <w:r w:rsidR="00E63C3F">
              <w:rPr>
                <w:noProof/>
                <w:webHidden/>
              </w:rPr>
              <w:t>20</w:t>
            </w:r>
            <w:r w:rsidR="00E63C3F">
              <w:rPr>
                <w:noProof/>
                <w:webHidden/>
              </w:rPr>
              <w:fldChar w:fldCharType="end"/>
            </w:r>
          </w:hyperlink>
        </w:p>
        <w:p w14:paraId="71B1E3D6" w14:textId="2A68A71F" w:rsidR="00E63C3F" w:rsidRDefault="00B13D9D">
          <w:pPr>
            <w:pStyle w:val="TOC2"/>
            <w:tabs>
              <w:tab w:val="right" w:leader="dot" w:pos="9350"/>
            </w:tabs>
            <w:rPr>
              <w:rFonts w:asciiTheme="minorHAnsi" w:eastAsiaTheme="minorEastAsia" w:hAnsiTheme="minorHAnsi"/>
              <w:noProof/>
              <w:sz w:val="24"/>
              <w:szCs w:val="24"/>
            </w:rPr>
          </w:pPr>
          <w:hyperlink w:anchor="_Toc185138737" w:history="1">
            <w:r w:rsidR="00E63C3F" w:rsidRPr="004848BE">
              <w:rPr>
                <w:rStyle w:val="Hyperlink"/>
                <w:noProof/>
              </w:rPr>
              <w:t>4.2 Reflective Cycle</w:t>
            </w:r>
            <w:r w:rsidR="00E63C3F">
              <w:rPr>
                <w:noProof/>
                <w:webHidden/>
              </w:rPr>
              <w:tab/>
            </w:r>
            <w:r w:rsidR="00E63C3F">
              <w:rPr>
                <w:noProof/>
                <w:webHidden/>
              </w:rPr>
              <w:fldChar w:fldCharType="begin"/>
            </w:r>
            <w:r w:rsidR="00E63C3F">
              <w:rPr>
                <w:noProof/>
                <w:webHidden/>
              </w:rPr>
              <w:instrText xml:space="preserve"> PAGEREF _Toc185138737 \h </w:instrText>
            </w:r>
            <w:r w:rsidR="00E63C3F">
              <w:rPr>
                <w:noProof/>
                <w:webHidden/>
              </w:rPr>
            </w:r>
            <w:r w:rsidR="00E63C3F">
              <w:rPr>
                <w:noProof/>
                <w:webHidden/>
              </w:rPr>
              <w:fldChar w:fldCharType="separate"/>
            </w:r>
            <w:r w:rsidR="00E63C3F">
              <w:rPr>
                <w:noProof/>
                <w:webHidden/>
              </w:rPr>
              <w:t>20</w:t>
            </w:r>
            <w:r w:rsidR="00E63C3F">
              <w:rPr>
                <w:noProof/>
                <w:webHidden/>
              </w:rPr>
              <w:fldChar w:fldCharType="end"/>
            </w:r>
          </w:hyperlink>
        </w:p>
        <w:p w14:paraId="507E87D2" w14:textId="78721A2D" w:rsidR="00E63C3F" w:rsidRDefault="00B13D9D">
          <w:pPr>
            <w:pStyle w:val="TOC2"/>
            <w:tabs>
              <w:tab w:val="right" w:leader="dot" w:pos="9350"/>
            </w:tabs>
            <w:rPr>
              <w:rFonts w:asciiTheme="minorHAnsi" w:eastAsiaTheme="minorEastAsia" w:hAnsiTheme="minorHAnsi"/>
              <w:noProof/>
              <w:sz w:val="24"/>
              <w:szCs w:val="24"/>
            </w:rPr>
          </w:pPr>
          <w:hyperlink w:anchor="_Toc185138738" w:history="1">
            <w:r w:rsidR="00E63C3F" w:rsidRPr="004848BE">
              <w:rPr>
                <w:rStyle w:val="Hyperlink"/>
                <w:noProof/>
              </w:rPr>
              <w:t>4.3 Feelings</w:t>
            </w:r>
            <w:r w:rsidR="00E63C3F">
              <w:rPr>
                <w:noProof/>
                <w:webHidden/>
              </w:rPr>
              <w:tab/>
            </w:r>
            <w:r w:rsidR="00E63C3F">
              <w:rPr>
                <w:noProof/>
                <w:webHidden/>
              </w:rPr>
              <w:fldChar w:fldCharType="begin"/>
            </w:r>
            <w:r w:rsidR="00E63C3F">
              <w:rPr>
                <w:noProof/>
                <w:webHidden/>
              </w:rPr>
              <w:instrText xml:space="preserve"> PAGEREF _Toc185138738 \h </w:instrText>
            </w:r>
            <w:r w:rsidR="00E63C3F">
              <w:rPr>
                <w:noProof/>
                <w:webHidden/>
              </w:rPr>
            </w:r>
            <w:r w:rsidR="00E63C3F">
              <w:rPr>
                <w:noProof/>
                <w:webHidden/>
              </w:rPr>
              <w:fldChar w:fldCharType="separate"/>
            </w:r>
            <w:r w:rsidR="00E63C3F">
              <w:rPr>
                <w:noProof/>
                <w:webHidden/>
              </w:rPr>
              <w:t>21</w:t>
            </w:r>
            <w:r w:rsidR="00E63C3F">
              <w:rPr>
                <w:noProof/>
                <w:webHidden/>
              </w:rPr>
              <w:fldChar w:fldCharType="end"/>
            </w:r>
          </w:hyperlink>
        </w:p>
        <w:p w14:paraId="212D5F87" w14:textId="6D1A07CE" w:rsidR="00E63C3F" w:rsidRDefault="00B13D9D">
          <w:pPr>
            <w:pStyle w:val="TOC2"/>
            <w:tabs>
              <w:tab w:val="right" w:leader="dot" w:pos="9350"/>
            </w:tabs>
            <w:rPr>
              <w:rFonts w:asciiTheme="minorHAnsi" w:eastAsiaTheme="minorEastAsia" w:hAnsiTheme="minorHAnsi"/>
              <w:noProof/>
              <w:sz w:val="24"/>
              <w:szCs w:val="24"/>
            </w:rPr>
          </w:pPr>
          <w:hyperlink w:anchor="_Toc185138739" w:history="1">
            <w:r w:rsidR="00E63C3F" w:rsidRPr="004848BE">
              <w:rPr>
                <w:rStyle w:val="Hyperlink"/>
                <w:noProof/>
              </w:rPr>
              <w:t>4.4 Evaluation</w:t>
            </w:r>
            <w:r w:rsidR="00E63C3F">
              <w:rPr>
                <w:noProof/>
                <w:webHidden/>
              </w:rPr>
              <w:tab/>
            </w:r>
            <w:r w:rsidR="00E63C3F">
              <w:rPr>
                <w:noProof/>
                <w:webHidden/>
              </w:rPr>
              <w:fldChar w:fldCharType="begin"/>
            </w:r>
            <w:r w:rsidR="00E63C3F">
              <w:rPr>
                <w:noProof/>
                <w:webHidden/>
              </w:rPr>
              <w:instrText xml:space="preserve"> PAGEREF _Toc185138739 \h </w:instrText>
            </w:r>
            <w:r w:rsidR="00E63C3F">
              <w:rPr>
                <w:noProof/>
                <w:webHidden/>
              </w:rPr>
            </w:r>
            <w:r w:rsidR="00E63C3F">
              <w:rPr>
                <w:noProof/>
                <w:webHidden/>
              </w:rPr>
              <w:fldChar w:fldCharType="separate"/>
            </w:r>
            <w:r w:rsidR="00E63C3F">
              <w:rPr>
                <w:noProof/>
                <w:webHidden/>
              </w:rPr>
              <w:t>21</w:t>
            </w:r>
            <w:r w:rsidR="00E63C3F">
              <w:rPr>
                <w:noProof/>
                <w:webHidden/>
              </w:rPr>
              <w:fldChar w:fldCharType="end"/>
            </w:r>
          </w:hyperlink>
        </w:p>
        <w:p w14:paraId="64B68885" w14:textId="482204FF" w:rsidR="00E63C3F" w:rsidRDefault="00B13D9D">
          <w:pPr>
            <w:pStyle w:val="TOC2"/>
            <w:tabs>
              <w:tab w:val="right" w:leader="dot" w:pos="9350"/>
            </w:tabs>
            <w:rPr>
              <w:rFonts w:asciiTheme="minorHAnsi" w:eastAsiaTheme="minorEastAsia" w:hAnsiTheme="minorHAnsi"/>
              <w:noProof/>
              <w:sz w:val="24"/>
              <w:szCs w:val="24"/>
            </w:rPr>
          </w:pPr>
          <w:hyperlink w:anchor="_Toc185138740" w:history="1">
            <w:r w:rsidR="00E63C3F" w:rsidRPr="004848BE">
              <w:rPr>
                <w:rStyle w:val="Hyperlink"/>
                <w:noProof/>
              </w:rPr>
              <w:t>3. Analysis</w:t>
            </w:r>
            <w:r w:rsidR="00E63C3F">
              <w:rPr>
                <w:noProof/>
                <w:webHidden/>
              </w:rPr>
              <w:tab/>
            </w:r>
            <w:r w:rsidR="00E63C3F">
              <w:rPr>
                <w:noProof/>
                <w:webHidden/>
              </w:rPr>
              <w:fldChar w:fldCharType="begin"/>
            </w:r>
            <w:r w:rsidR="00E63C3F">
              <w:rPr>
                <w:noProof/>
                <w:webHidden/>
              </w:rPr>
              <w:instrText xml:space="preserve"> PAGEREF _Toc185138740 \h </w:instrText>
            </w:r>
            <w:r w:rsidR="00E63C3F">
              <w:rPr>
                <w:noProof/>
                <w:webHidden/>
              </w:rPr>
            </w:r>
            <w:r w:rsidR="00E63C3F">
              <w:rPr>
                <w:noProof/>
                <w:webHidden/>
              </w:rPr>
              <w:fldChar w:fldCharType="separate"/>
            </w:r>
            <w:r w:rsidR="00E63C3F">
              <w:rPr>
                <w:noProof/>
                <w:webHidden/>
              </w:rPr>
              <w:t>22</w:t>
            </w:r>
            <w:r w:rsidR="00E63C3F">
              <w:rPr>
                <w:noProof/>
                <w:webHidden/>
              </w:rPr>
              <w:fldChar w:fldCharType="end"/>
            </w:r>
          </w:hyperlink>
        </w:p>
        <w:p w14:paraId="49A04549" w14:textId="6A811BAA" w:rsidR="00E63C3F" w:rsidRDefault="00B13D9D">
          <w:pPr>
            <w:pStyle w:val="TOC2"/>
            <w:tabs>
              <w:tab w:val="right" w:leader="dot" w:pos="9350"/>
            </w:tabs>
            <w:rPr>
              <w:rFonts w:asciiTheme="minorHAnsi" w:eastAsiaTheme="minorEastAsia" w:hAnsiTheme="minorHAnsi"/>
              <w:noProof/>
              <w:sz w:val="24"/>
              <w:szCs w:val="24"/>
            </w:rPr>
          </w:pPr>
          <w:hyperlink w:anchor="_Toc185138741" w:history="1">
            <w:r w:rsidR="00E63C3F" w:rsidRPr="004848BE">
              <w:rPr>
                <w:rStyle w:val="Hyperlink"/>
                <w:noProof/>
              </w:rPr>
              <w:t>4. Conclusion</w:t>
            </w:r>
            <w:r w:rsidR="00E63C3F">
              <w:rPr>
                <w:noProof/>
                <w:webHidden/>
              </w:rPr>
              <w:tab/>
            </w:r>
            <w:r w:rsidR="00E63C3F">
              <w:rPr>
                <w:noProof/>
                <w:webHidden/>
              </w:rPr>
              <w:fldChar w:fldCharType="begin"/>
            </w:r>
            <w:r w:rsidR="00E63C3F">
              <w:rPr>
                <w:noProof/>
                <w:webHidden/>
              </w:rPr>
              <w:instrText xml:space="preserve"> PAGEREF _Toc185138741 \h </w:instrText>
            </w:r>
            <w:r w:rsidR="00E63C3F">
              <w:rPr>
                <w:noProof/>
                <w:webHidden/>
              </w:rPr>
            </w:r>
            <w:r w:rsidR="00E63C3F">
              <w:rPr>
                <w:noProof/>
                <w:webHidden/>
              </w:rPr>
              <w:fldChar w:fldCharType="separate"/>
            </w:r>
            <w:r w:rsidR="00E63C3F">
              <w:rPr>
                <w:noProof/>
                <w:webHidden/>
              </w:rPr>
              <w:t>22</w:t>
            </w:r>
            <w:r w:rsidR="00E63C3F">
              <w:rPr>
                <w:noProof/>
                <w:webHidden/>
              </w:rPr>
              <w:fldChar w:fldCharType="end"/>
            </w:r>
          </w:hyperlink>
        </w:p>
        <w:p w14:paraId="248EDBBC" w14:textId="14CAEC0A" w:rsidR="00E63C3F" w:rsidRDefault="00B13D9D">
          <w:pPr>
            <w:pStyle w:val="TOC2"/>
            <w:tabs>
              <w:tab w:val="right" w:leader="dot" w:pos="9350"/>
            </w:tabs>
            <w:rPr>
              <w:rFonts w:asciiTheme="minorHAnsi" w:eastAsiaTheme="minorEastAsia" w:hAnsiTheme="minorHAnsi"/>
              <w:noProof/>
              <w:sz w:val="24"/>
              <w:szCs w:val="24"/>
            </w:rPr>
          </w:pPr>
          <w:hyperlink w:anchor="_Toc185138742" w:history="1">
            <w:r w:rsidR="00E63C3F" w:rsidRPr="004848BE">
              <w:rPr>
                <w:rStyle w:val="Hyperlink"/>
                <w:noProof/>
              </w:rPr>
              <w:t>5. Action Plan</w:t>
            </w:r>
            <w:r w:rsidR="00E63C3F">
              <w:rPr>
                <w:noProof/>
                <w:webHidden/>
              </w:rPr>
              <w:tab/>
            </w:r>
            <w:r w:rsidR="00E63C3F">
              <w:rPr>
                <w:noProof/>
                <w:webHidden/>
              </w:rPr>
              <w:fldChar w:fldCharType="begin"/>
            </w:r>
            <w:r w:rsidR="00E63C3F">
              <w:rPr>
                <w:noProof/>
                <w:webHidden/>
              </w:rPr>
              <w:instrText xml:space="preserve"> PAGEREF _Toc185138742 \h </w:instrText>
            </w:r>
            <w:r w:rsidR="00E63C3F">
              <w:rPr>
                <w:noProof/>
                <w:webHidden/>
              </w:rPr>
            </w:r>
            <w:r w:rsidR="00E63C3F">
              <w:rPr>
                <w:noProof/>
                <w:webHidden/>
              </w:rPr>
              <w:fldChar w:fldCharType="separate"/>
            </w:r>
            <w:r w:rsidR="00E63C3F">
              <w:rPr>
                <w:noProof/>
                <w:webHidden/>
              </w:rPr>
              <w:t>22</w:t>
            </w:r>
            <w:r w:rsidR="00E63C3F">
              <w:rPr>
                <w:noProof/>
                <w:webHidden/>
              </w:rPr>
              <w:fldChar w:fldCharType="end"/>
            </w:r>
          </w:hyperlink>
        </w:p>
        <w:p w14:paraId="17908973" w14:textId="50FAC86A" w:rsidR="00E63C3F" w:rsidRDefault="00B13D9D">
          <w:pPr>
            <w:pStyle w:val="TOC1"/>
            <w:tabs>
              <w:tab w:val="right" w:leader="dot" w:pos="9350"/>
            </w:tabs>
            <w:rPr>
              <w:rFonts w:asciiTheme="minorHAnsi" w:eastAsiaTheme="minorEastAsia" w:hAnsiTheme="minorHAnsi"/>
              <w:noProof/>
              <w:sz w:val="24"/>
              <w:szCs w:val="24"/>
            </w:rPr>
          </w:pPr>
          <w:hyperlink w:anchor="_Toc185138743" w:history="1">
            <w:r w:rsidR="00E63C3F" w:rsidRPr="004848BE">
              <w:rPr>
                <w:rStyle w:val="Hyperlink"/>
                <w:noProof/>
              </w:rPr>
              <w:t>References</w:t>
            </w:r>
            <w:r w:rsidR="00E63C3F">
              <w:rPr>
                <w:noProof/>
                <w:webHidden/>
              </w:rPr>
              <w:tab/>
            </w:r>
            <w:r w:rsidR="00E63C3F">
              <w:rPr>
                <w:noProof/>
                <w:webHidden/>
              </w:rPr>
              <w:fldChar w:fldCharType="begin"/>
            </w:r>
            <w:r w:rsidR="00E63C3F">
              <w:rPr>
                <w:noProof/>
                <w:webHidden/>
              </w:rPr>
              <w:instrText xml:space="preserve"> PAGEREF _Toc185138743 \h </w:instrText>
            </w:r>
            <w:r w:rsidR="00E63C3F">
              <w:rPr>
                <w:noProof/>
                <w:webHidden/>
              </w:rPr>
            </w:r>
            <w:r w:rsidR="00E63C3F">
              <w:rPr>
                <w:noProof/>
                <w:webHidden/>
              </w:rPr>
              <w:fldChar w:fldCharType="separate"/>
            </w:r>
            <w:r w:rsidR="00E63C3F">
              <w:rPr>
                <w:noProof/>
                <w:webHidden/>
              </w:rPr>
              <w:t>23</w:t>
            </w:r>
            <w:r w:rsidR="00E63C3F">
              <w:rPr>
                <w:noProof/>
                <w:webHidden/>
              </w:rPr>
              <w:fldChar w:fldCharType="end"/>
            </w:r>
          </w:hyperlink>
        </w:p>
        <w:p w14:paraId="1DEE56AE" w14:textId="1EF5C590" w:rsidR="008A5336" w:rsidRDefault="00761CA5" w:rsidP="008A5336">
          <w:pPr>
            <w:spacing w:line="360" w:lineRule="auto"/>
            <w:rPr>
              <w:b/>
              <w:bCs/>
              <w:noProof/>
            </w:rPr>
          </w:pPr>
          <w:r>
            <w:rPr>
              <w:b/>
              <w:bCs/>
              <w:noProof/>
            </w:rPr>
            <w:fldChar w:fldCharType="end"/>
          </w:r>
        </w:p>
      </w:sdtContent>
    </w:sdt>
    <w:bookmarkEnd w:id="1" w:displacedByCustomXml="prev"/>
    <w:p w14:paraId="77747309" w14:textId="77777777" w:rsidR="00682E09" w:rsidRDefault="00682E09">
      <w:pPr>
        <w:jc w:val="left"/>
        <w:rPr>
          <w:rFonts w:eastAsiaTheme="majorEastAsia" w:cstheme="majorBidi"/>
          <w:b/>
          <w:color w:val="000000" w:themeColor="text1"/>
          <w:sz w:val="32"/>
          <w:szCs w:val="32"/>
        </w:rPr>
      </w:pPr>
      <w:r>
        <w:br w:type="page"/>
      </w:r>
    </w:p>
    <w:p w14:paraId="5476EE73" w14:textId="1CAEC2D0" w:rsidR="008811C6" w:rsidRPr="008A5336" w:rsidRDefault="008A5336" w:rsidP="008A5336">
      <w:pPr>
        <w:pStyle w:val="Heading1"/>
        <w:rPr>
          <w:bCs/>
          <w:noProof/>
        </w:rPr>
      </w:pPr>
      <w:bookmarkStart w:id="3" w:name="_Toc185138710"/>
      <w:r>
        <w:t xml:space="preserve">1. </w:t>
      </w:r>
      <w:r w:rsidRPr="008A5336">
        <w:t>Element One: Reflective essay</w:t>
      </w:r>
      <w:bookmarkEnd w:id="3"/>
    </w:p>
    <w:p w14:paraId="35A854E4" w14:textId="4F6DB461" w:rsidR="008A5336" w:rsidRDefault="008A5336" w:rsidP="008A5336">
      <w:pPr>
        <w:pStyle w:val="Heading2"/>
      </w:pPr>
      <w:bookmarkStart w:id="4" w:name="_Toc185138711"/>
      <w:r>
        <w:t>1.1 Introduction</w:t>
      </w:r>
      <w:bookmarkEnd w:id="4"/>
    </w:p>
    <w:p w14:paraId="3712B4B3" w14:textId="0D25FDDB" w:rsidR="009956ED" w:rsidRDefault="009956ED" w:rsidP="009956ED">
      <w:r>
        <w:t>Cultural identity as being a state of culture that changes with history and social or personal factors. Accounting for cultural elements gives understanding about how these elements impacted on own perspective and growth. In this essay, I discuss where my culture comes from, what it is about, what part does the family and the community play and what hybridization means to me</w:t>
      </w:r>
      <w:r w:rsidR="000F7E5C">
        <w:t xml:space="preserve"> </w:t>
      </w:r>
      <w:r w:rsidR="000F7E5C" w:rsidRPr="000F7E5C">
        <w:t>(</w:t>
      </w:r>
      <w:proofErr w:type="spellStart"/>
      <w:r w:rsidR="000F7E5C" w:rsidRPr="000F7E5C">
        <w:t>Adjei</w:t>
      </w:r>
      <w:proofErr w:type="spellEnd"/>
      <w:r w:rsidR="000F7E5C" w:rsidRPr="000F7E5C">
        <w:t xml:space="preserve"> </w:t>
      </w:r>
      <w:r w:rsidR="000F7E5C" w:rsidRPr="000F7E5C">
        <w:rPr>
          <w:i/>
          <w:iCs/>
        </w:rPr>
        <w:t>et al.</w:t>
      </w:r>
      <w:r w:rsidR="000F7E5C" w:rsidRPr="000F7E5C">
        <w:t>, 2024)</w:t>
      </w:r>
    </w:p>
    <w:p w14:paraId="311B0FB5" w14:textId="65DC1025" w:rsidR="009956ED" w:rsidRDefault="00BC1839" w:rsidP="009956ED">
      <w:pPr>
        <w:pStyle w:val="Heading2"/>
      </w:pPr>
      <w:bookmarkStart w:id="5" w:name="_Toc185138712"/>
      <w:r>
        <w:t>1.</w:t>
      </w:r>
      <w:r w:rsidR="009956ED">
        <w:t>2</w:t>
      </w:r>
      <w:r>
        <w:t xml:space="preserve"> </w:t>
      </w:r>
      <w:r w:rsidR="009956ED">
        <w:t>Cultural Origins</w:t>
      </w:r>
      <w:bookmarkEnd w:id="5"/>
    </w:p>
    <w:p w14:paraId="182DF878" w14:textId="59104535" w:rsidR="009956ED" w:rsidRDefault="009956ED" w:rsidP="009956ED">
      <w:r>
        <w:t>My cultural identity is bound by the geographical and historical aspects of my country the United Kingdom. This is a country known for its history of settlement by Rome, the industrial revolution, and an empire where upon the world. These include the common constituents’ exercising of historical rights exemplified by the Magna Carta; the Victorian period; other social reform movements</w:t>
      </w:r>
      <w:r w:rsidR="000F7E5C">
        <w:t xml:space="preserve"> </w:t>
      </w:r>
      <w:r w:rsidR="000F7E5C" w:rsidRPr="000F7E5C">
        <w:t>(</w:t>
      </w:r>
      <w:proofErr w:type="spellStart"/>
      <w:r w:rsidR="000F7E5C" w:rsidRPr="000F7E5C">
        <w:t>Gafari</w:t>
      </w:r>
      <w:proofErr w:type="spellEnd"/>
      <w:r w:rsidR="000F7E5C" w:rsidRPr="000F7E5C">
        <w:t xml:space="preserve"> </w:t>
      </w:r>
      <w:r w:rsidR="000F7E5C" w:rsidRPr="000F7E5C">
        <w:rPr>
          <w:i/>
          <w:iCs/>
        </w:rPr>
        <w:t>et al.</w:t>
      </w:r>
      <w:r w:rsidR="000F7E5C" w:rsidRPr="000F7E5C">
        <w:t>, 2024)</w:t>
      </w:r>
      <w:r w:rsidR="000F7E5C">
        <w:t xml:space="preserve">. </w:t>
      </w:r>
      <w:r>
        <w:t xml:space="preserve"> This will come in as a surprise to many but the major cultural aspect embodied by the British society is that of democracy, rule of law and rights of individuals. In geographic terms, the four regions of United Kingdom: England, Scotland, Wales, and Northern Ireland all comprise different cultural aspects. As a child growing up in the Midlands I have witnessed traditions including the gory Guy Fawkes Night and going to local fairs which gave me an insight of pride and camaraderie</w:t>
      </w:r>
      <w:r w:rsidR="000F7E5C">
        <w:t xml:space="preserve"> </w:t>
      </w:r>
      <w:r w:rsidR="000F7E5C" w:rsidRPr="000F7E5C">
        <w:t xml:space="preserve">(McFadden </w:t>
      </w:r>
      <w:r w:rsidR="000F7E5C" w:rsidRPr="000F7E5C">
        <w:rPr>
          <w:i/>
          <w:iCs/>
        </w:rPr>
        <w:t>et al.</w:t>
      </w:r>
      <w:r w:rsidR="000F7E5C" w:rsidRPr="000F7E5C">
        <w:t>, 2023)</w:t>
      </w:r>
      <w:r w:rsidR="000F7E5C">
        <w:t>.</w:t>
      </w:r>
    </w:p>
    <w:p w14:paraId="7A94EA38" w14:textId="76EBA99D" w:rsidR="009956ED" w:rsidRDefault="00682E09" w:rsidP="00682E09">
      <w:pPr>
        <w:pStyle w:val="Heading2"/>
      </w:pPr>
      <w:bookmarkStart w:id="6" w:name="_Toc185138713"/>
      <w:r>
        <w:t>1.</w:t>
      </w:r>
      <w:r w:rsidR="009956ED">
        <w:t>3</w:t>
      </w:r>
      <w:r w:rsidR="00BC1839">
        <w:t xml:space="preserve">. </w:t>
      </w:r>
      <w:r w:rsidR="009956ED">
        <w:t>Key Characteristics</w:t>
      </w:r>
      <w:bookmarkEnd w:id="6"/>
    </w:p>
    <w:p w14:paraId="0EC81743" w14:textId="31EFC99A" w:rsidR="009956ED" w:rsidRDefault="009956ED" w:rsidP="009956ED">
      <w:r>
        <w:t>Focusing on the topic, in striving to provide the description of the British culture, it roles importance of language, traditions, values and beliefs. English is the multicultural and multilingual language of the XXI century that acts as the second language in many countries and the language of classical and modern literature masterpieces. British traditions like taking tea at mid-morning and the Remembrance Sunday; reflect best British values that include respect, reflection and unity</w:t>
      </w:r>
      <w:r w:rsidR="000F7E5C">
        <w:t xml:space="preserve"> </w:t>
      </w:r>
      <w:r w:rsidR="004D456A" w:rsidRPr="004D456A">
        <w:t>(</w:t>
      </w:r>
      <w:proofErr w:type="spellStart"/>
      <w:r w:rsidR="004D456A" w:rsidRPr="004D456A">
        <w:t>Schoenaker</w:t>
      </w:r>
      <w:proofErr w:type="spellEnd"/>
      <w:r w:rsidR="004D456A" w:rsidRPr="004D456A">
        <w:t xml:space="preserve"> </w:t>
      </w:r>
      <w:r w:rsidR="004D456A" w:rsidRPr="004D456A">
        <w:rPr>
          <w:i/>
          <w:iCs/>
        </w:rPr>
        <w:t>et al.</w:t>
      </w:r>
      <w:r w:rsidR="004D456A" w:rsidRPr="004D456A">
        <w:t>, 2024)</w:t>
      </w:r>
      <w:r w:rsidR="000F7E5C">
        <w:t xml:space="preserve">. </w:t>
      </w:r>
      <w:r>
        <w:t>It can note special events which occur in towns and cities such as Christmas and Bonfire celebrations where people come together to promote togetherness, and show a great combination of tradition and relatively modern traditions</w:t>
      </w:r>
      <w:r w:rsidR="004D456A">
        <w:t xml:space="preserve"> </w:t>
      </w:r>
      <w:r w:rsidR="004D456A" w:rsidRPr="004D456A">
        <w:t>(</w:t>
      </w:r>
      <w:proofErr w:type="spellStart"/>
      <w:r w:rsidR="004D456A" w:rsidRPr="004D456A">
        <w:t>Bífárìn</w:t>
      </w:r>
      <w:proofErr w:type="spellEnd"/>
      <w:r w:rsidR="004D456A" w:rsidRPr="004D456A">
        <w:t xml:space="preserve"> and </w:t>
      </w:r>
      <w:proofErr w:type="spellStart"/>
      <w:r w:rsidR="004D456A" w:rsidRPr="004D456A">
        <w:t>Kamil</w:t>
      </w:r>
      <w:proofErr w:type="spellEnd"/>
      <w:r w:rsidR="004D456A" w:rsidRPr="004D456A">
        <w:t>-Thomas, 2023)</w:t>
      </w:r>
      <w:r w:rsidR="004D456A">
        <w:t xml:space="preserve">. </w:t>
      </w:r>
      <w:r>
        <w:t xml:space="preserve">Politeness, tolerance, a strong sense of fairness </w:t>
      </w:r>
      <w:proofErr w:type="gramStart"/>
      <w:r>
        <w:t>are</w:t>
      </w:r>
      <w:proofErr w:type="gramEnd"/>
      <w:r>
        <w:t xml:space="preserve"> among the values inherent to the British, and determine how people treat each other. Literature, theatre, arts and music form part of the British Culture as they make up the Arts. Both of these performances are representative of art in the country; the West End theater and the Edinburgh Festival. On the one hand, the application for the preservation of the old buildings and, on the other hand, the yearly event to promote the development of today’s accomplishments, adds vigor to the balance between the tradition and the modern society</w:t>
      </w:r>
      <w:r w:rsidR="004D456A">
        <w:t xml:space="preserve"> </w:t>
      </w:r>
      <w:r w:rsidR="004D456A" w:rsidRPr="004D456A">
        <w:t>(</w:t>
      </w:r>
      <w:proofErr w:type="spellStart"/>
      <w:r w:rsidR="004D456A" w:rsidRPr="004D456A">
        <w:t>Screti</w:t>
      </w:r>
      <w:proofErr w:type="spellEnd"/>
      <w:r w:rsidR="004D456A" w:rsidRPr="004D456A">
        <w:t xml:space="preserve">, Edwards and </w:t>
      </w:r>
      <w:proofErr w:type="spellStart"/>
      <w:r w:rsidR="004D456A" w:rsidRPr="004D456A">
        <w:t>Blissett</w:t>
      </w:r>
      <w:proofErr w:type="spellEnd"/>
      <w:r w:rsidR="004D456A" w:rsidRPr="004D456A">
        <w:t>, 2024)</w:t>
      </w:r>
      <w:r w:rsidR="004D456A">
        <w:t>.</w:t>
      </w:r>
    </w:p>
    <w:p w14:paraId="51386896" w14:textId="60232EFD" w:rsidR="009956ED" w:rsidRDefault="00682E09" w:rsidP="00682E09">
      <w:pPr>
        <w:pStyle w:val="Heading2"/>
      </w:pPr>
      <w:bookmarkStart w:id="7" w:name="_Toc185138714"/>
      <w:r>
        <w:t>1.</w:t>
      </w:r>
      <w:r w:rsidR="009956ED">
        <w:t>4</w:t>
      </w:r>
      <w:r w:rsidR="00BC1839">
        <w:t xml:space="preserve">. </w:t>
      </w:r>
      <w:r w:rsidR="009956ED">
        <w:t>Interpretation of Family and Community</w:t>
      </w:r>
      <w:bookmarkEnd w:id="7"/>
    </w:p>
    <w:p w14:paraId="43D2B59C" w14:textId="33BA597C" w:rsidR="009956ED" w:rsidRDefault="009956ED" w:rsidP="009956ED">
      <w:r>
        <w:t>Family and community are so important that they have influenced the construction of my cultural self-identity. Being raised in a culturally oriented family, where education, religious practicing, and traditions were highly appreciated, I learnt about respect, much work and affinity to history. For instance, we would sit down for a Christmas dinner and read each other family stories while enjoying a roast dinner reminding us of a family we belong to. Another factor was community involvement also. I learnt that people can come together, for instance, for village fetes and charity walks. Both of them built feelings of pride and a commitment to favorably impact society.</w:t>
      </w:r>
    </w:p>
    <w:p w14:paraId="346C5173" w14:textId="3F2A50E6" w:rsidR="009956ED" w:rsidRDefault="00682E09" w:rsidP="00682E09">
      <w:pPr>
        <w:pStyle w:val="Heading2"/>
      </w:pPr>
      <w:bookmarkStart w:id="8" w:name="_Toc185138715"/>
      <w:r>
        <w:t>1.</w:t>
      </w:r>
      <w:r w:rsidR="009956ED">
        <w:t>5</w:t>
      </w:r>
      <w:r w:rsidR="00BC1839">
        <w:t xml:space="preserve">. </w:t>
      </w:r>
      <w:r w:rsidR="009956ED">
        <w:t>Cultural Adaptation</w:t>
      </w:r>
      <w:bookmarkEnd w:id="8"/>
    </w:p>
    <w:p w14:paraId="4079FB32" w14:textId="45E2AA9F" w:rsidR="009956ED" w:rsidRDefault="009956ED" w:rsidP="009956ED">
      <w:r>
        <w:t>For a while, living within the multicultural society of the United Kingdom, further factors have emerged into the construction of my identity. Effecting change through child centered practice 12 General classroom communication Understanding celebration of Diwali and other functions, and exposure to varieties of food due to migration to a diverse city and making friends from different schools</w:t>
      </w:r>
      <w:r w:rsidR="00682E09">
        <w:t xml:space="preserve"> </w:t>
      </w:r>
      <w:r w:rsidR="00682E09" w:rsidRPr="00682E09">
        <w:t xml:space="preserve">(Pereira, </w:t>
      </w:r>
      <w:proofErr w:type="spellStart"/>
      <w:r w:rsidR="00682E09" w:rsidRPr="00682E09">
        <w:t>McKeown</w:t>
      </w:r>
      <w:proofErr w:type="spellEnd"/>
      <w:r w:rsidR="00682E09" w:rsidRPr="00682E09">
        <w:t xml:space="preserve"> and </w:t>
      </w:r>
      <w:proofErr w:type="spellStart"/>
      <w:r w:rsidR="00682E09" w:rsidRPr="00682E09">
        <w:t>Gallacher</w:t>
      </w:r>
      <w:proofErr w:type="spellEnd"/>
      <w:r w:rsidR="00682E09" w:rsidRPr="00682E09">
        <w:t>, 2024)</w:t>
      </w:r>
      <w:r w:rsidR="00682E09">
        <w:t xml:space="preserve">. </w:t>
      </w:r>
      <w:r>
        <w:t xml:space="preserve"> These interactions privileged me the knowledge of accepting and valuing diversity. Apart from that, other factors such as influence of glob and digital media has also influenced my British culture. That is why it is possible to speak about the application of traditional and contemporary approaches, when discussing cultural events such as multicultural festivals or adaptation of favorite dishes from different parts of the world into the everyday life</w:t>
      </w:r>
      <w:r w:rsidR="00682E09">
        <w:t xml:space="preserve"> </w:t>
      </w:r>
      <w:r w:rsidR="00682E09" w:rsidRPr="00682E09">
        <w:t>(</w:t>
      </w:r>
      <w:proofErr w:type="spellStart"/>
      <w:r w:rsidR="00682E09" w:rsidRPr="00682E09">
        <w:t>Evandrou</w:t>
      </w:r>
      <w:proofErr w:type="spellEnd"/>
      <w:r w:rsidR="00682E09" w:rsidRPr="00682E09">
        <w:t xml:space="preserve"> </w:t>
      </w:r>
      <w:r w:rsidR="00682E09" w:rsidRPr="00682E09">
        <w:rPr>
          <w:i/>
          <w:iCs/>
        </w:rPr>
        <w:t>et al.</w:t>
      </w:r>
      <w:r w:rsidR="00682E09" w:rsidRPr="00682E09">
        <w:t>, 2024</w:t>
      </w:r>
      <w:proofErr w:type="gramStart"/>
      <w:r w:rsidR="00682E09" w:rsidRPr="00682E09">
        <w:t>)</w:t>
      </w:r>
      <w:r w:rsidR="00682E09">
        <w:t>.</w:t>
      </w:r>
      <w:r>
        <w:t>These</w:t>
      </w:r>
      <w:proofErr w:type="gramEnd"/>
      <w:r>
        <w:t xml:space="preserve"> changes have made me learn that everyone has their own culture and this culture is dynamic and constantly transforming due to some factors</w:t>
      </w:r>
      <w:r w:rsidR="004D456A">
        <w:t xml:space="preserve"> </w:t>
      </w:r>
      <w:r w:rsidR="004D456A" w:rsidRPr="004D456A">
        <w:t>(</w:t>
      </w:r>
      <w:proofErr w:type="spellStart"/>
      <w:r w:rsidR="004D456A" w:rsidRPr="004D456A">
        <w:t>Keetley</w:t>
      </w:r>
      <w:proofErr w:type="spellEnd"/>
      <w:r w:rsidR="004D456A" w:rsidRPr="004D456A">
        <w:t xml:space="preserve"> </w:t>
      </w:r>
      <w:r w:rsidR="004D456A" w:rsidRPr="004D456A">
        <w:rPr>
          <w:i/>
          <w:iCs/>
        </w:rPr>
        <w:t>et al.</w:t>
      </w:r>
      <w:r w:rsidR="004D456A" w:rsidRPr="004D456A">
        <w:t>, 2024)</w:t>
      </w:r>
    </w:p>
    <w:p w14:paraId="71B4770F" w14:textId="44F0D690" w:rsidR="009956ED" w:rsidRDefault="009956ED" w:rsidP="009956ED">
      <w:r>
        <w:t xml:space="preserve">One has to understand that since coming to the UK, which is now a multicultural society, there are other layers that are gradually complicating the construct of my identity. Interaction with people and attending schools in a multicultural city made me familiar with functions like Diwali, </w:t>
      </w:r>
      <w:proofErr w:type="spellStart"/>
      <w:r>
        <w:t>Eid</w:t>
      </w:r>
      <w:proofErr w:type="spellEnd"/>
      <w:r>
        <w:t xml:space="preserve"> parties, and the Chinese New Year parade. Not only did it provide me with the ability to better appreciate the need for diversity but strengthen my respect for the pluralism of the world. For instance, organizing a companion’s Diwali festivity enhanced my understanding of light, and the important thing of positivity in society. European culture also plays a very vital role in changing my identity; for example, global and digital media also influenced the British culture after some time. Such integration with diverse element s such as sushi, Mexican food street etc., depict a fast moving intercontinental culinary cycle. Foods and multicultural music/national art, such as multicultural festival can show how British culture develops </w:t>
      </w:r>
      <w:proofErr w:type="spellStart"/>
      <w:r>
        <w:t>multiculturally</w:t>
      </w:r>
      <w:proofErr w:type="spellEnd"/>
      <w:r w:rsidR="004D456A">
        <w:t xml:space="preserve"> </w:t>
      </w:r>
      <w:r w:rsidR="004D456A" w:rsidRPr="004D456A">
        <w:t xml:space="preserve">(Steele </w:t>
      </w:r>
      <w:r w:rsidR="004D456A" w:rsidRPr="004D456A">
        <w:rPr>
          <w:i/>
          <w:iCs/>
        </w:rPr>
        <w:t>et al.</w:t>
      </w:r>
      <w:r w:rsidR="004D456A" w:rsidRPr="004D456A">
        <w:t>, 2023)</w:t>
      </w:r>
    </w:p>
    <w:p w14:paraId="196CB102" w14:textId="053D7F82" w:rsidR="009956ED" w:rsidRDefault="009956ED" w:rsidP="009956ED">
      <w:r>
        <w:t xml:space="preserve">Furthermore, advancement in the uptake of technology has also changed how tradition is passed and observed. Social networks allow people to come together virtually so that a cultural bond is not severed simply because members cannot physically assemble. This as a result has transformed my understanding of culture in that it is dynamic and changes over a period of time in response to intrapersonal and environmental processes. I have become </w:t>
      </w:r>
      <w:proofErr w:type="gramStart"/>
      <w:r>
        <w:t>more able</w:t>
      </w:r>
      <w:proofErr w:type="gramEnd"/>
      <w:r>
        <w:t xml:space="preserve"> to cope with change and developments embracing the multicultural societies in the UK</w:t>
      </w:r>
      <w:r w:rsidR="004D456A">
        <w:t xml:space="preserve"> </w:t>
      </w:r>
      <w:r w:rsidR="004D456A" w:rsidRPr="004D456A">
        <w:t xml:space="preserve">(Steele </w:t>
      </w:r>
      <w:r w:rsidR="004D456A" w:rsidRPr="004D456A">
        <w:rPr>
          <w:i/>
          <w:iCs/>
        </w:rPr>
        <w:t>et al.</w:t>
      </w:r>
      <w:r w:rsidR="004D456A" w:rsidRPr="004D456A">
        <w:t>, 2023)</w:t>
      </w:r>
    </w:p>
    <w:p w14:paraId="67EF760B" w14:textId="2D864355" w:rsidR="009956ED" w:rsidRDefault="009956ED" w:rsidP="009956ED">
      <w:pPr>
        <w:pStyle w:val="Heading2"/>
      </w:pPr>
      <w:bookmarkStart w:id="9" w:name="_Toc185138716"/>
      <w:r>
        <w:t>1.6 Conclusion</w:t>
      </w:r>
      <w:bookmarkEnd w:id="9"/>
    </w:p>
    <w:p w14:paraId="2C8CC68C" w14:textId="09E798D1" w:rsidR="009956ED" w:rsidRDefault="009956ED" w:rsidP="009956ED">
      <w:proofErr w:type="spellStart"/>
      <w:r>
        <w:t>Realising</w:t>
      </w:r>
      <w:proofErr w:type="spellEnd"/>
      <w:r>
        <w:t xml:space="preserve"> the interaction of historical, geographic and social factors while focusing on cultural identity has provided an insight into the complexity of the cultural roots of the United Kingdom. It shows that family and community set a tone, the best way of changing that is still has cultural adaptability somewhere in its core. With each passing day I feel that my cultural self-identity is an array of my past and the experiences that shape me. It also helps me to know myself better and improve my </w:t>
      </w:r>
      <w:proofErr w:type="spellStart"/>
      <w:r>
        <w:t>interculturally</w:t>
      </w:r>
      <w:proofErr w:type="spellEnd"/>
      <w:r>
        <w:t xml:space="preserve"> sensitivity skills.</w:t>
      </w:r>
    </w:p>
    <w:p w14:paraId="761D88D1" w14:textId="6616B628" w:rsidR="000F7E5C" w:rsidRDefault="00387541">
      <w:pPr>
        <w:jc w:val="left"/>
      </w:pPr>
      <w:r>
        <w:br w:type="page"/>
      </w:r>
    </w:p>
    <w:p w14:paraId="7427E151" w14:textId="1A0E2088" w:rsidR="000F7E5C" w:rsidRDefault="000F7E5C" w:rsidP="000F7E5C">
      <w:pPr>
        <w:pStyle w:val="Heading1"/>
      </w:pPr>
      <w:bookmarkStart w:id="10" w:name="_Toc185138717"/>
      <w:r>
        <w:t>References</w:t>
      </w:r>
      <w:bookmarkEnd w:id="10"/>
    </w:p>
    <w:p w14:paraId="5CF02EC3" w14:textId="77777777" w:rsidR="000F7E5C" w:rsidRDefault="000F7E5C" w:rsidP="00682E09">
      <w:pPr>
        <w:ind w:left="720" w:hanging="720"/>
      </w:pPr>
      <w:proofErr w:type="spellStart"/>
      <w:r w:rsidRPr="000F7E5C">
        <w:t>Adjei</w:t>
      </w:r>
      <w:proofErr w:type="spellEnd"/>
      <w:r w:rsidRPr="000F7E5C">
        <w:t xml:space="preserve">, N.K. </w:t>
      </w:r>
      <w:r w:rsidRPr="000F7E5C">
        <w:rPr>
          <w:i/>
          <w:iCs/>
        </w:rPr>
        <w:t>et al.</w:t>
      </w:r>
      <w:r w:rsidRPr="000F7E5C">
        <w:t xml:space="preserve"> (2024) 'Impact of poverty and adversity on perceived family support in adolescence: findings from the UK Millennium Cohort Study,' </w:t>
      </w:r>
      <w:r w:rsidRPr="000F7E5C">
        <w:rPr>
          <w:i/>
          <w:iCs/>
        </w:rPr>
        <w:t>European Child &amp; Adolescent Psychiatry</w:t>
      </w:r>
      <w:r w:rsidRPr="000F7E5C">
        <w:t xml:space="preserve">, 33(9), pp. 3123–3132. </w:t>
      </w:r>
    </w:p>
    <w:p w14:paraId="61DAC7DD" w14:textId="3A8E5ADD" w:rsidR="000F7E5C" w:rsidRDefault="00B13D9D" w:rsidP="00682E09">
      <w:pPr>
        <w:ind w:left="720" w:hanging="720"/>
      </w:pPr>
      <w:hyperlink r:id="rId8" w:history="1">
        <w:r w:rsidR="000F7E5C" w:rsidRPr="000F7E5C">
          <w:rPr>
            <w:rStyle w:val="Hyperlink"/>
          </w:rPr>
          <w:t>https://doi.org/10.1007/s00787-024-02389-8</w:t>
        </w:r>
      </w:hyperlink>
      <w:r w:rsidR="000F7E5C" w:rsidRPr="000F7E5C">
        <w:t>.</w:t>
      </w:r>
    </w:p>
    <w:p w14:paraId="5ED55692" w14:textId="77777777" w:rsidR="000F7E5C" w:rsidRDefault="000F7E5C" w:rsidP="00682E09">
      <w:pPr>
        <w:ind w:left="720" w:hanging="720"/>
      </w:pPr>
      <w:proofErr w:type="spellStart"/>
      <w:r w:rsidRPr="000F7E5C">
        <w:t>Gafari</w:t>
      </w:r>
      <w:proofErr w:type="spellEnd"/>
      <w:r w:rsidRPr="000F7E5C">
        <w:t xml:space="preserve">, O. </w:t>
      </w:r>
      <w:r w:rsidRPr="000F7E5C">
        <w:rPr>
          <w:i/>
          <w:iCs/>
        </w:rPr>
        <w:t>et al.</w:t>
      </w:r>
      <w:r w:rsidRPr="000F7E5C">
        <w:t xml:space="preserve"> (2024) 'Including the values of UK ethnic minority communities in policies to improve physical activity and healthy eating,' </w:t>
      </w:r>
      <w:r w:rsidRPr="000F7E5C">
        <w:rPr>
          <w:i/>
          <w:iCs/>
        </w:rPr>
        <w:t>Deleted Journal</w:t>
      </w:r>
      <w:r w:rsidRPr="000F7E5C">
        <w:t xml:space="preserve">, 21(1). </w:t>
      </w:r>
    </w:p>
    <w:p w14:paraId="482E8E2C" w14:textId="2AC1A38B" w:rsidR="000F7E5C" w:rsidRDefault="00B13D9D" w:rsidP="00682E09">
      <w:pPr>
        <w:ind w:left="720" w:hanging="720"/>
      </w:pPr>
      <w:hyperlink r:id="rId9" w:history="1">
        <w:r w:rsidR="000F7E5C" w:rsidRPr="000F7E5C">
          <w:rPr>
            <w:rStyle w:val="Hyperlink"/>
          </w:rPr>
          <w:t>https://doi.org/10.1186/s12982-024-00163-4</w:t>
        </w:r>
      </w:hyperlink>
      <w:r w:rsidR="000F7E5C" w:rsidRPr="000F7E5C">
        <w:t>.</w:t>
      </w:r>
    </w:p>
    <w:p w14:paraId="17E3A8C7" w14:textId="77777777" w:rsidR="000F7E5C" w:rsidRDefault="000F7E5C" w:rsidP="00682E09">
      <w:pPr>
        <w:ind w:left="720" w:hanging="720"/>
      </w:pPr>
      <w:r w:rsidRPr="000F7E5C">
        <w:t xml:space="preserve">McFadden, P. </w:t>
      </w:r>
      <w:r w:rsidRPr="000F7E5C">
        <w:rPr>
          <w:i/>
          <w:iCs/>
        </w:rPr>
        <w:t>et al.</w:t>
      </w:r>
      <w:r w:rsidRPr="000F7E5C">
        <w:t xml:space="preserve"> (2023) 'COVID-19 Impact on Children’s Social Work Practice and Social Worker Well-being: A Mixed Methods Study from Northern Ireland and Great Britain during 2020–2022,' </w:t>
      </w:r>
      <w:r w:rsidRPr="000F7E5C">
        <w:rPr>
          <w:i/>
          <w:iCs/>
        </w:rPr>
        <w:t>The British Journal of Social Work</w:t>
      </w:r>
      <w:r w:rsidRPr="000F7E5C">
        <w:t xml:space="preserve">, 54(3), pp. 1170–1190. </w:t>
      </w:r>
    </w:p>
    <w:p w14:paraId="49384989" w14:textId="7FC59676" w:rsidR="000F7E5C" w:rsidRDefault="00B13D9D" w:rsidP="00682E09">
      <w:pPr>
        <w:ind w:left="720" w:hanging="720"/>
      </w:pPr>
      <w:hyperlink r:id="rId10" w:history="1">
        <w:r w:rsidR="000F7E5C" w:rsidRPr="000F7E5C">
          <w:rPr>
            <w:rStyle w:val="Hyperlink"/>
          </w:rPr>
          <w:t>https://doi.org/10.1093/bjsw/bcad220</w:t>
        </w:r>
      </w:hyperlink>
      <w:r w:rsidR="000F7E5C" w:rsidRPr="000F7E5C">
        <w:t>.</w:t>
      </w:r>
    </w:p>
    <w:p w14:paraId="3C9E18A3" w14:textId="77777777" w:rsidR="004D456A" w:rsidRDefault="004D456A" w:rsidP="00682E09">
      <w:pPr>
        <w:ind w:left="720" w:hanging="720"/>
      </w:pPr>
      <w:proofErr w:type="spellStart"/>
      <w:r w:rsidRPr="004D456A">
        <w:t>Schoenaker</w:t>
      </w:r>
      <w:proofErr w:type="spellEnd"/>
      <w:r w:rsidRPr="004D456A">
        <w:t xml:space="preserve">, D. </w:t>
      </w:r>
      <w:r w:rsidRPr="004D456A">
        <w:rPr>
          <w:i/>
          <w:iCs/>
        </w:rPr>
        <w:t>et al.</w:t>
      </w:r>
      <w:r w:rsidRPr="004D456A">
        <w:t xml:space="preserve"> (2024) 'Tackling inequalities in preconception health and care: barriers, facilitators and recommendations for action from the 2023 UK preconception EMCR network conference,' </w:t>
      </w:r>
      <w:r w:rsidRPr="004D456A">
        <w:rPr>
          <w:i/>
          <w:iCs/>
        </w:rPr>
        <w:t>Journal of Developmental Origins of Health and Disease</w:t>
      </w:r>
      <w:r w:rsidRPr="004D456A">
        <w:t xml:space="preserve">, 15. </w:t>
      </w:r>
    </w:p>
    <w:p w14:paraId="77499B6B" w14:textId="08C2A86A" w:rsidR="004D456A" w:rsidRDefault="00B13D9D" w:rsidP="00682E09">
      <w:pPr>
        <w:ind w:left="720" w:hanging="720"/>
      </w:pPr>
      <w:hyperlink r:id="rId11" w:history="1">
        <w:r w:rsidR="004D456A" w:rsidRPr="004D456A">
          <w:rPr>
            <w:rStyle w:val="Hyperlink"/>
          </w:rPr>
          <w:t>https://doi.org/10.1017/s204017442400031x</w:t>
        </w:r>
      </w:hyperlink>
      <w:r w:rsidR="004D456A" w:rsidRPr="004D456A">
        <w:t>.</w:t>
      </w:r>
    </w:p>
    <w:p w14:paraId="7D635669" w14:textId="77777777" w:rsidR="004D456A" w:rsidRDefault="004D456A" w:rsidP="00682E09">
      <w:pPr>
        <w:ind w:left="720" w:hanging="720"/>
      </w:pPr>
      <w:proofErr w:type="spellStart"/>
      <w:r w:rsidRPr="004D456A">
        <w:t>Screti</w:t>
      </w:r>
      <w:proofErr w:type="spellEnd"/>
      <w:r w:rsidRPr="004D456A">
        <w:t xml:space="preserve">, C., Edwards, K. and </w:t>
      </w:r>
      <w:proofErr w:type="spellStart"/>
      <w:r w:rsidRPr="004D456A">
        <w:t>Blissett</w:t>
      </w:r>
      <w:proofErr w:type="spellEnd"/>
      <w:r w:rsidRPr="004D456A">
        <w:t xml:space="preserve">, J. (2024) 'Understanding family food purchasing </w:t>
      </w:r>
      <w:proofErr w:type="spellStart"/>
      <w:r w:rsidRPr="004D456A">
        <w:t>behaviour</w:t>
      </w:r>
      <w:proofErr w:type="spellEnd"/>
      <w:r w:rsidRPr="004D456A">
        <w:t xml:space="preserve"> of low-income urban UK families: An analysis of parent capability, opportunity and motivation,' </w:t>
      </w:r>
      <w:r w:rsidRPr="004D456A">
        <w:rPr>
          <w:i/>
          <w:iCs/>
        </w:rPr>
        <w:t>Appetite</w:t>
      </w:r>
      <w:r w:rsidRPr="004D456A">
        <w:t xml:space="preserve">, 195, p. 107183. </w:t>
      </w:r>
    </w:p>
    <w:p w14:paraId="0CBCCFCF" w14:textId="56C3DB40" w:rsidR="004D456A" w:rsidRDefault="00B13D9D" w:rsidP="00682E09">
      <w:pPr>
        <w:ind w:left="720" w:hanging="720"/>
      </w:pPr>
      <w:hyperlink r:id="rId12" w:history="1">
        <w:r w:rsidR="004D456A" w:rsidRPr="004D456A">
          <w:rPr>
            <w:rStyle w:val="Hyperlink"/>
          </w:rPr>
          <w:t>https://doi.org/10.1016/j.appet.2023.107183</w:t>
        </w:r>
      </w:hyperlink>
      <w:r w:rsidR="004D456A" w:rsidRPr="004D456A">
        <w:t>.</w:t>
      </w:r>
    </w:p>
    <w:p w14:paraId="619C2818" w14:textId="06F9F456" w:rsidR="004D456A" w:rsidRDefault="004D456A" w:rsidP="00682E09">
      <w:pPr>
        <w:ind w:left="720" w:hanging="720"/>
      </w:pPr>
      <w:proofErr w:type="spellStart"/>
      <w:r w:rsidRPr="004D456A">
        <w:t>Bífárìn</w:t>
      </w:r>
      <w:proofErr w:type="spellEnd"/>
      <w:r w:rsidRPr="004D456A">
        <w:t xml:space="preserve">, O. and </w:t>
      </w:r>
      <w:proofErr w:type="spellStart"/>
      <w:r w:rsidRPr="004D456A">
        <w:t>Kamil</w:t>
      </w:r>
      <w:proofErr w:type="spellEnd"/>
      <w:r w:rsidRPr="004D456A">
        <w:t xml:space="preserve">-Thomas, Z. (2023) 'Understanding the influence of culture on caregiving process for people affected by dementia: an urgent call to end exclusion in mental health service delivery in the United Kingdom,' </w:t>
      </w:r>
      <w:r w:rsidRPr="004D456A">
        <w:rPr>
          <w:i/>
          <w:iCs/>
        </w:rPr>
        <w:t xml:space="preserve">International </w:t>
      </w:r>
      <w:proofErr w:type="spellStart"/>
      <w:r w:rsidRPr="004D456A">
        <w:rPr>
          <w:i/>
          <w:iCs/>
        </w:rPr>
        <w:t>Psychogeriatrics</w:t>
      </w:r>
      <w:proofErr w:type="spellEnd"/>
      <w:r w:rsidRPr="004D456A">
        <w:t xml:space="preserve">, 36(7), pp. 525–528. </w:t>
      </w:r>
      <w:hyperlink r:id="rId13" w:history="1">
        <w:r w:rsidRPr="004D456A">
          <w:rPr>
            <w:rStyle w:val="Hyperlink"/>
          </w:rPr>
          <w:t>https://doi.org/10.1017/s1041610223000273</w:t>
        </w:r>
      </w:hyperlink>
      <w:r w:rsidRPr="004D456A">
        <w:t>.</w:t>
      </w:r>
    </w:p>
    <w:p w14:paraId="170B7E2B" w14:textId="61E99004" w:rsidR="004D456A" w:rsidRDefault="004D456A" w:rsidP="00682E09">
      <w:pPr>
        <w:ind w:left="720" w:hanging="720"/>
      </w:pPr>
      <w:r w:rsidRPr="004D456A">
        <w:t xml:space="preserve">Steele, F. </w:t>
      </w:r>
      <w:r w:rsidRPr="004D456A">
        <w:rPr>
          <w:i/>
          <w:iCs/>
        </w:rPr>
        <w:t>et al.</w:t>
      </w:r>
      <w:r w:rsidRPr="004D456A">
        <w:t xml:space="preserve"> (2023) 'Longitudinal analysis of exchanges of support between parents and children in the UK,' </w:t>
      </w:r>
      <w:r w:rsidRPr="004D456A">
        <w:rPr>
          <w:i/>
          <w:iCs/>
        </w:rPr>
        <w:t>Journal of the Royal Statistical Society Series a (Statistics in Society)</w:t>
      </w:r>
      <w:r w:rsidRPr="004D456A">
        <w:t xml:space="preserve">, 187(2), pp. 279–304. </w:t>
      </w:r>
      <w:hyperlink r:id="rId14" w:history="1">
        <w:r w:rsidRPr="004D456A">
          <w:rPr>
            <w:rStyle w:val="Hyperlink"/>
          </w:rPr>
          <w:t>https://doi.org/10.1093/jrsssa/qnad110</w:t>
        </w:r>
      </w:hyperlink>
      <w:r w:rsidRPr="004D456A">
        <w:t>.</w:t>
      </w:r>
    </w:p>
    <w:p w14:paraId="0A3EFB8E" w14:textId="2F55ED9C" w:rsidR="004D456A" w:rsidRDefault="004D456A" w:rsidP="00682E09">
      <w:pPr>
        <w:ind w:left="720" w:hanging="720"/>
      </w:pPr>
      <w:proofErr w:type="spellStart"/>
      <w:r w:rsidRPr="004D456A">
        <w:t>Keetley</w:t>
      </w:r>
      <w:proofErr w:type="spellEnd"/>
      <w:r w:rsidRPr="004D456A">
        <w:t xml:space="preserve">, R. </w:t>
      </w:r>
      <w:r w:rsidRPr="004D456A">
        <w:rPr>
          <w:i/>
          <w:iCs/>
        </w:rPr>
        <w:t>et al.</w:t>
      </w:r>
      <w:r w:rsidRPr="004D456A">
        <w:t xml:space="preserve"> (2024) 'Child and family health-related quality of life and participation outcomes and goals after acquired brain injury: a cross-sectional survey,' </w:t>
      </w:r>
      <w:r w:rsidRPr="004D456A">
        <w:rPr>
          <w:i/>
          <w:iCs/>
        </w:rPr>
        <w:t>Brain Injury</w:t>
      </w:r>
      <w:r w:rsidRPr="004D456A">
        <w:t xml:space="preserve">, 38(3), pp. 217–226. </w:t>
      </w:r>
      <w:hyperlink r:id="rId15" w:history="1">
        <w:r w:rsidRPr="004D456A">
          <w:rPr>
            <w:rStyle w:val="Hyperlink"/>
          </w:rPr>
          <w:t>https://doi.org/10.1080/02699052.2024.2309244</w:t>
        </w:r>
      </w:hyperlink>
      <w:r w:rsidRPr="004D456A">
        <w:t>.</w:t>
      </w:r>
    </w:p>
    <w:p w14:paraId="466181CE" w14:textId="382AEDF7" w:rsidR="00682E09" w:rsidRDefault="00682E09" w:rsidP="00682E09">
      <w:pPr>
        <w:ind w:left="720" w:hanging="720"/>
      </w:pPr>
      <w:r w:rsidRPr="00682E09">
        <w:t xml:space="preserve">Pereira, I., </w:t>
      </w:r>
      <w:proofErr w:type="spellStart"/>
      <w:r w:rsidRPr="00682E09">
        <w:t>McKeown</w:t>
      </w:r>
      <w:proofErr w:type="spellEnd"/>
      <w:r w:rsidRPr="00682E09">
        <w:t xml:space="preserve">, A. and </w:t>
      </w:r>
      <w:proofErr w:type="spellStart"/>
      <w:r w:rsidRPr="00682E09">
        <w:t>Gallacher</w:t>
      </w:r>
      <w:proofErr w:type="spellEnd"/>
      <w:r w:rsidRPr="00682E09">
        <w:t xml:space="preserve">, I. (2024) 'Public perceptions of inequality in the UK: a summary of key findings from the qualitative research,' </w:t>
      </w:r>
      <w:r w:rsidRPr="00682E09">
        <w:rPr>
          <w:i/>
          <w:iCs/>
        </w:rPr>
        <w:t>Oxford Open Economics</w:t>
      </w:r>
      <w:r w:rsidRPr="00682E09">
        <w:t xml:space="preserve">, 3(Supplement_1), pp. i88–i95. </w:t>
      </w:r>
      <w:hyperlink r:id="rId16" w:history="1">
        <w:r w:rsidRPr="00682E09">
          <w:rPr>
            <w:rStyle w:val="Hyperlink"/>
          </w:rPr>
          <w:t>https://doi.org/10.1093/ooec/odae006</w:t>
        </w:r>
      </w:hyperlink>
      <w:r w:rsidRPr="00682E09">
        <w:t>.</w:t>
      </w:r>
    </w:p>
    <w:p w14:paraId="1281B229" w14:textId="77777777" w:rsidR="00682E09" w:rsidRDefault="00682E09" w:rsidP="00682E09">
      <w:pPr>
        <w:ind w:left="720" w:hanging="720"/>
      </w:pPr>
      <w:proofErr w:type="spellStart"/>
      <w:r w:rsidRPr="00682E09">
        <w:t>Evandrou</w:t>
      </w:r>
      <w:proofErr w:type="spellEnd"/>
      <w:r w:rsidRPr="00682E09">
        <w:t xml:space="preserve">, M. </w:t>
      </w:r>
      <w:r w:rsidRPr="00682E09">
        <w:rPr>
          <w:i/>
          <w:iCs/>
        </w:rPr>
        <w:t>et al.</w:t>
      </w:r>
      <w:r w:rsidRPr="00682E09">
        <w:t xml:space="preserve"> (2024) 'Delivering ‘50 PLUS Choices’ in the UK: how compatible are ‘fuller working lives’ with an increasing reliance on informal </w:t>
      </w:r>
      <w:proofErr w:type="spellStart"/>
      <w:r w:rsidRPr="00682E09">
        <w:t>carers</w:t>
      </w:r>
      <w:proofErr w:type="spellEnd"/>
      <w:r w:rsidRPr="00682E09">
        <w:t xml:space="preserve"> to deliver social </w:t>
      </w:r>
      <w:proofErr w:type="gramStart"/>
      <w:r w:rsidRPr="00682E09">
        <w:t>care?,</w:t>
      </w:r>
      <w:proofErr w:type="gramEnd"/>
      <w:r w:rsidRPr="00682E09">
        <w:t xml:space="preserve">' </w:t>
      </w:r>
      <w:r w:rsidRPr="00682E09">
        <w:rPr>
          <w:i/>
          <w:iCs/>
        </w:rPr>
        <w:t>Journal of Social Policy</w:t>
      </w:r>
      <w:r w:rsidRPr="00682E09">
        <w:t>, pp. 1–24.</w:t>
      </w:r>
    </w:p>
    <w:p w14:paraId="25182ECA" w14:textId="28119BB8" w:rsidR="000F7E5C" w:rsidRPr="000F7E5C" w:rsidRDefault="00682E09" w:rsidP="00682E09">
      <w:pPr>
        <w:ind w:left="720" w:hanging="720"/>
      </w:pPr>
      <w:r w:rsidRPr="00682E09">
        <w:t xml:space="preserve"> </w:t>
      </w:r>
      <w:hyperlink r:id="rId17" w:history="1">
        <w:r w:rsidRPr="00682E09">
          <w:rPr>
            <w:rStyle w:val="Hyperlink"/>
          </w:rPr>
          <w:t>https://doi.org/10.1017/s0047279424000357</w:t>
        </w:r>
      </w:hyperlink>
    </w:p>
    <w:p w14:paraId="1922A480" w14:textId="49030942" w:rsidR="004A38C5" w:rsidRPr="009956ED" w:rsidRDefault="004A38C5" w:rsidP="00682E09">
      <w:pPr>
        <w:pStyle w:val="Heading1"/>
        <w:ind w:left="720" w:hanging="720"/>
      </w:pPr>
      <w:bookmarkStart w:id="11" w:name="_Toc185138718"/>
      <w:r>
        <w:t xml:space="preserve">2. </w:t>
      </w:r>
      <w:r w:rsidR="00902D61" w:rsidRPr="00902D61">
        <w:t>Element Two: Written report</w:t>
      </w:r>
      <w:bookmarkEnd w:id="11"/>
    </w:p>
    <w:p w14:paraId="47DFA9BB" w14:textId="2BEBC640" w:rsidR="00902D61" w:rsidRDefault="00902D61" w:rsidP="00DC0582">
      <w:bookmarkStart w:id="12" w:name="_Toc180237048"/>
      <w:r>
        <w:t>Guest service is one of the most crucial aspects of hospitality and, as such, the relationships between culture and communication play the paramount role in the field. Culture is a key factor and recognizing it and learning how to communicate effectively can take an organization’s service quality and guest satisfaction to another level. The role of all +%culture and communication% in developing hotel guest service is critically explored in this report with references to theories, models, and case studies</w:t>
      </w:r>
      <w:r w:rsidR="00387541">
        <w:t xml:space="preserve"> </w:t>
      </w:r>
      <w:r w:rsidR="00387541" w:rsidRPr="00387541">
        <w:t>(Liu, Yin and Li, 2024)</w:t>
      </w:r>
      <w:r w:rsidR="00387541">
        <w:t>.</w:t>
      </w:r>
    </w:p>
    <w:p w14:paraId="2DBDC5C7" w14:textId="0B004FC4" w:rsidR="00902D61" w:rsidRDefault="00902D61" w:rsidP="00DC0582">
      <w:pPr>
        <w:pStyle w:val="Heading2"/>
      </w:pPr>
      <w:bookmarkStart w:id="13" w:name="_Toc185138719"/>
      <w:r>
        <w:t>2.1 Culture-Pleasure Expectations of Guest</w:t>
      </w:r>
      <w:bookmarkEnd w:id="13"/>
    </w:p>
    <w:p w14:paraId="51F342E7" w14:textId="19DEC965" w:rsidR="00902D61" w:rsidRDefault="00902D61" w:rsidP="00DC0582">
      <w:r>
        <w:t>In a way or the other, cultural factors influence the hopes, desires, and choices of one’s guests. They also decide how they perceive service quality, comfort and behavior in hotels by such factors as values, traditions and customs. For instance, while guests from the collectivistic culture such as Japanese and Chinese may prefer services that focus on community and group work, guests from the individualistic culture such as Americans may prefer to be treated as individuals and not as a group</w:t>
      </w:r>
      <w:r w:rsidR="000F7E5C">
        <w:t xml:space="preserve"> </w:t>
      </w:r>
      <w:r w:rsidR="000F7E5C" w:rsidRPr="000F7E5C">
        <w:t>(</w:t>
      </w:r>
      <w:proofErr w:type="spellStart"/>
      <w:r w:rsidR="000F7E5C" w:rsidRPr="000F7E5C">
        <w:t>Lv</w:t>
      </w:r>
      <w:proofErr w:type="spellEnd"/>
      <w:r w:rsidR="000F7E5C" w:rsidRPr="000F7E5C">
        <w:t xml:space="preserve"> </w:t>
      </w:r>
      <w:r w:rsidR="000F7E5C" w:rsidRPr="000F7E5C">
        <w:rPr>
          <w:i/>
          <w:iCs/>
        </w:rPr>
        <w:t>et al.</w:t>
      </w:r>
      <w:r w:rsidR="000F7E5C" w:rsidRPr="000F7E5C">
        <w:t>, 2024)</w:t>
      </w:r>
      <w:r w:rsidR="000F7E5C">
        <w:t xml:space="preserve">. </w:t>
      </w:r>
      <w:r>
        <w:t>Being sensitive to cultural differences helps the hotel personnel to satisfy the client in one or more ways. For example, people have the special diets because of the religious reasons like halal or kosher and certain rooms’ setting that meet the culture standards will be very effective in improving the experience of the guest. Hofstede (1980) also addresses that research information will reinforce that cultural differences must be taken into account not to cause disappointment</w:t>
      </w:r>
      <w:r w:rsidR="00387541">
        <w:t xml:space="preserve"> </w:t>
      </w:r>
      <w:r w:rsidR="00387541" w:rsidRPr="00387541">
        <w:t>(</w:t>
      </w:r>
      <w:proofErr w:type="spellStart"/>
      <w:r w:rsidR="00387541" w:rsidRPr="00387541">
        <w:t>Nadjmuddin</w:t>
      </w:r>
      <w:proofErr w:type="spellEnd"/>
      <w:r w:rsidR="00387541" w:rsidRPr="00387541">
        <w:t xml:space="preserve">, </w:t>
      </w:r>
      <w:proofErr w:type="spellStart"/>
      <w:r w:rsidR="00387541" w:rsidRPr="00387541">
        <w:t>Aisyah</w:t>
      </w:r>
      <w:proofErr w:type="spellEnd"/>
      <w:r w:rsidR="00387541" w:rsidRPr="00387541">
        <w:t xml:space="preserve"> and </w:t>
      </w:r>
      <w:proofErr w:type="spellStart"/>
      <w:r w:rsidR="00387541" w:rsidRPr="00387541">
        <w:t>Hanadya</w:t>
      </w:r>
      <w:proofErr w:type="spellEnd"/>
      <w:r w:rsidR="00387541" w:rsidRPr="00387541">
        <w:t>, 2024)</w:t>
      </w:r>
      <w:r w:rsidR="00387541">
        <w:t>.</w:t>
      </w:r>
    </w:p>
    <w:p w14:paraId="64EE8A81" w14:textId="57DBD4A5" w:rsidR="00902D61" w:rsidRPr="00902D61" w:rsidRDefault="00902D61" w:rsidP="00DC0582">
      <w:pPr>
        <w:pStyle w:val="Heading2"/>
      </w:pPr>
      <w:bookmarkStart w:id="14" w:name="_Toc185138720"/>
      <w:r>
        <w:t xml:space="preserve">2.2 </w:t>
      </w:r>
      <w:r w:rsidRPr="00902D61">
        <w:t>Communication Styles and Guest Interaction</w:t>
      </w:r>
      <w:bookmarkEnd w:id="14"/>
    </w:p>
    <w:p w14:paraId="0055887A" w14:textId="65A21276" w:rsidR="00902D61" w:rsidRDefault="00902D61" w:rsidP="00DC0582">
      <w:r>
        <w:t xml:space="preserve">Interacting with the guests is an if </w:t>
      </w:r>
      <w:proofErr w:type="spellStart"/>
      <w:r>
        <w:t>e</w:t>
      </w:r>
      <w:proofErr w:type="spellEnd"/>
      <w:r>
        <w:t xml:space="preserve"> make</w:t>
      </w:r>
      <w:r w:rsidR="00DC0582">
        <w:t>-</w:t>
      </w:r>
      <w:r>
        <w:t>point of contact, and it directly validates on the cultural factors. There are such dimensions in intercultural communication as high context and low context communication. In high-context communication, such as in most of the Asian countries, much of the meaning is conveyed in gestures, and other incidental information, whereas in low-context communication, practiced in for instance North America, meaning is mostly explicitly stated. Hotels need to provide strategies to the employees that they encounter these differences</w:t>
      </w:r>
      <w:r w:rsidR="00387541">
        <w:t xml:space="preserve"> </w:t>
      </w:r>
      <w:r w:rsidR="00387541" w:rsidRPr="00387541">
        <w:t>(</w:t>
      </w:r>
      <w:proofErr w:type="spellStart"/>
      <w:r w:rsidR="00387541" w:rsidRPr="00387541">
        <w:t>Boukhaoua</w:t>
      </w:r>
      <w:proofErr w:type="spellEnd"/>
      <w:r w:rsidR="00387541" w:rsidRPr="00387541">
        <w:t xml:space="preserve"> and </w:t>
      </w:r>
      <w:proofErr w:type="spellStart"/>
      <w:r w:rsidR="00387541" w:rsidRPr="00387541">
        <w:t>Habbache</w:t>
      </w:r>
      <w:proofErr w:type="spellEnd"/>
      <w:r w:rsidR="00387541" w:rsidRPr="00387541">
        <w:t>, 2024)</w:t>
      </w:r>
      <w:r w:rsidR="00387541">
        <w:t xml:space="preserve">. </w:t>
      </w:r>
      <w:r>
        <w:t>Everyone must talk verbally, which means, tone, language proficiency, and active listening are also very important. At the same time, other types of communication like hand movements, eye contact, facial expressions are also can build up trust between people. For instance, a brief act such as applying the hospitable sign of a smile, the one that does not require translation can still be remembered as a pleasant one</w:t>
      </w:r>
      <w:r w:rsidR="000F7E5C">
        <w:t xml:space="preserve"> </w:t>
      </w:r>
      <w:r w:rsidR="000F7E5C" w:rsidRPr="000F7E5C">
        <w:t>(Qu, Zhou and Cao, 2024)</w:t>
      </w:r>
      <w:r w:rsidR="000F7E5C">
        <w:t>.</w:t>
      </w:r>
    </w:p>
    <w:p w14:paraId="2857128E" w14:textId="367D96B3" w:rsidR="00902D61" w:rsidRPr="00902D61" w:rsidRDefault="00902D61" w:rsidP="00DC0582">
      <w:pPr>
        <w:pStyle w:val="Heading2"/>
      </w:pPr>
      <w:bookmarkStart w:id="15" w:name="_Toc185138721"/>
      <w:r>
        <w:t xml:space="preserve">2.3 </w:t>
      </w:r>
      <w:r w:rsidRPr="00902D61">
        <w:t>Training and Development for Cultural Competence</w:t>
      </w:r>
      <w:bookmarkEnd w:id="15"/>
    </w:p>
    <w:p w14:paraId="0747B939" w14:textId="03D9AD90" w:rsidR="00902D61" w:rsidRDefault="00902D61" w:rsidP="00DC0582">
      <w:r>
        <w:t>Educating staff in a cultural sensitivity is crucial in making a hotel or restaurant an excellent host to its guests. Cultural competence means being familiar with culture and diversity and being able to use this knowledge in the practice field. Sometimes training involves having leadership conduct awareness sessions where the staff is informed about different cultures and how to conduct themselves appropriately or having guest simulation practice sessions where staff mimic firsthand experience with different culturally related guests</w:t>
      </w:r>
      <w:r w:rsidR="000F7E5C">
        <w:t xml:space="preserve"> </w:t>
      </w:r>
      <w:r w:rsidR="000F7E5C" w:rsidRPr="000F7E5C">
        <w:t>(</w:t>
      </w:r>
      <w:proofErr w:type="spellStart"/>
      <w:r w:rsidR="000F7E5C" w:rsidRPr="000F7E5C">
        <w:t>Wypych</w:t>
      </w:r>
      <w:proofErr w:type="spellEnd"/>
      <w:r w:rsidR="000F7E5C" w:rsidRPr="000F7E5C">
        <w:t xml:space="preserve"> and Ahmad, 2024)</w:t>
      </w:r>
      <w:r w:rsidR="000F7E5C">
        <w:t xml:space="preserve">. </w:t>
      </w:r>
      <w:r>
        <w:t xml:space="preserve"> Teachers should also be supplied with materials that help staff to identify some basic phrases within a given language which may also be helpful in cases where the hotels are focused on international accommodation.</w:t>
      </w:r>
      <w:r w:rsidR="00DC0582">
        <w:t xml:space="preserve"> </w:t>
      </w:r>
      <w:r>
        <w:t xml:space="preserve">Past research also shows that </w:t>
      </w:r>
      <w:proofErr w:type="spellStart"/>
      <w:r>
        <w:t>organisations</w:t>
      </w:r>
      <w:proofErr w:type="spellEnd"/>
      <w:r>
        <w:t xml:space="preserve"> which invest in cultural competence training, such as hotels have higher proportions of guest satisfaction and enhance their employees’ performance. Also, cultural competent staff will understand the needs of the client and provide what is needed in order to gain its patronage and positive word-of-mouth. Studies of training programs help to check their relevance and efficiency. Hotel that constantly acquire knowledge and ensuring that they are adapting to new cultural trends they find themselves ahead of their competitors. For example, when training is provided with repetition classes and when input from the staff is incorporated can enhance training</w:t>
      </w:r>
      <w:r w:rsidR="000F7E5C">
        <w:t xml:space="preserve"> </w:t>
      </w:r>
      <w:r w:rsidR="000F7E5C" w:rsidRPr="000F7E5C">
        <w:t>(</w:t>
      </w:r>
      <w:proofErr w:type="spellStart"/>
      <w:r w:rsidR="000F7E5C" w:rsidRPr="000F7E5C">
        <w:t>Wypych</w:t>
      </w:r>
      <w:proofErr w:type="spellEnd"/>
      <w:r w:rsidR="000F7E5C" w:rsidRPr="000F7E5C">
        <w:t xml:space="preserve"> and Ahmad, 2024)</w:t>
      </w:r>
      <w:r w:rsidR="000F7E5C">
        <w:t>.</w:t>
      </w:r>
    </w:p>
    <w:p w14:paraId="7B13611E" w14:textId="72744EDB" w:rsidR="00902D61" w:rsidRPr="00902D61" w:rsidRDefault="00902D61" w:rsidP="00DC0582">
      <w:pPr>
        <w:pStyle w:val="Heading2"/>
      </w:pPr>
      <w:bookmarkStart w:id="16" w:name="_Toc185138722"/>
      <w:r>
        <w:t xml:space="preserve">2.4 </w:t>
      </w:r>
      <w:r w:rsidRPr="00902D61">
        <w:t>Case Studies and Real-World Examples</w:t>
      </w:r>
      <w:bookmarkEnd w:id="16"/>
    </w:p>
    <w:p w14:paraId="4F1BD837" w14:textId="5F1B350D" w:rsidR="00902D61" w:rsidRDefault="00902D61" w:rsidP="00DC0582">
      <w:r>
        <w:t>It is clear to note that many hotels have managed to incorporate culture into their guest services management approaches. The Ritz- Carlton described as having the “Gold Standards” believes in customization of service delivery and sensitivity to different culture</w:t>
      </w:r>
      <w:r w:rsidR="000F7E5C">
        <w:t xml:space="preserve">s </w:t>
      </w:r>
      <w:r w:rsidR="000F7E5C" w:rsidRPr="000F7E5C">
        <w:t xml:space="preserve">(Li, Ahmad and </w:t>
      </w:r>
      <w:proofErr w:type="spellStart"/>
      <w:r w:rsidR="000F7E5C" w:rsidRPr="000F7E5C">
        <w:t>Lewandowska</w:t>
      </w:r>
      <w:proofErr w:type="spellEnd"/>
      <w:r w:rsidR="000F7E5C" w:rsidRPr="000F7E5C">
        <w:t>, 2024)</w:t>
      </w:r>
      <w:r>
        <w:t>. Every member of the Ritz-Carlton organization is required to attend a cultural awareness training to learn how to meet multicultural customer needs</w:t>
      </w:r>
      <w:r w:rsidR="000F7E5C">
        <w:t xml:space="preserve"> </w:t>
      </w:r>
      <w:r w:rsidR="000F7E5C" w:rsidRPr="000F7E5C">
        <w:t xml:space="preserve">(Abed </w:t>
      </w:r>
      <w:r w:rsidR="000F7E5C" w:rsidRPr="000F7E5C">
        <w:rPr>
          <w:i/>
          <w:iCs/>
        </w:rPr>
        <w:t>et al.</w:t>
      </w:r>
      <w:r w:rsidR="000F7E5C" w:rsidRPr="000F7E5C">
        <w:t>, 2024)</w:t>
      </w:r>
      <w:r w:rsidR="000F7E5C">
        <w:t>.</w:t>
      </w:r>
      <w:r>
        <w:t xml:space="preserve"> Many of the Hilton Hotels throughout Asia have incorporated cultural elements into their guest services, for instance, serving tea ceremonies in Japan, bringing in </w:t>
      </w:r>
      <w:proofErr w:type="spellStart"/>
      <w:r>
        <w:t>feng</w:t>
      </w:r>
      <w:proofErr w:type="spellEnd"/>
      <w:r>
        <w:t xml:space="preserve"> </w:t>
      </w:r>
      <w:proofErr w:type="spellStart"/>
      <w:r>
        <w:t>shui</w:t>
      </w:r>
      <w:proofErr w:type="spellEnd"/>
      <w:r>
        <w:t xml:space="preserve"> into the layout of rooms in China. Such practices relevant to the cultural context have improved guest satisfaction and made the brand stand out in regional competitive fields. Accor Hotels safeguard recruitment at the use multilingual employees and delivering cultural-sensitivity training. This approach makes it easy to facilitate communication and improves service delivery in all the establishment that fall under this company’s mantle. Marriott International’s Empowerment Program executes training programs that provide choices to positively impact the guest experience from a cultural perspective</w:t>
      </w:r>
      <w:r w:rsidR="000F7E5C">
        <w:t xml:space="preserve"> </w:t>
      </w:r>
      <w:r w:rsidR="000F7E5C" w:rsidRPr="000F7E5C">
        <w:t>(Chang, Chen and Yan, 2024)</w:t>
      </w:r>
      <w:r w:rsidR="000F7E5C">
        <w:t>.</w:t>
      </w:r>
    </w:p>
    <w:p w14:paraId="1B571B3E" w14:textId="02773958" w:rsidR="00902D61" w:rsidRPr="00902D61" w:rsidRDefault="00902D61" w:rsidP="00DC0582">
      <w:pPr>
        <w:pStyle w:val="Heading2"/>
      </w:pPr>
      <w:bookmarkStart w:id="17" w:name="_Toc185138723"/>
      <w:r>
        <w:t xml:space="preserve">2.5 </w:t>
      </w:r>
      <w:r w:rsidRPr="00902D61">
        <w:t>Broader Implications for the Hospitality Industry</w:t>
      </w:r>
      <w:bookmarkEnd w:id="17"/>
    </w:p>
    <w:p w14:paraId="4A187D8A" w14:textId="06EEF9CB" w:rsidR="00902D61" w:rsidRDefault="00902D61" w:rsidP="00DC0582">
      <w:r>
        <w:t xml:space="preserve">The lessons learnt from cultural and communication strategies are make not only specific hotels but the hospitality industry in general. Focusing on </w:t>
      </w:r>
      <w:proofErr w:type="spellStart"/>
      <w:r>
        <w:t>multiculturlalism</w:t>
      </w:r>
      <w:proofErr w:type="spellEnd"/>
      <w:r>
        <w:t xml:space="preserve"> and flexibility not only pays attention on guests’ needs, expectations, and preferences but also helps to overcome negative impacts of brand image and succeed in customer retention. It is possible to note that incorporating cultural sensitivity into advertising communicates to the international community. Cultural competent services promoted by the hotel and resistance of diversity of staff incorporated in the marketing literature mark the hotel sensitive to cultural differences. Such a strategic focus raises an image of hotels as friendly and safe places for any visitors</w:t>
      </w:r>
      <w:r w:rsidR="000F7E5C">
        <w:t xml:space="preserve"> </w:t>
      </w:r>
      <w:r w:rsidR="000F7E5C" w:rsidRPr="000F7E5C">
        <w:t>(</w:t>
      </w:r>
      <w:proofErr w:type="spellStart"/>
      <w:r w:rsidR="000F7E5C" w:rsidRPr="000F7E5C">
        <w:t>Meng</w:t>
      </w:r>
      <w:proofErr w:type="spellEnd"/>
      <w:r w:rsidR="000F7E5C" w:rsidRPr="000F7E5C">
        <w:t xml:space="preserve"> and Lai, 2024)</w:t>
      </w:r>
      <w:r w:rsidR="000F7E5C">
        <w:t>.</w:t>
      </w:r>
    </w:p>
    <w:p w14:paraId="76ECFB1B" w14:textId="19FEB40D" w:rsidR="00902D61" w:rsidRDefault="00902D61" w:rsidP="00DC0582">
      <w:pPr>
        <w:pStyle w:val="Heading2"/>
      </w:pPr>
      <w:bookmarkStart w:id="18" w:name="_Toc185138724"/>
      <w:r>
        <w:t>2.6 Conclusion</w:t>
      </w:r>
      <w:bookmarkEnd w:id="18"/>
    </w:p>
    <w:p w14:paraId="11A33CA2" w14:textId="6C04A76C" w:rsidR="00902D61" w:rsidRDefault="00902D61" w:rsidP="00DC0582">
      <w:r>
        <w:t xml:space="preserve">Culture and communication are also an important part of the hospitability task. When travel/tourism organizations/ venturing into cross cultural environments have great knowledge as well as proper understanding of guests’ expectations influenced by culture, fluid and good communication channels as well as overall good cultural competence training can lead to high levels of guests’ satisfaction. There are examples in the real world on how the hotels can use these factors in creating experience to retain guests. Hence, through embracing these areas, hotels should not only be able to adequately satisfy the needs of their various guests but go a notch higher to the guests’ expectations. </w:t>
      </w:r>
    </w:p>
    <w:p w14:paraId="0C0307D8" w14:textId="77777777" w:rsidR="00387541" w:rsidRDefault="00387541" w:rsidP="00DC0582">
      <w:pPr>
        <w:pStyle w:val="Heading1"/>
      </w:pPr>
    </w:p>
    <w:p w14:paraId="39E1F63F" w14:textId="1B6F92FF" w:rsidR="00387541" w:rsidRDefault="00387541" w:rsidP="00387541">
      <w:pPr>
        <w:jc w:val="left"/>
      </w:pPr>
      <w:r>
        <w:br w:type="page"/>
      </w:r>
    </w:p>
    <w:p w14:paraId="63B8424F" w14:textId="5702ABBB" w:rsidR="00387541" w:rsidRDefault="00387541" w:rsidP="00387541">
      <w:pPr>
        <w:pStyle w:val="Heading1"/>
      </w:pPr>
      <w:bookmarkStart w:id="19" w:name="_Toc185138725"/>
      <w:r>
        <w:t>References</w:t>
      </w:r>
      <w:bookmarkEnd w:id="19"/>
    </w:p>
    <w:p w14:paraId="1CBDB859" w14:textId="77777777" w:rsidR="00387541" w:rsidRDefault="00387541" w:rsidP="00682E09">
      <w:pPr>
        <w:ind w:left="720" w:hanging="720"/>
      </w:pPr>
      <w:r w:rsidRPr="00387541">
        <w:t xml:space="preserve">Liu, X.-X., Yin, C.-Y. and Li, M.-R. (2024) 'The power of voice! The impact of robot receptionists’ voice pitch and communication style on customer value </w:t>
      </w:r>
      <w:proofErr w:type="spellStart"/>
      <w:r w:rsidRPr="00387541">
        <w:t>cocreation</w:t>
      </w:r>
      <w:proofErr w:type="spellEnd"/>
      <w:r w:rsidRPr="00387541">
        <w:t xml:space="preserve"> intention,' </w:t>
      </w:r>
      <w:r w:rsidRPr="00387541">
        <w:rPr>
          <w:i/>
          <w:iCs/>
        </w:rPr>
        <w:t>International Journal of Hospitality Management</w:t>
      </w:r>
      <w:r w:rsidRPr="00387541">
        <w:t>, 122, p. 103819.</w:t>
      </w:r>
    </w:p>
    <w:p w14:paraId="4BBA3351" w14:textId="626CE9C2" w:rsidR="00387541" w:rsidRDefault="00387541" w:rsidP="00682E09">
      <w:pPr>
        <w:ind w:left="720" w:hanging="720"/>
      </w:pPr>
      <w:r w:rsidRPr="00387541">
        <w:t xml:space="preserve"> </w:t>
      </w:r>
      <w:hyperlink r:id="rId18" w:history="1">
        <w:r w:rsidRPr="00387541">
          <w:rPr>
            <w:rStyle w:val="Hyperlink"/>
          </w:rPr>
          <w:t>https://doi.org/10.1016/j.ijhm.2024.103819</w:t>
        </w:r>
      </w:hyperlink>
      <w:r w:rsidRPr="00387541">
        <w:t>.</w:t>
      </w:r>
    </w:p>
    <w:p w14:paraId="52022623" w14:textId="77777777" w:rsidR="00387541" w:rsidRDefault="00387541" w:rsidP="00682E09">
      <w:pPr>
        <w:ind w:left="720" w:hanging="720"/>
      </w:pPr>
      <w:proofErr w:type="spellStart"/>
      <w:r w:rsidRPr="00387541">
        <w:t>Nadjmuddin</w:t>
      </w:r>
      <w:proofErr w:type="spellEnd"/>
      <w:r w:rsidRPr="00387541">
        <w:t xml:space="preserve">, N.M., </w:t>
      </w:r>
      <w:proofErr w:type="spellStart"/>
      <w:r w:rsidRPr="00387541">
        <w:t>Aisyah</w:t>
      </w:r>
      <w:proofErr w:type="spellEnd"/>
      <w:r w:rsidRPr="00387541">
        <w:t xml:space="preserve">, N. and </w:t>
      </w:r>
      <w:proofErr w:type="spellStart"/>
      <w:r w:rsidRPr="00387541">
        <w:t>Hanadya</w:t>
      </w:r>
      <w:proofErr w:type="spellEnd"/>
      <w:r w:rsidRPr="00387541">
        <w:t xml:space="preserve">, N.D. (2024) 'Effective communication skills for housekeeping staff: Improving guest interaction in English,' </w:t>
      </w:r>
      <w:r w:rsidRPr="00387541">
        <w:rPr>
          <w:i/>
          <w:iCs/>
        </w:rPr>
        <w:t xml:space="preserve">INTERACTION </w:t>
      </w:r>
      <w:proofErr w:type="spellStart"/>
      <w:r w:rsidRPr="00387541">
        <w:rPr>
          <w:i/>
          <w:iCs/>
        </w:rPr>
        <w:t>Jurnal</w:t>
      </w:r>
      <w:proofErr w:type="spellEnd"/>
      <w:r w:rsidRPr="00387541">
        <w:rPr>
          <w:i/>
          <w:iCs/>
        </w:rPr>
        <w:t xml:space="preserve"> </w:t>
      </w:r>
      <w:proofErr w:type="spellStart"/>
      <w:r w:rsidRPr="00387541">
        <w:rPr>
          <w:i/>
          <w:iCs/>
        </w:rPr>
        <w:t>Pendidikan</w:t>
      </w:r>
      <w:proofErr w:type="spellEnd"/>
      <w:r w:rsidRPr="00387541">
        <w:rPr>
          <w:i/>
          <w:iCs/>
        </w:rPr>
        <w:t xml:space="preserve"> Bahasa</w:t>
      </w:r>
      <w:r w:rsidRPr="00387541">
        <w:t xml:space="preserve">, 11(2), pp. 291–305. </w:t>
      </w:r>
    </w:p>
    <w:p w14:paraId="5A921482" w14:textId="052BCD6F" w:rsidR="00387541" w:rsidRDefault="00B13D9D" w:rsidP="00682E09">
      <w:pPr>
        <w:ind w:left="720" w:hanging="720"/>
      </w:pPr>
      <w:hyperlink r:id="rId19" w:history="1">
        <w:r w:rsidR="00387541" w:rsidRPr="00387541">
          <w:rPr>
            <w:rStyle w:val="Hyperlink"/>
          </w:rPr>
          <w:t>https://doi.org/10.36232/interactionjournal.v11i2.32</w:t>
        </w:r>
      </w:hyperlink>
      <w:r w:rsidR="00387541" w:rsidRPr="00387541">
        <w:t>.</w:t>
      </w:r>
    </w:p>
    <w:p w14:paraId="728B6E9E" w14:textId="6C1F7E87" w:rsidR="00387541" w:rsidRDefault="00387541" w:rsidP="00682E09">
      <w:pPr>
        <w:ind w:left="720" w:hanging="720"/>
      </w:pPr>
      <w:proofErr w:type="spellStart"/>
      <w:r w:rsidRPr="00387541">
        <w:t>Boukhaoua</w:t>
      </w:r>
      <w:proofErr w:type="spellEnd"/>
      <w:r w:rsidRPr="00387541">
        <w:t xml:space="preserve">, A. and </w:t>
      </w:r>
      <w:proofErr w:type="spellStart"/>
      <w:r w:rsidRPr="00387541">
        <w:t>Habbache</w:t>
      </w:r>
      <w:proofErr w:type="spellEnd"/>
      <w:r w:rsidRPr="00387541">
        <w:t xml:space="preserve">, F. (2024) 'The importance of communication through social media in building </w:t>
      </w:r>
      <w:proofErr w:type="gramStart"/>
      <w:r w:rsidRPr="00387541">
        <w:t>clients</w:t>
      </w:r>
      <w:proofErr w:type="gramEnd"/>
      <w:r w:rsidRPr="00387541">
        <w:t xml:space="preserve"> satisfaction for hotel institutions,' </w:t>
      </w:r>
      <w:r w:rsidRPr="00387541">
        <w:rPr>
          <w:i/>
          <w:iCs/>
        </w:rPr>
        <w:t>Journal of Innovations and Sustainability</w:t>
      </w:r>
      <w:r w:rsidRPr="00387541">
        <w:t xml:space="preserve">, 8(1), p. 02. </w:t>
      </w:r>
      <w:hyperlink r:id="rId20" w:history="1">
        <w:r w:rsidRPr="00387541">
          <w:rPr>
            <w:rStyle w:val="Hyperlink"/>
          </w:rPr>
          <w:t>https://doi.org/10.51599/is.2024.08.01.02</w:t>
        </w:r>
      </w:hyperlink>
    </w:p>
    <w:p w14:paraId="232FC384" w14:textId="77777777" w:rsidR="000F7E5C" w:rsidRDefault="000F7E5C" w:rsidP="00682E09">
      <w:pPr>
        <w:ind w:left="720" w:hanging="720"/>
      </w:pPr>
      <w:proofErr w:type="spellStart"/>
      <w:r w:rsidRPr="000F7E5C">
        <w:t>Lv</w:t>
      </w:r>
      <w:proofErr w:type="spellEnd"/>
      <w:r w:rsidRPr="000F7E5C">
        <w:t xml:space="preserve">, L. </w:t>
      </w:r>
      <w:r w:rsidRPr="000F7E5C">
        <w:rPr>
          <w:i/>
          <w:iCs/>
        </w:rPr>
        <w:t>et al.</w:t>
      </w:r>
      <w:r w:rsidRPr="000F7E5C">
        <w:t xml:space="preserve"> (2024) 'Alleviating travelers’ privacy concern in personalized recommendations through perceived information autonomy: strategies via hedge words and communication styles,' </w:t>
      </w:r>
      <w:r w:rsidRPr="000F7E5C">
        <w:rPr>
          <w:i/>
          <w:iCs/>
        </w:rPr>
        <w:t>Journal of Travel Research</w:t>
      </w:r>
      <w:r w:rsidRPr="000F7E5C">
        <w:t xml:space="preserve"> [Preprint]. </w:t>
      </w:r>
    </w:p>
    <w:p w14:paraId="5B563B9D" w14:textId="461B6059" w:rsidR="000F7E5C" w:rsidRDefault="00B13D9D" w:rsidP="00682E09">
      <w:pPr>
        <w:ind w:left="720" w:hanging="720"/>
      </w:pPr>
      <w:hyperlink r:id="rId21" w:history="1">
        <w:r w:rsidR="000F7E5C" w:rsidRPr="00180AD3">
          <w:rPr>
            <w:rStyle w:val="Hyperlink"/>
          </w:rPr>
          <w:t>https://doi.org/10.1177/00472875241268511</w:t>
        </w:r>
      </w:hyperlink>
      <w:r w:rsidR="000F7E5C" w:rsidRPr="000F7E5C">
        <w:t>.</w:t>
      </w:r>
    </w:p>
    <w:p w14:paraId="764E089C" w14:textId="77777777" w:rsidR="000F7E5C" w:rsidRDefault="000F7E5C" w:rsidP="00682E09">
      <w:pPr>
        <w:ind w:left="720" w:hanging="720"/>
      </w:pPr>
      <w:r w:rsidRPr="000F7E5C">
        <w:t xml:space="preserve">Qu, Y., Zhou, Q. and Cao, L. (2024) 'How do positive host-guest interactions in tourism alter the indicators of tourists’ general attachment styles? A moderated mediation model,' </w:t>
      </w:r>
      <w:r w:rsidRPr="000F7E5C">
        <w:rPr>
          <w:i/>
          <w:iCs/>
        </w:rPr>
        <w:t>Tourism Management</w:t>
      </w:r>
      <w:r w:rsidRPr="000F7E5C">
        <w:t xml:space="preserve">, 105, p. 104937. </w:t>
      </w:r>
    </w:p>
    <w:p w14:paraId="2F7AE7AD" w14:textId="252999B1" w:rsidR="000F7E5C" w:rsidRDefault="00B13D9D" w:rsidP="00682E09">
      <w:pPr>
        <w:ind w:left="720" w:hanging="720"/>
      </w:pPr>
      <w:hyperlink r:id="rId22" w:history="1">
        <w:r w:rsidR="000F7E5C" w:rsidRPr="000F7E5C">
          <w:rPr>
            <w:rStyle w:val="Hyperlink"/>
          </w:rPr>
          <w:t>https://doi.org/10.1016/j.tourman.2024.104937</w:t>
        </w:r>
      </w:hyperlink>
      <w:r w:rsidR="000F7E5C" w:rsidRPr="000F7E5C">
        <w:t>.</w:t>
      </w:r>
    </w:p>
    <w:p w14:paraId="75AE94ED" w14:textId="77777777" w:rsidR="000F7E5C" w:rsidRDefault="000F7E5C" w:rsidP="00682E09">
      <w:pPr>
        <w:ind w:left="720" w:hanging="720"/>
      </w:pPr>
      <w:proofErr w:type="spellStart"/>
      <w:r w:rsidRPr="000F7E5C">
        <w:t>Wypych</w:t>
      </w:r>
      <w:proofErr w:type="spellEnd"/>
      <w:r w:rsidRPr="000F7E5C">
        <w:t xml:space="preserve">, L. and Ahmad, I. (2024) 'Managing cultural diversity and communication inside the tourism industry,' in </w:t>
      </w:r>
      <w:r w:rsidRPr="000F7E5C">
        <w:rPr>
          <w:i/>
          <w:iCs/>
        </w:rPr>
        <w:t>Routledge eBooks</w:t>
      </w:r>
      <w:r w:rsidRPr="000F7E5C">
        <w:t xml:space="preserve">, pp. 211–231. </w:t>
      </w:r>
    </w:p>
    <w:p w14:paraId="0D395E76" w14:textId="22BBC6B9" w:rsidR="000F7E5C" w:rsidRDefault="00B13D9D" w:rsidP="00682E09">
      <w:pPr>
        <w:ind w:left="720" w:hanging="720"/>
      </w:pPr>
      <w:hyperlink r:id="rId23" w:history="1">
        <w:r w:rsidR="000F7E5C" w:rsidRPr="000F7E5C">
          <w:rPr>
            <w:rStyle w:val="Hyperlink"/>
          </w:rPr>
          <w:t>https://doi.org/10.4324/9781003369967-16</w:t>
        </w:r>
      </w:hyperlink>
      <w:r w:rsidR="000F7E5C" w:rsidRPr="000F7E5C">
        <w:t>.</w:t>
      </w:r>
    </w:p>
    <w:p w14:paraId="5A5B7463" w14:textId="77777777" w:rsidR="000F7E5C" w:rsidRDefault="000F7E5C" w:rsidP="00682E09">
      <w:pPr>
        <w:ind w:left="720" w:hanging="720"/>
      </w:pPr>
      <w:r w:rsidRPr="000F7E5C">
        <w:t xml:space="preserve">Abed, M. a. A. </w:t>
      </w:r>
      <w:r w:rsidRPr="000F7E5C">
        <w:rPr>
          <w:i/>
          <w:iCs/>
        </w:rPr>
        <w:t>et al.</w:t>
      </w:r>
      <w:r w:rsidRPr="000F7E5C">
        <w:t xml:space="preserve"> (2024) 'Employment Stability, Guest Satisfaction, and Guest Loyalty in Tourism and Hospitality Establishments: </w:t>
      </w:r>
      <w:proofErr w:type="gramStart"/>
      <w:r w:rsidRPr="000F7E5C">
        <w:t>the</w:t>
      </w:r>
      <w:proofErr w:type="gramEnd"/>
      <w:r w:rsidRPr="000F7E5C">
        <w:t xml:space="preserve"> Role of the Customer Oriented Boundary Spanning Behaviors and Deep-Acting,' </w:t>
      </w:r>
      <w:r w:rsidRPr="000F7E5C">
        <w:rPr>
          <w:i/>
          <w:iCs/>
        </w:rPr>
        <w:t>International Journal of Tourism and Hospitality Studies /International Journal of Tourism and Hospitality Studies</w:t>
      </w:r>
      <w:r w:rsidRPr="000F7E5C">
        <w:t>, 7(2), pp. 110–135.</w:t>
      </w:r>
    </w:p>
    <w:p w14:paraId="4E9823AE" w14:textId="6D521FAD" w:rsidR="000F7E5C" w:rsidRDefault="000F7E5C" w:rsidP="00682E09">
      <w:pPr>
        <w:ind w:left="720" w:hanging="720"/>
      </w:pPr>
      <w:r w:rsidRPr="000F7E5C">
        <w:t xml:space="preserve"> </w:t>
      </w:r>
      <w:hyperlink r:id="rId24" w:history="1">
        <w:r w:rsidRPr="000F7E5C">
          <w:rPr>
            <w:rStyle w:val="Hyperlink"/>
          </w:rPr>
          <w:t>https://doi.org/10.21608/ijthsx.2024.309457.1111</w:t>
        </w:r>
      </w:hyperlink>
      <w:r w:rsidRPr="000F7E5C">
        <w:t>.</w:t>
      </w:r>
    </w:p>
    <w:p w14:paraId="26824975" w14:textId="123A7878" w:rsidR="000F7E5C" w:rsidRDefault="000F7E5C" w:rsidP="00682E09">
      <w:pPr>
        <w:ind w:left="720" w:hanging="720"/>
      </w:pPr>
      <w:r w:rsidRPr="000F7E5C">
        <w:t xml:space="preserve">Chang, L., Chen, Q. and Yan, Y. (2024) 'Research on the influence of </w:t>
      </w:r>
      <w:proofErr w:type="spellStart"/>
      <w:r w:rsidRPr="000F7E5C">
        <w:t>Chatbot</w:t>
      </w:r>
      <w:proofErr w:type="spellEnd"/>
      <w:r w:rsidRPr="000F7E5C">
        <w:t xml:space="preserve"> communication style on consumer comfort,' in </w:t>
      </w:r>
      <w:r w:rsidRPr="000F7E5C">
        <w:rPr>
          <w:i/>
          <w:iCs/>
        </w:rPr>
        <w:t>Communications in computer and information science</w:t>
      </w:r>
      <w:r w:rsidRPr="000F7E5C">
        <w:t xml:space="preserve">, pp. 150–161. </w:t>
      </w:r>
      <w:hyperlink r:id="rId25" w:history="1">
        <w:r w:rsidRPr="000F7E5C">
          <w:rPr>
            <w:rStyle w:val="Hyperlink"/>
          </w:rPr>
          <w:t>https://doi.org/10.1007/978-3-031-64359-0_12</w:t>
        </w:r>
      </w:hyperlink>
      <w:r w:rsidRPr="000F7E5C">
        <w:t>.</w:t>
      </w:r>
    </w:p>
    <w:p w14:paraId="31235FF4" w14:textId="36E4405F" w:rsidR="000F7E5C" w:rsidRDefault="000F7E5C" w:rsidP="00682E09">
      <w:pPr>
        <w:ind w:left="720" w:hanging="720"/>
      </w:pPr>
      <w:proofErr w:type="spellStart"/>
      <w:r w:rsidRPr="000F7E5C">
        <w:t>Meng</w:t>
      </w:r>
      <w:proofErr w:type="spellEnd"/>
      <w:r w:rsidRPr="000F7E5C">
        <w:t xml:space="preserve">, T. and Lai, I.K.W. (2024) 'How employee-guest interactions and welcome hospitality create brand attitudes for first-time hotel customers,' </w:t>
      </w:r>
      <w:r w:rsidRPr="000F7E5C">
        <w:rPr>
          <w:i/>
          <w:iCs/>
        </w:rPr>
        <w:t>Asia Pacific Journal of Marketing and Logistics</w:t>
      </w:r>
      <w:r w:rsidRPr="000F7E5C">
        <w:t xml:space="preserve"> [Preprint]. </w:t>
      </w:r>
      <w:hyperlink r:id="rId26" w:history="1">
        <w:r w:rsidRPr="000F7E5C">
          <w:rPr>
            <w:rStyle w:val="Hyperlink"/>
          </w:rPr>
          <w:t>https://doi.org/10.1108/apjml-03-2024-0376</w:t>
        </w:r>
      </w:hyperlink>
      <w:r w:rsidRPr="000F7E5C">
        <w:t>.</w:t>
      </w:r>
    </w:p>
    <w:p w14:paraId="0CBF38DB" w14:textId="7255FBCE" w:rsidR="00387541" w:rsidRPr="000F7E5C" w:rsidRDefault="000F7E5C" w:rsidP="00682E09">
      <w:pPr>
        <w:ind w:left="720" w:hanging="720"/>
      </w:pPr>
      <w:r w:rsidRPr="000F7E5C">
        <w:t xml:space="preserve">Li, Y., Ahmad, N. and </w:t>
      </w:r>
      <w:proofErr w:type="spellStart"/>
      <w:r w:rsidRPr="000F7E5C">
        <w:t>Lewandowska</w:t>
      </w:r>
      <w:proofErr w:type="spellEnd"/>
      <w:r w:rsidRPr="000F7E5C">
        <w:t xml:space="preserve">, A. (2024) 'Eco-Chic stays: The influence of green communication on guest booking intentions,' </w:t>
      </w:r>
      <w:r w:rsidRPr="000F7E5C">
        <w:rPr>
          <w:i/>
          <w:iCs/>
        </w:rPr>
        <w:t>Journal of Vacation Marketing</w:t>
      </w:r>
      <w:r w:rsidRPr="000F7E5C">
        <w:t xml:space="preserve"> [Preprint]. </w:t>
      </w:r>
      <w:hyperlink r:id="rId27" w:history="1">
        <w:r w:rsidRPr="000F7E5C">
          <w:rPr>
            <w:rStyle w:val="Hyperlink"/>
          </w:rPr>
          <w:t>https://doi.org/10.1177/13567667241293792</w:t>
        </w:r>
      </w:hyperlink>
      <w:r w:rsidRPr="000F7E5C">
        <w:t>.</w:t>
      </w:r>
    </w:p>
    <w:p w14:paraId="2E89F2DF" w14:textId="15C42998" w:rsidR="00E63C3F" w:rsidRDefault="00E63C3F" w:rsidP="00E63C3F">
      <w:pPr>
        <w:pStyle w:val="Heading1"/>
      </w:pPr>
      <w:bookmarkStart w:id="20" w:name="_Toc185138726"/>
      <w:r w:rsidRPr="00E63C3F">
        <w:t xml:space="preserve">Element </w:t>
      </w:r>
      <w:r>
        <w:t>Three</w:t>
      </w:r>
      <w:r w:rsidRPr="00E63C3F">
        <w:t xml:space="preserve">: </w:t>
      </w:r>
      <w:r>
        <w:t>Leaflet</w:t>
      </w:r>
      <w:bookmarkEnd w:id="20"/>
    </w:p>
    <w:p w14:paraId="3A5E0265" w14:textId="2F42BE44" w:rsidR="00E63C3F" w:rsidRPr="00E63C3F" w:rsidRDefault="00E63C3F" w:rsidP="00E63C3F">
      <w:pPr>
        <w:jc w:val="left"/>
      </w:pPr>
      <w:r w:rsidRPr="00E63C3F">
        <w:rPr>
          <w:noProof/>
        </w:rPr>
        <w:drawing>
          <wp:inline distT="0" distB="0" distL="0" distR="0" wp14:anchorId="6CBA1900" wp14:editId="5387EB32">
            <wp:extent cx="5943600" cy="4591050"/>
            <wp:effectExtent l="0" t="0" r="0" b="0"/>
            <wp:docPr id="170381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4591050"/>
                    </a:xfrm>
                    <a:prstGeom prst="rect">
                      <a:avLst/>
                    </a:prstGeom>
                    <a:noFill/>
                    <a:ln>
                      <a:noFill/>
                    </a:ln>
                  </pic:spPr>
                </pic:pic>
              </a:graphicData>
            </a:graphic>
          </wp:inline>
        </w:drawing>
      </w:r>
    </w:p>
    <w:p w14:paraId="16CCF509" w14:textId="1B2C2F12" w:rsidR="00E63C3F" w:rsidRPr="00E63C3F" w:rsidRDefault="00E63C3F" w:rsidP="00E63C3F">
      <w:pPr>
        <w:jc w:val="left"/>
      </w:pPr>
      <w:r w:rsidRPr="00E63C3F">
        <w:rPr>
          <w:noProof/>
        </w:rPr>
        <w:drawing>
          <wp:inline distT="0" distB="0" distL="0" distR="0" wp14:anchorId="29B16DC5" wp14:editId="634119CE">
            <wp:extent cx="5943600" cy="4591050"/>
            <wp:effectExtent l="0" t="0" r="0" b="3175"/>
            <wp:docPr id="509754561" name="Picture 4" descr="A group of people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54561" name="Picture 4" descr="A group of people holding hand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4591050"/>
                    </a:xfrm>
                    <a:prstGeom prst="rect">
                      <a:avLst/>
                    </a:prstGeom>
                    <a:noFill/>
                    <a:ln>
                      <a:noFill/>
                    </a:ln>
                  </pic:spPr>
                </pic:pic>
              </a:graphicData>
            </a:graphic>
          </wp:inline>
        </w:drawing>
      </w:r>
    </w:p>
    <w:p w14:paraId="2C518C03" w14:textId="77777777" w:rsidR="00E63C3F" w:rsidRDefault="00E63C3F">
      <w:pPr>
        <w:jc w:val="left"/>
        <w:rPr>
          <w:rFonts w:eastAsiaTheme="majorEastAsia" w:cstheme="majorBidi"/>
          <w:b/>
          <w:color w:val="000000" w:themeColor="text1"/>
          <w:sz w:val="32"/>
          <w:szCs w:val="32"/>
        </w:rPr>
      </w:pPr>
      <w:r>
        <w:br w:type="page"/>
      </w:r>
    </w:p>
    <w:p w14:paraId="4EC0AEC5" w14:textId="3F6BF98E" w:rsidR="00DC0582" w:rsidRDefault="00DC0582" w:rsidP="00DC0582">
      <w:pPr>
        <w:pStyle w:val="Heading1"/>
      </w:pPr>
      <w:bookmarkStart w:id="21" w:name="_Toc185138727"/>
      <w:r>
        <w:t xml:space="preserve">3. </w:t>
      </w:r>
      <w:r w:rsidRPr="00DC0582">
        <w:t>Element Four: Cultural misunderstanding scenario</w:t>
      </w:r>
      <w:bookmarkEnd w:id="21"/>
    </w:p>
    <w:p w14:paraId="577B0853" w14:textId="10490E7E" w:rsidR="00DC0582" w:rsidRDefault="00DC0582" w:rsidP="00DC0582">
      <w:pPr>
        <w:pStyle w:val="Heading2"/>
      </w:pPr>
      <w:bookmarkStart w:id="22" w:name="_Toc185138728"/>
      <w:r>
        <w:t>3.1 Description of the Event</w:t>
      </w:r>
      <w:bookmarkEnd w:id="22"/>
    </w:p>
    <w:p w14:paraId="31EA613D" w14:textId="3D6965C8" w:rsidR="00DC0582" w:rsidRDefault="00DC0582" w:rsidP="00DC0582">
      <w:r>
        <w:t>One day a worker at an international conference I was attending got into a cultural clash with one of my Japanese colleagues and a delegate from the United States. The Japanese colleague gave his/her business card to the American delegate with a clearly distinguished two-hands bow. This time an American delegate had grabbed the card and without giving any attention to the content put it in his pocket. The Japanese colleague looked shocked and the American one seemed not to know what he was doing was painful</w:t>
      </w:r>
      <w:r w:rsidR="00387541">
        <w:t xml:space="preserve"> </w:t>
      </w:r>
      <w:r w:rsidR="00387541" w:rsidRPr="00387541">
        <w:t>(Xu, 2024)</w:t>
      </w:r>
      <w:r w:rsidR="00387541">
        <w:t>.</w:t>
      </w:r>
    </w:p>
    <w:p w14:paraId="0019D940" w14:textId="3E58C24A" w:rsidR="003E1FEF" w:rsidRPr="003E1FEF" w:rsidRDefault="003E1FEF" w:rsidP="003E1FEF">
      <w:pPr>
        <w:pStyle w:val="Heading2"/>
      </w:pPr>
      <w:bookmarkStart w:id="23" w:name="_Toc185138729"/>
      <w:r>
        <w:t xml:space="preserve">3.2 </w:t>
      </w:r>
      <w:r w:rsidRPr="003E1FEF">
        <w:t>Emotional Impact of the Experience</w:t>
      </w:r>
      <w:bookmarkEnd w:id="23"/>
    </w:p>
    <w:p w14:paraId="729B793C" w14:textId="4ABA0455" w:rsidR="00DC0582" w:rsidRDefault="00DC0582" w:rsidP="00DC0582">
      <w:r>
        <w:t xml:space="preserve">This made me rather uneasy and slightly annoyed in my overall perceived sense of accomplishment. I knew that both people were only following their cultural practices, but since there was no harmony, then this was definitely going to cause stress. Because the Japanese colleague of mine looked uncomfortable, I myself felt uncomfortable and thought the other parties must have been disrespecting them. At the same </w:t>
      </w:r>
      <w:proofErr w:type="gramStart"/>
      <w:r>
        <w:t>time</w:t>
      </w:r>
      <w:proofErr w:type="gramEnd"/>
      <w:r>
        <w:t xml:space="preserve"> I sensed anger that the American delegate seemed not to realize the significance of their culture regarding it. For this event, it was I as well as the other person who had miscalculated on the cultural diversity issue</w:t>
      </w:r>
      <w:r w:rsidR="00387541">
        <w:t xml:space="preserve"> </w:t>
      </w:r>
      <w:r w:rsidR="00387541" w:rsidRPr="00387541">
        <w:t>(Xu, 2024)</w:t>
      </w:r>
      <w:r w:rsidR="00387541">
        <w:t>.</w:t>
      </w:r>
    </w:p>
    <w:p w14:paraId="3D764EB5" w14:textId="04D697E1" w:rsidR="00DC0582" w:rsidRDefault="00DC0582" w:rsidP="00DC0582">
      <w:r>
        <w:t>This Japanese colleague probably felt offended or offended, as a business card in the Japanese language means courtesy and professionalism. The prompt and informal move of the America delegate could have been interpreted to be a sign of dismissing</w:t>
      </w:r>
      <w:r w:rsidR="00387541">
        <w:t xml:space="preserve"> </w:t>
      </w:r>
      <w:r w:rsidR="00387541" w:rsidRPr="00387541">
        <w:t>(Xu, 2024)</w:t>
      </w:r>
      <w:r w:rsidR="00387541">
        <w:t>.</w:t>
      </w:r>
    </w:p>
    <w:p w14:paraId="2F835526" w14:textId="0B77989B" w:rsidR="00DC0582" w:rsidRDefault="003E1FEF" w:rsidP="003E1FEF">
      <w:pPr>
        <w:pStyle w:val="Heading2"/>
      </w:pPr>
      <w:bookmarkStart w:id="24" w:name="_Toc185138730"/>
      <w:r>
        <w:t xml:space="preserve">3.3 </w:t>
      </w:r>
      <w:r w:rsidR="00DC0582">
        <w:t>Factors Causing a Condition</w:t>
      </w:r>
      <w:bookmarkEnd w:id="24"/>
    </w:p>
    <w:p w14:paraId="5C1E78C1" w14:textId="66005AFE" w:rsidR="00DC0582" w:rsidRDefault="00DC0582" w:rsidP="00DC0582">
      <w:r>
        <w:t>Ethnicity is characterized by norms, communication methods, and assumption that frequently cause cultural misconceptions. In this case, the main aspects were cultural expectations, perception of communication and premises of the encounter. While the presenting of the business cards is a proper way to greet your counterpart in the Japanese business environment, the Americans have turned this process into a mere hand shake. While the Japanese colleague used more circuitous and formal communication, the American delegate preferred direct and rather informal communication manner. They both probably stereotyped each other based on their cultural differences. The Japanese colleague thought that the other delegate would automatically comprehend the value of the gesture, on the other hand, the American delegate thought that the exchange was a rational, simple business deal with no sentimental value.</w:t>
      </w:r>
      <w:r w:rsidR="00387541">
        <w:t xml:space="preserve"> </w:t>
      </w:r>
      <w:r w:rsidR="00387541" w:rsidRPr="00387541">
        <w:t>(</w:t>
      </w:r>
      <w:proofErr w:type="spellStart"/>
      <w:r w:rsidR="00387541" w:rsidRPr="00387541">
        <w:t>Daramola</w:t>
      </w:r>
      <w:proofErr w:type="spellEnd"/>
      <w:r w:rsidR="00387541" w:rsidRPr="00387541">
        <w:t xml:space="preserve"> </w:t>
      </w:r>
      <w:r w:rsidR="00387541" w:rsidRPr="00387541">
        <w:rPr>
          <w:i/>
          <w:iCs/>
        </w:rPr>
        <w:t>et al.</w:t>
      </w:r>
      <w:r w:rsidR="00387541" w:rsidRPr="00387541">
        <w:t>, 2024)</w:t>
      </w:r>
      <w:r w:rsidR="00387541">
        <w:t>.</w:t>
      </w:r>
    </w:p>
    <w:p w14:paraId="41D583D8" w14:textId="46ECE3E9" w:rsidR="00880049" w:rsidRPr="00880049" w:rsidRDefault="00880049" w:rsidP="00880049">
      <w:pPr>
        <w:pStyle w:val="Heading2"/>
      </w:pPr>
      <w:bookmarkStart w:id="25" w:name="_Toc185138731"/>
      <w:r>
        <w:t xml:space="preserve">3.4 </w:t>
      </w:r>
      <w:r w:rsidRPr="00880049">
        <w:t>Skills and Behavioral Changes to Prevent Misunderstandings</w:t>
      </w:r>
      <w:bookmarkEnd w:id="25"/>
    </w:p>
    <w:p w14:paraId="5E195329" w14:textId="7AB691C4" w:rsidR="00DC0582" w:rsidRDefault="00880049" w:rsidP="00DC0582">
      <w:r>
        <w:t>T</w:t>
      </w:r>
      <w:r w:rsidR="00DC0582">
        <w:t>here are specific skills and behaviors which can be applied to avoid such situations in the future and which I discovered after the meeting was over. Specifically, dedicating an effort to get familiar with the culture of the contact, be it a business partner or an overseas coworker/employer can eliminate vital misconceptions necessary for mutual respect</w:t>
      </w:r>
      <w:r w:rsidR="00387541">
        <w:t xml:space="preserve"> </w:t>
      </w:r>
      <w:r w:rsidR="00387541" w:rsidRPr="00387541">
        <w:t>(</w:t>
      </w:r>
      <w:proofErr w:type="spellStart"/>
      <w:r w:rsidR="00387541" w:rsidRPr="00387541">
        <w:t>Fiset</w:t>
      </w:r>
      <w:proofErr w:type="spellEnd"/>
      <w:r w:rsidR="00387541" w:rsidRPr="00387541">
        <w:t xml:space="preserve">, </w:t>
      </w:r>
      <w:proofErr w:type="spellStart"/>
      <w:r w:rsidR="00387541" w:rsidRPr="00387541">
        <w:t>Bhave</w:t>
      </w:r>
      <w:proofErr w:type="spellEnd"/>
      <w:r w:rsidR="00387541" w:rsidRPr="00387541">
        <w:t xml:space="preserve"> and </w:t>
      </w:r>
      <w:proofErr w:type="spellStart"/>
      <w:r w:rsidR="00387541" w:rsidRPr="00387541">
        <w:t>Jha</w:t>
      </w:r>
      <w:proofErr w:type="spellEnd"/>
      <w:r w:rsidR="00387541" w:rsidRPr="00387541">
        <w:t>, 2023)</w:t>
      </w:r>
      <w:r w:rsidR="00387541">
        <w:t>.</w:t>
      </w:r>
    </w:p>
    <w:p w14:paraId="4636D496" w14:textId="1580D371" w:rsidR="00DC0582" w:rsidRDefault="00880049" w:rsidP="00880049">
      <w:pPr>
        <w:pStyle w:val="Heading2"/>
      </w:pPr>
      <w:bookmarkStart w:id="26" w:name="_Toc185138732"/>
      <w:r>
        <w:t xml:space="preserve">3.5 </w:t>
      </w:r>
      <w:r w:rsidR="00DC0582">
        <w:t>Conclusion</w:t>
      </w:r>
      <w:bookmarkEnd w:id="26"/>
    </w:p>
    <w:p w14:paraId="7D64C1A2" w14:textId="77777777" w:rsidR="00DC0582" w:rsidRDefault="00DC0582" w:rsidP="00DC0582">
      <w:r>
        <w:t>This event demonstrated need for cultural competence in professional environment. In order to eradicate the misunderstanding, there should have been increased understanding and tolerance for each other’s method. Gaining more appreciation of cultural differences, learning to listen actively, and control emotions through nonverbal signs alongside taking more time while conducting a conversation would enable effective cross national communication. In the future multicultural environment, I will be able to contribute to reducing the cases when individuals have to face insults and disrespect taking into account the mentioned areas.</w:t>
      </w:r>
    </w:p>
    <w:p w14:paraId="728F5782" w14:textId="3827C03A" w:rsidR="00387541" w:rsidRDefault="00387541">
      <w:pPr>
        <w:jc w:val="left"/>
        <w:rPr>
          <w:rFonts w:eastAsiaTheme="majorEastAsia" w:cstheme="majorBidi"/>
          <w:b/>
          <w:color w:val="000000" w:themeColor="text1"/>
          <w:sz w:val="32"/>
          <w:szCs w:val="32"/>
        </w:rPr>
      </w:pPr>
      <w:r>
        <w:br w:type="page"/>
      </w:r>
    </w:p>
    <w:p w14:paraId="68065446" w14:textId="28D26554" w:rsidR="00387541" w:rsidRDefault="00387541" w:rsidP="00F44FDF">
      <w:pPr>
        <w:pStyle w:val="Heading1"/>
      </w:pPr>
      <w:bookmarkStart w:id="27" w:name="_Toc185138733"/>
      <w:r>
        <w:t>References</w:t>
      </w:r>
      <w:bookmarkEnd w:id="27"/>
    </w:p>
    <w:p w14:paraId="227C9142" w14:textId="77777777" w:rsidR="00387541" w:rsidRDefault="00387541" w:rsidP="00682E09">
      <w:pPr>
        <w:ind w:left="720" w:hanging="720"/>
      </w:pPr>
      <w:r w:rsidRPr="00387541">
        <w:t xml:space="preserve">Xu, H. (2024) 'Study on the root causes and solutions of misunderstandings in cross-cultural communication,' </w:t>
      </w:r>
      <w:r w:rsidRPr="00387541">
        <w:rPr>
          <w:i/>
          <w:iCs/>
        </w:rPr>
        <w:t>SHS Web of Conferences</w:t>
      </w:r>
      <w:r w:rsidRPr="00387541">
        <w:t xml:space="preserve">, 200, p. 02006. </w:t>
      </w:r>
    </w:p>
    <w:p w14:paraId="7E265EE1" w14:textId="1F6C61F1" w:rsidR="00387541" w:rsidRDefault="00B13D9D" w:rsidP="00682E09">
      <w:pPr>
        <w:ind w:left="720" w:hanging="720"/>
      </w:pPr>
      <w:hyperlink r:id="rId30" w:history="1">
        <w:r w:rsidR="00387541" w:rsidRPr="00387541">
          <w:rPr>
            <w:rStyle w:val="Hyperlink"/>
          </w:rPr>
          <w:t>https://doi.org/10.1051/shsconf/202420002006</w:t>
        </w:r>
      </w:hyperlink>
      <w:r w:rsidR="00387541" w:rsidRPr="00387541">
        <w:t>.</w:t>
      </w:r>
    </w:p>
    <w:p w14:paraId="1806B6B5" w14:textId="77777777" w:rsidR="00387541" w:rsidRDefault="00387541" w:rsidP="00682E09">
      <w:pPr>
        <w:ind w:left="720" w:hanging="720"/>
      </w:pPr>
      <w:proofErr w:type="spellStart"/>
      <w:r w:rsidRPr="00387541">
        <w:t>Daramola</w:t>
      </w:r>
      <w:proofErr w:type="spellEnd"/>
      <w:r w:rsidRPr="00387541">
        <w:t xml:space="preserve">, N.G.O. </w:t>
      </w:r>
      <w:r w:rsidRPr="00387541">
        <w:rPr>
          <w:i/>
          <w:iCs/>
        </w:rPr>
        <w:t>et al.</w:t>
      </w:r>
      <w:r w:rsidRPr="00387541">
        <w:t xml:space="preserve"> (2024) 'NAVIGATING COMPLEXITIES: A REVIEW OF COMMUNICATION BARRIERS IN MULTINATIONAL ENERGY PROJECTS,' </w:t>
      </w:r>
      <w:r w:rsidRPr="00387541">
        <w:rPr>
          <w:i/>
          <w:iCs/>
        </w:rPr>
        <w:t>International Journal of Applied Research in Social Sciences</w:t>
      </w:r>
      <w:r w:rsidRPr="00387541">
        <w:t xml:space="preserve">, 6(4), pp. 685–697. </w:t>
      </w:r>
    </w:p>
    <w:p w14:paraId="043AA8B3" w14:textId="4F209073" w:rsidR="00387541" w:rsidRDefault="00B13D9D" w:rsidP="00682E09">
      <w:pPr>
        <w:ind w:left="720" w:hanging="720"/>
      </w:pPr>
      <w:hyperlink r:id="rId31" w:history="1">
        <w:r w:rsidR="00387541" w:rsidRPr="00387541">
          <w:rPr>
            <w:rStyle w:val="Hyperlink"/>
          </w:rPr>
          <w:t>https://doi.org/10.51594/ijarss.v6i4.1062</w:t>
        </w:r>
      </w:hyperlink>
      <w:r w:rsidR="00387541" w:rsidRPr="00387541">
        <w:t>.</w:t>
      </w:r>
    </w:p>
    <w:p w14:paraId="72A2BE00" w14:textId="77777777" w:rsidR="00387541" w:rsidRDefault="00387541" w:rsidP="00682E09">
      <w:pPr>
        <w:ind w:left="720" w:hanging="720"/>
      </w:pPr>
      <w:proofErr w:type="spellStart"/>
      <w:r w:rsidRPr="00387541">
        <w:t>Fiset</w:t>
      </w:r>
      <w:proofErr w:type="spellEnd"/>
      <w:r w:rsidRPr="00387541">
        <w:t xml:space="preserve">, J., </w:t>
      </w:r>
      <w:proofErr w:type="spellStart"/>
      <w:r w:rsidRPr="00387541">
        <w:t>Bhave</w:t>
      </w:r>
      <w:proofErr w:type="spellEnd"/>
      <w:r w:rsidRPr="00387541">
        <w:t xml:space="preserve">, D.P. and </w:t>
      </w:r>
      <w:proofErr w:type="spellStart"/>
      <w:r w:rsidRPr="00387541">
        <w:t>Jha</w:t>
      </w:r>
      <w:proofErr w:type="spellEnd"/>
      <w:r w:rsidRPr="00387541">
        <w:t xml:space="preserve">, N. (2023) 'The effects of Language-Related Misunderstanding at work,' </w:t>
      </w:r>
      <w:r w:rsidRPr="00387541">
        <w:rPr>
          <w:i/>
          <w:iCs/>
        </w:rPr>
        <w:t>Journal of Management</w:t>
      </w:r>
      <w:r w:rsidRPr="00387541">
        <w:t>, 50(1), pp. 347–379.</w:t>
      </w:r>
    </w:p>
    <w:p w14:paraId="68E0A4B6" w14:textId="6D8A64A4" w:rsidR="00387541" w:rsidRDefault="00387541" w:rsidP="00682E09">
      <w:pPr>
        <w:ind w:left="720" w:hanging="720"/>
      </w:pPr>
      <w:r w:rsidRPr="00387541">
        <w:t xml:space="preserve"> </w:t>
      </w:r>
      <w:hyperlink r:id="rId32" w:history="1">
        <w:r w:rsidRPr="00387541">
          <w:rPr>
            <w:rStyle w:val="Hyperlink"/>
          </w:rPr>
          <w:t>https://doi.org/10.1177/01492063231181651</w:t>
        </w:r>
      </w:hyperlink>
      <w:r w:rsidRPr="00387541">
        <w:t>.</w:t>
      </w:r>
    </w:p>
    <w:p w14:paraId="47F19E05" w14:textId="77777777" w:rsidR="00387541" w:rsidRPr="00387541" w:rsidRDefault="00387541" w:rsidP="00387541"/>
    <w:p w14:paraId="0A32D424" w14:textId="77777777" w:rsidR="00387541" w:rsidRDefault="00387541" w:rsidP="00387541"/>
    <w:p w14:paraId="007ED3B5" w14:textId="77777777" w:rsidR="00387541" w:rsidRPr="00387541" w:rsidRDefault="00387541" w:rsidP="00387541"/>
    <w:p w14:paraId="0ABC9818" w14:textId="77777777" w:rsidR="00387541" w:rsidRPr="00387541" w:rsidRDefault="00387541" w:rsidP="00387541"/>
    <w:p w14:paraId="72454512" w14:textId="77777777" w:rsidR="00387541" w:rsidRPr="00387541" w:rsidRDefault="00387541" w:rsidP="00387541"/>
    <w:p w14:paraId="7DB39252" w14:textId="77777777" w:rsidR="00387541" w:rsidRDefault="00387541" w:rsidP="00F44FDF">
      <w:pPr>
        <w:pStyle w:val="Heading1"/>
      </w:pPr>
    </w:p>
    <w:p w14:paraId="664054F8" w14:textId="4D088C94" w:rsidR="00387541" w:rsidRDefault="00387541">
      <w:pPr>
        <w:jc w:val="left"/>
        <w:rPr>
          <w:rFonts w:eastAsiaTheme="majorEastAsia" w:cstheme="majorBidi"/>
          <w:b/>
          <w:color w:val="000000" w:themeColor="text1"/>
          <w:sz w:val="32"/>
          <w:szCs w:val="32"/>
        </w:rPr>
      </w:pPr>
      <w:r>
        <w:br w:type="page"/>
      </w:r>
    </w:p>
    <w:p w14:paraId="5C05E57A" w14:textId="5417AD18" w:rsidR="00387541" w:rsidRDefault="00E63C3F" w:rsidP="00F44FDF">
      <w:pPr>
        <w:pStyle w:val="Heading1"/>
      </w:pPr>
      <w:bookmarkStart w:id="28" w:name="_Toc185138734"/>
      <w:r>
        <w:t>Element Five:</w:t>
      </w:r>
      <w:bookmarkEnd w:id="28"/>
    </w:p>
    <w:p w14:paraId="74016E02" w14:textId="61D0D6C0" w:rsidR="00E63C3F" w:rsidRDefault="00E63C3F" w:rsidP="00E63C3F">
      <w:r>
        <w:rPr>
          <w:noProof/>
        </w:rPr>
        <w:drawing>
          <wp:inline distT="0" distB="0" distL="0" distR="0" wp14:anchorId="23CB741B" wp14:editId="0BB54D57">
            <wp:extent cx="5943600" cy="3343275"/>
            <wp:effectExtent l="0" t="0" r="0" b="9525"/>
            <wp:docPr id="19653423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42324" name=""/>
                    <pic:cNvPicPr/>
                  </pic:nvPicPr>
                  <pic:blipFill>
                    <a:blip r:embed="rId33">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42BE5FE8" w14:textId="223E6E1E" w:rsidR="00E63C3F" w:rsidRDefault="00E63C3F" w:rsidP="00E63C3F">
      <w:r>
        <w:rPr>
          <w:noProof/>
        </w:rPr>
        <w:drawing>
          <wp:inline distT="0" distB="0" distL="0" distR="0" wp14:anchorId="50132E98" wp14:editId="0D0A38F2">
            <wp:extent cx="5943600" cy="3343275"/>
            <wp:effectExtent l="0" t="0" r="0" b="9525"/>
            <wp:docPr id="1346233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233180" name=""/>
                    <pic:cNvPicPr/>
                  </pic:nvPicPr>
                  <pic:blipFill>
                    <a:blip r:embed="rId35">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53A80193" w14:textId="6050A3CE" w:rsidR="00E63C3F" w:rsidRDefault="00E63C3F" w:rsidP="00E63C3F">
      <w:r>
        <w:rPr>
          <w:noProof/>
        </w:rPr>
        <w:drawing>
          <wp:inline distT="0" distB="0" distL="0" distR="0" wp14:anchorId="10A904E2" wp14:editId="312DDBA3">
            <wp:extent cx="5943600" cy="3343275"/>
            <wp:effectExtent l="0" t="0" r="0" b="9525"/>
            <wp:docPr id="8751849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184969" name=""/>
                    <pic:cNvPicPr/>
                  </pic:nvPicPr>
                  <pic:blipFill>
                    <a:blip r:embed="rId37">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5C32B000" w14:textId="5EE639A7" w:rsidR="00E63C3F" w:rsidRDefault="00E63C3F" w:rsidP="00E63C3F">
      <w:r>
        <w:rPr>
          <w:noProof/>
        </w:rPr>
        <w:drawing>
          <wp:inline distT="0" distB="0" distL="0" distR="0" wp14:anchorId="413EA95D" wp14:editId="0FACCA57">
            <wp:extent cx="5943600" cy="3343275"/>
            <wp:effectExtent l="0" t="0" r="0" b="9525"/>
            <wp:docPr id="1551811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11582" name=""/>
                    <pic:cNvPicPr/>
                  </pic:nvPicPr>
                  <pic:blipFill>
                    <a:blip r:embed="rId39">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5AE83E70" w14:textId="151DB863" w:rsidR="00E63C3F" w:rsidRDefault="00E63C3F" w:rsidP="00E63C3F">
      <w:r>
        <w:rPr>
          <w:noProof/>
        </w:rPr>
        <w:drawing>
          <wp:inline distT="0" distB="0" distL="0" distR="0" wp14:anchorId="30375D19" wp14:editId="3C6E7E8D">
            <wp:extent cx="5943600" cy="3343275"/>
            <wp:effectExtent l="0" t="0" r="0" b="9525"/>
            <wp:docPr id="14273862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86283" name=""/>
                    <pic:cNvPicPr/>
                  </pic:nvPicPr>
                  <pic:blipFill>
                    <a:blip r:embed="rId41">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08E09AF4" w14:textId="37B9069A" w:rsidR="00E63C3F" w:rsidRDefault="00E63C3F" w:rsidP="00E63C3F">
      <w:r>
        <w:rPr>
          <w:noProof/>
        </w:rPr>
        <w:drawing>
          <wp:inline distT="0" distB="0" distL="0" distR="0" wp14:anchorId="503F0AA0" wp14:editId="1CC8491E">
            <wp:extent cx="5943600" cy="3343275"/>
            <wp:effectExtent l="0" t="0" r="0" b="9525"/>
            <wp:docPr id="1189810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810662" name=""/>
                    <pic:cNvPicPr/>
                  </pic:nvPicPr>
                  <pic:blipFill>
                    <a:blip r:embed="rId43">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44"/>
                        </a:ext>
                      </a:extLst>
                    </a:blip>
                    <a:stretch>
                      <a:fillRect/>
                    </a:stretch>
                  </pic:blipFill>
                  <pic:spPr>
                    <a:xfrm>
                      <a:off x="0" y="0"/>
                      <a:ext cx="5943600" cy="3343275"/>
                    </a:xfrm>
                    <a:prstGeom prst="rect">
                      <a:avLst/>
                    </a:prstGeom>
                  </pic:spPr>
                </pic:pic>
              </a:graphicData>
            </a:graphic>
          </wp:inline>
        </w:drawing>
      </w:r>
    </w:p>
    <w:p w14:paraId="6BD5B094" w14:textId="6629B4AC" w:rsidR="00E63C3F" w:rsidRDefault="00E63C3F" w:rsidP="00E63C3F">
      <w:r>
        <w:rPr>
          <w:noProof/>
        </w:rPr>
        <w:drawing>
          <wp:inline distT="0" distB="0" distL="0" distR="0" wp14:anchorId="69050A3E" wp14:editId="1B717161">
            <wp:extent cx="5943600" cy="3343275"/>
            <wp:effectExtent l="0" t="0" r="0" b="9525"/>
            <wp:docPr id="634515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1531" name=""/>
                    <pic:cNvPicPr/>
                  </pic:nvPicPr>
                  <pic:blipFill>
                    <a:blip r:embed="rId45">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46"/>
                        </a:ext>
                      </a:extLst>
                    </a:blip>
                    <a:stretch>
                      <a:fillRect/>
                    </a:stretch>
                  </pic:blipFill>
                  <pic:spPr>
                    <a:xfrm>
                      <a:off x="0" y="0"/>
                      <a:ext cx="5943600" cy="3343275"/>
                    </a:xfrm>
                    <a:prstGeom prst="rect">
                      <a:avLst/>
                    </a:prstGeom>
                  </pic:spPr>
                </pic:pic>
              </a:graphicData>
            </a:graphic>
          </wp:inline>
        </w:drawing>
      </w:r>
    </w:p>
    <w:p w14:paraId="1B59B8CF" w14:textId="6E7C533D" w:rsidR="00E63C3F" w:rsidRDefault="00E63C3F" w:rsidP="00E63C3F">
      <w:r>
        <w:rPr>
          <w:noProof/>
        </w:rPr>
        <w:drawing>
          <wp:inline distT="0" distB="0" distL="0" distR="0" wp14:anchorId="32923C14" wp14:editId="4B8359FB">
            <wp:extent cx="5943600" cy="3343275"/>
            <wp:effectExtent l="0" t="0" r="0" b="9525"/>
            <wp:docPr id="696555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55156" name=""/>
                    <pic:cNvPicPr/>
                  </pic:nvPicPr>
                  <pic:blipFill>
                    <a:blip r:embed="rId47">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48"/>
                        </a:ext>
                      </a:extLst>
                    </a:blip>
                    <a:stretch>
                      <a:fillRect/>
                    </a:stretch>
                  </pic:blipFill>
                  <pic:spPr>
                    <a:xfrm>
                      <a:off x="0" y="0"/>
                      <a:ext cx="5943600" cy="3343275"/>
                    </a:xfrm>
                    <a:prstGeom prst="rect">
                      <a:avLst/>
                    </a:prstGeom>
                  </pic:spPr>
                </pic:pic>
              </a:graphicData>
            </a:graphic>
          </wp:inline>
        </w:drawing>
      </w:r>
    </w:p>
    <w:p w14:paraId="25D13D9C" w14:textId="09C50302" w:rsidR="00E63C3F" w:rsidRDefault="00E63C3F" w:rsidP="00E63C3F">
      <w:r>
        <w:rPr>
          <w:noProof/>
        </w:rPr>
        <w:drawing>
          <wp:inline distT="0" distB="0" distL="0" distR="0" wp14:anchorId="66111627" wp14:editId="2D58CC26">
            <wp:extent cx="5943600" cy="3343275"/>
            <wp:effectExtent l="0" t="0" r="0" b="9525"/>
            <wp:docPr id="956906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06135" name=""/>
                    <pic:cNvPicPr/>
                  </pic:nvPicPr>
                  <pic:blipFill>
                    <a:blip r:embed="rId49">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50"/>
                        </a:ext>
                      </a:extLst>
                    </a:blip>
                    <a:stretch>
                      <a:fillRect/>
                    </a:stretch>
                  </pic:blipFill>
                  <pic:spPr>
                    <a:xfrm>
                      <a:off x="0" y="0"/>
                      <a:ext cx="5943600" cy="3343275"/>
                    </a:xfrm>
                    <a:prstGeom prst="rect">
                      <a:avLst/>
                    </a:prstGeom>
                  </pic:spPr>
                </pic:pic>
              </a:graphicData>
            </a:graphic>
          </wp:inline>
        </w:drawing>
      </w:r>
    </w:p>
    <w:p w14:paraId="0C6E326C" w14:textId="013CC085" w:rsidR="00E63C3F" w:rsidRDefault="00E63C3F" w:rsidP="00E63C3F">
      <w:r>
        <w:rPr>
          <w:noProof/>
        </w:rPr>
        <w:drawing>
          <wp:inline distT="0" distB="0" distL="0" distR="0" wp14:anchorId="12B2585B" wp14:editId="1F87A818">
            <wp:extent cx="5943600" cy="3343275"/>
            <wp:effectExtent l="0" t="0" r="0" b="9525"/>
            <wp:docPr id="2063078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78900" name=""/>
                    <pic:cNvPicPr/>
                  </pic:nvPicPr>
                  <pic:blipFill>
                    <a:blip r:embed="rId51">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52"/>
                        </a:ext>
                      </a:extLst>
                    </a:blip>
                    <a:stretch>
                      <a:fillRect/>
                    </a:stretch>
                  </pic:blipFill>
                  <pic:spPr>
                    <a:xfrm>
                      <a:off x="0" y="0"/>
                      <a:ext cx="5943600" cy="3343275"/>
                    </a:xfrm>
                    <a:prstGeom prst="rect">
                      <a:avLst/>
                    </a:prstGeom>
                  </pic:spPr>
                </pic:pic>
              </a:graphicData>
            </a:graphic>
          </wp:inline>
        </w:drawing>
      </w:r>
    </w:p>
    <w:p w14:paraId="1EC11216" w14:textId="596B9B09" w:rsidR="00E63C3F" w:rsidRPr="00E63C3F" w:rsidRDefault="00E63C3F" w:rsidP="00E63C3F">
      <w:r>
        <w:rPr>
          <w:noProof/>
        </w:rPr>
        <w:drawing>
          <wp:inline distT="0" distB="0" distL="0" distR="0" wp14:anchorId="102789FB" wp14:editId="7C799F57">
            <wp:extent cx="5943600" cy="3343275"/>
            <wp:effectExtent l="0" t="0" r="0" b="9525"/>
            <wp:docPr id="4150049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004930" name=""/>
                    <pic:cNvPicPr/>
                  </pic:nvPicPr>
                  <pic:blipFill>
                    <a:blip r:embed="rId53">
                      <a:extLst>
                        <a:ext uri="{96DAC541-7B7A-43D3-8B79-37D633B846F1}">
                          <asvg:svgBlip xmlns=""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r:embed="rId54"/>
                        </a:ext>
                      </a:extLst>
                    </a:blip>
                    <a:stretch>
                      <a:fillRect/>
                    </a:stretch>
                  </pic:blipFill>
                  <pic:spPr>
                    <a:xfrm>
                      <a:off x="0" y="0"/>
                      <a:ext cx="5943600" cy="3343275"/>
                    </a:xfrm>
                    <a:prstGeom prst="rect">
                      <a:avLst/>
                    </a:prstGeom>
                  </pic:spPr>
                </pic:pic>
              </a:graphicData>
            </a:graphic>
          </wp:inline>
        </w:drawing>
      </w:r>
    </w:p>
    <w:p w14:paraId="281D0657" w14:textId="51954336" w:rsidR="00F44FDF" w:rsidRPr="00F44FDF" w:rsidRDefault="00F44FDF" w:rsidP="00F44FDF">
      <w:pPr>
        <w:pStyle w:val="Heading1"/>
      </w:pPr>
      <w:bookmarkStart w:id="29" w:name="_Toc185138735"/>
      <w:r>
        <w:t xml:space="preserve">4. Element six </w:t>
      </w:r>
      <w:r w:rsidRPr="00F44FDF">
        <w:t>Reflective Essay Using Gibbs’ Reflective Cycle</w:t>
      </w:r>
      <w:bookmarkEnd w:id="29"/>
    </w:p>
    <w:p w14:paraId="7F9F9584" w14:textId="5F4FC156" w:rsidR="00880049" w:rsidRDefault="00F44FDF" w:rsidP="00F44FDF">
      <w:pPr>
        <w:pStyle w:val="Heading2"/>
      </w:pPr>
      <w:bookmarkStart w:id="30" w:name="_Toc185138736"/>
      <w:r>
        <w:t xml:space="preserve">1. </w:t>
      </w:r>
      <w:r w:rsidR="00880049">
        <w:t>Introduction</w:t>
      </w:r>
      <w:bookmarkEnd w:id="30"/>
    </w:p>
    <w:p w14:paraId="64E8B093" w14:textId="06C361CA" w:rsidR="00880049" w:rsidRDefault="00880049" w:rsidP="00880049">
      <w:r>
        <w:t>The hospitality industry is mainly informed by culture in an effort to understand the guests, and their experiences and engagements. Hospitality being a diverse industry in the contemporary world of globalization and differentiation, cultural differences’ knowledge is highly significant in comprehending customers</w:t>
      </w:r>
      <w:r w:rsidR="00DC7DDB">
        <w:t xml:space="preserve">, </w:t>
      </w:r>
      <w:r>
        <w:t>the cultural norms learned thus helped in relating to other people, though this module has enriched, broadened and enhanced the understanding of efficiency and effectiveness of cross-cultural relations. Appreciating culture and other people’s cultures makes me able to handle the diverse needs of the guests thus increase hospitality satisfaction.</w:t>
      </w:r>
      <w:r w:rsidR="00F44FDF">
        <w:t xml:space="preserve"> </w:t>
      </w:r>
      <w:r>
        <w:t xml:space="preserve">In this very module, I have been learning the meaning of culture sensitivity and communication within the context of hospitality and its importance in improving guests’ satisfaction. This essay for this course employs Gibbs’ cycle of reflection in assessing my learning experience, the interaction incident, the emotional response elicited by the episode, and the critical lesson explored. These will </w:t>
      </w:r>
      <w:proofErr w:type="gramStart"/>
      <w:r>
        <w:t>is</w:t>
      </w:r>
      <w:proofErr w:type="gramEnd"/>
      <w:r>
        <w:t xml:space="preserve"> used to guide me when it comes to handling guests in multicultural places and major on humility, cultural understanding and being a cultural sensitive person.</w:t>
      </w:r>
      <w:r w:rsidR="00DC7DDB">
        <w:t xml:space="preserve"> The hospitality industry in the UK is benefited from the </w:t>
      </w:r>
      <w:proofErr w:type="spellStart"/>
      <w:r w:rsidR="00DC7DDB">
        <w:t>multicultured</w:t>
      </w:r>
      <w:proofErr w:type="spellEnd"/>
      <w:r w:rsidR="00DC7DDB">
        <w:t xml:space="preserve"> population and it being one among the world touristic spot. It needs cultural sensitivity to this kind of diversity because values change from culture to culture</w:t>
      </w:r>
      <w:r w:rsidR="001E6F23">
        <w:t xml:space="preserve"> </w:t>
      </w:r>
      <w:r w:rsidR="001E6F23" w:rsidRPr="001E6F23">
        <w:t>(Al-</w:t>
      </w:r>
      <w:proofErr w:type="spellStart"/>
      <w:r w:rsidR="001E6F23" w:rsidRPr="001E6F23">
        <w:t>Mutawa</w:t>
      </w:r>
      <w:proofErr w:type="spellEnd"/>
      <w:r w:rsidR="001E6F23" w:rsidRPr="001E6F23">
        <w:t xml:space="preserve"> </w:t>
      </w:r>
      <w:r w:rsidR="001E6F23" w:rsidRPr="001E6F23">
        <w:rPr>
          <w:i/>
          <w:iCs/>
        </w:rPr>
        <w:t>et al.</w:t>
      </w:r>
      <w:r w:rsidR="001E6F23" w:rsidRPr="001E6F23">
        <w:t>, 2024)</w:t>
      </w:r>
      <w:r w:rsidR="001E6F23">
        <w:t>.</w:t>
      </w:r>
    </w:p>
    <w:p w14:paraId="79E97C42" w14:textId="5D7544B4" w:rsidR="00880049" w:rsidRDefault="00F44FDF" w:rsidP="00F44FDF">
      <w:pPr>
        <w:pStyle w:val="Heading2"/>
      </w:pPr>
      <w:bookmarkStart w:id="31" w:name="_Toc185138737"/>
      <w:r>
        <w:t xml:space="preserve">4.2 </w:t>
      </w:r>
      <w:r w:rsidR="00570D89">
        <w:t>Reflective Cycle</w:t>
      </w:r>
      <w:bookmarkEnd w:id="31"/>
    </w:p>
    <w:p w14:paraId="0025BFF1" w14:textId="5BFD2E3D" w:rsidR="00880049" w:rsidRDefault="00880049" w:rsidP="00880049">
      <w:r>
        <w:t>One of the focused module activity was role play where I had an opportunity to act in cross-cultural guest interaction. The context involved a situation in which the participant had to help a guest from collectivist culture society where kinship and group values have a major role to play and another guest from individualistic culture society where self-reliance is the order of the day. As a result, my task was to resolve such antagonistic demands while maintaining the quality of service. It was conducted in front of a mock hotel reception check-in pretend ‘guests’ being my fellow students.</w:t>
      </w:r>
      <w:r w:rsidR="00F44FDF">
        <w:t xml:space="preserve"> </w:t>
      </w:r>
      <w:r>
        <w:t>Although the individualists did not seem to have specific lodging needs, the collectivist guest needed accommodations to fit an extended family including emphasis on shared areas and flexibility in getting into the rooms</w:t>
      </w:r>
      <w:r w:rsidR="001E6F23" w:rsidRPr="001E6F23">
        <w:rPr>
          <w:rFonts w:eastAsia="Times New Roman" w:cs="Times New Roman"/>
          <w:kern w:val="0"/>
          <w:sz w:val="24"/>
          <w:szCs w:val="24"/>
          <w14:ligatures w14:val="none"/>
        </w:rPr>
        <w:t xml:space="preserve"> </w:t>
      </w:r>
      <w:r w:rsidR="001E6F23" w:rsidRPr="001E6F23">
        <w:t xml:space="preserve">(Dunne, Penman and </w:t>
      </w:r>
      <w:proofErr w:type="spellStart"/>
      <w:r w:rsidR="001E6F23" w:rsidRPr="001E6F23">
        <w:t>Nisbet</w:t>
      </w:r>
      <w:proofErr w:type="spellEnd"/>
      <w:r w:rsidR="001E6F23" w:rsidRPr="001E6F23">
        <w:t>, 2023)</w:t>
      </w:r>
      <w:r>
        <w:t>. On the other hand, the individualist guest was concerned mainly with the effectiveness of the service delivery and aimed at avoiding all form of interactivity. It also brought out a real life encounter of cultural diversity in hospitality, whereby so many expectations differ from that of the home country. The exercise also made them realize how important cultural sensitive, how communication and flexibility are in delivering services</w:t>
      </w:r>
      <w:r w:rsidR="001E6F23">
        <w:t xml:space="preserve"> </w:t>
      </w:r>
      <w:r w:rsidR="001E6F23" w:rsidRPr="001E6F23">
        <w:t>(</w:t>
      </w:r>
      <w:proofErr w:type="spellStart"/>
      <w:r w:rsidR="001E6F23" w:rsidRPr="001E6F23">
        <w:t>Dharmasaroja</w:t>
      </w:r>
      <w:proofErr w:type="spellEnd"/>
      <w:r w:rsidR="001E6F23" w:rsidRPr="001E6F23">
        <w:t>, 2024)</w:t>
      </w:r>
      <w:r w:rsidR="001E6F23">
        <w:t>.</w:t>
      </w:r>
    </w:p>
    <w:p w14:paraId="736401E1" w14:textId="77777777" w:rsidR="00570D89" w:rsidRDefault="00570D89" w:rsidP="00570D89">
      <w:pPr>
        <w:pStyle w:val="Heading2"/>
      </w:pPr>
      <w:bookmarkStart w:id="32" w:name="_Toc185138738"/>
      <w:r>
        <w:t>4.3 Feelings</w:t>
      </w:r>
      <w:bookmarkEnd w:id="32"/>
    </w:p>
    <w:p w14:paraId="27809BC5" w14:textId="00C08124" w:rsidR="00880049" w:rsidRDefault="00880049" w:rsidP="00880049">
      <w:r>
        <w:t>Looking back at this period, I had both Node</w:t>
      </w:r>
      <w:r w:rsidR="00F44FDF">
        <w:t xml:space="preserve"> </w:t>
      </w:r>
      <w:r>
        <w:t>List and List</w:t>
      </w:r>
      <w:r w:rsidR="00F44FDF">
        <w:t xml:space="preserve"> </w:t>
      </w:r>
      <w:r>
        <w:t>node feeling challenged as well as fascinated. To some extent this exercise made me hugely attentive towards my ability to capture cultural differences and social inequity. Initially, I was unprepared to reconcile the expectations of the guests thus maybe causing some inconvenience at times</w:t>
      </w:r>
      <w:r w:rsidR="001E6F23">
        <w:t xml:space="preserve"> </w:t>
      </w:r>
      <w:r w:rsidR="001E6F23" w:rsidRPr="001E6F23">
        <w:t>(</w:t>
      </w:r>
      <w:proofErr w:type="spellStart"/>
      <w:r w:rsidR="001E6F23" w:rsidRPr="001E6F23">
        <w:t>Spiteri</w:t>
      </w:r>
      <w:proofErr w:type="spellEnd"/>
      <w:r w:rsidR="001E6F23" w:rsidRPr="001E6F23">
        <w:t>, 2024)</w:t>
      </w:r>
      <w:r w:rsidR="001E6F23">
        <w:t xml:space="preserve">. </w:t>
      </w:r>
      <w:r>
        <w:t>For example, I found it hard to call for their benefits without leaving out one party more vulnerable than the other.</w:t>
      </w:r>
      <w:r w:rsidR="00F44FDF">
        <w:t xml:space="preserve"> </w:t>
      </w:r>
      <w:r>
        <w:t xml:space="preserve">Nevertheless, as the interaction went on, I felt comfortable in my interaction with her or him, and I knew that I am in a position to give her or him different concepts infiltrated from the module concerned with the cultural awareness. Understanding that it is necessary to listen and understand each other’s needs made me find the golden mean so that everyone would be satisfied. At the end of the exercise I had the feeling that I achieved something and as most of the times it gives the information what I am capable of becoming in the future if I put my effort into it. This exercise also brought out the aspect of handling people from different culture during hospitality, </w:t>
      </w:r>
      <w:proofErr w:type="gramStart"/>
      <w:r>
        <w:t>Which</w:t>
      </w:r>
      <w:proofErr w:type="gramEnd"/>
      <w:r>
        <w:t xml:space="preserve"> needs emotional intelligence</w:t>
      </w:r>
      <w:r w:rsidR="001E6F23">
        <w:t xml:space="preserve"> </w:t>
      </w:r>
      <w:r w:rsidR="001E6F23" w:rsidRPr="001E6F23">
        <w:t>(</w:t>
      </w:r>
      <w:proofErr w:type="spellStart"/>
      <w:r w:rsidR="001E6F23" w:rsidRPr="001E6F23">
        <w:t>Trimasse</w:t>
      </w:r>
      <w:proofErr w:type="spellEnd"/>
      <w:r w:rsidR="001E6F23" w:rsidRPr="001E6F23">
        <w:t>, 2024)</w:t>
      </w:r>
      <w:r w:rsidR="001E6F23">
        <w:t>.</w:t>
      </w:r>
    </w:p>
    <w:p w14:paraId="5BED2104" w14:textId="32B84429" w:rsidR="00880049" w:rsidRDefault="00F44FDF" w:rsidP="00570D89">
      <w:pPr>
        <w:pStyle w:val="Heading2"/>
      </w:pPr>
      <w:bookmarkStart w:id="33" w:name="_Toc185138739"/>
      <w:r>
        <w:t>4.</w:t>
      </w:r>
      <w:r w:rsidR="00570D89">
        <w:t xml:space="preserve">4 </w:t>
      </w:r>
      <w:r w:rsidR="00880049">
        <w:t>Evaluation</w:t>
      </w:r>
      <w:bookmarkEnd w:id="33"/>
    </w:p>
    <w:p w14:paraId="74E254E7" w14:textId="64B860E2" w:rsidR="00570D89" w:rsidRDefault="00570D89" w:rsidP="00570D89">
      <w:r>
        <w:t>Reflecting on the part played during the interaction it was seen that certain parts had affirmative results while pulling up the mirror to other areas proved less effective. I can only say that the following student qualities worked for me: active listening and the readiness to compromise. I made sure that both guests felt they have been rightly understood and been valued and that built a sense of assurance and satisfaction. For example, I recommended designing hotel room plans that both accommodated the collective nature of the Asian guest while at the same time addressed the efficiency oriented and private nature of the American guest</w:t>
      </w:r>
      <w:r w:rsidR="00387541">
        <w:t xml:space="preserve"> </w:t>
      </w:r>
      <w:r w:rsidR="00387541" w:rsidRPr="00387541">
        <w:t>(</w:t>
      </w:r>
      <w:proofErr w:type="spellStart"/>
      <w:r w:rsidR="00387541" w:rsidRPr="00387541">
        <w:t>Kabondo</w:t>
      </w:r>
      <w:proofErr w:type="spellEnd"/>
      <w:r w:rsidR="00387541" w:rsidRPr="00387541">
        <w:t xml:space="preserve"> </w:t>
      </w:r>
      <w:r w:rsidR="00387541" w:rsidRPr="00387541">
        <w:rPr>
          <w:i/>
          <w:iCs/>
        </w:rPr>
        <w:t>et al.</w:t>
      </w:r>
      <w:r w:rsidR="00387541" w:rsidRPr="00387541">
        <w:t>, 2024)</w:t>
      </w:r>
      <w:r>
        <w:t>. Nonetheless, due to desire, resentment, insignificance and unfamiliarity their beliefs in certain cultural practices that may have affected my ability to respond appropriately or otherwise. Here I tend to use assumptions and in doing so I realized that I could be promoting more stereotyping. For example, in my quest of making the collectivist guest comfortable, I failed to accord attention to other cultural factors that could have complemented his or her exposition such as preferring to be in an area that is shared with others when eating</w:t>
      </w:r>
      <w:r w:rsidR="001E6F23">
        <w:t xml:space="preserve"> </w:t>
      </w:r>
      <w:r w:rsidR="001E6F23" w:rsidRPr="001E6F23">
        <w:t xml:space="preserve">(Sow, </w:t>
      </w:r>
      <w:proofErr w:type="spellStart"/>
      <w:r w:rsidR="001E6F23" w:rsidRPr="001E6F23">
        <w:t>Rasiah</w:t>
      </w:r>
      <w:proofErr w:type="spellEnd"/>
      <w:r w:rsidR="001E6F23" w:rsidRPr="001E6F23">
        <w:t xml:space="preserve"> and </w:t>
      </w:r>
      <w:proofErr w:type="spellStart"/>
      <w:r w:rsidR="001E6F23" w:rsidRPr="001E6F23">
        <w:t>Er</w:t>
      </w:r>
      <w:proofErr w:type="spellEnd"/>
      <w:r w:rsidR="001E6F23" w:rsidRPr="001E6F23">
        <w:t>, 2024)</w:t>
      </w:r>
      <w:r w:rsidR="001E6F23">
        <w:t>.</w:t>
      </w:r>
    </w:p>
    <w:p w14:paraId="29E020EC" w14:textId="77777777" w:rsidR="00570D89" w:rsidRDefault="00570D89" w:rsidP="00570D89"/>
    <w:p w14:paraId="2BC8FD0D" w14:textId="62E49AE7" w:rsidR="00570D89" w:rsidRPr="00570D89" w:rsidRDefault="00570D89" w:rsidP="00570D89">
      <w:r>
        <w:t xml:space="preserve">This evaluation also shown that my actions were flexible but my knowledge about certain culture is not intensive. In a context specific to the United Kingdom, the exercise raised my awareness of how hospitality staff needs to hold the cultural diversity of the country by itself. I </w:t>
      </w:r>
      <w:proofErr w:type="spellStart"/>
      <w:r>
        <w:t>emphasised</w:t>
      </w:r>
      <w:proofErr w:type="spellEnd"/>
      <w:r>
        <w:t xml:space="preserve"> this with personal performance where an argument was made about the importance of consistent training to ensure versatility in satisfying cultural tourists within the tourist market in UK and other home based tourist. Nevertheless, according to the comments from my counterparts, besides being far more confident in the later stages of an interaction, I could also work on improving the preparation for the first meeting</w:t>
      </w:r>
      <w:r w:rsidR="001E6F23">
        <w:t xml:space="preserve"> </w:t>
      </w:r>
      <w:r w:rsidR="001E6F23" w:rsidRPr="001E6F23">
        <w:t>(</w:t>
      </w:r>
      <w:proofErr w:type="spellStart"/>
      <w:r w:rsidR="001E6F23" w:rsidRPr="001E6F23">
        <w:t>Ishaaq</w:t>
      </w:r>
      <w:proofErr w:type="spellEnd"/>
      <w:r w:rsidR="001E6F23" w:rsidRPr="001E6F23">
        <w:t xml:space="preserve"> and </w:t>
      </w:r>
      <w:proofErr w:type="spellStart"/>
      <w:r w:rsidR="001E6F23" w:rsidRPr="001E6F23">
        <w:t>Nasreen</w:t>
      </w:r>
      <w:proofErr w:type="spellEnd"/>
      <w:r w:rsidR="001E6F23" w:rsidRPr="001E6F23">
        <w:t>, 2024)</w:t>
      </w:r>
      <w:r w:rsidR="001E6F23">
        <w:t>.</w:t>
      </w:r>
    </w:p>
    <w:p w14:paraId="254350D1" w14:textId="6FD6DDA9" w:rsidR="00880049" w:rsidRDefault="00F44FDF" w:rsidP="00F44FDF">
      <w:pPr>
        <w:pStyle w:val="Heading2"/>
      </w:pPr>
      <w:bookmarkStart w:id="34" w:name="_Toc185138740"/>
      <w:r>
        <w:t xml:space="preserve">3. </w:t>
      </w:r>
      <w:r w:rsidR="00880049">
        <w:t>Analysis</w:t>
      </w:r>
      <w:bookmarkEnd w:id="34"/>
    </w:p>
    <w:p w14:paraId="31968225" w14:textId="1038D6D6" w:rsidR="00DC7DDB" w:rsidRDefault="00DC7DDB" w:rsidP="00DC7DDB">
      <w:r>
        <w:t>All the concepts and theories discussed and analyzed in this module have been very helpful in my way of perceiving cultural diversity in hospitality. Geert Hofstede’s culture’s net of practices, for example, offered an approach to viewing the difference between collectivism and individualism. These dimensions enabled me to comprehend the various attitudes, which guests associate with hospitality places in the UK. For example, British hospitality venues which may experience the combined impact of these cultures may necessitate the integration of strategies that fit both cultures at the same time. Also, the assessment of high-context and the low-context communication of Hall highlighted that some cultures relied on the gestures and implied meaning in communication</w:t>
      </w:r>
      <w:r w:rsidR="001E6F23">
        <w:t xml:space="preserve"> </w:t>
      </w:r>
      <w:r w:rsidR="001E6F23" w:rsidRPr="001E6F23">
        <w:t>(Wilkinson, 2024)</w:t>
      </w:r>
      <w:r w:rsidR="001E6F23">
        <w:t xml:space="preserve">. </w:t>
      </w:r>
      <w:r>
        <w:t>During the conditional conversation, realizing that the guest acts as a representative of the collectivistic culture and thus may prefer an indirect approach, I was able to make the guest comfortable. Likewise, communication with the guest directly and in a clear manner made the Sept Agreement meet the expectations of efficiency and clarity. Hospitality teams understand these nuances in the UK where you have guests from high context cultures like China, low context cultures like Germany or the US. In this process, the term ‘emotional intelligence’ appeared several times throughout the module. By so doing, implementing some of the concepts such as active listening and empathy, I was able to prevent possible misunderstandings and designs guest solutions that could adequately address the needs of guests</w:t>
      </w:r>
      <w:r w:rsidR="001E6F23">
        <w:t xml:space="preserve"> </w:t>
      </w:r>
      <w:r w:rsidR="001E6F23" w:rsidRPr="001E6F23">
        <w:t>(</w:t>
      </w:r>
      <w:proofErr w:type="spellStart"/>
      <w:r w:rsidR="001E6F23" w:rsidRPr="001E6F23">
        <w:t>Batterbee</w:t>
      </w:r>
      <w:proofErr w:type="spellEnd"/>
      <w:r w:rsidR="001E6F23" w:rsidRPr="001E6F23">
        <w:t>, 2024)</w:t>
      </w:r>
      <w:r w:rsidR="001E6F23">
        <w:t>.</w:t>
      </w:r>
    </w:p>
    <w:p w14:paraId="3DDACF25" w14:textId="4B57657B" w:rsidR="00880049" w:rsidRDefault="00DC7DDB" w:rsidP="00880049">
      <w:r>
        <w:t xml:space="preserve">Finally, the contribution of training and professional development as a factor was observed. Multicultural management and communication skills, together with constant training opportunities in the fields of intercultural communication, and services differentiation enable hospitality professionals to succeed. When we consider tourism importance to the economy in the UK, one can easily see that investment in cultural competence training could have immediate impact on </w:t>
      </w:r>
      <w:proofErr w:type="gramStart"/>
      <w:r>
        <w:t>guests</w:t>
      </w:r>
      <w:proofErr w:type="gramEnd"/>
      <w:r>
        <w:t xml:space="preserve"> satisfaction and loyalty</w:t>
      </w:r>
      <w:r w:rsidR="001E6F23">
        <w:t xml:space="preserve"> </w:t>
      </w:r>
      <w:r w:rsidR="001E6F23" w:rsidRPr="001E6F23">
        <w:t>(</w:t>
      </w:r>
      <w:proofErr w:type="spellStart"/>
      <w:r w:rsidR="001E6F23" w:rsidRPr="001E6F23">
        <w:t>Batterbee</w:t>
      </w:r>
      <w:proofErr w:type="spellEnd"/>
      <w:r w:rsidR="001E6F23" w:rsidRPr="001E6F23">
        <w:t>, 2024)</w:t>
      </w:r>
      <w:r w:rsidR="001E6F23">
        <w:t>.</w:t>
      </w:r>
    </w:p>
    <w:p w14:paraId="37587FDB" w14:textId="47F307E7" w:rsidR="00880049" w:rsidRDefault="00F44FDF" w:rsidP="00F44FDF">
      <w:pPr>
        <w:pStyle w:val="Heading2"/>
      </w:pPr>
      <w:bookmarkStart w:id="35" w:name="_Toc185138741"/>
      <w:r>
        <w:t xml:space="preserve">4. </w:t>
      </w:r>
      <w:r w:rsidR="00880049">
        <w:t>Conclusion</w:t>
      </w:r>
      <w:bookmarkEnd w:id="35"/>
    </w:p>
    <w:p w14:paraId="1F1C815D" w14:textId="5537B97A" w:rsidR="00880049" w:rsidRDefault="00880049" w:rsidP="00880049">
      <w:r>
        <w:t>Different approaches were taken at the time and use of Gibbs’ cycle of reflection for this module together with the actual interaction helps to understand the intricacies of cross-cultured hospitality. Major learning areas include culture, communication, and emotional intelligence in managing a variety of guests. Understanding and valuing diversity contributes to trust and if applied to service delivery leads to outstanding guest satisfaction.</w:t>
      </w:r>
      <w:r w:rsidR="00F44FDF">
        <w:t xml:space="preserve"> </w:t>
      </w:r>
      <w:r>
        <w:t>It born me a new perspective towards guest service and will definitely impact my future practice in this area. Applying the recommendation of the principles and practices met in this module, I’d like to provide culturally conscious hospitality. The knowledge that will be obtained will help me to manage the bias of the guest and satisfy their needs in order to create loyalty.</w:t>
      </w:r>
      <w:r w:rsidR="00570D89">
        <w:t xml:space="preserve"> This newfound understanding will help me a lot when approaching the </w:t>
      </w:r>
      <w:proofErr w:type="spellStart"/>
      <w:r w:rsidR="00570D89">
        <w:t>organisation</w:t>
      </w:r>
      <w:proofErr w:type="spellEnd"/>
      <w:r w:rsidR="00570D89">
        <w:t xml:space="preserve"> of the guest service in the future. Applying everything that has been learned in this module as well as keeping the goal of practicing diverse and inclusive hospitality. The knowledge gained will help to meet preferences of guests from different backgrounds to ensure their satisfaction and patronage the UK hospitality sub-sector. Furthermore, the reflective process has encouraged me to focus more on the positive aspect of cultural diversity rather than mired them in negative aspect in a way that cultural diversity is full of opportunities.</w:t>
      </w:r>
    </w:p>
    <w:p w14:paraId="2348F156" w14:textId="0B2F1B65" w:rsidR="00880049" w:rsidRDefault="00F44FDF" w:rsidP="00F44FDF">
      <w:pPr>
        <w:pStyle w:val="Heading2"/>
      </w:pPr>
      <w:bookmarkStart w:id="36" w:name="_Toc185138742"/>
      <w:r>
        <w:t xml:space="preserve">5. </w:t>
      </w:r>
      <w:r w:rsidR="00880049">
        <w:t>Action Plan</w:t>
      </w:r>
      <w:bookmarkEnd w:id="36"/>
    </w:p>
    <w:p w14:paraId="200377D3" w14:textId="77777777" w:rsidR="00880049" w:rsidRDefault="00880049" w:rsidP="00F44FDF">
      <w:pPr>
        <w:pStyle w:val="ListParagraph"/>
        <w:numPr>
          <w:ilvl w:val="0"/>
          <w:numId w:val="22"/>
        </w:numPr>
      </w:pPr>
      <w:r>
        <w:t>To further develop my cross-cultural competence, I plan to focus on several key areas:</w:t>
      </w:r>
    </w:p>
    <w:p w14:paraId="0ADF2629" w14:textId="0DDE5DFD" w:rsidR="00880049" w:rsidRDefault="00880049" w:rsidP="00F44FDF">
      <w:pPr>
        <w:pStyle w:val="ListParagraph"/>
        <w:numPr>
          <w:ilvl w:val="0"/>
          <w:numId w:val="22"/>
        </w:numPr>
      </w:pPr>
      <w:r>
        <w:t>Continuous learning for cultural differences in the organizational culture can be studied through literature, training as well as direct interaction with other people from various cultures.</w:t>
      </w:r>
    </w:p>
    <w:p w14:paraId="60FB4886" w14:textId="26C87539" w:rsidR="00880049" w:rsidRDefault="00880049" w:rsidP="00F44FDF">
      <w:pPr>
        <w:pStyle w:val="ListParagraph"/>
        <w:numPr>
          <w:ilvl w:val="0"/>
          <w:numId w:val="22"/>
        </w:numPr>
      </w:pPr>
      <w:r>
        <w:t>Strengthen in the area of cultural communication competence the focus on the verbal and non-verbal subcomponents.</w:t>
      </w:r>
    </w:p>
    <w:p w14:paraId="31D972CB" w14:textId="77777777" w:rsidR="008737B1" w:rsidRDefault="00880049" w:rsidP="00880049">
      <w:pPr>
        <w:pStyle w:val="ListParagraph"/>
        <w:numPr>
          <w:ilvl w:val="0"/>
          <w:numId w:val="22"/>
        </w:numPr>
      </w:pPr>
      <w:r>
        <w:t>Utilize skills such as empathy, active listening and flexibility in organizational and interpersonal communication.</w:t>
      </w:r>
    </w:p>
    <w:p w14:paraId="2F76D083" w14:textId="73B6409B" w:rsidR="00880049" w:rsidRDefault="00880049" w:rsidP="008737B1">
      <w:pPr>
        <w:ind w:left="360"/>
      </w:pPr>
      <w:r>
        <w:t xml:space="preserve">As I execute this action plan, it will be </w:t>
      </w:r>
      <w:proofErr w:type="gramStart"/>
      <w:r>
        <w:t>my</w:t>
      </w:r>
      <w:proofErr w:type="gramEnd"/>
      <w:r>
        <w:t xml:space="preserve"> strive to establish a proper ground to create quality services towards multicultural clients together with the hospitality atmosphere for multiculturalism.</w:t>
      </w:r>
    </w:p>
    <w:p w14:paraId="7C29FF70" w14:textId="77777777" w:rsidR="00880049" w:rsidRDefault="00880049" w:rsidP="00880049"/>
    <w:p w14:paraId="1AF0BF2D" w14:textId="77777777" w:rsidR="008737B1" w:rsidRDefault="008737B1" w:rsidP="00880049"/>
    <w:p w14:paraId="3B3EDAFA" w14:textId="77777777" w:rsidR="008737B1" w:rsidRDefault="008737B1" w:rsidP="00880049"/>
    <w:p w14:paraId="0536A378" w14:textId="77777777" w:rsidR="008737B1" w:rsidRDefault="008737B1" w:rsidP="00880049"/>
    <w:p w14:paraId="6C2210E8" w14:textId="77777777" w:rsidR="008737B1" w:rsidRDefault="008737B1" w:rsidP="00880049"/>
    <w:p w14:paraId="49BA5A83" w14:textId="2F8331A6" w:rsidR="008737B1" w:rsidRDefault="008737B1" w:rsidP="00682E09">
      <w:pPr>
        <w:tabs>
          <w:tab w:val="left" w:pos="1650"/>
        </w:tabs>
      </w:pPr>
    </w:p>
    <w:p w14:paraId="667E602A" w14:textId="77777777" w:rsidR="008737B1" w:rsidRDefault="008737B1" w:rsidP="00880049"/>
    <w:p w14:paraId="3228B8E3" w14:textId="77777777" w:rsidR="008737B1" w:rsidRDefault="008737B1" w:rsidP="00880049"/>
    <w:p w14:paraId="2648C33C" w14:textId="35AD1770" w:rsidR="008737B1" w:rsidRDefault="008737B1" w:rsidP="008737B1">
      <w:pPr>
        <w:pStyle w:val="Heading1"/>
      </w:pPr>
      <w:bookmarkStart w:id="37" w:name="_Toc185138743"/>
      <w:r>
        <w:t>References</w:t>
      </w:r>
      <w:bookmarkEnd w:id="37"/>
    </w:p>
    <w:p w14:paraId="45254F2E" w14:textId="77777777" w:rsidR="001E6F23" w:rsidRDefault="001E6F23" w:rsidP="00682E09">
      <w:pPr>
        <w:ind w:left="720" w:hanging="720"/>
      </w:pPr>
      <w:r w:rsidRPr="001E6F23">
        <w:t>Al-</w:t>
      </w:r>
      <w:proofErr w:type="spellStart"/>
      <w:r w:rsidRPr="001E6F23">
        <w:t>Mutawa</w:t>
      </w:r>
      <w:proofErr w:type="spellEnd"/>
      <w:r w:rsidRPr="001E6F23">
        <w:t xml:space="preserve">, N.A. a. M. </w:t>
      </w:r>
      <w:r w:rsidRPr="001E6F23">
        <w:rPr>
          <w:i/>
          <w:iCs/>
        </w:rPr>
        <w:t>et al.</w:t>
      </w:r>
      <w:r w:rsidRPr="001E6F23">
        <w:t xml:space="preserve"> (2024) 'Reflective writing among healthcare practitioners in primary care: a qualitative study from Qatar,' </w:t>
      </w:r>
      <w:r w:rsidRPr="001E6F23">
        <w:rPr>
          <w:i/>
          <w:iCs/>
        </w:rPr>
        <w:t>Cogent Education</w:t>
      </w:r>
      <w:r w:rsidRPr="001E6F23">
        <w:t xml:space="preserve">, 11(1). </w:t>
      </w:r>
    </w:p>
    <w:p w14:paraId="6A62F975" w14:textId="5F336159" w:rsidR="001E6F23" w:rsidRDefault="00B13D9D" w:rsidP="00682E09">
      <w:pPr>
        <w:ind w:left="720" w:hanging="720"/>
      </w:pPr>
      <w:hyperlink r:id="rId55" w:history="1">
        <w:r w:rsidR="001E6F23" w:rsidRPr="001E6F23">
          <w:rPr>
            <w:rStyle w:val="Hyperlink"/>
          </w:rPr>
          <w:t>https://doi.org/10.1080/2331186x.2024.2373555</w:t>
        </w:r>
      </w:hyperlink>
      <w:r w:rsidR="001E6F23" w:rsidRPr="001E6F23">
        <w:t>.</w:t>
      </w:r>
    </w:p>
    <w:p w14:paraId="435D6584" w14:textId="77777777" w:rsidR="001E6F23" w:rsidRDefault="001E6F23" w:rsidP="00682E09">
      <w:pPr>
        <w:ind w:left="720" w:hanging="720"/>
      </w:pPr>
      <w:r w:rsidRPr="001E6F23">
        <w:t xml:space="preserve">Dunne, M., Penman, M. and </w:t>
      </w:r>
      <w:proofErr w:type="spellStart"/>
      <w:r w:rsidRPr="001E6F23">
        <w:t>Nisbet</w:t>
      </w:r>
      <w:proofErr w:type="spellEnd"/>
      <w:r w:rsidRPr="001E6F23">
        <w:t xml:space="preserve">, G. (2023) 'Exploring the outcomes of a reflective teaching strategy with students: A feasibility study,' </w:t>
      </w:r>
      <w:r w:rsidRPr="001E6F23">
        <w:rPr>
          <w:i/>
          <w:iCs/>
        </w:rPr>
        <w:t>International Journal of Speech-Language Pathology</w:t>
      </w:r>
      <w:r w:rsidRPr="001E6F23">
        <w:t xml:space="preserve">, 26(4), pp. 532–543. </w:t>
      </w:r>
    </w:p>
    <w:p w14:paraId="6D912779" w14:textId="184F36A7" w:rsidR="001E6F23" w:rsidRDefault="00B13D9D" w:rsidP="00682E09">
      <w:pPr>
        <w:ind w:left="720" w:hanging="720"/>
      </w:pPr>
      <w:hyperlink r:id="rId56" w:history="1">
        <w:r w:rsidR="001E6F23" w:rsidRPr="001E6F23">
          <w:rPr>
            <w:rStyle w:val="Hyperlink"/>
          </w:rPr>
          <w:t>https://doi.org/10.1080/17549507.2023.2223373</w:t>
        </w:r>
      </w:hyperlink>
      <w:r w:rsidR="001E6F23" w:rsidRPr="001E6F23">
        <w:t>.</w:t>
      </w:r>
    </w:p>
    <w:p w14:paraId="6078DC34" w14:textId="77777777" w:rsidR="001E6F23" w:rsidRDefault="001E6F23" w:rsidP="00682E09">
      <w:pPr>
        <w:ind w:left="720" w:hanging="720"/>
      </w:pPr>
      <w:proofErr w:type="spellStart"/>
      <w:r w:rsidRPr="001E6F23">
        <w:t>Dharmasaroja</w:t>
      </w:r>
      <w:proofErr w:type="spellEnd"/>
      <w:r w:rsidRPr="001E6F23">
        <w:t xml:space="preserve">, P. (2024) 'Empowering reflection and reflective writing in medical education,' </w:t>
      </w:r>
      <w:proofErr w:type="spellStart"/>
      <w:r w:rsidRPr="001E6F23">
        <w:rPr>
          <w:i/>
          <w:iCs/>
        </w:rPr>
        <w:t>Ramathibodi</w:t>
      </w:r>
      <w:proofErr w:type="spellEnd"/>
      <w:r w:rsidRPr="001E6F23">
        <w:rPr>
          <w:i/>
          <w:iCs/>
        </w:rPr>
        <w:t xml:space="preserve"> Medical Journal</w:t>
      </w:r>
      <w:r w:rsidRPr="001E6F23">
        <w:t>, 47(2), pp. 57–69.</w:t>
      </w:r>
    </w:p>
    <w:p w14:paraId="12EEE419" w14:textId="6680A813" w:rsidR="001E6F23" w:rsidRDefault="00B13D9D" w:rsidP="00682E09">
      <w:pPr>
        <w:ind w:left="720" w:hanging="720"/>
      </w:pPr>
      <w:hyperlink r:id="rId57" w:history="1">
        <w:r w:rsidR="001E6F23" w:rsidRPr="001E6F23">
          <w:rPr>
            <w:rStyle w:val="Hyperlink"/>
          </w:rPr>
          <w:t>https://doi.org/10.33165/rmj.2024.47.2.267231</w:t>
        </w:r>
      </w:hyperlink>
      <w:r w:rsidR="001E6F23" w:rsidRPr="001E6F23">
        <w:t>.</w:t>
      </w:r>
    </w:p>
    <w:p w14:paraId="42BCE524" w14:textId="1419E7D9" w:rsidR="001E6F23" w:rsidRDefault="001E6F23" w:rsidP="00682E09">
      <w:pPr>
        <w:ind w:left="720" w:hanging="720"/>
      </w:pPr>
      <w:proofErr w:type="spellStart"/>
      <w:r w:rsidRPr="001E6F23">
        <w:t>Trimasse</w:t>
      </w:r>
      <w:proofErr w:type="spellEnd"/>
      <w:r w:rsidRPr="001E6F23">
        <w:t xml:space="preserve">, N. (2024) 'The use of reflective reports in higher education,' </w:t>
      </w:r>
      <w:r w:rsidRPr="001E6F23">
        <w:rPr>
          <w:i/>
          <w:iCs/>
        </w:rPr>
        <w:t>Reflective Practice</w:t>
      </w:r>
      <w:r w:rsidRPr="001E6F23">
        <w:t xml:space="preserve">, pp. 1–18. </w:t>
      </w:r>
      <w:hyperlink r:id="rId58" w:history="1">
        <w:r w:rsidRPr="001E6F23">
          <w:rPr>
            <w:rStyle w:val="Hyperlink"/>
          </w:rPr>
          <w:t>https://doi.org/10.1080/14623943.2024.2424520</w:t>
        </w:r>
      </w:hyperlink>
      <w:r w:rsidRPr="001E6F23">
        <w:t>.</w:t>
      </w:r>
    </w:p>
    <w:p w14:paraId="1584BCE4" w14:textId="3170B70F" w:rsidR="001E6F23" w:rsidRDefault="001E6F23" w:rsidP="00682E09">
      <w:pPr>
        <w:ind w:left="720" w:hanging="720"/>
      </w:pPr>
      <w:r w:rsidRPr="001E6F23">
        <w:t xml:space="preserve">Sow, C.-F., </w:t>
      </w:r>
      <w:proofErr w:type="spellStart"/>
      <w:r w:rsidRPr="001E6F23">
        <w:t>Rasiah</w:t>
      </w:r>
      <w:proofErr w:type="spellEnd"/>
      <w:r w:rsidRPr="001E6F23">
        <w:t xml:space="preserve">, S. and </w:t>
      </w:r>
      <w:proofErr w:type="spellStart"/>
      <w:r w:rsidRPr="001E6F23">
        <w:t>Er</w:t>
      </w:r>
      <w:proofErr w:type="spellEnd"/>
      <w:r w:rsidRPr="001E6F23">
        <w:t xml:space="preserve">, H.M. (2024) 'A critical Exploration of Theoretical Frameworks for Reflective Learning: Reflections from a Faculty Development Workshop,' </w:t>
      </w:r>
      <w:r w:rsidRPr="001E6F23">
        <w:rPr>
          <w:i/>
          <w:iCs/>
        </w:rPr>
        <w:t>Medical Science Educator</w:t>
      </w:r>
      <w:r w:rsidRPr="001E6F23">
        <w:t xml:space="preserve"> [Preprint]. </w:t>
      </w:r>
      <w:hyperlink r:id="rId59" w:history="1">
        <w:r w:rsidRPr="001E6F23">
          <w:rPr>
            <w:rStyle w:val="Hyperlink"/>
          </w:rPr>
          <w:t>https://doi.org/10.1007/s40670-024-02173-y</w:t>
        </w:r>
      </w:hyperlink>
    </w:p>
    <w:p w14:paraId="4852F359" w14:textId="5260941C" w:rsidR="001E6F23" w:rsidRDefault="001E6F23" w:rsidP="00682E09">
      <w:pPr>
        <w:ind w:left="720" w:hanging="720"/>
      </w:pPr>
      <w:proofErr w:type="spellStart"/>
      <w:r w:rsidRPr="001E6F23">
        <w:t>Ishaaq</w:t>
      </w:r>
      <w:proofErr w:type="spellEnd"/>
      <w:r w:rsidRPr="001E6F23">
        <w:t xml:space="preserve">, A. and </w:t>
      </w:r>
      <w:proofErr w:type="spellStart"/>
      <w:r w:rsidRPr="001E6F23">
        <w:t>Nasreen</w:t>
      </w:r>
      <w:proofErr w:type="spellEnd"/>
      <w:r w:rsidRPr="001E6F23">
        <w:t xml:space="preserve">, A. (2024) 'Reflective Practices of Secondary School Teachers for Effective Teaching and learning: Using GIBB’s Reflective Model,' </w:t>
      </w:r>
      <w:r w:rsidRPr="001E6F23">
        <w:rPr>
          <w:i/>
          <w:iCs/>
        </w:rPr>
        <w:t>Deleted Journal</w:t>
      </w:r>
      <w:r w:rsidRPr="001E6F23">
        <w:t xml:space="preserve">, 13(4), pp. 126–133. </w:t>
      </w:r>
      <w:hyperlink r:id="rId60" w:history="1">
        <w:r w:rsidRPr="00180AD3">
          <w:rPr>
            <w:rStyle w:val="Hyperlink"/>
          </w:rPr>
          <w:t>https://doi.org/10.62345/jads.2024.13.4.10</w:t>
        </w:r>
      </w:hyperlink>
      <w:r w:rsidRPr="001E6F23">
        <w:t>.</w:t>
      </w:r>
    </w:p>
    <w:p w14:paraId="575104A9" w14:textId="77777777" w:rsidR="001E6F23" w:rsidRDefault="001E6F23" w:rsidP="00682E09">
      <w:pPr>
        <w:ind w:left="720" w:hanging="720"/>
      </w:pPr>
      <w:proofErr w:type="spellStart"/>
      <w:r w:rsidRPr="001E6F23">
        <w:t>Batterbee</w:t>
      </w:r>
      <w:proofErr w:type="spellEnd"/>
      <w:r w:rsidRPr="001E6F23">
        <w:t xml:space="preserve">, R. (2024) 'Nursing education, transformative learning, and critical reflection:  A cognitive </w:t>
      </w:r>
      <w:proofErr w:type="spellStart"/>
      <w:r w:rsidRPr="001E6F23">
        <w:t>behavioural</w:t>
      </w:r>
      <w:proofErr w:type="spellEnd"/>
      <w:r w:rsidRPr="001E6F23">
        <w:t xml:space="preserve"> approach.,' </w:t>
      </w:r>
      <w:proofErr w:type="spellStart"/>
      <w:r w:rsidRPr="001E6F23">
        <w:rPr>
          <w:i/>
          <w:iCs/>
        </w:rPr>
        <w:t>Figshare</w:t>
      </w:r>
      <w:proofErr w:type="spellEnd"/>
      <w:r w:rsidRPr="001E6F23">
        <w:t xml:space="preserve"> [Preprint]. </w:t>
      </w:r>
    </w:p>
    <w:p w14:paraId="1B14E770" w14:textId="27475D11" w:rsidR="001E6F23" w:rsidRDefault="00B13D9D" w:rsidP="00682E09">
      <w:pPr>
        <w:ind w:left="720" w:hanging="720"/>
      </w:pPr>
      <w:hyperlink r:id="rId61" w:history="1">
        <w:r w:rsidR="001E6F23" w:rsidRPr="001E6F23">
          <w:rPr>
            <w:rStyle w:val="Hyperlink"/>
          </w:rPr>
          <w:t>https://doi.org/10.25946/26983042</w:t>
        </w:r>
      </w:hyperlink>
      <w:r w:rsidR="001E6F23" w:rsidRPr="001E6F23">
        <w:t>.</w:t>
      </w:r>
    </w:p>
    <w:p w14:paraId="073983F4" w14:textId="70FD2833" w:rsidR="001E6F23" w:rsidRDefault="001E6F23" w:rsidP="00682E09">
      <w:pPr>
        <w:ind w:left="720" w:hanging="720"/>
        <w:jc w:val="left"/>
      </w:pPr>
      <w:r w:rsidRPr="001E6F23">
        <w:t xml:space="preserve">Wilkinson, S. (2024) </w:t>
      </w:r>
      <w:r w:rsidRPr="001E6F23">
        <w:rPr>
          <w:i/>
          <w:iCs/>
        </w:rPr>
        <w:t xml:space="preserve">A critical reflection on audio feedback for undergraduate students as a care-full and compassionate performance of emotional </w:t>
      </w:r>
      <w:proofErr w:type="spellStart"/>
      <w:r w:rsidRPr="001E6F23">
        <w:rPr>
          <w:i/>
          <w:iCs/>
        </w:rPr>
        <w:t>labour</w:t>
      </w:r>
      <w:proofErr w:type="spellEnd"/>
      <w:r w:rsidRPr="001E6F23">
        <w:t xml:space="preserve">. </w:t>
      </w:r>
      <w:hyperlink r:id="rId62" w:history="1">
        <w:r w:rsidRPr="001E6F23">
          <w:rPr>
            <w:rStyle w:val="Hyperlink"/>
          </w:rPr>
          <w:t>https://ojs.cumbria.ac.uk/index.php/prhe/article/view/759</w:t>
        </w:r>
      </w:hyperlink>
      <w:r w:rsidRPr="001E6F23">
        <w:t>.</w:t>
      </w:r>
    </w:p>
    <w:p w14:paraId="53DE974A" w14:textId="77777777" w:rsidR="001E6F23" w:rsidRDefault="001E6F23" w:rsidP="00682E09">
      <w:pPr>
        <w:ind w:left="720" w:hanging="720"/>
        <w:jc w:val="left"/>
      </w:pPr>
      <w:proofErr w:type="spellStart"/>
      <w:r w:rsidRPr="001E6F23">
        <w:t>Spiteri</w:t>
      </w:r>
      <w:proofErr w:type="spellEnd"/>
      <w:r w:rsidRPr="001E6F23">
        <w:t xml:space="preserve">, D. (2024) 'The hall of mirrors: reflecting on pre-service teachers’ reflections,' </w:t>
      </w:r>
      <w:r w:rsidRPr="001E6F23">
        <w:rPr>
          <w:i/>
          <w:iCs/>
        </w:rPr>
        <w:t>Teachers and Teaching</w:t>
      </w:r>
      <w:r w:rsidRPr="001E6F23">
        <w:t>, pp. 1–18.</w:t>
      </w:r>
    </w:p>
    <w:p w14:paraId="3819997D" w14:textId="70CBA781" w:rsidR="001E6F23" w:rsidRDefault="001E6F23" w:rsidP="00682E09">
      <w:pPr>
        <w:ind w:left="720" w:hanging="720"/>
        <w:jc w:val="left"/>
      </w:pPr>
      <w:r w:rsidRPr="001E6F23">
        <w:t xml:space="preserve"> </w:t>
      </w:r>
      <w:hyperlink r:id="rId63" w:history="1">
        <w:r w:rsidRPr="001E6F23">
          <w:rPr>
            <w:rStyle w:val="Hyperlink"/>
          </w:rPr>
          <w:t>https://doi.org/10.1080/13540602.2024.2320147</w:t>
        </w:r>
      </w:hyperlink>
      <w:r w:rsidRPr="001E6F23">
        <w:t>.</w:t>
      </w:r>
    </w:p>
    <w:p w14:paraId="65431877" w14:textId="77777777" w:rsidR="001E6F23" w:rsidRDefault="001E6F23" w:rsidP="00682E09">
      <w:pPr>
        <w:ind w:left="720" w:hanging="720"/>
        <w:jc w:val="left"/>
      </w:pPr>
      <w:proofErr w:type="spellStart"/>
      <w:r w:rsidRPr="001E6F23">
        <w:t>Kabondo</w:t>
      </w:r>
      <w:proofErr w:type="spellEnd"/>
      <w:r w:rsidRPr="001E6F23">
        <w:t xml:space="preserve">, C. </w:t>
      </w:r>
      <w:r w:rsidRPr="001E6F23">
        <w:rPr>
          <w:i/>
          <w:iCs/>
        </w:rPr>
        <w:t>et al.</w:t>
      </w:r>
      <w:r w:rsidRPr="001E6F23">
        <w:t xml:space="preserve"> (2024) 'Examining lecturers’ questions and level of reflection during post-simulation debriefing in Malawi: A qualitative study,' </w:t>
      </w:r>
      <w:r w:rsidRPr="001E6F23">
        <w:rPr>
          <w:i/>
          <w:iCs/>
        </w:rPr>
        <w:t>International Journal of Africa Nursing Sciences</w:t>
      </w:r>
      <w:r w:rsidRPr="001E6F23">
        <w:t xml:space="preserve">, 21, p. 100771. </w:t>
      </w:r>
    </w:p>
    <w:p w14:paraId="0B9226EA" w14:textId="1069ABA6" w:rsidR="00235123" w:rsidRPr="00387541" w:rsidRDefault="00B13D9D" w:rsidP="00682E09">
      <w:pPr>
        <w:ind w:left="720" w:hanging="720"/>
        <w:jc w:val="left"/>
      </w:pPr>
      <w:hyperlink r:id="rId64" w:history="1">
        <w:r w:rsidR="001E6F23" w:rsidRPr="001E6F23">
          <w:rPr>
            <w:rStyle w:val="Hyperlink"/>
          </w:rPr>
          <w:t>https://doi.org/10.1016/j.ijans.2024.100771</w:t>
        </w:r>
      </w:hyperlink>
      <w:r w:rsidR="001E6F23" w:rsidRPr="001E6F23">
        <w:t>.</w:t>
      </w:r>
      <w:bookmarkEnd w:id="12"/>
    </w:p>
    <w:sectPr w:rsidR="00235123" w:rsidRPr="00387541" w:rsidSect="00E1773F">
      <w:footerReference w:type="default" r:id="rId6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31C874" w14:textId="77777777" w:rsidR="00B13D9D" w:rsidRDefault="00B13D9D">
      <w:pPr>
        <w:spacing w:after="0" w:line="240" w:lineRule="auto"/>
      </w:pPr>
      <w:r>
        <w:separator/>
      </w:r>
    </w:p>
  </w:endnote>
  <w:endnote w:type="continuationSeparator" w:id="0">
    <w:p w14:paraId="3027A57C" w14:textId="77777777" w:rsidR="00B13D9D" w:rsidRDefault="00B13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2517376"/>
      <w:docPartObj>
        <w:docPartGallery w:val="Page Numbers (Bottom of Page)"/>
        <w:docPartUnique/>
      </w:docPartObj>
    </w:sdtPr>
    <w:sdtEndPr>
      <w:rPr>
        <w:noProof/>
      </w:rPr>
    </w:sdtEndPr>
    <w:sdtContent>
      <w:p w14:paraId="455FB803" w14:textId="3D92777B" w:rsidR="00E1773F" w:rsidRDefault="00761CA5">
        <w:pPr>
          <w:pStyle w:val="Footer"/>
          <w:jc w:val="right"/>
        </w:pPr>
        <w:r w:rsidRPr="00E1773F">
          <w:rPr>
            <w:b/>
            <w:bCs/>
          </w:rPr>
          <w:fldChar w:fldCharType="begin"/>
        </w:r>
        <w:r w:rsidRPr="00E1773F">
          <w:rPr>
            <w:b/>
            <w:bCs/>
          </w:rPr>
          <w:instrText xml:space="preserve"> PAGE   \* MERGEFORMAT </w:instrText>
        </w:r>
        <w:r w:rsidRPr="00E1773F">
          <w:rPr>
            <w:b/>
            <w:bCs/>
          </w:rPr>
          <w:fldChar w:fldCharType="separate"/>
        </w:r>
        <w:r w:rsidR="0069341E">
          <w:rPr>
            <w:b/>
            <w:bCs/>
            <w:noProof/>
          </w:rPr>
          <w:t>21</w:t>
        </w:r>
        <w:r w:rsidRPr="00E1773F">
          <w:rPr>
            <w:b/>
            <w:bCs/>
            <w:noProof/>
          </w:rPr>
          <w:fldChar w:fldCharType="end"/>
        </w:r>
      </w:p>
    </w:sdtContent>
  </w:sdt>
  <w:p w14:paraId="42CDCA5C" w14:textId="77777777" w:rsidR="00E1773F" w:rsidRDefault="00E1773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AF3CF8" w14:textId="77777777" w:rsidR="00B13D9D" w:rsidRDefault="00B13D9D">
      <w:pPr>
        <w:spacing w:after="0" w:line="240" w:lineRule="auto"/>
      </w:pPr>
      <w:r>
        <w:separator/>
      </w:r>
    </w:p>
  </w:footnote>
  <w:footnote w:type="continuationSeparator" w:id="0">
    <w:p w14:paraId="5AF8604E" w14:textId="77777777" w:rsidR="00B13D9D" w:rsidRDefault="00B13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75329"/>
    <w:multiLevelType w:val="multilevel"/>
    <w:tmpl w:val="0F6CFDB2"/>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abstractNum w:abstractNumId="1" w15:restartNumberingAfterBreak="0">
    <w:nsid w:val="0B641E3F"/>
    <w:multiLevelType w:val="hybridMultilevel"/>
    <w:tmpl w:val="FC7E07F4"/>
    <w:lvl w:ilvl="0" w:tplc="B6545296">
      <w:start w:val="1"/>
      <w:numFmt w:val="decimal"/>
      <w:lvlText w:val="%1."/>
      <w:lvlJc w:val="left"/>
      <w:pPr>
        <w:ind w:left="720" w:hanging="360"/>
      </w:pPr>
      <w:rPr>
        <w:rFonts w:hint="default"/>
      </w:rPr>
    </w:lvl>
    <w:lvl w:ilvl="1" w:tplc="CF8CA978" w:tentative="1">
      <w:start w:val="1"/>
      <w:numFmt w:val="lowerLetter"/>
      <w:lvlText w:val="%2."/>
      <w:lvlJc w:val="left"/>
      <w:pPr>
        <w:ind w:left="1440" w:hanging="360"/>
      </w:pPr>
    </w:lvl>
    <w:lvl w:ilvl="2" w:tplc="DFA8C92E" w:tentative="1">
      <w:start w:val="1"/>
      <w:numFmt w:val="lowerRoman"/>
      <w:lvlText w:val="%3."/>
      <w:lvlJc w:val="right"/>
      <w:pPr>
        <w:ind w:left="2160" w:hanging="180"/>
      </w:pPr>
    </w:lvl>
    <w:lvl w:ilvl="3" w:tplc="8E3C26C2" w:tentative="1">
      <w:start w:val="1"/>
      <w:numFmt w:val="decimal"/>
      <w:lvlText w:val="%4."/>
      <w:lvlJc w:val="left"/>
      <w:pPr>
        <w:ind w:left="2880" w:hanging="360"/>
      </w:pPr>
    </w:lvl>
    <w:lvl w:ilvl="4" w:tplc="6798B3E2" w:tentative="1">
      <w:start w:val="1"/>
      <w:numFmt w:val="lowerLetter"/>
      <w:lvlText w:val="%5."/>
      <w:lvlJc w:val="left"/>
      <w:pPr>
        <w:ind w:left="3600" w:hanging="360"/>
      </w:pPr>
    </w:lvl>
    <w:lvl w:ilvl="5" w:tplc="5BC4C77E" w:tentative="1">
      <w:start w:val="1"/>
      <w:numFmt w:val="lowerRoman"/>
      <w:lvlText w:val="%6."/>
      <w:lvlJc w:val="right"/>
      <w:pPr>
        <w:ind w:left="4320" w:hanging="180"/>
      </w:pPr>
    </w:lvl>
    <w:lvl w:ilvl="6" w:tplc="D1CC0A56" w:tentative="1">
      <w:start w:val="1"/>
      <w:numFmt w:val="decimal"/>
      <w:lvlText w:val="%7."/>
      <w:lvlJc w:val="left"/>
      <w:pPr>
        <w:ind w:left="5040" w:hanging="360"/>
      </w:pPr>
    </w:lvl>
    <w:lvl w:ilvl="7" w:tplc="0952C7DC" w:tentative="1">
      <w:start w:val="1"/>
      <w:numFmt w:val="lowerLetter"/>
      <w:lvlText w:val="%8."/>
      <w:lvlJc w:val="left"/>
      <w:pPr>
        <w:ind w:left="5760" w:hanging="360"/>
      </w:pPr>
    </w:lvl>
    <w:lvl w:ilvl="8" w:tplc="D03ACF3A" w:tentative="1">
      <w:start w:val="1"/>
      <w:numFmt w:val="lowerRoman"/>
      <w:lvlText w:val="%9."/>
      <w:lvlJc w:val="right"/>
      <w:pPr>
        <w:ind w:left="6480" w:hanging="180"/>
      </w:pPr>
    </w:lvl>
  </w:abstractNum>
  <w:abstractNum w:abstractNumId="2" w15:restartNumberingAfterBreak="0">
    <w:nsid w:val="18356014"/>
    <w:multiLevelType w:val="multilevel"/>
    <w:tmpl w:val="54A82A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541691"/>
    <w:multiLevelType w:val="hybridMultilevel"/>
    <w:tmpl w:val="F238D80C"/>
    <w:lvl w:ilvl="0" w:tplc="35CC62DA">
      <w:start w:val="1"/>
      <w:numFmt w:val="bullet"/>
      <w:lvlText w:val=""/>
      <w:lvlJc w:val="left"/>
      <w:pPr>
        <w:ind w:left="720" w:hanging="360"/>
      </w:pPr>
      <w:rPr>
        <w:rFonts w:ascii="Symbol" w:hAnsi="Symbol" w:hint="default"/>
      </w:rPr>
    </w:lvl>
    <w:lvl w:ilvl="1" w:tplc="CF489EE8" w:tentative="1">
      <w:start w:val="1"/>
      <w:numFmt w:val="bullet"/>
      <w:lvlText w:val="o"/>
      <w:lvlJc w:val="left"/>
      <w:pPr>
        <w:ind w:left="1440" w:hanging="360"/>
      </w:pPr>
      <w:rPr>
        <w:rFonts w:ascii="Courier New" w:hAnsi="Courier New" w:cs="Courier New" w:hint="default"/>
      </w:rPr>
    </w:lvl>
    <w:lvl w:ilvl="2" w:tplc="B608092A" w:tentative="1">
      <w:start w:val="1"/>
      <w:numFmt w:val="bullet"/>
      <w:lvlText w:val=""/>
      <w:lvlJc w:val="left"/>
      <w:pPr>
        <w:ind w:left="2160" w:hanging="360"/>
      </w:pPr>
      <w:rPr>
        <w:rFonts w:ascii="Wingdings" w:hAnsi="Wingdings" w:hint="default"/>
      </w:rPr>
    </w:lvl>
    <w:lvl w:ilvl="3" w:tplc="FDD6A66E" w:tentative="1">
      <w:start w:val="1"/>
      <w:numFmt w:val="bullet"/>
      <w:lvlText w:val=""/>
      <w:lvlJc w:val="left"/>
      <w:pPr>
        <w:ind w:left="2880" w:hanging="360"/>
      </w:pPr>
      <w:rPr>
        <w:rFonts w:ascii="Symbol" w:hAnsi="Symbol" w:hint="default"/>
      </w:rPr>
    </w:lvl>
    <w:lvl w:ilvl="4" w:tplc="76F63CE0" w:tentative="1">
      <w:start w:val="1"/>
      <w:numFmt w:val="bullet"/>
      <w:lvlText w:val="o"/>
      <w:lvlJc w:val="left"/>
      <w:pPr>
        <w:ind w:left="3600" w:hanging="360"/>
      </w:pPr>
      <w:rPr>
        <w:rFonts w:ascii="Courier New" w:hAnsi="Courier New" w:cs="Courier New" w:hint="default"/>
      </w:rPr>
    </w:lvl>
    <w:lvl w:ilvl="5" w:tplc="B95A60EE" w:tentative="1">
      <w:start w:val="1"/>
      <w:numFmt w:val="bullet"/>
      <w:lvlText w:val=""/>
      <w:lvlJc w:val="left"/>
      <w:pPr>
        <w:ind w:left="4320" w:hanging="360"/>
      </w:pPr>
      <w:rPr>
        <w:rFonts w:ascii="Wingdings" w:hAnsi="Wingdings" w:hint="default"/>
      </w:rPr>
    </w:lvl>
    <w:lvl w:ilvl="6" w:tplc="E7E24F70" w:tentative="1">
      <w:start w:val="1"/>
      <w:numFmt w:val="bullet"/>
      <w:lvlText w:val=""/>
      <w:lvlJc w:val="left"/>
      <w:pPr>
        <w:ind w:left="5040" w:hanging="360"/>
      </w:pPr>
      <w:rPr>
        <w:rFonts w:ascii="Symbol" w:hAnsi="Symbol" w:hint="default"/>
      </w:rPr>
    </w:lvl>
    <w:lvl w:ilvl="7" w:tplc="F4CAA672" w:tentative="1">
      <w:start w:val="1"/>
      <w:numFmt w:val="bullet"/>
      <w:lvlText w:val="o"/>
      <w:lvlJc w:val="left"/>
      <w:pPr>
        <w:ind w:left="5760" w:hanging="360"/>
      </w:pPr>
      <w:rPr>
        <w:rFonts w:ascii="Courier New" w:hAnsi="Courier New" w:cs="Courier New" w:hint="default"/>
      </w:rPr>
    </w:lvl>
    <w:lvl w:ilvl="8" w:tplc="E1B21656" w:tentative="1">
      <w:start w:val="1"/>
      <w:numFmt w:val="bullet"/>
      <w:lvlText w:val=""/>
      <w:lvlJc w:val="left"/>
      <w:pPr>
        <w:ind w:left="6480" w:hanging="360"/>
      </w:pPr>
      <w:rPr>
        <w:rFonts w:ascii="Wingdings" w:hAnsi="Wingdings" w:hint="default"/>
      </w:rPr>
    </w:lvl>
  </w:abstractNum>
  <w:abstractNum w:abstractNumId="4" w15:restartNumberingAfterBreak="0">
    <w:nsid w:val="1A667E14"/>
    <w:multiLevelType w:val="hybridMultilevel"/>
    <w:tmpl w:val="9CA84F4A"/>
    <w:lvl w:ilvl="0" w:tplc="A68020A8">
      <w:start w:val="1"/>
      <w:numFmt w:val="decimal"/>
      <w:lvlText w:val="%1."/>
      <w:lvlJc w:val="left"/>
      <w:pPr>
        <w:ind w:left="360" w:hanging="360"/>
      </w:pPr>
      <w:rPr>
        <w:rFonts w:hint="default"/>
      </w:rPr>
    </w:lvl>
    <w:lvl w:ilvl="1" w:tplc="4894B854" w:tentative="1">
      <w:start w:val="1"/>
      <w:numFmt w:val="lowerLetter"/>
      <w:lvlText w:val="%2."/>
      <w:lvlJc w:val="left"/>
      <w:pPr>
        <w:ind w:left="1080" w:hanging="360"/>
      </w:pPr>
    </w:lvl>
    <w:lvl w:ilvl="2" w:tplc="F09411A8" w:tentative="1">
      <w:start w:val="1"/>
      <w:numFmt w:val="lowerRoman"/>
      <w:lvlText w:val="%3."/>
      <w:lvlJc w:val="right"/>
      <w:pPr>
        <w:ind w:left="1800" w:hanging="180"/>
      </w:pPr>
    </w:lvl>
    <w:lvl w:ilvl="3" w:tplc="B12C5434" w:tentative="1">
      <w:start w:val="1"/>
      <w:numFmt w:val="decimal"/>
      <w:lvlText w:val="%4."/>
      <w:lvlJc w:val="left"/>
      <w:pPr>
        <w:ind w:left="2520" w:hanging="360"/>
      </w:pPr>
    </w:lvl>
    <w:lvl w:ilvl="4" w:tplc="D8E45392" w:tentative="1">
      <w:start w:val="1"/>
      <w:numFmt w:val="lowerLetter"/>
      <w:lvlText w:val="%5."/>
      <w:lvlJc w:val="left"/>
      <w:pPr>
        <w:ind w:left="3240" w:hanging="360"/>
      </w:pPr>
    </w:lvl>
    <w:lvl w:ilvl="5" w:tplc="959C1F02" w:tentative="1">
      <w:start w:val="1"/>
      <w:numFmt w:val="lowerRoman"/>
      <w:lvlText w:val="%6."/>
      <w:lvlJc w:val="right"/>
      <w:pPr>
        <w:ind w:left="3960" w:hanging="180"/>
      </w:pPr>
    </w:lvl>
    <w:lvl w:ilvl="6" w:tplc="EFC87436" w:tentative="1">
      <w:start w:val="1"/>
      <w:numFmt w:val="decimal"/>
      <w:lvlText w:val="%7."/>
      <w:lvlJc w:val="left"/>
      <w:pPr>
        <w:ind w:left="4680" w:hanging="360"/>
      </w:pPr>
    </w:lvl>
    <w:lvl w:ilvl="7" w:tplc="A6E66BAA" w:tentative="1">
      <w:start w:val="1"/>
      <w:numFmt w:val="lowerLetter"/>
      <w:lvlText w:val="%8."/>
      <w:lvlJc w:val="left"/>
      <w:pPr>
        <w:ind w:left="5400" w:hanging="360"/>
      </w:pPr>
    </w:lvl>
    <w:lvl w:ilvl="8" w:tplc="EE3636A2" w:tentative="1">
      <w:start w:val="1"/>
      <w:numFmt w:val="lowerRoman"/>
      <w:lvlText w:val="%9."/>
      <w:lvlJc w:val="right"/>
      <w:pPr>
        <w:ind w:left="6120" w:hanging="180"/>
      </w:pPr>
    </w:lvl>
  </w:abstractNum>
  <w:abstractNum w:abstractNumId="5" w15:restartNumberingAfterBreak="0">
    <w:nsid w:val="1E3E5920"/>
    <w:multiLevelType w:val="hybridMultilevel"/>
    <w:tmpl w:val="BB3C5B22"/>
    <w:lvl w:ilvl="0" w:tplc="488230A0">
      <w:start w:val="1"/>
      <w:numFmt w:val="bullet"/>
      <w:lvlText w:val=""/>
      <w:lvlJc w:val="left"/>
      <w:pPr>
        <w:ind w:left="720" w:hanging="360"/>
      </w:pPr>
      <w:rPr>
        <w:rFonts w:ascii="Symbol" w:hAnsi="Symbol" w:hint="default"/>
      </w:rPr>
    </w:lvl>
    <w:lvl w:ilvl="1" w:tplc="D264FFD0" w:tentative="1">
      <w:start w:val="1"/>
      <w:numFmt w:val="bullet"/>
      <w:lvlText w:val="o"/>
      <w:lvlJc w:val="left"/>
      <w:pPr>
        <w:ind w:left="1440" w:hanging="360"/>
      </w:pPr>
      <w:rPr>
        <w:rFonts w:ascii="Courier New" w:hAnsi="Courier New" w:cs="Courier New" w:hint="default"/>
      </w:rPr>
    </w:lvl>
    <w:lvl w:ilvl="2" w:tplc="5E24FD88" w:tentative="1">
      <w:start w:val="1"/>
      <w:numFmt w:val="bullet"/>
      <w:lvlText w:val=""/>
      <w:lvlJc w:val="left"/>
      <w:pPr>
        <w:ind w:left="2160" w:hanging="360"/>
      </w:pPr>
      <w:rPr>
        <w:rFonts w:ascii="Wingdings" w:hAnsi="Wingdings" w:hint="default"/>
      </w:rPr>
    </w:lvl>
    <w:lvl w:ilvl="3" w:tplc="E4AE6D86" w:tentative="1">
      <w:start w:val="1"/>
      <w:numFmt w:val="bullet"/>
      <w:lvlText w:val=""/>
      <w:lvlJc w:val="left"/>
      <w:pPr>
        <w:ind w:left="2880" w:hanging="360"/>
      </w:pPr>
      <w:rPr>
        <w:rFonts w:ascii="Symbol" w:hAnsi="Symbol" w:hint="default"/>
      </w:rPr>
    </w:lvl>
    <w:lvl w:ilvl="4" w:tplc="1B2CEF68" w:tentative="1">
      <w:start w:val="1"/>
      <w:numFmt w:val="bullet"/>
      <w:lvlText w:val="o"/>
      <w:lvlJc w:val="left"/>
      <w:pPr>
        <w:ind w:left="3600" w:hanging="360"/>
      </w:pPr>
      <w:rPr>
        <w:rFonts w:ascii="Courier New" w:hAnsi="Courier New" w:cs="Courier New" w:hint="default"/>
      </w:rPr>
    </w:lvl>
    <w:lvl w:ilvl="5" w:tplc="0E705B08" w:tentative="1">
      <w:start w:val="1"/>
      <w:numFmt w:val="bullet"/>
      <w:lvlText w:val=""/>
      <w:lvlJc w:val="left"/>
      <w:pPr>
        <w:ind w:left="4320" w:hanging="360"/>
      </w:pPr>
      <w:rPr>
        <w:rFonts w:ascii="Wingdings" w:hAnsi="Wingdings" w:hint="default"/>
      </w:rPr>
    </w:lvl>
    <w:lvl w:ilvl="6" w:tplc="DB6A03E0" w:tentative="1">
      <w:start w:val="1"/>
      <w:numFmt w:val="bullet"/>
      <w:lvlText w:val=""/>
      <w:lvlJc w:val="left"/>
      <w:pPr>
        <w:ind w:left="5040" w:hanging="360"/>
      </w:pPr>
      <w:rPr>
        <w:rFonts w:ascii="Symbol" w:hAnsi="Symbol" w:hint="default"/>
      </w:rPr>
    </w:lvl>
    <w:lvl w:ilvl="7" w:tplc="1F8698EA" w:tentative="1">
      <w:start w:val="1"/>
      <w:numFmt w:val="bullet"/>
      <w:lvlText w:val="o"/>
      <w:lvlJc w:val="left"/>
      <w:pPr>
        <w:ind w:left="5760" w:hanging="360"/>
      </w:pPr>
      <w:rPr>
        <w:rFonts w:ascii="Courier New" w:hAnsi="Courier New" w:cs="Courier New" w:hint="default"/>
      </w:rPr>
    </w:lvl>
    <w:lvl w:ilvl="8" w:tplc="DD1C0B04" w:tentative="1">
      <w:start w:val="1"/>
      <w:numFmt w:val="bullet"/>
      <w:lvlText w:val=""/>
      <w:lvlJc w:val="left"/>
      <w:pPr>
        <w:ind w:left="6480" w:hanging="360"/>
      </w:pPr>
      <w:rPr>
        <w:rFonts w:ascii="Wingdings" w:hAnsi="Wingdings" w:hint="default"/>
      </w:rPr>
    </w:lvl>
  </w:abstractNum>
  <w:abstractNum w:abstractNumId="6" w15:restartNumberingAfterBreak="0">
    <w:nsid w:val="27330D18"/>
    <w:multiLevelType w:val="hybridMultilevel"/>
    <w:tmpl w:val="0696EE4E"/>
    <w:lvl w:ilvl="0" w:tplc="0C4AE320">
      <w:start w:val="1"/>
      <w:numFmt w:val="bullet"/>
      <w:lvlText w:val=""/>
      <w:lvlJc w:val="left"/>
      <w:pPr>
        <w:ind w:left="720" w:hanging="360"/>
      </w:pPr>
      <w:rPr>
        <w:rFonts w:ascii="Symbol" w:hAnsi="Symbol" w:hint="default"/>
      </w:rPr>
    </w:lvl>
    <w:lvl w:ilvl="1" w:tplc="EBACB554" w:tentative="1">
      <w:start w:val="1"/>
      <w:numFmt w:val="bullet"/>
      <w:lvlText w:val="o"/>
      <w:lvlJc w:val="left"/>
      <w:pPr>
        <w:ind w:left="1440" w:hanging="360"/>
      </w:pPr>
      <w:rPr>
        <w:rFonts w:ascii="Courier New" w:hAnsi="Courier New" w:cs="Courier New" w:hint="default"/>
      </w:rPr>
    </w:lvl>
    <w:lvl w:ilvl="2" w:tplc="0C3CC9F0" w:tentative="1">
      <w:start w:val="1"/>
      <w:numFmt w:val="bullet"/>
      <w:lvlText w:val=""/>
      <w:lvlJc w:val="left"/>
      <w:pPr>
        <w:ind w:left="2160" w:hanging="360"/>
      </w:pPr>
      <w:rPr>
        <w:rFonts w:ascii="Wingdings" w:hAnsi="Wingdings" w:hint="default"/>
      </w:rPr>
    </w:lvl>
    <w:lvl w:ilvl="3" w:tplc="86C23D0A" w:tentative="1">
      <w:start w:val="1"/>
      <w:numFmt w:val="bullet"/>
      <w:lvlText w:val=""/>
      <w:lvlJc w:val="left"/>
      <w:pPr>
        <w:ind w:left="2880" w:hanging="360"/>
      </w:pPr>
      <w:rPr>
        <w:rFonts w:ascii="Symbol" w:hAnsi="Symbol" w:hint="default"/>
      </w:rPr>
    </w:lvl>
    <w:lvl w:ilvl="4" w:tplc="F70072C2" w:tentative="1">
      <w:start w:val="1"/>
      <w:numFmt w:val="bullet"/>
      <w:lvlText w:val="o"/>
      <w:lvlJc w:val="left"/>
      <w:pPr>
        <w:ind w:left="3600" w:hanging="360"/>
      </w:pPr>
      <w:rPr>
        <w:rFonts w:ascii="Courier New" w:hAnsi="Courier New" w:cs="Courier New" w:hint="default"/>
      </w:rPr>
    </w:lvl>
    <w:lvl w:ilvl="5" w:tplc="12D4CE5E" w:tentative="1">
      <w:start w:val="1"/>
      <w:numFmt w:val="bullet"/>
      <w:lvlText w:val=""/>
      <w:lvlJc w:val="left"/>
      <w:pPr>
        <w:ind w:left="4320" w:hanging="360"/>
      </w:pPr>
      <w:rPr>
        <w:rFonts w:ascii="Wingdings" w:hAnsi="Wingdings" w:hint="default"/>
      </w:rPr>
    </w:lvl>
    <w:lvl w:ilvl="6" w:tplc="A4DE77A6" w:tentative="1">
      <w:start w:val="1"/>
      <w:numFmt w:val="bullet"/>
      <w:lvlText w:val=""/>
      <w:lvlJc w:val="left"/>
      <w:pPr>
        <w:ind w:left="5040" w:hanging="360"/>
      </w:pPr>
      <w:rPr>
        <w:rFonts w:ascii="Symbol" w:hAnsi="Symbol" w:hint="default"/>
      </w:rPr>
    </w:lvl>
    <w:lvl w:ilvl="7" w:tplc="A4D29C52" w:tentative="1">
      <w:start w:val="1"/>
      <w:numFmt w:val="bullet"/>
      <w:lvlText w:val="o"/>
      <w:lvlJc w:val="left"/>
      <w:pPr>
        <w:ind w:left="5760" w:hanging="360"/>
      </w:pPr>
      <w:rPr>
        <w:rFonts w:ascii="Courier New" w:hAnsi="Courier New" w:cs="Courier New" w:hint="default"/>
      </w:rPr>
    </w:lvl>
    <w:lvl w:ilvl="8" w:tplc="5CD2507A" w:tentative="1">
      <w:start w:val="1"/>
      <w:numFmt w:val="bullet"/>
      <w:lvlText w:val=""/>
      <w:lvlJc w:val="left"/>
      <w:pPr>
        <w:ind w:left="6480" w:hanging="360"/>
      </w:pPr>
      <w:rPr>
        <w:rFonts w:ascii="Wingdings" w:hAnsi="Wingdings" w:hint="default"/>
      </w:rPr>
    </w:lvl>
  </w:abstractNum>
  <w:abstractNum w:abstractNumId="7" w15:restartNumberingAfterBreak="0">
    <w:nsid w:val="27860699"/>
    <w:multiLevelType w:val="hybridMultilevel"/>
    <w:tmpl w:val="3F46E62A"/>
    <w:lvl w:ilvl="0" w:tplc="21D2E872">
      <w:start w:val="1"/>
      <w:numFmt w:val="decimal"/>
      <w:lvlText w:val="%1."/>
      <w:lvlJc w:val="left"/>
      <w:pPr>
        <w:ind w:left="720" w:hanging="360"/>
      </w:pPr>
      <w:rPr>
        <w:rFonts w:hint="default"/>
      </w:rPr>
    </w:lvl>
    <w:lvl w:ilvl="1" w:tplc="110C4372" w:tentative="1">
      <w:start w:val="1"/>
      <w:numFmt w:val="lowerLetter"/>
      <w:lvlText w:val="%2."/>
      <w:lvlJc w:val="left"/>
      <w:pPr>
        <w:ind w:left="1440" w:hanging="360"/>
      </w:pPr>
    </w:lvl>
    <w:lvl w:ilvl="2" w:tplc="F87E961C" w:tentative="1">
      <w:start w:val="1"/>
      <w:numFmt w:val="lowerRoman"/>
      <w:lvlText w:val="%3."/>
      <w:lvlJc w:val="right"/>
      <w:pPr>
        <w:ind w:left="2160" w:hanging="180"/>
      </w:pPr>
    </w:lvl>
    <w:lvl w:ilvl="3" w:tplc="3B64E09C" w:tentative="1">
      <w:start w:val="1"/>
      <w:numFmt w:val="decimal"/>
      <w:lvlText w:val="%4."/>
      <w:lvlJc w:val="left"/>
      <w:pPr>
        <w:ind w:left="2880" w:hanging="360"/>
      </w:pPr>
    </w:lvl>
    <w:lvl w:ilvl="4" w:tplc="67BE460A" w:tentative="1">
      <w:start w:val="1"/>
      <w:numFmt w:val="lowerLetter"/>
      <w:lvlText w:val="%5."/>
      <w:lvlJc w:val="left"/>
      <w:pPr>
        <w:ind w:left="3600" w:hanging="360"/>
      </w:pPr>
    </w:lvl>
    <w:lvl w:ilvl="5" w:tplc="48C8B390" w:tentative="1">
      <w:start w:val="1"/>
      <w:numFmt w:val="lowerRoman"/>
      <w:lvlText w:val="%6."/>
      <w:lvlJc w:val="right"/>
      <w:pPr>
        <w:ind w:left="4320" w:hanging="180"/>
      </w:pPr>
    </w:lvl>
    <w:lvl w:ilvl="6" w:tplc="0972A400" w:tentative="1">
      <w:start w:val="1"/>
      <w:numFmt w:val="decimal"/>
      <w:lvlText w:val="%7."/>
      <w:lvlJc w:val="left"/>
      <w:pPr>
        <w:ind w:left="5040" w:hanging="360"/>
      </w:pPr>
    </w:lvl>
    <w:lvl w:ilvl="7" w:tplc="13D4345A" w:tentative="1">
      <w:start w:val="1"/>
      <w:numFmt w:val="lowerLetter"/>
      <w:lvlText w:val="%8."/>
      <w:lvlJc w:val="left"/>
      <w:pPr>
        <w:ind w:left="5760" w:hanging="360"/>
      </w:pPr>
    </w:lvl>
    <w:lvl w:ilvl="8" w:tplc="DD606444" w:tentative="1">
      <w:start w:val="1"/>
      <w:numFmt w:val="lowerRoman"/>
      <w:lvlText w:val="%9."/>
      <w:lvlJc w:val="right"/>
      <w:pPr>
        <w:ind w:left="6480" w:hanging="180"/>
      </w:pPr>
    </w:lvl>
  </w:abstractNum>
  <w:abstractNum w:abstractNumId="8" w15:restartNumberingAfterBreak="0">
    <w:nsid w:val="374E5DA0"/>
    <w:multiLevelType w:val="hybridMultilevel"/>
    <w:tmpl w:val="18688B3C"/>
    <w:lvl w:ilvl="0" w:tplc="BAB43A0E">
      <w:start w:val="1"/>
      <w:numFmt w:val="bullet"/>
      <w:lvlText w:val=""/>
      <w:lvlJc w:val="left"/>
      <w:pPr>
        <w:ind w:left="720" w:hanging="360"/>
      </w:pPr>
      <w:rPr>
        <w:rFonts w:ascii="Symbol" w:hAnsi="Symbol" w:hint="default"/>
      </w:rPr>
    </w:lvl>
    <w:lvl w:ilvl="1" w:tplc="810C3C64" w:tentative="1">
      <w:start w:val="1"/>
      <w:numFmt w:val="bullet"/>
      <w:lvlText w:val="o"/>
      <w:lvlJc w:val="left"/>
      <w:pPr>
        <w:ind w:left="1440" w:hanging="360"/>
      </w:pPr>
      <w:rPr>
        <w:rFonts w:ascii="Courier New" w:hAnsi="Courier New" w:cs="Courier New" w:hint="default"/>
      </w:rPr>
    </w:lvl>
    <w:lvl w:ilvl="2" w:tplc="44806144" w:tentative="1">
      <w:start w:val="1"/>
      <w:numFmt w:val="bullet"/>
      <w:lvlText w:val=""/>
      <w:lvlJc w:val="left"/>
      <w:pPr>
        <w:ind w:left="2160" w:hanging="360"/>
      </w:pPr>
      <w:rPr>
        <w:rFonts w:ascii="Wingdings" w:hAnsi="Wingdings" w:hint="default"/>
      </w:rPr>
    </w:lvl>
    <w:lvl w:ilvl="3" w:tplc="05B66476" w:tentative="1">
      <w:start w:val="1"/>
      <w:numFmt w:val="bullet"/>
      <w:lvlText w:val=""/>
      <w:lvlJc w:val="left"/>
      <w:pPr>
        <w:ind w:left="2880" w:hanging="360"/>
      </w:pPr>
      <w:rPr>
        <w:rFonts w:ascii="Symbol" w:hAnsi="Symbol" w:hint="default"/>
      </w:rPr>
    </w:lvl>
    <w:lvl w:ilvl="4" w:tplc="58EE334C" w:tentative="1">
      <w:start w:val="1"/>
      <w:numFmt w:val="bullet"/>
      <w:lvlText w:val="o"/>
      <w:lvlJc w:val="left"/>
      <w:pPr>
        <w:ind w:left="3600" w:hanging="360"/>
      </w:pPr>
      <w:rPr>
        <w:rFonts w:ascii="Courier New" w:hAnsi="Courier New" w:cs="Courier New" w:hint="default"/>
      </w:rPr>
    </w:lvl>
    <w:lvl w:ilvl="5" w:tplc="630C3F58" w:tentative="1">
      <w:start w:val="1"/>
      <w:numFmt w:val="bullet"/>
      <w:lvlText w:val=""/>
      <w:lvlJc w:val="left"/>
      <w:pPr>
        <w:ind w:left="4320" w:hanging="360"/>
      </w:pPr>
      <w:rPr>
        <w:rFonts w:ascii="Wingdings" w:hAnsi="Wingdings" w:hint="default"/>
      </w:rPr>
    </w:lvl>
    <w:lvl w:ilvl="6" w:tplc="81CE1CC8" w:tentative="1">
      <w:start w:val="1"/>
      <w:numFmt w:val="bullet"/>
      <w:lvlText w:val=""/>
      <w:lvlJc w:val="left"/>
      <w:pPr>
        <w:ind w:left="5040" w:hanging="360"/>
      </w:pPr>
      <w:rPr>
        <w:rFonts w:ascii="Symbol" w:hAnsi="Symbol" w:hint="default"/>
      </w:rPr>
    </w:lvl>
    <w:lvl w:ilvl="7" w:tplc="754E99DC" w:tentative="1">
      <w:start w:val="1"/>
      <w:numFmt w:val="bullet"/>
      <w:lvlText w:val="o"/>
      <w:lvlJc w:val="left"/>
      <w:pPr>
        <w:ind w:left="5760" w:hanging="360"/>
      </w:pPr>
      <w:rPr>
        <w:rFonts w:ascii="Courier New" w:hAnsi="Courier New" w:cs="Courier New" w:hint="default"/>
      </w:rPr>
    </w:lvl>
    <w:lvl w:ilvl="8" w:tplc="1CE4C7CC" w:tentative="1">
      <w:start w:val="1"/>
      <w:numFmt w:val="bullet"/>
      <w:lvlText w:val=""/>
      <w:lvlJc w:val="left"/>
      <w:pPr>
        <w:ind w:left="6480" w:hanging="360"/>
      </w:pPr>
      <w:rPr>
        <w:rFonts w:ascii="Wingdings" w:hAnsi="Wingdings" w:hint="default"/>
      </w:rPr>
    </w:lvl>
  </w:abstractNum>
  <w:abstractNum w:abstractNumId="9" w15:restartNumberingAfterBreak="0">
    <w:nsid w:val="3DE667CC"/>
    <w:multiLevelType w:val="multilevel"/>
    <w:tmpl w:val="A6BAB178"/>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4F53115"/>
    <w:multiLevelType w:val="hybridMultilevel"/>
    <w:tmpl w:val="61BAAE12"/>
    <w:lvl w:ilvl="0" w:tplc="9CDE7360">
      <w:start w:val="1"/>
      <w:numFmt w:val="bullet"/>
      <w:lvlText w:val=""/>
      <w:lvlJc w:val="left"/>
      <w:pPr>
        <w:ind w:left="720" w:hanging="360"/>
      </w:pPr>
      <w:rPr>
        <w:rFonts w:ascii="Symbol" w:hAnsi="Symbol" w:hint="default"/>
      </w:rPr>
    </w:lvl>
    <w:lvl w:ilvl="1" w:tplc="83F4BCFA" w:tentative="1">
      <w:start w:val="1"/>
      <w:numFmt w:val="bullet"/>
      <w:lvlText w:val="o"/>
      <w:lvlJc w:val="left"/>
      <w:pPr>
        <w:ind w:left="1440" w:hanging="360"/>
      </w:pPr>
      <w:rPr>
        <w:rFonts w:ascii="Courier New" w:hAnsi="Courier New" w:cs="Courier New" w:hint="default"/>
      </w:rPr>
    </w:lvl>
    <w:lvl w:ilvl="2" w:tplc="3CF87502" w:tentative="1">
      <w:start w:val="1"/>
      <w:numFmt w:val="bullet"/>
      <w:lvlText w:val=""/>
      <w:lvlJc w:val="left"/>
      <w:pPr>
        <w:ind w:left="2160" w:hanging="360"/>
      </w:pPr>
      <w:rPr>
        <w:rFonts w:ascii="Wingdings" w:hAnsi="Wingdings" w:hint="default"/>
      </w:rPr>
    </w:lvl>
    <w:lvl w:ilvl="3" w:tplc="4B3837D8" w:tentative="1">
      <w:start w:val="1"/>
      <w:numFmt w:val="bullet"/>
      <w:lvlText w:val=""/>
      <w:lvlJc w:val="left"/>
      <w:pPr>
        <w:ind w:left="2880" w:hanging="360"/>
      </w:pPr>
      <w:rPr>
        <w:rFonts w:ascii="Symbol" w:hAnsi="Symbol" w:hint="default"/>
      </w:rPr>
    </w:lvl>
    <w:lvl w:ilvl="4" w:tplc="B38EC60A" w:tentative="1">
      <w:start w:val="1"/>
      <w:numFmt w:val="bullet"/>
      <w:lvlText w:val="o"/>
      <w:lvlJc w:val="left"/>
      <w:pPr>
        <w:ind w:left="3600" w:hanging="360"/>
      </w:pPr>
      <w:rPr>
        <w:rFonts w:ascii="Courier New" w:hAnsi="Courier New" w:cs="Courier New" w:hint="default"/>
      </w:rPr>
    </w:lvl>
    <w:lvl w:ilvl="5" w:tplc="F6D4E2A4" w:tentative="1">
      <w:start w:val="1"/>
      <w:numFmt w:val="bullet"/>
      <w:lvlText w:val=""/>
      <w:lvlJc w:val="left"/>
      <w:pPr>
        <w:ind w:left="4320" w:hanging="360"/>
      </w:pPr>
      <w:rPr>
        <w:rFonts w:ascii="Wingdings" w:hAnsi="Wingdings" w:hint="default"/>
      </w:rPr>
    </w:lvl>
    <w:lvl w:ilvl="6" w:tplc="5386CA1E" w:tentative="1">
      <w:start w:val="1"/>
      <w:numFmt w:val="bullet"/>
      <w:lvlText w:val=""/>
      <w:lvlJc w:val="left"/>
      <w:pPr>
        <w:ind w:left="5040" w:hanging="360"/>
      </w:pPr>
      <w:rPr>
        <w:rFonts w:ascii="Symbol" w:hAnsi="Symbol" w:hint="default"/>
      </w:rPr>
    </w:lvl>
    <w:lvl w:ilvl="7" w:tplc="8C24BC1E" w:tentative="1">
      <w:start w:val="1"/>
      <w:numFmt w:val="bullet"/>
      <w:lvlText w:val="o"/>
      <w:lvlJc w:val="left"/>
      <w:pPr>
        <w:ind w:left="5760" w:hanging="360"/>
      </w:pPr>
      <w:rPr>
        <w:rFonts w:ascii="Courier New" w:hAnsi="Courier New" w:cs="Courier New" w:hint="default"/>
      </w:rPr>
    </w:lvl>
    <w:lvl w:ilvl="8" w:tplc="433A5FF4" w:tentative="1">
      <w:start w:val="1"/>
      <w:numFmt w:val="bullet"/>
      <w:lvlText w:val=""/>
      <w:lvlJc w:val="left"/>
      <w:pPr>
        <w:ind w:left="6480" w:hanging="360"/>
      </w:pPr>
      <w:rPr>
        <w:rFonts w:ascii="Wingdings" w:hAnsi="Wingdings" w:hint="default"/>
      </w:rPr>
    </w:lvl>
  </w:abstractNum>
  <w:abstractNum w:abstractNumId="11" w15:restartNumberingAfterBreak="0">
    <w:nsid w:val="46E92431"/>
    <w:multiLevelType w:val="hybridMultilevel"/>
    <w:tmpl w:val="85D25CDE"/>
    <w:lvl w:ilvl="0" w:tplc="15329D38">
      <w:start w:val="1"/>
      <w:numFmt w:val="decimal"/>
      <w:lvlText w:val="%1."/>
      <w:lvlJc w:val="left"/>
      <w:pPr>
        <w:ind w:left="720" w:hanging="360"/>
      </w:pPr>
      <w:rPr>
        <w:rFonts w:hint="default"/>
      </w:rPr>
    </w:lvl>
    <w:lvl w:ilvl="1" w:tplc="DE201148" w:tentative="1">
      <w:start w:val="1"/>
      <w:numFmt w:val="lowerLetter"/>
      <w:lvlText w:val="%2."/>
      <w:lvlJc w:val="left"/>
      <w:pPr>
        <w:ind w:left="1440" w:hanging="360"/>
      </w:pPr>
    </w:lvl>
    <w:lvl w:ilvl="2" w:tplc="4CE6A7E8" w:tentative="1">
      <w:start w:val="1"/>
      <w:numFmt w:val="lowerRoman"/>
      <w:lvlText w:val="%3."/>
      <w:lvlJc w:val="right"/>
      <w:pPr>
        <w:ind w:left="2160" w:hanging="180"/>
      </w:pPr>
    </w:lvl>
    <w:lvl w:ilvl="3" w:tplc="EF24018E" w:tentative="1">
      <w:start w:val="1"/>
      <w:numFmt w:val="decimal"/>
      <w:lvlText w:val="%4."/>
      <w:lvlJc w:val="left"/>
      <w:pPr>
        <w:ind w:left="2880" w:hanging="360"/>
      </w:pPr>
    </w:lvl>
    <w:lvl w:ilvl="4" w:tplc="0E88CBEC" w:tentative="1">
      <w:start w:val="1"/>
      <w:numFmt w:val="lowerLetter"/>
      <w:lvlText w:val="%5."/>
      <w:lvlJc w:val="left"/>
      <w:pPr>
        <w:ind w:left="3600" w:hanging="360"/>
      </w:pPr>
    </w:lvl>
    <w:lvl w:ilvl="5" w:tplc="B0B6AF0C" w:tentative="1">
      <w:start w:val="1"/>
      <w:numFmt w:val="lowerRoman"/>
      <w:lvlText w:val="%6."/>
      <w:lvlJc w:val="right"/>
      <w:pPr>
        <w:ind w:left="4320" w:hanging="180"/>
      </w:pPr>
    </w:lvl>
    <w:lvl w:ilvl="6" w:tplc="11288B28" w:tentative="1">
      <w:start w:val="1"/>
      <w:numFmt w:val="decimal"/>
      <w:lvlText w:val="%7."/>
      <w:lvlJc w:val="left"/>
      <w:pPr>
        <w:ind w:left="5040" w:hanging="360"/>
      </w:pPr>
    </w:lvl>
    <w:lvl w:ilvl="7" w:tplc="FFF2AB64" w:tentative="1">
      <w:start w:val="1"/>
      <w:numFmt w:val="lowerLetter"/>
      <w:lvlText w:val="%8."/>
      <w:lvlJc w:val="left"/>
      <w:pPr>
        <w:ind w:left="5760" w:hanging="360"/>
      </w:pPr>
    </w:lvl>
    <w:lvl w:ilvl="8" w:tplc="CF104B6C" w:tentative="1">
      <w:start w:val="1"/>
      <w:numFmt w:val="lowerRoman"/>
      <w:lvlText w:val="%9."/>
      <w:lvlJc w:val="right"/>
      <w:pPr>
        <w:ind w:left="6480" w:hanging="180"/>
      </w:pPr>
    </w:lvl>
  </w:abstractNum>
  <w:abstractNum w:abstractNumId="12" w15:restartNumberingAfterBreak="0">
    <w:nsid w:val="4D546245"/>
    <w:multiLevelType w:val="multilevel"/>
    <w:tmpl w:val="67FCC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E627FD"/>
    <w:multiLevelType w:val="hybridMultilevel"/>
    <w:tmpl w:val="FBA6CC1C"/>
    <w:lvl w:ilvl="0" w:tplc="B08EBF12">
      <w:start w:val="3"/>
      <w:numFmt w:val="decimal"/>
      <w:lvlText w:val="%1."/>
      <w:lvlJc w:val="left"/>
      <w:pPr>
        <w:ind w:left="720" w:hanging="360"/>
      </w:pPr>
      <w:rPr>
        <w:rFonts w:hint="default"/>
      </w:rPr>
    </w:lvl>
    <w:lvl w:ilvl="1" w:tplc="BC0CAF94" w:tentative="1">
      <w:start w:val="1"/>
      <w:numFmt w:val="lowerLetter"/>
      <w:lvlText w:val="%2."/>
      <w:lvlJc w:val="left"/>
      <w:pPr>
        <w:ind w:left="1440" w:hanging="360"/>
      </w:pPr>
    </w:lvl>
    <w:lvl w:ilvl="2" w:tplc="34D0921C" w:tentative="1">
      <w:start w:val="1"/>
      <w:numFmt w:val="lowerRoman"/>
      <w:lvlText w:val="%3."/>
      <w:lvlJc w:val="right"/>
      <w:pPr>
        <w:ind w:left="2160" w:hanging="180"/>
      </w:pPr>
    </w:lvl>
    <w:lvl w:ilvl="3" w:tplc="D058435C" w:tentative="1">
      <w:start w:val="1"/>
      <w:numFmt w:val="decimal"/>
      <w:lvlText w:val="%4."/>
      <w:lvlJc w:val="left"/>
      <w:pPr>
        <w:ind w:left="2880" w:hanging="360"/>
      </w:pPr>
    </w:lvl>
    <w:lvl w:ilvl="4" w:tplc="89808ED0" w:tentative="1">
      <w:start w:val="1"/>
      <w:numFmt w:val="lowerLetter"/>
      <w:lvlText w:val="%5."/>
      <w:lvlJc w:val="left"/>
      <w:pPr>
        <w:ind w:left="3600" w:hanging="360"/>
      </w:pPr>
    </w:lvl>
    <w:lvl w:ilvl="5" w:tplc="682CCAD4" w:tentative="1">
      <w:start w:val="1"/>
      <w:numFmt w:val="lowerRoman"/>
      <w:lvlText w:val="%6."/>
      <w:lvlJc w:val="right"/>
      <w:pPr>
        <w:ind w:left="4320" w:hanging="180"/>
      </w:pPr>
    </w:lvl>
    <w:lvl w:ilvl="6" w:tplc="C60A24DC" w:tentative="1">
      <w:start w:val="1"/>
      <w:numFmt w:val="decimal"/>
      <w:lvlText w:val="%7."/>
      <w:lvlJc w:val="left"/>
      <w:pPr>
        <w:ind w:left="5040" w:hanging="360"/>
      </w:pPr>
    </w:lvl>
    <w:lvl w:ilvl="7" w:tplc="5C2EDEF0" w:tentative="1">
      <w:start w:val="1"/>
      <w:numFmt w:val="lowerLetter"/>
      <w:lvlText w:val="%8."/>
      <w:lvlJc w:val="left"/>
      <w:pPr>
        <w:ind w:left="5760" w:hanging="360"/>
      </w:pPr>
    </w:lvl>
    <w:lvl w:ilvl="8" w:tplc="463602B6" w:tentative="1">
      <w:start w:val="1"/>
      <w:numFmt w:val="lowerRoman"/>
      <w:lvlText w:val="%9."/>
      <w:lvlJc w:val="right"/>
      <w:pPr>
        <w:ind w:left="6480" w:hanging="180"/>
      </w:pPr>
    </w:lvl>
  </w:abstractNum>
  <w:abstractNum w:abstractNumId="14" w15:restartNumberingAfterBreak="0">
    <w:nsid w:val="52C46BFA"/>
    <w:multiLevelType w:val="hybridMultilevel"/>
    <w:tmpl w:val="7F6A8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9B7591"/>
    <w:multiLevelType w:val="hybridMultilevel"/>
    <w:tmpl w:val="35B82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5C455B"/>
    <w:multiLevelType w:val="hybridMultilevel"/>
    <w:tmpl w:val="095A3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62C3D4A"/>
    <w:multiLevelType w:val="hybridMultilevel"/>
    <w:tmpl w:val="F9ACF2A4"/>
    <w:lvl w:ilvl="0" w:tplc="FE244F50">
      <w:start w:val="1"/>
      <w:numFmt w:val="decimal"/>
      <w:lvlText w:val="%1."/>
      <w:lvlJc w:val="left"/>
      <w:pPr>
        <w:ind w:left="720" w:hanging="360"/>
      </w:pPr>
      <w:rPr>
        <w:rFonts w:hint="default"/>
      </w:rPr>
    </w:lvl>
    <w:lvl w:ilvl="1" w:tplc="0A4EBDAE" w:tentative="1">
      <w:start w:val="1"/>
      <w:numFmt w:val="lowerLetter"/>
      <w:lvlText w:val="%2."/>
      <w:lvlJc w:val="left"/>
      <w:pPr>
        <w:ind w:left="1440" w:hanging="360"/>
      </w:pPr>
    </w:lvl>
    <w:lvl w:ilvl="2" w:tplc="758C1BA4" w:tentative="1">
      <w:start w:val="1"/>
      <w:numFmt w:val="lowerRoman"/>
      <w:lvlText w:val="%3."/>
      <w:lvlJc w:val="right"/>
      <w:pPr>
        <w:ind w:left="2160" w:hanging="180"/>
      </w:pPr>
    </w:lvl>
    <w:lvl w:ilvl="3" w:tplc="BC70B5C8" w:tentative="1">
      <w:start w:val="1"/>
      <w:numFmt w:val="decimal"/>
      <w:lvlText w:val="%4."/>
      <w:lvlJc w:val="left"/>
      <w:pPr>
        <w:ind w:left="2880" w:hanging="360"/>
      </w:pPr>
    </w:lvl>
    <w:lvl w:ilvl="4" w:tplc="689CBFB0" w:tentative="1">
      <w:start w:val="1"/>
      <w:numFmt w:val="lowerLetter"/>
      <w:lvlText w:val="%5."/>
      <w:lvlJc w:val="left"/>
      <w:pPr>
        <w:ind w:left="3600" w:hanging="360"/>
      </w:pPr>
    </w:lvl>
    <w:lvl w:ilvl="5" w:tplc="469C2CBC" w:tentative="1">
      <w:start w:val="1"/>
      <w:numFmt w:val="lowerRoman"/>
      <w:lvlText w:val="%6."/>
      <w:lvlJc w:val="right"/>
      <w:pPr>
        <w:ind w:left="4320" w:hanging="180"/>
      </w:pPr>
    </w:lvl>
    <w:lvl w:ilvl="6" w:tplc="AF70C764" w:tentative="1">
      <w:start w:val="1"/>
      <w:numFmt w:val="decimal"/>
      <w:lvlText w:val="%7."/>
      <w:lvlJc w:val="left"/>
      <w:pPr>
        <w:ind w:left="5040" w:hanging="360"/>
      </w:pPr>
    </w:lvl>
    <w:lvl w:ilvl="7" w:tplc="D63A268C" w:tentative="1">
      <w:start w:val="1"/>
      <w:numFmt w:val="lowerLetter"/>
      <w:lvlText w:val="%8."/>
      <w:lvlJc w:val="left"/>
      <w:pPr>
        <w:ind w:left="5760" w:hanging="360"/>
      </w:pPr>
    </w:lvl>
    <w:lvl w:ilvl="8" w:tplc="15302F50" w:tentative="1">
      <w:start w:val="1"/>
      <w:numFmt w:val="lowerRoman"/>
      <w:lvlText w:val="%9."/>
      <w:lvlJc w:val="right"/>
      <w:pPr>
        <w:ind w:left="6480" w:hanging="180"/>
      </w:pPr>
    </w:lvl>
  </w:abstractNum>
  <w:abstractNum w:abstractNumId="18" w15:restartNumberingAfterBreak="0">
    <w:nsid w:val="77A01625"/>
    <w:multiLevelType w:val="hybridMultilevel"/>
    <w:tmpl w:val="41E8D3D2"/>
    <w:lvl w:ilvl="0" w:tplc="F56A681A">
      <w:start w:val="1"/>
      <w:numFmt w:val="decimal"/>
      <w:lvlText w:val="%1."/>
      <w:lvlJc w:val="left"/>
      <w:pPr>
        <w:ind w:left="720" w:hanging="360"/>
      </w:pPr>
      <w:rPr>
        <w:rFonts w:hint="default"/>
      </w:rPr>
    </w:lvl>
    <w:lvl w:ilvl="1" w:tplc="1236E070" w:tentative="1">
      <w:start w:val="1"/>
      <w:numFmt w:val="lowerLetter"/>
      <w:lvlText w:val="%2."/>
      <w:lvlJc w:val="left"/>
      <w:pPr>
        <w:ind w:left="1440" w:hanging="360"/>
      </w:pPr>
    </w:lvl>
    <w:lvl w:ilvl="2" w:tplc="D570A19C" w:tentative="1">
      <w:start w:val="1"/>
      <w:numFmt w:val="lowerRoman"/>
      <w:lvlText w:val="%3."/>
      <w:lvlJc w:val="right"/>
      <w:pPr>
        <w:ind w:left="2160" w:hanging="180"/>
      </w:pPr>
    </w:lvl>
    <w:lvl w:ilvl="3" w:tplc="48D455A8" w:tentative="1">
      <w:start w:val="1"/>
      <w:numFmt w:val="decimal"/>
      <w:lvlText w:val="%4."/>
      <w:lvlJc w:val="left"/>
      <w:pPr>
        <w:ind w:left="2880" w:hanging="360"/>
      </w:pPr>
    </w:lvl>
    <w:lvl w:ilvl="4" w:tplc="73723F60" w:tentative="1">
      <w:start w:val="1"/>
      <w:numFmt w:val="lowerLetter"/>
      <w:lvlText w:val="%5."/>
      <w:lvlJc w:val="left"/>
      <w:pPr>
        <w:ind w:left="3600" w:hanging="360"/>
      </w:pPr>
    </w:lvl>
    <w:lvl w:ilvl="5" w:tplc="D070F256" w:tentative="1">
      <w:start w:val="1"/>
      <w:numFmt w:val="lowerRoman"/>
      <w:lvlText w:val="%6."/>
      <w:lvlJc w:val="right"/>
      <w:pPr>
        <w:ind w:left="4320" w:hanging="180"/>
      </w:pPr>
    </w:lvl>
    <w:lvl w:ilvl="6" w:tplc="776ABCAA" w:tentative="1">
      <w:start w:val="1"/>
      <w:numFmt w:val="decimal"/>
      <w:lvlText w:val="%7."/>
      <w:lvlJc w:val="left"/>
      <w:pPr>
        <w:ind w:left="5040" w:hanging="360"/>
      </w:pPr>
    </w:lvl>
    <w:lvl w:ilvl="7" w:tplc="366050DE" w:tentative="1">
      <w:start w:val="1"/>
      <w:numFmt w:val="lowerLetter"/>
      <w:lvlText w:val="%8."/>
      <w:lvlJc w:val="left"/>
      <w:pPr>
        <w:ind w:left="5760" w:hanging="360"/>
      </w:pPr>
    </w:lvl>
    <w:lvl w:ilvl="8" w:tplc="AD4E16AA" w:tentative="1">
      <w:start w:val="1"/>
      <w:numFmt w:val="lowerRoman"/>
      <w:lvlText w:val="%9."/>
      <w:lvlJc w:val="right"/>
      <w:pPr>
        <w:ind w:left="6480" w:hanging="180"/>
      </w:pPr>
    </w:lvl>
  </w:abstractNum>
  <w:abstractNum w:abstractNumId="19" w15:restartNumberingAfterBreak="0">
    <w:nsid w:val="795A5514"/>
    <w:multiLevelType w:val="multilevel"/>
    <w:tmpl w:val="4B4A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C265A3"/>
    <w:multiLevelType w:val="hybridMultilevel"/>
    <w:tmpl w:val="CE3A3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DBD08C2"/>
    <w:multiLevelType w:val="hybridMultilevel"/>
    <w:tmpl w:val="406266FE"/>
    <w:lvl w:ilvl="0" w:tplc="FFB2DE52">
      <w:start w:val="1"/>
      <w:numFmt w:val="bullet"/>
      <w:lvlText w:val="•"/>
      <w:lvlJc w:val="left"/>
      <w:pPr>
        <w:tabs>
          <w:tab w:val="num" w:pos="720"/>
        </w:tabs>
        <w:ind w:left="720" w:hanging="360"/>
      </w:pPr>
      <w:rPr>
        <w:rFonts w:ascii="Arial" w:hAnsi="Arial" w:hint="default"/>
      </w:rPr>
    </w:lvl>
    <w:lvl w:ilvl="1" w:tplc="7742BE9E" w:tentative="1">
      <w:start w:val="1"/>
      <w:numFmt w:val="bullet"/>
      <w:lvlText w:val="•"/>
      <w:lvlJc w:val="left"/>
      <w:pPr>
        <w:tabs>
          <w:tab w:val="num" w:pos="1440"/>
        </w:tabs>
        <w:ind w:left="1440" w:hanging="360"/>
      </w:pPr>
      <w:rPr>
        <w:rFonts w:ascii="Arial" w:hAnsi="Arial" w:hint="default"/>
      </w:rPr>
    </w:lvl>
    <w:lvl w:ilvl="2" w:tplc="49385820" w:tentative="1">
      <w:start w:val="1"/>
      <w:numFmt w:val="bullet"/>
      <w:lvlText w:val="•"/>
      <w:lvlJc w:val="left"/>
      <w:pPr>
        <w:tabs>
          <w:tab w:val="num" w:pos="2160"/>
        </w:tabs>
        <w:ind w:left="2160" w:hanging="360"/>
      </w:pPr>
      <w:rPr>
        <w:rFonts w:ascii="Arial" w:hAnsi="Arial" w:hint="default"/>
      </w:rPr>
    </w:lvl>
    <w:lvl w:ilvl="3" w:tplc="387E9E46" w:tentative="1">
      <w:start w:val="1"/>
      <w:numFmt w:val="bullet"/>
      <w:lvlText w:val="•"/>
      <w:lvlJc w:val="left"/>
      <w:pPr>
        <w:tabs>
          <w:tab w:val="num" w:pos="2880"/>
        </w:tabs>
        <w:ind w:left="2880" w:hanging="360"/>
      </w:pPr>
      <w:rPr>
        <w:rFonts w:ascii="Arial" w:hAnsi="Arial" w:hint="default"/>
      </w:rPr>
    </w:lvl>
    <w:lvl w:ilvl="4" w:tplc="69E63BA8" w:tentative="1">
      <w:start w:val="1"/>
      <w:numFmt w:val="bullet"/>
      <w:lvlText w:val="•"/>
      <w:lvlJc w:val="left"/>
      <w:pPr>
        <w:tabs>
          <w:tab w:val="num" w:pos="3600"/>
        </w:tabs>
        <w:ind w:left="3600" w:hanging="360"/>
      </w:pPr>
      <w:rPr>
        <w:rFonts w:ascii="Arial" w:hAnsi="Arial" w:hint="default"/>
      </w:rPr>
    </w:lvl>
    <w:lvl w:ilvl="5" w:tplc="106C755A" w:tentative="1">
      <w:start w:val="1"/>
      <w:numFmt w:val="bullet"/>
      <w:lvlText w:val="•"/>
      <w:lvlJc w:val="left"/>
      <w:pPr>
        <w:tabs>
          <w:tab w:val="num" w:pos="4320"/>
        </w:tabs>
        <w:ind w:left="4320" w:hanging="360"/>
      </w:pPr>
      <w:rPr>
        <w:rFonts w:ascii="Arial" w:hAnsi="Arial" w:hint="default"/>
      </w:rPr>
    </w:lvl>
    <w:lvl w:ilvl="6" w:tplc="A20AE25E" w:tentative="1">
      <w:start w:val="1"/>
      <w:numFmt w:val="bullet"/>
      <w:lvlText w:val="•"/>
      <w:lvlJc w:val="left"/>
      <w:pPr>
        <w:tabs>
          <w:tab w:val="num" w:pos="5040"/>
        </w:tabs>
        <w:ind w:left="5040" w:hanging="360"/>
      </w:pPr>
      <w:rPr>
        <w:rFonts w:ascii="Arial" w:hAnsi="Arial" w:hint="default"/>
      </w:rPr>
    </w:lvl>
    <w:lvl w:ilvl="7" w:tplc="E1AE7822" w:tentative="1">
      <w:start w:val="1"/>
      <w:numFmt w:val="bullet"/>
      <w:lvlText w:val="•"/>
      <w:lvlJc w:val="left"/>
      <w:pPr>
        <w:tabs>
          <w:tab w:val="num" w:pos="5760"/>
        </w:tabs>
        <w:ind w:left="5760" w:hanging="360"/>
      </w:pPr>
      <w:rPr>
        <w:rFonts w:ascii="Arial" w:hAnsi="Arial" w:hint="default"/>
      </w:rPr>
    </w:lvl>
    <w:lvl w:ilvl="8" w:tplc="40D218EE"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19"/>
  </w:num>
  <w:num w:numId="3">
    <w:abstractNumId w:val="0"/>
  </w:num>
  <w:num w:numId="4">
    <w:abstractNumId w:val="2"/>
  </w:num>
  <w:num w:numId="5">
    <w:abstractNumId w:val="4"/>
  </w:num>
  <w:num w:numId="6">
    <w:abstractNumId w:val="11"/>
  </w:num>
  <w:num w:numId="7">
    <w:abstractNumId w:val="7"/>
  </w:num>
  <w:num w:numId="8">
    <w:abstractNumId w:val="9"/>
  </w:num>
  <w:num w:numId="9">
    <w:abstractNumId w:val="10"/>
  </w:num>
  <w:num w:numId="10">
    <w:abstractNumId w:val="8"/>
  </w:num>
  <w:num w:numId="11">
    <w:abstractNumId w:val="3"/>
  </w:num>
  <w:num w:numId="12">
    <w:abstractNumId w:val="17"/>
  </w:num>
  <w:num w:numId="13">
    <w:abstractNumId w:val="18"/>
  </w:num>
  <w:num w:numId="14">
    <w:abstractNumId w:val="21"/>
  </w:num>
  <w:num w:numId="15">
    <w:abstractNumId w:val="1"/>
  </w:num>
  <w:num w:numId="16">
    <w:abstractNumId w:val="13"/>
  </w:num>
  <w:num w:numId="17">
    <w:abstractNumId w:val="6"/>
  </w:num>
  <w:num w:numId="18">
    <w:abstractNumId w:val="5"/>
  </w:num>
  <w:num w:numId="19">
    <w:abstractNumId w:val="20"/>
  </w:num>
  <w:num w:numId="20">
    <w:abstractNumId w:val="16"/>
  </w:num>
  <w:num w:numId="21">
    <w:abstractNumId w:val="14"/>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123"/>
    <w:rsid w:val="00011448"/>
    <w:rsid w:val="00017531"/>
    <w:rsid w:val="00024593"/>
    <w:rsid w:val="0003213A"/>
    <w:rsid w:val="0004486C"/>
    <w:rsid w:val="000466D9"/>
    <w:rsid w:val="00046BBC"/>
    <w:rsid w:val="00082E80"/>
    <w:rsid w:val="000A2625"/>
    <w:rsid w:val="000B36AB"/>
    <w:rsid w:val="000B7A2E"/>
    <w:rsid w:val="000C4E04"/>
    <w:rsid w:val="000E4EB6"/>
    <w:rsid w:val="000F7E5C"/>
    <w:rsid w:val="00122B0A"/>
    <w:rsid w:val="00123C08"/>
    <w:rsid w:val="00132883"/>
    <w:rsid w:val="0015612A"/>
    <w:rsid w:val="001D5208"/>
    <w:rsid w:val="001E0EC8"/>
    <w:rsid w:val="001E6F23"/>
    <w:rsid w:val="002011F6"/>
    <w:rsid w:val="00211FFE"/>
    <w:rsid w:val="002333AF"/>
    <w:rsid w:val="00235123"/>
    <w:rsid w:val="00244BBA"/>
    <w:rsid w:val="002622F6"/>
    <w:rsid w:val="00264251"/>
    <w:rsid w:val="00264BCE"/>
    <w:rsid w:val="0028258A"/>
    <w:rsid w:val="00302291"/>
    <w:rsid w:val="0031673B"/>
    <w:rsid w:val="00377032"/>
    <w:rsid w:val="00387541"/>
    <w:rsid w:val="003C716E"/>
    <w:rsid w:val="003E1FEF"/>
    <w:rsid w:val="00406D6C"/>
    <w:rsid w:val="00412DF8"/>
    <w:rsid w:val="004139D0"/>
    <w:rsid w:val="00435C34"/>
    <w:rsid w:val="00441853"/>
    <w:rsid w:val="00446940"/>
    <w:rsid w:val="00446CF9"/>
    <w:rsid w:val="0045279E"/>
    <w:rsid w:val="0045514C"/>
    <w:rsid w:val="00464CEB"/>
    <w:rsid w:val="00484029"/>
    <w:rsid w:val="004910D1"/>
    <w:rsid w:val="004A38C5"/>
    <w:rsid w:val="004D444A"/>
    <w:rsid w:val="004D456A"/>
    <w:rsid w:val="004F24C2"/>
    <w:rsid w:val="00507152"/>
    <w:rsid w:val="00522CDE"/>
    <w:rsid w:val="00542134"/>
    <w:rsid w:val="0056710C"/>
    <w:rsid w:val="00570D89"/>
    <w:rsid w:val="0057294E"/>
    <w:rsid w:val="0057792F"/>
    <w:rsid w:val="00585411"/>
    <w:rsid w:val="005E3EB9"/>
    <w:rsid w:val="00630D6C"/>
    <w:rsid w:val="00632F4D"/>
    <w:rsid w:val="00682E09"/>
    <w:rsid w:val="0069341E"/>
    <w:rsid w:val="006D45A4"/>
    <w:rsid w:val="00705C89"/>
    <w:rsid w:val="00761CA5"/>
    <w:rsid w:val="00761E59"/>
    <w:rsid w:val="00793399"/>
    <w:rsid w:val="007B1E0F"/>
    <w:rsid w:val="007F5484"/>
    <w:rsid w:val="00836F30"/>
    <w:rsid w:val="008737B1"/>
    <w:rsid w:val="00874D0F"/>
    <w:rsid w:val="00880049"/>
    <w:rsid w:val="008811C6"/>
    <w:rsid w:val="008965FF"/>
    <w:rsid w:val="008A5336"/>
    <w:rsid w:val="008A7B78"/>
    <w:rsid w:val="008B6529"/>
    <w:rsid w:val="008D2DD5"/>
    <w:rsid w:val="00902D61"/>
    <w:rsid w:val="0095607A"/>
    <w:rsid w:val="0096583E"/>
    <w:rsid w:val="00965958"/>
    <w:rsid w:val="009956ED"/>
    <w:rsid w:val="00995AD4"/>
    <w:rsid w:val="009B0839"/>
    <w:rsid w:val="009E032B"/>
    <w:rsid w:val="009E3D59"/>
    <w:rsid w:val="009E744D"/>
    <w:rsid w:val="009F2DAB"/>
    <w:rsid w:val="009F7E40"/>
    <w:rsid w:val="00A07C4B"/>
    <w:rsid w:val="00A467DA"/>
    <w:rsid w:val="00A50981"/>
    <w:rsid w:val="00A51CAA"/>
    <w:rsid w:val="00A667CC"/>
    <w:rsid w:val="00A70539"/>
    <w:rsid w:val="00AA7BD5"/>
    <w:rsid w:val="00AC6BD6"/>
    <w:rsid w:val="00AD164D"/>
    <w:rsid w:val="00B11126"/>
    <w:rsid w:val="00B13D9D"/>
    <w:rsid w:val="00B33CF8"/>
    <w:rsid w:val="00B7138F"/>
    <w:rsid w:val="00B93C13"/>
    <w:rsid w:val="00BC1839"/>
    <w:rsid w:val="00BD0707"/>
    <w:rsid w:val="00BD2128"/>
    <w:rsid w:val="00BD4515"/>
    <w:rsid w:val="00BF3AAF"/>
    <w:rsid w:val="00C210CA"/>
    <w:rsid w:val="00C24D2E"/>
    <w:rsid w:val="00C300C4"/>
    <w:rsid w:val="00C41C1C"/>
    <w:rsid w:val="00C63A7D"/>
    <w:rsid w:val="00D663CD"/>
    <w:rsid w:val="00D85F6F"/>
    <w:rsid w:val="00DC0582"/>
    <w:rsid w:val="00DC7DDB"/>
    <w:rsid w:val="00E11CB7"/>
    <w:rsid w:val="00E1773F"/>
    <w:rsid w:val="00E44837"/>
    <w:rsid w:val="00E507CC"/>
    <w:rsid w:val="00E51830"/>
    <w:rsid w:val="00E63C3F"/>
    <w:rsid w:val="00E72746"/>
    <w:rsid w:val="00E72B9F"/>
    <w:rsid w:val="00EB625A"/>
    <w:rsid w:val="00F023E9"/>
    <w:rsid w:val="00F25A81"/>
    <w:rsid w:val="00F26A65"/>
    <w:rsid w:val="00F352BB"/>
    <w:rsid w:val="00F42FD0"/>
    <w:rsid w:val="00F44FDF"/>
    <w:rsid w:val="00F56C10"/>
    <w:rsid w:val="00F61991"/>
    <w:rsid w:val="00F808BA"/>
    <w:rsid w:val="00FC11B2"/>
    <w:rsid w:val="00FC210C"/>
    <w:rsid w:val="00FD3E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9F643"/>
  <w15:chartTrackingRefBased/>
  <w15:docId w15:val="{208CD041-9B82-4529-BEDD-1D40876F8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138F"/>
    <w:pPr>
      <w:jc w:val="both"/>
    </w:pPr>
    <w:rPr>
      <w:rFonts w:ascii="Times New Roman" w:hAnsi="Times New Roman"/>
    </w:rPr>
  </w:style>
  <w:style w:type="paragraph" w:styleId="Heading1">
    <w:name w:val="heading 1"/>
    <w:basedOn w:val="Normal"/>
    <w:next w:val="Normal"/>
    <w:link w:val="Heading1Char"/>
    <w:uiPriority w:val="9"/>
    <w:qFormat/>
    <w:rsid w:val="00836F30"/>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36F30"/>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36F30"/>
    <w:pPr>
      <w:keepNext/>
      <w:keepLines/>
      <w:spacing w:before="40" w:after="0" w:line="360" w:lineRule="auto"/>
      <w:outlineLvl w:val="2"/>
    </w:pPr>
    <w:rPr>
      <w:rFonts w:eastAsiaTheme="majorEastAsia" w:cstheme="majorBidi"/>
      <w:i/>
      <w:color w:val="000000" w:themeColor="text1"/>
      <w:sz w:val="28"/>
      <w:szCs w:val="24"/>
    </w:rPr>
  </w:style>
  <w:style w:type="paragraph" w:styleId="Heading4">
    <w:name w:val="heading 4"/>
    <w:basedOn w:val="Normal"/>
    <w:next w:val="Normal"/>
    <w:link w:val="Heading4Char"/>
    <w:uiPriority w:val="9"/>
    <w:semiHidden/>
    <w:unhideWhenUsed/>
    <w:qFormat/>
    <w:rsid w:val="0057792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123"/>
    <w:pPr>
      <w:ind w:left="720"/>
      <w:contextualSpacing/>
    </w:pPr>
  </w:style>
  <w:style w:type="character" w:customStyle="1" w:styleId="Heading1Char">
    <w:name w:val="Heading 1 Char"/>
    <w:basedOn w:val="DefaultParagraphFont"/>
    <w:link w:val="Heading1"/>
    <w:uiPriority w:val="9"/>
    <w:rsid w:val="00836F3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36F30"/>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36F30"/>
    <w:rPr>
      <w:rFonts w:ascii="Times New Roman" w:eastAsiaTheme="majorEastAsia" w:hAnsi="Times New Roman" w:cstheme="majorBidi"/>
      <w:i/>
      <w:color w:val="000000" w:themeColor="text1"/>
      <w:sz w:val="28"/>
      <w:szCs w:val="24"/>
    </w:rPr>
  </w:style>
  <w:style w:type="paragraph" w:styleId="TOCHeading">
    <w:name w:val="TOC Heading"/>
    <w:basedOn w:val="Heading1"/>
    <w:next w:val="Normal"/>
    <w:uiPriority w:val="39"/>
    <w:unhideWhenUsed/>
    <w:qFormat/>
    <w:rsid w:val="00E1773F"/>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1773F"/>
    <w:pPr>
      <w:spacing w:after="100"/>
    </w:pPr>
  </w:style>
  <w:style w:type="paragraph" w:styleId="TOC2">
    <w:name w:val="toc 2"/>
    <w:basedOn w:val="Normal"/>
    <w:next w:val="Normal"/>
    <w:autoRedefine/>
    <w:uiPriority w:val="39"/>
    <w:unhideWhenUsed/>
    <w:rsid w:val="00E1773F"/>
    <w:pPr>
      <w:spacing w:after="100"/>
      <w:ind w:left="220"/>
    </w:pPr>
  </w:style>
  <w:style w:type="paragraph" w:styleId="TOC3">
    <w:name w:val="toc 3"/>
    <w:basedOn w:val="Normal"/>
    <w:next w:val="Normal"/>
    <w:autoRedefine/>
    <w:uiPriority w:val="39"/>
    <w:unhideWhenUsed/>
    <w:rsid w:val="00E1773F"/>
    <w:pPr>
      <w:spacing w:after="100"/>
      <w:ind w:left="440"/>
    </w:pPr>
  </w:style>
  <w:style w:type="character" w:styleId="Hyperlink">
    <w:name w:val="Hyperlink"/>
    <w:basedOn w:val="DefaultParagraphFont"/>
    <w:uiPriority w:val="99"/>
    <w:unhideWhenUsed/>
    <w:rsid w:val="00E1773F"/>
    <w:rPr>
      <w:color w:val="0563C1" w:themeColor="hyperlink"/>
      <w:u w:val="single"/>
    </w:rPr>
  </w:style>
  <w:style w:type="paragraph" w:styleId="Header">
    <w:name w:val="header"/>
    <w:basedOn w:val="Normal"/>
    <w:link w:val="HeaderChar"/>
    <w:uiPriority w:val="99"/>
    <w:unhideWhenUsed/>
    <w:rsid w:val="00E177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73F"/>
    <w:rPr>
      <w:rFonts w:ascii="Times New Roman" w:hAnsi="Times New Roman"/>
    </w:rPr>
  </w:style>
  <w:style w:type="paragraph" w:styleId="Footer">
    <w:name w:val="footer"/>
    <w:basedOn w:val="Normal"/>
    <w:link w:val="FooterChar"/>
    <w:uiPriority w:val="99"/>
    <w:unhideWhenUsed/>
    <w:rsid w:val="00E17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73F"/>
    <w:rPr>
      <w:rFonts w:ascii="Times New Roman" w:hAnsi="Times New Roman"/>
    </w:rPr>
  </w:style>
  <w:style w:type="character" w:customStyle="1" w:styleId="UnresolvedMention">
    <w:name w:val="Unresolved Mention"/>
    <w:basedOn w:val="DefaultParagraphFont"/>
    <w:uiPriority w:val="99"/>
    <w:semiHidden/>
    <w:unhideWhenUsed/>
    <w:rsid w:val="00C41C1C"/>
    <w:rPr>
      <w:color w:val="605E5C"/>
      <w:shd w:val="clear" w:color="auto" w:fill="E1DFDD"/>
    </w:rPr>
  </w:style>
  <w:style w:type="character" w:styleId="FollowedHyperlink">
    <w:name w:val="FollowedHyperlink"/>
    <w:basedOn w:val="DefaultParagraphFont"/>
    <w:uiPriority w:val="99"/>
    <w:semiHidden/>
    <w:unhideWhenUsed/>
    <w:rsid w:val="00446CF9"/>
    <w:rPr>
      <w:color w:val="954F72" w:themeColor="followedHyperlink"/>
      <w:u w:val="single"/>
    </w:rPr>
  </w:style>
  <w:style w:type="paragraph" w:styleId="NormalWeb">
    <w:name w:val="Normal (Web)"/>
    <w:basedOn w:val="Normal"/>
    <w:uiPriority w:val="99"/>
    <w:semiHidden/>
    <w:unhideWhenUsed/>
    <w:rsid w:val="00BF3AAF"/>
    <w:rPr>
      <w:rFonts w:cs="Times New Roman"/>
      <w:sz w:val="24"/>
      <w:szCs w:val="24"/>
    </w:rPr>
  </w:style>
  <w:style w:type="character" w:customStyle="1" w:styleId="Heading4Char">
    <w:name w:val="Heading 4 Char"/>
    <w:basedOn w:val="DefaultParagraphFont"/>
    <w:link w:val="Heading4"/>
    <w:uiPriority w:val="9"/>
    <w:semiHidden/>
    <w:rsid w:val="0057792F"/>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1308">
      <w:bodyDiv w:val="1"/>
      <w:marLeft w:val="0"/>
      <w:marRight w:val="0"/>
      <w:marTop w:val="0"/>
      <w:marBottom w:val="0"/>
      <w:divBdr>
        <w:top w:val="none" w:sz="0" w:space="0" w:color="auto"/>
        <w:left w:val="none" w:sz="0" w:space="0" w:color="auto"/>
        <w:bottom w:val="none" w:sz="0" w:space="0" w:color="auto"/>
        <w:right w:val="none" w:sz="0" w:space="0" w:color="auto"/>
      </w:divBdr>
    </w:div>
    <w:div w:id="8679808">
      <w:bodyDiv w:val="1"/>
      <w:marLeft w:val="0"/>
      <w:marRight w:val="0"/>
      <w:marTop w:val="0"/>
      <w:marBottom w:val="0"/>
      <w:divBdr>
        <w:top w:val="none" w:sz="0" w:space="0" w:color="auto"/>
        <w:left w:val="none" w:sz="0" w:space="0" w:color="auto"/>
        <w:bottom w:val="none" w:sz="0" w:space="0" w:color="auto"/>
        <w:right w:val="none" w:sz="0" w:space="0" w:color="auto"/>
      </w:divBdr>
      <w:divsChild>
        <w:div w:id="1757895142">
          <w:marLeft w:val="-720"/>
          <w:marRight w:val="0"/>
          <w:marTop w:val="0"/>
          <w:marBottom w:val="0"/>
          <w:divBdr>
            <w:top w:val="none" w:sz="0" w:space="0" w:color="auto"/>
            <w:left w:val="none" w:sz="0" w:space="0" w:color="auto"/>
            <w:bottom w:val="none" w:sz="0" w:space="0" w:color="auto"/>
            <w:right w:val="none" w:sz="0" w:space="0" w:color="auto"/>
          </w:divBdr>
        </w:div>
      </w:divsChild>
    </w:div>
    <w:div w:id="28803036">
      <w:bodyDiv w:val="1"/>
      <w:marLeft w:val="0"/>
      <w:marRight w:val="0"/>
      <w:marTop w:val="0"/>
      <w:marBottom w:val="0"/>
      <w:divBdr>
        <w:top w:val="none" w:sz="0" w:space="0" w:color="auto"/>
        <w:left w:val="none" w:sz="0" w:space="0" w:color="auto"/>
        <w:bottom w:val="none" w:sz="0" w:space="0" w:color="auto"/>
        <w:right w:val="none" w:sz="0" w:space="0" w:color="auto"/>
      </w:divBdr>
    </w:div>
    <w:div w:id="37633471">
      <w:bodyDiv w:val="1"/>
      <w:marLeft w:val="0"/>
      <w:marRight w:val="0"/>
      <w:marTop w:val="0"/>
      <w:marBottom w:val="0"/>
      <w:divBdr>
        <w:top w:val="none" w:sz="0" w:space="0" w:color="auto"/>
        <w:left w:val="none" w:sz="0" w:space="0" w:color="auto"/>
        <w:bottom w:val="none" w:sz="0" w:space="0" w:color="auto"/>
        <w:right w:val="none" w:sz="0" w:space="0" w:color="auto"/>
      </w:divBdr>
    </w:div>
    <w:div w:id="80876233">
      <w:bodyDiv w:val="1"/>
      <w:marLeft w:val="0"/>
      <w:marRight w:val="0"/>
      <w:marTop w:val="0"/>
      <w:marBottom w:val="0"/>
      <w:divBdr>
        <w:top w:val="none" w:sz="0" w:space="0" w:color="auto"/>
        <w:left w:val="none" w:sz="0" w:space="0" w:color="auto"/>
        <w:bottom w:val="none" w:sz="0" w:space="0" w:color="auto"/>
        <w:right w:val="none" w:sz="0" w:space="0" w:color="auto"/>
      </w:divBdr>
    </w:div>
    <w:div w:id="98372796">
      <w:bodyDiv w:val="1"/>
      <w:marLeft w:val="0"/>
      <w:marRight w:val="0"/>
      <w:marTop w:val="0"/>
      <w:marBottom w:val="0"/>
      <w:divBdr>
        <w:top w:val="none" w:sz="0" w:space="0" w:color="auto"/>
        <w:left w:val="none" w:sz="0" w:space="0" w:color="auto"/>
        <w:bottom w:val="none" w:sz="0" w:space="0" w:color="auto"/>
        <w:right w:val="none" w:sz="0" w:space="0" w:color="auto"/>
      </w:divBdr>
    </w:div>
    <w:div w:id="101347524">
      <w:bodyDiv w:val="1"/>
      <w:marLeft w:val="0"/>
      <w:marRight w:val="0"/>
      <w:marTop w:val="0"/>
      <w:marBottom w:val="0"/>
      <w:divBdr>
        <w:top w:val="none" w:sz="0" w:space="0" w:color="auto"/>
        <w:left w:val="none" w:sz="0" w:space="0" w:color="auto"/>
        <w:bottom w:val="none" w:sz="0" w:space="0" w:color="auto"/>
        <w:right w:val="none" w:sz="0" w:space="0" w:color="auto"/>
      </w:divBdr>
      <w:divsChild>
        <w:div w:id="1862666644">
          <w:marLeft w:val="-720"/>
          <w:marRight w:val="0"/>
          <w:marTop w:val="0"/>
          <w:marBottom w:val="0"/>
          <w:divBdr>
            <w:top w:val="none" w:sz="0" w:space="0" w:color="auto"/>
            <w:left w:val="none" w:sz="0" w:space="0" w:color="auto"/>
            <w:bottom w:val="none" w:sz="0" w:space="0" w:color="auto"/>
            <w:right w:val="none" w:sz="0" w:space="0" w:color="auto"/>
          </w:divBdr>
        </w:div>
      </w:divsChild>
    </w:div>
    <w:div w:id="101583402">
      <w:bodyDiv w:val="1"/>
      <w:marLeft w:val="0"/>
      <w:marRight w:val="0"/>
      <w:marTop w:val="0"/>
      <w:marBottom w:val="0"/>
      <w:divBdr>
        <w:top w:val="none" w:sz="0" w:space="0" w:color="auto"/>
        <w:left w:val="none" w:sz="0" w:space="0" w:color="auto"/>
        <w:bottom w:val="none" w:sz="0" w:space="0" w:color="auto"/>
        <w:right w:val="none" w:sz="0" w:space="0" w:color="auto"/>
      </w:divBdr>
      <w:divsChild>
        <w:div w:id="1277522845">
          <w:marLeft w:val="-720"/>
          <w:marRight w:val="0"/>
          <w:marTop w:val="0"/>
          <w:marBottom w:val="0"/>
          <w:divBdr>
            <w:top w:val="none" w:sz="0" w:space="0" w:color="auto"/>
            <w:left w:val="none" w:sz="0" w:space="0" w:color="auto"/>
            <w:bottom w:val="none" w:sz="0" w:space="0" w:color="auto"/>
            <w:right w:val="none" w:sz="0" w:space="0" w:color="auto"/>
          </w:divBdr>
        </w:div>
      </w:divsChild>
    </w:div>
    <w:div w:id="116802399">
      <w:bodyDiv w:val="1"/>
      <w:marLeft w:val="0"/>
      <w:marRight w:val="0"/>
      <w:marTop w:val="0"/>
      <w:marBottom w:val="0"/>
      <w:divBdr>
        <w:top w:val="none" w:sz="0" w:space="0" w:color="auto"/>
        <w:left w:val="none" w:sz="0" w:space="0" w:color="auto"/>
        <w:bottom w:val="none" w:sz="0" w:space="0" w:color="auto"/>
        <w:right w:val="none" w:sz="0" w:space="0" w:color="auto"/>
      </w:divBdr>
      <w:divsChild>
        <w:div w:id="80495524">
          <w:marLeft w:val="-720"/>
          <w:marRight w:val="0"/>
          <w:marTop w:val="0"/>
          <w:marBottom w:val="0"/>
          <w:divBdr>
            <w:top w:val="none" w:sz="0" w:space="0" w:color="auto"/>
            <w:left w:val="none" w:sz="0" w:space="0" w:color="auto"/>
            <w:bottom w:val="none" w:sz="0" w:space="0" w:color="auto"/>
            <w:right w:val="none" w:sz="0" w:space="0" w:color="auto"/>
          </w:divBdr>
        </w:div>
      </w:divsChild>
    </w:div>
    <w:div w:id="119808053">
      <w:bodyDiv w:val="1"/>
      <w:marLeft w:val="0"/>
      <w:marRight w:val="0"/>
      <w:marTop w:val="0"/>
      <w:marBottom w:val="0"/>
      <w:divBdr>
        <w:top w:val="none" w:sz="0" w:space="0" w:color="auto"/>
        <w:left w:val="none" w:sz="0" w:space="0" w:color="auto"/>
        <w:bottom w:val="none" w:sz="0" w:space="0" w:color="auto"/>
        <w:right w:val="none" w:sz="0" w:space="0" w:color="auto"/>
      </w:divBdr>
    </w:div>
    <w:div w:id="134420154">
      <w:bodyDiv w:val="1"/>
      <w:marLeft w:val="0"/>
      <w:marRight w:val="0"/>
      <w:marTop w:val="0"/>
      <w:marBottom w:val="0"/>
      <w:divBdr>
        <w:top w:val="none" w:sz="0" w:space="0" w:color="auto"/>
        <w:left w:val="none" w:sz="0" w:space="0" w:color="auto"/>
        <w:bottom w:val="none" w:sz="0" w:space="0" w:color="auto"/>
        <w:right w:val="none" w:sz="0" w:space="0" w:color="auto"/>
      </w:divBdr>
      <w:divsChild>
        <w:div w:id="1701668127">
          <w:marLeft w:val="-720"/>
          <w:marRight w:val="0"/>
          <w:marTop w:val="0"/>
          <w:marBottom w:val="0"/>
          <w:divBdr>
            <w:top w:val="none" w:sz="0" w:space="0" w:color="auto"/>
            <w:left w:val="none" w:sz="0" w:space="0" w:color="auto"/>
            <w:bottom w:val="none" w:sz="0" w:space="0" w:color="auto"/>
            <w:right w:val="none" w:sz="0" w:space="0" w:color="auto"/>
          </w:divBdr>
        </w:div>
      </w:divsChild>
    </w:div>
    <w:div w:id="138814941">
      <w:bodyDiv w:val="1"/>
      <w:marLeft w:val="0"/>
      <w:marRight w:val="0"/>
      <w:marTop w:val="0"/>
      <w:marBottom w:val="0"/>
      <w:divBdr>
        <w:top w:val="none" w:sz="0" w:space="0" w:color="auto"/>
        <w:left w:val="none" w:sz="0" w:space="0" w:color="auto"/>
        <w:bottom w:val="none" w:sz="0" w:space="0" w:color="auto"/>
        <w:right w:val="none" w:sz="0" w:space="0" w:color="auto"/>
      </w:divBdr>
    </w:div>
    <w:div w:id="138886410">
      <w:bodyDiv w:val="1"/>
      <w:marLeft w:val="0"/>
      <w:marRight w:val="0"/>
      <w:marTop w:val="0"/>
      <w:marBottom w:val="0"/>
      <w:divBdr>
        <w:top w:val="none" w:sz="0" w:space="0" w:color="auto"/>
        <w:left w:val="none" w:sz="0" w:space="0" w:color="auto"/>
        <w:bottom w:val="none" w:sz="0" w:space="0" w:color="auto"/>
        <w:right w:val="none" w:sz="0" w:space="0" w:color="auto"/>
      </w:divBdr>
    </w:div>
    <w:div w:id="153451168">
      <w:bodyDiv w:val="1"/>
      <w:marLeft w:val="0"/>
      <w:marRight w:val="0"/>
      <w:marTop w:val="0"/>
      <w:marBottom w:val="0"/>
      <w:divBdr>
        <w:top w:val="none" w:sz="0" w:space="0" w:color="auto"/>
        <w:left w:val="none" w:sz="0" w:space="0" w:color="auto"/>
        <w:bottom w:val="none" w:sz="0" w:space="0" w:color="auto"/>
        <w:right w:val="none" w:sz="0" w:space="0" w:color="auto"/>
      </w:divBdr>
    </w:div>
    <w:div w:id="155729806">
      <w:bodyDiv w:val="1"/>
      <w:marLeft w:val="0"/>
      <w:marRight w:val="0"/>
      <w:marTop w:val="0"/>
      <w:marBottom w:val="0"/>
      <w:divBdr>
        <w:top w:val="none" w:sz="0" w:space="0" w:color="auto"/>
        <w:left w:val="none" w:sz="0" w:space="0" w:color="auto"/>
        <w:bottom w:val="none" w:sz="0" w:space="0" w:color="auto"/>
        <w:right w:val="none" w:sz="0" w:space="0" w:color="auto"/>
      </w:divBdr>
    </w:div>
    <w:div w:id="159857099">
      <w:bodyDiv w:val="1"/>
      <w:marLeft w:val="0"/>
      <w:marRight w:val="0"/>
      <w:marTop w:val="0"/>
      <w:marBottom w:val="0"/>
      <w:divBdr>
        <w:top w:val="none" w:sz="0" w:space="0" w:color="auto"/>
        <w:left w:val="none" w:sz="0" w:space="0" w:color="auto"/>
        <w:bottom w:val="none" w:sz="0" w:space="0" w:color="auto"/>
        <w:right w:val="none" w:sz="0" w:space="0" w:color="auto"/>
      </w:divBdr>
      <w:divsChild>
        <w:div w:id="1746105726">
          <w:marLeft w:val="-720"/>
          <w:marRight w:val="0"/>
          <w:marTop w:val="0"/>
          <w:marBottom w:val="0"/>
          <w:divBdr>
            <w:top w:val="none" w:sz="0" w:space="0" w:color="auto"/>
            <w:left w:val="none" w:sz="0" w:space="0" w:color="auto"/>
            <w:bottom w:val="none" w:sz="0" w:space="0" w:color="auto"/>
            <w:right w:val="none" w:sz="0" w:space="0" w:color="auto"/>
          </w:divBdr>
        </w:div>
      </w:divsChild>
    </w:div>
    <w:div w:id="165101743">
      <w:bodyDiv w:val="1"/>
      <w:marLeft w:val="0"/>
      <w:marRight w:val="0"/>
      <w:marTop w:val="0"/>
      <w:marBottom w:val="0"/>
      <w:divBdr>
        <w:top w:val="none" w:sz="0" w:space="0" w:color="auto"/>
        <w:left w:val="none" w:sz="0" w:space="0" w:color="auto"/>
        <w:bottom w:val="none" w:sz="0" w:space="0" w:color="auto"/>
        <w:right w:val="none" w:sz="0" w:space="0" w:color="auto"/>
      </w:divBdr>
    </w:div>
    <w:div w:id="183523268">
      <w:bodyDiv w:val="1"/>
      <w:marLeft w:val="0"/>
      <w:marRight w:val="0"/>
      <w:marTop w:val="0"/>
      <w:marBottom w:val="0"/>
      <w:divBdr>
        <w:top w:val="none" w:sz="0" w:space="0" w:color="auto"/>
        <w:left w:val="none" w:sz="0" w:space="0" w:color="auto"/>
        <w:bottom w:val="none" w:sz="0" w:space="0" w:color="auto"/>
        <w:right w:val="none" w:sz="0" w:space="0" w:color="auto"/>
      </w:divBdr>
    </w:div>
    <w:div w:id="183713072">
      <w:bodyDiv w:val="1"/>
      <w:marLeft w:val="0"/>
      <w:marRight w:val="0"/>
      <w:marTop w:val="0"/>
      <w:marBottom w:val="0"/>
      <w:divBdr>
        <w:top w:val="none" w:sz="0" w:space="0" w:color="auto"/>
        <w:left w:val="none" w:sz="0" w:space="0" w:color="auto"/>
        <w:bottom w:val="none" w:sz="0" w:space="0" w:color="auto"/>
        <w:right w:val="none" w:sz="0" w:space="0" w:color="auto"/>
      </w:divBdr>
    </w:div>
    <w:div w:id="193349030">
      <w:bodyDiv w:val="1"/>
      <w:marLeft w:val="0"/>
      <w:marRight w:val="0"/>
      <w:marTop w:val="0"/>
      <w:marBottom w:val="0"/>
      <w:divBdr>
        <w:top w:val="none" w:sz="0" w:space="0" w:color="auto"/>
        <w:left w:val="none" w:sz="0" w:space="0" w:color="auto"/>
        <w:bottom w:val="none" w:sz="0" w:space="0" w:color="auto"/>
        <w:right w:val="none" w:sz="0" w:space="0" w:color="auto"/>
      </w:divBdr>
      <w:divsChild>
        <w:div w:id="2024359551">
          <w:marLeft w:val="-720"/>
          <w:marRight w:val="0"/>
          <w:marTop w:val="0"/>
          <w:marBottom w:val="0"/>
          <w:divBdr>
            <w:top w:val="none" w:sz="0" w:space="0" w:color="auto"/>
            <w:left w:val="none" w:sz="0" w:space="0" w:color="auto"/>
            <w:bottom w:val="none" w:sz="0" w:space="0" w:color="auto"/>
            <w:right w:val="none" w:sz="0" w:space="0" w:color="auto"/>
          </w:divBdr>
        </w:div>
      </w:divsChild>
    </w:div>
    <w:div w:id="197788624">
      <w:bodyDiv w:val="1"/>
      <w:marLeft w:val="0"/>
      <w:marRight w:val="0"/>
      <w:marTop w:val="0"/>
      <w:marBottom w:val="0"/>
      <w:divBdr>
        <w:top w:val="none" w:sz="0" w:space="0" w:color="auto"/>
        <w:left w:val="none" w:sz="0" w:space="0" w:color="auto"/>
        <w:bottom w:val="none" w:sz="0" w:space="0" w:color="auto"/>
        <w:right w:val="none" w:sz="0" w:space="0" w:color="auto"/>
      </w:divBdr>
      <w:divsChild>
        <w:div w:id="896167117">
          <w:marLeft w:val="-720"/>
          <w:marRight w:val="0"/>
          <w:marTop w:val="0"/>
          <w:marBottom w:val="0"/>
          <w:divBdr>
            <w:top w:val="none" w:sz="0" w:space="0" w:color="auto"/>
            <w:left w:val="none" w:sz="0" w:space="0" w:color="auto"/>
            <w:bottom w:val="none" w:sz="0" w:space="0" w:color="auto"/>
            <w:right w:val="none" w:sz="0" w:space="0" w:color="auto"/>
          </w:divBdr>
        </w:div>
      </w:divsChild>
    </w:div>
    <w:div w:id="214197062">
      <w:bodyDiv w:val="1"/>
      <w:marLeft w:val="0"/>
      <w:marRight w:val="0"/>
      <w:marTop w:val="0"/>
      <w:marBottom w:val="0"/>
      <w:divBdr>
        <w:top w:val="none" w:sz="0" w:space="0" w:color="auto"/>
        <w:left w:val="none" w:sz="0" w:space="0" w:color="auto"/>
        <w:bottom w:val="none" w:sz="0" w:space="0" w:color="auto"/>
        <w:right w:val="none" w:sz="0" w:space="0" w:color="auto"/>
      </w:divBdr>
    </w:div>
    <w:div w:id="215314014">
      <w:bodyDiv w:val="1"/>
      <w:marLeft w:val="0"/>
      <w:marRight w:val="0"/>
      <w:marTop w:val="0"/>
      <w:marBottom w:val="0"/>
      <w:divBdr>
        <w:top w:val="none" w:sz="0" w:space="0" w:color="auto"/>
        <w:left w:val="none" w:sz="0" w:space="0" w:color="auto"/>
        <w:bottom w:val="none" w:sz="0" w:space="0" w:color="auto"/>
        <w:right w:val="none" w:sz="0" w:space="0" w:color="auto"/>
      </w:divBdr>
    </w:div>
    <w:div w:id="218592551">
      <w:bodyDiv w:val="1"/>
      <w:marLeft w:val="0"/>
      <w:marRight w:val="0"/>
      <w:marTop w:val="0"/>
      <w:marBottom w:val="0"/>
      <w:divBdr>
        <w:top w:val="none" w:sz="0" w:space="0" w:color="auto"/>
        <w:left w:val="none" w:sz="0" w:space="0" w:color="auto"/>
        <w:bottom w:val="none" w:sz="0" w:space="0" w:color="auto"/>
        <w:right w:val="none" w:sz="0" w:space="0" w:color="auto"/>
      </w:divBdr>
    </w:div>
    <w:div w:id="225651646">
      <w:bodyDiv w:val="1"/>
      <w:marLeft w:val="0"/>
      <w:marRight w:val="0"/>
      <w:marTop w:val="0"/>
      <w:marBottom w:val="0"/>
      <w:divBdr>
        <w:top w:val="none" w:sz="0" w:space="0" w:color="auto"/>
        <w:left w:val="none" w:sz="0" w:space="0" w:color="auto"/>
        <w:bottom w:val="none" w:sz="0" w:space="0" w:color="auto"/>
        <w:right w:val="none" w:sz="0" w:space="0" w:color="auto"/>
      </w:divBdr>
    </w:div>
    <w:div w:id="233778489">
      <w:bodyDiv w:val="1"/>
      <w:marLeft w:val="0"/>
      <w:marRight w:val="0"/>
      <w:marTop w:val="0"/>
      <w:marBottom w:val="0"/>
      <w:divBdr>
        <w:top w:val="none" w:sz="0" w:space="0" w:color="auto"/>
        <w:left w:val="none" w:sz="0" w:space="0" w:color="auto"/>
        <w:bottom w:val="none" w:sz="0" w:space="0" w:color="auto"/>
        <w:right w:val="none" w:sz="0" w:space="0" w:color="auto"/>
      </w:divBdr>
    </w:div>
    <w:div w:id="248272628">
      <w:bodyDiv w:val="1"/>
      <w:marLeft w:val="0"/>
      <w:marRight w:val="0"/>
      <w:marTop w:val="0"/>
      <w:marBottom w:val="0"/>
      <w:divBdr>
        <w:top w:val="none" w:sz="0" w:space="0" w:color="auto"/>
        <w:left w:val="none" w:sz="0" w:space="0" w:color="auto"/>
        <w:bottom w:val="none" w:sz="0" w:space="0" w:color="auto"/>
        <w:right w:val="none" w:sz="0" w:space="0" w:color="auto"/>
      </w:divBdr>
    </w:div>
    <w:div w:id="257255767">
      <w:bodyDiv w:val="1"/>
      <w:marLeft w:val="0"/>
      <w:marRight w:val="0"/>
      <w:marTop w:val="0"/>
      <w:marBottom w:val="0"/>
      <w:divBdr>
        <w:top w:val="none" w:sz="0" w:space="0" w:color="auto"/>
        <w:left w:val="none" w:sz="0" w:space="0" w:color="auto"/>
        <w:bottom w:val="none" w:sz="0" w:space="0" w:color="auto"/>
        <w:right w:val="none" w:sz="0" w:space="0" w:color="auto"/>
      </w:divBdr>
      <w:divsChild>
        <w:div w:id="1603538024">
          <w:marLeft w:val="-720"/>
          <w:marRight w:val="0"/>
          <w:marTop w:val="0"/>
          <w:marBottom w:val="0"/>
          <w:divBdr>
            <w:top w:val="none" w:sz="0" w:space="0" w:color="auto"/>
            <w:left w:val="none" w:sz="0" w:space="0" w:color="auto"/>
            <w:bottom w:val="none" w:sz="0" w:space="0" w:color="auto"/>
            <w:right w:val="none" w:sz="0" w:space="0" w:color="auto"/>
          </w:divBdr>
        </w:div>
      </w:divsChild>
    </w:div>
    <w:div w:id="258637665">
      <w:bodyDiv w:val="1"/>
      <w:marLeft w:val="0"/>
      <w:marRight w:val="0"/>
      <w:marTop w:val="0"/>
      <w:marBottom w:val="0"/>
      <w:divBdr>
        <w:top w:val="none" w:sz="0" w:space="0" w:color="auto"/>
        <w:left w:val="none" w:sz="0" w:space="0" w:color="auto"/>
        <w:bottom w:val="none" w:sz="0" w:space="0" w:color="auto"/>
        <w:right w:val="none" w:sz="0" w:space="0" w:color="auto"/>
      </w:divBdr>
    </w:div>
    <w:div w:id="258951865">
      <w:bodyDiv w:val="1"/>
      <w:marLeft w:val="0"/>
      <w:marRight w:val="0"/>
      <w:marTop w:val="0"/>
      <w:marBottom w:val="0"/>
      <w:divBdr>
        <w:top w:val="none" w:sz="0" w:space="0" w:color="auto"/>
        <w:left w:val="none" w:sz="0" w:space="0" w:color="auto"/>
        <w:bottom w:val="none" w:sz="0" w:space="0" w:color="auto"/>
        <w:right w:val="none" w:sz="0" w:space="0" w:color="auto"/>
      </w:divBdr>
    </w:div>
    <w:div w:id="267977863">
      <w:bodyDiv w:val="1"/>
      <w:marLeft w:val="0"/>
      <w:marRight w:val="0"/>
      <w:marTop w:val="0"/>
      <w:marBottom w:val="0"/>
      <w:divBdr>
        <w:top w:val="none" w:sz="0" w:space="0" w:color="auto"/>
        <w:left w:val="none" w:sz="0" w:space="0" w:color="auto"/>
        <w:bottom w:val="none" w:sz="0" w:space="0" w:color="auto"/>
        <w:right w:val="none" w:sz="0" w:space="0" w:color="auto"/>
      </w:divBdr>
    </w:div>
    <w:div w:id="277303079">
      <w:bodyDiv w:val="1"/>
      <w:marLeft w:val="0"/>
      <w:marRight w:val="0"/>
      <w:marTop w:val="0"/>
      <w:marBottom w:val="0"/>
      <w:divBdr>
        <w:top w:val="none" w:sz="0" w:space="0" w:color="auto"/>
        <w:left w:val="none" w:sz="0" w:space="0" w:color="auto"/>
        <w:bottom w:val="none" w:sz="0" w:space="0" w:color="auto"/>
        <w:right w:val="none" w:sz="0" w:space="0" w:color="auto"/>
      </w:divBdr>
      <w:divsChild>
        <w:div w:id="1848208672">
          <w:marLeft w:val="-720"/>
          <w:marRight w:val="0"/>
          <w:marTop w:val="0"/>
          <w:marBottom w:val="0"/>
          <w:divBdr>
            <w:top w:val="none" w:sz="0" w:space="0" w:color="auto"/>
            <w:left w:val="none" w:sz="0" w:space="0" w:color="auto"/>
            <w:bottom w:val="none" w:sz="0" w:space="0" w:color="auto"/>
            <w:right w:val="none" w:sz="0" w:space="0" w:color="auto"/>
          </w:divBdr>
        </w:div>
      </w:divsChild>
    </w:div>
    <w:div w:id="283997362">
      <w:bodyDiv w:val="1"/>
      <w:marLeft w:val="0"/>
      <w:marRight w:val="0"/>
      <w:marTop w:val="0"/>
      <w:marBottom w:val="0"/>
      <w:divBdr>
        <w:top w:val="none" w:sz="0" w:space="0" w:color="auto"/>
        <w:left w:val="none" w:sz="0" w:space="0" w:color="auto"/>
        <w:bottom w:val="none" w:sz="0" w:space="0" w:color="auto"/>
        <w:right w:val="none" w:sz="0" w:space="0" w:color="auto"/>
      </w:divBdr>
    </w:div>
    <w:div w:id="283999202">
      <w:bodyDiv w:val="1"/>
      <w:marLeft w:val="0"/>
      <w:marRight w:val="0"/>
      <w:marTop w:val="0"/>
      <w:marBottom w:val="0"/>
      <w:divBdr>
        <w:top w:val="none" w:sz="0" w:space="0" w:color="auto"/>
        <w:left w:val="none" w:sz="0" w:space="0" w:color="auto"/>
        <w:bottom w:val="none" w:sz="0" w:space="0" w:color="auto"/>
        <w:right w:val="none" w:sz="0" w:space="0" w:color="auto"/>
      </w:divBdr>
    </w:div>
    <w:div w:id="287972648">
      <w:bodyDiv w:val="1"/>
      <w:marLeft w:val="0"/>
      <w:marRight w:val="0"/>
      <w:marTop w:val="0"/>
      <w:marBottom w:val="0"/>
      <w:divBdr>
        <w:top w:val="none" w:sz="0" w:space="0" w:color="auto"/>
        <w:left w:val="none" w:sz="0" w:space="0" w:color="auto"/>
        <w:bottom w:val="none" w:sz="0" w:space="0" w:color="auto"/>
        <w:right w:val="none" w:sz="0" w:space="0" w:color="auto"/>
      </w:divBdr>
    </w:div>
    <w:div w:id="294994019">
      <w:bodyDiv w:val="1"/>
      <w:marLeft w:val="0"/>
      <w:marRight w:val="0"/>
      <w:marTop w:val="0"/>
      <w:marBottom w:val="0"/>
      <w:divBdr>
        <w:top w:val="none" w:sz="0" w:space="0" w:color="auto"/>
        <w:left w:val="none" w:sz="0" w:space="0" w:color="auto"/>
        <w:bottom w:val="none" w:sz="0" w:space="0" w:color="auto"/>
        <w:right w:val="none" w:sz="0" w:space="0" w:color="auto"/>
      </w:divBdr>
    </w:div>
    <w:div w:id="303049543">
      <w:bodyDiv w:val="1"/>
      <w:marLeft w:val="0"/>
      <w:marRight w:val="0"/>
      <w:marTop w:val="0"/>
      <w:marBottom w:val="0"/>
      <w:divBdr>
        <w:top w:val="none" w:sz="0" w:space="0" w:color="auto"/>
        <w:left w:val="none" w:sz="0" w:space="0" w:color="auto"/>
        <w:bottom w:val="none" w:sz="0" w:space="0" w:color="auto"/>
        <w:right w:val="none" w:sz="0" w:space="0" w:color="auto"/>
      </w:divBdr>
      <w:divsChild>
        <w:div w:id="784497560">
          <w:marLeft w:val="-720"/>
          <w:marRight w:val="0"/>
          <w:marTop w:val="0"/>
          <w:marBottom w:val="0"/>
          <w:divBdr>
            <w:top w:val="none" w:sz="0" w:space="0" w:color="auto"/>
            <w:left w:val="none" w:sz="0" w:space="0" w:color="auto"/>
            <w:bottom w:val="none" w:sz="0" w:space="0" w:color="auto"/>
            <w:right w:val="none" w:sz="0" w:space="0" w:color="auto"/>
          </w:divBdr>
        </w:div>
      </w:divsChild>
    </w:div>
    <w:div w:id="303436246">
      <w:bodyDiv w:val="1"/>
      <w:marLeft w:val="0"/>
      <w:marRight w:val="0"/>
      <w:marTop w:val="0"/>
      <w:marBottom w:val="0"/>
      <w:divBdr>
        <w:top w:val="none" w:sz="0" w:space="0" w:color="auto"/>
        <w:left w:val="none" w:sz="0" w:space="0" w:color="auto"/>
        <w:bottom w:val="none" w:sz="0" w:space="0" w:color="auto"/>
        <w:right w:val="none" w:sz="0" w:space="0" w:color="auto"/>
      </w:divBdr>
    </w:div>
    <w:div w:id="310984459">
      <w:bodyDiv w:val="1"/>
      <w:marLeft w:val="0"/>
      <w:marRight w:val="0"/>
      <w:marTop w:val="0"/>
      <w:marBottom w:val="0"/>
      <w:divBdr>
        <w:top w:val="none" w:sz="0" w:space="0" w:color="auto"/>
        <w:left w:val="none" w:sz="0" w:space="0" w:color="auto"/>
        <w:bottom w:val="none" w:sz="0" w:space="0" w:color="auto"/>
        <w:right w:val="none" w:sz="0" w:space="0" w:color="auto"/>
      </w:divBdr>
      <w:divsChild>
        <w:div w:id="1420524396">
          <w:marLeft w:val="-720"/>
          <w:marRight w:val="0"/>
          <w:marTop w:val="0"/>
          <w:marBottom w:val="0"/>
          <w:divBdr>
            <w:top w:val="none" w:sz="0" w:space="0" w:color="auto"/>
            <w:left w:val="none" w:sz="0" w:space="0" w:color="auto"/>
            <w:bottom w:val="none" w:sz="0" w:space="0" w:color="auto"/>
            <w:right w:val="none" w:sz="0" w:space="0" w:color="auto"/>
          </w:divBdr>
        </w:div>
      </w:divsChild>
    </w:div>
    <w:div w:id="322396666">
      <w:bodyDiv w:val="1"/>
      <w:marLeft w:val="0"/>
      <w:marRight w:val="0"/>
      <w:marTop w:val="0"/>
      <w:marBottom w:val="0"/>
      <w:divBdr>
        <w:top w:val="none" w:sz="0" w:space="0" w:color="auto"/>
        <w:left w:val="none" w:sz="0" w:space="0" w:color="auto"/>
        <w:bottom w:val="none" w:sz="0" w:space="0" w:color="auto"/>
        <w:right w:val="none" w:sz="0" w:space="0" w:color="auto"/>
      </w:divBdr>
    </w:div>
    <w:div w:id="326710621">
      <w:bodyDiv w:val="1"/>
      <w:marLeft w:val="0"/>
      <w:marRight w:val="0"/>
      <w:marTop w:val="0"/>
      <w:marBottom w:val="0"/>
      <w:divBdr>
        <w:top w:val="none" w:sz="0" w:space="0" w:color="auto"/>
        <w:left w:val="none" w:sz="0" w:space="0" w:color="auto"/>
        <w:bottom w:val="none" w:sz="0" w:space="0" w:color="auto"/>
        <w:right w:val="none" w:sz="0" w:space="0" w:color="auto"/>
      </w:divBdr>
    </w:div>
    <w:div w:id="336462568">
      <w:bodyDiv w:val="1"/>
      <w:marLeft w:val="0"/>
      <w:marRight w:val="0"/>
      <w:marTop w:val="0"/>
      <w:marBottom w:val="0"/>
      <w:divBdr>
        <w:top w:val="none" w:sz="0" w:space="0" w:color="auto"/>
        <w:left w:val="none" w:sz="0" w:space="0" w:color="auto"/>
        <w:bottom w:val="none" w:sz="0" w:space="0" w:color="auto"/>
        <w:right w:val="none" w:sz="0" w:space="0" w:color="auto"/>
      </w:divBdr>
      <w:divsChild>
        <w:div w:id="983973980">
          <w:marLeft w:val="-720"/>
          <w:marRight w:val="0"/>
          <w:marTop w:val="0"/>
          <w:marBottom w:val="0"/>
          <w:divBdr>
            <w:top w:val="none" w:sz="0" w:space="0" w:color="auto"/>
            <w:left w:val="none" w:sz="0" w:space="0" w:color="auto"/>
            <w:bottom w:val="none" w:sz="0" w:space="0" w:color="auto"/>
            <w:right w:val="none" w:sz="0" w:space="0" w:color="auto"/>
          </w:divBdr>
        </w:div>
      </w:divsChild>
    </w:div>
    <w:div w:id="357121612">
      <w:bodyDiv w:val="1"/>
      <w:marLeft w:val="0"/>
      <w:marRight w:val="0"/>
      <w:marTop w:val="0"/>
      <w:marBottom w:val="0"/>
      <w:divBdr>
        <w:top w:val="none" w:sz="0" w:space="0" w:color="auto"/>
        <w:left w:val="none" w:sz="0" w:space="0" w:color="auto"/>
        <w:bottom w:val="none" w:sz="0" w:space="0" w:color="auto"/>
        <w:right w:val="none" w:sz="0" w:space="0" w:color="auto"/>
      </w:divBdr>
    </w:div>
    <w:div w:id="360590481">
      <w:bodyDiv w:val="1"/>
      <w:marLeft w:val="0"/>
      <w:marRight w:val="0"/>
      <w:marTop w:val="0"/>
      <w:marBottom w:val="0"/>
      <w:divBdr>
        <w:top w:val="none" w:sz="0" w:space="0" w:color="auto"/>
        <w:left w:val="none" w:sz="0" w:space="0" w:color="auto"/>
        <w:bottom w:val="none" w:sz="0" w:space="0" w:color="auto"/>
        <w:right w:val="none" w:sz="0" w:space="0" w:color="auto"/>
      </w:divBdr>
      <w:divsChild>
        <w:div w:id="781798733">
          <w:marLeft w:val="-720"/>
          <w:marRight w:val="0"/>
          <w:marTop w:val="0"/>
          <w:marBottom w:val="0"/>
          <w:divBdr>
            <w:top w:val="none" w:sz="0" w:space="0" w:color="auto"/>
            <w:left w:val="none" w:sz="0" w:space="0" w:color="auto"/>
            <w:bottom w:val="none" w:sz="0" w:space="0" w:color="auto"/>
            <w:right w:val="none" w:sz="0" w:space="0" w:color="auto"/>
          </w:divBdr>
        </w:div>
      </w:divsChild>
    </w:div>
    <w:div w:id="364987067">
      <w:bodyDiv w:val="1"/>
      <w:marLeft w:val="0"/>
      <w:marRight w:val="0"/>
      <w:marTop w:val="0"/>
      <w:marBottom w:val="0"/>
      <w:divBdr>
        <w:top w:val="none" w:sz="0" w:space="0" w:color="auto"/>
        <w:left w:val="none" w:sz="0" w:space="0" w:color="auto"/>
        <w:bottom w:val="none" w:sz="0" w:space="0" w:color="auto"/>
        <w:right w:val="none" w:sz="0" w:space="0" w:color="auto"/>
      </w:divBdr>
    </w:div>
    <w:div w:id="367799186">
      <w:bodyDiv w:val="1"/>
      <w:marLeft w:val="0"/>
      <w:marRight w:val="0"/>
      <w:marTop w:val="0"/>
      <w:marBottom w:val="0"/>
      <w:divBdr>
        <w:top w:val="none" w:sz="0" w:space="0" w:color="auto"/>
        <w:left w:val="none" w:sz="0" w:space="0" w:color="auto"/>
        <w:bottom w:val="none" w:sz="0" w:space="0" w:color="auto"/>
        <w:right w:val="none" w:sz="0" w:space="0" w:color="auto"/>
      </w:divBdr>
      <w:divsChild>
        <w:div w:id="698818863">
          <w:marLeft w:val="-720"/>
          <w:marRight w:val="0"/>
          <w:marTop w:val="0"/>
          <w:marBottom w:val="0"/>
          <w:divBdr>
            <w:top w:val="none" w:sz="0" w:space="0" w:color="auto"/>
            <w:left w:val="none" w:sz="0" w:space="0" w:color="auto"/>
            <w:bottom w:val="none" w:sz="0" w:space="0" w:color="auto"/>
            <w:right w:val="none" w:sz="0" w:space="0" w:color="auto"/>
          </w:divBdr>
        </w:div>
      </w:divsChild>
    </w:div>
    <w:div w:id="376318871">
      <w:bodyDiv w:val="1"/>
      <w:marLeft w:val="0"/>
      <w:marRight w:val="0"/>
      <w:marTop w:val="0"/>
      <w:marBottom w:val="0"/>
      <w:divBdr>
        <w:top w:val="none" w:sz="0" w:space="0" w:color="auto"/>
        <w:left w:val="none" w:sz="0" w:space="0" w:color="auto"/>
        <w:bottom w:val="none" w:sz="0" w:space="0" w:color="auto"/>
        <w:right w:val="none" w:sz="0" w:space="0" w:color="auto"/>
      </w:divBdr>
    </w:div>
    <w:div w:id="383406934">
      <w:bodyDiv w:val="1"/>
      <w:marLeft w:val="0"/>
      <w:marRight w:val="0"/>
      <w:marTop w:val="0"/>
      <w:marBottom w:val="0"/>
      <w:divBdr>
        <w:top w:val="none" w:sz="0" w:space="0" w:color="auto"/>
        <w:left w:val="none" w:sz="0" w:space="0" w:color="auto"/>
        <w:bottom w:val="none" w:sz="0" w:space="0" w:color="auto"/>
        <w:right w:val="none" w:sz="0" w:space="0" w:color="auto"/>
      </w:divBdr>
    </w:div>
    <w:div w:id="396048419">
      <w:bodyDiv w:val="1"/>
      <w:marLeft w:val="0"/>
      <w:marRight w:val="0"/>
      <w:marTop w:val="0"/>
      <w:marBottom w:val="0"/>
      <w:divBdr>
        <w:top w:val="none" w:sz="0" w:space="0" w:color="auto"/>
        <w:left w:val="none" w:sz="0" w:space="0" w:color="auto"/>
        <w:bottom w:val="none" w:sz="0" w:space="0" w:color="auto"/>
        <w:right w:val="none" w:sz="0" w:space="0" w:color="auto"/>
      </w:divBdr>
    </w:div>
    <w:div w:id="400059309">
      <w:bodyDiv w:val="1"/>
      <w:marLeft w:val="0"/>
      <w:marRight w:val="0"/>
      <w:marTop w:val="0"/>
      <w:marBottom w:val="0"/>
      <w:divBdr>
        <w:top w:val="none" w:sz="0" w:space="0" w:color="auto"/>
        <w:left w:val="none" w:sz="0" w:space="0" w:color="auto"/>
        <w:bottom w:val="none" w:sz="0" w:space="0" w:color="auto"/>
        <w:right w:val="none" w:sz="0" w:space="0" w:color="auto"/>
      </w:divBdr>
    </w:div>
    <w:div w:id="407507606">
      <w:bodyDiv w:val="1"/>
      <w:marLeft w:val="0"/>
      <w:marRight w:val="0"/>
      <w:marTop w:val="0"/>
      <w:marBottom w:val="0"/>
      <w:divBdr>
        <w:top w:val="none" w:sz="0" w:space="0" w:color="auto"/>
        <w:left w:val="none" w:sz="0" w:space="0" w:color="auto"/>
        <w:bottom w:val="none" w:sz="0" w:space="0" w:color="auto"/>
        <w:right w:val="none" w:sz="0" w:space="0" w:color="auto"/>
      </w:divBdr>
    </w:div>
    <w:div w:id="413280622">
      <w:bodyDiv w:val="1"/>
      <w:marLeft w:val="0"/>
      <w:marRight w:val="0"/>
      <w:marTop w:val="0"/>
      <w:marBottom w:val="0"/>
      <w:divBdr>
        <w:top w:val="none" w:sz="0" w:space="0" w:color="auto"/>
        <w:left w:val="none" w:sz="0" w:space="0" w:color="auto"/>
        <w:bottom w:val="none" w:sz="0" w:space="0" w:color="auto"/>
        <w:right w:val="none" w:sz="0" w:space="0" w:color="auto"/>
      </w:divBdr>
      <w:divsChild>
        <w:div w:id="1168327685">
          <w:marLeft w:val="-720"/>
          <w:marRight w:val="0"/>
          <w:marTop w:val="0"/>
          <w:marBottom w:val="0"/>
          <w:divBdr>
            <w:top w:val="none" w:sz="0" w:space="0" w:color="auto"/>
            <w:left w:val="none" w:sz="0" w:space="0" w:color="auto"/>
            <w:bottom w:val="none" w:sz="0" w:space="0" w:color="auto"/>
            <w:right w:val="none" w:sz="0" w:space="0" w:color="auto"/>
          </w:divBdr>
        </w:div>
      </w:divsChild>
    </w:div>
    <w:div w:id="413548660">
      <w:bodyDiv w:val="1"/>
      <w:marLeft w:val="0"/>
      <w:marRight w:val="0"/>
      <w:marTop w:val="0"/>
      <w:marBottom w:val="0"/>
      <w:divBdr>
        <w:top w:val="none" w:sz="0" w:space="0" w:color="auto"/>
        <w:left w:val="none" w:sz="0" w:space="0" w:color="auto"/>
        <w:bottom w:val="none" w:sz="0" w:space="0" w:color="auto"/>
        <w:right w:val="none" w:sz="0" w:space="0" w:color="auto"/>
      </w:divBdr>
      <w:divsChild>
        <w:div w:id="1215386717">
          <w:marLeft w:val="-720"/>
          <w:marRight w:val="0"/>
          <w:marTop w:val="0"/>
          <w:marBottom w:val="0"/>
          <w:divBdr>
            <w:top w:val="none" w:sz="0" w:space="0" w:color="auto"/>
            <w:left w:val="none" w:sz="0" w:space="0" w:color="auto"/>
            <w:bottom w:val="none" w:sz="0" w:space="0" w:color="auto"/>
            <w:right w:val="none" w:sz="0" w:space="0" w:color="auto"/>
          </w:divBdr>
        </w:div>
      </w:divsChild>
    </w:div>
    <w:div w:id="413939823">
      <w:bodyDiv w:val="1"/>
      <w:marLeft w:val="0"/>
      <w:marRight w:val="0"/>
      <w:marTop w:val="0"/>
      <w:marBottom w:val="0"/>
      <w:divBdr>
        <w:top w:val="none" w:sz="0" w:space="0" w:color="auto"/>
        <w:left w:val="none" w:sz="0" w:space="0" w:color="auto"/>
        <w:bottom w:val="none" w:sz="0" w:space="0" w:color="auto"/>
        <w:right w:val="none" w:sz="0" w:space="0" w:color="auto"/>
      </w:divBdr>
    </w:div>
    <w:div w:id="417219855">
      <w:bodyDiv w:val="1"/>
      <w:marLeft w:val="0"/>
      <w:marRight w:val="0"/>
      <w:marTop w:val="0"/>
      <w:marBottom w:val="0"/>
      <w:divBdr>
        <w:top w:val="none" w:sz="0" w:space="0" w:color="auto"/>
        <w:left w:val="none" w:sz="0" w:space="0" w:color="auto"/>
        <w:bottom w:val="none" w:sz="0" w:space="0" w:color="auto"/>
        <w:right w:val="none" w:sz="0" w:space="0" w:color="auto"/>
      </w:divBdr>
    </w:div>
    <w:div w:id="439184383">
      <w:bodyDiv w:val="1"/>
      <w:marLeft w:val="0"/>
      <w:marRight w:val="0"/>
      <w:marTop w:val="0"/>
      <w:marBottom w:val="0"/>
      <w:divBdr>
        <w:top w:val="none" w:sz="0" w:space="0" w:color="auto"/>
        <w:left w:val="none" w:sz="0" w:space="0" w:color="auto"/>
        <w:bottom w:val="none" w:sz="0" w:space="0" w:color="auto"/>
        <w:right w:val="none" w:sz="0" w:space="0" w:color="auto"/>
      </w:divBdr>
      <w:divsChild>
        <w:div w:id="565146543">
          <w:marLeft w:val="-720"/>
          <w:marRight w:val="0"/>
          <w:marTop w:val="0"/>
          <w:marBottom w:val="0"/>
          <w:divBdr>
            <w:top w:val="none" w:sz="0" w:space="0" w:color="auto"/>
            <w:left w:val="none" w:sz="0" w:space="0" w:color="auto"/>
            <w:bottom w:val="none" w:sz="0" w:space="0" w:color="auto"/>
            <w:right w:val="none" w:sz="0" w:space="0" w:color="auto"/>
          </w:divBdr>
        </w:div>
      </w:divsChild>
    </w:div>
    <w:div w:id="450437754">
      <w:bodyDiv w:val="1"/>
      <w:marLeft w:val="0"/>
      <w:marRight w:val="0"/>
      <w:marTop w:val="0"/>
      <w:marBottom w:val="0"/>
      <w:divBdr>
        <w:top w:val="none" w:sz="0" w:space="0" w:color="auto"/>
        <w:left w:val="none" w:sz="0" w:space="0" w:color="auto"/>
        <w:bottom w:val="none" w:sz="0" w:space="0" w:color="auto"/>
        <w:right w:val="none" w:sz="0" w:space="0" w:color="auto"/>
      </w:divBdr>
    </w:div>
    <w:div w:id="465783375">
      <w:bodyDiv w:val="1"/>
      <w:marLeft w:val="0"/>
      <w:marRight w:val="0"/>
      <w:marTop w:val="0"/>
      <w:marBottom w:val="0"/>
      <w:divBdr>
        <w:top w:val="none" w:sz="0" w:space="0" w:color="auto"/>
        <w:left w:val="none" w:sz="0" w:space="0" w:color="auto"/>
        <w:bottom w:val="none" w:sz="0" w:space="0" w:color="auto"/>
        <w:right w:val="none" w:sz="0" w:space="0" w:color="auto"/>
      </w:divBdr>
      <w:divsChild>
        <w:div w:id="1884636963">
          <w:marLeft w:val="-720"/>
          <w:marRight w:val="0"/>
          <w:marTop w:val="0"/>
          <w:marBottom w:val="0"/>
          <w:divBdr>
            <w:top w:val="none" w:sz="0" w:space="0" w:color="auto"/>
            <w:left w:val="none" w:sz="0" w:space="0" w:color="auto"/>
            <w:bottom w:val="none" w:sz="0" w:space="0" w:color="auto"/>
            <w:right w:val="none" w:sz="0" w:space="0" w:color="auto"/>
          </w:divBdr>
        </w:div>
      </w:divsChild>
    </w:div>
    <w:div w:id="518468506">
      <w:bodyDiv w:val="1"/>
      <w:marLeft w:val="0"/>
      <w:marRight w:val="0"/>
      <w:marTop w:val="0"/>
      <w:marBottom w:val="0"/>
      <w:divBdr>
        <w:top w:val="none" w:sz="0" w:space="0" w:color="auto"/>
        <w:left w:val="none" w:sz="0" w:space="0" w:color="auto"/>
        <w:bottom w:val="none" w:sz="0" w:space="0" w:color="auto"/>
        <w:right w:val="none" w:sz="0" w:space="0" w:color="auto"/>
      </w:divBdr>
      <w:divsChild>
        <w:div w:id="1907110636">
          <w:marLeft w:val="-720"/>
          <w:marRight w:val="0"/>
          <w:marTop w:val="0"/>
          <w:marBottom w:val="0"/>
          <w:divBdr>
            <w:top w:val="none" w:sz="0" w:space="0" w:color="auto"/>
            <w:left w:val="none" w:sz="0" w:space="0" w:color="auto"/>
            <w:bottom w:val="none" w:sz="0" w:space="0" w:color="auto"/>
            <w:right w:val="none" w:sz="0" w:space="0" w:color="auto"/>
          </w:divBdr>
        </w:div>
      </w:divsChild>
    </w:div>
    <w:div w:id="521825918">
      <w:bodyDiv w:val="1"/>
      <w:marLeft w:val="0"/>
      <w:marRight w:val="0"/>
      <w:marTop w:val="0"/>
      <w:marBottom w:val="0"/>
      <w:divBdr>
        <w:top w:val="none" w:sz="0" w:space="0" w:color="auto"/>
        <w:left w:val="none" w:sz="0" w:space="0" w:color="auto"/>
        <w:bottom w:val="none" w:sz="0" w:space="0" w:color="auto"/>
        <w:right w:val="none" w:sz="0" w:space="0" w:color="auto"/>
      </w:divBdr>
      <w:divsChild>
        <w:div w:id="2128768559">
          <w:marLeft w:val="-720"/>
          <w:marRight w:val="0"/>
          <w:marTop w:val="0"/>
          <w:marBottom w:val="0"/>
          <w:divBdr>
            <w:top w:val="none" w:sz="0" w:space="0" w:color="auto"/>
            <w:left w:val="none" w:sz="0" w:space="0" w:color="auto"/>
            <w:bottom w:val="none" w:sz="0" w:space="0" w:color="auto"/>
            <w:right w:val="none" w:sz="0" w:space="0" w:color="auto"/>
          </w:divBdr>
        </w:div>
      </w:divsChild>
    </w:div>
    <w:div w:id="523330265">
      <w:bodyDiv w:val="1"/>
      <w:marLeft w:val="0"/>
      <w:marRight w:val="0"/>
      <w:marTop w:val="0"/>
      <w:marBottom w:val="0"/>
      <w:divBdr>
        <w:top w:val="none" w:sz="0" w:space="0" w:color="auto"/>
        <w:left w:val="none" w:sz="0" w:space="0" w:color="auto"/>
        <w:bottom w:val="none" w:sz="0" w:space="0" w:color="auto"/>
        <w:right w:val="none" w:sz="0" w:space="0" w:color="auto"/>
      </w:divBdr>
    </w:div>
    <w:div w:id="530918459">
      <w:bodyDiv w:val="1"/>
      <w:marLeft w:val="0"/>
      <w:marRight w:val="0"/>
      <w:marTop w:val="0"/>
      <w:marBottom w:val="0"/>
      <w:divBdr>
        <w:top w:val="none" w:sz="0" w:space="0" w:color="auto"/>
        <w:left w:val="none" w:sz="0" w:space="0" w:color="auto"/>
        <w:bottom w:val="none" w:sz="0" w:space="0" w:color="auto"/>
        <w:right w:val="none" w:sz="0" w:space="0" w:color="auto"/>
      </w:divBdr>
    </w:div>
    <w:div w:id="544218316">
      <w:bodyDiv w:val="1"/>
      <w:marLeft w:val="0"/>
      <w:marRight w:val="0"/>
      <w:marTop w:val="0"/>
      <w:marBottom w:val="0"/>
      <w:divBdr>
        <w:top w:val="none" w:sz="0" w:space="0" w:color="auto"/>
        <w:left w:val="none" w:sz="0" w:space="0" w:color="auto"/>
        <w:bottom w:val="none" w:sz="0" w:space="0" w:color="auto"/>
        <w:right w:val="none" w:sz="0" w:space="0" w:color="auto"/>
      </w:divBdr>
    </w:div>
    <w:div w:id="548490610">
      <w:bodyDiv w:val="1"/>
      <w:marLeft w:val="0"/>
      <w:marRight w:val="0"/>
      <w:marTop w:val="0"/>
      <w:marBottom w:val="0"/>
      <w:divBdr>
        <w:top w:val="none" w:sz="0" w:space="0" w:color="auto"/>
        <w:left w:val="none" w:sz="0" w:space="0" w:color="auto"/>
        <w:bottom w:val="none" w:sz="0" w:space="0" w:color="auto"/>
        <w:right w:val="none" w:sz="0" w:space="0" w:color="auto"/>
      </w:divBdr>
    </w:div>
    <w:div w:id="571702016">
      <w:bodyDiv w:val="1"/>
      <w:marLeft w:val="0"/>
      <w:marRight w:val="0"/>
      <w:marTop w:val="0"/>
      <w:marBottom w:val="0"/>
      <w:divBdr>
        <w:top w:val="none" w:sz="0" w:space="0" w:color="auto"/>
        <w:left w:val="none" w:sz="0" w:space="0" w:color="auto"/>
        <w:bottom w:val="none" w:sz="0" w:space="0" w:color="auto"/>
        <w:right w:val="none" w:sz="0" w:space="0" w:color="auto"/>
      </w:divBdr>
      <w:divsChild>
        <w:div w:id="267079433">
          <w:marLeft w:val="-720"/>
          <w:marRight w:val="0"/>
          <w:marTop w:val="0"/>
          <w:marBottom w:val="0"/>
          <w:divBdr>
            <w:top w:val="none" w:sz="0" w:space="0" w:color="auto"/>
            <w:left w:val="none" w:sz="0" w:space="0" w:color="auto"/>
            <w:bottom w:val="none" w:sz="0" w:space="0" w:color="auto"/>
            <w:right w:val="none" w:sz="0" w:space="0" w:color="auto"/>
          </w:divBdr>
        </w:div>
      </w:divsChild>
    </w:div>
    <w:div w:id="598220996">
      <w:bodyDiv w:val="1"/>
      <w:marLeft w:val="0"/>
      <w:marRight w:val="0"/>
      <w:marTop w:val="0"/>
      <w:marBottom w:val="0"/>
      <w:divBdr>
        <w:top w:val="none" w:sz="0" w:space="0" w:color="auto"/>
        <w:left w:val="none" w:sz="0" w:space="0" w:color="auto"/>
        <w:bottom w:val="none" w:sz="0" w:space="0" w:color="auto"/>
        <w:right w:val="none" w:sz="0" w:space="0" w:color="auto"/>
      </w:divBdr>
    </w:div>
    <w:div w:id="609895086">
      <w:bodyDiv w:val="1"/>
      <w:marLeft w:val="0"/>
      <w:marRight w:val="0"/>
      <w:marTop w:val="0"/>
      <w:marBottom w:val="0"/>
      <w:divBdr>
        <w:top w:val="none" w:sz="0" w:space="0" w:color="auto"/>
        <w:left w:val="none" w:sz="0" w:space="0" w:color="auto"/>
        <w:bottom w:val="none" w:sz="0" w:space="0" w:color="auto"/>
        <w:right w:val="none" w:sz="0" w:space="0" w:color="auto"/>
      </w:divBdr>
    </w:div>
    <w:div w:id="611471300">
      <w:bodyDiv w:val="1"/>
      <w:marLeft w:val="0"/>
      <w:marRight w:val="0"/>
      <w:marTop w:val="0"/>
      <w:marBottom w:val="0"/>
      <w:divBdr>
        <w:top w:val="none" w:sz="0" w:space="0" w:color="auto"/>
        <w:left w:val="none" w:sz="0" w:space="0" w:color="auto"/>
        <w:bottom w:val="none" w:sz="0" w:space="0" w:color="auto"/>
        <w:right w:val="none" w:sz="0" w:space="0" w:color="auto"/>
      </w:divBdr>
    </w:div>
    <w:div w:id="631137882">
      <w:bodyDiv w:val="1"/>
      <w:marLeft w:val="0"/>
      <w:marRight w:val="0"/>
      <w:marTop w:val="0"/>
      <w:marBottom w:val="0"/>
      <w:divBdr>
        <w:top w:val="none" w:sz="0" w:space="0" w:color="auto"/>
        <w:left w:val="none" w:sz="0" w:space="0" w:color="auto"/>
        <w:bottom w:val="none" w:sz="0" w:space="0" w:color="auto"/>
        <w:right w:val="none" w:sz="0" w:space="0" w:color="auto"/>
      </w:divBdr>
      <w:divsChild>
        <w:div w:id="1246496633">
          <w:marLeft w:val="-720"/>
          <w:marRight w:val="0"/>
          <w:marTop w:val="0"/>
          <w:marBottom w:val="0"/>
          <w:divBdr>
            <w:top w:val="none" w:sz="0" w:space="0" w:color="auto"/>
            <w:left w:val="none" w:sz="0" w:space="0" w:color="auto"/>
            <w:bottom w:val="none" w:sz="0" w:space="0" w:color="auto"/>
            <w:right w:val="none" w:sz="0" w:space="0" w:color="auto"/>
          </w:divBdr>
        </w:div>
      </w:divsChild>
    </w:div>
    <w:div w:id="646200760">
      <w:bodyDiv w:val="1"/>
      <w:marLeft w:val="0"/>
      <w:marRight w:val="0"/>
      <w:marTop w:val="0"/>
      <w:marBottom w:val="0"/>
      <w:divBdr>
        <w:top w:val="none" w:sz="0" w:space="0" w:color="auto"/>
        <w:left w:val="none" w:sz="0" w:space="0" w:color="auto"/>
        <w:bottom w:val="none" w:sz="0" w:space="0" w:color="auto"/>
        <w:right w:val="none" w:sz="0" w:space="0" w:color="auto"/>
      </w:divBdr>
    </w:div>
    <w:div w:id="672951943">
      <w:bodyDiv w:val="1"/>
      <w:marLeft w:val="0"/>
      <w:marRight w:val="0"/>
      <w:marTop w:val="0"/>
      <w:marBottom w:val="0"/>
      <w:divBdr>
        <w:top w:val="none" w:sz="0" w:space="0" w:color="auto"/>
        <w:left w:val="none" w:sz="0" w:space="0" w:color="auto"/>
        <w:bottom w:val="none" w:sz="0" w:space="0" w:color="auto"/>
        <w:right w:val="none" w:sz="0" w:space="0" w:color="auto"/>
      </w:divBdr>
    </w:div>
    <w:div w:id="680930664">
      <w:bodyDiv w:val="1"/>
      <w:marLeft w:val="0"/>
      <w:marRight w:val="0"/>
      <w:marTop w:val="0"/>
      <w:marBottom w:val="0"/>
      <w:divBdr>
        <w:top w:val="none" w:sz="0" w:space="0" w:color="auto"/>
        <w:left w:val="none" w:sz="0" w:space="0" w:color="auto"/>
        <w:bottom w:val="none" w:sz="0" w:space="0" w:color="auto"/>
        <w:right w:val="none" w:sz="0" w:space="0" w:color="auto"/>
      </w:divBdr>
      <w:divsChild>
        <w:div w:id="944267675">
          <w:marLeft w:val="-720"/>
          <w:marRight w:val="0"/>
          <w:marTop w:val="0"/>
          <w:marBottom w:val="0"/>
          <w:divBdr>
            <w:top w:val="none" w:sz="0" w:space="0" w:color="auto"/>
            <w:left w:val="none" w:sz="0" w:space="0" w:color="auto"/>
            <w:bottom w:val="none" w:sz="0" w:space="0" w:color="auto"/>
            <w:right w:val="none" w:sz="0" w:space="0" w:color="auto"/>
          </w:divBdr>
        </w:div>
      </w:divsChild>
    </w:div>
    <w:div w:id="691609104">
      <w:bodyDiv w:val="1"/>
      <w:marLeft w:val="0"/>
      <w:marRight w:val="0"/>
      <w:marTop w:val="0"/>
      <w:marBottom w:val="0"/>
      <w:divBdr>
        <w:top w:val="none" w:sz="0" w:space="0" w:color="auto"/>
        <w:left w:val="none" w:sz="0" w:space="0" w:color="auto"/>
        <w:bottom w:val="none" w:sz="0" w:space="0" w:color="auto"/>
        <w:right w:val="none" w:sz="0" w:space="0" w:color="auto"/>
      </w:divBdr>
    </w:div>
    <w:div w:id="696656617">
      <w:bodyDiv w:val="1"/>
      <w:marLeft w:val="0"/>
      <w:marRight w:val="0"/>
      <w:marTop w:val="0"/>
      <w:marBottom w:val="0"/>
      <w:divBdr>
        <w:top w:val="none" w:sz="0" w:space="0" w:color="auto"/>
        <w:left w:val="none" w:sz="0" w:space="0" w:color="auto"/>
        <w:bottom w:val="none" w:sz="0" w:space="0" w:color="auto"/>
        <w:right w:val="none" w:sz="0" w:space="0" w:color="auto"/>
      </w:divBdr>
    </w:div>
    <w:div w:id="697312540">
      <w:bodyDiv w:val="1"/>
      <w:marLeft w:val="0"/>
      <w:marRight w:val="0"/>
      <w:marTop w:val="0"/>
      <w:marBottom w:val="0"/>
      <w:divBdr>
        <w:top w:val="none" w:sz="0" w:space="0" w:color="auto"/>
        <w:left w:val="none" w:sz="0" w:space="0" w:color="auto"/>
        <w:bottom w:val="none" w:sz="0" w:space="0" w:color="auto"/>
        <w:right w:val="none" w:sz="0" w:space="0" w:color="auto"/>
      </w:divBdr>
    </w:div>
    <w:div w:id="700472774">
      <w:bodyDiv w:val="1"/>
      <w:marLeft w:val="0"/>
      <w:marRight w:val="0"/>
      <w:marTop w:val="0"/>
      <w:marBottom w:val="0"/>
      <w:divBdr>
        <w:top w:val="none" w:sz="0" w:space="0" w:color="auto"/>
        <w:left w:val="none" w:sz="0" w:space="0" w:color="auto"/>
        <w:bottom w:val="none" w:sz="0" w:space="0" w:color="auto"/>
        <w:right w:val="none" w:sz="0" w:space="0" w:color="auto"/>
      </w:divBdr>
    </w:div>
    <w:div w:id="707143009">
      <w:bodyDiv w:val="1"/>
      <w:marLeft w:val="0"/>
      <w:marRight w:val="0"/>
      <w:marTop w:val="0"/>
      <w:marBottom w:val="0"/>
      <w:divBdr>
        <w:top w:val="none" w:sz="0" w:space="0" w:color="auto"/>
        <w:left w:val="none" w:sz="0" w:space="0" w:color="auto"/>
        <w:bottom w:val="none" w:sz="0" w:space="0" w:color="auto"/>
        <w:right w:val="none" w:sz="0" w:space="0" w:color="auto"/>
      </w:divBdr>
      <w:divsChild>
        <w:div w:id="1970547706">
          <w:marLeft w:val="-720"/>
          <w:marRight w:val="0"/>
          <w:marTop w:val="0"/>
          <w:marBottom w:val="0"/>
          <w:divBdr>
            <w:top w:val="none" w:sz="0" w:space="0" w:color="auto"/>
            <w:left w:val="none" w:sz="0" w:space="0" w:color="auto"/>
            <w:bottom w:val="none" w:sz="0" w:space="0" w:color="auto"/>
            <w:right w:val="none" w:sz="0" w:space="0" w:color="auto"/>
          </w:divBdr>
        </w:div>
      </w:divsChild>
    </w:div>
    <w:div w:id="728651129">
      <w:bodyDiv w:val="1"/>
      <w:marLeft w:val="0"/>
      <w:marRight w:val="0"/>
      <w:marTop w:val="0"/>
      <w:marBottom w:val="0"/>
      <w:divBdr>
        <w:top w:val="none" w:sz="0" w:space="0" w:color="auto"/>
        <w:left w:val="none" w:sz="0" w:space="0" w:color="auto"/>
        <w:bottom w:val="none" w:sz="0" w:space="0" w:color="auto"/>
        <w:right w:val="none" w:sz="0" w:space="0" w:color="auto"/>
      </w:divBdr>
      <w:divsChild>
        <w:div w:id="1131047814">
          <w:marLeft w:val="-720"/>
          <w:marRight w:val="0"/>
          <w:marTop w:val="0"/>
          <w:marBottom w:val="0"/>
          <w:divBdr>
            <w:top w:val="none" w:sz="0" w:space="0" w:color="auto"/>
            <w:left w:val="none" w:sz="0" w:space="0" w:color="auto"/>
            <w:bottom w:val="none" w:sz="0" w:space="0" w:color="auto"/>
            <w:right w:val="none" w:sz="0" w:space="0" w:color="auto"/>
          </w:divBdr>
        </w:div>
      </w:divsChild>
    </w:div>
    <w:div w:id="749237345">
      <w:bodyDiv w:val="1"/>
      <w:marLeft w:val="0"/>
      <w:marRight w:val="0"/>
      <w:marTop w:val="0"/>
      <w:marBottom w:val="0"/>
      <w:divBdr>
        <w:top w:val="none" w:sz="0" w:space="0" w:color="auto"/>
        <w:left w:val="none" w:sz="0" w:space="0" w:color="auto"/>
        <w:bottom w:val="none" w:sz="0" w:space="0" w:color="auto"/>
        <w:right w:val="none" w:sz="0" w:space="0" w:color="auto"/>
      </w:divBdr>
      <w:divsChild>
        <w:div w:id="1553998598">
          <w:marLeft w:val="-720"/>
          <w:marRight w:val="0"/>
          <w:marTop w:val="0"/>
          <w:marBottom w:val="0"/>
          <w:divBdr>
            <w:top w:val="none" w:sz="0" w:space="0" w:color="auto"/>
            <w:left w:val="none" w:sz="0" w:space="0" w:color="auto"/>
            <w:bottom w:val="none" w:sz="0" w:space="0" w:color="auto"/>
            <w:right w:val="none" w:sz="0" w:space="0" w:color="auto"/>
          </w:divBdr>
        </w:div>
      </w:divsChild>
    </w:div>
    <w:div w:id="751859245">
      <w:bodyDiv w:val="1"/>
      <w:marLeft w:val="0"/>
      <w:marRight w:val="0"/>
      <w:marTop w:val="0"/>
      <w:marBottom w:val="0"/>
      <w:divBdr>
        <w:top w:val="none" w:sz="0" w:space="0" w:color="auto"/>
        <w:left w:val="none" w:sz="0" w:space="0" w:color="auto"/>
        <w:bottom w:val="none" w:sz="0" w:space="0" w:color="auto"/>
        <w:right w:val="none" w:sz="0" w:space="0" w:color="auto"/>
      </w:divBdr>
    </w:div>
    <w:div w:id="766195597">
      <w:bodyDiv w:val="1"/>
      <w:marLeft w:val="0"/>
      <w:marRight w:val="0"/>
      <w:marTop w:val="0"/>
      <w:marBottom w:val="0"/>
      <w:divBdr>
        <w:top w:val="none" w:sz="0" w:space="0" w:color="auto"/>
        <w:left w:val="none" w:sz="0" w:space="0" w:color="auto"/>
        <w:bottom w:val="none" w:sz="0" w:space="0" w:color="auto"/>
        <w:right w:val="none" w:sz="0" w:space="0" w:color="auto"/>
      </w:divBdr>
    </w:div>
    <w:div w:id="766198433">
      <w:bodyDiv w:val="1"/>
      <w:marLeft w:val="0"/>
      <w:marRight w:val="0"/>
      <w:marTop w:val="0"/>
      <w:marBottom w:val="0"/>
      <w:divBdr>
        <w:top w:val="none" w:sz="0" w:space="0" w:color="auto"/>
        <w:left w:val="none" w:sz="0" w:space="0" w:color="auto"/>
        <w:bottom w:val="none" w:sz="0" w:space="0" w:color="auto"/>
        <w:right w:val="none" w:sz="0" w:space="0" w:color="auto"/>
      </w:divBdr>
    </w:div>
    <w:div w:id="788009543">
      <w:bodyDiv w:val="1"/>
      <w:marLeft w:val="0"/>
      <w:marRight w:val="0"/>
      <w:marTop w:val="0"/>
      <w:marBottom w:val="0"/>
      <w:divBdr>
        <w:top w:val="none" w:sz="0" w:space="0" w:color="auto"/>
        <w:left w:val="none" w:sz="0" w:space="0" w:color="auto"/>
        <w:bottom w:val="none" w:sz="0" w:space="0" w:color="auto"/>
        <w:right w:val="none" w:sz="0" w:space="0" w:color="auto"/>
      </w:divBdr>
    </w:div>
    <w:div w:id="791676765">
      <w:bodyDiv w:val="1"/>
      <w:marLeft w:val="0"/>
      <w:marRight w:val="0"/>
      <w:marTop w:val="0"/>
      <w:marBottom w:val="0"/>
      <w:divBdr>
        <w:top w:val="none" w:sz="0" w:space="0" w:color="auto"/>
        <w:left w:val="none" w:sz="0" w:space="0" w:color="auto"/>
        <w:bottom w:val="none" w:sz="0" w:space="0" w:color="auto"/>
        <w:right w:val="none" w:sz="0" w:space="0" w:color="auto"/>
      </w:divBdr>
    </w:div>
    <w:div w:id="802311048">
      <w:bodyDiv w:val="1"/>
      <w:marLeft w:val="0"/>
      <w:marRight w:val="0"/>
      <w:marTop w:val="0"/>
      <w:marBottom w:val="0"/>
      <w:divBdr>
        <w:top w:val="none" w:sz="0" w:space="0" w:color="auto"/>
        <w:left w:val="none" w:sz="0" w:space="0" w:color="auto"/>
        <w:bottom w:val="none" w:sz="0" w:space="0" w:color="auto"/>
        <w:right w:val="none" w:sz="0" w:space="0" w:color="auto"/>
      </w:divBdr>
      <w:divsChild>
        <w:div w:id="1084304652">
          <w:marLeft w:val="-720"/>
          <w:marRight w:val="0"/>
          <w:marTop w:val="0"/>
          <w:marBottom w:val="0"/>
          <w:divBdr>
            <w:top w:val="none" w:sz="0" w:space="0" w:color="auto"/>
            <w:left w:val="none" w:sz="0" w:space="0" w:color="auto"/>
            <w:bottom w:val="none" w:sz="0" w:space="0" w:color="auto"/>
            <w:right w:val="none" w:sz="0" w:space="0" w:color="auto"/>
          </w:divBdr>
        </w:div>
      </w:divsChild>
    </w:div>
    <w:div w:id="809203733">
      <w:bodyDiv w:val="1"/>
      <w:marLeft w:val="0"/>
      <w:marRight w:val="0"/>
      <w:marTop w:val="0"/>
      <w:marBottom w:val="0"/>
      <w:divBdr>
        <w:top w:val="none" w:sz="0" w:space="0" w:color="auto"/>
        <w:left w:val="none" w:sz="0" w:space="0" w:color="auto"/>
        <w:bottom w:val="none" w:sz="0" w:space="0" w:color="auto"/>
        <w:right w:val="none" w:sz="0" w:space="0" w:color="auto"/>
      </w:divBdr>
    </w:div>
    <w:div w:id="841774596">
      <w:bodyDiv w:val="1"/>
      <w:marLeft w:val="0"/>
      <w:marRight w:val="0"/>
      <w:marTop w:val="0"/>
      <w:marBottom w:val="0"/>
      <w:divBdr>
        <w:top w:val="none" w:sz="0" w:space="0" w:color="auto"/>
        <w:left w:val="none" w:sz="0" w:space="0" w:color="auto"/>
        <w:bottom w:val="none" w:sz="0" w:space="0" w:color="auto"/>
        <w:right w:val="none" w:sz="0" w:space="0" w:color="auto"/>
      </w:divBdr>
      <w:divsChild>
        <w:div w:id="775712033">
          <w:marLeft w:val="-720"/>
          <w:marRight w:val="0"/>
          <w:marTop w:val="0"/>
          <w:marBottom w:val="0"/>
          <w:divBdr>
            <w:top w:val="none" w:sz="0" w:space="0" w:color="auto"/>
            <w:left w:val="none" w:sz="0" w:space="0" w:color="auto"/>
            <w:bottom w:val="none" w:sz="0" w:space="0" w:color="auto"/>
            <w:right w:val="none" w:sz="0" w:space="0" w:color="auto"/>
          </w:divBdr>
        </w:div>
      </w:divsChild>
    </w:div>
    <w:div w:id="855970320">
      <w:bodyDiv w:val="1"/>
      <w:marLeft w:val="0"/>
      <w:marRight w:val="0"/>
      <w:marTop w:val="0"/>
      <w:marBottom w:val="0"/>
      <w:divBdr>
        <w:top w:val="none" w:sz="0" w:space="0" w:color="auto"/>
        <w:left w:val="none" w:sz="0" w:space="0" w:color="auto"/>
        <w:bottom w:val="none" w:sz="0" w:space="0" w:color="auto"/>
        <w:right w:val="none" w:sz="0" w:space="0" w:color="auto"/>
      </w:divBdr>
    </w:div>
    <w:div w:id="883297835">
      <w:bodyDiv w:val="1"/>
      <w:marLeft w:val="0"/>
      <w:marRight w:val="0"/>
      <w:marTop w:val="0"/>
      <w:marBottom w:val="0"/>
      <w:divBdr>
        <w:top w:val="none" w:sz="0" w:space="0" w:color="auto"/>
        <w:left w:val="none" w:sz="0" w:space="0" w:color="auto"/>
        <w:bottom w:val="none" w:sz="0" w:space="0" w:color="auto"/>
        <w:right w:val="none" w:sz="0" w:space="0" w:color="auto"/>
      </w:divBdr>
    </w:div>
    <w:div w:id="909001511">
      <w:bodyDiv w:val="1"/>
      <w:marLeft w:val="0"/>
      <w:marRight w:val="0"/>
      <w:marTop w:val="0"/>
      <w:marBottom w:val="0"/>
      <w:divBdr>
        <w:top w:val="none" w:sz="0" w:space="0" w:color="auto"/>
        <w:left w:val="none" w:sz="0" w:space="0" w:color="auto"/>
        <w:bottom w:val="none" w:sz="0" w:space="0" w:color="auto"/>
        <w:right w:val="none" w:sz="0" w:space="0" w:color="auto"/>
      </w:divBdr>
      <w:divsChild>
        <w:div w:id="1706562586">
          <w:marLeft w:val="-720"/>
          <w:marRight w:val="0"/>
          <w:marTop w:val="0"/>
          <w:marBottom w:val="0"/>
          <w:divBdr>
            <w:top w:val="none" w:sz="0" w:space="0" w:color="auto"/>
            <w:left w:val="none" w:sz="0" w:space="0" w:color="auto"/>
            <w:bottom w:val="none" w:sz="0" w:space="0" w:color="auto"/>
            <w:right w:val="none" w:sz="0" w:space="0" w:color="auto"/>
          </w:divBdr>
        </w:div>
      </w:divsChild>
    </w:div>
    <w:div w:id="920262074">
      <w:bodyDiv w:val="1"/>
      <w:marLeft w:val="0"/>
      <w:marRight w:val="0"/>
      <w:marTop w:val="0"/>
      <w:marBottom w:val="0"/>
      <w:divBdr>
        <w:top w:val="none" w:sz="0" w:space="0" w:color="auto"/>
        <w:left w:val="none" w:sz="0" w:space="0" w:color="auto"/>
        <w:bottom w:val="none" w:sz="0" w:space="0" w:color="auto"/>
        <w:right w:val="none" w:sz="0" w:space="0" w:color="auto"/>
      </w:divBdr>
    </w:div>
    <w:div w:id="931157762">
      <w:bodyDiv w:val="1"/>
      <w:marLeft w:val="0"/>
      <w:marRight w:val="0"/>
      <w:marTop w:val="0"/>
      <w:marBottom w:val="0"/>
      <w:divBdr>
        <w:top w:val="none" w:sz="0" w:space="0" w:color="auto"/>
        <w:left w:val="none" w:sz="0" w:space="0" w:color="auto"/>
        <w:bottom w:val="none" w:sz="0" w:space="0" w:color="auto"/>
        <w:right w:val="none" w:sz="0" w:space="0" w:color="auto"/>
      </w:divBdr>
    </w:div>
    <w:div w:id="937710679">
      <w:bodyDiv w:val="1"/>
      <w:marLeft w:val="0"/>
      <w:marRight w:val="0"/>
      <w:marTop w:val="0"/>
      <w:marBottom w:val="0"/>
      <w:divBdr>
        <w:top w:val="none" w:sz="0" w:space="0" w:color="auto"/>
        <w:left w:val="none" w:sz="0" w:space="0" w:color="auto"/>
        <w:bottom w:val="none" w:sz="0" w:space="0" w:color="auto"/>
        <w:right w:val="none" w:sz="0" w:space="0" w:color="auto"/>
      </w:divBdr>
    </w:div>
    <w:div w:id="942567777">
      <w:bodyDiv w:val="1"/>
      <w:marLeft w:val="0"/>
      <w:marRight w:val="0"/>
      <w:marTop w:val="0"/>
      <w:marBottom w:val="0"/>
      <w:divBdr>
        <w:top w:val="none" w:sz="0" w:space="0" w:color="auto"/>
        <w:left w:val="none" w:sz="0" w:space="0" w:color="auto"/>
        <w:bottom w:val="none" w:sz="0" w:space="0" w:color="auto"/>
        <w:right w:val="none" w:sz="0" w:space="0" w:color="auto"/>
      </w:divBdr>
      <w:divsChild>
        <w:div w:id="587202798">
          <w:marLeft w:val="-720"/>
          <w:marRight w:val="0"/>
          <w:marTop w:val="0"/>
          <w:marBottom w:val="0"/>
          <w:divBdr>
            <w:top w:val="none" w:sz="0" w:space="0" w:color="auto"/>
            <w:left w:val="none" w:sz="0" w:space="0" w:color="auto"/>
            <w:bottom w:val="none" w:sz="0" w:space="0" w:color="auto"/>
            <w:right w:val="none" w:sz="0" w:space="0" w:color="auto"/>
          </w:divBdr>
        </w:div>
      </w:divsChild>
    </w:div>
    <w:div w:id="949975425">
      <w:bodyDiv w:val="1"/>
      <w:marLeft w:val="0"/>
      <w:marRight w:val="0"/>
      <w:marTop w:val="0"/>
      <w:marBottom w:val="0"/>
      <w:divBdr>
        <w:top w:val="none" w:sz="0" w:space="0" w:color="auto"/>
        <w:left w:val="none" w:sz="0" w:space="0" w:color="auto"/>
        <w:bottom w:val="none" w:sz="0" w:space="0" w:color="auto"/>
        <w:right w:val="none" w:sz="0" w:space="0" w:color="auto"/>
      </w:divBdr>
    </w:div>
    <w:div w:id="953828433">
      <w:bodyDiv w:val="1"/>
      <w:marLeft w:val="0"/>
      <w:marRight w:val="0"/>
      <w:marTop w:val="0"/>
      <w:marBottom w:val="0"/>
      <w:divBdr>
        <w:top w:val="none" w:sz="0" w:space="0" w:color="auto"/>
        <w:left w:val="none" w:sz="0" w:space="0" w:color="auto"/>
        <w:bottom w:val="none" w:sz="0" w:space="0" w:color="auto"/>
        <w:right w:val="none" w:sz="0" w:space="0" w:color="auto"/>
      </w:divBdr>
      <w:divsChild>
        <w:div w:id="324094796">
          <w:marLeft w:val="-720"/>
          <w:marRight w:val="0"/>
          <w:marTop w:val="0"/>
          <w:marBottom w:val="0"/>
          <w:divBdr>
            <w:top w:val="none" w:sz="0" w:space="0" w:color="auto"/>
            <w:left w:val="none" w:sz="0" w:space="0" w:color="auto"/>
            <w:bottom w:val="none" w:sz="0" w:space="0" w:color="auto"/>
            <w:right w:val="none" w:sz="0" w:space="0" w:color="auto"/>
          </w:divBdr>
        </w:div>
      </w:divsChild>
    </w:div>
    <w:div w:id="970091026">
      <w:bodyDiv w:val="1"/>
      <w:marLeft w:val="0"/>
      <w:marRight w:val="0"/>
      <w:marTop w:val="0"/>
      <w:marBottom w:val="0"/>
      <w:divBdr>
        <w:top w:val="none" w:sz="0" w:space="0" w:color="auto"/>
        <w:left w:val="none" w:sz="0" w:space="0" w:color="auto"/>
        <w:bottom w:val="none" w:sz="0" w:space="0" w:color="auto"/>
        <w:right w:val="none" w:sz="0" w:space="0" w:color="auto"/>
      </w:divBdr>
      <w:divsChild>
        <w:div w:id="2132743868">
          <w:marLeft w:val="-720"/>
          <w:marRight w:val="0"/>
          <w:marTop w:val="0"/>
          <w:marBottom w:val="0"/>
          <w:divBdr>
            <w:top w:val="none" w:sz="0" w:space="0" w:color="auto"/>
            <w:left w:val="none" w:sz="0" w:space="0" w:color="auto"/>
            <w:bottom w:val="none" w:sz="0" w:space="0" w:color="auto"/>
            <w:right w:val="none" w:sz="0" w:space="0" w:color="auto"/>
          </w:divBdr>
        </w:div>
      </w:divsChild>
    </w:div>
    <w:div w:id="976378681">
      <w:bodyDiv w:val="1"/>
      <w:marLeft w:val="0"/>
      <w:marRight w:val="0"/>
      <w:marTop w:val="0"/>
      <w:marBottom w:val="0"/>
      <w:divBdr>
        <w:top w:val="none" w:sz="0" w:space="0" w:color="auto"/>
        <w:left w:val="none" w:sz="0" w:space="0" w:color="auto"/>
        <w:bottom w:val="none" w:sz="0" w:space="0" w:color="auto"/>
        <w:right w:val="none" w:sz="0" w:space="0" w:color="auto"/>
      </w:divBdr>
    </w:div>
    <w:div w:id="990209732">
      <w:bodyDiv w:val="1"/>
      <w:marLeft w:val="0"/>
      <w:marRight w:val="0"/>
      <w:marTop w:val="0"/>
      <w:marBottom w:val="0"/>
      <w:divBdr>
        <w:top w:val="none" w:sz="0" w:space="0" w:color="auto"/>
        <w:left w:val="none" w:sz="0" w:space="0" w:color="auto"/>
        <w:bottom w:val="none" w:sz="0" w:space="0" w:color="auto"/>
        <w:right w:val="none" w:sz="0" w:space="0" w:color="auto"/>
      </w:divBdr>
    </w:div>
    <w:div w:id="1008366601">
      <w:bodyDiv w:val="1"/>
      <w:marLeft w:val="0"/>
      <w:marRight w:val="0"/>
      <w:marTop w:val="0"/>
      <w:marBottom w:val="0"/>
      <w:divBdr>
        <w:top w:val="none" w:sz="0" w:space="0" w:color="auto"/>
        <w:left w:val="none" w:sz="0" w:space="0" w:color="auto"/>
        <w:bottom w:val="none" w:sz="0" w:space="0" w:color="auto"/>
        <w:right w:val="none" w:sz="0" w:space="0" w:color="auto"/>
      </w:divBdr>
    </w:div>
    <w:div w:id="1042560032">
      <w:bodyDiv w:val="1"/>
      <w:marLeft w:val="0"/>
      <w:marRight w:val="0"/>
      <w:marTop w:val="0"/>
      <w:marBottom w:val="0"/>
      <w:divBdr>
        <w:top w:val="none" w:sz="0" w:space="0" w:color="auto"/>
        <w:left w:val="none" w:sz="0" w:space="0" w:color="auto"/>
        <w:bottom w:val="none" w:sz="0" w:space="0" w:color="auto"/>
        <w:right w:val="none" w:sz="0" w:space="0" w:color="auto"/>
      </w:divBdr>
    </w:div>
    <w:div w:id="1043866163">
      <w:bodyDiv w:val="1"/>
      <w:marLeft w:val="0"/>
      <w:marRight w:val="0"/>
      <w:marTop w:val="0"/>
      <w:marBottom w:val="0"/>
      <w:divBdr>
        <w:top w:val="none" w:sz="0" w:space="0" w:color="auto"/>
        <w:left w:val="none" w:sz="0" w:space="0" w:color="auto"/>
        <w:bottom w:val="none" w:sz="0" w:space="0" w:color="auto"/>
        <w:right w:val="none" w:sz="0" w:space="0" w:color="auto"/>
      </w:divBdr>
    </w:div>
    <w:div w:id="1049840642">
      <w:bodyDiv w:val="1"/>
      <w:marLeft w:val="0"/>
      <w:marRight w:val="0"/>
      <w:marTop w:val="0"/>
      <w:marBottom w:val="0"/>
      <w:divBdr>
        <w:top w:val="none" w:sz="0" w:space="0" w:color="auto"/>
        <w:left w:val="none" w:sz="0" w:space="0" w:color="auto"/>
        <w:bottom w:val="none" w:sz="0" w:space="0" w:color="auto"/>
        <w:right w:val="none" w:sz="0" w:space="0" w:color="auto"/>
      </w:divBdr>
    </w:div>
    <w:div w:id="1051804993">
      <w:bodyDiv w:val="1"/>
      <w:marLeft w:val="0"/>
      <w:marRight w:val="0"/>
      <w:marTop w:val="0"/>
      <w:marBottom w:val="0"/>
      <w:divBdr>
        <w:top w:val="none" w:sz="0" w:space="0" w:color="auto"/>
        <w:left w:val="none" w:sz="0" w:space="0" w:color="auto"/>
        <w:bottom w:val="none" w:sz="0" w:space="0" w:color="auto"/>
        <w:right w:val="none" w:sz="0" w:space="0" w:color="auto"/>
      </w:divBdr>
    </w:div>
    <w:div w:id="1063915597">
      <w:bodyDiv w:val="1"/>
      <w:marLeft w:val="0"/>
      <w:marRight w:val="0"/>
      <w:marTop w:val="0"/>
      <w:marBottom w:val="0"/>
      <w:divBdr>
        <w:top w:val="none" w:sz="0" w:space="0" w:color="auto"/>
        <w:left w:val="none" w:sz="0" w:space="0" w:color="auto"/>
        <w:bottom w:val="none" w:sz="0" w:space="0" w:color="auto"/>
        <w:right w:val="none" w:sz="0" w:space="0" w:color="auto"/>
      </w:divBdr>
      <w:divsChild>
        <w:div w:id="1533306208">
          <w:marLeft w:val="-720"/>
          <w:marRight w:val="0"/>
          <w:marTop w:val="0"/>
          <w:marBottom w:val="0"/>
          <w:divBdr>
            <w:top w:val="none" w:sz="0" w:space="0" w:color="auto"/>
            <w:left w:val="none" w:sz="0" w:space="0" w:color="auto"/>
            <w:bottom w:val="none" w:sz="0" w:space="0" w:color="auto"/>
            <w:right w:val="none" w:sz="0" w:space="0" w:color="auto"/>
          </w:divBdr>
        </w:div>
      </w:divsChild>
    </w:div>
    <w:div w:id="1064524495">
      <w:bodyDiv w:val="1"/>
      <w:marLeft w:val="0"/>
      <w:marRight w:val="0"/>
      <w:marTop w:val="0"/>
      <w:marBottom w:val="0"/>
      <w:divBdr>
        <w:top w:val="none" w:sz="0" w:space="0" w:color="auto"/>
        <w:left w:val="none" w:sz="0" w:space="0" w:color="auto"/>
        <w:bottom w:val="none" w:sz="0" w:space="0" w:color="auto"/>
        <w:right w:val="none" w:sz="0" w:space="0" w:color="auto"/>
      </w:divBdr>
    </w:div>
    <w:div w:id="1078213981">
      <w:bodyDiv w:val="1"/>
      <w:marLeft w:val="0"/>
      <w:marRight w:val="0"/>
      <w:marTop w:val="0"/>
      <w:marBottom w:val="0"/>
      <w:divBdr>
        <w:top w:val="none" w:sz="0" w:space="0" w:color="auto"/>
        <w:left w:val="none" w:sz="0" w:space="0" w:color="auto"/>
        <w:bottom w:val="none" w:sz="0" w:space="0" w:color="auto"/>
        <w:right w:val="none" w:sz="0" w:space="0" w:color="auto"/>
      </w:divBdr>
      <w:divsChild>
        <w:div w:id="1933120552">
          <w:marLeft w:val="-720"/>
          <w:marRight w:val="0"/>
          <w:marTop w:val="0"/>
          <w:marBottom w:val="0"/>
          <w:divBdr>
            <w:top w:val="none" w:sz="0" w:space="0" w:color="auto"/>
            <w:left w:val="none" w:sz="0" w:space="0" w:color="auto"/>
            <w:bottom w:val="none" w:sz="0" w:space="0" w:color="auto"/>
            <w:right w:val="none" w:sz="0" w:space="0" w:color="auto"/>
          </w:divBdr>
        </w:div>
      </w:divsChild>
    </w:div>
    <w:div w:id="1079526232">
      <w:bodyDiv w:val="1"/>
      <w:marLeft w:val="0"/>
      <w:marRight w:val="0"/>
      <w:marTop w:val="0"/>
      <w:marBottom w:val="0"/>
      <w:divBdr>
        <w:top w:val="none" w:sz="0" w:space="0" w:color="auto"/>
        <w:left w:val="none" w:sz="0" w:space="0" w:color="auto"/>
        <w:bottom w:val="none" w:sz="0" w:space="0" w:color="auto"/>
        <w:right w:val="none" w:sz="0" w:space="0" w:color="auto"/>
      </w:divBdr>
    </w:div>
    <w:div w:id="1089236996">
      <w:bodyDiv w:val="1"/>
      <w:marLeft w:val="0"/>
      <w:marRight w:val="0"/>
      <w:marTop w:val="0"/>
      <w:marBottom w:val="0"/>
      <w:divBdr>
        <w:top w:val="none" w:sz="0" w:space="0" w:color="auto"/>
        <w:left w:val="none" w:sz="0" w:space="0" w:color="auto"/>
        <w:bottom w:val="none" w:sz="0" w:space="0" w:color="auto"/>
        <w:right w:val="none" w:sz="0" w:space="0" w:color="auto"/>
      </w:divBdr>
      <w:divsChild>
        <w:div w:id="2140411717">
          <w:marLeft w:val="-720"/>
          <w:marRight w:val="0"/>
          <w:marTop w:val="0"/>
          <w:marBottom w:val="0"/>
          <w:divBdr>
            <w:top w:val="none" w:sz="0" w:space="0" w:color="auto"/>
            <w:left w:val="none" w:sz="0" w:space="0" w:color="auto"/>
            <w:bottom w:val="none" w:sz="0" w:space="0" w:color="auto"/>
            <w:right w:val="none" w:sz="0" w:space="0" w:color="auto"/>
          </w:divBdr>
        </w:div>
      </w:divsChild>
    </w:div>
    <w:div w:id="1094715409">
      <w:bodyDiv w:val="1"/>
      <w:marLeft w:val="0"/>
      <w:marRight w:val="0"/>
      <w:marTop w:val="0"/>
      <w:marBottom w:val="0"/>
      <w:divBdr>
        <w:top w:val="none" w:sz="0" w:space="0" w:color="auto"/>
        <w:left w:val="none" w:sz="0" w:space="0" w:color="auto"/>
        <w:bottom w:val="none" w:sz="0" w:space="0" w:color="auto"/>
        <w:right w:val="none" w:sz="0" w:space="0" w:color="auto"/>
      </w:divBdr>
      <w:divsChild>
        <w:div w:id="1061714938">
          <w:marLeft w:val="-720"/>
          <w:marRight w:val="0"/>
          <w:marTop w:val="0"/>
          <w:marBottom w:val="0"/>
          <w:divBdr>
            <w:top w:val="none" w:sz="0" w:space="0" w:color="auto"/>
            <w:left w:val="none" w:sz="0" w:space="0" w:color="auto"/>
            <w:bottom w:val="none" w:sz="0" w:space="0" w:color="auto"/>
            <w:right w:val="none" w:sz="0" w:space="0" w:color="auto"/>
          </w:divBdr>
        </w:div>
      </w:divsChild>
    </w:div>
    <w:div w:id="1096829170">
      <w:bodyDiv w:val="1"/>
      <w:marLeft w:val="0"/>
      <w:marRight w:val="0"/>
      <w:marTop w:val="0"/>
      <w:marBottom w:val="0"/>
      <w:divBdr>
        <w:top w:val="none" w:sz="0" w:space="0" w:color="auto"/>
        <w:left w:val="none" w:sz="0" w:space="0" w:color="auto"/>
        <w:bottom w:val="none" w:sz="0" w:space="0" w:color="auto"/>
        <w:right w:val="none" w:sz="0" w:space="0" w:color="auto"/>
      </w:divBdr>
    </w:div>
    <w:div w:id="1097212960">
      <w:bodyDiv w:val="1"/>
      <w:marLeft w:val="0"/>
      <w:marRight w:val="0"/>
      <w:marTop w:val="0"/>
      <w:marBottom w:val="0"/>
      <w:divBdr>
        <w:top w:val="none" w:sz="0" w:space="0" w:color="auto"/>
        <w:left w:val="none" w:sz="0" w:space="0" w:color="auto"/>
        <w:bottom w:val="none" w:sz="0" w:space="0" w:color="auto"/>
        <w:right w:val="none" w:sz="0" w:space="0" w:color="auto"/>
      </w:divBdr>
    </w:div>
    <w:div w:id="1098212305">
      <w:bodyDiv w:val="1"/>
      <w:marLeft w:val="0"/>
      <w:marRight w:val="0"/>
      <w:marTop w:val="0"/>
      <w:marBottom w:val="0"/>
      <w:divBdr>
        <w:top w:val="none" w:sz="0" w:space="0" w:color="auto"/>
        <w:left w:val="none" w:sz="0" w:space="0" w:color="auto"/>
        <w:bottom w:val="none" w:sz="0" w:space="0" w:color="auto"/>
        <w:right w:val="none" w:sz="0" w:space="0" w:color="auto"/>
      </w:divBdr>
      <w:divsChild>
        <w:div w:id="619259094">
          <w:marLeft w:val="-720"/>
          <w:marRight w:val="0"/>
          <w:marTop w:val="0"/>
          <w:marBottom w:val="0"/>
          <w:divBdr>
            <w:top w:val="none" w:sz="0" w:space="0" w:color="auto"/>
            <w:left w:val="none" w:sz="0" w:space="0" w:color="auto"/>
            <w:bottom w:val="none" w:sz="0" w:space="0" w:color="auto"/>
            <w:right w:val="none" w:sz="0" w:space="0" w:color="auto"/>
          </w:divBdr>
        </w:div>
      </w:divsChild>
    </w:div>
    <w:div w:id="1101871435">
      <w:bodyDiv w:val="1"/>
      <w:marLeft w:val="0"/>
      <w:marRight w:val="0"/>
      <w:marTop w:val="0"/>
      <w:marBottom w:val="0"/>
      <w:divBdr>
        <w:top w:val="none" w:sz="0" w:space="0" w:color="auto"/>
        <w:left w:val="none" w:sz="0" w:space="0" w:color="auto"/>
        <w:bottom w:val="none" w:sz="0" w:space="0" w:color="auto"/>
        <w:right w:val="none" w:sz="0" w:space="0" w:color="auto"/>
      </w:divBdr>
    </w:div>
    <w:div w:id="1108937200">
      <w:bodyDiv w:val="1"/>
      <w:marLeft w:val="0"/>
      <w:marRight w:val="0"/>
      <w:marTop w:val="0"/>
      <w:marBottom w:val="0"/>
      <w:divBdr>
        <w:top w:val="none" w:sz="0" w:space="0" w:color="auto"/>
        <w:left w:val="none" w:sz="0" w:space="0" w:color="auto"/>
        <w:bottom w:val="none" w:sz="0" w:space="0" w:color="auto"/>
        <w:right w:val="none" w:sz="0" w:space="0" w:color="auto"/>
      </w:divBdr>
    </w:div>
    <w:div w:id="1110517170">
      <w:bodyDiv w:val="1"/>
      <w:marLeft w:val="0"/>
      <w:marRight w:val="0"/>
      <w:marTop w:val="0"/>
      <w:marBottom w:val="0"/>
      <w:divBdr>
        <w:top w:val="none" w:sz="0" w:space="0" w:color="auto"/>
        <w:left w:val="none" w:sz="0" w:space="0" w:color="auto"/>
        <w:bottom w:val="none" w:sz="0" w:space="0" w:color="auto"/>
        <w:right w:val="none" w:sz="0" w:space="0" w:color="auto"/>
      </w:divBdr>
    </w:div>
    <w:div w:id="1118529066">
      <w:bodyDiv w:val="1"/>
      <w:marLeft w:val="0"/>
      <w:marRight w:val="0"/>
      <w:marTop w:val="0"/>
      <w:marBottom w:val="0"/>
      <w:divBdr>
        <w:top w:val="none" w:sz="0" w:space="0" w:color="auto"/>
        <w:left w:val="none" w:sz="0" w:space="0" w:color="auto"/>
        <w:bottom w:val="none" w:sz="0" w:space="0" w:color="auto"/>
        <w:right w:val="none" w:sz="0" w:space="0" w:color="auto"/>
      </w:divBdr>
      <w:divsChild>
        <w:div w:id="191194424">
          <w:marLeft w:val="-720"/>
          <w:marRight w:val="0"/>
          <w:marTop w:val="0"/>
          <w:marBottom w:val="0"/>
          <w:divBdr>
            <w:top w:val="none" w:sz="0" w:space="0" w:color="auto"/>
            <w:left w:val="none" w:sz="0" w:space="0" w:color="auto"/>
            <w:bottom w:val="none" w:sz="0" w:space="0" w:color="auto"/>
            <w:right w:val="none" w:sz="0" w:space="0" w:color="auto"/>
          </w:divBdr>
        </w:div>
      </w:divsChild>
    </w:div>
    <w:div w:id="1120954916">
      <w:bodyDiv w:val="1"/>
      <w:marLeft w:val="0"/>
      <w:marRight w:val="0"/>
      <w:marTop w:val="0"/>
      <w:marBottom w:val="0"/>
      <w:divBdr>
        <w:top w:val="none" w:sz="0" w:space="0" w:color="auto"/>
        <w:left w:val="none" w:sz="0" w:space="0" w:color="auto"/>
        <w:bottom w:val="none" w:sz="0" w:space="0" w:color="auto"/>
        <w:right w:val="none" w:sz="0" w:space="0" w:color="auto"/>
      </w:divBdr>
      <w:divsChild>
        <w:div w:id="1384211038">
          <w:marLeft w:val="-720"/>
          <w:marRight w:val="0"/>
          <w:marTop w:val="0"/>
          <w:marBottom w:val="0"/>
          <w:divBdr>
            <w:top w:val="none" w:sz="0" w:space="0" w:color="auto"/>
            <w:left w:val="none" w:sz="0" w:space="0" w:color="auto"/>
            <w:bottom w:val="none" w:sz="0" w:space="0" w:color="auto"/>
            <w:right w:val="none" w:sz="0" w:space="0" w:color="auto"/>
          </w:divBdr>
        </w:div>
      </w:divsChild>
    </w:div>
    <w:div w:id="1137187784">
      <w:bodyDiv w:val="1"/>
      <w:marLeft w:val="0"/>
      <w:marRight w:val="0"/>
      <w:marTop w:val="0"/>
      <w:marBottom w:val="0"/>
      <w:divBdr>
        <w:top w:val="none" w:sz="0" w:space="0" w:color="auto"/>
        <w:left w:val="none" w:sz="0" w:space="0" w:color="auto"/>
        <w:bottom w:val="none" w:sz="0" w:space="0" w:color="auto"/>
        <w:right w:val="none" w:sz="0" w:space="0" w:color="auto"/>
      </w:divBdr>
    </w:div>
    <w:div w:id="1142193240">
      <w:bodyDiv w:val="1"/>
      <w:marLeft w:val="0"/>
      <w:marRight w:val="0"/>
      <w:marTop w:val="0"/>
      <w:marBottom w:val="0"/>
      <w:divBdr>
        <w:top w:val="none" w:sz="0" w:space="0" w:color="auto"/>
        <w:left w:val="none" w:sz="0" w:space="0" w:color="auto"/>
        <w:bottom w:val="none" w:sz="0" w:space="0" w:color="auto"/>
        <w:right w:val="none" w:sz="0" w:space="0" w:color="auto"/>
      </w:divBdr>
      <w:divsChild>
        <w:div w:id="613287348">
          <w:marLeft w:val="-720"/>
          <w:marRight w:val="0"/>
          <w:marTop w:val="0"/>
          <w:marBottom w:val="0"/>
          <w:divBdr>
            <w:top w:val="none" w:sz="0" w:space="0" w:color="auto"/>
            <w:left w:val="none" w:sz="0" w:space="0" w:color="auto"/>
            <w:bottom w:val="none" w:sz="0" w:space="0" w:color="auto"/>
            <w:right w:val="none" w:sz="0" w:space="0" w:color="auto"/>
          </w:divBdr>
        </w:div>
      </w:divsChild>
    </w:div>
    <w:div w:id="1143233711">
      <w:bodyDiv w:val="1"/>
      <w:marLeft w:val="0"/>
      <w:marRight w:val="0"/>
      <w:marTop w:val="0"/>
      <w:marBottom w:val="0"/>
      <w:divBdr>
        <w:top w:val="none" w:sz="0" w:space="0" w:color="auto"/>
        <w:left w:val="none" w:sz="0" w:space="0" w:color="auto"/>
        <w:bottom w:val="none" w:sz="0" w:space="0" w:color="auto"/>
        <w:right w:val="none" w:sz="0" w:space="0" w:color="auto"/>
      </w:divBdr>
    </w:div>
    <w:div w:id="1144347861">
      <w:bodyDiv w:val="1"/>
      <w:marLeft w:val="0"/>
      <w:marRight w:val="0"/>
      <w:marTop w:val="0"/>
      <w:marBottom w:val="0"/>
      <w:divBdr>
        <w:top w:val="none" w:sz="0" w:space="0" w:color="auto"/>
        <w:left w:val="none" w:sz="0" w:space="0" w:color="auto"/>
        <w:bottom w:val="none" w:sz="0" w:space="0" w:color="auto"/>
        <w:right w:val="none" w:sz="0" w:space="0" w:color="auto"/>
      </w:divBdr>
    </w:div>
    <w:div w:id="1146628033">
      <w:bodyDiv w:val="1"/>
      <w:marLeft w:val="0"/>
      <w:marRight w:val="0"/>
      <w:marTop w:val="0"/>
      <w:marBottom w:val="0"/>
      <w:divBdr>
        <w:top w:val="none" w:sz="0" w:space="0" w:color="auto"/>
        <w:left w:val="none" w:sz="0" w:space="0" w:color="auto"/>
        <w:bottom w:val="none" w:sz="0" w:space="0" w:color="auto"/>
        <w:right w:val="none" w:sz="0" w:space="0" w:color="auto"/>
      </w:divBdr>
    </w:div>
    <w:div w:id="1155611073">
      <w:bodyDiv w:val="1"/>
      <w:marLeft w:val="0"/>
      <w:marRight w:val="0"/>
      <w:marTop w:val="0"/>
      <w:marBottom w:val="0"/>
      <w:divBdr>
        <w:top w:val="none" w:sz="0" w:space="0" w:color="auto"/>
        <w:left w:val="none" w:sz="0" w:space="0" w:color="auto"/>
        <w:bottom w:val="none" w:sz="0" w:space="0" w:color="auto"/>
        <w:right w:val="none" w:sz="0" w:space="0" w:color="auto"/>
      </w:divBdr>
    </w:div>
    <w:div w:id="1170868840">
      <w:bodyDiv w:val="1"/>
      <w:marLeft w:val="0"/>
      <w:marRight w:val="0"/>
      <w:marTop w:val="0"/>
      <w:marBottom w:val="0"/>
      <w:divBdr>
        <w:top w:val="none" w:sz="0" w:space="0" w:color="auto"/>
        <w:left w:val="none" w:sz="0" w:space="0" w:color="auto"/>
        <w:bottom w:val="none" w:sz="0" w:space="0" w:color="auto"/>
        <w:right w:val="none" w:sz="0" w:space="0" w:color="auto"/>
      </w:divBdr>
      <w:divsChild>
        <w:div w:id="1722097951">
          <w:marLeft w:val="-720"/>
          <w:marRight w:val="0"/>
          <w:marTop w:val="0"/>
          <w:marBottom w:val="0"/>
          <w:divBdr>
            <w:top w:val="none" w:sz="0" w:space="0" w:color="auto"/>
            <w:left w:val="none" w:sz="0" w:space="0" w:color="auto"/>
            <w:bottom w:val="none" w:sz="0" w:space="0" w:color="auto"/>
            <w:right w:val="none" w:sz="0" w:space="0" w:color="auto"/>
          </w:divBdr>
        </w:div>
      </w:divsChild>
    </w:div>
    <w:div w:id="1173257426">
      <w:bodyDiv w:val="1"/>
      <w:marLeft w:val="0"/>
      <w:marRight w:val="0"/>
      <w:marTop w:val="0"/>
      <w:marBottom w:val="0"/>
      <w:divBdr>
        <w:top w:val="none" w:sz="0" w:space="0" w:color="auto"/>
        <w:left w:val="none" w:sz="0" w:space="0" w:color="auto"/>
        <w:bottom w:val="none" w:sz="0" w:space="0" w:color="auto"/>
        <w:right w:val="none" w:sz="0" w:space="0" w:color="auto"/>
      </w:divBdr>
    </w:div>
    <w:div w:id="1176387708">
      <w:bodyDiv w:val="1"/>
      <w:marLeft w:val="0"/>
      <w:marRight w:val="0"/>
      <w:marTop w:val="0"/>
      <w:marBottom w:val="0"/>
      <w:divBdr>
        <w:top w:val="none" w:sz="0" w:space="0" w:color="auto"/>
        <w:left w:val="none" w:sz="0" w:space="0" w:color="auto"/>
        <w:bottom w:val="none" w:sz="0" w:space="0" w:color="auto"/>
        <w:right w:val="none" w:sz="0" w:space="0" w:color="auto"/>
      </w:divBdr>
    </w:div>
    <w:div w:id="1180243481">
      <w:bodyDiv w:val="1"/>
      <w:marLeft w:val="0"/>
      <w:marRight w:val="0"/>
      <w:marTop w:val="0"/>
      <w:marBottom w:val="0"/>
      <w:divBdr>
        <w:top w:val="none" w:sz="0" w:space="0" w:color="auto"/>
        <w:left w:val="none" w:sz="0" w:space="0" w:color="auto"/>
        <w:bottom w:val="none" w:sz="0" w:space="0" w:color="auto"/>
        <w:right w:val="none" w:sz="0" w:space="0" w:color="auto"/>
      </w:divBdr>
    </w:div>
    <w:div w:id="1185022675">
      <w:bodyDiv w:val="1"/>
      <w:marLeft w:val="0"/>
      <w:marRight w:val="0"/>
      <w:marTop w:val="0"/>
      <w:marBottom w:val="0"/>
      <w:divBdr>
        <w:top w:val="none" w:sz="0" w:space="0" w:color="auto"/>
        <w:left w:val="none" w:sz="0" w:space="0" w:color="auto"/>
        <w:bottom w:val="none" w:sz="0" w:space="0" w:color="auto"/>
        <w:right w:val="none" w:sz="0" w:space="0" w:color="auto"/>
      </w:divBdr>
    </w:div>
    <w:div w:id="1192303480">
      <w:bodyDiv w:val="1"/>
      <w:marLeft w:val="0"/>
      <w:marRight w:val="0"/>
      <w:marTop w:val="0"/>
      <w:marBottom w:val="0"/>
      <w:divBdr>
        <w:top w:val="none" w:sz="0" w:space="0" w:color="auto"/>
        <w:left w:val="none" w:sz="0" w:space="0" w:color="auto"/>
        <w:bottom w:val="none" w:sz="0" w:space="0" w:color="auto"/>
        <w:right w:val="none" w:sz="0" w:space="0" w:color="auto"/>
      </w:divBdr>
      <w:divsChild>
        <w:div w:id="1362515589">
          <w:marLeft w:val="-720"/>
          <w:marRight w:val="0"/>
          <w:marTop w:val="0"/>
          <w:marBottom w:val="0"/>
          <w:divBdr>
            <w:top w:val="none" w:sz="0" w:space="0" w:color="auto"/>
            <w:left w:val="none" w:sz="0" w:space="0" w:color="auto"/>
            <w:bottom w:val="none" w:sz="0" w:space="0" w:color="auto"/>
            <w:right w:val="none" w:sz="0" w:space="0" w:color="auto"/>
          </w:divBdr>
        </w:div>
      </w:divsChild>
    </w:div>
    <w:div w:id="1193153645">
      <w:bodyDiv w:val="1"/>
      <w:marLeft w:val="0"/>
      <w:marRight w:val="0"/>
      <w:marTop w:val="0"/>
      <w:marBottom w:val="0"/>
      <w:divBdr>
        <w:top w:val="none" w:sz="0" w:space="0" w:color="auto"/>
        <w:left w:val="none" w:sz="0" w:space="0" w:color="auto"/>
        <w:bottom w:val="none" w:sz="0" w:space="0" w:color="auto"/>
        <w:right w:val="none" w:sz="0" w:space="0" w:color="auto"/>
      </w:divBdr>
      <w:divsChild>
        <w:div w:id="1756511308">
          <w:marLeft w:val="-720"/>
          <w:marRight w:val="0"/>
          <w:marTop w:val="0"/>
          <w:marBottom w:val="0"/>
          <w:divBdr>
            <w:top w:val="none" w:sz="0" w:space="0" w:color="auto"/>
            <w:left w:val="none" w:sz="0" w:space="0" w:color="auto"/>
            <w:bottom w:val="none" w:sz="0" w:space="0" w:color="auto"/>
            <w:right w:val="none" w:sz="0" w:space="0" w:color="auto"/>
          </w:divBdr>
        </w:div>
      </w:divsChild>
    </w:div>
    <w:div w:id="1202936605">
      <w:bodyDiv w:val="1"/>
      <w:marLeft w:val="0"/>
      <w:marRight w:val="0"/>
      <w:marTop w:val="0"/>
      <w:marBottom w:val="0"/>
      <w:divBdr>
        <w:top w:val="none" w:sz="0" w:space="0" w:color="auto"/>
        <w:left w:val="none" w:sz="0" w:space="0" w:color="auto"/>
        <w:bottom w:val="none" w:sz="0" w:space="0" w:color="auto"/>
        <w:right w:val="none" w:sz="0" w:space="0" w:color="auto"/>
      </w:divBdr>
    </w:div>
    <w:div w:id="1223520671">
      <w:bodyDiv w:val="1"/>
      <w:marLeft w:val="0"/>
      <w:marRight w:val="0"/>
      <w:marTop w:val="0"/>
      <w:marBottom w:val="0"/>
      <w:divBdr>
        <w:top w:val="none" w:sz="0" w:space="0" w:color="auto"/>
        <w:left w:val="none" w:sz="0" w:space="0" w:color="auto"/>
        <w:bottom w:val="none" w:sz="0" w:space="0" w:color="auto"/>
        <w:right w:val="none" w:sz="0" w:space="0" w:color="auto"/>
      </w:divBdr>
    </w:div>
    <w:div w:id="1251044685">
      <w:bodyDiv w:val="1"/>
      <w:marLeft w:val="0"/>
      <w:marRight w:val="0"/>
      <w:marTop w:val="0"/>
      <w:marBottom w:val="0"/>
      <w:divBdr>
        <w:top w:val="none" w:sz="0" w:space="0" w:color="auto"/>
        <w:left w:val="none" w:sz="0" w:space="0" w:color="auto"/>
        <w:bottom w:val="none" w:sz="0" w:space="0" w:color="auto"/>
        <w:right w:val="none" w:sz="0" w:space="0" w:color="auto"/>
      </w:divBdr>
    </w:div>
    <w:div w:id="1261982964">
      <w:bodyDiv w:val="1"/>
      <w:marLeft w:val="0"/>
      <w:marRight w:val="0"/>
      <w:marTop w:val="0"/>
      <w:marBottom w:val="0"/>
      <w:divBdr>
        <w:top w:val="none" w:sz="0" w:space="0" w:color="auto"/>
        <w:left w:val="none" w:sz="0" w:space="0" w:color="auto"/>
        <w:bottom w:val="none" w:sz="0" w:space="0" w:color="auto"/>
        <w:right w:val="none" w:sz="0" w:space="0" w:color="auto"/>
      </w:divBdr>
      <w:divsChild>
        <w:div w:id="947005491">
          <w:marLeft w:val="-720"/>
          <w:marRight w:val="0"/>
          <w:marTop w:val="0"/>
          <w:marBottom w:val="0"/>
          <w:divBdr>
            <w:top w:val="none" w:sz="0" w:space="0" w:color="auto"/>
            <w:left w:val="none" w:sz="0" w:space="0" w:color="auto"/>
            <w:bottom w:val="none" w:sz="0" w:space="0" w:color="auto"/>
            <w:right w:val="none" w:sz="0" w:space="0" w:color="auto"/>
          </w:divBdr>
        </w:div>
      </w:divsChild>
    </w:div>
    <w:div w:id="1267420664">
      <w:bodyDiv w:val="1"/>
      <w:marLeft w:val="0"/>
      <w:marRight w:val="0"/>
      <w:marTop w:val="0"/>
      <w:marBottom w:val="0"/>
      <w:divBdr>
        <w:top w:val="none" w:sz="0" w:space="0" w:color="auto"/>
        <w:left w:val="none" w:sz="0" w:space="0" w:color="auto"/>
        <w:bottom w:val="none" w:sz="0" w:space="0" w:color="auto"/>
        <w:right w:val="none" w:sz="0" w:space="0" w:color="auto"/>
      </w:divBdr>
    </w:div>
    <w:div w:id="1271736743">
      <w:bodyDiv w:val="1"/>
      <w:marLeft w:val="0"/>
      <w:marRight w:val="0"/>
      <w:marTop w:val="0"/>
      <w:marBottom w:val="0"/>
      <w:divBdr>
        <w:top w:val="none" w:sz="0" w:space="0" w:color="auto"/>
        <w:left w:val="none" w:sz="0" w:space="0" w:color="auto"/>
        <w:bottom w:val="none" w:sz="0" w:space="0" w:color="auto"/>
        <w:right w:val="none" w:sz="0" w:space="0" w:color="auto"/>
      </w:divBdr>
      <w:divsChild>
        <w:div w:id="127626353">
          <w:marLeft w:val="-720"/>
          <w:marRight w:val="0"/>
          <w:marTop w:val="0"/>
          <w:marBottom w:val="0"/>
          <w:divBdr>
            <w:top w:val="none" w:sz="0" w:space="0" w:color="auto"/>
            <w:left w:val="none" w:sz="0" w:space="0" w:color="auto"/>
            <w:bottom w:val="none" w:sz="0" w:space="0" w:color="auto"/>
            <w:right w:val="none" w:sz="0" w:space="0" w:color="auto"/>
          </w:divBdr>
        </w:div>
      </w:divsChild>
    </w:div>
    <w:div w:id="1285380113">
      <w:bodyDiv w:val="1"/>
      <w:marLeft w:val="0"/>
      <w:marRight w:val="0"/>
      <w:marTop w:val="0"/>
      <w:marBottom w:val="0"/>
      <w:divBdr>
        <w:top w:val="none" w:sz="0" w:space="0" w:color="auto"/>
        <w:left w:val="none" w:sz="0" w:space="0" w:color="auto"/>
        <w:bottom w:val="none" w:sz="0" w:space="0" w:color="auto"/>
        <w:right w:val="none" w:sz="0" w:space="0" w:color="auto"/>
      </w:divBdr>
    </w:div>
    <w:div w:id="1302075153">
      <w:bodyDiv w:val="1"/>
      <w:marLeft w:val="0"/>
      <w:marRight w:val="0"/>
      <w:marTop w:val="0"/>
      <w:marBottom w:val="0"/>
      <w:divBdr>
        <w:top w:val="none" w:sz="0" w:space="0" w:color="auto"/>
        <w:left w:val="none" w:sz="0" w:space="0" w:color="auto"/>
        <w:bottom w:val="none" w:sz="0" w:space="0" w:color="auto"/>
        <w:right w:val="none" w:sz="0" w:space="0" w:color="auto"/>
      </w:divBdr>
      <w:divsChild>
        <w:div w:id="1244489734">
          <w:marLeft w:val="-720"/>
          <w:marRight w:val="0"/>
          <w:marTop w:val="0"/>
          <w:marBottom w:val="0"/>
          <w:divBdr>
            <w:top w:val="none" w:sz="0" w:space="0" w:color="auto"/>
            <w:left w:val="none" w:sz="0" w:space="0" w:color="auto"/>
            <w:bottom w:val="none" w:sz="0" w:space="0" w:color="auto"/>
            <w:right w:val="none" w:sz="0" w:space="0" w:color="auto"/>
          </w:divBdr>
        </w:div>
      </w:divsChild>
    </w:div>
    <w:div w:id="1305544693">
      <w:bodyDiv w:val="1"/>
      <w:marLeft w:val="0"/>
      <w:marRight w:val="0"/>
      <w:marTop w:val="0"/>
      <w:marBottom w:val="0"/>
      <w:divBdr>
        <w:top w:val="none" w:sz="0" w:space="0" w:color="auto"/>
        <w:left w:val="none" w:sz="0" w:space="0" w:color="auto"/>
        <w:bottom w:val="none" w:sz="0" w:space="0" w:color="auto"/>
        <w:right w:val="none" w:sz="0" w:space="0" w:color="auto"/>
      </w:divBdr>
      <w:divsChild>
        <w:div w:id="1412235673">
          <w:marLeft w:val="-720"/>
          <w:marRight w:val="0"/>
          <w:marTop w:val="0"/>
          <w:marBottom w:val="0"/>
          <w:divBdr>
            <w:top w:val="none" w:sz="0" w:space="0" w:color="auto"/>
            <w:left w:val="none" w:sz="0" w:space="0" w:color="auto"/>
            <w:bottom w:val="none" w:sz="0" w:space="0" w:color="auto"/>
            <w:right w:val="none" w:sz="0" w:space="0" w:color="auto"/>
          </w:divBdr>
        </w:div>
      </w:divsChild>
    </w:div>
    <w:div w:id="1310473121">
      <w:bodyDiv w:val="1"/>
      <w:marLeft w:val="0"/>
      <w:marRight w:val="0"/>
      <w:marTop w:val="0"/>
      <w:marBottom w:val="0"/>
      <w:divBdr>
        <w:top w:val="none" w:sz="0" w:space="0" w:color="auto"/>
        <w:left w:val="none" w:sz="0" w:space="0" w:color="auto"/>
        <w:bottom w:val="none" w:sz="0" w:space="0" w:color="auto"/>
        <w:right w:val="none" w:sz="0" w:space="0" w:color="auto"/>
      </w:divBdr>
      <w:divsChild>
        <w:div w:id="462188917">
          <w:marLeft w:val="-720"/>
          <w:marRight w:val="0"/>
          <w:marTop w:val="0"/>
          <w:marBottom w:val="0"/>
          <w:divBdr>
            <w:top w:val="none" w:sz="0" w:space="0" w:color="auto"/>
            <w:left w:val="none" w:sz="0" w:space="0" w:color="auto"/>
            <w:bottom w:val="none" w:sz="0" w:space="0" w:color="auto"/>
            <w:right w:val="none" w:sz="0" w:space="0" w:color="auto"/>
          </w:divBdr>
        </w:div>
      </w:divsChild>
    </w:div>
    <w:div w:id="1326202030">
      <w:bodyDiv w:val="1"/>
      <w:marLeft w:val="0"/>
      <w:marRight w:val="0"/>
      <w:marTop w:val="0"/>
      <w:marBottom w:val="0"/>
      <w:divBdr>
        <w:top w:val="none" w:sz="0" w:space="0" w:color="auto"/>
        <w:left w:val="none" w:sz="0" w:space="0" w:color="auto"/>
        <w:bottom w:val="none" w:sz="0" w:space="0" w:color="auto"/>
        <w:right w:val="none" w:sz="0" w:space="0" w:color="auto"/>
      </w:divBdr>
    </w:div>
    <w:div w:id="1331055048">
      <w:bodyDiv w:val="1"/>
      <w:marLeft w:val="0"/>
      <w:marRight w:val="0"/>
      <w:marTop w:val="0"/>
      <w:marBottom w:val="0"/>
      <w:divBdr>
        <w:top w:val="none" w:sz="0" w:space="0" w:color="auto"/>
        <w:left w:val="none" w:sz="0" w:space="0" w:color="auto"/>
        <w:bottom w:val="none" w:sz="0" w:space="0" w:color="auto"/>
        <w:right w:val="none" w:sz="0" w:space="0" w:color="auto"/>
      </w:divBdr>
    </w:div>
    <w:div w:id="1333799805">
      <w:bodyDiv w:val="1"/>
      <w:marLeft w:val="0"/>
      <w:marRight w:val="0"/>
      <w:marTop w:val="0"/>
      <w:marBottom w:val="0"/>
      <w:divBdr>
        <w:top w:val="none" w:sz="0" w:space="0" w:color="auto"/>
        <w:left w:val="none" w:sz="0" w:space="0" w:color="auto"/>
        <w:bottom w:val="none" w:sz="0" w:space="0" w:color="auto"/>
        <w:right w:val="none" w:sz="0" w:space="0" w:color="auto"/>
      </w:divBdr>
      <w:divsChild>
        <w:div w:id="133065217">
          <w:marLeft w:val="-720"/>
          <w:marRight w:val="0"/>
          <w:marTop w:val="0"/>
          <w:marBottom w:val="0"/>
          <w:divBdr>
            <w:top w:val="none" w:sz="0" w:space="0" w:color="auto"/>
            <w:left w:val="none" w:sz="0" w:space="0" w:color="auto"/>
            <w:bottom w:val="none" w:sz="0" w:space="0" w:color="auto"/>
            <w:right w:val="none" w:sz="0" w:space="0" w:color="auto"/>
          </w:divBdr>
        </w:div>
      </w:divsChild>
    </w:div>
    <w:div w:id="1342851563">
      <w:bodyDiv w:val="1"/>
      <w:marLeft w:val="0"/>
      <w:marRight w:val="0"/>
      <w:marTop w:val="0"/>
      <w:marBottom w:val="0"/>
      <w:divBdr>
        <w:top w:val="none" w:sz="0" w:space="0" w:color="auto"/>
        <w:left w:val="none" w:sz="0" w:space="0" w:color="auto"/>
        <w:bottom w:val="none" w:sz="0" w:space="0" w:color="auto"/>
        <w:right w:val="none" w:sz="0" w:space="0" w:color="auto"/>
      </w:divBdr>
      <w:divsChild>
        <w:div w:id="2017925624">
          <w:marLeft w:val="-720"/>
          <w:marRight w:val="0"/>
          <w:marTop w:val="0"/>
          <w:marBottom w:val="0"/>
          <w:divBdr>
            <w:top w:val="none" w:sz="0" w:space="0" w:color="auto"/>
            <w:left w:val="none" w:sz="0" w:space="0" w:color="auto"/>
            <w:bottom w:val="none" w:sz="0" w:space="0" w:color="auto"/>
            <w:right w:val="none" w:sz="0" w:space="0" w:color="auto"/>
          </w:divBdr>
        </w:div>
      </w:divsChild>
    </w:div>
    <w:div w:id="1347319033">
      <w:bodyDiv w:val="1"/>
      <w:marLeft w:val="0"/>
      <w:marRight w:val="0"/>
      <w:marTop w:val="0"/>
      <w:marBottom w:val="0"/>
      <w:divBdr>
        <w:top w:val="none" w:sz="0" w:space="0" w:color="auto"/>
        <w:left w:val="none" w:sz="0" w:space="0" w:color="auto"/>
        <w:bottom w:val="none" w:sz="0" w:space="0" w:color="auto"/>
        <w:right w:val="none" w:sz="0" w:space="0" w:color="auto"/>
      </w:divBdr>
      <w:divsChild>
        <w:div w:id="565602760">
          <w:marLeft w:val="-720"/>
          <w:marRight w:val="0"/>
          <w:marTop w:val="0"/>
          <w:marBottom w:val="0"/>
          <w:divBdr>
            <w:top w:val="none" w:sz="0" w:space="0" w:color="auto"/>
            <w:left w:val="none" w:sz="0" w:space="0" w:color="auto"/>
            <w:bottom w:val="none" w:sz="0" w:space="0" w:color="auto"/>
            <w:right w:val="none" w:sz="0" w:space="0" w:color="auto"/>
          </w:divBdr>
        </w:div>
      </w:divsChild>
    </w:div>
    <w:div w:id="1386219521">
      <w:bodyDiv w:val="1"/>
      <w:marLeft w:val="0"/>
      <w:marRight w:val="0"/>
      <w:marTop w:val="0"/>
      <w:marBottom w:val="0"/>
      <w:divBdr>
        <w:top w:val="none" w:sz="0" w:space="0" w:color="auto"/>
        <w:left w:val="none" w:sz="0" w:space="0" w:color="auto"/>
        <w:bottom w:val="none" w:sz="0" w:space="0" w:color="auto"/>
        <w:right w:val="none" w:sz="0" w:space="0" w:color="auto"/>
      </w:divBdr>
    </w:div>
    <w:div w:id="1387947523">
      <w:bodyDiv w:val="1"/>
      <w:marLeft w:val="0"/>
      <w:marRight w:val="0"/>
      <w:marTop w:val="0"/>
      <w:marBottom w:val="0"/>
      <w:divBdr>
        <w:top w:val="none" w:sz="0" w:space="0" w:color="auto"/>
        <w:left w:val="none" w:sz="0" w:space="0" w:color="auto"/>
        <w:bottom w:val="none" w:sz="0" w:space="0" w:color="auto"/>
        <w:right w:val="none" w:sz="0" w:space="0" w:color="auto"/>
      </w:divBdr>
    </w:div>
    <w:div w:id="1397389959">
      <w:bodyDiv w:val="1"/>
      <w:marLeft w:val="0"/>
      <w:marRight w:val="0"/>
      <w:marTop w:val="0"/>
      <w:marBottom w:val="0"/>
      <w:divBdr>
        <w:top w:val="none" w:sz="0" w:space="0" w:color="auto"/>
        <w:left w:val="none" w:sz="0" w:space="0" w:color="auto"/>
        <w:bottom w:val="none" w:sz="0" w:space="0" w:color="auto"/>
        <w:right w:val="none" w:sz="0" w:space="0" w:color="auto"/>
      </w:divBdr>
      <w:divsChild>
        <w:div w:id="703361988">
          <w:marLeft w:val="-720"/>
          <w:marRight w:val="0"/>
          <w:marTop w:val="0"/>
          <w:marBottom w:val="0"/>
          <w:divBdr>
            <w:top w:val="none" w:sz="0" w:space="0" w:color="auto"/>
            <w:left w:val="none" w:sz="0" w:space="0" w:color="auto"/>
            <w:bottom w:val="none" w:sz="0" w:space="0" w:color="auto"/>
            <w:right w:val="none" w:sz="0" w:space="0" w:color="auto"/>
          </w:divBdr>
        </w:div>
      </w:divsChild>
    </w:div>
    <w:div w:id="1410884359">
      <w:bodyDiv w:val="1"/>
      <w:marLeft w:val="0"/>
      <w:marRight w:val="0"/>
      <w:marTop w:val="0"/>
      <w:marBottom w:val="0"/>
      <w:divBdr>
        <w:top w:val="none" w:sz="0" w:space="0" w:color="auto"/>
        <w:left w:val="none" w:sz="0" w:space="0" w:color="auto"/>
        <w:bottom w:val="none" w:sz="0" w:space="0" w:color="auto"/>
        <w:right w:val="none" w:sz="0" w:space="0" w:color="auto"/>
      </w:divBdr>
    </w:div>
    <w:div w:id="1414425005">
      <w:bodyDiv w:val="1"/>
      <w:marLeft w:val="0"/>
      <w:marRight w:val="0"/>
      <w:marTop w:val="0"/>
      <w:marBottom w:val="0"/>
      <w:divBdr>
        <w:top w:val="none" w:sz="0" w:space="0" w:color="auto"/>
        <w:left w:val="none" w:sz="0" w:space="0" w:color="auto"/>
        <w:bottom w:val="none" w:sz="0" w:space="0" w:color="auto"/>
        <w:right w:val="none" w:sz="0" w:space="0" w:color="auto"/>
      </w:divBdr>
    </w:div>
    <w:div w:id="1420371076">
      <w:bodyDiv w:val="1"/>
      <w:marLeft w:val="0"/>
      <w:marRight w:val="0"/>
      <w:marTop w:val="0"/>
      <w:marBottom w:val="0"/>
      <w:divBdr>
        <w:top w:val="none" w:sz="0" w:space="0" w:color="auto"/>
        <w:left w:val="none" w:sz="0" w:space="0" w:color="auto"/>
        <w:bottom w:val="none" w:sz="0" w:space="0" w:color="auto"/>
        <w:right w:val="none" w:sz="0" w:space="0" w:color="auto"/>
      </w:divBdr>
    </w:div>
    <w:div w:id="1426417578">
      <w:bodyDiv w:val="1"/>
      <w:marLeft w:val="0"/>
      <w:marRight w:val="0"/>
      <w:marTop w:val="0"/>
      <w:marBottom w:val="0"/>
      <w:divBdr>
        <w:top w:val="none" w:sz="0" w:space="0" w:color="auto"/>
        <w:left w:val="none" w:sz="0" w:space="0" w:color="auto"/>
        <w:bottom w:val="none" w:sz="0" w:space="0" w:color="auto"/>
        <w:right w:val="none" w:sz="0" w:space="0" w:color="auto"/>
      </w:divBdr>
    </w:div>
    <w:div w:id="1431463428">
      <w:bodyDiv w:val="1"/>
      <w:marLeft w:val="0"/>
      <w:marRight w:val="0"/>
      <w:marTop w:val="0"/>
      <w:marBottom w:val="0"/>
      <w:divBdr>
        <w:top w:val="none" w:sz="0" w:space="0" w:color="auto"/>
        <w:left w:val="none" w:sz="0" w:space="0" w:color="auto"/>
        <w:bottom w:val="none" w:sz="0" w:space="0" w:color="auto"/>
        <w:right w:val="none" w:sz="0" w:space="0" w:color="auto"/>
      </w:divBdr>
    </w:div>
    <w:div w:id="1436483597">
      <w:bodyDiv w:val="1"/>
      <w:marLeft w:val="0"/>
      <w:marRight w:val="0"/>
      <w:marTop w:val="0"/>
      <w:marBottom w:val="0"/>
      <w:divBdr>
        <w:top w:val="none" w:sz="0" w:space="0" w:color="auto"/>
        <w:left w:val="none" w:sz="0" w:space="0" w:color="auto"/>
        <w:bottom w:val="none" w:sz="0" w:space="0" w:color="auto"/>
        <w:right w:val="none" w:sz="0" w:space="0" w:color="auto"/>
      </w:divBdr>
    </w:div>
    <w:div w:id="1440760644">
      <w:bodyDiv w:val="1"/>
      <w:marLeft w:val="0"/>
      <w:marRight w:val="0"/>
      <w:marTop w:val="0"/>
      <w:marBottom w:val="0"/>
      <w:divBdr>
        <w:top w:val="none" w:sz="0" w:space="0" w:color="auto"/>
        <w:left w:val="none" w:sz="0" w:space="0" w:color="auto"/>
        <w:bottom w:val="none" w:sz="0" w:space="0" w:color="auto"/>
        <w:right w:val="none" w:sz="0" w:space="0" w:color="auto"/>
      </w:divBdr>
    </w:div>
    <w:div w:id="1446996438">
      <w:bodyDiv w:val="1"/>
      <w:marLeft w:val="0"/>
      <w:marRight w:val="0"/>
      <w:marTop w:val="0"/>
      <w:marBottom w:val="0"/>
      <w:divBdr>
        <w:top w:val="none" w:sz="0" w:space="0" w:color="auto"/>
        <w:left w:val="none" w:sz="0" w:space="0" w:color="auto"/>
        <w:bottom w:val="none" w:sz="0" w:space="0" w:color="auto"/>
        <w:right w:val="none" w:sz="0" w:space="0" w:color="auto"/>
      </w:divBdr>
    </w:div>
    <w:div w:id="1463226258">
      <w:bodyDiv w:val="1"/>
      <w:marLeft w:val="0"/>
      <w:marRight w:val="0"/>
      <w:marTop w:val="0"/>
      <w:marBottom w:val="0"/>
      <w:divBdr>
        <w:top w:val="none" w:sz="0" w:space="0" w:color="auto"/>
        <w:left w:val="none" w:sz="0" w:space="0" w:color="auto"/>
        <w:bottom w:val="none" w:sz="0" w:space="0" w:color="auto"/>
        <w:right w:val="none" w:sz="0" w:space="0" w:color="auto"/>
      </w:divBdr>
    </w:div>
    <w:div w:id="1474525406">
      <w:bodyDiv w:val="1"/>
      <w:marLeft w:val="0"/>
      <w:marRight w:val="0"/>
      <w:marTop w:val="0"/>
      <w:marBottom w:val="0"/>
      <w:divBdr>
        <w:top w:val="none" w:sz="0" w:space="0" w:color="auto"/>
        <w:left w:val="none" w:sz="0" w:space="0" w:color="auto"/>
        <w:bottom w:val="none" w:sz="0" w:space="0" w:color="auto"/>
        <w:right w:val="none" w:sz="0" w:space="0" w:color="auto"/>
      </w:divBdr>
    </w:div>
    <w:div w:id="1486124518">
      <w:bodyDiv w:val="1"/>
      <w:marLeft w:val="0"/>
      <w:marRight w:val="0"/>
      <w:marTop w:val="0"/>
      <w:marBottom w:val="0"/>
      <w:divBdr>
        <w:top w:val="none" w:sz="0" w:space="0" w:color="auto"/>
        <w:left w:val="none" w:sz="0" w:space="0" w:color="auto"/>
        <w:bottom w:val="none" w:sz="0" w:space="0" w:color="auto"/>
        <w:right w:val="none" w:sz="0" w:space="0" w:color="auto"/>
      </w:divBdr>
      <w:divsChild>
        <w:div w:id="1347949635">
          <w:marLeft w:val="-720"/>
          <w:marRight w:val="0"/>
          <w:marTop w:val="0"/>
          <w:marBottom w:val="0"/>
          <w:divBdr>
            <w:top w:val="none" w:sz="0" w:space="0" w:color="auto"/>
            <w:left w:val="none" w:sz="0" w:space="0" w:color="auto"/>
            <w:bottom w:val="none" w:sz="0" w:space="0" w:color="auto"/>
            <w:right w:val="none" w:sz="0" w:space="0" w:color="auto"/>
          </w:divBdr>
        </w:div>
      </w:divsChild>
    </w:div>
    <w:div w:id="1486554953">
      <w:bodyDiv w:val="1"/>
      <w:marLeft w:val="0"/>
      <w:marRight w:val="0"/>
      <w:marTop w:val="0"/>
      <w:marBottom w:val="0"/>
      <w:divBdr>
        <w:top w:val="none" w:sz="0" w:space="0" w:color="auto"/>
        <w:left w:val="none" w:sz="0" w:space="0" w:color="auto"/>
        <w:bottom w:val="none" w:sz="0" w:space="0" w:color="auto"/>
        <w:right w:val="none" w:sz="0" w:space="0" w:color="auto"/>
      </w:divBdr>
    </w:div>
    <w:div w:id="1495297090">
      <w:bodyDiv w:val="1"/>
      <w:marLeft w:val="0"/>
      <w:marRight w:val="0"/>
      <w:marTop w:val="0"/>
      <w:marBottom w:val="0"/>
      <w:divBdr>
        <w:top w:val="none" w:sz="0" w:space="0" w:color="auto"/>
        <w:left w:val="none" w:sz="0" w:space="0" w:color="auto"/>
        <w:bottom w:val="none" w:sz="0" w:space="0" w:color="auto"/>
        <w:right w:val="none" w:sz="0" w:space="0" w:color="auto"/>
      </w:divBdr>
      <w:divsChild>
        <w:div w:id="254901135">
          <w:marLeft w:val="-720"/>
          <w:marRight w:val="0"/>
          <w:marTop w:val="0"/>
          <w:marBottom w:val="0"/>
          <w:divBdr>
            <w:top w:val="none" w:sz="0" w:space="0" w:color="auto"/>
            <w:left w:val="none" w:sz="0" w:space="0" w:color="auto"/>
            <w:bottom w:val="none" w:sz="0" w:space="0" w:color="auto"/>
            <w:right w:val="none" w:sz="0" w:space="0" w:color="auto"/>
          </w:divBdr>
        </w:div>
      </w:divsChild>
    </w:div>
    <w:div w:id="1526559206">
      <w:bodyDiv w:val="1"/>
      <w:marLeft w:val="0"/>
      <w:marRight w:val="0"/>
      <w:marTop w:val="0"/>
      <w:marBottom w:val="0"/>
      <w:divBdr>
        <w:top w:val="none" w:sz="0" w:space="0" w:color="auto"/>
        <w:left w:val="none" w:sz="0" w:space="0" w:color="auto"/>
        <w:bottom w:val="none" w:sz="0" w:space="0" w:color="auto"/>
        <w:right w:val="none" w:sz="0" w:space="0" w:color="auto"/>
      </w:divBdr>
      <w:divsChild>
        <w:div w:id="692153350">
          <w:marLeft w:val="-720"/>
          <w:marRight w:val="0"/>
          <w:marTop w:val="0"/>
          <w:marBottom w:val="0"/>
          <w:divBdr>
            <w:top w:val="none" w:sz="0" w:space="0" w:color="auto"/>
            <w:left w:val="none" w:sz="0" w:space="0" w:color="auto"/>
            <w:bottom w:val="none" w:sz="0" w:space="0" w:color="auto"/>
            <w:right w:val="none" w:sz="0" w:space="0" w:color="auto"/>
          </w:divBdr>
        </w:div>
      </w:divsChild>
    </w:div>
    <w:div w:id="1535537271">
      <w:bodyDiv w:val="1"/>
      <w:marLeft w:val="0"/>
      <w:marRight w:val="0"/>
      <w:marTop w:val="0"/>
      <w:marBottom w:val="0"/>
      <w:divBdr>
        <w:top w:val="none" w:sz="0" w:space="0" w:color="auto"/>
        <w:left w:val="none" w:sz="0" w:space="0" w:color="auto"/>
        <w:bottom w:val="none" w:sz="0" w:space="0" w:color="auto"/>
        <w:right w:val="none" w:sz="0" w:space="0" w:color="auto"/>
      </w:divBdr>
      <w:divsChild>
        <w:div w:id="55934577">
          <w:marLeft w:val="-720"/>
          <w:marRight w:val="0"/>
          <w:marTop w:val="0"/>
          <w:marBottom w:val="0"/>
          <w:divBdr>
            <w:top w:val="none" w:sz="0" w:space="0" w:color="auto"/>
            <w:left w:val="none" w:sz="0" w:space="0" w:color="auto"/>
            <w:bottom w:val="none" w:sz="0" w:space="0" w:color="auto"/>
            <w:right w:val="none" w:sz="0" w:space="0" w:color="auto"/>
          </w:divBdr>
        </w:div>
      </w:divsChild>
    </w:div>
    <w:div w:id="1538350553">
      <w:bodyDiv w:val="1"/>
      <w:marLeft w:val="0"/>
      <w:marRight w:val="0"/>
      <w:marTop w:val="0"/>
      <w:marBottom w:val="0"/>
      <w:divBdr>
        <w:top w:val="none" w:sz="0" w:space="0" w:color="auto"/>
        <w:left w:val="none" w:sz="0" w:space="0" w:color="auto"/>
        <w:bottom w:val="none" w:sz="0" w:space="0" w:color="auto"/>
        <w:right w:val="none" w:sz="0" w:space="0" w:color="auto"/>
      </w:divBdr>
      <w:divsChild>
        <w:div w:id="99692646">
          <w:marLeft w:val="-720"/>
          <w:marRight w:val="0"/>
          <w:marTop w:val="0"/>
          <w:marBottom w:val="0"/>
          <w:divBdr>
            <w:top w:val="none" w:sz="0" w:space="0" w:color="auto"/>
            <w:left w:val="none" w:sz="0" w:space="0" w:color="auto"/>
            <w:bottom w:val="none" w:sz="0" w:space="0" w:color="auto"/>
            <w:right w:val="none" w:sz="0" w:space="0" w:color="auto"/>
          </w:divBdr>
        </w:div>
      </w:divsChild>
    </w:div>
    <w:div w:id="1582564871">
      <w:bodyDiv w:val="1"/>
      <w:marLeft w:val="0"/>
      <w:marRight w:val="0"/>
      <w:marTop w:val="0"/>
      <w:marBottom w:val="0"/>
      <w:divBdr>
        <w:top w:val="none" w:sz="0" w:space="0" w:color="auto"/>
        <w:left w:val="none" w:sz="0" w:space="0" w:color="auto"/>
        <w:bottom w:val="none" w:sz="0" w:space="0" w:color="auto"/>
        <w:right w:val="none" w:sz="0" w:space="0" w:color="auto"/>
      </w:divBdr>
    </w:div>
    <w:div w:id="1589927062">
      <w:bodyDiv w:val="1"/>
      <w:marLeft w:val="0"/>
      <w:marRight w:val="0"/>
      <w:marTop w:val="0"/>
      <w:marBottom w:val="0"/>
      <w:divBdr>
        <w:top w:val="none" w:sz="0" w:space="0" w:color="auto"/>
        <w:left w:val="none" w:sz="0" w:space="0" w:color="auto"/>
        <w:bottom w:val="none" w:sz="0" w:space="0" w:color="auto"/>
        <w:right w:val="none" w:sz="0" w:space="0" w:color="auto"/>
      </w:divBdr>
      <w:divsChild>
        <w:div w:id="1944410688">
          <w:marLeft w:val="-720"/>
          <w:marRight w:val="0"/>
          <w:marTop w:val="0"/>
          <w:marBottom w:val="0"/>
          <w:divBdr>
            <w:top w:val="none" w:sz="0" w:space="0" w:color="auto"/>
            <w:left w:val="none" w:sz="0" w:space="0" w:color="auto"/>
            <w:bottom w:val="none" w:sz="0" w:space="0" w:color="auto"/>
            <w:right w:val="none" w:sz="0" w:space="0" w:color="auto"/>
          </w:divBdr>
        </w:div>
      </w:divsChild>
    </w:div>
    <w:div w:id="1599755479">
      <w:bodyDiv w:val="1"/>
      <w:marLeft w:val="0"/>
      <w:marRight w:val="0"/>
      <w:marTop w:val="0"/>
      <w:marBottom w:val="0"/>
      <w:divBdr>
        <w:top w:val="none" w:sz="0" w:space="0" w:color="auto"/>
        <w:left w:val="none" w:sz="0" w:space="0" w:color="auto"/>
        <w:bottom w:val="none" w:sz="0" w:space="0" w:color="auto"/>
        <w:right w:val="none" w:sz="0" w:space="0" w:color="auto"/>
      </w:divBdr>
    </w:div>
    <w:div w:id="1600482904">
      <w:bodyDiv w:val="1"/>
      <w:marLeft w:val="0"/>
      <w:marRight w:val="0"/>
      <w:marTop w:val="0"/>
      <w:marBottom w:val="0"/>
      <w:divBdr>
        <w:top w:val="none" w:sz="0" w:space="0" w:color="auto"/>
        <w:left w:val="none" w:sz="0" w:space="0" w:color="auto"/>
        <w:bottom w:val="none" w:sz="0" w:space="0" w:color="auto"/>
        <w:right w:val="none" w:sz="0" w:space="0" w:color="auto"/>
      </w:divBdr>
      <w:divsChild>
        <w:div w:id="1456218680">
          <w:marLeft w:val="-720"/>
          <w:marRight w:val="0"/>
          <w:marTop w:val="0"/>
          <w:marBottom w:val="0"/>
          <w:divBdr>
            <w:top w:val="none" w:sz="0" w:space="0" w:color="auto"/>
            <w:left w:val="none" w:sz="0" w:space="0" w:color="auto"/>
            <w:bottom w:val="none" w:sz="0" w:space="0" w:color="auto"/>
            <w:right w:val="none" w:sz="0" w:space="0" w:color="auto"/>
          </w:divBdr>
        </w:div>
      </w:divsChild>
    </w:div>
    <w:div w:id="1612711873">
      <w:bodyDiv w:val="1"/>
      <w:marLeft w:val="0"/>
      <w:marRight w:val="0"/>
      <w:marTop w:val="0"/>
      <w:marBottom w:val="0"/>
      <w:divBdr>
        <w:top w:val="none" w:sz="0" w:space="0" w:color="auto"/>
        <w:left w:val="none" w:sz="0" w:space="0" w:color="auto"/>
        <w:bottom w:val="none" w:sz="0" w:space="0" w:color="auto"/>
        <w:right w:val="none" w:sz="0" w:space="0" w:color="auto"/>
      </w:divBdr>
    </w:div>
    <w:div w:id="1616862062">
      <w:bodyDiv w:val="1"/>
      <w:marLeft w:val="0"/>
      <w:marRight w:val="0"/>
      <w:marTop w:val="0"/>
      <w:marBottom w:val="0"/>
      <w:divBdr>
        <w:top w:val="none" w:sz="0" w:space="0" w:color="auto"/>
        <w:left w:val="none" w:sz="0" w:space="0" w:color="auto"/>
        <w:bottom w:val="none" w:sz="0" w:space="0" w:color="auto"/>
        <w:right w:val="none" w:sz="0" w:space="0" w:color="auto"/>
      </w:divBdr>
    </w:div>
    <w:div w:id="1619482616">
      <w:bodyDiv w:val="1"/>
      <w:marLeft w:val="0"/>
      <w:marRight w:val="0"/>
      <w:marTop w:val="0"/>
      <w:marBottom w:val="0"/>
      <w:divBdr>
        <w:top w:val="none" w:sz="0" w:space="0" w:color="auto"/>
        <w:left w:val="none" w:sz="0" w:space="0" w:color="auto"/>
        <w:bottom w:val="none" w:sz="0" w:space="0" w:color="auto"/>
        <w:right w:val="none" w:sz="0" w:space="0" w:color="auto"/>
      </w:divBdr>
    </w:div>
    <w:div w:id="1619872644">
      <w:bodyDiv w:val="1"/>
      <w:marLeft w:val="0"/>
      <w:marRight w:val="0"/>
      <w:marTop w:val="0"/>
      <w:marBottom w:val="0"/>
      <w:divBdr>
        <w:top w:val="none" w:sz="0" w:space="0" w:color="auto"/>
        <w:left w:val="none" w:sz="0" w:space="0" w:color="auto"/>
        <w:bottom w:val="none" w:sz="0" w:space="0" w:color="auto"/>
        <w:right w:val="none" w:sz="0" w:space="0" w:color="auto"/>
      </w:divBdr>
      <w:divsChild>
        <w:div w:id="1994526794">
          <w:marLeft w:val="-720"/>
          <w:marRight w:val="0"/>
          <w:marTop w:val="0"/>
          <w:marBottom w:val="0"/>
          <w:divBdr>
            <w:top w:val="none" w:sz="0" w:space="0" w:color="auto"/>
            <w:left w:val="none" w:sz="0" w:space="0" w:color="auto"/>
            <w:bottom w:val="none" w:sz="0" w:space="0" w:color="auto"/>
            <w:right w:val="none" w:sz="0" w:space="0" w:color="auto"/>
          </w:divBdr>
        </w:div>
      </w:divsChild>
    </w:div>
    <w:div w:id="1620801611">
      <w:bodyDiv w:val="1"/>
      <w:marLeft w:val="0"/>
      <w:marRight w:val="0"/>
      <w:marTop w:val="0"/>
      <w:marBottom w:val="0"/>
      <w:divBdr>
        <w:top w:val="none" w:sz="0" w:space="0" w:color="auto"/>
        <w:left w:val="none" w:sz="0" w:space="0" w:color="auto"/>
        <w:bottom w:val="none" w:sz="0" w:space="0" w:color="auto"/>
        <w:right w:val="none" w:sz="0" w:space="0" w:color="auto"/>
      </w:divBdr>
    </w:div>
    <w:div w:id="1626811014">
      <w:bodyDiv w:val="1"/>
      <w:marLeft w:val="0"/>
      <w:marRight w:val="0"/>
      <w:marTop w:val="0"/>
      <w:marBottom w:val="0"/>
      <w:divBdr>
        <w:top w:val="none" w:sz="0" w:space="0" w:color="auto"/>
        <w:left w:val="none" w:sz="0" w:space="0" w:color="auto"/>
        <w:bottom w:val="none" w:sz="0" w:space="0" w:color="auto"/>
        <w:right w:val="none" w:sz="0" w:space="0" w:color="auto"/>
      </w:divBdr>
    </w:div>
    <w:div w:id="1628508020">
      <w:bodyDiv w:val="1"/>
      <w:marLeft w:val="0"/>
      <w:marRight w:val="0"/>
      <w:marTop w:val="0"/>
      <w:marBottom w:val="0"/>
      <w:divBdr>
        <w:top w:val="none" w:sz="0" w:space="0" w:color="auto"/>
        <w:left w:val="none" w:sz="0" w:space="0" w:color="auto"/>
        <w:bottom w:val="none" w:sz="0" w:space="0" w:color="auto"/>
        <w:right w:val="none" w:sz="0" w:space="0" w:color="auto"/>
      </w:divBdr>
    </w:div>
    <w:div w:id="1628857697">
      <w:bodyDiv w:val="1"/>
      <w:marLeft w:val="0"/>
      <w:marRight w:val="0"/>
      <w:marTop w:val="0"/>
      <w:marBottom w:val="0"/>
      <w:divBdr>
        <w:top w:val="none" w:sz="0" w:space="0" w:color="auto"/>
        <w:left w:val="none" w:sz="0" w:space="0" w:color="auto"/>
        <w:bottom w:val="none" w:sz="0" w:space="0" w:color="auto"/>
        <w:right w:val="none" w:sz="0" w:space="0" w:color="auto"/>
      </w:divBdr>
    </w:div>
    <w:div w:id="1649165170">
      <w:bodyDiv w:val="1"/>
      <w:marLeft w:val="0"/>
      <w:marRight w:val="0"/>
      <w:marTop w:val="0"/>
      <w:marBottom w:val="0"/>
      <w:divBdr>
        <w:top w:val="none" w:sz="0" w:space="0" w:color="auto"/>
        <w:left w:val="none" w:sz="0" w:space="0" w:color="auto"/>
        <w:bottom w:val="none" w:sz="0" w:space="0" w:color="auto"/>
        <w:right w:val="none" w:sz="0" w:space="0" w:color="auto"/>
      </w:divBdr>
    </w:div>
    <w:div w:id="1658217955">
      <w:bodyDiv w:val="1"/>
      <w:marLeft w:val="0"/>
      <w:marRight w:val="0"/>
      <w:marTop w:val="0"/>
      <w:marBottom w:val="0"/>
      <w:divBdr>
        <w:top w:val="none" w:sz="0" w:space="0" w:color="auto"/>
        <w:left w:val="none" w:sz="0" w:space="0" w:color="auto"/>
        <w:bottom w:val="none" w:sz="0" w:space="0" w:color="auto"/>
        <w:right w:val="none" w:sz="0" w:space="0" w:color="auto"/>
      </w:divBdr>
    </w:div>
    <w:div w:id="1685588437">
      <w:bodyDiv w:val="1"/>
      <w:marLeft w:val="0"/>
      <w:marRight w:val="0"/>
      <w:marTop w:val="0"/>
      <w:marBottom w:val="0"/>
      <w:divBdr>
        <w:top w:val="none" w:sz="0" w:space="0" w:color="auto"/>
        <w:left w:val="none" w:sz="0" w:space="0" w:color="auto"/>
        <w:bottom w:val="none" w:sz="0" w:space="0" w:color="auto"/>
        <w:right w:val="none" w:sz="0" w:space="0" w:color="auto"/>
      </w:divBdr>
      <w:divsChild>
        <w:div w:id="1447969803">
          <w:marLeft w:val="-720"/>
          <w:marRight w:val="0"/>
          <w:marTop w:val="0"/>
          <w:marBottom w:val="0"/>
          <w:divBdr>
            <w:top w:val="none" w:sz="0" w:space="0" w:color="auto"/>
            <w:left w:val="none" w:sz="0" w:space="0" w:color="auto"/>
            <w:bottom w:val="none" w:sz="0" w:space="0" w:color="auto"/>
            <w:right w:val="none" w:sz="0" w:space="0" w:color="auto"/>
          </w:divBdr>
        </w:div>
      </w:divsChild>
    </w:div>
    <w:div w:id="1704788350">
      <w:bodyDiv w:val="1"/>
      <w:marLeft w:val="0"/>
      <w:marRight w:val="0"/>
      <w:marTop w:val="0"/>
      <w:marBottom w:val="0"/>
      <w:divBdr>
        <w:top w:val="none" w:sz="0" w:space="0" w:color="auto"/>
        <w:left w:val="none" w:sz="0" w:space="0" w:color="auto"/>
        <w:bottom w:val="none" w:sz="0" w:space="0" w:color="auto"/>
        <w:right w:val="none" w:sz="0" w:space="0" w:color="auto"/>
      </w:divBdr>
    </w:div>
    <w:div w:id="1720476353">
      <w:bodyDiv w:val="1"/>
      <w:marLeft w:val="0"/>
      <w:marRight w:val="0"/>
      <w:marTop w:val="0"/>
      <w:marBottom w:val="0"/>
      <w:divBdr>
        <w:top w:val="none" w:sz="0" w:space="0" w:color="auto"/>
        <w:left w:val="none" w:sz="0" w:space="0" w:color="auto"/>
        <w:bottom w:val="none" w:sz="0" w:space="0" w:color="auto"/>
        <w:right w:val="none" w:sz="0" w:space="0" w:color="auto"/>
      </w:divBdr>
      <w:divsChild>
        <w:div w:id="724139660">
          <w:marLeft w:val="-720"/>
          <w:marRight w:val="0"/>
          <w:marTop w:val="0"/>
          <w:marBottom w:val="0"/>
          <w:divBdr>
            <w:top w:val="none" w:sz="0" w:space="0" w:color="auto"/>
            <w:left w:val="none" w:sz="0" w:space="0" w:color="auto"/>
            <w:bottom w:val="none" w:sz="0" w:space="0" w:color="auto"/>
            <w:right w:val="none" w:sz="0" w:space="0" w:color="auto"/>
          </w:divBdr>
        </w:div>
      </w:divsChild>
    </w:div>
    <w:div w:id="1730347017">
      <w:bodyDiv w:val="1"/>
      <w:marLeft w:val="0"/>
      <w:marRight w:val="0"/>
      <w:marTop w:val="0"/>
      <w:marBottom w:val="0"/>
      <w:divBdr>
        <w:top w:val="none" w:sz="0" w:space="0" w:color="auto"/>
        <w:left w:val="none" w:sz="0" w:space="0" w:color="auto"/>
        <w:bottom w:val="none" w:sz="0" w:space="0" w:color="auto"/>
        <w:right w:val="none" w:sz="0" w:space="0" w:color="auto"/>
      </w:divBdr>
      <w:divsChild>
        <w:div w:id="465510585">
          <w:marLeft w:val="-720"/>
          <w:marRight w:val="0"/>
          <w:marTop w:val="0"/>
          <w:marBottom w:val="0"/>
          <w:divBdr>
            <w:top w:val="none" w:sz="0" w:space="0" w:color="auto"/>
            <w:left w:val="none" w:sz="0" w:space="0" w:color="auto"/>
            <w:bottom w:val="none" w:sz="0" w:space="0" w:color="auto"/>
            <w:right w:val="none" w:sz="0" w:space="0" w:color="auto"/>
          </w:divBdr>
        </w:div>
      </w:divsChild>
    </w:div>
    <w:div w:id="1745881576">
      <w:bodyDiv w:val="1"/>
      <w:marLeft w:val="0"/>
      <w:marRight w:val="0"/>
      <w:marTop w:val="0"/>
      <w:marBottom w:val="0"/>
      <w:divBdr>
        <w:top w:val="none" w:sz="0" w:space="0" w:color="auto"/>
        <w:left w:val="none" w:sz="0" w:space="0" w:color="auto"/>
        <w:bottom w:val="none" w:sz="0" w:space="0" w:color="auto"/>
        <w:right w:val="none" w:sz="0" w:space="0" w:color="auto"/>
      </w:divBdr>
    </w:div>
    <w:div w:id="1755514963">
      <w:bodyDiv w:val="1"/>
      <w:marLeft w:val="0"/>
      <w:marRight w:val="0"/>
      <w:marTop w:val="0"/>
      <w:marBottom w:val="0"/>
      <w:divBdr>
        <w:top w:val="none" w:sz="0" w:space="0" w:color="auto"/>
        <w:left w:val="none" w:sz="0" w:space="0" w:color="auto"/>
        <w:bottom w:val="none" w:sz="0" w:space="0" w:color="auto"/>
        <w:right w:val="none" w:sz="0" w:space="0" w:color="auto"/>
      </w:divBdr>
      <w:divsChild>
        <w:div w:id="254172149">
          <w:marLeft w:val="-720"/>
          <w:marRight w:val="0"/>
          <w:marTop w:val="0"/>
          <w:marBottom w:val="0"/>
          <w:divBdr>
            <w:top w:val="none" w:sz="0" w:space="0" w:color="auto"/>
            <w:left w:val="none" w:sz="0" w:space="0" w:color="auto"/>
            <w:bottom w:val="none" w:sz="0" w:space="0" w:color="auto"/>
            <w:right w:val="none" w:sz="0" w:space="0" w:color="auto"/>
          </w:divBdr>
        </w:div>
      </w:divsChild>
    </w:div>
    <w:div w:id="1766148634">
      <w:bodyDiv w:val="1"/>
      <w:marLeft w:val="0"/>
      <w:marRight w:val="0"/>
      <w:marTop w:val="0"/>
      <w:marBottom w:val="0"/>
      <w:divBdr>
        <w:top w:val="none" w:sz="0" w:space="0" w:color="auto"/>
        <w:left w:val="none" w:sz="0" w:space="0" w:color="auto"/>
        <w:bottom w:val="none" w:sz="0" w:space="0" w:color="auto"/>
        <w:right w:val="none" w:sz="0" w:space="0" w:color="auto"/>
      </w:divBdr>
    </w:div>
    <w:div w:id="1766725233">
      <w:bodyDiv w:val="1"/>
      <w:marLeft w:val="0"/>
      <w:marRight w:val="0"/>
      <w:marTop w:val="0"/>
      <w:marBottom w:val="0"/>
      <w:divBdr>
        <w:top w:val="none" w:sz="0" w:space="0" w:color="auto"/>
        <w:left w:val="none" w:sz="0" w:space="0" w:color="auto"/>
        <w:bottom w:val="none" w:sz="0" w:space="0" w:color="auto"/>
        <w:right w:val="none" w:sz="0" w:space="0" w:color="auto"/>
      </w:divBdr>
    </w:div>
    <w:div w:id="1794977996">
      <w:bodyDiv w:val="1"/>
      <w:marLeft w:val="0"/>
      <w:marRight w:val="0"/>
      <w:marTop w:val="0"/>
      <w:marBottom w:val="0"/>
      <w:divBdr>
        <w:top w:val="none" w:sz="0" w:space="0" w:color="auto"/>
        <w:left w:val="none" w:sz="0" w:space="0" w:color="auto"/>
        <w:bottom w:val="none" w:sz="0" w:space="0" w:color="auto"/>
        <w:right w:val="none" w:sz="0" w:space="0" w:color="auto"/>
      </w:divBdr>
      <w:divsChild>
        <w:div w:id="1061368184">
          <w:marLeft w:val="-720"/>
          <w:marRight w:val="0"/>
          <w:marTop w:val="0"/>
          <w:marBottom w:val="0"/>
          <w:divBdr>
            <w:top w:val="none" w:sz="0" w:space="0" w:color="auto"/>
            <w:left w:val="none" w:sz="0" w:space="0" w:color="auto"/>
            <w:bottom w:val="none" w:sz="0" w:space="0" w:color="auto"/>
            <w:right w:val="none" w:sz="0" w:space="0" w:color="auto"/>
          </w:divBdr>
        </w:div>
      </w:divsChild>
    </w:div>
    <w:div w:id="1795365853">
      <w:bodyDiv w:val="1"/>
      <w:marLeft w:val="0"/>
      <w:marRight w:val="0"/>
      <w:marTop w:val="0"/>
      <w:marBottom w:val="0"/>
      <w:divBdr>
        <w:top w:val="none" w:sz="0" w:space="0" w:color="auto"/>
        <w:left w:val="none" w:sz="0" w:space="0" w:color="auto"/>
        <w:bottom w:val="none" w:sz="0" w:space="0" w:color="auto"/>
        <w:right w:val="none" w:sz="0" w:space="0" w:color="auto"/>
      </w:divBdr>
    </w:div>
    <w:div w:id="1807162379">
      <w:bodyDiv w:val="1"/>
      <w:marLeft w:val="0"/>
      <w:marRight w:val="0"/>
      <w:marTop w:val="0"/>
      <w:marBottom w:val="0"/>
      <w:divBdr>
        <w:top w:val="none" w:sz="0" w:space="0" w:color="auto"/>
        <w:left w:val="none" w:sz="0" w:space="0" w:color="auto"/>
        <w:bottom w:val="none" w:sz="0" w:space="0" w:color="auto"/>
        <w:right w:val="none" w:sz="0" w:space="0" w:color="auto"/>
      </w:divBdr>
      <w:divsChild>
        <w:div w:id="2005863871">
          <w:marLeft w:val="-720"/>
          <w:marRight w:val="0"/>
          <w:marTop w:val="0"/>
          <w:marBottom w:val="0"/>
          <w:divBdr>
            <w:top w:val="none" w:sz="0" w:space="0" w:color="auto"/>
            <w:left w:val="none" w:sz="0" w:space="0" w:color="auto"/>
            <w:bottom w:val="none" w:sz="0" w:space="0" w:color="auto"/>
            <w:right w:val="none" w:sz="0" w:space="0" w:color="auto"/>
          </w:divBdr>
        </w:div>
      </w:divsChild>
    </w:div>
    <w:div w:id="1808543099">
      <w:bodyDiv w:val="1"/>
      <w:marLeft w:val="0"/>
      <w:marRight w:val="0"/>
      <w:marTop w:val="0"/>
      <w:marBottom w:val="0"/>
      <w:divBdr>
        <w:top w:val="none" w:sz="0" w:space="0" w:color="auto"/>
        <w:left w:val="none" w:sz="0" w:space="0" w:color="auto"/>
        <w:bottom w:val="none" w:sz="0" w:space="0" w:color="auto"/>
        <w:right w:val="none" w:sz="0" w:space="0" w:color="auto"/>
      </w:divBdr>
    </w:div>
    <w:div w:id="1810130506">
      <w:bodyDiv w:val="1"/>
      <w:marLeft w:val="0"/>
      <w:marRight w:val="0"/>
      <w:marTop w:val="0"/>
      <w:marBottom w:val="0"/>
      <w:divBdr>
        <w:top w:val="none" w:sz="0" w:space="0" w:color="auto"/>
        <w:left w:val="none" w:sz="0" w:space="0" w:color="auto"/>
        <w:bottom w:val="none" w:sz="0" w:space="0" w:color="auto"/>
        <w:right w:val="none" w:sz="0" w:space="0" w:color="auto"/>
      </w:divBdr>
      <w:divsChild>
        <w:div w:id="1206680487">
          <w:marLeft w:val="-720"/>
          <w:marRight w:val="0"/>
          <w:marTop w:val="0"/>
          <w:marBottom w:val="0"/>
          <w:divBdr>
            <w:top w:val="none" w:sz="0" w:space="0" w:color="auto"/>
            <w:left w:val="none" w:sz="0" w:space="0" w:color="auto"/>
            <w:bottom w:val="none" w:sz="0" w:space="0" w:color="auto"/>
            <w:right w:val="none" w:sz="0" w:space="0" w:color="auto"/>
          </w:divBdr>
        </w:div>
      </w:divsChild>
    </w:div>
    <w:div w:id="1830125232">
      <w:bodyDiv w:val="1"/>
      <w:marLeft w:val="0"/>
      <w:marRight w:val="0"/>
      <w:marTop w:val="0"/>
      <w:marBottom w:val="0"/>
      <w:divBdr>
        <w:top w:val="none" w:sz="0" w:space="0" w:color="auto"/>
        <w:left w:val="none" w:sz="0" w:space="0" w:color="auto"/>
        <w:bottom w:val="none" w:sz="0" w:space="0" w:color="auto"/>
        <w:right w:val="none" w:sz="0" w:space="0" w:color="auto"/>
      </w:divBdr>
    </w:div>
    <w:div w:id="1840853431">
      <w:bodyDiv w:val="1"/>
      <w:marLeft w:val="0"/>
      <w:marRight w:val="0"/>
      <w:marTop w:val="0"/>
      <w:marBottom w:val="0"/>
      <w:divBdr>
        <w:top w:val="none" w:sz="0" w:space="0" w:color="auto"/>
        <w:left w:val="none" w:sz="0" w:space="0" w:color="auto"/>
        <w:bottom w:val="none" w:sz="0" w:space="0" w:color="auto"/>
        <w:right w:val="none" w:sz="0" w:space="0" w:color="auto"/>
      </w:divBdr>
    </w:div>
    <w:div w:id="1845586280">
      <w:bodyDiv w:val="1"/>
      <w:marLeft w:val="0"/>
      <w:marRight w:val="0"/>
      <w:marTop w:val="0"/>
      <w:marBottom w:val="0"/>
      <w:divBdr>
        <w:top w:val="none" w:sz="0" w:space="0" w:color="auto"/>
        <w:left w:val="none" w:sz="0" w:space="0" w:color="auto"/>
        <w:bottom w:val="none" w:sz="0" w:space="0" w:color="auto"/>
        <w:right w:val="none" w:sz="0" w:space="0" w:color="auto"/>
      </w:divBdr>
    </w:div>
    <w:div w:id="1856649103">
      <w:bodyDiv w:val="1"/>
      <w:marLeft w:val="0"/>
      <w:marRight w:val="0"/>
      <w:marTop w:val="0"/>
      <w:marBottom w:val="0"/>
      <w:divBdr>
        <w:top w:val="none" w:sz="0" w:space="0" w:color="auto"/>
        <w:left w:val="none" w:sz="0" w:space="0" w:color="auto"/>
        <w:bottom w:val="none" w:sz="0" w:space="0" w:color="auto"/>
        <w:right w:val="none" w:sz="0" w:space="0" w:color="auto"/>
      </w:divBdr>
      <w:divsChild>
        <w:div w:id="1287739588">
          <w:marLeft w:val="-720"/>
          <w:marRight w:val="0"/>
          <w:marTop w:val="0"/>
          <w:marBottom w:val="0"/>
          <w:divBdr>
            <w:top w:val="none" w:sz="0" w:space="0" w:color="auto"/>
            <w:left w:val="none" w:sz="0" w:space="0" w:color="auto"/>
            <w:bottom w:val="none" w:sz="0" w:space="0" w:color="auto"/>
            <w:right w:val="none" w:sz="0" w:space="0" w:color="auto"/>
          </w:divBdr>
        </w:div>
      </w:divsChild>
    </w:div>
    <w:div w:id="1900479961">
      <w:bodyDiv w:val="1"/>
      <w:marLeft w:val="0"/>
      <w:marRight w:val="0"/>
      <w:marTop w:val="0"/>
      <w:marBottom w:val="0"/>
      <w:divBdr>
        <w:top w:val="none" w:sz="0" w:space="0" w:color="auto"/>
        <w:left w:val="none" w:sz="0" w:space="0" w:color="auto"/>
        <w:bottom w:val="none" w:sz="0" w:space="0" w:color="auto"/>
        <w:right w:val="none" w:sz="0" w:space="0" w:color="auto"/>
      </w:divBdr>
      <w:divsChild>
        <w:div w:id="518544527">
          <w:marLeft w:val="-720"/>
          <w:marRight w:val="0"/>
          <w:marTop w:val="0"/>
          <w:marBottom w:val="0"/>
          <w:divBdr>
            <w:top w:val="none" w:sz="0" w:space="0" w:color="auto"/>
            <w:left w:val="none" w:sz="0" w:space="0" w:color="auto"/>
            <w:bottom w:val="none" w:sz="0" w:space="0" w:color="auto"/>
            <w:right w:val="none" w:sz="0" w:space="0" w:color="auto"/>
          </w:divBdr>
        </w:div>
      </w:divsChild>
    </w:div>
    <w:div w:id="1904947524">
      <w:bodyDiv w:val="1"/>
      <w:marLeft w:val="0"/>
      <w:marRight w:val="0"/>
      <w:marTop w:val="0"/>
      <w:marBottom w:val="0"/>
      <w:divBdr>
        <w:top w:val="none" w:sz="0" w:space="0" w:color="auto"/>
        <w:left w:val="none" w:sz="0" w:space="0" w:color="auto"/>
        <w:bottom w:val="none" w:sz="0" w:space="0" w:color="auto"/>
        <w:right w:val="none" w:sz="0" w:space="0" w:color="auto"/>
      </w:divBdr>
      <w:divsChild>
        <w:div w:id="145123802">
          <w:marLeft w:val="-720"/>
          <w:marRight w:val="0"/>
          <w:marTop w:val="0"/>
          <w:marBottom w:val="0"/>
          <w:divBdr>
            <w:top w:val="none" w:sz="0" w:space="0" w:color="auto"/>
            <w:left w:val="none" w:sz="0" w:space="0" w:color="auto"/>
            <w:bottom w:val="none" w:sz="0" w:space="0" w:color="auto"/>
            <w:right w:val="none" w:sz="0" w:space="0" w:color="auto"/>
          </w:divBdr>
        </w:div>
      </w:divsChild>
    </w:div>
    <w:div w:id="1907061017">
      <w:bodyDiv w:val="1"/>
      <w:marLeft w:val="0"/>
      <w:marRight w:val="0"/>
      <w:marTop w:val="0"/>
      <w:marBottom w:val="0"/>
      <w:divBdr>
        <w:top w:val="none" w:sz="0" w:space="0" w:color="auto"/>
        <w:left w:val="none" w:sz="0" w:space="0" w:color="auto"/>
        <w:bottom w:val="none" w:sz="0" w:space="0" w:color="auto"/>
        <w:right w:val="none" w:sz="0" w:space="0" w:color="auto"/>
      </w:divBdr>
    </w:div>
    <w:div w:id="1911579342">
      <w:bodyDiv w:val="1"/>
      <w:marLeft w:val="0"/>
      <w:marRight w:val="0"/>
      <w:marTop w:val="0"/>
      <w:marBottom w:val="0"/>
      <w:divBdr>
        <w:top w:val="none" w:sz="0" w:space="0" w:color="auto"/>
        <w:left w:val="none" w:sz="0" w:space="0" w:color="auto"/>
        <w:bottom w:val="none" w:sz="0" w:space="0" w:color="auto"/>
        <w:right w:val="none" w:sz="0" w:space="0" w:color="auto"/>
      </w:divBdr>
    </w:div>
    <w:div w:id="1920022692">
      <w:bodyDiv w:val="1"/>
      <w:marLeft w:val="0"/>
      <w:marRight w:val="0"/>
      <w:marTop w:val="0"/>
      <w:marBottom w:val="0"/>
      <w:divBdr>
        <w:top w:val="none" w:sz="0" w:space="0" w:color="auto"/>
        <w:left w:val="none" w:sz="0" w:space="0" w:color="auto"/>
        <w:bottom w:val="none" w:sz="0" w:space="0" w:color="auto"/>
        <w:right w:val="none" w:sz="0" w:space="0" w:color="auto"/>
      </w:divBdr>
    </w:div>
    <w:div w:id="1941142196">
      <w:bodyDiv w:val="1"/>
      <w:marLeft w:val="0"/>
      <w:marRight w:val="0"/>
      <w:marTop w:val="0"/>
      <w:marBottom w:val="0"/>
      <w:divBdr>
        <w:top w:val="none" w:sz="0" w:space="0" w:color="auto"/>
        <w:left w:val="none" w:sz="0" w:space="0" w:color="auto"/>
        <w:bottom w:val="none" w:sz="0" w:space="0" w:color="auto"/>
        <w:right w:val="none" w:sz="0" w:space="0" w:color="auto"/>
      </w:divBdr>
    </w:div>
    <w:div w:id="1961910660">
      <w:bodyDiv w:val="1"/>
      <w:marLeft w:val="0"/>
      <w:marRight w:val="0"/>
      <w:marTop w:val="0"/>
      <w:marBottom w:val="0"/>
      <w:divBdr>
        <w:top w:val="none" w:sz="0" w:space="0" w:color="auto"/>
        <w:left w:val="none" w:sz="0" w:space="0" w:color="auto"/>
        <w:bottom w:val="none" w:sz="0" w:space="0" w:color="auto"/>
        <w:right w:val="none" w:sz="0" w:space="0" w:color="auto"/>
      </w:divBdr>
      <w:divsChild>
        <w:div w:id="322437233">
          <w:marLeft w:val="-720"/>
          <w:marRight w:val="0"/>
          <w:marTop w:val="0"/>
          <w:marBottom w:val="0"/>
          <w:divBdr>
            <w:top w:val="none" w:sz="0" w:space="0" w:color="auto"/>
            <w:left w:val="none" w:sz="0" w:space="0" w:color="auto"/>
            <w:bottom w:val="none" w:sz="0" w:space="0" w:color="auto"/>
            <w:right w:val="none" w:sz="0" w:space="0" w:color="auto"/>
          </w:divBdr>
        </w:div>
      </w:divsChild>
    </w:div>
    <w:div w:id="1984196019">
      <w:bodyDiv w:val="1"/>
      <w:marLeft w:val="0"/>
      <w:marRight w:val="0"/>
      <w:marTop w:val="0"/>
      <w:marBottom w:val="0"/>
      <w:divBdr>
        <w:top w:val="none" w:sz="0" w:space="0" w:color="auto"/>
        <w:left w:val="none" w:sz="0" w:space="0" w:color="auto"/>
        <w:bottom w:val="none" w:sz="0" w:space="0" w:color="auto"/>
        <w:right w:val="none" w:sz="0" w:space="0" w:color="auto"/>
      </w:divBdr>
      <w:divsChild>
        <w:div w:id="723216347">
          <w:marLeft w:val="-720"/>
          <w:marRight w:val="0"/>
          <w:marTop w:val="0"/>
          <w:marBottom w:val="0"/>
          <w:divBdr>
            <w:top w:val="none" w:sz="0" w:space="0" w:color="auto"/>
            <w:left w:val="none" w:sz="0" w:space="0" w:color="auto"/>
            <w:bottom w:val="none" w:sz="0" w:space="0" w:color="auto"/>
            <w:right w:val="none" w:sz="0" w:space="0" w:color="auto"/>
          </w:divBdr>
        </w:div>
      </w:divsChild>
    </w:div>
    <w:div w:id="1990746766">
      <w:bodyDiv w:val="1"/>
      <w:marLeft w:val="0"/>
      <w:marRight w:val="0"/>
      <w:marTop w:val="0"/>
      <w:marBottom w:val="0"/>
      <w:divBdr>
        <w:top w:val="none" w:sz="0" w:space="0" w:color="auto"/>
        <w:left w:val="none" w:sz="0" w:space="0" w:color="auto"/>
        <w:bottom w:val="none" w:sz="0" w:space="0" w:color="auto"/>
        <w:right w:val="none" w:sz="0" w:space="0" w:color="auto"/>
      </w:divBdr>
    </w:div>
    <w:div w:id="1994798753">
      <w:bodyDiv w:val="1"/>
      <w:marLeft w:val="0"/>
      <w:marRight w:val="0"/>
      <w:marTop w:val="0"/>
      <w:marBottom w:val="0"/>
      <w:divBdr>
        <w:top w:val="none" w:sz="0" w:space="0" w:color="auto"/>
        <w:left w:val="none" w:sz="0" w:space="0" w:color="auto"/>
        <w:bottom w:val="none" w:sz="0" w:space="0" w:color="auto"/>
        <w:right w:val="none" w:sz="0" w:space="0" w:color="auto"/>
      </w:divBdr>
      <w:divsChild>
        <w:div w:id="546912700">
          <w:marLeft w:val="-720"/>
          <w:marRight w:val="0"/>
          <w:marTop w:val="0"/>
          <w:marBottom w:val="0"/>
          <w:divBdr>
            <w:top w:val="none" w:sz="0" w:space="0" w:color="auto"/>
            <w:left w:val="none" w:sz="0" w:space="0" w:color="auto"/>
            <w:bottom w:val="none" w:sz="0" w:space="0" w:color="auto"/>
            <w:right w:val="none" w:sz="0" w:space="0" w:color="auto"/>
          </w:divBdr>
        </w:div>
      </w:divsChild>
    </w:div>
    <w:div w:id="1997144116">
      <w:bodyDiv w:val="1"/>
      <w:marLeft w:val="0"/>
      <w:marRight w:val="0"/>
      <w:marTop w:val="0"/>
      <w:marBottom w:val="0"/>
      <w:divBdr>
        <w:top w:val="none" w:sz="0" w:space="0" w:color="auto"/>
        <w:left w:val="none" w:sz="0" w:space="0" w:color="auto"/>
        <w:bottom w:val="none" w:sz="0" w:space="0" w:color="auto"/>
        <w:right w:val="none" w:sz="0" w:space="0" w:color="auto"/>
      </w:divBdr>
    </w:div>
    <w:div w:id="1998924044">
      <w:bodyDiv w:val="1"/>
      <w:marLeft w:val="0"/>
      <w:marRight w:val="0"/>
      <w:marTop w:val="0"/>
      <w:marBottom w:val="0"/>
      <w:divBdr>
        <w:top w:val="none" w:sz="0" w:space="0" w:color="auto"/>
        <w:left w:val="none" w:sz="0" w:space="0" w:color="auto"/>
        <w:bottom w:val="none" w:sz="0" w:space="0" w:color="auto"/>
        <w:right w:val="none" w:sz="0" w:space="0" w:color="auto"/>
      </w:divBdr>
    </w:div>
    <w:div w:id="1999503962">
      <w:bodyDiv w:val="1"/>
      <w:marLeft w:val="0"/>
      <w:marRight w:val="0"/>
      <w:marTop w:val="0"/>
      <w:marBottom w:val="0"/>
      <w:divBdr>
        <w:top w:val="none" w:sz="0" w:space="0" w:color="auto"/>
        <w:left w:val="none" w:sz="0" w:space="0" w:color="auto"/>
        <w:bottom w:val="none" w:sz="0" w:space="0" w:color="auto"/>
        <w:right w:val="none" w:sz="0" w:space="0" w:color="auto"/>
      </w:divBdr>
    </w:div>
    <w:div w:id="2005814108">
      <w:bodyDiv w:val="1"/>
      <w:marLeft w:val="0"/>
      <w:marRight w:val="0"/>
      <w:marTop w:val="0"/>
      <w:marBottom w:val="0"/>
      <w:divBdr>
        <w:top w:val="none" w:sz="0" w:space="0" w:color="auto"/>
        <w:left w:val="none" w:sz="0" w:space="0" w:color="auto"/>
        <w:bottom w:val="none" w:sz="0" w:space="0" w:color="auto"/>
        <w:right w:val="none" w:sz="0" w:space="0" w:color="auto"/>
      </w:divBdr>
    </w:div>
    <w:div w:id="2017730522">
      <w:bodyDiv w:val="1"/>
      <w:marLeft w:val="0"/>
      <w:marRight w:val="0"/>
      <w:marTop w:val="0"/>
      <w:marBottom w:val="0"/>
      <w:divBdr>
        <w:top w:val="none" w:sz="0" w:space="0" w:color="auto"/>
        <w:left w:val="none" w:sz="0" w:space="0" w:color="auto"/>
        <w:bottom w:val="none" w:sz="0" w:space="0" w:color="auto"/>
        <w:right w:val="none" w:sz="0" w:space="0" w:color="auto"/>
      </w:divBdr>
      <w:divsChild>
        <w:div w:id="1931038989">
          <w:marLeft w:val="-720"/>
          <w:marRight w:val="0"/>
          <w:marTop w:val="0"/>
          <w:marBottom w:val="0"/>
          <w:divBdr>
            <w:top w:val="none" w:sz="0" w:space="0" w:color="auto"/>
            <w:left w:val="none" w:sz="0" w:space="0" w:color="auto"/>
            <w:bottom w:val="none" w:sz="0" w:space="0" w:color="auto"/>
            <w:right w:val="none" w:sz="0" w:space="0" w:color="auto"/>
          </w:divBdr>
        </w:div>
      </w:divsChild>
    </w:div>
    <w:div w:id="2033460546">
      <w:bodyDiv w:val="1"/>
      <w:marLeft w:val="0"/>
      <w:marRight w:val="0"/>
      <w:marTop w:val="0"/>
      <w:marBottom w:val="0"/>
      <w:divBdr>
        <w:top w:val="none" w:sz="0" w:space="0" w:color="auto"/>
        <w:left w:val="none" w:sz="0" w:space="0" w:color="auto"/>
        <w:bottom w:val="none" w:sz="0" w:space="0" w:color="auto"/>
        <w:right w:val="none" w:sz="0" w:space="0" w:color="auto"/>
      </w:divBdr>
    </w:div>
    <w:div w:id="2091652456">
      <w:bodyDiv w:val="1"/>
      <w:marLeft w:val="0"/>
      <w:marRight w:val="0"/>
      <w:marTop w:val="0"/>
      <w:marBottom w:val="0"/>
      <w:divBdr>
        <w:top w:val="none" w:sz="0" w:space="0" w:color="auto"/>
        <w:left w:val="none" w:sz="0" w:space="0" w:color="auto"/>
        <w:bottom w:val="none" w:sz="0" w:space="0" w:color="auto"/>
        <w:right w:val="none" w:sz="0" w:space="0" w:color="auto"/>
      </w:divBdr>
      <w:divsChild>
        <w:div w:id="1017927409">
          <w:marLeft w:val="-720"/>
          <w:marRight w:val="0"/>
          <w:marTop w:val="0"/>
          <w:marBottom w:val="0"/>
          <w:divBdr>
            <w:top w:val="none" w:sz="0" w:space="0" w:color="auto"/>
            <w:left w:val="none" w:sz="0" w:space="0" w:color="auto"/>
            <w:bottom w:val="none" w:sz="0" w:space="0" w:color="auto"/>
            <w:right w:val="none" w:sz="0" w:space="0" w:color="auto"/>
          </w:divBdr>
        </w:div>
      </w:divsChild>
    </w:div>
    <w:div w:id="2101367545">
      <w:bodyDiv w:val="1"/>
      <w:marLeft w:val="0"/>
      <w:marRight w:val="0"/>
      <w:marTop w:val="0"/>
      <w:marBottom w:val="0"/>
      <w:divBdr>
        <w:top w:val="none" w:sz="0" w:space="0" w:color="auto"/>
        <w:left w:val="none" w:sz="0" w:space="0" w:color="auto"/>
        <w:bottom w:val="none" w:sz="0" w:space="0" w:color="auto"/>
        <w:right w:val="none" w:sz="0" w:space="0" w:color="auto"/>
      </w:divBdr>
      <w:divsChild>
        <w:div w:id="65685849">
          <w:marLeft w:val="-720"/>
          <w:marRight w:val="0"/>
          <w:marTop w:val="0"/>
          <w:marBottom w:val="0"/>
          <w:divBdr>
            <w:top w:val="none" w:sz="0" w:space="0" w:color="auto"/>
            <w:left w:val="none" w:sz="0" w:space="0" w:color="auto"/>
            <w:bottom w:val="none" w:sz="0" w:space="0" w:color="auto"/>
            <w:right w:val="none" w:sz="0" w:space="0" w:color="auto"/>
          </w:divBdr>
        </w:div>
      </w:divsChild>
    </w:div>
    <w:div w:id="2102868916">
      <w:bodyDiv w:val="1"/>
      <w:marLeft w:val="0"/>
      <w:marRight w:val="0"/>
      <w:marTop w:val="0"/>
      <w:marBottom w:val="0"/>
      <w:divBdr>
        <w:top w:val="none" w:sz="0" w:space="0" w:color="auto"/>
        <w:left w:val="none" w:sz="0" w:space="0" w:color="auto"/>
        <w:bottom w:val="none" w:sz="0" w:space="0" w:color="auto"/>
        <w:right w:val="none" w:sz="0" w:space="0" w:color="auto"/>
      </w:divBdr>
    </w:div>
    <w:div w:id="2108651272">
      <w:bodyDiv w:val="1"/>
      <w:marLeft w:val="0"/>
      <w:marRight w:val="0"/>
      <w:marTop w:val="0"/>
      <w:marBottom w:val="0"/>
      <w:divBdr>
        <w:top w:val="none" w:sz="0" w:space="0" w:color="auto"/>
        <w:left w:val="none" w:sz="0" w:space="0" w:color="auto"/>
        <w:bottom w:val="none" w:sz="0" w:space="0" w:color="auto"/>
        <w:right w:val="none" w:sz="0" w:space="0" w:color="auto"/>
      </w:divBdr>
      <w:divsChild>
        <w:div w:id="598636889">
          <w:marLeft w:val="-720"/>
          <w:marRight w:val="0"/>
          <w:marTop w:val="0"/>
          <w:marBottom w:val="0"/>
          <w:divBdr>
            <w:top w:val="none" w:sz="0" w:space="0" w:color="auto"/>
            <w:left w:val="none" w:sz="0" w:space="0" w:color="auto"/>
            <w:bottom w:val="none" w:sz="0" w:space="0" w:color="auto"/>
            <w:right w:val="none" w:sz="0" w:space="0" w:color="auto"/>
          </w:divBdr>
        </w:div>
      </w:divsChild>
    </w:div>
    <w:div w:id="2112585453">
      <w:bodyDiv w:val="1"/>
      <w:marLeft w:val="0"/>
      <w:marRight w:val="0"/>
      <w:marTop w:val="0"/>
      <w:marBottom w:val="0"/>
      <w:divBdr>
        <w:top w:val="none" w:sz="0" w:space="0" w:color="auto"/>
        <w:left w:val="none" w:sz="0" w:space="0" w:color="auto"/>
        <w:bottom w:val="none" w:sz="0" w:space="0" w:color="auto"/>
        <w:right w:val="none" w:sz="0" w:space="0" w:color="auto"/>
      </w:divBdr>
    </w:div>
    <w:div w:id="2124878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apjml-03-2024-0376" TargetMode="External"/><Relationship Id="rId21" Type="http://schemas.openxmlformats.org/officeDocument/2006/relationships/hyperlink" Target="https://doi.org/10.1177/00472875241268511" TargetMode="External"/><Relationship Id="rId34" Type="http://schemas.openxmlformats.org/officeDocument/2006/relationships/image" Target="media/image4.svg"/><Relationship Id="rId42" Type="http://schemas.openxmlformats.org/officeDocument/2006/relationships/image" Target="media/image12.svg"/><Relationship Id="rId47" Type="http://schemas.openxmlformats.org/officeDocument/2006/relationships/image" Target="media/image10.png"/><Relationship Id="rId50" Type="http://schemas.openxmlformats.org/officeDocument/2006/relationships/image" Target="media/image20.svg"/><Relationship Id="rId55" Type="http://schemas.openxmlformats.org/officeDocument/2006/relationships/hyperlink" Target="https://doi.org/10.1080/2331186x.2024.2373555" TargetMode="External"/><Relationship Id="rId63" Type="http://schemas.openxmlformats.org/officeDocument/2006/relationships/hyperlink" Target="https://doi.org/10.1080/13540602.2024.232014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ooec/odae006" TargetMode="External"/><Relationship Id="rId29" Type="http://schemas.openxmlformats.org/officeDocument/2006/relationships/image" Target="media/image2.png"/><Relationship Id="rId11" Type="http://schemas.openxmlformats.org/officeDocument/2006/relationships/hyperlink" Target="https://doi.org/10.1017/s204017442400031x" TargetMode="External"/><Relationship Id="rId24" Type="http://schemas.openxmlformats.org/officeDocument/2006/relationships/hyperlink" Target="https://doi.org/10.21608/ijthsx.2024.309457.1111" TargetMode="External"/><Relationship Id="rId32" Type="http://schemas.openxmlformats.org/officeDocument/2006/relationships/hyperlink" Target="https://doi.org/10.1177/01492063231181651" TargetMode="External"/><Relationship Id="rId37" Type="http://schemas.openxmlformats.org/officeDocument/2006/relationships/image" Target="media/image5.png"/><Relationship Id="rId40" Type="http://schemas.openxmlformats.org/officeDocument/2006/relationships/image" Target="media/image10.svg"/><Relationship Id="rId45" Type="http://schemas.openxmlformats.org/officeDocument/2006/relationships/image" Target="media/image9.png"/><Relationship Id="rId53" Type="http://schemas.openxmlformats.org/officeDocument/2006/relationships/image" Target="media/image13.png"/><Relationship Id="rId58" Type="http://schemas.openxmlformats.org/officeDocument/2006/relationships/hyperlink" Target="https://doi.org/10.1080/14623943.2024.2424520"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25946/26983042" TargetMode="External"/><Relationship Id="rId19" Type="http://schemas.openxmlformats.org/officeDocument/2006/relationships/hyperlink" Target="https://doi.org/10.36232/interactionjournal.v11i2.32" TargetMode="External"/><Relationship Id="rId14" Type="http://schemas.openxmlformats.org/officeDocument/2006/relationships/hyperlink" Target="https://doi.org/10.1093/jrsssa/qnad110" TargetMode="External"/><Relationship Id="rId22" Type="http://schemas.openxmlformats.org/officeDocument/2006/relationships/hyperlink" Target="https://doi.org/10.1016/j.tourman.2024.104937" TargetMode="External"/><Relationship Id="rId27" Type="http://schemas.openxmlformats.org/officeDocument/2006/relationships/hyperlink" Target="https://doi.org/10.1177/13567667241293792" TargetMode="External"/><Relationship Id="rId30" Type="http://schemas.openxmlformats.org/officeDocument/2006/relationships/hyperlink" Target="https://doi.org/10.1051/shsconf/202420002006" TargetMode="External"/><Relationship Id="rId35" Type="http://schemas.openxmlformats.org/officeDocument/2006/relationships/image" Target="media/image4.png"/><Relationship Id="rId43" Type="http://schemas.openxmlformats.org/officeDocument/2006/relationships/image" Target="media/image8.png"/><Relationship Id="rId48" Type="http://schemas.openxmlformats.org/officeDocument/2006/relationships/image" Target="media/image18.svg"/><Relationship Id="rId56" Type="http://schemas.openxmlformats.org/officeDocument/2006/relationships/hyperlink" Target="https://doi.org/10.1080/17549507.2023.2223373" TargetMode="External"/><Relationship Id="rId64" Type="http://schemas.openxmlformats.org/officeDocument/2006/relationships/hyperlink" Target="https://doi.org/10.1016/j.ijans.2024.100771" TargetMode="External"/><Relationship Id="rId8" Type="http://schemas.openxmlformats.org/officeDocument/2006/relationships/hyperlink" Target="https://doi.org/10.1007/s00787-024-02389-8" TargetMode="External"/><Relationship Id="rId51" Type="http://schemas.openxmlformats.org/officeDocument/2006/relationships/image" Target="media/image12.png"/><Relationship Id="rId3" Type="http://schemas.openxmlformats.org/officeDocument/2006/relationships/styles" Target="styles.xml"/><Relationship Id="rId12" Type="http://schemas.openxmlformats.org/officeDocument/2006/relationships/hyperlink" Target="https://doi.org/10.1016/j.appet.2023.107183" TargetMode="External"/><Relationship Id="rId17" Type="http://schemas.openxmlformats.org/officeDocument/2006/relationships/hyperlink" Target="https://doi.org/10.1017/s0047279424000357" TargetMode="External"/><Relationship Id="rId25" Type="http://schemas.openxmlformats.org/officeDocument/2006/relationships/hyperlink" Target="https://doi.org/10.1007/978-3-031-64359-0_12" TargetMode="External"/><Relationship Id="rId33" Type="http://schemas.openxmlformats.org/officeDocument/2006/relationships/image" Target="media/image3.png"/><Relationship Id="rId38" Type="http://schemas.openxmlformats.org/officeDocument/2006/relationships/image" Target="media/image8.svg"/><Relationship Id="rId46" Type="http://schemas.openxmlformats.org/officeDocument/2006/relationships/image" Target="media/image16.svg"/><Relationship Id="rId59" Type="http://schemas.openxmlformats.org/officeDocument/2006/relationships/hyperlink" Target="https://doi.org/10.1007/s40670-024-02173-y" TargetMode="External"/><Relationship Id="rId67" Type="http://schemas.openxmlformats.org/officeDocument/2006/relationships/theme" Target="theme/theme1.xml"/><Relationship Id="rId20" Type="http://schemas.openxmlformats.org/officeDocument/2006/relationships/hyperlink" Target="https://doi.org/10.51599/is.2024.08.01.02" TargetMode="External"/><Relationship Id="rId41" Type="http://schemas.openxmlformats.org/officeDocument/2006/relationships/image" Target="media/image7.png"/><Relationship Id="rId54" Type="http://schemas.openxmlformats.org/officeDocument/2006/relationships/image" Target="media/image24.svg"/><Relationship Id="rId62" Type="http://schemas.openxmlformats.org/officeDocument/2006/relationships/hyperlink" Target="https://ojs.cumbria.ac.uk/index.php/prhe/article/view/75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2699052.2024.2309244" TargetMode="External"/><Relationship Id="rId23" Type="http://schemas.openxmlformats.org/officeDocument/2006/relationships/hyperlink" Target="https://doi.org/10.4324/9781003369967-16" TargetMode="External"/><Relationship Id="rId28" Type="http://schemas.openxmlformats.org/officeDocument/2006/relationships/image" Target="media/image1.png"/><Relationship Id="rId36" Type="http://schemas.openxmlformats.org/officeDocument/2006/relationships/image" Target="media/image6.svg"/><Relationship Id="rId49" Type="http://schemas.openxmlformats.org/officeDocument/2006/relationships/image" Target="media/image11.png"/><Relationship Id="rId57" Type="http://schemas.openxmlformats.org/officeDocument/2006/relationships/hyperlink" Target="https://doi.org/10.33165/rmj.2024.47.2.267231" TargetMode="External"/><Relationship Id="rId10" Type="http://schemas.openxmlformats.org/officeDocument/2006/relationships/hyperlink" Target="https://doi.org/10.1093/bjsw/bcad220" TargetMode="External"/><Relationship Id="rId31" Type="http://schemas.openxmlformats.org/officeDocument/2006/relationships/hyperlink" Target="https://doi.org/10.51594/ijarss.v6i4.1062" TargetMode="External"/><Relationship Id="rId44" Type="http://schemas.openxmlformats.org/officeDocument/2006/relationships/image" Target="media/image14.svg"/><Relationship Id="rId52" Type="http://schemas.openxmlformats.org/officeDocument/2006/relationships/image" Target="media/image22.svg"/><Relationship Id="rId60" Type="http://schemas.openxmlformats.org/officeDocument/2006/relationships/hyperlink" Target="https://doi.org/10.62345/jads.2024.13.4.10"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86/s12982-024-00163-4" TargetMode="External"/><Relationship Id="rId13" Type="http://schemas.openxmlformats.org/officeDocument/2006/relationships/hyperlink" Target="https://doi.org/10.1017/s1041610223000273" TargetMode="External"/><Relationship Id="rId18" Type="http://schemas.openxmlformats.org/officeDocument/2006/relationships/hyperlink" Target="https://doi.org/10.1016/j.ijhm.2024.103819" TargetMode="External"/><Relationship Id="rId3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C2114-7891-41FB-9A1D-50B01B5CD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6222</Words>
  <Characters>35467</Characters>
  <Application>Microsoft Office Word</Application>
  <DocSecurity>0</DocSecurity>
  <Lines>295</Lines>
  <Paragraphs>83</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
      <vt:lpstr>1. Element One: Reflective essay</vt:lpstr>
      <vt:lpstr>    1.1 Introduction</vt:lpstr>
      <vt:lpstr>    1.2 Cultural Origins</vt:lpstr>
      <vt:lpstr>    1.3. Key Characteristics</vt:lpstr>
      <vt:lpstr>    1.4. Interpretation of Family and Community</vt:lpstr>
      <vt:lpstr>    1.5. Cultural Adaptation</vt:lpstr>
      <vt:lpstr>    1.6 Conclusion</vt:lpstr>
      <vt:lpstr>References</vt:lpstr>
      <vt:lpstr>2. Element Two: Written report</vt:lpstr>
      <vt:lpstr>    2.1 Culture-Pleasure Expectations of Guest</vt:lpstr>
      <vt:lpstr>    2.2 Communication Styles and Guest Interaction</vt:lpstr>
      <vt:lpstr>    2.3 Training and Development for Cultural Competence</vt:lpstr>
      <vt:lpstr>    2.4 Case Studies and Real-World Examples</vt:lpstr>
      <vt:lpstr>    2.5 Broader Implications for the Hospitality Industry</vt:lpstr>
      <vt:lpstr>    2.6 Conclusion</vt:lpstr>
      <vt:lpstr/>
      <vt:lpstr>References</vt:lpstr>
      <vt:lpstr>Element Three: Leaflet</vt:lpstr>
      <vt:lpstr>3. Element Four: Cultural misunderstanding scenario</vt:lpstr>
      <vt:lpstr>    3.1 Description of the Event</vt:lpstr>
      <vt:lpstr>    3.2 Emotional Impact of the Experience</vt:lpstr>
      <vt:lpstr>    3.3 Factors Causing a Condition</vt:lpstr>
      <vt:lpstr>    3.4 Skills and Behavioral Changes to Prevent Misunderstandings</vt:lpstr>
      <vt:lpstr>    3.5 Conclusion</vt:lpstr>
      <vt:lpstr>References</vt:lpstr>
      <vt:lpstr/>
      <vt:lpstr>Element Five:</vt:lpstr>
      <vt:lpstr>4. Element six Reflective Essay Using Gibbs’ Reflective Cycle</vt:lpstr>
      <vt:lpstr>    1. Introduction</vt:lpstr>
      <vt:lpstr>    4.2 Reflective Cycle</vt:lpstr>
      <vt:lpstr>    4.3 Feelings</vt:lpstr>
      <vt:lpstr>    4.4 Evaluation</vt:lpstr>
      <vt:lpstr>    3. Analysis</vt:lpstr>
      <vt:lpstr>    4. Conclusion</vt:lpstr>
      <vt:lpstr>    5. Action Plan</vt:lpstr>
      <vt:lpstr>References</vt:lpstr>
    </vt:vector>
  </TitlesOfParts>
  <Company/>
  <LinksUpToDate>false</LinksUpToDate>
  <CharactersWithSpaces>41606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Sorce Code</cp:lastModifiedBy>
  <cp:revision>3</cp:revision>
  <dcterms:created xsi:type="dcterms:W3CDTF">2024-12-16T09:03:00Z</dcterms:created>
  <dcterms:modified xsi:type="dcterms:W3CDTF">2024-12-16T15:50:00Z</dcterms:modified>
</cp:coreProperties>
</file>