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91396923"/>
        <w:docPartObj>
          <w:docPartGallery w:val="Cover Pages"/>
          <w:docPartUnique/>
        </w:docPartObj>
      </w:sdtPr>
      <w:sdtEndPr/>
      <w:sdtContent>
        <w:p w14:paraId="78C4CEA0" w14:textId="2BA5ED84" w:rsidR="00767976" w:rsidRDefault="00767976"/>
        <w:p w14:paraId="2C980AF1" w14:textId="24929B91" w:rsidR="000A4EE0" w:rsidRPr="00950D4C" w:rsidRDefault="008C3C59" w:rsidP="00950D4C">
          <w:r>
            <w:rPr>
              <w:noProof/>
            </w:rPr>
            <mc:AlternateContent>
              <mc:Choice Requires="wps">
                <w:drawing>
                  <wp:anchor distT="45720" distB="45720" distL="114300" distR="114300" simplePos="0" relativeHeight="251662336" behindDoc="0" locked="0" layoutInCell="1" allowOverlap="1" wp14:anchorId="54894176" wp14:editId="3B5F99DE">
                    <wp:simplePos x="0" y="0"/>
                    <wp:positionH relativeFrom="margin">
                      <wp:posOffset>1123315</wp:posOffset>
                    </wp:positionH>
                    <wp:positionV relativeFrom="paragraph">
                      <wp:posOffset>6471920</wp:posOffset>
                    </wp:positionV>
                    <wp:extent cx="3743325" cy="1404620"/>
                    <wp:effectExtent l="0" t="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404620"/>
                            </a:xfrm>
                            <a:prstGeom prst="rect">
                              <a:avLst/>
                            </a:prstGeom>
                            <a:solidFill>
                              <a:srgbClr val="FFFFFF"/>
                            </a:solidFill>
                            <a:ln w="9525">
                              <a:solidFill>
                                <a:srgbClr val="000000"/>
                              </a:solidFill>
                              <a:miter lim="800000"/>
                              <a:headEnd/>
                              <a:tailEnd/>
                            </a:ln>
                          </wps:spPr>
                          <wps:txbx>
                            <w:txbxContent>
                              <w:p w14:paraId="10DC563A" w14:textId="4BB77A08" w:rsidR="00C81BB1" w:rsidRPr="001824B0" w:rsidRDefault="00C52485" w:rsidP="001824B0">
                                <w:pPr>
                                  <w:spacing w:line="360" w:lineRule="auto"/>
                                  <w:jc w:val="both"/>
                                  <w:rPr>
                                    <w:rFonts w:ascii="Arial" w:hAnsi="Arial" w:cs="Arial"/>
                                  </w:rPr>
                                </w:pPr>
                                <w:r w:rsidRPr="001824B0">
                                  <w:rPr>
                                    <w:rFonts w:ascii="Arial" w:hAnsi="Arial" w:cs="Arial"/>
                                  </w:rPr>
                                  <w:t>Student</w:t>
                                </w:r>
                                <w:r w:rsidR="004C0BC0" w:rsidRPr="001824B0">
                                  <w:rPr>
                                    <w:rFonts w:ascii="Arial" w:hAnsi="Arial" w:cs="Arial"/>
                                  </w:rPr>
                                  <w:t xml:space="preserve"> </w:t>
                                </w:r>
                                <w:r w:rsidR="00C81BB1" w:rsidRPr="001824B0">
                                  <w:rPr>
                                    <w:rFonts w:ascii="Arial" w:hAnsi="Arial" w:cs="Arial"/>
                                  </w:rPr>
                                  <w:t>Name:</w:t>
                                </w:r>
                                <w:r w:rsidR="004C0BC0" w:rsidRPr="001824B0">
                                  <w:rPr>
                                    <w:rFonts w:ascii="Arial" w:hAnsi="Arial" w:cs="Arial"/>
                                  </w:rPr>
                                  <w:t xml:space="preserve"> Jordan Glasgow</w:t>
                                </w:r>
                              </w:p>
                              <w:p w14:paraId="58D15335" w14:textId="064D0B8D" w:rsidR="00C81BB1" w:rsidRPr="001824B0" w:rsidRDefault="00C81BB1" w:rsidP="001824B0">
                                <w:pPr>
                                  <w:spacing w:line="360" w:lineRule="auto"/>
                                  <w:jc w:val="both"/>
                                  <w:rPr>
                                    <w:rFonts w:ascii="Arial" w:hAnsi="Arial" w:cs="Arial"/>
                                  </w:rPr>
                                </w:pPr>
                                <w:r w:rsidRPr="001824B0">
                                  <w:rPr>
                                    <w:rFonts w:ascii="Arial" w:hAnsi="Arial" w:cs="Arial"/>
                                  </w:rPr>
                                  <w:t>Student Num</w:t>
                                </w:r>
                                <w:r w:rsidR="009A279D" w:rsidRPr="001824B0">
                                  <w:rPr>
                                    <w:rFonts w:ascii="Arial" w:hAnsi="Arial" w:cs="Arial"/>
                                  </w:rPr>
                                  <w:t>ber: 1918303</w:t>
                                </w:r>
                              </w:p>
                              <w:p w14:paraId="54C0C6F6" w14:textId="43D8A2D8" w:rsidR="009A279D" w:rsidRPr="001824B0" w:rsidRDefault="00FB12FB" w:rsidP="001824B0">
                                <w:pPr>
                                  <w:spacing w:line="360" w:lineRule="auto"/>
                                  <w:jc w:val="both"/>
                                  <w:rPr>
                                    <w:rFonts w:ascii="Arial" w:hAnsi="Arial" w:cs="Arial"/>
                                  </w:rPr>
                                </w:pPr>
                                <w:r w:rsidRPr="001824B0">
                                  <w:rPr>
                                    <w:rFonts w:ascii="Arial" w:hAnsi="Arial" w:cs="Arial"/>
                                  </w:rPr>
                                  <w:t>Module: Psychology in Health and Social Care</w:t>
                                </w:r>
                              </w:p>
                              <w:p w14:paraId="68EC1394" w14:textId="48F33E3C" w:rsidR="00FB12FB" w:rsidRPr="001824B0" w:rsidRDefault="002C197E" w:rsidP="001824B0">
                                <w:pPr>
                                  <w:spacing w:line="360" w:lineRule="auto"/>
                                  <w:jc w:val="both"/>
                                  <w:rPr>
                                    <w:rFonts w:ascii="Arial" w:hAnsi="Arial" w:cs="Arial"/>
                                  </w:rPr>
                                </w:pPr>
                                <w:r w:rsidRPr="001824B0">
                                  <w:rPr>
                                    <w:rFonts w:ascii="Arial" w:hAnsi="Arial" w:cs="Arial"/>
                                  </w:rPr>
                                  <w:t>Module Code: BMHP4019_BIRM</w:t>
                                </w:r>
                              </w:p>
                              <w:p w14:paraId="36A756D1" w14:textId="07C26CFC" w:rsidR="002C197E" w:rsidRPr="001824B0" w:rsidRDefault="00F3098F" w:rsidP="001824B0">
                                <w:pPr>
                                  <w:spacing w:line="360" w:lineRule="auto"/>
                                  <w:jc w:val="both"/>
                                  <w:rPr>
                                    <w:rFonts w:ascii="Arial" w:hAnsi="Arial" w:cs="Arial"/>
                                  </w:rPr>
                                </w:pPr>
                                <w:r w:rsidRPr="001824B0">
                                  <w:rPr>
                                    <w:rFonts w:ascii="Arial" w:hAnsi="Arial" w:cs="Arial"/>
                                  </w:rPr>
                                  <w:t>Lecturer: Rebecca Kavanagh</w:t>
                                </w:r>
                              </w:p>
                              <w:p w14:paraId="6A5F1869" w14:textId="77777777" w:rsidR="00C81BB1" w:rsidRPr="001824B0" w:rsidRDefault="00C81BB1" w:rsidP="001824B0">
                                <w:pPr>
                                  <w:jc w:val="both"/>
                                  <w:rPr>
                                    <w:rFonts w:ascii="Arial" w:hAnsi="Arial" w:cs="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894176" id="_x0000_t202" coordsize="21600,21600" o:spt="202" path="m,l,21600r21600,l21600,xe">
                    <v:stroke joinstyle="miter"/>
                    <v:path gradientshapeok="t" o:connecttype="rect"/>
                  </v:shapetype>
                  <v:shape id="Text Box 2" o:spid="_x0000_s1026" type="#_x0000_t202" style="position:absolute;margin-left:88.45pt;margin-top:509.6pt;width:294.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">
                    <v:textbox style="mso-fit-shape-to-text:t">
                      <w:txbxContent>
                        <w:p w14:paraId="10DC563A" w14:textId="4BB77A08" w:rsidR="00C81BB1" w:rsidRPr="001824B0" w:rsidRDefault="00C52485" w:rsidP="001824B0">
                          <w:pPr>
                            <w:spacing w:line="360" w:lineRule="auto"/>
                            <w:jc w:val="both"/>
                            <w:rPr>
                              <w:rFonts w:ascii="Arial" w:hAnsi="Arial" w:cs="Arial"/>
                            </w:rPr>
                          </w:pPr>
                          <w:r w:rsidRPr="001824B0">
                            <w:rPr>
                              <w:rFonts w:ascii="Arial" w:hAnsi="Arial" w:cs="Arial"/>
                            </w:rPr>
                            <w:t>Student</w:t>
                          </w:r>
                          <w:r w:rsidR="004C0BC0" w:rsidRPr="001824B0">
                            <w:rPr>
                              <w:rFonts w:ascii="Arial" w:hAnsi="Arial" w:cs="Arial"/>
                            </w:rPr>
                            <w:t xml:space="preserve"> </w:t>
                          </w:r>
                          <w:r w:rsidR="00C81BB1" w:rsidRPr="001824B0">
                            <w:rPr>
                              <w:rFonts w:ascii="Arial" w:hAnsi="Arial" w:cs="Arial"/>
                            </w:rPr>
                            <w:t>Name:</w:t>
                          </w:r>
                          <w:r w:rsidR="004C0BC0" w:rsidRPr="001824B0">
                            <w:rPr>
                              <w:rFonts w:ascii="Arial" w:hAnsi="Arial" w:cs="Arial"/>
                            </w:rPr>
                            <w:t xml:space="preserve"> Jordan Glasgow</w:t>
                          </w:r>
                        </w:p>
                        <w:p w14:paraId="58D15335" w14:textId="064D0B8D" w:rsidR="00C81BB1" w:rsidRPr="001824B0" w:rsidRDefault="00C81BB1" w:rsidP="001824B0">
                          <w:pPr>
                            <w:spacing w:line="360" w:lineRule="auto"/>
                            <w:jc w:val="both"/>
                            <w:rPr>
                              <w:rFonts w:ascii="Arial" w:hAnsi="Arial" w:cs="Arial"/>
                            </w:rPr>
                          </w:pPr>
                          <w:r w:rsidRPr="001824B0">
                            <w:rPr>
                              <w:rFonts w:ascii="Arial" w:hAnsi="Arial" w:cs="Arial"/>
                            </w:rPr>
                            <w:t>Student Num</w:t>
                          </w:r>
                          <w:r w:rsidR="009A279D" w:rsidRPr="001824B0">
                            <w:rPr>
                              <w:rFonts w:ascii="Arial" w:hAnsi="Arial" w:cs="Arial"/>
                            </w:rPr>
                            <w:t>ber: 1918303</w:t>
                          </w:r>
                        </w:p>
                        <w:p w14:paraId="54C0C6F6" w14:textId="43D8A2D8" w:rsidR="009A279D" w:rsidRPr="001824B0" w:rsidRDefault="00FB12FB" w:rsidP="001824B0">
                          <w:pPr>
                            <w:spacing w:line="360" w:lineRule="auto"/>
                            <w:jc w:val="both"/>
                            <w:rPr>
                              <w:rFonts w:ascii="Arial" w:hAnsi="Arial" w:cs="Arial"/>
                            </w:rPr>
                          </w:pPr>
                          <w:r w:rsidRPr="001824B0">
                            <w:rPr>
                              <w:rFonts w:ascii="Arial" w:hAnsi="Arial" w:cs="Arial"/>
                            </w:rPr>
                            <w:t>Module: Psychology in Health and Social Care</w:t>
                          </w:r>
                        </w:p>
                        <w:p w14:paraId="68EC1394" w14:textId="48F33E3C" w:rsidR="00FB12FB" w:rsidRPr="001824B0" w:rsidRDefault="002C197E" w:rsidP="001824B0">
                          <w:pPr>
                            <w:spacing w:line="360" w:lineRule="auto"/>
                            <w:jc w:val="both"/>
                            <w:rPr>
                              <w:rFonts w:ascii="Arial" w:hAnsi="Arial" w:cs="Arial"/>
                            </w:rPr>
                          </w:pPr>
                          <w:r w:rsidRPr="001824B0">
                            <w:rPr>
                              <w:rFonts w:ascii="Arial" w:hAnsi="Arial" w:cs="Arial"/>
                            </w:rPr>
                            <w:t>Module Code: BMHP4019_BIRM</w:t>
                          </w:r>
                        </w:p>
                        <w:p w14:paraId="36A756D1" w14:textId="07C26CFC" w:rsidR="002C197E" w:rsidRPr="001824B0" w:rsidRDefault="00F3098F" w:rsidP="001824B0">
                          <w:pPr>
                            <w:spacing w:line="360" w:lineRule="auto"/>
                            <w:jc w:val="both"/>
                            <w:rPr>
                              <w:rFonts w:ascii="Arial" w:hAnsi="Arial" w:cs="Arial"/>
                            </w:rPr>
                          </w:pPr>
                          <w:r w:rsidRPr="001824B0">
                            <w:rPr>
                              <w:rFonts w:ascii="Arial" w:hAnsi="Arial" w:cs="Arial"/>
                            </w:rPr>
                            <w:t>Lecturer: Rebecca Kavanagh</w:t>
                          </w:r>
                        </w:p>
                        <w:p w14:paraId="6A5F1869" w14:textId="77777777" w:rsidR="00C81BB1" w:rsidRPr="001824B0" w:rsidRDefault="00C81BB1" w:rsidP="001824B0">
                          <w:pPr>
                            <w:jc w:val="both"/>
                            <w:rPr>
                              <w:rFonts w:ascii="Arial" w:hAnsi="Arial" w:cs="Arial"/>
                            </w:rPr>
                          </w:pPr>
                        </w:p>
                      </w:txbxContent>
                    </v:textbox>
                    <w10:wrap type="square" anchorx="margin"/>
                  </v:shape>
                </w:pict>
              </mc:Fallback>
            </mc:AlternateContent>
          </w:r>
          <w:r w:rsidR="00767976">
            <w:rPr>
              <w:noProof/>
            </w:rPr>
            <mc:AlternateContent>
              <mc:Choice Requires="wpg">
                <w:drawing>
                  <wp:anchor distT="0" distB="0" distL="114300" distR="114300" simplePos="0" relativeHeight="251659264" behindDoc="1" locked="0" layoutInCell="1" allowOverlap="1" wp14:anchorId="44D2BD2D" wp14:editId="63B04AD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B1B5264" w14:textId="77BA20EF" w:rsidR="00767976" w:rsidRDefault="00C2009D" w:rsidP="00154168">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A4F07" w:rsidRPr="00EA4F07">
                                        <w:rPr>
                                          <w:color w:val="FFFFFF" w:themeColor="background1"/>
                                          <w:sz w:val="72"/>
                                          <w:szCs w:val="72"/>
                                        </w:rPr>
                                        <w:t>Written Assignment Case Study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4D2BD2D"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B1B5264" w14:textId="77BA20EF" w:rsidR="00767976" w:rsidRDefault="00C2009D" w:rsidP="00154168">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A4F07" w:rsidRPr="00EA4F07">
                                  <w:rPr>
                                    <w:color w:val="FFFFFF" w:themeColor="background1"/>
                                    <w:sz w:val="72"/>
                                    <w:szCs w:val="72"/>
                                  </w:rPr>
                                  <w:t>Written Assignment Case Study</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67976">
            <w:rPr>
              <w:noProof/>
            </w:rPr>
            <mc:AlternateContent>
              <mc:Choice Requires="wps">
                <w:drawing>
                  <wp:anchor distT="0" distB="0" distL="114300" distR="114300" simplePos="0" relativeHeight="251660288" behindDoc="0" locked="0" layoutInCell="1" allowOverlap="1" wp14:anchorId="6E1C1927" wp14:editId="0118CD2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3-17T00:00:00Z">
                                    <w:dateFormat w:val="yyyy"/>
                                    <w:lid w:val="en-US"/>
                                    <w:storeMappedDataAs w:val="dateTime"/>
                                    <w:calendar w:val="gregorian"/>
                                  </w:date>
                                </w:sdtPr>
                                <w:sdtEndPr/>
                                <w:sdtContent>
                                  <w:p w14:paraId="638B7999" w14:textId="5E67CBFD" w:rsidR="00767976" w:rsidRDefault="001824B0">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E1C1927"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3-17T00:00:00Z">
                              <w:dateFormat w:val="yyyy"/>
                              <w:lid w:val="en-US"/>
                              <w:storeMappedDataAs w:val="dateTime"/>
                              <w:calendar w:val="gregorian"/>
                            </w:date>
                          </w:sdtPr>
                          <w:sdtEndPr/>
                          <w:sdtContent>
                            <w:p w14:paraId="638B7999" w14:textId="5E67CBFD" w:rsidR="00767976" w:rsidRDefault="001824B0">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767976">
            <w:br w:type="page"/>
          </w:r>
        </w:p>
        <w:sdt>
          <w:sdtPr>
            <w:rPr>
              <w:b/>
              <w:bCs/>
              <w:noProof/>
              <w:lang w:val="en-US"/>
            </w:rPr>
            <w:id w:val="-808860561"/>
            <w:docPartObj>
              <w:docPartGallery w:val="Table of Contents"/>
              <w:docPartUnique/>
            </w:docPartObj>
          </w:sdtPr>
          <w:sdtContent>
            <w:sdt>
              <w:sdtPr>
                <w:rPr>
                  <w:lang w:val="en-US"/>
                </w:rPr>
                <w:id w:val="-930505486"/>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2FB0EB20" w14:textId="342AF6CB" w:rsidR="000A4EE0" w:rsidRPr="00950D4C" w:rsidRDefault="00950D4C" w:rsidP="000A4EE0">
                  <w:pPr>
                    <w:pStyle w:val="TOCHeading"/>
                    <w:rPr>
                      <w:color w:val="auto"/>
                      <w:sz w:val="32"/>
                      <w:szCs w:val="32"/>
                      <w:lang w:val="en-US"/>
                    </w:rPr>
                  </w:pPr>
                  <w:r>
                    <w:rPr>
                      <w:color w:val="auto"/>
                      <w:sz w:val="32"/>
                      <w:szCs w:val="32"/>
                      <w:lang w:val="en-US"/>
                    </w:rPr>
                    <w:t>Table of c</w:t>
                  </w:r>
                  <w:r w:rsidR="000A4EE0" w:rsidRPr="00950D4C">
                    <w:rPr>
                      <w:color w:val="auto"/>
                      <w:sz w:val="32"/>
                      <w:szCs w:val="32"/>
                      <w:lang w:val="en-US"/>
                    </w:rPr>
                    <w:t>ontents</w:t>
                  </w:r>
                </w:p>
                <w:p w14:paraId="3138E525" w14:textId="77777777" w:rsidR="000A4EE0" w:rsidRPr="000A4EE0" w:rsidRDefault="000A4EE0" w:rsidP="000A4EE0">
                  <w:pPr>
                    <w:tabs>
                      <w:tab w:val="right" w:leader="dot" w:pos="9016"/>
                    </w:tabs>
                    <w:spacing w:after="100"/>
                    <w:rPr>
                      <w:noProof/>
                      <w:lang w:eastAsia="en-GB"/>
                    </w:rPr>
                  </w:pPr>
                  <w:r w:rsidRPr="000A4EE0">
                    <w:rPr>
                      <w:rFonts w:eastAsiaTheme="minorHAnsi"/>
                    </w:rPr>
                    <w:fldChar w:fldCharType="begin"/>
                  </w:r>
                  <w:r w:rsidRPr="000A4EE0">
                    <w:rPr>
                      <w:rFonts w:eastAsiaTheme="minorHAnsi"/>
                    </w:rPr>
                    <w:instrText xml:space="preserve"> TOC \o "1-3" \h \z \u </w:instrText>
                  </w:r>
                  <w:r w:rsidRPr="000A4EE0">
                    <w:rPr>
                      <w:rFonts w:eastAsiaTheme="minorHAnsi"/>
                    </w:rPr>
                    <w:fldChar w:fldCharType="separate"/>
                  </w:r>
                  <w:hyperlink w:anchor="_Toc67332507" w:history="1">
                    <w:r w:rsidRPr="000A4EE0">
                      <w:rPr>
                        <w:rFonts w:eastAsiaTheme="minorHAnsi"/>
                        <w:b/>
                        <w:bCs/>
                        <w:noProof/>
                        <w:u w:val="single"/>
                      </w:rPr>
                      <w:t>Introduction.</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_Toc67332507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2</w:t>
                    </w:r>
                    <w:r w:rsidRPr="000A4EE0">
                      <w:rPr>
                        <w:rFonts w:eastAsiaTheme="minorHAnsi"/>
                        <w:noProof/>
                        <w:webHidden/>
                      </w:rPr>
                      <w:fldChar w:fldCharType="end"/>
                    </w:r>
                  </w:hyperlink>
                </w:p>
                <w:p w14:paraId="6EBB90F5" w14:textId="77777777" w:rsidR="000A4EE0" w:rsidRPr="000A4EE0" w:rsidRDefault="000A4EE0" w:rsidP="000A4EE0">
                  <w:pPr>
                    <w:tabs>
                      <w:tab w:val="right" w:leader="dot" w:pos="9016"/>
                    </w:tabs>
                    <w:spacing w:after="100"/>
                    <w:rPr>
                      <w:noProof/>
                      <w:lang w:eastAsia="en-GB"/>
                    </w:rPr>
                  </w:pPr>
                  <w:hyperlink w:anchor="_Toc67332508" w:history="1">
                    <w:r w:rsidRPr="000A4EE0">
                      <w:rPr>
                        <w:rFonts w:eastAsiaTheme="minorHAnsi"/>
                        <w:b/>
                        <w:bCs/>
                        <w:noProof/>
                        <w:u w:val="single"/>
                      </w:rPr>
                      <w:t>Social Identity Theory</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_Toc67332508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3</w:t>
                    </w:r>
                    <w:r w:rsidRPr="000A4EE0">
                      <w:rPr>
                        <w:rFonts w:eastAsiaTheme="minorHAnsi"/>
                        <w:noProof/>
                        <w:webHidden/>
                      </w:rPr>
                      <w:fldChar w:fldCharType="end"/>
                    </w:r>
                  </w:hyperlink>
                </w:p>
                <w:p w14:paraId="2CB50303" w14:textId="77777777" w:rsidR="000A4EE0" w:rsidRPr="000A4EE0" w:rsidRDefault="000A4EE0" w:rsidP="000A4EE0">
                  <w:pPr>
                    <w:tabs>
                      <w:tab w:val="right" w:leader="dot" w:pos="9016"/>
                    </w:tabs>
                    <w:spacing w:after="100"/>
                    <w:rPr>
                      <w:noProof/>
                      <w:lang w:eastAsia="en-GB"/>
                    </w:rPr>
                  </w:pPr>
                  <w:hyperlink w:anchor="_Toc67332509" w:history="1">
                    <w:r w:rsidRPr="000A4EE0">
                      <w:rPr>
                        <w:rFonts w:eastAsiaTheme="minorHAnsi"/>
                        <w:b/>
                        <w:bCs/>
                        <w:noProof/>
                        <w:u w:val="single"/>
                      </w:rPr>
                      <w:t>Theory Of Planned Behaviour</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_Toc67332509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4</w:t>
                    </w:r>
                    <w:r w:rsidRPr="000A4EE0">
                      <w:rPr>
                        <w:rFonts w:eastAsiaTheme="minorHAnsi"/>
                        <w:noProof/>
                        <w:webHidden/>
                      </w:rPr>
                      <w:fldChar w:fldCharType="end"/>
                    </w:r>
                  </w:hyperlink>
                </w:p>
                <w:p w14:paraId="3741553E" w14:textId="77777777" w:rsidR="000A4EE0" w:rsidRPr="000A4EE0" w:rsidRDefault="000A4EE0" w:rsidP="000A4EE0">
                  <w:pPr>
                    <w:tabs>
                      <w:tab w:val="right" w:leader="dot" w:pos="9016"/>
                    </w:tabs>
                    <w:spacing w:after="100"/>
                    <w:rPr>
                      <w:noProof/>
                      <w:lang w:eastAsia="en-GB"/>
                    </w:rPr>
                  </w:pPr>
                  <w:hyperlink w:anchor="_Toc67332510" w:history="1">
                    <w:r w:rsidRPr="000A4EE0">
                      <w:rPr>
                        <w:rFonts w:eastAsiaTheme="minorHAnsi"/>
                        <w:b/>
                        <w:bCs/>
                        <w:noProof/>
                        <w:u w:val="single"/>
                        <w:lang w:eastAsia="en-GB"/>
                      </w:rPr>
                      <w:t>Frustration Aggression Hypothesis</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_Toc67332510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5</w:t>
                    </w:r>
                    <w:r w:rsidRPr="000A4EE0">
                      <w:rPr>
                        <w:rFonts w:eastAsiaTheme="minorHAnsi"/>
                        <w:noProof/>
                        <w:webHidden/>
                      </w:rPr>
                      <w:fldChar w:fldCharType="end"/>
                    </w:r>
                  </w:hyperlink>
                </w:p>
                <w:p w14:paraId="60700C7B" w14:textId="77777777" w:rsidR="000A4EE0" w:rsidRPr="000A4EE0" w:rsidRDefault="000A4EE0" w:rsidP="000A4EE0">
                  <w:pPr>
                    <w:tabs>
                      <w:tab w:val="right" w:leader="dot" w:pos="9016"/>
                    </w:tabs>
                    <w:spacing w:after="100"/>
                    <w:rPr>
                      <w:noProof/>
                      <w:lang w:eastAsia="en-GB"/>
                    </w:rPr>
                  </w:pPr>
                  <w:hyperlink w:anchor="_Toc67332511" w:history="1">
                    <w:r w:rsidRPr="000A4EE0">
                      <w:rPr>
                        <w:rFonts w:eastAsiaTheme="minorHAnsi"/>
                        <w:b/>
                        <w:bCs/>
                        <w:noProof/>
                        <w:u w:val="single"/>
                      </w:rPr>
                      <w:t>Conclusion</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_Toc67332511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6</w:t>
                    </w:r>
                    <w:r w:rsidRPr="000A4EE0">
                      <w:rPr>
                        <w:rFonts w:eastAsiaTheme="minorHAnsi"/>
                        <w:noProof/>
                        <w:webHidden/>
                      </w:rPr>
                      <w:fldChar w:fldCharType="end"/>
                    </w:r>
                  </w:hyperlink>
                </w:p>
                <w:p w14:paraId="459BA62C" w14:textId="77777777" w:rsidR="000A4EE0" w:rsidRPr="000A4EE0" w:rsidRDefault="000A4EE0" w:rsidP="000A4EE0">
                  <w:pPr>
                    <w:tabs>
                      <w:tab w:val="right" w:leader="dot" w:pos="9016"/>
                    </w:tabs>
                    <w:spacing w:after="100"/>
                    <w:rPr>
                      <w:noProof/>
                      <w:lang w:eastAsia="en-GB"/>
                    </w:rPr>
                  </w:pPr>
                  <w:hyperlink w:anchor="_Toc67332512" w:history="1">
                    <w:r w:rsidRPr="000A4EE0">
                      <w:rPr>
                        <w:rFonts w:eastAsiaTheme="minorHAnsi"/>
                        <w:b/>
                        <w:bCs/>
                        <w:noProof/>
                        <w:u w:val="single"/>
                      </w:rPr>
                      <w:t>Reference List</w:t>
                    </w:r>
                    <w:r w:rsidRPr="000A4EE0">
                      <w:rPr>
                        <w:rFonts w:eastAsiaTheme="minorHAnsi"/>
                        <w:noProof/>
                        <w:webHidden/>
                      </w:rPr>
                      <w:tab/>
                    </w:r>
                    <w:r w:rsidRPr="000A4EE0">
                      <w:rPr>
                        <w:rFonts w:eastAsiaTheme="minorHAnsi"/>
                        <w:noProof/>
                        <w:webHidden/>
                      </w:rPr>
                      <w:fldChar w:fldCharType="begin"/>
                    </w:r>
                    <w:r w:rsidRPr="000A4EE0">
                      <w:rPr>
                        <w:rFonts w:eastAsiaTheme="minorHAnsi"/>
                        <w:noProof/>
                        <w:webHidden/>
                      </w:rPr>
                      <w:instrText xml:space="preserve"> PAGEREF _Toc67332512 \h </w:instrText>
                    </w:r>
                    <w:r w:rsidRPr="000A4EE0">
                      <w:rPr>
                        <w:rFonts w:eastAsiaTheme="minorHAnsi"/>
                        <w:noProof/>
                        <w:webHidden/>
                      </w:rPr>
                    </w:r>
                    <w:r w:rsidRPr="000A4EE0">
                      <w:rPr>
                        <w:rFonts w:eastAsiaTheme="minorHAnsi"/>
                        <w:noProof/>
                        <w:webHidden/>
                      </w:rPr>
                      <w:fldChar w:fldCharType="separate"/>
                    </w:r>
                    <w:r w:rsidRPr="000A4EE0">
                      <w:rPr>
                        <w:rFonts w:eastAsiaTheme="minorHAnsi"/>
                        <w:noProof/>
                        <w:webHidden/>
                      </w:rPr>
                      <w:t>7</w:t>
                    </w:r>
                    <w:r w:rsidRPr="000A4EE0">
                      <w:rPr>
                        <w:rFonts w:eastAsiaTheme="minorHAnsi"/>
                        <w:noProof/>
                        <w:webHidden/>
                      </w:rPr>
                      <w:fldChar w:fldCharType="end"/>
                    </w:r>
                  </w:hyperlink>
                </w:p>
                <w:p w14:paraId="7F42B781" w14:textId="77777777" w:rsidR="000A4EE0" w:rsidRPr="000A4EE0" w:rsidRDefault="000A4EE0" w:rsidP="000A4EE0">
                  <w:pPr>
                    <w:spacing w:after="0" w:line="240" w:lineRule="auto"/>
                    <w:rPr>
                      <w:lang w:val="en-US"/>
                    </w:rPr>
                  </w:pPr>
                  <w:r w:rsidRPr="000A4EE0">
                    <w:rPr>
                      <w:noProof/>
                      <w:lang w:val="en-US"/>
                    </w:rPr>
                    <w:fldChar w:fldCharType="end"/>
                  </w:r>
                </w:p>
              </w:sdtContent>
            </w:sdt>
            <w:p w14:paraId="7183F2B7" w14:textId="3D86C1AE" w:rsidR="000A4EE0" w:rsidRDefault="000A4EE0" w:rsidP="000A4EE0">
              <w:pPr>
                <w:pStyle w:val="TOCHeading"/>
              </w:pPr>
            </w:p>
            <w:p w14:paraId="7BC01006" w14:textId="5A57EA44" w:rsidR="000A4EE0" w:rsidRPr="000A4EE0" w:rsidRDefault="000A4EE0" w:rsidP="000A4EE0">
              <w:pPr>
                <w:pStyle w:val="TOCHeading"/>
                <w:rPr>
                  <w:b/>
                  <w:bCs/>
                  <w:noProof/>
                  <w:lang w:val="en-US"/>
                </w:rPr>
              </w:pPr>
            </w:p>
          </w:sdtContent>
        </w:sdt>
        <w:p w14:paraId="4BB14366" w14:textId="1233B39D" w:rsidR="00780AC5" w:rsidRDefault="00780AC5" w:rsidP="00D777FA">
          <w:pPr>
            <w:pStyle w:val="TOCHeading"/>
          </w:pPr>
        </w:p>
        <w:p w14:paraId="70C39778" w14:textId="77777777" w:rsidR="00B43728" w:rsidRDefault="00B43728" w:rsidP="002F2548">
          <w:r>
            <w:br w:type="page"/>
          </w:r>
        </w:p>
        <w:p w14:paraId="0A05D976" w14:textId="0EF53A20" w:rsidR="00767976" w:rsidRDefault="00C2009D"/>
      </w:sdtContent>
    </w:sdt>
    <w:p w14:paraId="198F0528" w14:textId="25207776" w:rsidR="003B3590" w:rsidRPr="00590A26" w:rsidRDefault="003B3590" w:rsidP="003B3590">
      <w:pPr>
        <w:rPr>
          <w:rFonts w:ascii="Copperplate Gothic Bold" w:hAnsi="Copperplate Gothic Bold"/>
          <w:sz w:val="28"/>
          <w:szCs w:val="28"/>
          <w:u w:val="single"/>
        </w:rPr>
      </w:pPr>
      <w:r w:rsidRPr="00590A26">
        <w:rPr>
          <w:rFonts w:ascii="Copperplate Gothic Bold" w:hAnsi="Copperplate Gothic Bold"/>
          <w:sz w:val="28"/>
          <w:szCs w:val="28"/>
          <w:u w:val="single"/>
        </w:rPr>
        <w:t>Introduction</w:t>
      </w:r>
    </w:p>
    <w:p w14:paraId="1EC57F1D" w14:textId="4C6A45B6" w:rsidR="003B3590" w:rsidRPr="003B3590" w:rsidRDefault="006110F2" w:rsidP="003B3590">
      <w:pPr>
        <w:spacing w:line="360" w:lineRule="auto"/>
        <w:jc w:val="both"/>
        <w:rPr>
          <w:rFonts w:ascii="Arial" w:hAnsi="Arial" w:cs="Arial"/>
        </w:rPr>
      </w:pPr>
      <w:r>
        <w:rPr>
          <w:rFonts w:ascii="Arial" w:hAnsi="Arial" w:cs="Arial"/>
        </w:rPr>
        <w:t xml:space="preserve">Recently there has been </w:t>
      </w:r>
      <w:r w:rsidR="000E3B4A">
        <w:rPr>
          <w:rFonts w:ascii="Arial" w:hAnsi="Arial" w:cs="Arial"/>
        </w:rPr>
        <w:t xml:space="preserve">a </w:t>
      </w:r>
      <w:r w:rsidR="003B3590" w:rsidRPr="003B3590">
        <w:rPr>
          <w:rFonts w:ascii="Arial" w:hAnsi="Arial" w:cs="Arial"/>
        </w:rPr>
        <w:t>local youth offending team</w:t>
      </w:r>
      <w:r w:rsidR="000E3B4A">
        <w:rPr>
          <w:rFonts w:ascii="Arial" w:hAnsi="Arial" w:cs="Arial"/>
        </w:rPr>
        <w:t xml:space="preserve"> that</w:t>
      </w:r>
      <w:r w:rsidR="003B3590" w:rsidRPr="003B3590">
        <w:rPr>
          <w:rFonts w:ascii="Arial" w:hAnsi="Arial" w:cs="Arial"/>
        </w:rPr>
        <w:t xml:space="preserve"> has</w:t>
      </w:r>
      <w:r w:rsidR="000E3B4A">
        <w:rPr>
          <w:rFonts w:ascii="Arial" w:hAnsi="Arial" w:cs="Arial"/>
        </w:rPr>
        <w:t xml:space="preserve"> been</w:t>
      </w:r>
      <w:r w:rsidR="003B3590" w:rsidRPr="003B3590">
        <w:rPr>
          <w:rFonts w:ascii="Arial" w:hAnsi="Arial" w:cs="Arial"/>
        </w:rPr>
        <w:t xml:space="preserve"> grappling with a significant rise in re-offenders. Male offenders between the ages of sixteen and twenty-four have become more popular</w:t>
      </w:r>
      <w:r w:rsidR="000A2C4F">
        <w:rPr>
          <w:rFonts w:ascii="Arial" w:hAnsi="Arial" w:cs="Arial"/>
        </w:rPr>
        <w:t xml:space="preserve"> as of late</w:t>
      </w:r>
      <w:r w:rsidR="003B3590" w:rsidRPr="003B3590">
        <w:rPr>
          <w:rFonts w:ascii="Arial" w:hAnsi="Arial" w:cs="Arial"/>
        </w:rPr>
        <w:t xml:space="preserve">. One particular offender's behaviour and attitude has been proving difficult for the team to comprehend. Mason Kabee is the name of the young offender with whom the team is experiencing severe challenges with. Mason Kabee is just 17 years old, but he has already served an 18-month sentence for drug possession with the intent to supply. Prior to Mason’s release from prison, he talked of being accepted onto an apprenticeship at a nearby college. When at his parole hearing, He seemed optimistic about the possibility of </w:t>
      </w:r>
      <w:r w:rsidR="003C6FB9">
        <w:rPr>
          <w:rFonts w:ascii="Arial" w:hAnsi="Arial" w:cs="Arial"/>
        </w:rPr>
        <w:t xml:space="preserve">a </w:t>
      </w:r>
      <w:r w:rsidR="003B3590" w:rsidRPr="003B3590">
        <w:rPr>
          <w:rFonts w:ascii="Arial" w:hAnsi="Arial" w:cs="Arial"/>
        </w:rPr>
        <w:t>new beginning. Mason was released from</w:t>
      </w:r>
      <w:r w:rsidR="00EA1CA3">
        <w:rPr>
          <w:rFonts w:ascii="Arial" w:hAnsi="Arial" w:cs="Arial"/>
        </w:rPr>
        <w:t xml:space="preserve"> </w:t>
      </w:r>
      <w:bookmarkStart w:id="0" w:name="_Hlk67504017"/>
      <w:r w:rsidR="003B3590" w:rsidRPr="003B3590">
        <w:rPr>
          <w:rFonts w:ascii="Arial" w:hAnsi="Arial" w:cs="Arial"/>
        </w:rPr>
        <w:t>Werrington Young Offenders</w:t>
      </w:r>
      <w:bookmarkEnd w:id="0"/>
      <w:r w:rsidR="003C6FB9">
        <w:rPr>
          <w:rFonts w:ascii="Arial" w:hAnsi="Arial" w:cs="Arial"/>
        </w:rPr>
        <w:t xml:space="preserve"> </w:t>
      </w:r>
      <w:r w:rsidR="003B3590" w:rsidRPr="003B3590">
        <w:rPr>
          <w:rFonts w:ascii="Arial" w:hAnsi="Arial" w:cs="Arial"/>
        </w:rPr>
        <w:t xml:space="preserve">four weeks ago. </w:t>
      </w:r>
      <w:r w:rsidR="00793200">
        <w:rPr>
          <w:rFonts w:ascii="Arial" w:hAnsi="Arial" w:cs="Arial"/>
        </w:rPr>
        <w:t xml:space="preserve">Since </w:t>
      </w:r>
      <w:r w:rsidR="003B3590" w:rsidRPr="003B3590">
        <w:rPr>
          <w:rFonts w:ascii="Arial" w:hAnsi="Arial" w:cs="Arial"/>
        </w:rPr>
        <w:t>Mason</w:t>
      </w:r>
      <w:r w:rsidR="00A63FE6">
        <w:rPr>
          <w:rFonts w:ascii="Arial" w:hAnsi="Arial" w:cs="Arial"/>
        </w:rPr>
        <w:t>’s</w:t>
      </w:r>
      <w:r w:rsidR="00793200">
        <w:rPr>
          <w:rFonts w:ascii="Arial" w:hAnsi="Arial" w:cs="Arial"/>
        </w:rPr>
        <w:t xml:space="preserve"> release he</w:t>
      </w:r>
      <w:r w:rsidR="003B3590" w:rsidRPr="003B3590">
        <w:rPr>
          <w:rFonts w:ascii="Arial" w:hAnsi="Arial" w:cs="Arial"/>
        </w:rPr>
        <w:t xml:space="preserve"> has been s</w:t>
      </w:r>
      <w:r w:rsidR="003C6FB9">
        <w:rPr>
          <w:rFonts w:ascii="Arial" w:hAnsi="Arial" w:cs="Arial"/>
        </w:rPr>
        <w:t xml:space="preserve">potted </w:t>
      </w:r>
      <w:r w:rsidR="003B3590" w:rsidRPr="003B3590">
        <w:rPr>
          <w:rFonts w:ascii="Arial" w:hAnsi="Arial" w:cs="Arial"/>
        </w:rPr>
        <w:t>with former friends who are also known to local authorities for their involvement in crime,</w:t>
      </w:r>
      <w:r w:rsidR="003C6FB9">
        <w:rPr>
          <w:rFonts w:ascii="Arial" w:hAnsi="Arial" w:cs="Arial"/>
        </w:rPr>
        <w:t xml:space="preserve"> </w:t>
      </w:r>
      <w:r w:rsidR="00F62715">
        <w:rPr>
          <w:rFonts w:ascii="Arial" w:hAnsi="Arial" w:cs="Arial"/>
        </w:rPr>
        <w:t xml:space="preserve">nor </w:t>
      </w:r>
      <w:r w:rsidR="003B3590" w:rsidRPr="003B3590">
        <w:rPr>
          <w:rFonts w:ascii="Arial" w:hAnsi="Arial" w:cs="Arial"/>
        </w:rPr>
        <w:t xml:space="preserve">has </w:t>
      </w:r>
      <w:r w:rsidR="00F62715">
        <w:rPr>
          <w:rFonts w:ascii="Arial" w:hAnsi="Arial" w:cs="Arial"/>
        </w:rPr>
        <w:t xml:space="preserve">he </w:t>
      </w:r>
      <w:r w:rsidR="003B3590" w:rsidRPr="003B3590">
        <w:rPr>
          <w:rFonts w:ascii="Arial" w:hAnsi="Arial" w:cs="Arial"/>
        </w:rPr>
        <w:t>been attending college</w:t>
      </w:r>
      <w:r w:rsidR="00813965">
        <w:rPr>
          <w:rFonts w:ascii="Arial" w:hAnsi="Arial" w:cs="Arial"/>
        </w:rPr>
        <w:t>. Mason</w:t>
      </w:r>
      <w:r w:rsidR="003B3590" w:rsidRPr="003B3590">
        <w:rPr>
          <w:rFonts w:ascii="Arial" w:hAnsi="Arial" w:cs="Arial"/>
        </w:rPr>
        <w:t xml:space="preserve"> became verbally abusive and stormed out of the room when the team approached him about it at a probation appointment</w:t>
      </w:r>
      <w:r w:rsidR="00951A26">
        <w:rPr>
          <w:rFonts w:ascii="Arial" w:hAnsi="Arial" w:cs="Arial"/>
        </w:rPr>
        <w:t>.</w:t>
      </w:r>
    </w:p>
    <w:p w14:paraId="19AA3C20" w14:textId="72D4DB27" w:rsidR="003B3590" w:rsidRPr="003B3590" w:rsidRDefault="003B3590" w:rsidP="003B3590">
      <w:pPr>
        <w:spacing w:line="360" w:lineRule="auto"/>
        <w:jc w:val="both"/>
        <w:rPr>
          <w:rFonts w:ascii="Arial" w:hAnsi="Arial" w:cs="Arial"/>
        </w:rPr>
      </w:pPr>
      <w:r w:rsidRPr="003B3590">
        <w:rPr>
          <w:rFonts w:ascii="Arial" w:hAnsi="Arial" w:cs="Arial"/>
        </w:rPr>
        <w:t>This report intends to investigate the reasons behind Mason Kabee’s sudden change</w:t>
      </w:r>
      <w:r w:rsidR="006F1DD2">
        <w:rPr>
          <w:rFonts w:ascii="Arial" w:hAnsi="Arial" w:cs="Arial"/>
        </w:rPr>
        <w:t>,</w:t>
      </w:r>
      <w:r w:rsidRPr="003B3590">
        <w:rPr>
          <w:rFonts w:ascii="Arial" w:hAnsi="Arial" w:cs="Arial"/>
        </w:rPr>
        <w:t xml:space="preserve"> in</w:t>
      </w:r>
      <w:r w:rsidR="00A64E48">
        <w:rPr>
          <w:rFonts w:ascii="Arial" w:hAnsi="Arial" w:cs="Arial"/>
        </w:rPr>
        <w:t xml:space="preserve"> his</w:t>
      </w:r>
      <w:r w:rsidRPr="003B3590">
        <w:rPr>
          <w:rFonts w:ascii="Arial" w:hAnsi="Arial" w:cs="Arial"/>
        </w:rPr>
        <w:t xml:space="preserve"> behaviour since his release from custody</w:t>
      </w:r>
      <w:r w:rsidR="006F1DD2">
        <w:rPr>
          <w:rFonts w:ascii="Arial" w:hAnsi="Arial" w:cs="Arial"/>
        </w:rPr>
        <w:t>.</w:t>
      </w:r>
      <w:r w:rsidRPr="003B3590">
        <w:rPr>
          <w:rFonts w:ascii="Arial" w:hAnsi="Arial" w:cs="Arial"/>
        </w:rPr>
        <w:t xml:space="preserve"> </w:t>
      </w:r>
      <w:r w:rsidR="006F1DD2">
        <w:rPr>
          <w:rFonts w:ascii="Arial" w:hAnsi="Arial" w:cs="Arial"/>
        </w:rPr>
        <w:t>W</w:t>
      </w:r>
      <w:r w:rsidRPr="003B3590">
        <w:rPr>
          <w:rFonts w:ascii="Arial" w:hAnsi="Arial" w:cs="Arial"/>
        </w:rPr>
        <w:t xml:space="preserve">ith the use of these three psychological theories listed below as </w:t>
      </w:r>
      <w:r w:rsidR="00880527" w:rsidRPr="003B3590">
        <w:rPr>
          <w:rFonts w:ascii="Arial" w:hAnsi="Arial" w:cs="Arial"/>
        </w:rPr>
        <w:t xml:space="preserve">access </w:t>
      </w:r>
      <w:r w:rsidR="00880527">
        <w:rPr>
          <w:rFonts w:ascii="Arial" w:hAnsi="Arial" w:cs="Arial"/>
        </w:rPr>
        <w:t xml:space="preserve">and reference </w:t>
      </w:r>
      <w:r w:rsidRPr="003B3590">
        <w:rPr>
          <w:rFonts w:ascii="Arial" w:hAnsi="Arial" w:cs="Arial"/>
        </w:rPr>
        <w:t>points</w:t>
      </w:r>
      <w:r w:rsidR="00B91C22">
        <w:rPr>
          <w:rFonts w:ascii="Arial" w:hAnsi="Arial" w:cs="Arial"/>
        </w:rPr>
        <w:t xml:space="preserve"> to guide </w:t>
      </w:r>
      <w:r w:rsidR="00F851B2">
        <w:rPr>
          <w:rFonts w:ascii="Arial" w:hAnsi="Arial" w:cs="Arial"/>
        </w:rPr>
        <w:t xml:space="preserve">you through the </w:t>
      </w:r>
      <w:r w:rsidR="006F1DD2">
        <w:rPr>
          <w:rFonts w:ascii="Arial" w:hAnsi="Arial" w:cs="Arial"/>
        </w:rPr>
        <w:t>key i</w:t>
      </w:r>
      <w:r w:rsidR="00F851B2">
        <w:rPr>
          <w:rFonts w:ascii="Arial" w:hAnsi="Arial" w:cs="Arial"/>
        </w:rPr>
        <w:t>ssue</w:t>
      </w:r>
      <w:r w:rsidR="006F1DD2">
        <w:rPr>
          <w:rFonts w:ascii="Arial" w:hAnsi="Arial" w:cs="Arial"/>
        </w:rPr>
        <w:t xml:space="preserve">s </w:t>
      </w:r>
      <w:r w:rsidR="00F851B2">
        <w:rPr>
          <w:rFonts w:ascii="Arial" w:hAnsi="Arial" w:cs="Arial"/>
        </w:rPr>
        <w:t>outlined</w:t>
      </w:r>
      <w:r w:rsidRPr="003B3590">
        <w:rPr>
          <w:rFonts w:ascii="Arial" w:hAnsi="Arial" w:cs="Arial"/>
        </w:rPr>
        <w:t>.</w:t>
      </w:r>
    </w:p>
    <w:p w14:paraId="18B26AC5" w14:textId="77777777" w:rsidR="00A64E48" w:rsidRDefault="00A64E48" w:rsidP="003B3590">
      <w:pPr>
        <w:spacing w:line="360" w:lineRule="auto"/>
        <w:jc w:val="both"/>
        <w:rPr>
          <w:rFonts w:ascii="Arial" w:hAnsi="Arial" w:cs="Arial"/>
        </w:rPr>
      </w:pPr>
    </w:p>
    <w:p w14:paraId="32D16121" w14:textId="2C51E7AB" w:rsidR="003B3590" w:rsidRPr="00A64E48" w:rsidRDefault="003B3590" w:rsidP="00A64E48">
      <w:pPr>
        <w:pStyle w:val="ListParagraph"/>
        <w:numPr>
          <w:ilvl w:val="0"/>
          <w:numId w:val="1"/>
        </w:numPr>
        <w:spacing w:line="360" w:lineRule="auto"/>
        <w:jc w:val="both"/>
        <w:rPr>
          <w:rFonts w:ascii="Arial" w:hAnsi="Arial" w:cs="Arial"/>
        </w:rPr>
      </w:pPr>
      <w:r w:rsidRPr="00A64E48">
        <w:rPr>
          <w:rFonts w:ascii="Arial" w:hAnsi="Arial" w:cs="Arial"/>
        </w:rPr>
        <w:t>Social identity theory</w:t>
      </w:r>
    </w:p>
    <w:p w14:paraId="25881019" w14:textId="413D2F28" w:rsidR="003B3590" w:rsidRPr="00A64E48" w:rsidRDefault="003B3590" w:rsidP="00A64E48">
      <w:pPr>
        <w:pStyle w:val="ListParagraph"/>
        <w:numPr>
          <w:ilvl w:val="0"/>
          <w:numId w:val="1"/>
        </w:numPr>
        <w:spacing w:line="360" w:lineRule="auto"/>
        <w:jc w:val="both"/>
        <w:rPr>
          <w:rFonts w:ascii="Arial" w:hAnsi="Arial" w:cs="Arial"/>
        </w:rPr>
      </w:pPr>
      <w:bookmarkStart w:id="1" w:name="_Hlk67266741"/>
      <w:r w:rsidRPr="00A64E48">
        <w:rPr>
          <w:rFonts w:ascii="Arial" w:hAnsi="Arial" w:cs="Arial"/>
        </w:rPr>
        <w:t>Theory of Planned Behaviour</w:t>
      </w:r>
    </w:p>
    <w:p w14:paraId="6FDE5224" w14:textId="133485A0" w:rsidR="003B3590" w:rsidRPr="00A64E48" w:rsidRDefault="003B3590" w:rsidP="00A64E48">
      <w:pPr>
        <w:pStyle w:val="ListParagraph"/>
        <w:numPr>
          <w:ilvl w:val="0"/>
          <w:numId w:val="1"/>
        </w:numPr>
        <w:spacing w:line="360" w:lineRule="auto"/>
        <w:jc w:val="both"/>
        <w:rPr>
          <w:rFonts w:ascii="Arial" w:hAnsi="Arial" w:cs="Arial"/>
        </w:rPr>
      </w:pPr>
      <w:bookmarkStart w:id="2" w:name="_Hlk67266834"/>
      <w:bookmarkEnd w:id="1"/>
      <w:r w:rsidRPr="00A64E48">
        <w:rPr>
          <w:rFonts w:ascii="Arial" w:hAnsi="Arial" w:cs="Arial"/>
        </w:rPr>
        <w:t>Frustration Aggression Hypothesis</w:t>
      </w:r>
    </w:p>
    <w:bookmarkEnd w:id="2"/>
    <w:p w14:paraId="0A6B5261" w14:textId="77777777" w:rsidR="00A64E48" w:rsidRDefault="00A64E48" w:rsidP="003B3590">
      <w:pPr>
        <w:spacing w:line="360" w:lineRule="auto"/>
        <w:jc w:val="both"/>
        <w:rPr>
          <w:rFonts w:ascii="Arial" w:hAnsi="Arial" w:cs="Arial"/>
        </w:rPr>
      </w:pPr>
    </w:p>
    <w:p w14:paraId="14DCA203" w14:textId="77777777" w:rsidR="00A64E48" w:rsidRDefault="00A64E48">
      <w:pPr>
        <w:rPr>
          <w:rFonts w:ascii="Arial" w:hAnsi="Arial" w:cs="Arial"/>
        </w:rPr>
      </w:pPr>
      <w:r>
        <w:rPr>
          <w:rFonts w:ascii="Arial" w:hAnsi="Arial" w:cs="Arial"/>
        </w:rPr>
        <w:br w:type="page"/>
      </w:r>
    </w:p>
    <w:p w14:paraId="65B6BCB1" w14:textId="77777777" w:rsidR="000D6346" w:rsidRDefault="003B3590" w:rsidP="002A6499">
      <w:pPr>
        <w:spacing w:line="360" w:lineRule="auto"/>
        <w:jc w:val="both"/>
        <w:rPr>
          <w:rFonts w:ascii="Copperplate Gothic Bold" w:hAnsi="Copperplate Gothic Bold" w:cs="Arial"/>
          <w:sz w:val="32"/>
          <w:szCs w:val="32"/>
          <w:u w:val="single"/>
        </w:rPr>
      </w:pPr>
      <w:r w:rsidRPr="003B3590">
        <w:rPr>
          <w:rFonts w:ascii="Arial" w:hAnsi="Arial" w:cs="Arial"/>
        </w:rPr>
        <w:lastRenderedPageBreak/>
        <w:t> </w:t>
      </w:r>
      <w:r w:rsidR="00AB4347" w:rsidRPr="006644BA">
        <w:rPr>
          <w:rFonts w:ascii="Copperplate Gothic Bold" w:hAnsi="Copperplate Gothic Bold" w:cs="Arial"/>
          <w:sz w:val="32"/>
          <w:szCs w:val="32"/>
          <w:u w:val="single"/>
        </w:rPr>
        <w:t>Social Identity Theory</w:t>
      </w:r>
    </w:p>
    <w:p w14:paraId="79338BF1" w14:textId="77777777" w:rsidR="00300FA6" w:rsidRDefault="00AB4347" w:rsidP="002A6499">
      <w:pPr>
        <w:spacing w:line="360" w:lineRule="auto"/>
        <w:jc w:val="both"/>
        <w:rPr>
          <w:rFonts w:ascii="Arial" w:hAnsi="Arial" w:cs="Arial"/>
        </w:rPr>
      </w:pPr>
      <w:r w:rsidRPr="002A6499">
        <w:rPr>
          <w:rFonts w:ascii="Arial" w:hAnsi="Arial" w:cs="Arial"/>
        </w:rPr>
        <w:t xml:space="preserve">The aspect of oneself that is </w:t>
      </w:r>
      <w:r w:rsidR="005B00D9" w:rsidRPr="002A6499">
        <w:rPr>
          <w:rFonts w:ascii="Arial" w:hAnsi="Arial" w:cs="Arial"/>
        </w:rPr>
        <w:t>often</w:t>
      </w:r>
      <w:r w:rsidR="005D44FE" w:rsidRPr="002A6499">
        <w:rPr>
          <w:rFonts w:ascii="Arial" w:hAnsi="Arial" w:cs="Arial"/>
        </w:rPr>
        <w:t xml:space="preserve"> </w:t>
      </w:r>
      <w:r w:rsidRPr="002A6499">
        <w:rPr>
          <w:rFonts w:ascii="Arial" w:hAnsi="Arial" w:cs="Arial"/>
        </w:rPr>
        <w:t xml:space="preserve">determined by one's community </w:t>
      </w:r>
      <w:r w:rsidR="00170C82" w:rsidRPr="002A6499">
        <w:rPr>
          <w:rFonts w:ascii="Arial" w:hAnsi="Arial" w:cs="Arial"/>
        </w:rPr>
        <w:t>ties</w:t>
      </w:r>
      <w:r w:rsidRPr="002A6499">
        <w:rPr>
          <w:rFonts w:ascii="Arial" w:hAnsi="Arial" w:cs="Arial"/>
        </w:rPr>
        <w:t xml:space="preserve"> is known as social identity. </w:t>
      </w:r>
      <w:r w:rsidR="006B7ABF" w:rsidRPr="002A6499">
        <w:rPr>
          <w:rFonts w:ascii="Arial" w:hAnsi="Arial" w:cs="Arial"/>
        </w:rPr>
        <w:t>The social identity theory</w:t>
      </w:r>
      <w:r w:rsidRPr="002A6499">
        <w:rPr>
          <w:rFonts w:ascii="Arial" w:hAnsi="Arial" w:cs="Arial"/>
        </w:rPr>
        <w:t xml:space="preserve"> </w:t>
      </w:r>
      <w:r w:rsidR="005D44FE" w:rsidRPr="002A6499">
        <w:rPr>
          <w:rFonts w:ascii="Arial" w:hAnsi="Arial" w:cs="Arial"/>
        </w:rPr>
        <w:t xml:space="preserve">was </w:t>
      </w:r>
      <w:r w:rsidRPr="002A6499">
        <w:rPr>
          <w:rFonts w:ascii="Arial" w:hAnsi="Arial" w:cs="Arial"/>
        </w:rPr>
        <w:t>established by social psychologist</w:t>
      </w:r>
      <w:r w:rsidR="004D3783" w:rsidRPr="002A6499">
        <w:rPr>
          <w:rFonts w:ascii="Arial" w:hAnsi="Arial" w:cs="Arial"/>
        </w:rPr>
        <w:t>’</w:t>
      </w:r>
      <w:r w:rsidRPr="002A6499">
        <w:rPr>
          <w:rFonts w:ascii="Arial" w:hAnsi="Arial" w:cs="Arial"/>
        </w:rPr>
        <w:t>s</w:t>
      </w:r>
      <w:r w:rsidR="00681279" w:rsidRPr="002A6499">
        <w:rPr>
          <w:rFonts w:ascii="Arial" w:hAnsi="Arial" w:cs="Arial"/>
        </w:rPr>
        <w:t xml:space="preserve"> </w:t>
      </w:r>
      <w:r w:rsidRPr="002A6499">
        <w:rPr>
          <w:rFonts w:ascii="Arial" w:hAnsi="Arial" w:cs="Arial"/>
        </w:rPr>
        <w:t>Tajfel and</w:t>
      </w:r>
      <w:r w:rsidR="003C7DA6">
        <w:rPr>
          <w:rFonts w:ascii="Arial" w:hAnsi="Arial" w:cs="Arial"/>
        </w:rPr>
        <w:t xml:space="preserve"> his student</w:t>
      </w:r>
      <w:r w:rsidR="006B7ABF" w:rsidRPr="002A6499">
        <w:rPr>
          <w:rFonts w:ascii="Arial" w:hAnsi="Arial" w:cs="Arial"/>
        </w:rPr>
        <w:t xml:space="preserve"> </w:t>
      </w:r>
      <w:r w:rsidR="006F1DD2" w:rsidRPr="002A6499">
        <w:rPr>
          <w:rFonts w:ascii="Arial" w:hAnsi="Arial" w:cs="Arial"/>
        </w:rPr>
        <w:t>Turner</w:t>
      </w:r>
      <w:r w:rsidR="0010118B" w:rsidRPr="002A6499">
        <w:rPr>
          <w:rFonts w:ascii="Arial" w:hAnsi="Arial" w:cs="Arial"/>
        </w:rPr>
        <w:t>,</w:t>
      </w:r>
      <w:r w:rsidR="006F1DD2" w:rsidRPr="002A6499">
        <w:rPr>
          <w:rFonts w:ascii="Arial" w:hAnsi="Arial" w:cs="Arial"/>
        </w:rPr>
        <w:t xml:space="preserve"> in </w:t>
      </w:r>
      <w:r w:rsidR="006B7ABF" w:rsidRPr="002A6499">
        <w:rPr>
          <w:rFonts w:ascii="Arial" w:hAnsi="Arial" w:cs="Arial"/>
        </w:rPr>
        <w:t xml:space="preserve">(1979) </w:t>
      </w:r>
      <w:r w:rsidR="004D3783" w:rsidRPr="002A6499">
        <w:rPr>
          <w:rFonts w:ascii="Arial" w:hAnsi="Arial" w:cs="Arial"/>
        </w:rPr>
        <w:t xml:space="preserve">which goes on </w:t>
      </w:r>
      <w:r w:rsidR="005D27DC" w:rsidRPr="002A6499">
        <w:rPr>
          <w:rFonts w:ascii="Arial" w:hAnsi="Arial" w:cs="Arial"/>
        </w:rPr>
        <w:t xml:space="preserve">to </w:t>
      </w:r>
      <w:r w:rsidRPr="002A6499">
        <w:rPr>
          <w:rFonts w:ascii="Arial" w:hAnsi="Arial" w:cs="Arial"/>
        </w:rPr>
        <w:t>explain</w:t>
      </w:r>
      <w:r w:rsidR="005D27DC" w:rsidRPr="002A6499">
        <w:rPr>
          <w:rFonts w:ascii="Arial" w:hAnsi="Arial" w:cs="Arial"/>
        </w:rPr>
        <w:t xml:space="preserve"> </w:t>
      </w:r>
      <w:r w:rsidRPr="002A6499">
        <w:rPr>
          <w:rFonts w:ascii="Arial" w:hAnsi="Arial" w:cs="Arial"/>
        </w:rPr>
        <w:t xml:space="preserve">the circumstances in which one's social identity takes precedence over one's personal </w:t>
      </w:r>
      <w:r w:rsidR="00206368" w:rsidRPr="002A6499">
        <w:rPr>
          <w:rFonts w:ascii="Arial" w:hAnsi="Arial" w:cs="Arial"/>
        </w:rPr>
        <w:t>identity.</w:t>
      </w:r>
      <w:r w:rsidR="00B546AA" w:rsidRPr="002A6499">
        <w:rPr>
          <w:rFonts w:ascii="Arial" w:hAnsi="Arial" w:cs="Arial"/>
        </w:rPr>
        <w:t xml:space="preserve"> </w:t>
      </w:r>
      <w:bookmarkStart w:id="3" w:name="_Hlk67504319"/>
      <w:r w:rsidR="0069175E" w:rsidRPr="002A6499">
        <w:rPr>
          <w:rFonts w:ascii="Arial" w:hAnsi="Arial" w:cs="Arial"/>
        </w:rPr>
        <w:t>Tajfel (1979)</w:t>
      </w:r>
      <w:bookmarkEnd w:id="3"/>
      <w:r w:rsidR="0069175E" w:rsidRPr="002A6499">
        <w:rPr>
          <w:rFonts w:ascii="Arial" w:hAnsi="Arial" w:cs="Arial"/>
        </w:rPr>
        <w:t xml:space="preserve"> suggested that perhaps the classes to that which individuals belong</w:t>
      </w:r>
      <w:r w:rsidR="0010118B" w:rsidRPr="002A6499">
        <w:rPr>
          <w:rFonts w:ascii="Arial" w:hAnsi="Arial" w:cs="Arial"/>
        </w:rPr>
        <w:t>,</w:t>
      </w:r>
      <w:r w:rsidR="0069175E" w:rsidRPr="002A6499">
        <w:rPr>
          <w:rFonts w:ascii="Arial" w:hAnsi="Arial" w:cs="Arial"/>
        </w:rPr>
        <w:t xml:space="preserve"> e.g., social status, </w:t>
      </w:r>
      <w:r w:rsidR="006F1DD2" w:rsidRPr="002A6499">
        <w:rPr>
          <w:rFonts w:ascii="Arial" w:hAnsi="Arial" w:cs="Arial"/>
        </w:rPr>
        <w:t>family, friends, or even political</w:t>
      </w:r>
      <w:r w:rsidR="0069175E" w:rsidRPr="002A6499">
        <w:rPr>
          <w:rFonts w:ascii="Arial" w:hAnsi="Arial" w:cs="Arial"/>
        </w:rPr>
        <w:t xml:space="preserve"> part</w:t>
      </w:r>
      <w:r w:rsidR="006F1DD2" w:rsidRPr="002A6499">
        <w:rPr>
          <w:rFonts w:ascii="Arial" w:hAnsi="Arial" w:cs="Arial"/>
        </w:rPr>
        <w:t>ies</w:t>
      </w:r>
      <w:r w:rsidR="0069175E" w:rsidRPr="002A6499">
        <w:rPr>
          <w:rFonts w:ascii="Arial" w:hAnsi="Arial" w:cs="Arial"/>
        </w:rPr>
        <w:t>, etc.</w:t>
      </w:r>
      <w:r w:rsidR="006F1DD2" w:rsidRPr="002A6499">
        <w:rPr>
          <w:rFonts w:ascii="Arial" w:hAnsi="Arial" w:cs="Arial"/>
        </w:rPr>
        <w:t xml:space="preserve"> </w:t>
      </w:r>
      <w:r w:rsidR="0069175E" w:rsidRPr="002A6499">
        <w:rPr>
          <w:rFonts w:ascii="Arial" w:hAnsi="Arial" w:cs="Arial"/>
        </w:rPr>
        <w:t>were a significant component of self. Groups provide some kind of sense of social identification, or inclusion in the social environment</w:t>
      </w:r>
      <w:r w:rsidR="00F70221">
        <w:rPr>
          <w:rFonts w:ascii="Arial" w:hAnsi="Arial" w:cs="Arial"/>
        </w:rPr>
        <w:t>,</w:t>
      </w:r>
      <w:r w:rsidR="00732C36" w:rsidRPr="002A6499">
        <w:rPr>
          <w:rFonts w:ascii="Arial" w:hAnsi="Arial" w:cs="Arial"/>
        </w:rPr>
        <w:t xml:space="preserve"> </w:t>
      </w:r>
      <w:r w:rsidR="00F70221">
        <w:rPr>
          <w:rFonts w:ascii="Arial" w:hAnsi="Arial" w:cs="Arial"/>
        </w:rPr>
        <w:t xml:space="preserve">events and activities </w:t>
      </w:r>
      <w:r w:rsidR="00732C36" w:rsidRPr="002A6499">
        <w:rPr>
          <w:rFonts w:ascii="Arial" w:hAnsi="Arial" w:cs="Arial"/>
        </w:rPr>
        <w:t>taking place around a person</w:t>
      </w:r>
      <w:r w:rsidR="0069175E" w:rsidRPr="002A6499">
        <w:rPr>
          <w:rFonts w:ascii="Arial" w:hAnsi="Arial" w:cs="Arial"/>
        </w:rPr>
        <w:t>.</w:t>
      </w:r>
      <w:r w:rsidR="00EB6671" w:rsidRPr="002A6499">
        <w:rPr>
          <w:rFonts w:ascii="Arial" w:hAnsi="Arial" w:cs="Arial"/>
        </w:rPr>
        <w:t xml:space="preserve"> </w:t>
      </w:r>
      <w:r w:rsidR="00364994" w:rsidRPr="002A6499">
        <w:rPr>
          <w:rFonts w:ascii="Arial" w:hAnsi="Arial" w:cs="Arial"/>
        </w:rPr>
        <w:t>According to social identity theory, this is dependent on two factors. Absorption</w:t>
      </w:r>
      <w:r w:rsidR="007110B7" w:rsidRPr="002A6499">
        <w:rPr>
          <w:rFonts w:ascii="Arial" w:hAnsi="Arial" w:cs="Arial"/>
        </w:rPr>
        <w:t xml:space="preserve"> is</w:t>
      </w:r>
      <w:r w:rsidR="00364994" w:rsidRPr="002A6499">
        <w:rPr>
          <w:rFonts w:ascii="Arial" w:hAnsi="Arial" w:cs="Arial"/>
        </w:rPr>
        <w:t xml:space="preserve"> the first of these factors to consider. If we assume that we can still advance in society despite our membership in a group i.e., group boundaries are permeable, we can strive to separate ourselves from the group and be seen as </w:t>
      </w:r>
      <w:r w:rsidR="008E6AEF">
        <w:rPr>
          <w:rFonts w:ascii="Arial" w:hAnsi="Arial" w:cs="Arial"/>
        </w:rPr>
        <w:t>our own independent</w:t>
      </w:r>
      <w:r w:rsidR="00364994" w:rsidRPr="002A6499">
        <w:rPr>
          <w:rFonts w:ascii="Arial" w:hAnsi="Arial" w:cs="Arial"/>
        </w:rPr>
        <w:t xml:space="preserve"> entity. If you do not think you will be able to advance because group boundaries are impermeable, you will tend to fall back into repeated patterns of behaviour</w:t>
      </w:r>
      <w:r w:rsidR="004C1890" w:rsidRPr="002A6499">
        <w:rPr>
          <w:rFonts w:ascii="Arial" w:hAnsi="Arial" w:cs="Arial"/>
        </w:rPr>
        <w:t>.</w:t>
      </w:r>
      <w:r w:rsidR="00364994" w:rsidRPr="002A6499">
        <w:rPr>
          <w:rFonts w:ascii="Arial" w:hAnsi="Arial" w:cs="Arial"/>
        </w:rPr>
        <w:t xml:space="preserve"> </w:t>
      </w:r>
      <w:r w:rsidR="00B36444" w:rsidRPr="002A6499">
        <w:rPr>
          <w:rFonts w:ascii="Arial" w:hAnsi="Arial" w:cs="Arial"/>
        </w:rPr>
        <w:t xml:space="preserve">The second element, security, decides what we do as members of a group. We will adjust to the current state of affairs if we consider it to be either beneficial or </w:t>
      </w:r>
      <w:r w:rsidR="00300FA6" w:rsidRPr="002A6499">
        <w:rPr>
          <w:rFonts w:ascii="Arial" w:hAnsi="Arial" w:cs="Arial"/>
        </w:rPr>
        <w:t xml:space="preserve">unavoidable. </w:t>
      </w:r>
    </w:p>
    <w:p w14:paraId="20AB4179" w14:textId="0E6CA646" w:rsidR="009569AF" w:rsidRPr="00300FA6" w:rsidRDefault="00300FA6" w:rsidP="002A6499">
      <w:pPr>
        <w:spacing w:line="360" w:lineRule="auto"/>
        <w:jc w:val="both"/>
        <w:rPr>
          <w:rFonts w:ascii="Copperplate Gothic Bold" w:hAnsi="Copperplate Gothic Bold" w:cs="Arial"/>
          <w:sz w:val="32"/>
          <w:szCs w:val="32"/>
          <w:u w:val="single"/>
        </w:rPr>
      </w:pPr>
      <w:r w:rsidRPr="002A6499">
        <w:rPr>
          <w:rFonts w:ascii="Arial" w:hAnsi="Arial" w:cs="Arial"/>
        </w:rPr>
        <w:t>Social</w:t>
      </w:r>
      <w:r w:rsidR="00D604EB" w:rsidRPr="002A6499">
        <w:rPr>
          <w:rFonts w:ascii="Arial" w:hAnsi="Arial" w:cs="Arial"/>
        </w:rPr>
        <w:t xml:space="preserve"> identity theory could q</w:t>
      </w:r>
      <w:r w:rsidR="00226D6F" w:rsidRPr="002A6499">
        <w:rPr>
          <w:rFonts w:ascii="Arial" w:hAnsi="Arial" w:cs="Arial"/>
        </w:rPr>
        <w:t>uite</w:t>
      </w:r>
      <w:r w:rsidR="00EC61DE" w:rsidRPr="002A6499">
        <w:rPr>
          <w:rFonts w:ascii="Arial" w:hAnsi="Arial" w:cs="Arial"/>
        </w:rPr>
        <w:t xml:space="preserve"> </w:t>
      </w:r>
      <w:r w:rsidR="002A76BB" w:rsidRPr="002A6499">
        <w:rPr>
          <w:rFonts w:ascii="Arial" w:hAnsi="Arial" w:cs="Arial"/>
        </w:rPr>
        <w:t>effectively</w:t>
      </w:r>
      <w:r w:rsidR="00226D6F" w:rsidRPr="002A6499">
        <w:rPr>
          <w:rFonts w:ascii="Arial" w:hAnsi="Arial" w:cs="Arial"/>
        </w:rPr>
        <w:t xml:space="preserve"> be </w:t>
      </w:r>
      <w:r w:rsidR="000B0934" w:rsidRPr="002A6499">
        <w:rPr>
          <w:rFonts w:ascii="Arial" w:hAnsi="Arial" w:cs="Arial"/>
        </w:rPr>
        <w:t xml:space="preserve">applied </w:t>
      </w:r>
      <w:r w:rsidR="002A76BB" w:rsidRPr="002A6499">
        <w:rPr>
          <w:rFonts w:ascii="Arial" w:hAnsi="Arial" w:cs="Arial"/>
        </w:rPr>
        <w:t>when ex</w:t>
      </w:r>
      <w:r w:rsidR="007A2C23" w:rsidRPr="002A6499">
        <w:rPr>
          <w:rFonts w:ascii="Arial" w:hAnsi="Arial" w:cs="Arial"/>
        </w:rPr>
        <w:t>plaining</w:t>
      </w:r>
      <w:r w:rsidR="000B0934" w:rsidRPr="002A6499">
        <w:rPr>
          <w:rFonts w:ascii="Arial" w:hAnsi="Arial" w:cs="Arial"/>
        </w:rPr>
        <w:t xml:space="preserve"> the issues </w:t>
      </w:r>
      <w:r w:rsidR="00FD60D3" w:rsidRPr="002A6499">
        <w:rPr>
          <w:rFonts w:ascii="Arial" w:hAnsi="Arial" w:cs="Arial"/>
        </w:rPr>
        <w:t xml:space="preserve">being displayed </w:t>
      </w:r>
      <w:r w:rsidR="000359F2" w:rsidRPr="002A6499">
        <w:rPr>
          <w:rFonts w:ascii="Arial" w:hAnsi="Arial" w:cs="Arial"/>
        </w:rPr>
        <w:t>within Mason’s</w:t>
      </w:r>
      <w:r w:rsidR="005F4719" w:rsidRPr="002A6499">
        <w:rPr>
          <w:rFonts w:ascii="Arial" w:hAnsi="Arial" w:cs="Arial"/>
        </w:rPr>
        <w:t xml:space="preserve"> recent change in behaviour</w:t>
      </w:r>
      <w:r w:rsidR="00573B45" w:rsidRPr="002A6499">
        <w:rPr>
          <w:rFonts w:ascii="Arial" w:hAnsi="Arial" w:cs="Arial"/>
        </w:rPr>
        <w:t xml:space="preserve"> after his release from </w:t>
      </w:r>
      <w:r w:rsidR="00277AB3" w:rsidRPr="002A6499">
        <w:rPr>
          <w:rFonts w:ascii="Arial" w:hAnsi="Arial" w:cs="Arial"/>
        </w:rPr>
        <w:t>Werrington Young Offenders</w:t>
      </w:r>
      <w:r w:rsidR="00EC61DE" w:rsidRPr="002A6499">
        <w:rPr>
          <w:rFonts w:ascii="Arial" w:hAnsi="Arial" w:cs="Arial"/>
        </w:rPr>
        <w:t xml:space="preserve"> </w:t>
      </w:r>
      <w:r w:rsidR="00864959" w:rsidRPr="002A6499">
        <w:rPr>
          <w:rFonts w:ascii="Arial" w:hAnsi="Arial" w:cs="Arial"/>
        </w:rPr>
        <w:t xml:space="preserve">Institute. </w:t>
      </w:r>
      <w:r w:rsidR="003F610D" w:rsidRPr="002A6499">
        <w:rPr>
          <w:rFonts w:ascii="Arial" w:hAnsi="Arial" w:cs="Arial"/>
        </w:rPr>
        <w:t>As mentioned in Tajfel (1979</w:t>
      </w:r>
      <w:r w:rsidR="00840F6E" w:rsidRPr="002A6499">
        <w:rPr>
          <w:rFonts w:ascii="Arial" w:hAnsi="Arial" w:cs="Arial"/>
        </w:rPr>
        <w:t>) Social</w:t>
      </w:r>
      <w:r w:rsidR="00CA7D37" w:rsidRPr="002A6499">
        <w:rPr>
          <w:rFonts w:ascii="Arial" w:hAnsi="Arial" w:cs="Arial"/>
        </w:rPr>
        <w:t xml:space="preserve"> categorization is a mental exercise. Individual-level factors, such as personality traits, which may be shared by both in-group and out-group members, are </w:t>
      </w:r>
      <w:r w:rsidR="00840F6E" w:rsidRPr="002A6499">
        <w:rPr>
          <w:rFonts w:ascii="Arial" w:hAnsi="Arial" w:cs="Arial"/>
        </w:rPr>
        <w:t>fewer</w:t>
      </w:r>
      <w:r w:rsidR="00CA7D37" w:rsidRPr="002A6499">
        <w:rPr>
          <w:rFonts w:ascii="Arial" w:hAnsi="Arial" w:cs="Arial"/>
        </w:rPr>
        <w:t xml:space="preserve"> effective predictors of intergroup discrimination</w:t>
      </w:r>
      <w:r w:rsidR="00E7599E" w:rsidRPr="002A6499">
        <w:rPr>
          <w:rFonts w:ascii="Arial" w:hAnsi="Arial" w:cs="Arial"/>
        </w:rPr>
        <w:t xml:space="preserve">, although Mr Kabee </w:t>
      </w:r>
      <w:r w:rsidR="00651884" w:rsidRPr="002A6499">
        <w:rPr>
          <w:rFonts w:ascii="Arial" w:hAnsi="Arial" w:cs="Arial"/>
        </w:rPr>
        <w:t xml:space="preserve">seemed optimistic about </w:t>
      </w:r>
      <w:r w:rsidR="007B669E">
        <w:rPr>
          <w:rFonts w:ascii="Arial" w:hAnsi="Arial" w:cs="Arial"/>
        </w:rPr>
        <w:t>turning over a new leaf</w:t>
      </w:r>
      <w:r w:rsidR="00651884" w:rsidRPr="002A6499">
        <w:rPr>
          <w:rFonts w:ascii="Arial" w:hAnsi="Arial" w:cs="Arial"/>
        </w:rPr>
        <w:t xml:space="preserve"> </w:t>
      </w:r>
      <w:r w:rsidR="00D95DAE" w:rsidRPr="002A6499">
        <w:rPr>
          <w:rFonts w:ascii="Arial" w:hAnsi="Arial" w:cs="Arial"/>
        </w:rPr>
        <w:t xml:space="preserve">upon </w:t>
      </w:r>
      <w:r w:rsidR="0067482D" w:rsidRPr="002A6499">
        <w:rPr>
          <w:rFonts w:ascii="Arial" w:hAnsi="Arial" w:cs="Arial"/>
        </w:rPr>
        <w:t>his</w:t>
      </w:r>
      <w:r w:rsidR="00D95DAE" w:rsidRPr="002A6499">
        <w:rPr>
          <w:rFonts w:ascii="Arial" w:hAnsi="Arial" w:cs="Arial"/>
        </w:rPr>
        <w:t xml:space="preserve"> </w:t>
      </w:r>
      <w:r w:rsidR="0067482D" w:rsidRPr="002A6499">
        <w:rPr>
          <w:rFonts w:ascii="Arial" w:hAnsi="Arial" w:cs="Arial"/>
        </w:rPr>
        <w:t>release,</w:t>
      </w:r>
      <w:r w:rsidR="00D95DAE" w:rsidRPr="002A6499">
        <w:rPr>
          <w:rFonts w:ascii="Arial" w:hAnsi="Arial" w:cs="Arial"/>
        </w:rPr>
        <w:t xml:space="preserve"> he may have had second thoughts once being interjected back into his </w:t>
      </w:r>
      <w:r w:rsidR="0078007F" w:rsidRPr="002A6499">
        <w:rPr>
          <w:rFonts w:ascii="Arial" w:hAnsi="Arial" w:cs="Arial"/>
        </w:rPr>
        <w:t>prior environment</w:t>
      </w:r>
      <w:r w:rsidR="007B669E">
        <w:rPr>
          <w:rFonts w:ascii="Arial" w:hAnsi="Arial" w:cs="Arial"/>
        </w:rPr>
        <w:t>.</w:t>
      </w:r>
      <w:r w:rsidR="0067482D">
        <w:rPr>
          <w:rFonts w:ascii="Arial" w:hAnsi="Arial" w:cs="Arial"/>
        </w:rPr>
        <w:t xml:space="preserve"> Now</w:t>
      </w:r>
      <w:r w:rsidR="007B669E">
        <w:rPr>
          <w:rFonts w:ascii="Arial" w:hAnsi="Arial" w:cs="Arial"/>
        </w:rPr>
        <w:t xml:space="preserve"> </w:t>
      </w:r>
      <w:r w:rsidR="0078007F" w:rsidRPr="002A6499">
        <w:rPr>
          <w:rFonts w:ascii="Arial" w:hAnsi="Arial" w:cs="Arial"/>
        </w:rPr>
        <w:t xml:space="preserve">being surrounded by the very same people </w:t>
      </w:r>
      <w:r w:rsidR="00620476" w:rsidRPr="002A6499">
        <w:rPr>
          <w:rFonts w:ascii="Arial" w:hAnsi="Arial" w:cs="Arial"/>
        </w:rPr>
        <w:t>that Werrington Young Offenders Institute</w:t>
      </w:r>
      <w:r w:rsidR="00612362" w:rsidRPr="002A6499">
        <w:rPr>
          <w:rFonts w:ascii="Arial" w:hAnsi="Arial" w:cs="Arial"/>
        </w:rPr>
        <w:t xml:space="preserve"> had removed him </w:t>
      </w:r>
      <w:r w:rsidR="00BD6349" w:rsidRPr="002A6499">
        <w:rPr>
          <w:rFonts w:ascii="Arial" w:hAnsi="Arial" w:cs="Arial"/>
        </w:rPr>
        <w:t>from</w:t>
      </w:r>
      <w:r w:rsidR="00E167FC">
        <w:rPr>
          <w:rFonts w:ascii="Arial" w:hAnsi="Arial" w:cs="Arial"/>
        </w:rPr>
        <w:t xml:space="preserve"> during his </w:t>
      </w:r>
      <w:r w:rsidR="0067482D">
        <w:rPr>
          <w:rFonts w:ascii="Arial" w:hAnsi="Arial" w:cs="Arial"/>
        </w:rPr>
        <w:t>incarceration</w:t>
      </w:r>
      <w:r w:rsidR="00177670">
        <w:rPr>
          <w:rFonts w:ascii="Arial" w:hAnsi="Arial" w:cs="Arial"/>
        </w:rPr>
        <w:t>, the</w:t>
      </w:r>
      <w:r w:rsidR="00BD6349" w:rsidRPr="002A6499">
        <w:rPr>
          <w:rFonts w:ascii="Arial" w:hAnsi="Arial" w:cs="Arial"/>
        </w:rPr>
        <w:t xml:space="preserve"> change in environment</w:t>
      </w:r>
      <w:r w:rsidR="00612362" w:rsidRPr="002A6499">
        <w:rPr>
          <w:rFonts w:ascii="Arial" w:hAnsi="Arial" w:cs="Arial"/>
        </w:rPr>
        <w:t xml:space="preserve"> </w:t>
      </w:r>
      <w:r w:rsidR="007705D2">
        <w:rPr>
          <w:rFonts w:ascii="Arial" w:hAnsi="Arial" w:cs="Arial"/>
        </w:rPr>
        <w:t xml:space="preserve">meant that Mason </w:t>
      </w:r>
      <w:r w:rsidR="000D6346">
        <w:rPr>
          <w:rFonts w:ascii="Arial" w:hAnsi="Arial" w:cs="Arial"/>
        </w:rPr>
        <w:t>was not</w:t>
      </w:r>
      <w:r w:rsidR="007705D2">
        <w:rPr>
          <w:rFonts w:ascii="Arial" w:hAnsi="Arial" w:cs="Arial"/>
        </w:rPr>
        <w:t xml:space="preserve"> </w:t>
      </w:r>
      <w:r w:rsidR="00805E45">
        <w:rPr>
          <w:rFonts w:ascii="Arial" w:hAnsi="Arial" w:cs="Arial"/>
        </w:rPr>
        <w:t xml:space="preserve">surrounded by familiarity </w:t>
      </w:r>
      <w:r w:rsidR="00E21246">
        <w:rPr>
          <w:rFonts w:ascii="Arial" w:hAnsi="Arial" w:cs="Arial"/>
        </w:rPr>
        <w:t>which in turn</w:t>
      </w:r>
      <w:r w:rsidR="007705D2">
        <w:rPr>
          <w:rFonts w:ascii="Arial" w:hAnsi="Arial" w:cs="Arial"/>
        </w:rPr>
        <w:t xml:space="preserve"> </w:t>
      </w:r>
      <w:r w:rsidR="00612362" w:rsidRPr="002A6499">
        <w:rPr>
          <w:rFonts w:ascii="Arial" w:hAnsi="Arial" w:cs="Arial"/>
        </w:rPr>
        <w:t>allow</w:t>
      </w:r>
      <w:r w:rsidR="00BF3AA5">
        <w:rPr>
          <w:rFonts w:ascii="Arial" w:hAnsi="Arial" w:cs="Arial"/>
        </w:rPr>
        <w:t>ed</w:t>
      </w:r>
      <w:r w:rsidR="00612362" w:rsidRPr="002A6499">
        <w:rPr>
          <w:rFonts w:ascii="Arial" w:hAnsi="Arial" w:cs="Arial"/>
        </w:rPr>
        <w:t xml:space="preserve"> for Mason to</w:t>
      </w:r>
      <w:r w:rsidR="00BD6349" w:rsidRPr="002A6499">
        <w:rPr>
          <w:rFonts w:ascii="Arial" w:hAnsi="Arial" w:cs="Arial"/>
        </w:rPr>
        <w:t xml:space="preserve"> begin to</w:t>
      </w:r>
      <w:r w:rsidR="00612362" w:rsidRPr="002A6499">
        <w:rPr>
          <w:rFonts w:ascii="Arial" w:hAnsi="Arial" w:cs="Arial"/>
        </w:rPr>
        <w:t xml:space="preserve"> envision </w:t>
      </w:r>
      <w:r w:rsidR="005511F4" w:rsidRPr="002A6499">
        <w:rPr>
          <w:rFonts w:ascii="Arial" w:hAnsi="Arial" w:cs="Arial"/>
        </w:rPr>
        <w:t>perhaps going to college</w:t>
      </w:r>
      <w:r w:rsidR="000D6346">
        <w:rPr>
          <w:rFonts w:ascii="Arial" w:hAnsi="Arial" w:cs="Arial"/>
        </w:rPr>
        <w:t>,</w:t>
      </w:r>
      <w:r w:rsidR="0067482D">
        <w:rPr>
          <w:rFonts w:ascii="Arial" w:hAnsi="Arial" w:cs="Arial"/>
        </w:rPr>
        <w:t xml:space="preserve"> </w:t>
      </w:r>
      <w:r w:rsidR="00BF3AA5">
        <w:rPr>
          <w:rFonts w:ascii="Arial" w:hAnsi="Arial" w:cs="Arial"/>
        </w:rPr>
        <w:t>but once returning home</w:t>
      </w:r>
      <w:r w:rsidR="00E21246">
        <w:rPr>
          <w:rFonts w:ascii="Arial" w:hAnsi="Arial" w:cs="Arial"/>
        </w:rPr>
        <w:t xml:space="preserve"> and back to his regular social settings</w:t>
      </w:r>
      <w:r w:rsidR="00BF3AA5">
        <w:rPr>
          <w:rFonts w:ascii="Arial" w:hAnsi="Arial" w:cs="Arial"/>
        </w:rPr>
        <w:t xml:space="preserve"> </w:t>
      </w:r>
      <w:r w:rsidR="00F110D4">
        <w:rPr>
          <w:rFonts w:ascii="Arial" w:hAnsi="Arial" w:cs="Arial"/>
        </w:rPr>
        <w:t>the challenge to stay on track really began.</w:t>
      </w:r>
    </w:p>
    <w:p w14:paraId="2E5E2E8C" w14:textId="77777777" w:rsidR="007A5A39" w:rsidRDefault="009569AF" w:rsidP="00F2085E">
      <w:pPr>
        <w:spacing w:line="360" w:lineRule="auto"/>
        <w:jc w:val="both"/>
        <w:rPr>
          <w:rFonts w:ascii="Arial" w:hAnsi="Arial" w:cs="Arial"/>
        </w:rPr>
      </w:pPr>
      <w:r w:rsidRPr="002A6499">
        <w:rPr>
          <w:rFonts w:ascii="Arial" w:hAnsi="Arial" w:cs="Arial"/>
        </w:rPr>
        <w:t>Strodtbeck's (1965) findings documented street gangs and group procedures. Strodtbeck (1965) analysed gang culture as both a social issue and as a form of socialization, for both young men and women, a gang may become an object of fascination or excitement as it can give you a sense of belonging to something of importance, while both ancient and modern reports suggest that large collective groups of delinquency i.e. street gangs, have now become a cause for concern in many disparate, areas such as Western Europe and other struggling under developing countries with a</w:t>
      </w:r>
      <w:r w:rsidR="00FD5C52">
        <w:rPr>
          <w:rFonts w:ascii="Arial" w:hAnsi="Arial" w:cs="Arial"/>
        </w:rPr>
        <w:t xml:space="preserve"> large</w:t>
      </w:r>
      <w:r w:rsidRPr="002A6499">
        <w:rPr>
          <w:rFonts w:ascii="Arial" w:hAnsi="Arial" w:cs="Arial"/>
        </w:rPr>
        <w:t xml:space="preserve"> </w:t>
      </w:r>
      <w:r w:rsidR="00B03E62">
        <w:rPr>
          <w:rFonts w:ascii="Arial" w:hAnsi="Arial" w:cs="Arial"/>
        </w:rPr>
        <w:t>growing</w:t>
      </w:r>
      <w:r w:rsidRPr="002A6499">
        <w:rPr>
          <w:rFonts w:ascii="Arial" w:hAnsi="Arial" w:cs="Arial"/>
        </w:rPr>
        <w:t xml:space="preserve"> population of residents.</w:t>
      </w:r>
      <w:r w:rsidR="00192A47" w:rsidRPr="00192A47">
        <w:t xml:space="preserve"> </w:t>
      </w:r>
      <w:r w:rsidR="00192A47" w:rsidRPr="00192A47">
        <w:rPr>
          <w:rFonts w:ascii="Arial" w:hAnsi="Arial" w:cs="Arial"/>
        </w:rPr>
        <w:t>Strodtbeck</w:t>
      </w:r>
      <w:r w:rsidR="003317C6">
        <w:rPr>
          <w:rFonts w:ascii="Arial" w:hAnsi="Arial" w:cs="Arial"/>
        </w:rPr>
        <w:t xml:space="preserve"> </w:t>
      </w:r>
      <w:r w:rsidR="00192A47" w:rsidRPr="00192A47">
        <w:rPr>
          <w:rFonts w:ascii="Arial" w:hAnsi="Arial" w:cs="Arial"/>
        </w:rPr>
        <w:t>(1965)</w:t>
      </w:r>
    </w:p>
    <w:p w14:paraId="532D64CE" w14:textId="0D4515B3" w:rsidR="00BC4100" w:rsidRPr="00F2085E" w:rsidRDefault="00BC4100" w:rsidP="00F2085E">
      <w:pPr>
        <w:spacing w:line="360" w:lineRule="auto"/>
        <w:jc w:val="both"/>
        <w:rPr>
          <w:rFonts w:ascii="Arial" w:hAnsi="Arial" w:cs="Arial"/>
        </w:rPr>
      </w:pPr>
      <w:r w:rsidRPr="00090544">
        <w:rPr>
          <w:rFonts w:ascii="Copperplate Gothic Bold" w:hAnsi="Copperplate Gothic Bold" w:cs="Arial"/>
          <w:sz w:val="32"/>
          <w:szCs w:val="32"/>
          <w:u w:val="single"/>
        </w:rPr>
        <w:lastRenderedPageBreak/>
        <w:t xml:space="preserve">Theory of Planned </w:t>
      </w:r>
      <w:r>
        <w:rPr>
          <w:rFonts w:ascii="Copperplate Gothic Bold" w:hAnsi="Copperplate Gothic Bold" w:cs="Arial"/>
          <w:sz w:val="32"/>
          <w:szCs w:val="32"/>
          <w:u w:val="single"/>
        </w:rPr>
        <w:t>Behaviour</w:t>
      </w:r>
    </w:p>
    <w:p w14:paraId="7BB75AD9" w14:textId="3AF2FE29" w:rsidR="00BC4100" w:rsidRPr="00D3047F" w:rsidRDefault="00BC4100" w:rsidP="00D3047F">
      <w:pPr>
        <w:spacing w:line="360" w:lineRule="auto"/>
        <w:jc w:val="both"/>
        <w:rPr>
          <w:rFonts w:ascii="Arial" w:hAnsi="Arial" w:cs="Arial"/>
        </w:rPr>
      </w:pPr>
      <w:r w:rsidRPr="00D3047F">
        <w:rPr>
          <w:rFonts w:ascii="Arial" w:hAnsi="Arial" w:cs="Arial"/>
        </w:rPr>
        <w:t xml:space="preserve">The finding of the theory of planned behaviour was based on human behaviour, emotion, </w:t>
      </w:r>
      <w:r w:rsidR="004F0FE3" w:rsidRPr="00D3047F">
        <w:rPr>
          <w:rFonts w:ascii="Arial" w:hAnsi="Arial" w:cs="Arial"/>
        </w:rPr>
        <w:t>action,</w:t>
      </w:r>
      <w:r w:rsidRPr="00D3047F">
        <w:rPr>
          <w:rFonts w:ascii="Arial" w:hAnsi="Arial" w:cs="Arial"/>
        </w:rPr>
        <w:t xml:space="preserve"> and decisions. In 1985, Icek Ajzen published an article titled "From Intentions to Actions: A Theory of Planned Behaviour." Both theories agree that understanding an individual's behavioural and moral views influences their behaviour and attitudes toward such behaviours as well as social expectations the distinction between the two hypotheses is that the theory of planned behaviour has a better chance of recognizing the individual's attitude. The Theory of Planned Behaviour is more precise because of the growth of social influence, which considers whether a person really believes that they have control over the behaviour that they display.</w:t>
      </w:r>
    </w:p>
    <w:p w14:paraId="44252607" w14:textId="64CD7AC3" w:rsidR="00BC4100" w:rsidRPr="00D3047F" w:rsidRDefault="00BC4100" w:rsidP="00D3047F">
      <w:pPr>
        <w:spacing w:line="360" w:lineRule="auto"/>
        <w:jc w:val="both"/>
        <w:rPr>
          <w:rFonts w:ascii="Arial" w:hAnsi="Arial" w:cs="Arial"/>
        </w:rPr>
      </w:pPr>
      <w:r w:rsidRPr="00D3047F">
        <w:rPr>
          <w:rFonts w:ascii="Arial" w:hAnsi="Arial" w:cs="Arial"/>
        </w:rPr>
        <w:t xml:space="preserve">Studies find when </w:t>
      </w:r>
      <w:r w:rsidR="00C056FF" w:rsidRPr="00D3047F">
        <w:rPr>
          <w:rFonts w:ascii="Arial" w:hAnsi="Arial" w:cs="Arial"/>
        </w:rPr>
        <w:t>an</w:t>
      </w:r>
      <w:r w:rsidRPr="00D3047F">
        <w:rPr>
          <w:rFonts w:ascii="Arial" w:hAnsi="Arial" w:cs="Arial"/>
        </w:rPr>
        <w:t xml:space="preserve"> individual has a negative attitude and feels powerless over an event, they are far less inclined to follow through. When other members of a community disagree with the decision that an entity wants to take, it can have a negative effect on the individual’s personal goal. Individual attitude and behavioural management may have a positive or negative effect on a person's purpose.</w:t>
      </w:r>
    </w:p>
    <w:p w14:paraId="6030A34C" w14:textId="77777777" w:rsidR="00BC4100" w:rsidRPr="00D3047F" w:rsidRDefault="00BC4100" w:rsidP="00D3047F">
      <w:pPr>
        <w:spacing w:line="360" w:lineRule="auto"/>
        <w:jc w:val="both"/>
        <w:rPr>
          <w:rFonts w:ascii="Arial" w:hAnsi="Arial" w:cs="Arial"/>
        </w:rPr>
      </w:pPr>
      <w:r w:rsidRPr="00D3047F">
        <w:rPr>
          <w:rFonts w:ascii="Arial" w:hAnsi="Arial" w:cs="Arial"/>
        </w:rPr>
        <w:t>(Development of Theory of Planned Behaviour | Models and Mechanisms of Public Health, 2021)</w:t>
      </w:r>
    </w:p>
    <w:p w14:paraId="7488E34B" w14:textId="4B0FE697" w:rsidR="0014151B" w:rsidRDefault="0014151B">
      <w:pPr>
        <w:rPr>
          <w:rFonts w:ascii="Arial" w:hAnsi="Arial" w:cs="Arial"/>
        </w:rPr>
      </w:pPr>
      <w:r>
        <w:rPr>
          <w:rFonts w:ascii="Arial" w:hAnsi="Arial" w:cs="Arial"/>
        </w:rPr>
        <w:br w:type="page"/>
      </w:r>
    </w:p>
    <w:p w14:paraId="52CEDE47" w14:textId="534B2C73" w:rsidR="002547AA" w:rsidRDefault="002547AA" w:rsidP="00090544">
      <w:pPr>
        <w:spacing w:line="360" w:lineRule="auto"/>
        <w:rPr>
          <w:rFonts w:ascii="Copperplate Gothic Bold" w:hAnsi="Copperplate Gothic Bold" w:cs="Arial"/>
          <w:sz w:val="32"/>
          <w:szCs w:val="32"/>
          <w:u w:val="single"/>
        </w:rPr>
      </w:pPr>
      <w:bookmarkStart w:id="4" w:name="_Hlk67576142"/>
      <w:r w:rsidRPr="00090544">
        <w:rPr>
          <w:rFonts w:ascii="Copperplate Gothic Bold" w:hAnsi="Copperplate Gothic Bold" w:cs="Arial"/>
          <w:sz w:val="32"/>
          <w:szCs w:val="32"/>
          <w:u w:val="single"/>
        </w:rPr>
        <w:lastRenderedPageBreak/>
        <w:t xml:space="preserve">Frustration Aggression </w:t>
      </w:r>
      <w:r>
        <w:rPr>
          <w:rFonts w:ascii="Copperplate Gothic Bold" w:hAnsi="Copperplate Gothic Bold" w:cs="Arial"/>
          <w:sz w:val="32"/>
          <w:szCs w:val="32"/>
          <w:u w:val="single"/>
        </w:rPr>
        <w:t>Hypothesis</w:t>
      </w:r>
    </w:p>
    <w:bookmarkEnd w:id="4"/>
    <w:p w14:paraId="711CBADC" w14:textId="60D2DB01" w:rsidR="00CF56B6" w:rsidRDefault="00566CEB" w:rsidP="006E6C6C">
      <w:pPr>
        <w:spacing w:after="0" w:line="360" w:lineRule="auto"/>
        <w:jc w:val="both"/>
        <w:rPr>
          <w:rFonts w:ascii="Arial" w:hAnsi="Arial" w:cs="Arial"/>
        </w:rPr>
      </w:pPr>
      <w:r w:rsidRPr="00F104E9">
        <w:rPr>
          <w:rFonts w:ascii="Arial" w:hAnsi="Arial" w:cs="Arial"/>
        </w:rPr>
        <w:t>One of the core ideas of aggression is the frustration-aggression hypothesis. In 1939, a group of Yale psychologists suggested it for the first time. Aggression is often accompanied by anger, and frustration is often followed by aggression, according to the original theory.</w:t>
      </w:r>
      <w:r w:rsidR="00A70728">
        <w:rPr>
          <w:rFonts w:ascii="Arial" w:hAnsi="Arial" w:cs="Arial"/>
        </w:rPr>
        <w:t xml:space="preserve"> The frustration aggression </w:t>
      </w:r>
      <w:r w:rsidR="006E6C6C" w:rsidRPr="006E6C6C">
        <w:rPr>
          <w:rFonts w:ascii="Arial" w:hAnsi="Arial" w:cs="Arial"/>
        </w:rPr>
        <w:t xml:space="preserve">hypothesis by </w:t>
      </w:r>
      <w:r w:rsidR="00A70728">
        <w:rPr>
          <w:rFonts w:ascii="Arial" w:hAnsi="Arial" w:cs="Arial"/>
        </w:rPr>
        <w:t xml:space="preserve">J </w:t>
      </w:r>
      <w:r w:rsidR="006E6C6C" w:rsidRPr="006E6C6C">
        <w:rPr>
          <w:rFonts w:ascii="Arial" w:hAnsi="Arial" w:cs="Arial"/>
        </w:rPr>
        <w:t xml:space="preserve">Dollard </w:t>
      </w:r>
      <w:r w:rsidR="00057F0F">
        <w:rPr>
          <w:rFonts w:ascii="Arial" w:hAnsi="Arial" w:cs="Arial"/>
        </w:rPr>
        <w:t>(</w:t>
      </w:r>
      <w:r w:rsidR="006E6C6C" w:rsidRPr="006E6C6C">
        <w:rPr>
          <w:rFonts w:ascii="Arial" w:hAnsi="Arial" w:cs="Arial"/>
        </w:rPr>
        <w:t>1939</w:t>
      </w:r>
      <w:r w:rsidR="00057F0F">
        <w:rPr>
          <w:rFonts w:ascii="Arial" w:hAnsi="Arial" w:cs="Arial"/>
        </w:rPr>
        <w:t xml:space="preserve">) proposed </w:t>
      </w:r>
      <w:r w:rsidR="00DF0D0F">
        <w:rPr>
          <w:rFonts w:ascii="Arial" w:hAnsi="Arial" w:cs="Arial"/>
        </w:rPr>
        <w:t xml:space="preserve">that the first point </w:t>
      </w:r>
      <w:r w:rsidR="00337941">
        <w:rPr>
          <w:rFonts w:ascii="Arial" w:hAnsi="Arial" w:cs="Arial"/>
        </w:rPr>
        <w:t>of aggression is</w:t>
      </w:r>
      <w:r w:rsidR="006E6C6C" w:rsidRPr="006E6C6C">
        <w:rPr>
          <w:rFonts w:ascii="Arial" w:hAnsi="Arial" w:cs="Arial"/>
        </w:rPr>
        <w:t xml:space="preserve"> anger </w:t>
      </w:r>
      <w:r w:rsidR="00337941">
        <w:rPr>
          <w:rFonts w:ascii="Arial" w:hAnsi="Arial" w:cs="Arial"/>
        </w:rPr>
        <w:t xml:space="preserve">which almost </w:t>
      </w:r>
      <w:r w:rsidR="006E6C6C" w:rsidRPr="006E6C6C">
        <w:rPr>
          <w:rFonts w:ascii="Arial" w:hAnsi="Arial" w:cs="Arial"/>
        </w:rPr>
        <w:t xml:space="preserve">always leads to violence and </w:t>
      </w:r>
      <w:r w:rsidR="00DF0D0F">
        <w:rPr>
          <w:rFonts w:ascii="Arial" w:hAnsi="Arial" w:cs="Arial"/>
        </w:rPr>
        <w:t>that</w:t>
      </w:r>
      <w:r w:rsidR="006E6C6C" w:rsidRPr="006E6C6C">
        <w:rPr>
          <w:rFonts w:ascii="Arial" w:hAnsi="Arial" w:cs="Arial"/>
        </w:rPr>
        <w:t xml:space="preserve"> aggression is always the product of previous frustrations</w:t>
      </w:r>
      <w:r w:rsidR="00476713" w:rsidRPr="00476713">
        <w:rPr>
          <w:rFonts w:ascii="Arial" w:hAnsi="Arial" w:cs="Arial"/>
        </w:rPr>
        <w:t xml:space="preserve">. Despite the fact that some studies have found the core </w:t>
      </w:r>
      <w:r w:rsidR="00DA1681" w:rsidRPr="00476713">
        <w:rPr>
          <w:rFonts w:ascii="Arial" w:hAnsi="Arial" w:cs="Arial"/>
        </w:rPr>
        <w:t>propos</w:t>
      </w:r>
      <w:r w:rsidR="00DA1681">
        <w:rPr>
          <w:rFonts w:ascii="Arial" w:hAnsi="Arial" w:cs="Arial"/>
        </w:rPr>
        <w:t xml:space="preserve">al </w:t>
      </w:r>
      <w:r w:rsidR="00476713" w:rsidRPr="00476713">
        <w:rPr>
          <w:rFonts w:ascii="Arial" w:hAnsi="Arial" w:cs="Arial"/>
        </w:rPr>
        <w:t>to be false, others have found it to be true.</w:t>
      </w:r>
      <w:r w:rsidR="006E6C6C" w:rsidRPr="006E6C6C">
        <w:rPr>
          <w:rFonts w:ascii="Arial" w:hAnsi="Arial" w:cs="Arial"/>
        </w:rPr>
        <w:t xml:space="preserve"> </w:t>
      </w:r>
      <w:r w:rsidR="007217FA" w:rsidRPr="007217FA">
        <w:rPr>
          <w:rFonts w:ascii="Arial" w:hAnsi="Arial" w:cs="Arial"/>
        </w:rPr>
        <w:t xml:space="preserve">Even if frustration </w:t>
      </w:r>
      <w:r w:rsidR="00FD5C52" w:rsidRPr="007217FA">
        <w:rPr>
          <w:rFonts w:ascii="Arial" w:hAnsi="Arial" w:cs="Arial"/>
        </w:rPr>
        <w:t>is not</w:t>
      </w:r>
      <w:r w:rsidR="007217FA" w:rsidRPr="007217FA">
        <w:rPr>
          <w:rFonts w:ascii="Arial" w:hAnsi="Arial" w:cs="Arial"/>
        </w:rPr>
        <w:t xml:space="preserve"> directed at </w:t>
      </w:r>
      <w:r w:rsidR="007217FA">
        <w:rPr>
          <w:rFonts w:ascii="Arial" w:hAnsi="Arial" w:cs="Arial"/>
        </w:rPr>
        <w:t xml:space="preserve">a person or object </w:t>
      </w:r>
      <w:r w:rsidR="007217FA" w:rsidRPr="007217FA">
        <w:rPr>
          <w:rFonts w:ascii="Arial" w:hAnsi="Arial" w:cs="Arial"/>
        </w:rPr>
        <w:t>directly, it may lead to aggressive tendencies. Interpretations and presumptions should be interpreted in terms of the initial study, but they can also have an influence on the thwarting's frustration. According to a suggested revision of the 1939 model, frustrations trigger</w:t>
      </w:r>
      <w:r w:rsidR="00FD5C52">
        <w:rPr>
          <w:rFonts w:ascii="Arial" w:hAnsi="Arial" w:cs="Arial"/>
        </w:rPr>
        <w:t>,</w:t>
      </w:r>
      <w:r w:rsidR="007217FA" w:rsidRPr="007217FA">
        <w:rPr>
          <w:rFonts w:ascii="Arial" w:hAnsi="Arial" w:cs="Arial"/>
        </w:rPr>
        <w:t xml:space="preserve"> aggressive tendencies to the extent that </w:t>
      </w:r>
      <w:r w:rsidR="00EA6ED2">
        <w:rPr>
          <w:rFonts w:ascii="Arial" w:hAnsi="Arial" w:cs="Arial"/>
        </w:rPr>
        <w:t>they may even</w:t>
      </w:r>
      <w:r w:rsidR="007217FA" w:rsidRPr="007217FA">
        <w:rPr>
          <w:rFonts w:ascii="Arial" w:hAnsi="Arial" w:cs="Arial"/>
        </w:rPr>
        <w:t xml:space="preserve"> </w:t>
      </w:r>
      <w:r w:rsidR="004D7491" w:rsidRPr="007217FA">
        <w:rPr>
          <w:rFonts w:ascii="Arial" w:hAnsi="Arial" w:cs="Arial"/>
        </w:rPr>
        <w:t>i</w:t>
      </w:r>
      <w:r w:rsidR="004D7491">
        <w:rPr>
          <w:rFonts w:ascii="Arial" w:hAnsi="Arial" w:cs="Arial"/>
        </w:rPr>
        <w:t>n</w:t>
      </w:r>
      <w:r w:rsidR="004D7491" w:rsidRPr="007217FA">
        <w:rPr>
          <w:rFonts w:ascii="Arial" w:hAnsi="Arial" w:cs="Arial"/>
        </w:rPr>
        <w:t>voke</w:t>
      </w:r>
      <w:r w:rsidR="007217FA" w:rsidRPr="007217FA">
        <w:rPr>
          <w:rFonts w:ascii="Arial" w:hAnsi="Arial" w:cs="Arial"/>
        </w:rPr>
        <w:t xml:space="preserve"> </w:t>
      </w:r>
      <w:r w:rsidR="00EA6ED2">
        <w:rPr>
          <w:rFonts w:ascii="Arial" w:hAnsi="Arial" w:cs="Arial"/>
        </w:rPr>
        <w:t xml:space="preserve">them </w:t>
      </w:r>
      <w:r w:rsidR="003B22E7">
        <w:rPr>
          <w:rFonts w:ascii="Arial" w:hAnsi="Arial" w:cs="Arial"/>
        </w:rPr>
        <w:t xml:space="preserve">in a </w:t>
      </w:r>
      <w:r w:rsidR="0036373D">
        <w:rPr>
          <w:rFonts w:ascii="Arial" w:hAnsi="Arial" w:cs="Arial"/>
        </w:rPr>
        <w:t xml:space="preserve">person that finds it hard to control their emotions leading them </w:t>
      </w:r>
      <w:r w:rsidR="00506EA9">
        <w:rPr>
          <w:rFonts w:ascii="Arial" w:hAnsi="Arial" w:cs="Arial"/>
        </w:rPr>
        <w:t xml:space="preserve">to react out of </w:t>
      </w:r>
      <w:r w:rsidR="006A4B2C">
        <w:rPr>
          <w:rFonts w:ascii="Arial" w:hAnsi="Arial" w:cs="Arial"/>
        </w:rPr>
        <w:t>character. Another o</w:t>
      </w:r>
      <w:r w:rsidR="006E6C6C" w:rsidRPr="006E6C6C">
        <w:rPr>
          <w:rFonts w:ascii="Arial" w:hAnsi="Arial" w:cs="Arial"/>
        </w:rPr>
        <w:t xml:space="preserve">ne of the advocates of this theory, Neal E. Miller, later noted that agitation can lead to a variety of behaviour’s, but that the impulse to attack will become more powerful as the </w:t>
      </w:r>
      <w:r w:rsidR="00313255">
        <w:rPr>
          <w:rFonts w:ascii="Arial" w:hAnsi="Arial" w:cs="Arial"/>
        </w:rPr>
        <w:t>overthrowing feeling</w:t>
      </w:r>
      <w:r w:rsidR="006E6C6C" w:rsidRPr="006E6C6C">
        <w:rPr>
          <w:rFonts w:ascii="Arial" w:hAnsi="Arial" w:cs="Arial"/>
        </w:rPr>
        <w:t xml:space="preserve"> </w:t>
      </w:r>
      <w:r w:rsidR="00313255">
        <w:rPr>
          <w:rFonts w:ascii="Arial" w:hAnsi="Arial" w:cs="Arial"/>
        </w:rPr>
        <w:t>continues to grow within</w:t>
      </w:r>
      <w:r w:rsidR="006E6C6C" w:rsidRPr="006E6C6C">
        <w:rPr>
          <w:rFonts w:ascii="Arial" w:hAnsi="Arial" w:cs="Arial"/>
        </w:rPr>
        <w:t>.</w:t>
      </w:r>
    </w:p>
    <w:p w14:paraId="30B5319D" w14:textId="323D1141" w:rsidR="004D7491" w:rsidRDefault="004D7491" w:rsidP="006E6C6C">
      <w:pPr>
        <w:spacing w:after="0" w:line="360" w:lineRule="auto"/>
        <w:jc w:val="both"/>
        <w:rPr>
          <w:rFonts w:ascii="Arial" w:hAnsi="Arial" w:cs="Arial"/>
        </w:rPr>
      </w:pPr>
    </w:p>
    <w:p w14:paraId="06328A9C" w14:textId="385EBD9B" w:rsidR="00CF56B6" w:rsidRPr="0042387B" w:rsidRDefault="00F6646B" w:rsidP="00813A70">
      <w:pPr>
        <w:spacing w:after="0" w:line="360" w:lineRule="auto"/>
        <w:jc w:val="both"/>
        <w:rPr>
          <w:rFonts w:ascii="Arial" w:hAnsi="Arial" w:cs="Arial"/>
          <w:u w:val="single"/>
        </w:rPr>
      </w:pPr>
      <w:r>
        <w:rPr>
          <w:rFonts w:ascii="Arial" w:hAnsi="Arial" w:cs="Arial"/>
        </w:rPr>
        <w:t>When t</w:t>
      </w:r>
      <w:r w:rsidR="00A23003">
        <w:rPr>
          <w:rFonts w:ascii="Arial" w:hAnsi="Arial" w:cs="Arial"/>
        </w:rPr>
        <w:t>rying to make the connection between Mason Kabee</w:t>
      </w:r>
      <w:r w:rsidR="007A731A">
        <w:rPr>
          <w:rFonts w:ascii="Arial" w:hAnsi="Arial" w:cs="Arial"/>
        </w:rPr>
        <w:t>’s</w:t>
      </w:r>
      <w:r w:rsidR="00A23003">
        <w:rPr>
          <w:rFonts w:ascii="Arial" w:hAnsi="Arial" w:cs="Arial"/>
        </w:rPr>
        <w:t xml:space="preserve"> </w:t>
      </w:r>
      <w:r w:rsidR="00743E97">
        <w:rPr>
          <w:rFonts w:ascii="Arial" w:hAnsi="Arial" w:cs="Arial"/>
        </w:rPr>
        <w:t xml:space="preserve">recent </w:t>
      </w:r>
      <w:r w:rsidR="0033739F">
        <w:rPr>
          <w:rFonts w:ascii="Arial" w:hAnsi="Arial" w:cs="Arial"/>
        </w:rPr>
        <w:t xml:space="preserve">behavioural </w:t>
      </w:r>
      <w:r w:rsidR="00245BA2">
        <w:rPr>
          <w:rFonts w:ascii="Arial" w:hAnsi="Arial" w:cs="Arial"/>
        </w:rPr>
        <w:t>changes</w:t>
      </w:r>
      <w:r w:rsidR="007A731A">
        <w:rPr>
          <w:rFonts w:ascii="Arial" w:hAnsi="Arial" w:cs="Arial"/>
        </w:rPr>
        <w:t xml:space="preserve"> using</w:t>
      </w:r>
      <w:r w:rsidR="00245BA2">
        <w:rPr>
          <w:rFonts w:ascii="Arial" w:hAnsi="Arial" w:cs="Arial"/>
        </w:rPr>
        <w:t xml:space="preserve"> the f</w:t>
      </w:r>
      <w:r w:rsidR="00245BA2" w:rsidRPr="00245BA2">
        <w:rPr>
          <w:rFonts w:ascii="Arial" w:hAnsi="Arial" w:cs="Arial"/>
        </w:rPr>
        <w:t xml:space="preserve">rustration </w:t>
      </w:r>
      <w:r w:rsidR="00245BA2">
        <w:rPr>
          <w:rFonts w:ascii="Arial" w:hAnsi="Arial" w:cs="Arial"/>
        </w:rPr>
        <w:t>a</w:t>
      </w:r>
      <w:r w:rsidR="00245BA2" w:rsidRPr="00245BA2">
        <w:rPr>
          <w:rFonts w:ascii="Arial" w:hAnsi="Arial" w:cs="Arial"/>
        </w:rPr>
        <w:t xml:space="preserve">ggression </w:t>
      </w:r>
      <w:r w:rsidR="00245BA2">
        <w:rPr>
          <w:rFonts w:ascii="Arial" w:hAnsi="Arial" w:cs="Arial"/>
        </w:rPr>
        <w:t>h</w:t>
      </w:r>
      <w:r w:rsidR="00245BA2" w:rsidRPr="00245BA2">
        <w:rPr>
          <w:rFonts w:ascii="Arial" w:hAnsi="Arial" w:cs="Arial"/>
        </w:rPr>
        <w:t>ypothesis</w:t>
      </w:r>
      <w:r w:rsidR="00245BA2">
        <w:rPr>
          <w:rFonts w:ascii="Arial" w:hAnsi="Arial" w:cs="Arial"/>
        </w:rPr>
        <w:t xml:space="preserve"> </w:t>
      </w:r>
      <w:r w:rsidR="001525BF">
        <w:rPr>
          <w:rFonts w:ascii="Arial" w:hAnsi="Arial" w:cs="Arial"/>
        </w:rPr>
        <w:t>we should first look</w:t>
      </w:r>
      <w:r w:rsidR="00AE429F" w:rsidRPr="00AE429F">
        <w:t xml:space="preserve"> </w:t>
      </w:r>
      <w:r w:rsidR="008C3C7A" w:rsidRPr="008C3C7A">
        <w:rPr>
          <w:rFonts w:ascii="Arial" w:hAnsi="Arial" w:cs="Arial"/>
        </w:rPr>
        <w:t>towards</w:t>
      </w:r>
      <w:r w:rsidR="008C3C7A">
        <w:t xml:space="preserve"> </w:t>
      </w:r>
      <w:r w:rsidR="00AE429F" w:rsidRPr="00AE429F">
        <w:rPr>
          <w:rFonts w:ascii="Arial" w:hAnsi="Arial" w:cs="Arial"/>
        </w:rPr>
        <w:t xml:space="preserve">the key proposal of the original </w:t>
      </w:r>
      <w:r w:rsidR="00A05BF3" w:rsidRPr="00A05BF3">
        <w:rPr>
          <w:rFonts w:ascii="Arial" w:hAnsi="Arial" w:cs="Arial"/>
        </w:rPr>
        <w:t>Dollard</w:t>
      </w:r>
      <w:r w:rsidR="008C3C7A">
        <w:rPr>
          <w:rFonts w:ascii="Arial" w:hAnsi="Arial" w:cs="Arial"/>
        </w:rPr>
        <w:t xml:space="preserve"> </w:t>
      </w:r>
      <w:r w:rsidR="00A05BF3" w:rsidRPr="00A05BF3">
        <w:rPr>
          <w:rFonts w:ascii="Arial" w:hAnsi="Arial" w:cs="Arial"/>
        </w:rPr>
        <w:t xml:space="preserve">(1939) </w:t>
      </w:r>
      <w:r w:rsidR="00AE429F" w:rsidRPr="00AE429F">
        <w:rPr>
          <w:rFonts w:ascii="Arial" w:hAnsi="Arial" w:cs="Arial"/>
        </w:rPr>
        <w:t>theory</w:t>
      </w:r>
      <w:r w:rsidR="00FC0A75">
        <w:rPr>
          <w:rFonts w:ascii="Arial" w:hAnsi="Arial" w:cs="Arial"/>
        </w:rPr>
        <w:t xml:space="preserve">, that states </w:t>
      </w:r>
      <w:r w:rsidR="00AE429F" w:rsidRPr="00AE429F">
        <w:rPr>
          <w:rFonts w:ascii="Arial" w:hAnsi="Arial" w:cs="Arial"/>
        </w:rPr>
        <w:t>that aggressive emotions will interfere with the anticipated achievement of a desired target</w:t>
      </w:r>
      <w:r w:rsidR="001525BF">
        <w:rPr>
          <w:rFonts w:ascii="Arial" w:hAnsi="Arial" w:cs="Arial"/>
        </w:rPr>
        <w:t xml:space="preserve"> </w:t>
      </w:r>
      <w:r w:rsidR="008A7A03">
        <w:rPr>
          <w:rFonts w:ascii="Arial" w:hAnsi="Arial" w:cs="Arial"/>
        </w:rPr>
        <w:t xml:space="preserve">or goal. </w:t>
      </w:r>
      <w:r w:rsidR="00882FD5">
        <w:rPr>
          <w:rFonts w:ascii="Arial" w:hAnsi="Arial" w:cs="Arial"/>
        </w:rPr>
        <w:t>Then in</w:t>
      </w:r>
      <w:r w:rsidR="008A7A03">
        <w:rPr>
          <w:rFonts w:ascii="Arial" w:hAnsi="Arial" w:cs="Arial"/>
        </w:rPr>
        <w:t xml:space="preserve"> retrospect </w:t>
      </w:r>
      <w:r w:rsidR="00C61694">
        <w:rPr>
          <w:rFonts w:ascii="Arial" w:hAnsi="Arial" w:cs="Arial"/>
        </w:rPr>
        <w:t>toward</w:t>
      </w:r>
      <w:r w:rsidR="001525BF">
        <w:rPr>
          <w:rFonts w:ascii="Arial" w:hAnsi="Arial" w:cs="Arial"/>
        </w:rPr>
        <w:t xml:space="preserve"> </w:t>
      </w:r>
      <w:r w:rsidR="001C5001">
        <w:rPr>
          <w:rFonts w:ascii="Arial" w:hAnsi="Arial" w:cs="Arial"/>
        </w:rPr>
        <w:t>Miller (1939</w:t>
      </w:r>
      <w:r w:rsidR="00E4081B">
        <w:rPr>
          <w:rFonts w:ascii="Arial" w:hAnsi="Arial" w:cs="Arial"/>
        </w:rPr>
        <w:t xml:space="preserve">) in reference to </w:t>
      </w:r>
      <w:r w:rsidR="00BA27E6">
        <w:rPr>
          <w:rFonts w:ascii="Arial" w:hAnsi="Arial" w:cs="Arial"/>
        </w:rPr>
        <w:t xml:space="preserve">frustration triggers </w:t>
      </w:r>
      <w:r w:rsidR="00387DAA">
        <w:rPr>
          <w:rFonts w:ascii="Arial" w:hAnsi="Arial" w:cs="Arial"/>
        </w:rPr>
        <w:t xml:space="preserve">and how being in a state of agitation can </w:t>
      </w:r>
      <w:r w:rsidR="007258BE">
        <w:rPr>
          <w:rFonts w:ascii="Arial" w:hAnsi="Arial" w:cs="Arial"/>
        </w:rPr>
        <w:t xml:space="preserve">also contribute towards a </w:t>
      </w:r>
      <w:r w:rsidR="000520C8">
        <w:rPr>
          <w:rFonts w:ascii="Arial" w:hAnsi="Arial" w:cs="Arial"/>
        </w:rPr>
        <w:t xml:space="preserve">spike in </w:t>
      </w:r>
      <w:r w:rsidR="0002430C">
        <w:rPr>
          <w:rFonts w:ascii="Arial" w:hAnsi="Arial" w:cs="Arial"/>
        </w:rPr>
        <w:t xml:space="preserve">aggressive behavioural </w:t>
      </w:r>
      <w:r w:rsidR="00541E15">
        <w:rPr>
          <w:rFonts w:ascii="Arial" w:hAnsi="Arial" w:cs="Arial"/>
        </w:rPr>
        <w:t>patterns.</w:t>
      </w:r>
      <w:r w:rsidR="00541E15" w:rsidRPr="0064067D">
        <w:rPr>
          <w:rFonts w:ascii="Arial" w:hAnsi="Arial" w:cs="Arial"/>
        </w:rPr>
        <w:t xml:space="preserve"> Numerous</w:t>
      </w:r>
      <w:r w:rsidR="0064067D" w:rsidRPr="0064067D">
        <w:rPr>
          <w:rFonts w:ascii="Arial" w:hAnsi="Arial" w:cs="Arial"/>
        </w:rPr>
        <w:t xml:space="preserve"> reports have argued that while some types of frustrations cause hostility, and therefore simple imbalances have other ramifications, such as frustrations will </w:t>
      </w:r>
      <w:r w:rsidR="00702113">
        <w:rPr>
          <w:rFonts w:ascii="Arial" w:hAnsi="Arial" w:cs="Arial"/>
        </w:rPr>
        <w:t xml:space="preserve">indeed </w:t>
      </w:r>
      <w:r w:rsidR="0064067D" w:rsidRPr="0064067D">
        <w:rPr>
          <w:rFonts w:ascii="Arial" w:hAnsi="Arial" w:cs="Arial"/>
        </w:rPr>
        <w:t>escalate to</w:t>
      </w:r>
      <w:r w:rsidR="007443E9">
        <w:rPr>
          <w:rFonts w:ascii="Arial" w:hAnsi="Arial" w:cs="Arial"/>
        </w:rPr>
        <w:t xml:space="preserve"> the</w:t>
      </w:r>
      <w:r w:rsidR="0064067D" w:rsidRPr="0064067D">
        <w:rPr>
          <w:rFonts w:ascii="Arial" w:hAnsi="Arial" w:cs="Arial"/>
        </w:rPr>
        <w:t xml:space="preserve"> magnitude</w:t>
      </w:r>
      <w:r w:rsidR="00541E15">
        <w:rPr>
          <w:rFonts w:ascii="Arial" w:hAnsi="Arial" w:cs="Arial"/>
        </w:rPr>
        <w:t>s</w:t>
      </w:r>
      <w:r w:rsidR="0064067D" w:rsidRPr="0064067D">
        <w:rPr>
          <w:rFonts w:ascii="Arial" w:hAnsi="Arial" w:cs="Arial"/>
        </w:rPr>
        <w:t xml:space="preserve"> of such subsequent responses</w:t>
      </w:r>
      <w:r w:rsidR="00702113">
        <w:rPr>
          <w:rFonts w:ascii="Arial" w:hAnsi="Arial" w:cs="Arial"/>
        </w:rPr>
        <w:t xml:space="preserve"> in </w:t>
      </w:r>
      <w:r w:rsidR="00C53566">
        <w:rPr>
          <w:rFonts w:ascii="Arial" w:hAnsi="Arial" w:cs="Arial"/>
        </w:rPr>
        <w:t>situations</w:t>
      </w:r>
      <w:r w:rsidR="007443E9">
        <w:rPr>
          <w:rFonts w:ascii="Arial" w:hAnsi="Arial" w:cs="Arial"/>
        </w:rPr>
        <w:t xml:space="preserve"> deemed fit</w:t>
      </w:r>
      <w:r w:rsidR="00C53566">
        <w:rPr>
          <w:rFonts w:ascii="Arial" w:hAnsi="Arial" w:cs="Arial"/>
        </w:rPr>
        <w:t xml:space="preserve"> following</w:t>
      </w:r>
      <w:r w:rsidR="00CE0D34" w:rsidRPr="00CE0D34">
        <w:rPr>
          <w:rFonts w:ascii="Arial" w:hAnsi="Arial" w:cs="Arial"/>
        </w:rPr>
        <w:t xml:space="preserve"> immediately afterward</w:t>
      </w:r>
      <w:r w:rsidR="0064067D" w:rsidRPr="0064067D">
        <w:rPr>
          <w:rFonts w:ascii="Arial" w:hAnsi="Arial" w:cs="Arial"/>
        </w:rPr>
        <w:t>.</w:t>
      </w:r>
      <w:r w:rsidR="00BB56C2">
        <w:rPr>
          <w:rFonts w:ascii="Arial" w:hAnsi="Arial" w:cs="Arial"/>
        </w:rPr>
        <w:t xml:space="preserve"> That would explain why Mason </w:t>
      </w:r>
      <w:r w:rsidR="007945C4">
        <w:rPr>
          <w:rFonts w:ascii="Arial" w:hAnsi="Arial" w:cs="Arial"/>
        </w:rPr>
        <w:t>h</w:t>
      </w:r>
      <w:r w:rsidR="00BB56C2">
        <w:rPr>
          <w:rFonts w:ascii="Arial" w:hAnsi="Arial" w:cs="Arial"/>
        </w:rPr>
        <w:t xml:space="preserve">ad </w:t>
      </w:r>
      <w:r w:rsidR="007945C4">
        <w:rPr>
          <w:rFonts w:ascii="Arial" w:hAnsi="Arial" w:cs="Arial"/>
        </w:rPr>
        <w:t xml:space="preserve">immediately </w:t>
      </w:r>
      <w:r w:rsidR="00BB56C2">
        <w:rPr>
          <w:rFonts w:ascii="Arial" w:hAnsi="Arial" w:cs="Arial"/>
        </w:rPr>
        <w:t xml:space="preserve">developed </w:t>
      </w:r>
      <w:r w:rsidR="007945C4">
        <w:rPr>
          <w:rFonts w:ascii="Arial" w:hAnsi="Arial" w:cs="Arial"/>
        </w:rPr>
        <w:t>an</w:t>
      </w:r>
      <w:r w:rsidR="00BB56C2">
        <w:rPr>
          <w:rFonts w:ascii="Arial" w:hAnsi="Arial" w:cs="Arial"/>
        </w:rPr>
        <w:t xml:space="preserve"> attitude when </w:t>
      </w:r>
      <w:r w:rsidR="00813A70">
        <w:rPr>
          <w:rFonts w:ascii="Arial" w:hAnsi="Arial" w:cs="Arial"/>
        </w:rPr>
        <w:t>approached by</w:t>
      </w:r>
      <w:r w:rsidR="00846F95">
        <w:rPr>
          <w:rFonts w:ascii="Arial" w:hAnsi="Arial" w:cs="Arial"/>
        </w:rPr>
        <w:t xml:space="preserve"> members of the probation team </w:t>
      </w:r>
      <w:r w:rsidR="007945C4">
        <w:rPr>
          <w:rFonts w:ascii="Arial" w:hAnsi="Arial" w:cs="Arial"/>
        </w:rPr>
        <w:t xml:space="preserve">about his </w:t>
      </w:r>
      <w:r w:rsidR="00830DFC">
        <w:rPr>
          <w:rFonts w:ascii="Arial" w:hAnsi="Arial" w:cs="Arial"/>
        </w:rPr>
        <w:t xml:space="preserve">current </w:t>
      </w:r>
      <w:r w:rsidR="00813A70">
        <w:rPr>
          <w:rFonts w:ascii="Arial" w:hAnsi="Arial" w:cs="Arial"/>
        </w:rPr>
        <w:t xml:space="preserve">laps in </w:t>
      </w:r>
      <w:r w:rsidR="00830DFC">
        <w:rPr>
          <w:rFonts w:ascii="Arial" w:hAnsi="Arial" w:cs="Arial"/>
        </w:rPr>
        <w:t xml:space="preserve">conduct since </w:t>
      </w:r>
      <w:r w:rsidR="00813A70">
        <w:rPr>
          <w:rFonts w:ascii="Arial" w:hAnsi="Arial" w:cs="Arial"/>
        </w:rPr>
        <w:t>his release from custardy.</w:t>
      </w:r>
      <w:r w:rsidR="00034A65" w:rsidRPr="008B2CCB">
        <w:rPr>
          <w:rFonts w:ascii="Arial" w:hAnsi="Arial" w:cs="Arial"/>
        </w:rPr>
        <w:t xml:space="preserve"> </w:t>
      </w:r>
      <w:r w:rsidR="00034A65">
        <w:rPr>
          <w:rFonts w:ascii="Arial" w:hAnsi="Arial" w:cs="Arial"/>
        </w:rPr>
        <w:t>Mason</w:t>
      </w:r>
      <w:r w:rsidR="008B2CCB">
        <w:rPr>
          <w:rFonts w:ascii="Arial" w:hAnsi="Arial" w:cs="Arial"/>
        </w:rPr>
        <w:t xml:space="preserve"> could be </w:t>
      </w:r>
      <w:r w:rsidR="00C1075A">
        <w:rPr>
          <w:rFonts w:ascii="Arial" w:hAnsi="Arial" w:cs="Arial"/>
        </w:rPr>
        <w:t xml:space="preserve">face with </w:t>
      </w:r>
      <w:r w:rsidR="00F535DE">
        <w:rPr>
          <w:rFonts w:ascii="Arial" w:hAnsi="Arial" w:cs="Arial"/>
        </w:rPr>
        <w:t xml:space="preserve">a number of components </w:t>
      </w:r>
      <w:r w:rsidR="00A83B4D">
        <w:rPr>
          <w:rFonts w:ascii="Arial" w:hAnsi="Arial" w:cs="Arial"/>
        </w:rPr>
        <w:t>outlined within the frustration hypothe</w:t>
      </w:r>
      <w:r w:rsidR="004846F8">
        <w:rPr>
          <w:rFonts w:ascii="Arial" w:hAnsi="Arial" w:cs="Arial"/>
        </w:rPr>
        <w:t>sis</w:t>
      </w:r>
      <w:r w:rsidR="005B5AC7">
        <w:rPr>
          <w:rFonts w:ascii="Arial" w:hAnsi="Arial" w:cs="Arial"/>
        </w:rPr>
        <w:t xml:space="preserve"> </w:t>
      </w:r>
      <w:r w:rsidR="008238EE">
        <w:rPr>
          <w:rFonts w:ascii="Arial" w:hAnsi="Arial" w:cs="Arial"/>
        </w:rPr>
        <w:t>theory</w:t>
      </w:r>
      <w:r w:rsidR="007A05CC">
        <w:rPr>
          <w:rFonts w:ascii="Arial" w:hAnsi="Arial" w:cs="Arial"/>
        </w:rPr>
        <w:t xml:space="preserve"> such agitation </w:t>
      </w:r>
      <w:r w:rsidR="00AD3D1C">
        <w:rPr>
          <w:rFonts w:ascii="Arial" w:hAnsi="Arial" w:cs="Arial"/>
        </w:rPr>
        <w:t>or anxiety upon his re</w:t>
      </w:r>
      <w:r w:rsidR="00E76C18">
        <w:rPr>
          <w:rFonts w:ascii="Arial" w:hAnsi="Arial" w:cs="Arial"/>
        </w:rPr>
        <w:t>lease four weeks ago</w:t>
      </w:r>
      <w:r w:rsidR="008238EE">
        <w:rPr>
          <w:rFonts w:ascii="Arial" w:hAnsi="Arial" w:cs="Arial"/>
        </w:rPr>
        <w:t xml:space="preserve">, which has led to the decline in his </w:t>
      </w:r>
      <w:r w:rsidR="00BC162C">
        <w:rPr>
          <w:rFonts w:ascii="Arial" w:hAnsi="Arial" w:cs="Arial"/>
        </w:rPr>
        <w:t>outlook toward the future</w:t>
      </w:r>
      <w:r w:rsidR="00E15290">
        <w:rPr>
          <w:rFonts w:ascii="Arial" w:hAnsi="Arial" w:cs="Arial"/>
        </w:rPr>
        <w:t xml:space="preserve">, </w:t>
      </w:r>
      <w:r w:rsidR="005955F9">
        <w:rPr>
          <w:rFonts w:ascii="Arial" w:hAnsi="Arial" w:cs="Arial"/>
        </w:rPr>
        <w:t>i.e.,</w:t>
      </w:r>
      <w:r w:rsidR="00E15290">
        <w:rPr>
          <w:rFonts w:ascii="Arial" w:hAnsi="Arial" w:cs="Arial"/>
        </w:rPr>
        <w:t xml:space="preserve"> returning home </w:t>
      </w:r>
      <w:r w:rsidR="00546528">
        <w:rPr>
          <w:rFonts w:ascii="Arial" w:hAnsi="Arial" w:cs="Arial"/>
        </w:rPr>
        <w:t xml:space="preserve">and </w:t>
      </w:r>
      <w:r w:rsidR="005955F9">
        <w:rPr>
          <w:rFonts w:ascii="Arial" w:hAnsi="Arial" w:cs="Arial"/>
        </w:rPr>
        <w:t>joining back into the same society</w:t>
      </w:r>
      <w:r w:rsidR="00C24694">
        <w:rPr>
          <w:rFonts w:ascii="Arial" w:hAnsi="Arial" w:cs="Arial"/>
        </w:rPr>
        <w:t xml:space="preserve">, </w:t>
      </w:r>
      <w:r w:rsidR="00D94B2A">
        <w:rPr>
          <w:rFonts w:ascii="Arial" w:hAnsi="Arial" w:cs="Arial"/>
        </w:rPr>
        <w:t>community,</w:t>
      </w:r>
      <w:r w:rsidR="00C24694">
        <w:rPr>
          <w:rFonts w:ascii="Arial" w:hAnsi="Arial" w:cs="Arial"/>
        </w:rPr>
        <w:t xml:space="preserve"> and social group as before</w:t>
      </w:r>
      <w:r w:rsidR="00D94B2A">
        <w:rPr>
          <w:rFonts w:ascii="Arial" w:hAnsi="Arial" w:cs="Arial"/>
        </w:rPr>
        <w:t xml:space="preserve">, </w:t>
      </w:r>
      <w:r w:rsidR="00546528">
        <w:rPr>
          <w:rFonts w:ascii="Arial" w:hAnsi="Arial" w:cs="Arial"/>
        </w:rPr>
        <w:t>leading him to believe that this is</w:t>
      </w:r>
      <w:r w:rsidR="00D94B2A">
        <w:rPr>
          <w:rFonts w:ascii="Arial" w:hAnsi="Arial" w:cs="Arial"/>
        </w:rPr>
        <w:t xml:space="preserve"> a</w:t>
      </w:r>
      <w:r w:rsidR="00B9135D">
        <w:rPr>
          <w:rFonts w:ascii="Arial" w:hAnsi="Arial" w:cs="Arial"/>
        </w:rPr>
        <w:t xml:space="preserve"> part </w:t>
      </w:r>
      <w:r w:rsidR="00D94B2A">
        <w:rPr>
          <w:rFonts w:ascii="Arial" w:hAnsi="Arial" w:cs="Arial"/>
        </w:rPr>
        <w:t>of the</w:t>
      </w:r>
      <w:r w:rsidR="00B9135D">
        <w:rPr>
          <w:rFonts w:ascii="Arial" w:hAnsi="Arial" w:cs="Arial"/>
        </w:rPr>
        <w:t xml:space="preserve"> everyday</w:t>
      </w:r>
      <w:r w:rsidR="00F73B21">
        <w:rPr>
          <w:rFonts w:ascii="Arial" w:hAnsi="Arial" w:cs="Arial"/>
        </w:rPr>
        <w:t xml:space="preserve"> norms </w:t>
      </w:r>
      <w:r w:rsidR="00B9135D">
        <w:rPr>
          <w:rFonts w:ascii="Arial" w:hAnsi="Arial" w:cs="Arial"/>
        </w:rPr>
        <w:t>of life</w:t>
      </w:r>
      <w:r w:rsidR="00D94B2A">
        <w:rPr>
          <w:rFonts w:ascii="Arial" w:hAnsi="Arial" w:cs="Arial"/>
        </w:rPr>
        <w:t xml:space="preserve"> and</w:t>
      </w:r>
      <w:r w:rsidR="0036160E">
        <w:rPr>
          <w:rFonts w:ascii="Arial" w:hAnsi="Arial" w:cs="Arial"/>
        </w:rPr>
        <w:t xml:space="preserve"> subsequently left Mason</w:t>
      </w:r>
      <w:r w:rsidR="00D94B2A">
        <w:rPr>
          <w:rFonts w:ascii="Arial" w:hAnsi="Arial" w:cs="Arial"/>
        </w:rPr>
        <w:t xml:space="preserve"> </w:t>
      </w:r>
      <w:r w:rsidR="0036160E">
        <w:rPr>
          <w:rFonts w:ascii="Arial" w:hAnsi="Arial" w:cs="Arial"/>
        </w:rPr>
        <w:t>un</w:t>
      </w:r>
      <w:r w:rsidR="00D94B2A">
        <w:rPr>
          <w:rFonts w:ascii="Arial" w:hAnsi="Arial" w:cs="Arial"/>
        </w:rPr>
        <w:t xml:space="preserve">motivated to seek out </w:t>
      </w:r>
      <w:r w:rsidR="00756DCE">
        <w:rPr>
          <w:rFonts w:ascii="Arial" w:hAnsi="Arial" w:cs="Arial"/>
        </w:rPr>
        <w:t xml:space="preserve">change. Mason may also be emotionally triggered by </w:t>
      </w:r>
      <w:r w:rsidR="00C07A04">
        <w:rPr>
          <w:rFonts w:ascii="Arial" w:hAnsi="Arial" w:cs="Arial"/>
        </w:rPr>
        <w:t>his frustration which causes him to r</w:t>
      </w:r>
      <w:r w:rsidR="003D4BF1">
        <w:rPr>
          <w:rFonts w:ascii="Arial" w:hAnsi="Arial" w:cs="Arial"/>
        </w:rPr>
        <w:t xml:space="preserve">evert back to </w:t>
      </w:r>
      <w:r w:rsidR="00C07A04">
        <w:rPr>
          <w:rFonts w:ascii="Arial" w:hAnsi="Arial" w:cs="Arial"/>
        </w:rPr>
        <w:t xml:space="preserve">the way in which he has </w:t>
      </w:r>
      <w:r w:rsidR="00E07F7C">
        <w:rPr>
          <w:rFonts w:ascii="Arial" w:hAnsi="Arial" w:cs="Arial"/>
        </w:rPr>
        <w:t>grown up</w:t>
      </w:r>
      <w:r w:rsidR="005A279F">
        <w:rPr>
          <w:rFonts w:ascii="Arial" w:hAnsi="Arial" w:cs="Arial"/>
        </w:rPr>
        <w:t xml:space="preserve"> </w:t>
      </w:r>
      <w:r w:rsidR="00C07A04">
        <w:rPr>
          <w:rFonts w:ascii="Arial" w:hAnsi="Arial" w:cs="Arial"/>
        </w:rPr>
        <w:t>and learn</w:t>
      </w:r>
      <w:r w:rsidR="00C155A8">
        <w:rPr>
          <w:rFonts w:ascii="Arial" w:hAnsi="Arial" w:cs="Arial"/>
        </w:rPr>
        <w:t xml:space="preserve">t to </w:t>
      </w:r>
      <w:r w:rsidR="000347A8">
        <w:rPr>
          <w:rFonts w:ascii="Arial" w:hAnsi="Arial" w:cs="Arial"/>
        </w:rPr>
        <w:t>manage</w:t>
      </w:r>
      <w:r w:rsidR="00C155A8">
        <w:rPr>
          <w:rFonts w:ascii="Arial" w:hAnsi="Arial" w:cs="Arial"/>
        </w:rPr>
        <w:t xml:space="preserve"> and deal with</w:t>
      </w:r>
      <w:r w:rsidR="00C07A04">
        <w:rPr>
          <w:rFonts w:ascii="Arial" w:hAnsi="Arial" w:cs="Arial"/>
        </w:rPr>
        <w:t xml:space="preserve"> </w:t>
      </w:r>
      <w:r w:rsidR="00C155A8">
        <w:rPr>
          <w:rFonts w:ascii="Arial" w:hAnsi="Arial" w:cs="Arial"/>
        </w:rPr>
        <w:t xml:space="preserve">his emotions </w:t>
      </w:r>
      <w:r w:rsidR="00C07A04">
        <w:rPr>
          <w:rFonts w:ascii="Arial" w:hAnsi="Arial" w:cs="Arial"/>
        </w:rPr>
        <w:t>o</w:t>
      </w:r>
      <w:r w:rsidR="00E07F7C">
        <w:rPr>
          <w:rFonts w:ascii="Arial" w:hAnsi="Arial" w:cs="Arial"/>
        </w:rPr>
        <w:t xml:space="preserve">ver </w:t>
      </w:r>
      <w:r w:rsidR="00C07A04">
        <w:rPr>
          <w:rFonts w:ascii="Arial" w:hAnsi="Arial" w:cs="Arial"/>
        </w:rPr>
        <w:t>the span of his life.</w:t>
      </w:r>
    </w:p>
    <w:p w14:paraId="0EBE9BDA" w14:textId="77777777" w:rsidR="00C155A8" w:rsidRDefault="00C155A8" w:rsidP="00090544">
      <w:pPr>
        <w:spacing w:line="360" w:lineRule="auto"/>
        <w:rPr>
          <w:rFonts w:ascii="Copperplate Gothic Bold" w:hAnsi="Copperplate Gothic Bold" w:cs="Arial"/>
          <w:sz w:val="32"/>
          <w:szCs w:val="32"/>
          <w:u w:val="single"/>
        </w:rPr>
      </w:pPr>
    </w:p>
    <w:p w14:paraId="7C75811D" w14:textId="5F7E6391" w:rsidR="005D45C4" w:rsidRDefault="005D45C4" w:rsidP="00090544">
      <w:pPr>
        <w:spacing w:line="360" w:lineRule="auto"/>
        <w:rPr>
          <w:rFonts w:ascii="Copperplate Gothic Bold" w:hAnsi="Copperplate Gothic Bold" w:cs="Arial"/>
          <w:sz w:val="32"/>
          <w:szCs w:val="32"/>
          <w:u w:val="single"/>
        </w:rPr>
      </w:pPr>
      <w:r>
        <w:rPr>
          <w:rFonts w:ascii="Copperplate Gothic Bold" w:hAnsi="Copperplate Gothic Bold" w:cs="Arial"/>
          <w:sz w:val="32"/>
          <w:szCs w:val="32"/>
          <w:u w:val="single"/>
        </w:rPr>
        <w:lastRenderedPageBreak/>
        <w:t>Conclusion</w:t>
      </w:r>
    </w:p>
    <w:p w14:paraId="25E597A0" w14:textId="4BD54223" w:rsidR="005D45C4" w:rsidRDefault="005D45C4" w:rsidP="00090544">
      <w:pPr>
        <w:spacing w:line="360" w:lineRule="auto"/>
        <w:rPr>
          <w:rFonts w:ascii="Copperplate Gothic Bold" w:hAnsi="Copperplate Gothic Bold" w:cs="Arial"/>
          <w:sz w:val="32"/>
          <w:szCs w:val="32"/>
          <w:u w:val="single"/>
        </w:rPr>
      </w:pPr>
    </w:p>
    <w:p w14:paraId="4F57127A" w14:textId="77777777" w:rsidR="005D45C4" w:rsidRDefault="005D45C4">
      <w:pPr>
        <w:rPr>
          <w:rFonts w:ascii="Copperplate Gothic Bold" w:hAnsi="Copperplate Gothic Bold" w:cs="Arial"/>
          <w:sz w:val="32"/>
          <w:szCs w:val="32"/>
          <w:u w:val="single"/>
        </w:rPr>
      </w:pPr>
      <w:r>
        <w:rPr>
          <w:rFonts w:ascii="Copperplate Gothic Bold" w:hAnsi="Copperplate Gothic Bold" w:cs="Arial"/>
          <w:sz w:val="32"/>
          <w:szCs w:val="32"/>
          <w:u w:val="single"/>
        </w:rPr>
        <w:br w:type="page"/>
      </w:r>
    </w:p>
    <w:p w14:paraId="5653118D" w14:textId="6CB82FCA" w:rsidR="005D45C4" w:rsidRDefault="00B72938" w:rsidP="00090544">
      <w:pPr>
        <w:spacing w:line="360" w:lineRule="auto"/>
        <w:rPr>
          <w:rFonts w:ascii="Copperplate Gothic Bold" w:hAnsi="Copperplate Gothic Bold" w:cs="Arial"/>
          <w:sz w:val="32"/>
          <w:szCs w:val="32"/>
          <w:u w:val="single"/>
        </w:rPr>
      </w:pPr>
      <w:r>
        <w:rPr>
          <w:rFonts w:ascii="Copperplate Gothic Bold" w:hAnsi="Copperplate Gothic Bold" w:cs="Arial"/>
          <w:sz w:val="32"/>
          <w:szCs w:val="32"/>
          <w:u w:val="single"/>
        </w:rPr>
        <w:lastRenderedPageBreak/>
        <w:t>Reference list</w:t>
      </w:r>
    </w:p>
    <w:p w14:paraId="27DB335C" w14:textId="77777777" w:rsidR="009E7E8D" w:rsidRDefault="009E7E8D" w:rsidP="00090544">
      <w:pPr>
        <w:spacing w:line="360" w:lineRule="auto"/>
        <w:rPr>
          <w:rFonts w:ascii="Arial" w:hAnsi="Arial" w:cs="Arial"/>
        </w:rPr>
      </w:pPr>
    </w:p>
    <w:p w14:paraId="2A69522F" w14:textId="2E6DFC30" w:rsidR="009E7E8D" w:rsidRPr="008775E7" w:rsidRDefault="009E7E8D" w:rsidP="008775E7">
      <w:pPr>
        <w:spacing w:line="360" w:lineRule="auto"/>
        <w:jc w:val="both"/>
        <w:rPr>
          <w:rFonts w:ascii="Arial" w:hAnsi="Arial" w:cs="Arial"/>
          <w:i/>
          <w:iCs/>
        </w:rPr>
      </w:pPr>
      <w:r w:rsidRPr="008775E7">
        <w:rPr>
          <w:rFonts w:ascii="Arial" w:hAnsi="Arial" w:cs="Arial"/>
          <w:i/>
          <w:iCs/>
        </w:rPr>
        <w:t>Ajzen, I. 1985. From intentions to actions: A Theory of Planned Behaviour. In</w:t>
      </w:r>
    </w:p>
    <w:p w14:paraId="6D88BB71" w14:textId="77777777" w:rsidR="00F5513F" w:rsidRPr="008775E7" w:rsidRDefault="009E7E8D" w:rsidP="008775E7">
      <w:pPr>
        <w:spacing w:line="360" w:lineRule="auto"/>
        <w:jc w:val="both"/>
        <w:rPr>
          <w:rFonts w:ascii="Arial" w:hAnsi="Arial" w:cs="Arial"/>
          <w:i/>
          <w:iCs/>
        </w:rPr>
      </w:pPr>
      <w:r w:rsidRPr="008775E7">
        <w:rPr>
          <w:rFonts w:ascii="Arial" w:hAnsi="Arial" w:cs="Arial"/>
          <w:i/>
          <w:iCs/>
        </w:rPr>
        <w:t>Ajzen, I., &amp; Fishbein, M. 1980. Understanding Attitudes And Predicting Social Behaviour. Englewood Cliffs: Prentice Hall.</w:t>
      </w:r>
    </w:p>
    <w:p w14:paraId="420912BF" w14:textId="60574149" w:rsidR="006E1122" w:rsidRPr="008775E7" w:rsidRDefault="006E1122" w:rsidP="008775E7">
      <w:pPr>
        <w:spacing w:line="360" w:lineRule="auto"/>
        <w:jc w:val="both"/>
        <w:rPr>
          <w:rFonts w:ascii="Arial" w:hAnsi="Arial" w:cs="Arial"/>
          <w:i/>
          <w:iCs/>
        </w:rPr>
      </w:pPr>
      <w:r w:rsidRPr="008775E7">
        <w:rPr>
          <w:rFonts w:ascii="Arial" w:hAnsi="Arial" w:cs="Arial"/>
          <w:i/>
          <w:iCs/>
        </w:rPr>
        <w:t>Hennigan, Karen &amp; Spanovic, Marija. (2012). Gang Dynamics Through the Lens of Social Identity</w:t>
      </w:r>
      <w:r w:rsidR="008775E7" w:rsidRPr="008775E7">
        <w:rPr>
          <w:rFonts w:ascii="Arial" w:hAnsi="Arial" w:cs="Arial"/>
          <w:i/>
          <w:iCs/>
        </w:rPr>
        <w:t xml:space="preserve"> </w:t>
      </w:r>
      <w:r w:rsidRPr="008775E7">
        <w:rPr>
          <w:rFonts w:ascii="Arial" w:hAnsi="Arial" w:cs="Arial"/>
          <w:i/>
          <w:iCs/>
        </w:rPr>
        <w:t>Theory.</w:t>
      </w:r>
      <w:r w:rsidR="000E62D1" w:rsidRPr="008775E7">
        <w:rPr>
          <w:rFonts w:ascii="Arial" w:hAnsi="Arial" w:cs="Arial"/>
          <w:i/>
          <w:iCs/>
        </w:rPr>
        <w:t xml:space="preserve"> </w:t>
      </w:r>
      <w:hyperlink r:id="rId9" w:history="1">
        <w:r w:rsidR="00351473" w:rsidRPr="008775E7">
          <w:rPr>
            <w:rStyle w:val="Hyperlink"/>
            <w:rFonts w:ascii="Arial" w:hAnsi="Arial" w:cs="Arial"/>
            <w:i/>
            <w:iCs/>
          </w:rPr>
          <w:t>www.researchgate.net/publication/226758956_Gang_Dynamics_Through_the_Lens_of_Social_Identity_Theory</w:t>
        </w:r>
      </w:hyperlink>
      <w:r w:rsidR="00351473" w:rsidRPr="008775E7">
        <w:rPr>
          <w:rFonts w:ascii="Arial" w:hAnsi="Arial" w:cs="Arial"/>
          <w:i/>
          <w:iCs/>
        </w:rPr>
        <w:t xml:space="preserve"> (</w:t>
      </w:r>
      <w:r w:rsidR="004E02B2" w:rsidRPr="008775E7">
        <w:rPr>
          <w:rFonts w:ascii="Arial" w:hAnsi="Arial" w:cs="Arial"/>
          <w:i/>
          <w:iCs/>
        </w:rPr>
        <w:t>Accessed on</w:t>
      </w:r>
      <w:r w:rsidR="00351473" w:rsidRPr="008775E7">
        <w:rPr>
          <w:rFonts w:ascii="Arial" w:hAnsi="Arial" w:cs="Arial"/>
          <w:i/>
          <w:iCs/>
        </w:rPr>
        <w:t xml:space="preserve"> </w:t>
      </w:r>
      <w:r w:rsidR="008775E7" w:rsidRPr="008775E7">
        <w:rPr>
          <w:rFonts w:ascii="Arial" w:hAnsi="Arial" w:cs="Arial"/>
          <w:i/>
          <w:iCs/>
        </w:rPr>
        <w:t>March</w:t>
      </w:r>
      <w:r w:rsidR="00BC41E8" w:rsidRPr="008775E7">
        <w:rPr>
          <w:rFonts w:ascii="Arial" w:hAnsi="Arial" w:cs="Arial"/>
          <w:i/>
          <w:iCs/>
        </w:rPr>
        <w:t xml:space="preserve"> 11</w:t>
      </w:r>
      <w:r w:rsidR="00BC41E8" w:rsidRPr="008775E7">
        <w:rPr>
          <w:rFonts w:ascii="Arial" w:hAnsi="Arial" w:cs="Arial"/>
          <w:i/>
          <w:iCs/>
          <w:vertAlign w:val="superscript"/>
        </w:rPr>
        <w:t>th</w:t>
      </w:r>
      <w:proofErr w:type="gramStart"/>
      <w:r w:rsidR="00BC41E8" w:rsidRPr="008775E7">
        <w:rPr>
          <w:rFonts w:ascii="Arial" w:hAnsi="Arial" w:cs="Arial"/>
          <w:i/>
          <w:iCs/>
        </w:rPr>
        <w:t xml:space="preserve"> 2021</w:t>
      </w:r>
      <w:proofErr w:type="gramEnd"/>
      <w:r w:rsidR="00BC41E8" w:rsidRPr="008775E7">
        <w:rPr>
          <w:rFonts w:ascii="Arial" w:hAnsi="Arial" w:cs="Arial"/>
          <w:i/>
          <w:iCs/>
        </w:rPr>
        <w:t>)</w:t>
      </w:r>
    </w:p>
    <w:p w14:paraId="19B76055" w14:textId="4CE1F14D" w:rsidR="004E02B2" w:rsidRPr="008775E7" w:rsidRDefault="004E02B2" w:rsidP="008775E7">
      <w:pPr>
        <w:spacing w:line="360" w:lineRule="auto"/>
        <w:jc w:val="both"/>
        <w:rPr>
          <w:rFonts w:ascii="Arial" w:hAnsi="Arial" w:cs="Arial"/>
          <w:i/>
          <w:iCs/>
        </w:rPr>
      </w:pPr>
      <w:r w:rsidRPr="008775E7">
        <w:rPr>
          <w:rFonts w:ascii="Arial" w:hAnsi="Arial" w:cs="Arial"/>
          <w:i/>
          <w:iCs/>
        </w:rPr>
        <w:t xml:space="preserve">Islam G. (2014) Social Identity Theory. In: Teo T. (eds) Encyclopedia of Critical Psychology. Springer, New York, NY. </w:t>
      </w:r>
      <w:hyperlink r:id="rId10" w:history="1">
        <w:r w:rsidR="00D23C77" w:rsidRPr="008775E7">
          <w:rPr>
            <w:rStyle w:val="Hyperlink"/>
            <w:rFonts w:ascii="Arial" w:hAnsi="Arial" w:cs="Arial"/>
            <w:i/>
            <w:iCs/>
          </w:rPr>
          <w:t>https://doi.org/10.1007/978-1-4614-5583-7_289</w:t>
        </w:r>
      </w:hyperlink>
      <w:r w:rsidR="00D23C77" w:rsidRPr="008775E7">
        <w:rPr>
          <w:rFonts w:ascii="Arial" w:hAnsi="Arial" w:cs="Arial"/>
          <w:i/>
          <w:iCs/>
        </w:rPr>
        <w:t xml:space="preserve"> (Accessed on </w:t>
      </w:r>
    </w:p>
    <w:p w14:paraId="5919EA0D" w14:textId="6798C593" w:rsidR="00F5513F" w:rsidRPr="008775E7" w:rsidRDefault="00F5513F" w:rsidP="008775E7">
      <w:pPr>
        <w:spacing w:line="360" w:lineRule="auto"/>
        <w:jc w:val="both"/>
        <w:rPr>
          <w:rFonts w:ascii="Arial" w:hAnsi="Arial" w:cs="Arial"/>
          <w:i/>
          <w:iCs/>
        </w:rPr>
      </w:pPr>
      <w:r w:rsidRPr="008775E7">
        <w:rPr>
          <w:rFonts w:ascii="Arial" w:hAnsi="Arial" w:cs="Arial"/>
          <w:i/>
          <w:iCs/>
        </w:rPr>
        <w:t>J. Kuhl &amp; J. Beckman (Eds.), Action-Control: From Cognition to Behaviour (pp. 11-39). Heidelberg, Germany: Springer.</w:t>
      </w:r>
      <w:r w:rsidR="0094559B" w:rsidRPr="008775E7">
        <w:rPr>
          <w:rFonts w:ascii="Arial" w:hAnsi="Arial" w:cs="Arial"/>
          <w:i/>
          <w:iCs/>
        </w:rPr>
        <w:t xml:space="preserve"> (Accessed on </w:t>
      </w:r>
      <w:r w:rsidR="008775E7" w:rsidRPr="008775E7">
        <w:rPr>
          <w:rFonts w:ascii="Arial" w:hAnsi="Arial" w:cs="Arial"/>
          <w:i/>
          <w:iCs/>
        </w:rPr>
        <w:t>March 1</w:t>
      </w:r>
      <w:r w:rsidR="001C4CE8">
        <w:rPr>
          <w:rFonts w:ascii="Arial" w:hAnsi="Arial" w:cs="Arial"/>
          <w:i/>
          <w:iCs/>
        </w:rPr>
        <w:t>6</w:t>
      </w:r>
      <w:r w:rsidR="008775E7" w:rsidRPr="008775E7">
        <w:rPr>
          <w:rFonts w:ascii="Arial" w:hAnsi="Arial" w:cs="Arial"/>
          <w:i/>
          <w:iCs/>
          <w:vertAlign w:val="superscript"/>
        </w:rPr>
        <w:t>th</w:t>
      </w:r>
      <w:r w:rsidR="00C76DC4">
        <w:rPr>
          <w:rFonts w:ascii="Arial" w:hAnsi="Arial" w:cs="Arial"/>
          <w:i/>
          <w:iCs/>
        </w:rPr>
        <w:t>, 2021)</w:t>
      </w:r>
    </w:p>
    <w:p w14:paraId="6D81E26C" w14:textId="66451AEC" w:rsidR="00386FF1" w:rsidRPr="00386FF1" w:rsidRDefault="00EB0DDB" w:rsidP="008775E7">
      <w:pPr>
        <w:spacing w:line="360" w:lineRule="auto"/>
        <w:jc w:val="both"/>
        <w:rPr>
          <w:rFonts w:ascii="Arial" w:hAnsi="Arial" w:cs="Arial"/>
          <w:i/>
          <w:iCs/>
          <w:color w:val="0563C1" w:themeColor="hyperlink"/>
          <w:u w:val="single"/>
        </w:rPr>
      </w:pPr>
      <w:r w:rsidRPr="008775E7">
        <w:rPr>
          <w:rFonts w:ascii="Arial" w:hAnsi="Arial" w:cs="Arial"/>
          <w:i/>
          <w:iCs/>
        </w:rPr>
        <w:t xml:space="preserve"> M. Gollwitzer, Paschal Sheeran,</w:t>
      </w:r>
      <w:r w:rsidR="001A36A6" w:rsidRPr="008775E7">
        <w:rPr>
          <w:rFonts w:ascii="Arial" w:hAnsi="Arial" w:cs="Arial"/>
          <w:i/>
          <w:iCs/>
        </w:rPr>
        <w:t xml:space="preserve"> </w:t>
      </w:r>
      <w:r w:rsidRPr="008775E7">
        <w:rPr>
          <w:rFonts w:ascii="Arial" w:hAnsi="Arial" w:cs="Arial"/>
          <w:i/>
          <w:iCs/>
        </w:rPr>
        <w:t>Implementation Intentions and Goal Achievement: A Meta</w:t>
      </w:r>
      <w:r w:rsidRPr="008775E7">
        <w:rPr>
          <w:rFonts w:ascii="Cambria Math" w:hAnsi="Cambria Math" w:cs="Cambria Math"/>
          <w:i/>
          <w:iCs/>
        </w:rPr>
        <w:t>‐</w:t>
      </w:r>
      <w:r w:rsidRPr="008775E7">
        <w:rPr>
          <w:rFonts w:ascii="Arial" w:hAnsi="Arial" w:cs="Arial"/>
          <w:i/>
          <w:iCs/>
        </w:rPr>
        <w:t>analysis of Effects and Processes,</w:t>
      </w:r>
      <w:r w:rsidR="001A36A6" w:rsidRPr="008775E7">
        <w:rPr>
          <w:rFonts w:ascii="Arial" w:hAnsi="Arial" w:cs="Arial"/>
          <w:i/>
          <w:iCs/>
        </w:rPr>
        <w:t xml:space="preserve"> </w:t>
      </w:r>
      <w:r w:rsidRPr="008775E7">
        <w:rPr>
          <w:rFonts w:ascii="Arial" w:hAnsi="Arial" w:cs="Arial"/>
          <w:i/>
          <w:iCs/>
        </w:rPr>
        <w:t>Advances in Experimental Social Psychology,</w:t>
      </w:r>
      <w:r w:rsidR="001A36A6" w:rsidRPr="008775E7">
        <w:rPr>
          <w:rFonts w:ascii="Arial" w:hAnsi="Arial" w:cs="Arial"/>
          <w:i/>
          <w:iCs/>
        </w:rPr>
        <w:t xml:space="preserve"> </w:t>
      </w:r>
      <w:r w:rsidRPr="008775E7">
        <w:rPr>
          <w:rFonts w:ascii="Arial" w:hAnsi="Arial" w:cs="Arial"/>
          <w:i/>
          <w:iCs/>
        </w:rPr>
        <w:t>Academic Press,</w:t>
      </w:r>
      <w:r w:rsidR="003543F7" w:rsidRPr="008775E7">
        <w:rPr>
          <w:rFonts w:ascii="Arial" w:hAnsi="Arial" w:cs="Arial"/>
          <w:i/>
          <w:iCs/>
        </w:rPr>
        <w:t xml:space="preserve"> </w:t>
      </w:r>
      <w:r w:rsidRPr="008775E7">
        <w:rPr>
          <w:rFonts w:ascii="Arial" w:hAnsi="Arial" w:cs="Arial"/>
          <w:i/>
          <w:iCs/>
        </w:rPr>
        <w:t>Volume 38,</w:t>
      </w:r>
      <w:r w:rsidR="003543F7" w:rsidRPr="008775E7">
        <w:rPr>
          <w:rFonts w:ascii="Arial" w:hAnsi="Arial" w:cs="Arial"/>
          <w:i/>
          <w:iCs/>
        </w:rPr>
        <w:t xml:space="preserve"> </w:t>
      </w:r>
      <w:r w:rsidRPr="008775E7">
        <w:rPr>
          <w:rFonts w:ascii="Arial" w:hAnsi="Arial" w:cs="Arial"/>
          <w:i/>
          <w:iCs/>
        </w:rPr>
        <w:t>2006,</w:t>
      </w:r>
      <w:r w:rsidR="003543F7" w:rsidRPr="008775E7">
        <w:rPr>
          <w:rFonts w:ascii="Arial" w:hAnsi="Arial" w:cs="Arial"/>
          <w:i/>
          <w:iCs/>
        </w:rPr>
        <w:t xml:space="preserve"> </w:t>
      </w:r>
      <w:r w:rsidRPr="008775E7">
        <w:rPr>
          <w:rFonts w:ascii="Arial" w:hAnsi="Arial" w:cs="Arial"/>
          <w:i/>
          <w:iCs/>
        </w:rPr>
        <w:t>Pages 69-119</w:t>
      </w:r>
      <w:r w:rsidR="00B71A93" w:rsidRPr="008775E7">
        <w:rPr>
          <w:rFonts w:ascii="Arial" w:hAnsi="Arial" w:cs="Arial"/>
          <w:i/>
          <w:iCs/>
        </w:rPr>
        <w:t xml:space="preserve"> </w:t>
      </w:r>
      <w:hyperlink r:id="rId11" w:history="1">
        <w:r w:rsidR="00386FF1" w:rsidRPr="00ED5590">
          <w:rPr>
            <w:rStyle w:val="Hyperlink"/>
            <w:rFonts w:ascii="Arial" w:hAnsi="Arial" w:cs="Arial"/>
            <w:i/>
            <w:iCs/>
          </w:rPr>
          <w:t>https://www.sciencedirect.com/science/article/pii/S0065260106380021</w:t>
        </w:r>
      </w:hyperlink>
      <w:r w:rsidR="00386FF1">
        <w:rPr>
          <w:rFonts w:ascii="Arial" w:hAnsi="Arial" w:cs="Arial"/>
          <w:i/>
          <w:iCs/>
          <w:color w:val="0563C1" w:themeColor="hyperlink"/>
          <w:u w:val="single"/>
        </w:rPr>
        <w:t xml:space="preserve"> </w:t>
      </w:r>
      <w:r w:rsidR="00386FF1" w:rsidRPr="00386FF1">
        <w:rPr>
          <w:rFonts w:ascii="Arial" w:hAnsi="Arial" w:cs="Arial"/>
          <w:i/>
          <w:iCs/>
        </w:rPr>
        <w:t>(Accessed on 1</w:t>
      </w:r>
      <w:r w:rsidR="002B104E">
        <w:rPr>
          <w:rFonts w:ascii="Arial" w:hAnsi="Arial" w:cs="Arial"/>
          <w:i/>
          <w:iCs/>
        </w:rPr>
        <w:t>7</w:t>
      </w:r>
      <w:r w:rsidR="00386FF1" w:rsidRPr="00386FF1">
        <w:rPr>
          <w:rFonts w:ascii="Arial" w:hAnsi="Arial" w:cs="Arial"/>
          <w:i/>
          <w:iCs/>
          <w:vertAlign w:val="superscript"/>
        </w:rPr>
        <w:t>th</w:t>
      </w:r>
      <w:r w:rsidR="00386FF1" w:rsidRPr="00386FF1">
        <w:rPr>
          <w:rFonts w:ascii="Arial" w:hAnsi="Arial" w:cs="Arial"/>
          <w:i/>
          <w:iCs/>
        </w:rPr>
        <w:t xml:space="preserve"> March 2021)</w:t>
      </w:r>
    </w:p>
    <w:p w14:paraId="1CB30CB4" w14:textId="709D371E" w:rsidR="00A11B28" w:rsidRPr="008775E7" w:rsidRDefault="00A11B28" w:rsidP="008775E7">
      <w:pPr>
        <w:spacing w:line="360" w:lineRule="auto"/>
        <w:jc w:val="both"/>
        <w:rPr>
          <w:rFonts w:ascii="Arial" w:hAnsi="Arial" w:cs="Arial"/>
          <w:i/>
          <w:iCs/>
        </w:rPr>
      </w:pPr>
      <w:r w:rsidRPr="008775E7">
        <w:rPr>
          <w:rFonts w:ascii="Arial" w:hAnsi="Arial" w:cs="Arial"/>
          <w:i/>
          <w:iCs/>
        </w:rPr>
        <w:t>Tajfel, H., &amp; Turner, J. C. (1979). An integrative theory of intergroup conflict. In W. G. Austin, &amp; S. Worchel (Eds.), The social psychology of intergroup relations (pp. 33-37).</w:t>
      </w:r>
      <w:r w:rsidR="009359F6">
        <w:rPr>
          <w:rFonts w:ascii="Arial" w:hAnsi="Arial" w:cs="Arial"/>
          <w:i/>
          <w:iCs/>
        </w:rPr>
        <w:t xml:space="preserve"> (Accessed on </w:t>
      </w:r>
      <w:r w:rsidR="00561C73">
        <w:rPr>
          <w:rFonts w:ascii="Arial" w:hAnsi="Arial" w:cs="Arial"/>
          <w:i/>
          <w:iCs/>
        </w:rPr>
        <w:t>14</w:t>
      </w:r>
      <w:r w:rsidR="00561C73" w:rsidRPr="00561C73">
        <w:rPr>
          <w:rFonts w:ascii="Arial" w:hAnsi="Arial" w:cs="Arial"/>
          <w:i/>
          <w:iCs/>
          <w:vertAlign w:val="superscript"/>
        </w:rPr>
        <w:t>th</w:t>
      </w:r>
      <w:r w:rsidR="00561C73">
        <w:rPr>
          <w:rFonts w:ascii="Arial" w:hAnsi="Arial" w:cs="Arial"/>
          <w:i/>
          <w:iCs/>
        </w:rPr>
        <w:t xml:space="preserve"> </w:t>
      </w:r>
      <w:r w:rsidR="00C76DC4">
        <w:rPr>
          <w:rFonts w:ascii="Arial" w:hAnsi="Arial" w:cs="Arial"/>
          <w:i/>
          <w:iCs/>
        </w:rPr>
        <w:t>March</w:t>
      </w:r>
      <w:r w:rsidR="00561C73">
        <w:rPr>
          <w:rFonts w:ascii="Arial" w:hAnsi="Arial" w:cs="Arial"/>
          <w:i/>
          <w:iCs/>
        </w:rPr>
        <w:t xml:space="preserve"> 2021)</w:t>
      </w:r>
    </w:p>
    <w:p w14:paraId="02ACF4AA" w14:textId="77777777" w:rsidR="00B72938" w:rsidRPr="008775E7" w:rsidRDefault="00B72938" w:rsidP="008775E7">
      <w:pPr>
        <w:spacing w:line="360" w:lineRule="auto"/>
        <w:jc w:val="both"/>
        <w:rPr>
          <w:rFonts w:ascii="Arial" w:hAnsi="Arial" w:cs="Arial"/>
          <w:i/>
          <w:iCs/>
          <w:sz w:val="32"/>
          <w:szCs w:val="32"/>
          <w:u w:val="single"/>
        </w:rPr>
      </w:pPr>
    </w:p>
    <w:sectPr w:rsidR="00B72938" w:rsidRPr="008775E7" w:rsidSect="00C13A22">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ACFF3" w14:textId="77777777" w:rsidR="00C2009D" w:rsidRDefault="00C2009D" w:rsidP="00BF5CF5">
      <w:pPr>
        <w:spacing w:after="0" w:line="240" w:lineRule="auto"/>
      </w:pPr>
      <w:r>
        <w:separator/>
      </w:r>
    </w:p>
  </w:endnote>
  <w:endnote w:type="continuationSeparator" w:id="0">
    <w:p w14:paraId="48E0EACF" w14:textId="77777777" w:rsidR="00C2009D" w:rsidRDefault="00C2009D" w:rsidP="00BF5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8742771"/>
      <w:docPartObj>
        <w:docPartGallery w:val="Page Numbers (Bottom of Page)"/>
        <w:docPartUnique/>
      </w:docPartObj>
    </w:sdtPr>
    <w:sdtEndPr>
      <w:rPr>
        <w:noProof/>
      </w:rPr>
    </w:sdtEndPr>
    <w:sdtContent>
      <w:p w14:paraId="7A9A398D" w14:textId="2C5E7350" w:rsidR="00BF5CF5" w:rsidRDefault="00BF5C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D05338" w14:textId="77777777" w:rsidR="00BF5CF5" w:rsidRDefault="00BF5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90637" w14:textId="77777777" w:rsidR="00C2009D" w:rsidRDefault="00C2009D" w:rsidP="00BF5CF5">
      <w:pPr>
        <w:spacing w:after="0" w:line="240" w:lineRule="auto"/>
      </w:pPr>
      <w:r>
        <w:separator/>
      </w:r>
    </w:p>
  </w:footnote>
  <w:footnote w:type="continuationSeparator" w:id="0">
    <w:p w14:paraId="6A86A7B7" w14:textId="77777777" w:rsidR="00C2009D" w:rsidRDefault="00C2009D" w:rsidP="00BF5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77D3C"/>
    <w:multiLevelType w:val="hybridMultilevel"/>
    <w:tmpl w:val="7C228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3046E9"/>
    <w:multiLevelType w:val="hybridMultilevel"/>
    <w:tmpl w:val="B046F3F2"/>
    <w:lvl w:ilvl="0" w:tplc="BF2A3DA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CD9"/>
    <w:rsid w:val="0002430C"/>
    <w:rsid w:val="00027B74"/>
    <w:rsid w:val="000347A8"/>
    <w:rsid w:val="00034A65"/>
    <w:rsid w:val="000359F2"/>
    <w:rsid w:val="00037E9B"/>
    <w:rsid w:val="000520C8"/>
    <w:rsid w:val="00057F0F"/>
    <w:rsid w:val="00090544"/>
    <w:rsid w:val="000A2C4F"/>
    <w:rsid w:val="000A4EE0"/>
    <w:rsid w:val="000A54BC"/>
    <w:rsid w:val="000B0934"/>
    <w:rsid w:val="000B609C"/>
    <w:rsid w:val="000C0AB6"/>
    <w:rsid w:val="000D6346"/>
    <w:rsid w:val="000E3779"/>
    <w:rsid w:val="000E3B4A"/>
    <w:rsid w:val="000E62D1"/>
    <w:rsid w:val="000F29E3"/>
    <w:rsid w:val="000F7D21"/>
    <w:rsid w:val="0010118B"/>
    <w:rsid w:val="0010291D"/>
    <w:rsid w:val="0014151B"/>
    <w:rsid w:val="001525BF"/>
    <w:rsid w:val="00154168"/>
    <w:rsid w:val="00170C82"/>
    <w:rsid w:val="001748D3"/>
    <w:rsid w:val="00177670"/>
    <w:rsid w:val="001824B0"/>
    <w:rsid w:val="00192A47"/>
    <w:rsid w:val="001A36A6"/>
    <w:rsid w:val="001A3E88"/>
    <w:rsid w:val="001C02AD"/>
    <w:rsid w:val="001C4CE8"/>
    <w:rsid w:val="001C5001"/>
    <w:rsid w:val="001D03C2"/>
    <w:rsid w:val="001D52B6"/>
    <w:rsid w:val="001D70AB"/>
    <w:rsid w:val="00206368"/>
    <w:rsid w:val="00215616"/>
    <w:rsid w:val="00226D6F"/>
    <w:rsid w:val="00245BA2"/>
    <w:rsid w:val="0025144F"/>
    <w:rsid w:val="002547AA"/>
    <w:rsid w:val="00255FB0"/>
    <w:rsid w:val="00277AB3"/>
    <w:rsid w:val="00282FB4"/>
    <w:rsid w:val="00286D49"/>
    <w:rsid w:val="002A6499"/>
    <w:rsid w:val="002A76BB"/>
    <w:rsid w:val="002B104E"/>
    <w:rsid w:val="002C0C22"/>
    <w:rsid w:val="002C197E"/>
    <w:rsid w:val="002D5D0F"/>
    <w:rsid w:val="002E77DF"/>
    <w:rsid w:val="002F2548"/>
    <w:rsid w:val="002F3571"/>
    <w:rsid w:val="00300FA6"/>
    <w:rsid w:val="00313255"/>
    <w:rsid w:val="00330645"/>
    <w:rsid w:val="003317C6"/>
    <w:rsid w:val="0033739F"/>
    <w:rsid w:val="00337941"/>
    <w:rsid w:val="00351473"/>
    <w:rsid w:val="00353D9C"/>
    <w:rsid w:val="003543F7"/>
    <w:rsid w:val="0036160E"/>
    <w:rsid w:val="0036373D"/>
    <w:rsid w:val="00364994"/>
    <w:rsid w:val="00386FF1"/>
    <w:rsid w:val="00387DAA"/>
    <w:rsid w:val="003B22E7"/>
    <w:rsid w:val="003B3590"/>
    <w:rsid w:val="003C6FB9"/>
    <w:rsid w:val="003C7DA6"/>
    <w:rsid w:val="003D4BF1"/>
    <w:rsid w:val="003F610D"/>
    <w:rsid w:val="00400A27"/>
    <w:rsid w:val="0042387B"/>
    <w:rsid w:val="00430F1E"/>
    <w:rsid w:val="004375AE"/>
    <w:rsid w:val="00443EE2"/>
    <w:rsid w:val="00476713"/>
    <w:rsid w:val="004846F8"/>
    <w:rsid w:val="004A090D"/>
    <w:rsid w:val="004C0BC0"/>
    <w:rsid w:val="004C1890"/>
    <w:rsid w:val="004D3783"/>
    <w:rsid w:val="004D5771"/>
    <w:rsid w:val="004D7491"/>
    <w:rsid w:val="004E02B2"/>
    <w:rsid w:val="004F0FE3"/>
    <w:rsid w:val="004F2143"/>
    <w:rsid w:val="00506EA9"/>
    <w:rsid w:val="005254D8"/>
    <w:rsid w:val="00541E15"/>
    <w:rsid w:val="00546528"/>
    <w:rsid w:val="005511F4"/>
    <w:rsid w:val="00557BA3"/>
    <w:rsid w:val="00561C73"/>
    <w:rsid w:val="00566CEB"/>
    <w:rsid w:val="00573B45"/>
    <w:rsid w:val="00590A26"/>
    <w:rsid w:val="005955F9"/>
    <w:rsid w:val="00596111"/>
    <w:rsid w:val="005A049B"/>
    <w:rsid w:val="005A0F49"/>
    <w:rsid w:val="005A279F"/>
    <w:rsid w:val="005A61B4"/>
    <w:rsid w:val="005B00D9"/>
    <w:rsid w:val="005B50E8"/>
    <w:rsid w:val="005B5AC7"/>
    <w:rsid w:val="005D27DC"/>
    <w:rsid w:val="005D44FE"/>
    <w:rsid w:val="005D45C4"/>
    <w:rsid w:val="005E0F07"/>
    <w:rsid w:val="005E71EE"/>
    <w:rsid w:val="005F4719"/>
    <w:rsid w:val="0060011F"/>
    <w:rsid w:val="006110F2"/>
    <w:rsid w:val="00612362"/>
    <w:rsid w:val="00614F5C"/>
    <w:rsid w:val="00620476"/>
    <w:rsid w:val="00637803"/>
    <w:rsid w:val="0064067D"/>
    <w:rsid w:val="00651884"/>
    <w:rsid w:val="0065196E"/>
    <w:rsid w:val="0067482D"/>
    <w:rsid w:val="00677AB6"/>
    <w:rsid w:val="00681279"/>
    <w:rsid w:val="0069175E"/>
    <w:rsid w:val="006A4B2C"/>
    <w:rsid w:val="006A6731"/>
    <w:rsid w:val="006B2DA5"/>
    <w:rsid w:val="006B7ABF"/>
    <w:rsid w:val="006C54EA"/>
    <w:rsid w:val="006D7154"/>
    <w:rsid w:val="006E1122"/>
    <w:rsid w:val="006E6C6C"/>
    <w:rsid w:val="006F0CFA"/>
    <w:rsid w:val="006F1DD2"/>
    <w:rsid w:val="00702113"/>
    <w:rsid w:val="007110B7"/>
    <w:rsid w:val="007217FA"/>
    <w:rsid w:val="007258BE"/>
    <w:rsid w:val="00732C36"/>
    <w:rsid w:val="007358B9"/>
    <w:rsid w:val="00740DAD"/>
    <w:rsid w:val="00743E97"/>
    <w:rsid w:val="007443E9"/>
    <w:rsid w:val="00756DCE"/>
    <w:rsid w:val="00767976"/>
    <w:rsid w:val="007705D2"/>
    <w:rsid w:val="0078007F"/>
    <w:rsid w:val="00780AC5"/>
    <w:rsid w:val="0078149D"/>
    <w:rsid w:val="00793200"/>
    <w:rsid w:val="00793FEE"/>
    <w:rsid w:val="007945C4"/>
    <w:rsid w:val="007A05CC"/>
    <w:rsid w:val="007A2C23"/>
    <w:rsid w:val="007A5A39"/>
    <w:rsid w:val="007A731A"/>
    <w:rsid w:val="007B014F"/>
    <w:rsid w:val="007B669E"/>
    <w:rsid w:val="007C5100"/>
    <w:rsid w:val="007C66B4"/>
    <w:rsid w:val="007E4F27"/>
    <w:rsid w:val="00805E45"/>
    <w:rsid w:val="00810D8F"/>
    <w:rsid w:val="008120B5"/>
    <w:rsid w:val="00813965"/>
    <w:rsid w:val="00813A70"/>
    <w:rsid w:val="008238EE"/>
    <w:rsid w:val="00830DFC"/>
    <w:rsid w:val="008344E0"/>
    <w:rsid w:val="00840F6E"/>
    <w:rsid w:val="00846F95"/>
    <w:rsid w:val="00864959"/>
    <w:rsid w:val="008649FF"/>
    <w:rsid w:val="0087156A"/>
    <w:rsid w:val="00876E31"/>
    <w:rsid w:val="008775E7"/>
    <w:rsid w:val="00880527"/>
    <w:rsid w:val="00882FD5"/>
    <w:rsid w:val="008850C0"/>
    <w:rsid w:val="008A49D2"/>
    <w:rsid w:val="008A7A03"/>
    <w:rsid w:val="008B2CCB"/>
    <w:rsid w:val="008C3C59"/>
    <w:rsid w:val="008C3C7A"/>
    <w:rsid w:val="008D4154"/>
    <w:rsid w:val="008E6AEF"/>
    <w:rsid w:val="00905DF0"/>
    <w:rsid w:val="009359F6"/>
    <w:rsid w:val="0094559B"/>
    <w:rsid w:val="0094759D"/>
    <w:rsid w:val="00950D4C"/>
    <w:rsid w:val="00951A26"/>
    <w:rsid w:val="009569AF"/>
    <w:rsid w:val="00961796"/>
    <w:rsid w:val="00970CE4"/>
    <w:rsid w:val="00996B3B"/>
    <w:rsid w:val="009A279D"/>
    <w:rsid w:val="009B2507"/>
    <w:rsid w:val="009D26B4"/>
    <w:rsid w:val="009E28DB"/>
    <w:rsid w:val="009E7E8D"/>
    <w:rsid w:val="00A05BF3"/>
    <w:rsid w:val="00A11B28"/>
    <w:rsid w:val="00A1437F"/>
    <w:rsid w:val="00A2082A"/>
    <w:rsid w:val="00A23003"/>
    <w:rsid w:val="00A35C0E"/>
    <w:rsid w:val="00A63FE6"/>
    <w:rsid w:val="00A64E48"/>
    <w:rsid w:val="00A70728"/>
    <w:rsid w:val="00A83B4D"/>
    <w:rsid w:val="00A85FB3"/>
    <w:rsid w:val="00AB4347"/>
    <w:rsid w:val="00AD3D1C"/>
    <w:rsid w:val="00AE429F"/>
    <w:rsid w:val="00AF14F3"/>
    <w:rsid w:val="00AF781B"/>
    <w:rsid w:val="00B03E62"/>
    <w:rsid w:val="00B11BF1"/>
    <w:rsid w:val="00B36444"/>
    <w:rsid w:val="00B43728"/>
    <w:rsid w:val="00B546AA"/>
    <w:rsid w:val="00B610BB"/>
    <w:rsid w:val="00B71A93"/>
    <w:rsid w:val="00B72938"/>
    <w:rsid w:val="00B9135D"/>
    <w:rsid w:val="00B91C22"/>
    <w:rsid w:val="00BA27E6"/>
    <w:rsid w:val="00BA5797"/>
    <w:rsid w:val="00BB56C2"/>
    <w:rsid w:val="00BC162C"/>
    <w:rsid w:val="00BC4100"/>
    <w:rsid w:val="00BC41E8"/>
    <w:rsid w:val="00BD33FE"/>
    <w:rsid w:val="00BD4D9F"/>
    <w:rsid w:val="00BD6349"/>
    <w:rsid w:val="00BE54C9"/>
    <w:rsid w:val="00BF3AA5"/>
    <w:rsid w:val="00BF3B8D"/>
    <w:rsid w:val="00BF5CF5"/>
    <w:rsid w:val="00C030A1"/>
    <w:rsid w:val="00C056FF"/>
    <w:rsid w:val="00C07A04"/>
    <w:rsid w:val="00C1075A"/>
    <w:rsid w:val="00C13A22"/>
    <w:rsid w:val="00C15119"/>
    <w:rsid w:val="00C155A8"/>
    <w:rsid w:val="00C2009D"/>
    <w:rsid w:val="00C24694"/>
    <w:rsid w:val="00C52485"/>
    <w:rsid w:val="00C53566"/>
    <w:rsid w:val="00C61694"/>
    <w:rsid w:val="00C64D90"/>
    <w:rsid w:val="00C76DC4"/>
    <w:rsid w:val="00C81A04"/>
    <w:rsid w:val="00C81BB1"/>
    <w:rsid w:val="00C872B5"/>
    <w:rsid w:val="00C93B9A"/>
    <w:rsid w:val="00CA7D37"/>
    <w:rsid w:val="00CC5E3B"/>
    <w:rsid w:val="00CE0D34"/>
    <w:rsid w:val="00CE6044"/>
    <w:rsid w:val="00CF56B6"/>
    <w:rsid w:val="00D03C39"/>
    <w:rsid w:val="00D23C77"/>
    <w:rsid w:val="00D27240"/>
    <w:rsid w:val="00D3047F"/>
    <w:rsid w:val="00D41881"/>
    <w:rsid w:val="00D543A5"/>
    <w:rsid w:val="00D54C38"/>
    <w:rsid w:val="00D604EB"/>
    <w:rsid w:val="00D61BEC"/>
    <w:rsid w:val="00D65E81"/>
    <w:rsid w:val="00D67807"/>
    <w:rsid w:val="00D777FA"/>
    <w:rsid w:val="00D846FF"/>
    <w:rsid w:val="00D91BCD"/>
    <w:rsid w:val="00D94B2A"/>
    <w:rsid w:val="00D95DAE"/>
    <w:rsid w:val="00DA1681"/>
    <w:rsid w:val="00DB7FBF"/>
    <w:rsid w:val="00DE5371"/>
    <w:rsid w:val="00DE692C"/>
    <w:rsid w:val="00DF0D0F"/>
    <w:rsid w:val="00DF13C8"/>
    <w:rsid w:val="00E07F7C"/>
    <w:rsid w:val="00E15290"/>
    <w:rsid w:val="00E167FC"/>
    <w:rsid w:val="00E21246"/>
    <w:rsid w:val="00E4074E"/>
    <w:rsid w:val="00E4081B"/>
    <w:rsid w:val="00E46688"/>
    <w:rsid w:val="00E7599E"/>
    <w:rsid w:val="00E75A80"/>
    <w:rsid w:val="00E76C18"/>
    <w:rsid w:val="00EA1CA3"/>
    <w:rsid w:val="00EA4F07"/>
    <w:rsid w:val="00EA4FC6"/>
    <w:rsid w:val="00EA6ED2"/>
    <w:rsid w:val="00EB0DDB"/>
    <w:rsid w:val="00EB6671"/>
    <w:rsid w:val="00EC61DE"/>
    <w:rsid w:val="00F104E9"/>
    <w:rsid w:val="00F110D4"/>
    <w:rsid w:val="00F2085E"/>
    <w:rsid w:val="00F3098F"/>
    <w:rsid w:val="00F33CD9"/>
    <w:rsid w:val="00F535DE"/>
    <w:rsid w:val="00F53859"/>
    <w:rsid w:val="00F54A12"/>
    <w:rsid w:val="00F5513F"/>
    <w:rsid w:val="00F60DDF"/>
    <w:rsid w:val="00F61FC9"/>
    <w:rsid w:val="00F62715"/>
    <w:rsid w:val="00F6646B"/>
    <w:rsid w:val="00F70221"/>
    <w:rsid w:val="00F73B21"/>
    <w:rsid w:val="00F74E10"/>
    <w:rsid w:val="00F851B2"/>
    <w:rsid w:val="00F869DF"/>
    <w:rsid w:val="00FA3B73"/>
    <w:rsid w:val="00FA6AEE"/>
    <w:rsid w:val="00FB12FB"/>
    <w:rsid w:val="00FC0A75"/>
    <w:rsid w:val="00FD5C52"/>
    <w:rsid w:val="00FD60D3"/>
    <w:rsid w:val="00FE6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24A1"/>
  <w15:chartTrackingRefBased/>
  <w15:docId w15:val="{818B6554-2871-4375-B1E8-0BE45B4A9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548"/>
  </w:style>
  <w:style w:type="paragraph" w:styleId="Heading1">
    <w:name w:val="heading 1"/>
    <w:basedOn w:val="Normal"/>
    <w:next w:val="Normal"/>
    <w:link w:val="Heading1Char"/>
    <w:uiPriority w:val="9"/>
    <w:qFormat/>
    <w:rsid w:val="002F254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2F254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254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254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F254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F254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F254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F254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F254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548"/>
    <w:pPr>
      <w:spacing w:after="0" w:line="240" w:lineRule="auto"/>
    </w:pPr>
  </w:style>
  <w:style w:type="character" w:customStyle="1" w:styleId="NoSpacingChar">
    <w:name w:val="No Spacing Char"/>
    <w:basedOn w:val="DefaultParagraphFont"/>
    <w:link w:val="NoSpacing"/>
    <w:uiPriority w:val="1"/>
    <w:rsid w:val="00F33CD9"/>
  </w:style>
  <w:style w:type="paragraph" w:styleId="Title">
    <w:name w:val="Title"/>
    <w:basedOn w:val="Normal"/>
    <w:next w:val="Normal"/>
    <w:link w:val="TitleChar"/>
    <w:uiPriority w:val="10"/>
    <w:qFormat/>
    <w:rsid w:val="002F254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F254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F254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F2548"/>
    <w:rPr>
      <w:rFonts w:asciiTheme="majorHAnsi" w:eastAsiaTheme="majorEastAsia" w:hAnsiTheme="majorHAnsi" w:cstheme="majorBidi"/>
      <w:color w:val="4472C4" w:themeColor="accent1"/>
      <w:sz w:val="28"/>
      <w:szCs w:val="28"/>
    </w:rPr>
  </w:style>
  <w:style w:type="paragraph" w:styleId="ListParagraph">
    <w:name w:val="List Paragraph"/>
    <w:basedOn w:val="Normal"/>
    <w:uiPriority w:val="34"/>
    <w:qFormat/>
    <w:rsid w:val="00A64E48"/>
    <w:pPr>
      <w:ind w:left="720"/>
      <w:contextualSpacing/>
    </w:pPr>
  </w:style>
  <w:style w:type="paragraph" w:styleId="Header">
    <w:name w:val="header"/>
    <w:basedOn w:val="Normal"/>
    <w:link w:val="HeaderChar"/>
    <w:uiPriority w:val="99"/>
    <w:unhideWhenUsed/>
    <w:rsid w:val="00BF5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CF5"/>
  </w:style>
  <w:style w:type="paragraph" w:styleId="Footer">
    <w:name w:val="footer"/>
    <w:basedOn w:val="Normal"/>
    <w:link w:val="FooterChar"/>
    <w:uiPriority w:val="99"/>
    <w:unhideWhenUsed/>
    <w:rsid w:val="00BF5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CF5"/>
  </w:style>
  <w:style w:type="character" w:styleId="Hyperlink">
    <w:name w:val="Hyperlink"/>
    <w:basedOn w:val="DefaultParagraphFont"/>
    <w:uiPriority w:val="99"/>
    <w:unhideWhenUsed/>
    <w:rsid w:val="00351473"/>
    <w:rPr>
      <w:color w:val="0563C1" w:themeColor="hyperlink"/>
      <w:u w:val="single"/>
    </w:rPr>
  </w:style>
  <w:style w:type="character" w:styleId="UnresolvedMention">
    <w:name w:val="Unresolved Mention"/>
    <w:basedOn w:val="DefaultParagraphFont"/>
    <w:uiPriority w:val="99"/>
    <w:semiHidden/>
    <w:unhideWhenUsed/>
    <w:rsid w:val="00351473"/>
    <w:rPr>
      <w:color w:val="605E5C"/>
      <w:shd w:val="clear" w:color="auto" w:fill="E1DFDD"/>
    </w:rPr>
  </w:style>
  <w:style w:type="character" w:styleId="CommentReference">
    <w:name w:val="annotation reference"/>
    <w:basedOn w:val="DefaultParagraphFont"/>
    <w:uiPriority w:val="99"/>
    <w:semiHidden/>
    <w:unhideWhenUsed/>
    <w:rsid w:val="008B2CCB"/>
    <w:rPr>
      <w:sz w:val="16"/>
      <w:szCs w:val="16"/>
    </w:rPr>
  </w:style>
  <w:style w:type="paragraph" w:styleId="CommentText">
    <w:name w:val="annotation text"/>
    <w:basedOn w:val="Normal"/>
    <w:link w:val="CommentTextChar"/>
    <w:uiPriority w:val="99"/>
    <w:semiHidden/>
    <w:unhideWhenUsed/>
    <w:rsid w:val="008B2CCB"/>
    <w:pPr>
      <w:spacing w:line="240" w:lineRule="auto"/>
    </w:pPr>
    <w:rPr>
      <w:sz w:val="20"/>
      <w:szCs w:val="20"/>
    </w:rPr>
  </w:style>
  <w:style w:type="character" w:customStyle="1" w:styleId="CommentTextChar">
    <w:name w:val="Comment Text Char"/>
    <w:basedOn w:val="DefaultParagraphFont"/>
    <w:link w:val="CommentText"/>
    <w:uiPriority w:val="99"/>
    <w:semiHidden/>
    <w:rsid w:val="008B2CCB"/>
    <w:rPr>
      <w:sz w:val="20"/>
      <w:szCs w:val="20"/>
    </w:rPr>
  </w:style>
  <w:style w:type="paragraph" w:styleId="CommentSubject">
    <w:name w:val="annotation subject"/>
    <w:basedOn w:val="CommentText"/>
    <w:next w:val="CommentText"/>
    <w:link w:val="CommentSubjectChar"/>
    <w:uiPriority w:val="99"/>
    <w:semiHidden/>
    <w:unhideWhenUsed/>
    <w:rsid w:val="008B2CCB"/>
    <w:rPr>
      <w:b/>
      <w:bCs/>
    </w:rPr>
  </w:style>
  <w:style w:type="character" w:customStyle="1" w:styleId="CommentSubjectChar">
    <w:name w:val="Comment Subject Char"/>
    <w:basedOn w:val="CommentTextChar"/>
    <w:link w:val="CommentSubject"/>
    <w:uiPriority w:val="99"/>
    <w:semiHidden/>
    <w:rsid w:val="008B2CCB"/>
    <w:rPr>
      <w:b/>
      <w:bCs/>
      <w:sz w:val="20"/>
      <w:szCs w:val="20"/>
    </w:rPr>
  </w:style>
  <w:style w:type="character" w:customStyle="1" w:styleId="Heading1Char">
    <w:name w:val="Heading 1 Char"/>
    <w:basedOn w:val="DefaultParagraphFont"/>
    <w:link w:val="Heading1"/>
    <w:uiPriority w:val="9"/>
    <w:rsid w:val="002F2548"/>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2F2548"/>
    <w:pPr>
      <w:outlineLvl w:val="9"/>
    </w:pPr>
  </w:style>
  <w:style w:type="character" w:customStyle="1" w:styleId="Heading2Char">
    <w:name w:val="Heading 2 Char"/>
    <w:basedOn w:val="DefaultParagraphFont"/>
    <w:link w:val="Heading2"/>
    <w:uiPriority w:val="9"/>
    <w:semiHidden/>
    <w:rsid w:val="002F25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254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254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F254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F254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F254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F254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F254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F2548"/>
    <w:pPr>
      <w:spacing w:line="240" w:lineRule="auto"/>
    </w:pPr>
    <w:rPr>
      <w:b/>
      <w:bCs/>
      <w:smallCaps/>
      <w:color w:val="44546A" w:themeColor="text2"/>
    </w:rPr>
  </w:style>
  <w:style w:type="character" w:styleId="Strong">
    <w:name w:val="Strong"/>
    <w:basedOn w:val="DefaultParagraphFont"/>
    <w:uiPriority w:val="22"/>
    <w:qFormat/>
    <w:rsid w:val="002F2548"/>
    <w:rPr>
      <w:b/>
      <w:bCs/>
    </w:rPr>
  </w:style>
  <w:style w:type="character" w:styleId="Emphasis">
    <w:name w:val="Emphasis"/>
    <w:basedOn w:val="DefaultParagraphFont"/>
    <w:uiPriority w:val="20"/>
    <w:qFormat/>
    <w:rsid w:val="002F2548"/>
    <w:rPr>
      <w:i/>
      <w:iCs/>
    </w:rPr>
  </w:style>
  <w:style w:type="paragraph" w:styleId="Quote">
    <w:name w:val="Quote"/>
    <w:basedOn w:val="Normal"/>
    <w:next w:val="Normal"/>
    <w:link w:val="QuoteChar"/>
    <w:uiPriority w:val="29"/>
    <w:qFormat/>
    <w:rsid w:val="002F254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F2548"/>
    <w:rPr>
      <w:color w:val="44546A" w:themeColor="text2"/>
      <w:sz w:val="24"/>
      <w:szCs w:val="24"/>
    </w:rPr>
  </w:style>
  <w:style w:type="paragraph" w:styleId="IntenseQuote">
    <w:name w:val="Intense Quote"/>
    <w:basedOn w:val="Normal"/>
    <w:next w:val="Normal"/>
    <w:link w:val="IntenseQuoteChar"/>
    <w:uiPriority w:val="30"/>
    <w:qFormat/>
    <w:rsid w:val="002F254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F254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F2548"/>
    <w:rPr>
      <w:i/>
      <w:iCs/>
      <w:color w:val="595959" w:themeColor="text1" w:themeTint="A6"/>
    </w:rPr>
  </w:style>
  <w:style w:type="character" w:styleId="IntenseEmphasis">
    <w:name w:val="Intense Emphasis"/>
    <w:basedOn w:val="DefaultParagraphFont"/>
    <w:uiPriority w:val="21"/>
    <w:qFormat/>
    <w:rsid w:val="002F2548"/>
    <w:rPr>
      <w:b/>
      <w:bCs/>
      <w:i/>
      <w:iCs/>
    </w:rPr>
  </w:style>
  <w:style w:type="character" w:styleId="SubtleReference">
    <w:name w:val="Subtle Reference"/>
    <w:basedOn w:val="DefaultParagraphFont"/>
    <w:uiPriority w:val="31"/>
    <w:qFormat/>
    <w:rsid w:val="002F254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F2548"/>
    <w:rPr>
      <w:b/>
      <w:bCs/>
      <w:smallCaps/>
      <w:color w:val="44546A" w:themeColor="text2"/>
      <w:u w:val="single"/>
    </w:rPr>
  </w:style>
  <w:style w:type="character" w:styleId="BookTitle">
    <w:name w:val="Book Title"/>
    <w:basedOn w:val="DefaultParagraphFont"/>
    <w:uiPriority w:val="33"/>
    <w:qFormat/>
    <w:rsid w:val="002F2548"/>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0065260106380021" TargetMode="External"/><Relationship Id="rId5" Type="http://schemas.openxmlformats.org/officeDocument/2006/relationships/settings" Target="settings.xml"/><Relationship Id="rId10" Type="http://schemas.openxmlformats.org/officeDocument/2006/relationships/hyperlink" Target="https://doi.org/10.1007/978-1-4614-5583-7_289" TargetMode="External"/><Relationship Id="rId4" Type="http://schemas.openxmlformats.org/officeDocument/2006/relationships/styles" Target="styles.xml"/><Relationship Id="rId9" Type="http://schemas.openxmlformats.org/officeDocument/2006/relationships/hyperlink" Target="http://www.researchgate.net/publication/226758956_Gang_Dynamics_Through_the_Lens_of_Social_Identity_The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4527AE-49C1-43FE-B955-106E33445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8</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Written Assignment Case Study</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 Case Study</dc:title>
  <dc:subject/>
  <dc:creator>Jordan Nicholas Gw (1918303)</dc:creator>
  <cp:keywords/>
  <dc:description/>
  <cp:lastModifiedBy>Jordan Nicholas Glasgow (1918303)</cp:lastModifiedBy>
  <cp:revision>319</cp:revision>
  <dcterms:created xsi:type="dcterms:W3CDTF">2021-03-17T09:46:00Z</dcterms:created>
  <dcterms:modified xsi:type="dcterms:W3CDTF">2021-03-25T16:33:00Z</dcterms:modified>
</cp:coreProperties>
</file>