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BADAF" w14:textId="237C65ED" w:rsidR="009C618D" w:rsidRPr="009C618D" w:rsidRDefault="00B93EBD" w:rsidP="009C618D">
      <w:pPr>
        <w:pStyle w:val="NoSpacing"/>
        <w:rPr>
          <w:rFonts w:ascii="Arial" w:hAnsi="Arial" w:cs="Arial"/>
          <w:b/>
          <w:bCs/>
        </w:rPr>
      </w:pPr>
      <w:r>
        <w:rPr>
          <w:rFonts w:ascii="Arial" w:hAnsi="Arial" w:cs="Arial"/>
          <w:b/>
          <w:bCs/>
        </w:rPr>
        <w:t>8</w:t>
      </w:r>
      <w:r w:rsidRPr="00B93EBD">
        <w:rPr>
          <w:rFonts w:ascii="Arial" w:hAnsi="Arial" w:cs="Arial"/>
          <w:b/>
          <w:bCs/>
          <w:vertAlign w:val="superscript"/>
        </w:rPr>
        <w:t>th</w:t>
      </w:r>
      <w:r>
        <w:rPr>
          <w:rFonts w:ascii="Arial" w:hAnsi="Arial" w:cs="Arial"/>
          <w:b/>
          <w:bCs/>
        </w:rPr>
        <w:t xml:space="preserve"> </w:t>
      </w:r>
      <w:r w:rsidR="009C618D" w:rsidRPr="009C618D">
        <w:rPr>
          <w:rFonts w:ascii="Arial" w:hAnsi="Arial" w:cs="Arial"/>
          <w:b/>
          <w:bCs/>
        </w:rPr>
        <w:t xml:space="preserve">October 2023 </w:t>
      </w:r>
    </w:p>
    <w:p w14:paraId="6334D600" w14:textId="77777777" w:rsidR="009C618D" w:rsidRPr="009C618D" w:rsidRDefault="009C618D" w:rsidP="009C618D">
      <w:pPr>
        <w:pStyle w:val="NoSpacing"/>
        <w:rPr>
          <w:rFonts w:ascii="Arial" w:hAnsi="Arial" w:cs="Arial"/>
          <w:b/>
          <w:bCs/>
        </w:rPr>
      </w:pPr>
    </w:p>
    <w:p w14:paraId="69FF81A7" w14:textId="77777777" w:rsidR="009C618D" w:rsidRPr="009C618D" w:rsidRDefault="009C618D" w:rsidP="009C618D">
      <w:pPr>
        <w:pStyle w:val="NoSpacing"/>
        <w:rPr>
          <w:rFonts w:ascii="Arial" w:hAnsi="Arial" w:cs="Arial"/>
          <w:b/>
          <w:bCs/>
        </w:rPr>
      </w:pPr>
      <w:r w:rsidRPr="009C618D">
        <w:rPr>
          <w:rFonts w:ascii="Arial" w:hAnsi="Arial" w:cs="Arial"/>
          <w:b/>
          <w:bCs/>
        </w:rPr>
        <w:t>Dissertation Proposal</w:t>
      </w:r>
    </w:p>
    <w:p w14:paraId="74456825" w14:textId="77777777" w:rsidR="009C618D" w:rsidRPr="009C618D" w:rsidRDefault="009C618D" w:rsidP="009C618D">
      <w:pPr>
        <w:pStyle w:val="NoSpacing"/>
        <w:rPr>
          <w:rFonts w:ascii="Arial" w:hAnsi="Arial" w:cs="Arial"/>
          <w:b/>
          <w:bCs/>
        </w:rPr>
      </w:pPr>
    </w:p>
    <w:p w14:paraId="50DD8D65" w14:textId="77185BBE" w:rsidR="009C618D" w:rsidRPr="009C618D" w:rsidRDefault="009C618D" w:rsidP="009C618D">
      <w:pPr>
        <w:pStyle w:val="NoSpacing"/>
        <w:rPr>
          <w:rFonts w:ascii="Arial" w:hAnsi="Arial" w:cs="Arial"/>
          <w:b/>
          <w:bCs/>
        </w:rPr>
      </w:pPr>
      <w:r w:rsidRPr="009C618D">
        <w:rPr>
          <w:rFonts w:ascii="Arial" w:hAnsi="Arial" w:cs="Arial"/>
          <w:b/>
          <w:bCs/>
        </w:rPr>
        <w:t xml:space="preserve">Peolita Douglas </w:t>
      </w:r>
    </w:p>
    <w:p w14:paraId="04176310" w14:textId="2452B147" w:rsidR="009C618D" w:rsidRPr="009C618D" w:rsidRDefault="009C618D" w:rsidP="009C618D">
      <w:pPr>
        <w:pStyle w:val="NoSpacing"/>
        <w:rPr>
          <w:rFonts w:ascii="Arial" w:hAnsi="Arial" w:cs="Arial"/>
          <w:b/>
          <w:bCs/>
        </w:rPr>
      </w:pPr>
      <w:r w:rsidRPr="009C618D">
        <w:rPr>
          <w:rFonts w:ascii="Arial" w:hAnsi="Arial" w:cs="Arial"/>
          <w:b/>
          <w:bCs/>
        </w:rPr>
        <w:t>Student Number</w:t>
      </w:r>
      <w:r w:rsidR="00B93EBD">
        <w:rPr>
          <w:rFonts w:ascii="Arial" w:hAnsi="Arial" w:cs="Arial"/>
          <w:b/>
          <w:bCs/>
        </w:rPr>
        <w:t xml:space="preserve">: </w:t>
      </w:r>
      <w:r w:rsidR="00B93EBD" w:rsidRPr="00B93EBD">
        <w:rPr>
          <w:rFonts w:ascii="Arial" w:hAnsi="Arial" w:cs="Arial"/>
          <w:b/>
          <w:bCs/>
        </w:rPr>
        <w:t>1911615</w:t>
      </w:r>
    </w:p>
    <w:p w14:paraId="0A1DCB5F" w14:textId="77777777" w:rsidR="009C618D" w:rsidRPr="009C618D" w:rsidRDefault="009C618D" w:rsidP="009C618D">
      <w:pPr>
        <w:pStyle w:val="NoSpacing"/>
        <w:rPr>
          <w:rFonts w:ascii="Arial" w:hAnsi="Arial" w:cs="Arial"/>
          <w:b/>
          <w:bCs/>
          <w:sz w:val="24"/>
          <w:szCs w:val="24"/>
        </w:rPr>
      </w:pPr>
    </w:p>
    <w:p w14:paraId="7AD556F8" w14:textId="77777777" w:rsidR="00CD01FF" w:rsidRDefault="00CD01FF" w:rsidP="009C618D">
      <w:pPr>
        <w:pStyle w:val="NoSpacing"/>
        <w:rPr>
          <w:rFonts w:ascii="Arial" w:hAnsi="Arial" w:cs="Arial"/>
          <w:b/>
          <w:bCs/>
          <w:sz w:val="36"/>
          <w:szCs w:val="36"/>
        </w:rPr>
      </w:pPr>
    </w:p>
    <w:p w14:paraId="5AF7D7B7" w14:textId="51665A4E" w:rsidR="009C618D" w:rsidRDefault="009C618D" w:rsidP="009C618D">
      <w:pPr>
        <w:pStyle w:val="NoSpacing"/>
        <w:rPr>
          <w:rFonts w:ascii="Arial" w:hAnsi="Arial" w:cs="Arial"/>
          <w:b/>
          <w:bCs/>
          <w:sz w:val="24"/>
          <w:szCs w:val="24"/>
        </w:rPr>
      </w:pPr>
      <w:r w:rsidRPr="009C618D">
        <w:rPr>
          <w:rFonts w:ascii="Arial" w:hAnsi="Arial" w:cs="Arial"/>
          <w:b/>
          <w:bCs/>
          <w:sz w:val="24"/>
          <w:szCs w:val="24"/>
        </w:rPr>
        <w:t>Title</w:t>
      </w:r>
      <w:r w:rsidR="00CD01FF">
        <w:rPr>
          <w:rFonts w:ascii="Arial" w:hAnsi="Arial" w:cs="Arial"/>
          <w:b/>
          <w:bCs/>
          <w:sz w:val="24"/>
          <w:szCs w:val="24"/>
        </w:rPr>
        <w:t>:</w:t>
      </w:r>
      <w:r w:rsidR="004C7D66">
        <w:rPr>
          <w:rFonts w:ascii="Arial" w:hAnsi="Arial" w:cs="Arial"/>
          <w:b/>
          <w:bCs/>
          <w:sz w:val="24"/>
          <w:szCs w:val="24"/>
        </w:rPr>
        <w:t xml:space="preserve"> </w:t>
      </w:r>
    </w:p>
    <w:p w14:paraId="67460F3E" w14:textId="77777777" w:rsidR="009C618D" w:rsidRDefault="009C618D" w:rsidP="009C618D">
      <w:pPr>
        <w:pStyle w:val="NoSpacing"/>
        <w:rPr>
          <w:rFonts w:ascii="Arial" w:hAnsi="Arial" w:cs="Arial"/>
          <w:b/>
          <w:bCs/>
          <w:sz w:val="24"/>
          <w:szCs w:val="24"/>
        </w:rPr>
      </w:pPr>
    </w:p>
    <w:p w14:paraId="3C8F9114" w14:textId="608F0186" w:rsidR="009C618D" w:rsidRDefault="009C618D" w:rsidP="009C618D">
      <w:pPr>
        <w:pStyle w:val="NoSpacing"/>
        <w:rPr>
          <w:rFonts w:ascii="Arial" w:hAnsi="Arial" w:cs="Arial"/>
          <w:sz w:val="24"/>
          <w:szCs w:val="24"/>
        </w:rPr>
      </w:pPr>
      <w:r w:rsidRPr="009C618D">
        <w:rPr>
          <w:rFonts w:ascii="Arial" w:hAnsi="Arial" w:cs="Arial"/>
          <w:sz w:val="24"/>
          <w:szCs w:val="24"/>
        </w:rPr>
        <w:t>Title</w:t>
      </w:r>
      <w:r>
        <w:rPr>
          <w:rFonts w:ascii="Arial" w:hAnsi="Arial" w:cs="Arial"/>
          <w:sz w:val="24"/>
          <w:szCs w:val="24"/>
        </w:rPr>
        <w:t xml:space="preserve"> of Dissertation is : </w:t>
      </w:r>
      <w:r w:rsidRPr="009C618D">
        <w:rPr>
          <w:rFonts w:ascii="Arial" w:hAnsi="Arial" w:cs="Arial"/>
          <w:sz w:val="24"/>
          <w:szCs w:val="24"/>
        </w:rPr>
        <w:t xml:space="preserve">Understanding </w:t>
      </w:r>
      <w:r w:rsidR="00492161" w:rsidRPr="009C618D">
        <w:rPr>
          <w:rFonts w:ascii="Arial" w:hAnsi="Arial" w:cs="Arial"/>
          <w:sz w:val="24"/>
          <w:szCs w:val="24"/>
        </w:rPr>
        <w:t>the</w:t>
      </w:r>
      <w:r w:rsidRPr="009C618D">
        <w:rPr>
          <w:rFonts w:ascii="Arial" w:hAnsi="Arial" w:cs="Arial"/>
          <w:sz w:val="24"/>
          <w:szCs w:val="24"/>
        </w:rPr>
        <w:t xml:space="preserve"> Gender Pay Gap Within Birmingham City Council</w:t>
      </w:r>
    </w:p>
    <w:p w14:paraId="2F5A5CDF" w14:textId="77777777" w:rsidR="009C618D" w:rsidRPr="009C618D" w:rsidRDefault="009C618D" w:rsidP="009C618D">
      <w:pPr>
        <w:pStyle w:val="NoSpacing"/>
        <w:rPr>
          <w:rFonts w:ascii="Arial" w:hAnsi="Arial" w:cs="Arial"/>
          <w:sz w:val="24"/>
          <w:szCs w:val="24"/>
        </w:rPr>
      </w:pPr>
    </w:p>
    <w:p w14:paraId="20937F69" w14:textId="77777777" w:rsidR="00932555" w:rsidRDefault="009C618D" w:rsidP="009C618D">
      <w:pPr>
        <w:pStyle w:val="NoSpacing"/>
        <w:rPr>
          <w:rFonts w:ascii="Arial" w:hAnsi="Arial" w:cs="Arial"/>
          <w:b/>
          <w:bCs/>
          <w:sz w:val="24"/>
          <w:szCs w:val="24"/>
        </w:rPr>
      </w:pPr>
      <w:r w:rsidRPr="009C618D">
        <w:rPr>
          <w:rFonts w:ascii="Arial" w:hAnsi="Arial" w:cs="Arial"/>
          <w:b/>
          <w:bCs/>
          <w:sz w:val="24"/>
          <w:szCs w:val="24"/>
        </w:rPr>
        <w:t>Introduction</w:t>
      </w:r>
    </w:p>
    <w:p w14:paraId="6650F1C2" w14:textId="77777777" w:rsidR="00932555" w:rsidRDefault="00932555" w:rsidP="009C618D">
      <w:pPr>
        <w:pStyle w:val="NoSpacing"/>
        <w:rPr>
          <w:rFonts w:ascii="Arial" w:hAnsi="Arial" w:cs="Arial"/>
          <w:b/>
          <w:bCs/>
          <w:sz w:val="24"/>
          <w:szCs w:val="24"/>
        </w:rPr>
      </w:pPr>
    </w:p>
    <w:p w14:paraId="2C95B697" w14:textId="3B279B93" w:rsidR="002B153B" w:rsidRDefault="002B153B" w:rsidP="009C618D">
      <w:pPr>
        <w:pStyle w:val="NoSpacing"/>
        <w:rPr>
          <w:rFonts w:ascii="Arial" w:hAnsi="Arial" w:cs="Arial"/>
          <w:b/>
          <w:bCs/>
          <w:sz w:val="24"/>
          <w:szCs w:val="24"/>
        </w:rPr>
      </w:pPr>
      <w:r>
        <w:rPr>
          <w:rFonts w:ascii="Arial" w:hAnsi="Arial" w:cs="Arial"/>
          <w:b/>
          <w:bCs/>
          <w:sz w:val="24"/>
          <w:szCs w:val="24"/>
        </w:rPr>
        <w:t xml:space="preserve">What is your research about, why is it important, define </w:t>
      </w:r>
      <w:r w:rsidR="00D901BE">
        <w:rPr>
          <w:rFonts w:ascii="Arial" w:hAnsi="Arial" w:cs="Arial"/>
          <w:b/>
          <w:bCs/>
          <w:sz w:val="24"/>
          <w:szCs w:val="24"/>
        </w:rPr>
        <w:t xml:space="preserve">gender pay gap, structure of your </w:t>
      </w:r>
      <w:proofErr w:type="gramStart"/>
      <w:r w:rsidR="00D901BE">
        <w:rPr>
          <w:rFonts w:ascii="Arial" w:hAnsi="Arial" w:cs="Arial"/>
          <w:b/>
          <w:bCs/>
          <w:sz w:val="24"/>
          <w:szCs w:val="24"/>
        </w:rPr>
        <w:t>proposal</w:t>
      </w:r>
      <w:proofErr w:type="gramEnd"/>
      <w:r w:rsidR="00D901BE">
        <w:rPr>
          <w:rFonts w:ascii="Arial" w:hAnsi="Arial" w:cs="Arial"/>
          <w:b/>
          <w:bCs/>
          <w:sz w:val="24"/>
          <w:szCs w:val="24"/>
        </w:rPr>
        <w:t xml:space="preserve"> </w:t>
      </w:r>
    </w:p>
    <w:p w14:paraId="065D8983" w14:textId="3570D5DE" w:rsidR="005C0C99" w:rsidRDefault="005C0C99" w:rsidP="009C618D">
      <w:pPr>
        <w:pStyle w:val="NoSpacing"/>
        <w:rPr>
          <w:rFonts w:ascii="Arial" w:hAnsi="Arial" w:cs="Arial"/>
          <w:sz w:val="24"/>
          <w:szCs w:val="24"/>
        </w:rPr>
      </w:pPr>
    </w:p>
    <w:p w14:paraId="10F3BCBF" w14:textId="7A374958" w:rsidR="00743C9B" w:rsidRDefault="005E1D70" w:rsidP="00743C9B">
      <w:pPr>
        <w:pStyle w:val="NoSpacing"/>
        <w:rPr>
          <w:rFonts w:ascii="Arial" w:hAnsi="Arial" w:cs="Arial"/>
          <w:sz w:val="24"/>
          <w:szCs w:val="24"/>
        </w:rPr>
      </w:pPr>
      <w:r>
        <w:rPr>
          <w:rFonts w:ascii="Arial" w:hAnsi="Arial" w:cs="Arial"/>
          <w:sz w:val="24"/>
          <w:szCs w:val="24"/>
        </w:rPr>
        <w:t xml:space="preserve">The topic is </w:t>
      </w:r>
      <w:r w:rsidR="005E0047">
        <w:rPr>
          <w:rFonts w:ascii="Arial" w:hAnsi="Arial" w:cs="Arial"/>
          <w:sz w:val="24"/>
          <w:szCs w:val="24"/>
        </w:rPr>
        <w:t>regarding</w:t>
      </w:r>
      <w:r>
        <w:rPr>
          <w:rFonts w:ascii="Arial" w:hAnsi="Arial" w:cs="Arial"/>
          <w:sz w:val="24"/>
          <w:szCs w:val="24"/>
        </w:rPr>
        <w:t xml:space="preserve"> gender gap pay, the research shows </w:t>
      </w:r>
      <w:proofErr w:type="gramStart"/>
      <w:r>
        <w:rPr>
          <w:rFonts w:ascii="Arial" w:hAnsi="Arial" w:cs="Arial"/>
          <w:sz w:val="24"/>
          <w:szCs w:val="24"/>
        </w:rPr>
        <w:t>a number of</w:t>
      </w:r>
      <w:proofErr w:type="gramEnd"/>
      <w:r>
        <w:rPr>
          <w:rFonts w:ascii="Arial" w:hAnsi="Arial" w:cs="Arial"/>
          <w:sz w:val="24"/>
          <w:szCs w:val="24"/>
        </w:rPr>
        <w:t xml:space="preserve"> cases where Birmingham City Council specifically </w:t>
      </w:r>
      <w:r w:rsidR="00AE1524">
        <w:rPr>
          <w:rFonts w:ascii="Arial" w:hAnsi="Arial" w:cs="Arial"/>
          <w:sz w:val="24"/>
          <w:szCs w:val="24"/>
        </w:rPr>
        <w:t xml:space="preserve">declaring bankrupt and payout </w:t>
      </w:r>
      <w:r w:rsidR="00523647">
        <w:rPr>
          <w:rFonts w:ascii="Arial" w:hAnsi="Arial" w:cs="Arial"/>
          <w:sz w:val="24"/>
          <w:szCs w:val="24"/>
        </w:rPr>
        <w:t>claims. This</w:t>
      </w:r>
      <w:r w:rsidR="00AE1524">
        <w:rPr>
          <w:rFonts w:ascii="Arial" w:hAnsi="Arial" w:cs="Arial"/>
          <w:sz w:val="24"/>
          <w:szCs w:val="24"/>
        </w:rPr>
        <w:t xml:space="preserve"> has caused bankruptcy and conflict</w:t>
      </w:r>
      <w:r w:rsidR="00371E35">
        <w:rPr>
          <w:rFonts w:ascii="Arial" w:hAnsi="Arial" w:cs="Arial"/>
          <w:sz w:val="24"/>
          <w:szCs w:val="24"/>
        </w:rPr>
        <w:t xml:space="preserve"> to the local council reputation.</w:t>
      </w:r>
      <w:r w:rsidR="00523647">
        <w:rPr>
          <w:rFonts w:ascii="Arial" w:hAnsi="Arial" w:cs="Arial"/>
          <w:sz w:val="24"/>
          <w:szCs w:val="24"/>
        </w:rPr>
        <w:t xml:space="preserve"> </w:t>
      </w:r>
      <w:r w:rsidR="00932555">
        <w:rPr>
          <w:rFonts w:ascii="Arial" w:hAnsi="Arial" w:cs="Arial"/>
          <w:sz w:val="24"/>
          <w:szCs w:val="24"/>
        </w:rPr>
        <w:t>(BBC, 20</w:t>
      </w:r>
      <w:r w:rsidR="00523647">
        <w:rPr>
          <w:rFonts w:ascii="Arial" w:hAnsi="Arial" w:cs="Arial"/>
          <w:sz w:val="24"/>
          <w:szCs w:val="24"/>
        </w:rPr>
        <w:t>23</w:t>
      </w:r>
      <w:r w:rsidR="00932555">
        <w:rPr>
          <w:rFonts w:ascii="Arial" w:hAnsi="Arial" w:cs="Arial"/>
          <w:sz w:val="24"/>
          <w:szCs w:val="24"/>
        </w:rPr>
        <w:t xml:space="preserve">). </w:t>
      </w:r>
    </w:p>
    <w:p w14:paraId="681C77CC" w14:textId="77777777" w:rsidR="001A1A15" w:rsidRDefault="001A1A15" w:rsidP="00743C9B">
      <w:pPr>
        <w:pStyle w:val="NoSpacing"/>
        <w:rPr>
          <w:rFonts w:ascii="Arial" w:hAnsi="Arial" w:cs="Arial"/>
          <w:sz w:val="24"/>
          <w:szCs w:val="24"/>
        </w:rPr>
      </w:pPr>
    </w:p>
    <w:p w14:paraId="1E1B00C5" w14:textId="77777777" w:rsidR="00932555" w:rsidRDefault="00932555" w:rsidP="00932555">
      <w:pPr>
        <w:pStyle w:val="NoSpacing"/>
        <w:rPr>
          <w:rFonts w:ascii="Arial" w:hAnsi="Arial" w:cs="Arial"/>
          <w:sz w:val="24"/>
          <w:szCs w:val="24"/>
        </w:rPr>
      </w:pPr>
      <w:r w:rsidRPr="00CD01FF">
        <w:rPr>
          <w:rFonts w:ascii="Arial" w:hAnsi="Arial" w:cs="Arial"/>
          <w:sz w:val="24"/>
          <w:szCs w:val="24"/>
        </w:rPr>
        <w:t>There will be an introduction regarding to why I have chosen the questions of gaps in between gender and why this has happened, introduction may include information and references from online reports and articles that involved with the Birmingham City Council.</w:t>
      </w:r>
    </w:p>
    <w:p w14:paraId="3AC120FB" w14:textId="77777777" w:rsidR="00932555" w:rsidRDefault="00932555" w:rsidP="00743C9B">
      <w:pPr>
        <w:pStyle w:val="NoSpacing"/>
        <w:rPr>
          <w:rFonts w:ascii="Arial" w:hAnsi="Arial" w:cs="Arial"/>
          <w:sz w:val="24"/>
          <w:szCs w:val="24"/>
        </w:rPr>
      </w:pPr>
    </w:p>
    <w:p w14:paraId="7A059CCD" w14:textId="735A78C7" w:rsidR="00D901BE" w:rsidRDefault="00932555" w:rsidP="005E0047">
      <w:pPr>
        <w:pStyle w:val="NoSpacing"/>
        <w:rPr>
          <w:rFonts w:ascii="Arial" w:hAnsi="Arial" w:cs="Arial"/>
          <w:sz w:val="24"/>
          <w:szCs w:val="24"/>
        </w:rPr>
      </w:pPr>
      <w:r w:rsidRPr="009C618D">
        <w:rPr>
          <w:rFonts w:ascii="Arial" w:hAnsi="Arial" w:cs="Arial"/>
          <w:b/>
          <w:bCs/>
          <w:sz w:val="24"/>
          <w:szCs w:val="24"/>
        </w:rPr>
        <w:t>Background</w:t>
      </w:r>
    </w:p>
    <w:p w14:paraId="7A82E21D" w14:textId="1257DE14" w:rsidR="001A1A15" w:rsidRDefault="001A1A15" w:rsidP="00743C9B">
      <w:pPr>
        <w:pStyle w:val="NoSpacing"/>
        <w:rPr>
          <w:rFonts w:ascii="Arial" w:hAnsi="Arial" w:cs="Arial"/>
          <w:sz w:val="24"/>
          <w:szCs w:val="24"/>
        </w:rPr>
      </w:pPr>
      <w:r>
        <w:rPr>
          <w:rFonts w:ascii="Arial" w:hAnsi="Arial" w:cs="Arial"/>
          <w:sz w:val="24"/>
          <w:szCs w:val="24"/>
        </w:rPr>
        <w:t>‘</w:t>
      </w:r>
      <w:r w:rsidR="005E0047" w:rsidRPr="001A1A15">
        <w:rPr>
          <w:rFonts w:ascii="Arial" w:hAnsi="Arial" w:cs="Arial"/>
          <w:sz w:val="24"/>
          <w:szCs w:val="24"/>
        </w:rPr>
        <w:t>Researchers</w:t>
      </w:r>
      <w:r w:rsidRPr="001A1A15">
        <w:rPr>
          <w:rFonts w:ascii="Arial" w:hAnsi="Arial" w:cs="Arial"/>
          <w:sz w:val="24"/>
          <w:szCs w:val="24"/>
        </w:rPr>
        <w:t xml:space="preserve"> have been trying to identify forms of workplace discrimination, particularly gender- and race-based discrimination practices in the United States and across the globe. These studies have mostly investigated single types of discrimination, such as the pay gap, access to promotion, access to authority and others. Very few studies have taken the challenge of conducting a meta-analysis of past studies that estimate the effect of gender-based discrimination on women in the workforce</w:t>
      </w:r>
      <w:r>
        <w:rPr>
          <w:rFonts w:ascii="Arial" w:hAnsi="Arial" w:cs="Arial"/>
          <w:sz w:val="24"/>
          <w:szCs w:val="24"/>
        </w:rPr>
        <w:t>’</w:t>
      </w:r>
      <w:r w:rsidR="003730D3">
        <w:rPr>
          <w:rFonts w:ascii="Arial" w:hAnsi="Arial" w:cs="Arial"/>
          <w:sz w:val="24"/>
          <w:szCs w:val="24"/>
        </w:rPr>
        <w:t>, (</w:t>
      </w:r>
      <w:proofErr w:type="spellStart"/>
      <w:r w:rsidR="003730D3">
        <w:rPr>
          <w:rFonts w:ascii="Arial" w:hAnsi="Arial" w:cs="Arial"/>
          <w:sz w:val="24"/>
          <w:szCs w:val="24"/>
        </w:rPr>
        <w:t>Alk</w:t>
      </w:r>
      <w:r w:rsidR="006A52BF">
        <w:rPr>
          <w:rFonts w:ascii="Arial" w:hAnsi="Arial" w:cs="Arial"/>
          <w:sz w:val="24"/>
          <w:szCs w:val="24"/>
        </w:rPr>
        <w:t>edry</w:t>
      </w:r>
      <w:proofErr w:type="spellEnd"/>
      <w:r w:rsidR="006A52BF">
        <w:rPr>
          <w:rFonts w:ascii="Arial" w:hAnsi="Arial" w:cs="Arial"/>
          <w:sz w:val="24"/>
          <w:szCs w:val="24"/>
        </w:rPr>
        <w:t xml:space="preserve">, 2016). This is relevant because there is a large research analyses globally and there is valid point in this review that there has been no challenge </w:t>
      </w:r>
      <w:r w:rsidR="00052E3E">
        <w:rPr>
          <w:rFonts w:ascii="Arial" w:hAnsi="Arial" w:cs="Arial"/>
          <w:sz w:val="24"/>
          <w:szCs w:val="24"/>
        </w:rPr>
        <w:t xml:space="preserve">to the topic of discrimination and pay internationally, due to finding various feedback in other countries. </w:t>
      </w:r>
    </w:p>
    <w:p w14:paraId="266C86E0" w14:textId="77777777" w:rsidR="00052E3E" w:rsidRDefault="00052E3E" w:rsidP="00743C9B">
      <w:pPr>
        <w:pStyle w:val="NoSpacing"/>
        <w:rPr>
          <w:rFonts w:ascii="Arial" w:hAnsi="Arial" w:cs="Arial"/>
          <w:sz w:val="24"/>
          <w:szCs w:val="24"/>
        </w:rPr>
      </w:pPr>
    </w:p>
    <w:p w14:paraId="67AFC25D" w14:textId="57F766EE" w:rsidR="00176141" w:rsidRDefault="00176141" w:rsidP="00176141">
      <w:pPr>
        <w:pStyle w:val="NoSpacing"/>
        <w:rPr>
          <w:rFonts w:ascii="Arial" w:hAnsi="Arial" w:cs="Arial"/>
          <w:sz w:val="24"/>
          <w:szCs w:val="24"/>
        </w:rPr>
      </w:pPr>
      <w:r>
        <w:rPr>
          <w:rFonts w:ascii="Arial" w:hAnsi="Arial" w:cs="Arial"/>
          <w:sz w:val="24"/>
          <w:szCs w:val="24"/>
        </w:rPr>
        <w:t>T</w:t>
      </w:r>
      <w:r w:rsidRPr="00CD01FF">
        <w:rPr>
          <w:rFonts w:ascii="Arial" w:hAnsi="Arial" w:cs="Arial"/>
          <w:sz w:val="24"/>
          <w:szCs w:val="24"/>
        </w:rPr>
        <w:t>he research of equal claim from cases regarding equal pay from 2012, reports have been showing alongside, cases have been reopened recently.</w:t>
      </w:r>
      <w:r w:rsidR="00A76167">
        <w:rPr>
          <w:rFonts w:ascii="Arial" w:hAnsi="Arial" w:cs="Arial"/>
          <w:sz w:val="24"/>
          <w:szCs w:val="24"/>
        </w:rPr>
        <w:t xml:space="preserve"> </w:t>
      </w:r>
      <w:r>
        <w:rPr>
          <w:rFonts w:ascii="Arial" w:hAnsi="Arial" w:cs="Arial"/>
          <w:sz w:val="24"/>
          <w:szCs w:val="24"/>
        </w:rPr>
        <w:t>A summary of all the methods that may have been used in the activity of the research, there maybe some specific techniques such as analysing the charts or comparing the feedback of journals regarding each question.</w:t>
      </w:r>
    </w:p>
    <w:p w14:paraId="5CC06A23" w14:textId="77777777" w:rsidR="00176141" w:rsidRDefault="00176141" w:rsidP="00176141">
      <w:pPr>
        <w:pStyle w:val="NoSpacing"/>
        <w:rPr>
          <w:rFonts w:ascii="Arial" w:hAnsi="Arial" w:cs="Arial"/>
          <w:sz w:val="24"/>
          <w:szCs w:val="24"/>
        </w:rPr>
      </w:pPr>
    </w:p>
    <w:p w14:paraId="5CB4A052" w14:textId="77777777" w:rsidR="00176141" w:rsidRPr="00126E05" w:rsidRDefault="00176141" w:rsidP="00176141">
      <w:pPr>
        <w:pStyle w:val="NoSpacing"/>
        <w:rPr>
          <w:rFonts w:ascii="Arial" w:hAnsi="Arial" w:cs="Arial"/>
          <w:sz w:val="24"/>
          <w:szCs w:val="24"/>
        </w:rPr>
      </w:pPr>
      <w:r>
        <w:rPr>
          <w:rFonts w:ascii="Arial" w:hAnsi="Arial" w:cs="Arial"/>
          <w:sz w:val="24"/>
          <w:szCs w:val="24"/>
        </w:rPr>
        <w:t>‘V</w:t>
      </w:r>
      <w:r w:rsidRPr="00126E05">
        <w:rPr>
          <w:rFonts w:ascii="Arial" w:hAnsi="Arial" w:cs="Arial"/>
          <w:sz w:val="24"/>
          <w:szCs w:val="24"/>
        </w:rPr>
        <w:t xml:space="preserve">arious methods can be used to measure the earnings of women relative to men. </w:t>
      </w:r>
    </w:p>
    <w:p w14:paraId="1877614D" w14:textId="77777777" w:rsidR="00176141" w:rsidRPr="00126E05" w:rsidRDefault="00176141" w:rsidP="00176141">
      <w:pPr>
        <w:pStyle w:val="NoSpacing"/>
        <w:rPr>
          <w:rFonts w:ascii="Arial" w:hAnsi="Arial" w:cs="Arial"/>
          <w:sz w:val="24"/>
          <w:szCs w:val="24"/>
        </w:rPr>
      </w:pPr>
      <w:r w:rsidRPr="00126E05">
        <w:rPr>
          <w:rFonts w:ascii="Arial" w:hAnsi="Arial" w:cs="Arial"/>
          <w:sz w:val="24"/>
          <w:szCs w:val="24"/>
        </w:rPr>
        <w:t xml:space="preserve">The preferred method is to use hourly earnings excluding overtime for full-time. </w:t>
      </w:r>
    </w:p>
    <w:p w14:paraId="36DC95F3" w14:textId="77777777" w:rsidR="00176141" w:rsidRPr="00126E05" w:rsidRDefault="00176141" w:rsidP="00176141">
      <w:pPr>
        <w:pStyle w:val="NoSpacing"/>
        <w:rPr>
          <w:rFonts w:ascii="Arial" w:hAnsi="Arial" w:cs="Arial"/>
          <w:sz w:val="24"/>
          <w:szCs w:val="24"/>
        </w:rPr>
      </w:pPr>
      <w:r w:rsidRPr="00126E05">
        <w:rPr>
          <w:rFonts w:ascii="Arial" w:hAnsi="Arial" w:cs="Arial"/>
          <w:sz w:val="24"/>
          <w:szCs w:val="24"/>
        </w:rPr>
        <w:t xml:space="preserve">employees. Including overtime can skew the results because men work </w:t>
      </w:r>
      <w:proofErr w:type="gramStart"/>
      <w:r w:rsidRPr="00126E05">
        <w:rPr>
          <w:rFonts w:ascii="Arial" w:hAnsi="Arial" w:cs="Arial"/>
          <w:sz w:val="24"/>
          <w:szCs w:val="24"/>
        </w:rPr>
        <w:t>relatively</w:t>
      </w:r>
      <w:proofErr w:type="gramEnd"/>
      <w:r w:rsidRPr="00126E05">
        <w:rPr>
          <w:rFonts w:ascii="Arial" w:hAnsi="Arial" w:cs="Arial"/>
          <w:sz w:val="24"/>
          <w:szCs w:val="24"/>
        </w:rPr>
        <w:t xml:space="preserve"> </w:t>
      </w:r>
    </w:p>
    <w:p w14:paraId="47714FFD" w14:textId="1C14A2A8" w:rsidR="00176141" w:rsidRDefault="00176141" w:rsidP="00176141">
      <w:pPr>
        <w:pStyle w:val="NoSpacing"/>
        <w:rPr>
          <w:rFonts w:ascii="Arial" w:hAnsi="Arial" w:cs="Arial"/>
          <w:sz w:val="24"/>
          <w:szCs w:val="24"/>
        </w:rPr>
      </w:pPr>
      <w:r w:rsidRPr="00126E05">
        <w:rPr>
          <w:rFonts w:ascii="Arial" w:hAnsi="Arial" w:cs="Arial"/>
          <w:sz w:val="24"/>
          <w:szCs w:val="24"/>
        </w:rPr>
        <w:t>more overtime than women</w:t>
      </w:r>
      <w:r>
        <w:rPr>
          <w:rFonts w:ascii="Arial" w:hAnsi="Arial" w:cs="Arial"/>
          <w:sz w:val="24"/>
          <w:szCs w:val="24"/>
        </w:rPr>
        <w:t xml:space="preserve">, this reference demonstrates how authorities measure and monitor the wages of men and women, however there is still justification why </w:t>
      </w:r>
      <w:r>
        <w:rPr>
          <w:rFonts w:ascii="Arial" w:hAnsi="Arial" w:cs="Arial"/>
          <w:sz w:val="24"/>
          <w:szCs w:val="24"/>
        </w:rPr>
        <w:lastRenderedPageBreak/>
        <w:t xml:space="preserve">women were still paid low, yet they are in the same job status and doing the same overtime’. National Statistics (2008). </w:t>
      </w:r>
    </w:p>
    <w:p w14:paraId="6116660A" w14:textId="77777777" w:rsidR="00176141" w:rsidRDefault="00176141" w:rsidP="00176141">
      <w:pPr>
        <w:pStyle w:val="NoSpacing"/>
        <w:rPr>
          <w:rFonts w:ascii="Arial" w:hAnsi="Arial" w:cs="Arial"/>
          <w:sz w:val="24"/>
          <w:szCs w:val="24"/>
        </w:rPr>
      </w:pPr>
    </w:p>
    <w:p w14:paraId="33557243" w14:textId="77777777" w:rsidR="00176141" w:rsidRDefault="00176141" w:rsidP="00176141">
      <w:pPr>
        <w:pStyle w:val="NoSpacing"/>
        <w:rPr>
          <w:rFonts w:ascii="Arial" w:hAnsi="Arial" w:cs="Arial"/>
          <w:sz w:val="24"/>
          <w:szCs w:val="24"/>
        </w:rPr>
      </w:pPr>
      <w:r>
        <w:rPr>
          <w:rFonts w:ascii="Arial" w:hAnsi="Arial" w:cs="Arial"/>
          <w:sz w:val="24"/>
          <w:szCs w:val="24"/>
        </w:rPr>
        <w:t xml:space="preserve">Globally there was research of women not being paid equally has stemmed from World War II, there is also research in some countries the laws were addressed for the first time to offer equal pay and equality to female workers. </w:t>
      </w:r>
    </w:p>
    <w:p w14:paraId="700D4C01" w14:textId="77777777" w:rsidR="00176141" w:rsidRDefault="00176141" w:rsidP="00176141">
      <w:pPr>
        <w:pStyle w:val="NoSpacing"/>
        <w:rPr>
          <w:rFonts w:ascii="Arial" w:hAnsi="Arial" w:cs="Arial"/>
          <w:sz w:val="24"/>
          <w:szCs w:val="24"/>
        </w:rPr>
      </w:pPr>
    </w:p>
    <w:p w14:paraId="4929B022" w14:textId="45F02DDF" w:rsidR="00176141" w:rsidRPr="00467E1D" w:rsidRDefault="00176141" w:rsidP="00176141">
      <w:pPr>
        <w:pStyle w:val="NoSpacing"/>
        <w:rPr>
          <w:rFonts w:ascii="Arial" w:hAnsi="Arial" w:cs="Arial"/>
          <w:sz w:val="24"/>
          <w:szCs w:val="24"/>
        </w:rPr>
      </w:pPr>
      <w:r>
        <w:rPr>
          <w:rFonts w:ascii="Arial" w:hAnsi="Arial" w:cs="Arial"/>
          <w:sz w:val="24"/>
          <w:szCs w:val="24"/>
        </w:rPr>
        <w:t>Khairy, Mohamed (2015), quotes ‘ There has been several attempts to approve equal pay between men and women since 1919, equal pay for women and men became a global agreement in 1951, as senior positions were given to women during World War II. T</w:t>
      </w:r>
      <w:r w:rsidRPr="00467E1D">
        <w:rPr>
          <w:rFonts w:ascii="Arial" w:hAnsi="Arial" w:cs="Arial"/>
          <w:sz w:val="24"/>
          <w:szCs w:val="24"/>
        </w:rPr>
        <w:t xml:space="preserve">o review the main trends in wages in developed, emerging and developing. </w:t>
      </w:r>
    </w:p>
    <w:p w14:paraId="5F56E63C" w14:textId="017E0F91" w:rsidR="00176141" w:rsidRPr="00467E1D" w:rsidRDefault="00176141" w:rsidP="00176141">
      <w:pPr>
        <w:pStyle w:val="NoSpacing"/>
        <w:rPr>
          <w:rFonts w:ascii="Arial" w:hAnsi="Arial" w:cs="Arial"/>
          <w:sz w:val="24"/>
          <w:szCs w:val="24"/>
        </w:rPr>
      </w:pPr>
      <w:r w:rsidRPr="00467E1D">
        <w:rPr>
          <w:rFonts w:ascii="Arial" w:hAnsi="Arial" w:cs="Arial"/>
          <w:sz w:val="24"/>
          <w:szCs w:val="24"/>
        </w:rPr>
        <w:t xml:space="preserve">countries- the "gender pay gap" index, which measure inequality in wages. </w:t>
      </w:r>
    </w:p>
    <w:p w14:paraId="23CB7C7E" w14:textId="77777777" w:rsidR="00176141" w:rsidRPr="00467E1D" w:rsidRDefault="00176141" w:rsidP="00176141">
      <w:pPr>
        <w:pStyle w:val="NoSpacing"/>
        <w:rPr>
          <w:rFonts w:ascii="Arial" w:hAnsi="Arial" w:cs="Arial"/>
          <w:sz w:val="24"/>
          <w:szCs w:val="24"/>
        </w:rPr>
      </w:pPr>
      <w:r w:rsidRPr="00467E1D">
        <w:rPr>
          <w:rFonts w:ascii="Arial" w:hAnsi="Arial" w:cs="Arial"/>
          <w:sz w:val="24"/>
          <w:szCs w:val="24"/>
        </w:rPr>
        <w:t>between men and women: women’s average wages are between 4 to 36 per cent,</w:t>
      </w:r>
    </w:p>
    <w:p w14:paraId="5073A871" w14:textId="469F7E4E" w:rsidR="00176141" w:rsidRDefault="00176141" w:rsidP="00176141">
      <w:pPr>
        <w:pStyle w:val="NoSpacing"/>
        <w:rPr>
          <w:rFonts w:ascii="Arial" w:hAnsi="Arial" w:cs="Arial"/>
          <w:sz w:val="24"/>
          <w:szCs w:val="24"/>
        </w:rPr>
      </w:pPr>
      <w:r w:rsidRPr="00467E1D">
        <w:rPr>
          <w:rFonts w:ascii="Arial" w:hAnsi="Arial" w:cs="Arial"/>
          <w:sz w:val="24"/>
          <w:szCs w:val="24"/>
        </w:rPr>
        <w:t>less than men, but the gap widens in absolute terms for higher-earning women</w:t>
      </w:r>
      <w:r>
        <w:rPr>
          <w:rFonts w:ascii="Arial" w:hAnsi="Arial" w:cs="Arial"/>
          <w:sz w:val="24"/>
          <w:szCs w:val="24"/>
        </w:rPr>
        <w:t>’.</w:t>
      </w:r>
    </w:p>
    <w:p w14:paraId="0011D983" w14:textId="77777777" w:rsidR="00176141" w:rsidRDefault="00176141" w:rsidP="00176141">
      <w:pPr>
        <w:pStyle w:val="NoSpacing"/>
        <w:rPr>
          <w:rFonts w:ascii="Arial" w:hAnsi="Arial" w:cs="Arial"/>
          <w:sz w:val="24"/>
          <w:szCs w:val="24"/>
        </w:rPr>
      </w:pPr>
    </w:p>
    <w:p w14:paraId="47D21DA1" w14:textId="77777777" w:rsidR="00176141" w:rsidRDefault="00176141" w:rsidP="00176141">
      <w:pPr>
        <w:pStyle w:val="NoSpacing"/>
        <w:rPr>
          <w:rFonts w:ascii="Arial" w:hAnsi="Arial" w:cs="Arial"/>
          <w:sz w:val="24"/>
          <w:szCs w:val="24"/>
        </w:rPr>
      </w:pPr>
      <w:r>
        <w:rPr>
          <w:rFonts w:ascii="Arial" w:hAnsi="Arial" w:cs="Arial"/>
          <w:sz w:val="24"/>
          <w:szCs w:val="24"/>
        </w:rPr>
        <w:t>Although this shows opportunity for females to have lead roles imposition, and the law changes for equality this was only done for a couple of decades only due to losing men in the World Wars, therefore society had no choice but to regrow the population of men and giving overhead positions to women were qualified, stated,</w:t>
      </w:r>
    </w:p>
    <w:p w14:paraId="62C77551" w14:textId="235F4FA1" w:rsidR="00176141" w:rsidRDefault="00176141" w:rsidP="00176141">
      <w:pPr>
        <w:pStyle w:val="NoSpacing"/>
        <w:rPr>
          <w:rFonts w:ascii="Arial" w:hAnsi="Arial" w:cs="Arial"/>
          <w:sz w:val="24"/>
          <w:szCs w:val="24"/>
        </w:rPr>
      </w:pPr>
    </w:p>
    <w:p w14:paraId="18EC8503" w14:textId="77777777" w:rsidR="00176141" w:rsidRDefault="00176141" w:rsidP="00176141">
      <w:pPr>
        <w:pStyle w:val="NoSpacing"/>
        <w:rPr>
          <w:rFonts w:ascii="Arial" w:hAnsi="Arial" w:cs="Arial"/>
          <w:sz w:val="24"/>
          <w:szCs w:val="24"/>
        </w:rPr>
      </w:pPr>
      <w:r>
        <w:rPr>
          <w:rFonts w:ascii="Arial" w:hAnsi="Arial" w:cs="Arial"/>
          <w:sz w:val="24"/>
          <w:szCs w:val="24"/>
        </w:rPr>
        <w:t>‘</w:t>
      </w:r>
      <w:r w:rsidRPr="008B3973">
        <w:rPr>
          <w:rFonts w:ascii="Arial" w:hAnsi="Arial" w:cs="Arial"/>
          <w:sz w:val="24"/>
          <w:szCs w:val="24"/>
        </w:rPr>
        <w:t>Women’s contribution to the war was not properly organised until 1941, when the labour shortages became apparent. From December 1941, women aged 19-30 were conscripted for war work and by 1943, 17 million women were either in the forces or engaged in work for the war. Government propaganda urged women to aid the war effort</w:t>
      </w:r>
      <w:r>
        <w:rPr>
          <w:rFonts w:ascii="Arial" w:hAnsi="Arial" w:cs="Arial"/>
          <w:sz w:val="24"/>
          <w:szCs w:val="24"/>
        </w:rPr>
        <w:t>’. IWM, (2023).</w:t>
      </w:r>
    </w:p>
    <w:p w14:paraId="352EF983" w14:textId="77777777" w:rsidR="0013531A" w:rsidRDefault="0013531A" w:rsidP="00176141">
      <w:pPr>
        <w:pStyle w:val="NoSpacing"/>
        <w:rPr>
          <w:rFonts w:ascii="Arial" w:hAnsi="Arial" w:cs="Arial"/>
          <w:sz w:val="24"/>
          <w:szCs w:val="24"/>
        </w:rPr>
      </w:pPr>
    </w:p>
    <w:p w14:paraId="001A9946" w14:textId="77777777" w:rsidR="0013531A" w:rsidRPr="0013531A" w:rsidRDefault="0013531A" w:rsidP="0013531A">
      <w:pPr>
        <w:pStyle w:val="NoSpacing"/>
        <w:rPr>
          <w:rFonts w:ascii="Arial" w:hAnsi="Arial" w:cs="Arial"/>
          <w:sz w:val="24"/>
          <w:szCs w:val="24"/>
        </w:rPr>
      </w:pPr>
      <w:r w:rsidRPr="0013531A">
        <w:rPr>
          <w:rFonts w:ascii="Arial" w:hAnsi="Arial" w:cs="Arial"/>
          <w:sz w:val="24"/>
          <w:szCs w:val="24"/>
        </w:rPr>
        <w:t>The council said the agreement would avoid "lengthy and costly" employment tribunal hearings "which could have continued for several more years".</w:t>
      </w:r>
    </w:p>
    <w:p w14:paraId="7C9DD7C1" w14:textId="2A753A4E" w:rsidR="0013531A" w:rsidRDefault="0013531A" w:rsidP="0013531A">
      <w:pPr>
        <w:pStyle w:val="NoSpacing"/>
        <w:rPr>
          <w:rFonts w:ascii="Arial" w:hAnsi="Arial" w:cs="Arial"/>
          <w:sz w:val="24"/>
          <w:szCs w:val="24"/>
        </w:rPr>
      </w:pPr>
      <w:r w:rsidRPr="0013531A">
        <w:rPr>
          <w:rFonts w:ascii="Arial" w:hAnsi="Arial" w:cs="Arial"/>
          <w:sz w:val="24"/>
          <w:szCs w:val="24"/>
        </w:rPr>
        <w:t>The agreement covers about 11,000 cases, dating back to 2008</w:t>
      </w:r>
      <w:r w:rsidR="00094946">
        <w:rPr>
          <w:rFonts w:ascii="Arial" w:hAnsi="Arial" w:cs="Arial"/>
          <w:sz w:val="24"/>
          <w:szCs w:val="24"/>
        </w:rPr>
        <w:t xml:space="preserve"> (BBC, 2013)</w:t>
      </w:r>
    </w:p>
    <w:p w14:paraId="6EDE12E7" w14:textId="77777777" w:rsidR="00396009" w:rsidRDefault="00396009" w:rsidP="0013531A">
      <w:pPr>
        <w:pStyle w:val="NoSpacing"/>
        <w:rPr>
          <w:rFonts w:ascii="Arial" w:hAnsi="Arial" w:cs="Arial"/>
          <w:sz w:val="24"/>
          <w:szCs w:val="24"/>
        </w:rPr>
      </w:pPr>
    </w:p>
    <w:p w14:paraId="25FD4620" w14:textId="4FEDB693" w:rsidR="00224ABE" w:rsidRPr="00224ABE" w:rsidRDefault="00224ABE" w:rsidP="00224ABE">
      <w:pPr>
        <w:pStyle w:val="NoSpacing"/>
        <w:rPr>
          <w:rFonts w:ascii="Arial" w:hAnsi="Arial" w:cs="Arial"/>
          <w:sz w:val="24"/>
          <w:szCs w:val="24"/>
        </w:rPr>
      </w:pPr>
      <w:r>
        <w:rPr>
          <w:rFonts w:ascii="Arial" w:hAnsi="Arial" w:cs="Arial"/>
          <w:sz w:val="24"/>
          <w:szCs w:val="24"/>
        </w:rPr>
        <w:t>‘</w:t>
      </w:r>
      <w:r w:rsidRPr="00224ABE">
        <w:rPr>
          <w:rFonts w:ascii="Arial" w:hAnsi="Arial" w:cs="Arial"/>
          <w:sz w:val="24"/>
          <w:szCs w:val="24"/>
        </w:rPr>
        <w:t xml:space="preserve">The gender pay gap measures the difference between average (median) </w:t>
      </w:r>
    </w:p>
    <w:p w14:paraId="0077F4E6" w14:textId="77777777" w:rsidR="00224ABE" w:rsidRPr="00224ABE" w:rsidRDefault="00224ABE" w:rsidP="00224ABE">
      <w:pPr>
        <w:pStyle w:val="NoSpacing"/>
        <w:rPr>
          <w:rFonts w:ascii="Arial" w:hAnsi="Arial" w:cs="Arial"/>
          <w:sz w:val="24"/>
          <w:szCs w:val="24"/>
        </w:rPr>
      </w:pPr>
      <w:r w:rsidRPr="00224ABE">
        <w:rPr>
          <w:rFonts w:ascii="Arial" w:hAnsi="Arial" w:cs="Arial"/>
          <w:sz w:val="24"/>
          <w:szCs w:val="24"/>
        </w:rPr>
        <w:t xml:space="preserve">hourly earnings of men and women, usually shown by the percentage men </w:t>
      </w:r>
    </w:p>
    <w:p w14:paraId="795E629B" w14:textId="309C0F05" w:rsidR="00396009" w:rsidRDefault="00224ABE" w:rsidP="00224ABE">
      <w:pPr>
        <w:pStyle w:val="NoSpacing"/>
        <w:rPr>
          <w:rFonts w:ascii="Arial" w:hAnsi="Arial" w:cs="Arial"/>
          <w:sz w:val="24"/>
          <w:szCs w:val="24"/>
        </w:rPr>
      </w:pPr>
      <w:r w:rsidRPr="00224ABE">
        <w:rPr>
          <w:rFonts w:ascii="Arial" w:hAnsi="Arial" w:cs="Arial"/>
          <w:sz w:val="24"/>
          <w:szCs w:val="24"/>
        </w:rPr>
        <w:t>earn more than women</w:t>
      </w:r>
      <w:r>
        <w:rPr>
          <w:rFonts w:ascii="Arial" w:hAnsi="Arial" w:cs="Arial"/>
          <w:sz w:val="24"/>
          <w:szCs w:val="24"/>
        </w:rPr>
        <w:t xml:space="preserve">’. </w:t>
      </w:r>
      <w:r w:rsidR="00EB00DE">
        <w:rPr>
          <w:rFonts w:ascii="Arial" w:hAnsi="Arial" w:cs="Arial"/>
          <w:sz w:val="24"/>
          <w:szCs w:val="24"/>
        </w:rPr>
        <w:t>(2022)</w:t>
      </w:r>
    </w:p>
    <w:p w14:paraId="6C883C69" w14:textId="3DDE5A62" w:rsidR="00094946" w:rsidRDefault="00094946" w:rsidP="0013531A">
      <w:pPr>
        <w:pStyle w:val="NoSpacing"/>
        <w:rPr>
          <w:rFonts w:ascii="Arial" w:hAnsi="Arial" w:cs="Arial"/>
          <w:sz w:val="24"/>
          <w:szCs w:val="24"/>
        </w:rPr>
      </w:pPr>
    </w:p>
    <w:p w14:paraId="44B77CBC" w14:textId="3A7B4097" w:rsidR="00176141" w:rsidRDefault="00176141" w:rsidP="00176141">
      <w:pPr>
        <w:pStyle w:val="NoSpacing"/>
        <w:rPr>
          <w:rFonts w:ascii="Arial" w:hAnsi="Arial" w:cs="Arial"/>
          <w:sz w:val="24"/>
          <w:szCs w:val="24"/>
        </w:rPr>
      </w:pPr>
    </w:p>
    <w:p w14:paraId="4E391E6C" w14:textId="1AC31B33" w:rsidR="00176141" w:rsidRDefault="00F119E6" w:rsidP="00176141">
      <w:pPr>
        <w:pStyle w:val="NoSpacing"/>
        <w:rPr>
          <w:rFonts w:ascii="Arial" w:hAnsi="Arial" w:cs="Arial"/>
          <w:sz w:val="24"/>
          <w:szCs w:val="24"/>
        </w:rPr>
      </w:pPr>
      <w:r>
        <w:rPr>
          <w:rFonts w:ascii="Arial" w:hAnsi="Arial" w:cs="Arial"/>
          <w:b/>
          <w:bCs/>
          <w:noProof/>
          <w:sz w:val="24"/>
          <w:szCs w:val="24"/>
        </w:rPr>
        <w:drawing>
          <wp:inline distT="0" distB="0" distL="0" distR="0" wp14:anchorId="49F72940" wp14:editId="29F65F28">
            <wp:extent cx="5426075" cy="2255520"/>
            <wp:effectExtent l="0" t="0" r="3175" b="0"/>
            <wp:docPr id="25914044" name="Picture 3" descr="A red and black bar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14044" name="Picture 3" descr="A red and black bar with number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6075" cy="2255520"/>
                    </a:xfrm>
                    <a:prstGeom prst="rect">
                      <a:avLst/>
                    </a:prstGeom>
                    <a:noFill/>
                  </pic:spPr>
                </pic:pic>
              </a:graphicData>
            </a:graphic>
          </wp:inline>
        </w:drawing>
      </w:r>
    </w:p>
    <w:p w14:paraId="733E2CB3" w14:textId="218783AD" w:rsidR="00F119E6" w:rsidRDefault="00DF01FD" w:rsidP="00176141">
      <w:pPr>
        <w:pStyle w:val="NoSpacing"/>
        <w:rPr>
          <w:rFonts w:ascii="Arial" w:hAnsi="Arial" w:cs="Arial"/>
          <w:sz w:val="24"/>
          <w:szCs w:val="24"/>
        </w:rPr>
      </w:pPr>
      <w:r>
        <w:rPr>
          <w:rFonts w:ascii="Arial" w:hAnsi="Arial" w:cs="Arial"/>
          <w:sz w:val="24"/>
          <w:szCs w:val="24"/>
        </w:rPr>
        <w:t xml:space="preserve">MHR 2022 Gender Pay Report </w:t>
      </w:r>
    </w:p>
    <w:p w14:paraId="777BB935" w14:textId="714B2BB5" w:rsidR="00F30CAD" w:rsidRDefault="00F30CAD" w:rsidP="00176141">
      <w:pPr>
        <w:pStyle w:val="NoSpacing"/>
        <w:rPr>
          <w:rFonts w:ascii="Arial" w:hAnsi="Arial" w:cs="Arial"/>
          <w:sz w:val="24"/>
          <w:szCs w:val="24"/>
        </w:rPr>
      </w:pPr>
    </w:p>
    <w:p w14:paraId="75816A68" w14:textId="77777777" w:rsidR="00F30CAD" w:rsidRDefault="00F30CAD" w:rsidP="00176141">
      <w:pPr>
        <w:pStyle w:val="NoSpacing"/>
        <w:rPr>
          <w:rFonts w:ascii="Arial" w:hAnsi="Arial" w:cs="Arial"/>
          <w:sz w:val="24"/>
          <w:szCs w:val="24"/>
        </w:rPr>
      </w:pPr>
    </w:p>
    <w:p w14:paraId="13609506" w14:textId="427AF61A" w:rsidR="00F30CAD" w:rsidRPr="00B93EBD" w:rsidRDefault="00F30CAD" w:rsidP="00176141">
      <w:pPr>
        <w:pStyle w:val="NoSpacing"/>
        <w:rPr>
          <w:rFonts w:ascii="Arial" w:hAnsi="Arial" w:cs="Arial"/>
          <w:sz w:val="24"/>
          <w:szCs w:val="24"/>
        </w:rPr>
      </w:pPr>
      <w:r>
        <w:rPr>
          <w:noProof/>
        </w:rPr>
        <w:drawing>
          <wp:inline distT="0" distB="0" distL="0" distR="0" wp14:anchorId="02402DC6" wp14:editId="59477D3F">
            <wp:extent cx="4819650" cy="3564030"/>
            <wp:effectExtent l="0" t="0" r="0" b="0"/>
            <wp:docPr id="16511586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158644" name="Picture 1" descr="A screenshot of a computer&#10;&#10;Description automatically generated"/>
                    <pic:cNvPicPr/>
                  </pic:nvPicPr>
                  <pic:blipFill rotWithShape="1">
                    <a:blip r:embed="rId9"/>
                    <a:srcRect l="8420" t="11819" r="36295" b="15501"/>
                    <a:stretch/>
                  </pic:blipFill>
                  <pic:spPr bwMode="auto">
                    <a:xfrm>
                      <a:off x="0" y="0"/>
                      <a:ext cx="4821645" cy="3565505"/>
                    </a:xfrm>
                    <a:prstGeom prst="rect">
                      <a:avLst/>
                    </a:prstGeom>
                    <a:ln>
                      <a:noFill/>
                    </a:ln>
                    <a:extLst>
                      <a:ext uri="{53640926-AAD7-44D8-BBD7-CCE9431645EC}">
                        <a14:shadowObscured xmlns:a14="http://schemas.microsoft.com/office/drawing/2010/main"/>
                      </a:ext>
                    </a:extLst>
                  </pic:spPr>
                </pic:pic>
              </a:graphicData>
            </a:graphic>
          </wp:inline>
        </w:drawing>
      </w:r>
    </w:p>
    <w:p w14:paraId="3F40776C" w14:textId="4FA64CA1" w:rsidR="00176141" w:rsidRDefault="00176141" w:rsidP="00176141">
      <w:pPr>
        <w:pStyle w:val="NoSpacing"/>
        <w:rPr>
          <w:rFonts w:ascii="Arial" w:hAnsi="Arial" w:cs="Arial"/>
          <w:b/>
          <w:bCs/>
          <w:sz w:val="24"/>
          <w:szCs w:val="24"/>
        </w:rPr>
      </w:pPr>
    </w:p>
    <w:p w14:paraId="27324F8A" w14:textId="77777777" w:rsidR="00176141" w:rsidRDefault="00176141" w:rsidP="00176141">
      <w:pPr>
        <w:pStyle w:val="NoSpacing"/>
        <w:rPr>
          <w:rFonts w:ascii="Arial" w:hAnsi="Arial" w:cs="Arial"/>
          <w:b/>
          <w:bCs/>
          <w:sz w:val="24"/>
          <w:szCs w:val="24"/>
        </w:rPr>
      </w:pPr>
    </w:p>
    <w:p w14:paraId="700A720C" w14:textId="4BB55281" w:rsidR="00176141" w:rsidRDefault="00BB2599" w:rsidP="00743C9B">
      <w:pPr>
        <w:pStyle w:val="NoSpacing"/>
        <w:rPr>
          <w:rFonts w:ascii="Arial" w:hAnsi="Arial" w:cs="Arial"/>
          <w:sz w:val="24"/>
          <w:szCs w:val="24"/>
        </w:rPr>
      </w:pPr>
      <w:hyperlink r:id="rId10" w:history="1">
        <w:r w:rsidR="001272A4" w:rsidRPr="00FC3A2F">
          <w:rPr>
            <w:rStyle w:val="Hyperlink"/>
            <w:rFonts w:ascii="Arial" w:hAnsi="Arial" w:cs="Arial"/>
            <w:sz w:val="24"/>
            <w:szCs w:val="24"/>
          </w:rPr>
          <w:t>https://www.fca.org.uk/data/fca-pay-and-bonus-gap-data-2022</w:t>
        </w:r>
      </w:hyperlink>
      <w:r w:rsidR="001272A4">
        <w:rPr>
          <w:rFonts w:ascii="Arial" w:hAnsi="Arial" w:cs="Arial"/>
          <w:sz w:val="24"/>
          <w:szCs w:val="24"/>
        </w:rPr>
        <w:t xml:space="preserve"> (Accessed 11th October </w:t>
      </w:r>
      <w:r w:rsidR="00337698">
        <w:rPr>
          <w:rFonts w:ascii="Arial" w:hAnsi="Arial" w:cs="Arial"/>
          <w:sz w:val="24"/>
          <w:szCs w:val="24"/>
        </w:rPr>
        <w:t>2023)</w:t>
      </w:r>
    </w:p>
    <w:p w14:paraId="7FD2EC32" w14:textId="77777777" w:rsidR="00F119E6" w:rsidRDefault="00F119E6" w:rsidP="00743C9B">
      <w:pPr>
        <w:pStyle w:val="NoSpacing"/>
        <w:rPr>
          <w:rFonts w:ascii="Arial" w:hAnsi="Arial" w:cs="Arial"/>
          <w:sz w:val="24"/>
          <w:szCs w:val="24"/>
        </w:rPr>
      </w:pPr>
    </w:p>
    <w:p w14:paraId="2751204A" w14:textId="77777777" w:rsidR="00F119E6" w:rsidRDefault="00F119E6" w:rsidP="00743C9B">
      <w:pPr>
        <w:pStyle w:val="NoSpacing"/>
        <w:rPr>
          <w:rFonts w:ascii="Arial" w:hAnsi="Arial" w:cs="Arial"/>
          <w:sz w:val="24"/>
          <w:szCs w:val="24"/>
        </w:rPr>
      </w:pPr>
    </w:p>
    <w:p w14:paraId="233A417A" w14:textId="77777777" w:rsidR="00F119E6" w:rsidRDefault="00F119E6" w:rsidP="00743C9B">
      <w:pPr>
        <w:pStyle w:val="NoSpacing"/>
        <w:rPr>
          <w:rFonts w:ascii="Arial" w:hAnsi="Arial" w:cs="Arial"/>
          <w:sz w:val="24"/>
          <w:szCs w:val="24"/>
        </w:rPr>
      </w:pPr>
    </w:p>
    <w:p w14:paraId="3B1A7CBE" w14:textId="77777777" w:rsidR="00F119E6" w:rsidRDefault="00F119E6" w:rsidP="00743C9B">
      <w:pPr>
        <w:pStyle w:val="NoSpacing"/>
        <w:rPr>
          <w:rFonts w:ascii="Arial" w:hAnsi="Arial" w:cs="Arial"/>
          <w:sz w:val="24"/>
          <w:szCs w:val="24"/>
        </w:rPr>
      </w:pPr>
    </w:p>
    <w:p w14:paraId="15E4C840" w14:textId="77777777" w:rsidR="00F119E6" w:rsidRDefault="00F119E6" w:rsidP="00743C9B">
      <w:pPr>
        <w:pStyle w:val="NoSpacing"/>
        <w:rPr>
          <w:rFonts w:ascii="Arial" w:hAnsi="Arial" w:cs="Arial"/>
          <w:sz w:val="24"/>
          <w:szCs w:val="24"/>
        </w:rPr>
      </w:pPr>
    </w:p>
    <w:p w14:paraId="14FC0A6A" w14:textId="77777777" w:rsidR="00F119E6" w:rsidRDefault="00F119E6" w:rsidP="00743C9B">
      <w:pPr>
        <w:pStyle w:val="NoSpacing"/>
        <w:rPr>
          <w:rFonts w:ascii="Arial" w:hAnsi="Arial" w:cs="Arial"/>
          <w:sz w:val="24"/>
          <w:szCs w:val="24"/>
        </w:rPr>
      </w:pPr>
    </w:p>
    <w:p w14:paraId="29D50B2F" w14:textId="77777777" w:rsidR="00EF7F94" w:rsidRDefault="00EF7F94" w:rsidP="00743C9B">
      <w:pPr>
        <w:pStyle w:val="NoSpacing"/>
        <w:rPr>
          <w:rFonts w:ascii="Arial" w:hAnsi="Arial" w:cs="Arial"/>
          <w:sz w:val="24"/>
          <w:szCs w:val="24"/>
        </w:rPr>
      </w:pPr>
    </w:p>
    <w:p w14:paraId="6669420C" w14:textId="77777777" w:rsidR="00743C9B" w:rsidRDefault="00743C9B" w:rsidP="00743C9B">
      <w:pPr>
        <w:pStyle w:val="NoSpacing"/>
        <w:rPr>
          <w:rFonts w:ascii="Arial" w:hAnsi="Arial" w:cs="Arial"/>
          <w:sz w:val="24"/>
          <w:szCs w:val="24"/>
        </w:rPr>
      </w:pPr>
    </w:p>
    <w:p w14:paraId="46F0207C" w14:textId="6D88987D" w:rsidR="00B93EBD" w:rsidRDefault="00B93EBD" w:rsidP="009C618D">
      <w:pPr>
        <w:pStyle w:val="NoSpacing"/>
        <w:rPr>
          <w:rFonts w:ascii="Arial" w:hAnsi="Arial" w:cs="Arial"/>
          <w:sz w:val="24"/>
          <w:szCs w:val="24"/>
        </w:rPr>
      </w:pPr>
    </w:p>
    <w:p w14:paraId="317D643E" w14:textId="49CCC0D6" w:rsidR="00932555" w:rsidRDefault="00932555" w:rsidP="00932555">
      <w:pPr>
        <w:pStyle w:val="NoSpacing"/>
        <w:rPr>
          <w:rFonts w:ascii="Arial" w:hAnsi="Arial" w:cs="Arial"/>
          <w:b/>
          <w:bCs/>
          <w:sz w:val="24"/>
          <w:szCs w:val="24"/>
        </w:rPr>
      </w:pPr>
      <w:r w:rsidRPr="009C618D">
        <w:rPr>
          <w:rFonts w:ascii="Arial" w:hAnsi="Arial" w:cs="Arial"/>
          <w:b/>
          <w:bCs/>
          <w:sz w:val="24"/>
          <w:szCs w:val="24"/>
        </w:rPr>
        <w:t>Research problem</w:t>
      </w:r>
      <w:r>
        <w:rPr>
          <w:rFonts w:ascii="Arial" w:hAnsi="Arial" w:cs="Arial"/>
          <w:b/>
          <w:bCs/>
          <w:sz w:val="24"/>
          <w:szCs w:val="24"/>
        </w:rPr>
        <w:t>:</w:t>
      </w:r>
    </w:p>
    <w:p w14:paraId="4C8550E6" w14:textId="77777777" w:rsidR="00932555" w:rsidRDefault="00932555" w:rsidP="009C618D">
      <w:pPr>
        <w:pStyle w:val="NoSpacing"/>
        <w:rPr>
          <w:rFonts w:ascii="Arial" w:hAnsi="Arial" w:cs="Arial"/>
          <w:sz w:val="24"/>
          <w:szCs w:val="24"/>
        </w:rPr>
      </w:pPr>
    </w:p>
    <w:p w14:paraId="789B7D34" w14:textId="65CDFC6A" w:rsidR="00B93EBD" w:rsidRDefault="00B93EBD" w:rsidP="009C618D">
      <w:pPr>
        <w:pStyle w:val="NoSpacing"/>
        <w:rPr>
          <w:rFonts w:ascii="Arial" w:hAnsi="Arial" w:cs="Arial"/>
          <w:sz w:val="24"/>
          <w:szCs w:val="24"/>
        </w:rPr>
      </w:pPr>
      <w:r w:rsidRPr="00B93EBD">
        <w:rPr>
          <w:rFonts w:ascii="Arial" w:hAnsi="Arial" w:cs="Arial"/>
          <w:sz w:val="24"/>
          <w:szCs w:val="24"/>
        </w:rPr>
        <w:t>This research was chosen so that the future generation of females and males can be socially, and culturally aware in their careers of their working equality rights.  Housing and Communities have been affected also due to these claims, the people of the low spectrum of work within local council have also had questions of feeling exploited, failure of job security , and being mistreated with no equality.</w:t>
      </w:r>
    </w:p>
    <w:p w14:paraId="6E398E95" w14:textId="77777777" w:rsidR="00176141" w:rsidRDefault="00176141" w:rsidP="009C618D">
      <w:pPr>
        <w:pStyle w:val="NoSpacing"/>
        <w:rPr>
          <w:rFonts w:ascii="Arial" w:hAnsi="Arial" w:cs="Arial"/>
          <w:sz w:val="24"/>
          <w:szCs w:val="24"/>
        </w:rPr>
      </w:pPr>
    </w:p>
    <w:p w14:paraId="28741159" w14:textId="7E345212" w:rsidR="00176141" w:rsidRDefault="00176141" w:rsidP="00176141">
      <w:pPr>
        <w:pStyle w:val="NoSpacing"/>
        <w:rPr>
          <w:rFonts w:ascii="Arial" w:hAnsi="Arial" w:cs="Arial"/>
          <w:sz w:val="24"/>
          <w:szCs w:val="24"/>
        </w:rPr>
      </w:pPr>
      <w:r>
        <w:rPr>
          <w:rFonts w:ascii="Arial" w:hAnsi="Arial" w:cs="Arial"/>
          <w:sz w:val="24"/>
          <w:szCs w:val="24"/>
        </w:rPr>
        <w:t>This is relevant because people have been affected as half of the population has been affected, in terms of gender specifically women, cultures has been affected. And majority of women have been affected throughout decades. There has been a series of questions to the head of departments why it has lasted this long to make action within Birmingham City Council.</w:t>
      </w:r>
    </w:p>
    <w:p w14:paraId="6815D407" w14:textId="77777777" w:rsidR="00176141" w:rsidRDefault="00176141" w:rsidP="009C618D">
      <w:pPr>
        <w:pStyle w:val="NoSpacing"/>
        <w:rPr>
          <w:rFonts w:ascii="Arial" w:hAnsi="Arial" w:cs="Arial"/>
          <w:sz w:val="24"/>
          <w:szCs w:val="24"/>
        </w:rPr>
      </w:pPr>
    </w:p>
    <w:p w14:paraId="2B6B1C32" w14:textId="257B0EA5" w:rsidR="00EF7F94" w:rsidRDefault="00EF7F94" w:rsidP="009C618D">
      <w:pPr>
        <w:pStyle w:val="NoSpacing"/>
        <w:rPr>
          <w:rFonts w:ascii="Arial" w:hAnsi="Arial" w:cs="Arial"/>
          <w:sz w:val="24"/>
          <w:szCs w:val="24"/>
        </w:rPr>
      </w:pPr>
    </w:p>
    <w:p w14:paraId="4556F718" w14:textId="40A23F81" w:rsidR="009C618D" w:rsidRDefault="009C618D" w:rsidP="009C618D">
      <w:pPr>
        <w:pStyle w:val="NoSpacing"/>
        <w:rPr>
          <w:rFonts w:ascii="Arial" w:hAnsi="Arial" w:cs="Arial"/>
          <w:b/>
          <w:bCs/>
          <w:sz w:val="24"/>
          <w:szCs w:val="24"/>
        </w:rPr>
      </w:pPr>
      <w:r w:rsidRPr="009C618D">
        <w:rPr>
          <w:rFonts w:ascii="Arial" w:hAnsi="Arial" w:cs="Arial"/>
          <w:b/>
          <w:bCs/>
          <w:sz w:val="24"/>
          <w:szCs w:val="24"/>
        </w:rPr>
        <w:t>Research aim, objectives, questions</w:t>
      </w:r>
      <w:r w:rsidR="00CD01FF">
        <w:rPr>
          <w:rFonts w:ascii="Arial" w:hAnsi="Arial" w:cs="Arial"/>
          <w:b/>
          <w:bCs/>
          <w:sz w:val="24"/>
          <w:szCs w:val="24"/>
        </w:rPr>
        <w:t>:</w:t>
      </w:r>
    </w:p>
    <w:p w14:paraId="759ADCF4" w14:textId="77777777" w:rsidR="00CD01FF" w:rsidRDefault="00CD01FF" w:rsidP="009C618D">
      <w:pPr>
        <w:pStyle w:val="NoSpacing"/>
        <w:rPr>
          <w:rFonts w:ascii="Arial" w:hAnsi="Arial" w:cs="Arial"/>
          <w:b/>
          <w:bCs/>
          <w:sz w:val="24"/>
          <w:szCs w:val="24"/>
        </w:rPr>
      </w:pPr>
    </w:p>
    <w:p w14:paraId="7B289305" w14:textId="270567EC" w:rsidR="004043E8" w:rsidRDefault="00AD4099" w:rsidP="009C618D">
      <w:pPr>
        <w:pStyle w:val="NoSpacing"/>
        <w:rPr>
          <w:rFonts w:ascii="Arial" w:hAnsi="Arial" w:cs="Arial"/>
          <w:sz w:val="24"/>
          <w:szCs w:val="24"/>
        </w:rPr>
      </w:pPr>
      <w:r w:rsidRPr="00CD01FF">
        <w:rPr>
          <w:rFonts w:ascii="Arial" w:hAnsi="Arial" w:cs="Arial"/>
          <w:sz w:val="24"/>
          <w:szCs w:val="24"/>
        </w:rPr>
        <w:t>The purpose of my research is to research , to find if there is any understanding or conclusion to why there is a Gender Pay Gap within the Birmingham City Council. This has been a popular topic recently in the social media and news articles, with enquiries.</w:t>
      </w:r>
      <w:r>
        <w:rPr>
          <w:rFonts w:ascii="Arial" w:hAnsi="Arial" w:cs="Arial"/>
          <w:sz w:val="24"/>
          <w:szCs w:val="24"/>
        </w:rPr>
        <w:t xml:space="preserve"> </w:t>
      </w:r>
      <w:r w:rsidR="00CD01FF" w:rsidRPr="00CD01FF">
        <w:rPr>
          <w:rFonts w:ascii="Arial" w:hAnsi="Arial" w:cs="Arial"/>
          <w:sz w:val="24"/>
          <w:szCs w:val="24"/>
        </w:rPr>
        <w:t xml:space="preserve">The aim of </w:t>
      </w:r>
      <w:r w:rsidR="00306D5A">
        <w:rPr>
          <w:rFonts w:ascii="Arial" w:hAnsi="Arial" w:cs="Arial"/>
          <w:sz w:val="24"/>
          <w:szCs w:val="24"/>
        </w:rPr>
        <w:t>this research</w:t>
      </w:r>
      <w:r w:rsidR="00CD01FF" w:rsidRPr="00CD01FF">
        <w:rPr>
          <w:rFonts w:ascii="Arial" w:hAnsi="Arial" w:cs="Arial"/>
          <w:sz w:val="24"/>
          <w:szCs w:val="24"/>
        </w:rPr>
        <w:t xml:space="preserve"> is</w:t>
      </w:r>
      <w:r w:rsidR="00306D5A">
        <w:rPr>
          <w:rFonts w:ascii="Arial" w:hAnsi="Arial" w:cs="Arial"/>
          <w:sz w:val="24"/>
          <w:szCs w:val="24"/>
        </w:rPr>
        <w:t xml:space="preserve"> to provide a theo</w:t>
      </w:r>
      <w:r w:rsidR="001D10DB">
        <w:rPr>
          <w:rFonts w:ascii="Arial" w:hAnsi="Arial" w:cs="Arial"/>
          <w:sz w:val="24"/>
          <w:szCs w:val="24"/>
        </w:rPr>
        <w:t xml:space="preserve">retical explanation for widening gender </w:t>
      </w:r>
      <w:r w:rsidR="00CD01FF" w:rsidRPr="00CD01FF">
        <w:rPr>
          <w:rFonts w:ascii="Arial" w:hAnsi="Arial" w:cs="Arial"/>
          <w:sz w:val="24"/>
          <w:szCs w:val="24"/>
        </w:rPr>
        <w:t xml:space="preserve"> </w:t>
      </w:r>
      <w:r w:rsidR="001D10DB">
        <w:rPr>
          <w:rFonts w:ascii="Arial" w:hAnsi="Arial" w:cs="Arial"/>
          <w:sz w:val="24"/>
          <w:szCs w:val="24"/>
        </w:rPr>
        <w:t>p</w:t>
      </w:r>
      <w:r w:rsidR="00CD01FF" w:rsidRPr="00CD01FF">
        <w:rPr>
          <w:rFonts w:ascii="Arial" w:hAnsi="Arial" w:cs="Arial"/>
          <w:sz w:val="24"/>
          <w:szCs w:val="24"/>
        </w:rPr>
        <w:t xml:space="preserve">ay </w:t>
      </w:r>
      <w:r w:rsidR="001D10DB">
        <w:rPr>
          <w:rFonts w:ascii="Arial" w:hAnsi="Arial" w:cs="Arial"/>
          <w:sz w:val="24"/>
          <w:szCs w:val="24"/>
        </w:rPr>
        <w:t>g</w:t>
      </w:r>
      <w:r w:rsidR="00CD01FF" w:rsidRPr="00CD01FF">
        <w:rPr>
          <w:rFonts w:ascii="Arial" w:hAnsi="Arial" w:cs="Arial"/>
          <w:sz w:val="24"/>
          <w:szCs w:val="24"/>
        </w:rPr>
        <w:t>ap in Birmingham City Council</w:t>
      </w:r>
      <w:r w:rsidR="00D94451">
        <w:rPr>
          <w:rFonts w:ascii="Arial" w:hAnsi="Arial" w:cs="Arial"/>
          <w:sz w:val="24"/>
          <w:szCs w:val="24"/>
        </w:rPr>
        <w:t>.</w:t>
      </w:r>
    </w:p>
    <w:p w14:paraId="4BB8761D" w14:textId="77777777" w:rsidR="004043E8" w:rsidRDefault="004043E8" w:rsidP="009C618D">
      <w:pPr>
        <w:pStyle w:val="NoSpacing"/>
        <w:rPr>
          <w:rFonts w:ascii="Arial" w:hAnsi="Arial" w:cs="Arial"/>
          <w:sz w:val="24"/>
          <w:szCs w:val="24"/>
        </w:rPr>
      </w:pPr>
    </w:p>
    <w:p w14:paraId="14E6A970" w14:textId="77777777" w:rsidR="004043E8" w:rsidRDefault="004043E8" w:rsidP="009C618D">
      <w:pPr>
        <w:pStyle w:val="NoSpacing"/>
        <w:rPr>
          <w:rFonts w:ascii="Arial" w:hAnsi="Arial" w:cs="Arial"/>
          <w:sz w:val="24"/>
          <w:szCs w:val="24"/>
        </w:rPr>
      </w:pPr>
      <w:r>
        <w:rPr>
          <w:rFonts w:ascii="Arial" w:hAnsi="Arial" w:cs="Arial"/>
          <w:sz w:val="24"/>
          <w:szCs w:val="24"/>
        </w:rPr>
        <w:t>Research objectives</w:t>
      </w:r>
    </w:p>
    <w:p w14:paraId="20C311EA" w14:textId="6E12AB7C" w:rsidR="004043E8" w:rsidRDefault="004043E8" w:rsidP="009C618D">
      <w:pPr>
        <w:pStyle w:val="NoSpacing"/>
        <w:rPr>
          <w:rFonts w:ascii="Arial" w:hAnsi="Arial" w:cs="Arial"/>
          <w:sz w:val="24"/>
          <w:szCs w:val="24"/>
        </w:rPr>
      </w:pPr>
    </w:p>
    <w:p w14:paraId="1E889D4D" w14:textId="1BD024BF" w:rsidR="007357E0" w:rsidRDefault="000D36E0" w:rsidP="007357E0">
      <w:pPr>
        <w:pStyle w:val="NoSpacing"/>
        <w:numPr>
          <w:ilvl w:val="0"/>
          <w:numId w:val="2"/>
        </w:numPr>
        <w:rPr>
          <w:rFonts w:ascii="Arial" w:hAnsi="Arial" w:cs="Arial"/>
          <w:sz w:val="24"/>
          <w:szCs w:val="24"/>
        </w:rPr>
      </w:pPr>
      <w:r>
        <w:rPr>
          <w:rFonts w:ascii="Arial" w:hAnsi="Arial" w:cs="Arial"/>
          <w:sz w:val="24"/>
          <w:szCs w:val="24"/>
        </w:rPr>
        <w:t xml:space="preserve">To </w:t>
      </w:r>
      <w:r w:rsidR="007357E0">
        <w:rPr>
          <w:rFonts w:ascii="Arial" w:hAnsi="Arial" w:cs="Arial"/>
          <w:sz w:val="24"/>
          <w:szCs w:val="24"/>
        </w:rPr>
        <w:t xml:space="preserve">critically understand the concept of gender pay </w:t>
      </w:r>
      <w:proofErr w:type="gramStart"/>
      <w:r w:rsidR="007357E0">
        <w:rPr>
          <w:rFonts w:ascii="Arial" w:hAnsi="Arial" w:cs="Arial"/>
          <w:sz w:val="24"/>
          <w:szCs w:val="24"/>
        </w:rPr>
        <w:t>gap</w:t>
      </w:r>
      <w:proofErr w:type="gramEnd"/>
    </w:p>
    <w:p w14:paraId="1CC20275" w14:textId="426E542F" w:rsidR="007357E0" w:rsidRPr="00F009AE" w:rsidRDefault="007357E0" w:rsidP="007357E0">
      <w:pPr>
        <w:pStyle w:val="NoSpacing"/>
        <w:numPr>
          <w:ilvl w:val="0"/>
          <w:numId w:val="2"/>
        </w:numPr>
        <w:rPr>
          <w:rFonts w:ascii="Arial" w:hAnsi="Arial" w:cs="Arial"/>
          <w:sz w:val="24"/>
          <w:szCs w:val="24"/>
        </w:rPr>
      </w:pPr>
      <w:r>
        <w:rPr>
          <w:rFonts w:ascii="Arial" w:hAnsi="Arial" w:cs="Arial"/>
          <w:sz w:val="24"/>
          <w:szCs w:val="24"/>
        </w:rPr>
        <w:t xml:space="preserve">To </w:t>
      </w:r>
      <w:r w:rsidR="00397718">
        <w:rPr>
          <w:rFonts w:ascii="Arial" w:hAnsi="Arial" w:cs="Arial"/>
          <w:sz w:val="24"/>
          <w:szCs w:val="24"/>
        </w:rPr>
        <w:t xml:space="preserve">uncover the factors that influence gender pay gap </w:t>
      </w:r>
      <w:r w:rsidR="00C44392" w:rsidRPr="00F009AE">
        <w:rPr>
          <w:rFonts w:ascii="Arial" w:hAnsi="Arial" w:cs="Arial"/>
          <w:sz w:val="24"/>
          <w:szCs w:val="24"/>
        </w:rPr>
        <w:t xml:space="preserve">through systematic review </w:t>
      </w:r>
      <w:proofErr w:type="gramStart"/>
      <w:r w:rsidR="00C44392" w:rsidRPr="00F009AE">
        <w:rPr>
          <w:rFonts w:ascii="Arial" w:hAnsi="Arial" w:cs="Arial"/>
          <w:sz w:val="24"/>
          <w:szCs w:val="24"/>
        </w:rPr>
        <w:t>process</w:t>
      </w:r>
      <w:proofErr w:type="gramEnd"/>
    </w:p>
    <w:p w14:paraId="4ADBAB5D" w14:textId="67E2D690" w:rsidR="00FA6A1A" w:rsidRDefault="00C44392" w:rsidP="007357E0">
      <w:pPr>
        <w:pStyle w:val="NoSpacing"/>
        <w:numPr>
          <w:ilvl w:val="0"/>
          <w:numId w:val="2"/>
        </w:numPr>
        <w:rPr>
          <w:rFonts w:ascii="Arial" w:hAnsi="Arial" w:cs="Arial"/>
          <w:sz w:val="24"/>
          <w:szCs w:val="24"/>
        </w:rPr>
      </w:pPr>
      <w:r>
        <w:rPr>
          <w:rFonts w:ascii="Arial" w:hAnsi="Arial" w:cs="Arial"/>
          <w:sz w:val="24"/>
          <w:szCs w:val="24"/>
        </w:rPr>
        <w:t xml:space="preserve">To provide a theoretical framework on the future of gender pay gap in the </w:t>
      </w:r>
      <w:r w:rsidR="00AD4099">
        <w:rPr>
          <w:rFonts w:ascii="Arial" w:hAnsi="Arial" w:cs="Arial"/>
          <w:sz w:val="24"/>
          <w:szCs w:val="24"/>
        </w:rPr>
        <w:t xml:space="preserve">Birmingham city </w:t>
      </w:r>
      <w:proofErr w:type="gramStart"/>
      <w:r w:rsidR="00AD4099">
        <w:rPr>
          <w:rFonts w:ascii="Arial" w:hAnsi="Arial" w:cs="Arial"/>
          <w:sz w:val="24"/>
          <w:szCs w:val="24"/>
        </w:rPr>
        <w:t>Council</w:t>
      </w:r>
      <w:proofErr w:type="gramEnd"/>
      <w:r w:rsidR="00AD4099">
        <w:rPr>
          <w:rFonts w:ascii="Arial" w:hAnsi="Arial" w:cs="Arial"/>
          <w:sz w:val="24"/>
          <w:szCs w:val="24"/>
        </w:rPr>
        <w:t xml:space="preserve"> </w:t>
      </w:r>
    </w:p>
    <w:p w14:paraId="27D32DBC" w14:textId="158EB37E" w:rsidR="00CD01FF" w:rsidRPr="00CD01FF" w:rsidRDefault="00CD01FF" w:rsidP="009C618D">
      <w:pPr>
        <w:pStyle w:val="NoSpacing"/>
        <w:rPr>
          <w:rFonts w:ascii="Arial" w:hAnsi="Arial" w:cs="Arial"/>
          <w:sz w:val="24"/>
          <w:szCs w:val="24"/>
        </w:rPr>
      </w:pPr>
      <w:r w:rsidRPr="00CD01FF">
        <w:rPr>
          <w:rFonts w:ascii="Arial" w:hAnsi="Arial" w:cs="Arial"/>
          <w:sz w:val="24"/>
          <w:szCs w:val="24"/>
        </w:rPr>
        <w:t xml:space="preserve"> </w:t>
      </w:r>
    </w:p>
    <w:p w14:paraId="21B94C86" w14:textId="77777777" w:rsidR="009C618D" w:rsidRDefault="009C618D" w:rsidP="009C618D">
      <w:pPr>
        <w:pStyle w:val="NoSpacing"/>
        <w:rPr>
          <w:rFonts w:ascii="Arial" w:hAnsi="Arial" w:cs="Arial"/>
          <w:b/>
          <w:bCs/>
          <w:sz w:val="24"/>
          <w:szCs w:val="24"/>
        </w:rPr>
      </w:pPr>
    </w:p>
    <w:p w14:paraId="3DF239CF" w14:textId="5F58DF25" w:rsidR="00AD4099" w:rsidRDefault="00AD4099" w:rsidP="00CD01FF">
      <w:pPr>
        <w:pStyle w:val="NoSpacing"/>
        <w:rPr>
          <w:rFonts w:ascii="Arial" w:hAnsi="Arial" w:cs="Arial"/>
          <w:sz w:val="24"/>
          <w:szCs w:val="24"/>
        </w:rPr>
      </w:pPr>
      <w:r>
        <w:rPr>
          <w:rFonts w:ascii="Arial" w:hAnsi="Arial" w:cs="Arial"/>
          <w:sz w:val="24"/>
          <w:szCs w:val="24"/>
        </w:rPr>
        <w:t>Research questions</w:t>
      </w:r>
    </w:p>
    <w:p w14:paraId="64C6CDA4" w14:textId="77777777" w:rsidR="00AD4099" w:rsidRDefault="00AD4099" w:rsidP="00CD01FF">
      <w:pPr>
        <w:pStyle w:val="NoSpacing"/>
        <w:rPr>
          <w:rFonts w:ascii="Arial" w:hAnsi="Arial" w:cs="Arial"/>
          <w:sz w:val="24"/>
          <w:szCs w:val="24"/>
        </w:rPr>
      </w:pPr>
      <w:r>
        <w:rPr>
          <w:rFonts w:ascii="Arial" w:hAnsi="Arial" w:cs="Arial"/>
          <w:sz w:val="24"/>
          <w:szCs w:val="24"/>
        </w:rPr>
        <w:t xml:space="preserve">Based on the research aim and objectives above, the following research questions are presented. </w:t>
      </w:r>
    </w:p>
    <w:p w14:paraId="3954FA73" w14:textId="77777777" w:rsidR="00AC0286" w:rsidRDefault="00AC0286" w:rsidP="00CD01FF">
      <w:pPr>
        <w:pStyle w:val="NoSpacing"/>
        <w:rPr>
          <w:rFonts w:ascii="Arial" w:hAnsi="Arial" w:cs="Arial"/>
          <w:sz w:val="24"/>
          <w:szCs w:val="24"/>
        </w:rPr>
      </w:pPr>
    </w:p>
    <w:p w14:paraId="0DB64494" w14:textId="00D6AAA6" w:rsidR="00AD4099" w:rsidRDefault="00AD4099" w:rsidP="00AD4099">
      <w:pPr>
        <w:pStyle w:val="NoSpacing"/>
        <w:numPr>
          <w:ilvl w:val="0"/>
          <w:numId w:val="3"/>
        </w:numPr>
        <w:rPr>
          <w:rFonts w:ascii="Arial" w:hAnsi="Arial" w:cs="Arial"/>
          <w:sz w:val="24"/>
          <w:szCs w:val="24"/>
        </w:rPr>
      </w:pPr>
      <w:r>
        <w:rPr>
          <w:rFonts w:ascii="Arial" w:hAnsi="Arial" w:cs="Arial"/>
          <w:sz w:val="24"/>
          <w:szCs w:val="24"/>
        </w:rPr>
        <w:t>What is gender pay gap</w:t>
      </w:r>
      <w:r w:rsidR="004A2158">
        <w:rPr>
          <w:rFonts w:ascii="Arial" w:hAnsi="Arial" w:cs="Arial"/>
          <w:sz w:val="24"/>
          <w:szCs w:val="24"/>
        </w:rPr>
        <w:t>?</w:t>
      </w:r>
    </w:p>
    <w:p w14:paraId="62BB82C9" w14:textId="77777777" w:rsidR="0059562F" w:rsidRDefault="0059562F" w:rsidP="0059562F">
      <w:pPr>
        <w:pStyle w:val="NoSpacing"/>
        <w:rPr>
          <w:rFonts w:ascii="Arial" w:hAnsi="Arial" w:cs="Arial"/>
          <w:sz w:val="24"/>
          <w:szCs w:val="24"/>
        </w:rPr>
      </w:pPr>
    </w:p>
    <w:p w14:paraId="4F08F9DB" w14:textId="281D41C8" w:rsidR="0059562F" w:rsidRDefault="00EA7B7F" w:rsidP="0059562F">
      <w:pPr>
        <w:pStyle w:val="NoSpacing"/>
        <w:rPr>
          <w:rFonts w:ascii="Arial" w:hAnsi="Arial" w:cs="Arial"/>
          <w:sz w:val="24"/>
          <w:szCs w:val="24"/>
        </w:rPr>
      </w:pPr>
      <w:r>
        <w:rPr>
          <w:rFonts w:ascii="Arial" w:hAnsi="Arial" w:cs="Arial"/>
          <w:sz w:val="24"/>
          <w:szCs w:val="24"/>
        </w:rPr>
        <w:t>‘</w:t>
      </w:r>
      <w:r w:rsidR="0013124D">
        <w:rPr>
          <w:rFonts w:ascii="Arial" w:hAnsi="Arial" w:cs="Arial"/>
          <w:sz w:val="24"/>
          <w:szCs w:val="24"/>
        </w:rPr>
        <w:t>G</w:t>
      </w:r>
      <w:r w:rsidR="0059562F" w:rsidRPr="0059562F">
        <w:rPr>
          <w:rFonts w:ascii="Arial" w:hAnsi="Arial" w:cs="Arial"/>
          <w:sz w:val="24"/>
          <w:szCs w:val="24"/>
        </w:rPr>
        <w:t xml:space="preserve">ender </w:t>
      </w:r>
      <w:r w:rsidR="00EA7AAA" w:rsidRPr="0059562F">
        <w:rPr>
          <w:rFonts w:ascii="Arial" w:hAnsi="Arial" w:cs="Arial"/>
          <w:sz w:val="24"/>
          <w:szCs w:val="24"/>
        </w:rPr>
        <w:t>pays</w:t>
      </w:r>
      <w:r w:rsidR="0059562F" w:rsidRPr="0059562F">
        <w:rPr>
          <w:rFonts w:ascii="Arial" w:hAnsi="Arial" w:cs="Arial"/>
          <w:sz w:val="24"/>
          <w:szCs w:val="24"/>
        </w:rPr>
        <w:t xml:space="preserve"> gap is the percentage difference between average hourly earnings for men and women</w:t>
      </w:r>
      <w:r w:rsidR="0059562F">
        <w:rPr>
          <w:rFonts w:ascii="Arial" w:hAnsi="Arial" w:cs="Arial"/>
          <w:sz w:val="24"/>
          <w:szCs w:val="24"/>
        </w:rPr>
        <w:t>.</w:t>
      </w:r>
      <w:r w:rsidR="00EA7AAA" w:rsidRPr="00EA7AAA">
        <w:t xml:space="preserve"> </w:t>
      </w:r>
      <w:r w:rsidR="00EA7AAA">
        <w:rPr>
          <w:rFonts w:ascii="Arial" w:hAnsi="Arial" w:cs="Arial"/>
          <w:sz w:val="24"/>
          <w:szCs w:val="24"/>
        </w:rPr>
        <w:t>T</w:t>
      </w:r>
      <w:r w:rsidR="00EA7AAA" w:rsidRPr="00EA7AAA">
        <w:rPr>
          <w:rFonts w:ascii="Arial" w:hAnsi="Arial" w:cs="Arial"/>
          <w:sz w:val="24"/>
          <w:szCs w:val="24"/>
        </w:rPr>
        <w:t>he gap between men and women's earnings for both full and part-time work has fallen from 27.5% in 1997 to 18.4% in 2017</w:t>
      </w:r>
      <w:r>
        <w:rPr>
          <w:rFonts w:ascii="Arial" w:hAnsi="Arial" w:cs="Arial"/>
          <w:sz w:val="24"/>
          <w:szCs w:val="24"/>
        </w:rPr>
        <w:t xml:space="preserve">’. </w:t>
      </w:r>
    </w:p>
    <w:p w14:paraId="6706A3E6" w14:textId="77777777" w:rsidR="00EA7B7F" w:rsidRDefault="00EA7B7F" w:rsidP="0059562F">
      <w:pPr>
        <w:pStyle w:val="NoSpacing"/>
        <w:rPr>
          <w:rFonts w:ascii="Arial" w:hAnsi="Arial" w:cs="Arial"/>
          <w:sz w:val="24"/>
          <w:szCs w:val="24"/>
        </w:rPr>
      </w:pPr>
    </w:p>
    <w:p w14:paraId="30D2778F" w14:textId="217B3152" w:rsidR="00AC0286" w:rsidRDefault="00AC0286" w:rsidP="0059562F">
      <w:pPr>
        <w:pStyle w:val="NoSpacing"/>
        <w:rPr>
          <w:rFonts w:ascii="Arial" w:hAnsi="Arial" w:cs="Arial"/>
          <w:sz w:val="24"/>
          <w:szCs w:val="24"/>
        </w:rPr>
      </w:pPr>
      <w:r>
        <w:rPr>
          <w:rFonts w:ascii="Arial" w:hAnsi="Arial" w:cs="Arial"/>
          <w:noProof/>
          <w:sz w:val="24"/>
          <w:szCs w:val="24"/>
        </w:rPr>
        <w:drawing>
          <wp:anchor distT="0" distB="0" distL="114300" distR="114300" simplePos="0" relativeHeight="251656192" behindDoc="1" locked="0" layoutInCell="1" allowOverlap="1" wp14:anchorId="270032E4" wp14:editId="0C18DEB4">
            <wp:simplePos x="0" y="0"/>
            <wp:positionH relativeFrom="margin">
              <wp:align>left</wp:align>
            </wp:positionH>
            <wp:positionV relativeFrom="paragraph">
              <wp:posOffset>153035</wp:posOffset>
            </wp:positionV>
            <wp:extent cx="3402204" cy="2349473"/>
            <wp:effectExtent l="0" t="0" r="8255" b="0"/>
            <wp:wrapTight wrapText="bothSides">
              <wp:wrapPolygon edited="0">
                <wp:start x="0" y="0"/>
                <wp:lineTo x="0" y="21372"/>
                <wp:lineTo x="21531" y="21372"/>
                <wp:lineTo x="21531" y="0"/>
                <wp:lineTo x="0" y="0"/>
              </wp:wrapPolygon>
            </wp:wrapTight>
            <wp:docPr id="1923602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02204" cy="2349473"/>
                    </a:xfrm>
                    <a:prstGeom prst="rect">
                      <a:avLst/>
                    </a:prstGeom>
                    <a:noFill/>
                  </pic:spPr>
                </pic:pic>
              </a:graphicData>
            </a:graphic>
            <wp14:sizeRelH relativeFrom="page">
              <wp14:pctWidth>0</wp14:pctWidth>
            </wp14:sizeRelH>
            <wp14:sizeRelV relativeFrom="page">
              <wp14:pctHeight>0</wp14:pctHeight>
            </wp14:sizeRelV>
          </wp:anchor>
        </w:drawing>
      </w:r>
    </w:p>
    <w:p w14:paraId="1056C0F9" w14:textId="31799CA5" w:rsidR="00601D71" w:rsidRDefault="00601D71" w:rsidP="0059562F">
      <w:pPr>
        <w:pStyle w:val="NoSpacing"/>
        <w:rPr>
          <w:rFonts w:ascii="Arial" w:hAnsi="Arial" w:cs="Arial"/>
          <w:sz w:val="24"/>
          <w:szCs w:val="24"/>
        </w:rPr>
      </w:pPr>
    </w:p>
    <w:p w14:paraId="091A9475" w14:textId="7C9969E3" w:rsidR="00601D71" w:rsidRDefault="00601D71" w:rsidP="0059562F">
      <w:pPr>
        <w:pStyle w:val="NoSpacing"/>
        <w:rPr>
          <w:rFonts w:ascii="Arial" w:hAnsi="Arial" w:cs="Arial"/>
          <w:sz w:val="24"/>
          <w:szCs w:val="24"/>
        </w:rPr>
      </w:pPr>
    </w:p>
    <w:p w14:paraId="356607D2" w14:textId="77777777" w:rsidR="00AC0286" w:rsidRDefault="00AC0286" w:rsidP="0059562F">
      <w:pPr>
        <w:pStyle w:val="NoSpacing"/>
        <w:rPr>
          <w:rFonts w:ascii="Arial" w:hAnsi="Arial" w:cs="Arial"/>
          <w:sz w:val="24"/>
          <w:szCs w:val="24"/>
        </w:rPr>
      </w:pPr>
    </w:p>
    <w:p w14:paraId="77B1DE31" w14:textId="77777777" w:rsidR="00AC0286" w:rsidRDefault="00AC0286" w:rsidP="0059562F">
      <w:pPr>
        <w:pStyle w:val="NoSpacing"/>
        <w:rPr>
          <w:rFonts w:ascii="Arial" w:hAnsi="Arial" w:cs="Arial"/>
          <w:sz w:val="24"/>
          <w:szCs w:val="24"/>
        </w:rPr>
      </w:pPr>
    </w:p>
    <w:p w14:paraId="67F3BA13" w14:textId="77777777" w:rsidR="00AC0286" w:rsidRDefault="00AC0286" w:rsidP="0059562F">
      <w:pPr>
        <w:pStyle w:val="NoSpacing"/>
        <w:rPr>
          <w:rFonts w:ascii="Arial" w:hAnsi="Arial" w:cs="Arial"/>
          <w:sz w:val="24"/>
          <w:szCs w:val="24"/>
        </w:rPr>
      </w:pPr>
    </w:p>
    <w:p w14:paraId="1DB22840" w14:textId="77777777" w:rsidR="00AC0286" w:rsidRDefault="00AC0286" w:rsidP="0059562F">
      <w:pPr>
        <w:pStyle w:val="NoSpacing"/>
        <w:rPr>
          <w:rFonts w:ascii="Arial" w:hAnsi="Arial" w:cs="Arial"/>
          <w:sz w:val="24"/>
          <w:szCs w:val="24"/>
        </w:rPr>
      </w:pPr>
    </w:p>
    <w:p w14:paraId="760AE8AC" w14:textId="77777777" w:rsidR="00AC0286" w:rsidRDefault="00AC0286" w:rsidP="0059562F">
      <w:pPr>
        <w:pStyle w:val="NoSpacing"/>
        <w:rPr>
          <w:rFonts w:ascii="Arial" w:hAnsi="Arial" w:cs="Arial"/>
          <w:sz w:val="24"/>
          <w:szCs w:val="24"/>
        </w:rPr>
      </w:pPr>
    </w:p>
    <w:p w14:paraId="0D652885" w14:textId="77777777" w:rsidR="00AC0286" w:rsidRDefault="00AC0286" w:rsidP="0059562F">
      <w:pPr>
        <w:pStyle w:val="NoSpacing"/>
        <w:rPr>
          <w:rFonts w:ascii="Arial" w:hAnsi="Arial" w:cs="Arial"/>
          <w:sz w:val="24"/>
          <w:szCs w:val="24"/>
        </w:rPr>
      </w:pPr>
    </w:p>
    <w:p w14:paraId="5761D39E" w14:textId="77777777" w:rsidR="00AC0286" w:rsidRDefault="00AC0286" w:rsidP="0059562F">
      <w:pPr>
        <w:pStyle w:val="NoSpacing"/>
        <w:rPr>
          <w:rFonts w:ascii="Arial" w:hAnsi="Arial" w:cs="Arial"/>
          <w:sz w:val="24"/>
          <w:szCs w:val="24"/>
        </w:rPr>
      </w:pPr>
    </w:p>
    <w:p w14:paraId="2692D978" w14:textId="77777777" w:rsidR="00AC0286" w:rsidRDefault="00AC0286" w:rsidP="0059562F">
      <w:pPr>
        <w:pStyle w:val="NoSpacing"/>
        <w:rPr>
          <w:rFonts w:ascii="Arial" w:hAnsi="Arial" w:cs="Arial"/>
          <w:sz w:val="24"/>
          <w:szCs w:val="24"/>
        </w:rPr>
      </w:pPr>
    </w:p>
    <w:p w14:paraId="21E94796" w14:textId="77777777" w:rsidR="00AC0286" w:rsidRDefault="00AC0286" w:rsidP="0059562F">
      <w:pPr>
        <w:pStyle w:val="NoSpacing"/>
        <w:rPr>
          <w:rFonts w:ascii="Arial" w:hAnsi="Arial" w:cs="Arial"/>
          <w:sz w:val="24"/>
          <w:szCs w:val="24"/>
        </w:rPr>
      </w:pPr>
    </w:p>
    <w:p w14:paraId="05AAAC32" w14:textId="77777777" w:rsidR="00AC0286" w:rsidRDefault="00AC0286" w:rsidP="0059562F">
      <w:pPr>
        <w:pStyle w:val="NoSpacing"/>
        <w:rPr>
          <w:rFonts w:ascii="Arial" w:hAnsi="Arial" w:cs="Arial"/>
          <w:sz w:val="24"/>
          <w:szCs w:val="24"/>
        </w:rPr>
      </w:pPr>
    </w:p>
    <w:p w14:paraId="396AB67E" w14:textId="77777777" w:rsidR="00AC0286" w:rsidRDefault="00AC0286" w:rsidP="0059562F">
      <w:pPr>
        <w:pStyle w:val="NoSpacing"/>
        <w:rPr>
          <w:rFonts w:ascii="Arial" w:hAnsi="Arial" w:cs="Arial"/>
          <w:sz w:val="24"/>
          <w:szCs w:val="24"/>
        </w:rPr>
      </w:pPr>
    </w:p>
    <w:p w14:paraId="04729365" w14:textId="77777777" w:rsidR="00A65EA7" w:rsidRDefault="00A65EA7" w:rsidP="0059562F">
      <w:pPr>
        <w:pStyle w:val="NoSpacing"/>
        <w:rPr>
          <w:rFonts w:ascii="Arial" w:hAnsi="Arial" w:cs="Arial"/>
          <w:sz w:val="24"/>
          <w:szCs w:val="24"/>
        </w:rPr>
      </w:pPr>
    </w:p>
    <w:p w14:paraId="57288F86" w14:textId="77777777" w:rsidR="00A65EA7" w:rsidRDefault="00A65EA7" w:rsidP="0059562F">
      <w:pPr>
        <w:pStyle w:val="NoSpacing"/>
        <w:rPr>
          <w:rFonts w:ascii="Arial" w:hAnsi="Arial" w:cs="Arial"/>
          <w:sz w:val="24"/>
          <w:szCs w:val="24"/>
        </w:rPr>
      </w:pPr>
    </w:p>
    <w:p w14:paraId="6EB6305E" w14:textId="2C143500" w:rsidR="00A65EA7" w:rsidRDefault="00BB2599" w:rsidP="0059562F">
      <w:pPr>
        <w:pStyle w:val="NoSpacing"/>
        <w:rPr>
          <w:rFonts w:ascii="Arial" w:hAnsi="Arial" w:cs="Arial"/>
          <w:sz w:val="24"/>
          <w:szCs w:val="24"/>
        </w:rPr>
      </w:pPr>
      <w:hyperlink r:id="rId12" w:history="1">
        <w:r w:rsidR="00A65EA7" w:rsidRPr="00FC3A2F">
          <w:rPr>
            <w:rStyle w:val="Hyperlink"/>
            <w:rFonts w:ascii="Arial" w:hAnsi="Arial" w:cs="Arial"/>
            <w:sz w:val="24"/>
            <w:szCs w:val="24"/>
          </w:rPr>
          <w:t>https://www.bbc.co.uk/news/business-42918951</w:t>
        </w:r>
      </w:hyperlink>
      <w:r w:rsidR="00A65EA7">
        <w:rPr>
          <w:rFonts w:ascii="Arial" w:hAnsi="Arial" w:cs="Arial"/>
          <w:sz w:val="24"/>
          <w:szCs w:val="24"/>
        </w:rPr>
        <w:t xml:space="preserve"> (Accessed 11th October 2023)</w:t>
      </w:r>
    </w:p>
    <w:p w14:paraId="6D2F2AB3" w14:textId="77777777" w:rsidR="00EA7B7F" w:rsidRDefault="00EA7B7F" w:rsidP="0059562F">
      <w:pPr>
        <w:pStyle w:val="NoSpacing"/>
        <w:rPr>
          <w:rFonts w:ascii="Arial" w:hAnsi="Arial" w:cs="Arial"/>
          <w:sz w:val="24"/>
          <w:szCs w:val="24"/>
        </w:rPr>
      </w:pPr>
    </w:p>
    <w:p w14:paraId="42681B83" w14:textId="77777777" w:rsidR="00EA7B7F" w:rsidRDefault="00EA7B7F" w:rsidP="0059562F">
      <w:pPr>
        <w:pStyle w:val="NoSpacing"/>
        <w:rPr>
          <w:rFonts w:ascii="Arial" w:hAnsi="Arial" w:cs="Arial"/>
          <w:sz w:val="24"/>
          <w:szCs w:val="24"/>
        </w:rPr>
      </w:pPr>
    </w:p>
    <w:p w14:paraId="6A572C78" w14:textId="4A793BEA" w:rsidR="00EA7B7F" w:rsidRDefault="0011643F" w:rsidP="0059562F">
      <w:pPr>
        <w:pStyle w:val="NoSpacing"/>
        <w:rPr>
          <w:rFonts w:ascii="Arial" w:hAnsi="Arial" w:cs="Arial"/>
          <w:sz w:val="24"/>
          <w:szCs w:val="24"/>
        </w:rPr>
      </w:pPr>
      <w:r>
        <w:rPr>
          <w:rFonts w:ascii="Arial" w:hAnsi="Arial" w:cs="Arial"/>
          <w:sz w:val="24"/>
          <w:szCs w:val="24"/>
        </w:rPr>
        <w:t>‘</w:t>
      </w:r>
      <w:r w:rsidR="00EA7B7F" w:rsidRPr="00EA7B7F">
        <w:rPr>
          <w:rFonts w:ascii="Arial" w:hAnsi="Arial" w:cs="Arial"/>
          <w:sz w:val="24"/>
          <w:szCs w:val="24"/>
        </w:rPr>
        <w:t xml:space="preserve">The gender pay gap is calculated as the difference between average hourly earnings (excluding overtime) of men and women as a proportion of average hourly earnings (excluding overtime) of men’s </w:t>
      </w:r>
      <w:proofErr w:type="gramStart"/>
      <w:r w:rsidR="00EA7B7F" w:rsidRPr="00EA7B7F">
        <w:rPr>
          <w:rFonts w:ascii="Arial" w:hAnsi="Arial" w:cs="Arial"/>
          <w:sz w:val="24"/>
          <w:szCs w:val="24"/>
        </w:rPr>
        <w:t>earnings</w:t>
      </w:r>
      <w:r>
        <w:rPr>
          <w:rFonts w:ascii="Arial" w:hAnsi="Arial" w:cs="Arial"/>
          <w:sz w:val="24"/>
          <w:szCs w:val="24"/>
        </w:rPr>
        <w:t>’</w:t>
      </w:r>
      <w:proofErr w:type="gramEnd"/>
      <w:r>
        <w:rPr>
          <w:rFonts w:ascii="Arial" w:hAnsi="Arial" w:cs="Arial"/>
          <w:sz w:val="24"/>
          <w:szCs w:val="24"/>
        </w:rPr>
        <w:t xml:space="preserve">. </w:t>
      </w:r>
    </w:p>
    <w:p w14:paraId="19D88B6F" w14:textId="77777777" w:rsidR="0011643F" w:rsidRDefault="0011643F" w:rsidP="0059562F">
      <w:pPr>
        <w:pStyle w:val="NoSpacing"/>
        <w:rPr>
          <w:rFonts w:ascii="Arial" w:hAnsi="Arial" w:cs="Arial"/>
          <w:sz w:val="24"/>
          <w:szCs w:val="24"/>
        </w:rPr>
      </w:pPr>
    </w:p>
    <w:p w14:paraId="4FF94BB6" w14:textId="77777777" w:rsidR="00AC0286" w:rsidRDefault="00AC0286" w:rsidP="0059562F">
      <w:pPr>
        <w:pStyle w:val="NoSpacing"/>
        <w:rPr>
          <w:rFonts w:ascii="Arial" w:hAnsi="Arial" w:cs="Arial"/>
          <w:sz w:val="24"/>
          <w:szCs w:val="24"/>
        </w:rPr>
      </w:pPr>
    </w:p>
    <w:p w14:paraId="17EB6051" w14:textId="09A0FEC0" w:rsidR="0059562F" w:rsidRDefault="0059562F" w:rsidP="0059562F">
      <w:pPr>
        <w:pStyle w:val="NoSpacing"/>
        <w:rPr>
          <w:rFonts w:ascii="Arial" w:hAnsi="Arial" w:cs="Arial"/>
          <w:sz w:val="24"/>
          <w:szCs w:val="24"/>
        </w:rPr>
      </w:pPr>
    </w:p>
    <w:p w14:paraId="247191A6" w14:textId="1FCA3540" w:rsidR="00AD4099" w:rsidRDefault="00AD4099" w:rsidP="00AD4099">
      <w:pPr>
        <w:pStyle w:val="NoSpacing"/>
        <w:numPr>
          <w:ilvl w:val="0"/>
          <w:numId w:val="3"/>
        </w:numPr>
        <w:rPr>
          <w:rFonts w:ascii="Arial" w:hAnsi="Arial" w:cs="Arial"/>
          <w:sz w:val="24"/>
          <w:szCs w:val="24"/>
        </w:rPr>
      </w:pPr>
      <w:r>
        <w:rPr>
          <w:rFonts w:ascii="Arial" w:hAnsi="Arial" w:cs="Arial"/>
          <w:sz w:val="24"/>
          <w:szCs w:val="24"/>
        </w:rPr>
        <w:t>What</w:t>
      </w:r>
      <w:r w:rsidR="00AE3258">
        <w:rPr>
          <w:rFonts w:ascii="Arial" w:hAnsi="Arial" w:cs="Arial"/>
          <w:sz w:val="24"/>
          <w:szCs w:val="24"/>
        </w:rPr>
        <w:t xml:space="preserve"> are</w:t>
      </w:r>
      <w:r>
        <w:rPr>
          <w:rFonts w:ascii="Arial" w:hAnsi="Arial" w:cs="Arial"/>
          <w:sz w:val="24"/>
          <w:szCs w:val="24"/>
        </w:rPr>
        <w:t xml:space="preserve"> the factors </w:t>
      </w:r>
      <w:r w:rsidR="008530B2">
        <w:rPr>
          <w:rFonts w:ascii="Arial" w:hAnsi="Arial" w:cs="Arial"/>
          <w:sz w:val="24"/>
          <w:szCs w:val="24"/>
        </w:rPr>
        <w:t>t</w:t>
      </w:r>
      <w:r>
        <w:rPr>
          <w:rFonts w:ascii="Arial" w:hAnsi="Arial" w:cs="Arial"/>
          <w:sz w:val="24"/>
          <w:szCs w:val="24"/>
        </w:rPr>
        <w:t>hat influence gender pay gap</w:t>
      </w:r>
      <w:r w:rsidR="004A2158">
        <w:rPr>
          <w:rFonts w:ascii="Arial" w:hAnsi="Arial" w:cs="Arial"/>
          <w:sz w:val="24"/>
          <w:szCs w:val="24"/>
        </w:rPr>
        <w:t xml:space="preserve"> in Birmingham city council?</w:t>
      </w:r>
      <w:r>
        <w:rPr>
          <w:rFonts w:ascii="Arial" w:hAnsi="Arial" w:cs="Arial"/>
          <w:sz w:val="24"/>
          <w:szCs w:val="24"/>
        </w:rPr>
        <w:t xml:space="preserve"> </w:t>
      </w:r>
    </w:p>
    <w:p w14:paraId="2AD7649D" w14:textId="77777777" w:rsidR="00220616" w:rsidRDefault="00220616" w:rsidP="00220616">
      <w:pPr>
        <w:pStyle w:val="NoSpacing"/>
        <w:rPr>
          <w:rFonts w:ascii="Arial" w:hAnsi="Arial" w:cs="Arial"/>
          <w:sz w:val="24"/>
          <w:szCs w:val="24"/>
        </w:rPr>
      </w:pPr>
    </w:p>
    <w:p w14:paraId="219F7DAA" w14:textId="41C36E39" w:rsidR="00220616" w:rsidRDefault="006137BC" w:rsidP="00220616">
      <w:pPr>
        <w:pStyle w:val="NoSpacing"/>
        <w:rPr>
          <w:rFonts w:ascii="Arial" w:hAnsi="Arial" w:cs="Arial"/>
          <w:sz w:val="24"/>
          <w:szCs w:val="24"/>
        </w:rPr>
      </w:pPr>
      <w:r w:rsidRPr="006137BC">
        <w:rPr>
          <w:rFonts w:ascii="Arial" w:hAnsi="Arial" w:cs="Arial"/>
          <w:sz w:val="24"/>
          <w:szCs w:val="24"/>
        </w:rPr>
        <w:t>There is a predominance of women in BCC and Local Government occupying part time roles that also tend to have a lower skills requirement and are consequently lower graded such.</w:t>
      </w:r>
    </w:p>
    <w:p w14:paraId="1D1E4ABF" w14:textId="77777777" w:rsidR="006137BC" w:rsidRDefault="006137BC" w:rsidP="00220616">
      <w:pPr>
        <w:pStyle w:val="NoSpacing"/>
        <w:rPr>
          <w:rFonts w:ascii="Arial" w:hAnsi="Arial" w:cs="Arial"/>
          <w:sz w:val="24"/>
          <w:szCs w:val="24"/>
        </w:rPr>
      </w:pPr>
    </w:p>
    <w:p w14:paraId="0DF45ADD" w14:textId="77777777" w:rsidR="006137BC" w:rsidRDefault="006137BC" w:rsidP="00220616">
      <w:pPr>
        <w:pStyle w:val="NoSpacing"/>
        <w:rPr>
          <w:rFonts w:ascii="Arial" w:hAnsi="Arial" w:cs="Arial"/>
          <w:sz w:val="24"/>
          <w:szCs w:val="24"/>
        </w:rPr>
      </w:pPr>
    </w:p>
    <w:p w14:paraId="78102FC2" w14:textId="7CD296DC" w:rsidR="0013124D" w:rsidRDefault="0013124D" w:rsidP="0013124D">
      <w:pPr>
        <w:pStyle w:val="NoSpacing"/>
        <w:rPr>
          <w:rFonts w:ascii="Arial" w:hAnsi="Arial" w:cs="Arial"/>
          <w:sz w:val="24"/>
          <w:szCs w:val="24"/>
        </w:rPr>
      </w:pPr>
    </w:p>
    <w:p w14:paraId="7D501AE3" w14:textId="05356B52" w:rsidR="0013124D" w:rsidRDefault="0013124D" w:rsidP="0013124D">
      <w:pPr>
        <w:pStyle w:val="NoSpacing"/>
        <w:rPr>
          <w:rFonts w:ascii="Arial" w:hAnsi="Arial" w:cs="Arial"/>
          <w:sz w:val="24"/>
          <w:szCs w:val="24"/>
        </w:rPr>
      </w:pPr>
    </w:p>
    <w:p w14:paraId="33ED4367" w14:textId="743FF842" w:rsidR="00AD4099" w:rsidRDefault="004A2158" w:rsidP="00AD4099">
      <w:pPr>
        <w:pStyle w:val="NoSpacing"/>
        <w:numPr>
          <w:ilvl w:val="0"/>
          <w:numId w:val="3"/>
        </w:numPr>
        <w:rPr>
          <w:rFonts w:ascii="Arial" w:hAnsi="Arial" w:cs="Arial"/>
          <w:sz w:val="24"/>
          <w:szCs w:val="24"/>
        </w:rPr>
      </w:pPr>
      <w:r>
        <w:rPr>
          <w:rFonts w:ascii="Arial" w:hAnsi="Arial" w:cs="Arial"/>
          <w:sz w:val="24"/>
          <w:szCs w:val="24"/>
        </w:rPr>
        <w:t>What is</w:t>
      </w:r>
      <w:r w:rsidR="00AD4099">
        <w:rPr>
          <w:rFonts w:ascii="Arial" w:hAnsi="Arial" w:cs="Arial"/>
          <w:sz w:val="24"/>
          <w:szCs w:val="24"/>
        </w:rPr>
        <w:t xml:space="preserve"> the future of gender pay gap in Birmingham city Council</w:t>
      </w:r>
      <w:r>
        <w:rPr>
          <w:rFonts w:ascii="Arial" w:hAnsi="Arial" w:cs="Arial"/>
          <w:sz w:val="24"/>
          <w:szCs w:val="24"/>
        </w:rPr>
        <w:t>?</w:t>
      </w:r>
      <w:r w:rsidR="00AD4099">
        <w:rPr>
          <w:rFonts w:ascii="Arial" w:hAnsi="Arial" w:cs="Arial"/>
          <w:sz w:val="24"/>
          <w:szCs w:val="24"/>
        </w:rPr>
        <w:t xml:space="preserve"> </w:t>
      </w:r>
    </w:p>
    <w:p w14:paraId="431BB7BF" w14:textId="77777777" w:rsidR="00F119E6" w:rsidRDefault="00F119E6" w:rsidP="00F119E6">
      <w:pPr>
        <w:pStyle w:val="NoSpacing"/>
        <w:ind w:left="720"/>
        <w:rPr>
          <w:rFonts w:ascii="Arial" w:hAnsi="Arial" w:cs="Arial"/>
          <w:sz w:val="24"/>
          <w:szCs w:val="24"/>
        </w:rPr>
      </w:pPr>
    </w:p>
    <w:p w14:paraId="303FA5CE" w14:textId="77777777" w:rsidR="00AD4099" w:rsidRPr="00CD01FF" w:rsidRDefault="00AD4099" w:rsidP="00AD4099">
      <w:pPr>
        <w:pStyle w:val="NoSpacing"/>
        <w:rPr>
          <w:rFonts w:ascii="Arial" w:hAnsi="Arial" w:cs="Arial"/>
          <w:sz w:val="24"/>
          <w:szCs w:val="24"/>
        </w:rPr>
      </w:pPr>
      <w:r w:rsidRPr="00CD01FF">
        <w:rPr>
          <w:rFonts w:ascii="Arial" w:hAnsi="Arial" w:cs="Arial"/>
          <w:sz w:val="24"/>
          <w:szCs w:val="24"/>
        </w:rPr>
        <w:t xml:space="preserve"> </w:t>
      </w:r>
    </w:p>
    <w:p w14:paraId="7E57E9EE" w14:textId="7EF2DCE2" w:rsidR="00AD4099" w:rsidRDefault="00AD4099" w:rsidP="00CD01FF">
      <w:pPr>
        <w:pStyle w:val="NoSpacing"/>
        <w:rPr>
          <w:rFonts w:ascii="Arial" w:hAnsi="Arial" w:cs="Arial"/>
          <w:sz w:val="24"/>
          <w:szCs w:val="24"/>
        </w:rPr>
      </w:pPr>
    </w:p>
    <w:p w14:paraId="41EB0393" w14:textId="25121D96" w:rsidR="00CD01FF" w:rsidRPr="00CD01FF" w:rsidRDefault="00CD01FF" w:rsidP="00CD01FF">
      <w:pPr>
        <w:pStyle w:val="NoSpacing"/>
        <w:rPr>
          <w:rFonts w:ascii="Arial" w:hAnsi="Arial" w:cs="Arial"/>
          <w:sz w:val="24"/>
          <w:szCs w:val="24"/>
        </w:rPr>
      </w:pPr>
      <w:r>
        <w:rPr>
          <w:rFonts w:ascii="Arial" w:hAnsi="Arial" w:cs="Arial"/>
          <w:sz w:val="24"/>
          <w:szCs w:val="24"/>
        </w:rPr>
        <w:t xml:space="preserve"> </w:t>
      </w:r>
    </w:p>
    <w:p w14:paraId="6FF5013B" w14:textId="77777777" w:rsidR="00CD01FF" w:rsidRPr="00CD01FF" w:rsidRDefault="00CD01FF" w:rsidP="00CD01FF">
      <w:pPr>
        <w:pStyle w:val="NoSpacing"/>
        <w:rPr>
          <w:rFonts w:ascii="Arial" w:hAnsi="Arial" w:cs="Arial"/>
          <w:sz w:val="24"/>
          <w:szCs w:val="24"/>
        </w:rPr>
      </w:pPr>
    </w:p>
    <w:p w14:paraId="5F126536" w14:textId="5577D149" w:rsidR="00CD01FF" w:rsidRPr="00CD01FF" w:rsidRDefault="004A2158" w:rsidP="00CD01FF">
      <w:pPr>
        <w:pStyle w:val="NoSpacing"/>
        <w:rPr>
          <w:rFonts w:ascii="Arial" w:hAnsi="Arial" w:cs="Arial"/>
          <w:sz w:val="24"/>
          <w:szCs w:val="24"/>
        </w:rPr>
      </w:pPr>
      <w:r>
        <w:rPr>
          <w:rFonts w:ascii="Arial" w:hAnsi="Arial" w:cs="Arial"/>
          <w:sz w:val="24"/>
          <w:szCs w:val="24"/>
        </w:rPr>
        <w:t>Implication of the study</w:t>
      </w:r>
    </w:p>
    <w:p w14:paraId="00C53FE6" w14:textId="77777777" w:rsidR="00EF7F94" w:rsidRDefault="00EF7F94" w:rsidP="00CD01FF">
      <w:pPr>
        <w:pStyle w:val="NoSpacing"/>
        <w:rPr>
          <w:rFonts w:ascii="Arial" w:hAnsi="Arial" w:cs="Arial"/>
          <w:sz w:val="24"/>
          <w:szCs w:val="24"/>
        </w:rPr>
      </w:pPr>
    </w:p>
    <w:p w14:paraId="3752F650" w14:textId="1C3233F1" w:rsidR="00EF7F94" w:rsidRPr="00CD01FF" w:rsidRDefault="00EF7F94" w:rsidP="00CD01FF">
      <w:pPr>
        <w:pStyle w:val="NoSpacing"/>
        <w:rPr>
          <w:rFonts w:ascii="Arial" w:hAnsi="Arial" w:cs="Arial"/>
          <w:sz w:val="24"/>
          <w:szCs w:val="24"/>
        </w:rPr>
      </w:pPr>
      <w:r>
        <w:rPr>
          <w:rFonts w:ascii="Arial" w:hAnsi="Arial" w:cs="Arial"/>
          <w:sz w:val="24"/>
          <w:szCs w:val="24"/>
        </w:rPr>
        <w:t xml:space="preserve">From the questions the key terms will be a discussion of the </w:t>
      </w:r>
      <w:r w:rsidR="006D4E37">
        <w:rPr>
          <w:rFonts w:ascii="Arial" w:hAnsi="Arial" w:cs="Arial"/>
          <w:sz w:val="24"/>
          <w:szCs w:val="24"/>
        </w:rPr>
        <w:t>inner-city</w:t>
      </w:r>
      <w:r>
        <w:rPr>
          <w:rFonts w:ascii="Arial" w:hAnsi="Arial" w:cs="Arial"/>
          <w:sz w:val="24"/>
          <w:szCs w:val="24"/>
        </w:rPr>
        <w:t xml:space="preserve"> community </w:t>
      </w:r>
      <w:r w:rsidR="003515C1">
        <w:rPr>
          <w:rFonts w:ascii="Arial" w:hAnsi="Arial" w:cs="Arial"/>
          <w:sz w:val="24"/>
          <w:szCs w:val="24"/>
        </w:rPr>
        <w:t>regarding</w:t>
      </w:r>
      <w:r w:rsidR="0021440F">
        <w:rPr>
          <w:rFonts w:ascii="Arial" w:hAnsi="Arial" w:cs="Arial"/>
          <w:sz w:val="24"/>
          <w:szCs w:val="24"/>
        </w:rPr>
        <w:t xml:space="preserve"> the gender pay gap</w:t>
      </w:r>
      <w:r w:rsidR="007F0D9F">
        <w:rPr>
          <w:rFonts w:ascii="Arial" w:hAnsi="Arial" w:cs="Arial"/>
          <w:sz w:val="24"/>
          <w:szCs w:val="24"/>
        </w:rPr>
        <w:t xml:space="preserve">. </w:t>
      </w:r>
      <w:r w:rsidR="002109C8">
        <w:rPr>
          <w:rFonts w:ascii="Arial" w:hAnsi="Arial" w:cs="Arial"/>
          <w:sz w:val="24"/>
          <w:szCs w:val="24"/>
        </w:rPr>
        <w:t xml:space="preserve">Question two defines how research may imply that women are not important </w:t>
      </w:r>
      <w:r w:rsidR="003515C1">
        <w:rPr>
          <w:rFonts w:ascii="Arial" w:hAnsi="Arial" w:cs="Arial"/>
          <w:sz w:val="24"/>
          <w:szCs w:val="24"/>
        </w:rPr>
        <w:t>regarding</w:t>
      </w:r>
      <w:r w:rsidR="002109C8">
        <w:rPr>
          <w:rFonts w:ascii="Arial" w:hAnsi="Arial" w:cs="Arial"/>
          <w:sz w:val="24"/>
          <w:szCs w:val="24"/>
        </w:rPr>
        <w:t xml:space="preserve"> the equality factor within the public sector and society, this is a challenge to review noticing that the time scale of this has lasted </w:t>
      </w:r>
      <w:r w:rsidR="006D4E37">
        <w:rPr>
          <w:rFonts w:ascii="Arial" w:hAnsi="Arial" w:cs="Arial"/>
          <w:sz w:val="24"/>
          <w:szCs w:val="24"/>
        </w:rPr>
        <w:t>so long</w:t>
      </w:r>
      <w:r w:rsidR="005421E8">
        <w:rPr>
          <w:rFonts w:ascii="Arial" w:hAnsi="Arial" w:cs="Arial"/>
          <w:sz w:val="24"/>
          <w:szCs w:val="24"/>
        </w:rPr>
        <w:t xml:space="preserve">, this is shown through charts over the last </w:t>
      </w:r>
      <w:r w:rsidR="005E0047">
        <w:rPr>
          <w:rFonts w:ascii="Arial" w:hAnsi="Arial" w:cs="Arial"/>
          <w:sz w:val="24"/>
          <w:szCs w:val="24"/>
        </w:rPr>
        <w:t>three</w:t>
      </w:r>
      <w:r w:rsidR="005421E8">
        <w:rPr>
          <w:rFonts w:ascii="Arial" w:hAnsi="Arial" w:cs="Arial"/>
          <w:sz w:val="24"/>
          <w:szCs w:val="24"/>
        </w:rPr>
        <w:t xml:space="preserve"> decades monitoring the wage pay between men and women in Birmingham City Council.</w:t>
      </w:r>
    </w:p>
    <w:p w14:paraId="268FE57E" w14:textId="77777777" w:rsidR="00CD01FF" w:rsidRPr="00CD01FF" w:rsidRDefault="00CD01FF" w:rsidP="00CD01FF">
      <w:pPr>
        <w:pStyle w:val="NoSpacing"/>
        <w:rPr>
          <w:rFonts w:ascii="Arial" w:hAnsi="Arial" w:cs="Arial"/>
          <w:sz w:val="24"/>
          <w:szCs w:val="24"/>
        </w:rPr>
      </w:pPr>
    </w:p>
    <w:p w14:paraId="15231FF8" w14:textId="3A065C61" w:rsidR="00B93EBD" w:rsidRDefault="00B93EBD" w:rsidP="009C618D">
      <w:pPr>
        <w:pStyle w:val="NoSpacing"/>
        <w:rPr>
          <w:rFonts w:ascii="Arial" w:hAnsi="Arial" w:cs="Arial"/>
          <w:b/>
          <w:bCs/>
          <w:sz w:val="24"/>
          <w:szCs w:val="24"/>
        </w:rPr>
      </w:pPr>
    </w:p>
    <w:p w14:paraId="0B396A91" w14:textId="08966B18" w:rsidR="00B93EBD" w:rsidRDefault="00B93EBD" w:rsidP="009C618D">
      <w:pPr>
        <w:pStyle w:val="NoSpacing"/>
        <w:rPr>
          <w:rFonts w:ascii="Arial" w:hAnsi="Arial" w:cs="Arial"/>
          <w:b/>
          <w:bCs/>
          <w:sz w:val="24"/>
          <w:szCs w:val="24"/>
        </w:rPr>
      </w:pPr>
    </w:p>
    <w:p w14:paraId="5D868B18" w14:textId="77777777" w:rsidR="00B93EBD" w:rsidRDefault="00B93EBD" w:rsidP="009C618D">
      <w:pPr>
        <w:pStyle w:val="NoSpacing"/>
        <w:rPr>
          <w:rFonts w:ascii="Arial" w:hAnsi="Arial" w:cs="Arial"/>
          <w:b/>
          <w:bCs/>
          <w:sz w:val="24"/>
          <w:szCs w:val="24"/>
        </w:rPr>
      </w:pPr>
    </w:p>
    <w:p w14:paraId="334368C6" w14:textId="6A15FF31" w:rsidR="00492161" w:rsidRDefault="00492161" w:rsidP="009C618D">
      <w:pPr>
        <w:pStyle w:val="NoSpacing"/>
        <w:rPr>
          <w:rFonts w:ascii="Arial" w:hAnsi="Arial" w:cs="Arial"/>
          <w:b/>
          <w:bCs/>
          <w:sz w:val="24"/>
          <w:szCs w:val="24"/>
        </w:rPr>
      </w:pPr>
    </w:p>
    <w:p w14:paraId="63A80067" w14:textId="0FA030D9" w:rsidR="00492161" w:rsidRDefault="00492161" w:rsidP="009C618D">
      <w:pPr>
        <w:pStyle w:val="NoSpacing"/>
        <w:rPr>
          <w:rFonts w:ascii="Arial" w:hAnsi="Arial" w:cs="Arial"/>
          <w:b/>
          <w:bCs/>
          <w:sz w:val="24"/>
          <w:szCs w:val="24"/>
        </w:rPr>
      </w:pPr>
    </w:p>
    <w:p w14:paraId="707F7F19" w14:textId="6B3D83C5" w:rsidR="00492161" w:rsidRDefault="00492161" w:rsidP="009C618D">
      <w:pPr>
        <w:pStyle w:val="NoSpacing"/>
        <w:rPr>
          <w:rFonts w:ascii="Arial" w:hAnsi="Arial" w:cs="Arial"/>
          <w:b/>
          <w:bCs/>
          <w:sz w:val="24"/>
          <w:szCs w:val="24"/>
        </w:rPr>
      </w:pPr>
    </w:p>
    <w:p w14:paraId="5D8E1B7A" w14:textId="77777777" w:rsidR="00B93EBD" w:rsidRDefault="00B93EBD" w:rsidP="009C618D">
      <w:pPr>
        <w:pStyle w:val="NoSpacing"/>
        <w:rPr>
          <w:rFonts w:ascii="Arial" w:hAnsi="Arial" w:cs="Arial"/>
          <w:b/>
          <w:bCs/>
          <w:sz w:val="24"/>
          <w:szCs w:val="24"/>
        </w:rPr>
      </w:pPr>
    </w:p>
    <w:p w14:paraId="18E7B872" w14:textId="77777777" w:rsidR="00B93EBD" w:rsidRDefault="00B93EBD" w:rsidP="009C618D">
      <w:pPr>
        <w:pStyle w:val="NoSpacing"/>
        <w:rPr>
          <w:rFonts w:ascii="Arial" w:hAnsi="Arial" w:cs="Arial"/>
          <w:b/>
          <w:bCs/>
          <w:sz w:val="24"/>
          <w:szCs w:val="24"/>
        </w:rPr>
      </w:pPr>
    </w:p>
    <w:p w14:paraId="10E50955" w14:textId="77777777" w:rsidR="009C618D" w:rsidRDefault="009C618D" w:rsidP="009C618D">
      <w:pPr>
        <w:pStyle w:val="NoSpacing"/>
        <w:rPr>
          <w:rFonts w:ascii="Arial" w:hAnsi="Arial" w:cs="Arial"/>
          <w:b/>
          <w:bCs/>
          <w:sz w:val="24"/>
          <w:szCs w:val="24"/>
        </w:rPr>
      </w:pPr>
    </w:p>
    <w:p w14:paraId="6DE8CDE9" w14:textId="77777777" w:rsidR="00C77854" w:rsidRDefault="00C77854" w:rsidP="009C618D">
      <w:pPr>
        <w:pStyle w:val="NoSpacing"/>
        <w:rPr>
          <w:rFonts w:ascii="Arial" w:hAnsi="Arial" w:cs="Arial"/>
          <w:b/>
          <w:bCs/>
          <w:sz w:val="24"/>
          <w:szCs w:val="24"/>
        </w:rPr>
      </w:pPr>
    </w:p>
    <w:p w14:paraId="3667CE19" w14:textId="77777777" w:rsidR="00C77854" w:rsidRDefault="00C77854" w:rsidP="009C618D">
      <w:pPr>
        <w:pStyle w:val="NoSpacing"/>
        <w:rPr>
          <w:rFonts w:ascii="Arial" w:hAnsi="Arial" w:cs="Arial"/>
          <w:b/>
          <w:bCs/>
          <w:sz w:val="24"/>
          <w:szCs w:val="24"/>
        </w:rPr>
      </w:pPr>
    </w:p>
    <w:p w14:paraId="7110DFEA" w14:textId="77777777" w:rsidR="00C77854" w:rsidRDefault="00C77854" w:rsidP="009C618D">
      <w:pPr>
        <w:pStyle w:val="NoSpacing"/>
        <w:rPr>
          <w:rFonts w:ascii="Arial" w:hAnsi="Arial" w:cs="Arial"/>
          <w:b/>
          <w:bCs/>
          <w:sz w:val="24"/>
          <w:szCs w:val="24"/>
        </w:rPr>
      </w:pPr>
    </w:p>
    <w:p w14:paraId="3A018CA5" w14:textId="77777777" w:rsidR="00C77854" w:rsidRDefault="00C77854" w:rsidP="009C618D">
      <w:pPr>
        <w:pStyle w:val="NoSpacing"/>
        <w:rPr>
          <w:rFonts w:ascii="Arial" w:hAnsi="Arial" w:cs="Arial"/>
          <w:b/>
          <w:bCs/>
          <w:sz w:val="24"/>
          <w:szCs w:val="24"/>
        </w:rPr>
      </w:pPr>
    </w:p>
    <w:p w14:paraId="2C0E61AC" w14:textId="77777777" w:rsidR="00C77854" w:rsidRDefault="00C77854" w:rsidP="009C618D">
      <w:pPr>
        <w:pStyle w:val="NoSpacing"/>
        <w:rPr>
          <w:rFonts w:ascii="Arial" w:hAnsi="Arial" w:cs="Arial"/>
          <w:b/>
          <w:bCs/>
          <w:sz w:val="24"/>
          <w:szCs w:val="24"/>
        </w:rPr>
      </w:pPr>
    </w:p>
    <w:p w14:paraId="4308A187" w14:textId="77777777" w:rsidR="00C77854" w:rsidRDefault="00C77854" w:rsidP="009C618D">
      <w:pPr>
        <w:pStyle w:val="NoSpacing"/>
        <w:rPr>
          <w:rFonts w:ascii="Arial" w:hAnsi="Arial" w:cs="Arial"/>
          <w:b/>
          <w:bCs/>
          <w:sz w:val="24"/>
          <w:szCs w:val="24"/>
        </w:rPr>
      </w:pPr>
    </w:p>
    <w:p w14:paraId="0143E075" w14:textId="77777777" w:rsidR="00C77854" w:rsidRDefault="00C77854" w:rsidP="009C618D">
      <w:pPr>
        <w:pStyle w:val="NoSpacing"/>
        <w:rPr>
          <w:rFonts w:ascii="Arial" w:hAnsi="Arial" w:cs="Arial"/>
          <w:b/>
          <w:bCs/>
          <w:sz w:val="24"/>
          <w:szCs w:val="24"/>
        </w:rPr>
      </w:pPr>
    </w:p>
    <w:p w14:paraId="149BED81" w14:textId="77777777" w:rsidR="00337D9C" w:rsidRDefault="00337D9C" w:rsidP="009C618D">
      <w:pPr>
        <w:pStyle w:val="NoSpacing"/>
        <w:rPr>
          <w:rFonts w:ascii="Arial" w:hAnsi="Arial" w:cs="Arial"/>
          <w:b/>
          <w:bCs/>
          <w:sz w:val="24"/>
          <w:szCs w:val="24"/>
        </w:rPr>
      </w:pPr>
    </w:p>
    <w:p w14:paraId="596954B6" w14:textId="77777777" w:rsidR="00337D9C" w:rsidRDefault="00337D9C" w:rsidP="009C618D">
      <w:pPr>
        <w:pStyle w:val="NoSpacing"/>
        <w:rPr>
          <w:rFonts w:ascii="Arial" w:hAnsi="Arial" w:cs="Arial"/>
          <w:b/>
          <w:bCs/>
          <w:sz w:val="24"/>
          <w:szCs w:val="24"/>
        </w:rPr>
      </w:pPr>
    </w:p>
    <w:p w14:paraId="12A80210" w14:textId="77777777" w:rsidR="00337D9C" w:rsidRDefault="00337D9C" w:rsidP="009C618D">
      <w:pPr>
        <w:pStyle w:val="NoSpacing"/>
        <w:rPr>
          <w:rFonts w:ascii="Arial" w:hAnsi="Arial" w:cs="Arial"/>
          <w:b/>
          <w:bCs/>
          <w:sz w:val="24"/>
          <w:szCs w:val="24"/>
        </w:rPr>
      </w:pPr>
    </w:p>
    <w:p w14:paraId="5CE995D1" w14:textId="77777777" w:rsidR="00337D9C" w:rsidRDefault="00337D9C" w:rsidP="009C618D">
      <w:pPr>
        <w:pStyle w:val="NoSpacing"/>
        <w:rPr>
          <w:rFonts w:ascii="Arial" w:hAnsi="Arial" w:cs="Arial"/>
          <w:b/>
          <w:bCs/>
          <w:sz w:val="24"/>
          <w:szCs w:val="24"/>
        </w:rPr>
      </w:pPr>
    </w:p>
    <w:p w14:paraId="1D828466" w14:textId="77777777" w:rsidR="00337D9C" w:rsidRDefault="00337D9C" w:rsidP="009C618D">
      <w:pPr>
        <w:pStyle w:val="NoSpacing"/>
        <w:rPr>
          <w:rFonts w:ascii="Arial" w:hAnsi="Arial" w:cs="Arial"/>
          <w:b/>
          <w:bCs/>
          <w:sz w:val="24"/>
          <w:szCs w:val="24"/>
        </w:rPr>
      </w:pPr>
    </w:p>
    <w:p w14:paraId="20BAEAE5" w14:textId="77777777" w:rsidR="00337D9C" w:rsidRDefault="00337D9C" w:rsidP="009C618D">
      <w:pPr>
        <w:pStyle w:val="NoSpacing"/>
        <w:rPr>
          <w:rFonts w:ascii="Arial" w:hAnsi="Arial" w:cs="Arial"/>
          <w:b/>
          <w:bCs/>
          <w:sz w:val="24"/>
          <w:szCs w:val="24"/>
        </w:rPr>
      </w:pPr>
    </w:p>
    <w:p w14:paraId="4283C42D" w14:textId="77777777" w:rsidR="00337D9C" w:rsidRDefault="00337D9C" w:rsidP="009C618D">
      <w:pPr>
        <w:pStyle w:val="NoSpacing"/>
        <w:rPr>
          <w:rFonts w:ascii="Arial" w:hAnsi="Arial" w:cs="Arial"/>
          <w:b/>
          <w:bCs/>
          <w:sz w:val="24"/>
          <w:szCs w:val="24"/>
        </w:rPr>
      </w:pPr>
    </w:p>
    <w:p w14:paraId="13DA626B" w14:textId="77777777" w:rsidR="00337D9C" w:rsidRDefault="00337D9C" w:rsidP="009C618D">
      <w:pPr>
        <w:pStyle w:val="NoSpacing"/>
        <w:rPr>
          <w:rFonts w:ascii="Arial" w:hAnsi="Arial" w:cs="Arial"/>
          <w:b/>
          <w:bCs/>
          <w:sz w:val="24"/>
          <w:szCs w:val="24"/>
        </w:rPr>
      </w:pPr>
    </w:p>
    <w:p w14:paraId="2912312F" w14:textId="77777777" w:rsidR="00337D9C" w:rsidRDefault="00337D9C" w:rsidP="009C618D">
      <w:pPr>
        <w:pStyle w:val="NoSpacing"/>
        <w:rPr>
          <w:rFonts w:ascii="Arial" w:hAnsi="Arial" w:cs="Arial"/>
          <w:b/>
          <w:bCs/>
          <w:sz w:val="24"/>
          <w:szCs w:val="24"/>
        </w:rPr>
      </w:pPr>
    </w:p>
    <w:p w14:paraId="2984416C" w14:textId="77777777" w:rsidR="00C77854" w:rsidRDefault="00C77854" w:rsidP="009C618D">
      <w:pPr>
        <w:pStyle w:val="NoSpacing"/>
        <w:rPr>
          <w:rFonts w:ascii="Arial" w:hAnsi="Arial" w:cs="Arial"/>
          <w:b/>
          <w:bCs/>
          <w:sz w:val="24"/>
          <w:szCs w:val="24"/>
        </w:rPr>
      </w:pPr>
    </w:p>
    <w:p w14:paraId="7ECA73E3" w14:textId="77777777" w:rsidR="00C77854" w:rsidRDefault="00C77854" w:rsidP="009C618D">
      <w:pPr>
        <w:pStyle w:val="NoSpacing"/>
        <w:rPr>
          <w:rFonts w:ascii="Arial" w:hAnsi="Arial" w:cs="Arial"/>
          <w:b/>
          <w:bCs/>
          <w:sz w:val="24"/>
          <w:szCs w:val="24"/>
        </w:rPr>
      </w:pPr>
    </w:p>
    <w:p w14:paraId="460A5850" w14:textId="77777777" w:rsidR="00C77854" w:rsidRDefault="00C77854" w:rsidP="009C618D">
      <w:pPr>
        <w:pStyle w:val="NoSpacing"/>
        <w:rPr>
          <w:rFonts w:ascii="Arial" w:hAnsi="Arial" w:cs="Arial"/>
          <w:b/>
          <w:bCs/>
          <w:sz w:val="24"/>
          <w:szCs w:val="24"/>
        </w:rPr>
      </w:pPr>
    </w:p>
    <w:p w14:paraId="6ECAC629" w14:textId="77777777" w:rsidR="00C77854" w:rsidRDefault="00C77854" w:rsidP="009C618D">
      <w:pPr>
        <w:pStyle w:val="NoSpacing"/>
        <w:rPr>
          <w:rFonts w:ascii="Arial" w:hAnsi="Arial" w:cs="Arial"/>
          <w:b/>
          <w:bCs/>
          <w:sz w:val="24"/>
          <w:szCs w:val="24"/>
        </w:rPr>
      </w:pPr>
    </w:p>
    <w:p w14:paraId="333CDF63" w14:textId="77777777" w:rsidR="00C77854" w:rsidRDefault="00C77854" w:rsidP="009C618D">
      <w:pPr>
        <w:pStyle w:val="NoSpacing"/>
        <w:rPr>
          <w:rFonts w:ascii="Arial" w:hAnsi="Arial" w:cs="Arial"/>
          <w:b/>
          <w:bCs/>
          <w:sz w:val="24"/>
          <w:szCs w:val="24"/>
        </w:rPr>
      </w:pPr>
    </w:p>
    <w:p w14:paraId="18C58700" w14:textId="77777777" w:rsidR="00C77854" w:rsidRDefault="00C77854" w:rsidP="009C618D">
      <w:pPr>
        <w:pStyle w:val="NoSpacing"/>
        <w:rPr>
          <w:rFonts w:ascii="Arial" w:hAnsi="Arial" w:cs="Arial"/>
          <w:b/>
          <w:bCs/>
          <w:sz w:val="24"/>
          <w:szCs w:val="24"/>
        </w:rPr>
      </w:pPr>
    </w:p>
    <w:p w14:paraId="50090C58" w14:textId="5C926D4F" w:rsidR="009C618D" w:rsidRPr="00B359FF" w:rsidRDefault="009C618D" w:rsidP="009C618D">
      <w:pPr>
        <w:pStyle w:val="NoSpacing"/>
        <w:rPr>
          <w:rFonts w:ascii="Arial" w:hAnsi="Arial" w:cs="Arial"/>
          <w:b/>
          <w:bCs/>
          <w:sz w:val="24"/>
          <w:szCs w:val="24"/>
        </w:rPr>
      </w:pPr>
      <w:r w:rsidRPr="00B359FF">
        <w:rPr>
          <w:rFonts w:ascii="Arial" w:hAnsi="Arial" w:cs="Arial"/>
          <w:b/>
          <w:bCs/>
          <w:sz w:val="24"/>
          <w:szCs w:val="24"/>
        </w:rPr>
        <w:t xml:space="preserve">Resource list is from articles, </w:t>
      </w:r>
      <w:proofErr w:type="gramStart"/>
      <w:r w:rsidRPr="00B359FF">
        <w:rPr>
          <w:rFonts w:ascii="Arial" w:hAnsi="Arial" w:cs="Arial"/>
          <w:b/>
          <w:bCs/>
          <w:sz w:val="24"/>
          <w:szCs w:val="24"/>
        </w:rPr>
        <w:t>journals</w:t>
      </w:r>
      <w:proofErr w:type="gramEnd"/>
      <w:r w:rsidRPr="00B359FF">
        <w:rPr>
          <w:rFonts w:ascii="Arial" w:hAnsi="Arial" w:cs="Arial"/>
          <w:b/>
          <w:bCs/>
          <w:sz w:val="24"/>
          <w:szCs w:val="24"/>
        </w:rPr>
        <w:t xml:space="preserve"> and charts (images), listed below as followed,</w:t>
      </w:r>
    </w:p>
    <w:p w14:paraId="416ABE55" w14:textId="77777777" w:rsidR="009C618D" w:rsidRPr="00B359FF" w:rsidRDefault="009C618D" w:rsidP="009C618D">
      <w:pPr>
        <w:pStyle w:val="NoSpacing"/>
        <w:rPr>
          <w:rFonts w:ascii="Arial" w:hAnsi="Arial" w:cs="Arial"/>
          <w:b/>
          <w:bCs/>
          <w:sz w:val="24"/>
          <w:szCs w:val="24"/>
        </w:rPr>
      </w:pPr>
    </w:p>
    <w:p w14:paraId="449E770E" w14:textId="77777777" w:rsidR="009C618D" w:rsidRPr="00B359FF" w:rsidRDefault="009C618D" w:rsidP="009C618D">
      <w:pPr>
        <w:pStyle w:val="NoSpacing"/>
        <w:rPr>
          <w:rFonts w:ascii="Arial" w:hAnsi="Arial" w:cs="Arial"/>
          <w:b/>
          <w:bCs/>
          <w:sz w:val="24"/>
          <w:szCs w:val="24"/>
        </w:rPr>
      </w:pPr>
      <w:r w:rsidRPr="00B359FF">
        <w:rPr>
          <w:rFonts w:ascii="Arial" w:hAnsi="Arial" w:cs="Arial"/>
          <w:b/>
          <w:bCs/>
          <w:sz w:val="24"/>
          <w:szCs w:val="24"/>
        </w:rPr>
        <w:t>The main proposed method used will be secondary data, which is various resources of files, reports.</w:t>
      </w:r>
    </w:p>
    <w:p w14:paraId="0E4A2157" w14:textId="77777777" w:rsidR="009C618D" w:rsidRPr="00B359FF" w:rsidRDefault="009C618D" w:rsidP="009C618D">
      <w:pPr>
        <w:pStyle w:val="NoSpacing"/>
        <w:rPr>
          <w:rFonts w:ascii="Arial" w:hAnsi="Arial" w:cs="Arial"/>
          <w:b/>
          <w:bCs/>
          <w:sz w:val="24"/>
          <w:szCs w:val="24"/>
        </w:rPr>
      </w:pPr>
    </w:p>
    <w:p w14:paraId="4CEDC47F" w14:textId="77777777" w:rsidR="009C618D" w:rsidRDefault="009C618D" w:rsidP="009C618D">
      <w:pPr>
        <w:pStyle w:val="NoSpacing"/>
        <w:rPr>
          <w:rFonts w:ascii="Arial" w:hAnsi="Arial" w:cs="Arial"/>
          <w:b/>
          <w:bCs/>
          <w:sz w:val="24"/>
          <w:szCs w:val="24"/>
        </w:rPr>
      </w:pPr>
      <w:r w:rsidRPr="00B359FF">
        <w:rPr>
          <w:rFonts w:ascii="Arial" w:hAnsi="Arial" w:cs="Arial"/>
          <w:b/>
          <w:bCs/>
          <w:sz w:val="24"/>
          <w:szCs w:val="24"/>
        </w:rPr>
        <w:t>Journals of research:</w:t>
      </w:r>
    </w:p>
    <w:p w14:paraId="3A2588A8" w14:textId="77777777" w:rsidR="00B359FF" w:rsidRPr="00B359FF" w:rsidRDefault="00B359FF" w:rsidP="009C618D">
      <w:pPr>
        <w:pStyle w:val="NoSpacing"/>
        <w:rPr>
          <w:rFonts w:ascii="Arial" w:hAnsi="Arial" w:cs="Arial"/>
          <w:b/>
          <w:bCs/>
          <w:sz w:val="24"/>
          <w:szCs w:val="24"/>
        </w:rPr>
      </w:pPr>
    </w:p>
    <w:p w14:paraId="58981753" w14:textId="67938987" w:rsidR="009C618D" w:rsidRPr="009C618D" w:rsidRDefault="009C618D" w:rsidP="00B359FF">
      <w:pPr>
        <w:pStyle w:val="NoSpacing"/>
        <w:numPr>
          <w:ilvl w:val="0"/>
          <w:numId w:val="1"/>
        </w:numPr>
        <w:rPr>
          <w:rFonts w:ascii="Arial" w:hAnsi="Arial" w:cs="Arial"/>
          <w:sz w:val="24"/>
          <w:szCs w:val="24"/>
        </w:rPr>
      </w:pPr>
      <w:r w:rsidRPr="009C618D">
        <w:rPr>
          <w:rFonts w:ascii="Arial" w:hAnsi="Arial" w:cs="Arial"/>
          <w:sz w:val="24"/>
          <w:szCs w:val="24"/>
        </w:rPr>
        <w:t>27 January 2021     </w:t>
      </w:r>
    </w:p>
    <w:p w14:paraId="48E4FA71" w14:textId="0C260FE9" w:rsidR="009C618D" w:rsidRPr="00C33718" w:rsidRDefault="009C618D" w:rsidP="00C33718">
      <w:pPr>
        <w:pStyle w:val="NoSpacing"/>
        <w:numPr>
          <w:ilvl w:val="0"/>
          <w:numId w:val="1"/>
        </w:numPr>
        <w:rPr>
          <w:rFonts w:ascii="Arial" w:hAnsi="Arial" w:cs="Arial"/>
          <w:sz w:val="24"/>
          <w:szCs w:val="24"/>
        </w:rPr>
      </w:pPr>
      <w:r w:rsidRPr="009C618D">
        <w:rPr>
          <w:rFonts w:ascii="Arial" w:hAnsi="Arial" w:cs="Arial"/>
          <w:sz w:val="24"/>
          <w:szCs w:val="24"/>
        </w:rPr>
        <w:t>DOI: 10.1111/gwao.12890 /Equal pay behind the “Glass Door”? The gender gap in upper management in a male-dominated industry</w:t>
      </w:r>
      <w:r w:rsidR="00C33718">
        <w:rPr>
          <w:rFonts w:ascii="Arial" w:hAnsi="Arial" w:cs="Arial"/>
          <w:sz w:val="24"/>
          <w:szCs w:val="24"/>
        </w:rPr>
        <w:t xml:space="preserve"> </w:t>
      </w:r>
      <w:r w:rsidRPr="00C33718">
        <w:rPr>
          <w:rFonts w:ascii="Arial" w:hAnsi="Arial" w:cs="Arial"/>
          <w:sz w:val="24"/>
          <w:szCs w:val="24"/>
        </w:rPr>
        <w:t xml:space="preserve">Charlotte </w:t>
      </w:r>
      <w:proofErr w:type="spellStart"/>
      <w:r w:rsidRPr="00C33718">
        <w:rPr>
          <w:rFonts w:ascii="Arial" w:hAnsi="Arial" w:cs="Arial"/>
          <w:sz w:val="24"/>
          <w:szCs w:val="24"/>
        </w:rPr>
        <w:t>Kräft</w:t>
      </w:r>
      <w:proofErr w:type="spellEnd"/>
      <w:r w:rsidR="00C33718">
        <w:rPr>
          <w:rFonts w:ascii="Arial" w:hAnsi="Arial" w:cs="Arial"/>
          <w:sz w:val="24"/>
          <w:szCs w:val="24"/>
        </w:rPr>
        <w:t xml:space="preserve"> </w:t>
      </w:r>
      <w:r w:rsidRPr="00C33718">
        <w:rPr>
          <w:rFonts w:ascii="Arial" w:hAnsi="Arial" w:cs="Arial"/>
          <w:sz w:val="24"/>
          <w:szCs w:val="24"/>
        </w:rPr>
        <w:t>(Accessed 25th September 2023)</w:t>
      </w:r>
    </w:p>
    <w:p w14:paraId="136899D8" w14:textId="77777777" w:rsidR="009C618D" w:rsidRPr="009C618D" w:rsidRDefault="009C618D" w:rsidP="009C618D">
      <w:pPr>
        <w:pStyle w:val="NoSpacing"/>
        <w:rPr>
          <w:rFonts w:ascii="Arial" w:hAnsi="Arial" w:cs="Arial"/>
          <w:sz w:val="24"/>
          <w:szCs w:val="24"/>
        </w:rPr>
      </w:pPr>
    </w:p>
    <w:p w14:paraId="2EE2B050" w14:textId="77777777" w:rsidR="009C618D" w:rsidRPr="009C618D" w:rsidRDefault="009C618D" w:rsidP="00B359FF">
      <w:pPr>
        <w:pStyle w:val="NoSpacing"/>
        <w:numPr>
          <w:ilvl w:val="0"/>
          <w:numId w:val="1"/>
        </w:numPr>
        <w:rPr>
          <w:rFonts w:ascii="Arial" w:hAnsi="Arial" w:cs="Arial"/>
          <w:sz w:val="24"/>
          <w:szCs w:val="24"/>
        </w:rPr>
      </w:pPr>
      <w:r w:rsidRPr="009C618D">
        <w:rPr>
          <w:rFonts w:ascii="Arial" w:hAnsi="Arial" w:cs="Arial"/>
          <w:sz w:val="24"/>
          <w:szCs w:val="24"/>
        </w:rPr>
        <w:t>Business and Politics (2023), 25, 17–33 doi:10.1017/bap.2022.21</w:t>
      </w:r>
    </w:p>
    <w:p w14:paraId="4992B36B" w14:textId="77777777" w:rsidR="009C618D" w:rsidRDefault="009C618D" w:rsidP="00B359FF">
      <w:pPr>
        <w:pStyle w:val="NoSpacing"/>
        <w:ind w:left="720"/>
        <w:rPr>
          <w:rFonts w:ascii="Arial" w:hAnsi="Arial" w:cs="Arial"/>
          <w:sz w:val="24"/>
          <w:szCs w:val="24"/>
        </w:rPr>
      </w:pPr>
      <w:r w:rsidRPr="009C618D">
        <w:rPr>
          <w:rFonts w:ascii="Arial" w:hAnsi="Arial" w:cs="Arial"/>
          <w:sz w:val="24"/>
          <w:szCs w:val="24"/>
        </w:rPr>
        <w:t>RESEARCH ARTICLE</w:t>
      </w:r>
    </w:p>
    <w:p w14:paraId="2399B592" w14:textId="77777777" w:rsidR="00B359FF" w:rsidRPr="009C618D" w:rsidRDefault="00B359FF" w:rsidP="00B359FF">
      <w:pPr>
        <w:pStyle w:val="NoSpacing"/>
        <w:ind w:left="720"/>
        <w:rPr>
          <w:rFonts w:ascii="Arial" w:hAnsi="Arial" w:cs="Arial"/>
          <w:sz w:val="24"/>
          <w:szCs w:val="24"/>
        </w:rPr>
      </w:pPr>
    </w:p>
    <w:p w14:paraId="1BF9FF38" w14:textId="77777777" w:rsidR="009C618D" w:rsidRDefault="009C618D" w:rsidP="00B359FF">
      <w:pPr>
        <w:pStyle w:val="NoSpacing"/>
        <w:numPr>
          <w:ilvl w:val="0"/>
          <w:numId w:val="1"/>
        </w:numPr>
        <w:rPr>
          <w:rFonts w:ascii="Arial" w:hAnsi="Arial" w:cs="Arial"/>
          <w:sz w:val="24"/>
          <w:szCs w:val="24"/>
        </w:rPr>
      </w:pPr>
      <w:r w:rsidRPr="009C618D">
        <w:rPr>
          <w:rFonts w:ascii="Arial" w:hAnsi="Arial" w:cs="Arial"/>
          <w:sz w:val="24"/>
          <w:szCs w:val="24"/>
        </w:rPr>
        <w:t>Can We Talk About Pay Discrimination/Equal Pay/Strategic Compensation Practices? An Exploratory Study on Framing</w:t>
      </w:r>
    </w:p>
    <w:p w14:paraId="60C0B7AC" w14:textId="13BA4F98" w:rsidR="009C618D" w:rsidRPr="00B359FF" w:rsidRDefault="009C618D" w:rsidP="00C33718">
      <w:pPr>
        <w:pStyle w:val="NoSpacing"/>
        <w:ind w:left="720"/>
        <w:rPr>
          <w:rFonts w:ascii="Arial" w:hAnsi="Arial" w:cs="Arial"/>
          <w:sz w:val="24"/>
          <w:szCs w:val="24"/>
        </w:rPr>
      </w:pPr>
      <w:r w:rsidRPr="00B359FF">
        <w:rPr>
          <w:rFonts w:ascii="Arial" w:hAnsi="Arial" w:cs="Arial"/>
          <w:sz w:val="24"/>
          <w:szCs w:val="24"/>
        </w:rPr>
        <w:t>Gender Pay Inequity</w:t>
      </w:r>
    </w:p>
    <w:p w14:paraId="1475C930" w14:textId="49509823" w:rsidR="009C618D" w:rsidRPr="00B359FF" w:rsidRDefault="009C618D" w:rsidP="00B359FF">
      <w:pPr>
        <w:pStyle w:val="NoSpacing"/>
        <w:ind w:left="720"/>
        <w:rPr>
          <w:rFonts w:ascii="Arial" w:hAnsi="Arial" w:cs="Arial"/>
          <w:sz w:val="24"/>
          <w:szCs w:val="24"/>
        </w:rPr>
      </w:pPr>
      <w:r w:rsidRPr="009C618D">
        <w:rPr>
          <w:rFonts w:ascii="Arial" w:hAnsi="Arial" w:cs="Arial"/>
          <w:sz w:val="24"/>
          <w:szCs w:val="24"/>
        </w:rPr>
        <w:t>Amber N. W. Raile*  , Caroline Graham Austin and Virginia K. Bratton</w:t>
      </w:r>
      <w:r w:rsidR="00B359FF">
        <w:rPr>
          <w:rFonts w:ascii="Arial" w:hAnsi="Arial" w:cs="Arial"/>
          <w:sz w:val="24"/>
          <w:szCs w:val="24"/>
        </w:rPr>
        <w:t xml:space="preserve"> </w:t>
      </w:r>
      <w:r w:rsidRPr="00B359FF">
        <w:rPr>
          <w:rFonts w:ascii="Arial" w:hAnsi="Arial" w:cs="Arial"/>
          <w:sz w:val="24"/>
          <w:szCs w:val="24"/>
        </w:rPr>
        <w:t>(Accessed 26th September 2023)</w:t>
      </w:r>
    </w:p>
    <w:p w14:paraId="05B3FCCD" w14:textId="77777777" w:rsidR="009C618D" w:rsidRPr="009C618D" w:rsidRDefault="009C618D" w:rsidP="009C618D">
      <w:pPr>
        <w:pStyle w:val="NoSpacing"/>
        <w:rPr>
          <w:rFonts w:ascii="Arial" w:hAnsi="Arial" w:cs="Arial"/>
          <w:sz w:val="24"/>
          <w:szCs w:val="24"/>
        </w:rPr>
      </w:pPr>
    </w:p>
    <w:p w14:paraId="64F5E716" w14:textId="77777777" w:rsidR="009C618D" w:rsidRPr="009C618D" w:rsidRDefault="009C618D" w:rsidP="00B359FF">
      <w:pPr>
        <w:pStyle w:val="NoSpacing"/>
        <w:numPr>
          <w:ilvl w:val="0"/>
          <w:numId w:val="1"/>
        </w:numPr>
        <w:rPr>
          <w:rFonts w:ascii="Arial" w:hAnsi="Arial" w:cs="Arial"/>
          <w:sz w:val="24"/>
          <w:szCs w:val="24"/>
        </w:rPr>
      </w:pPr>
      <w:r w:rsidRPr="009C618D">
        <w:rPr>
          <w:rFonts w:ascii="Arial" w:hAnsi="Arial" w:cs="Arial"/>
          <w:sz w:val="24"/>
          <w:szCs w:val="24"/>
        </w:rPr>
        <w:t>Equal play, equal pay’: moral grounds for equal pay in football</w:t>
      </w:r>
    </w:p>
    <w:p w14:paraId="48AF340C" w14:textId="77777777" w:rsidR="009C618D" w:rsidRPr="009C618D" w:rsidRDefault="009C618D" w:rsidP="00B359FF">
      <w:pPr>
        <w:pStyle w:val="NoSpacing"/>
        <w:numPr>
          <w:ilvl w:val="0"/>
          <w:numId w:val="1"/>
        </w:numPr>
        <w:rPr>
          <w:rFonts w:ascii="Arial" w:hAnsi="Arial" w:cs="Arial"/>
          <w:sz w:val="24"/>
          <w:szCs w:val="24"/>
        </w:rPr>
      </w:pPr>
      <w:r w:rsidRPr="009C618D">
        <w:rPr>
          <w:rFonts w:ascii="Arial" w:hAnsi="Arial" w:cs="Arial"/>
          <w:sz w:val="24"/>
          <w:szCs w:val="24"/>
        </w:rPr>
        <w:t>Alfred Archer &amp; Martine Prange</w:t>
      </w:r>
    </w:p>
    <w:p w14:paraId="53E76DB9" w14:textId="2B3D279A" w:rsidR="009C618D" w:rsidRPr="009C618D" w:rsidRDefault="009C618D" w:rsidP="00C33718">
      <w:pPr>
        <w:pStyle w:val="NoSpacing"/>
        <w:ind w:left="360"/>
        <w:rPr>
          <w:rFonts w:ascii="Arial" w:hAnsi="Arial" w:cs="Arial"/>
          <w:sz w:val="24"/>
          <w:szCs w:val="24"/>
        </w:rPr>
      </w:pPr>
      <w:r w:rsidRPr="009C618D">
        <w:rPr>
          <w:rFonts w:ascii="Arial" w:hAnsi="Arial" w:cs="Arial"/>
          <w:sz w:val="24"/>
          <w:szCs w:val="24"/>
        </w:rPr>
        <w:t>To cite this article: Alfred Archer &amp; Martine Prange (2019) ‘Equal play, equal pay’: moral grounds for equal pay in football, Journal of the Philosophy of Sport, 46:3, 416-436, DOI:10.1080/00948705.2019.1622125</w:t>
      </w:r>
    </w:p>
    <w:p w14:paraId="7069370F" w14:textId="77777777" w:rsidR="009C618D" w:rsidRPr="009C618D" w:rsidRDefault="009C618D" w:rsidP="00C33718">
      <w:pPr>
        <w:pStyle w:val="NoSpacing"/>
        <w:ind w:left="360"/>
        <w:rPr>
          <w:rFonts w:ascii="Arial" w:hAnsi="Arial" w:cs="Arial"/>
          <w:sz w:val="24"/>
          <w:szCs w:val="24"/>
        </w:rPr>
      </w:pPr>
      <w:r w:rsidRPr="009C618D">
        <w:rPr>
          <w:rFonts w:ascii="Arial" w:hAnsi="Arial" w:cs="Arial"/>
          <w:sz w:val="24"/>
          <w:szCs w:val="24"/>
        </w:rPr>
        <w:t>(Accessed 27th September 2023)</w:t>
      </w:r>
    </w:p>
    <w:p w14:paraId="0F722706" w14:textId="77777777" w:rsidR="009C618D" w:rsidRPr="009C618D" w:rsidRDefault="009C618D" w:rsidP="009C618D">
      <w:pPr>
        <w:pStyle w:val="NoSpacing"/>
        <w:rPr>
          <w:rFonts w:ascii="Arial" w:hAnsi="Arial" w:cs="Arial"/>
          <w:sz w:val="24"/>
          <w:szCs w:val="24"/>
        </w:rPr>
      </w:pPr>
    </w:p>
    <w:p w14:paraId="294FCC4D" w14:textId="77777777" w:rsidR="009C618D" w:rsidRPr="009C618D" w:rsidRDefault="009C618D" w:rsidP="00B359FF">
      <w:pPr>
        <w:pStyle w:val="NoSpacing"/>
        <w:numPr>
          <w:ilvl w:val="0"/>
          <w:numId w:val="1"/>
        </w:numPr>
        <w:rPr>
          <w:rFonts w:ascii="Arial" w:hAnsi="Arial" w:cs="Arial"/>
          <w:sz w:val="24"/>
          <w:szCs w:val="24"/>
        </w:rPr>
      </w:pPr>
      <w:r w:rsidRPr="009C618D">
        <w:rPr>
          <w:rFonts w:ascii="Arial" w:hAnsi="Arial" w:cs="Arial"/>
          <w:sz w:val="24"/>
          <w:szCs w:val="24"/>
        </w:rPr>
        <w:t>Birmingham city council report, published 28th June 2023 , Birmingham City council statement on Equal Pay Update,</w:t>
      </w:r>
    </w:p>
    <w:p w14:paraId="755D6582" w14:textId="77777777" w:rsidR="009C618D" w:rsidRPr="009C618D" w:rsidRDefault="009C618D" w:rsidP="00C33718">
      <w:pPr>
        <w:pStyle w:val="NoSpacing"/>
        <w:ind w:left="720"/>
        <w:rPr>
          <w:rFonts w:ascii="Arial" w:hAnsi="Arial" w:cs="Arial"/>
          <w:sz w:val="24"/>
          <w:szCs w:val="24"/>
        </w:rPr>
      </w:pPr>
      <w:r w:rsidRPr="009C618D">
        <w:rPr>
          <w:rFonts w:ascii="Arial" w:hAnsi="Arial" w:cs="Arial"/>
          <w:sz w:val="24"/>
          <w:szCs w:val="24"/>
        </w:rPr>
        <w:t>(Accessed 27th September 2023)</w:t>
      </w:r>
    </w:p>
    <w:p w14:paraId="1B0C2DA1" w14:textId="77777777" w:rsidR="009C618D" w:rsidRPr="009C618D" w:rsidRDefault="009C618D" w:rsidP="009C618D">
      <w:pPr>
        <w:pStyle w:val="NoSpacing"/>
        <w:rPr>
          <w:rFonts w:ascii="Arial" w:hAnsi="Arial" w:cs="Arial"/>
          <w:sz w:val="24"/>
          <w:szCs w:val="24"/>
        </w:rPr>
      </w:pPr>
    </w:p>
    <w:p w14:paraId="3D3F47A4" w14:textId="220FE8DF" w:rsidR="009C618D" w:rsidRPr="009C618D" w:rsidRDefault="009C618D" w:rsidP="00B359FF">
      <w:pPr>
        <w:pStyle w:val="NoSpacing"/>
        <w:ind w:firstLine="70"/>
        <w:rPr>
          <w:rFonts w:ascii="Arial" w:hAnsi="Arial" w:cs="Arial"/>
          <w:sz w:val="24"/>
          <w:szCs w:val="24"/>
        </w:rPr>
      </w:pPr>
    </w:p>
    <w:p w14:paraId="3FAC235D" w14:textId="77777777" w:rsidR="009C618D" w:rsidRPr="009C618D" w:rsidRDefault="009C618D" w:rsidP="00B359FF">
      <w:pPr>
        <w:pStyle w:val="NoSpacing"/>
        <w:numPr>
          <w:ilvl w:val="0"/>
          <w:numId w:val="1"/>
        </w:numPr>
        <w:rPr>
          <w:rFonts w:ascii="Arial" w:hAnsi="Arial" w:cs="Arial"/>
          <w:sz w:val="24"/>
          <w:szCs w:val="24"/>
        </w:rPr>
      </w:pPr>
      <w:r w:rsidRPr="009C618D">
        <w:rPr>
          <w:rFonts w:ascii="Arial" w:hAnsi="Arial" w:cs="Arial"/>
          <w:sz w:val="24"/>
          <w:szCs w:val="24"/>
        </w:rPr>
        <w:t>Report The Equality Act 2010 (Gender Pay Gap Information) April 2017</w:t>
      </w:r>
    </w:p>
    <w:p w14:paraId="49D576E2" w14:textId="77777777" w:rsidR="009C618D" w:rsidRPr="009C618D" w:rsidRDefault="009C618D" w:rsidP="00C33718">
      <w:pPr>
        <w:pStyle w:val="NoSpacing"/>
        <w:ind w:left="720"/>
        <w:rPr>
          <w:rFonts w:ascii="Arial" w:hAnsi="Arial" w:cs="Arial"/>
          <w:sz w:val="24"/>
          <w:szCs w:val="24"/>
        </w:rPr>
      </w:pPr>
      <w:r w:rsidRPr="009C618D">
        <w:rPr>
          <w:rFonts w:ascii="Arial" w:hAnsi="Arial" w:cs="Arial"/>
          <w:sz w:val="24"/>
          <w:szCs w:val="24"/>
        </w:rPr>
        <w:t>(Accessed 25th September 2023)</w:t>
      </w:r>
    </w:p>
    <w:p w14:paraId="1D3E9C9D" w14:textId="77777777" w:rsidR="009C618D" w:rsidRPr="009C618D" w:rsidRDefault="009C618D" w:rsidP="009C618D">
      <w:pPr>
        <w:pStyle w:val="NoSpacing"/>
        <w:rPr>
          <w:rFonts w:ascii="Arial" w:hAnsi="Arial" w:cs="Arial"/>
          <w:sz w:val="24"/>
          <w:szCs w:val="24"/>
        </w:rPr>
      </w:pPr>
    </w:p>
    <w:p w14:paraId="060AE4B7" w14:textId="77777777" w:rsidR="009C618D" w:rsidRPr="009C618D" w:rsidRDefault="009C618D" w:rsidP="00B359FF">
      <w:pPr>
        <w:pStyle w:val="NoSpacing"/>
        <w:numPr>
          <w:ilvl w:val="0"/>
          <w:numId w:val="1"/>
        </w:numPr>
        <w:rPr>
          <w:rFonts w:ascii="Arial" w:hAnsi="Arial" w:cs="Arial"/>
          <w:sz w:val="24"/>
          <w:szCs w:val="24"/>
        </w:rPr>
      </w:pPr>
      <w:r w:rsidRPr="009C618D">
        <w:rPr>
          <w:rFonts w:ascii="Arial" w:hAnsi="Arial" w:cs="Arial"/>
          <w:sz w:val="24"/>
          <w:szCs w:val="24"/>
        </w:rPr>
        <w:t>Gender and Ethnicity pay gaps – Birmingham AC.UK- Report 2010</w:t>
      </w:r>
    </w:p>
    <w:p w14:paraId="6AF5045D" w14:textId="77777777" w:rsidR="009C618D" w:rsidRPr="009C618D" w:rsidRDefault="009C618D" w:rsidP="00C33718">
      <w:pPr>
        <w:pStyle w:val="NoSpacing"/>
        <w:ind w:left="720"/>
        <w:rPr>
          <w:rFonts w:ascii="Arial" w:hAnsi="Arial" w:cs="Arial"/>
          <w:sz w:val="24"/>
          <w:szCs w:val="24"/>
        </w:rPr>
      </w:pPr>
      <w:r w:rsidRPr="009C618D">
        <w:rPr>
          <w:rFonts w:ascii="Arial" w:hAnsi="Arial" w:cs="Arial"/>
          <w:sz w:val="24"/>
          <w:szCs w:val="24"/>
        </w:rPr>
        <w:t>(Accessed 24th September 2023)</w:t>
      </w:r>
    </w:p>
    <w:p w14:paraId="54B5535A" w14:textId="77777777" w:rsidR="009C618D" w:rsidRPr="009C618D" w:rsidRDefault="009C618D" w:rsidP="009C618D">
      <w:pPr>
        <w:pStyle w:val="NoSpacing"/>
        <w:rPr>
          <w:rFonts w:ascii="Arial" w:hAnsi="Arial" w:cs="Arial"/>
          <w:sz w:val="24"/>
          <w:szCs w:val="24"/>
        </w:rPr>
      </w:pPr>
    </w:p>
    <w:p w14:paraId="0B75B46C" w14:textId="4F66239D" w:rsidR="009C618D" w:rsidRDefault="009C618D" w:rsidP="00C33718">
      <w:pPr>
        <w:pStyle w:val="NoSpacing"/>
        <w:numPr>
          <w:ilvl w:val="0"/>
          <w:numId w:val="1"/>
        </w:numPr>
        <w:rPr>
          <w:rFonts w:ascii="Arial" w:hAnsi="Arial" w:cs="Arial"/>
          <w:sz w:val="24"/>
          <w:szCs w:val="24"/>
        </w:rPr>
      </w:pPr>
      <w:r w:rsidRPr="009C618D">
        <w:rPr>
          <w:rFonts w:ascii="Arial" w:hAnsi="Arial" w:cs="Arial"/>
          <w:sz w:val="24"/>
          <w:szCs w:val="24"/>
        </w:rPr>
        <w:t>There would be an introduction about the struggle of equal pay in the 1960s- article- striking women.</w:t>
      </w:r>
      <w:r w:rsidR="00C33718">
        <w:rPr>
          <w:rFonts w:ascii="Arial" w:hAnsi="Arial" w:cs="Arial"/>
          <w:sz w:val="24"/>
          <w:szCs w:val="24"/>
        </w:rPr>
        <w:t xml:space="preserve"> </w:t>
      </w:r>
      <w:r w:rsidRPr="00C33718">
        <w:rPr>
          <w:rFonts w:ascii="Arial" w:hAnsi="Arial" w:cs="Arial"/>
          <w:sz w:val="24"/>
          <w:szCs w:val="24"/>
        </w:rPr>
        <w:t>https://www.itv.com/news/central/2023-06-</w:t>
      </w:r>
      <w:r w:rsidRPr="00C33718">
        <w:rPr>
          <w:rFonts w:ascii="Arial" w:hAnsi="Arial" w:cs="Arial"/>
          <w:sz w:val="24"/>
          <w:szCs w:val="24"/>
        </w:rPr>
        <w:lastRenderedPageBreak/>
        <w:t>28/birmingham-city-council-face-650-million-cost-as-new-equal-pay-claims-surface  (Accessed 27th September 2023)</w:t>
      </w:r>
    </w:p>
    <w:p w14:paraId="3D3CF50D" w14:textId="77777777" w:rsidR="00C33718" w:rsidRDefault="00C33718" w:rsidP="00C33718">
      <w:pPr>
        <w:pStyle w:val="NoSpacing"/>
        <w:ind w:left="720"/>
        <w:rPr>
          <w:rFonts w:ascii="Arial" w:hAnsi="Arial" w:cs="Arial"/>
          <w:sz w:val="24"/>
          <w:szCs w:val="24"/>
        </w:rPr>
      </w:pPr>
    </w:p>
    <w:p w14:paraId="02290342" w14:textId="77777777" w:rsidR="00C33718" w:rsidRDefault="00C33718" w:rsidP="00C33718">
      <w:pPr>
        <w:pStyle w:val="NoSpacing"/>
        <w:ind w:left="720"/>
        <w:rPr>
          <w:rFonts w:ascii="Arial" w:hAnsi="Arial" w:cs="Arial"/>
          <w:sz w:val="24"/>
          <w:szCs w:val="24"/>
        </w:rPr>
      </w:pPr>
    </w:p>
    <w:p w14:paraId="007868BA" w14:textId="77777777" w:rsidR="00C33718" w:rsidRPr="00C33718" w:rsidRDefault="00C33718" w:rsidP="00C33718">
      <w:pPr>
        <w:pStyle w:val="NoSpacing"/>
        <w:ind w:left="720"/>
        <w:rPr>
          <w:rFonts w:ascii="Arial" w:hAnsi="Arial" w:cs="Arial"/>
          <w:sz w:val="24"/>
          <w:szCs w:val="24"/>
        </w:rPr>
      </w:pPr>
    </w:p>
    <w:p w14:paraId="3D974789" w14:textId="77777777" w:rsidR="009C618D" w:rsidRPr="009C618D" w:rsidRDefault="009C618D" w:rsidP="009C618D">
      <w:pPr>
        <w:pStyle w:val="NoSpacing"/>
        <w:rPr>
          <w:rFonts w:ascii="Arial" w:hAnsi="Arial" w:cs="Arial"/>
          <w:sz w:val="24"/>
          <w:szCs w:val="24"/>
        </w:rPr>
      </w:pPr>
    </w:p>
    <w:p w14:paraId="6FA0245D" w14:textId="77777777" w:rsidR="009C618D" w:rsidRPr="009C618D" w:rsidRDefault="009C618D" w:rsidP="00B359FF">
      <w:pPr>
        <w:pStyle w:val="NoSpacing"/>
        <w:numPr>
          <w:ilvl w:val="0"/>
          <w:numId w:val="1"/>
        </w:numPr>
        <w:rPr>
          <w:rFonts w:ascii="Arial" w:hAnsi="Arial" w:cs="Arial"/>
          <w:sz w:val="24"/>
          <w:szCs w:val="24"/>
        </w:rPr>
      </w:pPr>
      <w:r w:rsidRPr="009C618D">
        <w:rPr>
          <w:rFonts w:ascii="Arial" w:hAnsi="Arial" w:cs="Arial"/>
          <w:sz w:val="24"/>
          <w:szCs w:val="24"/>
        </w:rPr>
        <w:t>https://www.birmingham.gov.uk/news/article/1353/birmingham_city_council_statement_on_equal_pay_update  (Accessed 27th September 2023)</w:t>
      </w:r>
    </w:p>
    <w:p w14:paraId="6D9FFC91" w14:textId="77777777" w:rsidR="009C618D" w:rsidRPr="009C618D" w:rsidRDefault="009C618D" w:rsidP="009C618D">
      <w:pPr>
        <w:pStyle w:val="NoSpacing"/>
        <w:rPr>
          <w:rFonts w:ascii="Arial" w:hAnsi="Arial" w:cs="Arial"/>
          <w:sz w:val="24"/>
          <w:szCs w:val="24"/>
        </w:rPr>
      </w:pPr>
    </w:p>
    <w:p w14:paraId="2DA93F63" w14:textId="77777777" w:rsidR="009C618D" w:rsidRPr="009C618D" w:rsidRDefault="009C618D" w:rsidP="00B359FF">
      <w:pPr>
        <w:pStyle w:val="NoSpacing"/>
        <w:numPr>
          <w:ilvl w:val="0"/>
          <w:numId w:val="1"/>
        </w:numPr>
        <w:rPr>
          <w:rFonts w:ascii="Arial" w:hAnsi="Arial" w:cs="Arial"/>
          <w:sz w:val="24"/>
          <w:szCs w:val="24"/>
        </w:rPr>
      </w:pPr>
      <w:r w:rsidRPr="009C618D">
        <w:rPr>
          <w:rFonts w:ascii="Arial" w:hAnsi="Arial" w:cs="Arial"/>
          <w:sz w:val="24"/>
          <w:szCs w:val="24"/>
        </w:rPr>
        <w:t xml:space="preserve">https://www.bbc.com/news/uk-england-birmingham-66042403.amp </w:t>
      </w:r>
    </w:p>
    <w:p w14:paraId="50F1846B" w14:textId="57656AE8" w:rsidR="009C618D" w:rsidRPr="009C618D" w:rsidRDefault="009C618D" w:rsidP="00C33718">
      <w:pPr>
        <w:pStyle w:val="NoSpacing"/>
        <w:ind w:left="360"/>
        <w:rPr>
          <w:rFonts w:ascii="Arial" w:hAnsi="Arial" w:cs="Arial"/>
          <w:sz w:val="24"/>
          <w:szCs w:val="24"/>
        </w:rPr>
      </w:pPr>
      <w:r w:rsidRPr="009C618D">
        <w:rPr>
          <w:rFonts w:ascii="Arial" w:hAnsi="Arial" w:cs="Arial"/>
          <w:sz w:val="24"/>
          <w:szCs w:val="24"/>
        </w:rPr>
        <w:t>(Accessed 26th September 2023)</w:t>
      </w:r>
    </w:p>
    <w:p w14:paraId="5C71D356" w14:textId="77777777" w:rsidR="009C618D" w:rsidRPr="009C618D" w:rsidRDefault="009C618D" w:rsidP="009C618D">
      <w:pPr>
        <w:pStyle w:val="NoSpacing"/>
        <w:rPr>
          <w:rFonts w:ascii="Arial" w:hAnsi="Arial" w:cs="Arial"/>
          <w:sz w:val="24"/>
          <w:szCs w:val="24"/>
        </w:rPr>
      </w:pPr>
    </w:p>
    <w:p w14:paraId="15C57B9D" w14:textId="77777777" w:rsidR="009C618D" w:rsidRPr="009C618D" w:rsidRDefault="009C618D" w:rsidP="00B359FF">
      <w:pPr>
        <w:pStyle w:val="NoSpacing"/>
        <w:numPr>
          <w:ilvl w:val="0"/>
          <w:numId w:val="1"/>
        </w:numPr>
        <w:rPr>
          <w:rFonts w:ascii="Arial" w:hAnsi="Arial" w:cs="Arial"/>
          <w:sz w:val="24"/>
          <w:szCs w:val="24"/>
        </w:rPr>
      </w:pPr>
      <w:r w:rsidRPr="009C618D">
        <w:rPr>
          <w:rFonts w:ascii="Arial" w:hAnsi="Arial" w:cs="Arial"/>
          <w:sz w:val="24"/>
          <w:szCs w:val="24"/>
        </w:rPr>
        <w:t>BIRMINGHAM CITY COUNCIL</w:t>
      </w:r>
    </w:p>
    <w:p w14:paraId="7FBC8407" w14:textId="77777777" w:rsidR="009C618D" w:rsidRPr="009C618D" w:rsidRDefault="009C618D" w:rsidP="00C33718">
      <w:pPr>
        <w:pStyle w:val="NoSpacing"/>
        <w:ind w:left="720"/>
        <w:rPr>
          <w:rFonts w:ascii="Arial" w:hAnsi="Arial" w:cs="Arial"/>
          <w:sz w:val="24"/>
          <w:szCs w:val="24"/>
        </w:rPr>
      </w:pPr>
      <w:r w:rsidRPr="009C618D">
        <w:rPr>
          <w:rFonts w:ascii="Arial" w:hAnsi="Arial" w:cs="Arial"/>
          <w:sz w:val="24"/>
          <w:szCs w:val="24"/>
        </w:rPr>
        <w:t>(JEWELLERY QUARTER BIRMINGHAM)</w:t>
      </w:r>
    </w:p>
    <w:p w14:paraId="7E21F7AD" w14:textId="77777777" w:rsidR="009C618D" w:rsidRPr="009C618D" w:rsidRDefault="009C618D" w:rsidP="00C33718">
      <w:pPr>
        <w:pStyle w:val="NoSpacing"/>
        <w:ind w:left="720"/>
        <w:rPr>
          <w:rFonts w:ascii="Arial" w:hAnsi="Arial" w:cs="Arial"/>
          <w:sz w:val="24"/>
          <w:szCs w:val="24"/>
        </w:rPr>
      </w:pPr>
      <w:r w:rsidRPr="009C618D">
        <w:rPr>
          <w:rFonts w:ascii="Arial" w:hAnsi="Arial" w:cs="Arial"/>
          <w:sz w:val="24"/>
          <w:szCs w:val="24"/>
        </w:rPr>
        <w:t xml:space="preserve">(CONTROLLED ZONE) ORDER 1992 </w:t>
      </w:r>
    </w:p>
    <w:p w14:paraId="7827A0DB" w14:textId="77777777" w:rsidR="009C618D" w:rsidRPr="009C618D" w:rsidRDefault="009C618D" w:rsidP="00C33718">
      <w:pPr>
        <w:pStyle w:val="NoSpacing"/>
        <w:ind w:left="720"/>
        <w:rPr>
          <w:rFonts w:ascii="Arial" w:hAnsi="Arial" w:cs="Arial"/>
          <w:sz w:val="24"/>
          <w:szCs w:val="24"/>
        </w:rPr>
      </w:pPr>
      <w:r w:rsidRPr="009C618D">
        <w:rPr>
          <w:rFonts w:ascii="Arial" w:hAnsi="Arial" w:cs="Arial"/>
          <w:sz w:val="24"/>
          <w:szCs w:val="24"/>
        </w:rPr>
        <w:t>(Accessed 24th September 2023)</w:t>
      </w:r>
    </w:p>
    <w:p w14:paraId="2352D8E3" w14:textId="77777777" w:rsidR="009C618D" w:rsidRPr="009C618D" w:rsidRDefault="009C618D" w:rsidP="009C618D">
      <w:pPr>
        <w:pStyle w:val="NoSpacing"/>
        <w:rPr>
          <w:rFonts w:ascii="Arial" w:hAnsi="Arial" w:cs="Arial"/>
          <w:sz w:val="24"/>
          <w:szCs w:val="24"/>
        </w:rPr>
      </w:pPr>
    </w:p>
    <w:p w14:paraId="3C574286" w14:textId="77777777" w:rsidR="009C618D" w:rsidRPr="009C618D" w:rsidRDefault="009C618D" w:rsidP="00B359FF">
      <w:pPr>
        <w:pStyle w:val="NoSpacing"/>
        <w:numPr>
          <w:ilvl w:val="0"/>
          <w:numId w:val="1"/>
        </w:numPr>
        <w:rPr>
          <w:rFonts w:ascii="Arial" w:hAnsi="Arial" w:cs="Arial"/>
          <w:sz w:val="24"/>
          <w:szCs w:val="24"/>
        </w:rPr>
      </w:pPr>
      <w:r w:rsidRPr="009C618D">
        <w:rPr>
          <w:rFonts w:ascii="Arial" w:hAnsi="Arial" w:cs="Arial"/>
          <w:sz w:val="24"/>
          <w:szCs w:val="24"/>
        </w:rPr>
        <w:t xml:space="preserve">Reforming Equal Pay Laws Get access </w:t>
      </w:r>
      <w:proofErr w:type="gramStart"/>
      <w:r w:rsidRPr="009C618D">
        <w:rPr>
          <w:rFonts w:ascii="Arial" w:hAnsi="Arial" w:cs="Arial"/>
          <w:sz w:val="24"/>
          <w:szCs w:val="24"/>
        </w:rPr>
        <w:t>Arrow</w:t>
      </w:r>
      <w:proofErr w:type="gramEnd"/>
    </w:p>
    <w:p w14:paraId="7A9FE226" w14:textId="77777777" w:rsidR="009C618D" w:rsidRPr="009C618D" w:rsidRDefault="009C618D" w:rsidP="00C33718">
      <w:pPr>
        <w:pStyle w:val="NoSpacing"/>
        <w:ind w:left="720"/>
        <w:rPr>
          <w:rFonts w:ascii="Arial" w:hAnsi="Arial" w:cs="Arial"/>
          <w:sz w:val="24"/>
          <w:szCs w:val="24"/>
        </w:rPr>
      </w:pPr>
      <w:r w:rsidRPr="009C618D">
        <w:rPr>
          <w:rFonts w:ascii="Arial" w:hAnsi="Arial" w:cs="Arial"/>
          <w:sz w:val="24"/>
          <w:szCs w:val="24"/>
        </w:rPr>
        <w:t>Sandra Fredman</w:t>
      </w:r>
    </w:p>
    <w:p w14:paraId="62B3B2FB" w14:textId="77777777" w:rsidR="009C618D" w:rsidRPr="009C618D" w:rsidRDefault="009C618D" w:rsidP="00C33718">
      <w:pPr>
        <w:pStyle w:val="NoSpacing"/>
        <w:ind w:left="720"/>
        <w:rPr>
          <w:rFonts w:ascii="Arial" w:hAnsi="Arial" w:cs="Arial"/>
          <w:sz w:val="24"/>
          <w:szCs w:val="24"/>
        </w:rPr>
      </w:pPr>
      <w:r w:rsidRPr="009C618D">
        <w:rPr>
          <w:rFonts w:ascii="Arial" w:hAnsi="Arial" w:cs="Arial"/>
          <w:sz w:val="24"/>
          <w:szCs w:val="24"/>
        </w:rPr>
        <w:t xml:space="preserve">Industrial Law Journal, Volume 37, Issue 3, September 2008, Pages 193–218, https://doi.org/10.1093/indlaw/dwn008 </w:t>
      </w:r>
    </w:p>
    <w:p w14:paraId="22E625AC" w14:textId="77777777" w:rsidR="009C618D" w:rsidRPr="009C618D" w:rsidRDefault="009C618D" w:rsidP="00C33718">
      <w:pPr>
        <w:pStyle w:val="NoSpacing"/>
        <w:ind w:left="720"/>
        <w:rPr>
          <w:rFonts w:ascii="Arial" w:hAnsi="Arial" w:cs="Arial"/>
          <w:sz w:val="24"/>
          <w:szCs w:val="24"/>
        </w:rPr>
      </w:pPr>
      <w:r w:rsidRPr="009C618D">
        <w:rPr>
          <w:rFonts w:ascii="Arial" w:hAnsi="Arial" w:cs="Arial"/>
          <w:sz w:val="24"/>
          <w:szCs w:val="24"/>
        </w:rPr>
        <w:t xml:space="preserve">Published: 01 September 2008 </w:t>
      </w:r>
    </w:p>
    <w:p w14:paraId="723FECD5" w14:textId="77777777" w:rsidR="009C618D" w:rsidRPr="009C618D" w:rsidRDefault="009C618D" w:rsidP="00C33718">
      <w:pPr>
        <w:pStyle w:val="NoSpacing"/>
        <w:ind w:left="720"/>
        <w:rPr>
          <w:rFonts w:ascii="Arial" w:hAnsi="Arial" w:cs="Arial"/>
          <w:sz w:val="24"/>
          <w:szCs w:val="24"/>
        </w:rPr>
      </w:pPr>
      <w:r w:rsidRPr="009C618D">
        <w:rPr>
          <w:rFonts w:ascii="Arial" w:hAnsi="Arial" w:cs="Arial"/>
          <w:sz w:val="24"/>
          <w:szCs w:val="24"/>
        </w:rPr>
        <w:t>(Accessed 27th September 2023)</w:t>
      </w:r>
    </w:p>
    <w:p w14:paraId="196D8DCF" w14:textId="77777777" w:rsidR="009C618D" w:rsidRPr="009C618D" w:rsidRDefault="009C618D" w:rsidP="009C618D">
      <w:pPr>
        <w:pStyle w:val="NoSpacing"/>
        <w:rPr>
          <w:rFonts w:ascii="Arial" w:hAnsi="Arial" w:cs="Arial"/>
          <w:sz w:val="24"/>
          <w:szCs w:val="24"/>
        </w:rPr>
      </w:pPr>
    </w:p>
    <w:p w14:paraId="1AE5FD5E" w14:textId="77777777" w:rsidR="009C618D" w:rsidRPr="009C618D" w:rsidRDefault="009C618D" w:rsidP="00B359FF">
      <w:pPr>
        <w:pStyle w:val="NoSpacing"/>
        <w:numPr>
          <w:ilvl w:val="0"/>
          <w:numId w:val="1"/>
        </w:numPr>
        <w:rPr>
          <w:rFonts w:ascii="Arial" w:hAnsi="Arial" w:cs="Arial"/>
          <w:sz w:val="24"/>
          <w:szCs w:val="24"/>
        </w:rPr>
      </w:pPr>
      <w:r w:rsidRPr="009C618D">
        <w:rPr>
          <w:rFonts w:ascii="Arial" w:hAnsi="Arial" w:cs="Arial"/>
          <w:sz w:val="24"/>
          <w:szCs w:val="24"/>
        </w:rPr>
        <w:t>Birmingham, B. ‘But some are more equal than others’ – The Equal Treatment Directives and equalising the state pension age. Pensions Int J 10, 262–274 (2005). https://doi.org/10.1057/palgrave.pm.5940294 (Accessed 27th September 2023)</w:t>
      </w:r>
    </w:p>
    <w:p w14:paraId="0435B759" w14:textId="77777777" w:rsidR="009C618D" w:rsidRPr="009C618D" w:rsidRDefault="009C618D" w:rsidP="009C618D">
      <w:pPr>
        <w:pStyle w:val="NoSpacing"/>
        <w:rPr>
          <w:rFonts w:ascii="Arial" w:hAnsi="Arial" w:cs="Arial"/>
          <w:sz w:val="24"/>
          <w:szCs w:val="24"/>
        </w:rPr>
      </w:pPr>
    </w:p>
    <w:p w14:paraId="5191FB9C" w14:textId="77777777" w:rsidR="009C618D" w:rsidRPr="009C618D" w:rsidRDefault="009C618D" w:rsidP="00B359FF">
      <w:pPr>
        <w:pStyle w:val="NoSpacing"/>
        <w:numPr>
          <w:ilvl w:val="0"/>
          <w:numId w:val="1"/>
        </w:numPr>
        <w:rPr>
          <w:rFonts w:ascii="Arial" w:hAnsi="Arial" w:cs="Arial"/>
          <w:sz w:val="24"/>
          <w:szCs w:val="24"/>
        </w:rPr>
      </w:pPr>
      <w:r w:rsidRPr="009C618D">
        <w:rPr>
          <w:rFonts w:ascii="Arial" w:hAnsi="Arial" w:cs="Arial"/>
          <w:sz w:val="24"/>
          <w:szCs w:val="24"/>
        </w:rPr>
        <w:t>08 February 2005 Published</w:t>
      </w:r>
    </w:p>
    <w:p w14:paraId="686E757F" w14:textId="77777777" w:rsidR="009C618D" w:rsidRPr="009C618D" w:rsidRDefault="009C618D" w:rsidP="00C33718">
      <w:pPr>
        <w:pStyle w:val="NoSpacing"/>
        <w:ind w:left="720"/>
        <w:rPr>
          <w:rFonts w:ascii="Arial" w:hAnsi="Arial" w:cs="Arial"/>
          <w:sz w:val="24"/>
          <w:szCs w:val="24"/>
        </w:rPr>
      </w:pPr>
      <w:r w:rsidRPr="009C618D">
        <w:rPr>
          <w:rFonts w:ascii="Arial" w:hAnsi="Arial" w:cs="Arial"/>
          <w:sz w:val="24"/>
          <w:szCs w:val="24"/>
        </w:rPr>
        <w:t>01 June 2005      DOI https://doi.org/10.1057/palgrave.pm.5940294  (Accessed 27th September 2023)</w:t>
      </w:r>
    </w:p>
    <w:p w14:paraId="709E8391" w14:textId="77777777" w:rsidR="009C618D" w:rsidRPr="009C618D" w:rsidRDefault="009C618D" w:rsidP="009C618D">
      <w:pPr>
        <w:pStyle w:val="NoSpacing"/>
        <w:rPr>
          <w:rFonts w:ascii="Arial" w:hAnsi="Arial" w:cs="Arial"/>
          <w:sz w:val="24"/>
          <w:szCs w:val="24"/>
        </w:rPr>
      </w:pPr>
    </w:p>
    <w:p w14:paraId="0C2A4A3D" w14:textId="77777777" w:rsidR="009C618D" w:rsidRPr="009C618D" w:rsidRDefault="009C618D" w:rsidP="00B359FF">
      <w:pPr>
        <w:pStyle w:val="NoSpacing"/>
        <w:numPr>
          <w:ilvl w:val="0"/>
          <w:numId w:val="1"/>
        </w:numPr>
        <w:rPr>
          <w:rFonts w:ascii="Arial" w:hAnsi="Arial" w:cs="Arial"/>
          <w:sz w:val="24"/>
          <w:szCs w:val="24"/>
        </w:rPr>
      </w:pPr>
      <w:r w:rsidRPr="009C618D">
        <w:rPr>
          <w:rFonts w:ascii="Arial" w:hAnsi="Arial" w:cs="Arial"/>
          <w:sz w:val="24"/>
          <w:szCs w:val="24"/>
        </w:rPr>
        <w:t>https://journals.sagepub.com/doi/full/10.1177/08912432211001304 March 2021</w:t>
      </w:r>
    </w:p>
    <w:p w14:paraId="4D6EC3AD" w14:textId="77777777" w:rsidR="009C618D" w:rsidRPr="009C618D" w:rsidRDefault="009C618D" w:rsidP="009C618D">
      <w:pPr>
        <w:pStyle w:val="NoSpacing"/>
        <w:rPr>
          <w:rFonts w:ascii="Arial" w:hAnsi="Arial" w:cs="Arial"/>
          <w:sz w:val="24"/>
          <w:szCs w:val="24"/>
        </w:rPr>
      </w:pPr>
    </w:p>
    <w:p w14:paraId="2D55A28F" w14:textId="77777777" w:rsidR="009C618D" w:rsidRPr="009C618D" w:rsidRDefault="009C618D" w:rsidP="00B359FF">
      <w:pPr>
        <w:pStyle w:val="NoSpacing"/>
        <w:numPr>
          <w:ilvl w:val="0"/>
          <w:numId w:val="1"/>
        </w:numPr>
        <w:rPr>
          <w:rFonts w:ascii="Arial" w:hAnsi="Arial" w:cs="Arial"/>
          <w:sz w:val="24"/>
          <w:szCs w:val="24"/>
        </w:rPr>
      </w:pPr>
      <w:r w:rsidRPr="009C618D">
        <w:rPr>
          <w:rFonts w:ascii="Arial" w:hAnsi="Arial" w:cs="Arial"/>
          <w:sz w:val="24"/>
          <w:szCs w:val="24"/>
        </w:rPr>
        <w:t xml:space="preserve">https://journals.sagepub.com/doi/full/10.1177/0261018319897038 </w:t>
      </w:r>
    </w:p>
    <w:p w14:paraId="494A1234" w14:textId="77777777" w:rsidR="009C618D" w:rsidRPr="009C618D" w:rsidRDefault="009C618D" w:rsidP="009C618D">
      <w:pPr>
        <w:pStyle w:val="NoSpacing"/>
        <w:rPr>
          <w:rFonts w:ascii="Arial" w:hAnsi="Arial" w:cs="Arial"/>
          <w:sz w:val="24"/>
          <w:szCs w:val="24"/>
        </w:rPr>
      </w:pPr>
    </w:p>
    <w:p w14:paraId="39A92EF5" w14:textId="77777777" w:rsidR="009C618D" w:rsidRPr="009C618D" w:rsidRDefault="009C618D" w:rsidP="00B359FF">
      <w:pPr>
        <w:pStyle w:val="NoSpacing"/>
        <w:numPr>
          <w:ilvl w:val="0"/>
          <w:numId w:val="1"/>
        </w:numPr>
        <w:rPr>
          <w:rFonts w:ascii="Arial" w:hAnsi="Arial" w:cs="Arial"/>
          <w:sz w:val="24"/>
          <w:szCs w:val="24"/>
        </w:rPr>
      </w:pPr>
      <w:r w:rsidRPr="009C618D">
        <w:rPr>
          <w:rFonts w:ascii="Arial" w:hAnsi="Arial" w:cs="Arial"/>
          <w:sz w:val="24"/>
          <w:szCs w:val="24"/>
        </w:rPr>
        <w:t xml:space="preserve">Gender Wage gap widens even as low-wage workers see strong </w:t>
      </w:r>
      <w:proofErr w:type="gramStart"/>
      <w:r w:rsidRPr="009C618D">
        <w:rPr>
          <w:rFonts w:ascii="Arial" w:hAnsi="Arial" w:cs="Arial"/>
          <w:sz w:val="24"/>
          <w:szCs w:val="24"/>
        </w:rPr>
        <w:t>gains</w:t>
      </w:r>
      <w:proofErr w:type="gramEnd"/>
    </w:p>
    <w:p w14:paraId="2A7B2D38" w14:textId="77777777" w:rsidR="009C618D" w:rsidRPr="009C618D" w:rsidRDefault="009C618D" w:rsidP="00C33718">
      <w:pPr>
        <w:pStyle w:val="NoSpacing"/>
        <w:ind w:left="360"/>
        <w:rPr>
          <w:rFonts w:ascii="Arial" w:hAnsi="Arial" w:cs="Arial"/>
          <w:sz w:val="24"/>
          <w:szCs w:val="24"/>
        </w:rPr>
      </w:pPr>
      <w:r w:rsidRPr="009C618D">
        <w:rPr>
          <w:rFonts w:ascii="Arial" w:hAnsi="Arial" w:cs="Arial"/>
          <w:sz w:val="24"/>
          <w:szCs w:val="24"/>
        </w:rPr>
        <w:t>Women are paid roughly 22% less than men on average, March 2023</w:t>
      </w:r>
    </w:p>
    <w:p w14:paraId="52828A5F" w14:textId="77777777" w:rsidR="009C618D" w:rsidRPr="009C618D" w:rsidRDefault="009C618D" w:rsidP="009C618D">
      <w:pPr>
        <w:pStyle w:val="NoSpacing"/>
        <w:rPr>
          <w:rFonts w:ascii="Arial" w:hAnsi="Arial" w:cs="Arial"/>
          <w:sz w:val="24"/>
          <w:szCs w:val="24"/>
        </w:rPr>
      </w:pPr>
    </w:p>
    <w:p w14:paraId="75032DDC" w14:textId="77777777" w:rsidR="009C618D" w:rsidRPr="009C618D" w:rsidRDefault="009C618D" w:rsidP="00B359FF">
      <w:pPr>
        <w:pStyle w:val="NoSpacing"/>
        <w:numPr>
          <w:ilvl w:val="0"/>
          <w:numId w:val="1"/>
        </w:numPr>
        <w:rPr>
          <w:rFonts w:ascii="Arial" w:hAnsi="Arial" w:cs="Arial"/>
          <w:sz w:val="24"/>
          <w:szCs w:val="24"/>
        </w:rPr>
      </w:pPr>
      <w:r w:rsidRPr="009C618D">
        <w:rPr>
          <w:rFonts w:ascii="Arial" w:hAnsi="Arial" w:cs="Arial"/>
          <w:sz w:val="24"/>
          <w:szCs w:val="24"/>
        </w:rPr>
        <w:t xml:space="preserve">file:///C:/Users/User/OneDrive/Desktop/Equality_in_Employment_Monitoring_Report_2021_to_2022__AF_.pdf </w:t>
      </w:r>
    </w:p>
    <w:p w14:paraId="1603387A" w14:textId="77777777" w:rsidR="009C618D" w:rsidRDefault="009C618D" w:rsidP="00C33718">
      <w:pPr>
        <w:pStyle w:val="NoSpacing"/>
        <w:ind w:left="720"/>
        <w:rPr>
          <w:rFonts w:ascii="Arial" w:hAnsi="Arial" w:cs="Arial"/>
          <w:sz w:val="24"/>
          <w:szCs w:val="24"/>
        </w:rPr>
      </w:pPr>
      <w:r w:rsidRPr="009C618D">
        <w:rPr>
          <w:rFonts w:ascii="Arial" w:hAnsi="Arial" w:cs="Arial"/>
          <w:sz w:val="24"/>
          <w:szCs w:val="24"/>
        </w:rPr>
        <w:t>(Accessed 27th September 2023)</w:t>
      </w:r>
    </w:p>
    <w:p w14:paraId="341CC90B" w14:textId="77777777" w:rsidR="00C33718" w:rsidRPr="009C618D" w:rsidRDefault="00C33718" w:rsidP="00C33718">
      <w:pPr>
        <w:pStyle w:val="NoSpacing"/>
        <w:ind w:left="720"/>
        <w:rPr>
          <w:rFonts w:ascii="Arial" w:hAnsi="Arial" w:cs="Arial"/>
          <w:sz w:val="24"/>
          <w:szCs w:val="24"/>
        </w:rPr>
      </w:pPr>
    </w:p>
    <w:p w14:paraId="2EE20971" w14:textId="6A9B84EB" w:rsidR="00C33718" w:rsidRDefault="009C618D" w:rsidP="00C33718">
      <w:pPr>
        <w:pStyle w:val="NoSpacing"/>
        <w:numPr>
          <w:ilvl w:val="0"/>
          <w:numId w:val="1"/>
        </w:numPr>
        <w:rPr>
          <w:rFonts w:ascii="Arial" w:hAnsi="Arial" w:cs="Arial"/>
          <w:sz w:val="24"/>
          <w:szCs w:val="24"/>
        </w:rPr>
      </w:pPr>
      <w:r w:rsidRPr="009C618D">
        <w:rPr>
          <w:rFonts w:ascii="Arial" w:hAnsi="Arial" w:cs="Arial"/>
          <w:sz w:val="24"/>
          <w:szCs w:val="24"/>
        </w:rPr>
        <w:t xml:space="preserve">https://www.gov.uk/government/publications/beis-gender-pay-gap-report-and-data-2022 </w:t>
      </w:r>
      <w:r w:rsidRPr="00C33718">
        <w:rPr>
          <w:rFonts w:ascii="Arial" w:hAnsi="Arial" w:cs="Arial"/>
          <w:sz w:val="24"/>
          <w:szCs w:val="24"/>
        </w:rPr>
        <w:t>(Accessed 29th September 2023)</w:t>
      </w:r>
    </w:p>
    <w:p w14:paraId="24A1951A" w14:textId="77777777" w:rsidR="00C33718" w:rsidRDefault="00C33718" w:rsidP="00C33718">
      <w:pPr>
        <w:pStyle w:val="NoSpacing"/>
        <w:rPr>
          <w:rFonts w:ascii="Arial" w:hAnsi="Arial" w:cs="Arial"/>
          <w:sz w:val="24"/>
          <w:szCs w:val="24"/>
        </w:rPr>
      </w:pPr>
    </w:p>
    <w:p w14:paraId="22A30202" w14:textId="3CD57173" w:rsidR="00C33718" w:rsidRDefault="00C33718" w:rsidP="00C33718">
      <w:pPr>
        <w:pStyle w:val="NoSpacing"/>
        <w:numPr>
          <w:ilvl w:val="0"/>
          <w:numId w:val="1"/>
        </w:numPr>
        <w:rPr>
          <w:rFonts w:ascii="Arial" w:hAnsi="Arial" w:cs="Arial"/>
          <w:sz w:val="24"/>
          <w:szCs w:val="24"/>
        </w:rPr>
      </w:pPr>
      <w:r>
        <w:rPr>
          <w:rFonts w:ascii="Arial" w:hAnsi="Arial" w:cs="Arial"/>
          <w:sz w:val="24"/>
          <w:szCs w:val="24"/>
        </w:rPr>
        <w:t xml:space="preserve"> Performing Professional Discrimination in their Future Careers , Natasha Brewis, 2010</w:t>
      </w:r>
    </w:p>
    <w:p w14:paraId="0F813F40" w14:textId="77777777" w:rsidR="00C33718" w:rsidRDefault="00C33718" w:rsidP="00C33718">
      <w:pPr>
        <w:pStyle w:val="ListParagraph"/>
        <w:rPr>
          <w:rFonts w:ascii="Arial" w:hAnsi="Arial" w:cs="Arial"/>
          <w:sz w:val="24"/>
          <w:szCs w:val="24"/>
        </w:rPr>
      </w:pPr>
    </w:p>
    <w:p w14:paraId="0D5E5470" w14:textId="77777777" w:rsidR="00C33718" w:rsidRPr="00C33718" w:rsidRDefault="00C33718" w:rsidP="00C33718">
      <w:pPr>
        <w:pStyle w:val="NoSpacing"/>
        <w:numPr>
          <w:ilvl w:val="0"/>
          <w:numId w:val="1"/>
        </w:numPr>
        <w:rPr>
          <w:rFonts w:ascii="Arial" w:hAnsi="Arial" w:cs="Arial"/>
          <w:sz w:val="24"/>
          <w:szCs w:val="24"/>
        </w:rPr>
      </w:pPr>
      <w:r w:rsidRPr="00C33718">
        <w:rPr>
          <w:rFonts w:ascii="Arial" w:hAnsi="Arial" w:cs="Arial"/>
          <w:sz w:val="24"/>
          <w:szCs w:val="24"/>
        </w:rPr>
        <w:t>Insights into Birmingham City Council’s Spending</w:t>
      </w:r>
    </w:p>
    <w:p w14:paraId="76DA0EEC" w14:textId="77777777" w:rsidR="00C33718" w:rsidRPr="00C33718" w:rsidRDefault="00C33718" w:rsidP="00C33718">
      <w:pPr>
        <w:pStyle w:val="NoSpacing"/>
        <w:ind w:left="360"/>
        <w:rPr>
          <w:rFonts w:ascii="Arial" w:hAnsi="Arial" w:cs="Arial"/>
          <w:sz w:val="24"/>
          <w:szCs w:val="24"/>
        </w:rPr>
      </w:pPr>
      <w:r w:rsidRPr="00C33718">
        <w:rPr>
          <w:rFonts w:ascii="Arial" w:hAnsi="Arial" w:cs="Arial"/>
          <w:sz w:val="24"/>
          <w:szCs w:val="24"/>
        </w:rPr>
        <w:t>Power, Revenue Funding and Spending between 201011 and 2019-2020</w:t>
      </w:r>
    </w:p>
    <w:p w14:paraId="104A5A92" w14:textId="1D40B015" w:rsidR="00C33718" w:rsidRDefault="00C33718" w:rsidP="00C33718">
      <w:pPr>
        <w:pStyle w:val="NoSpacing"/>
        <w:ind w:left="720"/>
        <w:rPr>
          <w:rFonts w:ascii="Arial" w:hAnsi="Arial" w:cs="Arial"/>
          <w:sz w:val="24"/>
          <w:szCs w:val="24"/>
        </w:rPr>
      </w:pPr>
      <w:r w:rsidRPr="00C33718">
        <w:rPr>
          <w:rFonts w:ascii="Arial" w:hAnsi="Arial" w:cs="Arial"/>
          <w:sz w:val="24"/>
          <w:szCs w:val="24"/>
        </w:rPr>
        <w:t>Tomlinson, Charlotte ; Pugh, Alice; Taylor, Abigail; Riley, Rebecca</w:t>
      </w:r>
      <w:r>
        <w:rPr>
          <w:rFonts w:ascii="Arial" w:hAnsi="Arial" w:cs="Arial"/>
          <w:sz w:val="24"/>
          <w:szCs w:val="24"/>
        </w:rPr>
        <w:t xml:space="preserve"> , (Journal) 2022</w:t>
      </w:r>
    </w:p>
    <w:p w14:paraId="5380C574" w14:textId="77777777" w:rsidR="00C33718" w:rsidRDefault="00C33718" w:rsidP="00C33718">
      <w:pPr>
        <w:pStyle w:val="NoSpacing"/>
        <w:ind w:left="720"/>
        <w:rPr>
          <w:rFonts w:ascii="Arial" w:hAnsi="Arial" w:cs="Arial"/>
          <w:sz w:val="24"/>
          <w:szCs w:val="24"/>
        </w:rPr>
      </w:pPr>
    </w:p>
    <w:p w14:paraId="111F0C78" w14:textId="3DE94308" w:rsidR="00C33718" w:rsidRDefault="000824D0" w:rsidP="00C33718">
      <w:pPr>
        <w:pStyle w:val="NoSpacing"/>
        <w:numPr>
          <w:ilvl w:val="0"/>
          <w:numId w:val="1"/>
        </w:numPr>
        <w:rPr>
          <w:rFonts w:ascii="Arial" w:hAnsi="Arial" w:cs="Arial"/>
          <w:sz w:val="24"/>
          <w:szCs w:val="24"/>
        </w:rPr>
      </w:pPr>
      <w:r>
        <w:rPr>
          <w:rFonts w:ascii="Arial" w:hAnsi="Arial" w:cs="Arial"/>
          <w:sz w:val="24"/>
          <w:szCs w:val="24"/>
        </w:rPr>
        <w:t>CIP 2B Gender Equality Report (Report) 2020</w:t>
      </w:r>
    </w:p>
    <w:p w14:paraId="5277E147" w14:textId="06771F2B" w:rsidR="000824D0" w:rsidRDefault="000824D0" w:rsidP="000824D0">
      <w:pPr>
        <w:pStyle w:val="NoSpacing"/>
        <w:numPr>
          <w:ilvl w:val="0"/>
          <w:numId w:val="1"/>
        </w:numPr>
        <w:rPr>
          <w:rFonts w:ascii="Arial" w:hAnsi="Arial" w:cs="Arial"/>
          <w:sz w:val="24"/>
          <w:szCs w:val="24"/>
        </w:rPr>
      </w:pPr>
      <w:r w:rsidRPr="000824D0">
        <w:rPr>
          <w:rFonts w:ascii="Arial" w:hAnsi="Arial" w:cs="Arial"/>
          <w:sz w:val="24"/>
          <w:szCs w:val="24"/>
        </w:rPr>
        <w:t>Undoing Men’s Privilege and Advancing Gender Equality in Public Sector Institutions</w:t>
      </w:r>
      <w:r>
        <w:rPr>
          <w:rFonts w:ascii="Arial" w:hAnsi="Arial" w:cs="Arial"/>
          <w:sz w:val="24"/>
          <w:szCs w:val="24"/>
        </w:rPr>
        <w:t xml:space="preserve">, </w:t>
      </w:r>
      <w:r w:rsidRPr="000824D0">
        <w:rPr>
          <w:rFonts w:ascii="Arial" w:hAnsi="Arial" w:cs="Arial"/>
          <w:sz w:val="24"/>
          <w:szCs w:val="24"/>
        </w:rPr>
        <w:t>Michael Flood and Bob Pease</w:t>
      </w:r>
      <w:r>
        <w:rPr>
          <w:rFonts w:ascii="Arial" w:hAnsi="Arial" w:cs="Arial"/>
          <w:sz w:val="24"/>
          <w:szCs w:val="24"/>
        </w:rPr>
        <w:t xml:space="preserve"> (2023)</w:t>
      </w:r>
    </w:p>
    <w:p w14:paraId="6E43C062" w14:textId="7DA41E1D" w:rsidR="000824D0" w:rsidRDefault="000824D0" w:rsidP="000824D0">
      <w:pPr>
        <w:pStyle w:val="NoSpacing"/>
        <w:numPr>
          <w:ilvl w:val="0"/>
          <w:numId w:val="1"/>
        </w:numPr>
        <w:rPr>
          <w:rFonts w:ascii="Arial" w:hAnsi="Arial" w:cs="Arial"/>
          <w:sz w:val="24"/>
          <w:szCs w:val="24"/>
        </w:rPr>
      </w:pPr>
      <w:r w:rsidRPr="000824D0">
        <w:rPr>
          <w:rFonts w:ascii="Arial" w:hAnsi="Arial" w:cs="Arial"/>
          <w:sz w:val="24"/>
          <w:szCs w:val="24"/>
        </w:rPr>
        <w:t xml:space="preserve">Women and men at work Alison Andrew (IFS; UCL), Oriana Bandiera (LSE), Monica Costa-Dias (University of Bristol; IFS) and Camille Landais (LSE)  </w:t>
      </w:r>
      <w:r w:rsidR="00901813">
        <w:rPr>
          <w:rFonts w:ascii="Arial" w:hAnsi="Arial" w:cs="Arial"/>
          <w:sz w:val="24"/>
          <w:szCs w:val="24"/>
        </w:rPr>
        <w:t>, 2021</w:t>
      </w:r>
    </w:p>
    <w:p w14:paraId="74418E22" w14:textId="339F0B33" w:rsidR="000824D0" w:rsidRDefault="00901813" w:rsidP="00901813">
      <w:pPr>
        <w:pStyle w:val="NoSpacing"/>
        <w:numPr>
          <w:ilvl w:val="0"/>
          <w:numId w:val="1"/>
        </w:numPr>
        <w:rPr>
          <w:rFonts w:ascii="Arial" w:hAnsi="Arial" w:cs="Arial"/>
          <w:sz w:val="24"/>
          <w:szCs w:val="24"/>
        </w:rPr>
      </w:pPr>
      <w:r w:rsidRPr="00901813">
        <w:rPr>
          <w:rFonts w:ascii="Arial" w:hAnsi="Arial" w:cs="Arial"/>
          <w:sz w:val="24"/>
          <w:szCs w:val="24"/>
        </w:rPr>
        <w:t>Through the looking glass on gender pay gap transparency</w:t>
      </w:r>
      <w:r>
        <w:rPr>
          <w:rFonts w:ascii="Arial" w:hAnsi="Arial" w:cs="Arial"/>
          <w:sz w:val="24"/>
          <w:szCs w:val="24"/>
        </w:rPr>
        <w:t>, 2016 (Article)</w:t>
      </w:r>
    </w:p>
    <w:p w14:paraId="248FCD33" w14:textId="6A8412DB" w:rsidR="00901813" w:rsidRDefault="00901813" w:rsidP="00901813">
      <w:pPr>
        <w:pStyle w:val="NoSpacing"/>
        <w:numPr>
          <w:ilvl w:val="0"/>
          <w:numId w:val="1"/>
        </w:numPr>
        <w:rPr>
          <w:rFonts w:ascii="Arial" w:hAnsi="Arial" w:cs="Arial"/>
          <w:sz w:val="24"/>
          <w:szCs w:val="24"/>
        </w:rPr>
      </w:pPr>
      <w:r w:rsidRPr="00901813">
        <w:rPr>
          <w:rFonts w:ascii="Arial" w:hAnsi="Arial" w:cs="Arial"/>
          <w:sz w:val="24"/>
          <w:szCs w:val="24"/>
        </w:rPr>
        <w:t>Practical guidance to integrate gender into public financial management</w:t>
      </w:r>
      <w:r>
        <w:rPr>
          <w:rFonts w:ascii="Arial" w:hAnsi="Arial" w:cs="Arial"/>
          <w:sz w:val="24"/>
          <w:szCs w:val="24"/>
        </w:rPr>
        <w:t xml:space="preserve"> </w:t>
      </w:r>
      <w:r w:rsidRPr="00901813">
        <w:rPr>
          <w:rFonts w:ascii="Arial" w:hAnsi="Arial" w:cs="Arial"/>
          <w:sz w:val="24"/>
          <w:szCs w:val="24"/>
        </w:rPr>
        <w:t xml:space="preserve">Emilie </w:t>
      </w:r>
      <w:proofErr w:type="spellStart"/>
      <w:r w:rsidRPr="00901813">
        <w:rPr>
          <w:rFonts w:ascii="Arial" w:hAnsi="Arial" w:cs="Arial"/>
          <w:sz w:val="24"/>
          <w:szCs w:val="24"/>
        </w:rPr>
        <w:t>Combaz</w:t>
      </w:r>
      <w:proofErr w:type="spellEnd"/>
      <w:r w:rsidRPr="00901813">
        <w:rPr>
          <w:rFonts w:ascii="Arial" w:hAnsi="Arial" w:cs="Arial"/>
          <w:sz w:val="24"/>
          <w:szCs w:val="24"/>
        </w:rPr>
        <w:t xml:space="preserve">  2014</w:t>
      </w:r>
    </w:p>
    <w:p w14:paraId="5766E9CE" w14:textId="7227C289" w:rsidR="00901813" w:rsidRDefault="00984D60" w:rsidP="00984D60">
      <w:pPr>
        <w:pStyle w:val="NoSpacing"/>
        <w:numPr>
          <w:ilvl w:val="0"/>
          <w:numId w:val="1"/>
        </w:numPr>
        <w:rPr>
          <w:rFonts w:ascii="Arial" w:hAnsi="Arial" w:cs="Arial"/>
          <w:sz w:val="24"/>
          <w:szCs w:val="24"/>
        </w:rPr>
      </w:pPr>
      <w:r w:rsidRPr="00984D60">
        <w:rPr>
          <w:rFonts w:ascii="Arial" w:hAnsi="Arial" w:cs="Arial"/>
          <w:sz w:val="24"/>
          <w:szCs w:val="24"/>
        </w:rPr>
        <w:t>Decertifying Gender: The Challenge of Equal Pay</w:t>
      </w:r>
      <w:r>
        <w:rPr>
          <w:rFonts w:ascii="Arial" w:hAnsi="Arial" w:cs="Arial"/>
          <w:sz w:val="24"/>
          <w:szCs w:val="24"/>
        </w:rPr>
        <w:t xml:space="preserve"> </w:t>
      </w:r>
      <w:r w:rsidRPr="00984D60">
        <w:rPr>
          <w:rFonts w:ascii="Arial" w:hAnsi="Arial" w:cs="Arial"/>
          <w:sz w:val="24"/>
          <w:szCs w:val="24"/>
        </w:rPr>
        <w:t xml:space="preserve">Emily Grabham1 Accepted: 29 November 2022 / Published online: 23 March 2023 </w:t>
      </w:r>
      <w:proofErr w:type="gramStart"/>
      <w:r w:rsidRPr="00984D60">
        <w:rPr>
          <w:rFonts w:ascii="Arial" w:hAnsi="Arial" w:cs="Arial"/>
          <w:sz w:val="24"/>
          <w:szCs w:val="24"/>
        </w:rPr>
        <w:t>The</w:t>
      </w:r>
      <w:proofErr w:type="gramEnd"/>
      <w:r w:rsidRPr="00984D60">
        <w:rPr>
          <w:rFonts w:ascii="Arial" w:hAnsi="Arial" w:cs="Arial"/>
          <w:sz w:val="24"/>
          <w:szCs w:val="24"/>
        </w:rPr>
        <w:t xml:space="preserve"> Author(s) 2023</w:t>
      </w:r>
    </w:p>
    <w:p w14:paraId="27A8188E" w14:textId="6E00A1E3" w:rsidR="00984D60" w:rsidRDefault="00984D60" w:rsidP="00984D60">
      <w:pPr>
        <w:pStyle w:val="NoSpacing"/>
        <w:numPr>
          <w:ilvl w:val="0"/>
          <w:numId w:val="1"/>
        </w:numPr>
        <w:rPr>
          <w:rFonts w:ascii="Arial" w:hAnsi="Arial" w:cs="Arial"/>
          <w:sz w:val="24"/>
          <w:szCs w:val="24"/>
        </w:rPr>
      </w:pPr>
      <w:r w:rsidRPr="00984D60">
        <w:rPr>
          <w:rFonts w:ascii="Arial" w:hAnsi="Arial" w:cs="Arial"/>
          <w:sz w:val="24"/>
          <w:szCs w:val="24"/>
        </w:rPr>
        <w:t>Pay transparency intervention and the gender pay gap:</w:t>
      </w:r>
      <w:r>
        <w:rPr>
          <w:rFonts w:ascii="Arial" w:hAnsi="Arial" w:cs="Arial"/>
          <w:sz w:val="24"/>
          <w:szCs w:val="24"/>
        </w:rPr>
        <w:t xml:space="preserve"> </w:t>
      </w:r>
      <w:r w:rsidRPr="00984D60">
        <w:rPr>
          <w:rFonts w:ascii="Arial" w:hAnsi="Arial" w:cs="Arial"/>
          <w:sz w:val="24"/>
          <w:szCs w:val="24"/>
        </w:rPr>
        <w:t>Evidence from the UK</w:t>
      </w:r>
      <w:r>
        <w:rPr>
          <w:rFonts w:ascii="Arial" w:hAnsi="Arial" w:cs="Arial"/>
          <w:sz w:val="24"/>
          <w:szCs w:val="24"/>
        </w:rPr>
        <w:t xml:space="preserve"> 2022</w:t>
      </w:r>
    </w:p>
    <w:p w14:paraId="6A0BD06B" w14:textId="177D0A5D" w:rsidR="00984D60" w:rsidRDefault="00984D60" w:rsidP="00984D60">
      <w:pPr>
        <w:pStyle w:val="NoSpacing"/>
        <w:numPr>
          <w:ilvl w:val="0"/>
          <w:numId w:val="1"/>
        </w:numPr>
        <w:rPr>
          <w:rFonts w:ascii="Arial" w:hAnsi="Arial" w:cs="Arial"/>
          <w:sz w:val="24"/>
          <w:szCs w:val="24"/>
        </w:rPr>
      </w:pPr>
      <w:r>
        <w:rPr>
          <w:rFonts w:ascii="Arial" w:hAnsi="Arial" w:cs="Arial"/>
          <w:sz w:val="24"/>
          <w:szCs w:val="24"/>
        </w:rPr>
        <w:t>Equal Pay what is fair pay, (Report) 2012</w:t>
      </w:r>
    </w:p>
    <w:p w14:paraId="610D1C71" w14:textId="77777777" w:rsidR="00685D9E" w:rsidRDefault="00984D60" w:rsidP="00685D9E">
      <w:pPr>
        <w:pStyle w:val="NoSpacing"/>
        <w:numPr>
          <w:ilvl w:val="0"/>
          <w:numId w:val="1"/>
        </w:numPr>
        <w:rPr>
          <w:rFonts w:ascii="Arial" w:hAnsi="Arial" w:cs="Arial"/>
          <w:sz w:val="24"/>
          <w:szCs w:val="24"/>
        </w:rPr>
      </w:pPr>
      <w:r w:rsidRPr="00984D60">
        <w:rPr>
          <w:rFonts w:ascii="Arial" w:hAnsi="Arial" w:cs="Arial"/>
          <w:sz w:val="24"/>
          <w:szCs w:val="24"/>
        </w:rPr>
        <w:t>Birmingham City Council Gender Pay Gap Report 2022</w:t>
      </w:r>
    </w:p>
    <w:p w14:paraId="70A6CF01" w14:textId="2356B71A" w:rsidR="00984D60" w:rsidRDefault="00685D9E" w:rsidP="00685D9E">
      <w:pPr>
        <w:pStyle w:val="NoSpacing"/>
        <w:numPr>
          <w:ilvl w:val="0"/>
          <w:numId w:val="1"/>
        </w:numPr>
        <w:rPr>
          <w:rFonts w:ascii="Arial" w:hAnsi="Arial" w:cs="Arial"/>
          <w:sz w:val="24"/>
          <w:szCs w:val="24"/>
        </w:rPr>
      </w:pPr>
      <w:r w:rsidRPr="00685D9E">
        <w:rPr>
          <w:rFonts w:ascii="Arial" w:hAnsi="Arial" w:cs="Arial"/>
          <w:sz w:val="24"/>
          <w:szCs w:val="24"/>
        </w:rPr>
        <w:t>Why is Ge</w:t>
      </w:r>
      <w:r>
        <w:rPr>
          <w:rFonts w:ascii="Arial" w:hAnsi="Arial" w:cs="Arial"/>
          <w:sz w:val="24"/>
          <w:szCs w:val="24"/>
        </w:rPr>
        <w:t>nder Pay Gap Higher in the Private Sector , 2014</w:t>
      </w:r>
    </w:p>
    <w:p w14:paraId="34C42D3A" w14:textId="4C0601C7" w:rsidR="00685D9E" w:rsidRDefault="00685D9E" w:rsidP="00685D9E">
      <w:pPr>
        <w:pStyle w:val="NoSpacing"/>
        <w:numPr>
          <w:ilvl w:val="0"/>
          <w:numId w:val="1"/>
        </w:numPr>
        <w:rPr>
          <w:rFonts w:ascii="Arial" w:hAnsi="Arial" w:cs="Arial"/>
          <w:sz w:val="24"/>
          <w:szCs w:val="24"/>
        </w:rPr>
      </w:pPr>
      <w:r>
        <w:rPr>
          <w:rFonts w:ascii="Arial" w:hAnsi="Arial" w:cs="Arial"/>
          <w:sz w:val="24"/>
          <w:szCs w:val="24"/>
        </w:rPr>
        <w:t xml:space="preserve">The Equal Treatment Directives and equalising the state , </w:t>
      </w:r>
      <w:proofErr w:type="gramStart"/>
      <w:r>
        <w:rPr>
          <w:rFonts w:ascii="Arial" w:hAnsi="Arial" w:cs="Arial"/>
          <w:sz w:val="24"/>
          <w:szCs w:val="24"/>
        </w:rPr>
        <w:t>2005</w:t>
      </w:r>
      <w:proofErr w:type="gramEnd"/>
    </w:p>
    <w:p w14:paraId="2D04353C" w14:textId="5CCD32D7" w:rsidR="00685D9E" w:rsidRDefault="00685D9E" w:rsidP="00685D9E">
      <w:pPr>
        <w:pStyle w:val="NoSpacing"/>
        <w:numPr>
          <w:ilvl w:val="0"/>
          <w:numId w:val="1"/>
        </w:numPr>
        <w:rPr>
          <w:rFonts w:ascii="Arial" w:hAnsi="Arial" w:cs="Arial"/>
          <w:sz w:val="24"/>
          <w:szCs w:val="24"/>
        </w:rPr>
      </w:pPr>
      <w:r>
        <w:rPr>
          <w:rFonts w:ascii="Arial" w:hAnsi="Arial" w:cs="Arial"/>
          <w:sz w:val="24"/>
          <w:szCs w:val="24"/>
        </w:rPr>
        <w:t xml:space="preserve">Examples of PFM impacts on gender </w:t>
      </w:r>
      <w:proofErr w:type="gramStart"/>
      <w:r>
        <w:rPr>
          <w:rFonts w:ascii="Arial" w:hAnsi="Arial" w:cs="Arial"/>
          <w:sz w:val="24"/>
          <w:szCs w:val="24"/>
        </w:rPr>
        <w:t>2015</w:t>
      </w:r>
      <w:proofErr w:type="gramEnd"/>
    </w:p>
    <w:p w14:paraId="5697C801" w14:textId="5808DA39" w:rsidR="00685D9E" w:rsidRDefault="00685D9E" w:rsidP="00685D9E">
      <w:pPr>
        <w:pStyle w:val="NoSpacing"/>
        <w:numPr>
          <w:ilvl w:val="0"/>
          <w:numId w:val="1"/>
        </w:numPr>
        <w:rPr>
          <w:rFonts w:ascii="Arial" w:hAnsi="Arial" w:cs="Arial"/>
          <w:sz w:val="24"/>
          <w:szCs w:val="24"/>
        </w:rPr>
      </w:pPr>
      <w:r>
        <w:rPr>
          <w:rFonts w:ascii="Arial" w:hAnsi="Arial" w:cs="Arial"/>
          <w:sz w:val="24"/>
          <w:szCs w:val="24"/>
        </w:rPr>
        <w:t>Digital Development and the digital gender gap K4D 2021</w:t>
      </w:r>
    </w:p>
    <w:p w14:paraId="34CBCDF7" w14:textId="3E97CCA2" w:rsidR="00106333" w:rsidRDefault="00106333" w:rsidP="00685D9E">
      <w:pPr>
        <w:pStyle w:val="NoSpacing"/>
        <w:numPr>
          <w:ilvl w:val="0"/>
          <w:numId w:val="1"/>
        </w:numPr>
        <w:rPr>
          <w:rFonts w:ascii="Arial" w:hAnsi="Arial" w:cs="Arial"/>
          <w:sz w:val="24"/>
          <w:szCs w:val="24"/>
        </w:rPr>
      </w:pPr>
      <w:r>
        <w:rPr>
          <w:rFonts w:ascii="Arial" w:hAnsi="Arial" w:cs="Arial"/>
          <w:sz w:val="24"/>
          <w:szCs w:val="24"/>
        </w:rPr>
        <w:t xml:space="preserve">COVID 19, Flexible Working and Implications for Gender Equality </w:t>
      </w:r>
      <w:proofErr w:type="gramStart"/>
      <w:r>
        <w:rPr>
          <w:rFonts w:ascii="Arial" w:hAnsi="Arial" w:cs="Arial"/>
          <w:sz w:val="24"/>
          <w:szCs w:val="24"/>
        </w:rPr>
        <w:t>In</w:t>
      </w:r>
      <w:proofErr w:type="gramEnd"/>
      <w:r>
        <w:rPr>
          <w:rFonts w:ascii="Arial" w:hAnsi="Arial" w:cs="Arial"/>
          <w:sz w:val="24"/>
          <w:szCs w:val="24"/>
        </w:rPr>
        <w:t xml:space="preserve"> the United Kingdom 2021</w:t>
      </w:r>
    </w:p>
    <w:p w14:paraId="6201A892" w14:textId="4AA74AB5" w:rsidR="00106333" w:rsidRDefault="00106333" w:rsidP="00685D9E">
      <w:pPr>
        <w:pStyle w:val="NoSpacing"/>
        <w:numPr>
          <w:ilvl w:val="0"/>
          <w:numId w:val="1"/>
        </w:numPr>
        <w:rPr>
          <w:rFonts w:ascii="Arial" w:hAnsi="Arial" w:cs="Arial"/>
          <w:sz w:val="24"/>
          <w:szCs w:val="24"/>
        </w:rPr>
      </w:pPr>
      <w:r>
        <w:rPr>
          <w:rFonts w:ascii="Arial" w:hAnsi="Arial" w:cs="Arial"/>
          <w:sz w:val="24"/>
          <w:szCs w:val="24"/>
        </w:rPr>
        <w:t xml:space="preserve"> Birmingham JOURNAL Keith E </w:t>
      </w:r>
      <w:proofErr w:type="spellStart"/>
      <w:r>
        <w:rPr>
          <w:rFonts w:ascii="Arial" w:hAnsi="Arial" w:cs="Arial"/>
          <w:sz w:val="24"/>
          <w:szCs w:val="24"/>
        </w:rPr>
        <w:t>jolles</w:t>
      </w:r>
      <w:proofErr w:type="spellEnd"/>
      <w:r>
        <w:rPr>
          <w:rFonts w:ascii="Arial" w:hAnsi="Arial" w:cs="Arial"/>
          <w:sz w:val="24"/>
          <w:szCs w:val="24"/>
        </w:rPr>
        <w:t xml:space="preserve"> </w:t>
      </w:r>
    </w:p>
    <w:p w14:paraId="5DB1A431" w14:textId="77777777" w:rsidR="00B1260A" w:rsidRPr="00B1260A" w:rsidRDefault="00B1260A" w:rsidP="00B1260A">
      <w:pPr>
        <w:pStyle w:val="NoSpacing"/>
        <w:numPr>
          <w:ilvl w:val="0"/>
          <w:numId w:val="1"/>
        </w:numPr>
        <w:rPr>
          <w:rFonts w:ascii="Arial" w:hAnsi="Arial" w:cs="Arial"/>
          <w:sz w:val="24"/>
          <w:szCs w:val="24"/>
        </w:rPr>
      </w:pPr>
      <w:r w:rsidRPr="00B1260A">
        <w:rPr>
          <w:rFonts w:ascii="Arial" w:hAnsi="Arial" w:cs="Arial"/>
          <w:sz w:val="24"/>
          <w:szCs w:val="24"/>
        </w:rPr>
        <w:t xml:space="preserve">Birmingham declares bankruptcy over equal pay claims | </w:t>
      </w:r>
      <w:proofErr w:type="gramStart"/>
      <w:r w:rsidRPr="00B1260A">
        <w:rPr>
          <w:rFonts w:ascii="Arial" w:hAnsi="Arial" w:cs="Arial"/>
          <w:sz w:val="24"/>
          <w:szCs w:val="24"/>
        </w:rPr>
        <w:t>Fortune</w:t>
      </w:r>
      <w:proofErr w:type="gramEnd"/>
    </w:p>
    <w:p w14:paraId="2836AAB9" w14:textId="06B30F33" w:rsidR="00B1260A" w:rsidRDefault="00B1260A" w:rsidP="00B1260A">
      <w:pPr>
        <w:pStyle w:val="NoSpacing"/>
        <w:numPr>
          <w:ilvl w:val="0"/>
          <w:numId w:val="1"/>
        </w:numPr>
        <w:rPr>
          <w:rFonts w:ascii="Arial" w:hAnsi="Arial" w:cs="Arial"/>
          <w:sz w:val="24"/>
          <w:szCs w:val="24"/>
        </w:rPr>
      </w:pPr>
      <w:r w:rsidRPr="00B1260A">
        <w:rPr>
          <w:rFonts w:ascii="Arial" w:hAnsi="Arial" w:cs="Arial"/>
          <w:sz w:val="24"/>
          <w:szCs w:val="24"/>
        </w:rPr>
        <w:t xml:space="preserve">HR Magazine - Despite Birmingham equal pay case, councils never intend to pay staff unfairly according to </w:t>
      </w:r>
      <w:proofErr w:type="gramStart"/>
      <w:r w:rsidRPr="00B1260A">
        <w:rPr>
          <w:rFonts w:ascii="Arial" w:hAnsi="Arial" w:cs="Arial"/>
          <w:sz w:val="24"/>
          <w:szCs w:val="24"/>
        </w:rPr>
        <w:t>PPMA</w:t>
      </w:r>
      <w:proofErr w:type="gramEnd"/>
    </w:p>
    <w:p w14:paraId="73A4A123" w14:textId="4C1F5A87" w:rsidR="00B1260A" w:rsidRDefault="00B1260A" w:rsidP="00B1260A">
      <w:pPr>
        <w:pStyle w:val="NoSpacing"/>
        <w:numPr>
          <w:ilvl w:val="0"/>
          <w:numId w:val="1"/>
        </w:numPr>
        <w:rPr>
          <w:rFonts w:ascii="Arial" w:hAnsi="Arial" w:cs="Arial"/>
          <w:sz w:val="24"/>
          <w:szCs w:val="24"/>
        </w:rPr>
      </w:pPr>
      <w:r>
        <w:rPr>
          <w:rFonts w:ascii="Arial" w:hAnsi="Arial" w:cs="Arial"/>
          <w:sz w:val="24"/>
          <w:szCs w:val="24"/>
        </w:rPr>
        <w:t xml:space="preserve">University College Gender Pay Gap Statement </w:t>
      </w:r>
    </w:p>
    <w:p w14:paraId="6EDBC20A" w14:textId="71DF329E" w:rsidR="00B1260A" w:rsidRDefault="00B1260A" w:rsidP="00B1260A">
      <w:pPr>
        <w:pStyle w:val="NoSpacing"/>
        <w:numPr>
          <w:ilvl w:val="0"/>
          <w:numId w:val="1"/>
        </w:numPr>
        <w:rPr>
          <w:rFonts w:ascii="Arial" w:hAnsi="Arial" w:cs="Arial"/>
          <w:sz w:val="24"/>
          <w:szCs w:val="24"/>
        </w:rPr>
      </w:pPr>
      <w:r>
        <w:rPr>
          <w:rFonts w:ascii="Arial" w:hAnsi="Arial" w:cs="Arial"/>
          <w:sz w:val="24"/>
          <w:szCs w:val="24"/>
        </w:rPr>
        <w:t>University of Birmingham Gender Pay Report 2022</w:t>
      </w:r>
    </w:p>
    <w:p w14:paraId="685294FF" w14:textId="6B148D76" w:rsidR="00B1260A" w:rsidRDefault="00B1260A" w:rsidP="00B1260A">
      <w:pPr>
        <w:pStyle w:val="NoSpacing"/>
        <w:numPr>
          <w:ilvl w:val="0"/>
          <w:numId w:val="1"/>
        </w:numPr>
        <w:rPr>
          <w:rFonts w:ascii="Arial" w:hAnsi="Arial" w:cs="Arial"/>
          <w:sz w:val="24"/>
          <w:szCs w:val="24"/>
        </w:rPr>
      </w:pPr>
      <w:r>
        <w:rPr>
          <w:rFonts w:ascii="Arial" w:hAnsi="Arial" w:cs="Arial"/>
          <w:sz w:val="24"/>
          <w:szCs w:val="24"/>
        </w:rPr>
        <w:t xml:space="preserve">(Journal) Blau Kahn </w:t>
      </w:r>
      <w:proofErr w:type="gramStart"/>
      <w:r>
        <w:rPr>
          <w:rFonts w:ascii="Arial" w:hAnsi="Arial" w:cs="Arial"/>
          <w:sz w:val="24"/>
          <w:szCs w:val="24"/>
        </w:rPr>
        <w:t>The</w:t>
      </w:r>
      <w:proofErr w:type="gramEnd"/>
      <w:r>
        <w:rPr>
          <w:rFonts w:ascii="Arial" w:hAnsi="Arial" w:cs="Arial"/>
          <w:sz w:val="24"/>
          <w:szCs w:val="24"/>
        </w:rPr>
        <w:t xml:space="preserve"> Gender Wage Gap Extent Trends and Explanations (2017)</w:t>
      </w:r>
    </w:p>
    <w:p w14:paraId="717CB98C" w14:textId="7225D166" w:rsidR="00B1260A" w:rsidRDefault="00B1260A" w:rsidP="00B1260A">
      <w:pPr>
        <w:pStyle w:val="NoSpacing"/>
        <w:numPr>
          <w:ilvl w:val="0"/>
          <w:numId w:val="1"/>
        </w:numPr>
        <w:rPr>
          <w:rFonts w:ascii="Arial" w:hAnsi="Arial" w:cs="Arial"/>
          <w:sz w:val="24"/>
          <w:szCs w:val="24"/>
        </w:rPr>
      </w:pPr>
      <w:r>
        <w:rPr>
          <w:rFonts w:ascii="Arial" w:hAnsi="Arial" w:cs="Arial"/>
          <w:sz w:val="24"/>
          <w:szCs w:val="24"/>
        </w:rPr>
        <w:t>Structural Transformation and the Gender Pay Gap</w:t>
      </w:r>
      <w:r w:rsidR="00CD7516">
        <w:rPr>
          <w:rFonts w:ascii="Arial" w:hAnsi="Arial" w:cs="Arial"/>
          <w:sz w:val="24"/>
          <w:szCs w:val="24"/>
        </w:rPr>
        <w:t xml:space="preserve"> 2023</w:t>
      </w:r>
    </w:p>
    <w:p w14:paraId="1C345BA4" w14:textId="6A2871BD" w:rsidR="008C4B78" w:rsidRDefault="00CD7516" w:rsidP="009C618D">
      <w:pPr>
        <w:pStyle w:val="NoSpacing"/>
        <w:numPr>
          <w:ilvl w:val="0"/>
          <w:numId w:val="1"/>
        </w:numPr>
        <w:rPr>
          <w:rFonts w:ascii="Arial" w:hAnsi="Arial" w:cs="Arial"/>
          <w:sz w:val="24"/>
          <w:szCs w:val="24"/>
        </w:rPr>
      </w:pPr>
      <w:r>
        <w:rPr>
          <w:rFonts w:ascii="Arial" w:hAnsi="Arial" w:cs="Arial"/>
          <w:sz w:val="24"/>
          <w:szCs w:val="24"/>
        </w:rPr>
        <w:t>Gender Pay Report 2021</w:t>
      </w:r>
    </w:p>
    <w:p w14:paraId="102414A8" w14:textId="2825ECF6" w:rsidR="008C4B78" w:rsidRDefault="005B14A2" w:rsidP="005B14A2">
      <w:pPr>
        <w:pStyle w:val="NoSpacing"/>
        <w:numPr>
          <w:ilvl w:val="0"/>
          <w:numId w:val="1"/>
        </w:numPr>
        <w:rPr>
          <w:rFonts w:ascii="Arial" w:hAnsi="Arial" w:cs="Arial"/>
          <w:sz w:val="24"/>
          <w:szCs w:val="24"/>
        </w:rPr>
      </w:pPr>
      <w:r w:rsidRPr="005B14A2">
        <w:rPr>
          <w:rFonts w:ascii="Arial" w:hAnsi="Arial" w:cs="Arial"/>
          <w:sz w:val="24"/>
          <w:szCs w:val="24"/>
        </w:rPr>
        <w:t>A Systematic Review of the Gender Pay Gap and Factors That Predict It</w:t>
      </w:r>
      <w:r>
        <w:rPr>
          <w:rFonts w:ascii="Arial" w:hAnsi="Arial" w:cs="Arial"/>
          <w:sz w:val="24"/>
          <w:szCs w:val="24"/>
        </w:rPr>
        <w:t xml:space="preserve"> </w:t>
      </w:r>
      <w:proofErr w:type="spellStart"/>
      <w:r w:rsidRPr="005B14A2">
        <w:rPr>
          <w:rFonts w:ascii="Arial" w:hAnsi="Arial" w:cs="Arial"/>
          <w:sz w:val="24"/>
          <w:szCs w:val="24"/>
        </w:rPr>
        <w:t>Sebawit</w:t>
      </w:r>
      <w:proofErr w:type="spellEnd"/>
      <w:r w:rsidRPr="005B14A2">
        <w:rPr>
          <w:rFonts w:ascii="Arial" w:hAnsi="Arial" w:cs="Arial"/>
          <w:sz w:val="24"/>
          <w:szCs w:val="24"/>
        </w:rPr>
        <w:t xml:space="preserve"> G. Bishu and Mohamad G. Alkadry 2016</w:t>
      </w:r>
    </w:p>
    <w:p w14:paraId="7428A2C1" w14:textId="08984D96" w:rsidR="005B14A2" w:rsidRDefault="00907017" w:rsidP="00907017">
      <w:pPr>
        <w:pStyle w:val="NoSpacing"/>
        <w:numPr>
          <w:ilvl w:val="0"/>
          <w:numId w:val="1"/>
        </w:numPr>
        <w:rPr>
          <w:rFonts w:ascii="Arial" w:hAnsi="Arial" w:cs="Arial"/>
          <w:sz w:val="24"/>
          <w:szCs w:val="24"/>
        </w:rPr>
      </w:pPr>
      <w:r w:rsidRPr="00907017">
        <w:rPr>
          <w:rFonts w:ascii="Arial" w:hAnsi="Arial" w:cs="Arial"/>
          <w:sz w:val="24"/>
          <w:szCs w:val="24"/>
        </w:rPr>
        <w:t>The gender pay</w:t>
      </w:r>
      <w:r>
        <w:rPr>
          <w:rFonts w:ascii="Arial" w:hAnsi="Arial" w:cs="Arial"/>
          <w:sz w:val="24"/>
          <w:szCs w:val="24"/>
        </w:rPr>
        <w:t xml:space="preserve"> </w:t>
      </w:r>
      <w:r w:rsidRPr="00907017">
        <w:rPr>
          <w:rFonts w:ascii="Arial" w:hAnsi="Arial" w:cs="Arial"/>
          <w:sz w:val="24"/>
          <w:szCs w:val="24"/>
        </w:rPr>
        <w:t>gap in the UK</w:t>
      </w:r>
      <w:r w:rsidR="007C43ED">
        <w:rPr>
          <w:rFonts w:ascii="Arial" w:hAnsi="Arial" w:cs="Arial"/>
          <w:sz w:val="24"/>
          <w:szCs w:val="24"/>
        </w:rPr>
        <w:t>, Leaker 2008</w:t>
      </w:r>
    </w:p>
    <w:p w14:paraId="3EED2776" w14:textId="378254C6" w:rsidR="00016DA6" w:rsidRDefault="00BB2599" w:rsidP="00907017">
      <w:pPr>
        <w:pStyle w:val="NoSpacing"/>
        <w:numPr>
          <w:ilvl w:val="0"/>
          <w:numId w:val="1"/>
        </w:numPr>
        <w:rPr>
          <w:rFonts w:ascii="Arial" w:hAnsi="Arial" w:cs="Arial"/>
          <w:sz w:val="24"/>
          <w:szCs w:val="24"/>
        </w:rPr>
      </w:pPr>
      <w:hyperlink r:id="rId13" w:history="1">
        <w:r w:rsidR="00016DA6" w:rsidRPr="001F052F">
          <w:rPr>
            <w:rStyle w:val="Hyperlink"/>
            <w:rFonts w:ascii="Arial" w:hAnsi="Arial" w:cs="Arial"/>
            <w:sz w:val="24"/>
            <w:szCs w:val="24"/>
          </w:rPr>
          <w:t>https://www.theguardian.com/society/2023/aug/30/women-still-have-right-to-equal-pay-says-uk-government-despite-scrapping-of-eu-law</w:t>
        </w:r>
      </w:hyperlink>
      <w:r w:rsidR="00016DA6">
        <w:rPr>
          <w:rFonts w:ascii="Arial" w:hAnsi="Arial" w:cs="Arial"/>
          <w:sz w:val="24"/>
          <w:szCs w:val="24"/>
        </w:rPr>
        <w:t xml:space="preserve"> </w:t>
      </w:r>
    </w:p>
    <w:p w14:paraId="38DD1AEC" w14:textId="1E2DF21F" w:rsidR="00B20027" w:rsidRDefault="00BB2599" w:rsidP="00907017">
      <w:pPr>
        <w:pStyle w:val="NoSpacing"/>
        <w:numPr>
          <w:ilvl w:val="0"/>
          <w:numId w:val="1"/>
        </w:numPr>
        <w:rPr>
          <w:rFonts w:ascii="Arial" w:hAnsi="Arial" w:cs="Arial"/>
          <w:sz w:val="24"/>
          <w:szCs w:val="24"/>
        </w:rPr>
      </w:pPr>
      <w:hyperlink r:id="rId14" w:history="1">
        <w:r w:rsidR="00B20027" w:rsidRPr="001F052F">
          <w:rPr>
            <w:rStyle w:val="Hyperlink"/>
            <w:rFonts w:ascii="Arial" w:hAnsi="Arial" w:cs="Arial"/>
            <w:sz w:val="24"/>
            <w:szCs w:val="24"/>
          </w:rPr>
          <w:t>https://www.mylearning.org/stories/women-at-war-the-role-of-women-during-ww2/743</w:t>
        </w:r>
      </w:hyperlink>
      <w:r w:rsidR="00B20027">
        <w:rPr>
          <w:rFonts w:ascii="Arial" w:hAnsi="Arial" w:cs="Arial"/>
          <w:sz w:val="24"/>
          <w:szCs w:val="24"/>
        </w:rPr>
        <w:t xml:space="preserve"> </w:t>
      </w:r>
    </w:p>
    <w:p w14:paraId="719FCA2B" w14:textId="0EE2C7BE" w:rsidR="00B20027" w:rsidRDefault="00BB2599" w:rsidP="00907017">
      <w:pPr>
        <w:pStyle w:val="NoSpacing"/>
        <w:numPr>
          <w:ilvl w:val="0"/>
          <w:numId w:val="1"/>
        </w:numPr>
        <w:rPr>
          <w:rFonts w:ascii="Arial" w:hAnsi="Arial" w:cs="Arial"/>
          <w:sz w:val="24"/>
          <w:szCs w:val="24"/>
        </w:rPr>
      </w:pPr>
      <w:hyperlink r:id="rId15" w:history="1">
        <w:r w:rsidR="00A358E5" w:rsidRPr="00FC3A2F">
          <w:rPr>
            <w:rStyle w:val="Hyperlink"/>
            <w:rFonts w:ascii="Arial" w:hAnsi="Arial" w:cs="Arial"/>
            <w:sz w:val="24"/>
            <w:szCs w:val="24"/>
          </w:rPr>
          <w:t>https://www.personneltoday.com/hr/bankrupt-councils-equal-pay/</w:t>
        </w:r>
      </w:hyperlink>
      <w:r w:rsidR="00A358E5">
        <w:rPr>
          <w:rFonts w:ascii="Arial" w:hAnsi="Arial" w:cs="Arial"/>
          <w:sz w:val="24"/>
          <w:szCs w:val="24"/>
        </w:rPr>
        <w:t xml:space="preserve"> </w:t>
      </w:r>
    </w:p>
    <w:p w14:paraId="77E96EF1" w14:textId="7091ADED" w:rsidR="005D611B" w:rsidRDefault="005D611B" w:rsidP="005D611B">
      <w:pPr>
        <w:pStyle w:val="NoSpacing"/>
        <w:numPr>
          <w:ilvl w:val="0"/>
          <w:numId w:val="1"/>
        </w:numPr>
        <w:rPr>
          <w:rFonts w:ascii="Arial" w:hAnsi="Arial" w:cs="Arial"/>
          <w:sz w:val="24"/>
          <w:szCs w:val="24"/>
        </w:rPr>
      </w:pPr>
      <w:r w:rsidRPr="005D611B">
        <w:rPr>
          <w:rFonts w:ascii="Arial" w:hAnsi="Arial" w:cs="Arial"/>
          <w:sz w:val="24"/>
          <w:szCs w:val="24"/>
        </w:rPr>
        <w:t>Brigid Francis-Devine</w:t>
      </w:r>
      <w:r>
        <w:rPr>
          <w:rFonts w:ascii="Arial" w:hAnsi="Arial" w:cs="Arial"/>
          <w:sz w:val="24"/>
          <w:szCs w:val="24"/>
        </w:rPr>
        <w:t xml:space="preserve"> </w:t>
      </w:r>
      <w:r w:rsidRPr="005D611B">
        <w:rPr>
          <w:rFonts w:ascii="Arial" w:hAnsi="Arial" w:cs="Arial"/>
          <w:sz w:val="24"/>
          <w:szCs w:val="24"/>
        </w:rPr>
        <w:t xml:space="preserve"> December </w:t>
      </w:r>
      <w:r>
        <w:rPr>
          <w:rFonts w:ascii="Arial" w:hAnsi="Arial" w:cs="Arial"/>
          <w:sz w:val="24"/>
          <w:szCs w:val="24"/>
        </w:rPr>
        <w:t xml:space="preserve"> </w:t>
      </w:r>
      <w:proofErr w:type="gramStart"/>
      <w:r>
        <w:rPr>
          <w:rFonts w:ascii="Arial" w:hAnsi="Arial" w:cs="Arial"/>
          <w:sz w:val="24"/>
          <w:szCs w:val="24"/>
        </w:rPr>
        <w:t>The</w:t>
      </w:r>
      <w:proofErr w:type="gramEnd"/>
      <w:r>
        <w:rPr>
          <w:rFonts w:ascii="Arial" w:hAnsi="Arial" w:cs="Arial"/>
          <w:sz w:val="24"/>
          <w:szCs w:val="24"/>
        </w:rPr>
        <w:t xml:space="preserve"> Gender Gap Pay</w:t>
      </w:r>
      <w:r w:rsidR="00812777">
        <w:rPr>
          <w:rFonts w:ascii="Arial" w:hAnsi="Arial" w:cs="Arial"/>
          <w:sz w:val="24"/>
          <w:szCs w:val="24"/>
        </w:rPr>
        <w:t xml:space="preserve"> </w:t>
      </w:r>
      <w:r w:rsidR="00812777" w:rsidRPr="005D611B">
        <w:rPr>
          <w:rFonts w:ascii="Arial" w:hAnsi="Arial" w:cs="Arial"/>
          <w:sz w:val="24"/>
          <w:szCs w:val="24"/>
        </w:rPr>
        <w:t>2022</w:t>
      </w:r>
    </w:p>
    <w:p w14:paraId="2D5C737C" w14:textId="77777777" w:rsidR="00812777" w:rsidRPr="005D611B" w:rsidRDefault="00812777" w:rsidP="00812777">
      <w:pPr>
        <w:pStyle w:val="NoSpacing"/>
        <w:ind w:left="720"/>
        <w:rPr>
          <w:rFonts w:ascii="Arial" w:hAnsi="Arial" w:cs="Arial"/>
          <w:sz w:val="24"/>
          <w:szCs w:val="24"/>
        </w:rPr>
      </w:pPr>
    </w:p>
    <w:p w14:paraId="461ABD7C" w14:textId="77777777" w:rsidR="005B14A2" w:rsidRDefault="005B14A2" w:rsidP="005B14A2">
      <w:pPr>
        <w:pStyle w:val="NoSpacing"/>
        <w:ind w:left="720"/>
        <w:rPr>
          <w:rFonts w:ascii="Arial" w:hAnsi="Arial" w:cs="Arial"/>
          <w:sz w:val="24"/>
          <w:szCs w:val="24"/>
        </w:rPr>
      </w:pPr>
    </w:p>
    <w:p w14:paraId="42D4D76C" w14:textId="77777777" w:rsidR="005B14A2" w:rsidRDefault="005B14A2" w:rsidP="005B14A2">
      <w:pPr>
        <w:pStyle w:val="NoSpacing"/>
        <w:ind w:left="720"/>
        <w:rPr>
          <w:rFonts w:ascii="Arial" w:hAnsi="Arial" w:cs="Arial"/>
          <w:sz w:val="24"/>
          <w:szCs w:val="24"/>
        </w:rPr>
      </w:pPr>
    </w:p>
    <w:p w14:paraId="2302F53B" w14:textId="77777777" w:rsidR="00492161" w:rsidRDefault="00492161" w:rsidP="009C618D">
      <w:pPr>
        <w:pStyle w:val="NoSpacing"/>
        <w:rPr>
          <w:rFonts w:ascii="Arial" w:hAnsi="Arial" w:cs="Arial"/>
          <w:b/>
          <w:bCs/>
          <w:sz w:val="24"/>
          <w:szCs w:val="24"/>
        </w:rPr>
      </w:pPr>
    </w:p>
    <w:p w14:paraId="1E3EBDF6" w14:textId="77777777" w:rsidR="00492161" w:rsidRDefault="00492161" w:rsidP="009C618D">
      <w:pPr>
        <w:pStyle w:val="NoSpacing"/>
        <w:rPr>
          <w:rFonts w:ascii="Arial" w:hAnsi="Arial" w:cs="Arial"/>
          <w:b/>
          <w:bCs/>
          <w:sz w:val="24"/>
          <w:szCs w:val="24"/>
        </w:rPr>
      </w:pPr>
    </w:p>
    <w:p w14:paraId="6ED21D2D" w14:textId="77777777" w:rsidR="00492161" w:rsidRDefault="00492161" w:rsidP="009C618D">
      <w:pPr>
        <w:pStyle w:val="NoSpacing"/>
        <w:rPr>
          <w:rFonts w:ascii="Arial" w:hAnsi="Arial" w:cs="Arial"/>
          <w:b/>
          <w:bCs/>
          <w:sz w:val="24"/>
          <w:szCs w:val="24"/>
        </w:rPr>
      </w:pPr>
    </w:p>
    <w:p w14:paraId="23B5EBA0" w14:textId="77777777" w:rsidR="00492161" w:rsidRDefault="00492161" w:rsidP="009C618D">
      <w:pPr>
        <w:pStyle w:val="NoSpacing"/>
        <w:rPr>
          <w:rFonts w:ascii="Arial" w:hAnsi="Arial" w:cs="Arial"/>
          <w:b/>
          <w:bCs/>
          <w:sz w:val="24"/>
          <w:szCs w:val="24"/>
        </w:rPr>
      </w:pPr>
    </w:p>
    <w:p w14:paraId="1A19B7D9" w14:textId="77777777" w:rsidR="00492161" w:rsidRDefault="00492161" w:rsidP="009C618D">
      <w:pPr>
        <w:pStyle w:val="NoSpacing"/>
        <w:rPr>
          <w:rFonts w:ascii="Arial" w:hAnsi="Arial" w:cs="Arial"/>
          <w:b/>
          <w:bCs/>
          <w:sz w:val="24"/>
          <w:szCs w:val="24"/>
        </w:rPr>
      </w:pPr>
    </w:p>
    <w:p w14:paraId="35CDFC1A" w14:textId="77777777" w:rsidR="00492161" w:rsidRDefault="00492161" w:rsidP="009C618D">
      <w:pPr>
        <w:pStyle w:val="NoSpacing"/>
        <w:rPr>
          <w:rFonts w:ascii="Arial" w:hAnsi="Arial" w:cs="Arial"/>
          <w:b/>
          <w:bCs/>
          <w:sz w:val="24"/>
          <w:szCs w:val="24"/>
        </w:rPr>
      </w:pPr>
    </w:p>
    <w:p w14:paraId="4234225B" w14:textId="77777777" w:rsidR="00492161" w:rsidRDefault="00492161" w:rsidP="009C618D">
      <w:pPr>
        <w:pStyle w:val="NoSpacing"/>
        <w:rPr>
          <w:rFonts w:ascii="Arial" w:hAnsi="Arial" w:cs="Arial"/>
          <w:b/>
          <w:bCs/>
          <w:sz w:val="24"/>
          <w:szCs w:val="24"/>
        </w:rPr>
      </w:pPr>
    </w:p>
    <w:p w14:paraId="37FCEA34" w14:textId="77777777" w:rsidR="00492161" w:rsidRDefault="00492161" w:rsidP="009C618D">
      <w:pPr>
        <w:pStyle w:val="NoSpacing"/>
        <w:rPr>
          <w:rFonts w:ascii="Arial" w:hAnsi="Arial" w:cs="Arial"/>
          <w:b/>
          <w:bCs/>
          <w:sz w:val="24"/>
          <w:szCs w:val="24"/>
        </w:rPr>
      </w:pPr>
    </w:p>
    <w:p w14:paraId="4D306B43" w14:textId="77777777" w:rsidR="00CD7516" w:rsidRDefault="00CD7516" w:rsidP="009C618D">
      <w:pPr>
        <w:pStyle w:val="NoSpacing"/>
        <w:rPr>
          <w:rFonts w:ascii="Arial" w:hAnsi="Arial" w:cs="Arial"/>
          <w:b/>
          <w:bCs/>
          <w:sz w:val="24"/>
          <w:szCs w:val="24"/>
        </w:rPr>
      </w:pPr>
    </w:p>
    <w:p w14:paraId="090E5891" w14:textId="77777777" w:rsidR="00CD7516" w:rsidRDefault="00CD7516" w:rsidP="009C618D">
      <w:pPr>
        <w:pStyle w:val="NoSpacing"/>
        <w:rPr>
          <w:rFonts w:ascii="Arial" w:hAnsi="Arial" w:cs="Arial"/>
          <w:b/>
          <w:bCs/>
          <w:sz w:val="24"/>
          <w:szCs w:val="24"/>
        </w:rPr>
      </w:pPr>
    </w:p>
    <w:p w14:paraId="6C606C24" w14:textId="77777777" w:rsidR="00CD7516" w:rsidRDefault="00CD7516" w:rsidP="009C618D">
      <w:pPr>
        <w:pStyle w:val="NoSpacing"/>
        <w:rPr>
          <w:rFonts w:ascii="Arial" w:hAnsi="Arial" w:cs="Arial"/>
          <w:b/>
          <w:bCs/>
          <w:sz w:val="24"/>
          <w:szCs w:val="24"/>
        </w:rPr>
      </w:pPr>
    </w:p>
    <w:p w14:paraId="065D8288" w14:textId="77777777" w:rsidR="00CD7516" w:rsidRDefault="00CD7516" w:rsidP="009C618D">
      <w:pPr>
        <w:pStyle w:val="NoSpacing"/>
        <w:rPr>
          <w:rFonts w:ascii="Arial" w:hAnsi="Arial" w:cs="Arial"/>
          <w:b/>
          <w:bCs/>
          <w:sz w:val="24"/>
          <w:szCs w:val="24"/>
        </w:rPr>
      </w:pPr>
    </w:p>
    <w:p w14:paraId="513D0684" w14:textId="16511A43" w:rsidR="009C618D" w:rsidRDefault="009C618D" w:rsidP="009C618D">
      <w:pPr>
        <w:pStyle w:val="NoSpacing"/>
        <w:rPr>
          <w:rFonts w:ascii="Arial" w:hAnsi="Arial" w:cs="Arial"/>
          <w:b/>
          <w:bCs/>
          <w:sz w:val="24"/>
          <w:szCs w:val="24"/>
        </w:rPr>
      </w:pPr>
      <w:r w:rsidRPr="009C618D">
        <w:rPr>
          <w:rFonts w:ascii="Arial" w:hAnsi="Arial" w:cs="Arial"/>
          <w:b/>
          <w:bCs/>
          <w:sz w:val="24"/>
          <w:szCs w:val="24"/>
        </w:rPr>
        <w:t>Research methodology to be used (including ethics)</w:t>
      </w:r>
    </w:p>
    <w:p w14:paraId="2A191191" w14:textId="77777777" w:rsidR="00CD01FF" w:rsidRDefault="00CD01FF" w:rsidP="009C618D">
      <w:pPr>
        <w:pStyle w:val="NoSpacing"/>
        <w:rPr>
          <w:rFonts w:ascii="Arial" w:hAnsi="Arial" w:cs="Arial"/>
          <w:b/>
          <w:bCs/>
          <w:sz w:val="24"/>
          <w:szCs w:val="24"/>
        </w:rPr>
      </w:pPr>
    </w:p>
    <w:p w14:paraId="75E6362F" w14:textId="77777777" w:rsidR="00CD01FF" w:rsidRPr="00CD01FF" w:rsidRDefault="00CD01FF" w:rsidP="00CD01FF">
      <w:pPr>
        <w:pStyle w:val="NoSpacing"/>
        <w:rPr>
          <w:rFonts w:ascii="Arial" w:hAnsi="Arial" w:cs="Arial"/>
          <w:b/>
          <w:bCs/>
          <w:sz w:val="24"/>
          <w:szCs w:val="24"/>
        </w:rPr>
      </w:pPr>
    </w:p>
    <w:p w14:paraId="1BB98FF4" w14:textId="77777777" w:rsidR="00CD01FF" w:rsidRPr="00CD01FF" w:rsidRDefault="00CD01FF" w:rsidP="00CD01FF">
      <w:pPr>
        <w:pStyle w:val="NoSpacing"/>
        <w:rPr>
          <w:rFonts w:ascii="Arial" w:hAnsi="Arial" w:cs="Arial"/>
          <w:sz w:val="24"/>
          <w:szCs w:val="24"/>
        </w:rPr>
      </w:pPr>
      <w:r w:rsidRPr="00CD01FF">
        <w:rPr>
          <w:rFonts w:ascii="Arial" w:hAnsi="Arial" w:cs="Arial"/>
          <w:sz w:val="24"/>
          <w:szCs w:val="24"/>
        </w:rPr>
        <w:t xml:space="preserve">Some research of gap pay between gender wage may involve other references from outside the U.K to show the popular narrative of gender pay in general, to demonstrate how the economics of gender pay is worldwide topic of interest.  With the secondary data this is used to present how the research relevant in the present when finding a conclusion why did gap pay last so long. </w:t>
      </w:r>
    </w:p>
    <w:p w14:paraId="38D44641" w14:textId="77777777" w:rsidR="00CD01FF" w:rsidRPr="00CD01FF" w:rsidRDefault="00CD01FF" w:rsidP="00CD01FF">
      <w:pPr>
        <w:pStyle w:val="NoSpacing"/>
        <w:rPr>
          <w:rFonts w:ascii="Arial" w:hAnsi="Arial" w:cs="Arial"/>
          <w:sz w:val="24"/>
          <w:szCs w:val="24"/>
        </w:rPr>
      </w:pPr>
    </w:p>
    <w:p w14:paraId="570BF4D0" w14:textId="3F4DABD9" w:rsidR="00CD01FF" w:rsidRDefault="00B93EBD" w:rsidP="00CD01FF">
      <w:pPr>
        <w:pStyle w:val="NoSpacing"/>
        <w:rPr>
          <w:rFonts w:ascii="Arial" w:hAnsi="Arial" w:cs="Arial"/>
          <w:sz w:val="24"/>
          <w:szCs w:val="24"/>
        </w:rPr>
      </w:pPr>
      <w:r>
        <w:rPr>
          <w:rFonts w:ascii="Arial" w:hAnsi="Arial" w:cs="Arial"/>
          <w:sz w:val="24"/>
          <w:szCs w:val="24"/>
        </w:rPr>
        <w:t>T</w:t>
      </w:r>
      <w:r w:rsidR="00CD01FF" w:rsidRPr="00CD01FF">
        <w:rPr>
          <w:rFonts w:ascii="Arial" w:hAnsi="Arial" w:cs="Arial"/>
          <w:sz w:val="24"/>
          <w:szCs w:val="24"/>
        </w:rPr>
        <w:t>here will be shown secondary data is the main collected data used to address the topic, alongside other people’s previous journals, charts that monitor the timeline of the gender gap within Birmingham city council. An analysis adding my own insight and feedback to the research found.</w:t>
      </w:r>
    </w:p>
    <w:p w14:paraId="08E9F35B" w14:textId="77777777" w:rsidR="00B93EBD" w:rsidRDefault="00B93EBD" w:rsidP="00CD01FF">
      <w:pPr>
        <w:pStyle w:val="NoSpacing"/>
        <w:rPr>
          <w:rFonts w:ascii="Arial" w:hAnsi="Arial" w:cs="Arial"/>
          <w:sz w:val="24"/>
          <w:szCs w:val="24"/>
        </w:rPr>
      </w:pPr>
    </w:p>
    <w:p w14:paraId="109C31CE" w14:textId="23840B02" w:rsidR="00B93EBD" w:rsidRPr="00B93EBD" w:rsidRDefault="00B93EBD" w:rsidP="00B93EBD">
      <w:pPr>
        <w:pStyle w:val="NoSpacing"/>
        <w:rPr>
          <w:rFonts w:ascii="Arial" w:hAnsi="Arial" w:cs="Arial"/>
          <w:sz w:val="24"/>
          <w:szCs w:val="24"/>
        </w:rPr>
      </w:pPr>
      <w:r w:rsidRPr="00B93EBD">
        <w:rPr>
          <w:rFonts w:ascii="Arial" w:hAnsi="Arial" w:cs="Arial"/>
          <w:sz w:val="24"/>
          <w:szCs w:val="24"/>
        </w:rPr>
        <w:t>The reason secondary data is valuable because</w:t>
      </w:r>
      <w:r w:rsidR="00F82B1D">
        <w:rPr>
          <w:rFonts w:ascii="Arial" w:hAnsi="Arial" w:cs="Arial"/>
          <w:sz w:val="24"/>
          <w:szCs w:val="24"/>
        </w:rPr>
        <w:t xml:space="preserve"> the literature that has been researched is relevant and collected data regarding gender gap and Birmingham City Council specifically, this is valid as cases, references, </w:t>
      </w:r>
      <w:r w:rsidR="000B5ED6">
        <w:rPr>
          <w:rFonts w:ascii="Arial" w:hAnsi="Arial" w:cs="Arial"/>
          <w:sz w:val="24"/>
          <w:szCs w:val="24"/>
        </w:rPr>
        <w:t xml:space="preserve">charts have already been collected from other sources of information. </w:t>
      </w:r>
      <w:r w:rsidR="00994ED6">
        <w:rPr>
          <w:rFonts w:ascii="Arial" w:hAnsi="Arial" w:cs="Arial"/>
          <w:sz w:val="24"/>
          <w:szCs w:val="24"/>
        </w:rPr>
        <w:t xml:space="preserve">This is known as systematic secondary data. </w:t>
      </w:r>
    </w:p>
    <w:p w14:paraId="532F6AB3" w14:textId="77777777" w:rsidR="00B93EBD" w:rsidRPr="00B93EBD" w:rsidRDefault="00B93EBD" w:rsidP="00B93EBD">
      <w:pPr>
        <w:pStyle w:val="NoSpacing"/>
        <w:rPr>
          <w:rFonts w:ascii="Arial" w:hAnsi="Arial" w:cs="Arial"/>
          <w:sz w:val="24"/>
          <w:szCs w:val="24"/>
        </w:rPr>
      </w:pPr>
    </w:p>
    <w:p w14:paraId="5D1D3E13" w14:textId="58214833" w:rsidR="00B93EBD" w:rsidRPr="00B93EBD" w:rsidRDefault="00B93EBD" w:rsidP="00B93EBD">
      <w:pPr>
        <w:pStyle w:val="NoSpacing"/>
        <w:rPr>
          <w:rFonts w:ascii="Arial" w:hAnsi="Arial" w:cs="Arial"/>
          <w:sz w:val="24"/>
          <w:szCs w:val="24"/>
        </w:rPr>
      </w:pPr>
      <w:r w:rsidRPr="00B93EBD">
        <w:rPr>
          <w:rFonts w:ascii="Arial" w:hAnsi="Arial" w:cs="Arial"/>
          <w:sz w:val="24"/>
          <w:szCs w:val="24"/>
        </w:rPr>
        <w:t xml:space="preserve">There will also be a analyse and feedback regarding bar charts, or workforce monitoring data of gender gap shown through Birmingham </w:t>
      </w:r>
      <w:proofErr w:type="spellStart"/>
      <w:r w:rsidRPr="00B93EBD">
        <w:rPr>
          <w:rFonts w:ascii="Arial" w:hAnsi="Arial" w:cs="Arial"/>
          <w:sz w:val="24"/>
          <w:szCs w:val="24"/>
        </w:rPr>
        <w:t>citcy</w:t>
      </w:r>
      <w:proofErr w:type="spellEnd"/>
      <w:r w:rsidRPr="00B93EBD">
        <w:rPr>
          <w:rFonts w:ascii="Arial" w:hAnsi="Arial" w:cs="Arial"/>
          <w:sz w:val="24"/>
          <w:szCs w:val="24"/>
        </w:rPr>
        <w:t xml:space="preserve"> council, gender gap reports online (2018, 2019, https://www.birmingham.gov.uk/downloads/file/20634/gender_pay_gap_report_2022  -)</w:t>
      </w:r>
    </w:p>
    <w:p w14:paraId="45E35211" w14:textId="77777777" w:rsidR="00B93EBD" w:rsidRPr="00B93EBD" w:rsidRDefault="00B93EBD" w:rsidP="00B93EBD">
      <w:pPr>
        <w:pStyle w:val="NoSpacing"/>
        <w:rPr>
          <w:rFonts w:ascii="Arial" w:hAnsi="Arial" w:cs="Arial"/>
          <w:sz w:val="24"/>
          <w:szCs w:val="24"/>
        </w:rPr>
      </w:pPr>
    </w:p>
    <w:p w14:paraId="780D1A4A" w14:textId="77777777" w:rsidR="00CD01FF" w:rsidRDefault="00CD01FF" w:rsidP="009C618D">
      <w:pPr>
        <w:pStyle w:val="NoSpacing"/>
        <w:rPr>
          <w:rFonts w:ascii="Arial" w:hAnsi="Arial" w:cs="Arial"/>
          <w:b/>
          <w:bCs/>
          <w:sz w:val="24"/>
          <w:szCs w:val="24"/>
        </w:rPr>
      </w:pPr>
    </w:p>
    <w:p w14:paraId="5A206976" w14:textId="77777777" w:rsidR="00CD01FF" w:rsidRPr="00CD01FF" w:rsidRDefault="00CD01FF" w:rsidP="009C618D">
      <w:pPr>
        <w:pStyle w:val="NoSpacing"/>
        <w:rPr>
          <w:rFonts w:ascii="Arial" w:hAnsi="Arial" w:cs="Arial"/>
          <w:sz w:val="24"/>
          <w:szCs w:val="24"/>
        </w:rPr>
      </w:pPr>
    </w:p>
    <w:p w14:paraId="3F184DC7" w14:textId="77777777" w:rsidR="00396F41" w:rsidRDefault="00396F41" w:rsidP="009C618D">
      <w:pPr>
        <w:pStyle w:val="NoSpacing"/>
        <w:rPr>
          <w:rFonts w:ascii="Arial" w:hAnsi="Arial" w:cs="Arial"/>
          <w:b/>
          <w:bCs/>
          <w:sz w:val="24"/>
          <w:szCs w:val="24"/>
        </w:rPr>
      </w:pPr>
    </w:p>
    <w:p w14:paraId="3EA008A9" w14:textId="77777777" w:rsidR="00396F41" w:rsidRDefault="00396F41" w:rsidP="009C618D">
      <w:pPr>
        <w:pStyle w:val="NoSpacing"/>
        <w:rPr>
          <w:rFonts w:ascii="Arial" w:hAnsi="Arial" w:cs="Arial"/>
          <w:b/>
          <w:bCs/>
          <w:sz w:val="24"/>
          <w:szCs w:val="24"/>
        </w:rPr>
      </w:pPr>
    </w:p>
    <w:p w14:paraId="6AA9820E" w14:textId="77777777" w:rsidR="00396F41" w:rsidRDefault="00396F41" w:rsidP="009C618D">
      <w:pPr>
        <w:pStyle w:val="NoSpacing"/>
        <w:rPr>
          <w:rFonts w:ascii="Arial" w:hAnsi="Arial" w:cs="Arial"/>
          <w:b/>
          <w:bCs/>
          <w:sz w:val="24"/>
          <w:szCs w:val="24"/>
        </w:rPr>
      </w:pPr>
    </w:p>
    <w:p w14:paraId="0D0AEA33" w14:textId="77777777" w:rsidR="00396F41" w:rsidRDefault="00396F41" w:rsidP="009C618D">
      <w:pPr>
        <w:pStyle w:val="NoSpacing"/>
        <w:rPr>
          <w:rFonts w:ascii="Arial" w:hAnsi="Arial" w:cs="Arial"/>
          <w:b/>
          <w:bCs/>
          <w:sz w:val="24"/>
          <w:szCs w:val="24"/>
        </w:rPr>
      </w:pPr>
    </w:p>
    <w:p w14:paraId="59812246" w14:textId="77777777" w:rsidR="00396F41" w:rsidRDefault="00396F41" w:rsidP="009C618D">
      <w:pPr>
        <w:pStyle w:val="NoSpacing"/>
        <w:rPr>
          <w:rFonts w:ascii="Arial" w:hAnsi="Arial" w:cs="Arial"/>
          <w:b/>
          <w:bCs/>
          <w:sz w:val="24"/>
          <w:szCs w:val="24"/>
        </w:rPr>
      </w:pPr>
    </w:p>
    <w:p w14:paraId="671E5186" w14:textId="77777777" w:rsidR="00396F41" w:rsidRDefault="00396F41" w:rsidP="009C618D">
      <w:pPr>
        <w:pStyle w:val="NoSpacing"/>
        <w:rPr>
          <w:rFonts w:ascii="Arial" w:hAnsi="Arial" w:cs="Arial"/>
          <w:b/>
          <w:bCs/>
          <w:sz w:val="24"/>
          <w:szCs w:val="24"/>
        </w:rPr>
      </w:pPr>
    </w:p>
    <w:p w14:paraId="264152B9" w14:textId="77777777" w:rsidR="00396F41" w:rsidRDefault="00396F41" w:rsidP="009C618D">
      <w:pPr>
        <w:pStyle w:val="NoSpacing"/>
        <w:rPr>
          <w:rFonts w:ascii="Arial" w:hAnsi="Arial" w:cs="Arial"/>
          <w:b/>
          <w:bCs/>
          <w:sz w:val="24"/>
          <w:szCs w:val="24"/>
        </w:rPr>
      </w:pPr>
    </w:p>
    <w:p w14:paraId="7D1AB65A" w14:textId="77777777" w:rsidR="00396F41" w:rsidRDefault="00396F41" w:rsidP="009C618D">
      <w:pPr>
        <w:pStyle w:val="NoSpacing"/>
        <w:rPr>
          <w:rFonts w:ascii="Arial" w:hAnsi="Arial" w:cs="Arial"/>
          <w:b/>
          <w:bCs/>
          <w:sz w:val="24"/>
          <w:szCs w:val="24"/>
        </w:rPr>
      </w:pPr>
    </w:p>
    <w:p w14:paraId="6CE828FE" w14:textId="77777777" w:rsidR="005E0047" w:rsidRDefault="005E0047" w:rsidP="009C618D">
      <w:pPr>
        <w:pStyle w:val="NoSpacing"/>
        <w:rPr>
          <w:rFonts w:ascii="Arial" w:hAnsi="Arial" w:cs="Arial"/>
          <w:b/>
          <w:bCs/>
          <w:sz w:val="24"/>
          <w:szCs w:val="24"/>
        </w:rPr>
      </w:pPr>
    </w:p>
    <w:p w14:paraId="4DD614EE" w14:textId="77777777" w:rsidR="005E0047" w:rsidRDefault="005E0047" w:rsidP="009C618D">
      <w:pPr>
        <w:pStyle w:val="NoSpacing"/>
        <w:rPr>
          <w:rFonts w:ascii="Arial" w:hAnsi="Arial" w:cs="Arial"/>
          <w:b/>
          <w:bCs/>
          <w:sz w:val="24"/>
          <w:szCs w:val="24"/>
        </w:rPr>
      </w:pPr>
    </w:p>
    <w:p w14:paraId="7B10F8B8" w14:textId="77777777" w:rsidR="00EB02B4" w:rsidRDefault="00EB02B4" w:rsidP="009C618D">
      <w:pPr>
        <w:pStyle w:val="NoSpacing"/>
        <w:rPr>
          <w:rFonts w:ascii="Arial" w:hAnsi="Arial" w:cs="Arial"/>
          <w:b/>
          <w:bCs/>
          <w:sz w:val="24"/>
          <w:szCs w:val="24"/>
        </w:rPr>
      </w:pPr>
    </w:p>
    <w:p w14:paraId="2CFD6936" w14:textId="77777777" w:rsidR="00EB02B4" w:rsidRDefault="00EB02B4" w:rsidP="009C618D">
      <w:pPr>
        <w:pStyle w:val="NoSpacing"/>
        <w:rPr>
          <w:rFonts w:ascii="Arial" w:hAnsi="Arial" w:cs="Arial"/>
          <w:b/>
          <w:bCs/>
          <w:sz w:val="24"/>
          <w:szCs w:val="24"/>
        </w:rPr>
      </w:pPr>
    </w:p>
    <w:p w14:paraId="4A33A3C2" w14:textId="77777777" w:rsidR="00EB02B4" w:rsidRDefault="00EB02B4" w:rsidP="009C618D">
      <w:pPr>
        <w:pStyle w:val="NoSpacing"/>
        <w:rPr>
          <w:rFonts w:ascii="Arial" w:hAnsi="Arial" w:cs="Arial"/>
          <w:b/>
          <w:bCs/>
          <w:sz w:val="24"/>
          <w:szCs w:val="24"/>
        </w:rPr>
      </w:pPr>
    </w:p>
    <w:p w14:paraId="2D2FCDD8" w14:textId="10B9FD35" w:rsidR="009C618D" w:rsidRDefault="009C618D" w:rsidP="009C618D">
      <w:pPr>
        <w:pStyle w:val="NoSpacing"/>
        <w:rPr>
          <w:rFonts w:ascii="Arial" w:hAnsi="Arial" w:cs="Arial"/>
          <w:b/>
          <w:bCs/>
          <w:sz w:val="24"/>
          <w:szCs w:val="24"/>
        </w:rPr>
      </w:pPr>
      <w:r w:rsidRPr="009C618D">
        <w:rPr>
          <w:rFonts w:ascii="Arial" w:hAnsi="Arial" w:cs="Arial"/>
          <w:b/>
          <w:bCs/>
          <w:sz w:val="24"/>
          <w:szCs w:val="24"/>
        </w:rPr>
        <w:t>Risks</w:t>
      </w:r>
    </w:p>
    <w:p w14:paraId="76CD1258" w14:textId="77777777" w:rsidR="00B93EBD" w:rsidRPr="00B93EBD" w:rsidRDefault="00B93EBD" w:rsidP="009C618D">
      <w:pPr>
        <w:pStyle w:val="NoSpacing"/>
        <w:rPr>
          <w:rFonts w:ascii="Arial" w:hAnsi="Arial" w:cs="Arial"/>
          <w:sz w:val="24"/>
          <w:szCs w:val="24"/>
        </w:rPr>
      </w:pPr>
    </w:p>
    <w:p w14:paraId="710FA6CC" w14:textId="4B9961C4" w:rsidR="00B93EBD" w:rsidRDefault="00B93EBD" w:rsidP="009C618D">
      <w:pPr>
        <w:pStyle w:val="NoSpacing"/>
        <w:rPr>
          <w:rFonts w:ascii="Arial" w:hAnsi="Arial" w:cs="Arial"/>
          <w:sz w:val="24"/>
          <w:szCs w:val="24"/>
        </w:rPr>
      </w:pPr>
      <w:r w:rsidRPr="00B93EBD">
        <w:rPr>
          <w:rFonts w:ascii="Arial" w:hAnsi="Arial" w:cs="Arial"/>
          <w:sz w:val="24"/>
          <w:szCs w:val="24"/>
        </w:rPr>
        <w:t>The</w:t>
      </w:r>
      <w:r w:rsidR="00492161">
        <w:rPr>
          <w:rFonts w:ascii="Arial" w:hAnsi="Arial" w:cs="Arial"/>
          <w:sz w:val="24"/>
          <w:szCs w:val="24"/>
        </w:rPr>
        <w:t xml:space="preserve"> risk of this practically, my work could be </w:t>
      </w:r>
      <w:proofErr w:type="gramStart"/>
      <w:r w:rsidR="00492161">
        <w:rPr>
          <w:rFonts w:ascii="Arial" w:hAnsi="Arial" w:cs="Arial"/>
          <w:sz w:val="24"/>
          <w:szCs w:val="24"/>
        </w:rPr>
        <w:t>lost</w:t>
      </w:r>
      <w:proofErr w:type="gramEnd"/>
      <w:r w:rsidR="00492161">
        <w:rPr>
          <w:rFonts w:ascii="Arial" w:hAnsi="Arial" w:cs="Arial"/>
          <w:sz w:val="24"/>
          <w:szCs w:val="24"/>
        </w:rPr>
        <w:t xml:space="preserve"> and I would have to start all over again, should my laptop get stolen or elements of research be lost I would have to make sure I have back up data, technology can fail as a student when doing a large topic. </w:t>
      </w:r>
    </w:p>
    <w:p w14:paraId="274327C9" w14:textId="77777777" w:rsidR="00492161" w:rsidRDefault="00492161" w:rsidP="009C618D">
      <w:pPr>
        <w:pStyle w:val="NoSpacing"/>
        <w:rPr>
          <w:rFonts w:ascii="Arial" w:hAnsi="Arial" w:cs="Arial"/>
          <w:sz w:val="24"/>
          <w:szCs w:val="24"/>
        </w:rPr>
      </w:pPr>
    </w:p>
    <w:p w14:paraId="59809337" w14:textId="5092CC8E" w:rsidR="00492161" w:rsidRPr="00B93EBD" w:rsidRDefault="00492161" w:rsidP="009C618D">
      <w:pPr>
        <w:pStyle w:val="NoSpacing"/>
        <w:rPr>
          <w:rFonts w:ascii="Arial" w:hAnsi="Arial" w:cs="Arial"/>
          <w:sz w:val="24"/>
          <w:szCs w:val="24"/>
        </w:rPr>
      </w:pPr>
      <w:r>
        <w:rPr>
          <w:rFonts w:ascii="Arial" w:hAnsi="Arial" w:cs="Arial"/>
          <w:sz w:val="24"/>
          <w:szCs w:val="24"/>
        </w:rPr>
        <w:t xml:space="preserve">Another practical would be should I get sick and need to leave to recover I would have to catch up on this work. </w:t>
      </w:r>
    </w:p>
    <w:p w14:paraId="3F1E91DB" w14:textId="77777777" w:rsidR="00B93EBD" w:rsidRPr="009C618D" w:rsidRDefault="00B93EBD" w:rsidP="009C618D">
      <w:pPr>
        <w:pStyle w:val="NoSpacing"/>
        <w:rPr>
          <w:rFonts w:ascii="Arial" w:hAnsi="Arial" w:cs="Arial"/>
          <w:b/>
          <w:bCs/>
          <w:sz w:val="24"/>
          <w:szCs w:val="24"/>
        </w:rPr>
      </w:pPr>
    </w:p>
    <w:p w14:paraId="3A921035" w14:textId="77777777" w:rsidR="00B93EBD" w:rsidRDefault="00B93EBD" w:rsidP="009C618D">
      <w:pPr>
        <w:pStyle w:val="NoSpacing"/>
        <w:rPr>
          <w:rFonts w:ascii="Arial" w:hAnsi="Arial" w:cs="Arial"/>
          <w:b/>
          <w:bCs/>
          <w:sz w:val="24"/>
          <w:szCs w:val="24"/>
        </w:rPr>
      </w:pPr>
    </w:p>
    <w:p w14:paraId="6CBAC8E6" w14:textId="5C40C409" w:rsidR="009C618D" w:rsidRPr="009C618D" w:rsidRDefault="009C618D" w:rsidP="009C618D">
      <w:pPr>
        <w:pStyle w:val="NoSpacing"/>
        <w:rPr>
          <w:rFonts w:ascii="Arial" w:hAnsi="Arial" w:cs="Arial"/>
          <w:b/>
          <w:bCs/>
          <w:sz w:val="24"/>
          <w:szCs w:val="24"/>
        </w:rPr>
      </w:pPr>
      <w:r w:rsidRPr="009C618D">
        <w:rPr>
          <w:rFonts w:ascii="Arial" w:hAnsi="Arial" w:cs="Arial"/>
          <w:b/>
          <w:bCs/>
          <w:sz w:val="24"/>
          <w:szCs w:val="24"/>
        </w:rPr>
        <w:t>Timeline (Gantt chart)</w:t>
      </w:r>
    </w:p>
    <w:p w14:paraId="0E54D52A" w14:textId="6CC642DA" w:rsidR="009C618D" w:rsidRDefault="009C618D" w:rsidP="009C618D">
      <w:pPr>
        <w:pStyle w:val="NoSpacing"/>
        <w:rPr>
          <w:rFonts w:ascii="Arial" w:hAnsi="Arial" w:cs="Arial"/>
          <w:sz w:val="24"/>
          <w:szCs w:val="24"/>
        </w:rPr>
      </w:pPr>
    </w:p>
    <w:p w14:paraId="2229A50A" w14:textId="77777777" w:rsidR="009C618D" w:rsidRPr="009C618D" w:rsidRDefault="009C618D" w:rsidP="009C618D">
      <w:pPr>
        <w:pStyle w:val="NoSpacing"/>
        <w:rPr>
          <w:rFonts w:ascii="Arial" w:hAnsi="Arial" w:cs="Arial"/>
          <w:sz w:val="24"/>
          <w:szCs w:val="24"/>
        </w:rPr>
      </w:pPr>
    </w:p>
    <w:p w14:paraId="24C6F167" w14:textId="02DE271D" w:rsidR="009C618D" w:rsidRDefault="009C618D" w:rsidP="009C618D">
      <w:pPr>
        <w:pStyle w:val="NoSpacing"/>
        <w:rPr>
          <w:rFonts w:ascii="Arial" w:hAnsi="Arial" w:cs="Arial"/>
          <w:sz w:val="24"/>
          <w:szCs w:val="24"/>
        </w:rPr>
      </w:pPr>
    </w:p>
    <w:p w14:paraId="31236F66" w14:textId="1DFB22B7" w:rsidR="009C618D" w:rsidRDefault="00A8790D" w:rsidP="009C618D">
      <w:pPr>
        <w:pStyle w:val="NoSpacing"/>
        <w:rPr>
          <w:rFonts w:ascii="Arial" w:hAnsi="Arial" w:cs="Arial"/>
          <w:sz w:val="24"/>
          <w:szCs w:val="24"/>
        </w:rPr>
      </w:pPr>
      <w:r>
        <w:rPr>
          <w:noProof/>
        </w:rPr>
        <w:drawing>
          <wp:inline distT="0" distB="0" distL="0" distR="0" wp14:anchorId="466F7BFB" wp14:editId="02174B25">
            <wp:extent cx="5613400" cy="2999975"/>
            <wp:effectExtent l="0" t="0" r="6350" b="0"/>
            <wp:docPr id="160143606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436068" name="Picture 1" descr="A screenshot of a computer screen&#10;&#10;Description automatically generated"/>
                    <pic:cNvPicPr/>
                  </pic:nvPicPr>
                  <pic:blipFill rotWithShape="1">
                    <a:blip r:embed="rId16"/>
                    <a:srcRect l="8419" t="18318" r="17573" b="11365"/>
                    <a:stretch/>
                  </pic:blipFill>
                  <pic:spPr bwMode="auto">
                    <a:xfrm>
                      <a:off x="0" y="0"/>
                      <a:ext cx="5624429" cy="3005869"/>
                    </a:xfrm>
                    <a:prstGeom prst="rect">
                      <a:avLst/>
                    </a:prstGeom>
                    <a:ln>
                      <a:noFill/>
                    </a:ln>
                    <a:extLst>
                      <a:ext uri="{53640926-AAD7-44D8-BBD7-CCE9431645EC}">
                        <a14:shadowObscured xmlns:a14="http://schemas.microsoft.com/office/drawing/2010/main"/>
                      </a:ext>
                    </a:extLst>
                  </pic:spPr>
                </pic:pic>
              </a:graphicData>
            </a:graphic>
          </wp:inline>
        </w:drawing>
      </w:r>
    </w:p>
    <w:p w14:paraId="2E053D36" w14:textId="77777777" w:rsidR="009C618D" w:rsidRPr="009C618D" w:rsidRDefault="009C618D" w:rsidP="009C618D">
      <w:pPr>
        <w:pStyle w:val="NoSpacing"/>
        <w:rPr>
          <w:rFonts w:ascii="Arial" w:hAnsi="Arial" w:cs="Arial"/>
          <w:sz w:val="24"/>
          <w:szCs w:val="24"/>
        </w:rPr>
      </w:pPr>
    </w:p>
    <w:sectPr w:rsidR="009C618D" w:rsidRPr="009C61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91585"/>
    <w:multiLevelType w:val="hybridMultilevel"/>
    <w:tmpl w:val="9788DA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012C0B"/>
    <w:multiLevelType w:val="hybridMultilevel"/>
    <w:tmpl w:val="9788DA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7DBA177D"/>
    <w:multiLevelType w:val="hybridMultilevel"/>
    <w:tmpl w:val="7C24E3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1284110">
    <w:abstractNumId w:val="2"/>
  </w:num>
  <w:num w:numId="2" w16cid:durableId="1409841265">
    <w:abstractNumId w:val="0"/>
  </w:num>
  <w:num w:numId="3" w16cid:durableId="16040697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18D"/>
    <w:rsid w:val="00007A50"/>
    <w:rsid w:val="00016DA6"/>
    <w:rsid w:val="000315E9"/>
    <w:rsid w:val="00052E3E"/>
    <w:rsid w:val="000814FE"/>
    <w:rsid w:val="000824D0"/>
    <w:rsid w:val="00094946"/>
    <w:rsid w:val="000B5ED6"/>
    <w:rsid w:val="000D36E0"/>
    <w:rsid w:val="000D5E57"/>
    <w:rsid w:val="0010111E"/>
    <w:rsid w:val="00106333"/>
    <w:rsid w:val="0011090D"/>
    <w:rsid w:val="0011643F"/>
    <w:rsid w:val="00126E05"/>
    <w:rsid w:val="001272A4"/>
    <w:rsid w:val="0013124D"/>
    <w:rsid w:val="0013531A"/>
    <w:rsid w:val="00176141"/>
    <w:rsid w:val="001A1A15"/>
    <w:rsid w:val="001B5084"/>
    <w:rsid w:val="001D10DB"/>
    <w:rsid w:val="001E5956"/>
    <w:rsid w:val="002109C8"/>
    <w:rsid w:val="0021440F"/>
    <w:rsid w:val="00220616"/>
    <w:rsid w:val="00224ABE"/>
    <w:rsid w:val="0027114D"/>
    <w:rsid w:val="002B153B"/>
    <w:rsid w:val="00305BC5"/>
    <w:rsid w:val="00306D5A"/>
    <w:rsid w:val="00317CC3"/>
    <w:rsid w:val="00337698"/>
    <w:rsid w:val="00337D9C"/>
    <w:rsid w:val="003515C1"/>
    <w:rsid w:val="00371E35"/>
    <w:rsid w:val="003730D3"/>
    <w:rsid w:val="00396009"/>
    <w:rsid w:val="00396F41"/>
    <w:rsid w:val="00397718"/>
    <w:rsid w:val="003E00E6"/>
    <w:rsid w:val="004043E8"/>
    <w:rsid w:val="0040467C"/>
    <w:rsid w:val="00450735"/>
    <w:rsid w:val="00467E1D"/>
    <w:rsid w:val="00492161"/>
    <w:rsid w:val="004A2158"/>
    <w:rsid w:val="004C7D66"/>
    <w:rsid w:val="00523647"/>
    <w:rsid w:val="00541047"/>
    <w:rsid w:val="005421E8"/>
    <w:rsid w:val="00552C50"/>
    <w:rsid w:val="0059562F"/>
    <w:rsid w:val="005B14A2"/>
    <w:rsid w:val="005C0C99"/>
    <w:rsid w:val="005D611B"/>
    <w:rsid w:val="005E0047"/>
    <w:rsid w:val="005E1D70"/>
    <w:rsid w:val="00601D71"/>
    <w:rsid w:val="006137BC"/>
    <w:rsid w:val="00685D9E"/>
    <w:rsid w:val="00693635"/>
    <w:rsid w:val="006A52BF"/>
    <w:rsid w:val="006C285B"/>
    <w:rsid w:val="006D4E37"/>
    <w:rsid w:val="007357E0"/>
    <w:rsid w:val="00743C9B"/>
    <w:rsid w:val="007C43ED"/>
    <w:rsid w:val="007F0D9F"/>
    <w:rsid w:val="00803CDA"/>
    <w:rsid w:val="00812777"/>
    <w:rsid w:val="00825D5D"/>
    <w:rsid w:val="008530B2"/>
    <w:rsid w:val="008A1AC2"/>
    <w:rsid w:val="008B3973"/>
    <w:rsid w:val="008C4B78"/>
    <w:rsid w:val="008C581D"/>
    <w:rsid w:val="00901813"/>
    <w:rsid w:val="00907017"/>
    <w:rsid w:val="00932555"/>
    <w:rsid w:val="00951C90"/>
    <w:rsid w:val="00984D60"/>
    <w:rsid w:val="00994ED6"/>
    <w:rsid w:val="009C618D"/>
    <w:rsid w:val="00A358E5"/>
    <w:rsid w:val="00A65EA7"/>
    <w:rsid w:val="00A76167"/>
    <w:rsid w:val="00A80718"/>
    <w:rsid w:val="00A8790D"/>
    <w:rsid w:val="00AC0286"/>
    <w:rsid w:val="00AD4099"/>
    <w:rsid w:val="00AE1524"/>
    <w:rsid w:val="00AE3258"/>
    <w:rsid w:val="00AF5D0C"/>
    <w:rsid w:val="00B1260A"/>
    <w:rsid w:val="00B20027"/>
    <w:rsid w:val="00B359FF"/>
    <w:rsid w:val="00B748ED"/>
    <w:rsid w:val="00B93EBD"/>
    <w:rsid w:val="00BB2599"/>
    <w:rsid w:val="00BD0A13"/>
    <w:rsid w:val="00BD47AD"/>
    <w:rsid w:val="00BF7E7B"/>
    <w:rsid w:val="00C271AA"/>
    <w:rsid w:val="00C33718"/>
    <w:rsid w:val="00C44392"/>
    <w:rsid w:val="00C533D7"/>
    <w:rsid w:val="00C77854"/>
    <w:rsid w:val="00CD01FF"/>
    <w:rsid w:val="00CD7516"/>
    <w:rsid w:val="00D50B98"/>
    <w:rsid w:val="00D901BE"/>
    <w:rsid w:val="00D94451"/>
    <w:rsid w:val="00DF01FD"/>
    <w:rsid w:val="00E019D5"/>
    <w:rsid w:val="00E048B0"/>
    <w:rsid w:val="00E5018B"/>
    <w:rsid w:val="00E67C72"/>
    <w:rsid w:val="00E76965"/>
    <w:rsid w:val="00EA7AAA"/>
    <w:rsid w:val="00EA7B7F"/>
    <w:rsid w:val="00EB00DE"/>
    <w:rsid w:val="00EB02B4"/>
    <w:rsid w:val="00EF7F94"/>
    <w:rsid w:val="00F009AE"/>
    <w:rsid w:val="00F119E6"/>
    <w:rsid w:val="00F30CAD"/>
    <w:rsid w:val="00F4315B"/>
    <w:rsid w:val="00F67A75"/>
    <w:rsid w:val="00F82B1D"/>
    <w:rsid w:val="00FA6A1A"/>
    <w:rsid w:val="00FB1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E836A"/>
  <w15:chartTrackingRefBased/>
  <w15:docId w15:val="{AA1A06AF-1AEF-4E72-ABAA-3719E53BA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C618D"/>
    <w:pPr>
      <w:spacing w:after="0" w:line="240" w:lineRule="auto"/>
    </w:pPr>
  </w:style>
  <w:style w:type="paragraph" w:styleId="ListParagraph">
    <w:name w:val="List Paragraph"/>
    <w:basedOn w:val="Normal"/>
    <w:uiPriority w:val="34"/>
    <w:qFormat/>
    <w:rsid w:val="00C33718"/>
    <w:pPr>
      <w:ind w:left="720"/>
      <w:contextualSpacing/>
    </w:pPr>
  </w:style>
  <w:style w:type="character" w:styleId="Hyperlink">
    <w:name w:val="Hyperlink"/>
    <w:basedOn w:val="DefaultParagraphFont"/>
    <w:uiPriority w:val="99"/>
    <w:unhideWhenUsed/>
    <w:rsid w:val="004C7D66"/>
    <w:rPr>
      <w:color w:val="0563C1" w:themeColor="hyperlink"/>
      <w:u w:val="single"/>
    </w:rPr>
  </w:style>
  <w:style w:type="character" w:styleId="UnresolvedMention">
    <w:name w:val="Unresolved Mention"/>
    <w:basedOn w:val="DefaultParagraphFont"/>
    <w:uiPriority w:val="99"/>
    <w:semiHidden/>
    <w:unhideWhenUsed/>
    <w:rsid w:val="004C7D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guardian.com/society/2023/aug/30/women-still-have-right-to-equal-pay-says-uk-government-despite-scrapping-of-eu-law"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bc.co.uk/news/business-4291895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hyperlink" Target="https://www.personneltoday.com/hr/bankrupt-councils-equal-pay/" TargetMode="External"/><Relationship Id="rId10" Type="http://schemas.openxmlformats.org/officeDocument/2006/relationships/hyperlink" Target="https://www.fca.org.uk/data/fca-pay-and-bonus-gap-data-2022"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mylearning.org/stories/women-at-war-the-role-of-women-during-ww2/7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16" ma:contentTypeDescription="Create a new document." ma:contentTypeScope="" ma:versionID="e6906452827a79e183cf38a55eb7c752">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7590371c19f1249c1dbfadd284db235d"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LengthInSecond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A546B1-D942-4592-8F76-1E1C49394A40}">
  <ds:schemaRefs>
    <ds:schemaRef ds:uri="http://purl.org/dc/terms/"/>
    <ds:schemaRef ds:uri="http://schemas.openxmlformats.org/package/2006/metadata/core-properties"/>
    <ds:schemaRef ds:uri="http://schemas.microsoft.com/office/infopath/2007/PartnerControls"/>
    <ds:schemaRef ds:uri="5fa7c6fb-f4dc-42b8-b650-783ea9de0442"/>
    <ds:schemaRef ds:uri="http://schemas.microsoft.com/office/2006/documentManagement/types"/>
    <ds:schemaRef ds:uri="http://purl.org/dc/elements/1.1/"/>
    <ds:schemaRef ds:uri="http://www.w3.org/XML/1998/namespace"/>
    <ds:schemaRef ds:uri="717b0226-a333-4c25-acd7-534bd000737f"/>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D818441F-E4AA-4695-A92F-8D8024D36E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9F8ECC-EEA7-4A0A-A311-AD1B490E68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2258</Words>
  <Characters>12872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peolita douglas</dc:creator>
  <cp:keywords/>
  <dc:description/>
  <cp:lastModifiedBy>peolita douglas</cp:lastModifiedBy>
  <cp:revision>2</cp:revision>
  <dcterms:created xsi:type="dcterms:W3CDTF">2023-10-16T23:06:00Z</dcterms:created>
  <dcterms:modified xsi:type="dcterms:W3CDTF">2023-10-16T23:06:00Z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