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4428195"/>
        <w:docPartObj>
          <w:docPartGallery w:val="Cover Pages"/>
          <w:docPartUnique/>
        </w:docPartObj>
      </w:sdtPr>
      <w:sdtContent>
        <w:p w14:paraId="14CD24C5" w14:textId="018E509B" w:rsidR="008420C8" w:rsidRDefault="008420C8">
          <w:r>
            <w:rPr>
              <w:noProof/>
            </w:rPr>
            <mc:AlternateContent>
              <mc:Choice Requires="wpg">
                <w:drawing>
                  <wp:anchor distT="0" distB="0" distL="114300" distR="114300" simplePos="0" relativeHeight="251662336" behindDoc="0" locked="0" layoutInCell="1" allowOverlap="1" wp14:anchorId="1D0861BA" wp14:editId="6599CCF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E7933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8595355" wp14:editId="75DECCC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2AB95E" w14:textId="064FC538" w:rsidR="008420C8" w:rsidRPr="00C17060" w:rsidRDefault="008420C8">
                                    <w:pPr>
                                      <w:pStyle w:val="NoSpacing"/>
                                      <w:jc w:val="right"/>
                                      <w:rPr>
                                        <w:color w:val="595959" w:themeColor="text1" w:themeTint="A6"/>
                                      </w:rPr>
                                    </w:pPr>
                                    <w:r w:rsidRPr="00C17060">
                                      <w:rPr>
                                        <w:rFonts w:ascii="Arial" w:hAnsi="Arial" w:cs="Arial"/>
                                        <w:color w:val="595959" w:themeColor="text1" w:themeTint="A6"/>
                                      </w:rPr>
                                      <w:t>Ameera A</w:t>
                                    </w:r>
                                    <w:r w:rsidR="000114ED" w:rsidRPr="00C17060">
                                      <w:rPr>
                                        <w:rFonts w:ascii="Arial" w:hAnsi="Arial" w:cs="Arial"/>
                                        <w:color w:val="595959" w:themeColor="text1" w:themeTint="A6"/>
                                      </w:rPr>
                                      <w:t>khtar</w:t>
                                    </w:r>
                                  </w:p>
                                </w:sdtContent>
                              </w:sdt>
                              <w:p w14:paraId="4E162D87" w14:textId="077DF7FE" w:rsidR="008420C8" w:rsidRPr="00C17060" w:rsidRDefault="00000000">
                                <w:pPr>
                                  <w:pStyle w:val="NoSpacing"/>
                                  <w:jc w:val="right"/>
                                  <w:rPr>
                                    <w:rFonts w:ascii="Arial" w:hAnsi="Arial" w:cs="Arial"/>
                                    <w:color w:val="595959" w:themeColor="text1" w:themeTint="A6"/>
                                    <w:sz w:val="20"/>
                                    <w:szCs w:val="20"/>
                                  </w:rPr>
                                </w:pPr>
                                <w:sdt>
                                  <w:sdtPr>
                                    <w:rPr>
                                      <w:rFonts w:ascii="Arial" w:hAnsi="Arial" w:cs="Arial"/>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000114ED" w:rsidRPr="00C17060">
                                      <w:rPr>
                                        <w:rFonts w:ascii="Arial" w:hAnsi="Arial" w:cs="Arial"/>
                                        <w:color w:val="595959" w:themeColor="text1" w:themeTint="A6"/>
                                        <w:sz w:val="20"/>
                                        <w:szCs w:val="20"/>
                                      </w:rPr>
                                      <w:t>2427007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859535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color w:val="595959" w:themeColor="text1" w:themeTint="A6"/>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2AB95E" w14:textId="064FC538" w:rsidR="008420C8" w:rsidRPr="00C17060" w:rsidRDefault="008420C8">
                              <w:pPr>
                                <w:pStyle w:val="NoSpacing"/>
                                <w:jc w:val="right"/>
                                <w:rPr>
                                  <w:color w:val="595959" w:themeColor="text1" w:themeTint="A6"/>
                                </w:rPr>
                              </w:pPr>
                              <w:r w:rsidRPr="00C17060">
                                <w:rPr>
                                  <w:rFonts w:ascii="Arial" w:hAnsi="Arial" w:cs="Arial"/>
                                  <w:color w:val="595959" w:themeColor="text1" w:themeTint="A6"/>
                                </w:rPr>
                                <w:t>Ameera A</w:t>
                              </w:r>
                              <w:r w:rsidR="000114ED" w:rsidRPr="00C17060">
                                <w:rPr>
                                  <w:rFonts w:ascii="Arial" w:hAnsi="Arial" w:cs="Arial"/>
                                  <w:color w:val="595959" w:themeColor="text1" w:themeTint="A6"/>
                                </w:rPr>
                                <w:t>khtar</w:t>
                              </w:r>
                            </w:p>
                          </w:sdtContent>
                        </w:sdt>
                        <w:p w14:paraId="4E162D87" w14:textId="077DF7FE" w:rsidR="008420C8" w:rsidRPr="00C17060" w:rsidRDefault="00000000">
                          <w:pPr>
                            <w:pStyle w:val="NoSpacing"/>
                            <w:jc w:val="right"/>
                            <w:rPr>
                              <w:rFonts w:ascii="Arial" w:hAnsi="Arial" w:cs="Arial"/>
                              <w:color w:val="595959" w:themeColor="text1" w:themeTint="A6"/>
                              <w:sz w:val="20"/>
                              <w:szCs w:val="20"/>
                            </w:rPr>
                          </w:pPr>
                          <w:sdt>
                            <w:sdtPr>
                              <w:rPr>
                                <w:rFonts w:ascii="Arial" w:hAnsi="Arial" w:cs="Arial"/>
                                <w:color w:val="595959" w:themeColor="text1" w:themeTint="A6"/>
                                <w:sz w:val="20"/>
                                <w:szCs w:val="20"/>
                              </w:rPr>
                              <w:alias w:val="Email"/>
                              <w:tag w:val="Email"/>
                              <w:id w:val="942260680"/>
                              <w:dataBinding w:prefixMappings="xmlns:ns0='http://schemas.microsoft.com/office/2006/coverPageProps' " w:xpath="/ns0:CoverPageProperties[1]/ns0:CompanyEmail[1]" w:storeItemID="{55AF091B-3C7A-41E3-B477-F2FDAA23CFDA}"/>
                              <w:text/>
                            </w:sdtPr>
                            <w:sdtContent>
                              <w:r w:rsidR="000114ED" w:rsidRPr="00C17060">
                                <w:rPr>
                                  <w:rFonts w:ascii="Arial" w:hAnsi="Arial" w:cs="Arial"/>
                                  <w:color w:val="595959" w:themeColor="text1" w:themeTint="A6"/>
                                  <w:sz w:val="20"/>
                                  <w:szCs w:val="20"/>
                                </w:rPr>
                                <w:t>2427007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F62D384" wp14:editId="0D597E7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8D4B9" w14:textId="11B727E6" w:rsidR="008420C8" w:rsidRDefault="008420C8" w:rsidP="000114ED">
                                <w:pPr>
                                  <w:pStyle w:val="NoSpacing"/>
                                  <w:rPr>
                                    <w:color w:val="156082" w:themeColor="accent1"/>
                                    <w:sz w:val="28"/>
                                    <w:szCs w:val="28"/>
                                  </w:rPr>
                                </w:pPr>
                              </w:p>
                              <w:p w14:paraId="4E1F19B7" w14:textId="2159726A" w:rsidR="008420C8" w:rsidRPr="000114ED" w:rsidRDefault="008420C8">
                                <w:pPr>
                                  <w:pStyle w:val="NoSpacing"/>
                                  <w:jc w:val="right"/>
                                  <w:rPr>
                                    <w:rFonts w:ascii="Arial" w:hAnsi="Arial" w:cs="Arial"/>
                                    <w:color w:val="000000" w:themeColor="text1"/>
                                  </w:rPr>
                                </w:pPr>
                                <w:r w:rsidRPr="000114ED">
                                  <w:rPr>
                                    <w:rFonts w:ascii="Arial" w:hAnsi="Arial" w:cs="Arial"/>
                                    <w:color w:val="000000" w:themeColor="text1"/>
                                  </w:rPr>
                                  <w:t>Submission Date: 13.10.2026</w:t>
                                </w:r>
                              </w:p>
                              <w:sdt>
                                <w:sdtPr>
                                  <w:rPr>
                                    <w:rFonts w:ascii="Arial" w:hAnsi="Arial" w:cs="Arial"/>
                                    <w:color w:val="000000" w:themeColor="text1"/>
                                  </w:rPr>
                                  <w:alias w:val="Abstract"/>
                                  <w:tag w:val=""/>
                                  <w:id w:val="1375273687"/>
                                  <w:dataBinding w:prefixMappings="xmlns:ns0='http://schemas.microsoft.com/office/2006/coverPageProps' " w:xpath="/ns0:CoverPageProperties[1]/ns0:Abstract[1]" w:storeItemID="{55AF091B-3C7A-41E3-B477-F2FDAA23CFDA}"/>
                                  <w:text w:multiLine="1"/>
                                </w:sdtPr>
                                <w:sdtContent>
                                  <w:p w14:paraId="7A0453A7" w14:textId="67B1DF2F" w:rsidR="008420C8" w:rsidRDefault="00A76EF4">
                                    <w:pPr>
                                      <w:pStyle w:val="NoSpacing"/>
                                      <w:jc w:val="right"/>
                                      <w:rPr>
                                        <w:color w:val="595959" w:themeColor="text1" w:themeTint="A6"/>
                                        <w:sz w:val="20"/>
                                        <w:szCs w:val="20"/>
                                      </w:rPr>
                                    </w:pPr>
                                    <w:r w:rsidRPr="000114ED">
                                      <w:rPr>
                                        <w:rFonts w:ascii="Arial" w:hAnsi="Arial" w:cs="Arial"/>
                                        <w:color w:val="000000" w:themeColor="text1"/>
                                      </w:rPr>
                                      <w:t xml:space="preserve">Lecturer: </w:t>
                                    </w:r>
                                    <w:r w:rsidR="00E9122C" w:rsidRPr="000114ED">
                                      <w:rPr>
                                        <w:rFonts w:ascii="Arial" w:hAnsi="Arial" w:cs="Arial"/>
                                        <w:color w:val="000000" w:themeColor="text1"/>
                                      </w:rPr>
                                      <w:t xml:space="preserve">Philip </w:t>
                                    </w:r>
                                    <w:r w:rsidR="00296422" w:rsidRPr="000114ED">
                                      <w:rPr>
                                        <w:rFonts w:ascii="Arial" w:hAnsi="Arial" w:cs="Arial"/>
                                        <w:color w:val="000000" w:themeColor="text1"/>
                                      </w:rPr>
                                      <w:t>J</w:t>
                                    </w:r>
                                    <w:r w:rsidR="00E9122C" w:rsidRPr="000114ED">
                                      <w:rPr>
                                        <w:rFonts w:ascii="Arial" w:hAnsi="Arial" w:cs="Arial"/>
                                        <w:color w:val="000000" w:themeColor="text1"/>
                                      </w:rPr>
                                      <w:t xml:space="preserve">ones and Precious </w:t>
                                    </w:r>
                                    <w:proofErr w:type="spellStart"/>
                                    <w:r w:rsidR="00E9122C" w:rsidRPr="000114ED">
                                      <w:rPr>
                                        <w:rFonts w:ascii="Arial" w:hAnsi="Arial" w:cs="Arial"/>
                                        <w:color w:val="000000" w:themeColor="text1"/>
                                      </w:rPr>
                                      <w:t>Igbinig</w:t>
                                    </w:r>
                                    <w:r w:rsidR="00E33100">
                                      <w:rPr>
                                        <w:rFonts w:ascii="Arial" w:hAnsi="Arial" w:cs="Arial"/>
                                        <w:color w:val="000000" w:themeColor="text1"/>
                                      </w:rPr>
                                      <w:t>i</w:t>
                                    </w:r>
                                    <w:r w:rsidR="00E9122C" w:rsidRPr="000114ED">
                                      <w:rPr>
                                        <w:rFonts w:ascii="Arial" w:hAnsi="Arial" w:cs="Arial"/>
                                        <w:color w:val="000000" w:themeColor="text1"/>
                                      </w:rPr>
                                      <w:t>e</w:t>
                                    </w:r>
                                    <w:proofErr w:type="spellEnd"/>
                                    <w:r w:rsidR="00296422" w:rsidRPr="000114ED">
                                      <w:rPr>
                                        <w:rFonts w:ascii="Arial" w:hAnsi="Arial" w:cs="Arial"/>
                                        <w:color w:val="000000" w:themeColor="text1"/>
                                      </w:rPr>
                                      <w:br/>
                                      <w:t>Internal Verifier: Chloe Harrie</w:t>
                                    </w:r>
                                    <w:r w:rsidR="000114ED" w:rsidRPr="000114ED">
                                      <w:rPr>
                                        <w:rFonts w:ascii="Arial" w:hAnsi="Arial" w:cs="Arial"/>
                                        <w:color w:val="000000" w:themeColor="text1"/>
                                      </w:rPr>
                                      <w:t>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F62D38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A98D4B9" w14:textId="11B727E6" w:rsidR="008420C8" w:rsidRDefault="008420C8" w:rsidP="000114ED">
                          <w:pPr>
                            <w:pStyle w:val="NoSpacing"/>
                            <w:rPr>
                              <w:color w:val="156082" w:themeColor="accent1"/>
                              <w:sz w:val="28"/>
                              <w:szCs w:val="28"/>
                            </w:rPr>
                          </w:pPr>
                        </w:p>
                        <w:p w14:paraId="4E1F19B7" w14:textId="2159726A" w:rsidR="008420C8" w:rsidRPr="000114ED" w:rsidRDefault="008420C8">
                          <w:pPr>
                            <w:pStyle w:val="NoSpacing"/>
                            <w:jc w:val="right"/>
                            <w:rPr>
                              <w:rFonts w:ascii="Arial" w:hAnsi="Arial" w:cs="Arial"/>
                              <w:color w:val="000000" w:themeColor="text1"/>
                            </w:rPr>
                          </w:pPr>
                          <w:r w:rsidRPr="000114ED">
                            <w:rPr>
                              <w:rFonts w:ascii="Arial" w:hAnsi="Arial" w:cs="Arial"/>
                              <w:color w:val="000000" w:themeColor="text1"/>
                            </w:rPr>
                            <w:t>Submission Date: 13.10.2026</w:t>
                          </w:r>
                        </w:p>
                        <w:sdt>
                          <w:sdtPr>
                            <w:rPr>
                              <w:rFonts w:ascii="Arial" w:hAnsi="Arial" w:cs="Arial"/>
                              <w:color w:val="000000" w:themeColor="text1"/>
                            </w:rPr>
                            <w:alias w:val="Abstract"/>
                            <w:tag w:val=""/>
                            <w:id w:val="1375273687"/>
                            <w:dataBinding w:prefixMappings="xmlns:ns0='http://schemas.microsoft.com/office/2006/coverPageProps' " w:xpath="/ns0:CoverPageProperties[1]/ns0:Abstract[1]" w:storeItemID="{55AF091B-3C7A-41E3-B477-F2FDAA23CFDA}"/>
                            <w:text w:multiLine="1"/>
                          </w:sdtPr>
                          <w:sdtContent>
                            <w:p w14:paraId="7A0453A7" w14:textId="67B1DF2F" w:rsidR="008420C8" w:rsidRDefault="00A76EF4">
                              <w:pPr>
                                <w:pStyle w:val="NoSpacing"/>
                                <w:jc w:val="right"/>
                                <w:rPr>
                                  <w:color w:val="595959" w:themeColor="text1" w:themeTint="A6"/>
                                  <w:sz w:val="20"/>
                                  <w:szCs w:val="20"/>
                                </w:rPr>
                              </w:pPr>
                              <w:r w:rsidRPr="000114ED">
                                <w:rPr>
                                  <w:rFonts w:ascii="Arial" w:hAnsi="Arial" w:cs="Arial"/>
                                  <w:color w:val="000000" w:themeColor="text1"/>
                                </w:rPr>
                                <w:t xml:space="preserve">Lecturer: </w:t>
                              </w:r>
                              <w:r w:rsidR="00E9122C" w:rsidRPr="000114ED">
                                <w:rPr>
                                  <w:rFonts w:ascii="Arial" w:hAnsi="Arial" w:cs="Arial"/>
                                  <w:color w:val="000000" w:themeColor="text1"/>
                                </w:rPr>
                                <w:t xml:space="preserve">Philip </w:t>
                              </w:r>
                              <w:r w:rsidR="00296422" w:rsidRPr="000114ED">
                                <w:rPr>
                                  <w:rFonts w:ascii="Arial" w:hAnsi="Arial" w:cs="Arial"/>
                                  <w:color w:val="000000" w:themeColor="text1"/>
                                </w:rPr>
                                <w:t>J</w:t>
                              </w:r>
                              <w:r w:rsidR="00E9122C" w:rsidRPr="000114ED">
                                <w:rPr>
                                  <w:rFonts w:ascii="Arial" w:hAnsi="Arial" w:cs="Arial"/>
                                  <w:color w:val="000000" w:themeColor="text1"/>
                                </w:rPr>
                                <w:t xml:space="preserve">ones and Precious </w:t>
                              </w:r>
                              <w:proofErr w:type="spellStart"/>
                              <w:r w:rsidR="00E9122C" w:rsidRPr="000114ED">
                                <w:rPr>
                                  <w:rFonts w:ascii="Arial" w:hAnsi="Arial" w:cs="Arial"/>
                                  <w:color w:val="000000" w:themeColor="text1"/>
                                </w:rPr>
                                <w:t>Igbinig</w:t>
                              </w:r>
                              <w:r w:rsidR="00E33100">
                                <w:rPr>
                                  <w:rFonts w:ascii="Arial" w:hAnsi="Arial" w:cs="Arial"/>
                                  <w:color w:val="000000" w:themeColor="text1"/>
                                </w:rPr>
                                <w:t>i</w:t>
                              </w:r>
                              <w:r w:rsidR="00E9122C" w:rsidRPr="000114ED">
                                <w:rPr>
                                  <w:rFonts w:ascii="Arial" w:hAnsi="Arial" w:cs="Arial"/>
                                  <w:color w:val="000000" w:themeColor="text1"/>
                                </w:rPr>
                                <w:t>e</w:t>
                              </w:r>
                              <w:proofErr w:type="spellEnd"/>
                              <w:r w:rsidR="00296422" w:rsidRPr="000114ED">
                                <w:rPr>
                                  <w:rFonts w:ascii="Arial" w:hAnsi="Arial" w:cs="Arial"/>
                                  <w:color w:val="000000" w:themeColor="text1"/>
                                </w:rPr>
                                <w:br/>
                                <w:t>Internal Verifier: Chloe Harrie</w:t>
                              </w:r>
                              <w:r w:rsidR="000114ED" w:rsidRPr="000114ED">
                                <w:rPr>
                                  <w:rFonts w:ascii="Arial" w:hAnsi="Arial" w:cs="Arial"/>
                                  <w:color w:val="000000" w:themeColor="text1"/>
                                </w:rPr>
                                <w:t>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D5488E5" wp14:editId="6F149CD8">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85CAA4" w14:textId="3C8278E8" w:rsidR="008420C8" w:rsidRPr="00C17060" w:rsidRDefault="00000000">
                                <w:pPr>
                                  <w:jc w:val="right"/>
                                  <w:rPr>
                                    <w:color w:val="156082" w:themeColor="accent1"/>
                                    <w:sz w:val="44"/>
                                    <w:szCs w:val="44"/>
                                  </w:rPr>
                                </w:pPr>
                                <w:sdt>
                                  <w:sdtPr>
                                    <w:rPr>
                                      <w:rFonts w:ascii="Arial" w:hAnsi="Arial" w:cs="Arial"/>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20C8" w:rsidRPr="00C17060">
                                      <w:rPr>
                                        <w:rFonts w:ascii="Arial" w:hAnsi="Arial" w:cs="Arial"/>
                                        <w:caps/>
                                        <w:color w:val="156082" w:themeColor="accent1"/>
                                        <w:sz w:val="44"/>
                                        <w:szCs w:val="44"/>
                                      </w:rPr>
                                      <w:t>Postnatal in the UK Primary care: identification, support and barriers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BBA66E" w14:textId="678C1544" w:rsidR="008420C8" w:rsidRPr="00C17060" w:rsidRDefault="008420C8">
                                    <w:pPr>
                                      <w:jc w:val="right"/>
                                      <w:rPr>
                                        <w:rFonts w:ascii="Arial" w:hAnsi="Arial" w:cs="Arial"/>
                                        <w:smallCaps/>
                                        <w:color w:val="404040" w:themeColor="text1" w:themeTint="BF"/>
                                        <w:sz w:val="36"/>
                                        <w:szCs w:val="36"/>
                                      </w:rPr>
                                    </w:pPr>
                                    <w:r w:rsidRPr="00C17060">
                                      <w:rPr>
                                        <w:rFonts w:ascii="Arial" w:hAnsi="Arial" w:cs="Arial"/>
                                        <w:color w:val="404040" w:themeColor="text1" w:themeTint="BF"/>
                                        <w:sz w:val="36"/>
                                        <w:szCs w:val="36"/>
                                      </w:rPr>
                                      <w:t>BMHP5019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D5488E5"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985CAA4" w14:textId="3C8278E8" w:rsidR="008420C8" w:rsidRPr="00C17060" w:rsidRDefault="00000000">
                          <w:pPr>
                            <w:jc w:val="right"/>
                            <w:rPr>
                              <w:color w:val="156082" w:themeColor="accent1"/>
                              <w:sz w:val="44"/>
                              <w:szCs w:val="44"/>
                            </w:rPr>
                          </w:pPr>
                          <w:sdt>
                            <w:sdtPr>
                              <w:rPr>
                                <w:rFonts w:ascii="Arial" w:hAnsi="Arial" w:cs="Arial"/>
                                <w:caps/>
                                <w:color w:val="156082"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420C8" w:rsidRPr="00C17060">
                                <w:rPr>
                                  <w:rFonts w:ascii="Arial" w:hAnsi="Arial" w:cs="Arial"/>
                                  <w:caps/>
                                  <w:color w:val="156082" w:themeColor="accent1"/>
                                  <w:sz w:val="44"/>
                                  <w:szCs w:val="44"/>
                                </w:rPr>
                                <w:t>Postnatal in the UK Primary care: identification, support and barriers</w:t>
                              </w:r>
                            </w:sdtContent>
                          </w:sdt>
                        </w:p>
                        <w:sdt>
                          <w:sdtPr>
                            <w:rPr>
                              <w:rFonts w:ascii="Arial" w:hAnsi="Arial" w:cs="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CBBA66E" w14:textId="678C1544" w:rsidR="008420C8" w:rsidRPr="00C17060" w:rsidRDefault="008420C8">
                              <w:pPr>
                                <w:jc w:val="right"/>
                                <w:rPr>
                                  <w:rFonts w:ascii="Arial" w:hAnsi="Arial" w:cs="Arial"/>
                                  <w:smallCaps/>
                                  <w:color w:val="404040" w:themeColor="text1" w:themeTint="BF"/>
                                  <w:sz w:val="36"/>
                                  <w:szCs w:val="36"/>
                                </w:rPr>
                              </w:pPr>
                              <w:r w:rsidRPr="00C17060">
                                <w:rPr>
                                  <w:rFonts w:ascii="Arial" w:hAnsi="Arial" w:cs="Arial"/>
                                  <w:color w:val="404040" w:themeColor="text1" w:themeTint="BF"/>
                                  <w:sz w:val="36"/>
                                  <w:szCs w:val="36"/>
                                </w:rPr>
                                <w:t>BMHP5019</w:t>
                              </w:r>
                            </w:p>
                          </w:sdtContent>
                        </w:sdt>
                      </w:txbxContent>
                    </v:textbox>
                    <w10:wrap type="square" anchorx="page" anchory="page"/>
                  </v:shape>
                </w:pict>
              </mc:Fallback>
            </mc:AlternateContent>
          </w:r>
        </w:p>
        <w:p w14:paraId="4339A101" w14:textId="5672805B" w:rsidR="008420C8" w:rsidRDefault="008420C8">
          <w:r>
            <w:br w:type="page"/>
          </w:r>
        </w:p>
      </w:sdtContent>
    </w:sdt>
    <w:p w14:paraId="6726D4CB" w14:textId="6B5D0240" w:rsidR="00C32072" w:rsidRDefault="008B5EF2">
      <w:pPr>
        <w:rPr>
          <w:rFonts w:ascii="Arial" w:hAnsi="Arial" w:cs="Arial"/>
          <w:b/>
          <w:bCs/>
        </w:rPr>
      </w:pPr>
      <w:r w:rsidRPr="008B5EF2">
        <w:rPr>
          <w:rFonts w:ascii="Arial" w:hAnsi="Arial" w:cs="Arial"/>
          <w:b/>
          <w:bCs/>
        </w:rPr>
        <w:lastRenderedPageBreak/>
        <w:t>Introduction</w:t>
      </w:r>
    </w:p>
    <w:p w14:paraId="7416BD2B" w14:textId="77777777" w:rsidR="00237FF5" w:rsidRDefault="008B5EF2">
      <w:pPr>
        <w:rPr>
          <w:rFonts w:ascii="Arial" w:hAnsi="Arial" w:cs="Arial"/>
          <w:sz w:val="22"/>
          <w:szCs w:val="22"/>
        </w:rPr>
      </w:pPr>
      <w:r w:rsidRPr="008846C6">
        <w:rPr>
          <w:rFonts w:ascii="Arial" w:hAnsi="Arial" w:cs="Arial"/>
          <w:sz w:val="22"/>
          <w:szCs w:val="22"/>
        </w:rPr>
        <w:t>This scoping review looks at how postnatal depression is recognised, supported and managed in UK primary care. Postnatal depression affects around 1 in 7 women after having a baby and can impact both the mother and her child’s long-term health and development (NICE,2023).</w:t>
      </w:r>
      <w:r w:rsidR="00237FF5">
        <w:rPr>
          <w:rFonts w:ascii="Arial" w:hAnsi="Arial" w:cs="Arial"/>
          <w:sz w:val="22"/>
          <w:szCs w:val="22"/>
        </w:rPr>
        <w:t xml:space="preserve"> </w:t>
      </w:r>
    </w:p>
    <w:p w14:paraId="4665E266" w14:textId="77777777" w:rsidR="00237FF5" w:rsidRDefault="00237FF5">
      <w:pPr>
        <w:rPr>
          <w:rFonts w:ascii="Arial" w:hAnsi="Arial" w:cs="Arial"/>
          <w:sz w:val="22"/>
          <w:szCs w:val="22"/>
        </w:rPr>
      </w:pPr>
    </w:p>
    <w:p w14:paraId="69629F6E" w14:textId="27641AD3" w:rsidR="008B5EF2" w:rsidRPr="008846C6" w:rsidRDefault="0078468E">
      <w:pPr>
        <w:rPr>
          <w:rFonts w:ascii="Arial" w:hAnsi="Arial" w:cs="Arial"/>
          <w:sz w:val="22"/>
          <w:szCs w:val="22"/>
        </w:rPr>
      </w:pPr>
      <w:r w:rsidRPr="0078468E">
        <w:rPr>
          <w:rFonts w:ascii="Arial" w:hAnsi="Arial" w:cs="Arial"/>
          <w:b/>
          <w:bCs/>
        </w:rPr>
        <w:t>R</w:t>
      </w:r>
      <w:r w:rsidR="008B5EF2" w:rsidRPr="0078468E">
        <w:rPr>
          <w:rFonts w:ascii="Arial" w:hAnsi="Arial" w:cs="Arial"/>
          <w:b/>
          <w:bCs/>
        </w:rPr>
        <w:t>eview question:</w:t>
      </w:r>
      <w:r w:rsidR="00A57EB8">
        <w:rPr>
          <w:rFonts w:ascii="Arial" w:hAnsi="Arial" w:cs="Arial"/>
        </w:rPr>
        <w:t xml:space="preserve"> </w:t>
      </w:r>
      <w:r w:rsidR="00A57EB8" w:rsidRPr="008846C6">
        <w:rPr>
          <w:rFonts w:ascii="Arial" w:hAnsi="Arial" w:cs="Arial"/>
          <w:sz w:val="22"/>
          <w:szCs w:val="22"/>
        </w:rPr>
        <w:t>What does recent</w:t>
      </w:r>
      <w:r w:rsidR="006D1A73" w:rsidRPr="008846C6">
        <w:rPr>
          <w:rFonts w:ascii="Arial" w:hAnsi="Arial" w:cs="Arial"/>
          <w:sz w:val="22"/>
          <w:szCs w:val="22"/>
        </w:rPr>
        <w:t xml:space="preserve"> research show about how postnatal depression is identified</w:t>
      </w:r>
      <w:r w:rsidR="00F46ABC" w:rsidRPr="008846C6">
        <w:rPr>
          <w:rFonts w:ascii="Arial" w:hAnsi="Arial" w:cs="Arial"/>
          <w:sz w:val="22"/>
          <w:szCs w:val="22"/>
        </w:rPr>
        <w:t>, supported, and what barriers exist to care in UK primary care?</w:t>
      </w:r>
    </w:p>
    <w:p w14:paraId="5162C507" w14:textId="1ED110ED" w:rsidR="009E19F0" w:rsidRDefault="00F46ABC">
      <w:pPr>
        <w:rPr>
          <w:rFonts w:ascii="Arial" w:hAnsi="Arial" w:cs="Arial"/>
          <w:b/>
          <w:bCs/>
        </w:rPr>
      </w:pPr>
      <w:r w:rsidRPr="00C34E3D">
        <w:rPr>
          <w:rFonts w:ascii="Arial" w:hAnsi="Arial" w:cs="Arial"/>
          <w:b/>
          <w:bCs/>
        </w:rPr>
        <w:t>Objectives</w:t>
      </w:r>
      <w:r w:rsidR="00C34E3D" w:rsidRPr="00C34E3D">
        <w:rPr>
          <w:rFonts w:ascii="Arial" w:hAnsi="Arial" w:cs="Arial"/>
          <w:b/>
          <w:bCs/>
        </w:rPr>
        <w:t>:</w:t>
      </w:r>
      <w:r w:rsidR="00876358">
        <w:rPr>
          <w:rFonts w:ascii="Arial" w:hAnsi="Arial" w:cs="Arial"/>
          <w:b/>
          <w:bCs/>
        </w:rPr>
        <w:t xml:space="preserve"> </w:t>
      </w:r>
    </w:p>
    <w:p w14:paraId="6D04AD5A" w14:textId="1A372A69" w:rsidR="00F46ABC" w:rsidRPr="008846C6" w:rsidRDefault="00876358">
      <w:pPr>
        <w:rPr>
          <w:rFonts w:ascii="Arial" w:hAnsi="Arial" w:cs="Arial"/>
          <w:sz w:val="22"/>
          <w:szCs w:val="22"/>
        </w:rPr>
      </w:pPr>
      <w:r w:rsidRPr="009E19F0">
        <w:rPr>
          <w:rFonts w:ascii="Arial" w:hAnsi="Arial" w:cs="Arial"/>
        </w:rPr>
        <w:t>1</w:t>
      </w:r>
      <w:r w:rsidRPr="008846C6">
        <w:rPr>
          <w:rFonts w:ascii="Arial" w:hAnsi="Arial" w:cs="Arial"/>
          <w:b/>
          <w:bCs/>
          <w:sz w:val="22"/>
          <w:szCs w:val="22"/>
        </w:rPr>
        <w:t xml:space="preserve">. </w:t>
      </w:r>
      <w:r w:rsidR="002D065C" w:rsidRPr="008846C6">
        <w:rPr>
          <w:rFonts w:ascii="Arial" w:hAnsi="Arial" w:cs="Arial"/>
          <w:sz w:val="22"/>
          <w:szCs w:val="22"/>
        </w:rPr>
        <w:t>To review recent UK research about rec</w:t>
      </w:r>
      <w:r w:rsidR="009E19F0" w:rsidRPr="008846C6">
        <w:rPr>
          <w:rFonts w:ascii="Arial" w:hAnsi="Arial" w:cs="Arial"/>
          <w:sz w:val="22"/>
          <w:szCs w:val="22"/>
        </w:rPr>
        <w:t>ognising postnatal depression in primary care.</w:t>
      </w:r>
    </w:p>
    <w:p w14:paraId="12F0330E" w14:textId="3D2C85DA" w:rsidR="009E19F0" w:rsidRPr="008846C6" w:rsidRDefault="009E19F0">
      <w:pPr>
        <w:rPr>
          <w:rFonts w:ascii="Arial" w:hAnsi="Arial" w:cs="Arial"/>
          <w:sz w:val="22"/>
          <w:szCs w:val="22"/>
        </w:rPr>
      </w:pPr>
      <w:r w:rsidRPr="008846C6">
        <w:rPr>
          <w:rFonts w:ascii="Arial" w:hAnsi="Arial" w:cs="Arial"/>
          <w:sz w:val="22"/>
          <w:szCs w:val="22"/>
        </w:rPr>
        <w:t xml:space="preserve">2. </w:t>
      </w:r>
      <w:r w:rsidR="0012398A" w:rsidRPr="008846C6">
        <w:rPr>
          <w:rFonts w:ascii="Arial" w:hAnsi="Arial" w:cs="Arial"/>
          <w:sz w:val="22"/>
          <w:szCs w:val="22"/>
        </w:rPr>
        <w:t xml:space="preserve">To identify the main barriers </w:t>
      </w:r>
      <w:r w:rsidR="00237FF5" w:rsidRPr="008846C6">
        <w:rPr>
          <w:rFonts w:ascii="Arial" w:hAnsi="Arial" w:cs="Arial"/>
          <w:sz w:val="22"/>
          <w:szCs w:val="22"/>
        </w:rPr>
        <w:t>women,</w:t>
      </w:r>
      <w:r w:rsidR="0012398A" w:rsidRPr="008846C6">
        <w:rPr>
          <w:rFonts w:ascii="Arial" w:hAnsi="Arial" w:cs="Arial"/>
          <w:sz w:val="22"/>
          <w:szCs w:val="22"/>
        </w:rPr>
        <w:t xml:space="preserve"> face in getting help.</w:t>
      </w:r>
    </w:p>
    <w:p w14:paraId="4B53CBA0" w14:textId="30BB5C4F" w:rsidR="0012398A" w:rsidRPr="008846C6" w:rsidRDefault="0012398A">
      <w:pPr>
        <w:rPr>
          <w:rFonts w:ascii="Arial" w:hAnsi="Arial" w:cs="Arial"/>
          <w:sz w:val="22"/>
          <w:szCs w:val="22"/>
        </w:rPr>
      </w:pPr>
      <w:r w:rsidRPr="008846C6">
        <w:rPr>
          <w:rFonts w:ascii="Arial" w:hAnsi="Arial" w:cs="Arial"/>
          <w:sz w:val="22"/>
          <w:szCs w:val="22"/>
        </w:rPr>
        <w:t xml:space="preserve">3. To outline recommendations for practice and future </w:t>
      </w:r>
      <w:r w:rsidR="00996133" w:rsidRPr="008846C6">
        <w:rPr>
          <w:rFonts w:ascii="Arial" w:hAnsi="Arial" w:cs="Arial"/>
          <w:sz w:val="22"/>
          <w:szCs w:val="22"/>
        </w:rPr>
        <w:t>research.</w:t>
      </w:r>
    </w:p>
    <w:p w14:paraId="4D180ADE" w14:textId="77777777" w:rsidR="00996133" w:rsidRDefault="00996133">
      <w:pPr>
        <w:rPr>
          <w:rFonts w:ascii="Arial" w:hAnsi="Arial" w:cs="Arial"/>
          <w:b/>
          <w:bCs/>
        </w:rPr>
      </w:pPr>
    </w:p>
    <w:p w14:paraId="0159BE96" w14:textId="2269BA2D" w:rsidR="008B5EF2" w:rsidRDefault="008B5EF2">
      <w:pPr>
        <w:rPr>
          <w:rFonts w:ascii="Arial" w:hAnsi="Arial" w:cs="Arial"/>
          <w:b/>
          <w:bCs/>
        </w:rPr>
      </w:pPr>
      <w:r w:rsidRPr="008B5EF2">
        <w:rPr>
          <w:rFonts w:ascii="Arial" w:hAnsi="Arial" w:cs="Arial"/>
          <w:b/>
          <w:bCs/>
        </w:rPr>
        <w:t xml:space="preserve">Rationale </w:t>
      </w:r>
    </w:p>
    <w:p w14:paraId="47886719" w14:textId="3B883431" w:rsidR="008B5EF2" w:rsidRPr="008846C6" w:rsidRDefault="008B5EF2">
      <w:pPr>
        <w:rPr>
          <w:rFonts w:ascii="Arial" w:hAnsi="Arial" w:cs="Arial"/>
          <w:sz w:val="22"/>
          <w:szCs w:val="22"/>
        </w:rPr>
      </w:pPr>
      <w:r w:rsidRPr="008846C6">
        <w:rPr>
          <w:rFonts w:ascii="Arial" w:hAnsi="Arial" w:cs="Arial"/>
          <w:sz w:val="22"/>
          <w:szCs w:val="22"/>
        </w:rPr>
        <w:t>Postnatal depression is one of the most common complications of childbirth, affecting 10-15% of new mothers across the UK (Petersen et al, 2018).</w:t>
      </w:r>
    </w:p>
    <w:p w14:paraId="056730AC" w14:textId="560C580C" w:rsidR="008B5EF2" w:rsidRPr="008846C6" w:rsidRDefault="008B5EF2">
      <w:pPr>
        <w:rPr>
          <w:rFonts w:ascii="Arial" w:hAnsi="Arial" w:cs="Arial"/>
          <w:sz w:val="22"/>
          <w:szCs w:val="22"/>
        </w:rPr>
      </w:pPr>
      <w:r w:rsidRPr="008846C6">
        <w:rPr>
          <w:rFonts w:ascii="Arial" w:hAnsi="Arial" w:cs="Arial"/>
          <w:sz w:val="22"/>
          <w:szCs w:val="22"/>
        </w:rPr>
        <w:t xml:space="preserve">When left untreated, it harms the </w:t>
      </w:r>
      <w:r w:rsidR="00237FF5" w:rsidRPr="008846C6">
        <w:rPr>
          <w:rFonts w:ascii="Arial" w:hAnsi="Arial" w:cs="Arial"/>
          <w:sz w:val="22"/>
          <w:szCs w:val="22"/>
        </w:rPr>
        <w:t>mother’s</w:t>
      </w:r>
      <w:r w:rsidRPr="008846C6">
        <w:rPr>
          <w:rFonts w:ascii="Arial" w:hAnsi="Arial" w:cs="Arial"/>
          <w:sz w:val="22"/>
          <w:szCs w:val="22"/>
        </w:rPr>
        <w:t xml:space="preserve"> wellbeing, the bond with her baby, and the </w:t>
      </w:r>
      <w:r w:rsidR="000A4B08" w:rsidRPr="008846C6">
        <w:rPr>
          <w:rFonts w:ascii="Arial" w:hAnsi="Arial" w:cs="Arial"/>
          <w:sz w:val="22"/>
          <w:szCs w:val="22"/>
        </w:rPr>
        <w:t>child’s</w:t>
      </w:r>
      <w:r w:rsidRPr="008846C6">
        <w:rPr>
          <w:rFonts w:ascii="Arial" w:hAnsi="Arial" w:cs="Arial"/>
          <w:sz w:val="22"/>
          <w:szCs w:val="22"/>
        </w:rPr>
        <w:t xml:space="preserve"> emotional development-with an estimated cost of £8.1million each year (NICE, 2023). National guidance sets clear standards for checking and supporting women, but many do not receive </w:t>
      </w:r>
      <w:r w:rsidR="00612EC2" w:rsidRPr="008846C6">
        <w:rPr>
          <w:rFonts w:ascii="Arial" w:hAnsi="Arial" w:cs="Arial"/>
          <w:sz w:val="22"/>
          <w:szCs w:val="22"/>
        </w:rPr>
        <w:t>help.</w:t>
      </w:r>
    </w:p>
    <w:p w14:paraId="457733A4" w14:textId="77777777" w:rsidR="00612EC2" w:rsidRDefault="00612EC2">
      <w:pPr>
        <w:rPr>
          <w:rFonts w:ascii="Arial" w:hAnsi="Arial" w:cs="Arial"/>
        </w:rPr>
      </w:pPr>
    </w:p>
    <w:p w14:paraId="1FB10C92" w14:textId="7106899D" w:rsidR="00612EC2" w:rsidRDefault="00612EC2">
      <w:pPr>
        <w:rPr>
          <w:rFonts w:ascii="Arial" w:hAnsi="Arial" w:cs="Arial"/>
          <w:b/>
          <w:bCs/>
        </w:rPr>
      </w:pPr>
      <w:r w:rsidRPr="00612EC2">
        <w:rPr>
          <w:rFonts w:ascii="Arial" w:hAnsi="Arial" w:cs="Arial"/>
          <w:b/>
          <w:bCs/>
        </w:rPr>
        <w:t>Methods</w:t>
      </w:r>
    </w:p>
    <w:p w14:paraId="29166FA7" w14:textId="416387F1" w:rsidR="00612EC2" w:rsidRPr="008846C6" w:rsidRDefault="00612EC2">
      <w:pPr>
        <w:rPr>
          <w:rFonts w:ascii="Arial" w:hAnsi="Arial" w:cs="Arial"/>
          <w:sz w:val="22"/>
          <w:szCs w:val="22"/>
        </w:rPr>
      </w:pPr>
      <w:r w:rsidRPr="008846C6">
        <w:rPr>
          <w:rFonts w:ascii="Arial" w:hAnsi="Arial" w:cs="Arial"/>
          <w:sz w:val="22"/>
          <w:szCs w:val="22"/>
        </w:rPr>
        <w:t>This review uses a scoping method. The scoping method is the quick checklist you use to agree on those boundaries before you start. It is the specific way you decide what is “in” the plan and what is “out</w:t>
      </w:r>
      <w:proofErr w:type="gramStart"/>
      <w:r w:rsidRPr="008846C6">
        <w:rPr>
          <w:rFonts w:ascii="Arial" w:hAnsi="Arial" w:cs="Arial"/>
          <w:sz w:val="22"/>
          <w:szCs w:val="22"/>
        </w:rPr>
        <w:t>”</w:t>
      </w:r>
      <w:proofErr w:type="gramEnd"/>
      <w:r w:rsidRPr="008846C6">
        <w:rPr>
          <w:rFonts w:ascii="Arial" w:hAnsi="Arial" w:cs="Arial"/>
          <w:sz w:val="22"/>
          <w:szCs w:val="22"/>
        </w:rPr>
        <w:t xml:space="preserve"> so everyone is thinking the same thing. I will follow Arksey and O’Malley’s (2005) framework and search CINAHL, PubMed, ASSIA and EBSCOhost for studies from January 2019 to October 2026. Only peer-reviewed UK journal articles will be included Thematic analysis (Braun and Clarke, 2006) will find common themes. </w:t>
      </w:r>
    </w:p>
    <w:p w14:paraId="50F21FCC" w14:textId="77777777" w:rsidR="009F680D" w:rsidRDefault="009F680D">
      <w:pPr>
        <w:rPr>
          <w:rFonts w:ascii="Arial" w:hAnsi="Arial" w:cs="Arial"/>
        </w:rPr>
      </w:pPr>
    </w:p>
    <w:p w14:paraId="5C0D267E" w14:textId="1F056A2A" w:rsidR="009F680D" w:rsidRPr="008846C6" w:rsidRDefault="009F680D">
      <w:pPr>
        <w:rPr>
          <w:rFonts w:ascii="Arial" w:hAnsi="Arial" w:cs="Arial"/>
          <w:sz w:val="22"/>
          <w:szCs w:val="22"/>
        </w:rPr>
      </w:pPr>
      <w:r w:rsidRPr="008846C6">
        <w:rPr>
          <w:rFonts w:ascii="Arial" w:hAnsi="Arial" w:cs="Arial"/>
          <w:sz w:val="22"/>
          <w:szCs w:val="22"/>
        </w:rPr>
        <w:t>I will search four academic</w:t>
      </w:r>
      <w:r w:rsidR="00797FB8" w:rsidRPr="008846C6">
        <w:rPr>
          <w:rFonts w:ascii="Arial" w:hAnsi="Arial" w:cs="Arial"/>
          <w:sz w:val="22"/>
          <w:szCs w:val="22"/>
        </w:rPr>
        <w:t xml:space="preserve"> </w:t>
      </w:r>
      <w:r w:rsidR="009F2D19" w:rsidRPr="008846C6">
        <w:rPr>
          <w:rFonts w:ascii="Arial" w:hAnsi="Arial" w:cs="Arial"/>
          <w:sz w:val="22"/>
          <w:szCs w:val="22"/>
        </w:rPr>
        <w:t>databases</w:t>
      </w:r>
      <w:r w:rsidR="00797FB8" w:rsidRPr="008846C6">
        <w:rPr>
          <w:rFonts w:ascii="Arial" w:hAnsi="Arial" w:cs="Arial"/>
          <w:sz w:val="22"/>
          <w:szCs w:val="22"/>
        </w:rPr>
        <w:t>: UWTSD</w:t>
      </w:r>
      <w:r w:rsidR="009A79B0" w:rsidRPr="008846C6">
        <w:rPr>
          <w:rFonts w:ascii="Arial" w:hAnsi="Arial" w:cs="Arial"/>
          <w:sz w:val="22"/>
          <w:szCs w:val="22"/>
        </w:rPr>
        <w:t xml:space="preserve"> Library</w:t>
      </w:r>
      <w:r w:rsidR="003E4D7D" w:rsidRPr="008846C6">
        <w:rPr>
          <w:rFonts w:ascii="Arial" w:hAnsi="Arial" w:cs="Arial"/>
          <w:sz w:val="22"/>
          <w:szCs w:val="22"/>
        </w:rPr>
        <w:t>,</w:t>
      </w:r>
      <w:r w:rsidR="009A79B0" w:rsidRPr="008846C6">
        <w:rPr>
          <w:rFonts w:ascii="Arial" w:hAnsi="Arial" w:cs="Arial"/>
          <w:sz w:val="22"/>
          <w:szCs w:val="22"/>
        </w:rPr>
        <w:t xml:space="preserve"> PubMed, EBSCOhost and Sage. Search terms will </w:t>
      </w:r>
      <w:r w:rsidR="009F2D19" w:rsidRPr="008846C6">
        <w:rPr>
          <w:rFonts w:ascii="Arial" w:hAnsi="Arial" w:cs="Arial"/>
          <w:sz w:val="22"/>
          <w:szCs w:val="22"/>
        </w:rPr>
        <w:t>include</w:t>
      </w:r>
      <w:r w:rsidR="009A79B0" w:rsidRPr="008846C6">
        <w:rPr>
          <w:rFonts w:ascii="Arial" w:hAnsi="Arial" w:cs="Arial"/>
          <w:sz w:val="22"/>
          <w:szCs w:val="22"/>
        </w:rPr>
        <w:t xml:space="preserve"> Postnatal depression, primary care, health visitor, screening, barriers, </w:t>
      </w:r>
      <w:r w:rsidR="009F2D19" w:rsidRPr="008846C6">
        <w:rPr>
          <w:rFonts w:ascii="Arial" w:hAnsi="Arial" w:cs="Arial"/>
          <w:sz w:val="22"/>
          <w:szCs w:val="22"/>
        </w:rPr>
        <w:t>United Kingdom</w:t>
      </w:r>
      <w:r w:rsidR="00C20D9F" w:rsidRPr="008846C6">
        <w:rPr>
          <w:rFonts w:ascii="Arial" w:hAnsi="Arial" w:cs="Arial"/>
          <w:sz w:val="22"/>
          <w:szCs w:val="22"/>
        </w:rPr>
        <w:t xml:space="preserve">. I will include peer-reviewed journal articles published between January 2019 and October </w:t>
      </w:r>
      <w:r w:rsidR="008951B1" w:rsidRPr="008846C6">
        <w:rPr>
          <w:rFonts w:ascii="Arial" w:hAnsi="Arial" w:cs="Arial"/>
          <w:sz w:val="22"/>
          <w:szCs w:val="22"/>
        </w:rPr>
        <w:t xml:space="preserve">2026, set in UK primary care. I will exclude policy </w:t>
      </w:r>
      <w:r w:rsidR="009F2D19" w:rsidRPr="008846C6">
        <w:rPr>
          <w:rFonts w:ascii="Arial" w:hAnsi="Arial" w:cs="Arial"/>
          <w:sz w:val="22"/>
          <w:szCs w:val="22"/>
        </w:rPr>
        <w:t>papers</w:t>
      </w:r>
      <w:r w:rsidR="008951B1" w:rsidRPr="008846C6">
        <w:rPr>
          <w:rFonts w:ascii="Arial" w:hAnsi="Arial" w:cs="Arial"/>
          <w:sz w:val="22"/>
          <w:szCs w:val="22"/>
        </w:rPr>
        <w:t xml:space="preserve">, opinion pieces, and studies from outside the UK. </w:t>
      </w:r>
      <w:r w:rsidR="00642AE6" w:rsidRPr="008846C6">
        <w:rPr>
          <w:rFonts w:ascii="Arial" w:hAnsi="Arial" w:cs="Arial"/>
          <w:sz w:val="22"/>
          <w:szCs w:val="22"/>
        </w:rPr>
        <w:t xml:space="preserve">I will select 3-5 relevant studies, summarise key details in a table, and use </w:t>
      </w:r>
      <w:r w:rsidR="009F2D19" w:rsidRPr="008846C6">
        <w:rPr>
          <w:rFonts w:ascii="Arial" w:hAnsi="Arial" w:cs="Arial"/>
          <w:sz w:val="22"/>
          <w:szCs w:val="22"/>
        </w:rPr>
        <w:t>thematic</w:t>
      </w:r>
      <w:r w:rsidR="00642AE6" w:rsidRPr="008846C6">
        <w:rPr>
          <w:rFonts w:ascii="Arial" w:hAnsi="Arial" w:cs="Arial"/>
          <w:sz w:val="22"/>
          <w:szCs w:val="22"/>
        </w:rPr>
        <w:t xml:space="preserve"> </w:t>
      </w:r>
      <w:r w:rsidR="009F2D19" w:rsidRPr="008846C6">
        <w:rPr>
          <w:rFonts w:ascii="Arial" w:hAnsi="Arial" w:cs="Arial"/>
          <w:sz w:val="22"/>
          <w:szCs w:val="22"/>
        </w:rPr>
        <w:t xml:space="preserve">analysis to identify common findings. </w:t>
      </w:r>
    </w:p>
    <w:p w14:paraId="488B2897" w14:textId="77777777" w:rsidR="00612EC2" w:rsidRDefault="00612EC2">
      <w:pPr>
        <w:rPr>
          <w:rFonts w:ascii="Arial" w:hAnsi="Arial" w:cs="Arial"/>
        </w:rPr>
      </w:pPr>
    </w:p>
    <w:p w14:paraId="0735DACD" w14:textId="2DB525E2" w:rsidR="00612EC2" w:rsidRDefault="00612EC2">
      <w:pPr>
        <w:rPr>
          <w:rFonts w:ascii="Arial" w:hAnsi="Arial" w:cs="Arial"/>
          <w:b/>
          <w:bCs/>
        </w:rPr>
      </w:pPr>
      <w:r w:rsidRPr="00612EC2">
        <w:rPr>
          <w:rFonts w:ascii="Arial" w:hAnsi="Arial" w:cs="Arial"/>
          <w:b/>
          <w:bCs/>
        </w:rPr>
        <w:lastRenderedPageBreak/>
        <w:t>Ethical Considerations</w:t>
      </w:r>
    </w:p>
    <w:p w14:paraId="51B7AF69" w14:textId="079493BF" w:rsidR="00612EC2" w:rsidRPr="008846C6" w:rsidRDefault="000A4B08">
      <w:pPr>
        <w:rPr>
          <w:rFonts w:ascii="Arial" w:hAnsi="Arial" w:cs="Arial"/>
          <w:sz w:val="22"/>
          <w:szCs w:val="22"/>
        </w:rPr>
      </w:pPr>
      <w:r w:rsidRPr="008846C6">
        <w:rPr>
          <w:rFonts w:ascii="Arial" w:hAnsi="Arial" w:cs="Arial"/>
          <w:sz w:val="22"/>
          <w:szCs w:val="22"/>
        </w:rPr>
        <w:t xml:space="preserve">This study uses only published, publicly available research – no patients or personal details are involved. All sources will be fully acknowledged using UWTSD </w:t>
      </w:r>
      <w:r w:rsidR="00E33100" w:rsidRPr="008846C6">
        <w:rPr>
          <w:rFonts w:ascii="Arial" w:hAnsi="Arial" w:cs="Arial"/>
          <w:sz w:val="22"/>
          <w:szCs w:val="22"/>
        </w:rPr>
        <w:t>Harvard</w:t>
      </w:r>
      <w:r w:rsidRPr="008846C6">
        <w:rPr>
          <w:rFonts w:ascii="Arial" w:hAnsi="Arial" w:cs="Arial"/>
          <w:sz w:val="22"/>
          <w:szCs w:val="22"/>
        </w:rPr>
        <w:t xml:space="preserve"> referencing. No findings will be changed or presented unfairly, following university research rules.</w:t>
      </w:r>
    </w:p>
    <w:p w14:paraId="5BE62EA4" w14:textId="77777777" w:rsidR="000A4B08" w:rsidRPr="000A4B08" w:rsidRDefault="000A4B08">
      <w:pPr>
        <w:rPr>
          <w:rFonts w:ascii="Arial" w:hAnsi="Arial" w:cs="Arial"/>
          <w:b/>
          <w:bCs/>
        </w:rPr>
      </w:pPr>
    </w:p>
    <w:p w14:paraId="6F40354A" w14:textId="5EEF2D42" w:rsidR="000A4B08" w:rsidRDefault="000A4B08">
      <w:pPr>
        <w:rPr>
          <w:rFonts w:ascii="Arial" w:hAnsi="Arial" w:cs="Arial"/>
          <w:b/>
          <w:bCs/>
        </w:rPr>
      </w:pPr>
      <w:r w:rsidRPr="000A4B08">
        <w:rPr>
          <w:rFonts w:ascii="Arial" w:hAnsi="Arial" w:cs="Arial"/>
          <w:b/>
          <w:bCs/>
        </w:rPr>
        <w:t xml:space="preserve">References </w:t>
      </w:r>
    </w:p>
    <w:p w14:paraId="09292209" w14:textId="4C48245B" w:rsidR="003C1598" w:rsidRDefault="00BB52EF">
      <w:pPr>
        <w:rPr>
          <w:rFonts w:ascii="Arial" w:hAnsi="Arial" w:cs="Arial"/>
          <w:sz w:val="22"/>
          <w:szCs w:val="22"/>
        </w:rPr>
      </w:pPr>
      <w:r>
        <w:rPr>
          <w:rFonts w:ascii="Arial" w:hAnsi="Arial" w:cs="Arial"/>
          <w:sz w:val="22"/>
          <w:szCs w:val="22"/>
        </w:rPr>
        <w:t>Arksey, H. and O’Malley, L. (2015)</w:t>
      </w:r>
      <w:r w:rsidR="004B5370">
        <w:rPr>
          <w:rFonts w:ascii="Arial" w:hAnsi="Arial" w:cs="Arial"/>
          <w:sz w:val="22"/>
          <w:szCs w:val="22"/>
        </w:rPr>
        <w:t xml:space="preserve"> Scoping studies: Towards a methodological framework</w:t>
      </w:r>
      <w:r w:rsidR="00E873C3">
        <w:rPr>
          <w:rFonts w:ascii="Arial" w:hAnsi="Arial" w:cs="Arial"/>
          <w:sz w:val="22"/>
          <w:szCs w:val="22"/>
        </w:rPr>
        <w:t xml:space="preserve">, International Journal of Social Research </w:t>
      </w:r>
      <w:r w:rsidR="00CD7B57">
        <w:rPr>
          <w:rFonts w:ascii="Arial" w:hAnsi="Arial" w:cs="Arial"/>
          <w:sz w:val="22"/>
          <w:szCs w:val="22"/>
        </w:rPr>
        <w:t xml:space="preserve">Methodology, 8 (1), pp.19-32 Available at: </w:t>
      </w:r>
      <w:hyperlink r:id="rId7" w:history="1">
        <w:r w:rsidR="00BD4A58" w:rsidRPr="00AA650B">
          <w:rPr>
            <w:rStyle w:val="Hyperlink"/>
            <w:rFonts w:ascii="Arial" w:hAnsi="Arial" w:cs="Arial"/>
            <w:sz w:val="22"/>
            <w:szCs w:val="22"/>
          </w:rPr>
          <w:t>https://www.tandfonline.com</w:t>
        </w:r>
      </w:hyperlink>
      <w:r w:rsidR="00BD4A58">
        <w:rPr>
          <w:rFonts w:ascii="Arial" w:hAnsi="Arial" w:cs="Arial"/>
          <w:sz w:val="22"/>
          <w:szCs w:val="22"/>
        </w:rPr>
        <w:t xml:space="preserve"> (Accessed:</w:t>
      </w:r>
      <w:r w:rsidR="00C43D87">
        <w:rPr>
          <w:rFonts w:ascii="Arial" w:hAnsi="Arial" w:cs="Arial"/>
          <w:sz w:val="22"/>
          <w:szCs w:val="22"/>
        </w:rPr>
        <w:t xml:space="preserve"> 01.10.2026). </w:t>
      </w:r>
    </w:p>
    <w:p w14:paraId="636EF03F" w14:textId="3141B056" w:rsidR="00C43D87" w:rsidRPr="00BB52EF" w:rsidRDefault="00DA227C">
      <w:pPr>
        <w:rPr>
          <w:rFonts w:ascii="Arial" w:hAnsi="Arial" w:cs="Arial"/>
          <w:sz w:val="22"/>
          <w:szCs w:val="22"/>
        </w:rPr>
      </w:pPr>
      <w:r>
        <w:rPr>
          <w:rFonts w:ascii="Arial" w:hAnsi="Arial" w:cs="Arial"/>
          <w:sz w:val="22"/>
          <w:szCs w:val="22"/>
        </w:rPr>
        <w:t xml:space="preserve">National Institute for Health and Care Excellence (MICE) (2023) Antenatal and postnatal mental health: clinical guideline </w:t>
      </w:r>
      <w:r w:rsidR="007F13C2">
        <w:rPr>
          <w:rFonts w:ascii="Arial" w:hAnsi="Arial" w:cs="Arial"/>
          <w:sz w:val="22"/>
          <w:szCs w:val="22"/>
        </w:rPr>
        <w:t xml:space="preserve">Ccg192. Available at: </w:t>
      </w:r>
      <w:hyperlink r:id="rId8" w:history="1">
        <w:r w:rsidR="007F13C2" w:rsidRPr="00AA650B">
          <w:rPr>
            <w:rStyle w:val="Hyperlink"/>
            <w:rFonts w:ascii="Arial" w:hAnsi="Arial" w:cs="Arial"/>
            <w:sz w:val="22"/>
            <w:szCs w:val="22"/>
          </w:rPr>
          <w:t>https://www.nice.org.uk</w:t>
        </w:r>
      </w:hyperlink>
      <w:r w:rsidR="007F13C2">
        <w:rPr>
          <w:rFonts w:ascii="Arial" w:hAnsi="Arial" w:cs="Arial"/>
          <w:sz w:val="22"/>
          <w:szCs w:val="22"/>
        </w:rPr>
        <w:t xml:space="preserve"> (Accessed: 01.10.2026). </w:t>
      </w:r>
    </w:p>
    <w:p w14:paraId="6BC1EE02" w14:textId="77777777" w:rsidR="00E33100" w:rsidRDefault="00E33100">
      <w:pPr>
        <w:rPr>
          <w:rFonts w:ascii="Arial" w:hAnsi="Arial" w:cs="Arial"/>
          <w:b/>
          <w:bCs/>
        </w:rPr>
      </w:pPr>
    </w:p>
    <w:p w14:paraId="076B8A52" w14:textId="77777777" w:rsidR="00F52C09" w:rsidRDefault="00F52C09">
      <w:pPr>
        <w:rPr>
          <w:rFonts w:ascii="Arial" w:hAnsi="Arial" w:cs="Arial"/>
          <w:b/>
          <w:bCs/>
        </w:rPr>
      </w:pPr>
    </w:p>
    <w:p w14:paraId="57C51CF8" w14:textId="77777777" w:rsidR="00F52C09" w:rsidRPr="000A4B08" w:rsidRDefault="00F52C09">
      <w:pPr>
        <w:rPr>
          <w:rFonts w:ascii="Arial" w:hAnsi="Arial" w:cs="Arial"/>
          <w:b/>
          <w:bCs/>
        </w:rPr>
      </w:pPr>
    </w:p>
    <w:sectPr w:rsidR="00F52C09" w:rsidRPr="000A4B08" w:rsidSect="008420C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072"/>
    <w:rsid w:val="000114ED"/>
    <w:rsid w:val="0003148C"/>
    <w:rsid w:val="000A4B08"/>
    <w:rsid w:val="0012398A"/>
    <w:rsid w:val="00237FF5"/>
    <w:rsid w:val="00296422"/>
    <w:rsid w:val="002D065C"/>
    <w:rsid w:val="0032400B"/>
    <w:rsid w:val="003C1598"/>
    <w:rsid w:val="003E4D7D"/>
    <w:rsid w:val="004A530B"/>
    <w:rsid w:val="004B5370"/>
    <w:rsid w:val="00612EC2"/>
    <w:rsid w:val="00642AE6"/>
    <w:rsid w:val="006D1A73"/>
    <w:rsid w:val="0078468E"/>
    <w:rsid w:val="00797FB8"/>
    <w:rsid w:val="007F13C2"/>
    <w:rsid w:val="008420C8"/>
    <w:rsid w:val="00876358"/>
    <w:rsid w:val="008846C6"/>
    <w:rsid w:val="008951B1"/>
    <w:rsid w:val="008A011B"/>
    <w:rsid w:val="008B5EF2"/>
    <w:rsid w:val="008C4F2A"/>
    <w:rsid w:val="008E0944"/>
    <w:rsid w:val="00996133"/>
    <w:rsid w:val="009A79B0"/>
    <w:rsid w:val="009E19F0"/>
    <w:rsid w:val="009E751A"/>
    <w:rsid w:val="009F2D19"/>
    <w:rsid w:val="009F680D"/>
    <w:rsid w:val="00A57EB8"/>
    <w:rsid w:val="00A76EF4"/>
    <w:rsid w:val="00BB52EF"/>
    <w:rsid w:val="00BD4A58"/>
    <w:rsid w:val="00BE1965"/>
    <w:rsid w:val="00C060F6"/>
    <w:rsid w:val="00C17060"/>
    <w:rsid w:val="00C20D9F"/>
    <w:rsid w:val="00C32072"/>
    <w:rsid w:val="00C34E3D"/>
    <w:rsid w:val="00C43D87"/>
    <w:rsid w:val="00CD7B57"/>
    <w:rsid w:val="00DA227C"/>
    <w:rsid w:val="00DB43FE"/>
    <w:rsid w:val="00DB5E08"/>
    <w:rsid w:val="00E33100"/>
    <w:rsid w:val="00E873C3"/>
    <w:rsid w:val="00E9122C"/>
    <w:rsid w:val="00EE4090"/>
    <w:rsid w:val="00F46ABC"/>
    <w:rsid w:val="00F52C09"/>
    <w:rsid w:val="00F65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107B"/>
  <w15:chartTrackingRefBased/>
  <w15:docId w15:val="{68EC8411-ECDE-43E8-AF7B-54B772A6B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20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20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20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20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20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20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20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20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20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20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20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20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20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20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20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20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20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2072"/>
    <w:rPr>
      <w:rFonts w:eastAsiaTheme="majorEastAsia" w:cstheme="majorBidi"/>
      <w:color w:val="272727" w:themeColor="text1" w:themeTint="D8"/>
    </w:rPr>
  </w:style>
  <w:style w:type="paragraph" w:styleId="Title">
    <w:name w:val="Title"/>
    <w:basedOn w:val="Normal"/>
    <w:next w:val="Normal"/>
    <w:link w:val="TitleChar"/>
    <w:uiPriority w:val="10"/>
    <w:qFormat/>
    <w:rsid w:val="00C320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0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20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20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2072"/>
    <w:pPr>
      <w:spacing w:before="160"/>
      <w:jc w:val="center"/>
    </w:pPr>
    <w:rPr>
      <w:i/>
      <w:iCs/>
      <w:color w:val="404040" w:themeColor="text1" w:themeTint="BF"/>
    </w:rPr>
  </w:style>
  <w:style w:type="character" w:customStyle="1" w:styleId="QuoteChar">
    <w:name w:val="Quote Char"/>
    <w:basedOn w:val="DefaultParagraphFont"/>
    <w:link w:val="Quote"/>
    <w:uiPriority w:val="29"/>
    <w:rsid w:val="00C32072"/>
    <w:rPr>
      <w:i/>
      <w:iCs/>
      <w:color w:val="404040" w:themeColor="text1" w:themeTint="BF"/>
    </w:rPr>
  </w:style>
  <w:style w:type="paragraph" w:styleId="ListParagraph">
    <w:name w:val="List Paragraph"/>
    <w:basedOn w:val="Normal"/>
    <w:uiPriority w:val="34"/>
    <w:qFormat/>
    <w:rsid w:val="00C32072"/>
    <w:pPr>
      <w:ind w:left="720"/>
      <w:contextualSpacing/>
    </w:pPr>
  </w:style>
  <w:style w:type="character" w:styleId="IntenseEmphasis">
    <w:name w:val="Intense Emphasis"/>
    <w:basedOn w:val="DefaultParagraphFont"/>
    <w:uiPriority w:val="21"/>
    <w:qFormat/>
    <w:rsid w:val="00C32072"/>
    <w:rPr>
      <w:i/>
      <w:iCs/>
      <w:color w:val="0F4761" w:themeColor="accent1" w:themeShade="BF"/>
    </w:rPr>
  </w:style>
  <w:style w:type="paragraph" w:styleId="IntenseQuote">
    <w:name w:val="Intense Quote"/>
    <w:basedOn w:val="Normal"/>
    <w:next w:val="Normal"/>
    <w:link w:val="IntenseQuoteChar"/>
    <w:uiPriority w:val="30"/>
    <w:qFormat/>
    <w:rsid w:val="00C320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2072"/>
    <w:rPr>
      <w:i/>
      <w:iCs/>
      <w:color w:val="0F4761" w:themeColor="accent1" w:themeShade="BF"/>
    </w:rPr>
  </w:style>
  <w:style w:type="character" w:styleId="IntenseReference">
    <w:name w:val="Intense Reference"/>
    <w:basedOn w:val="DefaultParagraphFont"/>
    <w:uiPriority w:val="32"/>
    <w:qFormat/>
    <w:rsid w:val="00C32072"/>
    <w:rPr>
      <w:b/>
      <w:bCs/>
      <w:smallCaps/>
      <w:color w:val="0F4761" w:themeColor="accent1" w:themeShade="BF"/>
      <w:spacing w:val="5"/>
    </w:rPr>
  </w:style>
  <w:style w:type="paragraph" w:styleId="NoSpacing">
    <w:name w:val="No Spacing"/>
    <w:link w:val="NoSpacingChar"/>
    <w:uiPriority w:val="1"/>
    <w:qFormat/>
    <w:rsid w:val="008420C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8420C8"/>
    <w:rPr>
      <w:rFonts w:eastAsiaTheme="minorEastAsia"/>
      <w:kern w:val="0"/>
      <w:sz w:val="22"/>
      <w:szCs w:val="22"/>
      <w:lang w:eastAsia="en-GB"/>
      <w14:ligatures w14:val="none"/>
    </w:rPr>
  </w:style>
  <w:style w:type="character" w:styleId="Hyperlink">
    <w:name w:val="Hyperlink"/>
    <w:basedOn w:val="DefaultParagraphFont"/>
    <w:uiPriority w:val="99"/>
    <w:unhideWhenUsed/>
    <w:rsid w:val="00BD4A58"/>
    <w:rPr>
      <w:color w:val="467886" w:themeColor="hyperlink"/>
      <w:u w:val="single"/>
    </w:rPr>
  </w:style>
  <w:style w:type="character" w:styleId="UnresolvedMention">
    <w:name w:val="Unresolved Mention"/>
    <w:basedOn w:val="DefaultParagraphFont"/>
    <w:uiPriority w:val="99"/>
    <w:semiHidden/>
    <w:unhideWhenUsed/>
    <w:rsid w:val="00BD4A58"/>
    <w:rPr>
      <w:color w:val="605E5C"/>
      <w:shd w:val="clear" w:color="auto" w:fill="E1DFDD"/>
    </w:rPr>
  </w:style>
  <w:style w:type="character" w:styleId="FollowedHyperlink">
    <w:name w:val="FollowedHyperlink"/>
    <w:basedOn w:val="DefaultParagraphFont"/>
    <w:uiPriority w:val="99"/>
    <w:semiHidden/>
    <w:unhideWhenUsed/>
    <w:rsid w:val="007F13C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Relationship Id="rId3" Type="http://schemas.openxmlformats.org/officeDocument/2006/relationships/settings" Target="settings.xml"/><Relationship Id="rId7" Type="http://schemas.openxmlformats.org/officeDocument/2006/relationships/hyperlink" Target="https://www.tandfonline.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Philip Jones and Precious Igbinigie
Internal Verifier: Chloe Harries</Abstract>
  <CompanyAddress/>
  <CompanyPhone/>
  <CompanyFax/>
  <CompanyEmail>2427007</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4105</TotalTime>
  <Pages>3</Pages>
  <Words>444</Words>
  <Characters>2534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Postnatal in the UK Primary care: identification, support and barriers</dc:title>
  <dc:subject>BMHP5019</dc:subject>
  <dc:creator>Ameera Akhtar</dc:creator>
  <cp:keywords/>
  <dc:description/>
  <cp:lastModifiedBy>Ameera A</cp:lastModifiedBy>
  <cp:revision>39</cp:revision>
  <dcterms:created xsi:type="dcterms:W3CDTF">2026-10-03T14:40:00Z</dcterms:created>
  <dcterms:modified xsi:type="dcterms:W3CDTF">2026-10-12T16:01:00Z</dcterms:modified>
</cp:coreProperties>
</file>