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634E05D9"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ECAD6017</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515074B" w:rsidR="000E2E7E" w:rsidRPr="000E2E7E" w:rsidRDefault="000E2E7E">
      <w:pPr>
        <w:rPr>
          <w:b/>
          <w:bCs/>
          <w:sz w:val="52"/>
          <w:szCs w:val="52"/>
        </w:rPr>
      </w:pPr>
      <w:r w:rsidRPr="000E2E7E">
        <w:rPr>
          <w:b/>
          <w:bCs/>
          <w:sz w:val="44"/>
          <w:szCs w:val="44"/>
        </w:rPr>
        <w:t>Research Project: Case Study based on Electives Experience</w:t>
      </w:r>
    </w:p>
    <w:p w14:paraId="78DCE9B9" w14:textId="77777777" w:rsidR="000E2E7E" w:rsidRPr="000E2E7E" w:rsidRDefault="000E2E7E">
      <w:pPr>
        <w:rPr>
          <w:b/>
          <w:bCs/>
          <w:sz w:val="52"/>
          <w:szCs w:val="52"/>
        </w:rPr>
      </w:pPr>
    </w:p>
    <w:p w14:paraId="5873F84A" w14:textId="0B410379" w:rsidR="000E2E7E" w:rsidRPr="000E2E7E" w:rsidRDefault="000E2E7E">
      <w:pPr>
        <w:rPr>
          <w:b/>
          <w:bCs/>
          <w:sz w:val="52"/>
          <w:szCs w:val="52"/>
        </w:rPr>
      </w:pPr>
      <w:r w:rsidRPr="000E2E7E">
        <w:rPr>
          <w:b/>
          <w:bCs/>
          <w:sz w:val="52"/>
          <w:szCs w:val="52"/>
        </w:rPr>
        <w:t>Student Name:</w:t>
      </w:r>
      <w:r w:rsidR="003370B4">
        <w:rPr>
          <w:b/>
          <w:bCs/>
          <w:sz w:val="52"/>
          <w:szCs w:val="52"/>
        </w:rPr>
        <w:t xml:space="preserve"> Holly Davies </w:t>
      </w:r>
    </w:p>
    <w:p w14:paraId="47D65DC0" w14:textId="77777777" w:rsidR="000E2E7E" w:rsidRPr="000E2E7E" w:rsidRDefault="000E2E7E">
      <w:pPr>
        <w:rPr>
          <w:b/>
          <w:bCs/>
          <w:sz w:val="52"/>
          <w:szCs w:val="52"/>
        </w:rPr>
      </w:pPr>
    </w:p>
    <w:p w14:paraId="1025240F" w14:textId="14D717D2" w:rsidR="000E2E7E" w:rsidRPr="000E2E7E" w:rsidRDefault="000E2E7E">
      <w:pPr>
        <w:rPr>
          <w:b/>
          <w:bCs/>
          <w:sz w:val="52"/>
          <w:szCs w:val="52"/>
        </w:rPr>
      </w:pPr>
      <w:r w:rsidRPr="000E2E7E">
        <w:rPr>
          <w:b/>
          <w:bCs/>
          <w:sz w:val="52"/>
          <w:szCs w:val="52"/>
        </w:rPr>
        <w:t>Student Number:</w:t>
      </w:r>
      <w:r w:rsidR="003370B4">
        <w:rPr>
          <w:b/>
          <w:bCs/>
          <w:sz w:val="52"/>
          <w:szCs w:val="52"/>
        </w:rPr>
        <w:t xml:space="preserve"> 2203801</w:t>
      </w:r>
    </w:p>
    <w:p w14:paraId="33CB9AEB" w14:textId="77777777" w:rsidR="000E2E7E" w:rsidRPr="000E2E7E" w:rsidRDefault="000E2E7E">
      <w:pPr>
        <w:rPr>
          <w:b/>
          <w:bCs/>
          <w:sz w:val="52"/>
          <w:szCs w:val="52"/>
        </w:rPr>
      </w:pPr>
    </w:p>
    <w:p w14:paraId="504508FC" w14:textId="77777777" w:rsidR="000E2E7E" w:rsidRPr="000E2E7E" w:rsidRDefault="000E2E7E">
      <w:pPr>
        <w:rPr>
          <w:b/>
          <w:bCs/>
          <w:sz w:val="52"/>
          <w:szCs w:val="52"/>
        </w:rPr>
      </w:pP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69F579EE" w14:textId="10DFD7EB" w:rsidR="00A8797F" w:rsidRPr="00A8797F" w:rsidRDefault="000E2E7E" w:rsidP="000E2E7E">
      <w:pPr>
        <w:rPr>
          <w:b/>
          <w:bCs/>
          <w:sz w:val="32"/>
          <w:szCs w:val="32"/>
          <w:u w:val="single"/>
        </w:rPr>
      </w:pPr>
      <w:r w:rsidRPr="00E243A8">
        <w:rPr>
          <w:b/>
          <w:bCs/>
          <w:sz w:val="32"/>
          <w:szCs w:val="32"/>
          <w:u w:val="single"/>
        </w:rPr>
        <w:t>AI Acknowledgemen</w:t>
      </w:r>
      <w:r w:rsidR="00A8797F">
        <w:rPr>
          <w:b/>
          <w:bCs/>
          <w:sz w:val="32"/>
          <w:szCs w:val="32"/>
          <w:u w:val="single"/>
        </w:rPr>
        <w:t>t</w:t>
      </w:r>
    </w:p>
    <w:p w14:paraId="62A10BDA" w14:textId="09B7C461" w:rsidR="000E2E7E" w:rsidRDefault="000E2E7E" w:rsidP="000E2E7E">
      <w:r w:rsidRPr="00DD5969">
        <w:t xml:space="preserve"> </w:t>
      </w:r>
    </w:p>
    <w:p w14:paraId="50419C40" w14:textId="330F4EC9" w:rsidR="009E4DE5" w:rsidRPr="00DD5969" w:rsidRDefault="009E4DE5" w:rsidP="000E2E7E">
      <w:r>
        <w:t xml:space="preserve">I confirm that I have not used any AI tools in the research and creation of this assignment. </w:t>
      </w:r>
    </w:p>
    <w:p w14:paraId="57509DCF" w14:textId="77777777" w:rsidR="000E2E7E" w:rsidRDefault="000E2E7E" w:rsidP="000E2E7E">
      <w:r w:rsidRPr="00DD5969">
        <w:t xml:space="preserve">I confirm that I have not presented any AI generated text as my own work. </w:t>
      </w:r>
    </w:p>
    <w:p w14:paraId="4AC2F274" w14:textId="77777777"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3DC2754" w14:textId="77777777" w:rsidR="000E2E7E" w:rsidRDefault="000E2E7E" w:rsidP="000E2E7E"/>
    <w:p w14:paraId="1FDD9D88" w14:textId="77777777" w:rsidR="000E2E7E" w:rsidRDefault="000E2E7E" w:rsidP="000E2E7E"/>
    <w:p w14:paraId="13F11FFC" w14:textId="77777777" w:rsidR="000E2E7E" w:rsidRDefault="000E2E7E" w:rsidP="000E2E7E"/>
    <w:p w14:paraId="2464B527" w14:textId="77777777" w:rsidR="000E2E7E" w:rsidRDefault="000E2E7E" w:rsidP="000E2E7E"/>
    <w:p w14:paraId="46867242" w14:textId="77777777" w:rsidR="000E2E7E" w:rsidRDefault="000E2E7E" w:rsidP="000E2E7E"/>
    <w:p w14:paraId="0251E89E" w14:textId="33ACCFAE" w:rsidR="000E2E7E" w:rsidRDefault="000E2E7E" w:rsidP="000E2E7E"/>
    <w:p w14:paraId="5402B103" w14:textId="77777777" w:rsidR="00D6049D" w:rsidRPr="000E2E7E" w:rsidRDefault="00D6049D" w:rsidP="000E2E7E">
      <w:pPr>
        <w:rPr>
          <w:b/>
          <w:bCs/>
        </w:rPr>
      </w:pPr>
    </w:p>
    <w:p w14:paraId="1B5597A5" w14:textId="77777777" w:rsidR="000E2E7E" w:rsidRDefault="000E2E7E" w:rsidP="000E2E7E"/>
    <w:p w14:paraId="28783A0F" w14:textId="40C0D5C5" w:rsidR="000E2E7E" w:rsidRPr="00DD5969" w:rsidRDefault="000E2E7E" w:rsidP="000E2E7E">
      <w:pPr>
        <w:rPr>
          <w:sz w:val="16"/>
          <w:szCs w:val="16"/>
        </w:rPr>
      </w:pPr>
      <w:r w:rsidRPr="00DD5969">
        <w:rPr>
          <w:sz w:val="16"/>
          <w:szCs w:val="16"/>
        </w:rPr>
        <w:t xml:space="preserve"> </w:t>
      </w:r>
    </w:p>
    <w:p w14:paraId="311A1679" w14:textId="2AD4CCC8" w:rsidR="000E2E7E" w:rsidRPr="00DD5969" w:rsidRDefault="000E2E7E" w:rsidP="000E2E7E">
      <w:pPr>
        <w:rPr>
          <w:sz w:val="16"/>
          <w:szCs w:val="16"/>
        </w:rPr>
      </w:pPr>
      <w:r w:rsidRPr="00DD5969">
        <w:rPr>
          <w:sz w:val="16"/>
          <w:szCs w:val="16"/>
        </w:rPr>
        <w:t xml:space="preserve"> </w:t>
      </w:r>
    </w:p>
    <w:p w14:paraId="50DCF66C" w14:textId="77777777" w:rsidR="000E2E7E" w:rsidRDefault="000E2E7E" w:rsidP="000E2E7E">
      <w:pPr>
        <w:rPr>
          <w:b/>
          <w:bCs/>
          <w:sz w:val="16"/>
          <w:szCs w:val="16"/>
          <w:u w:val="single"/>
        </w:rPr>
      </w:pPr>
    </w:p>
    <w:p w14:paraId="094CC065" w14:textId="04B18F58" w:rsidR="000E2E7E" w:rsidRDefault="000E2E7E" w:rsidP="000E2E7E">
      <w:pPr>
        <w:rPr>
          <w:sz w:val="16"/>
          <w:szCs w:val="16"/>
        </w:rPr>
      </w:pPr>
      <w:r w:rsidRPr="00DD5969">
        <w:rPr>
          <w:sz w:val="16"/>
          <w:szCs w:val="16"/>
        </w:rPr>
        <w:t xml:space="preserve"> </w:t>
      </w:r>
    </w:p>
    <w:p w14:paraId="607D962A" w14:textId="77777777" w:rsidR="000E2E7E" w:rsidRDefault="000E2E7E" w:rsidP="000E2E7E">
      <w:pPr>
        <w:rPr>
          <w:sz w:val="16"/>
          <w:szCs w:val="16"/>
        </w:rPr>
      </w:pPr>
    </w:p>
    <w:p w14:paraId="7DAD7D77" w14:textId="77777777" w:rsidR="000E2E7E" w:rsidRDefault="000E2E7E" w:rsidP="000E2E7E">
      <w:pPr>
        <w:rPr>
          <w:sz w:val="16"/>
          <w:szCs w:val="16"/>
        </w:rPr>
      </w:pPr>
    </w:p>
    <w:p w14:paraId="0C3B936C" w14:textId="77777777" w:rsidR="000E2E7E" w:rsidRDefault="000E2E7E" w:rsidP="000E2E7E">
      <w:pPr>
        <w:rPr>
          <w:sz w:val="16"/>
          <w:szCs w:val="16"/>
        </w:rPr>
      </w:pPr>
    </w:p>
    <w:p w14:paraId="02CA2DEC" w14:textId="77777777" w:rsidR="000E2E7E" w:rsidRDefault="000E2E7E" w:rsidP="000E2E7E">
      <w:pPr>
        <w:rPr>
          <w:sz w:val="16"/>
          <w:szCs w:val="16"/>
        </w:rPr>
      </w:pPr>
    </w:p>
    <w:p w14:paraId="22EDE37A" w14:textId="77777777" w:rsidR="000E2E7E" w:rsidRDefault="000E2E7E" w:rsidP="000E2E7E">
      <w:pPr>
        <w:rPr>
          <w:sz w:val="16"/>
          <w:szCs w:val="16"/>
        </w:rPr>
      </w:pPr>
    </w:p>
    <w:p w14:paraId="7CEF6108" w14:textId="77777777" w:rsidR="000E2E7E" w:rsidRDefault="000E2E7E" w:rsidP="000E2E7E">
      <w:pPr>
        <w:rPr>
          <w:sz w:val="16"/>
          <w:szCs w:val="16"/>
        </w:rPr>
      </w:pPr>
    </w:p>
    <w:p w14:paraId="085C31AE" w14:textId="77777777" w:rsidR="00F661B0" w:rsidRDefault="00F661B0"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351" w:type="dxa"/>
        <w:tblLook w:val="04A0" w:firstRow="1" w:lastRow="0" w:firstColumn="1" w:lastColumn="0" w:noHBand="0" w:noVBand="1"/>
      </w:tblPr>
      <w:tblGrid>
        <w:gridCol w:w="4777"/>
        <w:gridCol w:w="4574"/>
      </w:tblGrid>
      <w:tr w:rsidR="00547AB3" w:rsidRPr="001B4AB4" w14:paraId="0ADB3F25" w14:textId="77777777" w:rsidTr="00547AB3">
        <w:trPr>
          <w:trHeight w:val="352"/>
        </w:trPr>
        <w:tc>
          <w:tcPr>
            <w:tcW w:w="4777" w:type="dxa"/>
          </w:tcPr>
          <w:p w14:paraId="2110C93E" w14:textId="473137CA" w:rsidR="00547AB3" w:rsidRPr="00121BB2" w:rsidRDefault="00547AB3" w:rsidP="00AE36BB">
            <w:pPr>
              <w:rPr>
                <w:b/>
                <w:bCs/>
                <w:color w:val="FFFFFF"/>
                <w:sz w:val="28"/>
                <w:szCs w:val="28"/>
                <w:lang w:val="cy-GB"/>
              </w:rPr>
            </w:pPr>
            <w:r w:rsidRPr="00121BB2">
              <w:rPr>
                <w:b/>
                <w:bCs/>
                <w:sz w:val="28"/>
                <w:szCs w:val="28"/>
                <w:lang w:val="cy-GB"/>
              </w:rPr>
              <w:lastRenderedPageBreak/>
              <w:t xml:space="preserve">Targets from </w:t>
            </w:r>
            <w:r>
              <w:rPr>
                <w:b/>
                <w:bCs/>
                <w:sz w:val="28"/>
                <w:szCs w:val="28"/>
                <w:lang w:val="cy-GB"/>
              </w:rPr>
              <w:t>ECAD5010</w:t>
            </w:r>
          </w:p>
        </w:tc>
        <w:tc>
          <w:tcPr>
            <w:tcW w:w="4574" w:type="dxa"/>
          </w:tcPr>
          <w:p w14:paraId="1C0504E0" w14:textId="648CF4FC" w:rsidR="00547AB3" w:rsidRPr="00121BB2" w:rsidRDefault="00547AB3" w:rsidP="00AE36BB">
            <w:pPr>
              <w:rPr>
                <w:b/>
                <w:bCs/>
                <w:color w:val="FFFFFF"/>
                <w:sz w:val="28"/>
                <w:szCs w:val="28"/>
                <w:lang w:val="cy-GB"/>
              </w:rPr>
            </w:pPr>
            <w:r w:rsidRPr="00121BB2">
              <w:rPr>
                <w:b/>
                <w:bCs/>
                <w:sz w:val="28"/>
                <w:szCs w:val="28"/>
                <w:lang w:val="cy-GB"/>
              </w:rPr>
              <w:t>How I have worked on these?</w:t>
            </w:r>
          </w:p>
        </w:tc>
      </w:tr>
      <w:tr w:rsidR="00547AB3" w:rsidRPr="001B4AB4" w14:paraId="0EC7171C" w14:textId="77777777" w:rsidTr="00547AB3">
        <w:trPr>
          <w:trHeight w:val="331"/>
        </w:trPr>
        <w:tc>
          <w:tcPr>
            <w:tcW w:w="4777" w:type="dxa"/>
          </w:tcPr>
          <w:p w14:paraId="4DC5C8A2" w14:textId="30B5E46B" w:rsidR="00547AB3" w:rsidRDefault="00547AB3" w:rsidP="00AE36BB">
            <w:pPr>
              <w:rPr>
                <w:lang w:val="cy-GB"/>
              </w:rPr>
            </w:pPr>
            <w:r>
              <w:rPr>
                <w:lang w:val="cy-GB"/>
              </w:rPr>
              <w:t xml:space="preserve">‘Revise Harvard referencing guidelines’ </w:t>
            </w:r>
          </w:p>
          <w:p w14:paraId="18121FAC" w14:textId="77777777" w:rsidR="00547AB3" w:rsidRPr="001B4AB4" w:rsidRDefault="00547AB3" w:rsidP="00AE36BB">
            <w:pPr>
              <w:rPr>
                <w:lang w:val="cy-GB"/>
              </w:rPr>
            </w:pPr>
          </w:p>
        </w:tc>
        <w:tc>
          <w:tcPr>
            <w:tcW w:w="4574" w:type="dxa"/>
          </w:tcPr>
          <w:p w14:paraId="0A55C9ED" w14:textId="27DA7B6B" w:rsidR="00547AB3" w:rsidRPr="001B4AB4" w:rsidRDefault="00547AB3" w:rsidP="00AE36BB">
            <w:pPr>
              <w:rPr>
                <w:lang w:val="cy-GB"/>
              </w:rPr>
            </w:pPr>
            <w:r>
              <w:rPr>
                <w:lang w:val="cy-GB"/>
              </w:rPr>
              <w:t xml:space="preserve">I have actively engaged with the Harvard referencing handbook, referring back to it when populating my reference list. </w:t>
            </w:r>
          </w:p>
        </w:tc>
      </w:tr>
      <w:tr w:rsidR="00547AB3" w:rsidRPr="001B4AB4" w14:paraId="388E36FE" w14:textId="77777777" w:rsidTr="00547AB3">
        <w:trPr>
          <w:trHeight w:val="331"/>
        </w:trPr>
        <w:tc>
          <w:tcPr>
            <w:tcW w:w="4777" w:type="dxa"/>
          </w:tcPr>
          <w:p w14:paraId="2740262D" w14:textId="235424E5" w:rsidR="00547AB3" w:rsidRDefault="00547AB3" w:rsidP="00AE36BB">
            <w:pPr>
              <w:rPr>
                <w:lang w:val="cy-GB"/>
              </w:rPr>
            </w:pPr>
            <w:r>
              <w:rPr>
                <w:lang w:val="cy-GB"/>
              </w:rPr>
              <w:t>‘Proofread work’</w:t>
            </w:r>
          </w:p>
          <w:p w14:paraId="06CE4F7D" w14:textId="77777777" w:rsidR="00547AB3" w:rsidRPr="001B4AB4" w:rsidRDefault="00547AB3" w:rsidP="00AE36BB">
            <w:pPr>
              <w:rPr>
                <w:lang w:val="cy-GB"/>
              </w:rPr>
            </w:pPr>
          </w:p>
        </w:tc>
        <w:tc>
          <w:tcPr>
            <w:tcW w:w="4574" w:type="dxa"/>
          </w:tcPr>
          <w:p w14:paraId="33CC185F" w14:textId="734A57F8" w:rsidR="00547AB3" w:rsidRPr="001B4AB4" w:rsidRDefault="00547AB3" w:rsidP="00AE36BB">
            <w:pPr>
              <w:rPr>
                <w:lang w:val="cy-GB"/>
              </w:rPr>
            </w:pPr>
            <w:r>
              <w:rPr>
                <w:lang w:val="cy-GB"/>
              </w:rPr>
              <w:t xml:space="preserve">I have prioritised proof reading each section of this assignment. I have also used the ‘read aloud’ feature on word to listen to my work and identify any errors. </w:t>
            </w:r>
          </w:p>
        </w:tc>
      </w:tr>
      <w:tr w:rsidR="00547AB3" w:rsidRPr="001B4AB4" w14:paraId="05EE73CD" w14:textId="77777777" w:rsidTr="00547AB3">
        <w:trPr>
          <w:trHeight w:val="331"/>
        </w:trPr>
        <w:tc>
          <w:tcPr>
            <w:tcW w:w="4777" w:type="dxa"/>
          </w:tcPr>
          <w:p w14:paraId="5C658833" w14:textId="5A541335" w:rsidR="00547AB3" w:rsidRDefault="00547AB3" w:rsidP="00AE36BB">
            <w:pPr>
              <w:rPr>
                <w:lang w:val="cy-GB"/>
              </w:rPr>
            </w:pPr>
            <w:r>
              <w:rPr>
                <w:lang w:val="cy-GB"/>
              </w:rPr>
              <w:t>‘</w:t>
            </w:r>
            <w:r w:rsidR="00D374F8">
              <w:rPr>
                <w:lang w:val="cy-GB"/>
              </w:rPr>
              <w:t>Propose solutions where possible’</w:t>
            </w:r>
          </w:p>
          <w:p w14:paraId="42E07348" w14:textId="77777777" w:rsidR="00547AB3" w:rsidRPr="001B4AB4" w:rsidRDefault="00547AB3" w:rsidP="00AE36BB">
            <w:pPr>
              <w:rPr>
                <w:lang w:val="cy-GB"/>
              </w:rPr>
            </w:pPr>
          </w:p>
        </w:tc>
        <w:tc>
          <w:tcPr>
            <w:tcW w:w="4574" w:type="dxa"/>
          </w:tcPr>
          <w:p w14:paraId="37B37629" w14:textId="1E8E0D3A" w:rsidR="00547AB3" w:rsidRPr="001B4AB4" w:rsidRDefault="00D374F8" w:rsidP="00AE36BB">
            <w:pPr>
              <w:rPr>
                <w:lang w:val="cy-GB"/>
              </w:rPr>
            </w:pPr>
            <w:r>
              <w:rPr>
                <w:lang w:val="cy-GB"/>
              </w:rPr>
              <w:t>I have</w:t>
            </w:r>
            <w:r w:rsidR="00633781">
              <w:rPr>
                <w:lang w:val="cy-GB"/>
              </w:rPr>
              <w:t xml:space="preserve"> written recommendations and solutions when evaluating my research and the ways in which ELSA sessions can further improve child wellbeing. </w:t>
            </w: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1F63C271" w14:textId="3FA266BD" w:rsidR="000E2E7E" w:rsidRPr="000E2E7E" w:rsidRDefault="00243A55" w:rsidP="000E2E7E">
      <w:pPr>
        <w:rPr>
          <w:sz w:val="36"/>
          <w:szCs w:val="36"/>
        </w:rPr>
      </w:pPr>
      <w:r w:rsidRPr="005A2249">
        <w:rPr>
          <w:b/>
          <w:bCs/>
          <w:sz w:val="28"/>
          <w:szCs w:val="28"/>
          <w:u w:val="single"/>
        </w:rPr>
        <w:t>What are the effects of Emotional Literacy Support Assistant sessions</w:t>
      </w:r>
      <w:r w:rsidR="00C85AEC" w:rsidRPr="005A2249">
        <w:rPr>
          <w:b/>
          <w:bCs/>
          <w:sz w:val="28"/>
          <w:szCs w:val="28"/>
          <w:u w:val="single"/>
        </w:rPr>
        <w:t>, in aiding the wellbeing of primary school childre</w:t>
      </w:r>
      <w:r w:rsidR="005A2249" w:rsidRPr="005A2249">
        <w:rPr>
          <w:b/>
          <w:bCs/>
          <w:sz w:val="28"/>
          <w:szCs w:val="28"/>
          <w:u w:val="single"/>
        </w:rPr>
        <w:t xml:space="preserve">n? </w:t>
      </w:r>
    </w:p>
    <w:p w14:paraId="66CC6D9E" w14:textId="77777777" w:rsidR="000E2E7E" w:rsidRPr="000E2E7E" w:rsidRDefault="000E2E7E" w:rsidP="000E2E7E">
      <w:pPr>
        <w:rPr>
          <w:sz w:val="36"/>
          <w:szCs w:val="36"/>
        </w:rPr>
      </w:pPr>
    </w:p>
    <w:p w14:paraId="767BCAAB" w14:textId="7B0490ED" w:rsidR="002E729A" w:rsidRDefault="000E2E7E" w:rsidP="000E2E7E">
      <w:pPr>
        <w:rPr>
          <w:b/>
          <w:bCs/>
          <w:sz w:val="28"/>
          <w:szCs w:val="28"/>
          <w:u w:val="single"/>
        </w:rPr>
      </w:pPr>
      <w:r w:rsidRPr="002E729A">
        <w:rPr>
          <w:b/>
          <w:bCs/>
          <w:sz w:val="28"/>
          <w:szCs w:val="28"/>
          <w:u w:val="single"/>
        </w:rPr>
        <w:t>Introduction</w:t>
      </w:r>
    </w:p>
    <w:p w14:paraId="5B62C339" w14:textId="580365F3" w:rsidR="00992D86" w:rsidRPr="002E729A" w:rsidRDefault="00DE6D99" w:rsidP="000E2E7E">
      <w:pPr>
        <w:rPr>
          <w:sz w:val="28"/>
          <w:szCs w:val="28"/>
        </w:rPr>
      </w:pPr>
      <w:r>
        <w:rPr>
          <w:sz w:val="28"/>
          <w:szCs w:val="28"/>
        </w:rPr>
        <w:t xml:space="preserve">Throughout </w:t>
      </w:r>
      <w:r w:rsidR="0074777C">
        <w:rPr>
          <w:sz w:val="28"/>
          <w:szCs w:val="28"/>
        </w:rPr>
        <w:t>t</w:t>
      </w:r>
      <w:r>
        <w:rPr>
          <w:sz w:val="28"/>
          <w:szCs w:val="28"/>
        </w:rPr>
        <w:t>he Curriculum for Wales (2022) an emphasis has been placed on the importance of child w</w:t>
      </w:r>
      <w:r w:rsidR="00FC3FEE">
        <w:rPr>
          <w:sz w:val="28"/>
          <w:szCs w:val="28"/>
        </w:rPr>
        <w:t xml:space="preserve">ellbeing </w:t>
      </w:r>
      <w:r w:rsidR="00E7668D">
        <w:rPr>
          <w:sz w:val="28"/>
          <w:szCs w:val="28"/>
        </w:rPr>
        <w:t xml:space="preserve">and </w:t>
      </w:r>
      <w:r w:rsidR="006F75C6">
        <w:rPr>
          <w:sz w:val="28"/>
          <w:szCs w:val="28"/>
        </w:rPr>
        <w:t>its</w:t>
      </w:r>
      <w:r w:rsidR="00E7668D">
        <w:rPr>
          <w:sz w:val="28"/>
          <w:szCs w:val="28"/>
        </w:rPr>
        <w:t xml:space="preserve"> correlation to</w:t>
      </w:r>
      <w:r w:rsidR="00FC3FEE">
        <w:rPr>
          <w:sz w:val="28"/>
          <w:szCs w:val="28"/>
        </w:rPr>
        <w:t xml:space="preserve"> progression </w:t>
      </w:r>
      <w:r w:rsidR="00E7668D">
        <w:rPr>
          <w:sz w:val="28"/>
          <w:szCs w:val="28"/>
        </w:rPr>
        <w:t>(Welsh Government, 20</w:t>
      </w:r>
      <w:r w:rsidR="00CB52FC">
        <w:rPr>
          <w:sz w:val="28"/>
          <w:szCs w:val="28"/>
        </w:rPr>
        <w:t>22)</w:t>
      </w:r>
      <w:r w:rsidR="007B2781">
        <w:rPr>
          <w:sz w:val="28"/>
          <w:szCs w:val="28"/>
        </w:rPr>
        <w:t xml:space="preserve">. The Welsh Government have prioritised both the physical and mental health of children </w:t>
      </w:r>
      <w:r w:rsidR="00840127">
        <w:rPr>
          <w:sz w:val="28"/>
          <w:szCs w:val="28"/>
        </w:rPr>
        <w:t xml:space="preserve">through </w:t>
      </w:r>
      <w:r w:rsidR="00C87211">
        <w:rPr>
          <w:sz w:val="28"/>
          <w:szCs w:val="28"/>
        </w:rPr>
        <w:t>strategies</w:t>
      </w:r>
      <w:r w:rsidR="001E161A">
        <w:rPr>
          <w:sz w:val="28"/>
          <w:szCs w:val="28"/>
        </w:rPr>
        <w:t xml:space="preserve"> and</w:t>
      </w:r>
      <w:r w:rsidR="00840127">
        <w:rPr>
          <w:sz w:val="28"/>
          <w:szCs w:val="28"/>
        </w:rPr>
        <w:t xml:space="preserve"> goals such as ‘A healthier Wales’</w:t>
      </w:r>
      <w:r w:rsidR="00C87211">
        <w:rPr>
          <w:sz w:val="28"/>
          <w:szCs w:val="28"/>
        </w:rPr>
        <w:t>, where</w:t>
      </w:r>
      <w:r w:rsidR="004E33D3">
        <w:rPr>
          <w:sz w:val="28"/>
          <w:szCs w:val="28"/>
        </w:rPr>
        <w:t xml:space="preserve"> a child’s wellbeing is maxim</w:t>
      </w:r>
      <w:r w:rsidR="0048038D">
        <w:rPr>
          <w:sz w:val="28"/>
          <w:szCs w:val="28"/>
        </w:rPr>
        <w:t xml:space="preserve">ised, </w:t>
      </w:r>
      <w:r w:rsidR="00385D38">
        <w:rPr>
          <w:sz w:val="28"/>
          <w:szCs w:val="28"/>
        </w:rPr>
        <w:t xml:space="preserve">further benefiting their </w:t>
      </w:r>
      <w:r w:rsidR="003D63E5">
        <w:rPr>
          <w:sz w:val="28"/>
          <w:szCs w:val="28"/>
        </w:rPr>
        <w:t>future healt</w:t>
      </w:r>
      <w:r w:rsidR="006943B4">
        <w:rPr>
          <w:sz w:val="28"/>
          <w:szCs w:val="28"/>
        </w:rPr>
        <w:t xml:space="preserve">h. </w:t>
      </w:r>
      <w:r w:rsidR="00EB0A59">
        <w:rPr>
          <w:sz w:val="28"/>
          <w:szCs w:val="28"/>
        </w:rPr>
        <w:t xml:space="preserve"> </w:t>
      </w:r>
      <w:r w:rsidR="003D63E5">
        <w:rPr>
          <w:sz w:val="28"/>
          <w:szCs w:val="28"/>
        </w:rPr>
        <w:t xml:space="preserve">However, </w:t>
      </w:r>
      <w:r w:rsidR="00685342">
        <w:rPr>
          <w:sz w:val="28"/>
          <w:szCs w:val="28"/>
        </w:rPr>
        <w:t xml:space="preserve">The </w:t>
      </w:r>
      <w:r w:rsidR="00743F87">
        <w:rPr>
          <w:sz w:val="28"/>
          <w:szCs w:val="28"/>
        </w:rPr>
        <w:t xml:space="preserve">National Health Service (2023) suggest that one in five children within </w:t>
      </w:r>
      <w:r w:rsidR="005818F6">
        <w:rPr>
          <w:sz w:val="28"/>
          <w:szCs w:val="28"/>
        </w:rPr>
        <w:t>UK primary schools have a probable mental disorder</w:t>
      </w:r>
      <w:r w:rsidR="002758D6">
        <w:rPr>
          <w:sz w:val="28"/>
          <w:szCs w:val="28"/>
        </w:rPr>
        <w:t>, which has displayed an increase from one in nine recorded in 2017, and one in six documented in 2019</w:t>
      </w:r>
      <w:r w:rsidR="005A3E6C">
        <w:rPr>
          <w:sz w:val="28"/>
          <w:szCs w:val="28"/>
        </w:rPr>
        <w:t xml:space="preserve"> (NHS, 2023). </w:t>
      </w:r>
      <w:r w:rsidR="0099154B">
        <w:rPr>
          <w:sz w:val="28"/>
          <w:szCs w:val="28"/>
        </w:rPr>
        <w:t>Th</w:t>
      </w:r>
      <w:r w:rsidR="008643F9">
        <w:rPr>
          <w:sz w:val="28"/>
          <w:szCs w:val="28"/>
        </w:rPr>
        <w:t>e statistics provided by the NHS (2023) suggest that</w:t>
      </w:r>
      <w:r w:rsidR="00B0172A">
        <w:rPr>
          <w:sz w:val="28"/>
          <w:szCs w:val="28"/>
        </w:rPr>
        <w:t xml:space="preserve"> poor mental health among children is</w:t>
      </w:r>
      <w:r w:rsidR="00CA7553">
        <w:rPr>
          <w:sz w:val="28"/>
          <w:szCs w:val="28"/>
        </w:rPr>
        <w:t xml:space="preserve"> a</w:t>
      </w:r>
      <w:r w:rsidR="009903E9">
        <w:rPr>
          <w:sz w:val="28"/>
          <w:szCs w:val="28"/>
        </w:rPr>
        <w:t xml:space="preserve"> </w:t>
      </w:r>
      <w:r w:rsidR="0060081D">
        <w:rPr>
          <w:sz w:val="28"/>
          <w:szCs w:val="28"/>
        </w:rPr>
        <w:t>rising predicament,</w:t>
      </w:r>
      <w:r w:rsidR="00992D86">
        <w:rPr>
          <w:sz w:val="28"/>
          <w:szCs w:val="28"/>
        </w:rPr>
        <w:t xml:space="preserve"> which may result in a </w:t>
      </w:r>
      <w:r w:rsidR="00F56B89">
        <w:rPr>
          <w:sz w:val="28"/>
          <w:szCs w:val="28"/>
        </w:rPr>
        <w:t>negative effect towards pupil progression and</w:t>
      </w:r>
      <w:r w:rsidR="00020A25">
        <w:rPr>
          <w:sz w:val="28"/>
          <w:szCs w:val="28"/>
        </w:rPr>
        <w:t xml:space="preserve"> </w:t>
      </w:r>
      <w:r w:rsidR="00F56B89">
        <w:rPr>
          <w:sz w:val="28"/>
          <w:szCs w:val="28"/>
        </w:rPr>
        <w:t>wellbeing.</w:t>
      </w:r>
      <w:r w:rsidR="006222F3">
        <w:rPr>
          <w:sz w:val="28"/>
          <w:szCs w:val="28"/>
        </w:rPr>
        <w:t xml:space="preserve"> The overall aim of this research project is based on the electives experience titled ‘What are the effects of Emotional Literacy Support Assistant (ELSA) sessions, in aiding the wellbeing of primary school children?’.</w:t>
      </w:r>
      <w:r w:rsidR="00020A25">
        <w:rPr>
          <w:sz w:val="28"/>
          <w:szCs w:val="28"/>
        </w:rPr>
        <w:t xml:space="preserve"> </w:t>
      </w:r>
      <w:r w:rsidR="00534EF6">
        <w:rPr>
          <w:sz w:val="28"/>
          <w:szCs w:val="28"/>
        </w:rPr>
        <w:t>T</w:t>
      </w:r>
      <w:r w:rsidR="0033576A">
        <w:rPr>
          <w:sz w:val="28"/>
          <w:szCs w:val="28"/>
        </w:rPr>
        <w:t>he question had been formulated due to prior r</w:t>
      </w:r>
      <w:r w:rsidR="00E03B9D">
        <w:rPr>
          <w:sz w:val="28"/>
          <w:szCs w:val="28"/>
        </w:rPr>
        <w:t>eading regarding the impact wellbeing has on the progression of children</w:t>
      </w:r>
      <w:r w:rsidR="00740CA5">
        <w:rPr>
          <w:sz w:val="28"/>
          <w:szCs w:val="28"/>
        </w:rPr>
        <w:t xml:space="preserve">, and to actively seek </w:t>
      </w:r>
      <w:r w:rsidR="0074777C">
        <w:rPr>
          <w:sz w:val="28"/>
          <w:szCs w:val="28"/>
        </w:rPr>
        <w:t>current strategies in place offering support.</w:t>
      </w:r>
      <w:r w:rsidR="00E03B9D">
        <w:rPr>
          <w:sz w:val="28"/>
          <w:szCs w:val="28"/>
        </w:rPr>
        <w:t xml:space="preserve"> </w:t>
      </w:r>
      <w:r w:rsidR="00696293">
        <w:rPr>
          <w:sz w:val="28"/>
          <w:szCs w:val="28"/>
        </w:rPr>
        <w:t>The el</w:t>
      </w:r>
      <w:r w:rsidR="00054F74">
        <w:rPr>
          <w:sz w:val="28"/>
          <w:szCs w:val="28"/>
        </w:rPr>
        <w:t>ectives week took place within a school</w:t>
      </w:r>
      <w:r w:rsidR="009562CF">
        <w:rPr>
          <w:sz w:val="28"/>
          <w:szCs w:val="28"/>
        </w:rPr>
        <w:t xml:space="preserve"> located in a </w:t>
      </w:r>
      <w:r w:rsidR="009562CF">
        <w:rPr>
          <w:sz w:val="28"/>
          <w:szCs w:val="28"/>
        </w:rPr>
        <w:lastRenderedPageBreak/>
        <w:t xml:space="preserve">highly deprived area of West Wales. </w:t>
      </w:r>
      <w:r w:rsidR="007840A0">
        <w:rPr>
          <w:sz w:val="28"/>
          <w:szCs w:val="28"/>
        </w:rPr>
        <w:t>The school will</w:t>
      </w:r>
      <w:r w:rsidR="00054F74">
        <w:rPr>
          <w:sz w:val="28"/>
          <w:szCs w:val="28"/>
        </w:rPr>
        <w:t xml:space="preserve"> be </w:t>
      </w:r>
      <w:r w:rsidR="007840A0">
        <w:rPr>
          <w:sz w:val="28"/>
          <w:szCs w:val="28"/>
        </w:rPr>
        <w:t>addressed</w:t>
      </w:r>
      <w:r w:rsidR="00054F74">
        <w:rPr>
          <w:sz w:val="28"/>
          <w:szCs w:val="28"/>
        </w:rPr>
        <w:t xml:space="preserve"> as ‘school X’ </w:t>
      </w:r>
      <w:r w:rsidR="00486CC8">
        <w:rPr>
          <w:sz w:val="28"/>
          <w:szCs w:val="28"/>
        </w:rPr>
        <w:t>in adherence to the British Ethical Research Association (2024)</w:t>
      </w:r>
      <w:r w:rsidR="008C59AD">
        <w:rPr>
          <w:sz w:val="28"/>
          <w:szCs w:val="28"/>
        </w:rPr>
        <w:t>, ensuring anonymity and confidentiality throughout (</w:t>
      </w:r>
      <w:r w:rsidR="009562CF">
        <w:rPr>
          <w:sz w:val="28"/>
          <w:szCs w:val="28"/>
        </w:rPr>
        <w:t xml:space="preserve">BERA, 2024). </w:t>
      </w:r>
      <w:r w:rsidR="000E3135">
        <w:rPr>
          <w:sz w:val="28"/>
          <w:szCs w:val="28"/>
        </w:rPr>
        <w:t xml:space="preserve">ELSA is a </w:t>
      </w:r>
      <w:r w:rsidR="00BC281B">
        <w:rPr>
          <w:sz w:val="28"/>
          <w:szCs w:val="28"/>
        </w:rPr>
        <w:t xml:space="preserve">structured </w:t>
      </w:r>
      <w:r w:rsidR="000E3135">
        <w:rPr>
          <w:sz w:val="28"/>
          <w:szCs w:val="28"/>
        </w:rPr>
        <w:t>program</w:t>
      </w:r>
      <w:r w:rsidR="00E74758">
        <w:rPr>
          <w:sz w:val="28"/>
          <w:szCs w:val="28"/>
        </w:rPr>
        <w:t>me</w:t>
      </w:r>
      <w:r w:rsidR="000E3135">
        <w:rPr>
          <w:sz w:val="28"/>
          <w:szCs w:val="28"/>
        </w:rPr>
        <w:t xml:space="preserve"> that has been adopted by </w:t>
      </w:r>
      <w:r w:rsidR="00E038DA">
        <w:rPr>
          <w:sz w:val="28"/>
          <w:szCs w:val="28"/>
        </w:rPr>
        <w:t>Welsh primary schools</w:t>
      </w:r>
      <w:r w:rsidR="00314A23">
        <w:rPr>
          <w:sz w:val="28"/>
          <w:szCs w:val="28"/>
        </w:rPr>
        <w:t>,</w:t>
      </w:r>
      <w:r w:rsidR="000A2F5F">
        <w:rPr>
          <w:sz w:val="28"/>
          <w:szCs w:val="28"/>
        </w:rPr>
        <w:t xml:space="preserve"> seeking to support children</w:t>
      </w:r>
      <w:r w:rsidR="003E4212">
        <w:rPr>
          <w:sz w:val="28"/>
          <w:szCs w:val="28"/>
        </w:rPr>
        <w:t xml:space="preserve"> i</w:t>
      </w:r>
      <w:r w:rsidR="00CD2C4D">
        <w:rPr>
          <w:sz w:val="28"/>
          <w:szCs w:val="28"/>
        </w:rPr>
        <w:t>n developing</w:t>
      </w:r>
      <w:r w:rsidR="000A2F5F">
        <w:rPr>
          <w:sz w:val="28"/>
          <w:szCs w:val="28"/>
        </w:rPr>
        <w:t xml:space="preserve"> emotional literacy and </w:t>
      </w:r>
      <w:r w:rsidR="009E016C">
        <w:rPr>
          <w:sz w:val="28"/>
          <w:szCs w:val="28"/>
        </w:rPr>
        <w:t>emotional regulation</w:t>
      </w:r>
      <w:r w:rsidR="00152A2E">
        <w:rPr>
          <w:sz w:val="28"/>
          <w:szCs w:val="28"/>
        </w:rPr>
        <w:t>,</w:t>
      </w:r>
      <w:r w:rsidR="00B03AB9">
        <w:rPr>
          <w:sz w:val="28"/>
          <w:szCs w:val="28"/>
        </w:rPr>
        <w:t xml:space="preserve"> whilst </w:t>
      </w:r>
      <w:r w:rsidR="00097450">
        <w:rPr>
          <w:sz w:val="28"/>
          <w:szCs w:val="28"/>
        </w:rPr>
        <w:t>a</w:t>
      </w:r>
      <w:r w:rsidR="00EF2E08">
        <w:rPr>
          <w:sz w:val="28"/>
          <w:szCs w:val="28"/>
        </w:rPr>
        <w:t>ttaining</w:t>
      </w:r>
      <w:r w:rsidR="00B03AB9">
        <w:rPr>
          <w:sz w:val="28"/>
          <w:szCs w:val="28"/>
        </w:rPr>
        <w:t xml:space="preserve"> strategies to improve</w:t>
      </w:r>
      <w:r w:rsidR="0061684E">
        <w:rPr>
          <w:sz w:val="28"/>
          <w:szCs w:val="28"/>
        </w:rPr>
        <w:t xml:space="preserve"> overall</w:t>
      </w:r>
      <w:r w:rsidR="00B03AB9">
        <w:rPr>
          <w:sz w:val="28"/>
          <w:szCs w:val="28"/>
        </w:rPr>
        <w:t xml:space="preserve"> wellbeing</w:t>
      </w:r>
      <w:r w:rsidR="009E016C">
        <w:rPr>
          <w:sz w:val="28"/>
          <w:szCs w:val="28"/>
        </w:rPr>
        <w:t xml:space="preserve"> (Public Health Wales, </w:t>
      </w:r>
      <w:r w:rsidR="00640D85">
        <w:rPr>
          <w:sz w:val="28"/>
          <w:szCs w:val="28"/>
        </w:rPr>
        <w:t>2</w:t>
      </w:r>
      <w:r w:rsidR="00F4720D">
        <w:rPr>
          <w:sz w:val="28"/>
          <w:szCs w:val="28"/>
        </w:rPr>
        <w:t>023).</w:t>
      </w:r>
      <w:r w:rsidR="00661D9E">
        <w:rPr>
          <w:sz w:val="28"/>
          <w:szCs w:val="28"/>
        </w:rPr>
        <w:t xml:space="preserve"> </w:t>
      </w:r>
      <w:r w:rsidR="001E5588">
        <w:rPr>
          <w:sz w:val="28"/>
          <w:szCs w:val="28"/>
        </w:rPr>
        <w:t xml:space="preserve">The </w:t>
      </w:r>
      <w:r w:rsidR="002514A2">
        <w:rPr>
          <w:sz w:val="28"/>
          <w:szCs w:val="28"/>
        </w:rPr>
        <w:t>initial issue being addressed is how impactful the ELSA p</w:t>
      </w:r>
      <w:r w:rsidR="005F5B01">
        <w:rPr>
          <w:sz w:val="28"/>
          <w:szCs w:val="28"/>
        </w:rPr>
        <w:t xml:space="preserve">rogramme is in aiding the wellbeing of primary school children, </w:t>
      </w:r>
      <w:r w:rsidR="002E7E26">
        <w:rPr>
          <w:sz w:val="28"/>
          <w:szCs w:val="28"/>
        </w:rPr>
        <w:t xml:space="preserve">and what </w:t>
      </w:r>
      <w:r w:rsidR="00396245">
        <w:rPr>
          <w:sz w:val="28"/>
          <w:szCs w:val="28"/>
        </w:rPr>
        <w:t>procedures</w:t>
      </w:r>
      <w:r w:rsidR="008D690C">
        <w:rPr>
          <w:sz w:val="28"/>
          <w:szCs w:val="28"/>
        </w:rPr>
        <w:t xml:space="preserve"> are </w:t>
      </w:r>
      <w:r w:rsidR="00396245">
        <w:rPr>
          <w:sz w:val="28"/>
          <w:szCs w:val="28"/>
        </w:rPr>
        <w:t xml:space="preserve">in place </w:t>
      </w:r>
      <w:r w:rsidR="002156BD">
        <w:rPr>
          <w:sz w:val="28"/>
          <w:szCs w:val="28"/>
        </w:rPr>
        <w:t>to ensure the emotional development of each child</w:t>
      </w:r>
      <w:r w:rsidR="00B679C8">
        <w:rPr>
          <w:sz w:val="28"/>
          <w:szCs w:val="28"/>
        </w:rPr>
        <w:t xml:space="preserve">. </w:t>
      </w:r>
      <w:r w:rsidR="008E6393">
        <w:rPr>
          <w:sz w:val="28"/>
          <w:szCs w:val="28"/>
        </w:rPr>
        <w:t xml:space="preserve">Conducting the research project has </w:t>
      </w:r>
      <w:r w:rsidR="00900692">
        <w:rPr>
          <w:sz w:val="28"/>
          <w:szCs w:val="28"/>
        </w:rPr>
        <w:t>led</w:t>
      </w:r>
      <w:r w:rsidR="003B184C">
        <w:rPr>
          <w:sz w:val="28"/>
          <w:szCs w:val="28"/>
        </w:rPr>
        <w:t xml:space="preserve"> to the achievement of collaboration, </w:t>
      </w:r>
      <w:r w:rsidR="00DD2964">
        <w:rPr>
          <w:sz w:val="28"/>
          <w:szCs w:val="28"/>
        </w:rPr>
        <w:t>pro</w:t>
      </w:r>
      <w:r w:rsidR="00792014">
        <w:rPr>
          <w:sz w:val="28"/>
          <w:szCs w:val="28"/>
        </w:rPr>
        <w:t xml:space="preserve">fessional learning and </w:t>
      </w:r>
      <w:r w:rsidR="004A69F4">
        <w:rPr>
          <w:sz w:val="28"/>
          <w:szCs w:val="28"/>
        </w:rPr>
        <w:t xml:space="preserve">the </w:t>
      </w:r>
      <w:r w:rsidR="00FA3481">
        <w:rPr>
          <w:sz w:val="28"/>
          <w:szCs w:val="28"/>
        </w:rPr>
        <w:t>development of new techniques, within the Qualified Teach</w:t>
      </w:r>
      <w:r w:rsidR="00EA3C3D">
        <w:rPr>
          <w:sz w:val="28"/>
          <w:szCs w:val="28"/>
        </w:rPr>
        <w:t>er</w:t>
      </w:r>
      <w:r w:rsidR="00FA3481">
        <w:rPr>
          <w:sz w:val="28"/>
          <w:szCs w:val="28"/>
        </w:rPr>
        <w:t xml:space="preserve"> Status (QTS) standards</w:t>
      </w:r>
      <w:r w:rsidR="0035097B">
        <w:rPr>
          <w:sz w:val="28"/>
          <w:szCs w:val="28"/>
        </w:rPr>
        <w:t>. The skills acquired inclu</w:t>
      </w:r>
      <w:r w:rsidR="00281227">
        <w:rPr>
          <w:sz w:val="28"/>
          <w:szCs w:val="28"/>
        </w:rPr>
        <w:t>de working alongside others, taking control of ones learning and researching soc</w:t>
      </w:r>
      <w:r w:rsidR="0040126A">
        <w:rPr>
          <w:sz w:val="28"/>
          <w:szCs w:val="28"/>
        </w:rPr>
        <w:t>ial and emotional development</w:t>
      </w:r>
      <w:r w:rsidR="00396245">
        <w:rPr>
          <w:sz w:val="28"/>
          <w:szCs w:val="28"/>
        </w:rPr>
        <w:t>, whi</w:t>
      </w:r>
      <w:r w:rsidR="00EC5772">
        <w:rPr>
          <w:sz w:val="28"/>
          <w:szCs w:val="28"/>
        </w:rPr>
        <w:t xml:space="preserve">ch can be </w:t>
      </w:r>
      <w:r w:rsidR="009335D1">
        <w:rPr>
          <w:sz w:val="28"/>
          <w:szCs w:val="28"/>
        </w:rPr>
        <w:t xml:space="preserve">further </w:t>
      </w:r>
      <w:r w:rsidR="006A0C53">
        <w:rPr>
          <w:sz w:val="28"/>
          <w:szCs w:val="28"/>
        </w:rPr>
        <w:t>generated in future pedago</w:t>
      </w:r>
      <w:r w:rsidR="00442B47">
        <w:rPr>
          <w:sz w:val="28"/>
          <w:szCs w:val="28"/>
        </w:rPr>
        <w:t xml:space="preserve">gy. </w:t>
      </w:r>
    </w:p>
    <w:p w14:paraId="57EBFC4E" w14:textId="77777777" w:rsidR="000E2E7E" w:rsidRDefault="000E2E7E" w:rsidP="000E2E7E">
      <w:pPr>
        <w:rPr>
          <w:sz w:val="28"/>
          <w:szCs w:val="28"/>
        </w:rPr>
      </w:pPr>
    </w:p>
    <w:p w14:paraId="5F40DB5D" w14:textId="77777777" w:rsidR="00442B47" w:rsidRDefault="00442B47" w:rsidP="000E2E7E">
      <w:pPr>
        <w:rPr>
          <w:sz w:val="28"/>
          <w:szCs w:val="28"/>
        </w:rPr>
      </w:pPr>
    </w:p>
    <w:p w14:paraId="74F4E629" w14:textId="134528F4" w:rsidR="000E2E7E" w:rsidRPr="00442B47" w:rsidRDefault="000E2E7E" w:rsidP="000E2E7E">
      <w:pPr>
        <w:rPr>
          <w:b/>
          <w:bCs/>
          <w:sz w:val="28"/>
          <w:szCs w:val="28"/>
          <w:u w:val="single"/>
        </w:rPr>
      </w:pPr>
      <w:r w:rsidRPr="00442B47">
        <w:rPr>
          <w:b/>
          <w:bCs/>
          <w:sz w:val="28"/>
          <w:szCs w:val="28"/>
          <w:u w:val="single"/>
        </w:rPr>
        <w:t>Literature Review</w:t>
      </w:r>
    </w:p>
    <w:p w14:paraId="33C8B3EB" w14:textId="77777777" w:rsidR="009C0C42" w:rsidRDefault="00D91CEB" w:rsidP="000E2E7E">
      <w:pPr>
        <w:rPr>
          <w:sz w:val="28"/>
          <w:szCs w:val="28"/>
        </w:rPr>
      </w:pPr>
      <w:r>
        <w:rPr>
          <w:sz w:val="28"/>
          <w:szCs w:val="28"/>
        </w:rPr>
        <w:t>Child wellbeing con</w:t>
      </w:r>
      <w:r w:rsidR="00D17504">
        <w:rPr>
          <w:sz w:val="28"/>
          <w:szCs w:val="28"/>
        </w:rPr>
        <w:t xml:space="preserve">stitutes </w:t>
      </w:r>
      <w:r w:rsidR="00512F69">
        <w:rPr>
          <w:sz w:val="28"/>
          <w:szCs w:val="28"/>
        </w:rPr>
        <w:t>of</w:t>
      </w:r>
      <w:r w:rsidR="00D06C0B">
        <w:rPr>
          <w:sz w:val="28"/>
          <w:szCs w:val="28"/>
        </w:rPr>
        <w:t xml:space="preserve"> the</w:t>
      </w:r>
      <w:r w:rsidR="00512F69">
        <w:rPr>
          <w:sz w:val="28"/>
          <w:szCs w:val="28"/>
        </w:rPr>
        <w:t xml:space="preserve"> </w:t>
      </w:r>
      <w:r w:rsidR="00CC7AF0">
        <w:rPr>
          <w:sz w:val="28"/>
          <w:szCs w:val="28"/>
        </w:rPr>
        <w:t xml:space="preserve">emotional, social, physical and </w:t>
      </w:r>
      <w:r w:rsidR="009864E2">
        <w:rPr>
          <w:sz w:val="28"/>
          <w:szCs w:val="28"/>
        </w:rPr>
        <w:t>psychological aspects</w:t>
      </w:r>
      <w:r w:rsidR="00674FC1">
        <w:rPr>
          <w:sz w:val="28"/>
          <w:szCs w:val="28"/>
        </w:rPr>
        <w:t xml:space="preserve"> of an individuals lif</w:t>
      </w:r>
      <w:r w:rsidR="00104FA4">
        <w:rPr>
          <w:sz w:val="28"/>
          <w:szCs w:val="28"/>
        </w:rPr>
        <w:t>e</w:t>
      </w:r>
      <w:r w:rsidR="00D9083D">
        <w:rPr>
          <w:sz w:val="28"/>
          <w:szCs w:val="28"/>
        </w:rPr>
        <w:t xml:space="preserve"> (</w:t>
      </w:r>
      <w:r w:rsidR="00343768">
        <w:rPr>
          <w:sz w:val="28"/>
          <w:szCs w:val="28"/>
        </w:rPr>
        <w:t xml:space="preserve">Statham </w:t>
      </w:r>
      <w:r w:rsidR="00D02E09">
        <w:rPr>
          <w:sz w:val="28"/>
          <w:szCs w:val="28"/>
        </w:rPr>
        <w:t xml:space="preserve">and Chase, 2010). </w:t>
      </w:r>
      <w:r w:rsidR="00B17120">
        <w:rPr>
          <w:sz w:val="28"/>
          <w:szCs w:val="28"/>
        </w:rPr>
        <w:t>It is essential for practitioners to view students holistically when asse</w:t>
      </w:r>
      <w:r w:rsidR="00514CD7">
        <w:rPr>
          <w:sz w:val="28"/>
          <w:szCs w:val="28"/>
        </w:rPr>
        <w:t xml:space="preserve">ssing the wellbeing of a child, and consider </w:t>
      </w:r>
      <w:r w:rsidR="002B228C">
        <w:rPr>
          <w:sz w:val="28"/>
          <w:szCs w:val="28"/>
        </w:rPr>
        <w:t xml:space="preserve">logical reasoning why a </w:t>
      </w:r>
      <w:r w:rsidR="00D5586A">
        <w:rPr>
          <w:sz w:val="28"/>
          <w:szCs w:val="28"/>
        </w:rPr>
        <w:t>learner</w:t>
      </w:r>
      <w:r w:rsidR="002B228C">
        <w:rPr>
          <w:sz w:val="28"/>
          <w:szCs w:val="28"/>
        </w:rPr>
        <w:t xml:space="preserve"> may be facing poor mental health, lack of emotional regulation </w:t>
      </w:r>
      <w:r w:rsidR="00995E7F">
        <w:rPr>
          <w:sz w:val="28"/>
          <w:szCs w:val="28"/>
        </w:rPr>
        <w:t>or emotional literacy (</w:t>
      </w:r>
      <w:r w:rsidR="006C7033">
        <w:rPr>
          <w:sz w:val="28"/>
          <w:szCs w:val="28"/>
        </w:rPr>
        <w:t>Greene</w:t>
      </w:r>
      <w:r w:rsidR="00D5586A">
        <w:rPr>
          <w:sz w:val="28"/>
          <w:szCs w:val="28"/>
        </w:rPr>
        <w:t>r, 2002).</w:t>
      </w:r>
      <w:r w:rsidR="00A5482F">
        <w:rPr>
          <w:sz w:val="28"/>
          <w:szCs w:val="28"/>
        </w:rPr>
        <w:t xml:space="preserve"> </w:t>
      </w:r>
      <w:r w:rsidR="00B77914">
        <w:rPr>
          <w:sz w:val="28"/>
          <w:szCs w:val="28"/>
        </w:rPr>
        <w:t>The ELSA program is a school based initiative</w:t>
      </w:r>
      <w:r w:rsidR="0020729A">
        <w:rPr>
          <w:sz w:val="28"/>
          <w:szCs w:val="28"/>
        </w:rPr>
        <w:t>,</w:t>
      </w:r>
      <w:r w:rsidR="00B77914">
        <w:rPr>
          <w:sz w:val="28"/>
          <w:szCs w:val="28"/>
        </w:rPr>
        <w:t xml:space="preserve"> </w:t>
      </w:r>
      <w:r w:rsidR="009E7B51">
        <w:rPr>
          <w:sz w:val="28"/>
          <w:szCs w:val="28"/>
        </w:rPr>
        <w:t xml:space="preserve">with the aim to </w:t>
      </w:r>
      <w:r w:rsidR="001B7A75">
        <w:rPr>
          <w:sz w:val="28"/>
          <w:szCs w:val="28"/>
        </w:rPr>
        <w:t>guide children when developing emotional awareness</w:t>
      </w:r>
      <w:r w:rsidR="00E32B9F">
        <w:rPr>
          <w:sz w:val="28"/>
          <w:szCs w:val="28"/>
        </w:rPr>
        <w:t>, coping skills and resilience</w:t>
      </w:r>
      <w:r w:rsidR="00F53937">
        <w:rPr>
          <w:sz w:val="28"/>
          <w:szCs w:val="28"/>
        </w:rPr>
        <w:t xml:space="preserve"> (</w:t>
      </w:r>
      <w:r w:rsidR="0020729A">
        <w:rPr>
          <w:sz w:val="28"/>
          <w:szCs w:val="28"/>
        </w:rPr>
        <w:t xml:space="preserve">ELSA support, 2025). </w:t>
      </w:r>
      <w:r w:rsidR="008240D1">
        <w:rPr>
          <w:sz w:val="28"/>
          <w:szCs w:val="28"/>
        </w:rPr>
        <w:t xml:space="preserve">This literature review </w:t>
      </w:r>
      <w:r w:rsidR="004F642A">
        <w:rPr>
          <w:sz w:val="28"/>
          <w:szCs w:val="28"/>
        </w:rPr>
        <w:t xml:space="preserve">will investigate </w:t>
      </w:r>
      <w:r w:rsidR="00C16062">
        <w:rPr>
          <w:sz w:val="28"/>
          <w:szCs w:val="28"/>
        </w:rPr>
        <w:t xml:space="preserve">the correlation between child wellbeing and the ELSA </w:t>
      </w:r>
      <w:r w:rsidR="001A793F">
        <w:rPr>
          <w:sz w:val="28"/>
          <w:szCs w:val="28"/>
        </w:rPr>
        <w:t>scheme</w:t>
      </w:r>
      <w:r w:rsidR="00A23C22">
        <w:rPr>
          <w:sz w:val="28"/>
          <w:szCs w:val="28"/>
        </w:rPr>
        <w:t>,</w:t>
      </w:r>
      <w:r w:rsidR="00015405">
        <w:rPr>
          <w:sz w:val="28"/>
          <w:szCs w:val="28"/>
        </w:rPr>
        <w:t xml:space="preserve"> and</w:t>
      </w:r>
      <w:r w:rsidR="00A23C22">
        <w:rPr>
          <w:sz w:val="28"/>
          <w:szCs w:val="28"/>
        </w:rPr>
        <w:t xml:space="preserve"> critically evaluat</w:t>
      </w:r>
      <w:r w:rsidR="006111FE">
        <w:rPr>
          <w:sz w:val="28"/>
          <w:szCs w:val="28"/>
        </w:rPr>
        <w:t>e</w:t>
      </w:r>
      <w:r w:rsidR="00A23C22">
        <w:rPr>
          <w:sz w:val="28"/>
          <w:szCs w:val="28"/>
        </w:rPr>
        <w:t xml:space="preserve"> the</w:t>
      </w:r>
      <w:r w:rsidR="007A65E2">
        <w:rPr>
          <w:sz w:val="28"/>
          <w:szCs w:val="28"/>
        </w:rPr>
        <w:t xml:space="preserve"> perspectives of theorists who agree and disagree with its effectiveness</w:t>
      </w:r>
      <w:r w:rsidR="009C0C42">
        <w:rPr>
          <w:sz w:val="28"/>
          <w:szCs w:val="28"/>
        </w:rPr>
        <w:t>,</w:t>
      </w:r>
      <w:r w:rsidR="007A65E2">
        <w:rPr>
          <w:sz w:val="28"/>
          <w:szCs w:val="28"/>
        </w:rPr>
        <w:t xml:space="preserve"> </w:t>
      </w:r>
      <w:r w:rsidR="009F2E67">
        <w:rPr>
          <w:sz w:val="28"/>
          <w:szCs w:val="28"/>
        </w:rPr>
        <w:t xml:space="preserve">in aiding child wellbeing. </w:t>
      </w:r>
    </w:p>
    <w:p w14:paraId="182FABC2" w14:textId="41A08E98" w:rsidR="004C22AA" w:rsidRDefault="006C5CE3" w:rsidP="000E2E7E">
      <w:pPr>
        <w:rPr>
          <w:sz w:val="28"/>
          <w:szCs w:val="28"/>
        </w:rPr>
      </w:pPr>
      <w:r>
        <w:rPr>
          <w:sz w:val="28"/>
          <w:szCs w:val="28"/>
        </w:rPr>
        <w:t>T</w:t>
      </w:r>
      <w:r w:rsidR="00323A64">
        <w:rPr>
          <w:sz w:val="28"/>
          <w:szCs w:val="28"/>
        </w:rPr>
        <w:t xml:space="preserve">he wellbeing of a child is </w:t>
      </w:r>
      <w:r w:rsidR="0021293F">
        <w:rPr>
          <w:sz w:val="28"/>
          <w:szCs w:val="28"/>
        </w:rPr>
        <w:t>pivotal for healthy development</w:t>
      </w:r>
      <w:r w:rsidR="007D0264">
        <w:rPr>
          <w:sz w:val="28"/>
          <w:szCs w:val="28"/>
        </w:rPr>
        <w:t xml:space="preserve"> as it is </w:t>
      </w:r>
      <w:r w:rsidR="00687743">
        <w:rPr>
          <w:sz w:val="28"/>
          <w:szCs w:val="28"/>
        </w:rPr>
        <w:t xml:space="preserve">suggested to be </w:t>
      </w:r>
      <w:r w:rsidR="007D0264">
        <w:rPr>
          <w:sz w:val="28"/>
          <w:szCs w:val="28"/>
        </w:rPr>
        <w:t xml:space="preserve">the foundation for cognitive, </w:t>
      </w:r>
      <w:r w:rsidR="00883E51">
        <w:rPr>
          <w:sz w:val="28"/>
          <w:szCs w:val="28"/>
        </w:rPr>
        <w:t>social and emotional growth</w:t>
      </w:r>
      <w:r w:rsidR="00687743">
        <w:rPr>
          <w:sz w:val="28"/>
          <w:szCs w:val="28"/>
        </w:rPr>
        <w:t xml:space="preserve">, resulting in overall holistic development and </w:t>
      </w:r>
      <w:r w:rsidR="003C69D0">
        <w:rPr>
          <w:sz w:val="28"/>
          <w:szCs w:val="28"/>
        </w:rPr>
        <w:t>progression</w:t>
      </w:r>
      <w:r w:rsidR="00870DB3">
        <w:rPr>
          <w:sz w:val="28"/>
          <w:szCs w:val="28"/>
        </w:rPr>
        <w:t xml:space="preserve"> </w:t>
      </w:r>
      <w:r w:rsidR="005C081B">
        <w:rPr>
          <w:sz w:val="28"/>
          <w:szCs w:val="28"/>
        </w:rPr>
        <w:t>across the curriculum</w:t>
      </w:r>
      <w:r w:rsidR="003C69D0">
        <w:rPr>
          <w:sz w:val="28"/>
          <w:szCs w:val="28"/>
        </w:rPr>
        <w:t xml:space="preserve"> (</w:t>
      </w:r>
      <w:r w:rsidR="002C368E">
        <w:rPr>
          <w:sz w:val="28"/>
          <w:szCs w:val="28"/>
        </w:rPr>
        <w:t>S</w:t>
      </w:r>
      <w:r w:rsidR="008C0B07">
        <w:rPr>
          <w:sz w:val="28"/>
          <w:szCs w:val="28"/>
        </w:rPr>
        <w:t xml:space="preserve">tevens and Jarden, </w:t>
      </w:r>
      <w:r w:rsidR="00870DB3">
        <w:rPr>
          <w:sz w:val="28"/>
          <w:szCs w:val="28"/>
        </w:rPr>
        <w:t>2019).</w:t>
      </w:r>
      <w:r w:rsidR="00DE5DE9">
        <w:rPr>
          <w:sz w:val="28"/>
          <w:szCs w:val="28"/>
        </w:rPr>
        <w:t xml:space="preserve"> In accordance, Maslow’s </w:t>
      </w:r>
      <w:r w:rsidR="007E7F58">
        <w:rPr>
          <w:sz w:val="28"/>
          <w:szCs w:val="28"/>
        </w:rPr>
        <w:t>hierarchy</w:t>
      </w:r>
      <w:r w:rsidR="00DE5DE9">
        <w:rPr>
          <w:sz w:val="28"/>
          <w:szCs w:val="28"/>
        </w:rPr>
        <w:t xml:space="preserve"> of </w:t>
      </w:r>
      <w:r w:rsidR="007E7F58">
        <w:rPr>
          <w:sz w:val="28"/>
          <w:szCs w:val="28"/>
        </w:rPr>
        <w:t xml:space="preserve">needs </w:t>
      </w:r>
      <w:r w:rsidR="00874548">
        <w:rPr>
          <w:sz w:val="28"/>
          <w:szCs w:val="28"/>
        </w:rPr>
        <w:lastRenderedPageBreak/>
        <w:t xml:space="preserve">reiterates </w:t>
      </w:r>
      <w:r w:rsidR="00E713F2">
        <w:rPr>
          <w:sz w:val="28"/>
          <w:szCs w:val="28"/>
        </w:rPr>
        <w:t xml:space="preserve">how </w:t>
      </w:r>
      <w:r w:rsidR="00874548">
        <w:rPr>
          <w:sz w:val="28"/>
          <w:szCs w:val="28"/>
        </w:rPr>
        <w:t xml:space="preserve">emotional wellbeing must be </w:t>
      </w:r>
      <w:r w:rsidR="001B1474">
        <w:rPr>
          <w:sz w:val="28"/>
          <w:szCs w:val="28"/>
        </w:rPr>
        <w:t xml:space="preserve">addressed prior to a child achieving </w:t>
      </w:r>
      <w:r w:rsidR="00E713F2">
        <w:rPr>
          <w:sz w:val="28"/>
          <w:szCs w:val="28"/>
        </w:rPr>
        <w:t>their full cognitive potential</w:t>
      </w:r>
      <w:r w:rsidR="005635EF">
        <w:rPr>
          <w:sz w:val="28"/>
          <w:szCs w:val="28"/>
        </w:rPr>
        <w:t>,</w:t>
      </w:r>
      <w:r w:rsidR="00F83C28">
        <w:rPr>
          <w:sz w:val="28"/>
          <w:szCs w:val="28"/>
        </w:rPr>
        <w:t xml:space="preserve"> </w:t>
      </w:r>
      <w:r w:rsidR="00FE5507">
        <w:rPr>
          <w:sz w:val="28"/>
          <w:szCs w:val="28"/>
        </w:rPr>
        <w:t xml:space="preserve">and </w:t>
      </w:r>
      <w:r w:rsidR="008E3576">
        <w:rPr>
          <w:sz w:val="28"/>
          <w:szCs w:val="28"/>
        </w:rPr>
        <w:t xml:space="preserve">adopting </w:t>
      </w:r>
      <w:r w:rsidR="00FE5507">
        <w:rPr>
          <w:sz w:val="28"/>
          <w:szCs w:val="28"/>
        </w:rPr>
        <w:t>increased levels of wellbeing (</w:t>
      </w:r>
      <w:r w:rsidR="00DB48BE">
        <w:rPr>
          <w:sz w:val="28"/>
          <w:szCs w:val="28"/>
        </w:rPr>
        <w:t>M</w:t>
      </w:r>
      <w:r w:rsidR="003F1D47">
        <w:rPr>
          <w:sz w:val="28"/>
          <w:szCs w:val="28"/>
        </w:rPr>
        <w:t>aslow</w:t>
      </w:r>
      <w:r w:rsidR="002C0CFA">
        <w:rPr>
          <w:sz w:val="28"/>
          <w:szCs w:val="28"/>
        </w:rPr>
        <w:t xml:space="preserve"> and Lewis, 1987</w:t>
      </w:r>
      <w:r w:rsidR="00FE5507">
        <w:rPr>
          <w:sz w:val="28"/>
          <w:szCs w:val="28"/>
        </w:rPr>
        <w:t xml:space="preserve">). </w:t>
      </w:r>
      <w:r w:rsidR="00361008">
        <w:rPr>
          <w:sz w:val="28"/>
          <w:szCs w:val="28"/>
        </w:rPr>
        <w:t>I</w:t>
      </w:r>
      <w:r w:rsidR="005320B0">
        <w:rPr>
          <w:sz w:val="28"/>
          <w:szCs w:val="28"/>
        </w:rPr>
        <w:t xml:space="preserve">t can be suggested that Maslow’s theory </w:t>
      </w:r>
      <w:r w:rsidR="004B2983">
        <w:rPr>
          <w:sz w:val="28"/>
          <w:szCs w:val="28"/>
        </w:rPr>
        <w:t xml:space="preserve">has been </w:t>
      </w:r>
      <w:r w:rsidR="00EE5AF9">
        <w:rPr>
          <w:sz w:val="28"/>
          <w:szCs w:val="28"/>
        </w:rPr>
        <w:t>e</w:t>
      </w:r>
      <w:r w:rsidR="00D8153E">
        <w:rPr>
          <w:sz w:val="28"/>
          <w:szCs w:val="28"/>
        </w:rPr>
        <w:t>spoused within the foundations of the ELSA program, as each session is differentiated to s</w:t>
      </w:r>
      <w:r w:rsidR="006344D2">
        <w:rPr>
          <w:sz w:val="28"/>
          <w:szCs w:val="28"/>
        </w:rPr>
        <w:t>uit the individual needs of each child, ensuring the</w:t>
      </w:r>
      <w:r w:rsidR="000330CB">
        <w:rPr>
          <w:sz w:val="28"/>
          <w:szCs w:val="28"/>
        </w:rPr>
        <w:t xml:space="preserve">y become emotionally regulated in order to progress. </w:t>
      </w:r>
      <w:r w:rsidR="00AF71E3">
        <w:rPr>
          <w:sz w:val="28"/>
          <w:szCs w:val="28"/>
        </w:rPr>
        <w:t>It c</w:t>
      </w:r>
      <w:r w:rsidR="004358FC">
        <w:rPr>
          <w:sz w:val="28"/>
          <w:szCs w:val="28"/>
        </w:rPr>
        <w:t>an also be thought that Bro</w:t>
      </w:r>
      <w:r w:rsidR="00F133F5">
        <w:rPr>
          <w:sz w:val="28"/>
          <w:szCs w:val="28"/>
        </w:rPr>
        <w:t>n</w:t>
      </w:r>
      <w:r w:rsidR="004358FC">
        <w:rPr>
          <w:sz w:val="28"/>
          <w:szCs w:val="28"/>
        </w:rPr>
        <w:t xml:space="preserve">fenbrenners ecological systems </w:t>
      </w:r>
      <w:r w:rsidR="001F497F">
        <w:rPr>
          <w:sz w:val="28"/>
          <w:szCs w:val="28"/>
        </w:rPr>
        <w:t>theory has been considered in the establishment of the ELSA program</w:t>
      </w:r>
      <w:r w:rsidR="00AE6925">
        <w:rPr>
          <w:sz w:val="28"/>
          <w:szCs w:val="28"/>
        </w:rPr>
        <w:t>me</w:t>
      </w:r>
      <w:r w:rsidR="00513C88">
        <w:rPr>
          <w:sz w:val="28"/>
          <w:szCs w:val="28"/>
        </w:rPr>
        <w:t xml:space="preserve">, as both </w:t>
      </w:r>
      <w:r w:rsidR="00390E29">
        <w:rPr>
          <w:sz w:val="28"/>
          <w:szCs w:val="28"/>
        </w:rPr>
        <w:t>apprai</w:t>
      </w:r>
      <w:r w:rsidR="00E4793D">
        <w:rPr>
          <w:sz w:val="28"/>
          <w:szCs w:val="28"/>
        </w:rPr>
        <w:t>se</w:t>
      </w:r>
      <w:r w:rsidR="003D7422">
        <w:rPr>
          <w:sz w:val="28"/>
          <w:szCs w:val="28"/>
        </w:rPr>
        <w:t xml:space="preserve"> the environmental layers </w:t>
      </w:r>
      <w:r w:rsidR="00E4793D">
        <w:rPr>
          <w:sz w:val="28"/>
          <w:szCs w:val="28"/>
        </w:rPr>
        <w:t>surrounding a child and the impact they h</w:t>
      </w:r>
      <w:r w:rsidR="005222FC">
        <w:rPr>
          <w:sz w:val="28"/>
          <w:szCs w:val="28"/>
        </w:rPr>
        <w:t>ave</w:t>
      </w:r>
      <w:r w:rsidR="00E4793D">
        <w:rPr>
          <w:sz w:val="28"/>
          <w:szCs w:val="28"/>
        </w:rPr>
        <w:t xml:space="preserve"> on development and wellbeing</w:t>
      </w:r>
      <w:r w:rsidR="00387758">
        <w:rPr>
          <w:sz w:val="28"/>
          <w:szCs w:val="28"/>
        </w:rPr>
        <w:t xml:space="preserve"> (</w:t>
      </w:r>
      <w:r w:rsidR="00301EA6">
        <w:rPr>
          <w:sz w:val="28"/>
          <w:szCs w:val="28"/>
        </w:rPr>
        <w:t>Bronfen</w:t>
      </w:r>
      <w:r w:rsidR="00F133F5">
        <w:rPr>
          <w:sz w:val="28"/>
          <w:szCs w:val="28"/>
        </w:rPr>
        <w:t>brenner,</w:t>
      </w:r>
      <w:r w:rsidR="00461BC1">
        <w:rPr>
          <w:sz w:val="28"/>
          <w:szCs w:val="28"/>
        </w:rPr>
        <w:t xml:space="preserve"> 199</w:t>
      </w:r>
      <w:r w:rsidR="00E15573">
        <w:rPr>
          <w:sz w:val="28"/>
          <w:szCs w:val="28"/>
        </w:rPr>
        <w:t>4)</w:t>
      </w:r>
      <w:r w:rsidR="00F133F5">
        <w:rPr>
          <w:sz w:val="28"/>
          <w:szCs w:val="28"/>
        </w:rPr>
        <w:t xml:space="preserve"> </w:t>
      </w:r>
      <w:r w:rsidR="00E4793D">
        <w:rPr>
          <w:sz w:val="28"/>
          <w:szCs w:val="28"/>
        </w:rPr>
        <w:t xml:space="preserve">. </w:t>
      </w:r>
      <w:r w:rsidR="009830FC">
        <w:rPr>
          <w:sz w:val="28"/>
          <w:szCs w:val="28"/>
        </w:rPr>
        <w:t>Although Maslow’s theory</w:t>
      </w:r>
      <w:r w:rsidR="0092334F">
        <w:rPr>
          <w:sz w:val="28"/>
          <w:szCs w:val="28"/>
        </w:rPr>
        <w:t xml:space="preserve"> </w:t>
      </w:r>
      <w:r w:rsidR="00452F0C">
        <w:rPr>
          <w:sz w:val="28"/>
          <w:szCs w:val="28"/>
        </w:rPr>
        <w:t xml:space="preserve">is based on the needs of an individual, </w:t>
      </w:r>
      <w:r w:rsidR="00DE4F99">
        <w:rPr>
          <w:sz w:val="28"/>
          <w:szCs w:val="28"/>
        </w:rPr>
        <w:t xml:space="preserve">such as </w:t>
      </w:r>
      <w:r w:rsidR="007203ED">
        <w:rPr>
          <w:sz w:val="28"/>
          <w:szCs w:val="28"/>
        </w:rPr>
        <w:t xml:space="preserve">love and belongingness, It can be argued that </w:t>
      </w:r>
      <w:r w:rsidR="00C26BF7">
        <w:rPr>
          <w:sz w:val="28"/>
          <w:szCs w:val="28"/>
        </w:rPr>
        <w:t xml:space="preserve">a child’s relationships </w:t>
      </w:r>
      <w:r w:rsidR="007203ED">
        <w:rPr>
          <w:sz w:val="28"/>
          <w:szCs w:val="28"/>
        </w:rPr>
        <w:t>are considered</w:t>
      </w:r>
      <w:r w:rsidR="00C26BF7">
        <w:rPr>
          <w:sz w:val="28"/>
          <w:szCs w:val="28"/>
        </w:rPr>
        <w:t>,</w:t>
      </w:r>
      <w:r w:rsidR="007203ED">
        <w:rPr>
          <w:sz w:val="28"/>
          <w:szCs w:val="28"/>
        </w:rPr>
        <w:t xml:space="preserve"> such as </w:t>
      </w:r>
      <w:r w:rsidR="00C26BF7">
        <w:rPr>
          <w:sz w:val="28"/>
          <w:szCs w:val="28"/>
        </w:rPr>
        <w:t>the suppor</w:t>
      </w:r>
      <w:r w:rsidR="00D92B23">
        <w:rPr>
          <w:sz w:val="28"/>
          <w:szCs w:val="28"/>
        </w:rPr>
        <w:t>t given via parents and peers</w:t>
      </w:r>
      <w:r w:rsidR="00970CBF">
        <w:rPr>
          <w:sz w:val="28"/>
          <w:szCs w:val="28"/>
        </w:rPr>
        <w:t>, f</w:t>
      </w:r>
      <w:r w:rsidR="000620E7">
        <w:rPr>
          <w:sz w:val="28"/>
          <w:szCs w:val="28"/>
        </w:rPr>
        <w:t xml:space="preserve">urther coinciding with Broffenbrenner. </w:t>
      </w:r>
      <w:r w:rsidR="001653E3">
        <w:rPr>
          <w:sz w:val="28"/>
          <w:szCs w:val="28"/>
        </w:rPr>
        <w:t xml:space="preserve">In conclusion, </w:t>
      </w:r>
      <w:r w:rsidR="00ED3FB1">
        <w:rPr>
          <w:sz w:val="28"/>
          <w:szCs w:val="28"/>
        </w:rPr>
        <w:t>the research of both Maslow (1987) and Bronfe</w:t>
      </w:r>
      <w:r w:rsidR="002650DB">
        <w:rPr>
          <w:sz w:val="28"/>
          <w:szCs w:val="28"/>
        </w:rPr>
        <w:t>nbrenner (1994)</w:t>
      </w:r>
      <w:r w:rsidR="002A0D97">
        <w:rPr>
          <w:sz w:val="28"/>
          <w:szCs w:val="28"/>
        </w:rPr>
        <w:t xml:space="preserve"> emphasises the importance of children </w:t>
      </w:r>
      <w:r w:rsidR="00605418">
        <w:rPr>
          <w:sz w:val="28"/>
          <w:szCs w:val="28"/>
        </w:rPr>
        <w:t>developing their emotional intelligence</w:t>
      </w:r>
      <w:r w:rsidR="00A212EB">
        <w:rPr>
          <w:sz w:val="28"/>
          <w:szCs w:val="28"/>
        </w:rPr>
        <w:t>,</w:t>
      </w:r>
      <w:r w:rsidR="00605418">
        <w:rPr>
          <w:sz w:val="28"/>
          <w:szCs w:val="28"/>
        </w:rPr>
        <w:t xml:space="preserve"> in order to academically progress </w:t>
      </w:r>
      <w:r w:rsidR="0069730C">
        <w:rPr>
          <w:sz w:val="28"/>
          <w:szCs w:val="28"/>
        </w:rPr>
        <w:t xml:space="preserve">throughout their education. If a child has poor emotional wellbeing, both theorists acknowledge </w:t>
      </w:r>
      <w:r w:rsidR="00D5228F">
        <w:rPr>
          <w:sz w:val="28"/>
          <w:szCs w:val="28"/>
        </w:rPr>
        <w:t>the difficulties an individual</w:t>
      </w:r>
      <w:r w:rsidR="00156F38">
        <w:rPr>
          <w:sz w:val="28"/>
          <w:szCs w:val="28"/>
        </w:rPr>
        <w:t xml:space="preserve"> may experience throughout their social, emotional and cognitive development.</w:t>
      </w:r>
      <w:r w:rsidR="007230DE">
        <w:rPr>
          <w:sz w:val="28"/>
          <w:szCs w:val="28"/>
        </w:rPr>
        <w:t xml:space="preserve"> </w:t>
      </w:r>
      <w:r w:rsidR="00B16138">
        <w:rPr>
          <w:sz w:val="28"/>
          <w:szCs w:val="28"/>
        </w:rPr>
        <w:t>However, w</w:t>
      </w:r>
      <w:r w:rsidR="00842400">
        <w:rPr>
          <w:sz w:val="28"/>
          <w:szCs w:val="28"/>
        </w:rPr>
        <w:t>h</w:t>
      </w:r>
      <w:r w:rsidR="00B16138">
        <w:rPr>
          <w:sz w:val="28"/>
          <w:szCs w:val="28"/>
        </w:rPr>
        <w:t xml:space="preserve">en </w:t>
      </w:r>
      <w:r w:rsidR="0029341B">
        <w:rPr>
          <w:sz w:val="28"/>
          <w:szCs w:val="28"/>
        </w:rPr>
        <w:t xml:space="preserve">critically evaluating </w:t>
      </w:r>
      <w:r w:rsidR="00406333">
        <w:rPr>
          <w:sz w:val="28"/>
          <w:szCs w:val="28"/>
        </w:rPr>
        <w:t>the use</w:t>
      </w:r>
      <w:r w:rsidR="00F93233">
        <w:rPr>
          <w:sz w:val="28"/>
          <w:szCs w:val="28"/>
        </w:rPr>
        <w:t xml:space="preserve"> of </w:t>
      </w:r>
      <w:r w:rsidR="00406333">
        <w:rPr>
          <w:sz w:val="28"/>
          <w:szCs w:val="28"/>
        </w:rPr>
        <w:t>Bronfenbrenners ecological systems</w:t>
      </w:r>
      <w:r w:rsidR="00B16138">
        <w:rPr>
          <w:sz w:val="28"/>
          <w:szCs w:val="28"/>
        </w:rPr>
        <w:t xml:space="preserve"> to the ELSA intervention, </w:t>
      </w:r>
      <w:r w:rsidR="00D13CF7">
        <w:rPr>
          <w:sz w:val="28"/>
          <w:szCs w:val="28"/>
        </w:rPr>
        <w:t xml:space="preserve">it is </w:t>
      </w:r>
      <w:r w:rsidR="0029341B">
        <w:rPr>
          <w:sz w:val="28"/>
          <w:szCs w:val="28"/>
        </w:rPr>
        <w:t xml:space="preserve">knowledgeable to consider </w:t>
      </w:r>
      <w:r w:rsidR="00F93233">
        <w:rPr>
          <w:sz w:val="28"/>
          <w:szCs w:val="28"/>
        </w:rPr>
        <w:t xml:space="preserve">that ELSA is a school based programme </w:t>
      </w:r>
      <w:r w:rsidR="00741AF5">
        <w:rPr>
          <w:sz w:val="28"/>
          <w:szCs w:val="28"/>
        </w:rPr>
        <w:t xml:space="preserve">which may fail to take external factors such as </w:t>
      </w:r>
      <w:r w:rsidR="0002118B">
        <w:rPr>
          <w:sz w:val="28"/>
          <w:szCs w:val="28"/>
        </w:rPr>
        <w:t>the</w:t>
      </w:r>
      <w:r w:rsidR="00E83E01">
        <w:rPr>
          <w:sz w:val="28"/>
          <w:szCs w:val="28"/>
        </w:rPr>
        <w:t xml:space="preserve"> community and cultural differences into consideration</w:t>
      </w:r>
      <w:r w:rsidR="00FA2DDE">
        <w:rPr>
          <w:sz w:val="28"/>
          <w:szCs w:val="28"/>
        </w:rPr>
        <w:t xml:space="preserve">. Therefore, although </w:t>
      </w:r>
      <w:r w:rsidR="00C975E3">
        <w:rPr>
          <w:sz w:val="28"/>
          <w:szCs w:val="28"/>
        </w:rPr>
        <w:t xml:space="preserve">aspects of Bronfenbrenners theory may have been considered, it can be argued </w:t>
      </w:r>
      <w:r w:rsidR="00375E66">
        <w:rPr>
          <w:sz w:val="28"/>
          <w:szCs w:val="28"/>
        </w:rPr>
        <w:t xml:space="preserve">that </w:t>
      </w:r>
      <w:r w:rsidR="00C975E3">
        <w:rPr>
          <w:sz w:val="28"/>
          <w:szCs w:val="28"/>
        </w:rPr>
        <w:t xml:space="preserve">the programme is </w:t>
      </w:r>
      <w:r w:rsidR="00747DF2">
        <w:rPr>
          <w:sz w:val="28"/>
          <w:szCs w:val="28"/>
        </w:rPr>
        <w:t xml:space="preserve">primarily focused on the individual child and the resources available within the school. </w:t>
      </w:r>
      <w:r w:rsidR="000F7A9F">
        <w:rPr>
          <w:sz w:val="28"/>
          <w:szCs w:val="28"/>
        </w:rPr>
        <w:t xml:space="preserve">Another theorist to consider when evaluating the effectiveness of ELSA in aiding child wellbeing is </w:t>
      </w:r>
      <w:r w:rsidR="006B3B26">
        <w:rPr>
          <w:sz w:val="28"/>
          <w:szCs w:val="28"/>
        </w:rPr>
        <w:t>Bruner (</w:t>
      </w:r>
      <w:r w:rsidR="0002118B">
        <w:rPr>
          <w:sz w:val="28"/>
          <w:szCs w:val="28"/>
        </w:rPr>
        <w:t>196</w:t>
      </w:r>
      <w:r w:rsidR="00E719F8">
        <w:rPr>
          <w:sz w:val="28"/>
          <w:szCs w:val="28"/>
        </w:rPr>
        <w:t>0</w:t>
      </w:r>
      <w:r w:rsidR="006B3B26">
        <w:rPr>
          <w:sz w:val="28"/>
          <w:szCs w:val="28"/>
        </w:rPr>
        <w:t xml:space="preserve">). </w:t>
      </w:r>
      <w:r w:rsidR="0069763F">
        <w:rPr>
          <w:sz w:val="28"/>
          <w:szCs w:val="28"/>
        </w:rPr>
        <w:t>Bruner’s strategy of ‘scaffolding’ is an essential component of the ELSA intervention</w:t>
      </w:r>
      <w:r w:rsidR="00AE3AF7">
        <w:rPr>
          <w:sz w:val="28"/>
          <w:szCs w:val="28"/>
        </w:rPr>
        <w:t xml:space="preserve">, where </w:t>
      </w:r>
      <w:r w:rsidR="00231820">
        <w:rPr>
          <w:sz w:val="28"/>
          <w:szCs w:val="28"/>
        </w:rPr>
        <w:t xml:space="preserve">support is provided by the ELSA practitioners, in order for children to develop </w:t>
      </w:r>
      <w:r w:rsidR="00EC572E">
        <w:rPr>
          <w:sz w:val="28"/>
          <w:szCs w:val="28"/>
        </w:rPr>
        <w:t xml:space="preserve">a higher level of understanding and </w:t>
      </w:r>
      <w:r w:rsidR="00E719F8">
        <w:rPr>
          <w:sz w:val="28"/>
          <w:szCs w:val="28"/>
        </w:rPr>
        <w:t>acquire</w:t>
      </w:r>
      <w:r w:rsidR="00EC572E">
        <w:rPr>
          <w:sz w:val="28"/>
          <w:szCs w:val="28"/>
        </w:rPr>
        <w:t xml:space="preserve"> new skills</w:t>
      </w:r>
      <w:r w:rsidR="00CC506B">
        <w:rPr>
          <w:sz w:val="28"/>
          <w:szCs w:val="28"/>
        </w:rPr>
        <w:t xml:space="preserve">, </w:t>
      </w:r>
      <w:r w:rsidR="00606A19">
        <w:rPr>
          <w:sz w:val="28"/>
          <w:szCs w:val="28"/>
        </w:rPr>
        <w:t>such as emotional literacy</w:t>
      </w:r>
      <w:r w:rsidR="00EC572E">
        <w:rPr>
          <w:sz w:val="28"/>
          <w:szCs w:val="28"/>
        </w:rPr>
        <w:t xml:space="preserve"> (Read, 2006).</w:t>
      </w:r>
      <w:r w:rsidR="00EF5856">
        <w:rPr>
          <w:sz w:val="28"/>
          <w:szCs w:val="28"/>
        </w:rPr>
        <w:t xml:space="preserve"> </w:t>
      </w:r>
      <w:r w:rsidR="00471B29">
        <w:rPr>
          <w:sz w:val="28"/>
          <w:szCs w:val="28"/>
        </w:rPr>
        <w:t xml:space="preserve">Similarly, it can be argued that Vygotsky’s </w:t>
      </w:r>
      <w:r w:rsidR="008F192D">
        <w:rPr>
          <w:sz w:val="28"/>
          <w:szCs w:val="28"/>
        </w:rPr>
        <w:t xml:space="preserve">concept of the </w:t>
      </w:r>
      <w:r w:rsidR="00471B29">
        <w:rPr>
          <w:sz w:val="28"/>
          <w:szCs w:val="28"/>
        </w:rPr>
        <w:t xml:space="preserve">Zone of </w:t>
      </w:r>
      <w:r w:rsidR="0065249F">
        <w:rPr>
          <w:sz w:val="28"/>
          <w:szCs w:val="28"/>
        </w:rPr>
        <w:t xml:space="preserve">Proximal Development has been considered within the ELSA framework, where children are </w:t>
      </w:r>
      <w:r w:rsidR="00E141F4">
        <w:rPr>
          <w:sz w:val="28"/>
          <w:szCs w:val="28"/>
        </w:rPr>
        <w:t>led by a More Knowledgeable Other (MKO)</w:t>
      </w:r>
      <w:r w:rsidR="000873BD">
        <w:rPr>
          <w:sz w:val="28"/>
          <w:szCs w:val="28"/>
        </w:rPr>
        <w:t xml:space="preserve"> to acquire new skills and improve overall emotional de</w:t>
      </w:r>
      <w:r w:rsidR="00CB259E">
        <w:rPr>
          <w:sz w:val="28"/>
          <w:szCs w:val="28"/>
        </w:rPr>
        <w:t>velopment and wellbeing (</w:t>
      </w:r>
      <w:r w:rsidR="005827CC">
        <w:rPr>
          <w:sz w:val="28"/>
          <w:szCs w:val="28"/>
        </w:rPr>
        <w:t>Wh</w:t>
      </w:r>
      <w:r w:rsidR="00FE1322">
        <w:rPr>
          <w:sz w:val="28"/>
          <w:szCs w:val="28"/>
        </w:rPr>
        <w:t xml:space="preserve">ite, 2011). </w:t>
      </w:r>
      <w:r w:rsidR="00A52A53">
        <w:rPr>
          <w:sz w:val="28"/>
          <w:szCs w:val="28"/>
        </w:rPr>
        <w:t xml:space="preserve">The </w:t>
      </w:r>
      <w:r w:rsidR="00EA3156">
        <w:rPr>
          <w:sz w:val="28"/>
          <w:szCs w:val="28"/>
        </w:rPr>
        <w:t xml:space="preserve">use of both </w:t>
      </w:r>
      <w:r w:rsidR="00EA3156">
        <w:rPr>
          <w:sz w:val="28"/>
          <w:szCs w:val="28"/>
        </w:rPr>
        <w:lastRenderedPageBreak/>
        <w:t>theories provided by Bruner (1960) and Vygotsky</w:t>
      </w:r>
      <w:r w:rsidR="0071457E">
        <w:rPr>
          <w:sz w:val="28"/>
          <w:szCs w:val="28"/>
        </w:rPr>
        <w:t xml:space="preserve"> may enhance wellbeing, due to the children being offered support whilst </w:t>
      </w:r>
      <w:r w:rsidR="00A30D4D">
        <w:rPr>
          <w:sz w:val="28"/>
          <w:szCs w:val="28"/>
        </w:rPr>
        <w:t xml:space="preserve">they are also encouraged to display independence. It can also be suggested that </w:t>
      </w:r>
      <w:r w:rsidR="000A7EEC">
        <w:rPr>
          <w:sz w:val="28"/>
          <w:szCs w:val="28"/>
        </w:rPr>
        <w:t xml:space="preserve">the children may </w:t>
      </w:r>
      <w:r w:rsidR="008A3661">
        <w:rPr>
          <w:sz w:val="28"/>
          <w:szCs w:val="28"/>
        </w:rPr>
        <w:t xml:space="preserve">develop </w:t>
      </w:r>
      <w:r w:rsidR="00AE5E0B">
        <w:rPr>
          <w:sz w:val="28"/>
          <w:szCs w:val="28"/>
        </w:rPr>
        <w:t>the emotional bonds required for them to</w:t>
      </w:r>
      <w:r w:rsidR="00DF5719">
        <w:rPr>
          <w:sz w:val="28"/>
          <w:szCs w:val="28"/>
        </w:rPr>
        <w:t xml:space="preserve"> become emotionally regulated, and </w:t>
      </w:r>
      <w:r w:rsidR="00F539F3">
        <w:rPr>
          <w:sz w:val="28"/>
          <w:szCs w:val="28"/>
        </w:rPr>
        <w:t>adop</w:t>
      </w:r>
      <w:r w:rsidR="00EF5856">
        <w:rPr>
          <w:sz w:val="28"/>
          <w:szCs w:val="28"/>
        </w:rPr>
        <w:t xml:space="preserve">t </w:t>
      </w:r>
      <w:r w:rsidR="00DF5719">
        <w:rPr>
          <w:sz w:val="28"/>
          <w:szCs w:val="28"/>
        </w:rPr>
        <w:t xml:space="preserve">a sense of trust </w:t>
      </w:r>
      <w:r w:rsidR="00D36F5E">
        <w:rPr>
          <w:sz w:val="28"/>
          <w:szCs w:val="28"/>
        </w:rPr>
        <w:t>vs mistrust</w:t>
      </w:r>
      <w:r w:rsidR="00EF5856">
        <w:rPr>
          <w:sz w:val="28"/>
          <w:szCs w:val="28"/>
        </w:rPr>
        <w:t xml:space="preserve">, which is one of the </w:t>
      </w:r>
      <w:r w:rsidR="006858F1">
        <w:rPr>
          <w:sz w:val="28"/>
          <w:szCs w:val="28"/>
        </w:rPr>
        <w:t>stages of Erikson’s developmental theory</w:t>
      </w:r>
      <w:r w:rsidR="00003DDA">
        <w:rPr>
          <w:sz w:val="28"/>
          <w:szCs w:val="28"/>
        </w:rPr>
        <w:t>.</w:t>
      </w:r>
      <w:r w:rsidR="001C7FE2">
        <w:rPr>
          <w:sz w:val="28"/>
          <w:szCs w:val="28"/>
        </w:rPr>
        <w:t xml:space="preserve"> I</w:t>
      </w:r>
      <w:r w:rsidR="001964DC">
        <w:rPr>
          <w:sz w:val="28"/>
          <w:szCs w:val="28"/>
        </w:rPr>
        <w:t>n ju</w:t>
      </w:r>
      <w:r w:rsidR="002D2F75">
        <w:rPr>
          <w:sz w:val="28"/>
          <w:szCs w:val="28"/>
        </w:rPr>
        <w:t xml:space="preserve">xtapose to the beliefs of Bruner </w:t>
      </w:r>
      <w:r w:rsidR="00F86978">
        <w:rPr>
          <w:sz w:val="28"/>
          <w:szCs w:val="28"/>
        </w:rPr>
        <w:t xml:space="preserve">(1960) </w:t>
      </w:r>
      <w:r w:rsidR="002D2F75">
        <w:rPr>
          <w:sz w:val="28"/>
          <w:szCs w:val="28"/>
        </w:rPr>
        <w:t>and Vygotsky</w:t>
      </w:r>
      <w:r w:rsidR="00F86978">
        <w:rPr>
          <w:sz w:val="28"/>
          <w:szCs w:val="28"/>
        </w:rPr>
        <w:t xml:space="preserve"> (192</w:t>
      </w:r>
      <w:r w:rsidR="00267770">
        <w:rPr>
          <w:sz w:val="28"/>
          <w:szCs w:val="28"/>
        </w:rPr>
        <w:t>0)</w:t>
      </w:r>
      <w:r w:rsidR="002D2F75">
        <w:rPr>
          <w:sz w:val="28"/>
          <w:szCs w:val="28"/>
        </w:rPr>
        <w:t xml:space="preserve">, B.F. Skinner </w:t>
      </w:r>
      <w:r w:rsidR="00267770">
        <w:rPr>
          <w:sz w:val="28"/>
          <w:szCs w:val="28"/>
        </w:rPr>
        <w:t>(</w:t>
      </w:r>
      <w:r w:rsidR="001C7FE2">
        <w:rPr>
          <w:sz w:val="28"/>
          <w:szCs w:val="28"/>
        </w:rPr>
        <w:t xml:space="preserve">1938) </w:t>
      </w:r>
      <w:r w:rsidR="001C0F87">
        <w:rPr>
          <w:sz w:val="28"/>
          <w:szCs w:val="28"/>
        </w:rPr>
        <w:t>may</w:t>
      </w:r>
      <w:r w:rsidR="00571D3B">
        <w:rPr>
          <w:sz w:val="28"/>
          <w:szCs w:val="28"/>
        </w:rPr>
        <w:t xml:space="preserve"> question the use of emotional support within educational settings. </w:t>
      </w:r>
      <w:r w:rsidR="008B15AE">
        <w:rPr>
          <w:sz w:val="28"/>
          <w:szCs w:val="28"/>
        </w:rPr>
        <w:t xml:space="preserve">It can be suggested that </w:t>
      </w:r>
      <w:r w:rsidR="00C8404F">
        <w:rPr>
          <w:sz w:val="28"/>
          <w:szCs w:val="28"/>
        </w:rPr>
        <w:t>S</w:t>
      </w:r>
      <w:r w:rsidR="008B15AE">
        <w:rPr>
          <w:sz w:val="28"/>
          <w:szCs w:val="28"/>
        </w:rPr>
        <w:t xml:space="preserve">kinner (1938) </w:t>
      </w:r>
      <w:r w:rsidR="00DD41F0">
        <w:rPr>
          <w:sz w:val="28"/>
          <w:szCs w:val="28"/>
        </w:rPr>
        <w:t>i</w:t>
      </w:r>
      <w:r w:rsidR="008330F0">
        <w:rPr>
          <w:sz w:val="28"/>
          <w:szCs w:val="28"/>
        </w:rPr>
        <w:t xml:space="preserve">s of the belief that </w:t>
      </w:r>
      <w:r w:rsidR="00F73342">
        <w:rPr>
          <w:sz w:val="28"/>
          <w:szCs w:val="28"/>
        </w:rPr>
        <w:t xml:space="preserve">positive, </w:t>
      </w:r>
      <w:r w:rsidR="008330F0">
        <w:rPr>
          <w:sz w:val="28"/>
          <w:szCs w:val="28"/>
        </w:rPr>
        <w:t xml:space="preserve">structured </w:t>
      </w:r>
      <w:r w:rsidR="00E731D5">
        <w:rPr>
          <w:sz w:val="28"/>
          <w:szCs w:val="28"/>
        </w:rPr>
        <w:t xml:space="preserve">reinforcement can be more beneficial </w:t>
      </w:r>
      <w:r w:rsidR="00BA5415">
        <w:rPr>
          <w:sz w:val="28"/>
          <w:szCs w:val="28"/>
        </w:rPr>
        <w:t>in modifying student behaviours (</w:t>
      </w:r>
      <w:r w:rsidR="00370051">
        <w:rPr>
          <w:sz w:val="28"/>
          <w:szCs w:val="28"/>
        </w:rPr>
        <w:t>Gord</w:t>
      </w:r>
      <w:r w:rsidR="00D35DFB">
        <w:rPr>
          <w:sz w:val="28"/>
          <w:szCs w:val="28"/>
        </w:rPr>
        <w:t>a</w:t>
      </w:r>
      <w:r w:rsidR="00370051">
        <w:rPr>
          <w:sz w:val="28"/>
          <w:szCs w:val="28"/>
        </w:rPr>
        <w:t>n and Krishana</w:t>
      </w:r>
      <w:r w:rsidR="00695825">
        <w:rPr>
          <w:sz w:val="28"/>
          <w:szCs w:val="28"/>
        </w:rPr>
        <w:t>n</w:t>
      </w:r>
      <w:r w:rsidR="00370051">
        <w:rPr>
          <w:sz w:val="28"/>
          <w:szCs w:val="28"/>
        </w:rPr>
        <w:t xml:space="preserve">, </w:t>
      </w:r>
      <w:r w:rsidR="00A75CA2">
        <w:rPr>
          <w:sz w:val="28"/>
          <w:szCs w:val="28"/>
        </w:rPr>
        <w:t xml:space="preserve">2014) as appose to </w:t>
      </w:r>
      <w:r w:rsidR="002219F5">
        <w:rPr>
          <w:sz w:val="28"/>
          <w:szCs w:val="28"/>
        </w:rPr>
        <w:t xml:space="preserve">internal emotional </w:t>
      </w:r>
      <w:r w:rsidR="00A94F8E">
        <w:rPr>
          <w:sz w:val="28"/>
          <w:szCs w:val="28"/>
        </w:rPr>
        <w:t xml:space="preserve">states. Similarly, </w:t>
      </w:r>
      <w:r w:rsidR="000B0D3B">
        <w:rPr>
          <w:sz w:val="28"/>
          <w:szCs w:val="28"/>
        </w:rPr>
        <w:t>Lu</w:t>
      </w:r>
      <w:r w:rsidR="00360793">
        <w:rPr>
          <w:sz w:val="28"/>
          <w:szCs w:val="28"/>
        </w:rPr>
        <w:t>cas (</w:t>
      </w:r>
      <w:r w:rsidR="001400D7">
        <w:rPr>
          <w:sz w:val="28"/>
          <w:szCs w:val="28"/>
        </w:rPr>
        <w:t xml:space="preserve">2008) </w:t>
      </w:r>
      <w:r w:rsidR="00A42F1B">
        <w:rPr>
          <w:sz w:val="28"/>
          <w:szCs w:val="28"/>
        </w:rPr>
        <w:t xml:space="preserve">states that although classroom interventions can be beneficial </w:t>
      </w:r>
      <w:r w:rsidR="00145C03">
        <w:rPr>
          <w:sz w:val="28"/>
          <w:szCs w:val="28"/>
        </w:rPr>
        <w:t>in aiding child wellbeing, the success is highly dependent on the</w:t>
      </w:r>
      <w:r w:rsidR="00431983">
        <w:rPr>
          <w:sz w:val="28"/>
          <w:szCs w:val="28"/>
        </w:rPr>
        <w:t xml:space="preserve"> wider family and community context, linking back to the impo</w:t>
      </w:r>
      <w:r w:rsidR="00F81D18">
        <w:rPr>
          <w:sz w:val="28"/>
          <w:szCs w:val="28"/>
        </w:rPr>
        <w:t>rtance of Bronfenbrenners ecological systems (</w:t>
      </w:r>
      <w:r w:rsidR="004539B4">
        <w:rPr>
          <w:sz w:val="28"/>
          <w:szCs w:val="28"/>
        </w:rPr>
        <w:t>Lucas et al, 2008</w:t>
      </w:r>
      <w:r w:rsidR="00F81D18">
        <w:rPr>
          <w:sz w:val="28"/>
          <w:szCs w:val="28"/>
        </w:rPr>
        <w:t xml:space="preserve">). </w:t>
      </w:r>
    </w:p>
    <w:p w14:paraId="1D844E5D" w14:textId="511A2330" w:rsidR="004C216A" w:rsidRDefault="00776CB1" w:rsidP="000E2E7E">
      <w:pPr>
        <w:rPr>
          <w:sz w:val="28"/>
          <w:szCs w:val="28"/>
        </w:rPr>
      </w:pPr>
      <w:r>
        <w:rPr>
          <w:sz w:val="28"/>
          <w:szCs w:val="28"/>
        </w:rPr>
        <w:t>In conclusion, the literature dis</w:t>
      </w:r>
      <w:r w:rsidR="00732AB7">
        <w:rPr>
          <w:sz w:val="28"/>
          <w:szCs w:val="28"/>
        </w:rPr>
        <w:t xml:space="preserve">cussed </w:t>
      </w:r>
      <w:r w:rsidR="0035470B">
        <w:rPr>
          <w:sz w:val="28"/>
          <w:szCs w:val="28"/>
        </w:rPr>
        <w:t>presents appo</w:t>
      </w:r>
      <w:r w:rsidR="002278B6">
        <w:rPr>
          <w:sz w:val="28"/>
          <w:szCs w:val="28"/>
        </w:rPr>
        <w:t>sed</w:t>
      </w:r>
      <w:r w:rsidR="0035470B">
        <w:rPr>
          <w:sz w:val="28"/>
          <w:szCs w:val="28"/>
        </w:rPr>
        <w:t xml:space="preserve"> views</w:t>
      </w:r>
      <w:r w:rsidR="007D5FFE">
        <w:rPr>
          <w:sz w:val="28"/>
          <w:szCs w:val="28"/>
        </w:rPr>
        <w:t>,</w:t>
      </w:r>
      <w:r w:rsidR="0035470B">
        <w:rPr>
          <w:sz w:val="28"/>
          <w:szCs w:val="28"/>
        </w:rPr>
        <w:t xml:space="preserve"> towards the </w:t>
      </w:r>
      <w:r w:rsidR="00537B28">
        <w:rPr>
          <w:sz w:val="28"/>
          <w:szCs w:val="28"/>
        </w:rPr>
        <w:t xml:space="preserve">appropriate strategies to </w:t>
      </w:r>
      <w:r w:rsidR="003062FC">
        <w:rPr>
          <w:sz w:val="28"/>
          <w:szCs w:val="28"/>
        </w:rPr>
        <w:t>execute</w:t>
      </w:r>
      <w:r w:rsidR="00537B28">
        <w:rPr>
          <w:sz w:val="28"/>
          <w:szCs w:val="28"/>
        </w:rPr>
        <w:t xml:space="preserve"> in aiding the wellbeing of a child.</w:t>
      </w:r>
      <w:r w:rsidR="00FF6C50">
        <w:rPr>
          <w:sz w:val="28"/>
          <w:szCs w:val="28"/>
        </w:rPr>
        <w:t xml:space="preserve"> </w:t>
      </w:r>
      <w:r w:rsidR="00AC4B51">
        <w:rPr>
          <w:sz w:val="28"/>
          <w:szCs w:val="28"/>
        </w:rPr>
        <w:t xml:space="preserve">The theories provided </w:t>
      </w:r>
      <w:r w:rsidR="003A3A4B">
        <w:rPr>
          <w:sz w:val="28"/>
          <w:szCs w:val="28"/>
        </w:rPr>
        <w:t xml:space="preserve">support the narrative </w:t>
      </w:r>
      <w:r w:rsidR="00117477">
        <w:rPr>
          <w:sz w:val="28"/>
          <w:szCs w:val="28"/>
        </w:rPr>
        <w:t>that emotional literacy i</w:t>
      </w:r>
      <w:r w:rsidR="00A07D60">
        <w:rPr>
          <w:sz w:val="28"/>
          <w:szCs w:val="28"/>
        </w:rPr>
        <w:t xml:space="preserve">s an essential factor in the overall wellbeing of a child. However, </w:t>
      </w:r>
      <w:r w:rsidR="00446FBA">
        <w:rPr>
          <w:sz w:val="28"/>
          <w:szCs w:val="28"/>
        </w:rPr>
        <w:t xml:space="preserve">it can also be argued that a greater priority could be placed upon external factors such as </w:t>
      </w:r>
      <w:r w:rsidR="00B76B6F">
        <w:rPr>
          <w:sz w:val="28"/>
          <w:szCs w:val="28"/>
        </w:rPr>
        <w:t xml:space="preserve">the child’s family and community context, when trying to develop a </w:t>
      </w:r>
      <w:r w:rsidR="00620318">
        <w:rPr>
          <w:sz w:val="28"/>
          <w:szCs w:val="28"/>
        </w:rPr>
        <w:t xml:space="preserve">child’s emotional regulation, to improve wellbeing. </w:t>
      </w:r>
      <w:r w:rsidR="00275949">
        <w:rPr>
          <w:sz w:val="28"/>
          <w:szCs w:val="28"/>
        </w:rPr>
        <w:t xml:space="preserve">In response to the critical evaluation of literature, </w:t>
      </w:r>
      <w:r w:rsidR="003C55CE">
        <w:rPr>
          <w:sz w:val="28"/>
          <w:szCs w:val="28"/>
        </w:rPr>
        <w:t>there are valid criticisms of the ELSA programme</w:t>
      </w:r>
      <w:r w:rsidR="007F423B">
        <w:rPr>
          <w:sz w:val="28"/>
          <w:szCs w:val="28"/>
        </w:rPr>
        <w:t xml:space="preserve"> regarding the potential limitations of identifying the root cause of certain</w:t>
      </w:r>
      <w:r w:rsidR="00033F00">
        <w:rPr>
          <w:sz w:val="28"/>
          <w:szCs w:val="28"/>
        </w:rPr>
        <w:t xml:space="preserve"> issues. However, </w:t>
      </w:r>
      <w:r w:rsidR="007B6835">
        <w:rPr>
          <w:sz w:val="28"/>
          <w:szCs w:val="28"/>
        </w:rPr>
        <w:t xml:space="preserve">it can also be displayed how the intervention </w:t>
      </w:r>
      <w:r w:rsidR="00637CA4">
        <w:rPr>
          <w:sz w:val="28"/>
          <w:szCs w:val="28"/>
        </w:rPr>
        <w:t xml:space="preserve">has the ability to </w:t>
      </w:r>
      <w:r w:rsidR="00244916">
        <w:rPr>
          <w:sz w:val="28"/>
          <w:szCs w:val="28"/>
        </w:rPr>
        <w:t xml:space="preserve">enhance child wellbeing </w:t>
      </w:r>
      <w:r w:rsidR="003062FC">
        <w:rPr>
          <w:sz w:val="28"/>
          <w:szCs w:val="28"/>
        </w:rPr>
        <w:t xml:space="preserve">through emotional literacy. </w:t>
      </w:r>
    </w:p>
    <w:p w14:paraId="677A4333" w14:textId="77777777" w:rsidR="002278B6" w:rsidRPr="005E3202" w:rsidRDefault="002278B6" w:rsidP="000E2E7E">
      <w:pPr>
        <w:rPr>
          <w:b/>
          <w:bCs/>
          <w:sz w:val="28"/>
          <w:szCs w:val="28"/>
          <w:u w:val="single"/>
        </w:rPr>
      </w:pPr>
    </w:p>
    <w:p w14:paraId="30925BBA" w14:textId="32FE7925" w:rsidR="000E2E7E" w:rsidRDefault="000E2E7E" w:rsidP="000E2E7E">
      <w:pPr>
        <w:rPr>
          <w:sz w:val="28"/>
          <w:szCs w:val="28"/>
        </w:rPr>
      </w:pPr>
      <w:r w:rsidRPr="005E3202">
        <w:rPr>
          <w:b/>
          <w:bCs/>
          <w:sz w:val="28"/>
          <w:szCs w:val="28"/>
          <w:u w:val="single"/>
        </w:rPr>
        <w:t>Explanation of Case Study</w:t>
      </w:r>
    </w:p>
    <w:p w14:paraId="53BC4427" w14:textId="0D02DDA3" w:rsidR="000E2E7E" w:rsidRDefault="00237011" w:rsidP="000E2E7E">
      <w:pPr>
        <w:rPr>
          <w:rFonts w:eastAsia="Times New Roman" w:cs="Arial"/>
          <w:color w:val="222222"/>
          <w:sz w:val="28"/>
          <w:szCs w:val="28"/>
          <w:shd w:val="clear" w:color="auto" w:fill="FFFFFF"/>
        </w:rPr>
      </w:pPr>
      <w:r>
        <w:rPr>
          <w:sz w:val="28"/>
          <w:szCs w:val="28"/>
        </w:rPr>
        <w:t xml:space="preserve">The research project adopts case study methodology. </w:t>
      </w:r>
      <w:r w:rsidR="003237FD">
        <w:rPr>
          <w:sz w:val="28"/>
          <w:szCs w:val="28"/>
        </w:rPr>
        <w:t xml:space="preserve">The use of a case study approach </w:t>
      </w:r>
      <w:r w:rsidR="00F72794">
        <w:rPr>
          <w:sz w:val="28"/>
          <w:szCs w:val="28"/>
        </w:rPr>
        <w:t>consists of an in-depth exploration of a certai</w:t>
      </w:r>
      <w:r w:rsidR="002358D7">
        <w:rPr>
          <w:sz w:val="28"/>
          <w:szCs w:val="28"/>
        </w:rPr>
        <w:t>n</w:t>
      </w:r>
      <w:r w:rsidR="000E5DDA">
        <w:rPr>
          <w:sz w:val="28"/>
          <w:szCs w:val="28"/>
        </w:rPr>
        <w:t xml:space="preserve"> </w:t>
      </w:r>
      <w:r w:rsidR="000365DC">
        <w:rPr>
          <w:sz w:val="28"/>
          <w:szCs w:val="28"/>
        </w:rPr>
        <w:t>exposition</w:t>
      </w:r>
      <w:r w:rsidR="00AD3B2F">
        <w:rPr>
          <w:sz w:val="28"/>
          <w:szCs w:val="28"/>
        </w:rPr>
        <w:t xml:space="preserve"> </w:t>
      </w:r>
      <w:r w:rsidR="00D46171">
        <w:rPr>
          <w:sz w:val="28"/>
          <w:szCs w:val="28"/>
        </w:rPr>
        <w:t>(</w:t>
      </w:r>
      <w:r w:rsidR="00580EF1">
        <w:rPr>
          <w:sz w:val="28"/>
          <w:szCs w:val="28"/>
        </w:rPr>
        <w:t>Y</w:t>
      </w:r>
      <w:r w:rsidR="00256C00">
        <w:rPr>
          <w:sz w:val="28"/>
          <w:szCs w:val="28"/>
        </w:rPr>
        <w:t>in, 2018)</w:t>
      </w:r>
      <w:r w:rsidR="000365DC">
        <w:rPr>
          <w:sz w:val="28"/>
          <w:szCs w:val="28"/>
        </w:rPr>
        <w:t>,</w:t>
      </w:r>
      <w:r w:rsidR="002358D7">
        <w:rPr>
          <w:sz w:val="28"/>
          <w:szCs w:val="28"/>
        </w:rPr>
        <w:t xml:space="preserve"> which i</w:t>
      </w:r>
      <w:r w:rsidR="000365DC">
        <w:rPr>
          <w:sz w:val="28"/>
          <w:szCs w:val="28"/>
        </w:rPr>
        <w:t xml:space="preserve">n this case </w:t>
      </w:r>
      <w:r w:rsidR="003D61C3">
        <w:rPr>
          <w:sz w:val="28"/>
          <w:szCs w:val="28"/>
        </w:rPr>
        <w:t>was how the ELSA programme aids in child wellbeing</w:t>
      </w:r>
      <w:r w:rsidR="0023256C">
        <w:rPr>
          <w:sz w:val="28"/>
          <w:szCs w:val="28"/>
        </w:rPr>
        <w:t xml:space="preserve">. </w:t>
      </w:r>
      <w:r w:rsidR="00FF6E17">
        <w:rPr>
          <w:sz w:val="28"/>
          <w:szCs w:val="28"/>
        </w:rPr>
        <w:t>Adopting a case study approach allow</w:t>
      </w:r>
      <w:r w:rsidR="00702F3B">
        <w:rPr>
          <w:sz w:val="28"/>
          <w:szCs w:val="28"/>
        </w:rPr>
        <w:t>ed</w:t>
      </w:r>
      <w:r w:rsidR="00FF6E17">
        <w:rPr>
          <w:sz w:val="28"/>
          <w:szCs w:val="28"/>
        </w:rPr>
        <w:t xml:space="preserve"> for a deeper</w:t>
      </w:r>
      <w:r w:rsidR="008A4F33">
        <w:rPr>
          <w:sz w:val="28"/>
          <w:szCs w:val="28"/>
        </w:rPr>
        <w:t xml:space="preserve"> Investigation</w:t>
      </w:r>
      <w:r w:rsidR="006C092A">
        <w:rPr>
          <w:sz w:val="28"/>
          <w:szCs w:val="28"/>
        </w:rPr>
        <w:t xml:space="preserve"> from multiple perspectives</w:t>
      </w:r>
      <w:r w:rsidR="00702F3B">
        <w:rPr>
          <w:sz w:val="28"/>
          <w:szCs w:val="28"/>
        </w:rPr>
        <w:t>, of a intervention</w:t>
      </w:r>
      <w:r w:rsidR="00812980">
        <w:rPr>
          <w:sz w:val="28"/>
          <w:szCs w:val="28"/>
        </w:rPr>
        <w:t xml:space="preserve"> programme in </w:t>
      </w:r>
      <w:r w:rsidR="00812980">
        <w:rPr>
          <w:sz w:val="28"/>
          <w:szCs w:val="28"/>
        </w:rPr>
        <w:lastRenderedPageBreak/>
        <w:t xml:space="preserve">real life context (Simons, 2009, p.21). </w:t>
      </w:r>
      <w:r w:rsidR="00B079FF">
        <w:rPr>
          <w:sz w:val="28"/>
          <w:szCs w:val="28"/>
        </w:rPr>
        <w:t>The case study used within the research project was also a small sample,</w:t>
      </w:r>
      <w:r w:rsidR="000E54BB">
        <w:rPr>
          <w:sz w:val="28"/>
          <w:szCs w:val="28"/>
        </w:rPr>
        <w:t xml:space="preserve"> that has been examined </w:t>
      </w:r>
      <w:r w:rsidR="006B1BA6">
        <w:rPr>
          <w:sz w:val="28"/>
          <w:szCs w:val="28"/>
        </w:rPr>
        <w:t>in</w:t>
      </w:r>
      <w:r w:rsidR="000E54BB">
        <w:rPr>
          <w:sz w:val="28"/>
          <w:szCs w:val="28"/>
        </w:rPr>
        <w:t xml:space="preserve"> great</w:t>
      </w:r>
      <w:r w:rsidR="006B1BA6">
        <w:rPr>
          <w:sz w:val="28"/>
          <w:szCs w:val="28"/>
        </w:rPr>
        <w:t xml:space="preserve"> </w:t>
      </w:r>
      <w:r w:rsidR="000E54BB">
        <w:rPr>
          <w:sz w:val="28"/>
          <w:szCs w:val="28"/>
        </w:rPr>
        <w:t>detail,</w:t>
      </w:r>
      <w:r w:rsidR="00B079FF">
        <w:rPr>
          <w:sz w:val="28"/>
          <w:szCs w:val="28"/>
        </w:rPr>
        <w:t xml:space="preserve"> fu</w:t>
      </w:r>
      <w:r w:rsidR="00180983">
        <w:rPr>
          <w:sz w:val="28"/>
          <w:szCs w:val="28"/>
        </w:rPr>
        <w:t>rther confirming the use of a case study approach (</w:t>
      </w:r>
      <w:r w:rsidR="008F5FB4">
        <w:rPr>
          <w:sz w:val="28"/>
          <w:szCs w:val="28"/>
        </w:rPr>
        <w:t xml:space="preserve">Tight, 2010, p.337). </w:t>
      </w:r>
      <w:r w:rsidR="0056311B">
        <w:rPr>
          <w:sz w:val="28"/>
          <w:szCs w:val="28"/>
        </w:rPr>
        <w:t>Es</w:t>
      </w:r>
      <w:r w:rsidR="004243A4">
        <w:rPr>
          <w:sz w:val="28"/>
          <w:szCs w:val="28"/>
        </w:rPr>
        <w:t xml:space="preserve">sential factors </w:t>
      </w:r>
      <w:r w:rsidR="0072483C">
        <w:rPr>
          <w:sz w:val="28"/>
          <w:szCs w:val="28"/>
        </w:rPr>
        <w:t>within a case study approach include, detailed investigation, contextual analysis and the ga</w:t>
      </w:r>
      <w:r w:rsidR="00FD2B12">
        <w:rPr>
          <w:sz w:val="28"/>
          <w:szCs w:val="28"/>
        </w:rPr>
        <w:t xml:space="preserve">thering </w:t>
      </w:r>
      <w:r w:rsidR="0072483C">
        <w:rPr>
          <w:sz w:val="28"/>
          <w:szCs w:val="28"/>
        </w:rPr>
        <w:t>of multiple sources of data</w:t>
      </w:r>
      <w:r w:rsidR="00E215CB">
        <w:rPr>
          <w:sz w:val="28"/>
          <w:szCs w:val="28"/>
        </w:rPr>
        <w:t xml:space="preserve">, </w:t>
      </w:r>
      <w:r w:rsidR="00C97165">
        <w:rPr>
          <w:sz w:val="28"/>
          <w:szCs w:val="28"/>
        </w:rPr>
        <w:t xml:space="preserve">used to provide the researcher with in-depth understanding and </w:t>
      </w:r>
      <w:r w:rsidR="00E051E6">
        <w:rPr>
          <w:sz w:val="28"/>
          <w:szCs w:val="28"/>
        </w:rPr>
        <w:t xml:space="preserve">flexibility to </w:t>
      </w:r>
      <w:r w:rsidR="00807454">
        <w:rPr>
          <w:sz w:val="28"/>
          <w:szCs w:val="28"/>
        </w:rPr>
        <w:t xml:space="preserve">adapt </w:t>
      </w:r>
      <w:r w:rsidR="00FD2B12">
        <w:rPr>
          <w:sz w:val="28"/>
          <w:szCs w:val="28"/>
        </w:rPr>
        <w:t>(</w:t>
      </w:r>
      <w:r w:rsidR="00FC384E">
        <w:rPr>
          <w:sz w:val="28"/>
          <w:szCs w:val="28"/>
        </w:rPr>
        <w:t>Feag</w:t>
      </w:r>
      <w:r w:rsidR="00B3064A">
        <w:rPr>
          <w:sz w:val="28"/>
          <w:szCs w:val="28"/>
        </w:rPr>
        <w:t>in</w:t>
      </w:r>
      <w:r w:rsidR="00C44E05">
        <w:rPr>
          <w:sz w:val="28"/>
          <w:szCs w:val="28"/>
        </w:rPr>
        <w:t xml:space="preserve"> et al, 20</w:t>
      </w:r>
      <w:r w:rsidR="006A3E80">
        <w:rPr>
          <w:sz w:val="28"/>
          <w:szCs w:val="28"/>
        </w:rPr>
        <w:t xml:space="preserve">16). </w:t>
      </w:r>
      <w:r w:rsidR="00AA30D6">
        <w:rPr>
          <w:sz w:val="28"/>
          <w:szCs w:val="28"/>
        </w:rPr>
        <w:t>When discussing the strengths and limitations of using a case study approach, Stake (1995)</w:t>
      </w:r>
      <w:r w:rsidR="00BA3674">
        <w:rPr>
          <w:sz w:val="28"/>
          <w:szCs w:val="28"/>
        </w:rPr>
        <w:t xml:space="preserve"> </w:t>
      </w:r>
      <w:r w:rsidR="001E7B5F">
        <w:rPr>
          <w:sz w:val="28"/>
          <w:szCs w:val="28"/>
        </w:rPr>
        <w:t xml:space="preserve">emphasises how </w:t>
      </w:r>
      <w:r w:rsidR="004073A1">
        <w:rPr>
          <w:sz w:val="28"/>
          <w:szCs w:val="28"/>
        </w:rPr>
        <w:t xml:space="preserve">they are useful for exploring under-researched policies or programmes, such as the ELSA intervention. </w:t>
      </w:r>
      <w:r w:rsidR="00247E24">
        <w:rPr>
          <w:sz w:val="28"/>
          <w:szCs w:val="28"/>
        </w:rPr>
        <w:t>Similarly to the viewpoint of</w:t>
      </w:r>
      <w:r w:rsidR="00C61272">
        <w:rPr>
          <w:sz w:val="28"/>
          <w:szCs w:val="28"/>
        </w:rPr>
        <w:t xml:space="preserve"> Simons (2009</w:t>
      </w:r>
      <w:r w:rsidR="00247E24">
        <w:rPr>
          <w:sz w:val="28"/>
          <w:szCs w:val="28"/>
        </w:rPr>
        <w:t xml:space="preserve">), Stake also </w:t>
      </w:r>
      <w:r w:rsidR="00C61272">
        <w:rPr>
          <w:sz w:val="28"/>
          <w:szCs w:val="28"/>
        </w:rPr>
        <w:t>re-emphasises</w:t>
      </w:r>
      <w:r w:rsidR="00AD2589">
        <w:rPr>
          <w:sz w:val="28"/>
          <w:szCs w:val="28"/>
        </w:rPr>
        <w:t xml:space="preserve"> the insights offered into </w:t>
      </w:r>
      <w:r w:rsidR="008C1082">
        <w:rPr>
          <w:sz w:val="28"/>
          <w:szCs w:val="28"/>
        </w:rPr>
        <w:t xml:space="preserve">real world context, which provide researchers with an opportunity to observe </w:t>
      </w:r>
      <w:r w:rsidR="004E2357">
        <w:rPr>
          <w:sz w:val="28"/>
          <w:szCs w:val="28"/>
        </w:rPr>
        <w:t xml:space="preserve">a case in its natural setting, such </w:t>
      </w:r>
      <w:r w:rsidR="00B20F43">
        <w:rPr>
          <w:sz w:val="28"/>
          <w:szCs w:val="28"/>
        </w:rPr>
        <w:t>as the observation of ELSA within a primary school and how it can improve the wellbeing of a child (</w:t>
      </w:r>
      <w:r w:rsidR="00103700">
        <w:rPr>
          <w:sz w:val="28"/>
          <w:szCs w:val="28"/>
        </w:rPr>
        <w:t xml:space="preserve">Stake, 1995). </w:t>
      </w:r>
      <w:r w:rsidR="00306447">
        <w:rPr>
          <w:sz w:val="28"/>
          <w:szCs w:val="28"/>
        </w:rPr>
        <w:t>It can also be suggested that a</w:t>
      </w:r>
      <w:r w:rsidR="009D7B45">
        <w:rPr>
          <w:sz w:val="28"/>
          <w:szCs w:val="28"/>
        </w:rPr>
        <w:t>no</w:t>
      </w:r>
      <w:r w:rsidR="00306447">
        <w:rPr>
          <w:sz w:val="28"/>
          <w:szCs w:val="28"/>
        </w:rPr>
        <w:t>ther success is</w:t>
      </w:r>
      <w:r w:rsidR="008A2C0E">
        <w:rPr>
          <w:sz w:val="28"/>
          <w:szCs w:val="28"/>
        </w:rPr>
        <w:t xml:space="preserve"> how </w:t>
      </w:r>
      <w:r w:rsidR="00306447">
        <w:rPr>
          <w:sz w:val="28"/>
          <w:szCs w:val="28"/>
        </w:rPr>
        <w:t xml:space="preserve">the case study </w:t>
      </w:r>
      <w:r w:rsidR="008A2C0E">
        <w:rPr>
          <w:sz w:val="28"/>
          <w:szCs w:val="28"/>
        </w:rPr>
        <w:t>approach provides a longitudinal insight</w:t>
      </w:r>
      <w:r w:rsidR="008F1E22">
        <w:rPr>
          <w:sz w:val="28"/>
          <w:szCs w:val="28"/>
        </w:rPr>
        <w:t xml:space="preserve">, where evidence and data can be gathered over a long </w:t>
      </w:r>
      <w:r w:rsidR="00CB03F4">
        <w:rPr>
          <w:sz w:val="28"/>
          <w:szCs w:val="28"/>
        </w:rPr>
        <w:t>duration of time</w:t>
      </w:r>
      <w:r w:rsidR="00A02016">
        <w:rPr>
          <w:sz w:val="28"/>
          <w:szCs w:val="28"/>
        </w:rPr>
        <w:t xml:space="preserve">, allowing the researcher to view how situations change over time </w:t>
      </w:r>
      <w:r w:rsidR="00D10F07">
        <w:rPr>
          <w:sz w:val="28"/>
          <w:szCs w:val="28"/>
        </w:rPr>
        <w:t>(</w:t>
      </w:r>
      <w:r w:rsidR="00824A1F" w:rsidRPr="00A91C5A">
        <w:rPr>
          <w:rFonts w:eastAsia="Times New Roman" w:cs="Arial"/>
          <w:color w:val="222222"/>
          <w:sz w:val="28"/>
          <w:szCs w:val="28"/>
          <w:shd w:val="clear" w:color="auto" w:fill="FFFFFF"/>
        </w:rPr>
        <w:t>Eisenhardt</w:t>
      </w:r>
      <w:r w:rsidR="00A91C5A">
        <w:rPr>
          <w:rFonts w:eastAsia="Times New Roman" w:cs="Arial"/>
          <w:color w:val="222222"/>
          <w:sz w:val="28"/>
          <w:szCs w:val="28"/>
          <w:shd w:val="clear" w:color="auto" w:fill="FFFFFF"/>
        </w:rPr>
        <w:t xml:space="preserve">, </w:t>
      </w:r>
      <w:r w:rsidR="00186198">
        <w:rPr>
          <w:rFonts w:eastAsia="Times New Roman" w:cs="Arial"/>
          <w:color w:val="222222"/>
          <w:sz w:val="28"/>
          <w:szCs w:val="28"/>
          <w:shd w:val="clear" w:color="auto" w:fill="FFFFFF"/>
        </w:rPr>
        <w:t xml:space="preserve">1989). </w:t>
      </w:r>
      <w:r w:rsidR="00BB1EF5">
        <w:rPr>
          <w:rFonts w:eastAsia="Times New Roman" w:cs="Arial"/>
          <w:color w:val="222222"/>
          <w:sz w:val="28"/>
          <w:szCs w:val="28"/>
          <w:shd w:val="clear" w:color="auto" w:fill="FFFFFF"/>
        </w:rPr>
        <w:t xml:space="preserve">In relation to the </w:t>
      </w:r>
      <w:r w:rsidR="00530900">
        <w:rPr>
          <w:rFonts w:eastAsia="Times New Roman" w:cs="Arial"/>
          <w:color w:val="222222"/>
          <w:sz w:val="28"/>
          <w:szCs w:val="28"/>
          <w:shd w:val="clear" w:color="auto" w:fill="FFFFFF"/>
        </w:rPr>
        <w:t xml:space="preserve">case study in discussion, </w:t>
      </w:r>
      <w:r w:rsidR="00603948">
        <w:rPr>
          <w:rFonts w:eastAsia="Times New Roman" w:cs="Arial"/>
          <w:color w:val="222222"/>
          <w:sz w:val="28"/>
          <w:szCs w:val="28"/>
          <w:shd w:val="clear" w:color="auto" w:fill="FFFFFF"/>
        </w:rPr>
        <w:t>the researcher was only given a week during the electives, meaning longitud</w:t>
      </w:r>
      <w:r w:rsidR="00FA5F2A">
        <w:rPr>
          <w:rFonts w:eastAsia="Times New Roman" w:cs="Arial"/>
          <w:color w:val="222222"/>
          <w:sz w:val="28"/>
          <w:szCs w:val="28"/>
          <w:shd w:val="clear" w:color="auto" w:fill="FFFFFF"/>
        </w:rPr>
        <w:t xml:space="preserve">inal insight could not be possible, therefore it can not be related to the success of data gathering. </w:t>
      </w:r>
      <w:r w:rsidR="00AF1555">
        <w:rPr>
          <w:rFonts w:eastAsia="Times New Roman" w:cs="Arial"/>
          <w:color w:val="222222"/>
          <w:sz w:val="28"/>
          <w:szCs w:val="28"/>
          <w:shd w:val="clear" w:color="auto" w:fill="FFFFFF"/>
        </w:rPr>
        <w:t>Alt</w:t>
      </w:r>
      <w:r w:rsidR="007754D9">
        <w:rPr>
          <w:rFonts w:eastAsia="Times New Roman" w:cs="Arial"/>
          <w:color w:val="222222"/>
          <w:sz w:val="28"/>
          <w:szCs w:val="28"/>
          <w:shd w:val="clear" w:color="auto" w:fill="FFFFFF"/>
        </w:rPr>
        <w:t>hough both Yin (2018) and Stake (1995) emphasis the strengths of adopting a case study approach to research, they have also</w:t>
      </w:r>
      <w:r w:rsidR="0067188F">
        <w:rPr>
          <w:rFonts w:eastAsia="Times New Roman" w:cs="Arial"/>
          <w:color w:val="222222"/>
          <w:sz w:val="28"/>
          <w:szCs w:val="28"/>
          <w:shd w:val="clear" w:color="auto" w:fill="FFFFFF"/>
        </w:rPr>
        <w:t xml:space="preserve"> considered the limitations. Yin (2018) </w:t>
      </w:r>
      <w:r w:rsidR="00EE7CE8">
        <w:rPr>
          <w:rFonts w:eastAsia="Times New Roman" w:cs="Arial"/>
          <w:color w:val="222222"/>
          <w:sz w:val="28"/>
          <w:szCs w:val="28"/>
          <w:shd w:val="clear" w:color="auto" w:fill="FFFFFF"/>
        </w:rPr>
        <w:t xml:space="preserve">acknowledges </w:t>
      </w:r>
      <w:r w:rsidR="00C121D8">
        <w:rPr>
          <w:rFonts w:eastAsia="Times New Roman" w:cs="Arial"/>
          <w:color w:val="222222"/>
          <w:sz w:val="28"/>
          <w:szCs w:val="28"/>
          <w:shd w:val="clear" w:color="auto" w:fill="FFFFFF"/>
        </w:rPr>
        <w:t xml:space="preserve">that due to case studies </w:t>
      </w:r>
      <w:r w:rsidR="009770A1">
        <w:rPr>
          <w:rFonts w:eastAsia="Times New Roman" w:cs="Arial"/>
          <w:color w:val="222222"/>
          <w:sz w:val="28"/>
          <w:szCs w:val="28"/>
          <w:shd w:val="clear" w:color="auto" w:fill="FFFFFF"/>
        </w:rPr>
        <w:t>on</w:t>
      </w:r>
      <w:r w:rsidR="0089466D">
        <w:rPr>
          <w:rFonts w:eastAsia="Times New Roman" w:cs="Arial"/>
          <w:color w:val="222222"/>
          <w:sz w:val="28"/>
          <w:szCs w:val="28"/>
          <w:shd w:val="clear" w:color="auto" w:fill="FFFFFF"/>
        </w:rPr>
        <w:t xml:space="preserve">ly </w:t>
      </w:r>
      <w:r w:rsidR="00C121D8">
        <w:rPr>
          <w:rFonts w:eastAsia="Times New Roman" w:cs="Arial"/>
          <w:color w:val="222222"/>
          <w:sz w:val="28"/>
          <w:szCs w:val="28"/>
          <w:shd w:val="clear" w:color="auto" w:fill="FFFFFF"/>
        </w:rPr>
        <w:t>assess</w:t>
      </w:r>
      <w:r w:rsidR="0089466D">
        <w:rPr>
          <w:rFonts w:eastAsia="Times New Roman" w:cs="Arial"/>
          <w:color w:val="222222"/>
          <w:sz w:val="28"/>
          <w:szCs w:val="28"/>
          <w:shd w:val="clear" w:color="auto" w:fill="FFFFFF"/>
        </w:rPr>
        <w:t>ing</w:t>
      </w:r>
      <w:r w:rsidR="00C121D8">
        <w:rPr>
          <w:rFonts w:eastAsia="Times New Roman" w:cs="Arial"/>
          <w:color w:val="222222"/>
          <w:sz w:val="28"/>
          <w:szCs w:val="28"/>
          <w:shd w:val="clear" w:color="auto" w:fill="FFFFFF"/>
        </w:rPr>
        <w:t xml:space="preserve"> one thing, it can be</w:t>
      </w:r>
      <w:r w:rsidR="00C10B1E">
        <w:rPr>
          <w:rFonts w:eastAsia="Times New Roman" w:cs="Arial"/>
          <w:color w:val="222222"/>
          <w:sz w:val="28"/>
          <w:szCs w:val="28"/>
          <w:shd w:val="clear" w:color="auto" w:fill="FFFFFF"/>
        </w:rPr>
        <w:t xml:space="preserve"> challenging to apply the data to a greater </w:t>
      </w:r>
      <w:r w:rsidR="000D047D">
        <w:rPr>
          <w:rFonts w:eastAsia="Times New Roman" w:cs="Arial"/>
          <w:color w:val="222222"/>
          <w:sz w:val="28"/>
          <w:szCs w:val="28"/>
          <w:shd w:val="clear" w:color="auto" w:fill="FFFFFF"/>
        </w:rPr>
        <w:t xml:space="preserve">population and within alternative contexts. This linking with the limitation that case study research </w:t>
      </w:r>
      <w:r w:rsidR="00135449">
        <w:rPr>
          <w:rFonts w:eastAsia="Times New Roman" w:cs="Arial"/>
          <w:color w:val="222222"/>
          <w:sz w:val="28"/>
          <w:szCs w:val="28"/>
          <w:shd w:val="clear" w:color="auto" w:fill="FFFFFF"/>
        </w:rPr>
        <w:t>can be difficult to replicate</w:t>
      </w:r>
      <w:r w:rsidR="00285313">
        <w:rPr>
          <w:rFonts w:eastAsia="Times New Roman" w:cs="Arial"/>
          <w:color w:val="222222"/>
          <w:sz w:val="28"/>
          <w:szCs w:val="28"/>
          <w:shd w:val="clear" w:color="auto" w:fill="FFFFFF"/>
        </w:rPr>
        <w:t xml:space="preserve"> in alternative settings, such as a different school. Of the same opinion, Stake (1995)</w:t>
      </w:r>
      <w:r w:rsidR="00F73422">
        <w:rPr>
          <w:rFonts w:eastAsia="Times New Roman" w:cs="Arial"/>
          <w:color w:val="222222"/>
          <w:sz w:val="28"/>
          <w:szCs w:val="28"/>
          <w:shd w:val="clear" w:color="auto" w:fill="FFFFFF"/>
        </w:rPr>
        <w:t xml:space="preserve"> displays concern </w:t>
      </w:r>
      <w:r w:rsidR="00D83C26">
        <w:rPr>
          <w:rFonts w:eastAsia="Times New Roman" w:cs="Arial"/>
          <w:color w:val="222222"/>
          <w:sz w:val="28"/>
          <w:szCs w:val="28"/>
          <w:shd w:val="clear" w:color="auto" w:fill="FFFFFF"/>
        </w:rPr>
        <w:t>regarding the over-interp</w:t>
      </w:r>
      <w:r w:rsidR="007A467E">
        <w:rPr>
          <w:rFonts w:eastAsia="Times New Roman" w:cs="Arial"/>
          <w:color w:val="222222"/>
          <w:sz w:val="28"/>
          <w:szCs w:val="28"/>
          <w:shd w:val="clear" w:color="auto" w:fill="FFFFFF"/>
        </w:rPr>
        <w:t>retation of findings, leading to a</w:t>
      </w:r>
      <w:r w:rsidR="00AE33A2">
        <w:rPr>
          <w:rFonts w:eastAsia="Times New Roman" w:cs="Arial"/>
          <w:color w:val="222222"/>
          <w:sz w:val="28"/>
          <w:szCs w:val="28"/>
          <w:shd w:val="clear" w:color="auto" w:fill="FFFFFF"/>
        </w:rPr>
        <w:t>n inaccurate conclusion and recommendations (Stake, 1</w:t>
      </w:r>
      <w:r w:rsidR="00845C82">
        <w:rPr>
          <w:rFonts w:eastAsia="Times New Roman" w:cs="Arial"/>
          <w:color w:val="222222"/>
          <w:sz w:val="28"/>
          <w:szCs w:val="28"/>
          <w:shd w:val="clear" w:color="auto" w:fill="FFFFFF"/>
        </w:rPr>
        <w:t xml:space="preserve">995). </w:t>
      </w:r>
      <w:r w:rsidR="00C2550B">
        <w:rPr>
          <w:rFonts w:eastAsia="Times New Roman" w:cs="Arial"/>
          <w:color w:val="222222"/>
          <w:sz w:val="28"/>
          <w:szCs w:val="28"/>
          <w:shd w:val="clear" w:color="auto" w:fill="FFFFFF"/>
        </w:rPr>
        <w:t>Finally, the use of case study methodology can also become bias,</w:t>
      </w:r>
      <w:r w:rsidR="003D3AB6">
        <w:rPr>
          <w:rFonts w:eastAsia="Times New Roman" w:cs="Arial"/>
          <w:color w:val="222222"/>
          <w:sz w:val="28"/>
          <w:szCs w:val="28"/>
          <w:shd w:val="clear" w:color="auto" w:fill="FFFFFF"/>
        </w:rPr>
        <w:t xml:space="preserve"> with ethical considerations being breached if the researcher does not </w:t>
      </w:r>
      <w:r w:rsidR="00F50F6B">
        <w:rPr>
          <w:rFonts w:eastAsia="Times New Roman" w:cs="Arial"/>
          <w:color w:val="222222"/>
          <w:sz w:val="28"/>
          <w:szCs w:val="28"/>
          <w:shd w:val="clear" w:color="auto" w:fill="FFFFFF"/>
        </w:rPr>
        <w:t xml:space="preserve">follow essential protocol (Cresswell, 2013). </w:t>
      </w:r>
      <w:r w:rsidR="00CB48D8">
        <w:rPr>
          <w:rFonts w:eastAsia="Times New Roman" w:cs="Arial"/>
          <w:color w:val="222222"/>
          <w:sz w:val="28"/>
          <w:szCs w:val="28"/>
          <w:shd w:val="clear" w:color="auto" w:fill="FFFFFF"/>
        </w:rPr>
        <w:t xml:space="preserve">In response to the opinion of Cresswell (2013), </w:t>
      </w:r>
      <w:r w:rsidR="0030429A">
        <w:rPr>
          <w:rFonts w:eastAsia="Times New Roman" w:cs="Arial"/>
          <w:color w:val="222222"/>
          <w:sz w:val="28"/>
          <w:szCs w:val="28"/>
          <w:shd w:val="clear" w:color="auto" w:fill="FFFFFF"/>
        </w:rPr>
        <w:t>the sample used within the research project consisted of five children, who had completed the ELSA programme</w:t>
      </w:r>
      <w:r w:rsidR="00222B95">
        <w:rPr>
          <w:rFonts w:eastAsia="Times New Roman" w:cs="Arial"/>
          <w:color w:val="222222"/>
          <w:sz w:val="28"/>
          <w:szCs w:val="28"/>
          <w:shd w:val="clear" w:color="auto" w:fill="FFFFFF"/>
        </w:rPr>
        <w:t>. Th</w:t>
      </w:r>
      <w:r w:rsidR="006578FF">
        <w:rPr>
          <w:rFonts w:eastAsia="Times New Roman" w:cs="Arial"/>
          <w:color w:val="222222"/>
          <w:sz w:val="28"/>
          <w:szCs w:val="28"/>
          <w:shd w:val="clear" w:color="auto" w:fill="FFFFFF"/>
        </w:rPr>
        <w:t xml:space="preserve">ese children had been selected due to the relevance of the research question. Although it </w:t>
      </w:r>
      <w:r w:rsidR="006578FF">
        <w:rPr>
          <w:rFonts w:eastAsia="Times New Roman" w:cs="Arial"/>
          <w:color w:val="222222"/>
          <w:sz w:val="28"/>
          <w:szCs w:val="28"/>
          <w:shd w:val="clear" w:color="auto" w:fill="FFFFFF"/>
        </w:rPr>
        <w:lastRenderedPageBreak/>
        <w:t xml:space="preserve">can be suggested the sample </w:t>
      </w:r>
      <w:r w:rsidR="00745439">
        <w:rPr>
          <w:rFonts w:eastAsia="Times New Roman" w:cs="Arial"/>
          <w:color w:val="222222"/>
          <w:sz w:val="28"/>
          <w:szCs w:val="28"/>
          <w:shd w:val="clear" w:color="auto" w:fill="FFFFFF"/>
        </w:rPr>
        <w:t xml:space="preserve">was unrepresentative, it was necessary for the specific study and allowed accurate data </w:t>
      </w:r>
      <w:r w:rsidR="00B22038">
        <w:rPr>
          <w:rFonts w:eastAsia="Times New Roman" w:cs="Arial"/>
          <w:color w:val="222222"/>
          <w:sz w:val="28"/>
          <w:szCs w:val="28"/>
          <w:shd w:val="clear" w:color="auto" w:fill="FFFFFF"/>
        </w:rPr>
        <w:t>to be collected.</w:t>
      </w:r>
    </w:p>
    <w:p w14:paraId="4E7E69F2" w14:textId="77777777" w:rsidR="00F67207" w:rsidRPr="00F67207" w:rsidRDefault="00F67207" w:rsidP="000E2E7E">
      <w:pPr>
        <w:rPr>
          <w:rFonts w:eastAsia="Times New Roman" w:cs="Arial"/>
          <w:color w:val="222222"/>
          <w:sz w:val="28"/>
          <w:szCs w:val="28"/>
          <w:shd w:val="clear" w:color="auto" w:fill="FFFFFF"/>
        </w:rPr>
      </w:pPr>
    </w:p>
    <w:p w14:paraId="2964C21E" w14:textId="52AB07C7" w:rsidR="000E2E7E" w:rsidRPr="00F67207" w:rsidRDefault="000E2E7E" w:rsidP="000E2E7E">
      <w:pPr>
        <w:rPr>
          <w:sz w:val="28"/>
          <w:szCs w:val="28"/>
        </w:rPr>
      </w:pPr>
      <w:r w:rsidRPr="00F67207">
        <w:rPr>
          <w:b/>
          <w:bCs/>
          <w:sz w:val="28"/>
          <w:szCs w:val="28"/>
          <w:u w:val="single"/>
        </w:rPr>
        <w:t>Research methods</w:t>
      </w:r>
    </w:p>
    <w:p w14:paraId="7A28EF71" w14:textId="5D58DB5C" w:rsidR="00D62357" w:rsidRDefault="00E1450A" w:rsidP="000E2E7E">
      <w:pPr>
        <w:rPr>
          <w:sz w:val="28"/>
          <w:szCs w:val="28"/>
        </w:rPr>
      </w:pPr>
      <w:r>
        <w:rPr>
          <w:sz w:val="28"/>
          <w:szCs w:val="28"/>
        </w:rPr>
        <w:t>Research methods are the ways in which a researche</w:t>
      </w:r>
      <w:r w:rsidR="002F4580">
        <w:rPr>
          <w:sz w:val="28"/>
          <w:szCs w:val="28"/>
        </w:rPr>
        <w:t xml:space="preserve">r gathers both qualitative and </w:t>
      </w:r>
      <w:r w:rsidR="008523D7">
        <w:rPr>
          <w:sz w:val="28"/>
          <w:szCs w:val="28"/>
        </w:rPr>
        <w:t xml:space="preserve">quantitive </w:t>
      </w:r>
      <w:r w:rsidR="002F4580">
        <w:rPr>
          <w:sz w:val="28"/>
          <w:szCs w:val="28"/>
        </w:rPr>
        <w:t>data</w:t>
      </w:r>
      <w:r w:rsidR="0053287F">
        <w:rPr>
          <w:sz w:val="28"/>
          <w:szCs w:val="28"/>
        </w:rPr>
        <w:t>, within their research</w:t>
      </w:r>
      <w:r w:rsidR="008643F7">
        <w:rPr>
          <w:sz w:val="28"/>
          <w:szCs w:val="28"/>
        </w:rPr>
        <w:t>.</w:t>
      </w:r>
      <w:r w:rsidR="00307DAA">
        <w:rPr>
          <w:sz w:val="28"/>
          <w:szCs w:val="28"/>
        </w:rPr>
        <w:t xml:space="preserve"> Prior to conducting the research, </w:t>
      </w:r>
      <w:r w:rsidR="00764464">
        <w:rPr>
          <w:sz w:val="28"/>
          <w:szCs w:val="28"/>
        </w:rPr>
        <w:t>both interviews and observations were intended to be used, to gather rich data regarding the ELSA intervention and its impact on child we</w:t>
      </w:r>
      <w:r w:rsidR="00AC7953">
        <w:rPr>
          <w:sz w:val="28"/>
          <w:szCs w:val="28"/>
        </w:rPr>
        <w:t xml:space="preserve">llbeing. </w:t>
      </w:r>
      <w:r w:rsidR="00A5310F">
        <w:rPr>
          <w:sz w:val="28"/>
          <w:szCs w:val="28"/>
        </w:rPr>
        <w:t>Kval</w:t>
      </w:r>
      <w:r w:rsidR="004F0AC9">
        <w:rPr>
          <w:sz w:val="28"/>
          <w:szCs w:val="28"/>
        </w:rPr>
        <w:t>e and Brinkman (2</w:t>
      </w:r>
      <w:r w:rsidR="0057738E">
        <w:rPr>
          <w:sz w:val="28"/>
          <w:szCs w:val="28"/>
        </w:rPr>
        <w:t>009)</w:t>
      </w:r>
      <w:r w:rsidR="00020057">
        <w:rPr>
          <w:sz w:val="28"/>
          <w:szCs w:val="28"/>
        </w:rPr>
        <w:t xml:space="preserve"> s</w:t>
      </w:r>
      <w:r w:rsidR="00DE3CCD">
        <w:rPr>
          <w:sz w:val="28"/>
          <w:szCs w:val="28"/>
        </w:rPr>
        <w:t xml:space="preserve">tate how interviews allow </w:t>
      </w:r>
      <w:r w:rsidR="001A11F4">
        <w:rPr>
          <w:sz w:val="28"/>
          <w:szCs w:val="28"/>
        </w:rPr>
        <w:t xml:space="preserve">a researcher to gain an in-depth understanding </w:t>
      </w:r>
      <w:r w:rsidR="00FB6CC2">
        <w:rPr>
          <w:sz w:val="28"/>
          <w:szCs w:val="28"/>
        </w:rPr>
        <w:t xml:space="preserve">around </w:t>
      </w:r>
      <w:r w:rsidR="00423175">
        <w:rPr>
          <w:sz w:val="28"/>
          <w:szCs w:val="28"/>
        </w:rPr>
        <w:t>their research topic.</w:t>
      </w:r>
      <w:r w:rsidR="00A74450">
        <w:rPr>
          <w:sz w:val="28"/>
          <w:szCs w:val="28"/>
        </w:rPr>
        <w:t xml:space="preserve"> </w:t>
      </w:r>
      <w:r w:rsidR="00AD0828">
        <w:rPr>
          <w:sz w:val="28"/>
          <w:szCs w:val="28"/>
        </w:rPr>
        <w:t>I</w:t>
      </w:r>
      <w:r w:rsidR="008322E7">
        <w:rPr>
          <w:sz w:val="28"/>
          <w:szCs w:val="28"/>
        </w:rPr>
        <w:t>nterviews also allow flexibility in questioning and</w:t>
      </w:r>
      <w:r w:rsidR="00AD0828">
        <w:rPr>
          <w:sz w:val="28"/>
          <w:szCs w:val="28"/>
        </w:rPr>
        <w:t xml:space="preserve"> give</w:t>
      </w:r>
      <w:r w:rsidR="008322E7">
        <w:rPr>
          <w:sz w:val="28"/>
          <w:szCs w:val="28"/>
        </w:rPr>
        <w:t xml:space="preserve"> the</w:t>
      </w:r>
      <w:r w:rsidR="00AD0828">
        <w:rPr>
          <w:sz w:val="28"/>
          <w:szCs w:val="28"/>
        </w:rPr>
        <w:t xml:space="preserve"> interviewer</w:t>
      </w:r>
      <w:r w:rsidR="00CF2D44">
        <w:rPr>
          <w:sz w:val="28"/>
          <w:szCs w:val="28"/>
        </w:rPr>
        <w:t xml:space="preserve"> an</w:t>
      </w:r>
      <w:r w:rsidR="008322E7">
        <w:rPr>
          <w:sz w:val="28"/>
          <w:szCs w:val="28"/>
        </w:rPr>
        <w:t xml:space="preserve"> ability to probe </w:t>
      </w:r>
      <w:r w:rsidR="004622A7">
        <w:rPr>
          <w:sz w:val="28"/>
          <w:szCs w:val="28"/>
        </w:rPr>
        <w:t xml:space="preserve">further conversation (Kvale and Brinkman, 2009). </w:t>
      </w:r>
      <w:r w:rsidR="00653411">
        <w:rPr>
          <w:sz w:val="28"/>
          <w:szCs w:val="28"/>
        </w:rPr>
        <w:t>In relation to the research project,</w:t>
      </w:r>
      <w:r w:rsidR="00C90993">
        <w:rPr>
          <w:sz w:val="28"/>
          <w:szCs w:val="28"/>
        </w:rPr>
        <w:t xml:space="preserve"> semi-structured</w:t>
      </w:r>
      <w:r w:rsidR="00653411">
        <w:rPr>
          <w:sz w:val="28"/>
          <w:szCs w:val="28"/>
        </w:rPr>
        <w:t xml:space="preserve"> i</w:t>
      </w:r>
      <w:r w:rsidR="0003050E">
        <w:rPr>
          <w:sz w:val="28"/>
          <w:szCs w:val="28"/>
        </w:rPr>
        <w:t xml:space="preserve">nterviews </w:t>
      </w:r>
      <w:r w:rsidR="00195A33">
        <w:rPr>
          <w:sz w:val="28"/>
          <w:szCs w:val="28"/>
        </w:rPr>
        <w:t xml:space="preserve">have proven to </w:t>
      </w:r>
      <w:r w:rsidR="0003050E">
        <w:rPr>
          <w:sz w:val="28"/>
          <w:szCs w:val="28"/>
        </w:rPr>
        <w:t>be beneficia</w:t>
      </w:r>
      <w:r w:rsidR="006541E8">
        <w:rPr>
          <w:sz w:val="28"/>
          <w:szCs w:val="28"/>
        </w:rPr>
        <w:t>l</w:t>
      </w:r>
      <w:r w:rsidR="00195A33">
        <w:rPr>
          <w:sz w:val="28"/>
          <w:szCs w:val="28"/>
        </w:rPr>
        <w:t>,</w:t>
      </w:r>
      <w:r w:rsidR="006541E8">
        <w:rPr>
          <w:sz w:val="28"/>
          <w:szCs w:val="28"/>
        </w:rPr>
        <w:t xml:space="preserve"> to gain an insight to the perspectives of the ELSA practitioners, and allow the researcher </w:t>
      </w:r>
      <w:r w:rsidR="00317078">
        <w:rPr>
          <w:sz w:val="28"/>
          <w:szCs w:val="28"/>
        </w:rPr>
        <w:t>to understand whether the strat</w:t>
      </w:r>
      <w:r w:rsidR="0068040E">
        <w:rPr>
          <w:sz w:val="28"/>
          <w:szCs w:val="28"/>
        </w:rPr>
        <w:t>egies used are benefiting the wellbeing of the children.</w:t>
      </w:r>
      <w:r w:rsidR="00052115">
        <w:rPr>
          <w:sz w:val="28"/>
          <w:szCs w:val="28"/>
        </w:rPr>
        <w:t xml:space="preserve"> </w:t>
      </w:r>
      <w:r w:rsidR="00271686">
        <w:rPr>
          <w:sz w:val="28"/>
          <w:szCs w:val="28"/>
        </w:rPr>
        <w:t>Seidman (2013)</w:t>
      </w:r>
      <w:r w:rsidR="001E25F5">
        <w:rPr>
          <w:sz w:val="28"/>
          <w:szCs w:val="28"/>
        </w:rPr>
        <w:t xml:space="preserve"> </w:t>
      </w:r>
      <w:r w:rsidR="00195A33">
        <w:rPr>
          <w:sz w:val="28"/>
          <w:szCs w:val="28"/>
        </w:rPr>
        <w:t xml:space="preserve">recognises that interviews </w:t>
      </w:r>
      <w:r w:rsidR="00E718B4">
        <w:rPr>
          <w:sz w:val="28"/>
          <w:szCs w:val="28"/>
        </w:rPr>
        <w:t xml:space="preserve">allow further data to be collected through </w:t>
      </w:r>
      <w:r w:rsidR="00A961EC">
        <w:rPr>
          <w:sz w:val="28"/>
          <w:szCs w:val="28"/>
        </w:rPr>
        <w:t>the ob</w:t>
      </w:r>
      <w:r w:rsidR="00925637">
        <w:rPr>
          <w:sz w:val="28"/>
          <w:szCs w:val="28"/>
        </w:rPr>
        <w:t xml:space="preserve">servation of </w:t>
      </w:r>
      <w:r w:rsidR="00E718B4">
        <w:rPr>
          <w:sz w:val="28"/>
          <w:szCs w:val="28"/>
        </w:rPr>
        <w:t>non-verbal cues</w:t>
      </w:r>
      <w:r w:rsidR="00925637">
        <w:rPr>
          <w:sz w:val="28"/>
          <w:szCs w:val="28"/>
        </w:rPr>
        <w:t>, such as body language and tone of voice</w:t>
      </w:r>
      <w:r w:rsidR="00E718B4">
        <w:rPr>
          <w:sz w:val="28"/>
          <w:szCs w:val="28"/>
        </w:rPr>
        <w:t xml:space="preserve"> (Seidman, 2013)</w:t>
      </w:r>
      <w:r w:rsidR="00925637">
        <w:rPr>
          <w:sz w:val="28"/>
          <w:szCs w:val="28"/>
        </w:rPr>
        <w:t xml:space="preserve">. </w:t>
      </w:r>
      <w:r w:rsidR="00287C3D">
        <w:rPr>
          <w:sz w:val="28"/>
          <w:szCs w:val="28"/>
        </w:rPr>
        <w:t>Due to</w:t>
      </w:r>
      <w:r w:rsidR="00156BF9">
        <w:rPr>
          <w:sz w:val="28"/>
          <w:szCs w:val="28"/>
        </w:rPr>
        <w:t xml:space="preserve"> this, the researcher will gain a more </w:t>
      </w:r>
      <w:r w:rsidR="00616BF3">
        <w:rPr>
          <w:sz w:val="28"/>
          <w:szCs w:val="28"/>
        </w:rPr>
        <w:t xml:space="preserve">in </w:t>
      </w:r>
      <w:r w:rsidR="00156BF9">
        <w:rPr>
          <w:sz w:val="28"/>
          <w:szCs w:val="28"/>
        </w:rPr>
        <w:t>depth insight</w:t>
      </w:r>
      <w:r w:rsidR="007A6285">
        <w:rPr>
          <w:sz w:val="28"/>
          <w:szCs w:val="28"/>
        </w:rPr>
        <w:t xml:space="preserve"> in</w:t>
      </w:r>
      <w:r w:rsidR="00156BF9">
        <w:rPr>
          <w:sz w:val="28"/>
          <w:szCs w:val="28"/>
        </w:rPr>
        <w:t xml:space="preserve">to the personal feelings the interviewee </w:t>
      </w:r>
      <w:r w:rsidR="00701D06">
        <w:rPr>
          <w:sz w:val="28"/>
          <w:szCs w:val="28"/>
        </w:rPr>
        <w:t>may hold towards the case study topic.</w:t>
      </w:r>
      <w:r w:rsidR="00156BF9">
        <w:rPr>
          <w:sz w:val="28"/>
          <w:szCs w:val="28"/>
        </w:rPr>
        <w:t xml:space="preserve"> </w:t>
      </w:r>
      <w:r w:rsidR="00D034C9">
        <w:rPr>
          <w:sz w:val="28"/>
          <w:szCs w:val="28"/>
        </w:rPr>
        <w:t xml:space="preserve">In reference to the case study, </w:t>
      </w:r>
      <w:r w:rsidR="002F4CE4">
        <w:rPr>
          <w:sz w:val="28"/>
          <w:szCs w:val="28"/>
        </w:rPr>
        <w:t xml:space="preserve">it </w:t>
      </w:r>
      <w:r w:rsidR="00287C3D">
        <w:rPr>
          <w:sz w:val="28"/>
          <w:szCs w:val="28"/>
        </w:rPr>
        <w:t xml:space="preserve">can also be suggested that interviews allow the researcher to </w:t>
      </w:r>
      <w:r w:rsidR="0097359F">
        <w:rPr>
          <w:sz w:val="28"/>
          <w:szCs w:val="28"/>
        </w:rPr>
        <w:t xml:space="preserve">show query when gaining access to sensitive </w:t>
      </w:r>
      <w:r w:rsidR="00BE5C60">
        <w:rPr>
          <w:sz w:val="28"/>
          <w:szCs w:val="28"/>
        </w:rPr>
        <w:t>information.</w:t>
      </w:r>
      <w:r w:rsidR="009F54E0">
        <w:rPr>
          <w:sz w:val="28"/>
          <w:szCs w:val="28"/>
        </w:rPr>
        <w:t xml:space="preserve"> However, Silverman (2013) </w:t>
      </w:r>
      <w:r w:rsidR="00AC4EAB">
        <w:rPr>
          <w:sz w:val="28"/>
          <w:szCs w:val="28"/>
        </w:rPr>
        <w:t xml:space="preserve">displays </w:t>
      </w:r>
      <w:r w:rsidR="0032235D">
        <w:rPr>
          <w:sz w:val="28"/>
          <w:szCs w:val="28"/>
        </w:rPr>
        <w:t>objection,</w:t>
      </w:r>
      <w:r w:rsidR="00AC4EAB">
        <w:rPr>
          <w:sz w:val="28"/>
          <w:szCs w:val="28"/>
        </w:rPr>
        <w:t xml:space="preserve"> with the belief </w:t>
      </w:r>
      <w:r w:rsidR="00A7446D">
        <w:rPr>
          <w:sz w:val="28"/>
          <w:szCs w:val="28"/>
        </w:rPr>
        <w:t xml:space="preserve">that a researchers interpretation is subjective, which can </w:t>
      </w:r>
      <w:r w:rsidR="00570330">
        <w:rPr>
          <w:sz w:val="28"/>
          <w:szCs w:val="28"/>
        </w:rPr>
        <w:t>have a negative effect on the validity of interview based data (</w:t>
      </w:r>
      <w:r w:rsidR="00953A05">
        <w:rPr>
          <w:sz w:val="28"/>
          <w:szCs w:val="28"/>
        </w:rPr>
        <w:t xml:space="preserve">Silverman, 2013). </w:t>
      </w:r>
      <w:r w:rsidR="00295E6A">
        <w:rPr>
          <w:sz w:val="28"/>
          <w:szCs w:val="28"/>
        </w:rPr>
        <w:t xml:space="preserve">In juxtapose, </w:t>
      </w:r>
      <w:r w:rsidR="002652D7">
        <w:rPr>
          <w:sz w:val="28"/>
          <w:szCs w:val="28"/>
        </w:rPr>
        <w:t xml:space="preserve">Bryman (2016) </w:t>
      </w:r>
      <w:r w:rsidR="00AA1AF3">
        <w:rPr>
          <w:sz w:val="28"/>
          <w:szCs w:val="28"/>
        </w:rPr>
        <w:t>supports</w:t>
      </w:r>
      <w:r w:rsidR="003142E5">
        <w:rPr>
          <w:sz w:val="28"/>
          <w:szCs w:val="28"/>
        </w:rPr>
        <w:t xml:space="preserve"> this through the belief that participants may feel more comfortable face-to face when disclosing </w:t>
      </w:r>
      <w:r w:rsidR="00A144B0">
        <w:rPr>
          <w:sz w:val="28"/>
          <w:szCs w:val="28"/>
        </w:rPr>
        <w:t>or discussing private matters, as appose to filling in a questionnaire where little emotion can be shown (Bryman, 2</w:t>
      </w:r>
      <w:r w:rsidR="00D70AF6">
        <w:rPr>
          <w:sz w:val="28"/>
          <w:szCs w:val="28"/>
        </w:rPr>
        <w:t xml:space="preserve">016). </w:t>
      </w:r>
      <w:r w:rsidR="007837C8">
        <w:rPr>
          <w:sz w:val="28"/>
          <w:szCs w:val="28"/>
        </w:rPr>
        <w:t>Although Bryman (2016)</w:t>
      </w:r>
      <w:r w:rsidR="00DE6494">
        <w:rPr>
          <w:sz w:val="28"/>
          <w:szCs w:val="28"/>
        </w:rPr>
        <w:t xml:space="preserve"> is of this belief</w:t>
      </w:r>
      <w:r w:rsidR="00D62357">
        <w:rPr>
          <w:sz w:val="28"/>
          <w:szCs w:val="28"/>
        </w:rPr>
        <w:t>, it was paramount to ensure</w:t>
      </w:r>
      <w:r w:rsidR="00DE6494">
        <w:rPr>
          <w:sz w:val="28"/>
          <w:szCs w:val="28"/>
        </w:rPr>
        <w:t xml:space="preserve"> confidentiality and anonymity w</w:t>
      </w:r>
      <w:r w:rsidR="00C11A79">
        <w:rPr>
          <w:sz w:val="28"/>
          <w:szCs w:val="28"/>
        </w:rPr>
        <w:t>ere</w:t>
      </w:r>
      <w:r w:rsidR="00DE6494">
        <w:rPr>
          <w:sz w:val="28"/>
          <w:szCs w:val="28"/>
        </w:rPr>
        <w:t xml:space="preserve"> followed during the interviews, due to the sensit</w:t>
      </w:r>
      <w:r w:rsidR="002860EA">
        <w:rPr>
          <w:sz w:val="28"/>
          <w:szCs w:val="28"/>
        </w:rPr>
        <w:t>ive reasoning why the children were receiving ELSA support (BERA, 2024).</w:t>
      </w:r>
      <w:r w:rsidR="004F6D2E">
        <w:rPr>
          <w:sz w:val="28"/>
          <w:szCs w:val="28"/>
        </w:rPr>
        <w:t xml:space="preserve"> </w:t>
      </w:r>
      <w:r w:rsidR="009D6F32">
        <w:rPr>
          <w:sz w:val="28"/>
          <w:szCs w:val="28"/>
        </w:rPr>
        <w:t>Although the successes of interviews have been discuss</w:t>
      </w:r>
      <w:r w:rsidR="005339A4">
        <w:rPr>
          <w:sz w:val="28"/>
          <w:szCs w:val="28"/>
        </w:rPr>
        <w:t>ed, it is also essential to consider the limitations of interviews within res</w:t>
      </w:r>
      <w:r w:rsidR="00806979">
        <w:rPr>
          <w:sz w:val="28"/>
          <w:szCs w:val="28"/>
        </w:rPr>
        <w:t xml:space="preserve">earch. Denscombe (2014) </w:t>
      </w:r>
      <w:r w:rsidR="001871F6">
        <w:rPr>
          <w:sz w:val="28"/>
          <w:szCs w:val="28"/>
        </w:rPr>
        <w:t xml:space="preserve">suggests </w:t>
      </w:r>
      <w:r w:rsidR="004B5B43">
        <w:rPr>
          <w:sz w:val="28"/>
          <w:szCs w:val="28"/>
        </w:rPr>
        <w:t xml:space="preserve">that interviews </w:t>
      </w:r>
      <w:r w:rsidR="004B5B43">
        <w:rPr>
          <w:sz w:val="28"/>
          <w:szCs w:val="28"/>
        </w:rPr>
        <w:lastRenderedPageBreak/>
        <w:t xml:space="preserve">may allow a greater scale of bias, with the </w:t>
      </w:r>
      <w:r w:rsidR="00B32ABC">
        <w:rPr>
          <w:sz w:val="28"/>
          <w:szCs w:val="28"/>
        </w:rPr>
        <w:t xml:space="preserve">interviewee tailoring their responses to suit what they think the researcher wants to hear (Denscombe, 2014). </w:t>
      </w:r>
      <w:r w:rsidR="00B9499E">
        <w:rPr>
          <w:sz w:val="28"/>
          <w:szCs w:val="28"/>
        </w:rPr>
        <w:t>Of t</w:t>
      </w:r>
      <w:r w:rsidR="003C3A70">
        <w:rPr>
          <w:sz w:val="28"/>
          <w:szCs w:val="28"/>
        </w:rPr>
        <w:t xml:space="preserve">he same opinion, Rubin and Rubin (2012) </w:t>
      </w:r>
      <w:r w:rsidR="00854814">
        <w:rPr>
          <w:sz w:val="28"/>
          <w:szCs w:val="28"/>
        </w:rPr>
        <w:t>display ethical concerns alongsid</w:t>
      </w:r>
      <w:r w:rsidR="00966BEE">
        <w:rPr>
          <w:sz w:val="28"/>
          <w:szCs w:val="28"/>
        </w:rPr>
        <w:t xml:space="preserve">e potential bias based on interviewer </w:t>
      </w:r>
      <w:r w:rsidR="00235B4E">
        <w:rPr>
          <w:sz w:val="28"/>
          <w:szCs w:val="28"/>
        </w:rPr>
        <w:t>characteristics, such as race or gender (Rub</w:t>
      </w:r>
      <w:r w:rsidR="007A2355">
        <w:rPr>
          <w:sz w:val="28"/>
          <w:szCs w:val="28"/>
        </w:rPr>
        <w:t>i</w:t>
      </w:r>
      <w:r w:rsidR="00235B4E">
        <w:rPr>
          <w:sz w:val="28"/>
          <w:szCs w:val="28"/>
        </w:rPr>
        <w:t>n and Rub</w:t>
      </w:r>
      <w:r w:rsidR="007A2355">
        <w:rPr>
          <w:sz w:val="28"/>
          <w:szCs w:val="28"/>
        </w:rPr>
        <w:t>i</w:t>
      </w:r>
      <w:r w:rsidR="00235B4E">
        <w:rPr>
          <w:sz w:val="28"/>
          <w:szCs w:val="28"/>
        </w:rPr>
        <w:t>n, 2012)</w:t>
      </w:r>
      <w:r w:rsidR="009E0914">
        <w:rPr>
          <w:sz w:val="28"/>
          <w:szCs w:val="28"/>
        </w:rPr>
        <w:t xml:space="preserve">. </w:t>
      </w:r>
      <w:r w:rsidR="00F728AB">
        <w:rPr>
          <w:sz w:val="28"/>
          <w:szCs w:val="28"/>
        </w:rPr>
        <w:t>Ov</w:t>
      </w:r>
      <w:r w:rsidR="00110D20">
        <w:rPr>
          <w:sz w:val="28"/>
          <w:szCs w:val="28"/>
        </w:rPr>
        <w:t>erall, res</w:t>
      </w:r>
      <w:r w:rsidR="008034F6">
        <w:rPr>
          <w:sz w:val="28"/>
          <w:szCs w:val="28"/>
        </w:rPr>
        <w:t>earch shows</w:t>
      </w:r>
      <w:r w:rsidR="00110D20">
        <w:rPr>
          <w:sz w:val="28"/>
          <w:szCs w:val="28"/>
        </w:rPr>
        <w:t xml:space="preserve"> it is evident that interviews </w:t>
      </w:r>
      <w:r w:rsidR="008034F6">
        <w:rPr>
          <w:sz w:val="28"/>
          <w:szCs w:val="28"/>
        </w:rPr>
        <w:t xml:space="preserve">have the potential for reliable, useful and rich data to be collected, if </w:t>
      </w:r>
      <w:r w:rsidR="00B4771E">
        <w:rPr>
          <w:sz w:val="28"/>
          <w:szCs w:val="28"/>
        </w:rPr>
        <w:t xml:space="preserve">limitations such as unconscious bias and </w:t>
      </w:r>
      <w:r w:rsidR="0041215E">
        <w:rPr>
          <w:sz w:val="28"/>
          <w:szCs w:val="28"/>
        </w:rPr>
        <w:t xml:space="preserve">researcher led responses are addressed and avoided. </w:t>
      </w:r>
    </w:p>
    <w:p w14:paraId="2CC280BE" w14:textId="3CD1C47A" w:rsidR="00E34370" w:rsidRDefault="00047815" w:rsidP="000E2E7E">
      <w:pPr>
        <w:rPr>
          <w:sz w:val="28"/>
          <w:szCs w:val="28"/>
        </w:rPr>
      </w:pPr>
      <w:r>
        <w:rPr>
          <w:sz w:val="28"/>
          <w:szCs w:val="28"/>
        </w:rPr>
        <w:t>It was decided for interv</w:t>
      </w:r>
      <w:r w:rsidR="006D52AB">
        <w:rPr>
          <w:sz w:val="28"/>
          <w:szCs w:val="28"/>
        </w:rPr>
        <w:t>iews with ELSA practitioners to be included within the case study and data collection process</w:t>
      </w:r>
      <w:r w:rsidR="009D4106">
        <w:rPr>
          <w:sz w:val="28"/>
          <w:szCs w:val="28"/>
        </w:rPr>
        <w:t>,</w:t>
      </w:r>
      <w:r w:rsidR="006D52AB">
        <w:rPr>
          <w:sz w:val="28"/>
          <w:szCs w:val="28"/>
        </w:rPr>
        <w:t xml:space="preserve"> due to the</w:t>
      </w:r>
      <w:r w:rsidR="00DD2AC9">
        <w:rPr>
          <w:sz w:val="28"/>
          <w:szCs w:val="28"/>
        </w:rPr>
        <w:t xml:space="preserve"> </w:t>
      </w:r>
      <w:r w:rsidR="008644D5">
        <w:rPr>
          <w:sz w:val="28"/>
          <w:szCs w:val="28"/>
        </w:rPr>
        <w:t>successful</w:t>
      </w:r>
      <w:r w:rsidR="006D52AB">
        <w:rPr>
          <w:sz w:val="28"/>
          <w:szCs w:val="28"/>
        </w:rPr>
        <w:t xml:space="preserve"> points discussed</w:t>
      </w:r>
      <w:r w:rsidR="0009340B">
        <w:rPr>
          <w:sz w:val="28"/>
          <w:szCs w:val="28"/>
        </w:rPr>
        <w:t>, and the benefits they have</w:t>
      </w:r>
      <w:r w:rsidR="00813041">
        <w:rPr>
          <w:sz w:val="28"/>
          <w:szCs w:val="28"/>
        </w:rPr>
        <w:t xml:space="preserve"> in succeeding to provide useful, accurate data. </w:t>
      </w:r>
      <w:r w:rsidR="00C363A2">
        <w:rPr>
          <w:sz w:val="28"/>
          <w:szCs w:val="28"/>
        </w:rPr>
        <w:t xml:space="preserve">Semi-structured interviews had been applied to the research, to </w:t>
      </w:r>
      <w:r w:rsidR="00A32706">
        <w:rPr>
          <w:sz w:val="28"/>
          <w:szCs w:val="28"/>
        </w:rPr>
        <w:t>ensure adaptability in questioning and the oppor</w:t>
      </w:r>
      <w:r w:rsidR="005A6125">
        <w:rPr>
          <w:sz w:val="28"/>
          <w:szCs w:val="28"/>
        </w:rPr>
        <w:t xml:space="preserve">tunity for clarification (see appendix </w:t>
      </w:r>
      <w:r w:rsidR="004A6809">
        <w:rPr>
          <w:sz w:val="28"/>
          <w:szCs w:val="28"/>
        </w:rPr>
        <w:t>3</w:t>
      </w:r>
      <w:r w:rsidR="000807A4">
        <w:rPr>
          <w:sz w:val="28"/>
          <w:szCs w:val="28"/>
        </w:rPr>
        <w:t xml:space="preserve">). </w:t>
      </w:r>
      <w:r w:rsidR="00A75456">
        <w:rPr>
          <w:sz w:val="28"/>
          <w:szCs w:val="28"/>
        </w:rPr>
        <w:t xml:space="preserve">Semi-structured interviews took place with five ELSA practitioners at school X. Although there are currently twelve trained </w:t>
      </w:r>
      <w:r w:rsidR="00111C88">
        <w:rPr>
          <w:sz w:val="28"/>
          <w:szCs w:val="28"/>
        </w:rPr>
        <w:t xml:space="preserve">ELSAs on sight, it was important to identify a small sample to ensure </w:t>
      </w:r>
      <w:r w:rsidR="009973E8">
        <w:rPr>
          <w:sz w:val="28"/>
          <w:szCs w:val="28"/>
        </w:rPr>
        <w:t>case study methodology was maintained and richer data could be collected (</w:t>
      </w:r>
      <w:r w:rsidR="00150350" w:rsidRPr="00300F0E">
        <w:rPr>
          <w:sz w:val="28"/>
          <w:szCs w:val="28"/>
          <w:highlight w:val="black"/>
        </w:rPr>
        <w:t>PD</w:t>
      </w:r>
      <w:r w:rsidR="00300F0E" w:rsidRPr="00300F0E">
        <w:rPr>
          <w:sz w:val="28"/>
          <w:szCs w:val="28"/>
          <w:highlight w:val="black"/>
        </w:rPr>
        <w:t>CS</w:t>
      </w:r>
      <w:r w:rsidR="009973E8">
        <w:rPr>
          <w:sz w:val="28"/>
          <w:szCs w:val="28"/>
        </w:rPr>
        <w:t>, 202</w:t>
      </w:r>
      <w:r w:rsidR="00093D3B">
        <w:rPr>
          <w:sz w:val="28"/>
          <w:szCs w:val="28"/>
        </w:rPr>
        <w:t>3</w:t>
      </w:r>
      <w:r w:rsidR="007A7490">
        <w:rPr>
          <w:sz w:val="28"/>
          <w:szCs w:val="28"/>
        </w:rPr>
        <w:t xml:space="preserve">). </w:t>
      </w:r>
      <w:r w:rsidR="004864C2">
        <w:rPr>
          <w:sz w:val="28"/>
          <w:szCs w:val="28"/>
        </w:rPr>
        <w:t>The</w:t>
      </w:r>
      <w:r w:rsidR="009A6497">
        <w:rPr>
          <w:sz w:val="28"/>
          <w:szCs w:val="28"/>
        </w:rPr>
        <w:t xml:space="preserve"> interviews took place over a three day period during the electives week, and were conducted in a private room with the consent o</w:t>
      </w:r>
      <w:r w:rsidR="00237C95">
        <w:rPr>
          <w:sz w:val="28"/>
          <w:szCs w:val="28"/>
        </w:rPr>
        <w:t xml:space="preserve">f each participant (BERA, 2024). </w:t>
      </w:r>
      <w:r w:rsidR="00F639F2">
        <w:rPr>
          <w:sz w:val="28"/>
          <w:szCs w:val="28"/>
        </w:rPr>
        <w:t xml:space="preserve"> </w:t>
      </w:r>
    </w:p>
    <w:p w14:paraId="32EFF7A6" w14:textId="1BA025F0" w:rsidR="000E2E7E" w:rsidRDefault="00171AA8" w:rsidP="000E2E7E">
      <w:pPr>
        <w:rPr>
          <w:sz w:val="28"/>
          <w:szCs w:val="28"/>
        </w:rPr>
      </w:pPr>
      <w:r>
        <w:rPr>
          <w:sz w:val="28"/>
          <w:szCs w:val="28"/>
        </w:rPr>
        <w:t>P</w:t>
      </w:r>
      <w:r w:rsidR="00DB2A2C">
        <w:rPr>
          <w:sz w:val="28"/>
          <w:szCs w:val="28"/>
        </w:rPr>
        <w:t xml:space="preserve">rior to the electives week, </w:t>
      </w:r>
      <w:r w:rsidR="003A4EF1">
        <w:rPr>
          <w:sz w:val="28"/>
          <w:szCs w:val="28"/>
        </w:rPr>
        <w:t xml:space="preserve">it was intended for an observation of </w:t>
      </w:r>
      <w:r w:rsidR="00C02BED">
        <w:rPr>
          <w:sz w:val="28"/>
          <w:szCs w:val="28"/>
        </w:rPr>
        <w:t>an ELSA session</w:t>
      </w:r>
      <w:r w:rsidR="00117AE9">
        <w:rPr>
          <w:sz w:val="28"/>
          <w:szCs w:val="28"/>
        </w:rPr>
        <w:t>,</w:t>
      </w:r>
      <w:r w:rsidR="00C02BED">
        <w:rPr>
          <w:sz w:val="28"/>
          <w:szCs w:val="28"/>
        </w:rPr>
        <w:t xml:space="preserve"> in practice</w:t>
      </w:r>
      <w:r w:rsidR="00B96A74">
        <w:rPr>
          <w:sz w:val="28"/>
          <w:szCs w:val="28"/>
        </w:rPr>
        <w:t>,</w:t>
      </w:r>
      <w:r w:rsidR="00C02BED">
        <w:rPr>
          <w:sz w:val="28"/>
          <w:szCs w:val="28"/>
        </w:rPr>
        <w:t xml:space="preserve"> to be timetabled.</w:t>
      </w:r>
      <w:r w:rsidR="00D66761">
        <w:rPr>
          <w:sz w:val="28"/>
          <w:szCs w:val="28"/>
        </w:rPr>
        <w:t xml:space="preserve"> M</w:t>
      </w:r>
      <w:r w:rsidR="005E6286">
        <w:rPr>
          <w:sz w:val="28"/>
          <w:szCs w:val="28"/>
        </w:rPr>
        <w:t>arcucci</w:t>
      </w:r>
      <w:r w:rsidR="00C02BED">
        <w:rPr>
          <w:sz w:val="28"/>
          <w:szCs w:val="28"/>
        </w:rPr>
        <w:t xml:space="preserve"> </w:t>
      </w:r>
      <w:r w:rsidR="005E6286">
        <w:rPr>
          <w:sz w:val="28"/>
          <w:szCs w:val="28"/>
        </w:rPr>
        <w:t xml:space="preserve">(2011) following the </w:t>
      </w:r>
      <w:r w:rsidR="00742BA5">
        <w:rPr>
          <w:sz w:val="28"/>
          <w:szCs w:val="28"/>
        </w:rPr>
        <w:t>work of</w:t>
      </w:r>
      <w:r w:rsidR="005E6286">
        <w:rPr>
          <w:sz w:val="28"/>
          <w:szCs w:val="28"/>
        </w:rPr>
        <w:t xml:space="preserve"> </w:t>
      </w:r>
      <w:r w:rsidR="00DF1F5E">
        <w:rPr>
          <w:sz w:val="28"/>
          <w:szCs w:val="28"/>
        </w:rPr>
        <w:t>Cohen</w:t>
      </w:r>
      <w:r w:rsidR="00D3794F">
        <w:rPr>
          <w:sz w:val="28"/>
          <w:szCs w:val="28"/>
        </w:rPr>
        <w:t>, Manion and Morrison</w:t>
      </w:r>
      <w:r w:rsidR="00742BA5">
        <w:rPr>
          <w:sz w:val="28"/>
          <w:szCs w:val="28"/>
        </w:rPr>
        <w:t xml:space="preserve">, </w:t>
      </w:r>
      <w:r w:rsidR="00D3794F">
        <w:rPr>
          <w:sz w:val="28"/>
          <w:szCs w:val="28"/>
        </w:rPr>
        <w:t>suggest</w:t>
      </w:r>
      <w:r w:rsidR="00742BA5">
        <w:rPr>
          <w:sz w:val="28"/>
          <w:szCs w:val="28"/>
        </w:rPr>
        <w:t>s</w:t>
      </w:r>
      <w:r w:rsidR="00813D81">
        <w:rPr>
          <w:sz w:val="28"/>
          <w:szCs w:val="28"/>
        </w:rPr>
        <w:t xml:space="preserve"> that observation allows a researcher to collect real time data, which </w:t>
      </w:r>
      <w:r w:rsidR="00D53488">
        <w:rPr>
          <w:sz w:val="28"/>
          <w:szCs w:val="28"/>
        </w:rPr>
        <w:t>in this case would enable the</w:t>
      </w:r>
      <w:r w:rsidR="005C6F21">
        <w:rPr>
          <w:sz w:val="28"/>
          <w:szCs w:val="28"/>
        </w:rPr>
        <w:t xml:space="preserve"> rese</w:t>
      </w:r>
      <w:r w:rsidR="00FC669A">
        <w:rPr>
          <w:sz w:val="28"/>
          <w:szCs w:val="28"/>
        </w:rPr>
        <w:t xml:space="preserve">archer to </w:t>
      </w:r>
      <w:r w:rsidR="00D53488">
        <w:rPr>
          <w:sz w:val="28"/>
          <w:szCs w:val="28"/>
        </w:rPr>
        <w:t xml:space="preserve"> witness</w:t>
      </w:r>
      <w:r w:rsidR="00FC669A">
        <w:rPr>
          <w:sz w:val="28"/>
          <w:szCs w:val="28"/>
        </w:rPr>
        <w:t xml:space="preserve"> b</w:t>
      </w:r>
      <w:r w:rsidR="00D53488">
        <w:rPr>
          <w:sz w:val="28"/>
          <w:szCs w:val="28"/>
        </w:rPr>
        <w:t>e</w:t>
      </w:r>
      <w:r w:rsidR="00C7016F">
        <w:rPr>
          <w:sz w:val="28"/>
          <w:szCs w:val="28"/>
        </w:rPr>
        <w:t>haviours and strategies used within the ELSA intervention</w:t>
      </w:r>
      <w:r w:rsidR="00A77D54">
        <w:rPr>
          <w:sz w:val="28"/>
          <w:szCs w:val="28"/>
        </w:rPr>
        <w:t xml:space="preserve"> as they are occurring (</w:t>
      </w:r>
      <w:r w:rsidR="00742BA5">
        <w:rPr>
          <w:sz w:val="28"/>
          <w:szCs w:val="28"/>
        </w:rPr>
        <w:t>Marcucci, 2011</w:t>
      </w:r>
      <w:r w:rsidR="007960AC">
        <w:rPr>
          <w:sz w:val="28"/>
          <w:szCs w:val="28"/>
        </w:rPr>
        <w:t>). This would have been beneficial to the researche</w:t>
      </w:r>
      <w:r w:rsidR="00B11516">
        <w:rPr>
          <w:sz w:val="28"/>
          <w:szCs w:val="28"/>
        </w:rPr>
        <w:t>r, as it allows them to view theory in practice and examine how the child feels during the session</w:t>
      </w:r>
      <w:r w:rsidR="003016E0">
        <w:rPr>
          <w:sz w:val="28"/>
          <w:szCs w:val="28"/>
        </w:rPr>
        <w:t xml:space="preserve">, in order to judge their wellbeing. </w:t>
      </w:r>
      <w:r w:rsidR="00605F0A">
        <w:rPr>
          <w:sz w:val="28"/>
          <w:szCs w:val="28"/>
        </w:rPr>
        <w:t>Ho</w:t>
      </w:r>
      <w:r w:rsidR="00302263">
        <w:rPr>
          <w:sz w:val="28"/>
          <w:szCs w:val="28"/>
        </w:rPr>
        <w:t>wever, due to ethical guidelines</w:t>
      </w:r>
      <w:r w:rsidR="00FC669A">
        <w:rPr>
          <w:sz w:val="28"/>
          <w:szCs w:val="28"/>
        </w:rPr>
        <w:t xml:space="preserve"> of confi</w:t>
      </w:r>
      <w:r w:rsidR="0090746B">
        <w:rPr>
          <w:sz w:val="28"/>
          <w:szCs w:val="28"/>
        </w:rPr>
        <w:t>dentiality, observations were unable to occur (BERA, 2024). Children receiving</w:t>
      </w:r>
      <w:r w:rsidR="003A3E5F">
        <w:rPr>
          <w:sz w:val="28"/>
          <w:szCs w:val="28"/>
        </w:rPr>
        <w:t xml:space="preserve"> the</w:t>
      </w:r>
      <w:r w:rsidR="0090746B">
        <w:rPr>
          <w:sz w:val="28"/>
          <w:szCs w:val="28"/>
        </w:rPr>
        <w:t xml:space="preserve"> ELSA </w:t>
      </w:r>
      <w:r w:rsidR="003A3E5F">
        <w:rPr>
          <w:sz w:val="28"/>
          <w:szCs w:val="28"/>
        </w:rPr>
        <w:t xml:space="preserve">programme may have experienced issues </w:t>
      </w:r>
      <w:r w:rsidR="00214064">
        <w:rPr>
          <w:sz w:val="28"/>
          <w:szCs w:val="28"/>
        </w:rPr>
        <w:t xml:space="preserve">involving a sensitive nature, such as Adverse Childhood Experiences (ACEs). Therefore </w:t>
      </w:r>
      <w:r w:rsidR="002E11D3">
        <w:rPr>
          <w:sz w:val="28"/>
          <w:szCs w:val="28"/>
        </w:rPr>
        <w:t>it was not ethically correct to be present during their time with the Emotional Lit</w:t>
      </w:r>
      <w:r w:rsidR="00E728AF">
        <w:rPr>
          <w:sz w:val="28"/>
          <w:szCs w:val="28"/>
        </w:rPr>
        <w:t>eracy Support Assistant.</w:t>
      </w:r>
    </w:p>
    <w:p w14:paraId="7B2B274E" w14:textId="77777777" w:rsidR="00F664F9" w:rsidRDefault="00F664F9" w:rsidP="000E2E7E">
      <w:pPr>
        <w:rPr>
          <w:sz w:val="28"/>
          <w:szCs w:val="28"/>
        </w:rPr>
      </w:pPr>
    </w:p>
    <w:p w14:paraId="71397610" w14:textId="018FA71A" w:rsidR="00C03DC7" w:rsidRDefault="00C03DC7" w:rsidP="000E2E7E">
      <w:pPr>
        <w:rPr>
          <w:sz w:val="28"/>
          <w:szCs w:val="28"/>
        </w:rPr>
      </w:pPr>
      <w:r>
        <w:rPr>
          <w:sz w:val="28"/>
          <w:szCs w:val="28"/>
        </w:rPr>
        <w:t xml:space="preserve">Furthermore, the children complete a </w:t>
      </w:r>
      <w:r w:rsidR="0000014C">
        <w:rPr>
          <w:sz w:val="28"/>
          <w:szCs w:val="28"/>
        </w:rPr>
        <w:t xml:space="preserve">pre and post ELSA questionnaire, that has been formulated for School X to assess the </w:t>
      </w:r>
      <w:r w:rsidR="00D94EA7">
        <w:rPr>
          <w:sz w:val="28"/>
          <w:szCs w:val="28"/>
        </w:rPr>
        <w:t>effect of the programme, upon the children. The questionnaires had been viewed by the researcher and data ha</w:t>
      </w:r>
      <w:r w:rsidR="009842CE">
        <w:rPr>
          <w:sz w:val="28"/>
          <w:szCs w:val="28"/>
        </w:rPr>
        <w:t>d been collected.</w:t>
      </w:r>
      <w:r w:rsidR="00BA4DC7">
        <w:rPr>
          <w:sz w:val="28"/>
          <w:szCs w:val="28"/>
        </w:rPr>
        <w:t xml:space="preserve"> </w:t>
      </w:r>
    </w:p>
    <w:p w14:paraId="75052DE4" w14:textId="1A32C24C" w:rsidR="003E3F53" w:rsidRDefault="008D7B96" w:rsidP="000E2E7E">
      <w:pPr>
        <w:rPr>
          <w:sz w:val="28"/>
          <w:szCs w:val="28"/>
        </w:rPr>
      </w:pPr>
      <w:r>
        <w:rPr>
          <w:sz w:val="28"/>
          <w:szCs w:val="28"/>
        </w:rPr>
        <w:t xml:space="preserve">Overall, literature provided suggests the benefits of </w:t>
      </w:r>
      <w:r w:rsidR="00BA4DC7">
        <w:rPr>
          <w:sz w:val="28"/>
          <w:szCs w:val="28"/>
        </w:rPr>
        <w:t xml:space="preserve">research methods such as interviews and observation. </w:t>
      </w:r>
      <w:r w:rsidR="003E6574">
        <w:rPr>
          <w:sz w:val="28"/>
          <w:szCs w:val="28"/>
        </w:rPr>
        <w:t>Due to the sensitive nature of the case study, the data collected was limited</w:t>
      </w:r>
      <w:r w:rsidR="004545DF">
        <w:rPr>
          <w:sz w:val="28"/>
          <w:szCs w:val="28"/>
        </w:rPr>
        <w:t xml:space="preserve">. However, conducting semi-structured interviews allowed the researcher access </w:t>
      </w:r>
      <w:r w:rsidR="001347A1">
        <w:rPr>
          <w:sz w:val="28"/>
          <w:szCs w:val="28"/>
        </w:rPr>
        <w:t xml:space="preserve">to the benefits of ELSA in aiding child wellbeing, and the strategies used within. </w:t>
      </w:r>
      <w:r w:rsidR="006A4921">
        <w:rPr>
          <w:sz w:val="28"/>
          <w:szCs w:val="28"/>
        </w:rPr>
        <w:t>Through addressing unconscious bias</w:t>
      </w:r>
      <w:r w:rsidR="008B59BD">
        <w:rPr>
          <w:sz w:val="28"/>
          <w:szCs w:val="28"/>
        </w:rPr>
        <w:t xml:space="preserve"> and ensuring the interviews were not </w:t>
      </w:r>
      <w:r w:rsidR="00735216">
        <w:rPr>
          <w:sz w:val="28"/>
          <w:szCs w:val="28"/>
        </w:rPr>
        <w:t>researcher led, useful, accurat</w:t>
      </w:r>
      <w:r w:rsidR="005A04C0">
        <w:rPr>
          <w:sz w:val="28"/>
          <w:szCs w:val="28"/>
        </w:rPr>
        <w:t>e data had been collected surrounding the ELSA programme and the effect in</w:t>
      </w:r>
      <w:r w:rsidR="00D14ED1">
        <w:rPr>
          <w:sz w:val="28"/>
          <w:szCs w:val="28"/>
        </w:rPr>
        <w:t xml:space="preserve"> aiding child wellbeing. </w:t>
      </w:r>
    </w:p>
    <w:p w14:paraId="329951C2" w14:textId="77777777" w:rsidR="000E2E7E" w:rsidRDefault="000E2E7E" w:rsidP="000E2E7E">
      <w:pPr>
        <w:rPr>
          <w:sz w:val="28"/>
          <w:szCs w:val="28"/>
        </w:rPr>
      </w:pPr>
    </w:p>
    <w:p w14:paraId="4106AF75" w14:textId="4A47FCFC" w:rsidR="00A4636D" w:rsidRDefault="000E2E7E" w:rsidP="000E2E7E">
      <w:pPr>
        <w:rPr>
          <w:b/>
          <w:bCs/>
          <w:sz w:val="28"/>
          <w:szCs w:val="28"/>
          <w:u w:val="single"/>
        </w:rPr>
      </w:pPr>
      <w:r w:rsidRPr="00D14ED1">
        <w:rPr>
          <w:b/>
          <w:bCs/>
          <w:sz w:val="28"/>
          <w:szCs w:val="28"/>
          <w:u w:val="single"/>
        </w:rPr>
        <w:t>Data presentation and Analysis Method(s)</w:t>
      </w:r>
    </w:p>
    <w:p w14:paraId="79DC4137" w14:textId="5BD75FE8" w:rsidR="00A3410C" w:rsidRDefault="00271CD5" w:rsidP="000E2E7E">
      <w:pPr>
        <w:rPr>
          <w:sz w:val="28"/>
          <w:szCs w:val="28"/>
        </w:rPr>
      </w:pPr>
      <w:r>
        <w:rPr>
          <w:sz w:val="28"/>
          <w:szCs w:val="28"/>
        </w:rPr>
        <w:t>Prior to conducting the research project and throughout</w:t>
      </w:r>
      <w:r w:rsidR="00C637B6">
        <w:rPr>
          <w:sz w:val="28"/>
          <w:szCs w:val="28"/>
        </w:rPr>
        <w:t>,</w:t>
      </w:r>
      <w:r w:rsidR="003A3111">
        <w:rPr>
          <w:sz w:val="28"/>
          <w:szCs w:val="28"/>
        </w:rPr>
        <w:t xml:space="preserve"> it was made a priority to ensure all th</w:t>
      </w:r>
      <w:r w:rsidR="00C637B6">
        <w:rPr>
          <w:sz w:val="28"/>
          <w:szCs w:val="28"/>
        </w:rPr>
        <w:t xml:space="preserve">e data collected was stored safely, securely and </w:t>
      </w:r>
      <w:r w:rsidR="00AC5435">
        <w:rPr>
          <w:sz w:val="28"/>
          <w:szCs w:val="28"/>
        </w:rPr>
        <w:t xml:space="preserve">following the guidelines published by the British Ethical Research Association (BERA, 2024). </w:t>
      </w:r>
      <w:r w:rsidR="00093CA4">
        <w:rPr>
          <w:sz w:val="28"/>
          <w:szCs w:val="28"/>
        </w:rPr>
        <w:t>T</w:t>
      </w:r>
      <w:r w:rsidR="002D58A0">
        <w:rPr>
          <w:sz w:val="28"/>
          <w:szCs w:val="28"/>
        </w:rPr>
        <w:t xml:space="preserve">he data gathered via semi-structured interviews had been recorded on an iPad, within </w:t>
      </w:r>
      <w:r w:rsidR="00F17646">
        <w:rPr>
          <w:sz w:val="28"/>
          <w:szCs w:val="28"/>
        </w:rPr>
        <w:t>a one drive</w:t>
      </w:r>
      <w:r w:rsidR="00F96F8A">
        <w:rPr>
          <w:sz w:val="28"/>
          <w:szCs w:val="28"/>
        </w:rPr>
        <w:t xml:space="preserve"> where access was</w:t>
      </w:r>
      <w:r w:rsidR="00D75635">
        <w:rPr>
          <w:sz w:val="28"/>
          <w:szCs w:val="28"/>
        </w:rPr>
        <w:t xml:space="preserve"> given,</w:t>
      </w:r>
      <w:r w:rsidR="00F96F8A">
        <w:rPr>
          <w:sz w:val="28"/>
          <w:szCs w:val="28"/>
        </w:rPr>
        <w:t xml:space="preserve"> </w:t>
      </w:r>
      <w:r w:rsidR="00FA6CFC">
        <w:rPr>
          <w:sz w:val="28"/>
          <w:szCs w:val="28"/>
        </w:rPr>
        <w:t>to the researcher only</w:t>
      </w:r>
      <w:r w:rsidR="00F17646">
        <w:rPr>
          <w:sz w:val="28"/>
          <w:szCs w:val="28"/>
        </w:rPr>
        <w:t>. Following the transcription, the</w:t>
      </w:r>
      <w:r w:rsidR="006C1CAE">
        <w:rPr>
          <w:sz w:val="28"/>
          <w:szCs w:val="28"/>
        </w:rPr>
        <w:t xml:space="preserve"> raw</w:t>
      </w:r>
      <w:r w:rsidR="00F17646">
        <w:rPr>
          <w:sz w:val="28"/>
          <w:szCs w:val="28"/>
        </w:rPr>
        <w:t xml:space="preserve"> data was </w:t>
      </w:r>
      <w:r w:rsidR="006C1CAE">
        <w:rPr>
          <w:sz w:val="28"/>
          <w:szCs w:val="28"/>
        </w:rPr>
        <w:t xml:space="preserve">permanently deleted. </w:t>
      </w:r>
      <w:r w:rsidR="00554D1D">
        <w:rPr>
          <w:sz w:val="28"/>
          <w:szCs w:val="28"/>
        </w:rPr>
        <w:t>Er</w:t>
      </w:r>
      <w:r w:rsidR="0075289C">
        <w:rPr>
          <w:sz w:val="28"/>
          <w:szCs w:val="28"/>
        </w:rPr>
        <w:t xml:space="preserve">asing the </w:t>
      </w:r>
      <w:r w:rsidR="00F43D46">
        <w:rPr>
          <w:sz w:val="28"/>
          <w:szCs w:val="28"/>
        </w:rPr>
        <w:t xml:space="preserve">qualitative </w:t>
      </w:r>
      <w:r w:rsidR="0075289C">
        <w:rPr>
          <w:sz w:val="28"/>
          <w:szCs w:val="28"/>
        </w:rPr>
        <w:t xml:space="preserve">data ensures </w:t>
      </w:r>
      <w:r w:rsidR="006D082B">
        <w:rPr>
          <w:sz w:val="28"/>
          <w:szCs w:val="28"/>
        </w:rPr>
        <w:t>there is no breach in confidentiality and an</w:t>
      </w:r>
      <w:r w:rsidR="009B51A4">
        <w:rPr>
          <w:sz w:val="28"/>
          <w:szCs w:val="28"/>
        </w:rPr>
        <w:t>onymity</w:t>
      </w:r>
      <w:r w:rsidR="00C33ECD">
        <w:rPr>
          <w:sz w:val="28"/>
          <w:szCs w:val="28"/>
        </w:rPr>
        <w:t xml:space="preserve"> (Berger, </w:t>
      </w:r>
      <w:r w:rsidR="00C62B66">
        <w:rPr>
          <w:sz w:val="28"/>
          <w:szCs w:val="28"/>
        </w:rPr>
        <w:t>2015)</w:t>
      </w:r>
      <w:r w:rsidR="00973712">
        <w:rPr>
          <w:sz w:val="28"/>
          <w:szCs w:val="28"/>
        </w:rPr>
        <w:t xml:space="preserve">. </w:t>
      </w:r>
      <w:r w:rsidR="0033737D">
        <w:rPr>
          <w:sz w:val="28"/>
          <w:szCs w:val="28"/>
        </w:rPr>
        <w:t xml:space="preserve">The form of data collected within the research project is qualitative data, which </w:t>
      </w:r>
      <w:r w:rsidR="002D0B04">
        <w:rPr>
          <w:sz w:val="28"/>
          <w:szCs w:val="28"/>
        </w:rPr>
        <w:t xml:space="preserve">is non numerical, and consists of voice recordings </w:t>
      </w:r>
      <w:r w:rsidR="00221E53">
        <w:rPr>
          <w:sz w:val="28"/>
          <w:szCs w:val="28"/>
        </w:rPr>
        <w:t xml:space="preserve">and text. </w:t>
      </w:r>
      <w:r w:rsidR="00BF61CA">
        <w:rPr>
          <w:sz w:val="28"/>
          <w:szCs w:val="28"/>
        </w:rPr>
        <w:t xml:space="preserve">It can be suggested that </w:t>
      </w:r>
      <w:r w:rsidR="00FA6CFC">
        <w:rPr>
          <w:sz w:val="28"/>
          <w:szCs w:val="28"/>
        </w:rPr>
        <w:t xml:space="preserve">the </w:t>
      </w:r>
      <w:r w:rsidR="00A3410C">
        <w:rPr>
          <w:sz w:val="28"/>
          <w:szCs w:val="28"/>
        </w:rPr>
        <w:t xml:space="preserve">sample </w:t>
      </w:r>
      <w:r w:rsidR="00D75635">
        <w:rPr>
          <w:sz w:val="28"/>
          <w:szCs w:val="28"/>
        </w:rPr>
        <w:t>identified</w:t>
      </w:r>
      <w:r w:rsidR="00A3410C">
        <w:rPr>
          <w:sz w:val="28"/>
          <w:szCs w:val="28"/>
        </w:rPr>
        <w:t xml:space="preserve"> </w:t>
      </w:r>
      <w:r w:rsidR="00333725">
        <w:rPr>
          <w:sz w:val="28"/>
          <w:szCs w:val="28"/>
        </w:rPr>
        <w:t xml:space="preserve">to be interviewed </w:t>
      </w:r>
      <w:r w:rsidR="00A3410C">
        <w:rPr>
          <w:sz w:val="28"/>
          <w:szCs w:val="28"/>
        </w:rPr>
        <w:t xml:space="preserve">displayed </w:t>
      </w:r>
      <w:r w:rsidR="003A113A">
        <w:rPr>
          <w:sz w:val="28"/>
          <w:szCs w:val="28"/>
        </w:rPr>
        <w:t xml:space="preserve">a high level of validity, across the data. </w:t>
      </w:r>
      <w:r w:rsidR="00F46C18">
        <w:rPr>
          <w:sz w:val="28"/>
          <w:szCs w:val="28"/>
        </w:rPr>
        <w:t xml:space="preserve">This is due to specific sampling of participants, </w:t>
      </w:r>
      <w:r w:rsidR="00E06C1F">
        <w:rPr>
          <w:sz w:val="28"/>
          <w:szCs w:val="28"/>
        </w:rPr>
        <w:t xml:space="preserve">through interviewing ELSA practitioners. </w:t>
      </w:r>
      <w:r w:rsidR="00F420CD">
        <w:rPr>
          <w:sz w:val="28"/>
          <w:szCs w:val="28"/>
        </w:rPr>
        <w:t xml:space="preserve">Statistical analysis was also implemented, with the use of Braun and Clarkes (2006) </w:t>
      </w:r>
      <w:r w:rsidR="00081997">
        <w:rPr>
          <w:sz w:val="28"/>
          <w:szCs w:val="28"/>
        </w:rPr>
        <w:t xml:space="preserve">method of </w:t>
      </w:r>
      <w:r w:rsidR="00AE5490">
        <w:rPr>
          <w:sz w:val="28"/>
          <w:szCs w:val="28"/>
        </w:rPr>
        <w:t xml:space="preserve">thematic </w:t>
      </w:r>
      <w:r w:rsidR="00081997">
        <w:rPr>
          <w:sz w:val="28"/>
          <w:szCs w:val="28"/>
        </w:rPr>
        <w:t>analysis (</w:t>
      </w:r>
      <w:r w:rsidR="004E4235">
        <w:rPr>
          <w:sz w:val="28"/>
          <w:szCs w:val="28"/>
        </w:rPr>
        <w:t>Bloomberg</w:t>
      </w:r>
      <w:r w:rsidR="00C27ED7">
        <w:rPr>
          <w:sz w:val="28"/>
          <w:szCs w:val="28"/>
        </w:rPr>
        <w:t xml:space="preserve"> an</w:t>
      </w:r>
      <w:r w:rsidR="00474BBB">
        <w:rPr>
          <w:sz w:val="28"/>
          <w:szCs w:val="28"/>
        </w:rPr>
        <w:t>d Vlope,</w:t>
      </w:r>
      <w:r w:rsidR="009135D2">
        <w:rPr>
          <w:sz w:val="28"/>
          <w:szCs w:val="28"/>
        </w:rPr>
        <w:t xml:space="preserve"> 2019). </w:t>
      </w:r>
    </w:p>
    <w:p w14:paraId="5D3825C8" w14:textId="77777777" w:rsidR="005A30C2" w:rsidRPr="00960CC3" w:rsidRDefault="005A30C2" w:rsidP="000E2E7E">
      <w:pPr>
        <w:rPr>
          <w:sz w:val="28"/>
          <w:szCs w:val="28"/>
        </w:rPr>
      </w:pPr>
    </w:p>
    <w:p w14:paraId="58B7CBF6" w14:textId="4F2986EB" w:rsidR="000E4092" w:rsidRPr="00E16D6A" w:rsidRDefault="00CE32F4" w:rsidP="000E2E7E">
      <w:pPr>
        <w:rPr>
          <w:sz w:val="28"/>
          <w:szCs w:val="28"/>
        </w:rPr>
      </w:pPr>
      <w:r>
        <w:rPr>
          <w:sz w:val="28"/>
          <w:szCs w:val="28"/>
        </w:rPr>
        <w:lastRenderedPageBreak/>
        <w:t xml:space="preserve">The </w:t>
      </w:r>
      <w:r w:rsidR="00E32353">
        <w:rPr>
          <w:sz w:val="28"/>
          <w:szCs w:val="28"/>
        </w:rPr>
        <w:t>data collected during the semi-structured interviews was</w:t>
      </w:r>
      <w:r w:rsidR="00334990">
        <w:rPr>
          <w:sz w:val="28"/>
          <w:szCs w:val="28"/>
        </w:rPr>
        <w:t xml:space="preserve"> voice</w:t>
      </w:r>
      <w:r w:rsidR="00E32353">
        <w:rPr>
          <w:sz w:val="28"/>
          <w:szCs w:val="28"/>
        </w:rPr>
        <w:t xml:space="preserve"> recorded</w:t>
      </w:r>
      <w:r w:rsidR="00334990">
        <w:rPr>
          <w:sz w:val="28"/>
          <w:szCs w:val="28"/>
        </w:rPr>
        <w:t xml:space="preserve">, on an iPad. </w:t>
      </w:r>
      <w:r w:rsidR="0075098E">
        <w:rPr>
          <w:sz w:val="28"/>
          <w:szCs w:val="28"/>
        </w:rPr>
        <w:t xml:space="preserve">Following the interviews, </w:t>
      </w:r>
      <w:r w:rsidR="00F325E2">
        <w:rPr>
          <w:sz w:val="28"/>
          <w:szCs w:val="28"/>
        </w:rPr>
        <w:t>Braun and Clark</w:t>
      </w:r>
      <w:r w:rsidR="00F060DC">
        <w:rPr>
          <w:sz w:val="28"/>
          <w:szCs w:val="28"/>
        </w:rPr>
        <w:t>e’s (</w:t>
      </w:r>
      <w:r w:rsidR="00DB17EE">
        <w:rPr>
          <w:sz w:val="28"/>
          <w:szCs w:val="28"/>
        </w:rPr>
        <w:t>20</w:t>
      </w:r>
      <w:r w:rsidR="00B62EF7">
        <w:rPr>
          <w:sz w:val="28"/>
          <w:szCs w:val="28"/>
        </w:rPr>
        <w:t>06) thema</w:t>
      </w:r>
      <w:r w:rsidR="000E4092">
        <w:rPr>
          <w:sz w:val="28"/>
          <w:szCs w:val="28"/>
        </w:rPr>
        <w:t xml:space="preserve">tic analysis was applied to the results. The thematic analysis method consists </w:t>
      </w:r>
      <w:r w:rsidR="0076469F">
        <w:rPr>
          <w:sz w:val="28"/>
          <w:szCs w:val="28"/>
        </w:rPr>
        <w:t>of six thematic steps</w:t>
      </w:r>
      <w:r w:rsidR="00E63CF3">
        <w:rPr>
          <w:sz w:val="28"/>
          <w:szCs w:val="28"/>
        </w:rPr>
        <w:t xml:space="preserve"> (Braun and Clarke, </w:t>
      </w:r>
      <w:r w:rsidR="00C1195B">
        <w:rPr>
          <w:sz w:val="28"/>
          <w:szCs w:val="28"/>
        </w:rPr>
        <w:t>2017)</w:t>
      </w:r>
      <w:r w:rsidR="00407BFD">
        <w:rPr>
          <w:sz w:val="28"/>
          <w:szCs w:val="28"/>
        </w:rPr>
        <w:t xml:space="preserve">. </w:t>
      </w:r>
      <w:r w:rsidR="00250483">
        <w:rPr>
          <w:sz w:val="28"/>
          <w:szCs w:val="28"/>
        </w:rPr>
        <w:t xml:space="preserve"> </w:t>
      </w:r>
      <w:r w:rsidR="00654E1F">
        <w:rPr>
          <w:sz w:val="28"/>
          <w:szCs w:val="28"/>
        </w:rPr>
        <w:t>T</w:t>
      </w:r>
      <w:r w:rsidR="00047914">
        <w:rPr>
          <w:sz w:val="28"/>
          <w:szCs w:val="28"/>
        </w:rPr>
        <w:t xml:space="preserve">he researcher must become familiar with </w:t>
      </w:r>
      <w:r w:rsidR="002D2536">
        <w:rPr>
          <w:sz w:val="28"/>
          <w:szCs w:val="28"/>
        </w:rPr>
        <w:t>all the collected data, to do so it often involves re-</w:t>
      </w:r>
      <w:r w:rsidR="00E35478">
        <w:rPr>
          <w:sz w:val="28"/>
          <w:szCs w:val="28"/>
        </w:rPr>
        <w:t>reading or re-listening to the data</w:t>
      </w:r>
      <w:r w:rsidR="00D51AC6">
        <w:rPr>
          <w:sz w:val="28"/>
          <w:szCs w:val="28"/>
        </w:rPr>
        <w:t>, where the researcher beg</w:t>
      </w:r>
      <w:r w:rsidR="00533495">
        <w:rPr>
          <w:sz w:val="28"/>
          <w:szCs w:val="28"/>
        </w:rPr>
        <w:t>a</w:t>
      </w:r>
      <w:r w:rsidR="00706DB5">
        <w:rPr>
          <w:sz w:val="28"/>
          <w:szCs w:val="28"/>
        </w:rPr>
        <w:t>n</w:t>
      </w:r>
      <w:r w:rsidR="00D51AC6">
        <w:rPr>
          <w:sz w:val="28"/>
          <w:szCs w:val="28"/>
        </w:rPr>
        <w:t xml:space="preserve"> t</w:t>
      </w:r>
      <w:r w:rsidR="00036F17">
        <w:rPr>
          <w:sz w:val="28"/>
          <w:szCs w:val="28"/>
        </w:rPr>
        <w:t xml:space="preserve">o identify potential patterns. In relation to the case study, </w:t>
      </w:r>
      <w:r w:rsidR="00F54D16">
        <w:rPr>
          <w:sz w:val="28"/>
          <w:szCs w:val="28"/>
        </w:rPr>
        <w:t xml:space="preserve">interviews had been transcribed, to ensure results </w:t>
      </w:r>
      <w:r w:rsidR="0000003E">
        <w:rPr>
          <w:sz w:val="28"/>
          <w:szCs w:val="28"/>
        </w:rPr>
        <w:t xml:space="preserve">were assessed and placed into topics. </w:t>
      </w:r>
      <w:r w:rsidR="00654E1F">
        <w:rPr>
          <w:sz w:val="28"/>
          <w:szCs w:val="28"/>
        </w:rPr>
        <w:t xml:space="preserve">Once the data </w:t>
      </w:r>
      <w:r w:rsidR="00D8737D">
        <w:rPr>
          <w:sz w:val="28"/>
          <w:szCs w:val="28"/>
        </w:rPr>
        <w:t>had been read and transcribe</w:t>
      </w:r>
      <w:r w:rsidR="00D41AE3">
        <w:rPr>
          <w:sz w:val="28"/>
          <w:szCs w:val="28"/>
        </w:rPr>
        <w:t>d</w:t>
      </w:r>
      <w:r w:rsidR="00C1195B">
        <w:rPr>
          <w:sz w:val="28"/>
          <w:szCs w:val="28"/>
        </w:rPr>
        <w:t>, from</w:t>
      </w:r>
      <w:r w:rsidR="00D8737D">
        <w:rPr>
          <w:sz w:val="28"/>
          <w:szCs w:val="28"/>
        </w:rPr>
        <w:t xml:space="preserve"> beginning to end, </w:t>
      </w:r>
      <w:r w:rsidR="00CA2F7D">
        <w:rPr>
          <w:sz w:val="28"/>
          <w:szCs w:val="28"/>
        </w:rPr>
        <w:t xml:space="preserve">general themes were </w:t>
      </w:r>
      <w:r w:rsidR="00AC1DED">
        <w:rPr>
          <w:sz w:val="28"/>
          <w:szCs w:val="28"/>
        </w:rPr>
        <w:t xml:space="preserve">recognised </w:t>
      </w:r>
      <w:r w:rsidR="0029334B">
        <w:rPr>
          <w:sz w:val="28"/>
          <w:szCs w:val="28"/>
        </w:rPr>
        <w:t xml:space="preserve">such as, </w:t>
      </w:r>
      <w:r w:rsidR="00E9141D">
        <w:rPr>
          <w:sz w:val="28"/>
          <w:szCs w:val="28"/>
        </w:rPr>
        <w:t xml:space="preserve">strategies used within ELSA and the effect </w:t>
      </w:r>
      <w:r w:rsidR="009D157A">
        <w:rPr>
          <w:sz w:val="28"/>
          <w:szCs w:val="28"/>
        </w:rPr>
        <w:t>on child wellbeing. This data was then analysed again, where new</w:t>
      </w:r>
      <w:r w:rsidR="00154063">
        <w:rPr>
          <w:sz w:val="28"/>
          <w:szCs w:val="28"/>
        </w:rPr>
        <w:t>, more precise codes were created such as, the</w:t>
      </w:r>
      <w:r w:rsidR="00BD6B56">
        <w:rPr>
          <w:sz w:val="28"/>
          <w:szCs w:val="28"/>
        </w:rPr>
        <w:t xml:space="preserve"> importance of</w:t>
      </w:r>
      <w:r w:rsidR="00154063">
        <w:rPr>
          <w:sz w:val="28"/>
          <w:szCs w:val="28"/>
        </w:rPr>
        <w:t xml:space="preserve"> relationships formed between</w:t>
      </w:r>
      <w:r w:rsidR="00BD6B56">
        <w:rPr>
          <w:sz w:val="28"/>
          <w:szCs w:val="28"/>
        </w:rPr>
        <w:t xml:space="preserve"> the</w:t>
      </w:r>
      <w:r w:rsidR="00154063">
        <w:rPr>
          <w:sz w:val="28"/>
          <w:szCs w:val="28"/>
        </w:rPr>
        <w:t xml:space="preserve"> practitioner and child,</w:t>
      </w:r>
      <w:r w:rsidR="00B30155">
        <w:rPr>
          <w:sz w:val="28"/>
          <w:szCs w:val="28"/>
        </w:rPr>
        <w:t xml:space="preserve"> and the increased levels of self-esteem amongst children after completing the ELSA programme. </w:t>
      </w:r>
      <w:r w:rsidR="00E63CF3">
        <w:rPr>
          <w:sz w:val="28"/>
          <w:szCs w:val="28"/>
        </w:rPr>
        <w:t xml:space="preserve">Finally, the </w:t>
      </w:r>
      <w:r w:rsidR="00821901">
        <w:rPr>
          <w:sz w:val="28"/>
          <w:szCs w:val="28"/>
        </w:rPr>
        <w:t xml:space="preserve">researcher </w:t>
      </w:r>
      <w:r w:rsidR="00185497">
        <w:rPr>
          <w:sz w:val="28"/>
          <w:szCs w:val="28"/>
        </w:rPr>
        <w:t>created a definition for each theme and how it contributes to the overall results, disp</w:t>
      </w:r>
      <w:r w:rsidR="00842869">
        <w:rPr>
          <w:sz w:val="28"/>
          <w:szCs w:val="28"/>
        </w:rPr>
        <w:t>layed through the data</w:t>
      </w:r>
      <w:r w:rsidR="00B92D1B">
        <w:rPr>
          <w:sz w:val="28"/>
          <w:szCs w:val="28"/>
        </w:rPr>
        <w:t xml:space="preserve">, in order to report the findings. </w:t>
      </w:r>
      <w:r w:rsidR="002529FE">
        <w:rPr>
          <w:sz w:val="28"/>
          <w:szCs w:val="28"/>
        </w:rPr>
        <w:t>B</w:t>
      </w:r>
      <w:r w:rsidR="00D63704">
        <w:rPr>
          <w:sz w:val="28"/>
          <w:szCs w:val="28"/>
        </w:rPr>
        <w:t xml:space="preserve">raun and Clarke’s thematic analysis </w:t>
      </w:r>
      <w:r w:rsidR="005637E6">
        <w:rPr>
          <w:sz w:val="28"/>
          <w:szCs w:val="28"/>
        </w:rPr>
        <w:t xml:space="preserve">consists of both success and limitations. For example, </w:t>
      </w:r>
      <w:r w:rsidR="003A6491">
        <w:rPr>
          <w:sz w:val="28"/>
          <w:szCs w:val="28"/>
        </w:rPr>
        <w:t xml:space="preserve">literature emphasises </w:t>
      </w:r>
      <w:r w:rsidR="00203E1D">
        <w:rPr>
          <w:sz w:val="28"/>
          <w:szCs w:val="28"/>
        </w:rPr>
        <w:t xml:space="preserve">how the analysis method is user-friendly, it does not require a specific software and can be accessible to all </w:t>
      </w:r>
      <w:r w:rsidR="00E270AF">
        <w:rPr>
          <w:sz w:val="28"/>
          <w:szCs w:val="28"/>
        </w:rPr>
        <w:t>within research, no matter the scale (</w:t>
      </w:r>
      <w:r w:rsidR="00C65CFA">
        <w:rPr>
          <w:sz w:val="28"/>
          <w:szCs w:val="28"/>
        </w:rPr>
        <w:t>Terry</w:t>
      </w:r>
      <w:r w:rsidR="00E44A2D">
        <w:rPr>
          <w:sz w:val="28"/>
          <w:szCs w:val="28"/>
        </w:rPr>
        <w:t xml:space="preserve"> et al, 20</w:t>
      </w:r>
      <w:r w:rsidR="00CD0BF4">
        <w:rPr>
          <w:sz w:val="28"/>
          <w:szCs w:val="28"/>
        </w:rPr>
        <w:t xml:space="preserve">17). </w:t>
      </w:r>
      <w:r w:rsidR="00D92EF2">
        <w:rPr>
          <w:sz w:val="28"/>
          <w:szCs w:val="28"/>
        </w:rPr>
        <w:t xml:space="preserve">The </w:t>
      </w:r>
      <w:r w:rsidR="003B161D">
        <w:rPr>
          <w:sz w:val="28"/>
          <w:szCs w:val="28"/>
        </w:rPr>
        <w:t>method also provides a systematic process for assessing the data collected, wi</w:t>
      </w:r>
      <w:r w:rsidR="00FA19D4">
        <w:rPr>
          <w:sz w:val="28"/>
          <w:szCs w:val="28"/>
        </w:rPr>
        <w:t xml:space="preserve">th stages that have been well-designed (Braun and Clarke, 2017). However, </w:t>
      </w:r>
      <w:r w:rsidR="00213BEC">
        <w:rPr>
          <w:sz w:val="28"/>
          <w:szCs w:val="28"/>
        </w:rPr>
        <w:t xml:space="preserve">researchers such as </w:t>
      </w:r>
      <w:r w:rsidR="00EB19E9">
        <w:rPr>
          <w:sz w:val="28"/>
          <w:szCs w:val="28"/>
        </w:rPr>
        <w:t>A</w:t>
      </w:r>
      <w:r w:rsidR="006833E5">
        <w:rPr>
          <w:sz w:val="28"/>
          <w:szCs w:val="28"/>
        </w:rPr>
        <w:t>l</w:t>
      </w:r>
      <w:r w:rsidR="00C243AD">
        <w:rPr>
          <w:sz w:val="28"/>
          <w:szCs w:val="28"/>
        </w:rPr>
        <w:t xml:space="preserve">hojailan </w:t>
      </w:r>
      <w:r w:rsidR="00B00FE9">
        <w:rPr>
          <w:sz w:val="28"/>
          <w:szCs w:val="28"/>
        </w:rPr>
        <w:t xml:space="preserve">(2012) acknowledge how the method </w:t>
      </w:r>
      <w:r w:rsidR="00376E40">
        <w:rPr>
          <w:sz w:val="28"/>
          <w:szCs w:val="28"/>
        </w:rPr>
        <w:t xml:space="preserve">bares potential for oversimplification, </w:t>
      </w:r>
      <w:r w:rsidR="00E0444F">
        <w:rPr>
          <w:sz w:val="28"/>
          <w:szCs w:val="28"/>
        </w:rPr>
        <w:t xml:space="preserve">where the individual interpretation of the researcher can </w:t>
      </w:r>
      <w:r w:rsidR="00D54E4F">
        <w:rPr>
          <w:sz w:val="28"/>
          <w:szCs w:val="28"/>
        </w:rPr>
        <w:t xml:space="preserve">lead to inconsistencies and </w:t>
      </w:r>
      <w:r w:rsidR="00220167">
        <w:rPr>
          <w:sz w:val="28"/>
          <w:szCs w:val="28"/>
        </w:rPr>
        <w:t xml:space="preserve">less reliable data (Alhojailan, 2012). </w:t>
      </w:r>
    </w:p>
    <w:p w14:paraId="7A57F09D" w14:textId="77777777" w:rsidR="00D14ED1" w:rsidRPr="00D14ED1" w:rsidRDefault="00D14ED1" w:rsidP="000E2E7E">
      <w:pPr>
        <w:rPr>
          <w:sz w:val="28"/>
          <w:szCs w:val="28"/>
        </w:rPr>
      </w:pPr>
    </w:p>
    <w:p w14:paraId="513E675F" w14:textId="77777777" w:rsidR="000E2E7E" w:rsidRDefault="000E2E7E" w:rsidP="000E2E7E">
      <w:pPr>
        <w:rPr>
          <w:sz w:val="28"/>
          <w:szCs w:val="28"/>
        </w:rPr>
      </w:pPr>
    </w:p>
    <w:p w14:paraId="2F9DDB97" w14:textId="28BCC55F" w:rsidR="000E2E7E" w:rsidRDefault="000E2E7E" w:rsidP="000E2E7E">
      <w:pPr>
        <w:rPr>
          <w:b/>
          <w:bCs/>
          <w:sz w:val="28"/>
          <w:szCs w:val="28"/>
          <w:u w:val="single"/>
        </w:rPr>
      </w:pPr>
      <w:r w:rsidRPr="009C2235">
        <w:rPr>
          <w:b/>
          <w:bCs/>
          <w:sz w:val="28"/>
          <w:szCs w:val="28"/>
          <w:u w:val="single"/>
        </w:rPr>
        <w:t>Ethical considerations</w:t>
      </w:r>
    </w:p>
    <w:p w14:paraId="3DE71FE5" w14:textId="6B64E446" w:rsidR="000E2E7E" w:rsidRDefault="002239DA" w:rsidP="000E2E7E">
      <w:pPr>
        <w:rPr>
          <w:sz w:val="28"/>
          <w:szCs w:val="28"/>
        </w:rPr>
      </w:pPr>
      <w:r>
        <w:rPr>
          <w:sz w:val="28"/>
          <w:szCs w:val="28"/>
        </w:rPr>
        <w:t xml:space="preserve">Ethical considerations are essential when </w:t>
      </w:r>
      <w:r w:rsidR="00A83F3C">
        <w:rPr>
          <w:sz w:val="28"/>
          <w:szCs w:val="28"/>
        </w:rPr>
        <w:t xml:space="preserve">conducting research, to ensure </w:t>
      </w:r>
      <w:r w:rsidR="00F60DC5">
        <w:rPr>
          <w:sz w:val="28"/>
          <w:szCs w:val="28"/>
        </w:rPr>
        <w:t xml:space="preserve">that </w:t>
      </w:r>
      <w:r w:rsidR="00735607">
        <w:rPr>
          <w:sz w:val="28"/>
          <w:szCs w:val="28"/>
        </w:rPr>
        <w:t xml:space="preserve">the rights, dignity and wellbeing of participants </w:t>
      </w:r>
      <w:r w:rsidR="006B79E6">
        <w:rPr>
          <w:sz w:val="28"/>
          <w:szCs w:val="28"/>
        </w:rPr>
        <w:t>are</w:t>
      </w:r>
      <w:r w:rsidR="00566446">
        <w:rPr>
          <w:sz w:val="28"/>
          <w:szCs w:val="28"/>
        </w:rPr>
        <w:t xml:space="preserve"> prioritised and </w:t>
      </w:r>
      <w:r w:rsidR="00735607">
        <w:rPr>
          <w:sz w:val="28"/>
          <w:szCs w:val="28"/>
        </w:rPr>
        <w:t>maintained throughout</w:t>
      </w:r>
      <w:r w:rsidR="00566446">
        <w:rPr>
          <w:sz w:val="28"/>
          <w:szCs w:val="28"/>
        </w:rPr>
        <w:t xml:space="preserve"> (BERA, 2024).</w:t>
      </w:r>
      <w:r w:rsidR="000F667D">
        <w:rPr>
          <w:sz w:val="28"/>
          <w:szCs w:val="28"/>
        </w:rPr>
        <w:t xml:space="preserve"> </w:t>
      </w:r>
      <w:r w:rsidR="00A14649">
        <w:rPr>
          <w:sz w:val="28"/>
          <w:szCs w:val="28"/>
        </w:rPr>
        <w:t xml:space="preserve">Prior to conducting the research during electives week, </w:t>
      </w:r>
      <w:r w:rsidR="005A67A3">
        <w:rPr>
          <w:sz w:val="28"/>
          <w:szCs w:val="28"/>
        </w:rPr>
        <w:t xml:space="preserve">ethical considerations were identified, discussed </w:t>
      </w:r>
      <w:r w:rsidR="005A67A3">
        <w:rPr>
          <w:sz w:val="28"/>
          <w:szCs w:val="28"/>
        </w:rPr>
        <w:lastRenderedPageBreak/>
        <w:t xml:space="preserve">and put into practice. </w:t>
      </w:r>
      <w:r w:rsidR="000F667D">
        <w:rPr>
          <w:sz w:val="28"/>
          <w:szCs w:val="28"/>
        </w:rPr>
        <w:t xml:space="preserve">Firstly, an ethics form was completed </w:t>
      </w:r>
      <w:r w:rsidR="00C5516B">
        <w:rPr>
          <w:sz w:val="28"/>
          <w:szCs w:val="28"/>
        </w:rPr>
        <w:t xml:space="preserve">and signed off, to ensure the research question was suitable </w:t>
      </w:r>
      <w:r w:rsidR="00002FAA">
        <w:rPr>
          <w:sz w:val="28"/>
          <w:szCs w:val="28"/>
        </w:rPr>
        <w:t>to be carried out, and the methods of data collection were appropriate for the specific cause</w:t>
      </w:r>
      <w:r w:rsidR="00030650">
        <w:rPr>
          <w:sz w:val="28"/>
          <w:szCs w:val="28"/>
        </w:rPr>
        <w:t xml:space="preserve"> (see appendix 1). </w:t>
      </w:r>
      <w:r w:rsidR="0094231F">
        <w:rPr>
          <w:sz w:val="28"/>
          <w:szCs w:val="28"/>
        </w:rPr>
        <w:t xml:space="preserve">The </w:t>
      </w:r>
      <w:r w:rsidR="007D045A">
        <w:rPr>
          <w:sz w:val="28"/>
          <w:szCs w:val="28"/>
        </w:rPr>
        <w:t xml:space="preserve">ethical considerations that were </w:t>
      </w:r>
      <w:r w:rsidR="0008368B">
        <w:rPr>
          <w:sz w:val="28"/>
          <w:szCs w:val="28"/>
        </w:rPr>
        <w:t>relevant within the research project</w:t>
      </w:r>
      <w:r w:rsidR="00794709">
        <w:rPr>
          <w:sz w:val="28"/>
          <w:szCs w:val="28"/>
        </w:rPr>
        <w:t xml:space="preserve"> firstly</w:t>
      </w:r>
      <w:r w:rsidR="0008368B">
        <w:rPr>
          <w:sz w:val="28"/>
          <w:szCs w:val="28"/>
        </w:rPr>
        <w:t xml:space="preserve"> included,</w:t>
      </w:r>
      <w:r w:rsidR="00794709">
        <w:rPr>
          <w:sz w:val="28"/>
          <w:szCs w:val="28"/>
        </w:rPr>
        <w:t xml:space="preserve"> consent. Prior to </w:t>
      </w:r>
      <w:r w:rsidR="009145C8">
        <w:rPr>
          <w:sz w:val="28"/>
          <w:szCs w:val="28"/>
        </w:rPr>
        <w:t>the one to one interviews</w:t>
      </w:r>
      <w:r w:rsidR="00794709">
        <w:rPr>
          <w:sz w:val="28"/>
          <w:szCs w:val="28"/>
        </w:rPr>
        <w:t xml:space="preserve">, each </w:t>
      </w:r>
      <w:r w:rsidR="009145C8">
        <w:rPr>
          <w:sz w:val="28"/>
          <w:szCs w:val="28"/>
        </w:rPr>
        <w:t>participant was handed a consent for</w:t>
      </w:r>
      <w:r w:rsidR="003878B1">
        <w:rPr>
          <w:sz w:val="28"/>
          <w:szCs w:val="28"/>
        </w:rPr>
        <w:t>m</w:t>
      </w:r>
      <w:r w:rsidR="003D1A7E">
        <w:rPr>
          <w:sz w:val="28"/>
          <w:szCs w:val="28"/>
        </w:rPr>
        <w:t xml:space="preserve"> (see appendix 2), </w:t>
      </w:r>
      <w:r w:rsidR="003878B1">
        <w:rPr>
          <w:sz w:val="28"/>
          <w:szCs w:val="28"/>
        </w:rPr>
        <w:t xml:space="preserve">which they were given the opportunity to sign. </w:t>
      </w:r>
      <w:r w:rsidR="008400D7">
        <w:rPr>
          <w:sz w:val="28"/>
          <w:szCs w:val="28"/>
        </w:rPr>
        <w:t xml:space="preserve">Providing the forms allowed </w:t>
      </w:r>
      <w:r w:rsidR="00D072C4">
        <w:rPr>
          <w:sz w:val="28"/>
          <w:szCs w:val="28"/>
        </w:rPr>
        <w:t>the researcher to gain their consent and become aware they felt comfor</w:t>
      </w:r>
      <w:r w:rsidR="00F26CFE">
        <w:rPr>
          <w:sz w:val="28"/>
          <w:szCs w:val="28"/>
        </w:rPr>
        <w:t xml:space="preserve">table to begin. Although the case study did not involve interviews with children, if it had then parental consent </w:t>
      </w:r>
      <w:r w:rsidR="000605FD">
        <w:rPr>
          <w:sz w:val="28"/>
          <w:szCs w:val="28"/>
        </w:rPr>
        <w:t>would have been required prior to the interview, and verbal assent from the children throughout (</w:t>
      </w:r>
      <w:r w:rsidR="00323297">
        <w:rPr>
          <w:sz w:val="28"/>
          <w:szCs w:val="28"/>
        </w:rPr>
        <w:t>Lambert and Glacken, 2011</w:t>
      </w:r>
      <w:r w:rsidR="000605FD">
        <w:rPr>
          <w:sz w:val="28"/>
          <w:szCs w:val="28"/>
        </w:rPr>
        <w:t>)</w:t>
      </w:r>
      <w:r w:rsidR="00323297">
        <w:rPr>
          <w:sz w:val="28"/>
          <w:szCs w:val="28"/>
        </w:rPr>
        <w:t xml:space="preserve">. </w:t>
      </w:r>
      <w:r w:rsidR="00275A77">
        <w:rPr>
          <w:sz w:val="28"/>
          <w:szCs w:val="28"/>
        </w:rPr>
        <w:t xml:space="preserve">The participants were verbally made aware that they have the right to withdraw at any time, </w:t>
      </w:r>
      <w:r w:rsidR="002F6883">
        <w:rPr>
          <w:sz w:val="28"/>
          <w:szCs w:val="28"/>
        </w:rPr>
        <w:t xml:space="preserve">which was repeated throughout </w:t>
      </w:r>
      <w:r w:rsidR="00275A77">
        <w:rPr>
          <w:sz w:val="28"/>
          <w:szCs w:val="28"/>
        </w:rPr>
        <w:t>the i</w:t>
      </w:r>
      <w:r w:rsidR="00264DA9">
        <w:rPr>
          <w:sz w:val="28"/>
          <w:szCs w:val="28"/>
        </w:rPr>
        <w:t>nterview process</w:t>
      </w:r>
      <w:r w:rsidR="00A050D3">
        <w:rPr>
          <w:sz w:val="28"/>
          <w:szCs w:val="28"/>
        </w:rPr>
        <w:t>.</w:t>
      </w:r>
      <w:r w:rsidR="00D04400">
        <w:rPr>
          <w:sz w:val="28"/>
          <w:szCs w:val="28"/>
        </w:rPr>
        <w:t xml:space="preserve"> Another aspect of ethical consideration that was prioritised throughout was confidentiality and anonymity. </w:t>
      </w:r>
      <w:r w:rsidR="00B155CF">
        <w:rPr>
          <w:sz w:val="28"/>
          <w:szCs w:val="28"/>
        </w:rPr>
        <w:t>T</w:t>
      </w:r>
      <w:r w:rsidR="002B6A38">
        <w:rPr>
          <w:sz w:val="28"/>
          <w:szCs w:val="28"/>
        </w:rPr>
        <w:t>o ensure participants remained anonymous they were not able to state their job ti</w:t>
      </w:r>
      <w:r w:rsidR="00316191">
        <w:rPr>
          <w:sz w:val="28"/>
          <w:szCs w:val="28"/>
        </w:rPr>
        <w:t xml:space="preserve">tle, or name when conversing, during the interviews. </w:t>
      </w:r>
      <w:r w:rsidR="00852831">
        <w:rPr>
          <w:sz w:val="28"/>
          <w:szCs w:val="28"/>
        </w:rPr>
        <w:t xml:space="preserve">Although the researcher was aware of who they were, the </w:t>
      </w:r>
      <w:r w:rsidR="00016E46">
        <w:rPr>
          <w:sz w:val="28"/>
          <w:szCs w:val="28"/>
        </w:rPr>
        <w:t xml:space="preserve">conversations are unable to be related back to them. </w:t>
      </w:r>
      <w:r w:rsidR="00323C76">
        <w:rPr>
          <w:sz w:val="28"/>
          <w:szCs w:val="28"/>
        </w:rPr>
        <w:t>As previously stated, the ra</w:t>
      </w:r>
      <w:r w:rsidR="00A76985">
        <w:rPr>
          <w:sz w:val="28"/>
          <w:szCs w:val="28"/>
        </w:rPr>
        <w:t>w data (voice recordings) w</w:t>
      </w:r>
      <w:r w:rsidR="0046226B">
        <w:rPr>
          <w:sz w:val="28"/>
          <w:szCs w:val="28"/>
        </w:rPr>
        <w:t>as</w:t>
      </w:r>
      <w:r w:rsidR="00A76985">
        <w:rPr>
          <w:sz w:val="28"/>
          <w:szCs w:val="28"/>
        </w:rPr>
        <w:t xml:space="preserve"> stored in a one drive and deleted following being transcribed by the researcher. </w:t>
      </w:r>
      <w:r w:rsidR="00EC4E93">
        <w:rPr>
          <w:sz w:val="28"/>
          <w:szCs w:val="28"/>
        </w:rPr>
        <w:t>It</w:t>
      </w:r>
      <w:r w:rsidR="00B35448">
        <w:rPr>
          <w:sz w:val="28"/>
          <w:szCs w:val="28"/>
        </w:rPr>
        <w:t xml:space="preserve"> was also decided that an observation of ELSA in practice was not ethically corre</w:t>
      </w:r>
      <w:r w:rsidR="001F0FAD">
        <w:rPr>
          <w:sz w:val="28"/>
          <w:szCs w:val="28"/>
        </w:rPr>
        <w:t xml:space="preserve">ct, due to the sensitive nature surrounding the programme and the individual cases of the children. </w:t>
      </w:r>
      <w:r w:rsidR="005B4021">
        <w:rPr>
          <w:sz w:val="28"/>
          <w:szCs w:val="28"/>
        </w:rPr>
        <w:t>The po</w:t>
      </w:r>
      <w:r w:rsidR="00F162A1">
        <w:rPr>
          <w:sz w:val="28"/>
          <w:szCs w:val="28"/>
        </w:rPr>
        <w:t xml:space="preserve">tential risks to the </w:t>
      </w:r>
      <w:r w:rsidR="009B13E5">
        <w:rPr>
          <w:sz w:val="28"/>
          <w:szCs w:val="28"/>
        </w:rPr>
        <w:t>university, investigator and participants were also identified and discussed, to ensure necessary procedures were</w:t>
      </w:r>
      <w:r w:rsidR="00591291">
        <w:rPr>
          <w:sz w:val="28"/>
          <w:szCs w:val="28"/>
        </w:rPr>
        <w:t xml:space="preserve"> in place to limit the possibility of them occurring</w:t>
      </w:r>
      <w:r w:rsidR="00D05CC0">
        <w:rPr>
          <w:sz w:val="28"/>
          <w:szCs w:val="28"/>
        </w:rPr>
        <w:t xml:space="preserve"> (see appendix 1). </w:t>
      </w:r>
    </w:p>
    <w:p w14:paraId="1066EAD7" w14:textId="57C8EE24" w:rsidR="00D05CC0" w:rsidRDefault="00D05CC0" w:rsidP="000E2E7E">
      <w:pPr>
        <w:rPr>
          <w:sz w:val="28"/>
          <w:szCs w:val="28"/>
        </w:rPr>
      </w:pPr>
      <w:r>
        <w:rPr>
          <w:sz w:val="28"/>
          <w:szCs w:val="28"/>
        </w:rPr>
        <w:t>To conclude, ethical considerations were paramount prior and dur</w:t>
      </w:r>
      <w:r w:rsidR="00B57BE7">
        <w:rPr>
          <w:sz w:val="28"/>
          <w:szCs w:val="28"/>
        </w:rPr>
        <w:t xml:space="preserve">ing the research. The researcher </w:t>
      </w:r>
      <w:r w:rsidR="005E3DF7">
        <w:rPr>
          <w:sz w:val="28"/>
          <w:szCs w:val="28"/>
        </w:rPr>
        <w:t>ensured</w:t>
      </w:r>
      <w:r w:rsidR="00B57BE7">
        <w:rPr>
          <w:sz w:val="28"/>
          <w:szCs w:val="28"/>
        </w:rPr>
        <w:t xml:space="preserve"> to gain consent from participants</w:t>
      </w:r>
      <w:r w:rsidR="005E3DF7">
        <w:rPr>
          <w:sz w:val="28"/>
          <w:szCs w:val="28"/>
        </w:rPr>
        <w:t xml:space="preserve"> and </w:t>
      </w:r>
      <w:r w:rsidR="001C6A3E">
        <w:rPr>
          <w:sz w:val="28"/>
          <w:szCs w:val="28"/>
        </w:rPr>
        <w:t>prioritise</w:t>
      </w:r>
      <w:r w:rsidR="00777A2F">
        <w:rPr>
          <w:sz w:val="28"/>
          <w:szCs w:val="28"/>
        </w:rPr>
        <w:t>d</w:t>
      </w:r>
      <w:r w:rsidR="001C6A3E">
        <w:rPr>
          <w:sz w:val="28"/>
          <w:szCs w:val="28"/>
        </w:rPr>
        <w:t xml:space="preserve"> confidentiality</w:t>
      </w:r>
      <w:r w:rsidR="00777A2F">
        <w:rPr>
          <w:sz w:val="28"/>
          <w:szCs w:val="28"/>
        </w:rPr>
        <w:t xml:space="preserve">, </w:t>
      </w:r>
      <w:r w:rsidR="001C6A3E">
        <w:rPr>
          <w:sz w:val="28"/>
          <w:szCs w:val="28"/>
        </w:rPr>
        <w:t>anonymity</w:t>
      </w:r>
      <w:r w:rsidR="00777A2F">
        <w:rPr>
          <w:sz w:val="28"/>
          <w:szCs w:val="28"/>
        </w:rPr>
        <w:t xml:space="preserve"> and right to withdraw</w:t>
      </w:r>
      <w:r w:rsidR="00C93F56">
        <w:rPr>
          <w:sz w:val="28"/>
          <w:szCs w:val="28"/>
        </w:rPr>
        <w:t xml:space="preserve"> throughout. </w:t>
      </w:r>
    </w:p>
    <w:p w14:paraId="0BBA536A" w14:textId="77777777" w:rsidR="000E2E7E" w:rsidRDefault="000E2E7E" w:rsidP="000E2E7E">
      <w:pPr>
        <w:rPr>
          <w:sz w:val="28"/>
          <w:szCs w:val="28"/>
        </w:rPr>
      </w:pPr>
    </w:p>
    <w:p w14:paraId="295EE8C9" w14:textId="77777777" w:rsidR="00131B3C" w:rsidRDefault="00131B3C" w:rsidP="000E2E7E">
      <w:pPr>
        <w:rPr>
          <w:b/>
          <w:bCs/>
          <w:sz w:val="28"/>
          <w:szCs w:val="28"/>
          <w:u w:val="single"/>
        </w:rPr>
      </w:pPr>
    </w:p>
    <w:p w14:paraId="7C35AE52" w14:textId="77777777" w:rsidR="00131B3C" w:rsidRDefault="00131B3C" w:rsidP="000E2E7E">
      <w:pPr>
        <w:rPr>
          <w:b/>
          <w:bCs/>
          <w:sz w:val="28"/>
          <w:szCs w:val="28"/>
          <w:u w:val="single"/>
        </w:rPr>
      </w:pPr>
    </w:p>
    <w:p w14:paraId="2AEE6663" w14:textId="77777777" w:rsidR="00131B3C" w:rsidRDefault="00131B3C" w:rsidP="000E2E7E">
      <w:pPr>
        <w:rPr>
          <w:b/>
          <w:bCs/>
          <w:sz w:val="28"/>
          <w:szCs w:val="28"/>
          <w:u w:val="single"/>
        </w:rPr>
      </w:pPr>
    </w:p>
    <w:p w14:paraId="4AE61B82" w14:textId="326D6CA9" w:rsidR="000E2E7E" w:rsidRDefault="000E2E7E" w:rsidP="000E2E7E">
      <w:pPr>
        <w:rPr>
          <w:b/>
          <w:bCs/>
          <w:sz w:val="28"/>
          <w:szCs w:val="28"/>
          <w:u w:val="single"/>
        </w:rPr>
      </w:pPr>
      <w:r w:rsidRPr="00777A2F">
        <w:rPr>
          <w:b/>
          <w:bCs/>
          <w:sz w:val="28"/>
          <w:szCs w:val="28"/>
          <w:u w:val="single"/>
        </w:rPr>
        <w:lastRenderedPageBreak/>
        <w:t>Findings and discussions</w:t>
      </w:r>
    </w:p>
    <w:p w14:paraId="7B80786C" w14:textId="223D84A7" w:rsidR="00777A2F" w:rsidRDefault="004C00E8" w:rsidP="000E2E7E">
      <w:pPr>
        <w:rPr>
          <w:sz w:val="28"/>
          <w:szCs w:val="28"/>
        </w:rPr>
      </w:pPr>
      <w:r>
        <w:rPr>
          <w:sz w:val="28"/>
          <w:szCs w:val="28"/>
        </w:rPr>
        <w:t>Following the implementation of Braun and Clarke’s thematic analysis, t</w:t>
      </w:r>
      <w:r w:rsidR="00030142">
        <w:rPr>
          <w:sz w:val="28"/>
          <w:szCs w:val="28"/>
        </w:rPr>
        <w:t>hree</w:t>
      </w:r>
      <w:r>
        <w:rPr>
          <w:sz w:val="28"/>
          <w:szCs w:val="28"/>
        </w:rPr>
        <w:t xml:space="preserve"> overriding </w:t>
      </w:r>
      <w:r w:rsidR="008865ED">
        <w:rPr>
          <w:sz w:val="28"/>
          <w:szCs w:val="28"/>
        </w:rPr>
        <w:t xml:space="preserve">themes were identified </w:t>
      </w:r>
      <w:r w:rsidR="006F0655">
        <w:rPr>
          <w:sz w:val="28"/>
          <w:szCs w:val="28"/>
        </w:rPr>
        <w:t>within the interview responses</w:t>
      </w:r>
      <w:r w:rsidR="008865ED">
        <w:rPr>
          <w:sz w:val="28"/>
          <w:szCs w:val="28"/>
        </w:rPr>
        <w:t xml:space="preserve">. Firstly, </w:t>
      </w:r>
      <w:r w:rsidR="006F0655">
        <w:rPr>
          <w:sz w:val="28"/>
          <w:szCs w:val="28"/>
        </w:rPr>
        <w:t xml:space="preserve">an emphasis was placed upon </w:t>
      </w:r>
      <w:r w:rsidR="00EF34F5">
        <w:rPr>
          <w:sz w:val="28"/>
          <w:szCs w:val="28"/>
        </w:rPr>
        <w:t xml:space="preserve">how the relationships formed between the ELSA </w:t>
      </w:r>
      <w:r w:rsidR="00851D71">
        <w:rPr>
          <w:sz w:val="28"/>
          <w:szCs w:val="28"/>
        </w:rPr>
        <w:t>practitioner and child was suggeste</w:t>
      </w:r>
      <w:r w:rsidR="005A6B0E">
        <w:rPr>
          <w:sz w:val="28"/>
          <w:szCs w:val="28"/>
        </w:rPr>
        <w:t xml:space="preserve">d </w:t>
      </w:r>
      <w:r w:rsidR="00851D71">
        <w:rPr>
          <w:sz w:val="28"/>
          <w:szCs w:val="28"/>
        </w:rPr>
        <w:t>to be more beneficial in a</w:t>
      </w:r>
      <w:r w:rsidR="005A6B0E">
        <w:rPr>
          <w:sz w:val="28"/>
          <w:szCs w:val="28"/>
        </w:rPr>
        <w:t>iding wellbeing,</w:t>
      </w:r>
      <w:r w:rsidR="00E10072">
        <w:rPr>
          <w:sz w:val="28"/>
          <w:szCs w:val="28"/>
        </w:rPr>
        <w:t xml:space="preserve"> as</w:t>
      </w:r>
      <w:r w:rsidR="005A6B0E">
        <w:rPr>
          <w:sz w:val="28"/>
          <w:szCs w:val="28"/>
        </w:rPr>
        <w:t xml:space="preserve"> appose to the strategies used within the programme.</w:t>
      </w:r>
      <w:r w:rsidR="00E2661C">
        <w:rPr>
          <w:sz w:val="28"/>
          <w:szCs w:val="28"/>
        </w:rPr>
        <w:t xml:space="preserve"> Although resources are used within the sessions</w:t>
      </w:r>
      <w:r w:rsidR="00302D4A">
        <w:rPr>
          <w:sz w:val="28"/>
          <w:szCs w:val="28"/>
        </w:rPr>
        <w:t xml:space="preserve">, each ELSA expressed how they are a form of communication to improve wellbeing, instead of a stand alone </w:t>
      </w:r>
      <w:r w:rsidR="00786A23">
        <w:rPr>
          <w:sz w:val="28"/>
          <w:szCs w:val="28"/>
        </w:rPr>
        <w:t>strategy.</w:t>
      </w:r>
      <w:r w:rsidR="005A6B0E">
        <w:rPr>
          <w:sz w:val="28"/>
          <w:szCs w:val="28"/>
        </w:rPr>
        <w:t xml:space="preserve"> Fou</w:t>
      </w:r>
      <w:r w:rsidR="004A2036">
        <w:rPr>
          <w:sz w:val="28"/>
          <w:szCs w:val="28"/>
        </w:rPr>
        <w:t xml:space="preserve">r out of five ELSAs had stated </w:t>
      </w:r>
      <w:r w:rsidR="000C25B5">
        <w:rPr>
          <w:sz w:val="28"/>
          <w:szCs w:val="28"/>
        </w:rPr>
        <w:t xml:space="preserve">an importance around getting to know the children and providing </w:t>
      </w:r>
      <w:r w:rsidR="0028499A">
        <w:rPr>
          <w:sz w:val="28"/>
          <w:szCs w:val="28"/>
        </w:rPr>
        <w:t xml:space="preserve">differentiated sessions based on their individual needs. </w:t>
      </w:r>
      <w:r w:rsidR="000E7ADA">
        <w:rPr>
          <w:sz w:val="28"/>
          <w:szCs w:val="28"/>
        </w:rPr>
        <w:t xml:space="preserve">One participant </w:t>
      </w:r>
      <w:r w:rsidR="00FF68C8">
        <w:rPr>
          <w:sz w:val="28"/>
          <w:szCs w:val="28"/>
        </w:rPr>
        <w:t>conversed that some sessions may consist of playing footbal</w:t>
      </w:r>
      <w:r w:rsidR="00B33B03">
        <w:rPr>
          <w:sz w:val="28"/>
          <w:szCs w:val="28"/>
        </w:rPr>
        <w:t xml:space="preserve">l, to engage the child and build a level of trust. </w:t>
      </w:r>
      <w:r w:rsidR="00943B14">
        <w:rPr>
          <w:sz w:val="28"/>
          <w:szCs w:val="28"/>
        </w:rPr>
        <w:t>The</w:t>
      </w:r>
      <w:r w:rsidR="00D82DD7">
        <w:rPr>
          <w:sz w:val="28"/>
          <w:szCs w:val="28"/>
        </w:rPr>
        <w:t xml:space="preserve"> perspective </w:t>
      </w:r>
      <w:r w:rsidR="00207545">
        <w:rPr>
          <w:sz w:val="28"/>
          <w:szCs w:val="28"/>
        </w:rPr>
        <w:t>of forming relationships with the children can be related to Maslow’s hierarchy of needs</w:t>
      </w:r>
      <w:r w:rsidR="00C87EAC">
        <w:rPr>
          <w:sz w:val="28"/>
          <w:szCs w:val="28"/>
        </w:rPr>
        <w:t xml:space="preserve">, where </w:t>
      </w:r>
      <w:r w:rsidR="00030142">
        <w:rPr>
          <w:sz w:val="28"/>
          <w:szCs w:val="28"/>
        </w:rPr>
        <w:t xml:space="preserve">a child is </w:t>
      </w:r>
      <w:r w:rsidR="00F86A82">
        <w:rPr>
          <w:sz w:val="28"/>
          <w:szCs w:val="28"/>
        </w:rPr>
        <w:t>unable to reach their full cognitive potential, unless basic needs are met</w:t>
      </w:r>
      <w:r w:rsidR="00C81218">
        <w:rPr>
          <w:sz w:val="28"/>
          <w:szCs w:val="28"/>
        </w:rPr>
        <w:t xml:space="preserve"> (Maslow, 1987)</w:t>
      </w:r>
      <w:r w:rsidR="00F86A82">
        <w:rPr>
          <w:sz w:val="28"/>
          <w:szCs w:val="28"/>
        </w:rPr>
        <w:t>. Similarly, B</w:t>
      </w:r>
      <w:r w:rsidR="007C54C9">
        <w:rPr>
          <w:sz w:val="28"/>
          <w:szCs w:val="28"/>
        </w:rPr>
        <w:t>owlby’s (1970)</w:t>
      </w:r>
      <w:r w:rsidR="00F86A82">
        <w:rPr>
          <w:sz w:val="28"/>
          <w:szCs w:val="28"/>
        </w:rPr>
        <w:t xml:space="preserve"> </w:t>
      </w:r>
      <w:r w:rsidR="00745FAE">
        <w:rPr>
          <w:sz w:val="28"/>
          <w:szCs w:val="28"/>
        </w:rPr>
        <w:t>attachment theory can be applied</w:t>
      </w:r>
      <w:r w:rsidR="007C54C9">
        <w:rPr>
          <w:sz w:val="28"/>
          <w:szCs w:val="28"/>
        </w:rPr>
        <w:t>, where children may have a</w:t>
      </w:r>
      <w:r w:rsidR="00916639">
        <w:rPr>
          <w:sz w:val="28"/>
          <w:szCs w:val="28"/>
        </w:rPr>
        <w:t xml:space="preserve">dopted an avoidant attachment </w:t>
      </w:r>
      <w:r w:rsidR="00BF15AA">
        <w:rPr>
          <w:sz w:val="28"/>
          <w:szCs w:val="28"/>
        </w:rPr>
        <w:t>to their primary care giver, where they have learned their needs are not consistently met (</w:t>
      </w:r>
      <w:r w:rsidR="00800D67">
        <w:rPr>
          <w:sz w:val="28"/>
          <w:szCs w:val="28"/>
        </w:rPr>
        <w:t>Homes, 2014). Therefore, the children</w:t>
      </w:r>
      <w:r w:rsidR="00C81218">
        <w:rPr>
          <w:sz w:val="28"/>
          <w:szCs w:val="28"/>
        </w:rPr>
        <w:t xml:space="preserve"> may</w:t>
      </w:r>
      <w:r w:rsidR="00800D67">
        <w:rPr>
          <w:sz w:val="28"/>
          <w:szCs w:val="28"/>
        </w:rPr>
        <w:t xml:space="preserve"> become reliant on the ELSA practitioner, to improve their emotional wellbeing</w:t>
      </w:r>
      <w:r w:rsidR="00EF7194">
        <w:rPr>
          <w:sz w:val="28"/>
          <w:szCs w:val="28"/>
        </w:rPr>
        <w:t xml:space="preserve">. </w:t>
      </w:r>
      <w:r w:rsidR="002144D3">
        <w:rPr>
          <w:sz w:val="28"/>
          <w:szCs w:val="28"/>
        </w:rPr>
        <w:t xml:space="preserve">The </w:t>
      </w:r>
      <w:r w:rsidR="00D16F4D">
        <w:rPr>
          <w:sz w:val="28"/>
          <w:szCs w:val="28"/>
        </w:rPr>
        <w:t>importance placed on student</w:t>
      </w:r>
      <w:r w:rsidR="00BE6FB6">
        <w:rPr>
          <w:sz w:val="28"/>
          <w:szCs w:val="28"/>
        </w:rPr>
        <w:t>/</w:t>
      </w:r>
      <w:r w:rsidR="00D16F4D">
        <w:rPr>
          <w:sz w:val="28"/>
          <w:szCs w:val="28"/>
        </w:rPr>
        <w:t>teacher relationships implies that the programme has the ability to impr</w:t>
      </w:r>
      <w:r w:rsidR="00272296">
        <w:rPr>
          <w:sz w:val="28"/>
          <w:szCs w:val="28"/>
        </w:rPr>
        <w:t xml:space="preserve">ove the overall wellbeing of students within School X. </w:t>
      </w:r>
    </w:p>
    <w:p w14:paraId="273B16AF" w14:textId="07D25243" w:rsidR="00786A23" w:rsidRDefault="00786A23" w:rsidP="000E2E7E">
      <w:pPr>
        <w:rPr>
          <w:sz w:val="28"/>
          <w:szCs w:val="28"/>
        </w:rPr>
      </w:pPr>
      <w:r>
        <w:rPr>
          <w:sz w:val="28"/>
          <w:szCs w:val="28"/>
        </w:rPr>
        <w:t xml:space="preserve">Secondly, an overwhelming </w:t>
      </w:r>
      <w:r w:rsidR="008928FB">
        <w:rPr>
          <w:sz w:val="28"/>
          <w:szCs w:val="28"/>
        </w:rPr>
        <w:t xml:space="preserve">response was recorded in relation to the increased levels of self-esteem and confidence amongst the children. </w:t>
      </w:r>
      <w:r w:rsidR="007D75AA">
        <w:rPr>
          <w:sz w:val="28"/>
          <w:szCs w:val="28"/>
        </w:rPr>
        <w:t>When asked how the</w:t>
      </w:r>
      <w:r w:rsidR="00485BED">
        <w:rPr>
          <w:sz w:val="28"/>
          <w:szCs w:val="28"/>
        </w:rPr>
        <w:t xml:space="preserve"> practitioners</w:t>
      </w:r>
      <w:r w:rsidR="007D75AA">
        <w:rPr>
          <w:sz w:val="28"/>
          <w:szCs w:val="28"/>
        </w:rPr>
        <w:t xml:space="preserve"> measure the success of ELSA (see appendix 3), every ELSA</w:t>
      </w:r>
      <w:r w:rsidR="00B86995">
        <w:rPr>
          <w:sz w:val="28"/>
          <w:szCs w:val="28"/>
        </w:rPr>
        <w:t xml:space="preserve"> explained how the children displayed</w:t>
      </w:r>
      <w:r w:rsidR="00202398">
        <w:rPr>
          <w:sz w:val="28"/>
          <w:szCs w:val="28"/>
        </w:rPr>
        <w:t xml:space="preserve"> higher levels of confidence within themselves and also their school work, along with improved levels of self esteem</w:t>
      </w:r>
      <w:r w:rsidR="00487F1E">
        <w:rPr>
          <w:sz w:val="28"/>
          <w:szCs w:val="28"/>
        </w:rPr>
        <w:t>, which had been observed following the intervention</w:t>
      </w:r>
      <w:r w:rsidR="00202398">
        <w:rPr>
          <w:sz w:val="28"/>
          <w:szCs w:val="28"/>
        </w:rPr>
        <w:t xml:space="preserve">. Through </w:t>
      </w:r>
      <w:r w:rsidR="0085336A">
        <w:rPr>
          <w:sz w:val="28"/>
          <w:szCs w:val="28"/>
        </w:rPr>
        <w:t xml:space="preserve">viewing the pre and post ELSA questionnaires completed by the children, it was evident to see the </w:t>
      </w:r>
      <w:r w:rsidR="00566398">
        <w:rPr>
          <w:sz w:val="28"/>
          <w:szCs w:val="28"/>
        </w:rPr>
        <w:t>dramatic difference. When asked ‘I am capable of success’ 80% of children marked th</w:t>
      </w:r>
      <w:r w:rsidR="00385F33">
        <w:rPr>
          <w:sz w:val="28"/>
          <w:szCs w:val="28"/>
        </w:rPr>
        <w:t>emselves as ‘1’ before the programme and ‘9-10’ afterwards</w:t>
      </w:r>
      <w:r w:rsidR="00245DE5">
        <w:rPr>
          <w:sz w:val="28"/>
          <w:szCs w:val="28"/>
        </w:rPr>
        <w:t xml:space="preserve">. Research suggests that a primary indicator of </w:t>
      </w:r>
      <w:r w:rsidR="0002418B">
        <w:rPr>
          <w:sz w:val="28"/>
          <w:szCs w:val="28"/>
        </w:rPr>
        <w:t xml:space="preserve">good emotional </w:t>
      </w:r>
      <w:r w:rsidR="00245DE5">
        <w:rPr>
          <w:sz w:val="28"/>
          <w:szCs w:val="28"/>
        </w:rPr>
        <w:t>wellbeing</w:t>
      </w:r>
      <w:r w:rsidR="000133CD">
        <w:rPr>
          <w:sz w:val="28"/>
          <w:szCs w:val="28"/>
        </w:rPr>
        <w:t xml:space="preserve"> is the child’s self-esteem (Pollard and Lee, </w:t>
      </w:r>
      <w:r w:rsidR="003D3CF1">
        <w:rPr>
          <w:sz w:val="28"/>
          <w:szCs w:val="28"/>
        </w:rPr>
        <w:t xml:space="preserve">2023). </w:t>
      </w:r>
      <w:r w:rsidR="0002418B">
        <w:rPr>
          <w:sz w:val="28"/>
          <w:szCs w:val="28"/>
        </w:rPr>
        <w:t>The increased levels of child self-esteem fu</w:t>
      </w:r>
      <w:r w:rsidR="00074581">
        <w:rPr>
          <w:sz w:val="28"/>
          <w:szCs w:val="28"/>
        </w:rPr>
        <w:t xml:space="preserve">rther </w:t>
      </w:r>
      <w:r w:rsidR="00074581">
        <w:rPr>
          <w:sz w:val="28"/>
          <w:szCs w:val="28"/>
        </w:rPr>
        <w:lastRenderedPageBreak/>
        <w:t xml:space="preserve">supports the benefits of ELSA on a child’s emotional literacy, regulation and overall wellbeing. </w:t>
      </w:r>
    </w:p>
    <w:p w14:paraId="44868FFB" w14:textId="5C14A07B" w:rsidR="0089564A" w:rsidRDefault="00074581" w:rsidP="000E2E7E">
      <w:pPr>
        <w:rPr>
          <w:sz w:val="28"/>
          <w:szCs w:val="28"/>
        </w:rPr>
      </w:pPr>
      <w:r>
        <w:rPr>
          <w:sz w:val="28"/>
          <w:szCs w:val="28"/>
        </w:rPr>
        <w:t xml:space="preserve">The final theme identified through </w:t>
      </w:r>
      <w:r w:rsidR="00771FBB">
        <w:rPr>
          <w:sz w:val="28"/>
          <w:szCs w:val="28"/>
        </w:rPr>
        <w:t>the Braun and Clark analysis was the issue around time</w:t>
      </w:r>
      <w:r w:rsidR="001430EA">
        <w:rPr>
          <w:sz w:val="28"/>
          <w:szCs w:val="28"/>
        </w:rPr>
        <w:t>,</w:t>
      </w:r>
      <w:r w:rsidR="002E6812">
        <w:rPr>
          <w:sz w:val="28"/>
          <w:szCs w:val="28"/>
        </w:rPr>
        <w:t xml:space="preserve"> mon</w:t>
      </w:r>
      <w:r w:rsidR="00FE293D">
        <w:rPr>
          <w:sz w:val="28"/>
          <w:szCs w:val="28"/>
        </w:rPr>
        <w:t>ey</w:t>
      </w:r>
      <w:r w:rsidR="001430EA">
        <w:rPr>
          <w:sz w:val="28"/>
          <w:szCs w:val="28"/>
        </w:rPr>
        <w:t xml:space="preserve"> and the </w:t>
      </w:r>
      <w:r w:rsidR="003220EA">
        <w:rPr>
          <w:sz w:val="28"/>
          <w:szCs w:val="28"/>
        </w:rPr>
        <w:t xml:space="preserve">correlation to </w:t>
      </w:r>
      <w:r w:rsidR="001430EA">
        <w:rPr>
          <w:sz w:val="28"/>
          <w:szCs w:val="28"/>
        </w:rPr>
        <w:t xml:space="preserve">success of improving child wellbeing. </w:t>
      </w:r>
      <w:r w:rsidR="00FE293D">
        <w:rPr>
          <w:sz w:val="28"/>
          <w:szCs w:val="28"/>
        </w:rPr>
        <w:t>When asked about the limitations of the programme</w:t>
      </w:r>
      <w:r w:rsidR="00485467">
        <w:rPr>
          <w:sz w:val="28"/>
          <w:szCs w:val="28"/>
        </w:rPr>
        <w:t xml:space="preserve"> (see appendix </w:t>
      </w:r>
      <w:r w:rsidR="00311485">
        <w:rPr>
          <w:sz w:val="28"/>
          <w:szCs w:val="28"/>
        </w:rPr>
        <w:t>3</w:t>
      </w:r>
      <w:r w:rsidR="00485467">
        <w:rPr>
          <w:sz w:val="28"/>
          <w:szCs w:val="28"/>
        </w:rPr>
        <w:t>)</w:t>
      </w:r>
      <w:r w:rsidR="00FE293D">
        <w:rPr>
          <w:sz w:val="28"/>
          <w:szCs w:val="28"/>
        </w:rPr>
        <w:t xml:space="preserve">, five out of five </w:t>
      </w:r>
      <w:r w:rsidR="00AF3F29">
        <w:rPr>
          <w:sz w:val="28"/>
          <w:szCs w:val="28"/>
        </w:rPr>
        <w:t>ELSA practitioner’s expressed</w:t>
      </w:r>
      <w:r w:rsidR="00485467">
        <w:rPr>
          <w:sz w:val="28"/>
          <w:szCs w:val="28"/>
        </w:rPr>
        <w:t xml:space="preserve"> their concerns surrounding</w:t>
      </w:r>
      <w:r w:rsidR="00AF3F29">
        <w:rPr>
          <w:sz w:val="28"/>
          <w:szCs w:val="28"/>
        </w:rPr>
        <w:t xml:space="preserve"> the lack of time given to the </w:t>
      </w:r>
      <w:r w:rsidR="00485467">
        <w:rPr>
          <w:sz w:val="28"/>
          <w:szCs w:val="28"/>
        </w:rPr>
        <w:t>intervention</w:t>
      </w:r>
      <w:r w:rsidR="001638BE">
        <w:rPr>
          <w:sz w:val="28"/>
          <w:szCs w:val="28"/>
        </w:rPr>
        <w:t xml:space="preserve">, and the high expectation placed upon them. </w:t>
      </w:r>
      <w:r w:rsidR="00F8404A">
        <w:rPr>
          <w:sz w:val="28"/>
          <w:szCs w:val="28"/>
        </w:rPr>
        <w:t xml:space="preserve">Background reading suggests that </w:t>
      </w:r>
      <w:r w:rsidR="00794F29">
        <w:rPr>
          <w:sz w:val="28"/>
          <w:szCs w:val="28"/>
        </w:rPr>
        <w:t>the current cost to train an ELSA is around £600-£800 each</w:t>
      </w:r>
      <w:r w:rsidR="0032343F">
        <w:rPr>
          <w:sz w:val="28"/>
          <w:szCs w:val="28"/>
        </w:rPr>
        <w:t xml:space="preserve">, however primary schools in Wales are </w:t>
      </w:r>
      <w:r w:rsidR="004612CD">
        <w:rPr>
          <w:sz w:val="28"/>
          <w:szCs w:val="28"/>
        </w:rPr>
        <w:t>experiencing significant cuts to funding</w:t>
      </w:r>
      <w:r w:rsidR="0054685B">
        <w:rPr>
          <w:sz w:val="28"/>
          <w:szCs w:val="28"/>
        </w:rPr>
        <w:t xml:space="preserve">, resulting in </w:t>
      </w:r>
      <w:r w:rsidR="00D96916">
        <w:rPr>
          <w:sz w:val="28"/>
          <w:szCs w:val="28"/>
        </w:rPr>
        <w:t>a decrease of Learning Support Assistants (LSA’s) being trained as ELSAs (</w:t>
      </w:r>
      <w:r w:rsidR="00CB34EB">
        <w:rPr>
          <w:sz w:val="28"/>
          <w:szCs w:val="28"/>
        </w:rPr>
        <w:t xml:space="preserve">BBC News, 2024). </w:t>
      </w:r>
      <w:r w:rsidR="00006A77">
        <w:rPr>
          <w:sz w:val="28"/>
          <w:szCs w:val="28"/>
        </w:rPr>
        <w:t xml:space="preserve">Therefore, each interview participant </w:t>
      </w:r>
      <w:r w:rsidR="00AF68C0">
        <w:rPr>
          <w:sz w:val="28"/>
          <w:szCs w:val="28"/>
        </w:rPr>
        <w:t xml:space="preserve">stated how they feel overworked and underpaid, linking to current research </w:t>
      </w:r>
      <w:r w:rsidR="00E8787F">
        <w:rPr>
          <w:sz w:val="28"/>
          <w:szCs w:val="28"/>
        </w:rPr>
        <w:t xml:space="preserve">suggesting that eighty five percent of LSA’s </w:t>
      </w:r>
      <w:r w:rsidR="00187A6D">
        <w:rPr>
          <w:sz w:val="28"/>
          <w:szCs w:val="28"/>
        </w:rPr>
        <w:t>believe funding cuts are having a negative effect within schools and the resources</w:t>
      </w:r>
      <w:r w:rsidR="00BA0C77">
        <w:rPr>
          <w:sz w:val="28"/>
          <w:szCs w:val="28"/>
        </w:rPr>
        <w:t xml:space="preserve"> available to</w:t>
      </w:r>
      <w:r w:rsidR="00187A6D">
        <w:rPr>
          <w:sz w:val="28"/>
          <w:szCs w:val="28"/>
        </w:rPr>
        <w:t xml:space="preserve"> them (National Education Union, 2024). </w:t>
      </w:r>
      <w:r w:rsidR="00760F5C">
        <w:rPr>
          <w:sz w:val="28"/>
          <w:szCs w:val="28"/>
        </w:rPr>
        <w:t xml:space="preserve">Relating back to </w:t>
      </w:r>
      <w:r w:rsidR="00930518">
        <w:rPr>
          <w:sz w:val="28"/>
          <w:szCs w:val="28"/>
        </w:rPr>
        <w:t xml:space="preserve">the work of Vygotsky, it can be suggested </w:t>
      </w:r>
      <w:r w:rsidR="00341C74">
        <w:rPr>
          <w:sz w:val="28"/>
          <w:szCs w:val="28"/>
        </w:rPr>
        <w:t>how it is necessary for a child to be given time to reach their full cognitive potential, and improved wellbeing (</w:t>
      </w:r>
      <w:r w:rsidR="00D51BC3">
        <w:rPr>
          <w:sz w:val="28"/>
          <w:szCs w:val="28"/>
        </w:rPr>
        <w:t>White, 2011)</w:t>
      </w:r>
      <w:r w:rsidR="00A20A28">
        <w:rPr>
          <w:sz w:val="28"/>
          <w:szCs w:val="28"/>
        </w:rPr>
        <w:t>. Further supporting the responses given by the ELSA practitioners, emphasising the importance of consistency and time</w:t>
      </w:r>
      <w:r w:rsidR="008B71A5">
        <w:rPr>
          <w:sz w:val="28"/>
          <w:szCs w:val="28"/>
        </w:rPr>
        <w:t>,</w:t>
      </w:r>
      <w:r w:rsidR="00A20A28">
        <w:rPr>
          <w:sz w:val="28"/>
          <w:szCs w:val="28"/>
        </w:rPr>
        <w:t xml:space="preserve"> being allocated, in order to improve child wellbeing. </w:t>
      </w:r>
    </w:p>
    <w:p w14:paraId="67FB631D" w14:textId="77777777" w:rsidR="002927B9" w:rsidRDefault="00D001AA" w:rsidP="000E2E7E">
      <w:pPr>
        <w:rPr>
          <w:sz w:val="28"/>
          <w:szCs w:val="28"/>
        </w:rPr>
      </w:pPr>
      <w:r>
        <w:rPr>
          <w:sz w:val="28"/>
          <w:szCs w:val="28"/>
        </w:rPr>
        <w:t xml:space="preserve">When </w:t>
      </w:r>
      <w:r w:rsidR="0005760E">
        <w:rPr>
          <w:sz w:val="28"/>
          <w:szCs w:val="28"/>
        </w:rPr>
        <w:t>discussing</w:t>
      </w:r>
      <w:r>
        <w:rPr>
          <w:sz w:val="28"/>
          <w:szCs w:val="28"/>
        </w:rPr>
        <w:t xml:space="preserve"> the results </w:t>
      </w:r>
      <w:r w:rsidR="0005760E">
        <w:rPr>
          <w:sz w:val="28"/>
          <w:szCs w:val="28"/>
        </w:rPr>
        <w:t>following the</w:t>
      </w:r>
      <w:r w:rsidR="003F42C9">
        <w:rPr>
          <w:sz w:val="28"/>
          <w:szCs w:val="28"/>
        </w:rPr>
        <w:t xml:space="preserve"> use of</w:t>
      </w:r>
      <w:r w:rsidR="0005760E">
        <w:rPr>
          <w:sz w:val="28"/>
          <w:szCs w:val="28"/>
        </w:rPr>
        <w:t xml:space="preserve"> Braun and Clarke</w:t>
      </w:r>
      <w:r w:rsidR="003F42C9">
        <w:rPr>
          <w:sz w:val="28"/>
          <w:szCs w:val="28"/>
        </w:rPr>
        <w:t>’s</w:t>
      </w:r>
      <w:r w:rsidR="0005760E">
        <w:rPr>
          <w:sz w:val="28"/>
          <w:szCs w:val="28"/>
        </w:rPr>
        <w:t xml:space="preserve"> thematic </w:t>
      </w:r>
      <w:r w:rsidR="003F42C9">
        <w:rPr>
          <w:sz w:val="28"/>
          <w:szCs w:val="28"/>
        </w:rPr>
        <w:t xml:space="preserve">analysis, </w:t>
      </w:r>
      <w:r w:rsidR="00AB5B05">
        <w:rPr>
          <w:sz w:val="28"/>
          <w:szCs w:val="28"/>
        </w:rPr>
        <w:t>data displays the pos</w:t>
      </w:r>
      <w:r w:rsidR="001E7167">
        <w:rPr>
          <w:sz w:val="28"/>
          <w:szCs w:val="28"/>
        </w:rPr>
        <w:t>itive</w:t>
      </w:r>
      <w:r w:rsidR="00AB5B05">
        <w:rPr>
          <w:sz w:val="28"/>
          <w:szCs w:val="28"/>
        </w:rPr>
        <w:t xml:space="preserve"> effect</w:t>
      </w:r>
      <w:r w:rsidR="001E7167">
        <w:rPr>
          <w:sz w:val="28"/>
          <w:szCs w:val="28"/>
        </w:rPr>
        <w:t xml:space="preserve"> the</w:t>
      </w:r>
      <w:r w:rsidR="00AB5B05">
        <w:rPr>
          <w:sz w:val="28"/>
          <w:szCs w:val="28"/>
        </w:rPr>
        <w:t xml:space="preserve"> ELSA</w:t>
      </w:r>
      <w:r w:rsidR="001E7167">
        <w:rPr>
          <w:sz w:val="28"/>
          <w:szCs w:val="28"/>
        </w:rPr>
        <w:t xml:space="preserve"> programme</w:t>
      </w:r>
      <w:r w:rsidR="00AB5B05">
        <w:rPr>
          <w:sz w:val="28"/>
          <w:szCs w:val="28"/>
        </w:rPr>
        <w:t xml:space="preserve"> has in aiding c</w:t>
      </w:r>
      <w:r w:rsidR="001E7167">
        <w:rPr>
          <w:sz w:val="28"/>
          <w:szCs w:val="28"/>
        </w:rPr>
        <w:t>hild wellbeing, within School X. Through building relationships with the children, the ELSA’s are able</w:t>
      </w:r>
      <w:r w:rsidR="004760E9">
        <w:rPr>
          <w:sz w:val="28"/>
          <w:szCs w:val="28"/>
        </w:rPr>
        <w:t xml:space="preserve"> gain trust </w:t>
      </w:r>
      <w:r w:rsidR="00683191">
        <w:rPr>
          <w:sz w:val="28"/>
          <w:szCs w:val="28"/>
        </w:rPr>
        <w:t>in order for them to express their emotions freely</w:t>
      </w:r>
      <w:r w:rsidR="00A05C42">
        <w:rPr>
          <w:sz w:val="28"/>
          <w:szCs w:val="28"/>
        </w:rPr>
        <w:t xml:space="preserve">, </w:t>
      </w:r>
      <w:r w:rsidR="00E93CB2">
        <w:rPr>
          <w:sz w:val="28"/>
          <w:szCs w:val="28"/>
        </w:rPr>
        <w:t xml:space="preserve">and </w:t>
      </w:r>
      <w:r w:rsidR="00A05C42">
        <w:rPr>
          <w:sz w:val="28"/>
          <w:szCs w:val="28"/>
        </w:rPr>
        <w:t xml:space="preserve">without judgment. </w:t>
      </w:r>
      <w:r w:rsidR="00E93CB2">
        <w:rPr>
          <w:sz w:val="28"/>
          <w:szCs w:val="28"/>
        </w:rPr>
        <w:t>It was evident to see how the strategies utilised within the programme had a positive effect on wellbeing</w:t>
      </w:r>
      <w:r w:rsidR="00903851">
        <w:rPr>
          <w:sz w:val="28"/>
          <w:szCs w:val="28"/>
        </w:rPr>
        <w:t>, and how they put the theories discussed into practice.</w:t>
      </w:r>
      <w:r w:rsidR="00476DF7">
        <w:rPr>
          <w:sz w:val="28"/>
          <w:szCs w:val="28"/>
        </w:rPr>
        <w:t xml:space="preserve"> </w:t>
      </w:r>
      <w:r w:rsidR="00A96684">
        <w:rPr>
          <w:sz w:val="28"/>
          <w:szCs w:val="28"/>
        </w:rPr>
        <w:t>Although the ELSAs fe</w:t>
      </w:r>
      <w:r w:rsidR="00A45E99">
        <w:rPr>
          <w:sz w:val="28"/>
          <w:szCs w:val="28"/>
        </w:rPr>
        <w:t>el</w:t>
      </w:r>
      <w:r w:rsidR="00A96684">
        <w:rPr>
          <w:sz w:val="28"/>
          <w:szCs w:val="28"/>
        </w:rPr>
        <w:t xml:space="preserve"> there are limitations to the programme, such as</w:t>
      </w:r>
      <w:r w:rsidR="00447867">
        <w:rPr>
          <w:sz w:val="28"/>
          <w:szCs w:val="28"/>
        </w:rPr>
        <w:t xml:space="preserve"> lack of time and funding</w:t>
      </w:r>
      <w:r w:rsidR="00A45E99">
        <w:rPr>
          <w:sz w:val="28"/>
          <w:szCs w:val="28"/>
        </w:rPr>
        <w:t>, their responses</w:t>
      </w:r>
      <w:r w:rsidR="00447867">
        <w:rPr>
          <w:sz w:val="28"/>
          <w:szCs w:val="28"/>
        </w:rPr>
        <w:t xml:space="preserve"> confirmed how </w:t>
      </w:r>
      <w:r w:rsidR="00A71B28">
        <w:rPr>
          <w:sz w:val="28"/>
          <w:szCs w:val="28"/>
        </w:rPr>
        <w:t>the intervention provides children with a safe space, whilst improving their emotional literacy</w:t>
      </w:r>
      <w:r w:rsidR="007C7D2C">
        <w:rPr>
          <w:sz w:val="28"/>
          <w:szCs w:val="28"/>
        </w:rPr>
        <w:t xml:space="preserve">, regulation </w:t>
      </w:r>
      <w:r w:rsidR="00A71B28">
        <w:rPr>
          <w:sz w:val="28"/>
          <w:szCs w:val="28"/>
        </w:rPr>
        <w:t xml:space="preserve">and overall wellbeing. </w:t>
      </w:r>
      <w:r w:rsidR="00AD3847">
        <w:rPr>
          <w:sz w:val="28"/>
          <w:szCs w:val="28"/>
        </w:rPr>
        <w:t xml:space="preserve">To further strengthen this, the pre and post ELSA questionnaires also confirmed the benefits of the programme, with the children </w:t>
      </w:r>
      <w:r w:rsidR="00FA2D94">
        <w:rPr>
          <w:sz w:val="28"/>
          <w:szCs w:val="28"/>
        </w:rPr>
        <w:t xml:space="preserve">displaying improved self-esteem, self-confidence and </w:t>
      </w:r>
      <w:r w:rsidR="002927B9">
        <w:rPr>
          <w:sz w:val="28"/>
          <w:szCs w:val="28"/>
        </w:rPr>
        <w:t xml:space="preserve">a sense of happiness. </w:t>
      </w:r>
    </w:p>
    <w:p w14:paraId="3F3E610C" w14:textId="0834ADC7" w:rsidR="000E2E7E" w:rsidRPr="002927B9" w:rsidRDefault="000E2E7E" w:rsidP="000E2E7E">
      <w:pPr>
        <w:rPr>
          <w:sz w:val="28"/>
          <w:szCs w:val="28"/>
        </w:rPr>
      </w:pPr>
      <w:r w:rsidRPr="0044527E">
        <w:rPr>
          <w:b/>
          <w:bCs/>
          <w:sz w:val="28"/>
          <w:szCs w:val="28"/>
          <w:u w:val="single"/>
        </w:rPr>
        <w:lastRenderedPageBreak/>
        <w:t>Conclusion</w:t>
      </w:r>
      <w:r w:rsidR="007F7790" w:rsidRPr="0044527E">
        <w:rPr>
          <w:b/>
          <w:bCs/>
          <w:sz w:val="28"/>
          <w:szCs w:val="28"/>
          <w:u w:val="single"/>
        </w:rPr>
        <w:t xml:space="preserve"> and </w:t>
      </w:r>
      <w:r w:rsidR="0044527E" w:rsidRPr="0044527E">
        <w:rPr>
          <w:b/>
          <w:bCs/>
          <w:sz w:val="28"/>
          <w:szCs w:val="28"/>
          <w:u w:val="single"/>
        </w:rPr>
        <w:t>r</w:t>
      </w:r>
      <w:r w:rsidRPr="0044527E">
        <w:rPr>
          <w:b/>
          <w:bCs/>
          <w:sz w:val="28"/>
          <w:szCs w:val="28"/>
          <w:u w:val="single"/>
        </w:rPr>
        <w:t>ecommendations</w:t>
      </w:r>
    </w:p>
    <w:p w14:paraId="7A3C5E8B" w14:textId="726817EA" w:rsidR="00E318B8" w:rsidRDefault="00B3233B" w:rsidP="000E2E7E">
      <w:pPr>
        <w:rPr>
          <w:sz w:val="28"/>
          <w:szCs w:val="28"/>
        </w:rPr>
      </w:pPr>
      <w:r>
        <w:rPr>
          <w:sz w:val="28"/>
          <w:szCs w:val="28"/>
        </w:rPr>
        <w:t xml:space="preserve">To conclude, </w:t>
      </w:r>
      <w:r w:rsidR="006D1E72">
        <w:rPr>
          <w:sz w:val="28"/>
          <w:szCs w:val="28"/>
        </w:rPr>
        <w:t xml:space="preserve">the question formed for this case study was </w:t>
      </w:r>
      <w:r w:rsidR="00F43FCB">
        <w:rPr>
          <w:sz w:val="28"/>
          <w:szCs w:val="28"/>
        </w:rPr>
        <w:t xml:space="preserve">chosen due to the interest of the growing number of children experiencing mental health issues within Welsh primary schools. </w:t>
      </w:r>
      <w:r w:rsidR="00916284">
        <w:rPr>
          <w:sz w:val="28"/>
          <w:szCs w:val="28"/>
        </w:rPr>
        <w:t xml:space="preserve">It was decided for the ELSA intervention to be examined and the benefits it </w:t>
      </w:r>
      <w:r w:rsidR="00F801D4">
        <w:rPr>
          <w:sz w:val="28"/>
          <w:szCs w:val="28"/>
        </w:rPr>
        <w:t>has in aiding child wellbeing (ELSA support, 2024)</w:t>
      </w:r>
      <w:r w:rsidR="00573F95">
        <w:rPr>
          <w:sz w:val="28"/>
          <w:szCs w:val="28"/>
        </w:rPr>
        <w:t xml:space="preserve">, as a focus point. Prior to the research, interviews were identified to be </w:t>
      </w:r>
      <w:r w:rsidR="00BF00C3">
        <w:rPr>
          <w:sz w:val="28"/>
          <w:szCs w:val="28"/>
        </w:rPr>
        <w:t>a reliable method of collecting data, due to the researcher having the ability to probe deeper conversation</w:t>
      </w:r>
      <w:r w:rsidR="00863166">
        <w:rPr>
          <w:sz w:val="28"/>
          <w:szCs w:val="28"/>
        </w:rPr>
        <w:t xml:space="preserve">. Observations were also arranged and the benefits discussed, however due to ethical consideration this was prohibited (BERA, 2024). </w:t>
      </w:r>
      <w:r w:rsidR="00A16CF3">
        <w:rPr>
          <w:sz w:val="28"/>
          <w:szCs w:val="28"/>
        </w:rPr>
        <w:t xml:space="preserve">Although data collection methods used are able to be replicated in other research projects, the </w:t>
      </w:r>
      <w:r w:rsidR="00AD6CE3">
        <w:rPr>
          <w:sz w:val="28"/>
          <w:szCs w:val="28"/>
        </w:rPr>
        <w:t>f</w:t>
      </w:r>
      <w:r w:rsidR="005742CD">
        <w:rPr>
          <w:sz w:val="28"/>
          <w:szCs w:val="28"/>
        </w:rPr>
        <w:t xml:space="preserve">indings are unable to be generalised, as they are specific to the context of </w:t>
      </w:r>
      <w:r w:rsidR="00AD6CE3">
        <w:rPr>
          <w:sz w:val="28"/>
          <w:szCs w:val="28"/>
        </w:rPr>
        <w:t xml:space="preserve">School X, its community and the children within. However, </w:t>
      </w:r>
      <w:r w:rsidR="00282844">
        <w:rPr>
          <w:sz w:val="28"/>
          <w:szCs w:val="28"/>
        </w:rPr>
        <w:t>every school in Wales is undergoing budget cuts, meaning some data responses may be the same</w:t>
      </w:r>
      <w:r w:rsidR="001C65D3">
        <w:rPr>
          <w:sz w:val="28"/>
          <w:szCs w:val="28"/>
        </w:rPr>
        <w:t>,</w:t>
      </w:r>
      <w:r w:rsidR="00282844">
        <w:rPr>
          <w:sz w:val="28"/>
          <w:szCs w:val="28"/>
        </w:rPr>
        <w:t xml:space="preserve"> regarding </w:t>
      </w:r>
      <w:r w:rsidR="009D1109">
        <w:rPr>
          <w:sz w:val="28"/>
          <w:szCs w:val="28"/>
        </w:rPr>
        <w:t xml:space="preserve">the money needed to train ELSA’s and minimise their workload. </w:t>
      </w:r>
      <w:r w:rsidR="00D219E5">
        <w:rPr>
          <w:sz w:val="28"/>
          <w:szCs w:val="28"/>
        </w:rPr>
        <w:t xml:space="preserve">If the researcher was to conduct this case study again, the </w:t>
      </w:r>
      <w:r w:rsidR="00737FA6">
        <w:rPr>
          <w:sz w:val="28"/>
          <w:szCs w:val="28"/>
        </w:rPr>
        <w:t xml:space="preserve">question would be made less broad, to allow for richer data to be collected. For example, instead of grouping all primary school children, </w:t>
      </w:r>
      <w:r w:rsidR="00082B30">
        <w:rPr>
          <w:sz w:val="28"/>
          <w:szCs w:val="28"/>
        </w:rPr>
        <w:t xml:space="preserve">research into the ELSA session and how it aids in the wellbeing of a child experiencing grief, would allow for less general responses. </w:t>
      </w:r>
    </w:p>
    <w:p w14:paraId="7E69307A" w14:textId="45F33E35" w:rsidR="00B6716D" w:rsidRDefault="00B6716D" w:rsidP="000E2E7E">
      <w:pPr>
        <w:rPr>
          <w:sz w:val="28"/>
          <w:szCs w:val="28"/>
        </w:rPr>
      </w:pPr>
      <w:r>
        <w:rPr>
          <w:sz w:val="28"/>
          <w:szCs w:val="28"/>
        </w:rPr>
        <w:t xml:space="preserve">In light of the research, two recommendations were </w:t>
      </w:r>
      <w:r w:rsidR="00392562">
        <w:rPr>
          <w:sz w:val="28"/>
          <w:szCs w:val="28"/>
        </w:rPr>
        <w:t xml:space="preserve">put forward to School X. Firstly, </w:t>
      </w:r>
      <w:r w:rsidR="00090FAE">
        <w:rPr>
          <w:sz w:val="28"/>
          <w:szCs w:val="28"/>
        </w:rPr>
        <w:t>e</w:t>
      </w:r>
      <w:r w:rsidR="00EE13B3">
        <w:rPr>
          <w:sz w:val="28"/>
          <w:szCs w:val="28"/>
        </w:rPr>
        <w:t>very</w:t>
      </w:r>
      <w:r w:rsidR="00090FAE">
        <w:rPr>
          <w:sz w:val="28"/>
          <w:szCs w:val="28"/>
        </w:rPr>
        <w:t xml:space="preserve"> ELSA within the school is female, however a greater percentage of male pupils receive the intervention. Therefore, it was recommended to train one to two male ELSA’s to ensure each child felt they had a role model. </w:t>
      </w:r>
      <w:r w:rsidR="00EF43A2">
        <w:rPr>
          <w:sz w:val="28"/>
          <w:szCs w:val="28"/>
        </w:rPr>
        <w:t>Secondly, the pre and post ELSA questionnaires</w:t>
      </w:r>
      <w:r w:rsidR="007D2F6C">
        <w:rPr>
          <w:sz w:val="28"/>
          <w:szCs w:val="28"/>
        </w:rPr>
        <w:t xml:space="preserve"> were not differentiated, meaning the same template was used on both four and eleven year old children. To ensure </w:t>
      </w:r>
      <w:r w:rsidR="001B6DE9">
        <w:rPr>
          <w:sz w:val="28"/>
          <w:szCs w:val="28"/>
        </w:rPr>
        <w:t xml:space="preserve">accurate data is recorded, it felt necessary for the questionnaires to be more child friendly for the younger children within the school. </w:t>
      </w:r>
    </w:p>
    <w:p w14:paraId="7E2852B1" w14:textId="6B05C350" w:rsidR="0047623B" w:rsidRDefault="0047623B" w:rsidP="000E2E7E">
      <w:pPr>
        <w:rPr>
          <w:sz w:val="28"/>
          <w:szCs w:val="28"/>
        </w:rPr>
      </w:pPr>
      <w:r>
        <w:rPr>
          <w:sz w:val="28"/>
          <w:szCs w:val="28"/>
        </w:rPr>
        <w:t xml:space="preserve">Overall, the research project has allowed the researcher to develop skills linking to the QTS standards, that will be further developed in future pedagogy and research. </w:t>
      </w:r>
      <w:r w:rsidR="004707D3">
        <w:rPr>
          <w:sz w:val="28"/>
          <w:szCs w:val="28"/>
        </w:rPr>
        <w:t xml:space="preserve">The research findings may be taken forward into future research by being </w:t>
      </w:r>
      <w:r w:rsidR="00C15F8B">
        <w:rPr>
          <w:sz w:val="28"/>
          <w:szCs w:val="28"/>
        </w:rPr>
        <w:t xml:space="preserve">repeated in a school with male ELSA’s to see the differing effect on wellbeing. </w:t>
      </w:r>
    </w:p>
    <w:p w14:paraId="4289853B" w14:textId="523954B5" w:rsidR="00670257" w:rsidRDefault="00670257" w:rsidP="000E2E7E">
      <w:pPr>
        <w:rPr>
          <w:sz w:val="28"/>
          <w:szCs w:val="28"/>
        </w:rPr>
      </w:pPr>
      <w:r>
        <w:rPr>
          <w:sz w:val="28"/>
          <w:szCs w:val="28"/>
        </w:rPr>
        <w:lastRenderedPageBreak/>
        <w:t xml:space="preserve">Final word count – 4364 </w:t>
      </w:r>
    </w:p>
    <w:p w14:paraId="74D9EB12" w14:textId="77777777" w:rsidR="00670257" w:rsidRDefault="00670257" w:rsidP="000E2E7E">
      <w:pPr>
        <w:rPr>
          <w:sz w:val="28"/>
          <w:szCs w:val="28"/>
        </w:rPr>
      </w:pPr>
    </w:p>
    <w:p w14:paraId="38AE111E" w14:textId="77777777" w:rsidR="00670257" w:rsidRDefault="00670257" w:rsidP="000E2E7E">
      <w:pPr>
        <w:rPr>
          <w:sz w:val="28"/>
          <w:szCs w:val="28"/>
        </w:rPr>
      </w:pPr>
    </w:p>
    <w:p w14:paraId="37090676" w14:textId="77777777" w:rsidR="00670257" w:rsidRDefault="00670257" w:rsidP="000E2E7E">
      <w:pPr>
        <w:rPr>
          <w:sz w:val="28"/>
          <w:szCs w:val="28"/>
        </w:rPr>
      </w:pPr>
    </w:p>
    <w:p w14:paraId="54D9879C" w14:textId="77777777" w:rsidR="00670257" w:rsidRDefault="00670257" w:rsidP="000E2E7E">
      <w:pPr>
        <w:rPr>
          <w:sz w:val="28"/>
          <w:szCs w:val="28"/>
        </w:rPr>
      </w:pPr>
    </w:p>
    <w:p w14:paraId="48CE7F17" w14:textId="77777777" w:rsidR="00670257" w:rsidRDefault="00670257" w:rsidP="000E2E7E">
      <w:pPr>
        <w:rPr>
          <w:sz w:val="28"/>
          <w:szCs w:val="28"/>
        </w:rPr>
      </w:pPr>
    </w:p>
    <w:p w14:paraId="38667745" w14:textId="77777777" w:rsidR="00670257" w:rsidRDefault="00670257" w:rsidP="000E2E7E">
      <w:pPr>
        <w:rPr>
          <w:sz w:val="28"/>
          <w:szCs w:val="28"/>
        </w:rPr>
      </w:pPr>
    </w:p>
    <w:p w14:paraId="1AD0F78B" w14:textId="77777777" w:rsidR="00670257" w:rsidRDefault="00670257" w:rsidP="000E2E7E">
      <w:pPr>
        <w:rPr>
          <w:sz w:val="28"/>
          <w:szCs w:val="28"/>
        </w:rPr>
      </w:pPr>
    </w:p>
    <w:p w14:paraId="0EA05314" w14:textId="77777777" w:rsidR="00670257" w:rsidRDefault="00670257" w:rsidP="000E2E7E">
      <w:pPr>
        <w:rPr>
          <w:sz w:val="28"/>
          <w:szCs w:val="28"/>
        </w:rPr>
      </w:pPr>
    </w:p>
    <w:p w14:paraId="0D2300A9" w14:textId="77777777" w:rsidR="00670257" w:rsidRDefault="00670257" w:rsidP="000E2E7E">
      <w:pPr>
        <w:rPr>
          <w:sz w:val="28"/>
          <w:szCs w:val="28"/>
        </w:rPr>
      </w:pPr>
    </w:p>
    <w:p w14:paraId="458E1CFA" w14:textId="77777777" w:rsidR="00670257" w:rsidRDefault="00670257" w:rsidP="000E2E7E">
      <w:pPr>
        <w:rPr>
          <w:sz w:val="28"/>
          <w:szCs w:val="28"/>
        </w:rPr>
      </w:pPr>
    </w:p>
    <w:p w14:paraId="5D42CB73" w14:textId="77777777" w:rsidR="00670257" w:rsidRDefault="00670257" w:rsidP="000E2E7E">
      <w:pPr>
        <w:rPr>
          <w:sz w:val="28"/>
          <w:szCs w:val="28"/>
        </w:rPr>
      </w:pPr>
    </w:p>
    <w:p w14:paraId="69F0C989" w14:textId="77777777" w:rsidR="00670257" w:rsidRDefault="00670257" w:rsidP="000E2E7E">
      <w:pPr>
        <w:rPr>
          <w:sz w:val="28"/>
          <w:szCs w:val="28"/>
        </w:rPr>
      </w:pPr>
    </w:p>
    <w:p w14:paraId="562E288C" w14:textId="77777777" w:rsidR="00670257" w:rsidRDefault="00670257" w:rsidP="000E2E7E">
      <w:pPr>
        <w:rPr>
          <w:sz w:val="28"/>
          <w:szCs w:val="28"/>
        </w:rPr>
      </w:pPr>
    </w:p>
    <w:p w14:paraId="12F6C1F6" w14:textId="77777777" w:rsidR="00670257" w:rsidRDefault="00670257" w:rsidP="000E2E7E">
      <w:pPr>
        <w:rPr>
          <w:sz w:val="28"/>
          <w:szCs w:val="28"/>
        </w:rPr>
      </w:pPr>
    </w:p>
    <w:p w14:paraId="654D9A36" w14:textId="77777777" w:rsidR="00670257" w:rsidRDefault="00670257" w:rsidP="000E2E7E">
      <w:pPr>
        <w:rPr>
          <w:sz w:val="28"/>
          <w:szCs w:val="28"/>
        </w:rPr>
      </w:pPr>
    </w:p>
    <w:p w14:paraId="4917060E" w14:textId="77777777" w:rsidR="00670257" w:rsidRDefault="00670257" w:rsidP="000E2E7E">
      <w:pPr>
        <w:rPr>
          <w:sz w:val="28"/>
          <w:szCs w:val="28"/>
        </w:rPr>
      </w:pPr>
    </w:p>
    <w:p w14:paraId="029C0654" w14:textId="77777777" w:rsidR="00670257" w:rsidRDefault="00670257" w:rsidP="000E2E7E">
      <w:pPr>
        <w:rPr>
          <w:sz w:val="28"/>
          <w:szCs w:val="28"/>
        </w:rPr>
      </w:pPr>
    </w:p>
    <w:p w14:paraId="69A5EE46" w14:textId="77777777" w:rsidR="00670257" w:rsidRDefault="00670257" w:rsidP="000E2E7E">
      <w:pPr>
        <w:rPr>
          <w:sz w:val="28"/>
          <w:szCs w:val="28"/>
        </w:rPr>
      </w:pPr>
    </w:p>
    <w:p w14:paraId="751F80AF" w14:textId="77777777" w:rsidR="00670257" w:rsidRDefault="00670257" w:rsidP="000E2E7E">
      <w:pPr>
        <w:rPr>
          <w:sz w:val="28"/>
          <w:szCs w:val="28"/>
        </w:rPr>
      </w:pPr>
    </w:p>
    <w:p w14:paraId="01D9BBF2" w14:textId="77777777" w:rsidR="00670257" w:rsidRDefault="00670257" w:rsidP="000E2E7E">
      <w:pPr>
        <w:rPr>
          <w:sz w:val="28"/>
          <w:szCs w:val="28"/>
        </w:rPr>
      </w:pPr>
    </w:p>
    <w:p w14:paraId="75761FD3" w14:textId="77777777" w:rsidR="00670257" w:rsidRDefault="00670257" w:rsidP="000E2E7E">
      <w:pPr>
        <w:rPr>
          <w:sz w:val="28"/>
          <w:szCs w:val="28"/>
        </w:rPr>
      </w:pPr>
    </w:p>
    <w:p w14:paraId="25B28BC3" w14:textId="77777777" w:rsidR="00670257" w:rsidRDefault="00670257" w:rsidP="000E2E7E">
      <w:pPr>
        <w:rPr>
          <w:sz w:val="28"/>
          <w:szCs w:val="28"/>
        </w:rPr>
      </w:pPr>
    </w:p>
    <w:p w14:paraId="52ADE2A3" w14:textId="77777777" w:rsidR="00670257" w:rsidRDefault="00670257" w:rsidP="000E2E7E">
      <w:pPr>
        <w:rPr>
          <w:sz w:val="28"/>
          <w:szCs w:val="28"/>
        </w:rPr>
      </w:pPr>
    </w:p>
    <w:p w14:paraId="5A38C4A2" w14:textId="77777777" w:rsidR="00670257" w:rsidRDefault="00670257" w:rsidP="000E2E7E">
      <w:pPr>
        <w:rPr>
          <w:sz w:val="28"/>
          <w:szCs w:val="28"/>
        </w:rPr>
      </w:pPr>
    </w:p>
    <w:p w14:paraId="372AA4B7" w14:textId="77777777" w:rsidR="00436E0B" w:rsidRPr="00436E0B" w:rsidRDefault="00436E0B" w:rsidP="00436E0B">
      <w:pPr>
        <w:spacing w:after="0" w:line="240" w:lineRule="auto"/>
        <w:rPr>
          <w:b/>
          <w:bCs/>
          <w:sz w:val="32"/>
          <w:szCs w:val="32"/>
          <w:u w:val="single"/>
          <w:lang w:eastAsia="en-GB"/>
        </w:rPr>
      </w:pPr>
      <w:r w:rsidRPr="00436E0B">
        <w:rPr>
          <w:b/>
          <w:bCs/>
          <w:sz w:val="32"/>
          <w:szCs w:val="32"/>
          <w:u w:val="single"/>
          <w:lang w:eastAsia="en-GB"/>
        </w:rPr>
        <w:lastRenderedPageBreak/>
        <w:t>ECAD6017 Reference list</w:t>
      </w:r>
    </w:p>
    <w:p w14:paraId="79FDC69C" w14:textId="77777777" w:rsidR="00436E0B" w:rsidRPr="00436E0B" w:rsidRDefault="00436E0B" w:rsidP="00436E0B">
      <w:pPr>
        <w:spacing w:after="0" w:line="240" w:lineRule="auto"/>
        <w:rPr>
          <w:sz w:val="28"/>
          <w:szCs w:val="28"/>
          <w:u w:val="single"/>
          <w:lang w:eastAsia="en-GB"/>
        </w:rPr>
      </w:pPr>
    </w:p>
    <w:p w14:paraId="17B94F7A"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Alhojailan, M.I., 2012. Thematic analysis: a critical review of its process and evaluation. In </w:t>
      </w:r>
      <w:r w:rsidRPr="00436E0B">
        <w:rPr>
          <w:rFonts w:eastAsia="Times New Roman" w:cs="Arial"/>
          <w:color w:val="222222"/>
          <w:sz w:val="28"/>
          <w:szCs w:val="28"/>
          <w:lang w:eastAsia="en-GB"/>
        </w:rPr>
        <w:t>WEI international European academic conference proceedings, Zagreb, Croatia</w:t>
      </w:r>
      <w:r w:rsidRPr="00436E0B">
        <w:rPr>
          <w:rFonts w:eastAsia="Times New Roman" w:cs="Arial"/>
          <w:color w:val="222222"/>
          <w:sz w:val="28"/>
          <w:szCs w:val="28"/>
          <w:shd w:val="clear" w:color="auto" w:fill="FFFFFF"/>
          <w:lang w:eastAsia="en-GB"/>
        </w:rPr>
        <w:t>. (Accessed December 28</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3B2AB816"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70E509BE"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1DB3B17E" w14:textId="77777777" w:rsidR="00436E0B" w:rsidRPr="00436E0B" w:rsidRDefault="00436E0B" w:rsidP="00436E0B">
      <w:pPr>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 xml:space="preserve">BBC Wales (2024). ‘More schools face unpalatable cuts, warns union’ available at: </w:t>
      </w:r>
      <w:hyperlink r:id="rId5" w:history="1">
        <w:r w:rsidRPr="00436E0B">
          <w:rPr>
            <w:rFonts w:eastAsia="Times New Roman" w:cs="Arial"/>
            <w:color w:val="467886" w:themeColor="hyperlink"/>
            <w:sz w:val="28"/>
            <w:szCs w:val="28"/>
            <w:u w:val="single"/>
            <w:shd w:val="clear" w:color="auto" w:fill="FFFFFF"/>
            <w:lang w:eastAsia="en-GB"/>
          </w:rPr>
          <w:t>https://www.bbc.co.uk/news/articles/cr546v39qldo</w:t>
        </w:r>
      </w:hyperlink>
      <w:r w:rsidRPr="00436E0B">
        <w:rPr>
          <w:rFonts w:eastAsia="Times New Roman" w:cs="Arial"/>
          <w:color w:val="222222"/>
          <w:sz w:val="28"/>
          <w:szCs w:val="28"/>
          <w:shd w:val="clear" w:color="auto" w:fill="FFFFFF"/>
          <w:lang w:eastAsia="en-GB"/>
        </w:rPr>
        <w:t xml:space="preserve"> (accessed January 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2025). </w:t>
      </w:r>
    </w:p>
    <w:p w14:paraId="11ACDECE" w14:textId="77777777" w:rsidR="00436E0B" w:rsidRPr="00436E0B" w:rsidRDefault="00436E0B" w:rsidP="00436E0B">
      <w:pPr>
        <w:spacing w:after="0" w:line="240" w:lineRule="auto"/>
        <w:rPr>
          <w:sz w:val="28"/>
          <w:szCs w:val="28"/>
          <w:u w:val="single"/>
          <w:lang w:eastAsia="en-GB"/>
        </w:rPr>
      </w:pPr>
    </w:p>
    <w:p w14:paraId="2FEC48DF" w14:textId="77777777" w:rsidR="00436E0B" w:rsidRPr="00436E0B" w:rsidRDefault="00436E0B" w:rsidP="00436E0B">
      <w:pPr>
        <w:spacing w:after="0" w:line="240" w:lineRule="auto"/>
        <w:rPr>
          <w:sz w:val="28"/>
          <w:szCs w:val="28"/>
          <w:u w:val="single"/>
          <w:lang w:eastAsia="en-GB"/>
        </w:rPr>
      </w:pPr>
    </w:p>
    <w:p w14:paraId="16B46A28" w14:textId="77777777" w:rsidR="00436E0B" w:rsidRPr="00436E0B" w:rsidRDefault="00436E0B" w:rsidP="00436E0B">
      <w:pPr>
        <w:spacing w:after="0" w:line="240" w:lineRule="auto"/>
        <w:rPr>
          <w:i/>
          <w:iCs/>
          <w:sz w:val="28"/>
          <w:szCs w:val="28"/>
          <w:lang w:eastAsia="en-GB"/>
        </w:rPr>
      </w:pPr>
      <w:r w:rsidRPr="00436E0B">
        <w:rPr>
          <w:sz w:val="28"/>
          <w:szCs w:val="28"/>
          <w:lang w:eastAsia="en-GB"/>
        </w:rPr>
        <w:t>Berger, R. (2015) Now I see it, now I don’t: Researchers position and reflexivity in qualitative research.</w:t>
      </w:r>
      <w:r w:rsidRPr="00436E0B">
        <w:rPr>
          <w:i/>
          <w:iCs/>
          <w:sz w:val="28"/>
          <w:szCs w:val="28"/>
          <w:lang w:eastAsia="en-GB"/>
        </w:rPr>
        <w:t xml:space="preserve"> Qualitative Research, </w:t>
      </w:r>
      <w:r w:rsidRPr="00436E0B">
        <w:rPr>
          <w:sz w:val="28"/>
          <w:szCs w:val="28"/>
          <w:lang w:eastAsia="en-GB"/>
        </w:rPr>
        <w:t>15(2), 219-234. (Accessed December 28</w:t>
      </w:r>
      <w:r w:rsidRPr="00436E0B">
        <w:rPr>
          <w:sz w:val="28"/>
          <w:szCs w:val="28"/>
          <w:vertAlign w:val="superscript"/>
          <w:lang w:eastAsia="en-GB"/>
        </w:rPr>
        <w:t>th</w:t>
      </w:r>
      <w:r w:rsidRPr="00436E0B">
        <w:rPr>
          <w:sz w:val="28"/>
          <w:szCs w:val="28"/>
          <w:lang w:eastAsia="en-GB"/>
        </w:rPr>
        <w:t xml:space="preserve">, 2024). </w:t>
      </w:r>
      <w:r w:rsidRPr="00436E0B">
        <w:rPr>
          <w:i/>
          <w:iCs/>
          <w:sz w:val="28"/>
          <w:szCs w:val="28"/>
          <w:lang w:eastAsia="en-GB"/>
        </w:rPr>
        <w:t xml:space="preserve"> </w:t>
      </w:r>
    </w:p>
    <w:p w14:paraId="22593D86" w14:textId="77777777" w:rsidR="00436E0B" w:rsidRPr="00436E0B" w:rsidRDefault="00436E0B" w:rsidP="00436E0B">
      <w:pPr>
        <w:spacing w:after="0" w:line="240" w:lineRule="auto"/>
        <w:rPr>
          <w:sz w:val="32"/>
          <w:szCs w:val="32"/>
          <w:lang w:eastAsia="en-GB"/>
        </w:rPr>
      </w:pPr>
    </w:p>
    <w:p w14:paraId="549A11F9" w14:textId="77777777" w:rsidR="00436E0B" w:rsidRPr="00436E0B" w:rsidRDefault="00436E0B" w:rsidP="00436E0B">
      <w:pPr>
        <w:spacing w:after="0" w:line="240" w:lineRule="auto"/>
        <w:rPr>
          <w:sz w:val="32"/>
          <w:szCs w:val="32"/>
          <w:lang w:eastAsia="en-GB"/>
        </w:rPr>
      </w:pPr>
    </w:p>
    <w:p w14:paraId="35B0648F" w14:textId="77777777" w:rsidR="00436E0B" w:rsidRPr="00436E0B" w:rsidRDefault="00436E0B" w:rsidP="00436E0B">
      <w:pPr>
        <w:spacing w:after="0" w:line="240" w:lineRule="auto"/>
        <w:rPr>
          <w:i/>
          <w:iCs/>
          <w:sz w:val="28"/>
          <w:szCs w:val="28"/>
          <w:lang w:eastAsia="en-GB"/>
        </w:rPr>
      </w:pPr>
      <w:r w:rsidRPr="00436E0B">
        <w:rPr>
          <w:sz w:val="28"/>
          <w:szCs w:val="28"/>
          <w:lang w:eastAsia="en-GB"/>
        </w:rPr>
        <w:t>Bloomberg, L.D. And Vlope, M. (2019)</w:t>
      </w:r>
      <w:r w:rsidRPr="00436E0B">
        <w:rPr>
          <w:i/>
          <w:iCs/>
          <w:sz w:val="28"/>
          <w:szCs w:val="28"/>
          <w:lang w:eastAsia="en-GB"/>
        </w:rPr>
        <w:t xml:space="preserve"> Completing your Qualitative Dissertation: A road map from beginning to end </w:t>
      </w:r>
      <w:r w:rsidRPr="00436E0B">
        <w:rPr>
          <w:sz w:val="28"/>
          <w:szCs w:val="28"/>
          <w:lang w:eastAsia="en-GB"/>
        </w:rPr>
        <w:t>4</w:t>
      </w:r>
      <w:r w:rsidRPr="00436E0B">
        <w:rPr>
          <w:sz w:val="28"/>
          <w:szCs w:val="28"/>
          <w:vertAlign w:val="superscript"/>
          <w:lang w:eastAsia="en-GB"/>
        </w:rPr>
        <w:t>th</w:t>
      </w:r>
      <w:r w:rsidRPr="00436E0B">
        <w:rPr>
          <w:sz w:val="28"/>
          <w:szCs w:val="28"/>
          <w:lang w:eastAsia="en-GB"/>
        </w:rPr>
        <w:t xml:space="preserve"> Edition. CA: Sage. </w:t>
      </w:r>
      <w:r w:rsidRPr="00436E0B">
        <w:rPr>
          <w:i/>
          <w:iCs/>
          <w:sz w:val="28"/>
          <w:szCs w:val="28"/>
          <w:lang w:eastAsia="en-GB"/>
        </w:rPr>
        <w:t xml:space="preserve"> </w:t>
      </w:r>
    </w:p>
    <w:p w14:paraId="4B0E9964" w14:textId="77777777" w:rsidR="00436E0B" w:rsidRPr="00436E0B" w:rsidRDefault="00436E0B" w:rsidP="00436E0B">
      <w:pPr>
        <w:spacing w:after="0" w:line="240" w:lineRule="auto"/>
        <w:rPr>
          <w:sz w:val="32"/>
          <w:szCs w:val="32"/>
          <w:lang w:eastAsia="en-GB"/>
        </w:rPr>
      </w:pPr>
    </w:p>
    <w:p w14:paraId="0A1F6A32" w14:textId="77777777" w:rsidR="00436E0B" w:rsidRPr="00436E0B" w:rsidRDefault="00436E0B" w:rsidP="00436E0B">
      <w:pPr>
        <w:spacing w:after="0" w:line="240" w:lineRule="auto"/>
        <w:rPr>
          <w:sz w:val="32"/>
          <w:szCs w:val="32"/>
          <w:lang w:eastAsia="en-GB"/>
        </w:rPr>
      </w:pPr>
    </w:p>
    <w:p w14:paraId="7239C3F9"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British Ethical Research Association. (2024). ‘Ethical Guidelines for Educational Research, fifth edition’. Available at: </w:t>
      </w:r>
      <w:hyperlink r:id="rId6" w:history="1">
        <w:r w:rsidRPr="00436E0B">
          <w:rPr>
            <w:color w:val="467886" w:themeColor="hyperlink"/>
            <w:sz w:val="28"/>
            <w:szCs w:val="28"/>
            <w:u w:val="single"/>
            <w:lang w:eastAsia="en-GB"/>
          </w:rPr>
          <w:t>https://www.bera.ac.uk/publication/ethical-guidelines-for-educational-research-fifth-edition-2024-online</w:t>
        </w:r>
      </w:hyperlink>
      <w:r w:rsidRPr="00436E0B">
        <w:rPr>
          <w:sz w:val="28"/>
          <w:szCs w:val="28"/>
          <w:lang w:eastAsia="en-GB"/>
        </w:rPr>
        <w:t xml:space="preserve"> (accessed December 2nd, 2024). </w:t>
      </w:r>
    </w:p>
    <w:p w14:paraId="2D20100F" w14:textId="77777777" w:rsidR="00436E0B" w:rsidRPr="00436E0B" w:rsidRDefault="00436E0B" w:rsidP="00436E0B">
      <w:pPr>
        <w:spacing w:after="0" w:line="240" w:lineRule="auto"/>
        <w:rPr>
          <w:sz w:val="28"/>
          <w:szCs w:val="28"/>
          <w:lang w:eastAsia="en-GB"/>
        </w:rPr>
      </w:pPr>
    </w:p>
    <w:p w14:paraId="4214D8CE"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 </w:t>
      </w:r>
    </w:p>
    <w:p w14:paraId="34CE2A02"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Bronfenbrenner, U., 1994. Ecological models of human development. </w:t>
      </w:r>
      <w:r w:rsidRPr="00436E0B">
        <w:rPr>
          <w:rFonts w:eastAsia="Times New Roman" w:cs="Arial"/>
          <w:color w:val="222222"/>
          <w:sz w:val="28"/>
          <w:szCs w:val="28"/>
          <w:lang w:eastAsia="en-GB"/>
        </w:rPr>
        <w:t>International encyclopaedia of education</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3</w:t>
      </w:r>
      <w:r w:rsidRPr="00436E0B">
        <w:rPr>
          <w:rFonts w:eastAsia="Times New Roman" w:cs="Arial"/>
          <w:color w:val="222222"/>
          <w:sz w:val="28"/>
          <w:szCs w:val="28"/>
          <w:shd w:val="clear" w:color="auto" w:fill="FFFFFF"/>
          <w:lang w:eastAsia="en-GB"/>
        </w:rPr>
        <w:t>(2), pp.37-43.</w:t>
      </w:r>
    </w:p>
    <w:p w14:paraId="642E5A07"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6140AD6F"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094A74F0"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 xml:space="preserve">Bryman, A. (2016) </w:t>
      </w:r>
      <w:r w:rsidRPr="00436E0B">
        <w:rPr>
          <w:rFonts w:eastAsia="Times New Roman" w:cs="Arial"/>
          <w:i/>
          <w:iCs/>
          <w:color w:val="222222"/>
          <w:sz w:val="28"/>
          <w:szCs w:val="28"/>
          <w:shd w:val="clear" w:color="auto" w:fill="FFFFFF"/>
          <w:lang w:eastAsia="en-GB"/>
        </w:rPr>
        <w:t xml:space="preserve">social research methods. </w:t>
      </w:r>
      <w:r w:rsidRPr="00436E0B">
        <w:rPr>
          <w:rFonts w:eastAsia="Times New Roman" w:cs="Arial"/>
          <w:color w:val="222222"/>
          <w:sz w:val="28"/>
          <w:szCs w:val="28"/>
          <w:shd w:val="clear" w:color="auto" w:fill="FFFFFF"/>
          <w:lang w:eastAsia="en-GB"/>
        </w:rPr>
        <w:t>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edn. Oxford: Oxford University Press. (Accessed December 15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0874C719"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0306CE7F"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372C8B65"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Clarke, V. and Braun, V., 2017. Thematic analysis. </w:t>
      </w:r>
      <w:r w:rsidRPr="00436E0B">
        <w:rPr>
          <w:rFonts w:eastAsia="Times New Roman" w:cs="Arial"/>
          <w:i/>
          <w:iCs/>
          <w:color w:val="222222"/>
          <w:sz w:val="28"/>
          <w:szCs w:val="28"/>
          <w:lang w:eastAsia="en-GB"/>
        </w:rPr>
        <w:t>The journal of positive psychology</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12</w:t>
      </w:r>
      <w:r w:rsidRPr="00436E0B">
        <w:rPr>
          <w:rFonts w:eastAsia="Times New Roman" w:cs="Arial"/>
          <w:color w:val="222222"/>
          <w:sz w:val="28"/>
          <w:szCs w:val="28"/>
          <w:shd w:val="clear" w:color="auto" w:fill="FFFFFF"/>
          <w:lang w:eastAsia="en-GB"/>
        </w:rPr>
        <w:t>(3), pp.297-298. (Accessed December 28</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2024).</w:t>
      </w:r>
    </w:p>
    <w:p w14:paraId="42EC7072"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03A28C3A"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0DEA3323"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lastRenderedPageBreak/>
        <w:t xml:space="preserve">Daniela Marcucci (2011). ‘Louis Cohen, Lawrence Manion, Kieth Morrison (2011). Research methods in education (7a ed). New York: Routledge’, </w:t>
      </w:r>
      <w:r w:rsidRPr="00436E0B">
        <w:rPr>
          <w:rFonts w:eastAsia="Times New Roman" w:cs="Arial"/>
          <w:i/>
          <w:iCs/>
          <w:color w:val="222222"/>
          <w:sz w:val="28"/>
          <w:szCs w:val="28"/>
          <w:shd w:val="clear" w:color="auto" w:fill="FFFFFF"/>
          <w:lang w:eastAsia="en-GB"/>
        </w:rPr>
        <w:t xml:space="preserve">journal of educational, cultural and psychological studies (online), </w:t>
      </w:r>
      <w:r w:rsidRPr="00436E0B">
        <w:rPr>
          <w:rFonts w:eastAsia="Times New Roman" w:cs="Arial"/>
          <w:color w:val="222222"/>
          <w:sz w:val="28"/>
          <w:szCs w:val="28"/>
          <w:shd w:val="clear" w:color="auto" w:fill="FFFFFF"/>
          <w:lang w:eastAsia="en-GB"/>
        </w:rPr>
        <w:t>2(4), pp.201-206. (Accessed December 15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6CB883AE"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7DA08C5D"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1335CA0B"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 xml:space="preserve">Denscombe, M. (2014). </w:t>
      </w:r>
      <w:r w:rsidRPr="00436E0B">
        <w:rPr>
          <w:rFonts w:eastAsia="Times New Roman" w:cs="Arial"/>
          <w:i/>
          <w:iCs/>
          <w:color w:val="222222"/>
          <w:sz w:val="28"/>
          <w:szCs w:val="28"/>
          <w:shd w:val="clear" w:color="auto" w:fill="FFFFFF"/>
          <w:lang w:eastAsia="en-GB"/>
        </w:rPr>
        <w:t xml:space="preserve">The good research guide: For small-scale social research projects. </w:t>
      </w:r>
      <w:r w:rsidRPr="00436E0B">
        <w:rPr>
          <w:rFonts w:eastAsia="Times New Roman" w:cs="Arial"/>
          <w:color w:val="222222"/>
          <w:sz w:val="28"/>
          <w:szCs w:val="28"/>
          <w:shd w:val="clear" w:color="auto" w:fill="FFFFFF"/>
          <w:lang w:eastAsia="en-GB"/>
        </w:rPr>
        <w:t>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Edition. Maidenhead: McGraw-Hill Education. (Accessed December 15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1194BE06"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124A9E3C"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53A52429"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Eisenhardt, K.M., 1989. Building theories from case study research. </w:t>
      </w:r>
      <w:r w:rsidRPr="00436E0B">
        <w:rPr>
          <w:rFonts w:eastAsia="Times New Roman" w:cs="Arial"/>
          <w:color w:val="222222"/>
          <w:sz w:val="28"/>
          <w:szCs w:val="28"/>
          <w:lang w:eastAsia="en-GB"/>
        </w:rPr>
        <w:t>Academy of management review</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14</w:t>
      </w:r>
      <w:r w:rsidRPr="00436E0B">
        <w:rPr>
          <w:rFonts w:eastAsia="Times New Roman" w:cs="Arial"/>
          <w:color w:val="222222"/>
          <w:sz w:val="28"/>
          <w:szCs w:val="28"/>
          <w:shd w:val="clear" w:color="auto" w:fill="FFFFFF"/>
          <w:lang w:eastAsia="en-GB"/>
        </w:rPr>
        <w:t>(4), pp.532-550. (Accessed December 11</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016913DD"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372BA608" w14:textId="77777777" w:rsidR="00436E0B" w:rsidRPr="00436E0B" w:rsidRDefault="00436E0B" w:rsidP="00436E0B">
      <w:pPr>
        <w:spacing w:after="0" w:line="240" w:lineRule="auto"/>
        <w:rPr>
          <w:sz w:val="28"/>
          <w:szCs w:val="28"/>
          <w:lang w:eastAsia="en-GB"/>
        </w:rPr>
      </w:pPr>
    </w:p>
    <w:p w14:paraId="208D42D9"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ELSA Support. (2025). ‘Supporting Social and Emotional wellbeing’. Available at: </w:t>
      </w:r>
      <w:hyperlink r:id="rId7" w:history="1">
        <w:r w:rsidRPr="00436E0B">
          <w:rPr>
            <w:color w:val="467886" w:themeColor="hyperlink"/>
            <w:sz w:val="28"/>
            <w:szCs w:val="28"/>
            <w:u w:val="single"/>
            <w:lang w:eastAsia="en-GB"/>
          </w:rPr>
          <w:t>https://www.elsa-support.co.uk/</w:t>
        </w:r>
      </w:hyperlink>
      <w:r w:rsidRPr="00436E0B">
        <w:rPr>
          <w:sz w:val="28"/>
          <w:szCs w:val="28"/>
          <w:lang w:eastAsia="en-GB"/>
        </w:rPr>
        <w:t xml:space="preserve"> (accessed December 2</w:t>
      </w:r>
      <w:r w:rsidRPr="00436E0B">
        <w:rPr>
          <w:sz w:val="28"/>
          <w:szCs w:val="28"/>
          <w:vertAlign w:val="superscript"/>
          <w:lang w:eastAsia="en-GB"/>
        </w:rPr>
        <w:t>nd</w:t>
      </w:r>
      <w:r w:rsidRPr="00436E0B">
        <w:rPr>
          <w:sz w:val="28"/>
          <w:szCs w:val="28"/>
          <w:lang w:eastAsia="en-GB"/>
        </w:rPr>
        <w:t xml:space="preserve">. 2024). </w:t>
      </w:r>
    </w:p>
    <w:p w14:paraId="664A37C7" w14:textId="77777777" w:rsidR="00436E0B" w:rsidRPr="00436E0B" w:rsidRDefault="00436E0B" w:rsidP="00436E0B">
      <w:pPr>
        <w:spacing w:after="0" w:line="240" w:lineRule="auto"/>
        <w:rPr>
          <w:sz w:val="28"/>
          <w:szCs w:val="28"/>
          <w:lang w:eastAsia="en-GB"/>
        </w:rPr>
      </w:pPr>
    </w:p>
    <w:p w14:paraId="484AA8EE" w14:textId="77777777" w:rsidR="00436E0B" w:rsidRPr="00436E0B" w:rsidRDefault="00436E0B" w:rsidP="00436E0B">
      <w:pPr>
        <w:spacing w:after="0" w:line="240" w:lineRule="auto"/>
        <w:rPr>
          <w:sz w:val="28"/>
          <w:szCs w:val="28"/>
          <w:lang w:eastAsia="en-GB"/>
        </w:rPr>
      </w:pPr>
    </w:p>
    <w:p w14:paraId="733F91EB" w14:textId="77777777" w:rsidR="00436E0B" w:rsidRPr="00436E0B" w:rsidRDefault="00436E0B" w:rsidP="00436E0B">
      <w:pPr>
        <w:spacing w:after="0" w:line="240" w:lineRule="auto"/>
        <w:rPr>
          <w:sz w:val="28"/>
          <w:szCs w:val="28"/>
          <w:lang w:eastAsia="en-GB"/>
        </w:rPr>
      </w:pPr>
      <w:r w:rsidRPr="00436E0B">
        <w:rPr>
          <w:rFonts w:eastAsia="Times New Roman" w:cs="Arial"/>
          <w:color w:val="222222"/>
          <w:sz w:val="28"/>
          <w:szCs w:val="28"/>
          <w:shd w:val="clear" w:color="auto" w:fill="FFFFFF"/>
          <w:lang w:eastAsia="en-GB"/>
        </w:rPr>
        <w:t xml:space="preserve">Feagin, J.R., </w:t>
      </w:r>
      <w:proofErr w:type="spellStart"/>
      <w:r w:rsidRPr="00436E0B">
        <w:rPr>
          <w:rFonts w:eastAsia="Times New Roman" w:cs="Arial"/>
          <w:color w:val="222222"/>
          <w:sz w:val="28"/>
          <w:szCs w:val="28"/>
          <w:shd w:val="clear" w:color="auto" w:fill="FFFFFF"/>
          <w:lang w:eastAsia="en-GB"/>
        </w:rPr>
        <w:t>Orum</w:t>
      </w:r>
      <w:proofErr w:type="spellEnd"/>
      <w:r w:rsidRPr="00436E0B">
        <w:rPr>
          <w:rFonts w:eastAsia="Times New Roman" w:cs="Arial"/>
          <w:color w:val="222222"/>
          <w:sz w:val="28"/>
          <w:szCs w:val="28"/>
          <w:shd w:val="clear" w:color="auto" w:fill="FFFFFF"/>
          <w:lang w:eastAsia="en-GB"/>
        </w:rPr>
        <w:t xml:space="preserve">, A.M. and </w:t>
      </w:r>
      <w:proofErr w:type="spellStart"/>
      <w:r w:rsidRPr="00436E0B">
        <w:rPr>
          <w:rFonts w:eastAsia="Times New Roman" w:cs="Arial"/>
          <w:color w:val="222222"/>
          <w:sz w:val="28"/>
          <w:szCs w:val="28"/>
          <w:shd w:val="clear" w:color="auto" w:fill="FFFFFF"/>
          <w:lang w:eastAsia="en-GB"/>
        </w:rPr>
        <w:t>Sjoberg</w:t>
      </w:r>
      <w:proofErr w:type="spellEnd"/>
      <w:r w:rsidRPr="00436E0B">
        <w:rPr>
          <w:rFonts w:eastAsia="Times New Roman" w:cs="Arial"/>
          <w:color w:val="222222"/>
          <w:sz w:val="28"/>
          <w:szCs w:val="28"/>
          <w:shd w:val="clear" w:color="auto" w:fill="FFFFFF"/>
          <w:lang w:eastAsia="en-GB"/>
        </w:rPr>
        <w:t>, G. eds., 2016. </w:t>
      </w:r>
      <w:r w:rsidRPr="00436E0B">
        <w:rPr>
          <w:rFonts w:eastAsia="Times New Roman" w:cs="Arial"/>
          <w:color w:val="222222"/>
          <w:sz w:val="28"/>
          <w:szCs w:val="28"/>
          <w:lang w:eastAsia="en-GB"/>
        </w:rPr>
        <w:t>A case for the case study</w:t>
      </w:r>
      <w:r w:rsidRPr="00436E0B">
        <w:rPr>
          <w:rFonts w:eastAsia="Times New Roman" w:cs="Arial"/>
          <w:color w:val="222222"/>
          <w:sz w:val="28"/>
          <w:szCs w:val="28"/>
          <w:shd w:val="clear" w:color="auto" w:fill="FFFFFF"/>
          <w:lang w:eastAsia="en-GB"/>
        </w:rPr>
        <w:t>. UNC Press Books. (Accessed December 11</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68CDCDF1" w14:textId="77777777" w:rsidR="00436E0B" w:rsidRPr="00436E0B" w:rsidRDefault="00436E0B" w:rsidP="00436E0B">
      <w:pPr>
        <w:spacing w:after="0" w:line="240" w:lineRule="auto"/>
        <w:rPr>
          <w:sz w:val="28"/>
          <w:szCs w:val="28"/>
          <w:lang w:eastAsia="en-GB"/>
        </w:rPr>
      </w:pPr>
    </w:p>
    <w:p w14:paraId="3A629435" w14:textId="77777777" w:rsidR="00436E0B" w:rsidRPr="00436E0B" w:rsidRDefault="00436E0B" w:rsidP="00436E0B">
      <w:pPr>
        <w:spacing w:after="0" w:line="240" w:lineRule="auto"/>
        <w:rPr>
          <w:sz w:val="28"/>
          <w:szCs w:val="28"/>
          <w:lang w:eastAsia="en-GB"/>
        </w:rPr>
      </w:pPr>
    </w:p>
    <w:p w14:paraId="72DC802E"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Gordan, M. and cKrishanan, I.A., 2014. A review of BF Skinner’s ‘Reinforcement Theory of Motivation’. </w:t>
      </w:r>
      <w:r w:rsidRPr="00436E0B">
        <w:rPr>
          <w:rFonts w:eastAsia="Times New Roman" w:cs="Arial"/>
          <w:color w:val="222222"/>
          <w:sz w:val="28"/>
          <w:szCs w:val="28"/>
          <w:lang w:eastAsia="en-GB"/>
        </w:rPr>
        <w:t>International journal of research in education methodology</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5</w:t>
      </w:r>
      <w:r w:rsidRPr="00436E0B">
        <w:rPr>
          <w:rFonts w:eastAsia="Times New Roman" w:cs="Arial"/>
          <w:color w:val="222222"/>
          <w:sz w:val="28"/>
          <w:szCs w:val="28"/>
          <w:shd w:val="clear" w:color="auto" w:fill="FFFFFF"/>
          <w:lang w:eastAsia="en-GB"/>
        </w:rPr>
        <w:t>(3), pp.680-688.</w:t>
      </w:r>
    </w:p>
    <w:p w14:paraId="102E5721"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5CD14E8D"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64BF4E96"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Holmes, J., 2014. </w:t>
      </w:r>
      <w:r w:rsidRPr="00436E0B">
        <w:rPr>
          <w:rFonts w:eastAsia="Times New Roman" w:cs="Arial"/>
          <w:color w:val="222222"/>
          <w:sz w:val="28"/>
          <w:szCs w:val="28"/>
          <w:lang w:eastAsia="en-GB"/>
        </w:rPr>
        <w:t>John Bowlby and attachment theory</w:t>
      </w:r>
      <w:r w:rsidRPr="00436E0B">
        <w:rPr>
          <w:rFonts w:eastAsia="Times New Roman" w:cs="Arial"/>
          <w:color w:val="222222"/>
          <w:sz w:val="28"/>
          <w:szCs w:val="28"/>
          <w:shd w:val="clear" w:color="auto" w:fill="FFFFFF"/>
          <w:lang w:eastAsia="en-GB"/>
        </w:rPr>
        <w:t>. Routledge. (Accessed January 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2025). </w:t>
      </w:r>
    </w:p>
    <w:p w14:paraId="1A36C8C1"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42C05C0B"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6897FA38"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 xml:space="preserve">Kvale, S. and Brinkmann, S., 2009. </w:t>
      </w:r>
      <w:r w:rsidRPr="00436E0B">
        <w:rPr>
          <w:rFonts w:eastAsia="Times New Roman" w:cs="Arial"/>
          <w:i/>
          <w:iCs/>
          <w:color w:val="222222"/>
          <w:sz w:val="28"/>
          <w:szCs w:val="28"/>
          <w:shd w:val="clear" w:color="auto" w:fill="FFFFFF"/>
          <w:lang w:eastAsia="en-GB"/>
        </w:rPr>
        <w:t xml:space="preserve">InterViews: Learning the craft of qualitative research interviewing. </w:t>
      </w:r>
      <w:r w:rsidRPr="00436E0B">
        <w:rPr>
          <w:rFonts w:eastAsia="Times New Roman" w:cs="Arial"/>
          <w:color w:val="222222"/>
          <w:sz w:val="28"/>
          <w:szCs w:val="28"/>
          <w:shd w:val="clear" w:color="auto" w:fill="FFFFFF"/>
          <w:lang w:eastAsia="en-GB"/>
        </w:rPr>
        <w:t>2</w:t>
      </w:r>
      <w:r w:rsidRPr="00436E0B">
        <w:rPr>
          <w:rFonts w:eastAsia="Times New Roman" w:cs="Arial"/>
          <w:color w:val="222222"/>
          <w:sz w:val="28"/>
          <w:szCs w:val="28"/>
          <w:shd w:val="clear" w:color="auto" w:fill="FFFFFF"/>
          <w:vertAlign w:val="superscript"/>
          <w:lang w:eastAsia="en-GB"/>
        </w:rPr>
        <w:t>nd</w:t>
      </w:r>
      <w:r w:rsidRPr="00436E0B">
        <w:rPr>
          <w:rFonts w:eastAsia="Times New Roman" w:cs="Arial"/>
          <w:color w:val="222222"/>
          <w:sz w:val="28"/>
          <w:szCs w:val="28"/>
          <w:shd w:val="clear" w:color="auto" w:fill="FFFFFF"/>
          <w:lang w:eastAsia="en-GB"/>
        </w:rPr>
        <w:t xml:space="preserve"> Edition. Thousand Oaks, CA: Sage Publications. (Accessed December 15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29672996"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75B320E7"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74022DB5" w14:textId="77777777" w:rsidR="00436E0B" w:rsidRPr="00436E0B" w:rsidRDefault="00436E0B" w:rsidP="00436E0B">
      <w:pPr>
        <w:spacing w:after="0" w:line="240" w:lineRule="auto"/>
        <w:rPr>
          <w:sz w:val="28"/>
          <w:szCs w:val="28"/>
          <w:lang w:eastAsia="en-GB"/>
        </w:rPr>
      </w:pPr>
      <w:r w:rsidRPr="00436E0B">
        <w:rPr>
          <w:rFonts w:eastAsia="Times New Roman" w:cs="Arial"/>
          <w:color w:val="222222"/>
          <w:sz w:val="28"/>
          <w:szCs w:val="28"/>
          <w:shd w:val="clear" w:color="auto" w:fill="FFFFFF"/>
          <w:lang w:eastAsia="en-GB"/>
        </w:rPr>
        <w:lastRenderedPageBreak/>
        <w:t>Lambert, V. and Glacken, M., 2011. Engaging with children in research: Theoretical and practical implications of negotiating informed consent/assent. </w:t>
      </w:r>
      <w:r w:rsidRPr="00436E0B">
        <w:rPr>
          <w:rFonts w:eastAsia="Times New Roman" w:cs="Arial"/>
          <w:color w:val="222222"/>
          <w:sz w:val="28"/>
          <w:szCs w:val="28"/>
          <w:lang w:eastAsia="en-GB"/>
        </w:rPr>
        <w:t>Nursing ethics</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18</w:t>
      </w:r>
      <w:r w:rsidRPr="00436E0B">
        <w:rPr>
          <w:rFonts w:eastAsia="Times New Roman" w:cs="Arial"/>
          <w:color w:val="222222"/>
          <w:sz w:val="28"/>
          <w:szCs w:val="28"/>
          <w:shd w:val="clear" w:color="auto" w:fill="FFFFFF"/>
          <w:lang w:eastAsia="en-GB"/>
        </w:rPr>
        <w:t>(6), pp.781-801.</w:t>
      </w:r>
    </w:p>
    <w:p w14:paraId="12A07942" w14:textId="77777777" w:rsidR="00436E0B" w:rsidRPr="00436E0B" w:rsidRDefault="00436E0B" w:rsidP="00436E0B">
      <w:pPr>
        <w:spacing w:after="0" w:line="240" w:lineRule="auto"/>
        <w:rPr>
          <w:sz w:val="28"/>
          <w:szCs w:val="28"/>
          <w:lang w:eastAsia="en-GB"/>
        </w:rPr>
      </w:pPr>
    </w:p>
    <w:p w14:paraId="3158A03C" w14:textId="77777777" w:rsidR="00436E0B" w:rsidRPr="00436E0B" w:rsidRDefault="00436E0B" w:rsidP="00436E0B">
      <w:pPr>
        <w:spacing w:after="0" w:line="240" w:lineRule="auto"/>
        <w:rPr>
          <w:sz w:val="28"/>
          <w:szCs w:val="28"/>
          <w:lang w:eastAsia="en-GB"/>
        </w:rPr>
      </w:pPr>
    </w:p>
    <w:p w14:paraId="3007EDAC" w14:textId="77777777" w:rsidR="00436E0B" w:rsidRPr="00436E0B" w:rsidRDefault="00436E0B" w:rsidP="00436E0B">
      <w:pPr>
        <w:spacing w:after="0" w:line="240" w:lineRule="auto"/>
        <w:rPr>
          <w:sz w:val="28"/>
          <w:szCs w:val="28"/>
          <w:lang w:eastAsia="en-GB"/>
        </w:rPr>
      </w:pPr>
      <w:r w:rsidRPr="00436E0B">
        <w:rPr>
          <w:rFonts w:eastAsia="Times New Roman" w:cs="Arial"/>
          <w:color w:val="222222"/>
          <w:sz w:val="28"/>
          <w:szCs w:val="28"/>
          <w:shd w:val="clear" w:color="auto" w:fill="FFFFFF"/>
          <w:lang w:eastAsia="en-GB"/>
        </w:rPr>
        <w:t xml:space="preserve">Lucas, P.J., </w:t>
      </w:r>
      <w:proofErr w:type="spellStart"/>
      <w:r w:rsidRPr="00436E0B">
        <w:rPr>
          <w:rFonts w:eastAsia="Times New Roman" w:cs="Arial"/>
          <w:color w:val="222222"/>
          <w:sz w:val="28"/>
          <w:szCs w:val="28"/>
          <w:shd w:val="clear" w:color="auto" w:fill="FFFFFF"/>
          <w:lang w:eastAsia="en-GB"/>
        </w:rPr>
        <w:t>McIntosh</w:t>
      </w:r>
      <w:proofErr w:type="spellEnd"/>
      <w:r w:rsidRPr="00436E0B">
        <w:rPr>
          <w:rFonts w:eastAsia="Times New Roman" w:cs="Arial"/>
          <w:color w:val="222222"/>
          <w:sz w:val="28"/>
          <w:szCs w:val="28"/>
          <w:shd w:val="clear" w:color="auto" w:fill="FFFFFF"/>
          <w:lang w:eastAsia="en-GB"/>
        </w:rPr>
        <w:t xml:space="preserve">, K., </w:t>
      </w:r>
      <w:proofErr w:type="spellStart"/>
      <w:r w:rsidRPr="00436E0B">
        <w:rPr>
          <w:rFonts w:eastAsia="Times New Roman" w:cs="Arial"/>
          <w:color w:val="222222"/>
          <w:sz w:val="28"/>
          <w:szCs w:val="28"/>
          <w:shd w:val="clear" w:color="auto" w:fill="FFFFFF"/>
          <w:lang w:eastAsia="en-GB"/>
        </w:rPr>
        <w:t>Petticrew</w:t>
      </w:r>
      <w:proofErr w:type="spellEnd"/>
      <w:r w:rsidRPr="00436E0B">
        <w:rPr>
          <w:rFonts w:eastAsia="Times New Roman" w:cs="Arial"/>
          <w:color w:val="222222"/>
          <w:sz w:val="28"/>
          <w:szCs w:val="28"/>
          <w:shd w:val="clear" w:color="auto" w:fill="FFFFFF"/>
          <w:lang w:eastAsia="en-GB"/>
        </w:rPr>
        <w:t xml:space="preserve">, M., Roberts, H.M. and </w:t>
      </w:r>
      <w:proofErr w:type="spellStart"/>
      <w:r w:rsidRPr="00436E0B">
        <w:rPr>
          <w:rFonts w:eastAsia="Times New Roman" w:cs="Arial"/>
          <w:color w:val="222222"/>
          <w:sz w:val="28"/>
          <w:szCs w:val="28"/>
          <w:shd w:val="clear" w:color="auto" w:fill="FFFFFF"/>
          <w:lang w:eastAsia="en-GB"/>
        </w:rPr>
        <w:t>Shiell</w:t>
      </w:r>
      <w:proofErr w:type="spellEnd"/>
      <w:r w:rsidRPr="00436E0B">
        <w:rPr>
          <w:rFonts w:eastAsia="Times New Roman" w:cs="Arial"/>
          <w:color w:val="222222"/>
          <w:sz w:val="28"/>
          <w:szCs w:val="28"/>
          <w:shd w:val="clear" w:color="auto" w:fill="FFFFFF"/>
          <w:lang w:eastAsia="en-GB"/>
        </w:rPr>
        <w:t>, A., 2008. Financial benefits for child health and well</w:t>
      </w:r>
      <w:r w:rsidRPr="00436E0B">
        <w:rPr>
          <w:rFonts w:ascii="Cambria Math" w:eastAsia="Times New Roman" w:hAnsi="Cambria Math" w:cs="Cambria Math"/>
          <w:color w:val="222222"/>
          <w:sz w:val="28"/>
          <w:szCs w:val="28"/>
          <w:shd w:val="clear" w:color="auto" w:fill="FFFFFF"/>
          <w:lang w:eastAsia="en-GB"/>
        </w:rPr>
        <w:t>‐</w:t>
      </w:r>
      <w:r w:rsidRPr="00436E0B">
        <w:rPr>
          <w:rFonts w:eastAsia="Times New Roman" w:cs="Arial"/>
          <w:color w:val="222222"/>
          <w:sz w:val="28"/>
          <w:szCs w:val="28"/>
          <w:shd w:val="clear" w:color="auto" w:fill="FFFFFF"/>
          <w:lang w:eastAsia="en-GB"/>
        </w:rPr>
        <w:t>being in low income or socially disadvantaged families in developed world countries. </w:t>
      </w:r>
      <w:r w:rsidRPr="00436E0B">
        <w:rPr>
          <w:rFonts w:eastAsia="Times New Roman" w:cs="Arial"/>
          <w:color w:val="222222"/>
          <w:sz w:val="28"/>
          <w:szCs w:val="28"/>
          <w:lang w:eastAsia="en-GB"/>
        </w:rPr>
        <w:t>Campbell Systematic Reviews</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4</w:t>
      </w:r>
      <w:r w:rsidRPr="00436E0B">
        <w:rPr>
          <w:rFonts w:eastAsia="Times New Roman" w:cs="Arial"/>
          <w:color w:val="222222"/>
          <w:sz w:val="28"/>
          <w:szCs w:val="28"/>
          <w:shd w:val="clear" w:color="auto" w:fill="FFFFFF"/>
          <w:lang w:eastAsia="en-GB"/>
        </w:rPr>
        <w:t>(1), pp.1-93.</w:t>
      </w:r>
    </w:p>
    <w:p w14:paraId="3B35AB16" w14:textId="77777777" w:rsidR="00436E0B" w:rsidRPr="00436E0B" w:rsidRDefault="00436E0B" w:rsidP="00436E0B">
      <w:pPr>
        <w:spacing w:after="0" w:line="240" w:lineRule="auto"/>
        <w:rPr>
          <w:sz w:val="28"/>
          <w:szCs w:val="28"/>
          <w:lang w:eastAsia="en-GB"/>
        </w:rPr>
      </w:pPr>
    </w:p>
    <w:p w14:paraId="14F14F66" w14:textId="77777777" w:rsidR="00436E0B" w:rsidRPr="00436E0B" w:rsidRDefault="00436E0B" w:rsidP="00436E0B">
      <w:pPr>
        <w:spacing w:after="0" w:line="240" w:lineRule="auto"/>
        <w:rPr>
          <w:sz w:val="28"/>
          <w:szCs w:val="28"/>
          <w:lang w:eastAsia="en-GB"/>
        </w:rPr>
      </w:pPr>
    </w:p>
    <w:p w14:paraId="087FBED2" w14:textId="77777777" w:rsidR="00436E0B" w:rsidRPr="00436E0B" w:rsidRDefault="00436E0B" w:rsidP="00436E0B">
      <w:pPr>
        <w:spacing w:after="0" w:line="240" w:lineRule="auto"/>
        <w:rPr>
          <w:sz w:val="28"/>
          <w:szCs w:val="28"/>
          <w:lang w:eastAsia="en-GB"/>
        </w:rPr>
      </w:pPr>
    </w:p>
    <w:p w14:paraId="27C82BB3"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Maslow, A. and Lewis, K.J., 1987. Maslow's hierarchy of needs. </w:t>
      </w:r>
      <w:r w:rsidRPr="00436E0B">
        <w:rPr>
          <w:rFonts w:eastAsia="Times New Roman" w:cs="Arial"/>
          <w:color w:val="222222"/>
          <w:sz w:val="28"/>
          <w:szCs w:val="28"/>
          <w:lang w:eastAsia="en-GB"/>
        </w:rPr>
        <w:t>Salenger Incorporated</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14</w:t>
      </w:r>
      <w:r w:rsidRPr="00436E0B">
        <w:rPr>
          <w:rFonts w:eastAsia="Times New Roman" w:cs="Arial"/>
          <w:color w:val="222222"/>
          <w:sz w:val="28"/>
          <w:szCs w:val="28"/>
          <w:shd w:val="clear" w:color="auto" w:fill="FFFFFF"/>
          <w:lang w:eastAsia="en-GB"/>
        </w:rPr>
        <w:t>(17), pp.987-990.</w:t>
      </w:r>
    </w:p>
    <w:p w14:paraId="4541285A"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6FB5D29E"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2D5DF401" w14:textId="77777777" w:rsidR="00436E0B" w:rsidRPr="00436E0B" w:rsidRDefault="00436E0B" w:rsidP="00436E0B">
      <w:pPr>
        <w:spacing w:after="0" w:line="240" w:lineRule="auto"/>
        <w:rPr>
          <w:sz w:val="28"/>
          <w:szCs w:val="28"/>
          <w:lang w:eastAsia="en-GB"/>
        </w:rPr>
      </w:pPr>
    </w:p>
    <w:p w14:paraId="0866A6E7" w14:textId="77777777" w:rsidR="00436E0B" w:rsidRPr="00436E0B" w:rsidRDefault="00436E0B" w:rsidP="00436E0B">
      <w:pPr>
        <w:spacing w:after="0" w:line="240" w:lineRule="auto"/>
        <w:rPr>
          <w:rFonts w:eastAsia="Times New Roman" w:cs="Arial"/>
          <w:color w:val="333333"/>
          <w:kern w:val="0"/>
          <w:sz w:val="28"/>
          <w:szCs w:val="28"/>
          <w:lang w:eastAsia="en-GB"/>
          <w14:ligatures w14:val="none"/>
        </w:rPr>
      </w:pPr>
      <w:r w:rsidRPr="00436E0B">
        <w:rPr>
          <w:rFonts w:eastAsia="Times New Roman" w:cs="Arial"/>
          <w:color w:val="222222"/>
          <w:sz w:val="28"/>
          <w:szCs w:val="28"/>
          <w:shd w:val="clear" w:color="auto" w:fill="FFFFFF"/>
          <w:lang w:eastAsia="en-GB"/>
        </w:rPr>
        <w:t xml:space="preserve">National education union (2024). </w:t>
      </w:r>
      <w:r w:rsidRPr="00436E0B">
        <w:rPr>
          <w:rFonts w:eastAsia="Times New Roman" w:cs="Arial"/>
          <w:i/>
          <w:iCs/>
          <w:color w:val="222222"/>
          <w:sz w:val="28"/>
          <w:szCs w:val="28"/>
          <w:shd w:val="clear" w:color="auto" w:fill="FFFFFF"/>
          <w:lang w:eastAsia="en-GB"/>
        </w:rPr>
        <w:t xml:space="preserve">‘Support staff: working conditions’ </w:t>
      </w:r>
      <w:r w:rsidRPr="00436E0B">
        <w:rPr>
          <w:rFonts w:eastAsia="Times New Roman" w:cs="Arial"/>
          <w:color w:val="222222"/>
          <w:sz w:val="28"/>
          <w:szCs w:val="28"/>
          <w:shd w:val="clear" w:color="auto" w:fill="FFFFFF"/>
          <w:lang w:eastAsia="en-GB"/>
        </w:rPr>
        <w:t xml:space="preserve">available at: </w:t>
      </w:r>
      <w:hyperlink r:id="rId8" w:history="1">
        <w:r w:rsidRPr="00436E0B">
          <w:rPr>
            <w:rFonts w:eastAsia="Times New Roman" w:cs="Arial"/>
            <w:color w:val="467886" w:themeColor="hyperlink"/>
            <w:sz w:val="28"/>
            <w:szCs w:val="28"/>
            <w:u w:val="single"/>
            <w:shd w:val="clear" w:color="auto" w:fill="FFFFFF"/>
            <w:lang w:eastAsia="en-GB"/>
          </w:rPr>
          <w:t>https://neu.org.uk/advice/member-groups/support-staff/working-conditions</w:t>
        </w:r>
      </w:hyperlink>
      <w:r w:rsidRPr="00436E0B">
        <w:rPr>
          <w:rFonts w:eastAsia="Times New Roman" w:cs="Arial"/>
          <w:color w:val="222222"/>
          <w:sz w:val="28"/>
          <w:szCs w:val="28"/>
          <w:shd w:val="clear" w:color="auto" w:fill="FFFFFF"/>
          <w:lang w:eastAsia="en-GB"/>
        </w:rPr>
        <w:t xml:space="preserve"> (accessed January 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2025). </w:t>
      </w:r>
    </w:p>
    <w:p w14:paraId="651DABE8" w14:textId="77777777" w:rsidR="00436E0B" w:rsidRPr="00436E0B" w:rsidRDefault="00436E0B" w:rsidP="00436E0B">
      <w:pPr>
        <w:rPr>
          <w:rFonts w:eastAsia="Times New Roman" w:cs="Arial"/>
          <w:color w:val="222222"/>
          <w:sz w:val="28"/>
          <w:szCs w:val="28"/>
          <w:shd w:val="clear" w:color="auto" w:fill="FFFFFF"/>
          <w:lang w:eastAsia="en-GB"/>
        </w:rPr>
      </w:pPr>
    </w:p>
    <w:p w14:paraId="3E58C1C4" w14:textId="77777777" w:rsidR="00436E0B" w:rsidRPr="00436E0B" w:rsidRDefault="00436E0B" w:rsidP="00436E0B">
      <w:pPr>
        <w:spacing w:after="0" w:line="240" w:lineRule="auto"/>
        <w:rPr>
          <w:sz w:val="32"/>
          <w:szCs w:val="32"/>
          <w:lang w:eastAsia="en-GB"/>
        </w:rPr>
      </w:pPr>
    </w:p>
    <w:p w14:paraId="6E0E57EA"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National Health Service. (2023). ‘One in Five children and young people had a probable mental disorder in 2023’. Available at: </w:t>
      </w:r>
      <w:hyperlink r:id="rId9" w:history="1">
        <w:r w:rsidRPr="00436E0B">
          <w:rPr>
            <w:color w:val="467886" w:themeColor="hyperlink"/>
            <w:sz w:val="28"/>
            <w:szCs w:val="28"/>
            <w:u w:val="single"/>
            <w:lang w:eastAsia="en-GB"/>
          </w:rPr>
          <w:t>https://www.england.nhs.uk/2023/11/one-in-five-children-and-young-people-had-a-probable-mental-disorder-in-2023/</w:t>
        </w:r>
      </w:hyperlink>
      <w:r w:rsidRPr="00436E0B">
        <w:rPr>
          <w:sz w:val="28"/>
          <w:szCs w:val="28"/>
          <w:lang w:eastAsia="en-GB"/>
        </w:rPr>
        <w:t xml:space="preserve"> (accessed December 2</w:t>
      </w:r>
      <w:r w:rsidRPr="00436E0B">
        <w:rPr>
          <w:sz w:val="28"/>
          <w:szCs w:val="28"/>
          <w:vertAlign w:val="superscript"/>
          <w:lang w:eastAsia="en-GB"/>
        </w:rPr>
        <w:t>nd</w:t>
      </w:r>
      <w:r w:rsidRPr="00436E0B">
        <w:rPr>
          <w:sz w:val="28"/>
          <w:szCs w:val="28"/>
          <w:lang w:eastAsia="en-GB"/>
        </w:rPr>
        <w:t xml:space="preserve">, 2024). </w:t>
      </w:r>
    </w:p>
    <w:p w14:paraId="374F9270" w14:textId="77777777" w:rsidR="00436E0B" w:rsidRPr="00436E0B" w:rsidRDefault="00436E0B" w:rsidP="00436E0B">
      <w:pPr>
        <w:spacing w:after="0" w:line="240" w:lineRule="auto"/>
        <w:rPr>
          <w:sz w:val="28"/>
          <w:szCs w:val="28"/>
          <w:lang w:eastAsia="en-GB"/>
        </w:rPr>
      </w:pPr>
    </w:p>
    <w:p w14:paraId="02B191DB" w14:textId="77777777" w:rsidR="00436E0B" w:rsidRPr="00436E0B" w:rsidRDefault="00436E0B" w:rsidP="00436E0B">
      <w:pPr>
        <w:spacing w:after="0" w:line="240" w:lineRule="auto"/>
        <w:rPr>
          <w:sz w:val="28"/>
          <w:szCs w:val="28"/>
          <w:lang w:eastAsia="en-GB"/>
        </w:rPr>
      </w:pPr>
    </w:p>
    <w:p w14:paraId="713536C1" w14:textId="77777777" w:rsidR="00436E0B" w:rsidRPr="00436E0B" w:rsidRDefault="00436E0B" w:rsidP="00436E0B">
      <w:pPr>
        <w:spacing w:after="0" w:line="240" w:lineRule="auto"/>
        <w:rPr>
          <w:sz w:val="28"/>
          <w:szCs w:val="28"/>
          <w:lang w:eastAsia="en-GB"/>
        </w:rPr>
      </w:pPr>
      <w:r w:rsidRPr="00436E0B">
        <w:rPr>
          <w:sz w:val="28"/>
          <w:szCs w:val="28"/>
          <w:highlight w:val="black"/>
          <w:lang w:eastAsia="en-GB"/>
        </w:rPr>
        <w:t>Pembroke Dock Community School.</w:t>
      </w:r>
      <w:r w:rsidRPr="00436E0B">
        <w:rPr>
          <w:sz w:val="28"/>
          <w:szCs w:val="28"/>
          <w:lang w:eastAsia="en-GB"/>
        </w:rPr>
        <w:t xml:space="preserve"> (2023) </w:t>
      </w:r>
      <w:r w:rsidRPr="00436E0B">
        <w:rPr>
          <w:sz w:val="28"/>
          <w:szCs w:val="28"/>
          <w:highlight w:val="black"/>
          <w:lang w:eastAsia="en-GB"/>
        </w:rPr>
        <w:t>‘Pembroke Dock Community School’</w:t>
      </w:r>
      <w:r w:rsidRPr="00436E0B">
        <w:rPr>
          <w:sz w:val="28"/>
          <w:szCs w:val="28"/>
          <w:lang w:eastAsia="en-GB"/>
        </w:rPr>
        <w:t xml:space="preserve"> available at: </w:t>
      </w:r>
      <w:hyperlink r:id="rId10" w:history="1">
        <w:r w:rsidRPr="00436E0B">
          <w:rPr>
            <w:color w:val="467886" w:themeColor="hyperlink"/>
            <w:sz w:val="28"/>
            <w:szCs w:val="28"/>
            <w:highlight w:val="black"/>
            <w:u w:val="single"/>
            <w:lang w:eastAsia="en-GB"/>
          </w:rPr>
          <w:t>https://sites.google.com/hwbcymru.net/pdcsprimary/home</w:t>
        </w:r>
      </w:hyperlink>
      <w:r w:rsidRPr="00436E0B">
        <w:rPr>
          <w:sz w:val="28"/>
          <w:szCs w:val="28"/>
          <w:lang w:eastAsia="en-GB"/>
        </w:rPr>
        <w:t xml:space="preserve"> (accessed December 15th, 2024). </w:t>
      </w:r>
    </w:p>
    <w:p w14:paraId="21826CCC" w14:textId="77777777" w:rsidR="00436E0B" w:rsidRPr="00436E0B" w:rsidRDefault="00436E0B" w:rsidP="00436E0B">
      <w:pPr>
        <w:spacing w:after="0" w:line="240" w:lineRule="auto"/>
        <w:rPr>
          <w:sz w:val="28"/>
          <w:szCs w:val="28"/>
          <w:lang w:eastAsia="en-GB"/>
        </w:rPr>
      </w:pPr>
    </w:p>
    <w:p w14:paraId="2394A10F" w14:textId="77777777" w:rsidR="00436E0B" w:rsidRPr="00436E0B" w:rsidRDefault="00436E0B" w:rsidP="00436E0B">
      <w:pPr>
        <w:spacing w:after="0" w:line="240" w:lineRule="auto"/>
        <w:rPr>
          <w:sz w:val="28"/>
          <w:szCs w:val="28"/>
          <w:lang w:eastAsia="en-GB"/>
        </w:rPr>
      </w:pPr>
    </w:p>
    <w:p w14:paraId="17F372DA" w14:textId="77777777" w:rsidR="00436E0B" w:rsidRPr="00436E0B" w:rsidRDefault="00436E0B" w:rsidP="00436E0B">
      <w:pPr>
        <w:spacing w:after="0" w:line="240" w:lineRule="auto"/>
        <w:rPr>
          <w:sz w:val="28"/>
          <w:szCs w:val="28"/>
          <w:lang w:eastAsia="en-GB"/>
        </w:rPr>
      </w:pPr>
      <w:r w:rsidRPr="00436E0B">
        <w:rPr>
          <w:rFonts w:eastAsia="Times New Roman" w:cs="Arial"/>
          <w:color w:val="222222"/>
          <w:sz w:val="28"/>
          <w:szCs w:val="28"/>
          <w:shd w:val="clear" w:color="auto" w:fill="FFFFFF"/>
          <w:lang w:eastAsia="en-GB"/>
        </w:rPr>
        <w:t>Pollard, E.L. and Lee, P.D., 2003. Child well-being: A systematic review of the literature. </w:t>
      </w:r>
      <w:r w:rsidRPr="00436E0B">
        <w:rPr>
          <w:rFonts w:eastAsia="Times New Roman" w:cs="Arial"/>
          <w:color w:val="222222"/>
          <w:sz w:val="28"/>
          <w:szCs w:val="28"/>
          <w:lang w:eastAsia="en-GB"/>
        </w:rPr>
        <w:t>Social indicators research</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61</w:t>
      </w:r>
      <w:r w:rsidRPr="00436E0B">
        <w:rPr>
          <w:rFonts w:eastAsia="Times New Roman" w:cs="Arial"/>
          <w:color w:val="222222"/>
          <w:sz w:val="28"/>
          <w:szCs w:val="28"/>
          <w:shd w:val="clear" w:color="auto" w:fill="FFFFFF"/>
          <w:lang w:eastAsia="en-GB"/>
        </w:rPr>
        <w:t>, pp.59-78. (Accessed January 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2025). </w:t>
      </w:r>
    </w:p>
    <w:p w14:paraId="7189C3B9" w14:textId="77777777" w:rsidR="00436E0B" w:rsidRPr="00436E0B" w:rsidRDefault="00436E0B" w:rsidP="00436E0B">
      <w:pPr>
        <w:spacing w:after="0" w:line="240" w:lineRule="auto"/>
        <w:rPr>
          <w:sz w:val="28"/>
          <w:szCs w:val="28"/>
          <w:lang w:eastAsia="en-GB"/>
        </w:rPr>
      </w:pPr>
    </w:p>
    <w:p w14:paraId="4D2688B1" w14:textId="77777777" w:rsidR="00436E0B" w:rsidRPr="00436E0B" w:rsidRDefault="00436E0B" w:rsidP="00436E0B">
      <w:pPr>
        <w:spacing w:after="0" w:line="240" w:lineRule="auto"/>
        <w:rPr>
          <w:sz w:val="28"/>
          <w:szCs w:val="28"/>
          <w:lang w:eastAsia="en-GB"/>
        </w:rPr>
      </w:pPr>
    </w:p>
    <w:p w14:paraId="5A56CB23" w14:textId="77777777" w:rsidR="00436E0B" w:rsidRPr="00436E0B" w:rsidRDefault="00436E0B" w:rsidP="00436E0B">
      <w:pPr>
        <w:spacing w:after="0" w:line="240" w:lineRule="auto"/>
        <w:rPr>
          <w:sz w:val="28"/>
          <w:szCs w:val="28"/>
          <w:lang w:eastAsia="en-GB"/>
        </w:rPr>
      </w:pPr>
      <w:r w:rsidRPr="00436E0B">
        <w:rPr>
          <w:sz w:val="28"/>
          <w:szCs w:val="28"/>
          <w:lang w:eastAsia="en-GB"/>
        </w:rPr>
        <w:lastRenderedPageBreak/>
        <w:t xml:space="preserve">Public Health Wales. (2023). ‘Emotional Literacy Support Assistant’. Available at: </w:t>
      </w:r>
      <w:hyperlink r:id="rId11" w:history="1">
        <w:r w:rsidRPr="00436E0B">
          <w:rPr>
            <w:color w:val="467886" w:themeColor="hyperlink"/>
            <w:sz w:val="28"/>
            <w:szCs w:val="28"/>
            <w:u w:val="single"/>
            <w:lang w:eastAsia="en-GB"/>
          </w:rPr>
          <w:t>https://phw.nhs.wales/topics/promoting-individual-and-community-wellbeing/whole-school-approach-to-emotional-and-mental-well-being-wsaemwb/wsa-reports-file-bucket/elsa/</w:t>
        </w:r>
      </w:hyperlink>
      <w:r w:rsidRPr="00436E0B">
        <w:rPr>
          <w:sz w:val="28"/>
          <w:szCs w:val="28"/>
          <w:lang w:eastAsia="en-GB"/>
        </w:rPr>
        <w:t xml:space="preserve"> (accessed December 2</w:t>
      </w:r>
      <w:r w:rsidRPr="00436E0B">
        <w:rPr>
          <w:sz w:val="28"/>
          <w:szCs w:val="28"/>
          <w:vertAlign w:val="superscript"/>
          <w:lang w:eastAsia="en-GB"/>
        </w:rPr>
        <w:t>nd</w:t>
      </w:r>
      <w:r w:rsidRPr="00436E0B">
        <w:rPr>
          <w:sz w:val="28"/>
          <w:szCs w:val="28"/>
          <w:lang w:eastAsia="en-GB"/>
        </w:rPr>
        <w:t xml:space="preserve">, 2024). </w:t>
      </w:r>
    </w:p>
    <w:p w14:paraId="4EBBD994" w14:textId="77777777" w:rsidR="00436E0B" w:rsidRPr="00436E0B" w:rsidRDefault="00436E0B" w:rsidP="00436E0B">
      <w:pPr>
        <w:spacing w:after="0" w:line="240" w:lineRule="auto"/>
        <w:rPr>
          <w:sz w:val="28"/>
          <w:szCs w:val="28"/>
          <w:lang w:eastAsia="en-GB"/>
        </w:rPr>
      </w:pPr>
    </w:p>
    <w:p w14:paraId="1796D0C5" w14:textId="77777777" w:rsidR="00436E0B" w:rsidRPr="00436E0B" w:rsidRDefault="00436E0B" w:rsidP="00436E0B">
      <w:pPr>
        <w:spacing w:after="0" w:line="240" w:lineRule="auto"/>
        <w:rPr>
          <w:sz w:val="28"/>
          <w:szCs w:val="28"/>
          <w:lang w:eastAsia="en-GB"/>
        </w:rPr>
      </w:pPr>
    </w:p>
    <w:p w14:paraId="0FD3CC6B"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Rubin, H.J. And Rubin, I.S. (2012). </w:t>
      </w:r>
      <w:r w:rsidRPr="00436E0B">
        <w:rPr>
          <w:i/>
          <w:iCs/>
          <w:sz w:val="28"/>
          <w:szCs w:val="28"/>
          <w:lang w:eastAsia="en-GB"/>
        </w:rPr>
        <w:t xml:space="preserve">Qualitative interviewing: The art of hearing data. </w:t>
      </w:r>
      <w:r w:rsidRPr="00436E0B">
        <w:rPr>
          <w:sz w:val="28"/>
          <w:szCs w:val="28"/>
          <w:lang w:eastAsia="en-GB"/>
        </w:rPr>
        <w:t>3</w:t>
      </w:r>
      <w:r w:rsidRPr="00436E0B">
        <w:rPr>
          <w:sz w:val="28"/>
          <w:szCs w:val="28"/>
          <w:vertAlign w:val="superscript"/>
          <w:lang w:eastAsia="en-GB"/>
        </w:rPr>
        <w:t>rd</w:t>
      </w:r>
      <w:r w:rsidRPr="00436E0B">
        <w:rPr>
          <w:sz w:val="28"/>
          <w:szCs w:val="28"/>
          <w:lang w:eastAsia="en-GB"/>
        </w:rPr>
        <w:t xml:space="preserve"> ed. Thousand Oaks, CA: Sage Publications. (Accessed December 13</w:t>
      </w:r>
      <w:r w:rsidRPr="00436E0B">
        <w:rPr>
          <w:sz w:val="28"/>
          <w:szCs w:val="28"/>
          <w:vertAlign w:val="superscript"/>
          <w:lang w:eastAsia="en-GB"/>
        </w:rPr>
        <w:t>th</w:t>
      </w:r>
      <w:r w:rsidRPr="00436E0B">
        <w:rPr>
          <w:sz w:val="28"/>
          <w:szCs w:val="28"/>
          <w:lang w:eastAsia="en-GB"/>
        </w:rPr>
        <w:t xml:space="preserve">, 2024). </w:t>
      </w:r>
    </w:p>
    <w:p w14:paraId="4B55D6D9" w14:textId="77777777" w:rsidR="00436E0B" w:rsidRPr="00436E0B" w:rsidRDefault="00436E0B" w:rsidP="00436E0B">
      <w:pPr>
        <w:spacing w:after="0" w:line="240" w:lineRule="auto"/>
        <w:rPr>
          <w:sz w:val="28"/>
          <w:szCs w:val="28"/>
          <w:lang w:eastAsia="en-GB"/>
        </w:rPr>
      </w:pPr>
    </w:p>
    <w:p w14:paraId="37202297" w14:textId="77777777" w:rsidR="00436E0B" w:rsidRPr="00436E0B" w:rsidRDefault="00436E0B" w:rsidP="00436E0B">
      <w:pPr>
        <w:spacing w:after="0" w:line="240" w:lineRule="auto"/>
        <w:rPr>
          <w:sz w:val="28"/>
          <w:szCs w:val="28"/>
          <w:lang w:eastAsia="en-GB"/>
        </w:rPr>
      </w:pPr>
    </w:p>
    <w:p w14:paraId="66DBD9F0"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Read, C., 2006. Scaffolding children’s talk and learning. </w:t>
      </w:r>
      <w:r w:rsidRPr="00436E0B">
        <w:rPr>
          <w:rFonts w:eastAsia="Times New Roman" w:cs="Arial"/>
          <w:color w:val="222222"/>
          <w:sz w:val="28"/>
          <w:szCs w:val="28"/>
          <w:lang w:eastAsia="en-GB"/>
        </w:rPr>
        <w:t>Current Trends and Future Directions in ELT</w:t>
      </w:r>
      <w:r w:rsidRPr="00436E0B">
        <w:rPr>
          <w:rFonts w:eastAsia="Times New Roman" w:cs="Arial"/>
          <w:color w:val="222222"/>
          <w:sz w:val="28"/>
          <w:szCs w:val="28"/>
          <w:shd w:val="clear" w:color="auto" w:fill="FFFFFF"/>
          <w:lang w:eastAsia="en-GB"/>
        </w:rPr>
        <w:t>, pp.1-18.</w:t>
      </w:r>
    </w:p>
    <w:p w14:paraId="1B44B949"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3684EAFB"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24376146" w14:textId="77777777" w:rsidR="00436E0B" w:rsidRPr="00436E0B" w:rsidRDefault="00436E0B" w:rsidP="00436E0B">
      <w:pPr>
        <w:spacing w:after="0" w:line="240" w:lineRule="auto"/>
        <w:rPr>
          <w:sz w:val="28"/>
          <w:szCs w:val="28"/>
          <w:lang w:eastAsia="en-GB"/>
        </w:rPr>
      </w:pPr>
      <w:r w:rsidRPr="00436E0B">
        <w:rPr>
          <w:rFonts w:eastAsia="Times New Roman" w:cs="Arial"/>
          <w:color w:val="222222"/>
          <w:sz w:val="28"/>
          <w:szCs w:val="28"/>
          <w:shd w:val="clear" w:color="auto" w:fill="FFFFFF"/>
          <w:lang w:eastAsia="en-GB"/>
        </w:rPr>
        <w:t xml:space="preserve">Silverman, D. (2013). </w:t>
      </w:r>
      <w:r w:rsidRPr="00436E0B">
        <w:rPr>
          <w:rFonts w:eastAsia="Times New Roman" w:cs="Arial"/>
          <w:i/>
          <w:iCs/>
          <w:color w:val="222222"/>
          <w:sz w:val="28"/>
          <w:szCs w:val="28"/>
          <w:shd w:val="clear" w:color="auto" w:fill="FFFFFF"/>
          <w:lang w:eastAsia="en-GB"/>
        </w:rPr>
        <w:t xml:space="preserve">Doing qualitative research: A practical handbook. </w:t>
      </w:r>
      <w:r w:rsidRPr="00436E0B">
        <w:rPr>
          <w:rFonts w:eastAsia="Times New Roman" w:cs="Arial"/>
          <w:color w:val="222222"/>
          <w:sz w:val="28"/>
          <w:szCs w:val="28"/>
          <w:shd w:val="clear" w:color="auto" w:fill="FFFFFF"/>
          <w:lang w:eastAsia="en-GB"/>
        </w:rPr>
        <w:t>4</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ed. Thousand Oaks, CA: Sage Publications. (Accessed December 15</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p w14:paraId="7B9B75D8" w14:textId="77777777" w:rsidR="00436E0B" w:rsidRPr="00436E0B" w:rsidRDefault="00436E0B" w:rsidP="00436E0B">
      <w:pPr>
        <w:spacing w:after="0" w:line="240" w:lineRule="auto"/>
        <w:rPr>
          <w:sz w:val="28"/>
          <w:szCs w:val="28"/>
          <w:lang w:eastAsia="en-GB"/>
        </w:rPr>
      </w:pPr>
    </w:p>
    <w:p w14:paraId="1604E13F" w14:textId="77777777" w:rsidR="00436E0B" w:rsidRPr="00436E0B" w:rsidRDefault="00436E0B" w:rsidP="00436E0B">
      <w:pPr>
        <w:spacing w:after="0" w:line="240" w:lineRule="auto"/>
        <w:rPr>
          <w:sz w:val="28"/>
          <w:szCs w:val="28"/>
          <w:lang w:eastAsia="en-GB"/>
        </w:rPr>
      </w:pPr>
    </w:p>
    <w:p w14:paraId="5441F871"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Simons, H. (2009) </w:t>
      </w:r>
      <w:r w:rsidRPr="00436E0B">
        <w:rPr>
          <w:i/>
          <w:iCs/>
          <w:sz w:val="28"/>
          <w:szCs w:val="28"/>
          <w:lang w:eastAsia="en-GB"/>
        </w:rPr>
        <w:t xml:space="preserve">Case Study Research in Practice. </w:t>
      </w:r>
      <w:r w:rsidRPr="00436E0B">
        <w:rPr>
          <w:sz w:val="28"/>
          <w:szCs w:val="28"/>
          <w:lang w:eastAsia="en-GB"/>
        </w:rPr>
        <w:t>London: Sage. (Accessed December 11</w:t>
      </w:r>
      <w:r w:rsidRPr="00436E0B">
        <w:rPr>
          <w:sz w:val="28"/>
          <w:szCs w:val="28"/>
          <w:vertAlign w:val="superscript"/>
          <w:lang w:eastAsia="en-GB"/>
        </w:rPr>
        <w:t>th</w:t>
      </w:r>
      <w:r w:rsidRPr="00436E0B">
        <w:rPr>
          <w:sz w:val="28"/>
          <w:szCs w:val="28"/>
          <w:lang w:eastAsia="en-GB"/>
        </w:rPr>
        <w:t xml:space="preserve">, 2024). </w:t>
      </w:r>
    </w:p>
    <w:p w14:paraId="01E4D6A1" w14:textId="77777777" w:rsidR="00436E0B" w:rsidRPr="00436E0B" w:rsidRDefault="00436E0B" w:rsidP="00436E0B">
      <w:pPr>
        <w:spacing w:after="0" w:line="240" w:lineRule="auto"/>
        <w:rPr>
          <w:sz w:val="28"/>
          <w:szCs w:val="28"/>
          <w:lang w:eastAsia="en-GB"/>
        </w:rPr>
      </w:pPr>
    </w:p>
    <w:p w14:paraId="430A8E38" w14:textId="77777777" w:rsidR="00436E0B" w:rsidRPr="00436E0B" w:rsidRDefault="00436E0B" w:rsidP="00436E0B">
      <w:pPr>
        <w:spacing w:after="0" w:line="240" w:lineRule="auto"/>
        <w:rPr>
          <w:sz w:val="28"/>
          <w:szCs w:val="28"/>
          <w:lang w:eastAsia="en-GB"/>
        </w:rPr>
      </w:pPr>
    </w:p>
    <w:p w14:paraId="06FEC8E0"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Stake, R.E. (1995). </w:t>
      </w:r>
      <w:r w:rsidRPr="00436E0B">
        <w:rPr>
          <w:i/>
          <w:iCs/>
          <w:sz w:val="28"/>
          <w:szCs w:val="28"/>
          <w:lang w:eastAsia="en-GB"/>
        </w:rPr>
        <w:t xml:space="preserve">The art of case study research. </w:t>
      </w:r>
      <w:r w:rsidRPr="00436E0B">
        <w:rPr>
          <w:sz w:val="28"/>
          <w:szCs w:val="28"/>
          <w:lang w:eastAsia="en-GB"/>
        </w:rPr>
        <w:t>Sage Publications. (Accessed December 11</w:t>
      </w:r>
      <w:r w:rsidRPr="00436E0B">
        <w:rPr>
          <w:sz w:val="28"/>
          <w:szCs w:val="28"/>
          <w:vertAlign w:val="superscript"/>
          <w:lang w:eastAsia="en-GB"/>
        </w:rPr>
        <w:t>th</w:t>
      </w:r>
      <w:r w:rsidRPr="00436E0B">
        <w:rPr>
          <w:sz w:val="28"/>
          <w:szCs w:val="28"/>
          <w:lang w:eastAsia="en-GB"/>
        </w:rPr>
        <w:t xml:space="preserve">, 2024). </w:t>
      </w:r>
    </w:p>
    <w:p w14:paraId="776CEB46" w14:textId="77777777" w:rsidR="00436E0B" w:rsidRPr="00436E0B" w:rsidRDefault="00436E0B" w:rsidP="00436E0B">
      <w:pPr>
        <w:spacing w:after="0" w:line="240" w:lineRule="auto"/>
        <w:rPr>
          <w:sz w:val="28"/>
          <w:szCs w:val="28"/>
          <w:lang w:eastAsia="en-GB"/>
        </w:rPr>
      </w:pPr>
    </w:p>
    <w:p w14:paraId="288ADB96" w14:textId="77777777" w:rsidR="00436E0B" w:rsidRPr="00436E0B" w:rsidRDefault="00436E0B" w:rsidP="00436E0B">
      <w:pPr>
        <w:spacing w:after="0" w:line="240" w:lineRule="auto"/>
        <w:rPr>
          <w:sz w:val="28"/>
          <w:szCs w:val="28"/>
          <w:lang w:eastAsia="en-GB"/>
        </w:rPr>
      </w:pPr>
    </w:p>
    <w:p w14:paraId="7216C668"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Statham, J. and Chase, E., 2010. Childhood wellbeing: A brief overview. </w:t>
      </w:r>
      <w:r w:rsidRPr="00436E0B">
        <w:rPr>
          <w:rFonts w:eastAsia="Times New Roman" w:cs="Arial"/>
          <w:color w:val="222222"/>
          <w:sz w:val="28"/>
          <w:szCs w:val="28"/>
          <w:lang w:eastAsia="en-GB"/>
        </w:rPr>
        <w:t>Loughborough: Childhood Wellbeing Research Centre</w:t>
      </w:r>
      <w:r w:rsidRPr="00436E0B">
        <w:rPr>
          <w:rFonts w:eastAsia="Times New Roman" w:cs="Arial"/>
          <w:color w:val="222222"/>
          <w:sz w:val="28"/>
          <w:szCs w:val="28"/>
          <w:shd w:val="clear" w:color="auto" w:fill="FFFFFF"/>
          <w:lang w:eastAsia="en-GB"/>
        </w:rPr>
        <w:t>. (Accessed December 2</w:t>
      </w:r>
      <w:r w:rsidRPr="00436E0B">
        <w:rPr>
          <w:rFonts w:eastAsia="Times New Roman" w:cs="Arial"/>
          <w:color w:val="222222"/>
          <w:sz w:val="28"/>
          <w:szCs w:val="28"/>
          <w:shd w:val="clear" w:color="auto" w:fill="FFFFFF"/>
          <w:vertAlign w:val="superscript"/>
          <w:lang w:eastAsia="en-GB"/>
        </w:rPr>
        <w:t>nd</w:t>
      </w:r>
      <w:r w:rsidRPr="00436E0B">
        <w:rPr>
          <w:rFonts w:eastAsia="Times New Roman" w:cs="Arial"/>
          <w:color w:val="222222"/>
          <w:sz w:val="28"/>
          <w:szCs w:val="28"/>
          <w:shd w:val="clear" w:color="auto" w:fill="FFFFFF"/>
          <w:lang w:eastAsia="en-GB"/>
        </w:rPr>
        <w:t xml:space="preserve">, 2024). </w:t>
      </w:r>
    </w:p>
    <w:p w14:paraId="6EC67778"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4EE221D1"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54382611"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Stevens, S.R. and Jarden, A., 2019. The importance of child wellbeing. </w:t>
      </w:r>
      <w:r w:rsidRPr="00436E0B">
        <w:rPr>
          <w:rFonts w:eastAsia="Times New Roman" w:cs="Arial"/>
          <w:color w:val="222222"/>
          <w:sz w:val="28"/>
          <w:szCs w:val="28"/>
          <w:lang w:eastAsia="en-GB"/>
        </w:rPr>
        <w:t>International Journal of Wellbeing</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9</w:t>
      </w:r>
      <w:r w:rsidRPr="00436E0B">
        <w:rPr>
          <w:rFonts w:eastAsia="Times New Roman" w:cs="Arial"/>
          <w:color w:val="222222"/>
          <w:sz w:val="28"/>
          <w:szCs w:val="28"/>
          <w:shd w:val="clear" w:color="auto" w:fill="FFFFFF"/>
          <w:lang w:eastAsia="en-GB"/>
        </w:rPr>
        <w:t>(4).</w:t>
      </w:r>
    </w:p>
    <w:p w14:paraId="09193D89"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Terry, G., Hayfield, N., Clarke, V. and Braun, V., 2017. Thematic analysis. </w:t>
      </w:r>
      <w:r w:rsidRPr="00436E0B">
        <w:rPr>
          <w:rFonts w:eastAsia="Times New Roman" w:cs="Arial"/>
          <w:color w:val="222222"/>
          <w:sz w:val="28"/>
          <w:szCs w:val="28"/>
          <w:lang w:eastAsia="en-GB"/>
        </w:rPr>
        <w:t>The SAGE handbook of qualitative research in psychology</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2</w:t>
      </w:r>
      <w:r w:rsidRPr="00436E0B">
        <w:rPr>
          <w:rFonts w:eastAsia="Times New Roman" w:cs="Arial"/>
          <w:color w:val="222222"/>
          <w:sz w:val="28"/>
          <w:szCs w:val="28"/>
          <w:shd w:val="clear" w:color="auto" w:fill="FFFFFF"/>
          <w:lang w:eastAsia="en-GB"/>
        </w:rPr>
        <w:t>(17-37), p.25.</w:t>
      </w:r>
    </w:p>
    <w:p w14:paraId="285A5EB4" w14:textId="77777777" w:rsidR="00436E0B" w:rsidRPr="00436E0B" w:rsidRDefault="00436E0B" w:rsidP="00436E0B">
      <w:pPr>
        <w:spacing w:after="0" w:line="240" w:lineRule="auto"/>
        <w:rPr>
          <w:sz w:val="28"/>
          <w:szCs w:val="28"/>
          <w:lang w:eastAsia="en-GB"/>
        </w:rPr>
      </w:pPr>
    </w:p>
    <w:p w14:paraId="2DEFE021" w14:textId="77777777" w:rsidR="00436E0B" w:rsidRPr="00436E0B" w:rsidRDefault="00436E0B" w:rsidP="00436E0B">
      <w:pPr>
        <w:spacing w:after="0" w:line="240" w:lineRule="auto"/>
        <w:rPr>
          <w:sz w:val="28"/>
          <w:szCs w:val="28"/>
          <w:lang w:eastAsia="en-GB"/>
        </w:rPr>
      </w:pPr>
    </w:p>
    <w:p w14:paraId="6676296D"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Tight, M. (2010) ‘The curious case of a case study: a viewpoint’, </w:t>
      </w:r>
      <w:r w:rsidRPr="00436E0B">
        <w:rPr>
          <w:i/>
          <w:iCs/>
          <w:sz w:val="28"/>
          <w:szCs w:val="28"/>
          <w:lang w:eastAsia="en-GB"/>
        </w:rPr>
        <w:t xml:space="preserve">International Journal of Social Research Methodology, </w:t>
      </w:r>
      <w:r w:rsidRPr="00436E0B">
        <w:rPr>
          <w:sz w:val="28"/>
          <w:szCs w:val="28"/>
          <w:lang w:eastAsia="en-GB"/>
        </w:rPr>
        <w:t>Vol 13(4), pp.329-339, DOI: 10.1008/13645570903187181 (accessed December 11</w:t>
      </w:r>
      <w:r w:rsidRPr="00436E0B">
        <w:rPr>
          <w:sz w:val="28"/>
          <w:szCs w:val="28"/>
          <w:vertAlign w:val="superscript"/>
          <w:lang w:eastAsia="en-GB"/>
        </w:rPr>
        <w:t>th</w:t>
      </w:r>
      <w:r w:rsidRPr="00436E0B">
        <w:rPr>
          <w:sz w:val="28"/>
          <w:szCs w:val="28"/>
          <w:lang w:eastAsia="en-GB"/>
        </w:rPr>
        <w:t xml:space="preserve">, 2024). </w:t>
      </w:r>
    </w:p>
    <w:p w14:paraId="5E2039D3" w14:textId="77777777" w:rsidR="00436E0B" w:rsidRPr="00436E0B" w:rsidRDefault="00436E0B" w:rsidP="00436E0B">
      <w:pPr>
        <w:spacing w:after="0" w:line="240" w:lineRule="auto"/>
        <w:rPr>
          <w:sz w:val="28"/>
          <w:szCs w:val="28"/>
          <w:lang w:eastAsia="en-GB"/>
        </w:rPr>
      </w:pPr>
    </w:p>
    <w:p w14:paraId="15573DD4" w14:textId="77777777" w:rsidR="00436E0B" w:rsidRPr="00436E0B" w:rsidRDefault="00436E0B" w:rsidP="00436E0B">
      <w:pPr>
        <w:spacing w:after="0" w:line="240" w:lineRule="auto"/>
        <w:rPr>
          <w:sz w:val="28"/>
          <w:szCs w:val="28"/>
          <w:lang w:eastAsia="en-GB"/>
        </w:rPr>
      </w:pPr>
    </w:p>
    <w:p w14:paraId="4EEBB040" w14:textId="77777777" w:rsidR="00436E0B" w:rsidRPr="00436E0B" w:rsidRDefault="00436E0B" w:rsidP="00436E0B">
      <w:pPr>
        <w:spacing w:after="0" w:line="240" w:lineRule="auto"/>
        <w:rPr>
          <w:sz w:val="28"/>
          <w:szCs w:val="28"/>
          <w:lang w:eastAsia="en-GB"/>
        </w:rPr>
      </w:pPr>
      <w:r w:rsidRPr="00436E0B">
        <w:rPr>
          <w:sz w:val="28"/>
          <w:szCs w:val="28"/>
          <w:lang w:eastAsia="en-GB"/>
        </w:rPr>
        <w:t xml:space="preserve">Welsh Government. (2022). ‘Wellbeing of Wales, 2022: children and young peoples wellbeing’. Available at: </w:t>
      </w:r>
      <w:hyperlink r:id="rId12" w:anchor="105810" w:history="1">
        <w:r w:rsidRPr="00436E0B">
          <w:rPr>
            <w:color w:val="467886" w:themeColor="hyperlink"/>
            <w:sz w:val="28"/>
            <w:szCs w:val="28"/>
            <w:u w:val="single"/>
            <w:lang w:eastAsia="en-GB"/>
          </w:rPr>
          <w:t>https://www.gov.wales/wellbeing-wales-2022-children-and-young-peoples-wellbeing-healthier-wales-html#105810</w:t>
        </w:r>
      </w:hyperlink>
      <w:r w:rsidRPr="00436E0B">
        <w:rPr>
          <w:sz w:val="28"/>
          <w:szCs w:val="28"/>
          <w:lang w:eastAsia="en-GB"/>
        </w:rPr>
        <w:t xml:space="preserve"> (accessed December 2</w:t>
      </w:r>
      <w:r w:rsidRPr="00436E0B">
        <w:rPr>
          <w:sz w:val="28"/>
          <w:szCs w:val="28"/>
          <w:vertAlign w:val="superscript"/>
          <w:lang w:eastAsia="en-GB"/>
        </w:rPr>
        <w:t>nd</w:t>
      </w:r>
      <w:r w:rsidRPr="00436E0B">
        <w:rPr>
          <w:sz w:val="28"/>
          <w:szCs w:val="28"/>
          <w:lang w:eastAsia="en-GB"/>
        </w:rPr>
        <w:t xml:space="preserve">, 2024). </w:t>
      </w:r>
    </w:p>
    <w:p w14:paraId="42D576F8" w14:textId="77777777" w:rsidR="00436E0B" w:rsidRPr="00436E0B" w:rsidRDefault="00436E0B" w:rsidP="00436E0B">
      <w:pPr>
        <w:spacing w:after="0" w:line="240" w:lineRule="auto"/>
        <w:rPr>
          <w:sz w:val="28"/>
          <w:szCs w:val="28"/>
          <w:lang w:eastAsia="en-GB"/>
        </w:rPr>
      </w:pPr>
    </w:p>
    <w:p w14:paraId="1241DB44" w14:textId="77777777" w:rsidR="00436E0B" w:rsidRPr="00436E0B" w:rsidRDefault="00436E0B" w:rsidP="00436E0B">
      <w:pPr>
        <w:spacing w:after="0" w:line="240" w:lineRule="auto"/>
        <w:rPr>
          <w:sz w:val="28"/>
          <w:szCs w:val="28"/>
          <w:lang w:eastAsia="en-GB"/>
        </w:rPr>
      </w:pPr>
    </w:p>
    <w:p w14:paraId="03858B03"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r w:rsidRPr="00436E0B">
        <w:rPr>
          <w:rFonts w:eastAsia="Times New Roman" w:cs="Arial"/>
          <w:color w:val="222222"/>
          <w:sz w:val="28"/>
          <w:szCs w:val="28"/>
          <w:shd w:val="clear" w:color="auto" w:fill="FFFFFF"/>
          <w:lang w:eastAsia="en-GB"/>
        </w:rPr>
        <w:t>White, R., 2011. A sociocultural understanding of mediated learning, peer cooperation and emotional well-being. </w:t>
      </w:r>
      <w:r w:rsidRPr="00436E0B">
        <w:rPr>
          <w:rFonts w:eastAsia="Times New Roman" w:cs="Arial"/>
          <w:color w:val="222222"/>
          <w:sz w:val="28"/>
          <w:szCs w:val="28"/>
          <w:lang w:eastAsia="en-GB"/>
        </w:rPr>
        <w:t>Emotional and behavioural difficulties</w:t>
      </w:r>
      <w:r w:rsidRPr="00436E0B">
        <w:rPr>
          <w:rFonts w:eastAsia="Times New Roman" w:cs="Arial"/>
          <w:color w:val="222222"/>
          <w:sz w:val="28"/>
          <w:szCs w:val="28"/>
          <w:shd w:val="clear" w:color="auto" w:fill="FFFFFF"/>
          <w:lang w:eastAsia="en-GB"/>
        </w:rPr>
        <w:t>, </w:t>
      </w:r>
      <w:r w:rsidRPr="00436E0B">
        <w:rPr>
          <w:rFonts w:eastAsia="Times New Roman" w:cs="Arial"/>
          <w:color w:val="222222"/>
          <w:sz w:val="28"/>
          <w:szCs w:val="28"/>
          <w:lang w:eastAsia="en-GB"/>
        </w:rPr>
        <w:t>16</w:t>
      </w:r>
      <w:r w:rsidRPr="00436E0B">
        <w:rPr>
          <w:rFonts w:eastAsia="Times New Roman" w:cs="Arial"/>
          <w:color w:val="222222"/>
          <w:sz w:val="28"/>
          <w:szCs w:val="28"/>
          <w:shd w:val="clear" w:color="auto" w:fill="FFFFFF"/>
          <w:lang w:eastAsia="en-GB"/>
        </w:rPr>
        <w:t>(1), pp.15-33. (Accessed December 2</w:t>
      </w:r>
      <w:r w:rsidRPr="00436E0B">
        <w:rPr>
          <w:rFonts w:eastAsia="Times New Roman" w:cs="Arial"/>
          <w:color w:val="222222"/>
          <w:sz w:val="28"/>
          <w:szCs w:val="28"/>
          <w:shd w:val="clear" w:color="auto" w:fill="FFFFFF"/>
          <w:vertAlign w:val="superscript"/>
          <w:lang w:eastAsia="en-GB"/>
        </w:rPr>
        <w:t>nd</w:t>
      </w:r>
      <w:r w:rsidRPr="00436E0B">
        <w:rPr>
          <w:rFonts w:eastAsia="Times New Roman" w:cs="Arial"/>
          <w:color w:val="222222"/>
          <w:sz w:val="28"/>
          <w:szCs w:val="28"/>
          <w:shd w:val="clear" w:color="auto" w:fill="FFFFFF"/>
          <w:lang w:eastAsia="en-GB"/>
        </w:rPr>
        <w:t xml:space="preserve">, 2024). </w:t>
      </w:r>
    </w:p>
    <w:p w14:paraId="35329442"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706E7B38" w14:textId="77777777" w:rsidR="00436E0B" w:rsidRPr="00436E0B" w:rsidRDefault="00436E0B" w:rsidP="00436E0B">
      <w:pPr>
        <w:spacing w:after="0" w:line="240" w:lineRule="auto"/>
        <w:rPr>
          <w:rFonts w:eastAsia="Times New Roman" w:cs="Arial"/>
          <w:color w:val="222222"/>
          <w:sz w:val="28"/>
          <w:szCs w:val="28"/>
          <w:shd w:val="clear" w:color="auto" w:fill="FFFFFF"/>
          <w:lang w:eastAsia="en-GB"/>
        </w:rPr>
      </w:pPr>
    </w:p>
    <w:p w14:paraId="1CD1FA79" w14:textId="541D58DB" w:rsidR="000E2E7E" w:rsidRPr="00436E0B" w:rsidRDefault="00436E0B" w:rsidP="00436E0B">
      <w:pPr>
        <w:spacing w:after="0" w:line="240" w:lineRule="auto"/>
        <w:rPr>
          <w:sz w:val="28"/>
          <w:szCs w:val="28"/>
          <w:lang w:eastAsia="en-GB"/>
        </w:rPr>
      </w:pPr>
      <w:r w:rsidRPr="00436E0B">
        <w:rPr>
          <w:rFonts w:eastAsia="Times New Roman" w:cs="Arial"/>
          <w:color w:val="222222"/>
          <w:sz w:val="28"/>
          <w:szCs w:val="28"/>
          <w:shd w:val="clear" w:color="auto" w:fill="FFFFFF"/>
          <w:lang w:eastAsia="en-GB"/>
        </w:rPr>
        <w:t xml:space="preserve">Yin, R.K. (2018). </w:t>
      </w:r>
      <w:r w:rsidRPr="00436E0B">
        <w:rPr>
          <w:rFonts w:eastAsia="Times New Roman" w:cs="Arial"/>
          <w:i/>
          <w:iCs/>
          <w:color w:val="222222"/>
          <w:sz w:val="28"/>
          <w:szCs w:val="28"/>
          <w:shd w:val="clear" w:color="auto" w:fill="FFFFFF"/>
          <w:lang w:eastAsia="en-GB"/>
        </w:rPr>
        <w:t>Case study research and applications: Design and methods</w:t>
      </w:r>
      <w:r w:rsidRPr="00436E0B">
        <w:rPr>
          <w:rFonts w:eastAsia="Times New Roman" w:cs="Arial"/>
          <w:color w:val="222222"/>
          <w:sz w:val="28"/>
          <w:szCs w:val="28"/>
          <w:shd w:val="clear" w:color="auto" w:fill="FFFFFF"/>
          <w:lang w:eastAsia="en-GB"/>
        </w:rPr>
        <w:t xml:space="preserve"> (6</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ed). Sage Publications. (Accessed December 10</w:t>
      </w:r>
      <w:r w:rsidRPr="00436E0B">
        <w:rPr>
          <w:rFonts w:eastAsia="Times New Roman" w:cs="Arial"/>
          <w:color w:val="222222"/>
          <w:sz w:val="28"/>
          <w:szCs w:val="28"/>
          <w:shd w:val="clear" w:color="auto" w:fill="FFFFFF"/>
          <w:vertAlign w:val="superscript"/>
          <w:lang w:eastAsia="en-GB"/>
        </w:rPr>
        <w:t>th</w:t>
      </w:r>
      <w:r w:rsidRPr="00436E0B">
        <w:rPr>
          <w:rFonts w:eastAsia="Times New Roman" w:cs="Arial"/>
          <w:color w:val="222222"/>
          <w:sz w:val="28"/>
          <w:szCs w:val="28"/>
          <w:shd w:val="clear" w:color="auto" w:fill="FFFFFF"/>
          <w:lang w:eastAsia="en-GB"/>
        </w:rPr>
        <w:t xml:space="preserve">, 2024). </w:t>
      </w:r>
    </w:p>
    <w:sectPr w:rsidR="000E2E7E" w:rsidRPr="00436E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003E"/>
    <w:rsid w:val="0000014C"/>
    <w:rsid w:val="00001FCF"/>
    <w:rsid w:val="00002FAA"/>
    <w:rsid w:val="00003DDA"/>
    <w:rsid w:val="00006A77"/>
    <w:rsid w:val="000133CD"/>
    <w:rsid w:val="00015405"/>
    <w:rsid w:val="00016E46"/>
    <w:rsid w:val="00020057"/>
    <w:rsid w:val="00020A25"/>
    <w:rsid w:val="0002118B"/>
    <w:rsid w:val="0002418B"/>
    <w:rsid w:val="00030142"/>
    <w:rsid w:val="0003050E"/>
    <w:rsid w:val="00030650"/>
    <w:rsid w:val="00031730"/>
    <w:rsid w:val="000330CB"/>
    <w:rsid w:val="00033F00"/>
    <w:rsid w:val="00035372"/>
    <w:rsid w:val="000365DC"/>
    <w:rsid w:val="00036F17"/>
    <w:rsid w:val="00045F6E"/>
    <w:rsid w:val="00047815"/>
    <w:rsid w:val="00047914"/>
    <w:rsid w:val="00052115"/>
    <w:rsid w:val="00054F74"/>
    <w:rsid w:val="0005760E"/>
    <w:rsid w:val="000605FD"/>
    <w:rsid w:val="000620E7"/>
    <w:rsid w:val="00063B23"/>
    <w:rsid w:val="0007122F"/>
    <w:rsid w:val="00071C58"/>
    <w:rsid w:val="00074581"/>
    <w:rsid w:val="000773DB"/>
    <w:rsid w:val="000807A4"/>
    <w:rsid w:val="0008080B"/>
    <w:rsid w:val="00081997"/>
    <w:rsid w:val="00082B30"/>
    <w:rsid w:val="0008368B"/>
    <w:rsid w:val="000873BD"/>
    <w:rsid w:val="00090FAE"/>
    <w:rsid w:val="0009340B"/>
    <w:rsid w:val="00093CA4"/>
    <w:rsid w:val="00093D3B"/>
    <w:rsid w:val="000966A4"/>
    <w:rsid w:val="00097450"/>
    <w:rsid w:val="000A2F5F"/>
    <w:rsid w:val="000A7EEC"/>
    <w:rsid w:val="000B0D3B"/>
    <w:rsid w:val="000C06E0"/>
    <w:rsid w:val="000C25B5"/>
    <w:rsid w:val="000C5916"/>
    <w:rsid w:val="000D047D"/>
    <w:rsid w:val="000D4CE8"/>
    <w:rsid w:val="000E2070"/>
    <w:rsid w:val="000E2E7E"/>
    <w:rsid w:val="000E3135"/>
    <w:rsid w:val="000E3FFF"/>
    <w:rsid w:val="000E4092"/>
    <w:rsid w:val="000E54BB"/>
    <w:rsid w:val="000E5DDA"/>
    <w:rsid w:val="000E7ADA"/>
    <w:rsid w:val="000F667D"/>
    <w:rsid w:val="000F7A9F"/>
    <w:rsid w:val="00103700"/>
    <w:rsid w:val="00104FA4"/>
    <w:rsid w:val="00110D20"/>
    <w:rsid w:val="00111C88"/>
    <w:rsid w:val="00117477"/>
    <w:rsid w:val="00117AE9"/>
    <w:rsid w:val="00121BB2"/>
    <w:rsid w:val="00131B3C"/>
    <w:rsid w:val="001347A1"/>
    <w:rsid w:val="00135449"/>
    <w:rsid w:val="0013554D"/>
    <w:rsid w:val="00137008"/>
    <w:rsid w:val="001400D7"/>
    <w:rsid w:val="001430EA"/>
    <w:rsid w:val="00145C03"/>
    <w:rsid w:val="00150350"/>
    <w:rsid w:val="00152A2E"/>
    <w:rsid w:val="00153190"/>
    <w:rsid w:val="00154063"/>
    <w:rsid w:val="00156BF9"/>
    <w:rsid w:val="00156F38"/>
    <w:rsid w:val="0016110E"/>
    <w:rsid w:val="001638BE"/>
    <w:rsid w:val="001653E3"/>
    <w:rsid w:val="001675AC"/>
    <w:rsid w:val="00171AA8"/>
    <w:rsid w:val="00180983"/>
    <w:rsid w:val="00184B92"/>
    <w:rsid w:val="001851F0"/>
    <w:rsid w:val="00185497"/>
    <w:rsid w:val="00186198"/>
    <w:rsid w:val="001871F6"/>
    <w:rsid w:val="00187A6D"/>
    <w:rsid w:val="00191CFB"/>
    <w:rsid w:val="00195A33"/>
    <w:rsid w:val="001964DC"/>
    <w:rsid w:val="00196CA2"/>
    <w:rsid w:val="001A11F4"/>
    <w:rsid w:val="001A793F"/>
    <w:rsid w:val="001B1474"/>
    <w:rsid w:val="001B6DE9"/>
    <w:rsid w:val="001B7A75"/>
    <w:rsid w:val="001C0F87"/>
    <w:rsid w:val="001C65D3"/>
    <w:rsid w:val="001C6A3E"/>
    <w:rsid w:val="001C7B21"/>
    <w:rsid w:val="001C7FE2"/>
    <w:rsid w:val="001E087D"/>
    <w:rsid w:val="001E161A"/>
    <w:rsid w:val="001E25F5"/>
    <w:rsid w:val="001E5588"/>
    <w:rsid w:val="001E564A"/>
    <w:rsid w:val="001E698E"/>
    <w:rsid w:val="001E7167"/>
    <w:rsid w:val="001E7B5F"/>
    <w:rsid w:val="001F0FAD"/>
    <w:rsid w:val="001F497F"/>
    <w:rsid w:val="001F4C2B"/>
    <w:rsid w:val="00202398"/>
    <w:rsid w:val="00203E1D"/>
    <w:rsid w:val="0020729A"/>
    <w:rsid w:val="00207545"/>
    <w:rsid w:val="00210C0C"/>
    <w:rsid w:val="0021293F"/>
    <w:rsid w:val="00213891"/>
    <w:rsid w:val="00213BEC"/>
    <w:rsid w:val="00214064"/>
    <w:rsid w:val="002144D3"/>
    <w:rsid w:val="00215330"/>
    <w:rsid w:val="002156BD"/>
    <w:rsid w:val="00217988"/>
    <w:rsid w:val="00220167"/>
    <w:rsid w:val="002219F5"/>
    <w:rsid w:val="00221E53"/>
    <w:rsid w:val="00222B95"/>
    <w:rsid w:val="002239DA"/>
    <w:rsid w:val="002244DB"/>
    <w:rsid w:val="002278B6"/>
    <w:rsid w:val="00227E5E"/>
    <w:rsid w:val="00231820"/>
    <w:rsid w:val="0023256C"/>
    <w:rsid w:val="002358D7"/>
    <w:rsid w:val="00235B4E"/>
    <w:rsid w:val="00237011"/>
    <w:rsid w:val="00237B45"/>
    <w:rsid w:val="00237C95"/>
    <w:rsid w:val="00243A55"/>
    <w:rsid w:val="00244916"/>
    <w:rsid w:val="00245DE5"/>
    <w:rsid w:val="00247E24"/>
    <w:rsid w:val="00250483"/>
    <w:rsid w:val="00251134"/>
    <w:rsid w:val="002514A2"/>
    <w:rsid w:val="002529FE"/>
    <w:rsid w:val="00256C00"/>
    <w:rsid w:val="002607C0"/>
    <w:rsid w:val="00264AAB"/>
    <w:rsid w:val="00264DA9"/>
    <w:rsid w:val="002650DB"/>
    <w:rsid w:val="002652D7"/>
    <w:rsid w:val="00267770"/>
    <w:rsid w:val="002712FA"/>
    <w:rsid w:val="00271686"/>
    <w:rsid w:val="00271CD5"/>
    <w:rsid w:val="00272296"/>
    <w:rsid w:val="002758D6"/>
    <w:rsid w:val="00275949"/>
    <w:rsid w:val="00275A77"/>
    <w:rsid w:val="00281227"/>
    <w:rsid w:val="00282844"/>
    <w:rsid w:val="002839AB"/>
    <w:rsid w:val="0028499A"/>
    <w:rsid w:val="00285313"/>
    <w:rsid w:val="002860EA"/>
    <w:rsid w:val="00287C3D"/>
    <w:rsid w:val="002927B9"/>
    <w:rsid w:val="0029334B"/>
    <w:rsid w:val="0029341B"/>
    <w:rsid w:val="00295E6A"/>
    <w:rsid w:val="002A07C3"/>
    <w:rsid w:val="002A0D97"/>
    <w:rsid w:val="002A1E37"/>
    <w:rsid w:val="002A5DD1"/>
    <w:rsid w:val="002B228C"/>
    <w:rsid w:val="002B321C"/>
    <w:rsid w:val="002B3A3F"/>
    <w:rsid w:val="002B54CE"/>
    <w:rsid w:val="002B6A38"/>
    <w:rsid w:val="002B7C86"/>
    <w:rsid w:val="002C0CFA"/>
    <w:rsid w:val="002C368E"/>
    <w:rsid w:val="002C6EA0"/>
    <w:rsid w:val="002D0B04"/>
    <w:rsid w:val="002D2536"/>
    <w:rsid w:val="002D2F75"/>
    <w:rsid w:val="002D58A0"/>
    <w:rsid w:val="002E06A7"/>
    <w:rsid w:val="002E11D3"/>
    <w:rsid w:val="002E4CDC"/>
    <w:rsid w:val="002E6812"/>
    <w:rsid w:val="002E729A"/>
    <w:rsid w:val="002E7E26"/>
    <w:rsid w:val="002F4580"/>
    <w:rsid w:val="002F4CE4"/>
    <w:rsid w:val="002F6883"/>
    <w:rsid w:val="00300F0E"/>
    <w:rsid w:val="003016E0"/>
    <w:rsid w:val="00301EA6"/>
    <w:rsid w:val="00302263"/>
    <w:rsid w:val="00302D4A"/>
    <w:rsid w:val="00303B49"/>
    <w:rsid w:val="00303E06"/>
    <w:rsid w:val="0030429A"/>
    <w:rsid w:val="003062FC"/>
    <w:rsid w:val="00306447"/>
    <w:rsid w:val="00307DAA"/>
    <w:rsid w:val="00311485"/>
    <w:rsid w:val="003142E5"/>
    <w:rsid w:val="00314A23"/>
    <w:rsid w:val="00315C2D"/>
    <w:rsid w:val="00316191"/>
    <w:rsid w:val="00317078"/>
    <w:rsid w:val="00321753"/>
    <w:rsid w:val="0032201C"/>
    <w:rsid w:val="003220EA"/>
    <w:rsid w:val="0032235D"/>
    <w:rsid w:val="00323297"/>
    <w:rsid w:val="0032343F"/>
    <w:rsid w:val="003237FD"/>
    <w:rsid w:val="00323A64"/>
    <w:rsid w:val="00323C76"/>
    <w:rsid w:val="00333725"/>
    <w:rsid w:val="003340DE"/>
    <w:rsid w:val="00334990"/>
    <w:rsid w:val="0033576A"/>
    <w:rsid w:val="003370B4"/>
    <w:rsid w:val="0033737D"/>
    <w:rsid w:val="00341C74"/>
    <w:rsid w:val="00343768"/>
    <w:rsid w:val="003454D8"/>
    <w:rsid w:val="0035097B"/>
    <w:rsid w:val="0035470B"/>
    <w:rsid w:val="00355BC7"/>
    <w:rsid w:val="003571FC"/>
    <w:rsid w:val="00360793"/>
    <w:rsid w:val="00361008"/>
    <w:rsid w:val="00361929"/>
    <w:rsid w:val="00370051"/>
    <w:rsid w:val="00372668"/>
    <w:rsid w:val="00375E66"/>
    <w:rsid w:val="00376E40"/>
    <w:rsid w:val="003770D3"/>
    <w:rsid w:val="003777CA"/>
    <w:rsid w:val="0038210B"/>
    <w:rsid w:val="00385D38"/>
    <w:rsid w:val="00385F33"/>
    <w:rsid w:val="00387758"/>
    <w:rsid w:val="003878B1"/>
    <w:rsid w:val="00390E29"/>
    <w:rsid w:val="00392562"/>
    <w:rsid w:val="00396245"/>
    <w:rsid w:val="003A113A"/>
    <w:rsid w:val="003A3111"/>
    <w:rsid w:val="003A3A4B"/>
    <w:rsid w:val="003A3E5F"/>
    <w:rsid w:val="003A4EF1"/>
    <w:rsid w:val="003A6491"/>
    <w:rsid w:val="003A7750"/>
    <w:rsid w:val="003B161D"/>
    <w:rsid w:val="003B184C"/>
    <w:rsid w:val="003C2A1C"/>
    <w:rsid w:val="003C3A70"/>
    <w:rsid w:val="003C55CE"/>
    <w:rsid w:val="003C69D0"/>
    <w:rsid w:val="003D1A7E"/>
    <w:rsid w:val="003D3AB6"/>
    <w:rsid w:val="003D3CF1"/>
    <w:rsid w:val="003D4D7D"/>
    <w:rsid w:val="003D61C3"/>
    <w:rsid w:val="003D63E5"/>
    <w:rsid w:val="003D7422"/>
    <w:rsid w:val="003E3F53"/>
    <w:rsid w:val="003E4212"/>
    <w:rsid w:val="003E6464"/>
    <w:rsid w:val="003E6574"/>
    <w:rsid w:val="003F1D47"/>
    <w:rsid w:val="003F42C9"/>
    <w:rsid w:val="0040126A"/>
    <w:rsid w:val="00402FB0"/>
    <w:rsid w:val="00403714"/>
    <w:rsid w:val="00406333"/>
    <w:rsid w:val="004073A1"/>
    <w:rsid w:val="0040799E"/>
    <w:rsid w:val="00407BFD"/>
    <w:rsid w:val="0041215E"/>
    <w:rsid w:val="004160E0"/>
    <w:rsid w:val="004229D6"/>
    <w:rsid w:val="00423175"/>
    <w:rsid w:val="004243A4"/>
    <w:rsid w:val="004256FE"/>
    <w:rsid w:val="00431983"/>
    <w:rsid w:val="004358FC"/>
    <w:rsid w:val="00436E0B"/>
    <w:rsid w:val="00442B47"/>
    <w:rsid w:val="0044527E"/>
    <w:rsid w:val="00446FBA"/>
    <w:rsid w:val="00447867"/>
    <w:rsid w:val="00452F0C"/>
    <w:rsid w:val="004539B4"/>
    <w:rsid w:val="004545DF"/>
    <w:rsid w:val="00457FCE"/>
    <w:rsid w:val="004612CD"/>
    <w:rsid w:val="00461BC1"/>
    <w:rsid w:val="0046226B"/>
    <w:rsid w:val="004622A7"/>
    <w:rsid w:val="004707D3"/>
    <w:rsid w:val="00471B29"/>
    <w:rsid w:val="00473E20"/>
    <w:rsid w:val="00474BBB"/>
    <w:rsid w:val="004760E9"/>
    <w:rsid w:val="0047623B"/>
    <w:rsid w:val="00476B9A"/>
    <w:rsid w:val="00476DF7"/>
    <w:rsid w:val="0048038D"/>
    <w:rsid w:val="00485467"/>
    <w:rsid w:val="00485BED"/>
    <w:rsid w:val="004864C2"/>
    <w:rsid w:val="00486CC8"/>
    <w:rsid w:val="00487F1E"/>
    <w:rsid w:val="0049071F"/>
    <w:rsid w:val="00493E4F"/>
    <w:rsid w:val="00494D07"/>
    <w:rsid w:val="004A2036"/>
    <w:rsid w:val="004A6809"/>
    <w:rsid w:val="004A69F4"/>
    <w:rsid w:val="004B2983"/>
    <w:rsid w:val="004B5B43"/>
    <w:rsid w:val="004B7FB0"/>
    <w:rsid w:val="004C00E8"/>
    <w:rsid w:val="004C1833"/>
    <w:rsid w:val="004C216A"/>
    <w:rsid w:val="004C22AA"/>
    <w:rsid w:val="004C5406"/>
    <w:rsid w:val="004C5BC1"/>
    <w:rsid w:val="004D1D48"/>
    <w:rsid w:val="004D2E90"/>
    <w:rsid w:val="004D6BD5"/>
    <w:rsid w:val="004E2357"/>
    <w:rsid w:val="004E33D3"/>
    <w:rsid w:val="004E4235"/>
    <w:rsid w:val="004F0AC9"/>
    <w:rsid w:val="004F0DA4"/>
    <w:rsid w:val="004F3667"/>
    <w:rsid w:val="004F55B8"/>
    <w:rsid w:val="004F642A"/>
    <w:rsid w:val="004F6D2E"/>
    <w:rsid w:val="00504994"/>
    <w:rsid w:val="00504D30"/>
    <w:rsid w:val="005069DE"/>
    <w:rsid w:val="00507782"/>
    <w:rsid w:val="00512F69"/>
    <w:rsid w:val="00513C88"/>
    <w:rsid w:val="00514CD7"/>
    <w:rsid w:val="005222FC"/>
    <w:rsid w:val="0052789D"/>
    <w:rsid w:val="00530900"/>
    <w:rsid w:val="005320B0"/>
    <w:rsid w:val="0053287F"/>
    <w:rsid w:val="00533495"/>
    <w:rsid w:val="005339A4"/>
    <w:rsid w:val="00534EF6"/>
    <w:rsid w:val="00537B28"/>
    <w:rsid w:val="00540646"/>
    <w:rsid w:val="0054685B"/>
    <w:rsid w:val="00547AB3"/>
    <w:rsid w:val="00554D1D"/>
    <w:rsid w:val="005576EA"/>
    <w:rsid w:val="0056311B"/>
    <w:rsid w:val="005635EF"/>
    <w:rsid w:val="005637E6"/>
    <w:rsid w:val="00566398"/>
    <w:rsid w:val="00566446"/>
    <w:rsid w:val="00570330"/>
    <w:rsid w:val="00571D3B"/>
    <w:rsid w:val="00573F95"/>
    <w:rsid w:val="005742CD"/>
    <w:rsid w:val="0057738E"/>
    <w:rsid w:val="00580EF1"/>
    <w:rsid w:val="005818F6"/>
    <w:rsid w:val="005827CC"/>
    <w:rsid w:val="00590BD0"/>
    <w:rsid w:val="00591291"/>
    <w:rsid w:val="005A04C0"/>
    <w:rsid w:val="005A2249"/>
    <w:rsid w:val="005A30C2"/>
    <w:rsid w:val="005A3E6C"/>
    <w:rsid w:val="005A5731"/>
    <w:rsid w:val="005A6125"/>
    <w:rsid w:val="005A67A3"/>
    <w:rsid w:val="005A6B0E"/>
    <w:rsid w:val="005B4021"/>
    <w:rsid w:val="005B6F3D"/>
    <w:rsid w:val="005C081B"/>
    <w:rsid w:val="005C11D6"/>
    <w:rsid w:val="005C1BD2"/>
    <w:rsid w:val="005C6894"/>
    <w:rsid w:val="005C6F21"/>
    <w:rsid w:val="005E3202"/>
    <w:rsid w:val="005E3DF7"/>
    <w:rsid w:val="005E6286"/>
    <w:rsid w:val="005E65F4"/>
    <w:rsid w:val="005F5B01"/>
    <w:rsid w:val="0060081D"/>
    <w:rsid w:val="00603948"/>
    <w:rsid w:val="00604703"/>
    <w:rsid w:val="00605418"/>
    <w:rsid w:val="00605F0A"/>
    <w:rsid w:val="00606A19"/>
    <w:rsid w:val="006111FE"/>
    <w:rsid w:val="0061197D"/>
    <w:rsid w:val="0061684E"/>
    <w:rsid w:val="00616BF3"/>
    <w:rsid w:val="00620318"/>
    <w:rsid w:val="006222F3"/>
    <w:rsid w:val="00624C08"/>
    <w:rsid w:val="00627CB3"/>
    <w:rsid w:val="00633781"/>
    <w:rsid w:val="006344D2"/>
    <w:rsid w:val="00635BCA"/>
    <w:rsid w:val="00637CA4"/>
    <w:rsid w:val="00640D85"/>
    <w:rsid w:val="00645F09"/>
    <w:rsid w:val="00646A59"/>
    <w:rsid w:val="0065004E"/>
    <w:rsid w:val="0065249F"/>
    <w:rsid w:val="00653411"/>
    <w:rsid w:val="00653572"/>
    <w:rsid w:val="006541E8"/>
    <w:rsid w:val="00654E1F"/>
    <w:rsid w:val="006550E7"/>
    <w:rsid w:val="006578FF"/>
    <w:rsid w:val="00661D9E"/>
    <w:rsid w:val="00666E19"/>
    <w:rsid w:val="00670257"/>
    <w:rsid w:val="006711E7"/>
    <w:rsid w:val="0067188F"/>
    <w:rsid w:val="00674FC1"/>
    <w:rsid w:val="0068040E"/>
    <w:rsid w:val="00683191"/>
    <w:rsid w:val="006833E5"/>
    <w:rsid w:val="00685342"/>
    <w:rsid w:val="006858F1"/>
    <w:rsid w:val="00687743"/>
    <w:rsid w:val="006879F2"/>
    <w:rsid w:val="00692D8F"/>
    <w:rsid w:val="006943B4"/>
    <w:rsid w:val="00695825"/>
    <w:rsid w:val="00696293"/>
    <w:rsid w:val="0069730C"/>
    <w:rsid w:val="0069763F"/>
    <w:rsid w:val="006A0C53"/>
    <w:rsid w:val="006A3E80"/>
    <w:rsid w:val="006A4921"/>
    <w:rsid w:val="006B1BA6"/>
    <w:rsid w:val="006B3B26"/>
    <w:rsid w:val="006B79E6"/>
    <w:rsid w:val="006C092A"/>
    <w:rsid w:val="006C1CAE"/>
    <w:rsid w:val="006C5CE3"/>
    <w:rsid w:val="006C7033"/>
    <w:rsid w:val="006D082B"/>
    <w:rsid w:val="006D1E72"/>
    <w:rsid w:val="006D52AB"/>
    <w:rsid w:val="006D5D5D"/>
    <w:rsid w:val="006F0655"/>
    <w:rsid w:val="006F255F"/>
    <w:rsid w:val="006F28FE"/>
    <w:rsid w:val="006F75C6"/>
    <w:rsid w:val="00700FF4"/>
    <w:rsid w:val="00701D06"/>
    <w:rsid w:val="00702F3B"/>
    <w:rsid w:val="00703F79"/>
    <w:rsid w:val="00705E1A"/>
    <w:rsid w:val="00706DB5"/>
    <w:rsid w:val="0071457E"/>
    <w:rsid w:val="007203ED"/>
    <w:rsid w:val="0072063B"/>
    <w:rsid w:val="00722339"/>
    <w:rsid w:val="007230DE"/>
    <w:rsid w:val="0072483C"/>
    <w:rsid w:val="00732AB7"/>
    <w:rsid w:val="00734287"/>
    <w:rsid w:val="00735216"/>
    <w:rsid w:val="00735607"/>
    <w:rsid w:val="00737FA6"/>
    <w:rsid w:val="00740CA5"/>
    <w:rsid w:val="00741AF5"/>
    <w:rsid w:val="00742BA5"/>
    <w:rsid w:val="00742DE7"/>
    <w:rsid w:val="00743F87"/>
    <w:rsid w:val="00744792"/>
    <w:rsid w:val="00745439"/>
    <w:rsid w:val="00745FAE"/>
    <w:rsid w:val="0074777C"/>
    <w:rsid w:val="00747DF2"/>
    <w:rsid w:val="0075098E"/>
    <w:rsid w:val="0075289C"/>
    <w:rsid w:val="00760F5C"/>
    <w:rsid w:val="00764464"/>
    <w:rsid w:val="0076469F"/>
    <w:rsid w:val="00771FBB"/>
    <w:rsid w:val="007729BA"/>
    <w:rsid w:val="007754D9"/>
    <w:rsid w:val="00776CB1"/>
    <w:rsid w:val="00777A2F"/>
    <w:rsid w:val="00783199"/>
    <w:rsid w:val="007837C8"/>
    <w:rsid w:val="007840A0"/>
    <w:rsid w:val="00786A23"/>
    <w:rsid w:val="00787FC2"/>
    <w:rsid w:val="00792014"/>
    <w:rsid w:val="00794709"/>
    <w:rsid w:val="00794F29"/>
    <w:rsid w:val="007960AC"/>
    <w:rsid w:val="00796B56"/>
    <w:rsid w:val="007A2355"/>
    <w:rsid w:val="007A467E"/>
    <w:rsid w:val="007A6285"/>
    <w:rsid w:val="007A65E2"/>
    <w:rsid w:val="007A666E"/>
    <w:rsid w:val="007A7490"/>
    <w:rsid w:val="007B2781"/>
    <w:rsid w:val="007B6835"/>
    <w:rsid w:val="007C189F"/>
    <w:rsid w:val="007C2897"/>
    <w:rsid w:val="007C54C9"/>
    <w:rsid w:val="007C7D2C"/>
    <w:rsid w:val="007D0264"/>
    <w:rsid w:val="007D045A"/>
    <w:rsid w:val="007D2F6C"/>
    <w:rsid w:val="007D5FFE"/>
    <w:rsid w:val="007D75AA"/>
    <w:rsid w:val="007E183E"/>
    <w:rsid w:val="007E7F58"/>
    <w:rsid w:val="007F423B"/>
    <w:rsid w:val="007F72A3"/>
    <w:rsid w:val="007F7790"/>
    <w:rsid w:val="007F7833"/>
    <w:rsid w:val="00800D67"/>
    <w:rsid w:val="008034F6"/>
    <w:rsid w:val="00806979"/>
    <w:rsid w:val="00807454"/>
    <w:rsid w:val="00807D3B"/>
    <w:rsid w:val="0081263E"/>
    <w:rsid w:val="00812980"/>
    <w:rsid w:val="00813041"/>
    <w:rsid w:val="00813D81"/>
    <w:rsid w:val="00821901"/>
    <w:rsid w:val="008240D1"/>
    <w:rsid w:val="00824A1F"/>
    <w:rsid w:val="008322E7"/>
    <w:rsid w:val="008330F0"/>
    <w:rsid w:val="008400D7"/>
    <w:rsid w:val="00840127"/>
    <w:rsid w:val="00842400"/>
    <w:rsid w:val="00842869"/>
    <w:rsid w:val="00845C82"/>
    <w:rsid w:val="0084791F"/>
    <w:rsid w:val="00851D71"/>
    <w:rsid w:val="008523D7"/>
    <w:rsid w:val="00852831"/>
    <w:rsid w:val="0085336A"/>
    <w:rsid w:val="00854814"/>
    <w:rsid w:val="00863166"/>
    <w:rsid w:val="008643F7"/>
    <w:rsid w:val="008643F9"/>
    <w:rsid w:val="008644D5"/>
    <w:rsid w:val="00870DB3"/>
    <w:rsid w:val="00874548"/>
    <w:rsid w:val="00881998"/>
    <w:rsid w:val="00883E51"/>
    <w:rsid w:val="008857BF"/>
    <w:rsid w:val="008865ED"/>
    <w:rsid w:val="008928FB"/>
    <w:rsid w:val="0089466D"/>
    <w:rsid w:val="0089564A"/>
    <w:rsid w:val="008A2C0E"/>
    <w:rsid w:val="008A3661"/>
    <w:rsid w:val="008A4F33"/>
    <w:rsid w:val="008B029D"/>
    <w:rsid w:val="008B15AE"/>
    <w:rsid w:val="008B59BD"/>
    <w:rsid w:val="008B71A5"/>
    <w:rsid w:val="008B7D46"/>
    <w:rsid w:val="008C0B07"/>
    <w:rsid w:val="008C1082"/>
    <w:rsid w:val="008C59AD"/>
    <w:rsid w:val="008D0C94"/>
    <w:rsid w:val="008D17D1"/>
    <w:rsid w:val="008D690C"/>
    <w:rsid w:val="008D7B96"/>
    <w:rsid w:val="008E3576"/>
    <w:rsid w:val="008E39E5"/>
    <w:rsid w:val="008E3E2F"/>
    <w:rsid w:val="008E6393"/>
    <w:rsid w:val="008F0B48"/>
    <w:rsid w:val="008F192D"/>
    <w:rsid w:val="008F1E22"/>
    <w:rsid w:val="008F5FB4"/>
    <w:rsid w:val="00900692"/>
    <w:rsid w:val="00903851"/>
    <w:rsid w:val="0090746B"/>
    <w:rsid w:val="009135D2"/>
    <w:rsid w:val="009145C8"/>
    <w:rsid w:val="00914ED3"/>
    <w:rsid w:val="00916284"/>
    <w:rsid w:val="00916639"/>
    <w:rsid w:val="0092334F"/>
    <w:rsid w:val="00925637"/>
    <w:rsid w:val="00930518"/>
    <w:rsid w:val="009335D1"/>
    <w:rsid w:val="0094231F"/>
    <w:rsid w:val="00943B14"/>
    <w:rsid w:val="00953171"/>
    <w:rsid w:val="00953A05"/>
    <w:rsid w:val="009562CF"/>
    <w:rsid w:val="00960CC3"/>
    <w:rsid w:val="00965B69"/>
    <w:rsid w:val="00966801"/>
    <w:rsid w:val="00966BEE"/>
    <w:rsid w:val="00970CBF"/>
    <w:rsid w:val="0097359F"/>
    <w:rsid w:val="00973712"/>
    <w:rsid w:val="009770A1"/>
    <w:rsid w:val="00981AF2"/>
    <w:rsid w:val="009830FC"/>
    <w:rsid w:val="009837CD"/>
    <w:rsid w:val="009842CE"/>
    <w:rsid w:val="009864E2"/>
    <w:rsid w:val="0098708F"/>
    <w:rsid w:val="009903E9"/>
    <w:rsid w:val="0099154B"/>
    <w:rsid w:val="00991BD6"/>
    <w:rsid w:val="009926C8"/>
    <w:rsid w:val="00992D86"/>
    <w:rsid w:val="00995A37"/>
    <w:rsid w:val="00995E7F"/>
    <w:rsid w:val="009973E8"/>
    <w:rsid w:val="009A6497"/>
    <w:rsid w:val="009B0EF2"/>
    <w:rsid w:val="009B13E5"/>
    <w:rsid w:val="009B48F0"/>
    <w:rsid w:val="009B51A4"/>
    <w:rsid w:val="009C02AD"/>
    <w:rsid w:val="009C0C42"/>
    <w:rsid w:val="009C2235"/>
    <w:rsid w:val="009D1109"/>
    <w:rsid w:val="009D157A"/>
    <w:rsid w:val="009D1BB0"/>
    <w:rsid w:val="009D31A8"/>
    <w:rsid w:val="009D4106"/>
    <w:rsid w:val="009D56DA"/>
    <w:rsid w:val="009D6A03"/>
    <w:rsid w:val="009D6F32"/>
    <w:rsid w:val="009D7B45"/>
    <w:rsid w:val="009E016C"/>
    <w:rsid w:val="009E0914"/>
    <w:rsid w:val="009E4DE5"/>
    <w:rsid w:val="009E7B51"/>
    <w:rsid w:val="009F2E67"/>
    <w:rsid w:val="009F3234"/>
    <w:rsid w:val="009F54E0"/>
    <w:rsid w:val="00A02016"/>
    <w:rsid w:val="00A050D3"/>
    <w:rsid w:val="00A05C42"/>
    <w:rsid w:val="00A074AF"/>
    <w:rsid w:val="00A07D60"/>
    <w:rsid w:val="00A1036E"/>
    <w:rsid w:val="00A113C7"/>
    <w:rsid w:val="00A130F6"/>
    <w:rsid w:val="00A144B0"/>
    <w:rsid w:val="00A14649"/>
    <w:rsid w:val="00A16CF3"/>
    <w:rsid w:val="00A20A28"/>
    <w:rsid w:val="00A212EB"/>
    <w:rsid w:val="00A22009"/>
    <w:rsid w:val="00A23C22"/>
    <w:rsid w:val="00A2470E"/>
    <w:rsid w:val="00A250AD"/>
    <w:rsid w:val="00A30D4D"/>
    <w:rsid w:val="00A31A2F"/>
    <w:rsid w:val="00A32706"/>
    <w:rsid w:val="00A33CC5"/>
    <w:rsid w:val="00A3410C"/>
    <w:rsid w:val="00A401FF"/>
    <w:rsid w:val="00A42F1B"/>
    <w:rsid w:val="00A45E99"/>
    <w:rsid w:val="00A4636D"/>
    <w:rsid w:val="00A52A53"/>
    <w:rsid w:val="00A5310F"/>
    <w:rsid w:val="00A5482F"/>
    <w:rsid w:val="00A57C2D"/>
    <w:rsid w:val="00A6599C"/>
    <w:rsid w:val="00A71B28"/>
    <w:rsid w:val="00A71CEE"/>
    <w:rsid w:val="00A74450"/>
    <w:rsid w:val="00A7446D"/>
    <w:rsid w:val="00A75456"/>
    <w:rsid w:val="00A75CA2"/>
    <w:rsid w:val="00A76985"/>
    <w:rsid w:val="00A77D54"/>
    <w:rsid w:val="00A812FD"/>
    <w:rsid w:val="00A83F3C"/>
    <w:rsid w:val="00A84493"/>
    <w:rsid w:val="00A85985"/>
    <w:rsid w:val="00A86C2F"/>
    <w:rsid w:val="00A8797F"/>
    <w:rsid w:val="00A91C5A"/>
    <w:rsid w:val="00A93688"/>
    <w:rsid w:val="00A94F8E"/>
    <w:rsid w:val="00A958C2"/>
    <w:rsid w:val="00A961EC"/>
    <w:rsid w:val="00A96684"/>
    <w:rsid w:val="00AA1AF3"/>
    <w:rsid w:val="00AA30D6"/>
    <w:rsid w:val="00AA3DFD"/>
    <w:rsid w:val="00AB43D4"/>
    <w:rsid w:val="00AB5565"/>
    <w:rsid w:val="00AB5B05"/>
    <w:rsid w:val="00AB7EAA"/>
    <w:rsid w:val="00AC1DED"/>
    <w:rsid w:val="00AC2814"/>
    <w:rsid w:val="00AC4B51"/>
    <w:rsid w:val="00AC4EAB"/>
    <w:rsid w:val="00AC5435"/>
    <w:rsid w:val="00AC7953"/>
    <w:rsid w:val="00AD0828"/>
    <w:rsid w:val="00AD2589"/>
    <w:rsid w:val="00AD3768"/>
    <w:rsid w:val="00AD3847"/>
    <w:rsid w:val="00AD3B2F"/>
    <w:rsid w:val="00AD6CE3"/>
    <w:rsid w:val="00AE33A2"/>
    <w:rsid w:val="00AE3AF7"/>
    <w:rsid w:val="00AE5490"/>
    <w:rsid w:val="00AE5E0B"/>
    <w:rsid w:val="00AE6925"/>
    <w:rsid w:val="00AF1555"/>
    <w:rsid w:val="00AF3C92"/>
    <w:rsid w:val="00AF3F29"/>
    <w:rsid w:val="00AF68C0"/>
    <w:rsid w:val="00AF71E3"/>
    <w:rsid w:val="00B00FE9"/>
    <w:rsid w:val="00B0172A"/>
    <w:rsid w:val="00B01E8F"/>
    <w:rsid w:val="00B03AB9"/>
    <w:rsid w:val="00B079FF"/>
    <w:rsid w:val="00B11516"/>
    <w:rsid w:val="00B155CF"/>
    <w:rsid w:val="00B16138"/>
    <w:rsid w:val="00B17120"/>
    <w:rsid w:val="00B1729F"/>
    <w:rsid w:val="00B20F43"/>
    <w:rsid w:val="00B22038"/>
    <w:rsid w:val="00B2219E"/>
    <w:rsid w:val="00B30155"/>
    <w:rsid w:val="00B3064A"/>
    <w:rsid w:val="00B3233B"/>
    <w:rsid w:val="00B32ABC"/>
    <w:rsid w:val="00B33B03"/>
    <w:rsid w:val="00B35448"/>
    <w:rsid w:val="00B37D46"/>
    <w:rsid w:val="00B4771E"/>
    <w:rsid w:val="00B50B00"/>
    <w:rsid w:val="00B57BE7"/>
    <w:rsid w:val="00B62CA0"/>
    <w:rsid w:val="00B62EF7"/>
    <w:rsid w:val="00B65357"/>
    <w:rsid w:val="00B6716D"/>
    <w:rsid w:val="00B679C8"/>
    <w:rsid w:val="00B76B6F"/>
    <w:rsid w:val="00B770C0"/>
    <w:rsid w:val="00B77914"/>
    <w:rsid w:val="00B86995"/>
    <w:rsid w:val="00B92D1B"/>
    <w:rsid w:val="00B9499E"/>
    <w:rsid w:val="00B96A74"/>
    <w:rsid w:val="00BA0C77"/>
    <w:rsid w:val="00BA3674"/>
    <w:rsid w:val="00BA4DC7"/>
    <w:rsid w:val="00BA5415"/>
    <w:rsid w:val="00BA5ED5"/>
    <w:rsid w:val="00BB1EF5"/>
    <w:rsid w:val="00BB5982"/>
    <w:rsid w:val="00BB6108"/>
    <w:rsid w:val="00BC281B"/>
    <w:rsid w:val="00BC71D6"/>
    <w:rsid w:val="00BD6B56"/>
    <w:rsid w:val="00BE2894"/>
    <w:rsid w:val="00BE527F"/>
    <w:rsid w:val="00BE5C60"/>
    <w:rsid w:val="00BE6FB6"/>
    <w:rsid w:val="00BF00C3"/>
    <w:rsid w:val="00BF0E1D"/>
    <w:rsid w:val="00BF1332"/>
    <w:rsid w:val="00BF15AA"/>
    <w:rsid w:val="00BF3F44"/>
    <w:rsid w:val="00BF61CA"/>
    <w:rsid w:val="00C00A74"/>
    <w:rsid w:val="00C02BED"/>
    <w:rsid w:val="00C03DC7"/>
    <w:rsid w:val="00C0493E"/>
    <w:rsid w:val="00C10B1E"/>
    <w:rsid w:val="00C1195B"/>
    <w:rsid w:val="00C11A79"/>
    <w:rsid w:val="00C121D8"/>
    <w:rsid w:val="00C15F8B"/>
    <w:rsid w:val="00C16062"/>
    <w:rsid w:val="00C243AD"/>
    <w:rsid w:val="00C2550B"/>
    <w:rsid w:val="00C26BF7"/>
    <w:rsid w:val="00C27ED7"/>
    <w:rsid w:val="00C33ECD"/>
    <w:rsid w:val="00C363A2"/>
    <w:rsid w:val="00C44E05"/>
    <w:rsid w:val="00C45455"/>
    <w:rsid w:val="00C5516B"/>
    <w:rsid w:val="00C61272"/>
    <w:rsid w:val="00C62B66"/>
    <w:rsid w:val="00C637B6"/>
    <w:rsid w:val="00C65CFA"/>
    <w:rsid w:val="00C7016F"/>
    <w:rsid w:val="00C77727"/>
    <w:rsid w:val="00C80608"/>
    <w:rsid w:val="00C81218"/>
    <w:rsid w:val="00C83ABB"/>
    <w:rsid w:val="00C8404F"/>
    <w:rsid w:val="00C85AEC"/>
    <w:rsid w:val="00C87211"/>
    <w:rsid w:val="00C87EAC"/>
    <w:rsid w:val="00C90993"/>
    <w:rsid w:val="00C928B1"/>
    <w:rsid w:val="00C93F56"/>
    <w:rsid w:val="00C97165"/>
    <w:rsid w:val="00C975E3"/>
    <w:rsid w:val="00CA2F7D"/>
    <w:rsid w:val="00CA619D"/>
    <w:rsid w:val="00CA7553"/>
    <w:rsid w:val="00CB03F4"/>
    <w:rsid w:val="00CB259E"/>
    <w:rsid w:val="00CB2B93"/>
    <w:rsid w:val="00CB34EB"/>
    <w:rsid w:val="00CB48D8"/>
    <w:rsid w:val="00CB52FC"/>
    <w:rsid w:val="00CB623D"/>
    <w:rsid w:val="00CC43C3"/>
    <w:rsid w:val="00CC506B"/>
    <w:rsid w:val="00CC7AF0"/>
    <w:rsid w:val="00CD0BF4"/>
    <w:rsid w:val="00CD2C4D"/>
    <w:rsid w:val="00CD61C2"/>
    <w:rsid w:val="00CE32F4"/>
    <w:rsid w:val="00CE71A5"/>
    <w:rsid w:val="00CF2D44"/>
    <w:rsid w:val="00D001AA"/>
    <w:rsid w:val="00D029CC"/>
    <w:rsid w:val="00D02E09"/>
    <w:rsid w:val="00D034C9"/>
    <w:rsid w:val="00D04400"/>
    <w:rsid w:val="00D05CC0"/>
    <w:rsid w:val="00D06C0B"/>
    <w:rsid w:val="00D072C4"/>
    <w:rsid w:val="00D073B1"/>
    <w:rsid w:val="00D07EBA"/>
    <w:rsid w:val="00D10F07"/>
    <w:rsid w:val="00D1244F"/>
    <w:rsid w:val="00D13CF7"/>
    <w:rsid w:val="00D14ED1"/>
    <w:rsid w:val="00D15D7C"/>
    <w:rsid w:val="00D16F4D"/>
    <w:rsid w:val="00D17504"/>
    <w:rsid w:val="00D20CB9"/>
    <w:rsid w:val="00D219E5"/>
    <w:rsid w:val="00D32048"/>
    <w:rsid w:val="00D32F70"/>
    <w:rsid w:val="00D335FB"/>
    <w:rsid w:val="00D35DFB"/>
    <w:rsid w:val="00D36F5E"/>
    <w:rsid w:val="00D374F8"/>
    <w:rsid w:val="00D378BC"/>
    <w:rsid w:val="00D3794F"/>
    <w:rsid w:val="00D37B8C"/>
    <w:rsid w:val="00D41AE3"/>
    <w:rsid w:val="00D46171"/>
    <w:rsid w:val="00D51AC6"/>
    <w:rsid w:val="00D51BC3"/>
    <w:rsid w:val="00D5228F"/>
    <w:rsid w:val="00D53488"/>
    <w:rsid w:val="00D54E4F"/>
    <w:rsid w:val="00D5586A"/>
    <w:rsid w:val="00D562CB"/>
    <w:rsid w:val="00D6049D"/>
    <w:rsid w:val="00D62357"/>
    <w:rsid w:val="00D63704"/>
    <w:rsid w:val="00D66761"/>
    <w:rsid w:val="00D70AF6"/>
    <w:rsid w:val="00D75635"/>
    <w:rsid w:val="00D8153E"/>
    <w:rsid w:val="00D82D2E"/>
    <w:rsid w:val="00D82DD7"/>
    <w:rsid w:val="00D83C26"/>
    <w:rsid w:val="00D8737D"/>
    <w:rsid w:val="00D9083D"/>
    <w:rsid w:val="00D91CEB"/>
    <w:rsid w:val="00D9257B"/>
    <w:rsid w:val="00D92B23"/>
    <w:rsid w:val="00D92EF2"/>
    <w:rsid w:val="00D94EA7"/>
    <w:rsid w:val="00D96916"/>
    <w:rsid w:val="00DA17C9"/>
    <w:rsid w:val="00DA5EF9"/>
    <w:rsid w:val="00DB06B4"/>
    <w:rsid w:val="00DB17EE"/>
    <w:rsid w:val="00DB2701"/>
    <w:rsid w:val="00DB2A2C"/>
    <w:rsid w:val="00DB432B"/>
    <w:rsid w:val="00DB48BE"/>
    <w:rsid w:val="00DC5EE4"/>
    <w:rsid w:val="00DD2964"/>
    <w:rsid w:val="00DD2AC9"/>
    <w:rsid w:val="00DD41F0"/>
    <w:rsid w:val="00DE3CCD"/>
    <w:rsid w:val="00DE4F99"/>
    <w:rsid w:val="00DE5DE9"/>
    <w:rsid w:val="00DE6494"/>
    <w:rsid w:val="00DE6D99"/>
    <w:rsid w:val="00DF09B3"/>
    <w:rsid w:val="00DF1F5E"/>
    <w:rsid w:val="00DF4964"/>
    <w:rsid w:val="00DF5719"/>
    <w:rsid w:val="00DF57AF"/>
    <w:rsid w:val="00E038DA"/>
    <w:rsid w:val="00E03B9D"/>
    <w:rsid w:val="00E0444F"/>
    <w:rsid w:val="00E051E6"/>
    <w:rsid w:val="00E06C1F"/>
    <w:rsid w:val="00E10072"/>
    <w:rsid w:val="00E11C3F"/>
    <w:rsid w:val="00E141F4"/>
    <w:rsid w:val="00E1450A"/>
    <w:rsid w:val="00E15573"/>
    <w:rsid w:val="00E16D6A"/>
    <w:rsid w:val="00E215CB"/>
    <w:rsid w:val="00E2661C"/>
    <w:rsid w:val="00E270AF"/>
    <w:rsid w:val="00E318B8"/>
    <w:rsid w:val="00E32353"/>
    <w:rsid w:val="00E32B9F"/>
    <w:rsid w:val="00E33D68"/>
    <w:rsid w:val="00E3410E"/>
    <w:rsid w:val="00E34370"/>
    <w:rsid w:val="00E34FC6"/>
    <w:rsid w:val="00E35478"/>
    <w:rsid w:val="00E37DE7"/>
    <w:rsid w:val="00E44A2D"/>
    <w:rsid w:val="00E4793D"/>
    <w:rsid w:val="00E47F5A"/>
    <w:rsid w:val="00E5184C"/>
    <w:rsid w:val="00E63CF3"/>
    <w:rsid w:val="00E663C4"/>
    <w:rsid w:val="00E713F2"/>
    <w:rsid w:val="00E718B4"/>
    <w:rsid w:val="00E719F8"/>
    <w:rsid w:val="00E728AF"/>
    <w:rsid w:val="00E731D5"/>
    <w:rsid w:val="00E743BF"/>
    <w:rsid w:val="00E74758"/>
    <w:rsid w:val="00E7668D"/>
    <w:rsid w:val="00E83E01"/>
    <w:rsid w:val="00E8787F"/>
    <w:rsid w:val="00E9018F"/>
    <w:rsid w:val="00E9141D"/>
    <w:rsid w:val="00E93CB2"/>
    <w:rsid w:val="00EA1795"/>
    <w:rsid w:val="00EA3156"/>
    <w:rsid w:val="00EA3C3D"/>
    <w:rsid w:val="00EB0A59"/>
    <w:rsid w:val="00EB19E9"/>
    <w:rsid w:val="00EB6913"/>
    <w:rsid w:val="00EC2C3A"/>
    <w:rsid w:val="00EC4E93"/>
    <w:rsid w:val="00EC572E"/>
    <w:rsid w:val="00EC5754"/>
    <w:rsid w:val="00EC5772"/>
    <w:rsid w:val="00ED118A"/>
    <w:rsid w:val="00ED1733"/>
    <w:rsid w:val="00ED3FB1"/>
    <w:rsid w:val="00EE13B3"/>
    <w:rsid w:val="00EE5AF9"/>
    <w:rsid w:val="00EE7CE8"/>
    <w:rsid w:val="00EF2E08"/>
    <w:rsid w:val="00EF34F5"/>
    <w:rsid w:val="00EF43A2"/>
    <w:rsid w:val="00EF5856"/>
    <w:rsid w:val="00EF595B"/>
    <w:rsid w:val="00EF7194"/>
    <w:rsid w:val="00F060DC"/>
    <w:rsid w:val="00F133F5"/>
    <w:rsid w:val="00F162A1"/>
    <w:rsid w:val="00F17646"/>
    <w:rsid w:val="00F24118"/>
    <w:rsid w:val="00F24891"/>
    <w:rsid w:val="00F26CFE"/>
    <w:rsid w:val="00F325E2"/>
    <w:rsid w:val="00F420CD"/>
    <w:rsid w:val="00F43D46"/>
    <w:rsid w:val="00F43FCB"/>
    <w:rsid w:val="00F46C18"/>
    <w:rsid w:val="00F470C1"/>
    <w:rsid w:val="00F4720D"/>
    <w:rsid w:val="00F50F6B"/>
    <w:rsid w:val="00F53937"/>
    <w:rsid w:val="00F539F3"/>
    <w:rsid w:val="00F5468B"/>
    <w:rsid w:val="00F54D16"/>
    <w:rsid w:val="00F56B89"/>
    <w:rsid w:val="00F60DC5"/>
    <w:rsid w:val="00F639F2"/>
    <w:rsid w:val="00F63DC8"/>
    <w:rsid w:val="00F661B0"/>
    <w:rsid w:val="00F66413"/>
    <w:rsid w:val="00F664F9"/>
    <w:rsid w:val="00F66520"/>
    <w:rsid w:val="00F67207"/>
    <w:rsid w:val="00F72794"/>
    <w:rsid w:val="00F728AB"/>
    <w:rsid w:val="00F73342"/>
    <w:rsid w:val="00F73422"/>
    <w:rsid w:val="00F801D4"/>
    <w:rsid w:val="00F81D18"/>
    <w:rsid w:val="00F83C28"/>
    <w:rsid w:val="00F8404A"/>
    <w:rsid w:val="00F86978"/>
    <w:rsid w:val="00F86A82"/>
    <w:rsid w:val="00F93233"/>
    <w:rsid w:val="00F96F8A"/>
    <w:rsid w:val="00FA19D4"/>
    <w:rsid w:val="00FA2D94"/>
    <w:rsid w:val="00FA2DDE"/>
    <w:rsid w:val="00FA3481"/>
    <w:rsid w:val="00FA5F2A"/>
    <w:rsid w:val="00FA6CFC"/>
    <w:rsid w:val="00FB5C48"/>
    <w:rsid w:val="00FB6CC2"/>
    <w:rsid w:val="00FC384E"/>
    <w:rsid w:val="00FC3FEE"/>
    <w:rsid w:val="00FC669A"/>
    <w:rsid w:val="00FD2B12"/>
    <w:rsid w:val="00FE1322"/>
    <w:rsid w:val="00FE293D"/>
    <w:rsid w:val="00FE5507"/>
    <w:rsid w:val="00FE7A19"/>
    <w:rsid w:val="00FF6060"/>
    <w:rsid w:val="00FF68C8"/>
    <w:rsid w:val="00FF6C50"/>
    <w:rsid w:val="00FF6E17"/>
    <w:rsid w:val="00FF7B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6E0B"/>
    <w:rPr>
      <w:color w:val="467886" w:themeColor="hyperlink"/>
      <w:u w:val="single"/>
    </w:rPr>
  </w:style>
  <w:style w:type="character" w:customStyle="1" w:styleId="apple-converted-space">
    <w:name w:val="apple-converted-space"/>
    <w:basedOn w:val="DefaultParagraphFont"/>
    <w:rsid w:val="00436E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u.org.uk/advice/member-groups/support-staff/working-condition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lsa-support.co.uk/" TargetMode="External"/><Relationship Id="rId12" Type="http://schemas.openxmlformats.org/officeDocument/2006/relationships/hyperlink" Target="https://www.gov.wales/wellbeing-wales-2022-children-and-young-peoples-wellbeing-healthier-wale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s://phw.nhs.wales/topics/promoting-individual-and-community-wellbeing/whole-school-approach-to-emotional-and-mental-well-being-wsaemwb/wsa-reports-file-bucket/elsa/" TargetMode="External"/><Relationship Id="rId5" Type="http://schemas.openxmlformats.org/officeDocument/2006/relationships/hyperlink" Target="https://www.bbc.co.uk/news/articles/cr546v39qldo" TargetMode="External"/><Relationship Id="rId10" Type="http://schemas.openxmlformats.org/officeDocument/2006/relationships/hyperlink" Target="https://sites.google.com/hwbcymru.net/pdcsprimary/home" TargetMode="External"/><Relationship Id="rId4" Type="http://schemas.openxmlformats.org/officeDocument/2006/relationships/image" Target="media/image1.png"/><Relationship Id="rId9" Type="http://schemas.openxmlformats.org/officeDocument/2006/relationships/hyperlink" Target="https://www.england.nhs.uk/2023/11/one-in-five-children-and-young-people-had-a-probable-mental-disorder-in-202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6862</TotalTime>
  <Pages>21</Pages>
  <Words>5535</Words>
  <Characters>31553</Characters>
  <Application>Microsoft Office Word</Application>
  <DocSecurity>0</DocSecurity>
  <Lines>262</Lines>
  <Paragraphs>74</Paragraphs>
  <ScaleCrop>false</ScaleCrop>
  <Company/>
  <LinksUpToDate>false</LinksUpToDate>
  <CharactersWithSpaces>37014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Holly Davies (2203801)</cp:lastModifiedBy>
  <cp:revision>1026</cp:revision>
  <dcterms:created xsi:type="dcterms:W3CDTF">2025-01-03T13:59:00Z</dcterms:created>
  <dcterms:modified xsi:type="dcterms:W3CDTF">2025-01-08T18:10:00Z</dcterms:modified>
</cp:coreProperties>
</file>