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766817271"/>
        <w:docPartObj>
          <w:docPartGallery w:val="Cover Pages"/>
          <w:docPartUnique/>
        </w:docPartObj>
      </w:sdtPr>
      <w:sdtEndPr>
        <w:rPr>
          <w:sz w:val="22"/>
        </w:rPr>
      </w:sdtEndPr>
      <w:sdtContent>
        <w:p w14:paraId="74695581" w14:textId="48C3B3EE" w:rsidR="00392BFF" w:rsidRDefault="00392BFF">
          <w:pPr>
            <w:pStyle w:val="NoSpacing"/>
            <w:rPr>
              <w:sz w:val="2"/>
            </w:rPr>
          </w:pPr>
        </w:p>
        <w:p w14:paraId="08021AB8" w14:textId="334DC665" w:rsidR="00392BFF" w:rsidRDefault="00392BFF">
          <w:r>
            <w:rPr>
              <w:noProof/>
              <w:color w:val="4472C4" w:themeColor="accent1"/>
              <w:sz w:val="36"/>
              <w:szCs w:val="36"/>
            </w:rPr>
            <mc:AlternateContent>
              <mc:Choice Requires="wpg">
                <w:drawing>
                  <wp:anchor distT="0" distB="0" distL="114300" distR="114300" simplePos="0" relativeHeight="251660288" behindDoc="1" locked="0" layoutInCell="1" allowOverlap="1" wp14:anchorId="3D370BB4" wp14:editId="49C0CC7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F8DA77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2EADB2E" w14:textId="440549A4" w:rsidR="00392BFF" w:rsidRPr="00392BFF" w:rsidRDefault="007074C0"/>
      </w:sdtContent>
    </w:sdt>
    <w:p w14:paraId="0174CFED" w14:textId="5B1E03C7" w:rsidR="00392BFF" w:rsidRPr="00FB78E0" w:rsidRDefault="00392BFF">
      <w:pPr>
        <w:rPr>
          <w:rFonts w:asciiTheme="majorHAnsi" w:hAnsiTheme="majorHAnsi" w:cs="Segoe UI Semilight"/>
          <w:color w:val="44546A" w:themeColor="text2"/>
          <w:sz w:val="24"/>
          <w:szCs w:val="24"/>
          <w:shd w:val="clear" w:color="auto" w:fill="F8F8F8"/>
        </w:rPr>
      </w:pPr>
      <w:r w:rsidRPr="00FB78E0">
        <w:rPr>
          <w:rFonts w:asciiTheme="majorHAnsi" w:hAnsiTheme="majorHAnsi" w:cs="Segoe UI Semilight"/>
          <w:color w:val="44546A" w:themeColor="text2"/>
          <w:sz w:val="24"/>
          <w:szCs w:val="24"/>
          <w:shd w:val="clear" w:color="auto" w:fill="F8F8F8"/>
        </w:rPr>
        <w:t>University of Wales Trinity Saint David</w:t>
      </w:r>
    </w:p>
    <w:p w14:paraId="783D4558" w14:textId="77777777" w:rsidR="00392BFF" w:rsidRPr="00FB78E0" w:rsidRDefault="00392BFF">
      <w:pPr>
        <w:rPr>
          <w:rFonts w:asciiTheme="majorHAnsi" w:hAnsiTheme="majorHAnsi" w:cs="Segoe UI Semilight"/>
          <w:color w:val="44546A" w:themeColor="text2"/>
          <w:sz w:val="24"/>
          <w:szCs w:val="24"/>
          <w:shd w:val="clear" w:color="auto" w:fill="F8F8F8"/>
        </w:rPr>
      </w:pPr>
      <w:r w:rsidRPr="00FB78E0">
        <w:rPr>
          <w:rFonts w:asciiTheme="majorHAnsi" w:hAnsiTheme="majorHAnsi" w:cs="Segoe UI Semilight"/>
          <w:color w:val="44546A" w:themeColor="text2"/>
          <w:sz w:val="24"/>
          <w:szCs w:val="24"/>
          <w:shd w:val="clear" w:color="auto" w:fill="F8F8F8"/>
        </w:rPr>
        <w:t>School of Engineering</w:t>
      </w:r>
    </w:p>
    <w:p w14:paraId="772776B1" w14:textId="32407A06" w:rsidR="00392BFF" w:rsidRPr="00FB78E0" w:rsidRDefault="00395E9D">
      <w:pPr>
        <w:rPr>
          <w:rFonts w:asciiTheme="majorHAnsi" w:hAnsiTheme="majorHAnsi" w:cs="Segoe UI Semilight"/>
          <w:color w:val="44546A" w:themeColor="text2"/>
          <w:sz w:val="24"/>
          <w:szCs w:val="24"/>
          <w:shd w:val="clear" w:color="auto" w:fill="F8F8F8"/>
        </w:rPr>
      </w:pPr>
      <w:r w:rsidRPr="00FB78E0">
        <w:rPr>
          <w:rFonts w:asciiTheme="majorHAnsi" w:hAnsiTheme="majorHAnsi" w:cs="Segoe UI Semilight"/>
          <w:color w:val="44546A" w:themeColor="text2"/>
          <w:sz w:val="24"/>
          <w:szCs w:val="24"/>
          <w:shd w:val="clear" w:color="auto" w:fill="F8F8F8"/>
        </w:rPr>
        <w:t>Engine Performance Characteristics</w:t>
      </w:r>
    </w:p>
    <w:p w14:paraId="0F9C24A5" w14:textId="212ADEED" w:rsidR="00392BFF" w:rsidRPr="00FB78E0" w:rsidRDefault="00392BFF">
      <w:pPr>
        <w:rPr>
          <w:rFonts w:asciiTheme="majorHAnsi" w:hAnsiTheme="majorHAnsi" w:cs="Segoe UI Semilight"/>
          <w:color w:val="44546A" w:themeColor="text2"/>
          <w:sz w:val="24"/>
          <w:szCs w:val="24"/>
          <w:shd w:val="clear" w:color="auto" w:fill="F8F8F8"/>
        </w:rPr>
      </w:pPr>
      <w:r w:rsidRPr="00FB78E0">
        <w:rPr>
          <w:rFonts w:asciiTheme="majorHAnsi" w:hAnsiTheme="majorHAnsi" w:cs="Segoe UI Semilight"/>
          <w:color w:val="44546A" w:themeColor="text2"/>
          <w:sz w:val="24"/>
          <w:szCs w:val="24"/>
          <w:shd w:val="clear" w:color="auto" w:fill="F8F8F8"/>
        </w:rPr>
        <w:t>Joshua Glaser</w:t>
      </w:r>
    </w:p>
    <w:p w14:paraId="6DA4AE49" w14:textId="021C9839" w:rsidR="00392BFF" w:rsidRPr="00FB78E0" w:rsidRDefault="00392BFF">
      <w:pPr>
        <w:rPr>
          <w:rFonts w:asciiTheme="majorHAnsi" w:hAnsiTheme="majorHAnsi" w:cs="Segoe UI Semilight"/>
          <w:color w:val="44546A" w:themeColor="text2"/>
          <w:sz w:val="24"/>
          <w:szCs w:val="24"/>
          <w:shd w:val="clear" w:color="auto" w:fill="F8F8F8"/>
        </w:rPr>
      </w:pPr>
      <w:r w:rsidRPr="00FB78E0">
        <w:rPr>
          <w:rFonts w:asciiTheme="majorHAnsi" w:hAnsiTheme="majorHAnsi" w:cs="Segoe UI Semilight"/>
          <w:color w:val="44546A" w:themeColor="text2"/>
          <w:sz w:val="24"/>
          <w:szCs w:val="24"/>
          <w:shd w:val="clear" w:color="auto" w:fill="F8F8F8"/>
        </w:rPr>
        <w:t>2100954</w:t>
      </w:r>
    </w:p>
    <w:p w14:paraId="7BA52B51" w14:textId="1D3DE411" w:rsidR="005E2817" w:rsidRPr="00FB78E0" w:rsidRDefault="005E2817">
      <w:pPr>
        <w:rPr>
          <w:rFonts w:asciiTheme="majorHAnsi" w:hAnsiTheme="majorHAnsi" w:cs="Segoe UI Semilight"/>
          <w:color w:val="44546A" w:themeColor="text2"/>
          <w:sz w:val="24"/>
          <w:szCs w:val="24"/>
          <w:shd w:val="clear" w:color="auto" w:fill="F8F8F8"/>
        </w:rPr>
      </w:pPr>
      <w:r w:rsidRPr="00FB78E0">
        <w:rPr>
          <w:rFonts w:asciiTheme="majorHAnsi" w:hAnsiTheme="majorHAnsi" w:cs="Segoe UI Semilight"/>
          <w:color w:val="44546A" w:themeColor="text2"/>
          <w:sz w:val="24"/>
          <w:szCs w:val="24"/>
          <w:shd w:val="clear" w:color="auto" w:fill="F8F8F8"/>
        </w:rPr>
        <w:t>Automotive and Transport Design</w:t>
      </w:r>
    </w:p>
    <w:p w14:paraId="67F67129" w14:textId="2C46F387" w:rsidR="005E2817" w:rsidRPr="00FB78E0" w:rsidRDefault="00395E9D" w:rsidP="005E2817">
      <w:pPr>
        <w:rPr>
          <w:rFonts w:asciiTheme="majorHAnsi" w:hAnsiTheme="majorHAnsi" w:cs="Segoe UI Semilight"/>
          <w:color w:val="44546A" w:themeColor="text2"/>
          <w:sz w:val="24"/>
          <w:szCs w:val="24"/>
          <w:shd w:val="clear" w:color="auto" w:fill="F8F8F8"/>
        </w:rPr>
      </w:pPr>
      <w:r w:rsidRPr="00FB78E0">
        <w:rPr>
          <w:rFonts w:asciiTheme="majorHAnsi" w:hAnsiTheme="majorHAnsi" w:cs="Segoe UI Semilight"/>
          <w:color w:val="44546A" w:themeColor="text2"/>
          <w:sz w:val="24"/>
          <w:szCs w:val="24"/>
          <w:shd w:val="clear" w:color="auto" w:fill="F8F8F8"/>
        </w:rPr>
        <w:t>10.12.2021</w:t>
      </w:r>
    </w:p>
    <w:p w14:paraId="74600F8D" w14:textId="77777777" w:rsidR="005E2817" w:rsidRPr="00FB78E0" w:rsidRDefault="005E2817" w:rsidP="005E2817">
      <w:pPr>
        <w:rPr>
          <w:rFonts w:asciiTheme="majorHAnsi" w:hAnsiTheme="majorHAnsi" w:cs="Segoe UI Semilight"/>
          <w:color w:val="44546A" w:themeColor="text2"/>
          <w:sz w:val="24"/>
          <w:szCs w:val="24"/>
        </w:rPr>
      </w:pPr>
      <w:r w:rsidRPr="00FB78E0">
        <w:rPr>
          <w:rFonts w:asciiTheme="majorHAnsi" w:hAnsiTheme="majorHAnsi" w:cs="Segoe UI Semilight"/>
          <w:color w:val="44546A" w:themeColor="text2"/>
          <w:sz w:val="24"/>
          <w:szCs w:val="24"/>
          <w:shd w:val="clear" w:color="auto" w:fill="F8F8F8"/>
        </w:rPr>
        <w:t>Vehicle Technology ACHA4004</w:t>
      </w:r>
    </w:p>
    <w:p w14:paraId="6A6328C7" w14:textId="77777777" w:rsidR="005E2817" w:rsidRDefault="005E2817">
      <w:pPr>
        <w:rPr>
          <w:rFonts w:ascii="Segoe UI Semilight" w:hAnsi="Segoe UI Semilight" w:cs="Segoe UI Semilight"/>
          <w:sz w:val="23"/>
          <w:szCs w:val="23"/>
          <w:shd w:val="clear" w:color="auto" w:fill="F8F8F8"/>
        </w:rPr>
      </w:pPr>
      <w:r>
        <w:rPr>
          <w:rFonts w:ascii="Segoe UI Semilight" w:hAnsi="Segoe UI Semilight" w:cs="Segoe UI Semilight"/>
          <w:sz w:val="23"/>
          <w:szCs w:val="23"/>
          <w:shd w:val="clear" w:color="auto" w:fill="F8F8F8"/>
        </w:rPr>
        <w:br w:type="page"/>
      </w:r>
    </w:p>
    <w:sdt>
      <w:sdtPr>
        <w:rPr>
          <w:rFonts w:asciiTheme="minorHAnsi" w:eastAsiaTheme="minorHAnsi" w:hAnsiTheme="minorHAnsi" w:cstheme="minorBidi"/>
          <w:color w:val="auto"/>
          <w:sz w:val="22"/>
          <w:szCs w:val="22"/>
          <w:lang w:val="en-GB"/>
        </w:rPr>
        <w:id w:val="481424924"/>
        <w:docPartObj>
          <w:docPartGallery w:val="Table of Contents"/>
          <w:docPartUnique/>
        </w:docPartObj>
      </w:sdtPr>
      <w:sdtEndPr>
        <w:rPr>
          <w:noProof/>
        </w:rPr>
      </w:sdtEndPr>
      <w:sdtContent>
        <w:p w14:paraId="16F32EBC" w14:textId="133816A7" w:rsidR="005E2817" w:rsidRDefault="005E2817">
          <w:pPr>
            <w:pStyle w:val="TOCHeading"/>
            <w:rPr>
              <w:color w:val="44546A" w:themeColor="text2"/>
            </w:rPr>
          </w:pPr>
          <w:r w:rsidRPr="00E2740A">
            <w:rPr>
              <w:color w:val="44546A" w:themeColor="text2"/>
            </w:rPr>
            <w:t>Contents</w:t>
          </w:r>
        </w:p>
        <w:p w14:paraId="69C9D045" w14:textId="77777777" w:rsidR="00D72C14" w:rsidRPr="00D72C14" w:rsidRDefault="00D72C14" w:rsidP="00D72C14">
          <w:pPr>
            <w:rPr>
              <w:lang w:val="en-US"/>
            </w:rPr>
          </w:pPr>
        </w:p>
        <w:p w14:paraId="41B9CA85" w14:textId="03FF476C" w:rsidR="008B0AB8" w:rsidRDefault="005E2817">
          <w:pPr>
            <w:pStyle w:val="TOC1"/>
            <w:tabs>
              <w:tab w:val="right" w:leader="dot" w:pos="9016"/>
            </w:tabs>
            <w:rPr>
              <w:rFonts w:eastAsiaTheme="minorEastAsia"/>
              <w:noProof/>
              <w:lang w:eastAsia="en-GB"/>
            </w:rPr>
          </w:pPr>
          <w:r w:rsidRPr="005E2817">
            <w:fldChar w:fldCharType="begin"/>
          </w:r>
          <w:r w:rsidRPr="005E2817">
            <w:instrText xml:space="preserve"> TOC \o "1-3" \h \z \u </w:instrText>
          </w:r>
          <w:r w:rsidRPr="005E2817">
            <w:fldChar w:fldCharType="separate"/>
          </w:r>
          <w:hyperlink w:anchor="_Toc90036390" w:history="1">
            <w:r w:rsidR="008B0AB8" w:rsidRPr="00320E13">
              <w:rPr>
                <w:rStyle w:val="Hyperlink"/>
                <w:noProof/>
              </w:rPr>
              <w:t>1 Introduction</w:t>
            </w:r>
            <w:r w:rsidR="008B0AB8">
              <w:rPr>
                <w:noProof/>
                <w:webHidden/>
              </w:rPr>
              <w:tab/>
            </w:r>
            <w:r w:rsidR="008B0AB8">
              <w:rPr>
                <w:noProof/>
                <w:webHidden/>
              </w:rPr>
              <w:fldChar w:fldCharType="begin"/>
            </w:r>
            <w:r w:rsidR="008B0AB8">
              <w:rPr>
                <w:noProof/>
                <w:webHidden/>
              </w:rPr>
              <w:instrText xml:space="preserve"> PAGEREF _Toc90036390 \h </w:instrText>
            </w:r>
            <w:r w:rsidR="008B0AB8">
              <w:rPr>
                <w:noProof/>
                <w:webHidden/>
              </w:rPr>
            </w:r>
            <w:r w:rsidR="008B0AB8">
              <w:rPr>
                <w:noProof/>
                <w:webHidden/>
              </w:rPr>
              <w:fldChar w:fldCharType="separate"/>
            </w:r>
            <w:r w:rsidR="008B0AB8">
              <w:rPr>
                <w:noProof/>
                <w:webHidden/>
              </w:rPr>
              <w:t>2</w:t>
            </w:r>
            <w:r w:rsidR="008B0AB8">
              <w:rPr>
                <w:noProof/>
                <w:webHidden/>
              </w:rPr>
              <w:fldChar w:fldCharType="end"/>
            </w:r>
          </w:hyperlink>
        </w:p>
        <w:p w14:paraId="0F9B1FE5" w14:textId="5F5D2622" w:rsidR="008B0AB8" w:rsidRDefault="008B0AB8">
          <w:pPr>
            <w:pStyle w:val="TOC1"/>
            <w:tabs>
              <w:tab w:val="right" w:leader="dot" w:pos="9016"/>
            </w:tabs>
            <w:rPr>
              <w:rFonts w:eastAsiaTheme="minorEastAsia"/>
              <w:noProof/>
              <w:lang w:eastAsia="en-GB"/>
            </w:rPr>
          </w:pPr>
          <w:hyperlink w:anchor="_Toc90036391" w:history="1">
            <w:r w:rsidRPr="00320E13">
              <w:rPr>
                <w:rStyle w:val="Hyperlink"/>
                <w:noProof/>
              </w:rPr>
              <w:t>2 Experimental Procedure</w:t>
            </w:r>
            <w:r>
              <w:rPr>
                <w:noProof/>
                <w:webHidden/>
              </w:rPr>
              <w:tab/>
            </w:r>
            <w:r>
              <w:rPr>
                <w:noProof/>
                <w:webHidden/>
              </w:rPr>
              <w:fldChar w:fldCharType="begin"/>
            </w:r>
            <w:r>
              <w:rPr>
                <w:noProof/>
                <w:webHidden/>
              </w:rPr>
              <w:instrText xml:space="preserve"> PAGEREF _Toc90036391 \h </w:instrText>
            </w:r>
            <w:r>
              <w:rPr>
                <w:noProof/>
                <w:webHidden/>
              </w:rPr>
            </w:r>
            <w:r>
              <w:rPr>
                <w:noProof/>
                <w:webHidden/>
              </w:rPr>
              <w:fldChar w:fldCharType="separate"/>
            </w:r>
            <w:r>
              <w:rPr>
                <w:noProof/>
                <w:webHidden/>
              </w:rPr>
              <w:t>2</w:t>
            </w:r>
            <w:r>
              <w:rPr>
                <w:noProof/>
                <w:webHidden/>
              </w:rPr>
              <w:fldChar w:fldCharType="end"/>
            </w:r>
          </w:hyperlink>
        </w:p>
        <w:p w14:paraId="4D2343EC" w14:textId="519D8C3C" w:rsidR="008B0AB8" w:rsidRDefault="008B0AB8">
          <w:pPr>
            <w:pStyle w:val="TOC2"/>
            <w:tabs>
              <w:tab w:val="right" w:leader="dot" w:pos="9016"/>
            </w:tabs>
            <w:rPr>
              <w:rFonts w:eastAsiaTheme="minorEastAsia"/>
              <w:noProof/>
              <w:lang w:eastAsia="en-GB"/>
            </w:rPr>
          </w:pPr>
          <w:hyperlink w:anchor="_Toc90036392" w:history="1">
            <w:r w:rsidRPr="00320E13">
              <w:rPr>
                <w:rStyle w:val="Hyperlink"/>
                <w:noProof/>
              </w:rPr>
              <w:t>2.1 Calibration of the Dynamometer</w:t>
            </w:r>
            <w:r>
              <w:rPr>
                <w:noProof/>
                <w:webHidden/>
              </w:rPr>
              <w:tab/>
            </w:r>
            <w:r>
              <w:rPr>
                <w:noProof/>
                <w:webHidden/>
              </w:rPr>
              <w:fldChar w:fldCharType="begin"/>
            </w:r>
            <w:r>
              <w:rPr>
                <w:noProof/>
                <w:webHidden/>
              </w:rPr>
              <w:instrText xml:space="preserve"> PAGEREF _Toc90036392 \h </w:instrText>
            </w:r>
            <w:r>
              <w:rPr>
                <w:noProof/>
                <w:webHidden/>
              </w:rPr>
            </w:r>
            <w:r>
              <w:rPr>
                <w:noProof/>
                <w:webHidden/>
              </w:rPr>
              <w:fldChar w:fldCharType="separate"/>
            </w:r>
            <w:r>
              <w:rPr>
                <w:noProof/>
                <w:webHidden/>
              </w:rPr>
              <w:t>3</w:t>
            </w:r>
            <w:r>
              <w:rPr>
                <w:noProof/>
                <w:webHidden/>
              </w:rPr>
              <w:fldChar w:fldCharType="end"/>
            </w:r>
          </w:hyperlink>
        </w:p>
        <w:p w14:paraId="5CF18342" w14:textId="35B13FBC" w:rsidR="008B0AB8" w:rsidRDefault="008B0AB8">
          <w:pPr>
            <w:pStyle w:val="TOC2"/>
            <w:tabs>
              <w:tab w:val="right" w:leader="dot" w:pos="9016"/>
            </w:tabs>
            <w:rPr>
              <w:rFonts w:eastAsiaTheme="minorEastAsia"/>
              <w:noProof/>
              <w:lang w:eastAsia="en-GB"/>
            </w:rPr>
          </w:pPr>
          <w:hyperlink w:anchor="_Toc90036393" w:history="1">
            <w:r w:rsidRPr="00320E13">
              <w:rPr>
                <w:rStyle w:val="Hyperlink"/>
                <w:noProof/>
              </w:rPr>
              <w:t>2.2 Sweep Test</w:t>
            </w:r>
            <w:r>
              <w:rPr>
                <w:noProof/>
                <w:webHidden/>
              </w:rPr>
              <w:tab/>
            </w:r>
            <w:r>
              <w:rPr>
                <w:noProof/>
                <w:webHidden/>
              </w:rPr>
              <w:fldChar w:fldCharType="begin"/>
            </w:r>
            <w:r>
              <w:rPr>
                <w:noProof/>
                <w:webHidden/>
              </w:rPr>
              <w:instrText xml:space="preserve"> PAGEREF _Toc90036393 \h </w:instrText>
            </w:r>
            <w:r>
              <w:rPr>
                <w:noProof/>
                <w:webHidden/>
              </w:rPr>
            </w:r>
            <w:r>
              <w:rPr>
                <w:noProof/>
                <w:webHidden/>
              </w:rPr>
              <w:fldChar w:fldCharType="separate"/>
            </w:r>
            <w:r>
              <w:rPr>
                <w:noProof/>
                <w:webHidden/>
              </w:rPr>
              <w:t>3</w:t>
            </w:r>
            <w:r>
              <w:rPr>
                <w:noProof/>
                <w:webHidden/>
              </w:rPr>
              <w:fldChar w:fldCharType="end"/>
            </w:r>
          </w:hyperlink>
        </w:p>
        <w:p w14:paraId="3845629A" w14:textId="7AB742D3" w:rsidR="008B0AB8" w:rsidRDefault="008B0AB8">
          <w:pPr>
            <w:pStyle w:val="TOC1"/>
            <w:tabs>
              <w:tab w:val="right" w:leader="dot" w:pos="9016"/>
            </w:tabs>
            <w:rPr>
              <w:rFonts w:eastAsiaTheme="minorEastAsia"/>
              <w:noProof/>
              <w:lang w:eastAsia="en-GB"/>
            </w:rPr>
          </w:pPr>
          <w:hyperlink w:anchor="_Toc90036394" w:history="1">
            <w:r w:rsidRPr="00320E13">
              <w:rPr>
                <w:rStyle w:val="Hyperlink"/>
                <w:noProof/>
              </w:rPr>
              <w:t>3 Results</w:t>
            </w:r>
            <w:r>
              <w:rPr>
                <w:noProof/>
                <w:webHidden/>
              </w:rPr>
              <w:tab/>
            </w:r>
            <w:r>
              <w:rPr>
                <w:noProof/>
                <w:webHidden/>
              </w:rPr>
              <w:fldChar w:fldCharType="begin"/>
            </w:r>
            <w:r>
              <w:rPr>
                <w:noProof/>
                <w:webHidden/>
              </w:rPr>
              <w:instrText xml:space="preserve"> PAGEREF _Toc90036394 \h </w:instrText>
            </w:r>
            <w:r>
              <w:rPr>
                <w:noProof/>
                <w:webHidden/>
              </w:rPr>
            </w:r>
            <w:r>
              <w:rPr>
                <w:noProof/>
                <w:webHidden/>
              </w:rPr>
              <w:fldChar w:fldCharType="separate"/>
            </w:r>
            <w:r>
              <w:rPr>
                <w:noProof/>
                <w:webHidden/>
              </w:rPr>
              <w:t>4</w:t>
            </w:r>
            <w:r>
              <w:rPr>
                <w:noProof/>
                <w:webHidden/>
              </w:rPr>
              <w:fldChar w:fldCharType="end"/>
            </w:r>
          </w:hyperlink>
        </w:p>
        <w:p w14:paraId="58E48FCD" w14:textId="4F88A537" w:rsidR="008B0AB8" w:rsidRDefault="008B0AB8">
          <w:pPr>
            <w:pStyle w:val="TOC1"/>
            <w:tabs>
              <w:tab w:val="right" w:leader="dot" w:pos="9016"/>
            </w:tabs>
            <w:rPr>
              <w:rFonts w:eastAsiaTheme="minorEastAsia"/>
              <w:noProof/>
              <w:lang w:eastAsia="en-GB"/>
            </w:rPr>
          </w:pPr>
          <w:hyperlink w:anchor="_Toc90036395" w:history="1">
            <w:r w:rsidRPr="00320E13">
              <w:rPr>
                <w:rStyle w:val="Hyperlink"/>
                <w:noProof/>
              </w:rPr>
              <w:t>4 Analysis</w:t>
            </w:r>
            <w:r>
              <w:rPr>
                <w:noProof/>
                <w:webHidden/>
              </w:rPr>
              <w:tab/>
            </w:r>
            <w:r>
              <w:rPr>
                <w:noProof/>
                <w:webHidden/>
              </w:rPr>
              <w:fldChar w:fldCharType="begin"/>
            </w:r>
            <w:r>
              <w:rPr>
                <w:noProof/>
                <w:webHidden/>
              </w:rPr>
              <w:instrText xml:space="preserve"> PAGEREF _Toc90036395 \h </w:instrText>
            </w:r>
            <w:r>
              <w:rPr>
                <w:noProof/>
                <w:webHidden/>
              </w:rPr>
            </w:r>
            <w:r>
              <w:rPr>
                <w:noProof/>
                <w:webHidden/>
              </w:rPr>
              <w:fldChar w:fldCharType="separate"/>
            </w:r>
            <w:r>
              <w:rPr>
                <w:noProof/>
                <w:webHidden/>
              </w:rPr>
              <w:t>5</w:t>
            </w:r>
            <w:r>
              <w:rPr>
                <w:noProof/>
                <w:webHidden/>
              </w:rPr>
              <w:fldChar w:fldCharType="end"/>
            </w:r>
          </w:hyperlink>
        </w:p>
        <w:p w14:paraId="536D8DDA" w14:textId="42ED198F" w:rsidR="008B0AB8" w:rsidRDefault="008B0AB8">
          <w:pPr>
            <w:pStyle w:val="TOC2"/>
            <w:tabs>
              <w:tab w:val="right" w:leader="dot" w:pos="9016"/>
            </w:tabs>
            <w:rPr>
              <w:rFonts w:eastAsiaTheme="minorEastAsia"/>
              <w:noProof/>
              <w:lang w:eastAsia="en-GB"/>
            </w:rPr>
          </w:pPr>
          <w:hyperlink w:anchor="_Toc90036396" w:history="1">
            <w:r w:rsidRPr="00320E13">
              <w:rPr>
                <w:rStyle w:val="Hyperlink"/>
                <w:noProof/>
              </w:rPr>
              <w:t>4.1 Torque</w:t>
            </w:r>
            <w:r>
              <w:rPr>
                <w:noProof/>
                <w:webHidden/>
              </w:rPr>
              <w:tab/>
            </w:r>
            <w:r>
              <w:rPr>
                <w:noProof/>
                <w:webHidden/>
              </w:rPr>
              <w:fldChar w:fldCharType="begin"/>
            </w:r>
            <w:r>
              <w:rPr>
                <w:noProof/>
                <w:webHidden/>
              </w:rPr>
              <w:instrText xml:space="preserve"> PAGEREF _Toc90036396 \h </w:instrText>
            </w:r>
            <w:r>
              <w:rPr>
                <w:noProof/>
                <w:webHidden/>
              </w:rPr>
            </w:r>
            <w:r>
              <w:rPr>
                <w:noProof/>
                <w:webHidden/>
              </w:rPr>
              <w:fldChar w:fldCharType="separate"/>
            </w:r>
            <w:r>
              <w:rPr>
                <w:noProof/>
                <w:webHidden/>
              </w:rPr>
              <w:t>5</w:t>
            </w:r>
            <w:r>
              <w:rPr>
                <w:noProof/>
                <w:webHidden/>
              </w:rPr>
              <w:fldChar w:fldCharType="end"/>
            </w:r>
          </w:hyperlink>
        </w:p>
        <w:p w14:paraId="2CE7D0FE" w14:textId="596B30B9" w:rsidR="008B0AB8" w:rsidRDefault="008B0AB8">
          <w:pPr>
            <w:pStyle w:val="TOC2"/>
            <w:tabs>
              <w:tab w:val="right" w:leader="dot" w:pos="9016"/>
            </w:tabs>
            <w:rPr>
              <w:rFonts w:eastAsiaTheme="minorEastAsia"/>
              <w:noProof/>
              <w:lang w:eastAsia="en-GB"/>
            </w:rPr>
          </w:pPr>
          <w:hyperlink w:anchor="_Toc90036397" w:history="1">
            <w:r w:rsidRPr="00320E13">
              <w:rPr>
                <w:rStyle w:val="Hyperlink"/>
                <w:noProof/>
              </w:rPr>
              <w:t>4.2 Power</w:t>
            </w:r>
            <w:r>
              <w:rPr>
                <w:noProof/>
                <w:webHidden/>
              </w:rPr>
              <w:tab/>
            </w:r>
            <w:r>
              <w:rPr>
                <w:noProof/>
                <w:webHidden/>
              </w:rPr>
              <w:fldChar w:fldCharType="begin"/>
            </w:r>
            <w:r>
              <w:rPr>
                <w:noProof/>
                <w:webHidden/>
              </w:rPr>
              <w:instrText xml:space="preserve"> PAGEREF _Toc90036397 \h </w:instrText>
            </w:r>
            <w:r>
              <w:rPr>
                <w:noProof/>
                <w:webHidden/>
              </w:rPr>
            </w:r>
            <w:r>
              <w:rPr>
                <w:noProof/>
                <w:webHidden/>
              </w:rPr>
              <w:fldChar w:fldCharType="separate"/>
            </w:r>
            <w:r>
              <w:rPr>
                <w:noProof/>
                <w:webHidden/>
              </w:rPr>
              <w:t>5</w:t>
            </w:r>
            <w:r>
              <w:rPr>
                <w:noProof/>
                <w:webHidden/>
              </w:rPr>
              <w:fldChar w:fldCharType="end"/>
            </w:r>
          </w:hyperlink>
        </w:p>
        <w:p w14:paraId="54497039" w14:textId="333FC81F" w:rsidR="008B0AB8" w:rsidRDefault="008B0AB8">
          <w:pPr>
            <w:pStyle w:val="TOC2"/>
            <w:tabs>
              <w:tab w:val="right" w:leader="dot" w:pos="9016"/>
            </w:tabs>
            <w:rPr>
              <w:rFonts w:eastAsiaTheme="minorEastAsia"/>
              <w:noProof/>
              <w:lang w:eastAsia="en-GB"/>
            </w:rPr>
          </w:pPr>
          <w:hyperlink w:anchor="_Toc90036398" w:history="1">
            <w:r w:rsidRPr="00320E13">
              <w:rPr>
                <w:rStyle w:val="Hyperlink"/>
                <w:noProof/>
              </w:rPr>
              <w:t>4.3 Corrected Power (W)</w:t>
            </w:r>
            <w:r>
              <w:rPr>
                <w:noProof/>
                <w:webHidden/>
              </w:rPr>
              <w:tab/>
            </w:r>
            <w:r>
              <w:rPr>
                <w:noProof/>
                <w:webHidden/>
              </w:rPr>
              <w:fldChar w:fldCharType="begin"/>
            </w:r>
            <w:r>
              <w:rPr>
                <w:noProof/>
                <w:webHidden/>
              </w:rPr>
              <w:instrText xml:space="preserve"> PAGEREF _Toc90036398 \h </w:instrText>
            </w:r>
            <w:r>
              <w:rPr>
                <w:noProof/>
                <w:webHidden/>
              </w:rPr>
            </w:r>
            <w:r>
              <w:rPr>
                <w:noProof/>
                <w:webHidden/>
              </w:rPr>
              <w:fldChar w:fldCharType="separate"/>
            </w:r>
            <w:r>
              <w:rPr>
                <w:noProof/>
                <w:webHidden/>
              </w:rPr>
              <w:t>5</w:t>
            </w:r>
            <w:r>
              <w:rPr>
                <w:noProof/>
                <w:webHidden/>
              </w:rPr>
              <w:fldChar w:fldCharType="end"/>
            </w:r>
          </w:hyperlink>
        </w:p>
        <w:p w14:paraId="20630D48" w14:textId="782DB02E" w:rsidR="008B0AB8" w:rsidRDefault="008B0AB8">
          <w:pPr>
            <w:pStyle w:val="TOC2"/>
            <w:tabs>
              <w:tab w:val="right" w:leader="dot" w:pos="9016"/>
            </w:tabs>
            <w:rPr>
              <w:rFonts w:eastAsiaTheme="minorEastAsia"/>
              <w:noProof/>
              <w:lang w:eastAsia="en-GB"/>
            </w:rPr>
          </w:pPr>
          <w:hyperlink w:anchor="_Toc90036399" w:history="1">
            <w:r w:rsidRPr="00320E13">
              <w:rPr>
                <w:rStyle w:val="Hyperlink"/>
                <w:noProof/>
              </w:rPr>
              <w:t>4.4 BMEP</w:t>
            </w:r>
            <w:r>
              <w:rPr>
                <w:noProof/>
                <w:webHidden/>
              </w:rPr>
              <w:tab/>
            </w:r>
            <w:r>
              <w:rPr>
                <w:noProof/>
                <w:webHidden/>
              </w:rPr>
              <w:fldChar w:fldCharType="begin"/>
            </w:r>
            <w:r>
              <w:rPr>
                <w:noProof/>
                <w:webHidden/>
              </w:rPr>
              <w:instrText xml:space="preserve"> PAGEREF _Toc90036399 \h </w:instrText>
            </w:r>
            <w:r>
              <w:rPr>
                <w:noProof/>
                <w:webHidden/>
              </w:rPr>
            </w:r>
            <w:r>
              <w:rPr>
                <w:noProof/>
                <w:webHidden/>
              </w:rPr>
              <w:fldChar w:fldCharType="separate"/>
            </w:r>
            <w:r>
              <w:rPr>
                <w:noProof/>
                <w:webHidden/>
              </w:rPr>
              <w:t>6</w:t>
            </w:r>
            <w:r>
              <w:rPr>
                <w:noProof/>
                <w:webHidden/>
              </w:rPr>
              <w:fldChar w:fldCharType="end"/>
            </w:r>
          </w:hyperlink>
        </w:p>
        <w:p w14:paraId="13013D14" w14:textId="36C636B9" w:rsidR="008B0AB8" w:rsidRDefault="008B0AB8">
          <w:pPr>
            <w:pStyle w:val="TOC2"/>
            <w:tabs>
              <w:tab w:val="right" w:leader="dot" w:pos="9016"/>
            </w:tabs>
            <w:rPr>
              <w:rFonts w:eastAsiaTheme="minorEastAsia"/>
              <w:noProof/>
              <w:lang w:eastAsia="en-GB"/>
            </w:rPr>
          </w:pPr>
          <w:hyperlink w:anchor="_Toc90036400" w:history="1">
            <w:r w:rsidRPr="00320E13">
              <w:rPr>
                <w:rStyle w:val="Hyperlink"/>
                <w:noProof/>
              </w:rPr>
              <w:t>4.5 Calculated Values</w:t>
            </w:r>
            <w:r>
              <w:rPr>
                <w:noProof/>
                <w:webHidden/>
              </w:rPr>
              <w:tab/>
            </w:r>
            <w:r>
              <w:rPr>
                <w:noProof/>
                <w:webHidden/>
              </w:rPr>
              <w:fldChar w:fldCharType="begin"/>
            </w:r>
            <w:r>
              <w:rPr>
                <w:noProof/>
                <w:webHidden/>
              </w:rPr>
              <w:instrText xml:space="preserve"> PAGEREF _Toc90036400 \h </w:instrText>
            </w:r>
            <w:r>
              <w:rPr>
                <w:noProof/>
                <w:webHidden/>
              </w:rPr>
            </w:r>
            <w:r>
              <w:rPr>
                <w:noProof/>
                <w:webHidden/>
              </w:rPr>
              <w:fldChar w:fldCharType="separate"/>
            </w:r>
            <w:r>
              <w:rPr>
                <w:noProof/>
                <w:webHidden/>
              </w:rPr>
              <w:t>7</w:t>
            </w:r>
            <w:r>
              <w:rPr>
                <w:noProof/>
                <w:webHidden/>
              </w:rPr>
              <w:fldChar w:fldCharType="end"/>
            </w:r>
          </w:hyperlink>
        </w:p>
        <w:p w14:paraId="3190EB67" w14:textId="6E3EF055" w:rsidR="008B0AB8" w:rsidRDefault="008B0AB8">
          <w:pPr>
            <w:pStyle w:val="TOC2"/>
            <w:tabs>
              <w:tab w:val="right" w:leader="dot" w:pos="9016"/>
            </w:tabs>
            <w:rPr>
              <w:rFonts w:eastAsiaTheme="minorEastAsia"/>
              <w:noProof/>
              <w:lang w:eastAsia="en-GB"/>
            </w:rPr>
          </w:pPr>
          <w:hyperlink w:anchor="_Toc90036401" w:history="1">
            <w:r w:rsidRPr="00320E13">
              <w:rPr>
                <w:rStyle w:val="Hyperlink"/>
                <w:noProof/>
              </w:rPr>
              <w:t>4.6 Why torque varies with engine speed</w:t>
            </w:r>
            <w:r>
              <w:rPr>
                <w:noProof/>
                <w:webHidden/>
              </w:rPr>
              <w:tab/>
            </w:r>
            <w:r>
              <w:rPr>
                <w:noProof/>
                <w:webHidden/>
              </w:rPr>
              <w:fldChar w:fldCharType="begin"/>
            </w:r>
            <w:r>
              <w:rPr>
                <w:noProof/>
                <w:webHidden/>
              </w:rPr>
              <w:instrText xml:space="preserve"> PAGEREF _Toc90036401 \h </w:instrText>
            </w:r>
            <w:r>
              <w:rPr>
                <w:noProof/>
                <w:webHidden/>
              </w:rPr>
            </w:r>
            <w:r>
              <w:rPr>
                <w:noProof/>
                <w:webHidden/>
              </w:rPr>
              <w:fldChar w:fldCharType="separate"/>
            </w:r>
            <w:r>
              <w:rPr>
                <w:noProof/>
                <w:webHidden/>
              </w:rPr>
              <w:t>8</w:t>
            </w:r>
            <w:r>
              <w:rPr>
                <w:noProof/>
                <w:webHidden/>
              </w:rPr>
              <w:fldChar w:fldCharType="end"/>
            </w:r>
          </w:hyperlink>
        </w:p>
        <w:p w14:paraId="1FA39EAB" w14:textId="589897C0" w:rsidR="008B0AB8" w:rsidRDefault="008B0AB8">
          <w:pPr>
            <w:pStyle w:val="TOC2"/>
            <w:tabs>
              <w:tab w:val="right" w:leader="dot" w:pos="9016"/>
            </w:tabs>
            <w:rPr>
              <w:rFonts w:eastAsiaTheme="minorEastAsia"/>
              <w:noProof/>
              <w:lang w:eastAsia="en-GB"/>
            </w:rPr>
          </w:pPr>
          <w:hyperlink w:anchor="_Toc90036402" w:history="1">
            <w:r w:rsidRPr="00320E13">
              <w:rPr>
                <w:rStyle w:val="Hyperlink"/>
                <w:noProof/>
              </w:rPr>
              <w:t>4.7 Why brake power varies with engine speed</w:t>
            </w:r>
            <w:r>
              <w:rPr>
                <w:noProof/>
                <w:webHidden/>
              </w:rPr>
              <w:tab/>
            </w:r>
            <w:r>
              <w:rPr>
                <w:noProof/>
                <w:webHidden/>
              </w:rPr>
              <w:fldChar w:fldCharType="begin"/>
            </w:r>
            <w:r>
              <w:rPr>
                <w:noProof/>
                <w:webHidden/>
              </w:rPr>
              <w:instrText xml:space="preserve"> PAGEREF _Toc90036402 \h </w:instrText>
            </w:r>
            <w:r>
              <w:rPr>
                <w:noProof/>
                <w:webHidden/>
              </w:rPr>
            </w:r>
            <w:r>
              <w:rPr>
                <w:noProof/>
                <w:webHidden/>
              </w:rPr>
              <w:fldChar w:fldCharType="separate"/>
            </w:r>
            <w:r>
              <w:rPr>
                <w:noProof/>
                <w:webHidden/>
              </w:rPr>
              <w:t>8</w:t>
            </w:r>
            <w:r>
              <w:rPr>
                <w:noProof/>
                <w:webHidden/>
              </w:rPr>
              <w:fldChar w:fldCharType="end"/>
            </w:r>
          </w:hyperlink>
        </w:p>
        <w:p w14:paraId="630ACE33" w14:textId="6D0DB342" w:rsidR="008B0AB8" w:rsidRDefault="008B0AB8">
          <w:pPr>
            <w:pStyle w:val="TOC1"/>
            <w:tabs>
              <w:tab w:val="right" w:leader="dot" w:pos="9016"/>
            </w:tabs>
            <w:rPr>
              <w:rFonts w:eastAsiaTheme="minorEastAsia"/>
              <w:noProof/>
              <w:lang w:eastAsia="en-GB"/>
            </w:rPr>
          </w:pPr>
          <w:hyperlink w:anchor="_Toc90036403" w:history="1">
            <w:r w:rsidRPr="00320E13">
              <w:rPr>
                <w:rStyle w:val="Hyperlink"/>
                <w:noProof/>
              </w:rPr>
              <w:t>5 Conclusion</w:t>
            </w:r>
            <w:r>
              <w:rPr>
                <w:noProof/>
                <w:webHidden/>
              </w:rPr>
              <w:tab/>
            </w:r>
            <w:r>
              <w:rPr>
                <w:noProof/>
                <w:webHidden/>
              </w:rPr>
              <w:fldChar w:fldCharType="begin"/>
            </w:r>
            <w:r>
              <w:rPr>
                <w:noProof/>
                <w:webHidden/>
              </w:rPr>
              <w:instrText xml:space="preserve"> PAGEREF _Toc90036403 \h </w:instrText>
            </w:r>
            <w:r>
              <w:rPr>
                <w:noProof/>
                <w:webHidden/>
              </w:rPr>
            </w:r>
            <w:r>
              <w:rPr>
                <w:noProof/>
                <w:webHidden/>
              </w:rPr>
              <w:fldChar w:fldCharType="separate"/>
            </w:r>
            <w:r>
              <w:rPr>
                <w:noProof/>
                <w:webHidden/>
              </w:rPr>
              <w:t>9</w:t>
            </w:r>
            <w:r>
              <w:rPr>
                <w:noProof/>
                <w:webHidden/>
              </w:rPr>
              <w:fldChar w:fldCharType="end"/>
            </w:r>
          </w:hyperlink>
        </w:p>
        <w:p w14:paraId="309570B1" w14:textId="2DE0346B" w:rsidR="008B0AB8" w:rsidRDefault="008B0AB8">
          <w:pPr>
            <w:pStyle w:val="TOC1"/>
            <w:tabs>
              <w:tab w:val="right" w:leader="dot" w:pos="9016"/>
            </w:tabs>
            <w:rPr>
              <w:rFonts w:eastAsiaTheme="minorEastAsia"/>
              <w:noProof/>
              <w:lang w:eastAsia="en-GB"/>
            </w:rPr>
          </w:pPr>
          <w:hyperlink w:anchor="_Toc90036404" w:history="1">
            <w:r w:rsidRPr="00320E13">
              <w:rPr>
                <w:rStyle w:val="Hyperlink"/>
                <w:noProof/>
              </w:rPr>
              <w:t>6 Evaluation</w:t>
            </w:r>
            <w:r>
              <w:rPr>
                <w:noProof/>
                <w:webHidden/>
              </w:rPr>
              <w:tab/>
            </w:r>
            <w:r>
              <w:rPr>
                <w:noProof/>
                <w:webHidden/>
              </w:rPr>
              <w:fldChar w:fldCharType="begin"/>
            </w:r>
            <w:r>
              <w:rPr>
                <w:noProof/>
                <w:webHidden/>
              </w:rPr>
              <w:instrText xml:space="preserve"> PAGEREF _Toc90036404 \h </w:instrText>
            </w:r>
            <w:r>
              <w:rPr>
                <w:noProof/>
                <w:webHidden/>
              </w:rPr>
            </w:r>
            <w:r>
              <w:rPr>
                <w:noProof/>
                <w:webHidden/>
              </w:rPr>
              <w:fldChar w:fldCharType="separate"/>
            </w:r>
            <w:r>
              <w:rPr>
                <w:noProof/>
                <w:webHidden/>
              </w:rPr>
              <w:t>9</w:t>
            </w:r>
            <w:r>
              <w:rPr>
                <w:noProof/>
                <w:webHidden/>
              </w:rPr>
              <w:fldChar w:fldCharType="end"/>
            </w:r>
          </w:hyperlink>
        </w:p>
        <w:p w14:paraId="7010FAEF" w14:textId="240F406D" w:rsidR="008B0AB8" w:rsidRDefault="008B0AB8">
          <w:pPr>
            <w:pStyle w:val="TOC1"/>
            <w:tabs>
              <w:tab w:val="right" w:leader="dot" w:pos="9016"/>
            </w:tabs>
            <w:rPr>
              <w:rFonts w:eastAsiaTheme="minorEastAsia"/>
              <w:noProof/>
              <w:lang w:eastAsia="en-GB"/>
            </w:rPr>
          </w:pPr>
          <w:hyperlink w:anchor="_Toc90036405" w:history="1">
            <w:r w:rsidRPr="00320E13">
              <w:rPr>
                <w:rStyle w:val="Hyperlink"/>
                <w:noProof/>
              </w:rPr>
              <w:t>7 Bibliography</w:t>
            </w:r>
            <w:r>
              <w:rPr>
                <w:noProof/>
                <w:webHidden/>
              </w:rPr>
              <w:tab/>
            </w:r>
            <w:r>
              <w:rPr>
                <w:noProof/>
                <w:webHidden/>
              </w:rPr>
              <w:fldChar w:fldCharType="begin"/>
            </w:r>
            <w:r>
              <w:rPr>
                <w:noProof/>
                <w:webHidden/>
              </w:rPr>
              <w:instrText xml:space="preserve"> PAGEREF _Toc90036405 \h </w:instrText>
            </w:r>
            <w:r>
              <w:rPr>
                <w:noProof/>
                <w:webHidden/>
              </w:rPr>
            </w:r>
            <w:r>
              <w:rPr>
                <w:noProof/>
                <w:webHidden/>
              </w:rPr>
              <w:fldChar w:fldCharType="separate"/>
            </w:r>
            <w:r>
              <w:rPr>
                <w:noProof/>
                <w:webHidden/>
              </w:rPr>
              <w:t>10</w:t>
            </w:r>
            <w:r>
              <w:rPr>
                <w:noProof/>
                <w:webHidden/>
              </w:rPr>
              <w:fldChar w:fldCharType="end"/>
            </w:r>
          </w:hyperlink>
        </w:p>
        <w:p w14:paraId="15AFA8F8" w14:textId="56778B59" w:rsidR="005E2817" w:rsidRPr="005E2817" w:rsidRDefault="005E2817">
          <w:r w:rsidRPr="005E2817">
            <w:rPr>
              <w:noProof/>
            </w:rPr>
            <w:fldChar w:fldCharType="end"/>
          </w:r>
        </w:p>
      </w:sdtContent>
    </w:sdt>
    <w:p w14:paraId="694AEB29" w14:textId="7574D678" w:rsidR="00E2740A" w:rsidRDefault="00E2740A">
      <w:pPr>
        <w:rPr>
          <w:rFonts w:ascii="Segoe UI Semilight" w:hAnsi="Segoe UI Semilight" w:cs="Segoe UI Semilight"/>
          <w:sz w:val="23"/>
          <w:szCs w:val="23"/>
          <w:shd w:val="clear" w:color="auto" w:fill="F8F8F8"/>
        </w:rPr>
      </w:pPr>
    </w:p>
    <w:p w14:paraId="1E54B7A0" w14:textId="0581AA0A" w:rsidR="00E2740A" w:rsidRDefault="00E2740A">
      <w:pPr>
        <w:rPr>
          <w:rFonts w:ascii="Segoe UI Semilight" w:hAnsi="Segoe UI Semilight" w:cs="Segoe UI Semilight"/>
          <w:sz w:val="23"/>
          <w:szCs w:val="23"/>
          <w:shd w:val="clear" w:color="auto" w:fill="F8F8F8"/>
        </w:rPr>
      </w:pPr>
      <w:r>
        <w:rPr>
          <w:rFonts w:ascii="Segoe UI Semilight" w:hAnsi="Segoe UI Semilight" w:cs="Segoe UI Semilight"/>
          <w:sz w:val="23"/>
          <w:szCs w:val="23"/>
          <w:shd w:val="clear" w:color="auto" w:fill="F8F8F8"/>
        </w:rPr>
        <w:br w:type="page"/>
      </w:r>
    </w:p>
    <w:p w14:paraId="230FA7FB" w14:textId="6F322173" w:rsidR="00F15A49" w:rsidRPr="00C755CE" w:rsidRDefault="00BC175F" w:rsidP="00BC175F">
      <w:pPr>
        <w:pStyle w:val="Heading1"/>
        <w:rPr>
          <w:color w:val="44546A" w:themeColor="text2"/>
        </w:rPr>
      </w:pPr>
      <w:bookmarkStart w:id="0" w:name="_Toc90036390"/>
      <w:r w:rsidRPr="00C755CE">
        <w:rPr>
          <w:color w:val="44546A" w:themeColor="text2"/>
        </w:rPr>
        <w:lastRenderedPageBreak/>
        <w:t>1</w:t>
      </w:r>
      <w:r w:rsidR="00C755CE">
        <w:rPr>
          <w:color w:val="44546A" w:themeColor="text2"/>
        </w:rPr>
        <w:t xml:space="preserve"> </w:t>
      </w:r>
      <w:r w:rsidRPr="00C755CE">
        <w:rPr>
          <w:color w:val="44546A" w:themeColor="text2"/>
        </w:rPr>
        <w:t>Introduction</w:t>
      </w:r>
      <w:bookmarkEnd w:id="0"/>
      <w:r w:rsidRPr="00C755CE">
        <w:rPr>
          <w:color w:val="44546A" w:themeColor="text2"/>
        </w:rPr>
        <w:t xml:space="preserve"> </w:t>
      </w:r>
    </w:p>
    <w:p w14:paraId="0A1F4756" w14:textId="0FF5F905" w:rsidR="007D1658" w:rsidRDefault="00710DA2" w:rsidP="00176543">
      <w:pPr>
        <w:jc w:val="both"/>
      </w:pPr>
      <w:r>
        <w:t>Engine Dynamometer</w:t>
      </w:r>
      <w:r w:rsidR="001D2682">
        <w:t xml:space="preserve">s </w:t>
      </w:r>
      <w:r>
        <w:t>measure the Newtons Force</w:t>
      </w:r>
      <w:r w:rsidR="001D2682">
        <w:t>, Torque</w:t>
      </w:r>
      <w:r>
        <w:t xml:space="preserve"> and RPM of an engine</w:t>
      </w:r>
      <w:r w:rsidR="000B2087">
        <w:t xml:space="preserve"> by applying a </w:t>
      </w:r>
      <w:r w:rsidR="001D2682">
        <w:t>load that resists the rotation of the shaft.</w:t>
      </w:r>
    </w:p>
    <w:p w14:paraId="3D21A22A" w14:textId="1F972E3C" w:rsidR="00F2795A" w:rsidRDefault="00506215" w:rsidP="00176543">
      <w:pPr>
        <w:jc w:val="both"/>
      </w:pPr>
      <w:r w:rsidRPr="00506215">
        <w:t xml:space="preserve">The goal of this </w:t>
      </w:r>
      <w:r w:rsidR="007D1658">
        <w:t xml:space="preserve">task was to </w:t>
      </w:r>
      <w:r w:rsidRPr="00506215">
        <w:t>use a</w:t>
      </w:r>
      <w:r w:rsidR="007D1658">
        <w:t>n engine</w:t>
      </w:r>
      <w:r w:rsidRPr="00506215">
        <w:t xml:space="preserve"> dynamometer to execute a sweep test on a Honda Civic 1.6 D16 engine to obtain a range of results for the Newtons Force and RPM</w:t>
      </w:r>
      <w:r w:rsidR="004D1234">
        <w:t>. The</w:t>
      </w:r>
      <w:r w:rsidR="000E299B">
        <w:t xml:space="preserve"> recorded</w:t>
      </w:r>
      <w:r w:rsidR="004D1234">
        <w:t xml:space="preserve"> values were</w:t>
      </w:r>
      <w:r w:rsidR="00670BD5">
        <w:t xml:space="preserve"> entered into a suitable spreadsheet and from there,</w:t>
      </w:r>
      <w:r w:rsidR="002D6046">
        <w:t xml:space="preserve"> </w:t>
      </w:r>
      <w:r w:rsidR="004D1234">
        <w:t>calculat</w:t>
      </w:r>
      <w:r w:rsidR="00670BD5">
        <w:t>ions for</w:t>
      </w:r>
      <w:r w:rsidR="004D1234">
        <w:t xml:space="preserve"> </w:t>
      </w:r>
      <w:r w:rsidR="00CB18AD">
        <w:t xml:space="preserve">the </w:t>
      </w:r>
      <w:r w:rsidR="004D1234">
        <w:t>Torque, Power, Corrected Power and BMEP</w:t>
      </w:r>
      <w:r w:rsidR="00670BD5">
        <w:t xml:space="preserve"> were made. The </w:t>
      </w:r>
      <w:r w:rsidR="000E299B">
        <w:t xml:space="preserve">calculated </w:t>
      </w:r>
      <w:r w:rsidR="00670BD5">
        <w:t xml:space="preserve">results were then graphed and compared against other sources for </w:t>
      </w:r>
      <w:r w:rsidR="000E299B">
        <w:t>evaluation</w:t>
      </w:r>
      <w:r w:rsidR="00670BD5">
        <w:t xml:space="preserve"> and validation.</w:t>
      </w:r>
      <w:r w:rsidR="00F2795A" w:rsidRPr="00F2795A">
        <w:t xml:space="preserve"> </w:t>
      </w:r>
    </w:p>
    <w:p w14:paraId="75E48C11" w14:textId="47EDC478" w:rsidR="00CD4B09" w:rsidRDefault="00F2795A" w:rsidP="00176543">
      <w:pPr>
        <w:jc w:val="both"/>
      </w:pPr>
      <w:r>
        <w:t>The</w:t>
      </w:r>
      <w:r w:rsidR="00D94489">
        <w:t xml:space="preserve">re are </w:t>
      </w:r>
      <w:r w:rsidR="009A1CC9">
        <w:t>three main</w:t>
      </w:r>
      <w:r w:rsidR="00D94489">
        <w:t xml:space="preserve"> types of </w:t>
      </w:r>
      <w:r w:rsidR="005D211C">
        <w:t>dynamometers</w:t>
      </w:r>
      <w:r w:rsidR="00D94489">
        <w:t>, the type</w:t>
      </w:r>
      <w:r>
        <w:t xml:space="preserve"> used for the performance test was an Eddy-current dynamometer. These make use of magnetised coils inside the casing which produce a controllable magnetic field that opposes the applied torque from the engine.</w:t>
      </w:r>
      <w:sdt>
        <w:sdtPr>
          <w:id w:val="1882363013"/>
          <w:citation/>
        </w:sdtPr>
        <w:sdtEndPr/>
        <w:sdtContent>
          <w:r>
            <w:fldChar w:fldCharType="begin"/>
          </w:r>
          <w:r w:rsidR="002B4B7A">
            <w:instrText xml:space="preserve">CITATION Jyo12 \l 2057 </w:instrText>
          </w:r>
          <w:r>
            <w:fldChar w:fldCharType="separate"/>
          </w:r>
          <w:r w:rsidR="00573B9F">
            <w:rPr>
              <w:noProof/>
            </w:rPr>
            <w:t xml:space="preserve"> (Killedar, 2012)</w:t>
          </w:r>
          <w:r>
            <w:fldChar w:fldCharType="end"/>
          </w:r>
        </w:sdtContent>
      </w:sdt>
      <w:r>
        <w:t>.</w:t>
      </w:r>
      <w:r w:rsidR="00FA1E2C">
        <w:t xml:space="preserve"> Increasing the current through the coils generates a stronger magnetic field, which provides a stronger resistance to the rotating shaft.</w:t>
      </w:r>
      <w:r w:rsidR="000A3661">
        <w:t xml:space="preserve"> The </w:t>
      </w:r>
      <w:r w:rsidR="007F4C57">
        <w:t xml:space="preserve">dyno </w:t>
      </w:r>
      <w:r w:rsidR="000A3661">
        <w:t xml:space="preserve">housing is free to rotate. </w:t>
      </w:r>
      <w:r w:rsidR="007F4C57">
        <w:t>A</w:t>
      </w:r>
      <w:r w:rsidR="000A3661" w:rsidRPr="000A3661">
        <w:t xml:space="preserve"> torque arm is attached to the housing, and a</w:t>
      </w:r>
      <w:r w:rsidR="007F4C57">
        <w:t>n electronic</w:t>
      </w:r>
      <w:r w:rsidR="000A3661" w:rsidRPr="000A3661">
        <w:t xml:space="preserve"> scale is set up to measure the force exerted by the dyno housing when it attempts to rotate.</w:t>
      </w:r>
      <w:r w:rsidR="000A3661">
        <w:t xml:space="preserve"> </w:t>
      </w:r>
      <w:r w:rsidR="000A3661" w:rsidRPr="000A3661">
        <w:t xml:space="preserve">The torque is calculated by multiplying the force indicated </w:t>
      </w:r>
      <w:r w:rsidR="007F4C57">
        <w:t>at</w:t>
      </w:r>
      <w:r w:rsidR="000A3661" w:rsidRPr="000A3661">
        <w:t xml:space="preserve"> the scale by the length of the torque arm measured from the dynamometer's centre.</w:t>
      </w:r>
      <w:r w:rsidR="00FA1E2C">
        <w:t xml:space="preserve"> </w:t>
      </w:r>
      <w:sdt>
        <w:sdtPr>
          <w:id w:val="-593088474"/>
          <w:citation/>
        </w:sdtPr>
        <w:sdtEndPr/>
        <w:sdtContent>
          <w:r w:rsidR="00CA601C">
            <w:fldChar w:fldCharType="begin"/>
          </w:r>
          <w:r w:rsidR="00CA601C">
            <w:instrText xml:space="preserve"> CITATION Har08 \l 2057 </w:instrText>
          </w:r>
          <w:r w:rsidR="00CA601C">
            <w:fldChar w:fldCharType="separate"/>
          </w:r>
          <w:r w:rsidR="00573B9F">
            <w:rPr>
              <w:noProof/>
            </w:rPr>
            <w:t>(Harold Bettes, 2008)</w:t>
          </w:r>
          <w:r w:rsidR="00CA601C">
            <w:fldChar w:fldCharType="end"/>
          </w:r>
        </w:sdtContent>
      </w:sdt>
    </w:p>
    <w:p w14:paraId="45D2BBFB" w14:textId="01475D4A" w:rsidR="00BC175F" w:rsidRPr="00C755CE" w:rsidRDefault="00BC175F" w:rsidP="00176543">
      <w:pPr>
        <w:pStyle w:val="Heading1"/>
        <w:jc w:val="both"/>
        <w:rPr>
          <w:color w:val="44546A" w:themeColor="text2"/>
        </w:rPr>
      </w:pPr>
      <w:bookmarkStart w:id="1" w:name="_Toc90036391"/>
      <w:r w:rsidRPr="00C755CE">
        <w:rPr>
          <w:color w:val="44546A" w:themeColor="text2"/>
        </w:rPr>
        <w:t>2 Experimental Procedure</w:t>
      </w:r>
      <w:bookmarkEnd w:id="1"/>
    </w:p>
    <w:p w14:paraId="592FB85A" w14:textId="4542E3B6" w:rsidR="00CD4B09" w:rsidRDefault="00F648C9" w:rsidP="00176543">
      <w:pPr>
        <w:jc w:val="both"/>
      </w:pPr>
      <w:r>
        <w:rPr>
          <w:noProof/>
        </w:rPr>
        <w:drawing>
          <wp:anchor distT="0" distB="0" distL="114300" distR="114300" simplePos="0" relativeHeight="251661312" behindDoc="0" locked="0" layoutInCell="1" allowOverlap="1" wp14:anchorId="6E58248E" wp14:editId="138F5819">
            <wp:simplePos x="0" y="0"/>
            <wp:positionH relativeFrom="margin">
              <wp:align>center</wp:align>
            </wp:positionH>
            <wp:positionV relativeFrom="paragraph">
              <wp:posOffset>1410970</wp:posOffset>
            </wp:positionV>
            <wp:extent cx="3550285" cy="2663190"/>
            <wp:effectExtent l="0" t="0" r="0" b="3810"/>
            <wp:wrapTopAndBottom/>
            <wp:docPr id="2" name="Picture 2" descr="A blue and yellow mach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ue and yellow machine&#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50285" cy="2663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7080D">
        <w:t xml:space="preserve">The Dynamometer </w:t>
      </w:r>
      <w:r w:rsidR="00F83953">
        <w:t>adds load to the shaft</w:t>
      </w:r>
      <w:r w:rsidR="00D7080D">
        <w:t xml:space="preserve"> by applying a current to the electromagnets in the casing of the dyno, which </w:t>
      </w:r>
      <w:r w:rsidR="008A5520">
        <w:t xml:space="preserve">then </w:t>
      </w:r>
      <w:r w:rsidR="00BB764A">
        <w:t>function</w:t>
      </w:r>
      <w:r w:rsidR="008A5520">
        <w:t>s</w:t>
      </w:r>
      <w:r w:rsidR="00D7080D">
        <w:t xml:space="preserve"> as a </w:t>
      </w:r>
      <w:r w:rsidR="008A5520">
        <w:t xml:space="preserve">form of </w:t>
      </w:r>
      <w:r w:rsidR="00D7080D">
        <w:t>magnetic</w:t>
      </w:r>
      <w:r w:rsidR="008A5520">
        <w:t xml:space="preserve"> clutch</w:t>
      </w:r>
      <w:r w:rsidR="00D7080D">
        <w:t>.</w:t>
      </w:r>
      <w:r w:rsidR="005803FC" w:rsidRPr="005803FC">
        <w:t xml:space="preserve"> </w:t>
      </w:r>
      <w:r w:rsidR="005803FC">
        <w:t>The coils attempting to grip the shaft cause the dynamometer casing to rotate, the force of which is measured by a strain gauge – or an electronic scale.</w:t>
      </w:r>
      <w:r w:rsidR="005803FC" w:rsidRPr="00664DFE">
        <w:rPr>
          <w:noProof/>
        </w:rPr>
        <w:t xml:space="preserve"> </w:t>
      </w:r>
      <w:r w:rsidR="00D7080D">
        <w:t xml:space="preserve"> “The power absorbed by the dynamometer is directly proportional to the input current flowing through the magnetizing coils in the casing. Varying the current through the coils varies the amount of magnetic field being generated by the coils.” (</w:t>
      </w:r>
      <w:proofErr w:type="spellStart"/>
      <w:r w:rsidR="00D7080D">
        <w:t>Killedar</w:t>
      </w:r>
      <w:proofErr w:type="spellEnd"/>
      <w:r w:rsidR="00D7080D">
        <w:t>, 2012)</w:t>
      </w:r>
      <w:r w:rsidR="002A4CBD">
        <w:t xml:space="preserve"> </w:t>
      </w:r>
    </w:p>
    <w:p w14:paraId="78E66D64" w14:textId="29EEE5F5" w:rsidR="00F648C9" w:rsidRPr="000D2A1A" w:rsidRDefault="00F648C9" w:rsidP="00F648C9">
      <w:pPr>
        <w:jc w:val="center"/>
        <w:rPr>
          <w:i/>
          <w:iCs/>
          <w:sz w:val="16"/>
          <w:szCs w:val="16"/>
        </w:rPr>
      </w:pPr>
      <w:r>
        <w:rPr>
          <w:i/>
          <w:iCs/>
          <w:sz w:val="16"/>
          <w:szCs w:val="16"/>
        </w:rPr>
        <w:t xml:space="preserve">Figure 1 - </w:t>
      </w:r>
      <w:r w:rsidRPr="00FE51B3">
        <w:rPr>
          <w:i/>
          <w:iCs/>
          <w:sz w:val="16"/>
          <w:szCs w:val="16"/>
        </w:rPr>
        <w:t>Engine Dynamometer at the University of Wales Trinity Saint David</w:t>
      </w:r>
      <w:r>
        <w:rPr>
          <w:i/>
          <w:iCs/>
          <w:sz w:val="16"/>
          <w:szCs w:val="16"/>
        </w:rPr>
        <w:t>.</w:t>
      </w:r>
    </w:p>
    <w:p w14:paraId="7BF9EBF0" w14:textId="79FBFD57" w:rsidR="00F52D9E" w:rsidRDefault="00F52D9E" w:rsidP="000D2A1A">
      <w:pPr>
        <w:rPr>
          <w:i/>
          <w:iCs/>
          <w:sz w:val="16"/>
          <w:szCs w:val="16"/>
        </w:rPr>
      </w:pPr>
    </w:p>
    <w:p w14:paraId="5332E1A6" w14:textId="77777777" w:rsidR="00F648C9" w:rsidRDefault="00F648C9" w:rsidP="000D2A1A">
      <w:pPr>
        <w:rPr>
          <w:i/>
          <w:iCs/>
          <w:sz w:val="16"/>
          <w:szCs w:val="16"/>
        </w:rPr>
      </w:pPr>
    </w:p>
    <w:p w14:paraId="3193ECB5" w14:textId="6F6FBE88" w:rsidR="00F648C9" w:rsidRDefault="00F648C9" w:rsidP="00F648C9">
      <w:pPr>
        <w:jc w:val="center"/>
        <w:rPr>
          <w:i/>
          <w:iCs/>
          <w:sz w:val="16"/>
          <w:szCs w:val="16"/>
        </w:rPr>
      </w:pPr>
      <w:r>
        <w:rPr>
          <w:noProof/>
        </w:rPr>
        <w:lastRenderedPageBreak/>
        <w:drawing>
          <wp:anchor distT="0" distB="0" distL="114300" distR="114300" simplePos="0" relativeHeight="251665408" behindDoc="0" locked="0" layoutInCell="1" allowOverlap="1" wp14:anchorId="504FC1B6" wp14:editId="752D07FB">
            <wp:simplePos x="0" y="0"/>
            <wp:positionH relativeFrom="margin">
              <wp:align>center</wp:align>
            </wp:positionH>
            <wp:positionV relativeFrom="paragraph">
              <wp:posOffset>0</wp:posOffset>
            </wp:positionV>
            <wp:extent cx="2764155" cy="1953260"/>
            <wp:effectExtent l="0" t="0" r="0" b="8890"/>
            <wp:wrapTopAndBottom/>
            <wp:docPr id="14" name="Picture 14" descr="Engine dynamometer schema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ngine dynamometer schemat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64155" cy="19532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i/>
          <w:iCs/>
          <w:sz w:val="16"/>
          <w:szCs w:val="16"/>
        </w:rPr>
        <w:t>Figure 2 – Engine Dynamometer Schematic</w:t>
      </w:r>
    </w:p>
    <w:p w14:paraId="2EF6F4AE" w14:textId="38F4ED3F" w:rsidR="00F52D9E" w:rsidRPr="00F648C9" w:rsidRDefault="007074C0" w:rsidP="00F648C9">
      <w:pPr>
        <w:jc w:val="center"/>
        <w:rPr>
          <w:sz w:val="16"/>
          <w:szCs w:val="16"/>
        </w:rPr>
      </w:pPr>
      <w:sdt>
        <w:sdtPr>
          <w:rPr>
            <w:sz w:val="16"/>
            <w:szCs w:val="16"/>
          </w:rPr>
          <w:id w:val="492381195"/>
          <w:citation/>
        </w:sdtPr>
        <w:sdtEndPr/>
        <w:sdtContent>
          <w:r w:rsidR="00F648C9">
            <w:rPr>
              <w:sz w:val="16"/>
              <w:szCs w:val="16"/>
            </w:rPr>
            <w:fldChar w:fldCharType="begin"/>
          </w:r>
          <w:r w:rsidR="00F648C9">
            <w:rPr>
              <w:sz w:val="16"/>
              <w:szCs w:val="16"/>
            </w:rPr>
            <w:instrText xml:space="preserve"> CITATION Sta21 \l 2057 </w:instrText>
          </w:r>
          <w:r w:rsidR="00F648C9">
            <w:rPr>
              <w:sz w:val="16"/>
              <w:szCs w:val="16"/>
            </w:rPr>
            <w:fldChar w:fldCharType="separate"/>
          </w:r>
          <w:r w:rsidR="00573B9F" w:rsidRPr="00573B9F">
            <w:rPr>
              <w:noProof/>
              <w:sz w:val="16"/>
              <w:szCs w:val="16"/>
            </w:rPr>
            <w:t>(Stark, Engine Dynamometer Schematic, 2021)</w:t>
          </w:r>
          <w:r w:rsidR="00F648C9">
            <w:rPr>
              <w:sz w:val="16"/>
              <w:szCs w:val="16"/>
            </w:rPr>
            <w:fldChar w:fldCharType="end"/>
          </w:r>
        </w:sdtContent>
      </w:sdt>
    </w:p>
    <w:p w14:paraId="3E7E02FA" w14:textId="54BB3244" w:rsidR="004453B5" w:rsidRPr="00C755CE" w:rsidRDefault="004453B5" w:rsidP="00BC175F">
      <w:pPr>
        <w:pStyle w:val="Heading2"/>
        <w:rPr>
          <w:color w:val="44546A" w:themeColor="text2"/>
        </w:rPr>
      </w:pPr>
      <w:bookmarkStart w:id="2" w:name="_Toc90036392"/>
      <w:r w:rsidRPr="00C755CE">
        <w:rPr>
          <w:color w:val="44546A" w:themeColor="text2"/>
        </w:rPr>
        <w:t>2.1 Calibrati</w:t>
      </w:r>
      <w:r w:rsidR="000B334C">
        <w:rPr>
          <w:color w:val="44546A" w:themeColor="text2"/>
        </w:rPr>
        <w:t>on of</w:t>
      </w:r>
      <w:r w:rsidRPr="00C755CE">
        <w:rPr>
          <w:color w:val="44546A" w:themeColor="text2"/>
        </w:rPr>
        <w:t xml:space="preserve"> the Dynamometer</w:t>
      </w:r>
      <w:bookmarkEnd w:id="2"/>
    </w:p>
    <w:p w14:paraId="00F0BD6F" w14:textId="5A599937" w:rsidR="005313EA" w:rsidRDefault="00A96A60" w:rsidP="00176543">
      <w:pPr>
        <w:jc w:val="both"/>
      </w:pPr>
      <w:r>
        <w:rPr>
          <w:noProof/>
        </w:rPr>
        <w:drawing>
          <wp:anchor distT="0" distB="0" distL="114300" distR="114300" simplePos="0" relativeHeight="251662336" behindDoc="0" locked="0" layoutInCell="1" allowOverlap="1" wp14:anchorId="407510A3" wp14:editId="4BE634D4">
            <wp:simplePos x="0" y="0"/>
            <wp:positionH relativeFrom="margin">
              <wp:align>center</wp:align>
            </wp:positionH>
            <wp:positionV relativeFrom="paragraph">
              <wp:posOffset>1233170</wp:posOffset>
            </wp:positionV>
            <wp:extent cx="3146425" cy="2431415"/>
            <wp:effectExtent l="0" t="0" r="0" b="698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671" t="9497" r="9499"/>
                    <a:stretch/>
                  </pic:blipFill>
                  <pic:spPr bwMode="auto">
                    <a:xfrm>
                      <a:off x="0" y="0"/>
                      <a:ext cx="3146425" cy="24314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E0F3E">
        <w:t xml:space="preserve">Calibration arms of exactly equal length and weight </w:t>
      </w:r>
      <w:r w:rsidR="00CB18AD">
        <w:t>were</w:t>
      </w:r>
      <w:r w:rsidR="00FE0F3E">
        <w:t xml:space="preserve"> </w:t>
      </w:r>
      <w:r w:rsidR="00205F01">
        <w:t>fixed</w:t>
      </w:r>
      <w:r w:rsidR="00FE0F3E">
        <w:t xml:space="preserve"> </w:t>
      </w:r>
      <w:r w:rsidR="00205F01">
        <w:t xml:space="preserve">to </w:t>
      </w:r>
      <w:r w:rsidR="00FE0F3E">
        <w:t xml:space="preserve">either side of the Dynamometer, and the </w:t>
      </w:r>
      <w:r w:rsidR="003B3B05">
        <w:t xml:space="preserve">electronic </w:t>
      </w:r>
      <w:r w:rsidR="00FE0F3E">
        <w:t>readings</w:t>
      </w:r>
      <w:r w:rsidR="00205F01">
        <w:t xml:space="preserve"> </w:t>
      </w:r>
      <w:r w:rsidR="003B3B05">
        <w:t>zeroed</w:t>
      </w:r>
      <w:r w:rsidR="008A71CB">
        <w:t xml:space="preserve">. </w:t>
      </w:r>
      <w:r w:rsidR="002F7208">
        <w:t>A w</w:t>
      </w:r>
      <w:r w:rsidR="008A71CB">
        <w:t xml:space="preserve">eight </w:t>
      </w:r>
      <w:r w:rsidR="00CB18AD">
        <w:t>w</w:t>
      </w:r>
      <w:r w:rsidR="002F7208">
        <w:t>as</w:t>
      </w:r>
      <w:r w:rsidR="008A71CB">
        <w:t xml:space="preserve"> </w:t>
      </w:r>
      <w:r w:rsidR="00205F01">
        <w:t>hung from one cal</w:t>
      </w:r>
      <w:r w:rsidR="008A71CB">
        <w:t xml:space="preserve">ibration arm and the torque </w:t>
      </w:r>
      <w:r w:rsidR="00CB18AD">
        <w:t>was</w:t>
      </w:r>
      <w:r w:rsidR="008A71CB">
        <w:t xml:space="preserve"> calculated</w:t>
      </w:r>
      <w:r w:rsidR="00205F01">
        <w:t xml:space="preserve"> by multiplying the </w:t>
      </w:r>
      <w:r w:rsidR="002F7208">
        <w:t>weight</w:t>
      </w:r>
      <w:r w:rsidR="00205F01">
        <w:t xml:space="preserve"> by the length of the arm from the centre of the dynamometer</w:t>
      </w:r>
      <w:r w:rsidR="004926D5">
        <w:t xml:space="preserve"> -</w:t>
      </w:r>
      <w:r w:rsidR="002F7208">
        <w:t xml:space="preserve"> the weight being the mass of the block multiplied by gravity</w:t>
      </w:r>
      <w:r w:rsidR="008A71CB">
        <w:t xml:space="preserve">. The </w:t>
      </w:r>
      <w:r w:rsidR="00BB764A">
        <w:t>manually calculated</w:t>
      </w:r>
      <w:r w:rsidR="00205F01">
        <w:t xml:space="preserve"> value for torque </w:t>
      </w:r>
      <w:r w:rsidR="00CB18AD">
        <w:t>was</w:t>
      </w:r>
      <w:r w:rsidR="00205F01">
        <w:t xml:space="preserve"> compared to the electronic readin</w:t>
      </w:r>
      <w:r w:rsidR="00AC2833">
        <w:t xml:space="preserve">g and an assessment of the accuracy can be </w:t>
      </w:r>
      <w:r w:rsidR="00CB18AD">
        <w:t>deduced</w:t>
      </w:r>
      <w:r w:rsidR="00AC2833">
        <w:t xml:space="preserve"> from the </w:t>
      </w:r>
      <w:r w:rsidR="00CB18AD">
        <w:t>difference between them.</w:t>
      </w:r>
    </w:p>
    <w:p w14:paraId="19457473" w14:textId="150F3158" w:rsidR="00F8586C" w:rsidRPr="000D2A1A" w:rsidRDefault="00DC1F23" w:rsidP="00A96A60">
      <w:pPr>
        <w:jc w:val="center"/>
        <w:rPr>
          <w:i/>
          <w:iCs/>
          <w:sz w:val="16"/>
          <w:szCs w:val="16"/>
        </w:rPr>
      </w:pPr>
      <w:r>
        <w:rPr>
          <w:i/>
          <w:iCs/>
          <w:sz w:val="16"/>
          <w:szCs w:val="16"/>
        </w:rPr>
        <w:t xml:space="preserve">Figure </w:t>
      </w:r>
      <w:r w:rsidR="000D2A1A">
        <w:rPr>
          <w:i/>
          <w:iCs/>
          <w:sz w:val="16"/>
          <w:szCs w:val="16"/>
        </w:rPr>
        <w:t>3</w:t>
      </w:r>
      <w:r>
        <w:rPr>
          <w:i/>
          <w:iCs/>
          <w:sz w:val="16"/>
          <w:szCs w:val="16"/>
        </w:rPr>
        <w:t xml:space="preserve"> – Calibration arms and weight block</w:t>
      </w:r>
    </w:p>
    <w:p w14:paraId="4009CAF6" w14:textId="56A0C8FE" w:rsidR="004453B5" w:rsidRPr="00C755CE" w:rsidRDefault="004453B5" w:rsidP="00BC175F">
      <w:pPr>
        <w:pStyle w:val="Heading2"/>
        <w:rPr>
          <w:color w:val="44546A" w:themeColor="text2"/>
        </w:rPr>
      </w:pPr>
      <w:bookmarkStart w:id="3" w:name="_Toc90036393"/>
      <w:r w:rsidRPr="00C755CE">
        <w:rPr>
          <w:color w:val="44546A" w:themeColor="text2"/>
        </w:rPr>
        <w:t>2.2 Sweep Test</w:t>
      </w:r>
      <w:bookmarkEnd w:id="3"/>
    </w:p>
    <w:p w14:paraId="5263D82C" w14:textId="430DF456" w:rsidR="006F64A2" w:rsidRDefault="006F64A2" w:rsidP="00176543">
      <w:pPr>
        <w:jc w:val="both"/>
      </w:pPr>
      <w:r>
        <w:t xml:space="preserve">A sweep test is a way of </w:t>
      </w:r>
      <w:r w:rsidR="00A30573">
        <w:t xml:space="preserve">acquiring a </w:t>
      </w:r>
      <w:r w:rsidR="00457D68">
        <w:t>spread</w:t>
      </w:r>
      <w:r w:rsidR="00A30573">
        <w:t xml:space="preserve"> of results throughout a given rev range.</w:t>
      </w:r>
    </w:p>
    <w:p w14:paraId="5A24B14C" w14:textId="1B78FE8A" w:rsidR="0060567C" w:rsidRDefault="00753017" w:rsidP="00176543">
      <w:pPr>
        <w:jc w:val="both"/>
      </w:pPr>
      <w:r>
        <w:t>Before the test began</w:t>
      </w:r>
      <w:r w:rsidR="00A30573">
        <w:t>,</w:t>
      </w:r>
      <w:r>
        <w:t xml:space="preserve"> </w:t>
      </w:r>
      <w:r w:rsidR="0039523B">
        <w:t xml:space="preserve">the </w:t>
      </w:r>
      <w:r w:rsidR="009A5145">
        <w:t>star</w:t>
      </w:r>
      <w:r w:rsidR="00F83103">
        <w:t>t</w:t>
      </w:r>
      <w:r w:rsidR="009A5145">
        <w:t xml:space="preserve"> and end rpm</w:t>
      </w:r>
      <w:r w:rsidR="00A30573">
        <w:t xml:space="preserve"> </w:t>
      </w:r>
      <w:r w:rsidR="006A07AA">
        <w:t>for the engine were</w:t>
      </w:r>
      <w:r w:rsidR="00A30573">
        <w:t xml:space="preserve"> defined</w:t>
      </w:r>
      <w:r w:rsidR="00A30573" w:rsidRPr="00A30573">
        <w:t xml:space="preserve"> </w:t>
      </w:r>
      <w:r w:rsidR="00A30573">
        <w:t>using the software for the dynamometer</w:t>
      </w:r>
      <w:r>
        <w:t>.</w:t>
      </w:r>
      <w:r w:rsidR="0039523B">
        <w:t xml:space="preserve"> </w:t>
      </w:r>
      <w:r w:rsidR="000B334C">
        <w:t>Values were set for:</w:t>
      </w:r>
      <w:r>
        <w:t xml:space="preserve"> the</w:t>
      </w:r>
      <w:r w:rsidR="0039523B">
        <w:t xml:space="preserve"> </w:t>
      </w:r>
      <w:r w:rsidR="002D6046">
        <w:t>duration</w:t>
      </w:r>
      <w:r w:rsidR="00A30573">
        <w:t xml:space="preserve"> it would take</w:t>
      </w:r>
      <w:r w:rsidR="0039523B">
        <w:t xml:space="preserve"> for the engine to get from the</w:t>
      </w:r>
      <w:r w:rsidR="000D2A1A">
        <w:t xml:space="preserve"> </w:t>
      </w:r>
      <w:r w:rsidR="0039523B">
        <w:t>start to the end rpm</w:t>
      </w:r>
      <w:r w:rsidR="00A30573">
        <w:t>, the interval between rpm readings</w:t>
      </w:r>
      <w:r w:rsidR="000B334C">
        <w:t>, and the duration it would take for the engine to reach idle from the end rpm.</w:t>
      </w:r>
    </w:p>
    <w:p w14:paraId="42828687" w14:textId="7CCE9A94" w:rsidR="002D1D67" w:rsidRDefault="00753017" w:rsidP="00176543">
      <w:pPr>
        <w:jc w:val="both"/>
      </w:pPr>
      <w:r>
        <w:t xml:space="preserve">For this sweep test, the start and end values for </w:t>
      </w:r>
      <w:r w:rsidR="006A07AA">
        <w:t xml:space="preserve">the </w:t>
      </w:r>
      <w:r>
        <w:t>engine speed were 1000 to 5500rpm. The equipment took measurements for the Newtons Force</w:t>
      </w:r>
      <w:r w:rsidR="00AB654E">
        <w:t xml:space="preserve"> at full load</w:t>
      </w:r>
      <w:r>
        <w:t xml:space="preserve"> </w:t>
      </w:r>
      <w:r w:rsidR="006A07AA">
        <w:t xml:space="preserve">(100% throttle) </w:t>
      </w:r>
      <w:r>
        <w:t xml:space="preserve">every increase of 50rpm, resulting in </w:t>
      </w:r>
      <w:r w:rsidR="000259E7">
        <w:t>ninety-one</w:t>
      </w:r>
      <w:r>
        <w:t xml:space="preserve"> measurements being taken.</w:t>
      </w:r>
    </w:p>
    <w:p w14:paraId="4A3FB2F6" w14:textId="7CF5B628" w:rsidR="00262E1D" w:rsidRPr="00262E1D" w:rsidRDefault="00262E1D" w:rsidP="00262E1D">
      <w:pPr>
        <w:pStyle w:val="Heading1"/>
        <w:rPr>
          <w:color w:val="44546A" w:themeColor="text2"/>
        </w:rPr>
      </w:pPr>
      <w:bookmarkStart w:id="4" w:name="_Toc90036394"/>
      <w:r>
        <w:rPr>
          <w:noProof/>
        </w:rPr>
        <w:lastRenderedPageBreak/>
        <w:drawing>
          <wp:anchor distT="0" distB="0" distL="114300" distR="114300" simplePos="0" relativeHeight="251669504" behindDoc="0" locked="0" layoutInCell="1" allowOverlap="1" wp14:anchorId="62E55105" wp14:editId="592F0C3F">
            <wp:simplePos x="0" y="0"/>
            <wp:positionH relativeFrom="margin">
              <wp:posOffset>635</wp:posOffset>
            </wp:positionH>
            <wp:positionV relativeFrom="paragraph">
              <wp:posOffset>6885305</wp:posOffset>
            </wp:positionV>
            <wp:extent cx="2879725" cy="1462405"/>
            <wp:effectExtent l="0" t="0" r="0" b="4445"/>
            <wp:wrapTopAndBottom/>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rotWithShape="1">
                    <a:blip r:embed="rId11">
                      <a:extLst>
                        <a:ext uri="{28A0092B-C50C-407E-A947-70E740481C1C}">
                          <a14:useLocalDpi xmlns:a14="http://schemas.microsoft.com/office/drawing/2010/main" val="0"/>
                        </a:ext>
                      </a:extLst>
                    </a:blip>
                    <a:srcRect t="1355"/>
                    <a:stretch/>
                  </pic:blipFill>
                  <pic:spPr bwMode="auto">
                    <a:xfrm>
                      <a:off x="0" y="0"/>
                      <a:ext cx="2879725" cy="146240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w:drawing>
          <wp:anchor distT="0" distB="0" distL="114300" distR="114300" simplePos="0" relativeHeight="251668480" behindDoc="0" locked="0" layoutInCell="1" allowOverlap="1" wp14:anchorId="0C99061C" wp14:editId="46417B96">
            <wp:simplePos x="0" y="0"/>
            <wp:positionH relativeFrom="margin">
              <wp:posOffset>635</wp:posOffset>
            </wp:positionH>
            <wp:positionV relativeFrom="paragraph">
              <wp:posOffset>3789045</wp:posOffset>
            </wp:positionV>
            <wp:extent cx="2879725" cy="3094355"/>
            <wp:effectExtent l="0" t="0" r="0" b="0"/>
            <wp:wrapTopAndBottom/>
            <wp:docPr id="17" name="Picture 17"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building&#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879725" cy="3094355"/>
                    </a:xfrm>
                    <a:prstGeom prst="rect">
                      <a:avLst/>
                    </a:prstGeom>
                  </pic:spPr>
                </pic:pic>
              </a:graphicData>
            </a:graphic>
          </wp:anchor>
        </w:drawing>
      </w:r>
      <w:r>
        <w:rPr>
          <w:noProof/>
        </w:rPr>
        <w:drawing>
          <wp:anchor distT="0" distB="0" distL="114300" distR="114300" simplePos="0" relativeHeight="251667456" behindDoc="0" locked="0" layoutInCell="1" allowOverlap="1" wp14:anchorId="6AB966A4" wp14:editId="014210A4">
            <wp:simplePos x="0" y="0"/>
            <wp:positionH relativeFrom="margin">
              <wp:posOffset>635</wp:posOffset>
            </wp:positionH>
            <wp:positionV relativeFrom="paragraph">
              <wp:posOffset>455619</wp:posOffset>
            </wp:positionV>
            <wp:extent cx="2879725" cy="3350895"/>
            <wp:effectExtent l="0" t="0" r="0" b="1905"/>
            <wp:wrapTopAndBottom/>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879725" cy="3350895"/>
                    </a:xfrm>
                    <a:prstGeom prst="rect">
                      <a:avLst/>
                    </a:prstGeom>
                  </pic:spPr>
                </pic:pic>
              </a:graphicData>
            </a:graphic>
          </wp:anchor>
        </w:drawing>
      </w:r>
      <w:r w:rsidR="00BC175F" w:rsidRPr="00FE1BFB">
        <w:rPr>
          <w:color w:val="44546A" w:themeColor="text2"/>
        </w:rPr>
        <w:t>3 Results</w:t>
      </w:r>
      <w:bookmarkEnd w:id="4"/>
    </w:p>
    <w:p w14:paraId="0203B446" w14:textId="779873E5" w:rsidR="002B40D7" w:rsidRPr="001973AB" w:rsidRDefault="001973AB" w:rsidP="00F15A49">
      <w:pPr>
        <w:rPr>
          <w:i/>
          <w:iCs/>
          <w:noProof/>
        </w:rPr>
      </w:pPr>
      <w:r>
        <w:rPr>
          <w:i/>
          <w:iCs/>
          <w:noProof/>
        </w:rPr>
        <w:t xml:space="preserve">Figure </w:t>
      </w:r>
      <w:r w:rsidR="00DD5E7F">
        <w:rPr>
          <w:i/>
          <w:iCs/>
          <w:noProof/>
        </w:rPr>
        <w:t>4</w:t>
      </w:r>
      <w:r>
        <w:rPr>
          <w:i/>
          <w:iCs/>
          <w:noProof/>
        </w:rPr>
        <w:t xml:space="preserve"> - Raw data obtained from the dynamometer test</w:t>
      </w:r>
      <w:r w:rsidR="001E663F">
        <w:rPr>
          <w:i/>
          <w:iCs/>
          <w:noProof/>
        </w:rPr>
        <w:t xml:space="preserve"> presented in an excel spreadsheet</w:t>
      </w:r>
      <w:r>
        <w:rPr>
          <w:i/>
          <w:iCs/>
          <w:noProof/>
        </w:rPr>
        <w:t>.</w:t>
      </w:r>
    </w:p>
    <w:p w14:paraId="147A4D6C" w14:textId="53A138E8" w:rsidR="00C755CE" w:rsidRDefault="00C755CE" w:rsidP="00C755CE">
      <w:pPr>
        <w:pStyle w:val="Heading1"/>
        <w:rPr>
          <w:color w:val="44546A" w:themeColor="text2"/>
        </w:rPr>
      </w:pPr>
      <w:bookmarkStart w:id="5" w:name="_Toc90036395"/>
      <w:r w:rsidRPr="00C755CE">
        <w:rPr>
          <w:color w:val="44546A" w:themeColor="text2"/>
        </w:rPr>
        <w:lastRenderedPageBreak/>
        <w:t>4 Analysis</w:t>
      </w:r>
      <w:bookmarkEnd w:id="5"/>
    </w:p>
    <w:p w14:paraId="6B1103AE" w14:textId="4FEB606B" w:rsidR="00CD2284" w:rsidRDefault="00CD2284" w:rsidP="00CD2284">
      <w:r>
        <w:t>Once the raw data was received</w:t>
      </w:r>
      <w:r w:rsidR="00BB764A">
        <w:t xml:space="preserve"> from the software</w:t>
      </w:r>
      <w:r>
        <w:t>, the necessary calculations could be made, those being calculating Torque, Power, Corrected Power and BMEP.</w:t>
      </w:r>
      <w:r w:rsidR="00E325A2">
        <w:t xml:space="preserve"> Values for temperature, pressure, </w:t>
      </w:r>
      <w:r w:rsidR="007F7614">
        <w:t>humidity,</w:t>
      </w:r>
      <w:r w:rsidR="00E325A2">
        <w:t xml:space="preserve"> and distance also needed to be translated into base units.</w:t>
      </w:r>
    </w:p>
    <w:p w14:paraId="05B9608B" w14:textId="068E8D18" w:rsidR="00234D5D" w:rsidRPr="006246B3" w:rsidRDefault="006246B3" w:rsidP="006246B3">
      <w:pPr>
        <w:pStyle w:val="Heading2"/>
        <w:rPr>
          <w:color w:val="44546A" w:themeColor="text2"/>
        </w:rPr>
      </w:pPr>
      <w:bookmarkStart w:id="6" w:name="_Toc90036396"/>
      <w:r w:rsidRPr="006246B3">
        <w:rPr>
          <w:color w:val="44546A" w:themeColor="text2"/>
        </w:rPr>
        <w:t xml:space="preserve">4.1 </w:t>
      </w:r>
      <w:r w:rsidR="00234D5D" w:rsidRPr="006246B3">
        <w:rPr>
          <w:color w:val="44546A" w:themeColor="text2"/>
        </w:rPr>
        <w:t>Torque</w:t>
      </w:r>
      <w:bookmarkEnd w:id="6"/>
    </w:p>
    <w:p w14:paraId="42F92EBA" w14:textId="2BE3FE09" w:rsidR="000A1845" w:rsidRPr="005512AF" w:rsidRDefault="000A1845" w:rsidP="00CD2284">
      <w:pPr>
        <w:rPr>
          <w:rFonts w:eastAsiaTheme="minorEastAsia"/>
        </w:rPr>
      </w:pPr>
      <m:oMathPara>
        <m:oMath>
          <m:r>
            <w:rPr>
              <w:rFonts w:ascii="Cambria Math" w:hAnsi="Cambria Math"/>
            </w:rPr>
            <m:t>T=F×d</m:t>
          </m:r>
        </m:oMath>
      </m:oMathPara>
    </w:p>
    <w:p w14:paraId="64957B0E" w14:textId="2C7A1FFF" w:rsidR="005512AF" w:rsidRDefault="005512AF" w:rsidP="00CD2284">
      <w:r>
        <w:rPr>
          <w:rFonts w:eastAsiaTheme="minorEastAsia"/>
        </w:rPr>
        <w:t>Where:</w:t>
      </w:r>
    </w:p>
    <w:p w14:paraId="7B8919AD" w14:textId="48CF7ABD" w:rsidR="00AA3AF4" w:rsidRDefault="000A1845" w:rsidP="005512AF">
      <w:pPr>
        <w:pStyle w:val="ListParagraph"/>
        <w:numPr>
          <w:ilvl w:val="0"/>
          <w:numId w:val="24"/>
        </w:numPr>
      </w:pPr>
      <w:r>
        <w:t xml:space="preserve">T = </w:t>
      </w:r>
      <w:r w:rsidR="00AA3AF4">
        <w:t>Torque (Nm)</w:t>
      </w:r>
    </w:p>
    <w:p w14:paraId="5EF96327" w14:textId="2D4D02B0" w:rsidR="00AA3AF4" w:rsidRDefault="000A1845" w:rsidP="005512AF">
      <w:pPr>
        <w:pStyle w:val="ListParagraph"/>
        <w:numPr>
          <w:ilvl w:val="0"/>
          <w:numId w:val="24"/>
        </w:numPr>
      </w:pPr>
      <w:r>
        <w:t xml:space="preserve">F = </w:t>
      </w:r>
      <w:r w:rsidR="00AA3AF4">
        <w:t>Force (N)</w:t>
      </w:r>
    </w:p>
    <w:p w14:paraId="56B68671" w14:textId="0653A9E1" w:rsidR="00AA3AF4" w:rsidRDefault="000A1845" w:rsidP="005512AF">
      <w:pPr>
        <w:pStyle w:val="ListParagraph"/>
        <w:numPr>
          <w:ilvl w:val="0"/>
          <w:numId w:val="24"/>
        </w:numPr>
      </w:pPr>
      <w:r>
        <w:t>d = d</w:t>
      </w:r>
      <w:r w:rsidR="00AA3AF4">
        <w:t>istance (m)</w:t>
      </w:r>
      <w:r>
        <w:t xml:space="preserve"> (torque arm)</w:t>
      </w:r>
    </w:p>
    <w:p w14:paraId="52A8DDC6" w14:textId="1125F261" w:rsidR="00234D5D" w:rsidRDefault="005512AF" w:rsidP="005512AF">
      <w:pPr>
        <w:pStyle w:val="ListParagraph"/>
        <w:numPr>
          <w:ilvl w:val="0"/>
          <w:numId w:val="24"/>
        </w:numPr>
      </w:pPr>
      <w:r>
        <w:t>Inputting values into the equation</w:t>
      </w:r>
      <w:r w:rsidR="00784B99">
        <w:t xml:space="preserve"> gives:</w:t>
      </w:r>
    </w:p>
    <w:p w14:paraId="0AA5E6E9" w14:textId="19982E39" w:rsidR="005512AF" w:rsidRPr="005512AF" w:rsidRDefault="00784B99" w:rsidP="00784B99">
      <w:pPr>
        <w:rPr>
          <w:rFonts w:eastAsiaTheme="minorEastAsia"/>
        </w:rPr>
      </w:pPr>
      <m:oMathPara>
        <m:oMath>
          <m:r>
            <w:rPr>
              <w:rFonts w:ascii="Cambria Math" w:hAnsi="Cambria Math"/>
            </w:rPr>
            <m:t>T=F×0.815744</m:t>
          </m:r>
        </m:oMath>
      </m:oMathPara>
    </w:p>
    <w:p w14:paraId="597B97EE" w14:textId="6934DBE0" w:rsidR="00784B99" w:rsidRDefault="005512AF" w:rsidP="00CD2284">
      <w:r>
        <w:t>Where:</w:t>
      </w:r>
    </w:p>
    <w:p w14:paraId="41EA8145" w14:textId="195BD139" w:rsidR="00234D5D" w:rsidRDefault="005512AF" w:rsidP="005512AF">
      <w:pPr>
        <w:pStyle w:val="ListParagraph"/>
        <w:numPr>
          <w:ilvl w:val="0"/>
          <w:numId w:val="25"/>
        </w:numPr>
      </w:pPr>
      <w:r>
        <w:t>Distance (torque arm) = 0.815744m</w:t>
      </w:r>
    </w:p>
    <w:p w14:paraId="53B4D7E1" w14:textId="25C79827" w:rsidR="00234D5D" w:rsidRPr="006246B3" w:rsidRDefault="006246B3" w:rsidP="006246B3">
      <w:pPr>
        <w:pStyle w:val="Heading2"/>
        <w:rPr>
          <w:color w:val="44546A" w:themeColor="text2"/>
        </w:rPr>
      </w:pPr>
      <w:bookmarkStart w:id="7" w:name="_Toc90036397"/>
      <w:r w:rsidRPr="006246B3">
        <w:rPr>
          <w:color w:val="44546A" w:themeColor="text2"/>
        </w:rPr>
        <w:t xml:space="preserve">4.2 </w:t>
      </w:r>
      <w:r w:rsidR="00234D5D" w:rsidRPr="006246B3">
        <w:rPr>
          <w:color w:val="44546A" w:themeColor="text2"/>
        </w:rPr>
        <w:t>Power</w:t>
      </w:r>
      <w:bookmarkEnd w:id="7"/>
    </w:p>
    <w:p w14:paraId="691C3E60" w14:textId="2207831A" w:rsidR="00AA3AF4" w:rsidRPr="005512AF" w:rsidRDefault="00AA3AF4" w:rsidP="00CD2284">
      <w:pPr>
        <w:rPr>
          <w:rFonts w:eastAsiaTheme="minorEastAsia"/>
        </w:rPr>
      </w:pPr>
      <m:oMathPara>
        <m:oMath>
          <m:r>
            <w:rPr>
              <w:rFonts w:ascii="Cambria Math" w:hAnsi="Cambria Math"/>
            </w:rPr>
            <m:t>P=</m:t>
          </m:r>
          <m:f>
            <m:fPr>
              <m:ctrlPr>
                <w:rPr>
                  <w:rFonts w:ascii="Cambria Math" w:hAnsi="Cambria Math"/>
                  <w:i/>
                </w:rPr>
              </m:ctrlPr>
            </m:fPr>
            <m:num>
              <m:r>
                <w:rPr>
                  <w:rFonts w:ascii="Cambria Math" w:hAnsi="Cambria Math"/>
                </w:rPr>
                <m:t>2π×N×</m:t>
              </m:r>
              <m:r>
                <m:rPr>
                  <m:sty m:val="p"/>
                </m:rPr>
                <w:rPr>
                  <w:rFonts w:ascii="Cambria Math" w:eastAsiaTheme="minorEastAsia" w:hAnsi="Cambria Math"/>
                </w:rPr>
                <m:t>T</m:t>
              </m:r>
            </m:num>
            <m:den>
              <m:r>
                <w:rPr>
                  <w:rFonts w:ascii="Cambria Math" w:hAnsi="Cambria Math"/>
                </w:rPr>
                <m:t>60</m:t>
              </m:r>
            </m:den>
          </m:f>
        </m:oMath>
      </m:oMathPara>
    </w:p>
    <w:p w14:paraId="153D4368" w14:textId="68AC7B4C" w:rsidR="005512AF" w:rsidRDefault="005512AF" w:rsidP="00CD2284">
      <w:r>
        <w:rPr>
          <w:rFonts w:eastAsiaTheme="minorEastAsia"/>
        </w:rPr>
        <w:t>Where:</w:t>
      </w:r>
    </w:p>
    <w:p w14:paraId="76CD4D6A" w14:textId="1405468F" w:rsidR="00CD2284" w:rsidRDefault="00234D5D" w:rsidP="005512AF">
      <w:pPr>
        <w:pStyle w:val="ListParagraph"/>
        <w:numPr>
          <w:ilvl w:val="0"/>
          <w:numId w:val="25"/>
        </w:numPr>
      </w:pPr>
      <w:r>
        <w:t xml:space="preserve">P = </w:t>
      </w:r>
      <w:r w:rsidR="00AA3AF4">
        <w:t>Power (W)</w:t>
      </w:r>
    </w:p>
    <w:p w14:paraId="6FCBA7E5" w14:textId="691E86E4" w:rsidR="00AA3AF4" w:rsidRDefault="00AA3AF4" w:rsidP="005512AF">
      <w:pPr>
        <w:pStyle w:val="ListParagraph"/>
        <w:numPr>
          <w:ilvl w:val="0"/>
          <w:numId w:val="25"/>
        </w:numPr>
      </w:pPr>
      <w:r>
        <w:t>N = rpm</w:t>
      </w:r>
      <w:r w:rsidR="00784B99">
        <w:t xml:space="preserve"> (r/m)</w:t>
      </w:r>
    </w:p>
    <w:p w14:paraId="4D78A2D2" w14:textId="4DBAA448" w:rsidR="00703BDC" w:rsidRDefault="00AA3AF4" w:rsidP="00CD2284">
      <w:pPr>
        <w:pStyle w:val="ListParagraph"/>
        <w:numPr>
          <w:ilvl w:val="0"/>
          <w:numId w:val="25"/>
        </w:numPr>
      </w:pPr>
      <w:r>
        <w:t>T = Torque (Nm)</w:t>
      </w:r>
    </w:p>
    <w:p w14:paraId="4E38D037" w14:textId="4061DECA" w:rsidR="00703BDC" w:rsidRPr="006246B3" w:rsidRDefault="006246B3" w:rsidP="006246B3">
      <w:pPr>
        <w:pStyle w:val="Heading2"/>
        <w:rPr>
          <w:color w:val="44546A" w:themeColor="text2"/>
        </w:rPr>
      </w:pPr>
      <w:bookmarkStart w:id="8" w:name="_Toc90036398"/>
      <w:r>
        <w:rPr>
          <w:color w:val="44546A" w:themeColor="text2"/>
        </w:rPr>
        <w:t xml:space="preserve">4.3 </w:t>
      </w:r>
      <w:r w:rsidR="00234D5D" w:rsidRPr="006246B3">
        <w:rPr>
          <w:color w:val="44546A" w:themeColor="text2"/>
        </w:rPr>
        <w:t>Corrected Power</w:t>
      </w:r>
      <w:r w:rsidR="00044EF2" w:rsidRPr="006246B3">
        <w:rPr>
          <w:color w:val="44546A" w:themeColor="text2"/>
        </w:rPr>
        <w:t xml:space="preserve"> (W)</w:t>
      </w:r>
      <w:bookmarkEnd w:id="8"/>
    </w:p>
    <w:p w14:paraId="01C7E4CF" w14:textId="17D282C1" w:rsidR="00234D5D" w:rsidRPr="00DE49EB" w:rsidRDefault="007074C0" w:rsidP="00CD2284">
      <w:pPr>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s</m:t>
                  </m:r>
                </m:sub>
              </m:sSub>
            </m:num>
            <m:den>
              <m:r>
                <w:rPr>
                  <w:rFonts w:ascii="Cambria Math" w:hAnsi="Cambria Math"/>
                </w:rPr>
                <m:t>P</m:t>
              </m:r>
            </m:den>
          </m:f>
          <m:r>
            <w:rPr>
              <w:rFonts w:ascii="Cambria Math" w:hAnsi="Cambria Math"/>
            </w:rPr>
            <m:t>=</m:t>
          </m:r>
          <m:f>
            <m:fPr>
              <m:ctrlPr>
                <w:rPr>
                  <w:rFonts w:ascii="Cambria Math" w:hAnsi="Cambria Math"/>
                  <w:i/>
                </w:rPr>
              </m:ctrlPr>
            </m:fPr>
            <m:num>
              <m:r>
                <w:rPr>
                  <w:rFonts w:ascii="Cambria Math" w:hAnsi="Cambria Math"/>
                </w:rPr>
                <m:t>1.01325</m:t>
              </m:r>
            </m:num>
            <m:den>
              <m:sSub>
                <m:sSubPr>
                  <m:ctrlPr>
                    <w:rPr>
                      <w:rFonts w:ascii="Cambria Math" w:hAnsi="Cambria Math"/>
                      <w:i/>
                    </w:rPr>
                  </m:ctrlPr>
                </m:sSubPr>
                <m:e>
                  <m:r>
                    <w:rPr>
                      <w:rFonts w:ascii="Cambria Math" w:hAnsi="Cambria Math"/>
                    </w:rPr>
                    <m:t>P</m:t>
                  </m:r>
                </m:e>
                <m:sub>
                  <m:r>
                    <w:rPr>
                      <w:rFonts w:ascii="Cambria Math" w:hAnsi="Cambria Math"/>
                    </w:rPr>
                    <m:t>a</m:t>
                  </m:r>
                </m:sub>
              </m:sSub>
            </m:den>
          </m:f>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a</m:t>
                      </m:r>
                    </m:sub>
                  </m:sSub>
                </m:num>
                <m:den>
                  <m:r>
                    <w:rPr>
                      <w:rFonts w:ascii="Cambria Math" w:hAnsi="Cambria Math"/>
                    </w:rPr>
                    <m:t>293</m:t>
                  </m:r>
                </m:den>
              </m:f>
            </m:e>
          </m:rad>
        </m:oMath>
      </m:oMathPara>
    </w:p>
    <w:p w14:paraId="01EEF17F" w14:textId="1FC3A2FB" w:rsidR="00DE49EB" w:rsidRPr="00234D5D" w:rsidRDefault="00DE49EB" w:rsidP="00CD2284">
      <w:pPr>
        <w:rPr>
          <w:rFonts w:eastAsiaTheme="minorEastAsia"/>
        </w:rPr>
      </w:pPr>
      <w:r>
        <w:rPr>
          <w:rFonts w:eastAsiaTheme="minorEastAsia"/>
        </w:rPr>
        <w:t>Where:</w:t>
      </w:r>
    </w:p>
    <w:p w14:paraId="056AEAAA" w14:textId="272F6641" w:rsidR="00234D5D" w:rsidRPr="00DE49EB" w:rsidRDefault="007074C0" w:rsidP="00DE49EB">
      <w:pPr>
        <w:pStyle w:val="ListParagraph"/>
        <w:numPr>
          <w:ilvl w:val="0"/>
          <w:numId w:val="21"/>
        </w:numPr>
        <w:rPr>
          <w:rFonts w:eastAsiaTheme="minorEastAsia"/>
        </w:rPr>
      </w:pP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s</m:t>
            </m:r>
          </m:sub>
        </m:sSub>
      </m:oMath>
      <w:r w:rsidR="00234D5D" w:rsidRPr="00DE49EB">
        <w:rPr>
          <w:rFonts w:eastAsiaTheme="minorEastAsia"/>
        </w:rPr>
        <w:t>= Corrected Power</w:t>
      </w:r>
    </w:p>
    <w:p w14:paraId="55FABAAB" w14:textId="7AB5EF2C" w:rsidR="00234D5D" w:rsidRPr="00DE49EB" w:rsidRDefault="00234D5D" w:rsidP="00DE49EB">
      <w:pPr>
        <w:pStyle w:val="ListParagraph"/>
        <w:numPr>
          <w:ilvl w:val="0"/>
          <w:numId w:val="21"/>
        </w:numPr>
        <w:rPr>
          <w:rFonts w:eastAsiaTheme="minorEastAsia"/>
        </w:rPr>
      </w:pPr>
      <w:r w:rsidRPr="00DE49EB">
        <w:rPr>
          <w:rFonts w:eastAsiaTheme="minorEastAsia"/>
        </w:rPr>
        <w:t>P = Measured Power</w:t>
      </w:r>
    </w:p>
    <w:p w14:paraId="30A5753A" w14:textId="79AB3EE5" w:rsidR="00234D5D" w:rsidRPr="00DE49EB" w:rsidRDefault="007074C0" w:rsidP="00DE49EB">
      <w:pPr>
        <w:pStyle w:val="ListParagraph"/>
        <w:numPr>
          <w:ilvl w:val="0"/>
          <w:numId w:val="21"/>
        </w:numPr>
        <w:rPr>
          <w:rFonts w:eastAsiaTheme="minorEastAsia"/>
        </w:rPr>
      </w:pP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a</m:t>
            </m:r>
          </m:sub>
        </m:sSub>
      </m:oMath>
      <w:r w:rsidR="00234D5D" w:rsidRPr="00DE49EB">
        <w:rPr>
          <w:rFonts w:eastAsiaTheme="minorEastAsia"/>
        </w:rPr>
        <w:t xml:space="preserve"> = Ambient Pressure</w:t>
      </w:r>
    </w:p>
    <w:p w14:paraId="6A5ABBFA" w14:textId="1BA3E595" w:rsidR="00234D5D" w:rsidRPr="00DE49EB" w:rsidRDefault="007074C0" w:rsidP="00DE49EB">
      <w:pPr>
        <w:pStyle w:val="ListParagraph"/>
        <w:numPr>
          <w:ilvl w:val="0"/>
          <w:numId w:val="21"/>
        </w:numPr>
        <w:rPr>
          <w:rFonts w:eastAsiaTheme="minorEastAsia"/>
        </w:rPr>
      </w:pP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m:t>
            </m:r>
          </m:sub>
        </m:sSub>
      </m:oMath>
      <w:r w:rsidR="00234D5D" w:rsidRPr="00DE49EB">
        <w:rPr>
          <w:rFonts w:eastAsiaTheme="minorEastAsia"/>
        </w:rPr>
        <w:t xml:space="preserve"> = Ambient Temperature</w:t>
      </w:r>
    </w:p>
    <w:p w14:paraId="3A3465CA" w14:textId="0D53A4AD" w:rsidR="00234D5D" w:rsidRPr="00DE49EB" w:rsidRDefault="00234D5D" w:rsidP="00DE49EB">
      <w:pPr>
        <w:pStyle w:val="ListParagraph"/>
        <w:numPr>
          <w:ilvl w:val="0"/>
          <w:numId w:val="21"/>
        </w:numPr>
        <w:rPr>
          <w:rFonts w:eastAsiaTheme="minorEastAsia"/>
        </w:rPr>
      </w:pPr>
      <w:r w:rsidRPr="00DE49EB">
        <w:rPr>
          <w:rFonts w:eastAsiaTheme="minorEastAsia"/>
        </w:rPr>
        <w:t>1.01325 = Standard Pressure in bar</w:t>
      </w:r>
    </w:p>
    <w:p w14:paraId="5CE1378B" w14:textId="4C35CA5E" w:rsidR="00234D5D" w:rsidRPr="00DE49EB" w:rsidRDefault="00234D5D" w:rsidP="00DE49EB">
      <w:pPr>
        <w:pStyle w:val="ListParagraph"/>
        <w:numPr>
          <w:ilvl w:val="0"/>
          <w:numId w:val="21"/>
        </w:numPr>
        <w:rPr>
          <w:rFonts w:eastAsiaTheme="minorEastAsia"/>
        </w:rPr>
      </w:pPr>
      <w:r w:rsidRPr="00DE49EB">
        <w:rPr>
          <w:rFonts w:eastAsiaTheme="minorEastAsia"/>
        </w:rPr>
        <w:t>293 = Standard Temperature in Kelvin</w:t>
      </w:r>
    </w:p>
    <w:p w14:paraId="3234E427" w14:textId="223C960D" w:rsidR="00FF1335" w:rsidRDefault="00FF1335" w:rsidP="00CD2284">
      <w:pPr>
        <w:rPr>
          <w:rFonts w:eastAsiaTheme="minorEastAsia"/>
        </w:rPr>
      </w:pPr>
    </w:p>
    <w:p w14:paraId="09553450" w14:textId="24C48E65" w:rsidR="00FA30D2" w:rsidRDefault="00FA30D2" w:rsidP="00CD2284">
      <w:pPr>
        <w:rPr>
          <w:rFonts w:eastAsiaTheme="minorEastAsia"/>
        </w:rPr>
      </w:pPr>
    </w:p>
    <w:p w14:paraId="23978E69" w14:textId="083F2432" w:rsidR="00FA30D2" w:rsidRDefault="00FA30D2" w:rsidP="00CD2284">
      <w:pPr>
        <w:rPr>
          <w:rFonts w:eastAsiaTheme="minorEastAsia"/>
        </w:rPr>
      </w:pPr>
    </w:p>
    <w:p w14:paraId="795C41AA" w14:textId="77777777" w:rsidR="00FA30D2" w:rsidRDefault="00FA30D2" w:rsidP="00CD2284">
      <w:pPr>
        <w:rPr>
          <w:rFonts w:eastAsiaTheme="minorEastAsia"/>
        </w:rPr>
      </w:pPr>
    </w:p>
    <w:p w14:paraId="46A14EFE" w14:textId="46B4EE7A" w:rsidR="00784B99" w:rsidRDefault="00FF1335" w:rsidP="00CD2284">
      <w:pPr>
        <w:rPr>
          <w:rFonts w:eastAsiaTheme="minorEastAsia"/>
        </w:rPr>
      </w:pPr>
      <w:r>
        <w:rPr>
          <w:rFonts w:eastAsiaTheme="minorEastAsia"/>
        </w:rPr>
        <w:lastRenderedPageBreak/>
        <w:t xml:space="preserve">Inputting values </w:t>
      </w:r>
      <w:r w:rsidR="00DE49EB">
        <w:rPr>
          <w:rFonts w:eastAsiaTheme="minorEastAsia"/>
        </w:rPr>
        <w:t xml:space="preserve">into the equation </w:t>
      </w:r>
      <w:r>
        <w:rPr>
          <w:rFonts w:eastAsiaTheme="minorEastAsia"/>
        </w:rPr>
        <w:t>gives</w:t>
      </w:r>
      <w:r w:rsidR="00784B99">
        <w:rPr>
          <w:rFonts w:eastAsiaTheme="minorEastAsia"/>
        </w:rPr>
        <w:t>:</w:t>
      </w:r>
    </w:p>
    <w:p w14:paraId="09F26C3B" w14:textId="262DA1AD" w:rsidR="00784B99" w:rsidRPr="00DE49EB" w:rsidRDefault="007074C0" w:rsidP="00784B99">
      <w:pPr>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s</m:t>
                  </m:r>
                </m:sub>
              </m:sSub>
            </m:num>
            <m:den>
              <m:r>
                <w:rPr>
                  <w:rFonts w:ascii="Cambria Math" w:hAnsi="Cambria Math"/>
                </w:rPr>
                <m:t>P</m:t>
              </m:r>
            </m:den>
          </m:f>
          <m:r>
            <w:rPr>
              <w:rFonts w:ascii="Cambria Math" w:hAnsi="Cambria Math"/>
            </w:rPr>
            <m:t>=</m:t>
          </m:r>
          <m:f>
            <m:fPr>
              <m:ctrlPr>
                <w:rPr>
                  <w:rFonts w:ascii="Cambria Math" w:hAnsi="Cambria Math"/>
                  <w:i/>
                </w:rPr>
              </m:ctrlPr>
            </m:fPr>
            <m:num>
              <m:r>
                <w:rPr>
                  <w:rFonts w:ascii="Cambria Math" w:hAnsi="Cambria Math"/>
                </w:rPr>
                <m:t>1.01325</m:t>
              </m:r>
            </m:num>
            <m:den>
              <m:r>
                <w:rPr>
                  <w:rFonts w:ascii="Cambria Math" w:hAnsi="Cambria Math"/>
                </w:rPr>
                <m:t>1.101067</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299</m:t>
                  </m:r>
                </m:num>
                <m:den>
                  <m:r>
                    <w:rPr>
                      <w:rFonts w:ascii="Cambria Math" w:hAnsi="Cambria Math"/>
                    </w:rPr>
                    <m:t>293</m:t>
                  </m:r>
                </m:den>
              </m:f>
            </m:e>
          </m:rad>
        </m:oMath>
      </m:oMathPara>
    </w:p>
    <w:p w14:paraId="3FA03E24" w14:textId="0F230729" w:rsidR="00DE49EB" w:rsidRPr="00FF1335" w:rsidRDefault="00DE49EB" w:rsidP="00784B99">
      <w:pPr>
        <w:rPr>
          <w:rFonts w:eastAsiaTheme="minorEastAsia"/>
        </w:rPr>
      </w:pPr>
      <w:r>
        <w:rPr>
          <w:rFonts w:eastAsiaTheme="minorEastAsia"/>
        </w:rPr>
        <w:t>Where:</w:t>
      </w:r>
    </w:p>
    <w:p w14:paraId="49869EC3" w14:textId="6E8C3C80" w:rsidR="00FF1335" w:rsidRPr="00DE49EB" w:rsidRDefault="00FF1335" w:rsidP="00DE49EB">
      <w:pPr>
        <w:pStyle w:val="ListParagraph"/>
        <w:numPr>
          <w:ilvl w:val="0"/>
          <w:numId w:val="22"/>
        </w:numPr>
        <w:rPr>
          <w:rFonts w:eastAsiaTheme="minorEastAsia"/>
        </w:rPr>
      </w:pPr>
      <w:r w:rsidRPr="00DE49EB">
        <w:rPr>
          <w:rFonts w:eastAsiaTheme="minorEastAsia"/>
        </w:rPr>
        <w:t>Ambient Pressure</w:t>
      </w:r>
      <w:r w:rsidR="00084463" w:rsidRPr="00DE49EB">
        <w:rPr>
          <w:rFonts w:eastAsiaTheme="minorEastAsia"/>
        </w:rPr>
        <w:t xml:space="preserve"> - </w:t>
      </w: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a</m:t>
            </m:r>
          </m:sub>
        </m:sSub>
      </m:oMath>
      <w:r w:rsidRPr="00DE49EB">
        <w:rPr>
          <w:rFonts w:eastAsiaTheme="minorEastAsia"/>
        </w:rPr>
        <w:t xml:space="preserve"> = 1.101067 bar</w:t>
      </w:r>
    </w:p>
    <w:p w14:paraId="054BD681" w14:textId="000F6745" w:rsidR="00CF386C" w:rsidRPr="00DE49EB" w:rsidRDefault="00CF386C" w:rsidP="00DE49EB">
      <w:pPr>
        <w:pStyle w:val="ListParagraph"/>
        <w:numPr>
          <w:ilvl w:val="0"/>
          <w:numId w:val="22"/>
        </w:numPr>
        <w:rPr>
          <w:rFonts w:eastAsiaTheme="minorEastAsia"/>
        </w:rPr>
      </w:pPr>
      <w:r w:rsidRPr="00DE49EB">
        <w:rPr>
          <w:rFonts w:eastAsiaTheme="minorEastAsia"/>
        </w:rPr>
        <w:t xml:space="preserve">Ambient Temperature </w:t>
      </w:r>
      <w:r w:rsidR="00084463" w:rsidRPr="00DE49EB">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m:t>
            </m:r>
          </m:sub>
        </m:sSub>
      </m:oMath>
      <w:r w:rsidRPr="00DE49EB">
        <w:rPr>
          <w:rFonts w:eastAsiaTheme="minorEastAsia"/>
        </w:rPr>
        <w:t xml:space="preserve"> = 299 Kelvin</w:t>
      </w:r>
    </w:p>
    <w:p w14:paraId="1CB0F093" w14:textId="4B98C71C" w:rsidR="00FF1335" w:rsidRDefault="00FF1335" w:rsidP="00784B99">
      <w:pPr>
        <w:rPr>
          <w:rFonts w:eastAsiaTheme="minorEastAsia"/>
        </w:rPr>
      </w:pPr>
    </w:p>
    <w:p w14:paraId="12A94A0C" w14:textId="7B3651BF" w:rsidR="00234D5D" w:rsidRPr="006246B3" w:rsidRDefault="006246B3" w:rsidP="006246B3">
      <w:pPr>
        <w:pStyle w:val="Heading2"/>
        <w:rPr>
          <w:rFonts w:eastAsiaTheme="minorEastAsia"/>
          <w:color w:val="44546A" w:themeColor="text2"/>
        </w:rPr>
      </w:pPr>
      <w:bookmarkStart w:id="9" w:name="_Toc90036399"/>
      <w:r>
        <w:rPr>
          <w:rFonts w:eastAsiaTheme="minorEastAsia"/>
          <w:color w:val="44546A" w:themeColor="text2"/>
        </w:rPr>
        <w:t xml:space="preserve">4.4 </w:t>
      </w:r>
      <w:r w:rsidR="00234D5D" w:rsidRPr="006246B3">
        <w:rPr>
          <w:rFonts w:eastAsiaTheme="minorEastAsia"/>
          <w:color w:val="44546A" w:themeColor="text2"/>
        </w:rPr>
        <w:t>B</w:t>
      </w:r>
      <w:r w:rsidR="00044EF2" w:rsidRPr="006246B3">
        <w:rPr>
          <w:rFonts w:eastAsiaTheme="minorEastAsia"/>
          <w:color w:val="44546A" w:themeColor="text2"/>
        </w:rPr>
        <w:t>MEP</w:t>
      </w:r>
      <w:bookmarkEnd w:id="9"/>
    </w:p>
    <w:p w14:paraId="5D4C7102" w14:textId="56BE6293" w:rsidR="00044EF2" w:rsidRPr="00D01B98" w:rsidRDefault="00784B99" w:rsidP="00C755CE">
      <w:pPr>
        <w:rPr>
          <w:rFonts w:eastAsiaTheme="minorEastAsia"/>
        </w:rPr>
      </w:pPr>
      <m:oMathPara>
        <m:oMath>
          <m:r>
            <w:rPr>
              <w:rFonts w:ascii="Cambria Math" w:eastAsiaTheme="minorEastAsia" w:hAnsi="Cambria Math"/>
            </w:rPr>
            <m:t>BMEP=</m:t>
          </m:r>
          <m:f>
            <m:fPr>
              <m:ctrlPr>
                <w:rPr>
                  <w:rFonts w:ascii="Cambria Math" w:hAnsi="Cambria Math"/>
                  <w:i/>
                </w:rPr>
              </m:ctrlPr>
            </m:fPr>
            <m:num>
              <m:r>
                <w:rPr>
                  <w:rFonts w:ascii="Cambria Math" w:hAnsi="Cambria Math"/>
                </w:rPr>
                <m:t>60×2×P</m:t>
              </m:r>
            </m:num>
            <m:den>
              <m:r>
                <w:rPr>
                  <w:rFonts w:ascii="Cambria Math" w:hAnsi="Cambria Math"/>
                </w:rPr>
                <m:t>LANn</m:t>
              </m:r>
            </m:den>
          </m:f>
        </m:oMath>
      </m:oMathPara>
    </w:p>
    <w:p w14:paraId="60D879AB" w14:textId="5B9BAE0E" w:rsidR="00D01B98" w:rsidRPr="00784B99" w:rsidRDefault="00D01B98" w:rsidP="00C755CE">
      <w:pPr>
        <w:rPr>
          <w:rFonts w:eastAsiaTheme="minorEastAsia"/>
        </w:rPr>
      </w:pPr>
      <w:r>
        <w:rPr>
          <w:rFonts w:eastAsiaTheme="minorEastAsia"/>
        </w:rPr>
        <w:t>Where:</w:t>
      </w:r>
    </w:p>
    <w:p w14:paraId="54945AD7" w14:textId="32AC1317" w:rsidR="00784B99" w:rsidRPr="00D01B98" w:rsidRDefault="00784B99" w:rsidP="00D01B98">
      <w:pPr>
        <w:pStyle w:val="ListParagraph"/>
        <w:numPr>
          <w:ilvl w:val="0"/>
          <w:numId w:val="23"/>
        </w:numPr>
        <w:rPr>
          <w:rFonts w:eastAsiaTheme="minorEastAsia"/>
        </w:rPr>
      </w:pPr>
      <w:r w:rsidRPr="00D01B98">
        <w:rPr>
          <w:rFonts w:eastAsiaTheme="minorEastAsia"/>
        </w:rPr>
        <w:t>BMEP = Brake Mean Effective Pressure (Pa)</w:t>
      </w:r>
    </w:p>
    <w:p w14:paraId="0E651DB2" w14:textId="7B7B982E" w:rsidR="00784B99" w:rsidRDefault="00784B99" w:rsidP="00D01B98">
      <w:pPr>
        <w:pStyle w:val="ListParagraph"/>
        <w:numPr>
          <w:ilvl w:val="0"/>
          <w:numId w:val="23"/>
        </w:numPr>
      </w:pPr>
      <w:r>
        <w:t>P = Corrected Power (W)</w:t>
      </w:r>
    </w:p>
    <w:p w14:paraId="4F8A1D4A" w14:textId="1E259D34" w:rsidR="00784B99" w:rsidRDefault="00784B99" w:rsidP="00D01B98">
      <w:pPr>
        <w:pStyle w:val="ListParagraph"/>
        <w:numPr>
          <w:ilvl w:val="0"/>
          <w:numId w:val="23"/>
        </w:numPr>
      </w:pPr>
      <w:r>
        <w:t>L = Length of the Cylinder (m)</w:t>
      </w:r>
    </w:p>
    <w:p w14:paraId="48E827FE" w14:textId="0D530455" w:rsidR="006246B3" w:rsidRDefault="00784B99" w:rsidP="00D01B98">
      <w:pPr>
        <w:pStyle w:val="ListParagraph"/>
        <w:numPr>
          <w:ilvl w:val="0"/>
          <w:numId w:val="23"/>
        </w:numPr>
      </w:pPr>
      <w:r>
        <w:t>A = Cross-Sectional Area of Cylinder (m^2)</w:t>
      </w:r>
    </w:p>
    <w:p w14:paraId="209E8E22" w14:textId="60B7A363" w:rsidR="00784B99" w:rsidRDefault="00784B99" w:rsidP="00D01B98">
      <w:pPr>
        <w:pStyle w:val="ListParagraph"/>
        <w:numPr>
          <w:ilvl w:val="0"/>
          <w:numId w:val="23"/>
        </w:numPr>
      </w:pPr>
      <w:r>
        <w:t>N = RPM (r/m)</w:t>
      </w:r>
    </w:p>
    <w:p w14:paraId="76947327" w14:textId="5B40DD53" w:rsidR="00084463" w:rsidRDefault="00784B99" w:rsidP="00C755CE">
      <w:pPr>
        <w:pStyle w:val="ListParagraph"/>
        <w:numPr>
          <w:ilvl w:val="0"/>
          <w:numId w:val="23"/>
        </w:numPr>
      </w:pPr>
      <w:r>
        <w:t>n = Number of Cylinders</w:t>
      </w:r>
    </w:p>
    <w:p w14:paraId="56BC1FD9" w14:textId="4E4847B0" w:rsidR="00084463" w:rsidRDefault="00084463" w:rsidP="00084463">
      <w:pPr>
        <w:rPr>
          <w:rFonts w:eastAsiaTheme="minorEastAsia"/>
        </w:rPr>
      </w:pPr>
      <w:r>
        <w:rPr>
          <w:rFonts w:eastAsiaTheme="minorEastAsia"/>
        </w:rPr>
        <w:t xml:space="preserve">Inputting values </w:t>
      </w:r>
      <w:r w:rsidR="00D01B98">
        <w:rPr>
          <w:rFonts w:eastAsiaTheme="minorEastAsia"/>
        </w:rPr>
        <w:t xml:space="preserve">into the equation </w:t>
      </w:r>
      <w:r>
        <w:rPr>
          <w:rFonts w:eastAsiaTheme="minorEastAsia"/>
        </w:rPr>
        <w:t>gives:</w:t>
      </w:r>
    </w:p>
    <w:p w14:paraId="54FEEBB7" w14:textId="71185DBC" w:rsidR="00084463" w:rsidRPr="00084463" w:rsidRDefault="00084463" w:rsidP="00084463">
      <w:pPr>
        <w:rPr>
          <w:rFonts w:eastAsiaTheme="minorEastAsia"/>
        </w:rPr>
      </w:pPr>
      <m:oMathPara>
        <m:oMath>
          <m:r>
            <w:rPr>
              <w:rFonts w:ascii="Cambria Math" w:eastAsiaTheme="minorEastAsia" w:hAnsi="Cambria Math"/>
            </w:rPr>
            <m:t>BMEP=</m:t>
          </m:r>
          <m:f>
            <m:fPr>
              <m:ctrlPr>
                <w:rPr>
                  <w:rFonts w:ascii="Cambria Math" w:hAnsi="Cambria Math"/>
                  <w:i/>
                </w:rPr>
              </m:ctrlPr>
            </m:fPr>
            <m:num>
              <m:r>
                <w:rPr>
                  <w:rFonts w:ascii="Cambria Math" w:hAnsi="Cambria Math"/>
                </w:rPr>
                <m:t>60×2×P</m:t>
              </m:r>
            </m:num>
            <m:den>
              <m:r>
                <w:rPr>
                  <w:rFonts w:ascii="Cambria Math" w:hAnsi="Cambria Math"/>
                </w:rPr>
                <m:t>0.09 ×</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0.075</m:t>
                      </m:r>
                    </m:e>
                    <m:sup>
                      <m:r>
                        <w:rPr>
                          <w:rFonts w:ascii="Cambria Math" w:hAnsi="Cambria Math"/>
                        </w:rPr>
                        <m:t>2</m:t>
                      </m:r>
                    </m:sup>
                  </m:sSup>
                  <m:r>
                    <w:rPr>
                      <w:rFonts w:ascii="Cambria Math" w:hAnsi="Cambria Math"/>
                    </w:rPr>
                    <m:t>)</m:t>
                  </m:r>
                </m:num>
                <m:den>
                  <m:r>
                    <w:rPr>
                      <w:rFonts w:ascii="Cambria Math" w:hAnsi="Cambria Math"/>
                    </w:rPr>
                    <m:t>4</m:t>
                  </m:r>
                </m:den>
              </m:f>
              <m:r>
                <w:rPr>
                  <w:rFonts w:ascii="Cambria Math" w:hAnsi="Cambria Math"/>
                </w:rPr>
                <m:t>×N×4</m:t>
              </m:r>
            </m:den>
          </m:f>
        </m:oMath>
      </m:oMathPara>
    </w:p>
    <w:p w14:paraId="18EE8128" w14:textId="64DAD1DB" w:rsidR="00DE49EB" w:rsidRDefault="00DE49EB" w:rsidP="00084463">
      <w:pPr>
        <w:rPr>
          <w:rFonts w:eastAsiaTheme="minorEastAsia"/>
        </w:rPr>
      </w:pPr>
      <w:r>
        <w:rPr>
          <w:rFonts w:eastAsiaTheme="minorEastAsia"/>
        </w:rPr>
        <w:t>Where:</w:t>
      </w:r>
    </w:p>
    <w:p w14:paraId="4ED0ECA8" w14:textId="763CE372" w:rsidR="00084463" w:rsidRPr="00DE49EB" w:rsidRDefault="00084463" w:rsidP="00DE49EB">
      <w:pPr>
        <w:pStyle w:val="ListParagraph"/>
        <w:numPr>
          <w:ilvl w:val="0"/>
          <w:numId w:val="20"/>
        </w:numPr>
        <w:rPr>
          <w:rFonts w:eastAsiaTheme="minorEastAsia"/>
        </w:rPr>
      </w:pPr>
      <w:r w:rsidRPr="00DE49EB">
        <w:rPr>
          <w:rFonts w:eastAsiaTheme="minorEastAsia"/>
        </w:rPr>
        <w:t>Length of</w:t>
      </w:r>
      <w:r w:rsidR="00E02AF9" w:rsidRPr="00DE49EB">
        <w:rPr>
          <w:rFonts w:eastAsiaTheme="minorEastAsia"/>
        </w:rPr>
        <w:t xml:space="preserve"> the</w:t>
      </w:r>
      <w:r w:rsidRPr="00DE49EB">
        <w:rPr>
          <w:rFonts w:eastAsiaTheme="minorEastAsia"/>
        </w:rPr>
        <w:t xml:space="preserve"> </w:t>
      </w:r>
      <w:r w:rsidR="00E02AF9" w:rsidRPr="00DE49EB">
        <w:rPr>
          <w:rFonts w:eastAsiaTheme="minorEastAsia"/>
        </w:rPr>
        <w:t>C</w:t>
      </w:r>
      <w:r w:rsidRPr="00DE49EB">
        <w:rPr>
          <w:rFonts w:eastAsiaTheme="minorEastAsia"/>
        </w:rPr>
        <w:t>ylinder = 0.09m</w:t>
      </w:r>
    </w:p>
    <w:p w14:paraId="3C8FFBCF" w14:textId="561E24D2" w:rsidR="00084463" w:rsidRPr="00DE49EB" w:rsidRDefault="00084463" w:rsidP="00DE49EB">
      <w:pPr>
        <w:pStyle w:val="ListParagraph"/>
        <w:numPr>
          <w:ilvl w:val="0"/>
          <w:numId w:val="20"/>
        </w:numPr>
        <w:rPr>
          <w:rFonts w:eastAsiaTheme="minorEastAsia"/>
        </w:rPr>
      </w:pPr>
      <w:r w:rsidRPr="00DE49EB">
        <w:rPr>
          <w:rFonts w:eastAsiaTheme="minorEastAsia"/>
        </w:rPr>
        <w:t xml:space="preserve">Diameter of </w:t>
      </w:r>
      <w:r w:rsidR="00E02AF9" w:rsidRPr="00DE49EB">
        <w:rPr>
          <w:rFonts w:eastAsiaTheme="minorEastAsia"/>
        </w:rPr>
        <w:t>the C</w:t>
      </w:r>
      <w:r w:rsidRPr="00DE49EB">
        <w:rPr>
          <w:rFonts w:eastAsiaTheme="minorEastAsia"/>
        </w:rPr>
        <w:t>ylinder = 0.075m</w:t>
      </w:r>
    </w:p>
    <w:p w14:paraId="10EBA59D" w14:textId="45F2FD5C" w:rsidR="00E02AF9" w:rsidRDefault="00E02AF9" w:rsidP="00DE49EB">
      <w:pPr>
        <w:pStyle w:val="ListParagraph"/>
        <w:numPr>
          <w:ilvl w:val="0"/>
          <w:numId w:val="20"/>
        </w:numPr>
        <w:rPr>
          <w:rFonts w:eastAsiaTheme="minorEastAsia"/>
        </w:rPr>
      </w:pPr>
      <w:r w:rsidRPr="00DE49EB">
        <w:rPr>
          <w:rFonts w:eastAsiaTheme="minorEastAsia"/>
        </w:rPr>
        <w:t>Number of Cylinders = 4</w:t>
      </w:r>
    </w:p>
    <w:p w14:paraId="15EE84C5" w14:textId="3AC581BD" w:rsidR="00D01B98" w:rsidRPr="005512AF" w:rsidRDefault="00D01B98" w:rsidP="005512AF">
      <w:pPr>
        <w:pStyle w:val="ListParagraph"/>
        <w:numPr>
          <w:ilvl w:val="0"/>
          <w:numId w:val="20"/>
        </w:numPr>
        <w:rPr>
          <w:rFonts w:eastAsiaTheme="minorEastAsia"/>
        </w:rPr>
      </w:pPr>
      <w:r w:rsidRPr="005512AF">
        <w:rPr>
          <w:rFonts w:eastAsiaTheme="minorEastAsia"/>
        </w:rPr>
        <w:t>Cross-Sectional Area</w:t>
      </w:r>
      <w:r w:rsidR="0028391A">
        <w:rPr>
          <w:rFonts w:eastAsiaTheme="minorEastAsia"/>
        </w:rPr>
        <w:t xml:space="preserve"> of Cylinder</w:t>
      </w:r>
      <w:r w:rsidRPr="005512AF">
        <w:rPr>
          <w:rFonts w:eastAsiaTheme="minorEastAsia"/>
        </w:rPr>
        <w:t xml:space="preserve"> = </w:t>
      </w:r>
      <m:oMath>
        <m:f>
          <m:fPr>
            <m:ctrlPr>
              <w:rPr>
                <w:rFonts w:ascii="Cambria Math" w:hAnsi="Cambria Math"/>
                <w:i/>
                <w:sz w:val="32"/>
                <w:szCs w:val="32"/>
              </w:rPr>
            </m:ctrlPr>
          </m:fPr>
          <m:num>
            <m:r>
              <w:rPr>
                <w:rFonts w:ascii="Cambria Math" w:hAnsi="Cambria Math"/>
                <w:sz w:val="32"/>
                <w:szCs w:val="32"/>
              </w:rPr>
              <m:t>(π</m:t>
            </m:r>
            <m:sSup>
              <m:sSupPr>
                <m:ctrlPr>
                  <w:rPr>
                    <w:rFonts w:ascii="Cambria Math" w:hAnsi="Cambria Math"/>
                    <w:i/>
                    <w:sz w:val="32"/>
                    <w:szCs w:val="32"/>
                  </w:rPr>
                </m:ctrlPr>
              </m:sSupPr>
              <m:e>
                <m:r>
                  <w:rPr>
                    <w:rFonts w:ascii="Cambria Math" w:hAnsi="Cambria Math"/>
                    <w:sz w:val="32"/>
                    <w:szCs w:val="32"/>
                  </w:rPr>
                  <m:t>D</m:t>
                </m:r>
              </m:e>
              <m:sup>
                <m:r>
                  <w:rPr>
                    <w:rFonts w:ascii="Cambria Math" w:hAnsi="Cambria Math"/>
                    <w:sz w:val="32"/>
                    <w:szCs w:val="32"/>
                  </w:rPr>
                  <m:t>2</m:t>
                </m:r>
              </m:sup>
            </m:sSup>
            <m:r>
              <w:rPr>
                <w:rFonts w:ascii="Cambria Math" w:hAnsi="Cambria Math"/>
                <w:sz w:val="32"/>
                <w:szCs w:val="32"/>
              </w:rPr>
              <m:t>)</m:t>
            </m:r>
          </m:num>
          <m:den>
            <m:r>
              <w:rPr>
                <w:rFonts w:ascii="Cambria Math" w:hAnsi="Cambria Math"/>
                <w:sz w:val="32"/>
                <w:szCs w:val="32"/>
              </w:rPr>
              <m:t>4</m:t>
            </m:r>
          </m:den>
        </m:f>
      </m:oMath>
    </w:p>
    <w:p w14:paraId="5A736D69" w14:textId="0A8B64C5" w:rsidR="00454D7D" w:rsidRDefault="0028391A" w:rsidP="00454D7D">
      <w:pPr>
        <w:ind w:left="2880" w:firstLine="720"/>
        <w:rPr>
          <w:rFonts w:eastAsiaTheme="minorEastAsia"/>
          <w:sz w:val="32"/>
          <w:szCs w:val="32"/>
        </w:rPr>
      </w:pPr>
      <w:r>
        <w:rPr>
          <w:rFonts w:eastAsiaTheme="minorEastAsia"/>
        </w:rPr>
        <w:t xml:space="preserve">    </w:t>
      </w:r>
      <w:r w:rsidR="00084463" w:rsidRPr="0028391A">
        <w:rPr>
          <w:rFonts w:eastAsiaTheme="minorEastAsia"/>
        </w:rPr>
        <w:t xml:space="preserve">= </w:t>
      </w:r>
      <m:oMath>
        <m:f>
          <m:fPr>
            <m:ctrlPr>
              <w:rPr>
                <w:rFonts w:ascii="Cambria Math" w:hAnsi="Cambria Math"/>
                <w:i/>
                <w:sz w:val="32"/>
                <w:szCs w:val="32"/>
              </w:rPr>
            </m:ctrlPr>
          </m:fPr>
          <m:num>
            <m:r>
              <w:rPr>
                <w:rFonts w:ascii="Cambria Math" w:hAnsi="Cambria Math"/>
                <w:sz w:val="32"/>
                <w:szCs w:val="32"/>
              </w:rPr>
              <m:t>(π×</m:t>
            </m:r>
            <m:sSup>
              <m:sSupPr>
                <m:ctrlPr>
                  <w:rPr>
                    <w:rFonts w:ascii="Cambria Math" w:hAnsi="Cambria Math"/>
                    <w:i/>
                    <w:sz w:val="32"/>
                    <w:szCs w:val="32"/>
                  </w:rPr>
                </m:ctrlPr>
              </m:sSupPr>
              <m:e>
                <m:r>
                  <w:rPr>
                    <w:rFonts w:ascii="Cambria Math" w:hAnsi="Cambria Math"/>
                    <w:sz w:val="32"/>
                    <w:szCs w:val="32"/>
                  </w:rPr>
                  <m:t>0.075</m:t>
                </m:r>
              </m:e>
              <m:sup>
                <m:r>
                  <w:rPr>
                    <w:rFonts w:ascii="Cambria Math" w:hAnsi="Cambria Math"/>
                    <w:sz w:val="32"/>
                    <w:szCs w:val="32"/>
                  </w:rPr>
                  <m:t>2</m:t>
                </m:r>
              </m:sup>
            </m:sSup>
            <m:r>
              <w:rPr>
                <w:rFonts w:ascii="Cambria Math" w:hAnsi="Cambria Math"/>
                <w:sz w:val="32"/>
                <w:szCs w:val="32"/>
              </w:rPr>
              <m:t>)</m:t>
            </m:r>
          </m:num>
          <m:den>
            <m:r>
              <w:rPr>
                <w:rFonts w:ascii="Cambria Math" w:hAnsi="Cambria Math"/>
                <w:sz w:val="32"/>
                <w:szCs w:val="32"/>
              </w:rPr>
              <m:t>4</m:t>
            </m:r>
          </m:den>
        </m:f>
      </m:oMath>
    </w:p>
    <w:p w14:paraId="6232F77A" w14:textId="272511FF" w:rsidR="00E0633E" w:rsidRDefault="007074C0" w:rsidP="00E0633E">
      <w:pPr>
        <w:rPr>
          <w:rFonts w:eastAsiaTheme="minorEastAsia"/>
        </w:rPr>
      </w:pPr>
      <w:sdt>
        <w:sdtPr>
          <w:rPr>
            <w:rFonts w:eastAsiaTheme="minorEastAsia"/>
          </w:rPr>
          <w:id w:val="1996063663"/>
          <w:citation/>
        </w:sdtPr>
        <w:sdtEndPr/>
        <w:sdtContent>
          <w:r w:rsidR="00E0633E" w:rsidRPr="00E0633E">
            <w:rPr>
              <w:rFonts w:eastAsiaTheme="minorEastAsia"/>
            </w:rPr>
            <w:fldChar w:fldCharType="begin"/>
          </w:r>
          <w:r w:rsidR="00E0633E" w:rsidRPr="00E0633E">
            <w:rPr>
              <w:rFonts w:eastAsiaTheme="minorEastAsia"/>
            </w:rPr>
            <w:instrText xml:space="preserve"> CITATION Hon87 \l 2057 </w:instrText>
          </w:r>
          <w:r w:rsidR="00E0633E" w:rsidRPr="00E0633E">
            <w:rPr>
              <w:rFonts w:eastAsiaTheme="minorEastAsia"/>
            </w:rPr>
            <w:fldChar w:fldCharType="separate"/>
          </w:r>
          <w:r w:rsidR="00573B9F" w:rsidRPr="00573B9F">
            <w:rPr>
              <w:rFonts w:eastAsiaTheme="minorEastAsia"/>
              <w:noProof/>
            </w:rPr>
            <w:t>(Honda Motor Co. LTD., 1987)</w:t>
          </w:r>
          <w:r w:rsidR="00E0633E" w:rsidRPr="00E0633E">
            <w:rPr>
              <w:rFonts w:eastAsiaTheme="minorEastAsia"/>
            </w:rPr>
            <w:fldChar w:fldCharType="end"/>
          </w:r>
        </w:sdtContent>
      </w:sdt>
    </w:p>
    <w:p w14:paraId="65865C80" w14:textId="6E7586BA" w:rsidR="00E325A2" w:rsidRPr="00E325A2" w:rsidRDefault="00E325A2" w:rsidP="00E325A2">
      <w:pPr>
        <w:pStyle w:val="Heading2"/>
        <w:rPr>
          <w:rFonts w:eastAsiaTheme="minorEastAsia"/>
          <w:color w:val="44546A" w:themeColor="text2"/>
        </w:rPr>
      </w:pPr>
      <w:bookmarkStart w:id="10" w:name="_Toc90036400"/>
      <w:r w:rsidRPr="00E325A2">
        <w:rPr>
          <w:rFonts w:eastAsiaTheme="minorEastAsia"/>
          <w:color w:val="44546A" w:themeColor="text2"/>
        </w:rPr>
        <w:lastRenderedPageBreak/>
        <w:t>4.5 Calculated Values</w:t>
      </w:r>
      <w:bookmarkEnd w:id="10"/>
    </w:p>
    <w:p w14:paraId="77366705" w14:textId="6497750F" w:rsidR="005D11EF" w:rsidRPr="003D1617" w:rsidRDefault="0045453A" w:rsidP="0045453A">
      <w:pPr>
        <w:rPr>
          <w:rFonts w:eastAsiaTheme="minorEastAsia"/>
        </w:rPr>
      </w:pPr>
      <w:r>
        <w:rPr>
          <w:noProof/>
        </w:rPr>
        <w:drawing>
          <wp:anchor distT="0" distB="0" distL="114300" distR="114300" simplePos="0" relativeHeight="251670528" behindDoc="0" locked="0" layoutInCell="1" allowOverlap="1" wp14:anchorId="7AE33C30" wp14:editId="4842DB83">
            <wp:simplePos x="0" y="0"/>
            <wp:positionH relativeFrom="column">
              <wp:posOffset>0</wp:posOffset>
            </wp:positionH>
            <wp:positionV relativeFrom="paragraph">
              <wp:posOffset>-2939</wp:posOffset>
            </wp:positionV>
            <wp:extent cx="5040000" cy="3357022"/>
            <wp:effectExtent l="0" t="0" r="8255" b="0"/>
            <wp:wrapTopAndBottom/>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040000" cy="3357022"/>
                    </a:xfrm>
                    <a:prstGeom prst="rect">
                      <a:avLst/>
                    </a:prstGeom>
                  </pic:spPr>
                </pic:pic>
              </a:graphicData>
            </a:graphic>
          </wp:anchor>
        </w:drawing>
      </w:r>
      <w:r>
        <w:rPr>
          <w:noProof/>
        </w:rPr>
        <w:drawing>
          <wp:anchor distT="0" distB="0" distL="114300" distR="114300" simplePos="0" relativeHeight="251671552" behindDoc="0" locked="0" layoutInCell="1" allowOverlap="1" wp14:anchorId="126DF47E" wp14:editId="5166A836">
            <wp:simplePos x="0" y="0"/>
            <wp:positionH relativeFrom="column">
              <wp:posOffset>0</wp:posOffset>
            </wp:positionH>
            <wp:positionV relativeFrom="paragraph">
              <wp:posOffset>3356610</wp:posOffset>
            </wp:positionV>
            <wp:extent cx="5039995" cy="3099435"/>
            <wp:effectExtent l="0" t="0" r="8255" b="5715"/>
            <wp:wrapTopAndBottom/>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039995" cy="3099435"/>
                    </a:xfrm>
                    <a:prstGeom prst="rect">
                      <a:avLst/>
                    </a:prstGeom>
                  </pic:spPr>
                </pic:pic>
              </a:graphicData>
            </a:graphic>
          </wp:anchor>
        </w:drawing>
      </w:r>
      <w:r>
        <w:rPr>
          <w:noProof/>
        </w:rPr>
        <w:drawing>
          <wp:anchor distT="0" distB="0" distL="114300" distR="114300" simplePos="0" relativeHeight="251672576" behindDoc="0" locked="0" layoutInCell="1" allowOverlap="1" wp14:anchorId="75424563" wp14:editId="41BD48BA">
            <wp:simplePos x="0" y="0"/>
            <wp:positionH relativeFrom="column">
              <wp:posOffset>0</wp:posOffset>
            </wp:positionH>
            <wp:positionV relativeFrom="paragraph">
              <wp:posOffset>6461125</wp:posOffset>
            </wp:positionV>
            <wp:extent cx="5039995" cy="1467485"/>
            <wp:effectExtent l="0" t="0" r="8255" b="0"/>
            <wp:wrapTopAndBottom/>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039995" cy="1467485"/>
                    </a:xfrm>
                    <a:prstGeom prst="rect">
                      <a:avLst/>
                    </a:prstGeom>
                  </pic:spPr>
                </pic:pic>
              </a:graphicData>
            </a:graphic>
          </wp:anchor>
        </w:drawing>
      </w:r>
      <w:r w:rsidR="00E325A2">
        <w:rPr>
          <w:rFonts w:eastAsiaTheme="minorEastAsia"/>
          <w:i/>
          <w:iCs/>
        </w:rPr>
        <w:t xml:space="preserve">Figure </w:t>
      </w:r>
      <w:r w:rsidR="00DD5E7F">
        <w:rPr>
          <w:rFonts w:eastAsiaTheme="minorEastAsia"/>
          <w:i/>
          <w:iCs/>
        </w:rPr>
        <w:t>5</w:t>
      </w:r>
      <w:r w:rsidR="00E325A2">
        <w:rPr>
          <w:rFonts w:eastAsiaTheme="minorEastAsia"/>
          <w:i/>
          <w:iCs/>
        </w:rPr>
        <w:t xml:space="preserve"> - Calculated values for Torque, Power, Corrected Power, BMEP</w:t>
      </w:r>
      <w:r w:rsidR="007E0A71">
        <w:rPr>
          <w:rFonts w:eastAsiaTheme="minorEastAsia"/>
          <w:i/>
          <w:iCs/>
        </w:rPr>
        <w:t xml:space="preserve"> presented in an excel spreadsheet</w:t>
      </w:r>
      <w:r w:rsidR="00E325A2">
        <w:rPr>
          <w:rFonts w:eastAsiaTheme="minorEastAsia"/>
          <w:i/>
          <w:iCs/>
        </w:rPr>
        <w:t>.</w:t>
      </w:r>
    </w:p>
    <w:p w14:paraId="7E15A2CE" w14:textId="77777777" w:rsidR="00E325A2" w:rsidRDefault="00E325A2" w:rsidP="0045453A">
      <w:pPr>
        <w:rPr>
          <w:rFonts w:eastAsiaTheme="minorEastAsia"/>
        </w:rPr>
      </w:pPr>
    </w:p>
    <w:p w14:paraId="0479499C" w14:textId="27AA41B9" w:rsidR="00A440BA" w:rsidRDefault="008B2F72" w:rsidP="0045453A">
      <w:pPr>
        <w:rPr>
          <w:rFonts w:eastAsiaTheme="minorEastAsia"/>
        </w:rPr>
      </w:pPr>
      <w:r>
        <w:rPr>
          <w:noProof/>
        </w:rPr>
        <w:lastRenderedPageBreak/>
        <w:drawing>
          <wp:anchor distT="0" distB="0" distL="114300" distR="114300" simplePos="0" relativeHeight="251673600" behindDoc="0" locked="0" layoutInCell="1" allowOverlap="1" wp14:anchorId="544B7CB4" wp14:editId="03FF9947">
            <wp:simplePos x="0" y="0"/>
            <wp:positionH relativeFrom="margin">
              <wp:align>center</wp:align>
            </wp:positionH>
            <wp:positionV relativeFrom="paragraph">
              <wp:posOffset>200025</wp:posOffset>
            </wp:positionV>
            <wp:extent cx="4572000" cy="2466975"/>
            <wp:effectExtent l="0" t="0" r="0" b="9525"/>
            <wp:wrapTopAndBottom/>
            <wp:docPr id="1" name="Chart 1">
              <a:extLst xmlns:a="http://schemas.openxmlformats.org/drawingml/2006/main">
                <a:ext uri="{FF2B5EF4-FFF2-40B4-BE49-F238E27FC236}">
                  <a16:creationId xmlns:a16="http://schemas.microsoft.com/office/drawing/2014/main" id="{A64E97CA-ED40-4AE0-BF39-0AACDD7A8C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V relativeFrom="margin">
              <wp14:pctHeight>0</wp14:pctHeight>
            </wp14:sizeRelV>
          </wp:anchor>
        </w:drawing>
      </w:r>
      <w:r w:rsidR="005D11EF">
        <w:rPr>
          <w:rFonts w:eastAsiaTheme="minorEastAsia"/>
        </w:rPr>
        <w:t xml:space="preserve">From </w:t>
      </w:r>
      <w:r w:rsidR="005E73CA">
        <w:rPr>
          <w:rFonts w:eastAsiaTheme="minorEastAsia"/>
        </w:rPr>
        <w:t xml:space="preserve">the calculated results, </w:t>
      </w:r>
      <w:r w:rsidR="00051923">
        <w:rPr>
          <w:rFonts w:eastAsiaTheme="minorEastAsia"/>
        </w:rPr>
        <w:t xml:space="preserve">the following </w:t>
      </w:r>
      <w:r w:rsidR="005E73CA">
        <w:rPr>
          <w:rFonts w:eastAsiaTheme="minorEastAsia"/>
        </w:rPr>
        <w:t xml:space="preserve">graphs </w:t>
      </w:r>
      <w:r w:rsidR="00051923">
        <w:rPr>
          <w:rFonts w:eastAsiaTheme="minorEastAsia"/>
        </w:rPr>
        <w:t>were</w:t>
      </w:r>
      <w:r w:rsidR="005E73CA">
        <w:rPr>
          <w:rFonts w:eastAsiaTheme="minorEastAsia"/>
        </w:rPr>
        <w:t xml:space="preserve"> made </w:t>
      </w:r>
      <w:r w:rsidR="009F5A60">
        <w:rPr>
          <w:rFonts w:eastAsiaTheme="minorEastAsia"/>
        </w:rPr>
        <w:t xml:space="preserve">using excel </w:t>
      </w:r>
      <w:r w:rsidR="000259E7">
        <w:rPr>
          <w:rFonts w:eastAsiaTheme="minorEastAsia"/>
        </w:rPr>
        <w:t>to</w:t>
      </w:r>
      <w:r w:rsidR="005E73CA">
        <w:rPr>
          <w:rFonts w:eastAsiaTheme="minorEastAsia"/>
        </w:rPr>
        <w:t xml:space="preserve"> visualise the data:</w:t>
      </w:r>
      <w:r w:rsidRPr="008B2F72">
        <w:rPr>
          <w:noProof/>
        </w:rPr>
        <w:t xml:space="preserve"> </w:t>
      </w:r>
    </w:p>
    <w:p w14:paraId="53937931" w14:textId="6BB73858" w:rsidR="00670BD5" w:rsidRDefault="008B2F72" w:rsidP="00611B84">
      <w:pPr>
        <w:jc w:val="center"/>
        <w:rPr>
          <w:i/>
          <w:iCs/>
        </w:rPr>
      </w:pPr>
      <w:r>
        <w:rPr>
          <w:noProof/>
        </w:rPr>
        <w:drawing>
          <wp:anchor distT="0" distB="0" distL="114300" distR="114300" simplePos="0" relativeHeight="251674624" behindDoc="0" locked="0" layoutInCell="1" allowOverlap="1" wp14:anchorId="3EFABEDD" wp14:editId="090D0581">
            <wp:simplePos x="0" y="0"/>
            <wp:positionH relativeFrom="column">
              <wp:posOffset>581025</wp:posOffset>
            </wp:positionH>
            <wp:positionV relativeFrom="paragraph">
              <wp:posOffset>2612390</wp:posOffset>
            </wp:positionV>
            <wp:extent cx="4572000" cy="2447925"/>
            <wp:effectExtent l="0" t="0" r="0" b="9525"/>
            <wp:wrapTopAndBottom/>
            <wp:docPr id="4" name="Chart 4">
              <a:extLst xmlns:a="http://schemas.openxmlformats.org/drawingml/2006/main">
                <a:ext uri="{FF2B5EF4-FFF2-40B4-BE49-F238E27FC236}">
                  <a16:creationId xmlns:a16="http://schemas.microsoft.com/office/drawing/2014/main" id="{F91182DC-852F-4AE3-BA34-61E5AF69C4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V relativeFrom="margin">
              <wp14:pctHeight>0</wp14:pctHeight>
            </wp14:sizeRelV>
          </wp:anchor>
        </w:drawing>
      </w:r>
      <w:r w:rsidR="00D72C14">
        <w:rPr>
          <w:rFonts w:eastAsiaTheme="minorEastAsia"/>
          <w:i/>
          <w:iCs/>
        </w:rPr>
        <w:t xml:space="preserve">Figure </w:t>
      </w:r>
      <w:r w:rsidR="00DD5E7F">
        <w:rPr>
          <w:rFonts w:eastAsiaTheme="minorEastAsia"/>
          <w:i/>
          <w:iCs/>
        </w:rPr>
        <w:t>6 -</w:t>
      </w:r>
      <w:r w:rsidR="0061303D">
        <w:rPr>
          <w:rFonts w:eastAsiaTheme="minorEastAsia"/>
          <w:i/>
          <w:iCs/>
        </w:rPr>
        <w:t xml:space="preserve"> Torque vs Engine Speed of a </w:t>
      </w:r>
      <w:r w:rsidR="0061303D" w:rsidRPr="0061303D">
        <w:rPr>
          <w:i/>
          <w:iCs/>
        </w:rPr>
        <w:t>Honda Civic 1.6 D16 engine</w:t>
      </w:r>
      <w:r w:rsidRPr="008B2F72">
        <w:rPr>
          <w:noProof/>
        </w:rPr>
        <w:t xml:space="preserve"> </w:t>
      </w:r>
    </w:p>
    <w:p w14:paraId="501F853D" w14:textId="3C2CC90A" w:rsidR="0061303D" w:rsidRPr="0061303D" w:rsidRDefault="00D72C14" w:rsidP="00611B84">
      <w:pPr>
        <w:jc w:val="center"/>
        <w:rPr>
          <w:rFonts w:eastAsiaTheme="minorEastAsia"/>
          <w:i/>
          <w:iCs/>
        </w:rPr>
      </w:pPr>
      <w:r>
        <w:rPr>
          <w:rFonts w:eastAsiaTheme="minorEastAsia"/>
          <w:i/>
          <w:iCs/>
        </w:rPr>
        <w:t xml:space="preserve">Figure </w:t>
      </w:r>
      <w:r w:rsidR="00DD5E7F">
        <w:rPr>
          <w:rFonts w:eastAsiaTheme="minorEastAsia"/>
          <w:i/>
          <w:iCs/>
        </w:rPr>
        <w:t>7 -</w:t>
      </w:r>
      <w:r w:rsidR="0061303D">
        <w:rPr>
          <w:rFonts w:eastAsiaTheme="minorEastAsia"/>
          <w:i/>
          <w:iCs/>
        </w:rPr>
        <w:t xml:space="preserve"> Corrected Power vs Engine Speed of a </w:t>
      </w:r>
      <w:r w:rsidR="0061303D" w:rsidRPr="0061303D">
        <w:rPr>
          <w:i/>
          <w:iCs/>
        </w:rPr>
        <w:t>Honda Civic 1.6 D16 engine</w:t>
      </w:r>
    </w:p>
    <w:p w14:paraId="1A11F9E0" w14:textId="26CE5D05" w:rsidR="00670BD5" w:rsidRPr="00C44C65" w:rsidRDefault="00C44C65" w:rsidP="00C44C65">
      <w:pPr>
        <w:pStyle w:val="Heading2"/>
        <w:rPr>
          <w:rFonts w:eastAsiaTheme="minorEastAsia"/>
          <w:color w:val="44546A" w:themeColor="text2"/>
        </w:rPr>
      </w:pPr>
      <w:bookmarkStart w:id="11" w:name="_Toc90036401"/>
      <w:r w:rsidRPr="00C44C65">
        <w:rPr>
          <w:rFonts w:eastAsiaTheme="minorEastAsia"/>
          <w:color w:val="44546A" w:themeColor="text2"/>
        </w:rPr>
        <w:t>4.</w:t>
      </w:r>
      <w:r w:rsidR="0091072B">
        <w:rPr>
          <w:rFonts w:eastAsiaTheme="minorEastAsia"/>
          <w:color w:val="44546A" w:themeColor="text2"/>
        </w:rPr>
        <w:t>6</w:t>
      </w:r>
      <w:r w:rsidRPr="00C44C65">
        <w:rPr>
          <w:rFonts w:eastAsiaTheme="minorEastAsia"/>
          <w:color w:val="44546A" w:themeColor="text2"/>
        </w:rPr>
        <w:t xml:space="preserve"> </w:t>
      </w:r>
      <w:r w:rsidR="00670BD5" w:rsidRPr="00C44C65">
        <w:rPr>
          <w:rFonts w:eastAsiaTheme="minorEastAsia"/>
          <w:color w:val="44546A" w:themeColor="text2"/>
        </w:rPr>
        <w:t>Why torque varies with engine speed</w:t>
      </w:r>
      <w:bookmarkEnd w:id="11"/>
    </w:p>
    <w:p w14:paraId="21868300" w14:textId="6D4A5F73" w:rsidR="005E73CA" w:rsidRDefault="009D6868" w:rsidP="00D37579">
      <w:pPr>
        <w:jc w:val="both"/>
        <w:rPr>
          <w:rFonts w:eastAsiaTheme="minorEastAsia"/>
        </w:rPr>
      </w:pPr>
      <w:r>
        <w:rPr>
          <w:rFonts w:eastAsiaTheme="minorEastAsia"/>
        </w:rPr>
        <w:t>Higher engine speed</w:t>
      </w:r>
      <w:r w:rsidR="00235A70">
        <w:rPr>
          <w:rFonts w:eastAsiaTheme="minorEastAsia"/>
        </w:rPr>
        <w:t>s</w:t>
      </w:r>
      <w:r>
        <w:rPr>
          <w:rFonts w:eastAsiaTheme="minorEastAsia"/>
        </w:rPr>
        <w:t xml:space="preserve"> increase</w:t>
      </w:r>
      <w:r w:rsidR="00235A70">
        <w:rPr>
          <w:rFonts w:eastAsiaTheme="minorEastAsia"/>
        </w:rPr>
        <w:t xml:space="preserve"> the</w:t>
      </w:r>
      <w:r>
        <w:rPr>
          <w:rFonts w:eastAsiaTheme="minorEastAsia"/>
        </w:rPr>
        <w:t xml:space="preserve"> friction</w:t>
      </w:r>
      <w:r w:rsidR="00235A70">
        <w:rPr>
          <w:rFonts w:eastAsiaTheme="minorEastAsia"/>
        </w:rPr>
        <w:t xml:space="preserve"> of the piston head against the cylinder</w:t>
      </w:r>
      <w:r w:rsidR="0032618F">
        <w:rPr>
          <w:rFonts w:eastAsiaTheme="minorEastAsia"/>
        </w:rPr>
        <w:t>, which reduces the mechanical efficiency</w:t>
      </w:r>
      <w:r w:rsidR="00D62D7C">
        <w:rPr>
          <w:rFonts w:eastAsiaTheme="minorEastAsia"/>
        </w:rPr>
        <w:t xml:space="preserve"> of the engine</w:t>
      </w:r>
      <w:r w:rsidR="0032618F">
        <w:rPr>
          <w:rFonts w:eastAsiaTheme="minorEastAsia"/>
        </w:rPr>
        <w:t xml:space="preserve"> as more energy is wasted as heat.</w:t>
      </w:r>
      <w:r>
        <w:rPr>
          <w:rFonts w:eastAsiaTheme="minorEastAsia"/>
        </w:rPr>
        <w:t xml:space="preserve"> </w:t>
      </w:r>
      <w:r w:rsidR="00C129B9">
        <w:rPr>
          <w:rFonts w:eastAsiaTheme="minorEastAsia"/>
        </w:rPr>
        <w:t>Friction also encompasses</w:t>
      </w:r>
      <w:r w:rsidR="00621F3A">
        <w:rPr>
          <w:rFonts w:eastAsiaTheme="minorEastAsia"/>
        </w:rPr>
        <w:t xml:space="preserve"> that generated by the exhausted charge</w:t>
      </w:r>
      <w:r w:rsidR="0088189B">
        <w:rPr>
          <w:rFonts w:eastAsiaTheme="minorEastAsia"/>
        </w:rPr>
        <w:t xml:space="preserve"> escaping</w:t>
      </w:r>
      <w:r w:rsidR="00621F3A">
        <w:rPr>
          <w:rFonts w:eastAsiaTheme="minorEastAsia"/>
        </w:rPr>
        <w:t xml:space="preserve"> through the exhaust manifold – it takes more energy to push the charge out of the cylinder, decreasing </w:t>
      </w:r>
      <w:r w:rsidR="002D5946">
        <w:rPr>
          <w:rFonts w:eastAsiaTheme="minorEastAsia"/>
        </w:rPr>
        <w:t>the output of the engine.</w:t>
      </w:r>
      <w:r w:rsidR="00C129B9">
        <w:rPr>
          <w:rFonts w:eastAsiaTheme="minorEastAsia"/>
        </w:rPr>
        <w:t xml:space="preserve"> Volumetric efficiency also decreases with engine speed,</w:t>
      </w:r>
      <w:r w:rsidR="002B4B7A">
        <w:rPr>
          <w:rFonts w:eastAsiaTheme="minorEastAsia"/>
        </w:rPr>
        <w:t xml:space="preserve"> reduc</w:t>
      </w:r>
      <w:r w:rsidR="00C129B9">
        <w:rPr>
          <w:rFonts w:eastAsiaTheme="minorEastAsia"/>
        </w:rPr>
        <w:t>ing</w:t>
      </w:r>
      <w:r w:rsidR="002B4B7A">
        <w:rPr>
          <w:rFonts w:eastAsiaTheme="minorEastAsia"/>
        </w:rPr>
        <w:t xml:space="preserve"> the </w:t>
      </w:r>
      <w:r w:rsidR="00C129B9">
        <w:rPr>
          <w:rFonts w:eastAsiaTheme="minorEastAsia"/>
        </w:rPr>
        <w:t xml:space="preserve">density of the air-fuel mixture and therefore also the amount of </w:t>
      </w:r>
      <w:r w:rsidR="007C1369">
        <w:rPr>
          <w:rFonts w:eastAsiaTheme="minorEastAsia"/>
        </w:rPr>
        <w:t>air entering the chamber during intake</w:t>
      </w:r>
      <w:r w:rsidR="00C129B9">
        <w:rPr>
          <w:rFonts w:eastAsiaTheme="minorEastAsia"/>
        </w:rPr>
        <w:t xml:space="preserve">. This </w:t>
      </w:r>
      <w:r w:rsidR="00562708">
        <w:rPr>
          <w:rFonts w:eastAsiaTheme="minorEastAsia"/>
        </w:rPr>
        <w:t>results in a weaker combustion</w:t>
      </w:r>
      <w:r w:rsidR="00621F3A">
        <w:rPr>
          <w:rFonts w:eastAsiaTheme="minorEastAsia"/>
        </w:rPr>
        <w:t>, and therefore less torque</w:t>
      </w:r>
      <w:r w:rsidR="007F7F46">
        <w:rPr>
          <w:rFonts w:eastAsiaTheme="minorEastAsia"/>
        </w:rPr>
        <w:t xml:space="preserve"> output</w:t>
      </w:r>
      <w:r w:rsidR="00621F3A">
        <w:rPr>
          <w:rFonts w:eastAsiaTheme="minorEastAsia"/>
        </w:rPr>
        <w:t>.</w:t>
      </w:r>
      <w:r w:rsidR="002D5946">
        <w:rPr>
          <w:rFonts w:eastAsiaTheme="minorEastAsia"/>
        </w:rPr>
        <w:t xml:space="preserve"> </w:t>
      </w:r>
      <w:r w:rsidR="00562708">
        <w:rPr>
          <w:rFonts w:eastAsiaTheme="minorEastAsia"/>
        </w:rPr>
        <w:t xml:space="preserve">At higher rpm, the </w:t>
      </w:r>
      <w:r w:rsidR="002B4B7A">
        <w:rPr>
          <w:rFonts w:eastAsiaTheme="minorEastAsia"/>
        </w:rPr>
        <w:t>time for</w:t>
      </w:r>
      <w:r w:rsidR="00773AC0">
        <w:rPr>
          <w:rFonts w:eastAsiaTheme="minorEastAsia"/>
        </w:rPr>
        <w:t xml:space="preserve"> effective</w:t>
      </w:r>
      <w:r w:rsidR="002B4B7A">
        <w:rPr>
          <w:rFonts w:eastAsiaTheme="minorEastAsia"/>
        </w:rPr>
        <w:t xml:space="preserve"> combustion</w:t>
      </w:r>
      <w:r>
        <w:rPr>
          <w:rFonts w:eastAsiaTheme="minorEastAsia"/>
        </w:rPr>
        <w:t xml:space="preserve"> </w:t>
      </w:r>
      <w:r w:rsidR="0032618F">
        <w:rPr>
          <w:rFonts w:eastAsiaTheme="minorEastAsia"/>
        </w:rPr>
        <w:t>within the chamber</w:t>
      </w:r>
      <w:r w:rsidR="00562708">
        <w:rPr>
          <w:rFonts w:eastAsiaTheme="minorEastAsia"/>
        </w:rPr>
        <w:t xml:space="preserve"> is </w:t>
      </w:r>
      <w:r w:rsidR="00621F3A">
        <w:rPr>
          <w:rFonts w:eastAsiaTheme="minorEastAsia"/>
        </w:rPr>
        <w:t>reduced</w:t>
      </w:r>
      <w:r w:rsidR="0032618F">
        <w:rPr>
          <w:rFonts w:eastAsiaTheme="minorEastAsia"/>
        </w:rPr>
        <w:t xml:space="preserve">, </w:t>
      </w:r>
      <w:r w:rsidR="00986C43">
        <w:rPr>
          <w:rFonts w:eastAsiaTheme="minorEastAsia"/>
        </w:rPr>
        <w:t xml:space="preserve">so the charge does not have enough time to fully combust before being exhausted. This </w:t>
      </w:r>
      <w:r w:rsidR="00621F3A">
        <w:rPr>
          <w:rFonts w:eastAsiaTheme="minorEastAsia"/>
        </w:rPr>
        <w:t>again results in a weaker combustion.</w:t>
      </w:r>
      <w:r w:rsidR="00BF59F2">
        <w:rPr>
          <w:rFonts w:eastAsiaTheme="minorEastAsia"/>
        </w:rPr>
        <w:t xml:space="preserve"> (Reddit, 2013)</w:t>
      </w:r>
    </w:p>
    <w:p w14:paraId="31FD7421" w14:textId="0BC1CF7C" w:rsidR="00670BD5" w:rsidRPr="00C44C65" w:rsidRDefault="00C44C65" w:rsidP="00C44C65">
      <w:pPr>
        <w:pStyle w:val="Heading2"/>
        <w:rPr>
          <w:rFonts w:eastAsiaTheme="minorEastAsia"/>
          <w:color w:val="44546A" w:themeColor="text2"/>
        </w:rPr>
      </w:pPr>
      <w:bookmarkStart w:id="12" w:name="_Toc90036402"/>
      <w:r w:rsidRPr="00C44C65">
        <w:rPr>
          <w:rFonts w:eastAsiaTheme="minorEastAsia"/>
          <w:color w:val="44546A" w:themeColor="text2"/>
        </w:rPr>
        <w:t>4.</w:t>
      </w:r>
      <w:r w:rsidR="0091072B">
        <w:rPr>
          <w:rFonts w:eastAsiaTheme="minorEastAsia"/>
          <w:color w:val="44546A" w:themeColor="text2"/>
        </w:rPr>
        <w:t>7</w:t>
      </w:r>
      <w:r w:rsidRPr="00C44C65">
        <w:rPr>
          <w:rFonts w:eastAsiaTheme="minorEastAsia"/>
          <w:color w:val="44546A" w:themeColor="text2"/>
        </w:rPr>
        <w:t xml:space="preserve"> </w:t>
      </w:r>
      <w:r w:rsidR="00670BD5" w:rsidRPr="00C44C65">
        <w:rPr>
          <w:rFonts w:eastAsiaTheme="minorEastAsia"/>
          <w:color w:val="44546A" w:themeColor="text2"/>
        </w:rPr>
        <w:t>Why brake power varies with engine speed</w:t>
      </w:r>
      <w:bookmarkEnd w:id="12"/>
    </w:p>
    <w:p w14:paraId="2BC1A939" w14:textId="78660878" w:rsidR="009D6868" w:rsidRPr="00670BD5" w:rsidRDefault="009D6868" w:rsidP="00176543">
      <w:pPr>
        <w:jc w:val="both"/>
        <w:rPr>
          <w:rFonts w:eastAsiaTheme="minorEastAsia"/>
        </w:rPr>
      </w:pPr>
      <w:r>
        <w:rPr>
          <w:rFonts w:eastAsiaTheme="minorEastAsia"/>
        </w:rPr>
        <w:t>Power is dependent on torque</w:t>
      </w:r>
      <w:r w:rsidR="00C44C65">
        <w:rPr>
          <w:rFonts w:eastAsiaTheme="minorEastAsia"/>
        </w:rPr>
        <w:t xml:space="preserve"> and rpm.</w:t>
      </w:r>
      <w:r w:rsidR="00C44C65" w:rsidRPr="00C44C65">
        <w:rPr>
          <w:rFonts w:eastAsiaTheme="minorEastAsia"/>
        </w:rPr>
        <w:t xml:space="preserve"> </w:t>
      </w:r>
      <w:r w:rsidR="00C44C65">
        <w:rPr>
          <w:rFonts w:eastAsiaTheme="minorEastAsia"/>
        </w:rPr>
        <w:t>At the start of the test where both torque and rpm are increasing, the power will increase.</w:t>
      </w:r>
      <w:r>
        <w:rPr>
          <w:rFonts w:eastAsiaTheme="minorEastAsia"/>
        </w:rPr>
        <w:t xml:space="preserve"> </w:t>
      </w:r>
      <w:r w:rsidR="00141D7B">
        <w:rPr>
          <w:rFonts w:eastAsiaTheme="minorEastAsia"/>
        </w:rPr>
        <w:t>Once</w:t>
      </w:r>
      <w:r w:rsidR="00C44C65">
        <w:rPr>
          <w:rFonts w:eastAsiaTheme="minorEastAsia"/>
        </w:rPr>
        <w:t xml:space="preserve"> the torque decreases below a certain point, the power will also start to decrease. </w:t>
      </w:r>
      <w:r w:rsidR="005E73CA">
        <w:rPr>
          <w:rFonts w:eastAsiaTheme="minorEastAsia"/>
        </w:rPr>
        <w:t xml:space="preserve">Peak power is always </w:t>
      </w:r>
      <w:r w:rsidR="00A57712">
        <w:rPr>
          <w:rFonts w:eastAsiaTheme="minorEastAsia"/>
        </w:rPr>
        <w:t>later than</w:t>
      </w:r>
      <w:r w:rsidR="005E73CA">
        <w:rPr>
          <w:rFonts w:eastAsiaTheme="minorEastAsia"/>
        </w:rPr>
        <w:t xml:space="preserve"> pea</w:t>
      </w:r>
      <w:r w:rsidR="00A57712">
        <w:rPr>
          <w:rFonts w:eastAsiaTheme="minorEastAsia"/>
        </w:rPr>
        <w:t>k</w:t>
      </w:r>
      <w:r w:rsidR="005E73CA">
        <w:rPr>
          <w:rFonts w:eastAsiaTheme="minorEastAsia"/>
        </w:rPr>
        <w:t xml:space="preserve"> torque because the engine speed is still increasing.</w:t>
      </w:r>
    </w:p>
    <w:p w14:paraId="626AEE36" w14:textId="19551D51" w:rsidR="00E2740A" w:rsidRDefault="00BC175F" w:rsidP="00BC175F">
      <w:pPr>
        <w:pStyle w:val="Heading1"/>
        <w:rPr>
          <w:color w:val="44546A" w:themeColor="text2"/>
        </w:rPr>
      </w:pPr>
      <w:bookmarkStart w:id="13" w:name="_Toc90036403"/>
      <w:r>
        <w:rPr>
          <w:color w:val="44546A" w:themeColor="text2"/>
        </w:rPr>
        <w:lastRenderedPageBreak/>
        <w:t>5</w:t>
      </w:r>
      <w:r w:rsidR="00C755CE">
        <w:rPr>
          <w:color w:val="44546A" w:themeColor="text2"/>
        </w:rPr>
        <w:t xml:space="preserve"> </w:t>
      </w:r>
      <w:r w:rsidR="00E2740A" w:rsidRPr="00B44E31">
        <w:rPr>
          <w:color w:val="44546A" w:themeColor="text2"/>
        </w:rPr>
        <w:t>Conclusion</w:t>
      </w:r>
      <w:bookmarkEnd w:id="13"/>
    </w:p>
    <w:p w14:paraId="630FB463" w14:textId="43C531C2" w:rsidR="00F15A49" w:rsidRPr="00417331" w:rsidRDefault="0088189B" w:rsidP="00176543">
      <w:pPr>
        <w:pStyle w:val="NormalWeb"/>
        <w:spacing w:before="0" w:beforeAutospacing="0" w:after="0" w:afterAutospacing="0"/>
        <w:jc w:val="both"/>
        <w:textAlignment w:val="baseline"/>
        <w:rPr>
          <w:rFonts w:ascii="Segoe UI Semilight" w:hAnsi="Segoe UI Semilight" w:cs="Segoe UI Semilight"/>
          <w:color w:val="000000"/>
          <w:sz w:val="22"/>
          <w:szCs w:val="22"/>
        </w:rPr>
      </w:pPr>
      <w:r>
        <w:rPr>
          <w:noProof/>
        </w:rPr>
        <w:drawing>
          <wp:anchor distT="0" distB="0" distL="114300" distR="114300" simplePos="0" relativeHeight="251666432" behindDoc="0" locked="0" layoutInCell="1" allowOverlap="1" wp14:anchorId="5B6563FC" wp14:editId="659A595A">
            <wp:simplePos x="0" y="0"/>
            <wp:positionH relativeFrom="margin">
              <wp:posOffset>1579880</wp:posOffset>
            </wp:positionH>
            <wp:positionV relativeFrom="paragraph">
              <wp:posOffset>989149</wp:posOffset>
            </wp:positionV>
            <wp:extent cx="2565070" cy="3053261"/>
            <wp:effectExtent l="0" t="0" r="6985" b="0"/>
            <wp:wrapTopAndBottom/>
            <wp:docPr id="15" name="Picture 1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line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65070" cy="3053261"/>
                    </a:xfrm>
                    <a:prstGeom prst="rect">
                      <a:avLst/>
                    </a:prstGeom>
                    <a:noFill/>
                    <a:ln>
                      <a:noFill/>
                    </a:ln>
                  </pic:spPr>
                </pic:pic>
              </a:graphicData>
            </a:graphic>
          </wp:anchor>
        </w:drawing>
      </w:r>
      <w:r w:rsidR="009D7E17">
        <w:rPr>
          <w:rFonts w:ascii="Segoe UI Semilight" w:hAnsi="Segoe UI Semilight" w:cs="Segoe UI Semilight"/>
          <w:color w:val="000000"/>
          <w:sz w:val="22"/>
          <w:szCs w:val="22"/>
        </w:rPr>
        <w:t>Comparing</w:t>
      </w:r>
      <w:r w:rsidR="002452AC">
        <w:rPr>
          <w:rFonts w:ascii="Segoe UI Semilight" w:hAnsi="Segoe UI Semilight" w:cs="Segoe UI Semilight"/>
          <w:color w:val="000000"/>
          <w:sz w:val="22"/>
          <w:szCs w:val="22"/>
        </w:rPr>
        <w:t xml:space="preserve"> the</w:t>
      </w:r>
      <w:r w:rsidR="009D7E17">
        <w:rPr>
          <w:rFonts w:ascii="Segoe UI Semilight" w:hAnsi="Segoe UI Semilight" w:cs="Segoe UI Semilight"/>
          <w:color w:val="000000"/>
          <w:sz w:val="22"/>
          <w:szCs w:val="22"/>
        </w:rPr>
        <w:t xml:space="preserve"> </w:t>
      </w:r>
      <w:r w:rsidR="00417331">
        <w:rPr>
          <w:rFonts w:ascii="Segoe UI Semilight" w:hAnsi="Segoe UI Semilight" w:cs="Segoe UI Semilight"/>
          <w:color w:val="000000"/>
          <w:sz w:val="22"/>
          <w:szCs w:val="22"/>
        </w:rPr>
        <w:t>results</w:t>
      </w:r>
      <w:r w:rsidR="009D7E17">
        <w:rPr>
          <w:rFonts w:ascii="Segoe UI Semilight" w:hAnsi="Segoe UI Semilight" w:cs="Segoe UI Semilight"/>
          <w:color w:val="000000"/>
          <w:sz w:val="22"/>
          <w:szCs w:val="22"/>
        </w:rPr>
        <w:t xml:space="preserve"> </w:t>
      </w:r>
      <w:r w:rsidR="002452AC">
        <w:rPr>
          <w:rFonts w:ascii="Segoe UI Semilight" w:hAnsi="Segoe UI Semilight" w:cs="Segoe UI Semilight"/>
          <w:color w:val="000000"/>
          <w:sz w:val="22"/>
          <w:szCs w:val="22"/>
        </w:rPr>
        <w:t>to those of</w:t>
      </w:r>
      <w:r w:rsidR="009D7E17">
        <w:rPr>
          <w:rFonts w:ascii="Segoe UI Semilight" w:hAnsi="Segoe UI Semilight" w:cs="Segoe UI Semilight"/>
          <w:color w:val="000000"/>
          <w:sz w:val="22"/>
          <w:szCs w:val="22"/>
        </w:rPr>
        <w:t xml:space="preserve"> a 2012 1.4L Fiat 500 engine</w:t>
      </w:r>
      <w:r w:rsidR="00417331">
        <w:rPr>
          <w:rFonts w:ascii="Segoe UI Semilight" w:hAnsi="Segoe UI Semilight" w:cs="Segoe UI Semilight"/>
          <w:color w:val="000000"/>
          <w:sz w:val="22"/>
          <w:szCs w:val="22"/>
        </w:rPr>
        <w:t xml:space="preserve"> (below)</w:t>
      </w:r>
      <w:r w:rsidR="009D7E17">
        <w:rPr>
          <w:rFonts w:ascii="Segoe UI Semilight" w:hAnsi="Segoe UI Semilight" w:cs="Segoe UI Semilight"/>
          <w:color w:val="000000"/>
          <w:sz w:val="22"/>
          <w:szCs w:val="22"/>
        </w:rPr>
        <w:t xml:space="preserve">, it can be said that the </w:t>
      </w:r>
      <w:r w:rsidR="00C55AE3">
        <w:rPr>
          <w:rFonts w:ascii="Segoe UI Semilight" w:hAnsi="Segoe UI Semilight" w:cs="Segoe UI Semilight"/>
          <w:color w:val="000000"/>
          <w:sz w:val="22"/>
          <w:szCs w:val="22"/>
        </w:rPr>
        <w:t>Honda engine ha</w:t>
      </w:r>
      <w:r w:rsidR="00037B23">
        <w:rPr>
          <w:rFonts w:ascii="Segoe UI Semilight" w:hAnsi="Segoe UI Semilight" w:cs="Segoe UI Semilight"/>
          <w:color w:val="000000"/>
          <w:sz w:val="22"/>
          <w:szCs w:val="22"/>
        </w:rPr>
        <w:t>s</w:t>
      </w:r>
      <w:r w:rsidR="00C55AE3">
        <w:rPr>
          <w:rFonts w:ascii="Segoe UI Semilight" w:hAnsi="Segoe UI Semilight" w:cs="Segoe UI Semilight"/>
          <w:color w:val="000000"/>
          <w:sz w:val="22"/>
          <w:szCs w:val="22"/>
        </w:rPr>
        <w:t xml:space="preserve"> a</w:t>
      </w:r>
      <w:r w:rsidR="009D7E17">
        <w:rPr>
          <w:rFonts w:ascii="Segoe UI Semilight" w:hAnsi="Segoe UI Semilight" w:cs="Segoe UI Semilight"/>
          <w:color w:val="000000"/>
          <w:sz w:val="22"/>
          <w:szCs w:val="22"/>
        </w:rPr>
        <w:t xml:space="preserve"> similarly shaped torque and power curve, the difference being that for a newer engine with a lower capacity, both </w:t>
      </w:r>
      <w:r w:rsidR="00417331">
        <w:rPr>
          <w:rFonts w:ascii="Segoe UI Semilight" w:hAnsi="Segoe UI Semilight" w:cs="Segoe UI Semilight"/>
          <w:color w:val="000000"/>
          <w:sz w:val="22"/>
          <w:szCs w:val="22"/>
        </w:rPr>
        <w:t>values for peak Torque and Power</w:t>
      </w:r>
      <w:r w:rsidR="009D7E17">
        <w:rPr>
          <w:rFonts w:ascii="Segoe UI Semilight" w:hAnsi="Segoe UI Semilight" w:cs="Segoe UI Semilight"/>
          <w:color w:val="000000"/>
          <w:sz w:val="22"/>
          <w:szCs w:val="22"/>
        </w:rPr>
        <w:t xml:space="preserve"> are higher</w:t>
      </w:r>
      <w:r w:rsidR="00037B23">
        <w:rPr>
          <w:rFonts w:ascii="Segoe UI Semilight" w:hAnsi="Segoe UI Semilight" w:cs="Segoe UI Semilight"/>
          <w:color w:val="000000"/>
          <w:sz w:val="22"/>
          <w:szCs w:val="22"/>
        </w:rPr>
        <w:t xml:space="preserve"> for the Fiat</w:t>
      </w:r>
      <w:r w:rsidR="009D7E17">
        <w:rPr>
          <w:rFonts w:ascii="Segoe UI Semilight" w:hAnsi="Segoe UI Semilight" w:cs="Segoe UI Semilight"/>
          <w:color w:val="000000"/>
          <w:sz w:val="22"/>
          <w:szCs w:val="22"/>
        </w:rPr>
        <w:t xml:space="preserve">. </w:t>
      </w:r>
      <w:r w:rsidR="00417331">
        <w:rPr>
          <w:rFonts w:ascii="Segoe UI Semilight" w:hAnsi="Segoe UI Semilight" w:cs="Segoe UI Semilight"/>
          <w:color w:val="000000"/>
          <w:sz w:val="22"/>
          <w:szCs w:val="22"/>
        </w:rPr>
        <w:t xml:space="preserve">This difference is </w:t>
      </w:r>
      <w:r w:rsidR="00C25D3A">
        <w:rPr>
          <w:rFonts w:ascii="Segoe UI Semilight" w:hAnsi="Segoe UI Semilight" w:cs="Segoe UI Semilight"/>
          <w:color w:val="000000"/>
          <w:sz w:val="22"/>
          <w:szCs w:val="22"/>
        </w:rPr>
        <w:t xml:space="preserve">due </w:t>
      </w:r>
      <w:r w:rsidR="00417331">
        <w:rPr>
          <w:rFonts w:ascii="Segoe UI Semilight" w:hAnsi="Segoe UI Semilight" w:cs="Segoe UI Semilight"/>
          <w:color w:val="000000"/>
          <w:sz w:val="22"/>
          <w:szCs w:val="22"/>
        </w:rPr>
        <w:t>to the difference in age, and therefore improvements in the engine technology.</w:t>
      </w:r>
    </w:p>
    <w:p w14:paraId="5CF6555B" w14:textId="65A892A5" w:rsidR="00664DFE" w:rsidRPr="00151418" w:rsidRDefault="00EF7918" w:rsidP="0011789F">
      <w:pPr>
        <w:pStyle w:val="NormalWeb"/>
        <w:spacing w:before="0" w:beforeAutospacing="0" w:after="0" w:afterAutospacing="0"/>
        <w:jc w:val="center"/>
        <w:textAlignment w:val="baseline"/>
        <w:rPr>
          <w:rFonts w:ascii="Segoe UI Semilight" w:hAnsi="Segoe UI Semilight" w:cs="Segoe UI Semilight"/>
          <w:i/>
          <w:iCs/>
          <w:color w:val="000000"/>
          <w:sz w:val="22"/>
          <w:szCs w:val="22"/>
        </w:rPr>
      </w:pPr>
      <w:r>
        <w:rPr>
          <w:rFonts w:ascii="Segoe UI Semilight" w:hAnsi="Segoe UI Semilight" w:cs="Segoe UI Semilight"/>
          <w:i/>
          <w:iCs/>
          <w:color w:val="000000"/>
          <w:sz w:val="22"/>
          <w:szCs w:val="22"/>
        </w:rPr>
        <w:t xml:space="preserve">Figure 8 - </w:t>
      </w:r>
      <w:r w:rsidR="004320D2" w:rsidRPr="00151418">
        <w:rPr>
          <w:rFonts w:ascii="Segoe UI Semilight" w:hAnsi="Segoe UI Semilight" w:cs="Segoe UI Semilight"/>
          <w:i/>
          <w:iCs/>
          <w:color w:val="000000"/>
          <w:sz w:val="22"/>
          <w:szCs w:val="22"/>
        </w:rPr>
        <w:t xml:space="preserve">Engine Performance Rating 1.4L </w:t>
      </w:r>
      <w:proofErr w:type="spellStart"/>
      <w:r w:rsidR="004320D2" w:rsidRPr="00151418">
        <w:rPr>
          <w:rFonts w:ascii="Segoe UI Semilight" w:hAnsi="Segoe UI Semilight" w:cs="Segoe UI Semilight"/>
          <w:i/>
          <w:iCs/>
          <w:color w:val="000000"/>
          <w:sz w:val="22"/>
          <w:szCs w:val="22"/>
        </w:rPr>
        <w:t>Multiair</w:t>
      </w:r>
      <w:proofErr w:type="spellEnd"/>
      <w:r w:rsidR="004320D2" w:rsidRPr="00151418">
        <w:rPr>
          <w:rFonts w:ascii="Segoe UI Semilight" w:hAnsi="Segoe UI Semilight" w:cs="Segoe UI Semilight"/>
          <w:i/>
          <w:iCs/>
          <w:color w:val="000000"/>
          <w:sz w:val="22"/>
          <w:szCs w:val="22"/>
        </w:rPr>
        <w:t xml:space="preserve"> – Fiat 500</w:t>
      </w:r>
    </w:p>
    <w:p w14:paraId="05D76582" w14:textId="2EF6E341" w:rsidR="004320D2" w:rsidRPr="00151418" w:rsidRDefault="007074C0" w:rsidP="0011789F">
      <w:pPr>
        <w:pStyle w:val="NormalWeb"/>
        <w:spacing w:before="0" w:beforeAutospacing="0" w:after="0" w:afterAutospacing="0"/>
        <w:jc w:val="center"/>
        <w:textAlignment w:val="baseline"/>
        <w:rPr>
          <w:rFonts w:ascii="Segoe UI Semilight" w:hAnsi="Segoe UI Semilight" w:cs="Segoe UI Semilight"/>
          <w:i/>
          <w:iCs/>
          <w:color w:val="000000"/>
          <w:sz w:val="22"/>
          <w:szCs w:val="22"/>
        </w:rPr>
      </w:pPr>
      <w:sdt>
        <w:sdtPr>
          <w:rPr>
            <w:rFonts w:ascii="Segoe UI Semilight" w:hAnsi="Segoe UI Semilight" w:cs="Segoe UI Semilight"/>
            <w:i/>
            <w:iCs/>
            <w:color w:val="000000"/>
            <w:sz w:val="22"/>
            <w:szCs w:val="22"/>
          </w:rPr>
          <w:id w:val="-1466808940"/>
          <w:citation/>
        </w:sdtPr>
        <w:sdtEndPr/>
        <w:sdtContent>
          <w:r w:rsidR="004320D2" w:rsidRPr="00151418">
            <w:rPr>
              <w:rFonts w:ascii="Segoe UI Semilight" w:hAnsi="Segoe UI Semilight" w:cs="Segoe UI Semilight"/>
              <w:i/>
              <w:iCs/>
              <w:color w:val="000000"/>
              <w:sz w:val="22"/>
              <w:szCs w:val="22"/>
            </w:rPr>
            <w:fldChar w:fldCharType="begin"/>
          </w:r>
          <w:r w:rsidR="004320D2" w:rsidRPr="00151418">
            <w:rPr>
              <w:rFonts w:ascii="Segoe UI Semilight" w:hAnsi="Segoe UI Semilight" w:cs="Segoe UI Semilight"/>
              <w:i/>
              <w:iCs/>
              <w:color w:val="000000"/>
              <w:sz w:val="22"/>
              <w:szCs w:val="22"/>
            </w:rPr>
            <w:instrText xml:space="preserve"> CITATION Fia12 \l 2057 </w:instrText>
          </w:r>
          <w:r w:rsidR="004320D2" w:rsidRPr="00151418">
            <w:rPr>
              <w:rFonts w:ascii="Segoe UI Semilight" w:hAnsi="Segoe UI Semilight" w:cs="Segoe UI Semilight"/>
              <w:i/>
              <w:iCs/>
              <w:color w:val="000000"/>
              <w:sz w:val="22"/>
              <w:szCs w:val="22"/>
            </w:rPr>
            <w:fldChar w:fldCharType="separate"/>
          </w:r>
          <w:r w:rsidR="00573B9F" w:rsidRPr="00573B9F">
            <w:rPr>
              <w:rFonts w:ascii="Segoe UI Semilight" w:hAnsi="Segoe UI Semilight" w:cs="Segoe UI Semilight"/>
              <w:noProof/>
              <w:color w:val="000000"/>
              <w:sz w:val="22"/>
              <w:szCs w:val="22"/>
            </w:rPr>
            <w:t>(Fiat500USA, 2012)</w:t>
          </w:r>
          <w:r w:rsidR="004320D2" w:rsidRPr="00151418">
            <w:rPr>
              <w:rFonts w:ascii="Segoe UI Semilight" w:hAnsi="Segoe UI Semilight" w:cs="Segoe UI Semilight"/>
              <w:i/>
              <w:iCs/>
              <w:color w:val="000000"/>
              <w:sz w:val="22"/>
              <w:szCs w:val="22"/>
            </w:rPr>
            <w:fldChar w:fldCharType="end"/>
          </w:r>
        </w:sdtContent>
      </w:sdt>
    </w:p>
    <w:p w14:paraId="107E45F8" w14:textId="7F6854FD" w:rsidR="000F32D5" w:rsidRDefault="000F32D5" w:rsidP="000259E7">
      <w:pPr>
        <w:pStyle w:val="NormalWeb"/>
        <w:spacing w:before="0" w:beforeAutospacing="0" w:after="0" w:afterAutospacing="0"/>
        <w:jc w:val="center"/>
        <w:textAlignment w:val="baseline"/>
        <w:rPr>
          <w:rFonts w:ascii="Segoe UI Semilight" w:hAnsi="Segoe UI Semilight" w:cs="Segoe UI Semilight"/>
          <w:color w:val="000000"/>
          <w:sz w:val="22"/>
          <w:szCs w:val="22"/>
        </w:rPr>
      </w:pPr>
    </w:p>
    <w:p w14:paraId="55B7C0F5" w14:textId="77777777" w:rsidR="00037B23" w:rsidRDefault="00151418" w:rsidP="00D70F77">
      <w:pPr>
        <w:pStyle w:val="NormalWeb"/>
        <w:spacing w:before="0" w:beforeAutospacing="0" w:after="0" w:afterAutospacing="0"/>
        <w:jc w:val="both"/>
        <w:textAlignment w:val="baseline"/>
        <w:rPr>
          <w:rFonts w:ascii="Segoe UI Semilight" w:hAnsi="Segoe UI Semilight" w:cs="Segoe UI Semilight"/>
          <w:color w:val="000000"/>
          <w:sz w:val="22"/>
          <w:szCs w:val="22"/>
        </w:rPr>
      </w:pPr>
      <w:r>
        <w:rPr>
          <w:rFonts w:ascii="Segoe UI Semilight" w:hAnsi="Segoe UI Semilight" w:cs="Segoe UI Semilight"/>
          <w:color w:val="000000"/>
          <w:sz w:val="22"/>
          <w:szCs w:val="22"/>
        </w:rPr>
        <w:t xml:space="preserve">The dynamometer test </w:t>
      </w:r>
      <w:r w:rsidR="001F5A0F">
        <w:rPr>
          <w:rFonts w:ascii="Segoe UI Semilight" w:hAnsi="Segoe UI Semilight" w:cs="Segoe UI Semilight"/>
          <w:color w:val="000000"/>
          <w:sz w:val="22"/>
          <w:szCs w:val="22"/>
        </w:rPr>
        <w:t>conducted</w:t>
      </w:r>
      <w:r>
        <w:rPr>
          <w:rFonts w:ascii="Segoe UI Semilight" w:hAnsi="Segoe UI Semilight" w:cs="Segoe UI Semilight"/>
          <w:color w:val="000000"/>
          <w:sz w:val="22"/>
          <w:szCs w:val="22"/>
        </w:rPr>
        <w:t xml:space="preserve"> for this </w:t>
      </w:r>
      <w:r w:rsidR="001F3672">
        <w:rPr>
          <w:rFonts w:ascii="Segoe UI Semilight" w:hAnsi="Segoe UI Semilight" w:cs="Segoe UI Semilight"/>
          <w:color w:val="000000"/>
          <w:sz w:val="22"/>
          <w:szCs w:val="22"/>
        </w:rPr>
        <w:t xml:space="preserve">report </w:t>
      </w:r>
      <w:r w:rsidR="00417331">
        <w:rPr>
          <w:rFonts w:ascii="Segoe UI Semilight" w:hAnsi="Segoe UI Semilight" w:cs="Segoe UI Semilight"/>
          <w:color w:val="000000"/>
          <w:sz w:val="22"/>
          <w:szCs w:val="22"/>
        </w:rPr>
        <w:t>(</w:t>
      </w:r>
      <w:r w:rsidR="001F3672">
        <w:rPr>
          <w:rFonts w:ascii="Segoe UI Semilight" w:hAnsi="Segoe UI Semilight" w:cs="Segoe UI Semilight"/>
          <w:color w:val="000000"/>
          <w:sz w:val="22"/>
          <w:szCs w:val="22"/>
        </w:rPr>
        <w:t>with the Honda engine</w:t>
      </w:r>
      <w:r w:rsidR="00417331">
        <w:rPr>
          <w:rFonts w:ascii="Segoe UI Semilight" w:hAnsi="Segoe UI Semilight" w:cs="Segoe UI Semilight"/>
          <w:color w:val="000000"/>
          <w:sz w:val="22"/>
          <w:szCs w:val="22"/>
        </w:rPr>
        <w:t>)</w:t>
      </w:r>
      <w:r>
        <w:rPr>
          <w:rFonts w:ascii="Segoe UI Semilight" w:hAnsi="Segoe UI Semilight" w:cs="Segoe UI Semilight"/>
          <w:color w:val="000000"/>
          <w:sz w:val="22"/>
          <w:szCs w:val="22"/>
        </w:rPr>
        <w:t xml:space="preserve"> only recorded values </w:t>
      </w:r>
      <w:r w:rsidR="001F5A0F">
        <w:rPr>
          <w:rFonts w:ascii="Segoe UI Semilight" w:hAnsi="Segoe UI Semilight" w:cs="Segoe UI Semilight"/>
          <w:color w:val="000000"/>
          <w:sz w:val="22"/>
          <w:szCs w:val="22"/>
        </w:rPr>
        <w:t xml:space="preserve">up to 5500rpm, whereas the test for the Fiat 500 </w:t>
      </w:r>
      <w:r w:rsidR="00417331">
        <w:rPr>
          <w:rFonts w:ascii="Segoe UI Semilight" w:hAnsi="Segoe UI Semilight" w:cs="Segoe UI Semilight"/>
          <w:color w:val="000000"/>
          <w:sz w:val="22"/>
          <w:szCs w:val="22"/>
        </w:rPr>
        <w:t xml:space="preserve">engine </w:t>
      </w:r>
      <w:r w:rsidR="001F5A0F">
        <w:rPr>
          <w:rFonts w:ascii="Segoe UI Semilight" w:hAnsi="Segoe UI Semilight" w:cs="Segoe UI Semilight"/>
          <w:color w:val="000000"/>
          <w:sz w:val="22"/>
          <w:szCs w:val="22"/>
        </w:rPr>
        <w:t>recorded values up to 7000rpm.</w:t>
      </w:r>
      <w:r w:rsidR="00D70F77">
        <w:rPr>
          <w:rFonts w:ascii="Segoe UI Semilight" w:hAnsi="Segoe UI Semilight" w:cs="Segoe UI Semilight"/>
          <w:color w:val="000000"/>
          <w:sz w:val="22"/>
          <w:szCs w:val="22"/>
        </w:rPr>
        <w:t xml:space="preserve"> </w:t>
      </w:r>
    </w:p>
    <w:p w14:paraId="766E3244" w14:textId="454A7D5A" w:rsidR="00797C22" w:rsidRPr="00151418" w:rsidRDefault="00037B23" w:rsidP="00D70F77">
      <w:pPr>
        <w:pStyle w:val="NormalWeb"/>
        <w:spacing w:before="0" w:beforeAutospacing="0" w:after="0" w:afterAutospacing="0"/>
        <w:jc w:val="both"/>
        <w:textAlignment w:val="baseline"/>
        <w:rPr>
          <w:rFonts w:ascii="Segoe UI Semilight" w:hAnsi="Segoe UI Semilight" w:cs="Segoe UI Semilight"/>
          <w:color w:val="000000"/>
          <w:sz w:val="22"/>
          <w:szCs w:val="22"/>
        </w:rPr>
      </w:pPr>
      <w:r>
        <w:rPr>
          <w:rFonts w:ascii="Segoe UI Semilight" w:hAnsi="Segoe UI Semilight" w:cs="Segoe UI Semilight"/>
          <w:color w:val="000000"/>
          <w:sz w:val="22"/>
          <w:szCs w:val="22"/>
        </w:rPr>
        <w:t xml:space="preserve">Based </w:t>
      </w:r>
      <w:r w:rsidR="00F86CB7">
        <w:rPr>
          <w:rFonts w:ascii="Segoe UI Semilight" w:hAnsi="Segoe UI Semilight" w:cs="Segoe UI Semilight"/>
          <w:color w:val="000000"/>
          <w:sz w:val="22"/>
          <w:szCs w:val="22"/>
        </w:rPr>
        <w:t>on the</w:t>
      </w:r>
      <w:r w:rsidR="00797C22">
        <w:rPr>
          <w:rFonts w:ascii="Segoe UI Semilight" w:hAnsi="Segoe UI Semilight" w:cs="Segoe UI Semilight"/>
          <w:color w:val="000000"/>
          <w:sz w:val="22"/>
          <w:szCs w:val="22"/>
        </w:rPr>
        <w:t xml:space="preserve"> similarity of the two graphs, it can be said that the engine test was conducted correctly, that the engine used was in a good state and that the results obtained are adequate.</w:t>
      </w:r>
    </w:p>
    <w:p w14:paraId="394B3295" w14:textId="19AD8FA8" w:rsidR="0016295B" w:rsidRPr="0016295B" w:rsidRDefault="00722ECF" w:rsidP="00562708">
      <w:pPr>
        <w:pStyle w:val="Heading1"/>
        <w:jc w:val="both"/>
        <w:rPr>
          <w:color w:val="44546A" w:themeColor="text2"/>
        </w:rPr>
      </w:pPr>
      <w:bookmarkStart w:id="14" w:name="_Toc90036404"/>
      <w:r>
        <w:rPr>
          <w:color w:val="44546A" w:themeColor="text2"/>
        </w:rPr>
        <w:t>6</w:t>
      </w:r>
      <w:r w:rsidR="00C755CE">
        <w:rPr>
          <w:color w:val="44546A" w:themeColor="text2"/>
        </w:rPr>
        <w:t xml:space="preserve"> </w:t>
      </w:r>
      <w:r w:rsidR="00E2740A" w:rsidRPr="00B44E31">
        <w:rPr>
          <w:color w:val="44546A" w:themeColor="text2"/>
        </w:rPr>
        <w:t>Evaluation</w:t>
      </w:r>
      <w:bookmarkEnd w:id="14"/>
    </w:p>
    <w:p w14:paraId="2B558B97" w14:textId="6E88EFB8" w:rsidR="00CB18AD" w:rsidRDefault="0016295B" w:rsidP="00562708">
      <w:pPr>
        <w:jc w:val="both"/>
      </w:pPr>
      <w:r>
        <w:t>As outlined in the conclusion,</w:t>
      </w:r>
      <w:r w:rsidR="009736FF">
        <w:t xml:space="preserve"> the dynamometer test can be assumed to be accurate</w:t>
      </w:r>
      <w:r w:rsidR="00456B6D">
        <w:t>.</w:t>
      </w:r>
      <w:r w:rsidR="009736FF">
        <w:t xml:space="preserve"> </w:t>
      </w:r>
      <w:r w:rsidR="00456B6D">
        <w:t>M</w:t>
      </w:r>
      <w:r w:rsidR="009736FF">
        <w:t xml:space="preserve">easurements </w:t>
      </w:r>
      <w:r w:rsidR="00456B6D">
        <w:t>were</w:t>
      </w:r>
      <w:r w:rsidR="009736FF">
        <w:t xml:space="preserve"> taken straight from the engine</w:t>
      </w:r>
      <w:r w:rsidR="005E49FA">
        <w:t>,</w:t>
      </w:r>
      <w:r w:rsidR="009736FF">
        <w:t xml:space="preserve"> without drag</w:t>
      </w:r>
      <w:r w:rsidR="005E49FA">
        <w:t>,</w:t>
      </w:r>
      <w:r w:rsidR="009736FF">
        <w:t xml:space="preserve"> and have been compared to </w:t>
      </w:r>
      <w:r w:rsidR="006D6C09">
        <w:t>existing results</w:t>
      </w:r>
      <w:r w:rsidR="00456B6D">
        <w:t xml:space="preserve"> as validation</w:t>
      </w:r>
      <w:r w:rsidR="006D6C09">
        <w:t>. However, improvements to reliability and repeatability could be made by more accurately regulation the following variables:</w:t>
      </w:r>
    </w:p>
    <w:p w14:paraId="175A28B1" w14:textId="7C18A07E" w:rsidR="005824C5" w:rsidRDefault="005824C5" w:rsidP="00CB18AD">
      <w:pPr>
        <w:pStyle w:val="ListParagraph"/>
        <w:numPr>
          <w:ilvl w:val="0"/>
          <w:numId w:val="4"/>
        </w:numPr>
      </w:pPr>
      <w:r>
        <w:t>Ambient pressure</w:t>
      </w:r>
    </w:p>
    <w:p w14:paraId="7D1D629A" w14:textId="67863BE2" w:rsidR="005824C5" w:rsidRDefault="005824C5" w:rsidP="005824C5">
      <w:pPr>
        <w:pStyle w:val="ListParagraph"/>
        <w:numPr>
          <w:ilvl w:val="0"/>
          <w:numId w:val="4"/>
        </w:numPr>
      </w:pPr>
      <w:r>
        <w:t>Ambient temperature</w:t>
      </w:r>
    </w:p>
    <w:p w14:paraId="23B44729" w14:textId="252CDF18" w:rsidR="005824C5" w:rsidRDefault="005824C5" w:rsidP="005824C5">
      <w:pPr>
        <w:pStyle w:val="ListParagraph"/>
        <w:numPr>
          <w:ilvl w:val="0"/>
          <w:numId w:val="4"/>
        </w:numPr>
      </w:pPr>
      <w:r>
        <w:t>Engine Temperature</w:t>
      </w:r>
    </w:p>
    <w:p w14:paraId="74EC11E3" w14:textId="7439A1C6" w:rsidR="00943536" w:rsidRDefault="00E64C25" w:rsidP="00562708">
      <w:pPr>
        <w:jc w:val="both"/>
      </w:pPr>
      <w:r>
        <w:t xml:space="preserve">Ambient pressure </w:t>
      </w:r>
      <w:r w:rsidR="00943536">
        <w:t xml:space="preserve">is the atmospheric pressure of the air surrounding the engine, ambient temperature is the temperature of the air surrounding the engine. Both variables can be improved/regulated by installing better ventilation/air conditioning </w:t>
      </w:r>
      <w:r w:rsidR="00ED7513">
        <w:t>that has the capability of</w:t>
      </w:r>
      <w:r w:rsidR="00943536">
        <w:t xml:space="preserve"> monitor</w:t>
      </w:r>
      <w:r w:rsidR="00ED7513">
        <w:t>ing</w:t>
      </w:r>
      <w:r w:rsidR="00943536">
        <w:t xml:space="preserve"> and contro</w:t>
      </w:r>
      <w:r w:rsidR="00ED7513">
        <w:t>l</w:t>
      </w:r>
      <w:r w:rsidR="00943536">
        <w:t>l</w:t>
      </w:r>
      <w:r w:rsidR="00ED7513">
        <w:t>ing</w:t>
      </w:r>
      <w:r w:rsidR="00943536">
        <w:t xml:space="preserve"> the temperature and pressure of the air in the room.</w:t>
      </w:r>
    </w:p>
    <w:p w14:paraId="70DDAA50" w14:textId="723ED3E1" w:rsidR="00F83103" w:rsidRDefault="00EE350B" w:rsidP="00562708">
      <w:pPr>
        <w:jc w:val="both"/>
      </w:pPr>
      <w:r>
        <w:lastRenderedPageBreak/>
        <w:t xml:space="preserve"> </w:t>
      </w:r>
      <w:r w:rsidR="00943536">
        <w:t xml:space="preserve">Engine temperature is harder to control because it changes drastically during the engine test. It is controlled by the engine coolant and the exhaust system and can be reduced </w:t>
      </w:r>
      <w:r w:rsidR="00ED7513">
        <w:t>by having better cooling systems</w:t>
      </w:r>
      <w:r w:rsidR="00623AAD">
        <w:t xml:space="preserve"> – in part by having the </w:t>
      </w:r>
      <w:proofErr w:type="gramStart"/>
      <w:r w:rsidR="00623AAD">
        <w:t>aforementioned better</w:t>
      </w:r>
      <w:proofErr w:type="gramEnd"/>
      <w:r w:rsidR="00623AAD">
        <w:t xml:space="preserve"> ventilation. The exhaust system would have to be replaced which could prove to be costly.</w:t>
      </w:r>
    </w:p>
    <w:p w14:paraId="6F5365D5" w14:textId="738C49CB" w:rsidR="00623AAD" w:rsidRDefault="00623AAD" w:rsidP="00562708">
      <w:pPr>
        <w:jc w:val="both"/>
      </w:pPr>
      <w:r>
        <w:t xml:space="preserve">Improving the reliability of the results could be </w:t>
      </w:r>
      <w:r w:rsidR="00C84CD9">
        <w:t>supported</w:t>
      </w:r>
      <w:r>
        <w:t xml:space="preserve"> by repeating the dynamometer test</w:t>
      </w:r>
      <w:r w:rsidR="009865EB">
        <w:t>;</w:t>
      </w:r>
      <w:r w:rsidR="00C84CD9">
        <w:t xml:space="preserve"> </w:t>
      </w:r>
      <w:r w:rsidR="007F536B">
        <w:t>obtain</w:t>
      </w:r>
      <w:r w:rsidR="00C84CD9">
        <w:t>ing</w:t>
      </w:r>
      <w:r w:rsidR="007F536B">
        <w:t xml:space="preserve"> </w:t>
      </w:r>
      <w:r w:rsidR="00C84CD9">
        <w:t>multiple</w:t>
      </w:r>
      <w:r w:rsidR="007F536B">
        <w:t xml:space="preserve"> sets of data which could be </w:t>
      </w:r>
      <w:r w:rsidR="00FF6039">
        <w:t>compared against each other as a form of validation.</w:t>
      </w:r>
      <w:r>
        <w:t xml:space="preserve"> This</w:t>
      </w:r>
      <w:r w:rsidR="007F536B">
        <w:t xml:space="preserve"> would</w:t>
      </w:r>
      <w:r>
        <w:t xml:space="preserve"> also be a way of eliminati</w:t>
      </w:r>
      <w:r w:rsidR="007F536B">
        <w:t>ng</w:t>
      </w:r>
      <w:r>
        <w:t xml:space="preserve"> </w:t>
      </w:r>
      <w:r w:rsidR="00C84CD9">
        <w:t xml:space="preserve">possible </w:t>
      </w:r>
      <w:r w:rsidR="00FF6039">
        <w:t>outliers</w:t>
      </w:r>
      <w:r>
        <w:t xml:space="preserve"> or anomalous results.</w:t>
      </w:r>
    </w:p>
    <w:bookmarkStart w:id="15" w:name="_Toc90036405" w:displacedByCustomXml="next"/>
    <w:sdt>
      <w:sdtPr>
        <w:rPr>
          <w:rFonts w:asciiTheme="minorHAnsi" w:eastAsiaTheme="minorHAnsi" w:hAnsiTheme="minorHAnsi" w:cstheme="minorBidi"/>
          <w:color w:val="auto"/>
          <w:sz w:val="22"/>
          <w:szCs w:val="22"/>
        </w:rPr>
        <w:id w:val="-742484609"/>
        <w:docPartObj>
          <w:docPartGallery w:val="Bibliographies"/>
          <w:docPartUnique/>
        </w:docPartObj>
      </w:sdtPr>
      <w:sdtEndPr/>
      <w:sdtContent>
        <w:sdt>
          <w:sdtPr>
            <w:rPr>
              <w:rFonts w:asciiTheme="minorHAnsi" w:eastAsiaTheme="minorHAnsi" w:hAnsiTheme="minorHAnsi" w:cstheme="minorBidi"/>
              <w:color w:val="auto"/>
              <w:sz w:val="22"/>
              <w:szCs w:val="22"/>
            </w:rPr>
            <w:id w:val="111145805"/>
            <w:bibliography/>
          </w:sdtPr>
          <w:sdtEndPr/>
          <w:sdtContent>
            <w:p w14:paraId="79F4C4A0" w14:textId="20F49AF3" w:rsidR="00C755CE" w:rsidRPr="00C755CE" w:rsidRDefault="00C755CE" w:rsidP="00C755CE">
              <w:pPr>
                <w:pStyle w:val="Heading1"/>
                <w:rPr>
                  <w:color w:val="44546A" w:themeColor="text2"/>
                </w:rPr>
              </w:pPr>
              <w:r>
                <w:rPr>
                  <w:color w:val="44546A" w:themeColor="text2"/>
                </w:rPr>
                <w:t>7 Bibliography</w:t>
              </w:r>
              <w:bookmarkEnd w:id="15"/>
              <w:r>
                <w:rPr>
                  <w:color w:val="44546A" w:themeColor="text2"/>
                </w:rPr>
                <w:t xml:space="preserve"> </w:t>
              </w:r>
            </w:p>
            <w:p w14:paraId="00D619BF" w14:textId="77777777" w:rsidR="00573B9F" w:rsidRDefault="00FE0F3E" w:rsidP="00573B9F">
              <w:pPr>
                <w:pStyle w:val="Bibliography"/>
                <w:ind w:left="720" w:hanging="720"/>
                <w:rPr>
                  <w:noProof/>
                  <w:sz w:val="24"/>
                  <w:szCs w:val="24"/>
                </w:rPr>
              </w:pPr>
              <w:r>
                <w:fldChar w:fldCharType="begin"/>
              </w:r>
              <w:r>
                <w:instrText xml:space="preserve"> BIBLIOGRAPHY </w:instrText>
              </w:r>
              <w:r>
                <w:fldChar w:fldCharType="separate"/>
              </w:r>
              <w:r w:rsidR="00573B9F">
                <w:rPr>
                  <w:noProof/>
                </w:rPr>
                <w:t xml:space="preserve">Fiat500USA. (2012). </w:t>
              </w:r>
              <w:r w:rsidR="00573B9F">
                <w:rPr>
                  <w:i/>
                  <w:iCs/>
                  <w:noProof/>
                </w:rPr>
                <w:t>Engine Performance Rating 1.4L Multiair - Fiat 500.</w:t>
              </w:r>
              <w:r w:rsidR="00573B9F">
                <w:rPr>
                  <w:noProof/>
                </w:rPr>
                <w:t xml:space="preserve"> Retrieved from http://www.fiat500usaforum.com/showthread.php?3793-How-hard-to-you-drive-your-Fiat/page2</w:t>
              </w:r>
            </w:p>
            <w:p w14:paraId="30A65EF2" w14:textId="77777777" w:rsidR="00573B9F" w:rsidRDefault="00573B9F" w:rsidP="00573B9F">
              <w:pPr>
                <w:pStyle w:val="Bibliography"/>
                <w:ind w:left="720" w:hanging="720"/>
                <w:rPr>
                  <w:noProof/>
                </w:rPr>
              </w:pPr>
              <w:r>
                <w:rPr>
                  <w:noProof/>
                </w:rPr>
                <w:t xml:space="preserve">Harold Bettes, B. H. (2008). </w:t>
              </w:r>
              <w:r>
                <w:rPr>
                  <w:i/>
                  <w:iCs/>
                  <w:noProof/>
                </w:rPr>
                <w:t>Dyno Testing and Tuning.</w:t>
              </w:r>
              <w:r>
                <w:rPr>
                  <w:noProof/>
                </w:rPr>
                <w:t xml:space="preserve"> CarTech Inc.</w:t>
              </w:r>
            </w:p>
            <w:p w14:paraId="79954A58" w14:textId="77777777" w:rsidR="00573B9F" w:rsidRDefault="00573B9F" w:rsidP="00573B9F">
              <w:pPr>
                <w:pStyle w:val="Bibliography"/>
                <w:ind w:left="720" w:hanging="720"/>
                <w:rPr>
                  <w:noProof/>
                </w:rPr>
              </w:pPr>
              <w:r>
                <w:rPr>
                  <w:noProof/>
                </w:rPr>
                <w:t xml:space="preserve">Honda Motor Co. LTD. (1987, december). </w:t>
              </w:r>
              <w:r>
                <w:rPr>
                  <w:i/>
                  <w:iCs/>
                  <w:noProof/>
                </w:rPr>
                <w:t>CRX_Workshop_Manual.pdf.</w:t>
              </w:r>
              <w:r>
                <w:rPr>
                  <w:noProof/>
                </w:rPr>
                <w:t xml:space="preserve"> Retrieved from http://www.hondacrx.co.uk/FAQ/Manuals/CRX_Workshop_Manual.pdf</w:t>
              </w:r>
            </w:p>
            <w:p w14:paraId="6F5214E7" w14:textId="77777777" w:rsidR="00573B9F" w:rsidRDefault="00573B9F" w:rsidP="00573B9F">
              <w:pPr>
                <w:pStyle w:val="Bibliography"/>
                <w:ind w:left="720" w:hanging="720"/>
                <w:rPr>
                  <w:noProof/>
                </w:rPr>
              </w:pPr>
              <w:r>
                <w:rPr>
                  <w:noProof/>
                </w:rPr>
                <w:t xml:space="preserve">Killedar, J. S. (2012, october 25). </w:t>
              </w:r>
              <w:r>
                <w:rPr>
                  <w:i/>
                  <w:iCs/>
                  <w:noProof/>
                </w:rPr>
                <w:t>Dynamometer: Theory and Application to Engine Testing.</w:t>
              </w:r>
              <w:r>
                <w:rPr>
                  <w:noProof/>
                </w:rPr>
                <w:t xml:space="preserve"> Xlibris Corporation.</w:t>
              </w:r>
            </w:p>
            <w:p w14:paraId="3AF8DEF9" w14:textId="77777777" w:rsidR="00573B9F" w:rsidRDefault="00573B9F" w:rsidP="00573B9F">
              <w:pPr>
                <w:pStyle w:val="Bibliography"/>
                <w:ind w:left="720" w:hanging="720"/>
                <w:rPr>
                  <w:noProof/>
                </w:rPr>
              </w:pPr>
              <w:r>
                <w:rPr>
                  <w:noProof/>
                </w:rPr>
                <w:t xml:space="preserve">Stark, A. (2021). </w:t>
              </w:r>
              <w:r>
                <w:rPr>
                  <w:i/>
                  <w:iCs/>
                  <w:noProof/>
                </w:rPr>
                <w:t>Engine Dynamometer Schematic.</w:t>
              </w:r>
              <w:r>
                <w:rPr>
                  <w:noProof/>
                </w:rPr>
                <w:t xml:space="preserve"> Retrieved from x-engineer.org: https://x-engineer.org/wp-content/uploads/2017/07/Engine-dynamometer-schematic.jpg</w:t>
              </w:r>
            </w:p>
            <w:p w14:paraId="788ED670" w14:textId="77777777" w:rsidR="00573B9F" w:rsidRDefault="00573B9F" w:rsidP="00573B9F">
              <w:pPr>
                <w:pStyle w:val="Bibliography"/>
                <w:ind w:left="720" w:hanging="720"/>
                <w:rPr>
                  <w:noProof/>
                </w:rPr>
              </w:pPr>
              <w:r>
                <w:rPr>
                  <w:noProof/>
                </w:rPr>
                <w:t xml:space="preserve">Stark, A. (2021). </w:t>
              </w:r>
              <w:r>
                <w:rPr>
                  <w:i/>
                  <w:iCs/>
                  <w:noProof/>
                </w:rPr>
                <w:t>Power vs. Torque</w:t>
              </w:r>
              <w:r>
                <w:rPr>
                  <w:noProof/>
                </w:rPr>
                <w:t>. Retrieved from x-engineer.org: https://x-engineer.org/power-vs-torque/</w:t>
              </w:r>
            </w:p>
            <w:p w14:paraId="59794E4E" w14:textId="1DBDE054" w:rsidR="00BF59F2" w:rsidRDefault="00573B9F" w:rsidP="00BF59F2">
              <w:pPr>
                <w:pStyle w:val="Bibliography"/>
                <w:ind w:left="720" w:hanging="720"/>
              </w:pPr>
              <w:r>
                <w:rPr>
                  <w:noProof/>
                </w:rPr>
                <w:t xml:space="preserve">Summerfield, A. (2021). </w:t>
              </w:r>
              <w:r>
                <w:rPr>
                  <w:i/>
                  <w:iCs/>
                  <w:noProof/>
                </w:rPr>
                <w:t>vehicle technology.</w:t>
              </w:r>
              <w:r>
                <w:rPr>
                  <w:noProof/>
                </w:rPr>
                <w:t xml:space="preserve"> </w:t>
              </w:r>
              <w:r w:rsidR="00FE0F3E">
                <w:rPr>
                  <w:b/>
                  <w:bCs/>
                  <w:noProof/>
                </w:rPr>
                <w:fldChar w:fldCharType="end"/>
              </w:r>
            </w:p>
          </w:sdtContent>
        </w:sdt>
      </w:sdtContent>
    </w:sdt>
    <w:p w14:paraId="0FD4BD4E" w14:textId="50E197AA" w:rsidR="004320D2" w:rsidRPr="00BF59F2" w:rsidRDefault="00BF59F2" w:rsidP="00BF59F2">
      <w:pPr>
        <w:pStyle w:val="Bibliography"/>
        <w:rPr>
          <w:noProof/>
        </w:rPr>
      </w:pPr>
      <w:r>
        <w:t>Reddit (2013)</w:t>
      </w:r>
      <w:r w:rsidR="001F2580">
        <w:t>.</w:t>
      </w:r>
      <w:r>
        <w:t xml:space="preserve"> </w:t>
      </w:r>
      <w:r>
        <w:rPr>
          <w:i/>
          <w:iCs/>
        </w:rPr>
        <w:t>Why does torque cut off, and not keep increasing with rpm?</w:t>
      </w:r>
      <w:r>
        <w:t xml:space="preserve"> Retrieved from </w:t>
      </w:r>
      <w:r w:rsidRPr="00BF59F2">
        <w:t>https://www.reddit.com/r/cars/comments/1pm4in/why_does_torque_cut_off_and_not_keep_increasing/</w:t>
      </w:r>
      <w:r>
        <w:t xml:space="preserve"> </w:t>
      </w:r>
    </w:p>
    <w:p w14:paraId="1519F8E8" w14:textId="206E94DB" w:rsidR="004320D2" w:rsidRPr="004320D2" w:rsidRDefault="004320D2" w:rsidP="004320D2">
      <w:pPr>
        <w:tabs>
          <w:tab w:val="left" w:pos="3235"/>
        </w:tabs>
      </w:pPr>
      <w:r>
        <w:tab/>
      </w:r>
    </w:p>
    <w:sectPr w:rsidR="004320D2" w:rsidRPr="004320D2" w:rsidSect="00392BFF">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6854D" w14:textId="77777777" w:rsidR="007074C0" w:rsidRDefault="007074C0" w:rsidP="00392BFF">
      <w:pPr>
        <w:spacing w:after="0" w:line="240" w:lineRule="auto"/>
      </w:pPr>
      <w:r>
        <w:separator/>
      </w:r>
    </w:p>
  </w:endnote>
  <w:endnote w:type="continuationSeparator" w:id="0">
    <w:p w14:paraId="1D8091DD" w14:textId="77777777" w:rsidR="007074C0" w:rsidRDefault="007074C0" w:rsidP="00392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emilight">
    <w:panose1 w:val="020B0402040204020203"/>
    <w:charset w:val="00"/>
    <w:family w:val="swiss"/>
    <w:pitch w:val="variable"/>
    <w:sig w:usb0="E4002EFF" w:usb1="C000E47F" w:usb2="00000009" w:usb3="00000000" w:csb0="000001FF" w:csb1="00000000"/>
  </w:font>
  <w:font w:name="Selawik Semibold">
    <w:altName w:val="Selawik Semibold"/>
    <w:charset w:val="00"/>
    <w:family w:val="swiss"/>
    <w:pitch w:val="variable"/>
    <w:sig w:usb0="00000007" w:usb1="00000000"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0237653"/>
      <w:docPartObj>
        <w:docPartGallery w:val="Page Numbers (Bottom of Page)"/>
        <w:docPartUnique/>
      </w:docPartObj>
    </w:sdtPr>
    <w:sdtEndPr>
      <w:rPr>
        <w:color w:val="7F7F7F" w:themeColor="background1" w:themeShade="7F"/>
        <w:spacing w:val="60"/>
      </w:rPr>
    </w:sdtEndPr>
    <w:sdtContent>
      <w:p w14:paraId="4E944303" w14:textId="0F715903" w:rsidR="00513873" w:rsidRDefault="0051387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FF05FE7" w14:textId="77777777" w:rsidR="00513873" w:rsidRDefault="005138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8070B0" w14:textId="77777777" w:rsidR="007074C0" w:rsidRDefault="007074C0" w:rsidP="00392BFF">
      <w:pPr>
        <w:spacing w:after="0" w:line="240" w:lineRule="auto"/>
      </w:pPr>
      <w:r>
        <w:separator/>
      </w:r>
    </w:p>
  </w:footnote>
  <w:footnote w:type="continuationSeparator" w:id="0">
    <w:p w14:paraId="0B73C873" w14:textId="77777777" w:rsidR="007074C0" w:rsidRDefault="007074C0" w:rsidP="00392B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C7796"/>
    <w:multiLevelType w:val="hybridMultilevel"/>
    <w:tmpl w:val="E7D0BAE2"/>
    <w:lvl w:ilvl="0" w:tplc="ACE8B10E">
      <w:start w:val="1"/>
      <w:numFmt w:val="decimalZero"/>
      <w:lvlText w:val="%1."/>
      <w:lvlJc w:val="left"/>
      <w:pPr>
        <w:ind w:left="795" w:hanging="43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24788C"/>
    <w:multiLevelType w:val="hybridMultilevel"/>
    <w:tmpl w:val="EE0858C8"/>
    <w:lvl w:ilvl="0" w:tplc="7026FAC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B0506"/>
    <w:multiLevelType w:val="hybridMultilevel"/>
    <w:tmpl w:val="103E7D64"/>
    <w:lvl w:ilvl="0" w:tplc="7B54E5D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9960CE"/>
    <w:multiLevelType w:val="hybridMultilevel"/>
    <w:tmpl w:val="4BD0B82E"/>
    <w:lvl w:ilvl="0" w:tplc="960E0500">
      <w:start w:val="7"/>
      <w:numFmt w:val="decimal"/>
      <w:lvlText w:val="%1"/>
      <w:lvlJc w:val="left"/>
      <w:pPr>
        <w:ind w:left="720" w:hanging="360"/>
      </w:pPr>
      <w:rPr>
        <w:rFonts w:hint="default"/>
        <w:color w:val="2F5496"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EC438EA"/>
    <w:multiLevelType w:val="hybridMultilevel"/>
    <w:tmpl w:val="AB263E50"/>
    <w:lvl w:ilvl="0" w:tplc="D402C87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02E77"/>
    <w:multiLevelType w:val="hybridMultilevel"/>
    <w:tmpl w:val="45287322"/>
    <w:lvl w:ilvl="0" w:tplc="D958A00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05084E"/>
    <w:multiLevelType w:val="multilevel"/>
    <w:tmpl w:val="B2C48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F71E36"/>
    <w:multiLevelType w:val="hybridMultilevel"/>
    <w:tmpl w:val="BA08653A"/>
    <w:lvl w:ilvl="0" w:tplc="A58EB6E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D0520A"/>
    <w:multiLevelType w:val="hybridMultilevel"/>
    <w:tmpl w:val="0F6E4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2BD3133"/>
    <w:multiLevelType w:val="multilevel"/>
    <w:tmpl w:val="97C84508"/>
    <w:lvl w:ilvl="0">
      <w:start w:val="1"/>
      <w:numFmt w:val="decimal"/>
      <w:lvlText w:val="%1."/>
      <w:lvlJc w:val="left"/>
      <w:pPr>
        <w:ind w:left="720" w:hanging="360"/>
      </w:pPr>
      <w:rPr>
        <w:rFonts w:hint="default"/>
      </w:rPr>
    </w:lvl>
    <w:lvl w:ilvl="1">
      <w:start w:val="2"/>
      <w:numFmt w:val="decimal"/>
      <w:isLgl/>
      <w:lvlText w:val="%1.%2"/>
      <w:lvlJc w:val="left"/>
      <w:pPr>
        <w:ind w:left="1155" w:hanging="43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362F75DA"/>
    <w:multiLevelType w:val="hybridMultilevel"/>
    <w:tmpl w:val="EC10D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1355FD"/>
    <w:multiLevelType w:val="hybridMultilevel"/>
    <w:tmpl w:val="822E9D68"/>
    <w:lvl w:ilvl="0" w:tplc="8B3AA69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B16E3D"/>
    <w:multiLevelType w:val="hybridMultilevel"/>
    <w:tmpl w:val="5406C9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3FEC7FCD"/>
    <w:multiLevelType w:val="multilevel"/>
    <w:tmpl w:val="3C0E574E"/>
    <w:lvl w:ilvl="0">
      <w:start w:val="2"/>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0DA1BC1"/>
    <w:multiLevelType w:val="multilevel"/>
    <w:tmpl w:val="9E54894C"/>
    <w:lvl w:ilvl="0">
      <w:start w:val="2"/>
      <w:numFmt w:val="decimal"/>
      <w:lvlText w:val="%1"/>
      <w:lvlJc w:val="left"/>
      <w:pPr>
        <w:ind w:left="360"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5" w15:restartNumberingAfterBreak="0">
    <w:nsid w:val="44083C47"/>
    <w:multiLevelType w:val="hybridMultilevel"/>
    <w:tmpl w:val="ABAA2A5E"/>
    <w:lvl w:ilvl="0" w:tplc="5248E6F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8C03866"/>
    <w:multiLevelType w:val="hybridMultilevel"/>
    <w:tmpl w:val="BE463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9D48C3"/>
    <w:multiLevelType w:val="hybridMultilevel"/>
    <w:tmpl w:val="8FD09C36"/>
    <w:lvl w:ilvl="0" w:tplc="C7FA66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AC1013"/>
    <w:multiLevelType w:val="hybridMultilevel"/>
    <w:tmpl w:val="7804B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18D5935"/>
    <w:multiLevelType w:val="hybridMultilevel"/>
    <w:tmpl w:val="1DD84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3C59FC"/>
    <w:multiLevelType w:val="hybridMultilevel"/>
    <w:tmpl w:val="CF1023D6"/>
    <w:lvl w:ilvl="0" w:tplc="D58E68A4">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4294666"/>
    <w:multiLevelType w:val="hybridMultilevel"/>
    <w:tmpl w:val="E910C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83B648E"/>
    <w:multiLevelType w:val="multilevel"/>
    <w:tmpl w:val="DA7EB1E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3" w15:restartNumberingAfterBreak="0">
    <w:nsid w:val="79366807"/>
    <w:multiLevelType w:val="hybridMultilevel"/>
    <w:tmpl w:val="48A424A6"/>
    <w:lvl w:ilvl="0" w:tplc="06401A68">
      <w:start w:val="7"/>
      <w:numFmt w:val="decimal"/>
      <w:lvlText w:val="%1"/>
      <w:lvlJc w:val="left"/>
      <w:pPr>
        <w:ind w:left="720" w:hanging="360"/>
      </w:pPr>
      <w:rPr>
        <w:rFonts w:hint="default"/>
        <w:color w:val="2F5496"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CEE0C15"/>
    <w:multiLevelType w:val="hybridMultilevel"/>
    <w:tmpl w:val="6E6A6940"/>
    <w:lvl w:ilvl="0" w:tplc="3E1053B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70591B"/>
    <w:multiLevelType w:val="hybridMultilevel"/>
    <w:tmpl w:val="3042B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16"/>
  </w:num>
  <w:num w:numId="4">
    <w:abstractNumId w:val="10"/>
  </w:num>
  <w:num w:numId="5">
    <w:abstractNumId w:val="22"/>
  </w:num>
  <w:num w:numId="6">
    <w:abstractNumId w:val="14"/>
  </w:num>
  <w:num w:numId="7">
    <w:abstractNumId w:val="4"/>
  </w:num>
  <w:num w:numId="8">
    <w:abstractNumId w:val="13"/>
  </w:num>
  <w:num w:numId="9">
    <w:abstractNumId w:val="17"/>
  </w:num>
  <w:num w:numId="10">
    <w:abstractNumId w:val="1"/>
  </w:num>
  <w:num w:numId="11">
    <w:abstractNumId w:val="24"/>
  </w:num>
  <w:num w:numId="12">
    <w:abstractNumId w:val="2"/>
  </w:num>
  <w:num w:numId="13">
    <w:abstractNumId w:val="20"/>
  </w:num>
  <w:num w:numId="14">
    <w:abstractNumId w:val="5"/>
  </w:num>
  <w:num w:numId="15">
    <w:abstractNumId w:val="7"/>
  </w:num>
  <w:num w:numId="16">
    <w:abstractNumId w:val="15"/>
  </w:num>
  <w:num w:numId="17">
    <w:abstractNumId w:val="3"/>
  </w:num>
  <w:num w:numId="18">
    <w:abstractNumId w:val="23"/>
  </w:num>
  <w:num w:numId="19">
    <w:abstractNumId w:val="11"/>
  </w:num>
  <w:num w:numId="20">
    <w:abstractNumId w:val="12"/>
  </w:num>
  <w:num w:numId="21">
    <w:abstractNumId w:val="8"/>
  </w:num>
  <w:num w:numId="22">
    <w:abstractNumId w:val="19"/>
  </w:num>
  <w:num w:numId="23">
    <w:abstractNumId w:val="25"/>
  </w:num>
  <w:num w:numId="24">
    <w:abstractNumId w:val="21"/>
  </w:num>
  <w:num w:numId="25">
    <w:abstractNumId w:val="18"/>
  </w:num>
  <w:num w:numId="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BFF"/>
    <w:rsid w:val="0001163E"/>
    <w:rsid w:val="0001404A"/>
    <w:rsid w:val="000259E7"/>
    <w:rsid w:val="00037B23"/>
    <w:rsid w:val="00041D69"/>
    <w:rsid w:val="00044EF2"/>
    <w:rsid w:val="00051923"/>
    <w:rsid w:val="0008193A"/>
    <w:rsid w:val="00083EB3"/>
    <w:rsid w:val="00084463"/>
    <w:rsid w:val="000931F2"/>
    <w:rsid w:val="000A1845"/>
    <w:rsid w:val="000A3661"/>
    <w:rsid w:val="000B2087"/>
    <w:rsid w:val="000B334C"/>
    <w:rsid w:val="000C2A3F"/>
    <w:rsid w:val="000D1CE1"/>
    <w:rsid w:val="000D2A1A"/>
    <w:rsid w:val="000E299B"/>
    <w:rsid w:val="000E7656"/>
    <w:rsid w:val="000F2F81"/>
    <w:rsid w:val="000F32D5"/>
    <w:rsid w:val="00113DDC"/>
    <w:rsid w:val="0011789F"/>
    <w:rsid w:val="00122FB4"/>
    <w:rsid w:val="00132567"/>
    <w:rsid w:val="00141D7B"/>
    <w:rsid w:val="00151418"/>
    <w:rsid w:val="0016295B"/>
    <w:rsid w:val="00176543"/>
    <w:rsid w:val="00177AB7"/>
    <w:rsid w:val="0019540A"/>
    <w:rsid w:val="001973AB"/>
    <w:rsid w:val="001A422C"/>
    <w:rsid w:val="001B73C4"/>
    <w:rsid w:val="001D2682"/>
    <w:rsid w:val="001D5F25"/>
    <w:rsid w:val="001E663F"/>
    <w:rsid w:val="001F2580"/>
    <w:rsid w:val="001F3672"/>
    <w:rsid w:val="001F495C"/>
    <w:rsid w:val="001F5A0F"/>
    <w:rsid w:val="002048C5"/>
    <w:rsid w:val="00205F01"/>
    <w:rsid w:val="00234D5D"/>
    <w:rsid w:val="00235A70"/>
    <w:rsid w:val="002452AC"/>
    <w:rsid w:val="00262ACD"/>
    <w:rsid w:val="00262E1D"/>
    <w:rsid w:val="00263688"/>
    <w:rsid w:val="002737E0"/>
    <w:rsid w:val="00277847"/>
    <w:rsid w:val="0028391A"/>
    <w:rsid w:val="0028632A"/>
    <w:rsid w:val="002A4CBD"/>
    <w:rsid w:val="002B40D7"/>
    <w:rsid w:val="002B4B7A"/>
    <w:rsid w:val="002D1D67"/>
    <w:rsid w:val="002D5946"/>
    <w:rsid w:val="002D6046"/>
    <w:rsid w:val="002F7208"/>
    <w:rsid w:val="0032342C"/>
    <w:rsid w:val="0032618F"/>
    <w:rsid w:val="00392BFF"/>
    <w:rsid w:val="0039523B"/>
    <w:rsid w:val="00395E9D"/>
    <w:rsid w:val="003B20E3"/>
    <w:rsid w:val="003B3B05"/>
    <w:rsid w:val="003D1617"/>
    <w:rsid w:val="00417331"/>
    <w:rsid w:val="00431D18"/>
    <w:rsid w:val="004320D2"/>
    <w:rsid w:val="00443CFC"/>
    <w:rsid w:val="004453B5"/>
    <w:rsid w:val="0045453A"/>
    <w:rsid w:val="004547DE"/>
    <w:rsid w:val="00454D7D"/>
    <w:rsid w:val="00456B6D"/>
    <w:rsid w:val="00457D68"/>
    <w:rsid w:val="00460945"/>
    <w:rsid w:val="0046523F"/>
    <w:rsid w:val="004926D5"/>
    <w:rsid w:val="004966F8"/>
    <w:rsid w:val="004B51AB"/>
    <w:rsid w:val="004C1653"/>
    <w:rsid w:val="004D1234"/>
    <w:rsid w:val="004F4680"/>
    <w:rsid w:val="00501BF1"/>
    <w:rsid w:val="00503EB8"/>
    <w:rsid w:val="00506215"/>
    <w:rsid w:val="00513873"/>
    <w:rsid w:val="00525F61"/>
    <w:rsid w:val="005313EA"/>
    <w:rsid w:val="005512AF"/>
    <w:rsid w:val="00555075"/>
    <w:rsid w:val="00562708"/>
    <w:rsid w:val="00573B9F"/>
    <w:rsid w:val="005803FC"/>
    <w:rsid w:val="005824C5"/>
    <w:rsid w:val="005A5652"/>
    <w:rsid w:val="005A569B"/>
    <w:rsid w:val="005A6675"/>
    <w:rsid w:val="005D06AB"/>
    <w:rsid w:val="005D11EF"/>
    <w:rsid w:val="005D211C"/>
    <w:rsid w:val="005D5436"/>
    <w:rsid w:val="005E0439"/>
    <w:rsid w:val="005E2817"/>
    <w:rsid w:val="005E49FA"/>
    <w:rsid w:val="005E73CA"/>
    <w:rsid w:val="005F6ED3"/>
    <w:rsid w:val="0060567C"/>
    <w:rsid w:val="0061014F"/>
    <w:rsid w:val="006114F9"/>
    <w:rsid w:val="00611B84"/>
    <w:rsid w:val="0061303D"/>
    <w:rsid w:val="00620315"/>
    <w:rsid w:val="00621F3A"/>
    <w:rsid w:val="00623AAD"/>
    <w:rsid w:val="006246B3"/>
    <w:rsid w:val="006454F1"/>
    <w:rsid w:val="00664DFE"/>
    <w:rsid w:val="00670BD5"/>
    <w:rsid w:val="00672CB8"/>
    <w:rsid w:val="00697825"/>
    <w:rsid w:val="006A07AA"/>
    <w:rsid w:val="006D1584"/>
    <w:rsid w:val="006D2200"/>
    <w:rsid w:val="006D6C09"/>
    <w:rsid w:val="006F02E9"/>
    <w:rsid w:val="006F64A2"/>
    <w:rsid w:val="00703BDC"/>
    <w:rsid w:val="007074C0"/>
    <w:rsid w:val="00710DA2"/>
    <w:rsid w:val="007151CD"/>
    <w:rsid w:val="00722ECF"/>
    <w:rsid w:val="00753017"/>
    <w:rsid w:val="00757261"/>
    <w:rsid w:val="0077205A"/>
    <w:rsid w:val="00773AC0"/>
    <w:rsid w:val="00784B99"/>
    <w:rsid w:val="00797C22"/>
    <w:rsid w:val="007C1369"/>
    <w:rsid w:val="007D1658"/>
    <w:rsid w:val="007E0A71"/>
    <w:rsid w:val="007F4C57"/>
    <w:rsid w:val="007F536B"/>
    <w:rsid w:val="007F7614"/>
    <w:rsid w:val="007F7F46"/>
    <w:rsid w:val="00806725"/>
    <w:rsid w:val="00825631"/>
    <w:rsid w:val="008345EC"/>
    <w:rsid w:val="008512FD"/>
    <w:rsid w:val="00872363"/>
    <w:rsid w:val="0088189B"/>
    <w:rsid w:val="008859E4"/>
    <w:rsid w:val="0089644D"/>
    <w:rsid w:val="008A135D"/>
    <w:rsid w:val="008A5520"/>
    <w:rsid w:val="008A71CB"/>
    <w:rsid w:val="008B0AB8"/>
    <w:rsid w:val="008B2F3F"/>
    <w:rsid w:val="008B2F72"/>
    <w:rsid w:val="008B460C"/>
    <w:rsid w:val="008E2308"/>
    <w:rsid w:val="009011C2"/>
    <w:rsid w:val="0091072B"/>
    <w:rsid w:val="00917235"/>
    <w:rsid w:val="00934D8A"/>
    <w:rsid w:val="00943536"/>
    <w:rsid w:val="009673A2"/>
    <w:rsid w:val="009736FF"/>
    <w:rsid w:val="009865EB"/>
    <w:rsid w:val="00986C43"/>
    <w:rsid w:val="009A1CC9"/>
    <w:rsid w:val="009A5145"/>
    <w:rsid w:val="009C5545"/>
    <w:rsid w:val="009D6868"/>
    <w:rsid w:val="009D7E17"/>
    <w:rsid w:val="009F5A60"/>
    <w:rsid w:val="00A30573"/>
    <w:rsid w:val="00A346B2"/>
    <w:rsid w:val="00A440BA"/>
    <w:rsid w:val="00A51404"/>
    <w:rsid w:val="00A57712"/>
    <w:rsid w:val="00A61772"/>
    <w:rsid w:val="00A72936"/>
    <w:rsid w:val="00A74F6B"/>
    <w:rsid w:val="00A868D4"/>
    <w:rsid w:val="00A90E4E"/>
    <w:rsid w:val="00A96A60"/>
    <w:rsid w:val="00A97EF3"/>
    <w:rsid w:val="00AA2E63"/>
    <w:rsid w:val="00AA3AF4"/>
    <w:rsid w:val="00AB654E"/>
    <w:rsid w:val="00AB7E9C"/>
    <w:rsid w:val="00AC12A8"/>
    <w:rsid w:val="00AC2833"/>
    <w:rsid w:val="00AF34C1"/>
    <w:rsid w:val="00B44E31"/>
    <w:rsid w:val="00B90F68"/>
    <w:rsid w:val="00BA1344"/>
    <w:rsid w:val="00BB764A"/>
    <w:rsid w:val="00BC175F"/>
    <w:rsid w:val="00BC4EE2"/>
    <w:rsid w:val="00BF59F2"/>
    <w:rsid w:val="00C129B9"/>
    <w:rsid w:val="00C1544C"/>
    <w:rsid w:val="00C25D3A"/>
    <w:rsid w:val="00C36023"/>
    <w:rsid w:val="00C3658F"/>
    <w:rsid w:val="00C40FA6"/>
    <w:rsid w:val="00C44C65"/>
    <w:rsid w:val="00C51545"/>
    <w:rsid w:val="00C52F8E"/>
    <w:rsid w:val="00C55AE3"/>
    <w:rsid w:val="00C56104"/>
    <w:rsid w:val="00C755CE"/>
    <w:rsid w:val="00C84CD9"/>
    <w:rsid w:val="00CA601C"/>
    <w:rsid w:val="00CB18AD"/>
    <w:rsid w:val="00CB37AA"/>
    <w:rsid w:val="00CB6E52"/>
    <w:rsid w:val="00CD2284"/>
    <w:rsid w:val="00CD4B09"/>
    <w:rsid w:val="00CF386C"/>
    <w:rsid w:val="00D01B98"/>
    <w:rsid w:val="00D37579"/>
    <w:rsid w:val="00D460D8"/>
    <w:rsid w:val="00D62D7C"/>
    <w:rsid w:val="00D7080D"/>
    <w:rsid w:val="00D70F77"/>
    <w:rsid w:val="00D72C14"/>
    <w:rsid w:val="00D94489"/>
    <w:rsid w:val="00DC1F23"/>
    <w:rsid w:val="00DC27E9"/>
    <w:rsid w:val="00DD5E7F"/>
    <w:rsid w:val="00DE49EB"/>
    <w:rsid w:val="00E02AF9"/>
    <w:rsid w:val="00E0633E"/>
    <w:rsid w:val="00E225A6"/>
    <w:rsid w:val="00E2740A"/>
    <w:rsid w:val="00E325A2"/>
    <w:rsid w:val="00E549E5"/>
    <w:rsid w:val="00E64C25"/>
    <w:rsid w:val="00EA1863"/>
    <w:rsid w:val="00ED4E2E"/>
    <w:rsid w:val="00ED7513"/>
    <w:rsid w:val="00EE350B"/>
    <w:rsid w:val="00EF7918"/>
    <w:rsid w:val="00F11348"/>
    <w:rsid w:val="00F15A49"/>
    <w:rsid w:val="00F24982"/>
    <w:rsid w:val="00F26EBD"/>
    <w:rsid w:val="00F2795A"/>
    <w:rsid w:val="00F3157D"/>
    <w:rsid w:val="00F52D9E"/>
    <w:rsid w:val="00F611B9"/>
    <w:rsid w:val="00F648C9"/>
    <w:rsid w:val="00F83103"/>
    <w:rsid w:val="00F83953"/>
    <w:rsid w:val="00F8586C"/>
    <w:rsid w:val="00F86CB7"/>
    <w:rsid w:val="00FA1E2C"/>
    <w:rsid w:val="00FA30D2"/>
    <w:rsid w:val="00FA643B"/>
    <w:rsid w:val="00FB78E0"/>
    <w:rsid w:val="00FE0F3E"/>
    <w:rsid w:val="00FE1BFB"/>
    <w:rsid w:val="00FE51B3"/>
    <w:rsid w:val="00FF1335"/>
    <w:rsid w:val="00FF6039"/>
    <w:rsid w:val="00FF7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85EA1"/>
  <w15:chartTrackingRefBased/>
  <w15:docId w15:val="{3A1589F6-1874-4050-8B17-64EBC3F49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8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13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64D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2B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2BFF"/>
    <w:rPr>
      <w:rFonts w:eastAsiaTheme="minorEastAsia"/>
      <w:lang w:val="en-US"/>
    </w:rPr>
  </w:style>
  <w:style w:type="paragraph" w:styleId="Header">
    <w:name w:val="header"/>
    <w:basedOn w:val="Normal"/>
    <w:link w:val="HeaderChar"/>
    <w:uiPriority w:val="99"/>
    <w:unhideWhenUsed/>
    <w:rsid w:val="00392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BFF"/>
  </w:style>
  <w:style w:type="paragraph" w:styleId="Footer">
    <w:name w:val="footer"/>
    <w:basedOn w:val="Normal"/>
    <w:link w:val="FooterChar"/>
    <w:uiPriority w:val="99"/>
    <w:unhideWhenUsed/>
    <w:rsid w:val="00392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BFF"/>
  </w:style>
  <w:style w:type="character" w:customStyle="1" w:styleId="Heading1Char">
    <w:name w:val="Heading 1 Char"/>
    <w:basedOn w:val="DefaultParagraphFont"/>
    <w:link w:val="Heading1"/>
    <w:uiPriority w:val="9"/>
    <w:rsid w:val="005E28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E2817"/>
    <w:pPr>
      <w:outlineLvl w:val="9"/>
    </w:pPr>
    <w:rPr>
      <w:lang w:val="en-US"/>
    </w:rPr>
  </w:style>
  <w:style w:type="paragraph" w:styleId="Title">
    <w:name w:val="Title"/>
    <w:basedOn w:val="Normal"/>
    <w:next w:val="Normal"/>
    <w:link w:val="TitleChar"/>
    <w:uiPriority w:val="10"/>
    <w:qFormat/>
    <w:rsid w:val="005E28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817"/>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E2740A"/>
    <w:pPr>
      <w:spacing w:after="100"/>
    </w:pPr>
  </w:style>
  <w:style w:type="character" w:styleId="Hyperlink">
    <w:name w:val="Hyperlink"/>
    <w:basedOn w:val="DefaultParagraphFont"/>
    <w:uiPriority w:val="99"/>
    <w:unhideWhenUsed/>
    <w:rsid w:val="00E2740A"/>
    <w:rPr>
      <w:color w:val="0563C1" w:themeColor="hyperlink"/>
      <w:u w:val="single"/>
    </w:rPr>
  </w:style>
  <w:style w:type="paragraph" w:styleId="ListParagraph">
    <w:name w:val="List Paragraph"/>
    <w:basedOn w:val="Normal"/>
    <w:uiPriority w:val="34"/>
    <w:qFormat/>
    <w:rsid w:val="005824C5"/>
    <w:pPr>
      <w:ind w:left="720"/>
      <w:contextualSpacing/>
    </w:pPr>
  </w:style>
  <w:style w:type="character" w:customStyle="1" w:styleId="Heading2Char">
    <w:name w:val="Heading 2 Char"/>
    <w:basedOn w:val="DefaultParagraphFont"/>
    <w:link w:val="Heading2"/>
    <w:uiPriority w:val="9"/>
    <w:rsid w:val="005313E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313EA"/>
    <w:pPr>
      <w:spacing w:after="100"/>
      <w:ind w:left="220"/>
    </w:pPr>
  </w:style>
  <w:style w:type="paragraph" w:styleId="Bibliography">
    <w:name w:val="Bibliography"/>
    <w:basedOn w:val="Normal"/>
    <w:next w:val="Normal"/>
    <w:uiPriority w:val="37"/>
    <w:unhideWhenUsed/>
    <w:rsid w:val="00FE0F3E"/>
  </w:style>
  <w:style w:type="character" w:styleId="PlaceholderText">
    <w:name w:val="Placeholder Text"/>
    <w:basedOn w:val="DefaultParagraphFont"/>
    <w:uiPriority w:val="99"/>
    <w:semiHidden/>
    <w:rsid w:val="00CD2284"/>
    <w:rPr>
      <w:color w:val="808080"/>
    </w:rPr>
  </w:style>
  <w:style w:type="paragraph" w:styleId="NormalWeb">
    <w:name w:val="Normal (Web)"/>
    <w:basedOn w:val="Normal"/>
    <w:uiPriority w:val="99"/>
    <w:unhideWhenUsed/>
    <w:rsid w:val="00670B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64DFE"/>
    <w:rPr>
      <w:color w:val="605E5C"/>
      <w:shd w:val="clear" w:color="auto" w:fill="E1DFDD"/>
    </w:rPr>
  </w:style>
  <w:style w:type="character" w:customStyle="1" w:styleId="Heading3Char">
    <w:name w:val="Heading 3 Char"/>
    <w:basedOn w:val="DefaultParagraphFont"/>
    <w:link w:val="Heading3"/>
    <w:uiPriority w:val="9"/>
    <w:semiHidden/>
    <w:rsid w:val="00664DF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8560">
      <w:bodyDiv w:val="1"/>
      <w:marLeft w:val="0"/>
      <w:marRight w:val="0"/>
      <w:marTop w:val="0"/>
      <w:marBottom w:val="0"/>
      <w:divBdr>
        <w:top w:val="none" w:sz="0" w:space="0" w:color="auto"/>
        <w:left w:val="none" w:sz="0" w:space="0" w:color="auto"/>
        <w:bottom w:val="none" w:sz="0" w:space="0" w:color="auto"/>
        <w:right w:val="none" w:sz="0" w:space="0" w:color="auto"/>
      </w:divBdr>
    </w:div>
    <w:div w:id="14235464">
      <w:bodyDiv w:val="1"/>
      <w:marLeft w:val="0"/>
      <w:marRight w:val="0"/>
      <w:marTop w:val="0"/>
      <w:marBottom w:val="0"/>
      <w:divBdr>
        <w:top w:val="none" w:sz="0" w:space="0" w:color="auto"/>
        <w:left w:val="none" w:sz="0" w:space="0" w:color="auto"/>
        <w:bottom w:val="none" w:sz="0" w:space="0" w:color="auto"/>
        <w:right w:val="none" w:sz="0" w:space="0" w:color="auto"/>
      </w:divBdr>
    </w:div>
    <w:div w:id="65106386">
      <w:bodyDiv w:val="1"/>
      <w:marLeft w:val="0"/>
      <w:marRight w:val="0"/>
      <w:marTop w:val="0"/>
      <w:marBottom w:val="0"/>
      <w:divBdr>
        <w:top w:val="none" w:sz="0" w:space="0" w:color="auto"/>
        <w:left w:val="none" w:sz="0" w:space="0" w:color="auto"/>
        <w:bottom w:val="none" w:sz="0" w:space="0" w:color="auto"/>
        <w:right w:val="none" w:sz="0" w:space="0" w:color="auto"/>
      </w:divBdr>
    </w:div>
    <w:div w:id="87239670">
      <w:bodyDiv w:val="1"/>
      <w:marLeft w:val="0"/>
      <w:marRight w:val="0"/>
      <w:marTop w:val="0"/>
      <w:marBottom w:val="0"/>
      <w:divBdr>
        <w:top w:val="none" w:sz="0" w:space="0" w:color="auto"/>
        <w:left w:val="none" w:sz="0" w:space="0" w:color="auto"/>
        <w:bottom w:val="none" w:sz="0" w:space="0" w:color="auto"/>
        <w:right w:val="none" w:sz="0" w:space="0" w:color="auto"/>
      </w:divBdr>
    </w:div>
    <w:div w:id="87972522">
      <w:bodyDiv w:val="1"/>
      <w:marLeft w:val="0"/>
      <w:marRight w:val="0"/>
      <w:marTop w:val="0"/>
      <w:marBottom w:val="0"/>
      <w:divBdr>
        <w:top w:val="none" w:sz="0" w:space="0" w:color="auto"/>
        <w:left w:val="none" w:sz="0" w:space="0" w:color="auto"/>
        <w:bottom w:val="none" w:sz="0" w:space="0" w:color="auto"/>
        <w:right w:val="none" w:sz="0" w:space="0" w:color="auto"/>
      </w:divBdr>
    </w:div>
    <w:div w:id="108861676">
      <w:bodyDiv w:val="1"/>
      <w:marLeft w:val="0"/>
      <w:marRight w:val="0"/>
      <w:marTop w:val="0"/>
      <w:marBottom w:val="0"/>
      <w:divBdr>
        <w:top w:val="none" w:sz="0" w:space="0" w:color="auto"/>
        <w:left w:val="none" w:sz="0" w:space="0" w:color="auto"/>
        <w:bottom w:val="none" w:sz="0" w:space="0" w:color="auto"/>
        <w:right w:val="none" w:sz="0" w:space="0" w:color="auto"/>
      </w:divBdr>
    </w:div>
    <w:div w:id="138115741">
      <w:bodyDiv w:val="1"/>
      <w:marLeft w:val="0"/>
      <w:marRight w:val="0"/>
      <w:marTop w:val="0"/>
      <w:marBottom w:val="0"/>
      <w:divBdr>
        <w:top w:val="none" w:sz="0" w:space="0" w:color="auto"/>
        <w:left w:val="none" w:sz="0" w:space="0" w:color="auto"/>
        <w:bottom w:val="none" w:sz="0" w:space="0" w:color="auto"/>
        <w:right w:val="none" w:sz="0" w:space="0" w:color="auto"/>
      </w:divBdr>
    </w:div>
    <w:div w:id="141042542">
      <w:bodyDiv w:val="1"/>
      <w:marLeft w:val="0"/>
      <w:marRight w:val="0"/>
      <w:marTop w:val="0"/>
      <w:marBottom w:val="0"/>
      <w:divBdr>
        <w:top w:val="none" w:sz="0" w:space="0" w:color="auto"/>
        <w:left w:val="none" w:sz="0" w:space="0" w:color="auto"/>
        <w:bottom w:val="none" w:sz="0" w:space="0" w:color="auto"/>
        <w:right w:val="none" w:sz="0" w:space="0" w:color="auto"/>
      </w:divBdr>
    </w:div>
    <w:div w:id="151676196">
      <w:bodyDiv w:val="1"/>
      <w:marLeft w:val="0"/>
      <w:marRight w:val="0"/>
      <w:marTop w:val="0"/>
      <w:marBottom w:val="0"/>
      <w:divBdr>
        <w:top w:val="none" w:sz="0" w:space="0" w:color="auto"/>
        <w:left w:val="none" w:sz="0" w:space="0" w:color="auto"/>
        <w:bottom w:val="none" w:sz="0" w:space="0" w:color="auto"/>
        <w:right w:val="none" w:sz="0" w:space="0" w:color="auto"/>
      </w:divBdr>
    </w:div>
    <w:div w:id="201138375">
      <w:bodyDiv w:val="1"/>
      <w:marLeft w:val="0"/>
      <w:marRight w:val="0"/>
      <w:marTop w:val="0"/>
      <w:marBottom w:val="0"/>
      <w:divBdr>
        <w:top w:val="none" w:sz="0" w:space="0" w:color="auto"/>
        <w:left w:val="none" w:sz="0" w:space="0" w:color="auto"/>
        <w:bottom w:val="none" w:sz="0" w:space="0" w:color="auto"/>
        <w:right w:val="none" w:sz="0" w:space="0" w:color="auto"/>
      </w:divBdr>
    </w:div>
    <w:div w:id="221720408">
      <w:bodyDiv w:val="1"/>
      <w:marLeft w:val="0"/>
      <w:marRight w:val="0"/>
      <w:marTop w:val="0"/>
      <w:marBottom w:val="0"/>
      <w:divBdr>
        <w:top w:val="none" w:sz="0" w:space="0" w:color="auto"/>
        <w:left w:val="none" w:sz="0" w:space="0" w:color="auto"/>
        <w:bottom w:val="none" w:sz="0" w:space="0" w:color="auto"/>
        <w:right w:val="none" w:sz="0" w:space="0" w:color="auto"/>
      </w:divBdr>
    </w:div>
    <w:div w:id="234321106">
      <w:bodyDiv w:val="1"/>
      <w:marLeft w:val="0"/>
      <w:marRight w:val="0"/>
      <w:marTop w:val="0"/>
      <w:marBottom w:val="0"/>
      <w:divBdr>
        <w:top w:val="none" w:sz="0" w:space="0" w:color="auto"/>
        <w:left w:val="none" w:sz="0" w:space="0" w:color="auto"/>
        <w:bottom w:val="none" w:sz="0" w:space="0" w:color="auto"/>
        <w:right w:val="none" w:sz="0" w:space="0" w:color="auto"/>
      </w:divBdr>
    </w:div>
    <w:div w:id="242688455">
      <w:bodyDiv w:val="1"/>
      <w:marLeft w:val="0"/>
      <w:marRight w:val="0"/>
      <w:marTop w:val="0"/>
      <w:marBottom w:val="0"/>
      <w:divBdr>
        <w:top w:val="none" w:sz="0" w:space="0" w:color="auto"/>
        <w:left w:val="none" w:sz="0" w:space="0" w:color="auto"/>
        <w:bottom w:val="none" w:sz="0" w:space="0" w:color="auto"/>
        <w:right w:val="none" w:sz="0" w:space="0" w:color="auto"/>
      </w:divBdr>
    </w:div>
    <w:div w:id="246504823">
      <w:bodyDiv w:val="1"/>
      <w:marLeft w:val="0"/>
      <w:marRight w:val="0"/>
      <w:marTop w:val="0"/>
      <w:marBottom w:val="0"/>
      <w:divBdr>
        <w:top w:val="none" w:sz="0" w:space="0" w:color="auto"/>
        <w:left w:val="none" w:sz="0" w:space="0" w:color="auto"/>
        <w:bottom w:val="none" w:sz="0" w:space="0" w:color="auto"/>
        <w:right w:val="none" w:sz="0" w:space="0" w:color="auto"/>
      </w:divBdr>
    </w:div>
    <w:div w:id="257491387">
      <w:bodyDiv w:val="1"/>
      <w:marLeft w:val="0"/>
      <w:marRight w:val="0"/>
      <w:marTop w:val="0"/>
      <w:marBottom w:val="0"/>
      <w:divBdr>
        <w:top w:val="none" w:sz="0" w:space="0" w:color="auto"/>
        <w:left w:val="none" w:sz="0" w:space="0" w:color="auto"/>
        <w:bottom w:val="none" w:sz="0" w:space="0" w:color="auto"/>
        <w:right w:val="none" w:sz="0" w:space="0" w:color="auto"/>
      </w:divBdr>
    </w:div>
    <w:div w:id="259335228">
      <w:bodyDiv w:val="1"/>
      <w:marLeft w:val="0"/>
      <w:marRight w:val="0"/>
      <w:marTop w:val="0"/>
      <w:marBottom w:val="0"/>
      <w:divBdr>
        <w:top w:val="none" w:sz="0" w:space="0" w:color="auto"/>
        <w:left w:val="none" w:sz="0" w:space="0" w:color="auto"/>
        <w:bottom w:val="none" w:sz="0" w:space="0" w:color="auto"/>
        <w:right w:val="none" w:sz="0" w:space="0" w:color="auto"/>
      </w:divBdr>
    </w:div>
    <w:div w:id="270816552">
      <w:bodyDiv w:val="1"/>
      <w:marLeft w:val="0"/>
      <w:marRight w:val="0"/>
      <w:marTop w:val="0"/>
      <w:marBottom w:val="0"/>
      <w:divBdr>
        <w:top w:val="none" w:sz="0" w:space="0" w:color="auto"/>
        <w:left w:val="none" w:sz="0" w:space="0" w:color="auto"/>
        <w:bottom w:val="none" w:sz="0" w:space="0" w:color="auto"/>
        <w:right w:val="none" w:sz="0" w:space="0" w:color="auto"/>
      </w:divBdr>
    </w:div>
    <w:div w:id="312679054">
      <w:bodyDiv w:val="1"/>
      <w:marLeft w:val="0"/>
      <w:marRight w:val="0"/>
      <w:marTop w:val="0"/>
      <w:marBottom w:val="0"/>
      <w:divBdr>
        <w:top w:val="none" w:sz="0" w:space="0" w:color="auto"/>
        <w:left w:val="none" w:sz="0" w:space="0" w:color="auto"/>
        <w:bottom w:val="none" w:sz="0" w:space="0" w:color="auto"/>
        <w:right w:val="none" w:sz="0" w:space="0" w:color="auto"/>
      </w:divBdr>
    </w:div>
    <w:div w:id="342442526">
      <w:bodyDiv w:val="1"/>
      <w:marLeft w:val="0"/>
      <w:marRight w:val="0"/>
      <w:marTop w:val="0"/>
      <w:marBottom w:val="0"/>
      <w:divBdr>
        <w:top w:val="none" w:sz="0" w:space="0" w:color="auto"/>
        <w:left w:val="none" w:sz="0" w:space="0" w:color="auto"/>
        <w:bottom w:val="none" w:sz="0" w:space="0" w:color="auto"/>
        <w:right w:val="none" w:sz="0" w:space="0" w:color="auto"/>
      </w:divBdr>
    </w:div>
    <w:div w:id="344672712">
      <w:bodyDiv w:val="1"/>
      <w:marLeft w:val="0"/>
      <w:marRight w:val="0"/>
      <w:marTop w:val="0"/>
      <w:marBottom w:val="0"/>
      <w:divBdr>
        <w:top w:val="none" w:sz="0" w:space="0" w:color="auto"/>
        <w:left w:val="none" w:sz="0" w:space="0" w:color="auto"/>
        <w:bottom w:val="none" w:sz="0" w:space="0" w:color="auto"/>
        <w:right w:val="none" w:sz="0" w:space="0" w:color="auto"/>
      </w:divBdr>
    </w:div>
    <w:div w:id="346641709">
      <w:bodyDiv w:val="1"/>
      <w:marLeft w:val="0"/>
      <w:marRight w:val="0"/>
      <w:marTop w:val="0"/>
      <w:marBottom w:val="0"/>
      <w:divBdr>
        <w:top w:val="none" w:sz="0" w:space="0" w:color="auto"/>
        <w:left w:val="none" w:sz="0" w:space="0" w:color="auto"/>
        <w:bottom w:val="none" w:sz="0" w:space="0" w:color="auto"/>
        <w:right w:val="none" w:sz="0" w:space="0" w:color="auto"/>
      </w:divBdr>
    </w:div>
    <w:div w:id="363794415">
      <w:bodyDiv w:val="1"/>
      <w:marLeft w:val="0"/>
      <w:marRight w:val="0"/>
      <w:marTop w:val="0"/>
      <w:marBottom w:val="0"/>
      <w:divBdr>
        <w:top w:val="none" w:sz="0" w:space="0" w:color="auto"/>
        <w:left w:val="none" w:sz="0" w:space="0" w:color="auto"/>
        <w:bottom w:val="none" w:sz="0" w:space="0" w:color="auto"/>
        <w:right w:val="none" w:sz="0" w:space="0" w:color="auto"/>
      </w:divBdr>
    </w:div>
    <w:div w:id="376122274">
      <w:bodyDiv w:val="1"/>
      <w:marLeft w:val="0"/>
      <w:marRight w:val="0"/>
      <w:marTop w:val="0"/>
      <w:marBottom w:val="0"/>
      <w:divBdr>
        <w:top w:val="none" w:sz="0" w:space="0" w:color="auto"/>
        <w:left w:val="none" w:sz="0" w:space="0" w:color="auto"/>
        <w:bottom w:val="none" w:sz="0" w:space="0" w:color="auto"/>
        <w:right w:val="none" w:sz="0" w:space="0" w:color="auto"/>
      </w:divBdr>
    </w:div>
    <w:div w:id="379132407">
      <w:bodyDiv w:val="1"/>
      <w:marLeft w:val="0"/>
      <w:marRight w:val="0"/>
      <w:marTop w:val="0"/>
      <w:marBottom w:val="0"/>
      <w:divBdr>
        <w:top w:val="none" w:sz="0" w:space="0" w:color="auto"/>
        <w:left w:val="none" w:sz="0" w:space="0" w:color="auto"/>
        <w:bottom w:val="none" w:sz="0" w:space="0" w:color="auto"/>
        <w:right w:val="none" w:sz="0" w:space="0" w:color="auto"/>
      </w:divBdr>
    </w:div>
    <w:div w:id="379324844">
      <w:bodyDiv w:val="1"/>
      <w:marLeft w:val="0"/>
      <w:marRight w:val="0"/>
      <w:marTop w:val="0"/>
      <w:marBottom w:val="0"/>
      <w:divBdr>
        <w:top w:val="none" w:sz="0" w:space="0" w:color="auto"/>
        <w:left w:val="none" w:sz="0" w:space="0" w:color="auto"/>
        <w:bottom w:val="none" w:sz="0" w:space="0" w:color="auto"/>
        <w:right w:val="none" w:sz="0" w:space="0" w:color="auto"/>
      </w:divBdr>
    </w:div>
    <w:div w:id="400103440">
      <w:bodyDiv w:val="1"/>
      <w:marLeft w:val="0"/>
      <w:marRight w:val="0"/>
      <w:marTop w:val="0"/>
      <w:marBottom w:val="0"/>
      <w:divBdr>
        <w:top w:val="none" w:sz="0" w:space="0" w:color="auto"/>
        <w:left w:val="none" w:sz="0" w:space="0" w:color="auto"/>
        <w:bottom w:val="none" w:sz="0" w:space="0" w:color="auto"/>
        <w:right w:val="none" w:sz="0" w:space="0" w:color="auto"/>
      </w:divBdr>
    </w:div>
    <w:div w:id="416094147">
      <w:bodyDiv w:val="1"/>
      <w:marLeft w:val="0"/>
      <w:marRight w:val="0"/>
      <w:marTop w:val="0"/>
      <w:marBottom w:val="0"/>
      <w:divBdr>
        <w:top w:val="none" w:sz="0" w:space="0" w:color="auto"/>
        <w:left w:val="none" w:sz="0" w:space="0" w:color="auto"/>
        <w:bottom w:val="none" w:sz="0" w:space="0" w:color="auto"/>
        <w:right w:val="none" w:sz="0" w:space="0" w:color="auto"/>
      </w:divBdr>
    </w:div>
    <w:div w:id="417094814">
      <w:bodyDiv w:val="1"/>
      <w:marLeft w:val="0"/>
      <w:marRight w:val="0"/>
      <w:marTop w:val="0"/>
      <w:marBottom w:val="0"/>
      <w:divBdr>
        <w:top w:val="none" w:sz="0" w:space="0" w:color="auto"/>
        <w:left w:val="none" w:sz="0" w:space="0" w:color="auto"/>
        <w:bottom w:val="none" w:sz="0" w:space="0" w:color="auto"/>
        <w:right w:val="none" w:sz="0" w:space="0" w:color="auto"/>
      </w:divBdr>
    </w:div>
    <w:div w:id="448746103">
      <w:bodyDiv w:val="1"/>
      <w:marLeft w:val="0"/>
      <w:marRight w:val="0"/>
      <w:marTop w:val="0"/>
      <w:marBottom w:val="0"/>
      <w:divBdr>
        <w:top w:val="none" w:sz="0" w:space="0" w:color="auto"/>
        <w:left w:val="none" w:sz="0" w:space="0" w:color="auto"/>
        <w:bottom w:val="none" w:sz="0" w:space="0" w:color="auto"/>
        <w:right w:val="none" w:sz="0" w:space="0" w:color="auto"/>
      </w:divBdr>
    </w:div>
    <w:div w:id="449592976">
      <w:bodyDiv w:val="1"/>
      <w:marLeft w:val="0"/>
      <w:marRight w:val="0"/>
      <w:marTop w:val="0"/>
      <w:marBottom w:val="0"/>
      <w:divBdr>
        <w:top w:val="none" w:sz="0" w:space="0" w:color="auto"/>
        <w:left w:val="none" w:sz="0" w:space="0" w:color="auto"/>
        <w:bottom w:val="none" w:sz="0" w:space="0" w:color="auto"/>
        <w:right w:val="none" w:sz="0" w:space="0" w:color="auto"/>
      </w:divBdr>
    </w:div>
    <w:div w:id="479932451">
      <w:bodyDiv w:val="1"/>
      <w:marLeft w:val="0"/>
      <w:marRight w:val="0"/>
      <w:marTop w:val="0"/>
      <w:marBottom w:val="0"/>
      <w:divBdr>
        <w:top w:val="none" w:sz="0" w:space="0" w:color="auto"/>
        <w:left w:val="none" w:sz="0" w:space="0" w:color="auto"/>
        <w:bottom w:val="none" w:sz="0" w:space="0" w:color="auto"/>
        <w:right w:val="none" w:sz="0" w:space="0" w:color="auto"/>
      </w:divBdr>
    </w:div>
    <w:div w:id="480271877">
      <w:bodyDiv w:val="1"/>
      <w:marLeft w:val="0"/>
      <w:marRight w:val="0"/>
      <w:marTop w:val="0"/>
      <w:marBottom w:val="0"/>
      <w:divBdr>
        <w:top w:val="none" w:sz="0" w:space="0" w:color="auto"/>
        <w:left w:val="none" w:sz="0" w:space="0" w:color="auto"/>
        <w:bottom w:val="none" w:sz="0" w:space="0" w:color="auto"/>
        <w:right w:val="none" w:sz="0" w:space="0" w:color="auto"/>
      </w:divBdr>
    </w:div>
    <w:div w:id="525556746">
      <w:bodyDiv w:val="1"/>
      <w:marLeft w:val="0"/>
      <w:marRight w:val="0"/>
      <w:marTop w:val="0"/>
      <w:marBottom w:val="0"/>
      <w:divBdr>
        <w:top w:val="none" w:sz="0" w:space="0" w:color="auto"/>
        <w:left w:val="none" w:sz="0" w:space="0" w:color="auto"/>
        <w:bottom w:val="none" w:sz="0" w:space="0" w:color="auto"/>
        <w:right w:val="none" w:sz="0" w:space="0" w:color="auto"/>
      </w:divBdr>
    </w:div>
    <w:div w:id="530191512">
      <w:bodyDiv w:val="1"/>
      <w:marLeft w:val="0"/>
      <w:marRight w:val="0"/>
      <w:marTop w:val="0"/>
      <w:marBottom w:val="0"/>
      <w:divBdr>
        <w:top w:val="none" w:sz="0" w:space="0" w:color="auto"/>
        <w:left w:val="none" w:sz="0" w:space="0" w:color="auto"/>
        <w:bottom w:val="none" w:sz="0" w:space="0" w:color="auto"/>
        <w:right w:val="none" w:sz="0" w:space="0" w:color="auto"/>
      </w:divBdr>
    </w:div>
    <w:div w:id="568882503">
      <w:bodyDiv w:val="1"/>
      <w:marLeft w:val="0"/>
      <w:marRight w:val="0"/>
      <w:marTop w:val="0"/>
      <w:marBottom w:val="0"/>
      <w:divBdr>
        <w:top w:val="none" w:sz="0" w:space="0" w:color="auto"/>
        <w:left w:val="none" w:sz="0" w:space="0" w:color="auto"/>
        <w:bottom w:val="none" w:sz="0" w:space="0" w:color="auto"/>
        <w:right w:val="none" w:sz="0" w:space="0" w:color="auto"/>
      </w:divBdr>
    </w:div>
    <w:div w:id="580217696">
      <w:bodyDiv w:val="1"/>
      <w:marLeft w:val="0"/>
      <w:marRight w:val="0"/>
      <w:marTop w:val="0"/>
      <w:marBottom w:val="0"/>
      <w:divBdr>
        <w:top w:val="none" w:sz="0" w:space="0" w:color="auto"/>
        <w:left w:val="none" w:sz="0" w:space="0" w:color="auto"/>
        <w:bottom w:val="none" w:sz="0" w:space="0" w:color="auto"/>
        <w:right w:val="none" w:sz="0" w:space="0" w:color="auto"/>
      </w:divBdr>
    </w:div>
    <w:div w:id="600651635">
      <w:bodyDiv w:val="1"/>
      <w:marLeft w:val="0"/>
      <w:marRight w:val="0"/>
      <w:marTop w:val="0"/>
      <w:marBottom w:val="0"/>
      <w:divBdr>
        <w:top w:val="none" w:sz="0" w:space="0" w:color="auto"/>
        <w:left w:val="none" w:sz="0" w:space="0" w:color="auto"/>
        <w:bottom w:val="none" w:sz="0" w:space="0" w:color="auto"/>
        <w:right w:val="none" w:sz="0" w:space="0" w:color="auto"/>
      </w:divBdr>
    </w:div>
    <w:div w:id="638268858">
      <w:bodyDiv w:val="1"/>
      <w:marLeft w:val="0"/>
      <w:marRight w:val="0"/>
      <w:marTop w:val="0"/>
      <w:marBottom w:val="0"/>
      <w:divBdr>
        <w:top w:val="none" w:sz="0" w:space="0" w:color="auto"/>
        <w:left w:val="none" w:sz="0" w:space="0" w:color="auto"/>
        <w:bottom w:val="none" w:sz="0" w:space="0" w:color="auto"/>
        <w:right w:val="none" w:sz="0" w:space="0" w:color="auto"/>
      </w:divBdr>
    </w:div>
    <w:div w:id="646395920">
      <w:bodyDiv w:val="1"/>
      <w:marLeft w:val="0"/>
      <w:marRight w:val="0"/>
      <w:marTop w:val="0"/>
      <w:marBottom w:val="0"/>
      <w:divBdr>
        <w:top w:val="none" w:sz="0" w:space="0" w:color="auto"/>
        <w:left w:val="none" w:sz="0" w:space="0" w:color="auto"/>
        <w:bottom w:val="none" w:sz="0" w:space="0" w:color="auto"/>
        <w:right w:val="none" w:sz="0" w:space="0" w:color="auto"/>
      </w:divBdr>
    </w:div>
    <w:div w:id="651983562">
      <w:bodyDiv w:val="1"/>
      <w:marLeft w:val="0"/>
      <w:marRight w:val="0"/>
      <w:marTop w:val="0"/>
      <w:marBottom w:val="0"/>
      <w:divBdr>
        <w:top w:val="none" w:sz="0" w:space="0" w:color="auto"/>
        <w:left w:val="none" w:sz="0" w:space="0" w:color="auto"/>
        <w:bottom w:val="none" w:sz="0" w:space="0" w:color="auto"/>
        <w:right w:val="none" w:sz="0" w:space="0" w:color="auto"/>
      </w:divBdr>
    </w:div>
    <w:div w:id="688026827">
      <w:bodyDiv w:val="1"/>
      <w:marLeft w:val="0"/>
      <w:marRight w:val="0"/>
      <w:marTop w:val="0"/>
      <w:marBottom w:val="0"/>
      <w:divBdr>
        <w:top w:val="none" w:sz="0" w:space="0" w:color="auto"/>
        <w:left w:val="none" w:sz="0" w:space="0" w:color="auto"/>
        <w:bottom w:val="none" w:sz="0" w:space="0" w:color="auto"/>
        <w:right w:val="none" w:sz="0" w:space="0" w:color="auto"/>
      </w:divBdr>
    </w:div>
    <w:div w:id="695498989">
      <w:bodyDiv w:val="1"/>
      <w:marLeft w:val="0"/>
      <w:marRight w:val="0"/>
      <w:marTop w:val="0"/>
      <w:marBottom w:val="0"/>
      <w:divBdr>
        <w:top w:val="none" w:sz="0" w:space="0" w:color="auto"/>
        <w:left w:val="none" w:sz="0" w:space="0" w:color="auto"/>
        <w:bottom w:val="none" w:sz="0" w:space="0" w:color="auto"/>
        <w:right w:val="none" w:sz="0" w:space="0" w:color="auto"/>
      </w:divBdr>
    </w:div>
    <w:div w:id="697900501">
      <w:bodyDiv w:val="1"/>
      <w:marLeft w:val="0"/>
      <w:marRight w:val="0"/>
      <w:marTop w:val="0"/>
      <w:marBottom w:val="0"/>
      <w:divBdr>
        <w:top w:val="none" w:sz="0" w:space="0" w:color="auto"/>
        <w:left w:val="none" w:sz="0" w:space="0" w:color="auto"/>
        <w:bottom w:val="none" w:sz="0" w:space="0" w:color="auto"/>
        <w:right w:val="none" w:sz="0" w:space="0" w:color="auto"/>
      </w:divBdr>
    </w:div>
    <w:div w:id="714281394">
      <w:bodyDiv w:val="1"/>
      <w:marLeft w:val="0"/>
      <w:marRight w:val="0"/>
      <w:marTop w:val="0"/>
      <w:marBottom w:val="0"/>
      <w:divBdr>
        <w:top w:val="none" w:sz="0" w:space="0" w:color="auto"/>
        <w:left w:val="none" w:sz="0" w:space="0" w:color="auto"/>
        <w:bottom w:val="none" w:sz="0" w:space="0" w:color="auto"/>
        <w:right w:val="none" w:sz="0" w:space="0" w:color="auto"/>
      </w:divBdr>
    </w:div>
    <w:div w:id="794255819">
      <w:bodyDiv w:val="1"/>
      <w:marLeft w:val="0"/>
      <w:marRight w:val="0"/>
      <w:marTop w:val="0"/>
      <w:marBottom w:val="0"/>
      <w:divBdr>
        <w:top w:val="none" w:sz="0" w:space="0" w:color="auto"/>
        <w:left w:val="none" w:sz="0" w:space="0" w:color="auto"/>
        <w:bottom w:val="none" w:sz="0" w:space="0" w:color="auto"/>
        <w:right w:val="none" w:sz="0" w:space="0" w:color="auto"/>
      </w:divBdr>
    </w:div>
    <w:div w:id="798760226">
      <w:bodyDiv w:val="1"/>
      <w:marLeft w:val="0"/>
      <w:marRight w:val="0"/>
      <w:marTop w:val="0"/>
      <w:marBottom w:val="0"/>
      <w:divBdr>
        <w:top w:val="none" w:sz="0" w:space="0" w:color="auto"/>
        <w:left w:val="none" w:sz="0" w:space="0" w:color="auto"/>
        <w:bottom w:val="none" w:sz="0" w:space="0" w:color="auto"/>
        <w:right w:val="none" w:sz="0" w:space="0" w:color="auto"/>
      </w:divBdr>
    </w:div>
    <w:div w:id="809059120">
      <w:bodyDiv w:val="1"/>
      <w:marLeft w:val="0"/>
      <w:marRight w:val="0"/>
      <w:marTop w:val="0"/>
      <w:marBottom w:val="0"/>
      <w:divBdr>
        <w:top w:val="none" w:sz="0" w:space="0" w:color="auto"/>
        <w:left w:val="none" w:sz="0" w:space="0" w:color="auto"/>
        <w:bottom w:val="none" w:sz="0" w:space="0" w:color="auto"/>
        <w:right w:val="none" w:sz="0" w:space="0" w:color="auto"/>
      </w:divBdr>
    </w:div>
    <w:div w:id="834149873">
      <w:bodyDiv w:val="1"/>
      <w:marLeft w:val="0"/>
      <w:marRight w:val="0"/>
      <w:marTop w:val="0"/>
      <w:marBottom w:val="0"/>
      <w:divBdr>
        <w:top w:val="none" w:sz="0" w:space="0" w:color="auto"/>
        <w:left w:val="none" w:sz="0" w:space="0" w:color="auto"/>
        <w:bottom w:val="none" w:sz="0" w:space="0" w:color="auto"/>
        <w:right w:val="none" w:sz="0" w:space="0" w:color="auto"/>
      </w:divBdr>
    </w:div>
    <w:div w:id="835414916">
      <w:bodyDiv w:val="1"/>
      <w:marLeft w:val="0"/>
      <w:marRight w:val="0"/>
      <w:marTop w:val="0"/>
      <w:marBottom w:val="0"/>
      <w:divBdr>
        <w:top w:val="none" w:sz="0" w:space="0" w:color="auto"/>
        <w:left w:val="none" w:sz="0" w:space="0" w:color="auto"/>
        <w:bottom w:val="none" w:sz="0" w:space="0" w:color="auto"/>
        <w:right w:val="none" w:sz="0" w:space="0" w:color="auto"/>
      </w:divBdr>
    </w:div>
    <w:div w:id="868879453">
      <w:bodyDiv w:val="1"/>
      <w:marLeft w:val="0"/>
      <w:marRight w:val="0"/>
      <w:marTop w:val="0"/>
      <w:marBottom w:val="0"/>
      <w:divBdr>
        <w:top w:val="none" w:sz="0" w:space="0" w:color="auto"/>
        <w:left w:val="none" w:sz="0" w:space="0" w:color="auto"/>
        <w:bottom w:val="none" w:sz="0" w:space="0" w:color="auto"/>
        <w:right w:val="none" w:sz="0" w:space="0" w:color="auto"/>
      </w:divBdr>
    </w:div>
    <w:div w:id="909385178">
      <w:bodyDiv w:val="1"/>
      <w:marLeft w:val="0"/>
      <w:marRight w:val="0"/>
      <w:marTop w:val="0"/>
      <w:marBottom w:val="0"/>
      <w:divBdr>
        <w:top w:val="none" w:sz="0" w:space="0" w:color="auto"/>
        <w:left w:val="none" w:sz="0" w:space="0" w:color="auto"/>
        <w:bottom w:val="none" w:sz="0" w:space="0" w:color="auto"/>
        <w:right w:val="none" w:sz="0" w:space="0" w:color="auto"/>
      </w:divBdr>
    </w:div>
    <w:div w:id="918518974">
      <w:bodyDiv w:val="1"/>
      <w:marLeft w:val="0"/>
      <w:marRight w:val="0"/>
      <w:marTop w:val="0"/>
      <w:marBottom w:val="0"/>
      <w:divBdr>
        <w:top w:val="none" w:sz="0" w:space="0" w:color="auto"/>
        <w:left w:val="none" w:sz="0" w:space="0" w:color="auto"/>
        <w:bottom w:val="none" w:sz="0" w:space="0" w:color="auto"/>
        <w:right w:val="none" w:sz="0" w:space="0" w:color="auto"/>
      </w:divBdr>
    </w:div>
    <w:div w:id="971446282">
      <w:bodyDiv w:val="1"/>
      <w:marLeft w:val="0"/>
      <w:marRight w:val="0"/>
      <w:marTop w:val="0"/>
      <w:marBottom w:val="0"/>
      <w:divBdr>
        <w:top w:val="none" w:sz="0" w:space="0" w:color="auto"/>
        <w:left w:val="none" w:sz="0" w:space="0" w:color="auto"/>
        <w:bottom w:val="none" w:sz="0" w:space="0" w:color="auto"/>
        <w:right w:val="none" w:sz="0" w:space="0" w:color="auto"/>
      </w:divBdr>
    </w:div>
    <w:div w:id="972714266">
      <w:bodyDiv w:val="1"/>
      <w:marLeft w:val="0"/>
      <w:marRight w:val="0"/>
      <w:marTop w:val="0"/>
      <w:marBottom w:val="0"/>
      <w:divBdr>
        <w:top w:val="none" w:sz="0" w:space="0" w:color="auto"/>
        <w:left w:val="none" w:sz="0" w:space="0" w:color="auto"/>
        <w:bottom w:val="none" w:sz="0" w:space="0" w:color="auto"/>
        <w:right w:val="none" w:sz="0" w:space="0" w:color="auto"/>
      </w:divBdr>
    </w:div>
    <w:div w:id="988631660">
      <w:bodyDiv w:val="1"/>
      <w:marLeft w:val="0"/>
      <w:marRight w:val="0"/>
      <w:marTop w:val="0"/>
      <w:marBottom w:val="0"/>
      <w:divBdr>
        <w:top w:val="none" w:sz="0" w:space="0" w:color="auto"/>
        <w:left w:val="none" w:sz="0" w:space="0" w:color="auto"/>
        <w:bottom w:val="none" w:sz="0" w:space="0" w:color="auto"/>
        <w:right w:val="none" w:sz="0" w:space="0" w:color="auto"/>
      </w:divBdr>
    </w:div>
    <w:div w:id="1014304467">
      <w:bodyDiv w:val="1"/>
      <w:marLeft w:val="0"/>
      <w:marRight w:val="0"/>
      <w:marTop w:val="0"/>
      <w:marBottom w:val="0"/>
      <w:divBdr>
        <w:top w:val="none" w:sz="0" w:space="0" w:color="auto"/>
        <w:left w:val="none" w:sz="0" w:space="0" w:color="auto"/>
        <w:bottom w:val="none" w:sz="0" w:space="0" w:color="auto"/>
        <w:right w:val="none" w:sz="0" w:space="0" w:color="auto"/>
      </w:divBdr>
    </w:div>
    <w:div w:id="1023047375">
      <w:bodyDiv w:val="1"/>
      <w:marLeft w:val="0"/>
      <w:marRight w:val="0"/>
      <w:marTop w:val="0"/>
      <w:marBottom w:val="0"/>
      <w:divBdr>
        <w:top w:val="none" w:sz="0" w:space="0" w:color="auto"/>
        <w:left w:val="none" w:sz="0" w:space="0" w:color="auto"/>
        <w:bottom w:val="none" w:sz="0" w:space="0" w:color="auto"/>
        <w:right w:val="none" w:sz="0" w:space="0" w:color="auto"/>
      </w:divBdr>
    </w:div>
    <w:div w:id="1023743785">
      <w:bodyDiv w:val="1"/>
      <w:marLeft w:val="0"/>
      <w:marRight w:val="0"/>
      <w:marTop w:val="0"/>
      <w:marBottom w:val="0"/>
      <w:divBdr>
        <w:top w:val="none" w:sz="0" w:space="0" w:color="auto"/>
        <w:left w:val="none" w:sz="0" w:space="0" w:color="auto"/>
        <w:bottom w:val="none" w:sz="0" w:space="0" w:color="auto"/>
        <w:right w:val="none" w:sz="0" w:space="0" w:color="auto"/>
      </w:divBdr>
    </w:div>
    <w:div w:id="1026711005">
      <w:bodyDiv w:val="1"/>
      <w:marLeft w:val="0"/>
      <w:marRight w:val="0"/>
      <w:marTop w:val="0"/>
      <w:marBottom w:val="0"/>
      <w:divBdr>
        <w:top w:val="none" w:sz="0" w:space="0" w:color="auto"/>
        <w:left w:val="none" w:sz="0" w:space="0" w:color="auto"/>
        <w:bottom w:val="none" w:sz="0" w:space="0" w:color="auto"/>
        <w:right w:val="none" w:sz="0" w:space="0" w:color="auto"/>
      </w:divBdr>
    </w:div>
    <w:div w:id="1028412658">
      <w:bodyDiv w:val="1"/>
      <w:marLeft w:val="0"/>
      <w:marRight w:val="0"/>
      <w:marTop w:val="0"/>
      <w:marBottom w:val="0"/>
      <w:divBdr>
        <w:top w:val="none" w:sz="0" w:space="0" w:color="auto"/>
        <w:left w:val="none" w:sz="0" w:space="0" w:color="auto"/>
        <w:bottom w:val="none" w:sz="0" w:space="0" w:color="auto"/>
        <w:right w:val="none" w:sz="0" w:space="0" w:color="auto"/>
      </w:divBdr>
    </w:div>
    <w:div w:id="1032414631">
      <w:bodyDiv w:val="1"/>
      <w:marLeft w:val="0"/>
      <w:marRight w:val="0"/>
      <w:marTop w:val="0"/>
      <w:marBottom w:val="0"/>
      <w:divBdr>
        <w:top w:val="none" w:sz="0" w:space="0" w:color="auto"/>
        <w:left w:val="none" w:sz="0" w:space="0" w:color="auto"/>
        <w:bottom w:val="none" w:sz="0" w:space="0" w:color="auto"/>
        <w:right w:val="none" w:sz="0" w:space="0" w:color="auto"/>
      </w:divBdr>
    </w:div>
    <w:div w:id="1042632736">
      <w:bodyDiv w:val="1"/>
      <w:marLeft w:val="0"/>
      <w:marRight w:val="0"/>
      <w:marTop w:val="0"/>
      <w:marBottom w:val="0"/>
      <w:divBdr>
        <w:top w:val="none" w:sz="0" w:space="0" w:color="auto"/>
        <w:left w:val="none" w:sz="0" w:space="0" w:color="auto"/>
        <w:bottom w:val="none" w:sz="0" w:space="0" w:color="auto"/>
        <w:right w:val="none" w:sz="0" w:space="0" w:color="auto"/>
      </w:divBdr>
    </w:div>
    <w:div w:id="1047874971">
      <w:bodyDiv w:val="1"/>
      <w:marLeft w:val="0"/>
      <w:marRight w:val="0"/>
      <w:marTop w:val="0"/>
      <w:marBottom w:val="0"/>
      <w:divBdr>
        <w:top w:val="none" w:sz="0" w:space="0" w:color="auto"/>
        <w:left w:val="none" w:sz="0" w:space="0" w:color="auto"/>
        <w:bottom w:val="none" w:sz="0" w:space="0" w:color="auto"/>
        <w:right w:val="none" w:sz="0" w:space="0" w:color="auto"/>
      </w:divBdr>
    </w:div>
    <w:div w:id="1051686905">
      <w:bodyDiv w:val="1"/>
      <w:marLeft w:val="0"/>
      <w:marRight w:val="0"/>
      <w:marTop w:val="0"/>
      <w:marBottom w:val="0"/>
      <w:divBdr>
        <w:top w:val="none" w:sz="0" w:space="0" w:color="auto"/>
        <w:left w:val="none" w:sz="0" w:space="0" w:color="auto"/>
        <w:bottom w:val="none" w:sz="0" w:space="0" w:color="auto"/>
        <w:right w:val="none" w:sz="0" w:space="0" w:color="auto"/>
      </w:divBdr>
    </w:div>
    <w:div w:id="1052582479">
      <w:bodyDiv w:val="1"/>
      <w:marLeft w:val="0"/>
      <w:marRight w:val="0"/>
      <w:marTop w:val="0"/>
      <w:marBottom w:val="0"/>
      <w:divBdr>
        <w:top w:val="none" w:sz="0" w:space="0" w:color="auto"/>
        <w:left w:val="none" w:sz="0" w:space="0" w:color="auto"/>
        <w:bottom w:val="none" w:sz="0" w:space="0" w:color="auto"/>
        <w:right w:val="none" w:sz="0" w:space="0" w:color="auto"/>
      </w:divBdr>
    </w:div>
    <w:div w:id="1069426515">
      <w:bodyDiv w:val="1"/>
      <w:marLeft w:val="0"/>
      <w:marRight w:val="0"/>
      <w:marTop w:val="0"/>
      <w:marBottom w:val="0"/>
      <w:divBdr>
        <w:top w:val="none" w:sz="0" w:space="0" w:color="auto"/>
        <w:left w:val="none" w:sz="0" w:space="0" w:color="auto"/>
        <w:bottom w:val="none" w:sz="0" w:space="0" w:color="auto"/>
        <w:right w:val="none" w:sz="0" w:space="0" w:color="auto"/>
      </w:divBdr>
    </w:div>
    <w:div w:id="1102720086">
      <w:bodyDiv w:val="1"/>
      <w:marLeft w:val="0"/>
      <w:marRight w:val="0"/>
      <w:marTop w:val="0"/>
      <w:marBottom w:val="0"/>
      <w:divBdr>
        <w:top w:val="none" w:sz="0" w:space="0" w:color="auto"/>
        <w:left w:val="none" w:sz="0" w:space="0" w:color="auto"/>
        <w:bottom w:val="none" w:sz="0" w:space="0" w:color="auto"/>
        <w:right w:val="none" w:sz="0" w:space="0" w:color="auto"/>
      </w:divBdr>
    </w:div>
    <w:div w:id="1104572918">
      <w:bodyDiv w:val="1"/>
      <w:marLeft w:val="0"/>
      <w:marRight w:val="0"/>
      <w:marTop w:val="0"/>
      <w:marBottom w:val="0"/>
      <w:divBdr>
        <w:top w:val="none" w:sz="0" w:space="0" w:color="auto"/>
        <w:left w:val="none" w:sz="0" w:space="0" w:color="auto"/>
        <w:bottom w:val="none" w:sz="0" w:space="0" w:color="auto"/>
        <w:right w:val="none" w:sz="0" w:space="0" w:color="auto"/>
      </w:divBdr>
    </w:div>
    <w:div w:id="1115296115">
      <w:bodyDiv w:val="1"/>
      <w:marLeft w:val="0"/>
      <w:marRight w:val="0"/>
      <w:marTop w:val="0"/>
      <w:marBottom w:val="0"/>
      <w:divBdr>
        <w:top w:val="none" w:sz="0" w:space="0" w:color="auto"/>
        <w:left w:val="none" w:sz="0" w:space="0" w:color="auto"/>
        <w:bottom w:val="none" w:sz="0" w:space="0" w:color="auto"/>
        <w:right w:val="none" w:sz="0" w:space="0" w:color="auto"/>
      </w:divBdr>
    </w:div>
    <w:div w:id="1135638815">
      <w:bodyDiv w:val="1"/>
      <w:marLeft w:val="0"/>
      <w:marRight w:val="0"/>
      <w:marTop w:val="0"/>
      <w:marBottom w:val="0"/>
      <w:divBdr>
        <w:top w:val="none" w:sz="0" w:space="0" w:color="auto"/>
        <w:left w:val="none" w:sz="0" w:space="0" w:color="auto"/>
        <w:bottom w:val="none" w:sz="0" w:space="0" w:color="auto"/>
        <w:right w:val="none" w:sz="0" w:space="0" w:color="auto"/>
      </w:divBdr>
    </w:div>
    <w:div w:id="1146974771">
      <w:bodyDiv w:val="1"/>
      <w:marLeft w:val="0"/>
      <w:marRight w:val="0"/>
      <w:marTop w:val="0"/>
      <w:marBottom w:val="0"/>
      <w:divBdr>
        <w:top w:val="none" w:sz="0" w:space="0" w:color="auto"/>
        <w:left w:val="none" w:sz="0" w:space="0" w:color="auto"/>
        <w:bottom w:val="none" w:sz="0" w:space="0" w:color="auto"/>
        <w:right w:val="none" w:sz="0" w:space="0" w:color="auto"/>
      </w:divBdr>
    </w:div>
    <w:div w:id="1188982849">
      <w:bodyDiv w:val="1"/>
      <w:marLeft w:val="0"/>
      <w:marRight w:val="0"/>
      <w:marTop w:val="0"/>
      <w:marBottom w:val="0"/>
      <w:divBdr>
        <w:top w:val="none" w:sz="0" w:space="0" w:color="auto"/>
        <w:left w:val="none" w:sz="0" w:space="0" w:color="auto"/>
        <w:bottom w:val="none" w:sz="0" w:space="0" w:color="auto"/>
        <w:right w:val="none" w:sz="0" w:space="0" w:color="auto"/>
      </w:divBdr>
    </w:div>
    <w:div w:id="1204172653">
      <w:bodyDiv w:val="1"/>
      <w:marLeft w:val="0"/>
      <w:marRight w:val="0"/>
      <w:marTop w:val="0"/>
      <w:marBottom w:val="0"/>
      <w:divBdr>
        <w:top w:val="none" w:sz="0" w:space="0" w:color="auto"/>
        <w:left w:val="none" w:sz="0" w:space="0" w:color="auto"/>
        <w:bottom w:val="none" w:sz="0" w:space="0" w:color="auto"/>
        <w:right w:val="none" w:sz="0" w:space="0" w:color="auto"/>
      </w:divBdr>
    </w:div>
    <w:div w:id="1240210094">
      <w:bodyDiv w:val="1"/>
      <w:marLeft w:val="0"/>
      <w:marRight w:val="0"/>
      <w:marTop w:val="0"/>
      <w:marBottom w:val="0"/>
      <w:divBdr>
        <w:top w:val="none" w:sz="0" w:space="0" w:color="auto"/>
        <w:left w:val="none" w:sz="0" w:space="0" w:color="auto"/>
        <w:bottom w:val="none" w:sz="0" w:space="0" w:color="auto"/>
        <w:right w:val="none" w:sz="0" w:space="0" w:color="auto"/>
      </w:divBdr>
    </w:div>
    <w:div w:id="1255169526">
      <w:bodyDiv w:val="1"/>
      <w:marLeft w:val="0"/>
      <w:marRight w:val="0"/>
      <w:marTop w:val="0"/>
      <w:marBottom w:val="0"/>
      <w:divBdr>
        <w:top w:val="none" w:sz="0" w:space="0" w:color="auto"/>
        <w:left w:val="none" w:sz="0" w:space="0" w:color="auto"/>
        <w:bottom w:val="none" w:sz="0" w:space="0" w:color="auto"/>
        <w:right w:val="none" w:sz="0" w:space="0" w:color="auto"/>
      </w:divBdr>
    </w:div>
    <w:div w:id="1256936159">
      <w:bodyDiv w:val="1"/>
      <w:marLeft w:val="0"/>
      <w:marRight w:val="0"/>
      <w:marTop w:val="0"/>
      <w:marBottom w:val="0"/>
      <w:divBdr>
        <w:top w:val="none" w:sz="0" w:space="0" w:color="auto"/>
        <w:left w:val="none" w:sz="0" w:space="0" w:color="auto"/>
        <w:bottom w:val="none" w:sz="0" w:space="0" w:color="auto"/>
        <w:right w:val="none" w:sz="0" w:space="0" w:color="auto"/>
      </w:divBdr>
    </w:div>
    <w:div w:id="1283146455">
      <w:bodyDiv w:val="1"/>
      <w:marLeft w:val="0"/>
      <w:marRight w:val="0"/>
      <w:marTop w:val="0"/>
      <w:marBottom w:val="0"/>
      <w:divBdr>
        <w:top w:val="none" w:sz="0" w:space="0" w:color="auto"/>
        <w:left w:val="none" w:sz="0" w:space="0" w:color="auto"/>
        <w:bottom w:val="none" w:sz="0" w:space="0" w:color="auto"/>
        <w:right w:val="none" w:sz="0" w:space="0" w:color="auto"/>
      </w:divBdr>
    </w:div>
    <w:div w:id="1294826749">
      <w:bodyDiv w:val="1"/>
      <w:marLeft w:val="0"/>
      <w:marRight w:val="0"/>
      <w:marTop w:val="0"/>
      <w:marBottom w:val="0"/>
      <w:divBdr>
        <w:top w:val="none" w:sz="0" w:space="0" w:color="auto"/>
        <w:left w:val="none" w:sz="0" w:space="0" w:color="auto"/>
        <w:bottom w:val="none" w:sz="0" w:space="0" w:color="auto"/>
        <w:right w:val="none" w:sz="0" w:space="0" w:color="auto"/>
      </w:divBdr>
    </w:div>
    <w:div w:id="1324162856">
      <w:bodyDiv w:val="1"/>
      <w:marLeft w:val="0"/>
      <w:marRight w:val="0"/>
      <w:marTop w:val="0"/>
      <w:marBottom w:val="0"/>
      <w:divBdr>
        <w:top w:val="none" w:sz="0" w:space="0" w:color="auto"/>
        <w:left w:val="none" w:sz="0" w:space="0" w:color="auto"/>
        <w:bottom w:val="none" w:sz="0" w:space="0" w:color="auto"/>
        <w:right w:val="none" w:sz="0" w:space="0" w:color="auto"/>
      </w:divBdr>
    </w:div>
    <w:div w:id="1344749571">
      <w:bodyDiv w:val="1"/>
      <w:marLeft w:val="0"/>
      <w:marRight w:val="0"/>
      <w:marTop w:val="0"/>
      <w:marBottom w:val="0"/>
      <w:divBdr>
        <w:top w:val="none" w:sz="0" w:space="0" w:color="auto"/>
        <w:left w:val="none" w:sz="0" w:space="0" w:color="auto"/>
        <w:bottom w:val="none" w:sz="0" w:space="0" w:color="auto"/>
        <w:right w:val="none" w:sz="0" w:space="0" w:color="auto"/>
      </w:divBdr>
    </w:div>
    <w:div w:id="1361592129">
      <w:bodyDiv w:val="1"/>
      <w:marLeft w:val="0"/>
      <w:marRight w:val="0"/>
      <w:marTop w:val="0"/>
      <w:marBottom w:val="0"/>
      <w:divBdr>
        <w:top w:val="none" w:sz="0" w:space="0" w:color="auto"/>
        <w:left w:val="none" w:sz="0" w:space="0" w:color="auto"/>
        <w:bottom w:val="none" w:sz="0" w:space="0" w:color="auto"/>
        <w:right w:val="none" w:sz="0" w:space="0" w:color="auto"/>
      </w:divBdr>
    </w:div>
    <w:div w:id="1376150945">
      <w:bodyDiv w:val="1"/>
      <w:marLeft w:val="0"/>
      <w:marRight w:val="0"/>
      <w:marTop w:val="0"/>
      <w:marBottom w:val="0"/>
      <w:divBdr>
        <w:top w:val="none" w:sz="0" w:space="0" w:color="auto"/>
        <w:left w:val="none" w:sz="0" w:space="0" w:color="auto"/>
        <w:bottom w:val="none" w:sz="0" w:space="0" w:color="auto"/>
        <w:right w:val="none" w:sz="0" w:space="0" w:color="auto"/>
      </w:divBdr>
    </w:div>
    <w:div w:id="1448088811">
      <w:bodyDiv w:val="1"/>
      <w:marLeft w:val="0"/>
      <w:marRight w:val="0"/>
      <w:marTop w:val="0"/>
      <w:marBottom w:val="0"/>
      <w:divBdr>
        <w:top w:val="none" w:sz="0" w:space="0" w:color="auto"/>
        <w:left w:val="none" w:sz="0" w:space="0" w:color="auto"/>
        <w:bottom w:val="none" w:sz="0" w:space="0" w:color="auto"/>
        <w:right w:val="none" w:sz="0" w:space="0" w:color="auto"/>
      </w:divBdr>
    </w:div>
    <w:div w:id="1481190635">
      <w:bodyDiv w:val="1"/>
      <w:marLeft w:val="0"/>
      <w:marRight w:val="0"/>
      <w:marTop w:val="0"/>
      <w:marBottom w:val="0"/>
      <w:divBdr>
        <w:top w:val="none" w:sz="0" w:space="0" w:color="auto"/>
        <w:left w:val="none" w:sz="0" w:space="0" w:color="auto"/>
        <w:bottom w:val="none" w:sz="0" w:space="0" w:color="auto"/>
        <w:right w:val="none" w:sz="0" w:space="0" w:color="auto"/>
      </w:divBdr>
    </w:div>
    <w:div w:id="1484004140">
      <w:bodyDiv w:val="1"/>
      <w:marLeft w:val="0"/>
      <w:marRight w:val="0"/>
      <w:marTop w:val="0"/>
      <w:marBottom w:val="0"/>
      <w:divBdr>
        <w:top w:val="none" w:sz="0" w:space="0" w:color="auto"/>
        <w:left w:val="none" w:sz="0" w:space="0" w:color="auto"/>
        <w:bottom w:val="none" w:sz="0" w:space="0" w:color="auto"/>
        <w:right w:val="none" w:sz="0" w:space="0" w:color="auto"/>
      </w:divBdr>
    </w:div>
    <w:div w:id="1492991456">
      <w:bodyDiv w:val="1"/>
      <w:marLeft w:val="0"/>
      <w:marRight w:val="0"/>
      <w:marTop w:val="0"/>
      <w:marBottom w:val="0"/>
      <w:divBdr>
        <w:top w:val="none" w:sz="0" w:space="0" w:color="auto"/>
        <w:left w:val="none" w:sz="0" w:space="0" w:color="auto"/>
        <w:bottom w:val="none" w:sz="0" w:space="0" w:color="auto"/>
        <w:right w:val="none" w:sz="0" w:space="0" w:color="auto"/>
      </w:divBdr>
    </w:div>
    <w:div w:id="1510558746">
      <w:bodyDiv w:val="1"/>
      <w:marLeft w:val="0"/>
      <w:marRight w:val="0"/>
      <w:marTop w:val="0"/>
      <w:marBottom w:val="0"/>
      <w:divBdr>
        <w:top w:val="none" w:sz="0" w:space="0" w:color="auto"/>
        <w:left w:val="none" w:sz="0" w:space="0" w:color="auto"/>
        <w:bottom w:val="none" w:sz="0" w:space="0" w:color="auto"/>
        <w:right w:val="none" w:sz="0" w:space="0" w:color="auto"/>
      </w:divBdr>
    </w:div>
    <w:div w:id="1528565577">
      <w:bodyDiv w:val="1"/>
      <w:marLeft w:val="0"/>
      <w:marRight w:val="0"/>
      <w:marTop w:val="0"/>
      <w:marBottom w:val="0"/>
      <w:divBdr>
        <w:top w:val="none" w:sz="0" w:space="0" w:color="auto"/>
        <w:left w:val="none" w:sz="0" w:space="0" w:color="auto"/>
        <w:bottom w:val="none" w:sz="0" w:space="0" w:color="auto"/>
        <w:right w:val="none" w:sz="0" w:space="0" w:color="auto"/>
      </w:divBdr>
    </w:div>
    <w:div w:id="1534919727">
      <w:bodyDiv w:val="1"/>
      <w:marLeft w:val="0"/>
      <w:marRight w:val="0"/>
      <w:marTop w:val="0"/>
      <w:marBottom w:val="0"/>
      <w:divBdr>
        <w:top w:val="none" w:sz="0" w:space="0" w:color="auto"/>
        <w:left w:val="none" w:sz="0" w:space="0" w:color="auto"/>
        <w:bottom w:val="none" w:sz="0" w:space="0" w:color="auto"/>
        <w:right w:val="none" w:sz="0" w:space="0" w:color="auto"/>
      </w:divBdr>
    </w:div>
    <w:div w:id="1535921735">
      <w:bodyDiv w:val="1"/>
      <w:marLeft w:val="0"/>
      <w:marRight w:val="0"/>
      <w:marTop w:val="0"/>
      <w:marBottom w:val="0"/>
      <w:divBdr>
        <w:top w:val="none" w:sz="0" w:space="0" w:color="auto"/>
        <w:left w:val="none" w:sz="0" w:space="0" w:color="auto"/>
        <w:bottom w:val="none" w:sz="0" w:space="0" w:color="auto"/>
        <w:right w:val="none" w:sz="0" w:space="0" w:color="auto"/>
      </w:divBdr>
    </w:div>
    <w:div w:id="1554610765">
      <w:bodyDiv w:val="1"/>
      <w:marLeft w:val="0"/>
      <w:marRight w:val="0"/>
      <w:marTop w:val="0"/>
      <w:marBottom w:val="0"/>
      <w:divBdr>
        <w:top w:val="none" w:sz="0" w:space="0" w:color="auto"/>
        <w:left w:val="none" w:sz="0" w:space="0" w:color="auto"/>
        <w:bottom w:val="none" w:sz="0" w:space="0" w:color="auto"/>
        <w:right w:val="none" w:sz="0" w:space="0" w:color="auto"/>
      </w:divBdr>
    </w:div>
    <w:div w:id="1616520100">
      <w:bodyDiv w:val="1"/>
      <w:marLeft w:val="0"/>
      <w:marRight w:val="0"/>
      <w:marTop w:val="0"/>
      <w:marBottom w:val="0"/>
      <w:divBdr>
        <w:top w:val="none" w:sz="0" w:space="0" w:color="auto"/>
        <w:left w:val="none" w:sz="0" w:space="0" w:color="auto"/>
        <w:bottom w:val="none" w:sz="0" w:space="0" w:color="auto"/>
        <w:right w:val="none" w:sz="0" w:space="0" w:color="auto"/>
      </w:divBdr>
    </w:div>
    <w:div w:id="1627348245">
      <w:bodyDiv w:val="1"/>
      <w:marLeft w:val="0"/>
      <w:marRight w:val="0"/>
      <w:marTop w:val="0"/>
      <w:marBottom w:val="0"/>
      <w:divBdr>
        <w:top w:val="none" w:sz="0" w:space="0" w:color="auto"/>
        <w:left w:val="none" w:sz="0" w:space="0" w:color="auto"/>
        <w:bottom w:val="none" w:sz="0" w:space="0" w:color="auto"/>
        <w:right w:val="none" w:sz="0" w:space="0" w:color="auto"/>
      </w:divBdr>
    </w:div>
    <w:div w:id="1628775831">
      <w:bodyDiv w:val="1"/>
      <w:marLeft w:val="0"/>
      <w:marRight w:val="0"/>
      <w:marTop w:val="0"/>
      <w:marBottom w:val="0"/>
      <w:divBdr>
        <w:top w:val="none" w:sz="0" w:space="0" w:color="auto"/>
        <w:left w:val="none" w:sz="0" w:space="0" w:color="auto"/>
        <w:bottom w:val="none" w:sz="0" w:space="0" w:color="auto"/>
        <w:right w:val="none" w:sz="0" w:space="0" w:color="auto"/>
      </w:divBdr>
    </w:div>
    <w:div w:id="1630817111">
      <w:bodyDiv w:val="1"/>
      <w:marLeft w:val="0"/>
      <w:marRight w:val="0"/>
      <w:marTop w:val="0"/>
      <w:marBottom w:val="0"/>
      <w:divBdr>
        <w:top w:val="none" w:sz="0" w:space="0" w:color="auto"/>
        <w:left w:val="none" w:sz="0" w:space="0" w:color="auto"/>
        <w:bottom w:val="none" w:sz="0" w:space="0" w:color="auto"/>
        <w:right w:val="none" w:sz="0" w:space="0" w:color="auto"/>
      </w:divBdr>
    </w:div>
    <w:div w:id="1656954199">
      <w:bodyDiv w:val="1"/>
      <w:marLeft w:val="0"/>
      <w:marRight w:val="0"/>
      <w:marTop w:val="0"/>
      <w:marBottom w:val="0"/>
      <w:divBdr>
        <w:top w:val="none" w:sz="0" w:space="0" w:color="auto"/>
        <w:left w:val="none" w:sz="0" w:space="0" w:color="auto"/>
        <w:bottom w:val="none" w:sz="0" w:space="0" w:color="auto"/>
        <w:right w:val="none" w:sz="0" w:space="0" w:color="auto"/>
      </w:divBdr>
    </w:div>
    <w:div w:id="1661617586">
      <w:bodyDiv w:val="1"/>
      <w:marLeft w:val="0"/>
      <w:marRight w:val="0"/>
      <w:marTop w:val="0"/>
      <w:marBottom w:val="0"/>
      <w:divBdr>
        <w:top w:val="none" w:sz="0" w:space="0" w:color="auto"/>
        <w:left w:val="none" w:sz="0" w:space="0" w:color="auto"/>
        <w:bottom w:val="none" w:sz="0" w:space="0" w:color="auto"/>
        <w:right w:val="none" w:sz="0" w:space="0" w:color="auto"/>
      </w:divBdr>
    </w:div>
    <w:div w:id="1672953624">
      <w:bodyDiv w:val="1"/>
      <w:marLeft w:val="0"/>
      <w:marRight w:val="0"/>
      <w:marTop w:val="0"/>
      <w:marBottom w:val="0"/>
      <w:divBdr>
        <w:top w:val="none" w:sz="0" w:space="0" w:color="auto"/>
        <w:left w:val="none" w:sz="0" w:space="0" w:color="auto"/>
        <w:bottom w:val="none" w:sz="0" w:space="0" w:color="auto"/>
        <w:right w:val="none" w:sz="0" w:space="0" w:color="auto"/>
      </w:divBdr>
    </w:div>
    <w:div w:id="1698658111">
      <w:bodyDiv w:val="1"/>
      <w:marLeft w:val="0"/>
      <w:marRight w:val="0"/>
      <w:marTop w:val="0"/>
      <w:marBottom w:val="0"/>
      <w:divBdr>
        <w:top w:val="none" w:sz="0" w:space="0" w:color="auto"/>
        <w:left w:val="none" w:sz="0" w:space="0" w:color="auto"/>
        <w:bottom w:val="none" w:sz="0" w:space="0" w:color="auto"/>
        <w:right w:val="none" w:sz="0" w:space="0" w:color="auto"/>
      </w:divBdr>
    </w:div>
    <w:div w:id="1750494760">
      <w:bodyDiv w:val="1"/>
      <w:marLeft w:val="0"/>
      <w:marRight w:val="0"/>
      <w:marTop w:val="0"/>
      <w:marBottom w:val="0"/>
      <w:divBdr>
        <w:top w:val="none" w:sz="0" w:space="0" w:color="auto"/>
        <w:left w:val="none" w:sz="0" w:space="0" w:color="auto"/>
        <w:bottom w:val="none" w:sz="0" w:space="0" w:color="auto"/>
        <w:right w:val="none" w:sz="0" w:space="0" w:color="auto"/>
      </w:divBdr>
    </w:div>
    <w:div w:id="1773477043">
      <w:bodyDiv w:val="1"/>
      <w:marLeft w:val="0"/>
      <w:marRight w:val="0"/>
      <w:marTop w:val="0"/>
      <w:marBottom w:val="0"/>
      <w:divBdr>
        <w:top w:val="none" w:sz="0" w:space="0" w:color="auto"/>
        <w:left w:val="none" w:sz="0" w:space="0" w:color="auto"/>
        <w:bottom w:val="none" w:sz="0" w:space="0" w:color="auto"/>
        <w:right w:val="none" w:sz="0" w:space="0" w:color="auto"/>
      </w:divBdr>
    </w:div>
    <w:div w:id="1781027360">
      <w:bodyDiv w:val="1"/>
      <w:marLeft w:val="0"/>
      <w:marRight w:val="0"/>
      <w:marTop w:val="0"/>
      <w:marBottom w:val="0"/>
      <w:divBdr>
        <w:top w:val="none" w:sz="0" w:space="0" w:color="auto"/>
        <w:left w:val="none" w:sz="0" w:space="0" w:color="auto"/>
        <w:bottom w:val="none" w:sz="0" w:space="0" w:color="auto"/>
        <w:right w:val="none" w:sz="0" w:space="0" w:color="auto"/>
      </w:divBdr>
    </w:div>
    <w:div w:id="1834178612">
      <w:bodyDiv w:val="1"/>
      <w:marLeft w:val="0"/>
      <w:marRight w:val="0"/>
      <w:marTop w:val="0"/>
      <w:marBottom w:val="0"/>
      <w:divBdr>
        <w:top w:val="none" w:sz="0" w:space="0" w:color="auto"/>
        <w:left w:val="none" w:sz="0" w:space="0" w:color="auto"/>
        <w:bottom w:val="none" w:sz="0" w:space="0" w:color="auto"/>
        <w:right w:val="none" w:sz="0" w:space="0" w:color="auto"/>
      </w:divBdr>
    </w:div>
    <w:div w:id="1846240910">
      <w:bodyDiv w:val="1"/>
      <w:marLeft w:val="0"/>
      <w:marRight w:val="0"/>
      <w:marTop w:val="0"/>
      <w:marBottom w:val="0"/>
      <w:divBdr>
        <w:top w:val="none" w:sz="0" w:space="0" w:color="auto"/>
        <w:left w:val="none" w:sz="0" w:space="0" w:color="auto"/>
        <w:bottom w:val="none" w:sz="0" w:space="0" w:color="auto"/>
        <w:right w:val="none" w:sz="0" w:space="0" w:color="auto"/>
      </w:divBdr>
    </w:div>
    <w:div w:id="1847552703">
      <w:bodyDiv w:val="1"/>
      <w:marLeft w:val="0"/>
      <w:marRight w:val="0"/>
      <w:marTop w:val="0"/>
      <w:marBottom w:val="0"/>
      <w:divBdr>
        <w:top w:val="none" w:sz="0" w:space="0" w:color="auto"/>
        <w:left w:val="none" w:sz="0" w:space="0" w:color="auto"/>
        <w:bottom w:val="none" w:sz="0" w:space="0" w:color="auto"/>
        <w:right w:val="none" w:sz="0" w:space="0" w:color="auto"/>
      </w:divBdr>
    </w:div>
    <w:div w:id="1886411383">
      <w:bodyDiv w:val="1"/>
      <w:marLeft w:val="0"/>
      <w:marRight w:val="0"/>
      <w:marTop w:val="0"/>
      <w:marBottom w:val="0"/>
      <w:divBdr>
        <w:top w:val="none" w:sz="0" w:space="0" w:color="auto"/>
        <w:left w:val="none" w:sz="0" w:space="0" w:color="auto"/>
        <w:bottom w:val="none" w:sz="0" w:space="0" w:color="auto"/>
        <w:right w:val="none" w:sz="0" w:space="0" w:color="auto"/>
      </w:divBdr>
    </w:div>
    <w:div w:id="1902325872">
      <w:bodyDiv w:val="1"/>
      <w:marLeft w:val="0"/>
      <w:marRight w:val="0"/>
      <w:marTop w:val="0"/>
      <w:marBottom w:val="0"/>
      <w:divBdr>
        <w:top w:val="none" w:sz="0" w:space="0" w:color="auto"/>
        <w:left w:val="none" w:sz="0" w:space="0" w:color="auto"/>
        <w:bottom w:val="none" w:sz="0" w:space="0" w:color="auto"/>
        <w:right w:val="none" w:sz="0" w:space="0" w:color="auto"/>
      </w:divBdr>
    </w:div>
    <w:div w:id="1905797732">
      <w:bodyDiv w:val="1"/>
      <w:marLeft w:val="0"/>
      <w:marRight w:val="0"/>
      <w:marTop w:val="0"/>
      <w:marBottom w:val="0"/>
      <w:divBdr>
        <w:top w:val="none" w:sz="0" w:space="0" w:color="auto"/>
        <w:left w:val="none" w:sz="0" w:space="0" w:color="auto"/>
        <w:bottom w:val="none" w:sz="0" w:space="0" w:color="auto"/>
        <w:right w:val="none" w:sz="0" w:space="0" w:color="auto"/>
      </w:divBdr>
    </w:div>
    <w:div w:id="1917352936">
      <w:bodyDiv w:val="1"/>
      <w:marLeft w:val="0"/>
      <w:marRight w:val="0"/>
      <w:marTop w:val="0"/>
      <w:marBottom w:val="0"/>
      <w:divBdr>
        <w:top w:val="none" w:sz="0" w:space="0" w:color="auto"/>
        <w:left w:val="none" w:sz="0" w:space="0" w:color="auto"/>
        <w:bottom w:val="none" w:sz="0" w:space="0" w:color="auto"/>
        <w:right w:val="none" w:sz="0" w:space="0" w:color="auto"/>
      </w:divBdr>
    </w:div>
    <w:div w:id="1924298730">
      <w:bodyDiv w:val="1"/>
      <w:marLeft w:val="0"/>
      <w:marRight w:val="0"/>
      <w:marTop w:val="0"/>
      <w:marBottom w:val="0"/>
      <w:divBdr>
        <w:top w:val="none" w:sz="0" w:space="0" w:color="auto"/>
        <w:left w:val="none" w:sz="0" w:space="0" w:color="auto"/>
        <w:bottom w:val="none" w:sz="0" w:space="0" w:color="auto"/>
        <w:right w:val="none" w:sz="0" w:space="0" w:color="auto"/>
      </w:divBdr>
    </w:div>
    <w:div w:id="1975141329">
      <w:bodyDiv w:val="1"/>
      <w:marLeft w:val="0"/>
      <w:marRight w:val="0"/>
      <w:marTop w:val="0"/>
      <w:marBottom w:val="0"/>
      <w:divBdr>
        <w:top w:val="none" w:sz="0" w:space="0" w:color="auto"/>
        <w:left w:val="none" w:sz="0" w:space="0" w:color="auto"/>
        <w:bottom w:val="none" w:sz="0" w:space="0" w:color="auto"/>
        <w:right w:val="none" w:sz="0" w:space="0" w:color="auto"/>
      </w:divBdr>
    </w:div>
    <w:div w:id="1979021107">
      <w:bodyDiv w:val="1"/>
      <w:marLeft w:val="0"/>
      <w:marRight w:val="0"/>
      <w:marTop w:val="0"/>
      <w:marBottom w:val="0"/>
      <w:divBdr>
        <w:top w:val="none" w:sz="0" w:space="0" w:color="auto"/>
        <w:left w:val="none" w:sz="0" w:space="0" w:color="auto"/>
        <w:bottom w:val="none" w:sz="0" w:space="0" w:color="auto"/>
        <w:right w:val="none" w:sz="0" w:space="0" w:color="auto"/>
      </w:divBdr>
    </w:div>
    <w:div w:id="1986355678">
      <w:bodyDiv w:val="1"/>
      <w:marLeft w:val="0"/>
      <w:marRight w:val="0"/>
      <w:marTop w:val="0"/>
      <w:marBottom w:val="0"/>
      <w:divBdr>
        <w:top w:val="none" w:sz="0" w:space="0" w:color="auto"/>
        <w:left w:val="none" w:sz="0" w:space="0" w:color="auto"/>
        <w:bottom w:val="none" w:sz="0" w:space="0" w:color="auto"/>
        <w:right w:val="none" w:sz="0" w:space="0" w:color="auto"/>
      </w:divBdr>
    </w:div>
    <w:div w:id="2005667980">
      <w:bodyDiv w:val="1"/>
      <w:marLeft w:val="0"/>
      <w:marRight w:val="0"/>
      <w:marTop w:val="0"/>
      <w:marBottom w:val="0"/>
      <w:divBdr>
        <w:top w:val="none" w:sz="0" w:space="0" w:color="auto"/>
        <w:left w:val="none" w:sz="0" w:space="0" w:color="auto"/>
        <w:bottom w:val="none" w:sz="0" w:space="0" w:color="auto"/>
        <w:right w:val="none" w:sz="0" w:space="0" w:color="auto"/>
      </w:divBdr>
    </w:div>
    <w:div w:id="2013675882">
      <w:bodyDiv w:val="1"/>
      <w:marLeft w:val="0"/>
      <w:marRight w:val="0"/>
      <w:marTop w:val="0"/>
      <w:marBottom w:val="0"/>
      <w:divBdr>
        <w:top w:val="none" w:sz="0" w:space="0" w:color="auto"/>
        <w:left w:val="none" w:sz="0" w:space="0" w:color="auto"/>
        <w:bottom w:val="none" w:sz="0" w:space="0" w:color="auto"/>
        <w:right w:val="none" w:sz="0" w:space="0" w:color="auto"/>
      </w:divBdr>
    </w:div>
    <w:div w:id="2014062745">
      <w:bodyDiv w:val="1"/>
      <w:marLeft w:val="0"/>
      <w:marRight w:val="0"/>
      <w:marTop w:val="0"/>
      <w:marBottom w:val="0"/>
      <w:divBdr>
        <w:top w:val="none" w:sz="0" w:space="0" w:color="auto"/>
        <w:left w:val="none" w:sz="0" w:space="0" w:color="auto"/>
        <w:bottom w:val="none" w:sz="0" w:space="0" w:color="auto"/>
        <w:right w:val="none" w:sz="0" w:space="0" w:color="auto"/>
      </w:divBdr>
    </w:div>
    <w:div w:id="2056157259">
      <w:bodyDiv w:val="1"/>
      <w:marLeft w:val="0"/>
      <w:marRight w:val="0"/>
      <w:marTop w:val="0"/>
      <w:marBottom w:val="0"/>
      <w:divBdr>
        <w:top w:val="none" w:sz="0" w:space="0" w:color="auto"/>
        <w:left w:val="none" w:sz="0" w:space="0" w:color="auto"/>
        <w:bottom w:val="none" w:sz="0" w:space="0" w:color="auto"/>
        <w:right w:val="none" w:sz="0" w:space="0" w:color="auto"/>
      </w:divBdr>
    </w:div>
    <w:div w:id="2061323166">
      <w:bodyDiv w:val="1"/>
      <w:marLeft w:val="0"/>
      <w:marRight w:val="0"/>
      <w:marTop w:val="0"/>
      <w:marBottom w:val="0"/>
      <w:divBdr>
        <w:top w:val="none" w:sz="0" w:space="0" w:color="auto"/>
        <w:left w:val="none" w:sz="0" w:space="0" w:color="auto"/>
        <w:bottom w:val="none" w:sz="0" w:space="0" w:color="auto"/>
        <w:right w:val="none" w:sz="0" w:space="0" w:color="auto"/>
      </w:divBdr>
    </w:div>
    <w:div w:id="2069499688">
      <w:bodyDiv w:val="1"/>
      <w:marLeft w:val="0"/>
      <w:marRight w:val="0"/>
      <w:marTop w:val="0"/>
      <w:marBottom w:val="0"/>
      <w:divBdr>
        <w:top w:val="none" w:sz="0" w:space="0" w:color="auto"/>
        <w:left w:val="none" w:sz="0" w:space="0" w:color="auto"/>
        <w:bottom w:val="none" w:sz="0" w:space="0" w:color="auto"/>
        <w:right w:val="none" w:sz="0" w:space="0" w:color="auto"/>
      </w:divBdr>
    </w:div>
    <w:div w:id="2102217069">
      <w:bodyDiv w:val="1"/>
      <w:marLeft w:val="0"/>
      <w:marRight w:val="0"/>
      <w:marTop w:val="0"/>
      <w:marBottom w:val="0"/>
      <w:divBdr>
        <w:top w:val="none" w:sz="0" w:space="0" w:color="auto"/>
        <w:left w:val="none" w:sz="0" w:space="0" w:color="auto"/>
        <w:bottom w:val="none" w:sz="0" w:space="0" w:color="auto"/>
        <w:right w:val="none" w:sz="0" w:space="0" w:color="auto"/>
      </w:divBdr>
    </w:div>
    <w:div w:id="2131052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chart" Target="charts/chart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D:\Documents\Josh\UWTSD\Vehicle%20Technology\Dynamometer%20Result%20data%2019-10-202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Documents\Josh\UWTSD\Vehicle%20Technology\Dynamometer%20Result%20data%2019-10-2021.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vs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Sheet1!$G$2:$G$92</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Sheet1!$H$2:$H$92</c:f>
              <c:numCache>
                <c:formatCode>General</c:formatCode>
                <c:ptCount val="91"/>
                <c:pt idx="0">
                  <c:v>106.07690252800001</c:v>
                </c:pt>
                <c:pt idx="1">
                  <c:v>106.54432384000002</c:v>
                </c:pt>
                <c:pt idx="2">
                  <c:v>107.25809984000001</c:v>
                </c:pt>
                <c:pt idx="3">
                  <c:v>108.201099904</c:v>
                </c:pt>
                <c:pt idx="4">
                  <c:v>109.08862937600001</c:v>
                </c:pt>
                <c:pt idx="5">
                  <c:v>110.24209139200001</c:v>
                </c:pt>
                <c:pt idx="6">
                  <c:v>111.26421862399999</c:v>
                </c:pt>
                <c:pt idx="7">
                  <c:v>112.34671091200002</c:v>
                </c:pt>
                <c:pt idx="8">
                  <c:v>113.54014438400002</c:v>
                </c:pt>
                <c:pt idx="9">
                  <c:v>114.60876902400001</c:v>
                </c:pt>
                <c:pt idx="10">
                  <c:v>115.44572236799999</c:v>
                </c:pt>
                <c:pt idx="11">
                  <c:v>116.05671462399999</c:v>
                </c:pt>
                <c:pt idx="12">
                  <c:v>116.70849407999999</c:v>
                </c:pt>
                <c:pt idx="13">
                  <c:v>117.166126464</c:v>
                </c:pt>
                <c:pt idx="14">
                  <c:v>117.38148288000001</c:v>
                </c:pt>
                <c:pt idx="15">
                  <c:v>117.45408409600002</c:v>
                </c:pt>
                <c:pt idx="16">
                  <c:v>117.27869913600001</c:v>
                </c:pt>
                <c:pt idx="17">
                  <c:v>116.986662784</c:v>
                </c:pt>
                <c:pt idx="18">
                  <c:v>116.68810047999999</c:v>
                </c:pt>
                <c:pt idx="19">
                  <c:v>116.50129510400001</c:v>
                </c:pt>
                <c:pt idx="20">
                  <c:v>116.547792512</c:v>
                </c:pt>
                <c:pt idx="21">
                  <c:v>116.80638336</c:v>
                </c:pt>
                <c:pt idx="22">
                  <c:v>117.28114636799999</c:v>
                </c:pt>
                <c:pt idx="23">
                  <c:v>117.916610944</c:v>
                </c:pt>
                <c:pt idx="24">
                  <c:v>118.563495936</c:v>
                </c:pt>
                <c:pt idx="25">
                  <c:v>119.185092864</c:v>
                </c:pt>
                <c:pt idx="26">
                  <c:v>119.87684377600002</c:v>
                </c:pt>
                <c:pt idx="27">
                  <c:v>120.59551424000001</c:v>
                </c:pt>
                <c:pt idx="28">
                  <c:v>121.31744768</c:v>
                </c:pt>
                <c:pt idx="29">
                  <c:v>122.09648320000001</c:v>
                </c:pt>
                <c:pt idx="30">
                  <c:v>123.03458879999999</c:v>
                </c:pt>
                <c:pt idx="31">
                  <c:v>124.10566067200001</c:v>
                </c:pt>
                <c:pt idx="32">
                  <c:v>125.26238566400001</c:v>
                </c:pt>
                <c:pt idx="33">
                  <c:v>126.44439872</c:v>
                </c:pt>
                <c:pt idx="34">
                  <c:v>127.649252608</c:v>
                </c:pt>
                <c:pt idx="35">
                  <c:v>128.71298278400002</c:v>
                </c:pt>
                <c:pt idx="36">
                  <c:v>129.57114547200001</c:v>
                </c:pt>
                <c:pt idx="37">
                  <c:v>130.230266624</c:v>
                </c:pt>
                <c:pt idx="38">
                  <c:v>130.64629606400001</c:v>
                </c:pt>
                <c:pt idx="39">
                  <c:v>130.95138432000002</c:v>
                </c:pt>
                <c:pt idx="40">
                  <c:v>131.13492672000001</c:v>
                </c:pt>
                <c:pt idx="41">
                  <c:v>131.14879436799998</c:v>
                </c:pt>
                <c:pt idx="42">
                  <c:v>131.04111616</c:v>
                </c:pt>
                <c:pt idx="43">
                  <c:v>130.73847513600001</c:v>
                </c:pt>
                <c:pt idx="44">
                  <c:v>130.394231168</c:v>
                </c:pt>
                <c:pt idx="45">
                  <c:v>129.94394047999998</c:v>
                </c:pt>
                <c:pt idx="46">
                  <c:v>129.42349580800001</c:v>
                </c:pt>
                <c:pt idx="47">
                  <c:v>128.89326220800001</c:v>
                </c:pt>
                <c:pt idx="48">
                  <c:v>128.289611648</c:v>
                </c:pt>
                <c:pt idx="49">
                  <c:v>127.838505216</c:v>
                </c:pt>
                <c:pt idx="50">
                  <c:v>127.281352064</c:v>
                </c:pt>
                <c:pt idx="51">
                  <c:v>126.76172313600001</c:v>
                </c:pt>
                <c:pt idx="52">
                  <c:v>126.31061670400001</c:v>
                </c:pt>
                <c:pt idx="53">
                  <c:v>125.855431552</c:v>
                </c:pt>
                <c:pt idx="54">
                  <c:v>125.53892288000002</c:v>
                </c:pt>
                <c:pt idx="55">
                  <c:v>125.246886528</c:v>
                </c:pt>
                <c:pt idx="56">
                  <c:v>124.97769100799999</c:v>
                </c:pt>
                <c:pt idx="57">
                  <c:v>124.794148608</c:v>
                </c:pt>
                <c:pt idx="58">
                  <c:v>124.65384064</c:v>
                </c:pt>
                <c:pt idx="59">
                  <c:v>124.55268838400001</c:v>
                </c:pt>
                <c:pt idx="60">
                  <c:v>124.47029824000001</c:v>
                </c:pt>
                <c:pt idx="61">
                  <c:v>124.35446259200002</c:v>
                </c:pt>
                <c:pt idx="62">
                  <c:v>124.18478784000001</c:v>
                </c:pt>
                <c:pt idx="63">
                  <c:v>123.91967104</c:v>
                </c:pt>
                <c:pt idx="64">
                  <c:v>123.502825856</c:v>
                </c:pt>
                <c:pt idx="65">
                  <c:v>123.036220288</c:v>
                </c:pt>
                <c:pt idx="66">
                  <c:v>122.41707059200002</c:v>
                </c:pt>
                <c:pt idx="67">
                  <c:v>121.67148057600001</c:v>
                </c:pt>
                <c:pt idx="68">
                  <c:v>120.82473830400002</c:v>
                </c:pt>
                <c:pt idx="69">
                  <c:v>119.92089395200001</c:v>
                </c:pt>
                <c:pt idx="70">
                  <c:v>119.028470016</c:v>
                </c:pt>
                <c:pt idx="71">
                  <c:v>118.14583500799999</c:v>
                </c:pt>
                <c:pt idx="72">
                  <c:v>117.34885312</c:v>
                </c:pt>
                <c:pt idx="73">
                  <c:v>116.61386777600001</c:v>
                </c:pt>
                <c:pt idx="74">
                  <c:v>115.73449574400001</c:v>
                </c:pt>
                <c:pt idx="75">
                  <c:v>115.005220608</c:v>
                </c:pt>
                <c:pt idx="76">
                  <c:v>114.227000832</c:v>
                </c:pt>
                <c:pt idx="77">
                  <c:v>113.42023001599999</c:v>
                </c:pt>
                <c:pt idx="78">
                  <c:v>112.55880435200001</c:v>
                </c:pt>
                <c:pt idx="79">
                  <c:v>111.64680256000001</c:v>
                </c:pt>
                <c:pt idx="80">
                  <c:v>110.72338035200001</c:v>
                </c:pt>
                <c:pt idx="81">
                  <c:v>109.817904512</c:v>
                </c:pt>
                <c:pt idx="82">
                  <c:v>108.70033523199999</c:v>
                </c:pt>
                <c:pt idx="83">
                  <c:v>107.467746048</c:v>
                </c:pt>
                <c:pt idx="84">
                  <c:v>106.041825536</c:v>
                </c:pt>
                <c:pt idx="85">
                  <c:v>104.61508928000001</c:v>
                </c:pt>
                <c:pt idx="86">
                  <c:v>103.225877248</c:v>
                </c:pt>
                <c:pt idx="87">
                  <c:v>102.07404672</c:v>
                </c:pt>
                <c:pt idx="88">
                  <c:v>100.78843417600001</c:v>
                </c:pt>
                <c:pt idx="89">
                  <c:v>99.588474751999996</c:v>
                </c:pt>
                <c:pt idx="90">
                  <c:v>98.708286976000011</c:v>
                </c:pt>
              </c:numCache>
            </c:numRef>
          </c:yVal>
          <c:smooth val="1"/>
          <c:extLst>
            <c:ext xmlns:c16="http://schemas.microsoft.com/office/drawing/2014/chart" uri="{C3380CC4-5D6E-409C-BE32-E72D297353CC}">
              <c16:uniqueId val="{00000000-7597-462E-B69E-6B35577D246F}"/>
            </c:ext>
          </c:extLst>
        </c:ser>
        <c:dLbls>
          <c:showLegendKey val="0"/>
          <c:showVal val="0"/>
          <c:showCatName val="0"/>
          <c:showSerName val="0"/>
          <c:showPercent val="0"/>
          <c:showBubbleSize val="0"/>
        </c:dLbls>
        <c:axId val="1248010608"/>
        <c:axId val="1579101792"/>
      </c:scatterChart>
      <c:valAx>
        <c:axId val="12480106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9101792"/>
        <c:crosses val="autoZero"/>
        <c:crossBetween val="midCat"/>
      </c:valAx>
      <c:valAx>
        <c:axId val="1579101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 (Nm)e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80106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Corrected Power vs</a:t>
            </a:r>
            <a:r>
              <a:rPr lang="en-US" baseline="0"/>
              <a:t> Engine Speed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Sheet1!$J$1</c:f>
              <c:strCache>
                <c:ptCount val="1"/>
                <c:pt idx="0">
                  <c:v>Corrected Power (W)</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Sheet1!$G$2:$G$92</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Sheet1!$J$2:$J$92</c:f>
              <c:numCache>
                <c:formatCode>General</c:formatCode>
                <c:ptCount val="91"/>
                <c:pt idx="0">
                  <c:v>11250.154054109395</c:v>
                </c:pt>
                <c:pt idx="1">
                  <c:v>11864.713520441026</c:v>
                </c:pt>
                <c:pt idx="2">
                  <c:v>12512.970588255892</c:v>
                </c:pt>
                <c:pt idx="3">
                  <c:v>13196.755050291786</c:v>
                </c:pt>
                <c:pt idx="4">
                  <c:v>13883.481023111843</c:v>
                </c:pt>
                <c:pt idx="5">
                  <c:v>14614.874702339584</c:v>
                </c:pt>
                <c:pt idx="6">
                  <c:v>15340.394011501314</c:v>
                </c:pt>
                <c:pt idx="7">
                  <c:v>16085.396503856955</c:v>
                </c:pt>
                <c:pt idx="8">
                  <c:v>16858.352000164403</c:v>
                </c:pt>
                <c:pt idx="9">
                  <c:v>17624.771286479408</c:v>
                </c:pt>
                <c:pt idx="10">
                  <c:v>18365.668640990672</c:v>
                </c:pt>
                <c:pt idx="11">
                  <c:v>19078.297211715948</c:v>
                </c:pt>
                <c:pt idx="12">
                  <c:v>19804.326959513754</c:v>
                </c:pt>
                <c:pt idx="13">
                  <c:v>20503.294808097296</c:v>
                </c:pt>
                <c:pt idx="14">
                  <c:v>21163.434714329935</c:v>
                </c:pt>
                <c:pt idx="15">
                  <c:v>21799.363391358253</c:v>
                </c:pt>
                <c:pt idx="16">
                  <c:v>22388.721031471479</c:v>
                </c:pt>
                <c:pt idx="17">
                  <c:v>22953.331049237393</c:v>
                </c:pt>
                <c:pt idx="18">
                  <c:v>23513.528800827062</c:v>
                </c:pt>
                <c:pt idx="19">
                  <c:v>24093.672590984039</c:v>
                </c:pt>
                <c:pt idx="20">
                  <c:v>24721.321780305167</c:v>
                </c:pt>
                <c:pt idx="21">
                  <c:v>25395.576612550616</c:v>
                </c:pt>
                <c:pt idx="22">
                  <c:v>26120.719581362024</c:v>
                </c:pt>
                <c:pt idx="23">
                  <c:v>26887.541162534271</c:v>
                </c:pt>
                <c:pt idx="24">
                  <c:v>27663.766926713528</c:v>
                </c:pt>
                <c:pt idx="25">
                  <c:v>28440.818909363039</c:v>
                </c:pt>
                <c:pt idx="26">
                  <c:v>29241.576008331951</c:v>
                </c:pt>
                <c:pt idx="27">
                  <c:v>30056.378821295224</c:v>
                </c:pt>
                <c:pt idx="28">
                  <c:v>30879.6341520118</c:v>
                </c:pt>
                <c:pt idx="29">
                  <c:v>31725.383388724891</c:v>
                </c:pt>
                <c:pt idx="30">
                  <c:v>32621.570883884</c:v>
                </c:pt>
                <c:pt idx="31">
                  <c:v>33563.667576031774</c:v>
                </c:pt>
                <c:pt idx="32">
                  <c:v>34540.742292004106</c:v>
                </c:pt>
                <c:pt idx="33">
                  <c:v>35537.192047391523</c:v>
                </c:pt>
                <c:pt idx="34">
                  <c:v>36552.718365364439</c:v>
                </c:pt>
                <c:pt idx="35">
                  <c:v>37539.863430021367</c:v>
                </c:pt>
                <c:pt idx="36">
                  <c:v>38477.245053412174</c:v>
                </c:pt>
                <c:pt idx="37">
                  <c:v>39363.5655101909</c:v>
                </c:pt>
                <c:pt idx="38">
                  <c:v>40182.110097901663</c:v>
                </c:pt>
                <c:pt idx="39">
                  <c:v>40970.357124535592</c:v>
                </c:pt>
                <c:pt idx="40">
                  <c:v>41723.167597722706</c:v>
                </c:pt>
                <c:pt idx="41">
                  <c:v>42423.03952829726</c:v>
                </c:pt>
                <c:pt idx="42">
                  <c:v>43083.097245257988</c:v>
                </c:pt>
                <c:pt idx="43">
                  <c:v>43676.88012880092</c:v>
                </c:pt>
                <c:pt idx="44">
                  <c:v>44253.334053224229</c:v>
                </c:pt>
                <c:pt idx="45">
                  <c:v>44789.584446429915</c:v>
                </c:pt>
                <c:pt idx="46">
                  <c:v>45296.506246817102</c:v>
                </c:pt>
                <c:pt idx="47">
                  <c:v>45794.430484805649</c:v>
                </c:pt>
                <c:pt idx="48">
                  <c:v>46260.257649237647</c:v>
                </c:pt>
                <c:pt idx="49">
                  <c:v>46775.49786909236</c:v>
                </c:pt>
                <c:pt idx="50">
                  <c:v>47246.589472677784</c:v>
                </c:pt>
                <c:pt idx="51">
                  <c:v>47725.900003454233</c:v>
                </c:pt>
                <c:pt idx="52">
                  <c:v>48225.861670235936</c:v>
                </c:pt>
                <c:pt idx="53">
                  <c:v>48719.46015707132</c:v>
                </c:pt>
                <c:pt idx="54">
                  <c:v>49262.64905512672</c:v>
                </c:pt>
                <c:pt idx="55">
                  <c:v>49812.214110381887</c:v>
                </c:pt>
                <c:pt idx="56">
                  <c:v>50367.887126265334</c:v>
                </c:pt>
                <c:pt idx="57">
                  <c:v>50955.678844461108</c:v>
                </c:pt>
                <c:pt idx="58">
                  <c:v>51559.406629905199</c:v>
                </c:pt>
                <c:pt idx="59">
                  <c:v>52178.049605325417</c:v>
                </c:pt>
                <c:pt idx="60">
                  <c:v>52803.579176581494</c:v>
                </c:pt>
                <c:pt idx="61">
                  <c:v>53413.869126524951</c:v>
                </c:pt>
                <c:pt idx="62">
                  <c:v>53999.519597899904</c:v>
                </c:pt>
                <c:pt idx="63">
                  <c:v>54541.363187346651</c:v>
                </c:pt>
                <c:pt idx="64">
                  <c:v>55012.809502526623</c:v>
                </c:pt>
                <c:pt idx="65">
                  <c:v>55457.405880298844</c:v>
                </c:pt>
                <c:pt idx="66">
                  <c:v>55827.486868706459</c:v>
                </c:pt>
                <c:pt idx="67">
                  <c:v>56132.668612562986</c:v>
                </c:pt>
                <c:pt idx="68">
                  <c:v>56382.740286728062</c:v>
                </c:pt>
                <c:pt idx="69">
                  <c:v>56596.882271814851</c:v>
                </c:pt>
                <c:pt idx="70">
                  <c:v>56806.888838799212</c:v>
                </c:pt>
                <c:pt idx="71">
                  <c:v>57012.154382519679</c:v>
                </c:pt>
                <c:pt idx="72">
                  <c:v>57249.845756884366</c:v>
                </c:pt>
                <c:pt idx="73">
                  <c:v>57509.659022646389</c:v>
                </c:pt>
                <c:pt idx="74">
                  <c:v>57689.705437143857</c:v>
                </c:pt>
                <c:pt idx="75">
                  <c:v>57936.039662312585</c:v>
                </c:pt>
                <c:pt idx="76">
                  <c:v>58149.723117777139</c:v>
                </c:pt>
                <c:pt idx="77">
                  <c:v>58340.467114876395</c:v>
                </c:pt>
                <c:pt idx="78">
                  <c:v>58494.251894122957</c:v>
                </c:pt>
                <c:pt idx="79">
                  <c:v>58612.3492263558</c:v>
                </c:pt>
                <c:pt idx="80">
                  <c:v>58714.718127395688</c:v>
                </c:pt>
                <c:pt idx="81">
                  <c:v>58816.90534688715</c:v>
                </c:pt>
                <c:pt idx="82">
                  <c:v>58794.770478236343</c:v>
                </c:pt>
                <c:pt idx="83">
                  <c:v>58697.960167428282</c:v>
                </c:pt>
                <c:pt idx="84">
                  <c:v>58481.456322211852</c:v>
                </c:pt>
                <c:pt idx="85">
                  <c:v>58249.375447092847</c:v>
                </c:pt>
                <c:pt idx="86">
                  <c:v>58023.2554570629</c:v>
                </c:pt>
                <c:pt idx="87">
                  <c:v>57917.092872261674</c:v>
                </c:pt>
                <c:pt idx="88">
                  <c:v>57722.096661778844</c:v>
                </c:pt>
                <c:pt idx="89">
                  <c:v>57562.973905609273</c:v>
                </c:pt>
                <c:pt idx="90">
                  <c:v>57577.65117927199</c:v>
                </c:pt>
              </c:numCache>
            </c:numRef>
          </c:yVal>
          <c:smooth val="1"/>
          <c:extLst>
            <c:ext xmlns:c16="http://schemas.microsoft.com/office/drawing/2014/chart" uri="{C3380CC4-5D6E-409C-BE32-E72D297353CC}">
              <c16:uniqueId val="{00000000-1C89-4245-850F-185CD79D2D53}"/>
            </c:ext>
          </c:extLst>
        </c:ser>
        <c:dLbls>
          <c:showLegendKey val="0"/>
          <c:showVal val="0"/>
          <c:showCatName val="0"/>
          <c:showSerName val="0"/>
          <c:showPercent val="0"/>
          <c:showBubbleSize val="0"/>
        </c:dLbls>
        <c:axId val="1586885552"/>
        <c:axId val="1586887632"/>
      </c:scatterChart>
      <c:valAx>
        <c:axId val="15868855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6887632"/>
        <c:crosses val="autoZero"/>
        <c:crossBetween val="midCat"/>
      </c:valAx>
      <c:valAx>
        <c:axId val="1586887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688555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Selawik + Segoe UI">
      <a:majorFont>
        <a:latin typeface="Selawik Semibold"/>
        <a:ea typeface=""/>
        <a:cs typeface=""/>
      </a:majorFont>
      <a:minorFont>
        <a:latin typeface="Segoe UI Semi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b:Tag>Har08</b:Tag>
    <b:SourceType>Book</b:SourceType>
    <b:Guid>{BF2553F2-BFF2-4690-BD74-A73636C48DA4}</b:Guid>
    <b:Author>
      <b:Author>
        <b:NameList>
          <b:Person>
            <b:Last>Harold Bettes</b:Last>
            <b:First>Bill</b:First>
            <b:Middle>Hancock</b:Middle>
          </b:Person>
        </b:NameList>
      </b:Author>
    </b:Author>
    <b:Title>Dyno Testing and Tuning</b:Title>
    <b:Year>2008</b:Year>
    <b:Publisher>CarTech Inc</b:Publisher>
    <b:RefOrder>2</b:RefOrder>
  </b:Source>
  <b:Source>
    <b:Tag>Abi21</b:Tag>
    <b:SourceType>Book</b:SourceType>
    <b:Guid>{47E563CE-84E6-421B-A005-A2ACFEDAC46B}</b:Guid>
    <b:Author>
      <b:Author>
        <b:NameList>
          <b:Person>
            <b:Last>Summerfield</b:Last>
            <b:First>Abi</b:First>
          </b:Person>
        </b:NameList>
      </b:Author>
    </b:Author>
    <b:Title>vehicle technology</b:Title>
    <b:Year>2021</b:Year>
    <b:RefOrder>6</b:RefOrder>
  </b:Source>
  <b:Source>
    <b:Tag>Jyo12</b:Tag>
    <b:SourceType>Book</b:SourceType>
    <b:Guid>{292D2B6E-BDA7-478A-AB8D-1F23853D3836}</b:Guid>
    <b:Title>Dynamometer: Theory and Application to Engine Testing</b:Title>
    <b:Year>2012</b:Year>
    <b:Author>
      <b:Author>
        <b:NameList>
          <b:Person>
            <b:Last>Killedar</b:Last>
            <b:First>Jyotindra</b:First>
            <b:Middle>S.</b:Middle>
          </b:Person>
        </b:NameList>
      </b:Author>
    </b:Author>
    <b:Month>october</b:Month>
    <b:Day>25</b:Day>
    <b:Publisher>Xlibris Corporation</b:Publisher>
    <b:RefOrder>1</b:RefOrder>
  </b:Source>
  <b:Source>
    <b:Tag>Hon87</b:Tag>
    <b:SourceType>DocumentFromInternetSite</b:SourceType>
    <b:Guid>{04097D5B-E24F-4576-A2B4-FB089E28E2A6}</b:Guid>
    <b:Title>CRX_Workshop_Manual.pdf</b:Title>
    <b:Year>1987</b:Year>
    <b:Author>
      <b:Author>
        <b:Corporate>Honda Motor Co. LTD.</b:Corporate>
      </b:Author>
    </b:Author>
    <b:Month>december</b:Month>
    <b:URL>http://www.hondacrx.co.uk/FAQ/Manuals/CRX_Workshop_Manual.pdf</b:URL>
    <b:RefOrder>4</b:RefOrder>
  </b:Source>
  <b:Source>
    <b:Tag>ant21</b:Tag>
    <b:SourceType>InternetSite</b:SourceType>
    <b:Guid>{F4105549-AF2E-48CB-A7A2-3D5D82B964D2}</b:Guid>
    <b:Title>Power vs. Torque</b:Title>
    <b:InternetSiteTitle>x-engineer.org</b:InternetSiteTitle>
    <b:Year>2021</b:Year>
    <b:URL>https://x-engineer.org/power-vs-torque/</b:URL>
    <b:Author>
      <b:Author>
        <b:NameList>
          <b:Person>
            <b:Last>Stark</b:Last>
            <b:First>Anthony</b:First>
          </b:Person>
        </b:NameList>
      </b:Author>
    </b:Author>
    <b:RefOrder>7</b:RefOrder>
  </b:Source>
  <b:Source>
    <b:Tag>Sta21</b:Tag>
    <b:SourceType>DocumentFromInternetSite</b:SourceType>
    <b:Guid>{935E6A6D-21CB-4DF9-B38D-4F1020E406F3}</b:Guid>
    <b:Author>
      <b:Author>
        <b:NameList>
          <b:Person>
            <b:Last>Stark</b:Last>
            <b:First>Anthony</b:First>
          </b:Person>
        </b:NameList>
      </b:Author>
    </b:Author>
    <b:Title>Engine Dynamometer Schematic</b:Title>
    <b:InternetSiteTitle>x-engineer.org</b:InternetSiteTitle>
    <b:Year>2021</b:Year>
    <b:URL>https://x-engineer.org/wp-content/uploads/2017/07/Engine-dynamometer-schematic.jpg</b:URL>
    <b:RefOrder>3</b:RefOrder>
  </b:Source>
  <b:Source>
    <b:Tag>Fia12</b:Tag>
    <b:SourceType>DocumentFromInternetSite</b:SourceType>
    <b:Guid>{53F05C93-2B1B-4DF7-8A9D-AE2B164AC28F}</b:Guid>
    <b:Author>
      <b:Author>
        <b:NameList>
          <b:Person>
            <b:Last>Fiat500USA</b:Last>
          </b:Person>
        </b:NameList>
      </b:Author>
    </b:Author>
    <b:Title>Engine Performance Rating 1.4L Multiair - Fiat 500</b:Title>
    <b:Year>2012</b:Year>
    <b:URL>http://www.fiat500usaforum.com/showthread.php?3793-How-hard-to-you-drive-your-Fiat/page2</b:URL>
    <b:RefOrder>5</b:RefOrder>
  </b:Source>
</b:Sources>
</file>

<file path=customXml/itemProps1.xml><?xml version="1.0" encoding="utf-8"?>
<ds:datastoreItem xmlns:ds="http://schemas.openxmlformats.org/officeDocument/2006/customXml" ds:itemID="{1DA51E25-BF08-44E2-ACFD-B8F1C1542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12091</TotalTime>
  <Pages>11</Pages>
  <Words>1725</Words>
  <Characters>9836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Glaser</dc:creator>
  <cp:keywords/>
  <dc:description/>
  <cp:lastModifiedBy>Josh Glaser</cp:lastModifiedBy>
  <cp:revision>157</cp:revision>
  <dcterms:created xsi:type="dcterms:W3CDTF">2021-11-18T16:19:00Z</dcterms:created>
  <dcterms:modified xsi:type="dcterms:W3CDTF">2021-12-10T14:28:00Z</dcterms:modified>
</cp:coreProperties>
</file>