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1C7B" w:rsidRDefault="00561C7B" w:rsidP="00AC5B9E"/>
    <w:p w:rsidR="00561C7B" w:rsidRDefault="00561C7B" w:rsidP="00AC5B9E"/>
    <w:p w:rsidR="00561C7B" w:rsidRDefault="00561C7B" w:rsidP="00AC5B9E"/>
    <w:p w:rsidR="00561C7B" w:rsidRDefault="00561C7B" w:rsidP="00AC5B9E"/>
    <w:p w:rsidR="00561C7B" w:rsidRDefault="00561C7B" w:rsidP="00AC5B9E"/>
    <w:p w:rsidR="00561C7B" w:rsidRDefault="009A6CFC" w:rsidP="009A6CFC">
      <w:pPr>
        <w:jc w:val="center"/>
      </w:pPr>
      <w:r w:rsidRPr="000D5D54">
        <w:rPr>
          <w:b/>
          <w:sz w:val="48"/>
          <w:szCs w:val="48"/>
        </w:rPr>
        <w:t>Environmental Analysis of Automobile Industry</w:t>
      </w:r>
      <w:r>
        <w:rPr>
          <w:b/>
          <w:sz w:val="48"/>
          <w:szCs w:val="48"/>
        </w:rPr>
        <w:t xml:space="preserve"> (Rolls Royce)</w:t>
      </w:r>
    </w:p>
    <w:p w:rsidR="009A6CFC" w:rsidRDefault="009A6CFC" w:rsidP="009A6CFC">
      <w:pPr>
        <w:jc w:val="center"/>
        <w:rPr>
          <w:rFonts w:ascii="Arial" w:hAnsi="Arial" w:cs="Arial"/>
          <w:sz w:val="28"/>
          <w:szCs w:val="28"/>
        </w:rPr>
      </w:pPr>
    </w:p>
    <w:p w:rsidR="009A6CFC" w:rsidRPr="001A6AAF" w:rsidRDefault="009A6CFC" w:rsidP="009A6CFC">
      <w:pPr>
        <w:jc w:val="center"/>
        <w:rPr>
          <w:rFonts w:ascii="Arial" w:hAnsi="Arial" w:cs="Arial"/>
          <w:sz w:val="28"/>
          <w:szCs w:val="28"/>
        </w:rPr>
      </w:pPr>
      <w:r w:rsidRPr="001A6AAF">
        <w:rPr>
          <w:rFonts w:ascii="Arial" w:hAnsi="Arial" w:cs="Arial"/>
          <w:sz w:val="28"/>
          <w:szCs w:val="28"/>
        </w:rPr>
        <w:t xml:space="preserve">Name: </w:t>
      </w:r>
      <w:proofErr w:type="spellStart"/>
      <w:r>
        <w:rPr>
          <w:rFonts w:ascii="Arial" w:hAnsi="Arial" w:cs="Arial"/>
          <w:sz w:val="28"/>
          <w:szCs w:val="28"/>
        </w:rPr>
        <w:t>Eugen</w:t>
      </w:r>
      <w:proofErr w:type="spellEnd"/>
      <w:r>
        <w:rPr>
          <w:rFonts w:ascii="Arial" w:hAnsi="Arial" w:cs="Arial"/>
          <w:sz w:val="28"/>
          <w:szCs w:val="28"/>
        </w:rPr>
        <w:t xml:space="preserve"> Adrian </w:t>
      </w:r>
      <w:proofErr w:type="spellStart"/>
      <w:r>
        <w:rPr>
          <w:rFonts w:ascii="Arial" w:hAnsi="Arial" w:cs="Arial"/>
          <w:sz w:val="28"/>
          <w:szCs w:val="28"/>
        </w:rPr>
        <w:t>Morie</w:t>
      </w:r>
      <w:proofErr w:type="spellEnd"/>
    </w:p>
    <w:p w:rsidR="009A6CFC" w:rsidRPr="002B61EB" w:rsidRDefault="009A6CFC" w:rsidP="009A6CFC">
      <w:pPr>
        <w:jc w:val="center"/>
        <w:rPr>
          <w:rFonts w:ascii="Arial" w:hAnsi="Arial" w:cs="Arial"/>
          <w:sz w:val="28"/>
          <w:szCs w:val="28"/>
        </w:rPr>
      </w:pPr>
      <w:r w:rsidRPr="002B61EB">
        <w:rPr>
          <w:rFonts w:ascii="Arial" w:hAnsi="Arial" w:cs="Arial"/>
          <w:sz w:val="28"/>
          <w:szCs w:val="28"/>
        </w:rPr>
        <w:t>Student Id: 2114303</w:t>
      </w:r>
    </w:p>
    <w:p w:rsidR="009A6CFC" w:rsidRDefault="009A6CFC" w:rsidP="009A6CFC">
      <w:pPr>
        <w:jc w:val="center"/>
        <w:rPr>
          <w:rFonts w:ascii="Arial" w:hAnsi="Arial" w:cs="Arial"/>
          <w:sz w:val="28"/>
          <w:szCs w:val="28"/>
        </w:rPr>
      </w:pPr>
      <w:r w:rsidRPr="001A6AAF">
        <w:rPr>
          <w:rFonts w:ascii="Arial" w:hAnsi="Arial" w:cs="Arial"/>
          <w:sz w:val="28"/>
          <w:szCs w:val="28"/>
        </w:rPr>
        <w:t>Professor:</w:t>
      </w:r>
      <w:r>
        <w:rPr>
          <w:rFonts w:ascii="Arial" w:hAnsi="Arial" w:cs="Arial"/>
          <w:sz w:val="28"/>
          <w:szCs w:val="28"/>
        </w:rPr>
        <w:t xml:space="preserve"> </w:t>
      </w:r>
      <w:r w:rsidRPr="001A6AAF">
        <w:rPr>
          <w:rFonts w:ascii="Arial" w:hAnsi="Arial" w:cs="Arial"/>
          <w:sz w:val="28"/>
          <w:szCs w:val="28"/>
        </w:rPr>
        <w:t xml:space="preserve"> </w:t>
      </w:r>
      <w:r w:rsidRPr="000D5D54">
        <w:rPr>
          <w:rFonts w:ascii="Arial" w:hAnsi="Arial" w:cs="Arial"/>
          <w:sz w:val="28"/>
          <w:szCs w:val="28"/>
        </w:rPr>
        <w:t>Dr Molly Jack</w:t>
      </w:r>
    </w:p>
    <w:p w:rsidR="009A6CFC" w:rsidRPr="001A6AAF" w:rsidRDefault="009A6CFC" w:rsidP="009A6CFC">
      <w:pPr>
        <w:jc w:val="center"/>
        <w:rPr>
          <w:rFonts w:ascii="Arial" w:hAnsi="Arial" w:cs="Arial"/>
          <w:sz w:val="28"/>
          <w:szCs w:val="28"/>
        </w:rPr>
      </w:pPr>
      <w:r w:rsidRPr="001A6AAF">
        <w:rPr>
          <w:rFonts w:ascii="Arial" w:hAnsi="Arial" w:cs="Arial"/>
          <w:sz w:val="28"/>
          <w:szCs w:val="28"/>
        </w:rPr>
        <w:t>Module:  LCBB4004</w:t>
      </w:r>
    </w:p>
    <w:p w:rsidR="009A6CFC" w:rsidRPr="001A6AAF" w:rsidRDefault="009A6CFC" w:rsidP="009A6CFC">
      <w:pPr>
        <w:jc w:val="center"/>
        <w:rPr>
          <w:rFonts w:ascii="Arial" w:hAnsi="Arial" w:cs="Arial"/>
          <w:sz w:val="28"/>
          <w:szCs w:val="28"/>
        </w:rPr>
      </w:pPr>
      <w:r w:rsidRPr="001A6AAF">
        <w:rPr>
          <w:rFonts w:ascii="Arial" w:hAnsi="Arial" w:cs="Arial"/>
          <w:sz w:val="28"/>
          <w:szCs w:val="28"/>
        </w:rPr>
        <w:t>Programme: BA Business Management</w:t>
      </w:r>
    </w:p>
    <w:p w:rsidR="00561C7B" w:rsidRDefault="00561C7B" w:rsidP="00AC5B9E"/>
    <w:p w:rsidR="00561C7B" w:rsidRDefault="00561C7B" w:rsidP="00AC5B9E"/>
    <w:p w:rsidR="00561C7B" w:rsidRDefault="00561C7B" w:rsidP="00AC5B9E"/>
    <w:p w:rsidR="00561C7B" w:rsidRDefault="00561C7B" w:rsidP="00AC5B9E"/>
    <w:p w:rsidR="00561C7B" w:rsidRDefault="00561C7B" w:rsidP="00AC5B9E"/>
    <w:p w:rsidR="00561C7B" w:rsidRDefault="00561C7B" w:rsidP="00AC5B9E"/>
    <w:p w:rsidR="009A6CFC" w:rsidRDefault="009A6CFC" w:rsidP="00AC5B9E"/>
    <w:p w:rsidR="00561C7B" w:rsidRDefault="00561C7B" w:rsidP="00AC5B9E"/>
    <w:p w:rsidR="00561C7B" w:rsidRDefault="00561C7B" w:rsidP="00AC5B9E"/>
    <w:p w:rsidR="00561C7B" w:rsidRDefault="00561C7B" w:rsidP="00AC5B9E"/>
    <w:p w:rsidR="00561C7B" w:rsidRDefault="00561C7B" w:rsidP="00AC5B9E"/>
    <w:p w:rsidR="00561C7B" w:rsidRDefault="00561C7B" w:rsidP="00AC5B9E"/>
    <w:p w:rsidR="00AC5B9E" w:rsidRDefault="00AC5B9E" w:rsidP="00AC5B9E">
      <w:r>
        <w:lastRenderedPageBreak/>
        <w:t>The UK's automotive industry is a dynamic and cutting-edge business. It has a positive impact on all elements of our lives, bringing in various income and employment opportunities. To this end, things that we buy and use must be transported across town, state, country, and even the globe to keep our economy moving. It's a big deal, and it serves a purpose.</w:t>
      </w:r>
    </w:p>
    <w:p w:rsidR="00AC5B9E" w:rsidRDefault="00AC5B9E" w:rsidP="00AC5B9E">
      <w:r>
        <w:t>The UK's automotive industry has effectively reinvented itself as a manufacturing hub for global automotive businesses while retaining its distinct British character. It has been a beneficial experience for the UK because of the quality and enthusiasm of our sector's management. Even though we were up against the stiff competition and a rapidly shifting business landscape, it allowed us to hold onto a sizable chunk of the worldwide automobile market.</w:t>
      </w:r>
    </w:p>
    <w:p w:rsidR="00AC5B9E" w:rsidRDefault="00AC5B9E" w:rsidP="00AC5B9E">
      <w:r>
        <w:t>Before now, the true extent and scale of British industry and the value it provides have been inadequately appreciated. Design and development, retail, service, and repair have profited from the industry's expertise, creativity, and innovation.</w:t>
      </w:r>
    </w:p>
    <w:p w:rsidR="006D1555" w:rsidRDefault="00AC5B9E" w:rsidP="00AC5B9E">
      <w:r>
        <w:t xml:space="preserve">UK's automotive industry is constantly adapting, adjusting, and responding to demanding commercial, regulatory and technological trends during this decade of economic prosperity. It has stayed agile, adaptable, and calm throughout. </w:t>
      </w:r>
    </w:p>
    <w:p w:rsidR="00980BD3" w:rsidRPr="00980BD3" w:rsidRDefault="00AC5B9E" w:rsidP="00AC5B9E">
      <w:r>
        <w:t xml:space="preserve">SWOT, PESTLE, and Porter's Five Forces will be examined in this research. </w:t>
      </w:r>
      <w:proofErr w:type="gramStart"/>
      <w:r>
        <w:t>An examination of the Rolls-Royce Motor Car Company, a well-known luxury automaker.</w:t>
      </w:r>
      <w:proofErr w:type="gramEnd"/>
      <w:r>
        <w:t xml:space="preserve"> In industrial goods and services, Rolls-Royce is a major player. When it comes to doing business in the industrial sector, Rolls-Royce Holdings Plc has reshaped it. The market capitalization of Rolls-Royce Holdings Plc is $ 21084.19 million (USD), and the company is listed on the London Stock Exchange (LSE).</w:t>
      </w:r>
    </w:p>
    <w:p w:rsidR="00980BD3" w:rsidRDefault="00980BD3" w:rsidP="00980BD3">
      <w:r w:rsidRPr="00980BD3">
        <w:t>Environmental analysis will help the firm understand what is happening both inside and outside the organization and increase the probability that the organizational strategies developed will appropriately reflect the corporate environment.</w:t>
      </w:r>
    </w:p>
    <w:p w:rsidR="00AC5B9E" w:rsidRPr="006D1555" w:rsidRDefault="00AC5B9E" w:rsidP="00AC5B9E">
      <w:pPr>
        <w:pStyle w:val="Heading1"/>
        <w:shd w:val="clear" w:color="auto" w:fill="FFFFFF"/>
        <w:spacing w:before="0" w:after="200"/>
        <w:jc w:val="center"/>
        <w:rPr>
          <w:bCs w:val="0"/>
          <w:color w:val="000000"/>
        </w:rPr>
      </w:pPr>
      <w:r w:rsidRPr="006D1555">
        <w:rPr>
          <w:bCs w:val="0"/>
          <w:color w:val="000000"/>
        </w:rPr>
        <w:t>SWOT analysis of Rolls-Royce</w:t>
      </w:r>
    </w:p>
    <w:p w:rsidR="00980BD3" w:rsidRDefault="00980BD3" w:rsidP="00980BD3">
      <w:r w:rsidRPr="00980BD3">
        <w:t>Environmental scanning is necessary because there are rapid changes taking place in the environment that significantly impact the working of the business firm. Analyzing the business environment helps identify strengths, weaknesses, opportunities, and threats. SWOT analysis is necessary for the survival and growth of every business enterprise.</w:t>
      </w:r>
    </w:p>
    <w:p w:rsidR="00AC5B9E" w:rsidRPr="00AC5B9E" w:rsidRDefault="00AC5B9E" w:rsidP="00AC5B9E">
      <w:pPr>
        <w:rPr>
          <w:b/>
        </w:rPr>
      </w:pPr>
      <w:r w:rsidRPr="00AC5B9E">
        <w:rPr>
          <w:b/>
        </w:rPr>
        <w:t>Rolls-SWOT Royce's analysis reveals the following strengths:</w:t>
      </w:r>
    </w:p>
    <w:p w:rsidR="00AC5B9E" w:rsidRPr="00AC5B9E" w:rsidRDefault="00AC5B9E" w:rsidP="00AC5B9E">
      <w:pPr>
        <w:pStyle w:val="ListParagraph"/>
        <w:numPr>
          <w:ilvl w:val="0"/>
          <w:numId w:val="2"/>
        </w:numPr>
      </w:pPr>
      <w:r w:rsidRPr="00AC5B9E">
        <w:t>A company's greatest asset is its ability to outperform its rivals in a given area of expertise. Rolls Royce excels in the following areas:</w:t>
      </w:r>
    </w:p>
    <w:p w:rsidR="00AC5B9E" w:rsidRPr="00AC5B9E" w:rsidRDefault="00AC5B9E" w:rsidP="00AC5B9E">
      <w:pPr>
        <w:pStyle w:val="ListParagraph"/>
        <w:numPr>
          <w:ilvl w:val="0"/>
          <w:numId w:val="2"/>
        </w:numPr>
      </w:pPr>
      <w:r w:rsidRPr="00AC5B9E">
        <w:t>The Rolls-Royce nameplate has long been synonymous with the highest levels of elegance and refinement. Because of this image, the brand has been able to command a higher price for its automobiles."</w:t>
      </w:r>
    </w:p>
    <w:p w:rsidR="00AC5B9E" w:rsidRPr="00AC5B9E" w:rsidRDefault="00AC5B9E" w:rsidP="00AC5B9E">
      <w:pPr>
        <w:pStyle w:val="ListParagraph"/>
        <w:numPr>
          <w:ilvl w:val="0"/>
          <w:numId w:val="2"/>
        </w:numPr>
      </w:pPr>
      <w:r w:rsidRPr="00AC5B9E">
        <w:t>With the help of the parent firm, Rolls Royce cars can take advantage of their parent company's decades of experience in studying and perfecting the technology. Their most significant asset is their ties to the parent firm.</w:t>
      </w:r>
    </w:p>
    <w:p w:rsidR="00AC5B9E" w:rsidRPr="00AC5B9E" w:rsidRDefault="00AC5B9E" w:rsidP="00AC5B9E">
      <w:pPr>
        <w:pStyle w:val="ListParagraph"/>
        <w:numPr>
          <w:ilvl w:val="0"/>
          <w:numId w:val="2"/>
        </w:numPr>
      </w:pPr>
      <w:r w:rsidRPr="00AC5B9E">
        <w:lastRenderedPageBreak/>
        <w:t>Exceptional design: Rolls Royce Cars have mastered the art of luxury car interior design and are masters in their field. Rolls Royce Cars. The engine and chassis are superb, and the quality of the build is excellent.</w:t>
      </w:r>
    </w:p>
    <w:p w:rsidR="00AC5B9E" w:rsidRPr="00AC5B9E" w:rsidRDefault="00AC5B9E" w:rsidP="00AC5B9E">
      <w:pPr>
        <w:pStyle w:val="ListParagraph"/>
        <w:numPr>
          <w:ilvl w:val="0"/>
          <w:numId w:val="2"/>
        </w:numPr>
      </w:pPr>
      <w:r w:rsidRPr="00AC5B9E">
        <w:t xml:space="preserve">The Rolls Royce Phantom, Phantom </w:t>
      </w:r>
      <w:proofErr w:type="spellStart"/>
      <w:r w:rsidRPr="00AC5B9E">
        <w:t>Drophead</w:t>
      </w:r>
      <w:proofErr w:type="spellEnd"/>
      <w:r w:rsidRPr="00AC5B9E">
        <w:t xml:space="preserve"> Coupé (convertible), Phantom Coupé (coupe), and Ghost are popular in the luxury automotive segment.</w:t>
      </w:r>
    </w:p>
    <w:p w:rsidR="00AC5B9E" w:rsidRPr="00AC5B9E" w:rsidRDefault="00AC5B9E" w:rsidP="00AC5B9E">
      <w:pPr>
        <w:pStyle w:val="ListParagraph"/>
        <w:numPr>
          <w:ilvl w:val="0"/>
          <w:numId w:val="2"/>
        </w:numPr>
      </w:pPr>
      <w:r w:rsidRPr="00AC5B9E">
        <w:t xml:space="preserve">Rolls Royce places a great value on training and education, and most of </w:t>
      </w:r>
      <w:proofErr w:type="gramStart"/>
      <w:r w:rsidRPr="00AC5B9E">
        <w:t>its staff are</w:t>
      </w:r>
      <w:proofErr w:type="gramEnd"/>
      <w:r w:rsidRPr="00AC5B9E">
        <w:t xml:space="preserve"> well qualified in their particular fields.</w:t>
      </w:r>
    </w:p>
    <w:p w:rsidR="00AC5B9E" w:rsidRPr="00AC5B9E" w:rsidRDefault="00AC5B9E" w:rsidP="00AC5B9E">
      <w:pPr>
        <w:pStyle w:val="ListParagraph"/>
        <w:numPr>
          <w:ilvl w:val="0"/>
          <w:numId w:val="2"/>
        </w:numPr>
      </w:pPr>
      <w:r w:rsidRPr="00AC5B9E">
        <w:t>Rolls Royce represents more than 50 countries worldwide, and its clients are distributed across 180 countries.</w:t>
      </w:r>
    </w:p>
    <w:p w:rsidR="00AC5B9E" w:rsidRPr="00115480" w:rsidRDefault="00AC5B9E" w:rsidP="00AC5B9E">
      <w:pPr>
        <w:rPr>
          <w:b/>
        </w:rPr>
      </w:pPr>
      <w:r w:rsidRPr="00115480">
        <w:rPr>
          <w:b/>
        </w:rPr>
        <w:t>Rolls-SWOT Royce's analysis reveals the company's weaknesses:</w:t>
      </w:r>
    </w:p>
    <w:p w:rsidR="00AC5B9E" w:rsidRPr="00AC5B9E" w:rsidRDefault="00AC5B9E" w:rsidP="00AC5B9E">
      <w:r w:rsidRPr="00AC5B9E">
        <w:t>When we talk about a company's liabilities, we refer to areas that could use some work. Rolls Royce has some serious flaws, some of which are:</w:t>
      </w:r>
    </w:p>
    <w:p w:rsidR="00AC5B9E" w:rsidRPr="00AC5B9E" w:rsidRDefault="00AC5B9E" w:rsidP="00115480">
      <w:pPr>
        <w:pStyle w:val="ListParagraph"/>
        <w:numPr>
          <w:ilvl w:val="0"/>
          <w:numId w:val="3"/>
        </w:numPr>
      </w:pPr>
      <w:r w:rsidRPr="00AC5B9E">
        <w:t>Rolls Royce is seen as a symbol of wealth and status, and many people link it with these values. Poor people can't afford it because it's considered a status symbol for the wealthy.</w:t>
      </w:r>
    </w:p>
    <w:p w:rsidR="00AC5B9E" w:rsidRPr="00AC5B9E" w:rsidRDefault="00AC5B9E" w:rsidP="00115480">
      <w:pPr>
        <w:pStyle w:val="ListParagraph"/>
        <w:numPr>
          <w:ilvl w:val="0"/>
          <w:numId w:val="3"/>
        </w:numPr>
      </w:pPr>
      <w:r w:rsidRPr="00AC5B9E">
        <w:t>Adaptive Design: Rolls Royce's design has changed over time, and as a result, many of the models now seem the same. Customers pick Rolls Royce because of the high standards of design and style that the company upholds.</w:t>
      </w:r>
    </w:p>
    <w:p w:rsidR="00AC5B9E" w:rsidRPr="00AC5B9E" w:rsidRDefault="00AC5B9E" w:rsidP="00115480">
      <w:pPr>
        <w:pStyle w:val="ListParagraph"/>
        <w:numPr>
          <w:ilvl w:val="0"/>
          <w:numId w:val="3"/>
        </w:numPr>
      </w:pPr>
      <w:r w:rsidRPr="00AC5B9E">
        <w:t xml:space="preserve">Rolls Royce's Exorbitant Pricing </w:t>
      </w:r>
      <w:proofErr w:type="gramStart"/>
      <w:r w:rsidRPr="00AC5B9E">
        <w:t>A</w:t>
      </w:r>
      <w:proofErr w:type="gramEnd"/>
      <w:r w:rsidRPr="00AC5B9E">
        <w:t xml:space="preserve"> car's sticker price is at the uppermost echelon, making it out of reach for most buyers. As a result, the business can only serve a specific group of customers.</w:t>
      </w:r>
    </w:p>
    <w:p w:rsidR="00AC5B9E" w:rsidRPr="00AC5B9E" w:rsidRDefault="00AC5B9E" w:rsidP="00115480">
      <w:pPr>
        <w:pStyle w:val="ListParagraph"/>
        <w:numPr>
          <w:ilvl w:val="0"/>
          <w:numId w:val="3"/>
        </w:numPr>
      </w:pPr>
      <w:r w:rsidRPr="00AC5B9E">
        <w:t>Luxury cars like Rolls-Royce rely heavily on repeat clients, and their income is mainly derived from these loyal customers.</w:t>
      </w:r>
    </w:p>
    <w:p w:rsidR="00AC5B9E" w:rsidRPr="00AC5B9E" w:rsidRDefault="00AC5B9E" w:rsidP="00AC5B9E">
      <w:pPr>
        <w:rPr>
          <w:b/>
        </w:rPr>
      </w:pPr>
      <w:r w:rsidRPr="00AC5B9E">
        <w:rPr>
          <w:b/>
        </w:rPr>
        <w:t>Rolls-Royce SWOT analysis opportunities:</w:t>
      </w:r>
    </w:p>
    <w:p w:rsidR="00AC5B9E" w:rsidRPr="00AC5B9E" w:rsidRDefault="00AC5B9E" w:rsidP="00AC5B9E">
      <w:r w:rsidRPr="00AC5B9E">
        <w:t>Business opportunities are related to how a company can take advantage of its surroundings to boost its profits. A few of the alternatives are listed below.</w:t>
      </w:r>
    </w:p>
    <w:p w:rsidR="00AC5B9E" w:rsidRPr="00AC5B9E" w:rsidRDefault="00AC5B9E" w:rsidP="00115480">
      <w:pPr>
        <w:pStyle w:val="ListParagraph"/>
        <w:numPr>
          <w:ilvl w:val="0"/>
          <w:numId w:val="4"/>
        </w:numPr>
      </w:pPr>
      <w:r w:rsidRPr="00AC5B9E">
        <w:t xml:space="preserve">Cars with cutting-edge technology: As technology advances, self-driving cars are a significant trend in today's automotive industry. Luxury automakers like Rolls Royce will benefit from this new market. Companies are also incorporating New-age technologies like </w:t>
      </w:r>
      <w:proofErr w:type="spellStart"/>
      <w:r w:rsidRPr="00AC5B9E">
        <w:t>IoT</w:t>
      </w:r>
      <w:proofErr w:type="spellEnd"/>
      <w:r w:rsidRPr="00AC5B9E">
        <w:t>, machine learning, and data networking, and there will be a new wave of brands that include these technologies. Luxury automobiles have a golden opportunity here.</w:t>
      </w:r>
    </w:p>
    <w:p w:rsidR="00AC5B9E" w:rsidRPr="00AC5B9E" w:rsidRDefault="00AC5B9E" w:rsidP="00115480">
      <w:pPr>
        <w:pStyle w:val="ListParagraph"/>
        <w:numPr>
          <w:ilvl w:val="0"/>
          <w:numId w:val="4"/>
        </w:numPr>
      </w:pPr>
      <w:r w:rsidRPr="00AC5B9E">
        <w:t>There is a lot of study on developing self-driving vehicles in automobile businesses. Luxury car firms have a leg up on the competition because of the increasing focus on automation.</w:t>
      </w:r>
    </w:p>
    <w:p w:rsidR="00AC5B9E" w:rsidRPr="00AC5B9E" w:rsidRDefault="00AC5B9E" w:rsidP="00115480">
      <w:pPr>
        <w:pStyle w:val="ListParagraph"/>
        <w:numPr>
          <w:ilvl w:val="0"/>
          <w:numId w:val="4"/>
        </w:numPr>
      </w:pPr>
      <w:r w:rsidRPr="00AC5B9E">
        <w:t>Consumer spending is on the rise, thanks in part to the growing number of households with two earners. As a result, they have more money to spend on the optimal mode of transportation.</w:t>
      </w:r>
    </w:p>
    <w:p w:rsidR="00AC5B9E" w:rsidRPr="00AC5B9E" w:rsidRDefault="00AC5B9E" w:rsidP="00115480">
      <w:pPr>
        <w:pStyle w:val="ListParagraph"/>
        <w:numPr>
          <w:ilvl w:val="0"/>
          <w:numId w:val="4"/>
        </w:numPr>
      </w:pPr>
      <w:r w:rsidRPr="00AC5B9E">
        <w:t>Customers are willing to pay a premium for a uniquely theirs vehicle. Personalized vehicles will be in high demand, and Rolls Royce is well-positioned to take advantage of this.</w:t>
      </w:r>
    </w:p>
    <w:p w:rsidR="00980BD3" w:rsidRDefault="00AC5B9E" w:rsidP="00115480">
      <w:pPr>
        <w:pStyle w:val="ListParagraph"/>
        <w:numPr>
          <w:ilvl w:val="0"/>
          <w:numId w:val="4"/>
        </w:numPr>
      </w:pPr>
      <w:r w:rsidRPr="00AC5B9E">
        <w:t>Automobile makers of higher-end products like Rolls Royce and luxury sports cars like Bentley might benefit significantly from the rising attention on green and hybrid automobiles</w:t>
      </w:r>
    </w:p>
    <w:p w:rsidR="00115480" w:rsidRDefault="00115480" w:rsidP="00115480">
      <w:r>
        <w:lastRenderedPageBreak/>
        <w:t>Rolls-SWOT Royce's analysis identifies the following threats:</w:t>
      </w:r>
    </w:p>
    <w:p w:rsidR="00115480" w:rsidRPr="00115480" w:rsidRDefault="00115480" w:rsidP="00115480">
      <w:pPr>
        <w:pStyle w:val="NormalWeb"/>
        <w:numPr>
          <w:ilvl w:val="0"/>
          <w:numId w:val="6"/>
        </w:numPr>
        <w:textAlignment w:val="baseline"/>
        <w:rPr>
          <w:rFonts w:asciiTheme="minorHAnsi" w:eastAsiaTheme="minorHAnsi" w:hAnsiTheme="minorHAnsi" w:cstheme="minorBidi"/>
          <w:sz w:val="22"/>
          <w:szCs w:val="22"/>
          <w:lang w:eastAsia="en-US"/>
        </w:rPr>
      </w:pPr>
      <w:r w:rsidRPr="00115480">
        <w:rPr>
          <w:rFonts w:asciiTheme="minorHAnsi" w:eastAsiaTheme="minorHAnsi" w:hAnsiTheme="minorHAnsi" w:cstheme="minorBidi"/>
          <w:sz w:val="22"/>
          <w:szCs w:val="22"/>
          <w:lang w:eastAsia="en-US"/>
        </w:rPr>
        <w:t>Rolls-SWOT Royce's analysis identifies the following threats:</w:t>
      </w:r>
    </w:p>
    <w:p w:rsidR="00115480" w:rsidRPr="00115480" w:rsidRDefault="00115480" w:rsidP="00115480">
      <w:pPr>
        <w:pStyle w:val="NormalWeb"/>
        <w:numPr>
          <w:ilvl w:val="0"/>
          <w:numId w:val="6"/>
        </w:numPr>
        <w:textAlignment w:val="baseline"/>
        <w:rPr>
          <w:rFonts w:asciiTheme="minorHAnsi" w:eastAsiaTheme="minorHAnsi" w:hAnsiTheme="minorHAnsi" w:cstheme="minorBidi"/>
          <w:sz w:val="22"/>
          <w:szCs w:val="22"/>
          <w:lang w:eastAsia="en-US"/>
        </w:rPr>
      </w:pPr>
      <w:r w:rsidRPr="00115480">
        <w:rPr>
          <w:rFonts w:asciiTheme="minorHAnsi" w:eastAsiaTheme="minorHAnsi" w:hAnsiTheme="minorHAnsi" w:cstheme="minorBidi"/>
          <w:sz w:val="22"/>
          <w:szCs w:val="22"/>
          <w:lang w:eastAsia="en-US"/>
        </w:rPr>
        <w:t>Business growth might be hindered by environmental variables that pose a threat. The following are examples of threats:</w:t>
      </w:r>
    </w:p>
    <w:p w:rsidR="00115480" w:rsidRPr="00115480" w:rsidRDefault="00115480" w:rsidP="00115480">
      <w:pPr>
        <w:pStyle w:val="NormalWeb"/>
        <w:numPr>
          <w:ilvl w:val="0"/>
          <w:numId w:val="6"/>
        </w:numPr>
        <w:textAlignment w:val="baseline"/>
        <w:rPr>
          <w:rFonts w:asciiTheme="minorHAnsi" w:eastAsiaTheme="minorHAnsi" w:hAnsiTheme="minorHAnsi" w:cstheme="minorBidi"/>
          <w:sz w:val="22"/>
          <w:szCs w:val="22"/>
          <w:lang w:eastAsia="en-US"/>
        </w:rPr>
      </w:pPr>
      <w:r w:rsidRPr="00115480">
        <w:rPr>
          <w:rFonts w:asciiTheme="minorHAnsi" w:eastAsiaTheme="minorHAnsi" w:hAnsiTheme="minorHAnsi" w:cstheme="minorBidi"/>
          <w:sz w:val="22"/>
          <w:szCs w:val="22"/>
          <w:lang w:eastAsia="en-US"/>
        </w:rPr>
        <w:t>Sustainable transportation choices are a significant concern for the global community, given the current automotive system's disregard for the environment. However, environmentally friendly automobiles are pricey.</w:t>
      </w:r>
    </w:p>
    <w:p w:rsidR="00115480" w:rsidRPr="00115480" w:rsidRDefault="00115480" w:rsidP="00115480">
      <w:pPr>
        <w:pStyle w:val="NormalWeb"/>
        <w:numPr>
          <w:ilvl w:val="0"/>
          <w:numId w:val="6"/>
        </w:numPr>
        <w:textAlignment w:val="baseline"/>
        <w:rPr>
          <w:rFonts w:asciiTheme="minorHAnsi" w:eastAsiaTheme="minorHAnsi" w:hAnsiTheme="minorHAnsi" w:cstheme="minorBidi"/>
          <w:sz w:val="22"/>
          <w:szCs w:val="22"/>
          <w:lang w:eastAsia="en-US"/>
        </w:rPr>
      </w:pPr>
      <w:r w:rsidRPr="00115480">
        <w:rPr>
          <w:rFonts w:asciiTheme="minorHAnsi" w:eastAsiaTheme="minorHAnsi" w:hAnsiTheme="minorHAnsi" w:cstheme="minorBidi"/>
          <w:sz w:val="22"/>
          <w:szCs w:val="22"/>
          <w:lang w:eastAsia="en-US"/>
        </w:rPr>
        <w:t>Rolls Royce now confronts competition from BMW, Mercedes Benz, Audi, and Lamborghini, which has led to increased competition.</w:t>
      </w:r>
    </w:p>
    <w:p w:rsidR="00115480" w:rsidRDefault="00115480" w:rsidP="00115480">
      <w:pPr>
        <w:pStyle w:val="NormalWeb"/>
        <w:numPr>
          <w:ilvl w:val="0"/>
          <w:numId w:val="6"/>
        </w:numPr>
        <w:textAlignment w:val="baseline"/>
        <w:rPr>
          <w:rFonts w:asciiTheme="minorHAnsi" w:eastAsiaTheme="minorHAnsi" w:hAnsiTheme="minorHAnsi" w:cstheme="minorBidi"/>
          <w:sz w:val="22"/>
          <w:szCs w:val="22"/>
          <w:lang w:eastAsia="en-US"/>
        </w:rPr>
      </w:pPr>
      <w:r w:rsidRPr="00115480">
        <w:rPr>
          <w:rFonts w:asciiTheme="minorHAnsi" w:eastAsiaTheme="minorHAnsi" w:hAnsiTheme="minorHAnsi" w:cstheme="minorBidi"/>
          <w:sz w:val="22"/>
          <w:szCs w:val="22"/>
          <w:lang w:eastAsia="en-US"/>
        </w:rPr>
        <w:t>Increasing prices: Costs for raw materials and fuel are also rising. It is also costly to conduct future vehicle alternatives research.</w:t>
      </w:r>
    </w:p>
    <w:p w:rsidR="00115480" w:rsidRPr="00561C7B" w:rsidRDefault="00561C7B" w:rsidP="00561C7B">
      <w:pPr>
        <w:jc w:val="center"/>
        <w:rPr>
          <w:b/>
        </w:rPr>
      </w:pPr>
      <w:r w:rsidRPr="00561C7B">
        <w:rPr>
          <w:b/>
        </w:rPr>
        <w:t>Rolls Royce PESTLE Analysis</w:t>
      </w:r>
    </w:p>
    <w:p w:rsidR="006A465E" w:rsidRDefault="00115480" w:rsidP="00115480">
      <w:r w:rsidRPr="00115480">
        <w:t xml:space="preserve">The PESTEL study is a well-known and helpful tool for determining whether a specific market is shrinking or growing and the position and potential of a particular organization within that market. PESTEL is a tool that analyses the political, economic, social, technological, environmental, and legal aspects. PESTEL stands for </w:t>
      </w:r>
      <w:proofErr w:type="gramStart"/>
      <w:r w:rsidRPr="00115480">
        <w:t>When</w:t>
      </w:r>
      <w:proofErr w:type="gramEnd"/>
      <w:r w:rsidRPr="00115480">
        <w:t xml:space="preserve"> a company conducts a PESTEL analysis, it can identify various advantages and possibilities.</w:t>
      </w:r>
    </w:p>
    <w:p w:rsidR="00115480" w:rsidRPr="00A612C9" w:rsidRDefault="00115480" w:rsidP="00115480">
      <w:pPr>
        <w:pStyle w:val="ListParagraph"/>
        <w:numPr>
          <w:ilvl w:val="0"/>
          <w:numId w:val="9"/>
        </w:numPr>
        <w:rPr>
          <w:b/>
        </w:rPr>
      </w:pPr>
      <w:r w:rsidRPr="00A612C9">
        <w:rPr>
          <w:b/>
        </w:rPr>
        <w:t>Political Factors:</w:t>
      </w:r>
    </w:p>
    <w:p w:rsidR="00115480" w:rsidRDefault="00115480" w:rsidP="00115480">
      <w:r>
        <w:t xml:space="preserve">Rolls Royce is a globally active British enterprise. Because the manufacturer sells in various countries across the world, there are several political factors at play that directly impact sales. Company operations in Europe have been hampered since conditions are not as stable as in Asian countries. In the wake of the </w:t>
      </w:r>
      <w:proofErr w:type="spellStart"/>
      <w:r>
        <w:t>Brexit</w:t>
      </w:r>
      <w:proofErr w:type="spellEnd"/>
      <w:r>
        <w:t xml:space="preserve"> vote, the company faced many challenges, including higher costs, decreased sales,</w:t>
      </w:r>
      <w:r w:rsidR="00A612C9">
        <w:t xml:space="preserve"> and reduced ease of operation.</w:t>
      </w:r>
    </w:p>
    <w:p w:rsidR="00115480" w:rsidRPr="00A612C9" w:rsidRDefault="00115480" w:rsidP="00115480">
      <w:pPr>
        <w:pStyle w:val="ListParagraph"/>
        <w:numPr>
          <w:ilvl w:val="0"/>
          <w:numId w:val="8"/>
        </w:numPr>
        <w:rPr>
          <w:b/>
        </w:rPr>
      </w:pPr>
      <w:r w:rsidRPr="00A612C9">
        <w:rPr>
          <w:b/>
        </w:rPr>
        <w:t>Economic Factors:</w:t>
      </w:r>
    </w:p>
    <w:p w:rsidR="00115480" w:rsidRDefault="00115480" w:rsidP="00115480">
      <w:r>
        <w:t>Its clients are typically wealthy individuals who can afford the vehicle's premium price tag. Changing currency rates could impact the company, but that impact will be minimal because the customers are already paying premium prices. Rolls Royce's sales may fall in the event of another recession like the one that occurred in 2008-2009.</w:t>
      </w:r>
    </w:p>
    <w:p w:rsidR="00A612C9" w:rsidRPr="00A612C9" w:rsidRDefault="00A612C9" w:rsidP="00A612C9">
      <w:pPr>
        <w:pStyle w:val="ListParagraph"/>
        <w:numPr>
          <w:ilvl w:val="0"/>
          <w:numId w:val="7"/>
        </w:numPr>
        <w:rPr>
          <w:b/>
        </w:rPr>
      </w:pPr>
      <w:r w:rsidRPr="00A612C9">
        <w:rPr>
          <w:b/>
        </w:rPr>
        <w:t>Social Factors:</w:t>
      </w:r>
    </w:p>
    <w:p w:rsidR="00115480" w:rsidRDefault="00115480" w:rsidP="00115480">
      <w:r>
        <w:t>The prestige of driving a Rolls Royce is well-known, as is the positive impact on the lives of those around you. There are still many people out there that recognize the brand even though BMW now controls the corporation. The company's foray into the aerospace sector is not widely publicized; hence it is undervalued. Rolls Royce also makes civil aviation engines, which puts the company's future in jeopardy given the recent surge in air travel. The more customers the corporation has in the civil aircraft sector, the more profitable and powerful it is.</w:t>
      </w:r>
    </w:p>
    <w:p w:rsidR="00115480" w:rsidRDefault="00115480" w:rsidP="00115480"/>
    <w:p w:rsidR="00115480" w:rsidRPr="00A612C9" w:rsidRDefault="00115480" w:rsidP="00115480">
      <w:pPr>
        <w:pStyle w:val="ListParagraph"/>
        <w:numPr>
          <w:ilvl w:val="0"/>
          <w:numId w:val="7"/>
        </w:numPr>
        <w:rPr>
          <w:b/>
        </w:rPr>
      </w:pPr>
      <w:r w:rsidRPr="00A612C9">
        <w:rPr>
          <w:b/>
        </w:rPr>
        <w:t>Technology Factors:</w:t>
      </w:r>
    </w:p>
    <w:p w:rsidR="00115480" w:rsidRDefault="00115480" w:rsidP="00115480">
      <w:r>
        <w:lastRenderedPageBreak/>
        <w:t xml:space="preserve">The company has a variety of historic cars on hand, and it may consider turning emission-free in light of current trends. Several British firms, such as </w:t>
      </w:r>
      <w:proofErr w:type="spellStart"/>
      <w:r>
        <w:t>Lunaz</w:t>
      </w:r>
      <w:proofErr w:type="spellEnd"/>
      <w:r>
        <w:t>, are taking old car models apart to their bare external body and then repurposing them as electric vehicles. In its most recent models, Rolls Royce also can produce hybrid or all-electric cars.</w:t>
      </w:r>
    </w:p>
    <w:p w:rsidR="00115480" w:rsidRDefault="00115480" w:rsidP="00115480">
      <w:r>
        <w:t>A variety of environmental rules are constantly changing, which impacts automotive manufacturing. In India, for instance, the transition from BS4 to BS6 has already been placed, and it was a significant shift, even if it occurred over a while. If the corporation debuts its hybrid cars before the laws for hybrid and electric vehicles are set in place, it faces a more significant threat to its survival.</w:t>
      </w:r>
    </w:p>
    <w:p w:rsidR="006A465E" w:rsidRDefault="00115480">
      <w:r>
        <w:t>Rolls Royce thinks that their actions have an impact on the environment. The renewable sources industry is likely to become increasingly competitive in the future due to the entry of several firms. As a result of these efforts, electrical energy costs will be reduced because they will be more adaptable, and fewer fossil fuels will be used.</w:t>
      </w:r>
    </w:p>
    <w:p w:rsidR="00A612C9" w:rsidRDefault="00A612C9" w:rsidP="00A612C9">
      <w:pPr>
        <w:jc w:val="center"/>
        <w:rPr>
          <w:b/>
        </w:rPr>
      </w:pPr>
      <w:r w:rsidRPr="00A612C9">
        <w:rPr>
          <w:b/>
        </w:rPr>
        <w:t>Rolls-Royce Holdings Plc Porter Five (5) Forces Analysis</w:t>
      </w:r>
    </w:p>
    <w:p w:rsidR="00A612C9" w:rsidRPr="00A612C9" w:rsidRDefault="00A612C9" w:rsidP="006D1555">
      <w:r w:rsidRPr="00A612C9">
        <w:t>How Rolls-Royce Holdings Plc can deal with New Entrants' threats</w:t>
      </w:r>
    </w:p>
    <w:p w:rsidR="00A612C9" w:rsidRPr="00A612C9" w:rsidRDefault="00A612C9" w:rsidP="006D1555">
      <w:pPr>
        <w:pStyle w:val="ListParagraph"/>
        <w:numPr>
          <w:ilvl w:val="0"/>
          <w:numId w:val="7"/>
        </w:numPr>
      </w:pPr>
      <w:r w:rsidRPr="00A612C9">
        <w:t>When you create new items and services, Rolls-Royce Holdings Plc's new things bring in new customers and give its existing customers unknown reasons to acquire its products.</w:t>
      </w:r>
    </w:p>
    <w:p w:rsidR="00A612C9" w:rsidRPr="00A612C9" w:rsidRDefault="00A612C9" w:rsidP="006D1555">
      <w:pPr>
        <w:pStyle w:val="ListParagraph"/>
        <w:numPr>
          <w:ilvl w:val="0"/>
          <w:numId w:val="7"/>
        </w:numPr>
      </w:pPr>
      <w:r w:rsidRPr="00A612C9">
        <w:t>To reduce the fixed cost per unit, economies of scale are utilized.</w:t>
      </w:r>
    </w:p>
    <w:p w:rsidR="00A612C9" w:rsidRPr="00A612C9" w:rsidRDefault="00A612C9" w:rsidP="006D1555">
      <w:pPr>
        <w:pStyle w:val="ListParagraph"/>
        <w:numPr>
          <w:ilvl w:val="0"/>
          <w:numId w:val="7"/>
        </w:numPr>
      </w:pPr>
      <w:r w:rsidRPr="00A612C9">
        <w:t>They are investing in human capital and cutting-edge technology. Established firms like Rolls-Royce Holdings Plc are less inclined to enter a dynamic sector where new entrants regularly define standards. New enterprises are discouraged from entering the market due to the narrowing of the window in which they can earn spectacular profits.</w:t>
      </w:r>
    </w:p>
    <w:p w:rsidR="00A612C9" w:rsidRPr="00A612C9" w:rsidRDefault="00A612C9" w:rsidP="006D1555">
      <w:r w:rsidRPr="00A612C9">
        <w:t>When it comes to dealing with the Supplier Bargaining Power of Rolls-Royce, the answer is simple:</w:t>
      </w:r>
    </w:p>
    <w:p w:rsidR="00A612C9" w:rsidRPr="00A612C9" w:rsidRDefault="00A612C9" w:rsidP="006D1555">
      <w:pPr>
        <w:pStyle w:val="ListParagraph"/>
        <w:numPr>
          <w:ilvl w:val="0"/>
          <w:numId w:val="7"/>
        </w:numPr>
      </w:pPr>
      <w:r w:rsidRPr="00A612C9">
        <w:t>By establishing a reliable supply chain comprised of several different vendors.</w:t>
      </w:r>
    </w:p>
    <w:p w:rsidR="00A612C9" w:rsidRPr="00A612C9" w:rsidRDefault="00A612C9" w:rsidP="006D1555">
      <w:pPr>
        <w:pStyle w:val="ListParagraph"/>
        <w:numPr>
          <w:ilvl w:val="0"/>
          <w:numId w:val="7"/>
        </w:numPr>
      </w:pPr>
      <w:r w:rsidRPr="00A612C9">
        <w:t>If the price of one raw material rises, the corporation can switch to another by experimenting with other materials.</w:t>
      </w:r>
    </w:p>
    <w:p w:rsidR="00A612C9" w:rsidRPr="00A612C9" w:rsidRDefault="00A612C9" w:rsidP="006D1555">
      <w:pPr>
        <w:pStyle w:val="ListParagraph"/>
        <w:numPr>
          <w:ilvl w:val="0"/>
          <w:numId w:val="7"/>
        </w:numPr>
      </w:pPr>
      <w:r w:rsidRPr="00A612C9">
        <w:t xml:space="preserve">They are building a network of suppliers whose livelihoods are tied to the company's success. Wal-Mart and Nike can teach Rolls-Royce Holdings Plc how to construct third-party </w:t>
      </w:r>
      <w:proofErr w:type="gramStart"/>
      <w:r w:rsidRPr="00A612C9">
        <w:t>manufacturers</w:t>
      </w:r>
      <w:proofErr w:type="gramEnd"/>
      <w:r w:rsidRPr="00A612C9">
        <w:t xml:space="preserve"> whose business exclusively depends on them, therefore creating a situation where these third-party manufacturers have substantially less bargaining leverage than Wal-Mart or Nike.</w:t>
      </w:r>
    </w:p>
    <w:p w:rsidR="00A612C9" w:rsidRPr="00A612C9" w:rsidRDefault="00A612C9" w:rsidP="006D1555">
      <w:r w:rsidRPr="00A612C9">
        <w:t>Ways in which Rolls-Royce Holdings Plc can deal with the Buying Power</w:t>
      </w:r>
    </w:p>
    <w:p w:rsidR="00A612C9" w:rsidRPr="00A612C9" w:rsidRDefault="00A612C9" w:rsidP="006D1555">
      <w:pPr>
        <w:pStyle w:val="ListParagraph"/>
        <w:numPr>
          <w:ilvl w:val="0"/>
          <w:numId w:val="7"/>
        </w:numPr>
      </w:pPr>
      <w:r w:rsidRPr="00A612C9">
        <w:t>With the help of a vast consumer base. Both the buyers' bargaining power and the opportunity to streamline the company's sales and production processes will be reduced due to this.</w:t>
      </w:r>
    </w:p>
    <w:p w:rsidR="00A612C9" w:rsidRPr="00A612C9" w:rsidRDefault="00A612C9" w:rsidP="006D1555">
      <w:pPr>
        <w:pStyle w:val="ListParagraph"/>
        <w:numPr>
          <w:ilvl w:val="0"/>
          <w:numId w:val="7"/>
        </w:numPr>
      </w:pPr>
      <w:r w:rsidRPr="00A612C9">
        <w:t>By launching new products with rapidity. If Rolls-Royce Holdings Plc keeps coming up with new items, it may limit the bargaining power of customers.</w:t>
      </w:r>
    </w:p>
    <w:p w:rsidR="00A612C9" w:rsidRPr="00A612C9" w:rsidRDefault="00A612C9" w:rsidP="006D1555">
      <w:pPr>
        <w:pStyle w:val="ListParagraph"/>
        <w:numPr>
          <w:ilvl w:val="0"/>
          <w:numId w:val="7"/>
        </w:numPr>
      </w:pPr>
      <w:r w:rsidRPr="00A612C9">
        <w:t>Existing Rolls-Royce Holdings Plc customers will be less likely to switch to the company's competitors due to the introduction of new products.</w:t>
      </w:r>
    </w:p>
    <w:p w:rsidR="00A612C9" w:rsidRPr="00A612C9" w:rsidRDefault="00A612C9" w:rsidP="006D1555">
      <w:r w:rsidRPr="00A612C9">
        <w:lastRenderedPageBreak/>
        <w:t>What steps can Rolls-Royce take when it comes to the threat of substitute goods and services?</w:t>
      </w:r>
    </w:p>
    <w:p w:rsidR="00A612C9" w:rsidRPr="00A612C9" w:rsidRDefault="00A612C9" w:rsidP="006D1555">
      <w:pPr>
        <w:pStyle w:val="ListParagraph"/>
        <w:numPr>
          <w:ilvl w:val="0"/>
          <w:numId w:val="11"/>
        </w:numPr>
      </w:pPr>
      <w:r w:rsidRPr="00A612C9">
        <w:t>By putting the customer's needs ahead of the company's own.</w:t>
      </w:r>
    </w:p>
    <w:p w:rsidR="00A612C9" w:rsidRPr="00A612C9" w:rsidRDefault="00A612C9" w:rsidP="006D1555">
      <w:pPr>
        <w:pStyle w:val="ListParagraph"/>
        <w:numPr>
          <w:ilvl w:val="0"/>
          <w:numId w:val="11"/>
        </w:numPr>
      </w:pPr>
      <w:r w:rsidRPr="00A612C9">
        <w:t>By focusing on the customer's primary need rather than what the consumer wants to purchase.</w:t>
      </w:r>
    </w:p>
    <w:p w:rsidR="00A612C9" w:rsidRPr="00A612C9" w:rsidRDefault="00A612C9" w:rsidP="006D1555">
      <w:pPr>
        <w:pStyle w:val="ListParagraph"/>
        <w:numPr>
          <w:ilvl w:val="0"/>
          <w:numId w:val="11"/>
        </w:numPr>
      </w:pPr>
      <w:r w:rsidRPr="00A612C9">
        <w:t>By making it more expensive for clients to make a transition.</w:t>
      </w:r>
    </w:p>
    <w:p w:rsidR="006D1555" w:rsidRDefault="006D1555" w:rsidP="006D1555">
      <w:r w:rsidRPr="006D1555">
        <w:t>How Rolls-Royce Holdings Plc can tackle Intense Rivalry among the Existing Competitors in Industrial Goods &amp; Services industry</w:t>
      </w:r>
    </w:p>
    <w:p w:rsidR="00A612C9" w:rsidRPr="00A612C9" w:rsidRDefault="00A612C9" w:rsidP="006D1555">
      <w:pPr>
        <w:pStyle w:val="ListParagraph"/>
        <w:numPr>
          <w:ilvl w:val="0"/>
          <w:numId w:val="12"/>
        </w:numPr>
      </w:pPr>
      <w:r w:rsidRPr="00A612C9">
        <w:t>By establishing a long-term differentiating strategy.</w:t>
      </w:r>
    </w:p>
    <w:p w:rsidR="00A612C9" w:rsidRPr="00A612C9" w:rsidRDefault="00A612C9" w:rsidP="006D1555">
      <w:pPr>
        <w:pStyle w:val="ListParagraph"/>
        <w:numPr>
          <w:ilvl w:val="0"/>
          <w:numId w:val="12"/>
        </w:numPr>
      </w:pPr>
      <w:r w:rsidRPr="00A612C9">
        <w:t>By increasing the company's size to better compete</w:t>
      </w:r>
    </w:p>
    <w:p w:rsidR="00A612C9" w:rsidRPr="00A612C9" w:rsidRDefault="00A612C9" w:rsidP="006D1555">
      <w:pPr>
        <w:pStyle w:val="ListParagraph"/>
        <w:numPr>
          <w:ilvl w:val="0"/>
          <w:numId w:val="12"/>
        </w:numPr>
      </w:pPr>
      <w:r w:rsidRPr="00A612C9">
        <w:t>Increase the market size by working with competitors rather than just fighting for the same market.</w:t>
      </w:r>
    </w:p>
    <w:p w:rsidR="00A612C9" w:rsidRDefault="00A612C9"/>
    <w:p w:rsidR="006A465E" w:rsidRDefault="006A465E"/>
    <w:p w:rsidR="00F419AC" w:rsidRDefault="006A465E">
      <w:proofErr w:type="gramStart"/>
      <w:r>
        <w:t>Conclusion :</w:t>
      </w:r>
      <w:proofErr w:type="gramEnd"/>
    </w:p>
    <w:p w:rsidR="00561C7B" w:rsidRDefault="00561C7B" w:rsidP="00561C7B">
      <w:r>
        <w:t>This Rolls Royce PESTLE Analysis provides an overview of the numerous factors that influence the company's overall business performance. This insight helps any brand assess the importance of external business issues.</w:t>
      </w:r>
    </w:p>
    <w:p w:rsidR="00561C7B" w:rsidRDefault="00561C7B" w:rsidP="00561C7B">
      <w:r>
        <w:t xml:space="preserve">Rolls-Royce Holdings Plc strategists can get a thorough picture of how the Industrial Goods &amp; Services industry affects the company's profitability by examining all five competitive factors. They are adept at seeing potentially game-changing trends early on and acting quickly to seize the chance that arises. Managers at Rolls-Royce Holdings Plc can modify the Porter Five Forces in their </w:t>
      </w:r>
      <w:proofErr w:type="spellStart"/>
      <w:r>
        <w:t>favor</w:t>
      </w:r>
      <w:proofErr w:type="spellEnd"/>
      <w:r>
        <w:t xml:space="preserve"> by studying them in great depth.</w:t>
      </w:r>
    </w:p>
    <w:p w:rsidR="006D1555" w:rsidRDefault="00561C7B" w:rsidP="00561C7B">
      <w:r>
        <w:t>Spotting the most significant aspects and ignoring the less important ones is easier with the help of a SWOT Analysis. It also eliminates the problem of long lists, in which organizations compile a long list of possible solutions, but none of them are deemed significant enough to implement.</w:t>
      </w:r>
    </w:p>
    <w:p w:rsidR="00561C7B" w:rsidRDefault="00561C7B" w:rsidP="00561C7B">
      <w:r>
        <w:t xml:space="preserve"> </w:t>
      </w:r>
      <w:r w:rsidR="009A6CFC">
        <w:t>Reference:</w:t>
      </w:r>
    </w:p>
    <w:p w:rsidR="00561C7B" w:rsidRPr="00561C7B" w:rsidRDefault="00561C7B" w:rsidP="00561C7B">
      <w:proofErr w:type="spellStart"/>
      <w:proofErr w:type="gramStart"/>
      <w:r w:rsidRPr="00561C7B">
        <w:t>Lazonick</w:t>
      </w:r>
      <w:proofErr w:type="spellEnd"/>
      <w:r w:rsidRPr="00561C7B">
        <w:t xml:space="preserve">, W. and </w:t>
      </w:r>
      <w:proofErr w:type="spellStart"/>
      <w:r w:rsidRPr="00561C7B">
        <w:t>Prencipe</w:t>
      </w:r>
      <w:proofErr w:type="spellEnd"/>
      <w:r w:rsidRPr="00561C7B">
        <w:t>, A. (2005).</w:t>
      </w:r>
      <w:proofErr w:type="gramEnd"/>
      <w:r w:rsidRPr="00561C7B">
        <w:t xml:space="preserve"> Dynamic capabilities and sustained innovation: strategic control and financial commitment at Rolls-Royce plc. </w:t>
      </w:r>
      <w:proofErr w:type="gramStart"/>
      <w:r w:rsidRPr="00561C7B">
        <w:t>Industrial and Corporate Change, 14(3), pp.501–542.</w:t>
      </w:r>
      <w:proofErr w:type="gramEnd"/>
    </w:p>
    <w:p w:rsidR="00561C7B" w:rsidRPr="00561C7B" w:rsidRDefault="00561C7B" w:rsidP="00561C7B">
      <w:proofErr w:type="spellStart"/>
      <w:proofErr w:type="gramStart"/>
      <w:r w:rsidRPr="00561C7B">
        <w:t>Bocken</w:t>
      </w:r>
      <w:proofErr w:type="spellEnd"/>
      <w:r w:rsidRPr="00561C7B">
        <w:t xml:space="preserve">, N.M.P., </w:t>
      </w:r>
      <w:proofErr w:type="spellStart"/>
      <w:r w:rsidRPr="00561C7B">
        <w:t>Weissbrod</w:t>
      </w:r>
      <w:proofErr w:type="spellEnd"/>
      <w:r w:rsidRPr="00561C7B">
        <w:t xml:space="preserve">, I. and </w:t>
      </w:r>
      <w:proofErr w:type="spellStart"/>
      <w:r w:rsidRPr="00561C7B">
        <w:t>Antikainen</w:t>
      </w:r>
      <w:proofErr w:type="spellEnd"/>
      <w:r w:rsidRPr="00561C7B">
        <w:t>, M. (2021).</w:t>
      </w:r>
      <w:proofErr w:type="gramEnd"/>
      <w:r w:rsidRPr="00561C7B">
        <w:t xml:space="preserve"> Business Model Experimentation for the Circular Economy: Definition and Approaches. </w:t>
      </w:r>
      <w:proofErr w:type="gramStart"/>
      <w:r w:rsidRPr="00561C7B">
        <w:t>Circular Economy and Sustainability.</w:t>
      </w:r>
      <w:proofErr w:type="gramEnd"/>
    </w:p>
    <w:p w:rsidR="00561C7B" w:rsidRPr="00561C7B" w:rsidRDefault="00561C7B" w:rsidP="00561C7B">
      <w:proofErr w:type="gramStart"/>
      <w:r w:rsidRPr="00561C7B">
        <w:t>Park, J.S. and Oh, J. (2015).</w:t>
      </w:r>
      <w:proofErr w:type="gramEnd"/>
      <w:r w:rsidRPr="00561C7B">
        <w:t xml:space="preserve"> </w:t>
      </w:r>
      <w:proofErr w:type="gramStart"/>
      <w:r w:rsidRPr="00561C7B">
        <w:t>A Study of the Effects of Cross-Functional Integration and Cross-Functional Team on New Product Development Process Management and New Product Performance.</w:t>
      </w:r>
      <w:proofErr w:type="gramEnd"/>
      <w:r w:rsidRPr="00561C7B">
        <w:t> </w:t>
      </w:r>
      <w:proofErr w:type="spellStart"/>
      <w:proofErr w:type="gramStart"/>
      <w:r w:rsidRPr="00561C7B">
        <w:t>korean</w:t>
      </w:r>
      <w:proofErr w:type="spellEnd"/>
      <w:proofErr w:type="gramEnd"/>
      <w:r w:rsidRPr="00561C7B">
        <w:t xml:space="preserve"> management review, 44(1), p.397.</w:t>
      </w:r>
    </w:p>
    <w:p w:rsidR="00561C7B" w:rsidRPr="00561C7B" w:rsidRDefault="00561C7B" w:rsidP="00561C7B">
      <w:proofErr w:type="spellStart"/>
      <w:proofErr w:type="gramStart"/>
      <w:r w:rsidRPr="00561C7B">
        <w:t>Balasubramanian</w:t>
      </w:r>
      <w:proofErr w:type="spellEnd"/>
      <w:r w:rsidRPr="00561C7B">
        <w:t>, S. (2009).</w:t>
      </w:r>
      <w:proofErr w:type="gramEnd"/>
      <w:r w:rsidRPr="00561C7B">
        <w:t xml:space="preserve"> BPO: A Swot Analysis. </w:t>
      </w:r>
      <w:proofErr w:type="gramStart"/>
      <w:r w:rsidRPr="00561C7B">
        <w:t>SSRN Electronic Journal.</w:t>
      </w:r>
      <w:proofErr w:type="gramEnd"/>
    </w:p>
    <w:p w:rsidR="00561C7B" w:rsidRPr="00561C7B" w:rsidRDefault="00561C7B" w:rsidP="00561C7B"/>
    <w:p w:rsidR="00561C7B" w:rsidRPr="00561C7B" w:rsidRDefault="00561C7B" w:rsidP="00561C7B">
      <w:proofErr w:type="gramStart"/>
      <w:r w:rsidRPr="00561C7B">
        <w:t xml:space="preserve">‌ </w:t>
      </w:r>
      <w:proofErr w:type="spellStart"/>
      <w:r w:rsidRPr="00561C7B">
        <w:t>Konrad</w:t>
      </w:r>
      <w:proofErr w:type="spellEnd"/>
      <w:r w:rsidRPr="00561C7B">
        <w:t>, A.M. (2012).</w:t>
      </w:r>
      <w:proofErr w:type="gramEnd"/>
      <w:r w:rsidRPr="00561C7B">
        <w:t xml:space="preserve"> Business and </w:t>
      </w:r>
      <w:proofErr w:type="gramStart"/>
      <w:r w:rsidRPr="00561C7B">
        <w:t>gender :</w:t>
      </w:r>
      <w:proofErr w:type="gramEnd"/>
      <w:r w:rsidRPr="00561C7B">
        <w:t xml:space="preserve"> critical perspectives on business and management. </w:t>
      </w:r>
      <w:proofErr w:type="gramStart"/>
      <w:r w:rsidRPr="00561C7B">
        <w:t>London ;</w:t>
      </w:r>
      <w:proofErr w:type="gramEnd"/>
      <w:r w:rsidRPr="00561C7B">
        <w:t xml:space="preserve"> New York: </w:t>
      </w:r>
      <w:proofErr w:type="spellStart"/>
      <w:r w:rsidRPr="00561C7B">
        <w:t>Routledge</w:t>
      </w:r>
      <w:proofErr w:type="spellEnd"/>
      <w:r w:rsidRPr="00561C7B">
        <w:t>.</w:t>
      </w:r>
    </w:p>
    <w:p w:rsidR="00561C7B" w:rsidRPr="00561C7B" w:rsidRDefault="00561C7B" w:rsidP="00561C7B">
      <w:r w:rsidRPr="00561C7B">
        <w:t>‌</w:t>
      </w:r>
    </w:p>
    <w:p w:rsidR="00561C7B" w:rsidRDefault="00561C7B" w:rsidP="00561C7B">
      <w:pPr>
        <w:pStyle w:val="NormalWeb"/>
        <w:rPr>
          <w:rFonts w:ascii="Calibri" w:hAnsi="Calibri" w:cs="Calibri"/>
          <w:color w:val="000000"/>
          <w:sz w:val="27"/>
          <w:szCs w:val="27"/>
        </w:rPr>
      </w:pPr>
    </w:p>
    <w:p w:rsidR="00561C7B" w:rsidRDefault="00561C7B" w:rsidP="00561C7B"/>
    <w:p w:rsidR="00561C7B" w:rsidRDefault="00561C7B" w:rsidP="00561C7B"/>
    <w:sectPr w:rsidR="00561C7B" w:rsidSect="00DF1B0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rlito">
    <w:altName w:val="Arial"/>
    <w:charset w:val="00"/>
    <w:family w:val="swiss"/>
    <w:pitch w:val="variable"/>
    <w:sig w:usb0="00000000" w:usb1="00000000" w:usb2="00000000" w:usb3="00000000" w:csb0="0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57339C"/>
    <w:multiLevelType w:val="hybridMultilevel"/>
    <w:tmpl w:val="6CC43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76E6E20"/>
    <w:multiLevelType w:val="hybridMultilevel"/>
    <w:tmpl w:val="6C486E88"/>
    <w:lvl w:ilvl="0" w:tplc="6660DE8A">
      <w:numFmt w:val="bullet"/>
      <w:lvlText w:val="-"/>
      <w:lvlJc w:val="left"/>
      <w:pPr>
        <w:ind w:left="720" w:hanging="360"/>
      </w:pPr>
      <w:rPr>
        <w:rFonts w:ascii="Carlito" w:eastAsia="Carlito" w:hAnsi="Carlito" w:cs="Carlito" w:hint="default"/>
        <w:b/>
        <w:bCs/>
        <w:spacing w:val="-15"/>
        <w:w w:val="100"/>
        <w:sz w:val="24"/>
        <w:szCs w:val="24"/>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FA761EB"/>
    <w:multiLevelType w:val="hybridMultilevel"/>
    <w:tmpl w:val="65A6E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5B231F0"/>
    <w:multiLevelType w:val="hybridMultilevel"/>
    <w:tmpl w:val="0EF08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83B76B5"/>
    <w:multiLevelType w:val="hybridMultilevel"/>
    <w:tmpl w:val="940E6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86F4AB9"/>
    <w:multiLevelType w:val="hybridMultilevel"/>
    <w:tmpl w:val="B9023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C135D67"/>
    <w:multiLevelType w:val="hybridMultilevel"/>
    <w:tmpl w:val="FDD44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5D44947"/>
    <w:multiLevelType w:val="hybridMultilevel"/>
    <w:tmpl w:val="4D5AF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AF92ADA"/>
    <w:multiLevelType w:val="hybridMultilevel"/>
    <w:tmpl w:val="7528F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EB13ED5"/>
    <w:multiLevelType w:val="hybridMultilevel"/>
    <w:tmpl w:val="4836C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52F6275"/>
    <w:multiLevelType w:val="hybridMultilevel"/>
    <w:tmpl w:val="EF72A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86918D6"/>
    <w:multiLevelType w:val="hybridMultilevel"/>
    <w:tmpl w:val="12689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4"/>
  </w:num>
  <w:num w:numId="3">
    <w:abstractNumId w:val="9"/>
  </w:num>
  <w:num w:numId="4">
    <w:abstractNumId w:val="3"/>
  </w:num>
  <w:num w:numId="5">
    <w:abstractNumId w:val="2"/>
  </w:num>
  <w:num w:numId="6">
    <w:abstractNumId w:val="11"/>
  </w:num>
  <w:num w:numId="7">
    <w:abstractNumId w:val="7"/>
  </w:num>
  <w:num w:numId="8">
    <w:abstractNumId w:val="5"/>
  </w:num>
  <w:num w:numId="9">
    <w:abstractNumId w:val="6"/>
  </w:num>
  <w:num w:numId="10">
    <w:abstractNumId w:val="1"/>
  </w:num>
  <w:num w:numId="11">
    <w:abstractNumId w:val="0"/>
  </w:num>
  <w:num w:numId="12">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6A465E"/>
    <w:rsid w:val="00115480"/>
    <w:rsid w:val="00495D4F"/>
    <w:rsid w:val="00561C7B"/>
    <w:rsid w:val="006A465E"/>
    <w:rsid w:val="006D1555"/>
    <w:rsid w:val="00840261"/>
    <w:rsid w:val="00980BD3"/>
    <w:rsid w:val="009A6CFC"/>
    <w:rsid w:val="009C0652"/>
    <w:rsid w:val="00A612C9"/>
    <w:rsid w:val="00AC5B9E"/>
    <w:rsid w:val="00DF1B0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1B0D"/>
  </w:style>
  <w:style w:type="paragraph" w:styleId="Heading1">
    <w:name w:val="heading 1"/>
    <w:basedOn w:val="Normal"/>
    <w:next w:val="Normal"/>
    <w:link w:val="Heading1Char"/>
    <w:uiPriority w:val="9"/>
    <w:qFormat/>
    <w:rsid w:val="00AC5B9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980BD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A46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980BD3"/>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980BD3"/>
    <w:rPr>
      <w:i/>
      <w:iCs/>
    </w:rPr>
  </w:style>
  <w:style w:type="character" w:customStyle="1" w:styleId="Heading1Char">
    <w:name w:val="Heading 1 Char"/>
    <w:basedOn w:val="DefaultParagraphFont"/>
    <w:link w:val="Heading1"/>
    <w:uiPriority w:val="9"/>
    <w:rsid w:val="00AC5B9E"/>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AC5B9E"/>
    <w:pPr>
      <w:ind w:left="720"/>
      <w:contextualSpacing/>
    </w:pPr>
  </w:style>
  <w:style w:type="character" w:styleId="Strong">
    <w:name w:val="Strong"/>
    <w:basedOn w:val="DefaultParagraphFont"/>
    <w:uiPriority w:val="22"/>
    <w:qFormat/>
    <w:rsid w:val="00AC5B9E"/>
    <w:rPr>
      <w:b/>
      <w:bCs/>
    </w:rPr>
  </w:style>
</w:styles>
</file>

<file path=word/webSettings.xml><?xml version="1.0" encoding="utf-8"?>
<w:webSettings xmlns:r="http://schemas.openxmlformats.org/officeDocument/2006/relationships" xmlns:w="http://schemas.openxmlformats.org/wordprocessingml/2006/main">
  <w:divs>
    <w:div w:id="23095900">
      <w:bodyDiv w:val="1"/>
      <w:marLeft w:val="0"/>
      <w:marRight w:val="0"/>
      <w:marTop w:val="0"/>
      <w:marBottom w:val="0"/>
      <w:divBdr>
        <w:top w:val="none" w:sz="0" w:space="0" w:color="auto"/>
        <w:left w:val="none" w:sz="0" w:space="0" w:color="auto"/>
        <w:bottom w:val="none" w:sz="0" w:space="0" w:color="auto"/>
        <w:right w:val="none" w:sz="0" w:space="0" w:color="auto"/>
      </w:divBdr>
    </w:div>
    <w:div w:id="351806870">
      <w:bodyDiv w:val="1"/>
      <w:marLeft w:val="0"/>
      <w:marRight w:val="0"/>
      <w:marTop w:val="0"/>
      <w:marBottom w:val="0"/>
      <w:divBdr>
        <w:top w:val="none" w:sz="0" w:space="0" w:color="auto"/>
        <w:left w:val="none" w:sz="0" w:space="0" w:color="auto"/>
        <w:bottom w:val="none" w:sz="0" w:space="0" w:color="auto"/>
        <w:right w:val="none" w:sz="0" w:space="0" w:color="auto"/>
      </w:divBdr>
    </w:div>
    <w:div w:id="561063760">
      <w:bodyDiv w:val="1"/>
      <w:marLeft w:val="0"/>
      <w:marRight w:val="0"/>
      <w:marTop w:val="0"/>
      <w:marBottom w:val="0"/>
      <w:divBdr>
        <w:top w:val="none" w:sz="0" w:space="0" w:color="auto"/>
        <w:left w:val="none" w:sz="0" w:space="0" w:color="auto"/>
        <w:bottom w:val="none" w:sz="0" w:space="0" w:color="auto"/>
        <w:right w:val="none" w:sz="0" w:space="0" w:color="auto"/>
      </w:divBdr>
    </w:div>
    <w:div w:id="790056876">
      <w:bodyDiv w:val="1"/>
      <w:marLeft w:val="0"/>
      <w:marRight w:val="0"/>
      <w:marTop w:val="0"/>
      <w:marBottom w:val="0"/>
      <w:divBdr>
        <w:top w:val="none" w:sz="0" w:space="0" w:color="auto"/>
        <w:left w:val="none" w:sz="0" w:space="0" w:color="auto"/>
        <w:bottom w:val="none" w:sz="0" w:space="0" w:color="auto"/>
        <w:right w:val="none" w:sz="0" w:space="0" w:color="auto"/>
      </w:divBdr>
    </w:div>
    <w:div w:id="863522220">
      <w:bodyDiv w:val="1"/>
      <w:marLeft w:val="0"/>
      <w:marRight w:val="0"/>
      <w:marTop w:val="0"/>
      <w:marBottom w:val="0"/>
      <w:divBdr>
        <w:top w:val="none" w:sz="0" w:space="0" w:color="auto"/>
        <w:left w:val="none" w:sz="0" w:space="0" w:color="auto"/>
        <w:bottom w:val="none" w:sz="0" w:space="0" w:color="auto"/>
        <w:right w:val="none" w:sz="0" w:space="0" w:color="auto"/>
      </w:divBdr>
    </w:div>
    <w:div w:id="970328018">
      <w:bodyDiv w:val="1"/>
      <w:marLeft w:val="0"/>
      <w:marRight w:val="0"/>
      <w:marTop w:val="0"/>
      <w:marBottom w:val="0"/>
      <w:divBdr>
        <w:top w:val="none" w:sz="0" w:space="0" w:color="auto"/>
        <w:left w:val="none" w:sz="0" w:space="0" w:color="auto"/>
        <w:bottom w:val="none" w:sz="0" w:space="0" w:color="auto"/>
        <w:right w:val="none" w:sz="0" w:space="0" w:color="auto"/>
      </w:divBdr>
    </w:div>
    <w:div w:id="1116801486">
      <w:bodyDiv w:val="1"/>
      <w:marLeft w:val="0"/>
      <w:marRight w:val="0"/>
      <w:marTop w:val="0"/>
      <w:marBottom w:val="0"/>
      <w:divBdr>
        <w:top w:val="none" w:sz="0" w:space="0" w:color="auto"/>
        <w:left w:val="none" w:sz="0" w:space="0" w:color="auto"/>
        <w:bottom w:val="none" w:sz="0" w:space="0" w:color="auto"/>
        <w:right w:val="none" w:sz="0" w:space="0" w:color="auto"/>
      </w:divBdr>
    </w:div>
    <w:div w:id="1136608357">
      <w:bodyDiv w:val="1"/>
      <w:marLeft w:val="0"/>
      <w:marRight w:val="0"/>
      <w:marTop w:val="0"/>
      <w:marBottom w:val="0"/>
      <w:divBdr>
        <w:top w:val="none" w:sz="0" w:space="0" w:color="auto"/>
        <w:left w:val="none" w:sz="0" w:space="0" w:color="auto"/>
        <w:bottom w:val="none" w:sz="0" w:space="0" w:color="auto"/>
        <w:right w:val="none" w:sz="0" w:space="0" w:color="auto"/>
      </w:divBdr>
    </w:div>
    <w:div w:id="1159929445">
      <w:bodyDiv w:val="1"/>
      <w:marLeft w:val="0"/>
      <w:marRight w:val="0"/>
      <w:marTop w:val="0"/>
      <w:marBottom w:val="0"/>
      <w:divBdr>
        <w:top w:val="none" w:sz="0" w:space="0" w:color="auto"/>
        <w:left w:val="none" w:sz="0" w:space="0" w:color="auto"/>
        <w:bottom w:val="none" w:sz="0" w:space="0" w:color="auto"/>
        <w:right w:val="none" w:sz="0" w:space="0" w:color="auto"/>
      </w:divBdr>
    </w:div>
    <w:div w:id="1186408444">
      <w:bodyDiv w:val="1"/>
      <w:marLeft w:val="0"/>
      <w:marRight w:val="0"/>
      <w:marTop w:val="0"/>
      <w:marBottom w:val="0"/>
      <w:divBdr>
        <w:top w:val="none" w:sz="0" w:space="0" w:color="auto"/>
        <w:left w:val="none" w:sz="0" w:space="0" w:color="auto"/>
        <w:bottom w:val="none" w:sz="0" w:space="0" w:color="auto"/>
        <w:right w:val="none" w:sz="0" w:space="0" w:color="auto"/>
      </w:divBdr>
    </w:div>
    <w:div w:id="1343967986">
      <w:bodyDiv w:val="1"/>
      <w:marLeft w:val="0"/>
      <w:marRight w:val="0"/>
      <w:marTop w:val="0"/>
      <w:marBottom w:val="0"/>
      <w:divBdr>
        <w:top w:val="none" w:sz="0" w:space="0" w:color="auto"/>
        <w:left w:val="none" w:sz="0" w:space="0" w:color="auto"/>
        <w:bottom w:val="none" w:sz="0" w:space="0" w:color="auto"/>
        <w:right w:val="none" w:sz="0" w:space="0" w:color="auto"/>
      </w:divBdr>
    </w:div>
    <w:div w:id="1391223159">
      <w:bodyDiv w:val="1"/>
      <w:marLeft w:val="0"/>
      <w:marRight w:val="0"/>
      <w:marTop w:val="0"/>
      <w:marBottom w:val="0"/>
      <w:divBdr>
        <w:top w:val="none" w:sz="0" w:space="0" w:color="auto"/>
        <w:left w:val="none" w:sz="0" w:space="0" w:color="auto"/>
        <w:bottom w:val="none" w:sz="0" w:space="0" w:color="auto"/>
        <w:right w:val="none" w:sz="0" w:space="0" w:color="auto"/>
      </w:divBdr>
    </w:div>
    <w:div w:id="1397239377">
      <w:bodyDiv w:val="1"/>
      <w:marLeft w:val="0"/>
      <w:marRight w:val="0"/>
      <w:marTop w:val="0"/>
      <w:marBottom w:val="0"/>
      <w:divBdr>
        <w:top w:val="none" w:sz="0" w:space="0" w:color="auto"/>
        <w:left w:val="none" w:sz="0" w:space="0" w:color="auto"/>
        <w:bottom w:val="none" w:sz="0" w:space="0" w:color="auto"/>
        <w:right w:val="none" w:sz="0" w:space="0" w:color="auto"/>
      </w:divBdr>
    </w:div>
    <w:div w:id="1875384171">
      <w:bodyDiv w:val="1"/>
      <w:marLeft w:val="0"/>
      <w:marRight w:val="0"/>
      <w:marTop w:val="0"/>
      <w:marBottom w:val="0"/>
      <w:divBdr>
        <w:top w:val="none" w:sz="0" w:space="0" w:color="auto"/>
        <w:left w:val="none" w:sz="0" w:space="0" w:color="auto"/>
        <w:bottom w:val="none" w:sz="0" w:space="0" w:color="auto"/>
        <w:right w:val="none" w:sz="0" w:space="0" w:color="auto"/>
      </w:divBdr>
    </w:div>
    <w:div w:id="1956328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161</TotalTime>
  <Pages>7</Pages>
  <Words>2102</Words>
  <Characters>11983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dc:creator>
  <cp:lastModifiedBy>me</cp:lastModifiedBy>
  <cp:revision>2</cp:revision>
  <dcterms:created xsi:type="dcterms:W3CDTF">2022-01-09T19:57:00Z</dcterms:created>
  <dcterms:modified xsi:type="dcterms:W3CDTF">2022-01-09T22:39:00Z</dcterms:modified>
</cp:coreProperties>
</file>