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7878469"/>
        <w:docPartObj>
          <w:docPartGallery w:val="Cover Pages"/>
          <w:docPartUnique/>
        </w:docPartObj>
      </w:sdtPr>
      <w:sdtEndPr>
        <w:rPr>
          <w:b/>
          <w:bCs/>
          <w:color w:val="000000" w:themeColor="text1"/>
          <w:lang w:val="en-US"/>
        </w:rPr>
      </w:sdtEndPr>
      <w:sdtContent>
        <w:p w14:paraId="693D6FD6" w14:textId="74093C08" w:rsidR="00BF5592" w:rsidRDefault="00BF5592">
          <w:r>
            <w:rPr>
              <w:noProof/>
            </w:rPr>
            <mc:AlternateContent>
              <mc:Choice Requires="wpg">
                <w:drawing>
                  <wp:anchor distT="0" distB="0" distL="114300" distR="114300" simplePos="0" relativeHeight="251684864" behindDoc="0" locked="0" layoutInCell="1" allowOverlap="1" wp14:anchorId="74F849F8" wp14:editId="743A9824">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98F90B3" w14:textId="1E8E5C17" w:rsidR="00BF5592" w:rsidRDefault="00BF5592">
                                      <w:pPr>
                                        <w:pStyle w:val="NoSpacing"/>
                                        <w:spacing w:after="240"/>
                                        <w:jc w:val="right"/>
                                        <w:rPr>
                                          <w:color w:val="44546A" w:themeColor="text2"/>
                                          <w:spacing w:val="10"/>
                                          <w:sz w:val="36"/>
                                          <w:szCs w:val="36"/>
                                        </w:rPr>
                                      </w:pPr>
                                      <w:proofErr w:type="spellStart"/>
                                      <w:r>
                                        <w:rPr>
                                          <w:color w:val="44546A" w:themeColor="text2"/>
                                          <w:spacing w:val="10"/>
                                          <w:sz w:val="36"/>
                                          <w:szCs w:val="36"/>
                                        </w:rPr>
                                        <w:t>Lony</w:t>
                                      </w:r>
                                      <w:r w:rsidR="00BC2620">
                                        <w:rPr>
                                          <w:color w:val="44546A" w:themeColor="text2"/>
                                          <w:spacing w:val="10"/>
                                          <w:sz w:val="36"/>
                                          <w:szCs w:val="36"/>
                                        </w:rPr>
                                        <w:t>é</w:t>
                                      </w:r>
                                      <w:proofErr w:type="spellEnd"/>
                                      <w:r>
                                        <w:rPr>
                                          <w:color w:val="44546A" w:themeColor="text2"/>
                                          <w:spacing w:val="10"/>
                                          <w:sz w:val="36"/>
                                          <w:szCs w:val="36"/>
                                        </w:rPr>
                                        <w:t xml:space="preserve"> Browne (2114209)</w:t>
                                      </w:r>
                                    </w:p>
                                  </w:sdtContent>
                                </w:sdt>
                                <w:p w14:paraId="13AF19A4" w14:textId="2EBF2F07" w:rsidR="00BF5592" w:rsidRDefault="00BF5592">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C2620">
                                        <w:rPr>
                                          <w:color w:val="44546A" w:themeColor="text2"/>
                                          <w:spacing w:val="10"/>
                                          <w:sz w:val="28"/>
                                          <w:szCs w:val="28"/>
                                        </w:rPr>
                                        <w:t>UWTSD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F849F8" id="Group 454" o:spid="_x0000_s1026" alt="Title: Author and company name with crop mark graphic" style="position:absolute;margin-left:316.7pt;margin-top:0;width:367.9pt;height:265.7pt;z-index:251684864;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98F90B3" w14:textId="1E8E5C17" w:rsidR="00BF5592" w:rsidRDefault="00BF5592">
                                <w:pPr>
                                  <w:pStyle w:val="NoSpacing"/>
                                  <w:spacing w:after="240"/>
                                  <w:jc w:val="right"/>
                                  <w:rPr>
                                    <w:color w:val="44546A" w:themeColor="text2"/>
                                    <w:spacing w:val="10"/>
                                    <w:sz w:val="36"/>
                                    <w:szCs w:val="36"/>
                                  </w:rPr>
                                </w:pPr>
                                <w:proofErr w:type="spellStart"/>
                                <w:r>
                                  <w:rPr>
                                    <w:color w:val="44546A" w:themeColor="text2"/>
                                    <w:spacing w:val="10"/>
                                    <w:sz w:val="36"/>
                                    <w:szCs w:val="36"/>
                                  </w:rPr>
                                  <w:t>Lony</w:t>
                                </w:r>
                                <w:r w:rsidR="00BC2620">
                                  <w:rPr>
                                    <w:color w:val="44546A" w:themeColor="text2"/>
                                    <w:spacing w:val="10"/>
                                    <w:sz w:val="36"/>
                                    <w:szCs w:val="36"/>
                                  </w:rPr>
                                  <w:t>é</w:t>
                                </w:r>
                                <w:proofErr w:type="spellEnd"/>
                                <w:r>
                                  <w:rPr>
                                    <w:color w:val="44546A" w:themeColor="text2"/>
                                    <w:spacing w:val="10"/>
                                    <w:sz w:val="36"/>
                                    <w:szCs w:val="36"/>
                                  </w:rPr>
                                  <w:t xml:space="preserve"> Browne (2114209)</w:t>
                                </w:r>
                              </w:p>
                            </w:sdtContent>
                          </w:sdt>
                          <w:p w14:paraId="13AF19A4" w14:textId="2EBF2F07" w:rsidR="00BF5592" w:rsidRDefault="00BF5592">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BC2620">
                                  <w:rPr>
                                    <w:color w:val="44546A" w:themeColor="text2"/>
                                    <w:spacing w:val="10"/>
                                    <w:sz w:val="28"/>
                                    <w:szCs w:val="28"/>
                                  </w:rPr>
                                  <w:t>UWTSD</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83840" behindDoc="0" locked="0" layoutInCell="1" allowOverlap="1" wp14:anchorId="06EB9066" wp14:editId="160F3B26">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F7770BC" w14:textId="22413205" w:rsidR="00BF5592" w:rsidRDefault="00BC262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ACBA4002</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42CB310" w14:textId="325A477A" w:rsidR="00BF5592" w:rsidRDefault="00BC262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ASSESSMENT 2 L4</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EB9066" id="Group 459" o:spid="_x0000_s1031" alt="Title: Title and subtitle with crop mark graphic" style="position:absolute;margin-left:0;margin-top:0;width:502.55pt;height:267.85pt;z-index:251683840;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F7770BC" w14:textId="22413205" w:rsidR="00BF5592" w:rsidRDefault="00BC2620">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ACBA4002</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642CB310" w14:textId="325A477A" w:rsidR="00BF5592" w:rsidRDefault="00BC2620">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ASSESSMENT 2 L4</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82816" behindDoc="1" locked="0" layoutInCell="1" allowOverlap="1" wp14:anchorId="615CED14" wp14:editId="45001505">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4C41FC4" id="Rectangle 464" o:spid="_x0000_s1026" alt="Title: Color background" style="position:absolute;margin-left:0;margin-top:0;width:8in;height:756pt;z-index:-251633664;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6AEBF7D5" w14:textId="5DD9541F" w:rsidR="00BF5592" w:rsidRDefault="00BF5592">
          <w:pPr>
            <w:rPr>
              <w:b/>
              <w:bCs/>
              <w:color w:val="000000" w:themeColor="text1"/>
              <w:lang w:val="en-US"/>
            </w:rPr>
          </w:pPr>
          <w:r>
            <w:rPr>
              <w:b/>
              <w:bCs/>
              <w:color w:val="000000" w:themeColor="text1"/>
              <w:lang w:val="en-US"/>
            </w:rPr>
            <w:br w:type="page"/>
          </w:r>
        </w:p>
      </w:sdtContent>
    </w:sdt>
    <w:p w14:paraId="46FAC4F8" w14:textId="74909D35" w:rsidR="009F1DD2" w:rsidRPr="00B63A18" w:rsidRDefault="009F1DD2" w:rsidP="001F58EC">
      <w:pPr>
        <w:spacing w:line="276" w:lineRule="auto"/>
        <w:rPr>
          <w:b/>
          <w:bCs/>
          <w:color w:val="000000" w:themeColor="text1"/>
          <w:lang w:val="en-US"/>
        </w:rPr>
      </w:pPr>
      <w:r w:rsidRPr="00B63A18">
        <w:rPr>
          <w:b/>
          <w:bCs/>
          <w:color w:val="000000" w:themeColor="text1"/>
          <w:lang w:val="en-US"/>
        </w:rPr>
        <w:lastRenderedPageBreak/>
        <w:t>Introduction</w:t>
      </w:r>
    </w:p>
    <w:p w14:paraId="18F50D79" w14:textId="3FD41A1E" w:rsidR="00F47664" w:rsidRPr="00B63A18" w:rsidRDefault="00626806" w:rsidP="001F58EC">
      <w:pPr>
        <w:spacing w:line="276" w:lineRule="auto"/>
        <w:rPr>
          <w:color w:val="000000" w:themeColor="text1"/>
          <w:lang w:val="en-US"/>
        </w:rPr>
      </w:pPr>
      <w:r w:rsidRPr="00B63A18">
        <w:rPr>
          <w:color w:val="000000" w:themeColor="text1"/>
          <w:lang w:val="en-US"/>
        </w:rPr>
        <w:t>This r</w:t>
      </w:r>
      <w:r w:rsidR="003013FC" w:rsidRPr="00B63A18">
        <w:rPr>
          <w:color w:val="000000" w:themeColor="text1"/>
          <w:lang w:val="en-US"/>
        </w:rPr>
        <w:t xml:space="preserve">eport </w:t>
      </w:r>
      <w:r w:rsidR="00BB126C" w:rsidRPr="00B63A18">
        <w:rPr>
          <w:color w:val="000000" w:themeColor="text1"/>
          <w:lang w:val="en-US"/>
        </w:rPr>
        <w:t xml:space="preserve">covers </w:t>
      </w:r>
      <w:r w:rsidR="000C093E" w:rsidRPr="00B63A18">
        <w:rPr>
          <w:color w:val="000000" w:themeColor="text1"/>
          <w:lang w:val="en-US"/>
        </w:rPr>
        <w:t xml:space="preserve">a practical levelling exercise for a major road reconstruction </w:t>
      </w:r>
      <w:r w:rsidR="00215E12" w:rsidRPr="00B63A18">
        <w:rPr>
          <w:color w:val="000000" w:themeColor="text1"/>
          <w:lang w:val="en-US"/>
        </w:rPr>
        <w:t xml:space="preserve">around the city campus. It will explain the </w:t>
      </w:r>
      <w:r w:rsidR="0005222C" w:rsidRPr="00B63A18">
        <w:rPr>
          <w:color w:val="000000" w:themeColor="text1"/>
          <w:lang w:val="en-US"/>
        </w:rPr>
        <w:t>levelling process</w:t>
      </w:r>
      <w:r w:rsidR="00215E12" w:rsidRPr="00B63A18">
        <w:rPr>
          <w:color w:val="000000" w:themeColor="text1"/>
          <w:lang w:val="en-US"/>
        </w:rPr>
        <w:t xml:space="preserve"> and th</w:t>
      </w:r>
      <w:r w:rsidR="006B0E80" w:rsidRPr="00B63A18">
        <w:rPr>
          <w:color w:val="000000" w:themeColor="text1"/>
          <w:lang w:val="en-US"/>
        </w:rPr>
        <w:t>e equipment used</w:t>
      </w:r>
      <w:r w:rsidR="00A65CAE" w:rsidRPr="00B63A18">
        <w:rPr>
          <w:color w:val="000000" w:themeColor="text1"/>
          <w:lang w:val="en-US"/>
        </w:rPr>
        <w:t xml:space="preserve"> through photos and text</w:t>
      </w:r>
      <w:r w:rsidR="006B0E80" w:rsidRPr="00B63A18">
        <w:rPr>
          <w:color w:val="000000" w:themeColor="text1"/>
          <w:lang w:val="en-US"/>
        </w:rPr>
        <w:t xml:space="preserve">. </w:t>
      </w:r>
      <w:r w:rsidR="0005222C" w:rsidRPr="00B63A18">
        <w:rPr>
          <w:color w:val="000000" w:themeColor="text1"/>
          <w:lang w:val="en-US"/>
        </w:rPr>
        <w:t xml:space="preserve">The report will also </w:t>
      </w:r>
      <w:r w:rsidR="0086311A" w:rsidRPr="00B63A18">
        <w:rPr>
          <w:color w:val="000000" w:themeColor="text1"/>
          <w:lang w:val="en-US"/>
        </w:rPr>
        <w:t>show</w:t>
      </w:r>
      <w:r w:rsidR="0005222C" w:rsidRPr="00B63A18">
        <w:rPr>
          <w:color w:val="000000" w:themeColor="text1"/>
          <w:lang w:val="en-US"/>
        </w:rPr>
        <w:t xml:space="preserve"> the earthwork </w:t>
      </w:r>
      <w:r w:rsidR="00096F6A" w:rsidRPr="00B63A18">
        <w:rPr>
          <w:color w:val="000000" w:themeColor="text1"/>
          <w:lang w:val="en-US"/>
        </w:rPr>
        <w:t xml:space="preserve">using graphs. </w:t>
      </w:r>
    </w:p>
    <w:p w14:paraId="0B997C4B" w14:textId="1A41F635" w:rsidR="00096F6A" w:rsidRPr="006756F4" w:rsidRDefault="00096F6A" w:rsidP="001F58EC">
      <w:pPr>
        <w:spacing w:line="276" w:lineRule="auto"/>
        <w:rPr>
          <w:lang w:val="en-US"/>
        </w:rPr>
      </w:pPr>
    </w:p>
    <w:p w14:paraId="60F7B4D8" w14:textId="4E7AD5BF" w:rsidR="009F1DD2" w:rsidRPr="006756F4" w:rsidRDefault="009F1DD2" w:rsidP="001F58EC">
      <w:pPr>
        <w:spacing w:line="276" w:lineRule="auto"/>
        <w:rPr>
          <w:b/>
          <w:bCs/>
          <w:lang w:val="en-US"/>
        </w:rPr>
      </w:pPr>
      <w:r w:rsidRPr="006756F4">
        <w:rPr>
          <w:b/>
          <w:bCs/>
          <w:lang w:val="en-US"/>
        </w:rPr>
        <w:t xml:space="preserve">General Overview </w:t>
      </w:r>
    </w:p>
    <w:p w14:paraId="1A1DE95E" w14:textId="56597989" w:rsidR="00F53D67" w:rsidRDefault="00DE2294" w:rsidP="001F58EC">
      <w:pPr>
        <w:spacing w:line="276" w:lineRule="auto"/>
        <w:rPr>
          <w:lang w:val="en-US"/>
        </w:rPr>
      </w:pPr>
      <w:r w:rsidRPr="006756F4">
        <w:rPr>
          <w:lang w:val="en-US"/>
        </w:rPr>
        <w:t>Levell</w:t>
      </w:r>
      <w:r w:rsidR="00F85328" w:rsidRPr="006756F4">
        <w:rPr>
          <w:lang w:val="en-US"/>
        </w:rPr>
        <w:t>ing is the process</w:t>
      </w:r>
      <w:r w:rsidR="001243E0" w:rsidRPr="006756F4">
        <w:rPr>
          <w:lang w:val="en-US"/>
        </w:rPr>
        <w:t xml:space="preserve"> </w:t>
      </w:r>
      <w:r w:rsidR="00FB42AC" w:rsidRPr="006756F4">
        <w:rPr>
          <w:lang w:val="en-US"/>
        </w:rPr>
        <w:t>of attaining the elevations of different points and determining the differences in the elevations of those p</w:t>
      </w:r>
      <w:r w:rsidR="00402A01" w:rsidRPr="006756F4">
        <w:rPr>
          <w:lang w:val="en-US"/>
        </w:rPr>
        <w:t xml:space="preserve">oints. </w:t>
      </w:r>
      <w:r w:rsidR="00870A8E">
        <w:rPr>
          <w:lang w:val="en-US"/>
        </w:rPr>
        <w:t>The e</w:t>
      </w:r>
      <w:r w:rsidR="009B1EEC">
        <w:rPr>
          <w:lang w:val="en-US"/>
        </w:rPr>
        <w:t>levation</w:t>
      </w:r>
      <w:r w:rsidR="00870A8E">
        <w:rPr>
          <w:lang w:val="en-US"/>
        </w:rPr>
        <w:t xml:space="preserve"> o</w:t>
      </w:r>
      <w:r w:rsidR="00D565A2">
        <w:rPr>
          <w:lang w:val="en-US"/>
        </w:rPr>
        <w:t xml:space="preserve">f </w:t>
      </w:r>
      <w:r w:rsidR="00870A8E">
        <w:rPr>
          <w:lang w:val="en-US"/>
        </w:rPr>
        <w:t xml:space="preserve">a </w:t>
      </w:r>
      <w:r w:rsidR="00D565A2">
        <w:rPr>
          <w:lang w:val="en-US"/>
        </w:rPr>
        <w:t>point refer</w:t>
      </w:r>
      <w:r w:rsidR="00312F7F">
        <w:rPr>
          <w:lang w:val="en-US"/>
        </w:rPr>
        <w:t>s</w:t>
      </w:r>
      <w:r w:rsidR="00D565A2">
        <w:rPr>
          <w:lang w:val="en-US"/>
        </w:rPr>
        <w:t xml:space="preserve"> to </w:t>
      </w:r>
      <w:r w:rsidR="00312F7F">
        <w:rPr>
          <w:lang w:val="en-US"/>
        </w:rPr>
        <w:t>its</w:t>
      </w:r>
      <w:r w:rsidR="00D565A2">
        <w:rPr>
          <w:lang w:val="en-US"/>
        </w:rPr>
        <w:t xml:space="preserve"> </w:t>
      </w:r>
      <w:r w:rsidR="0000515A">
        <w:rPr>
          <w:lang w:val="en-US"/>
        </w:rPr>
        <w:t>vertical distance</w:t>
      </w:r>
      <w:r w:rsidR="00636290">
        <w:rPr>
          <w:lang w:val="en-US"/>
        </w:rPr>
        <w:t xml:space="preserve"> </w:t>
      </w:r>
      <w:r w:rsidR="0000515A">
        <w:rPr>
          <w:lang w:val="en-US"/>
        </w:rPr>
        <w:t xml:space="preserve">above or below </w:t>
      </w:r>
      <w:r w:rsidR="00636290">
        <w:rPr>
          <w:lang w:val="en-US"/>
        </w:rPr>
        <w:t>the</w:t>
      </w:r>
      <w:r w:rsidR="00870A8E">
        <w:rPr>
          <w:lang w:val="en-US"/>
        </w:rPr>
        <w:t xml:space="preserve"> datum</w:t>
      </w:r>
      <w:r w:rsidR="00636290">
        <w:rPr>
          <w:lang w:val="en-US"/>
        </w:rPr>
        <w:t xml:space="preserve">/benchmark. </w:t>
      </w:r>
      <w:r w:rsidR="00FC7B10">
        <w:rPr>
          <w:lang w:val="en-US"/>
        </w:rPr>
        <w:t>(</w:t>
      </w:r>
      <w:proofErr w:type="spellStart"/>
      <w:r w:rsidR="00FC7B10">
        <w:rPr>
          <w:lang w:val="en-US"/>
        </w:rPr>
        <w:t>Jami</w:t>
      </w:r>
      <w:r w:rsidR="008E58A9">
        <w:rPr>
          <w:lang w:val="en-US"/>
        </w:rPr>
        <w:t>u</w:t>
      </w:r>
      <w:proofErr w:type="spellEnd"/>
      <w:r w:rsidR="008E58A9">
        <w:rPr>
          <w:lang w:val="en-US"/>
        </w:rPr>
        <w:t xml:space="preserve"> Dauda) (CEP) </w:t>
      </w:r>
    </w:p>
    <w:p w14:paraId="64999B0C" w14:textId="130FB324" w:rsidR="00F53D67" w:rsidRDefault="00F53D67" w:rsidP="001F58EC">
      <w:pPr>
        <w:spacing w:line="276" w:lineRule="auto"/>
        <w:rPr>
          <w:lang w:val="en-US"/>
        </w:rPr>
      </w:pPr>
    </w:p>
    <w:p w14:paraId="5CDFDE80" w14:textId="0ADAD836" w:rsidR="00A93982" w:rsidRDefault="00A93982" w:rsidP="001F58EC">
      <w:pPr>
        <w:spacing w:line="276" w:lineRule="auto"/>
        <w:rPr>
          <w:lang w:val="en-US"/>
        </w:rPr>
      </w:pPr>
      <w:r>
        <w:rPr>
          <w:lang w:val="en-US"/>
        </w:rPr>
        <w:t xml:space="preserve">The </w:t>
      </w:r>
      <w:r w:rsidR="00312F7F">
        <w:rPr>
          <w:lang w:val="en-US"/>
        </w:rPr>
        <w:t>primary</w:t>
      </w:r>
      <w:r>
        <w:rPr>
          <w:lang w:val="en-US"/>
        </w:rPr>
        <w:t xml:space="preserve"> purpose of levelling is to</w:t>
      </w:r>
      <w:r w:rsidR="00301195">
        <w:rPr>
          <w:lang w:val="en-US"/>
        </w:rPr>
        <w:t>:</w:t>
      </w:r>
    </w:p>
    <w:p w14:paraId="1A8CA62D" w14:textId="56E0AEF7" w:rsidR="0039220D" w:rsidRPr="008E58A9" w:rsidRDefault="00301195" w:rsidP="007477EB">
      <w:pPr>
        <w:pStyle w:val="ListParagraph"/>
        <w:numPr>
          <w:ilvl w:val="0"/>
          <w:numId w:val="2"/>
        </w:numPr>
        <w:spacing w:line="276" w:lineRule="auto"/>
        <w:rPr>
          <w:rFonts w:ascii="Times New Roman" w:hAnsi="Times New Roman" w:cs="Times New Roman"/>
          <w:lang w:val="en-US"/>
        </w:rPr>
      </w:pPr>
      <w:r w:rsidRPr="008E58A9">
        <w:rPr>
          <w:rFonts w:ascii="Times New Roman" w:hAnsi="Times New Roman" w:cs="Times New Roman"/>
          <w:lang w:val="en-US"/>
        </w:rPr>
        <w:t xml:space="preserve">Determine </w:t>
      </w:r>
      <w:r w:rsidR="007477EB" w:rsidRPr="008E58A9">
        <w:rPr>
          <w:rFonts w:ascii="Times New Roman" w:hAnsi="Times New Roman" w:cs="Times New Roman"/>
          <w:lang w:val="en-US"/>
        </w:rPr>
        <w:t>the differences in heights between two or more points</w:t>
      </w:r>
      <w:r w:rsidR="0039220D" w:rsidRPr="008E58A9">
        <w:rPr>
          <w:rFonts w:ascii="Times New Roman" w:hAnsi="Times New Roman" w:cs="Times New Roman"/>
          <w:lang w:val="en-US"/>
        </w:rPr>
        <w:t>.</w:t>
      </w:r>
      <w:r w:rsidR="008E58A9" w:rsidRPr="008E58A9">
        <w:rPr>
          <w:rFonts w:ascii="Times New Roman" w:hAnsi="Times New Roman" w:cs="Times New Roman"/>
          <w:lang w:val="en-US"/>
        </w:rPr>
        <w:t xml:space="preserve"> </w:t>
      </w:r>
      <w:r w:rsidR="008E58A9" w:rsidRPr="008E58A9">
        <w:rPr>
          <w:rFonts w:ascii="Times New Roman" w:hAnsi="Times New Roman" w:cs="Times New Roman"/>
          <w:lang w:val="en-US"/>
        </w:rPr>
        <w:t>(</w:t>
      </w:r>
      <w:proofErr w:type="spellStart"/>
      <w:r w:rsidR="008E58A9" w:rsidRPr="008E58A9">
        <w:rPr>
          <w:rFonts w:ascii="Times New Roman" w:hAnsi="Times New Roman" w:cs="Times New Roman"/>
          <w:lang w:val="en-US"/>
        </w:rPr>
        <w:t>Jamiu</w:t>
      </w:r>
      <w:proofErr w:type="spellEnd"/>
      <w:r w:rsidR="008E58A9" w:rsidRPr="008E58A9">
        <w:rPr>
          <w:rFonts w:ascii="Times New Roman" w:hAnsi="Times New Roman" w:cs="Times New Roman"/>
          <w:lang w:val="en-US"/>
        </w:rPr>
        <w:t xml:space="preserve"> Dauda) (CEP)</w:t>
      </w:r>
    </w:p>
    <w:p w14:paraId="1BAFB19F" w14:textId="04A52DB9" w:rsidR="00A93982" w:rsidRPr="008E58A9" w:rsidRDefault="0039220D" w:rsidP="007477EB">
      <w:pPr>
        <w:pStyle w:val="ListParagraph"/>
        <w:numPr>
          <w:ilvl w:val="0"/>
          <w:numId w:val="2"/>
        </w:numPr>
        <w:spacing w:line="276" w:lineRule="auto"/>
        <w:rPr>
          <w:rFonts w:ascii="Times New Roman" w:hAnsi="Times New Roman" w:cs="Times New Roman"/>
          <w:lang w:val="en-US"/>
        </w:rPr>
      </w:pPr>
      <w:r w:rsidRPr="008E58A9">
        <w:rPr>
          <w:rFonts w:ascii="Times New Roman" w:hAnsi="Times New Roman" w:cs="Times New Roman"/>
          <w:lang w:val="en-US"/>
        </w:rPr>
        <w:t xml:space="preserve">Determine the height </w:t>
      </w:r>
      <w:r w:rsidR="00E178AE" w:rsidRPr="008E58A9">
        <w:rPr>
          <w:rFonts w:ascii="Times New Roman" w:hAnsi="Times New Roman" w:cs="Times New Roman"/>
          <w:lang w:val="en-US"/>
        </w:rPr>
        <w:t>of discrete points</w:t>
      </w:r>
      <w:r w:rsidRPr="008E58A9">
        <w:rPr>
          <w:rFonts w:ascii="Times New Roman" w:hAnsi="Times New Roman" w:cs="Times New Roman"/>
          <w:lang w:val="en-US"/>
        </w:rPr>
        <w:t>.</w:t>
      </w:r>
      <w:r w:rsidR="008E58A9" w:rsidRPr="008E58A9">
        <w:rPr>
          <w:rFonts w:ascii="Times New Roman" w:hAnsi="Times New Roman" w:cs="Times New Roman"/>
          <w:lang w:val="en-US"/>
        </w:rPr>
        <w:t xml:space="preserve"> </w:t>
      </w:r>
      <w:r w:rsidR="008E58A9" w:rsidRPr="008E58A9">
        <w:rPr>
          <w:rFonts w:ascii="Times New Roman" w:hAnsi="Times New Roman" w:cs="Times New Roman"/>
          <w:lang w:val="en-US"/>
        </w:rPr>
        <w:t>(</w:t>
      </w:r>
      <w:proofErr w:type="spellStart"/>
      <w:r w:rsidR="008E58A9" w:rsidRPr="008E58A9">
        <w:rPr>
          <w:rFonts w:ascii="Times New Roman" w:hAnsi="Times New Roman" w:cs="Times New Roman"/>
          <w:lang w:val="en-US"/>
        </w:rPr>
        <w:t>Jamiu</w:t>
      </w:r>
      <w:proofErr w:type="spellEnd"/>
      <w:r w:rsidR="008E58A9" w:rsidRPr="008E58A9">
        <w:rPr>
          <w:rFonts w:ascii="Times New Roman" w:hAnsi="Times New Roman" w:cs="Times New Roman"/>
          <w:lang w:val="en-US"/>
        </w:rPr>
        <w:t xml:space="preserve"> Dauda) (CEP)</w:t>
      </w:r>
    </w:p>
    <w:p w14:paraId="6EDA015E" w14:textId="24D0105A" w:rsidR="00E178AE" w:rsidRPr="008E58A9" w:rsidRDefault="00E178AE" w:rsidP="007477EB">
      <w:pPr>
        <w:pStyle w:val="ListParagraph"/>
        <w:numPr>
          <w:ilvl w:val="0"/>
          <w:numId w:val="2"/>
        </w:numPr>
        <w:spacing w:line="276" w:lineRule="auto"/>
        <w:rPr>
          <w:rFonts w:ascii="Times New Roman" w:hAnsi="Times New Roman" w:cs="Times New Roman"/>
          <w:lang w:val="en-US"/>
        </w:rPr>
      </w:pPr>
      <w:r w:rsidRPr="008E58A9">
        <w:rPr>
          <w:rFonts w:ascii="Times New Roman" w:hAnsi="Times New Roman" w:cs="Times New Roman"/>
          <w:lang w:val="en-US"/>
        </w:rPr>
        <w:t xml:space="preserve">Provide spot heights </w:t>
      </w:r>
      <w:r w:rsidR="00E84B80" w:rsidRPr="008E58A9">
        <w:rPr>
          <w:rFonts w:ascii="Times New Roman" w:hAnsi="Times New Roman" w:cs="Times New Roman"/>
          <w:lang w:val="en-US"/>
        </w:rPr>
        <w:t>and</w:t>
      </w:r>
      <w:r w:rsidRPr="008E58A9">
        <w:rPr>
          <w:rFonts w:ascii="Times New Roman" w:hAnsi="Times New Roman" w:cs="Times New Roman"/>
          <w:lang w:val="en-US"/>
        </w:rPr>
        <w:t xml:space="preserve"> contour</w:t>
      </w:r>
      <w:r w:rsidR="005F1962" w:rsidRPr="008E58A9">
        <w:rPr>
          <w:rFonts w:ascii="Times New Roman" w:hAnsi="Times New Roman" w:cs="Times New Roman"/>
          <w:lang w:val="en-US"/>
        </w:rPr>
        <w:t xml:space="preserve">s </w:t>
      </w:r>
      <w:r w:rsidR="000633E5" w:rsidRPr="008E58A9">
        <w:rPr>
          <w:rFonts w:ascii="Times New Roman" w:hAnsi="Times New Roman" w:cs="Times New Roman"/>
          <w:lang w:val="en-US"/>
        </w:rPr>
        <w:t>for</w:t>
      </w:r>
      <w:r w:rsidR="007D48A7" w:rsidRPr="008E58A9">
        <w:rPr>
          <w:rFonts w:ascii="Times New Roman" w:hAnsi="Times New Roman" w:cs="Times New Roman"/>
          <w:lang w:val="en-US"/>
        </w:rPr>
        <w:t xml:space="preserve"> maps</w:t>
      </w:r>
      <w:r w:rsidR="007B61D3" w:rsidRPr="008E58A9">
        <w:rPr>
          <w:rFonts w:ascii="Times New Roman" w:hAnsi="Times New Roman" w:cs="Times New Roman"/>
          <w:lang w:val="en-US"/>
        </w:rPr>
        <w:t xml:space="preserve"> or plans</w:t>
      </w:r>
      <w:r w:rsidR="00984A5A" w:rsidRPr="008E58A9">
        <w:rPr>
          <w:rFonts w:ascii="Times New Roman" w:hAnsi="Times New Roman" w:cs="Times New Roman"/>
          <w:lang w:val="en-US"/>
        </w:rPr>
        <w:t>.</w:t>
      </w:r>
      <w:r w:rsidR="008E58A9" w:rsidRPr="008E58A9">
        <w:rPr>
          <w:rFonts w:ascii="Times New Roman" w:hAnsi="Times New Roman" w:cs="Times New Roman"/>
          <w:lang w:val="en-US"/>
        </w:rPr>
        <w:t xml:space="preserve"> </w:t>
      </w:r>
      <w:r w:rsidR="008E58A9" w:rsidRPr="008E58A9">
        <w:rPr>
          <w:rFonts w:ascii="Times New Roman" w:hAnsi="Times New Roman" w:cs="Times New Roman"/>
          <w:lang w:val="en-US"/>
        </w:rPr>
        <w:t>(</w:t>
      </w:r>
      <w:proofErr w:type="spellStart"/>
      <w:r w:rsidR="008E58A9" w:rsidRPr="008E58A9">
        <w:rPr>
          <w:rFonts w:ascii="Times New Roman" w:hAnsi="Times New Roman" w:cs="Times New Roman"/>
          <w:lang w:val="en-US"/>
        </w:rPr>
        <w:t>Jamiu</w:t>
      </w:r>
      <w:proofErr w:type="spellEnd"/>
      <w:r w:rsidR="008E58A9" w:rsidRPr="008E58A9">
        <w:rPr>
          <w:rFonts w:ascii="Times New Roman" w:hAnsi="Times New Roman" w:cs="Times New Roman"/>
          <w:lang w:val="en-US"/>
        </w:rPr>
        <w:t xml:space="preserve"> Dauda) (CEP)</w:t>
      </w:r>
    </w:p>
    <w:p w14:paraId="7F4EA3FC" w14:textId="5D100437" w:rsidR="00160592" w:rsidRPr="008E58A9" w:rsidRDefault="0089462A" w:rsidP="007477EB">
      <w:pPr>
        <w:pStyle w:val="ListParagraph"/>
        <w:numPr>
          <w:ilvl w:val="0"/>
          <w:numId w:val="2"/>
        </w:numPr>
        <w:spacing w:line="276" w:lineRule="auto"/>
        <w:rPr>
          <w:rFonts w:ascii="Times New Roman" w:hAnsi="Times New Roman" w:cs="Times New Roman"/>
          <w:lang w:val="en-US"/>
        </w:rPr>
      </w:pPr>
      <w:r w:rsidRPr="008E58A9">
        <w:rPr>
          <w:rFonts w:ascii="Times New Roman" w:hAnsi="Times New Roman" w:cs="Times New Roman"/>
          <w:lang w:val="en-US"/>
        </w:rPr>
        <w:t>Calculate</w:t>
      </w:r>
      <w:r w:rsidR="005E0BFF" w:rsidRPr="008E58A9">
        <w:rPr>
          <w:rFonts w:ascii="Times New Roman" w:hAnsi="Times New Roman" w:cs="Times New Roman"/>
          <w:lang w:val="en-US"/>
        </w:rPr>
        <w:t xml:space="preserve"> earthwork volumes </w:t>
      </w:r>
      <w:r w:rsidR="00AF0B24" w:rsidRPr="008E58A9">
        <w:rPr>
          <w:rFonts w:ascii="Times New Roman" w:hAnsi="Times New Roman" w:cs="Times New Roman"/>
          <w:lang w:val="en-US"/>
        </w:rPr>
        <w:t xml:space="preserve">for </w:t>
      </w:r>
      <w:r w:rsidR="001415E8" w:rsidRPr="008E58A9">
        <w:rPr>
          <w:rFonts w:ascii="Times New Roman" w:hAnsi="Times New Roman" w:cs="Times New Roman"/>
          <w:lang w:val="en-US"/>
        </w:rPr>
        <w:t xml:space="preserve">designing </w:t>
      </w:r>
      <w:r w:rsidR="00E451B9" w:rsidRPr="008E58A9">
        <w:rPr>
          <w:rFonts w:ascii="Times New Roman" w:hAnsi="Times New Roman" w:cs="Times New Roman"/>
          <w:lang w:val="en-US"/>
        </w:rPr>
        <w:t>site</w:t>
      </w:r>
      <w:r w:rsidR="00984A5A" w:rsidRPr="008E58A9">
        <w:rPr>
          <w:rFonts w:ascii="Times New Roman" w:hAnsi="Times New Roman" w:cs="Times New Roman"/>
          <w:lang w:val="en-US"/>
        </w:rPr>
        <w:t xml:space="preserve"> layouts of</w:t>
      </w:r>
      <w:r w:rsidR="00E451B9" w:rsidRPr="008E58A9">
        <w:rPr>
          <w:rFonts w:ascii="Times New Roman" w:hAnsi="Times New Roman" w:cs="Times New Roman"/>
          <w:lang w:val="en-US"/>
        </w:rPr>
        <w:t xml:space="preserve"> new foundations </w:t>
      </w:r>
      <w:r w:rsidR="00B1398F" w:rsidRPr="008E58A9">
        <w:rPr>
          <w:rFonts w:ascii="Times New Roman" w:hAnsi="Times New Roman" w:cs="Times New Roman"/>
          <w:lang w:val="en-US"/>
        </w:rPr>
        <w:t xml:space="preserve">and </w:t>
      </w:r>
      <w:r w:rsidR="00E451B9" w:rsidRPr="008E58A9">
        <w:rPr>
          <w:rFonts w:ascii="Times New Roman" w:hAnsi="Times New Roman" w:cs="Times New Roman"/>
          <w:lang w:val="en-US"/>
        </w:rPr>
        <w:t xml:space="preserve">drainage systems and </w:t>
      </w:r>
      <w:r w:rsidR="00B1398F" w:rsidRPr="008E58A9">
        <w:rPr>
          <w:rFonts w:ascii="Times New Roman" w:hAnsi="Times New Roman" w:cs="Times New Roman"/>
          <w:lang w:val="en-US"/>
        </w:rPr>
        <w:t xml:space="preserve">to </w:t>
      </w:r>
      <w:r w:rsidR="00567568" w:rsidRPr="008E58A9">
        <w:rPr>
          <w:rFonts w:ascii="Times New Roman" w:hAnsi="Times New Roman" w:cs="Times New Roman"/>
          <w:lang w:val="en-US"/>
        </w:rPr>
        <w:t xml:space="preserve">estimate the gradient for pipework. </w:t>
      </w:r>
      <w:r w:rsidR="008E58A9" w:rsidRPr="008E58A9">
        <w:rPr>
          <w:rFonts w:ascii="Times New Roman" w:hAnsi="Times New Roman" w:cs="Times New Roman"/>
          <w:lang w:val="en-US"/>
        </w:rPr>
        <w:t>(</w:t>
      </w:r>
      <w:proofErr w:type="spellStart"/>
      <w:r w:rsidR="008E58A9" w:rsidRPr="008E58A9">
        <w:rPr>
          <w:rFonts w:ascii="Times New Roman" w:hAnsi="Times New Roman" w:cs="Times New Roman"/>
          <w:lang w:val="en-US"/>
        </w:rPr>
        <w:t>Jamiu</w:t>
      </w:r>
      <w:proofErr w:type="spellEnd"/>
      <w:r w:rsidR="008E58A9" w:rsidRPr="008E58A9">
        <w:rPr>
          <w:rFonts w:ascii="Times New Roman" w:hAnsi="Times New Roman" w:cs="Times New Roman"/>
          <w:lang w:val="en-US"/>
        </w:rPr>
        <w:t xml:space="preserve"> Dauda) (CEP)</w:t>
      </w:r>
    </w:p>
    <w:p w14:paraId="4E556C31" w14:textId="77338183" w:rsidR="00E178AE" w:rsidRPr="008E58A9" w:rsidRDefault="000633E5" w:rsidP="007477EB">
      <w:pPr>
        <w:pStyle w:val="ListParagraph"/>
        <w:numPr>
          <w:ilvl w:val="0"/>
          <w:numId w:val="2"/>
        </w:numPr>
        <w:spacing w:line="276" w:lineRule="auto"/>
        <w:rPr>
          <w:rFonts w:ascii="Times New Roman" w:hAnsi="Times New Roman" w:cs="Times New Roman"/>
          <w:lang w:val="en-US"/>
        </w:rPr>
      </w:pPr>
      <w:r w:rsidRPr="008E58A9">
        <w:rPr>
          <w:rFonts w:ascii="Times New Roman" w:hAnsi="Times New Roman" w:cs="Times New Roman"/>
          <w:lang w:val="en-US"/>
        </w:rPr>
        <w:t xml:space="preserve">Assist in </w:t>
      </w:r>
      <w:r w:rsidR="001214B5" w:rsidRPr="008E58A9">
        <w:rPr>
          <w:rFonts w:ascii="Times New Roman" w:hAnsi="Times New Roman" w:cs="Times New Roman"/>
          <w:lang w:val="en-US"/>
        </w:rPr>
        <w:t>designing and constructing</w:t>
      </w:r>
      <w:r w:rsidRPr="008E58A9">
        <w:rPr>
          <w:rFonts w:ascii="Times New Roman" w:hAnsi="Times New Roman" w:cs="Times New Roman"/>
          <w:lang w:val="en-US"/>
        </w:rPr>
        <w:t xml:space="preserve"> </w:t>
      </w:r>
      <w:r w:rsidR="00AF0B24" w:rsidRPr="008E58A9">
        <w:rPr>
          <w:rFonts w:ascii="Times New Roman" w:hAnsi="Times New Roman" w:cs="Times New Roman"/>
          <w:lang w:val="en-US"/>
        </w:rPr>
        <w:t>roads</w:t>
      </w:r>
      <w:r w:rsidR="005F1962" w:rsidRPr="008E58A9">
        <w:rPr>
          <w:rFonts w:ascii="Times New Roman" w:hAnsi="Times New Roman" w:cs="Times New Roman"/>
          <w:lang w:val="en-US"/>
        </w:rPr>
        <w:t xml:space="preserve"> or </w:t>
      </w:r>
      <w:r w:rsidR="008E6C0D" w:rsidRPr="008E58A9">
        <w:rPr>
          <w:rFonts w:ascii="Times New Roman" w:hAnsi="Times New Roman" w:cs="Times New Roman"/>
          <w:lang w:val="en-US"/>
        </w:rPr>
        <w:t>highways</w:t>
      </w:r>
      <w:r w:rsidR="00752333" w:rsidRPr="008E58A9">
        <w:rPr>
          <w:rFonts w:ascii="Times New Roman" w:hAnsi="Times New Roman" w:cs="Times New Roman"/>
          <w:lang w:val="en-US"/>
        </w:rPr>
        <w:t>, railways, sewers, and other infrastructure</w:t>
      </w:r>
      <w:r w:rsidR="001214B5" w:rsidRPr="008E58A9">
        <w:rPr>
          <w:rFonts w:ascii="Times New Roman" w:hAnsi="Times New Roman" w:cs="Times New Roman"/>
          <w:lang w:val="en-US"/>
        </w:rPr>
        <w:t>.</w:t>
      </w:r>
      <w:r w:rsidR="008E58A9" w:rsidRPr="008E58A9">
        <w:rPr>
          <w:rFonts w:ascii="Times New Roman" w:hAnsi="Times New Roman" w:cs="Times New Roman"/>
          <w:lang w:val="en-US"/>
        </w:rPr>
        <w:t xml:space="preserve"> </w:t>
      </w:r>
      <w:r w:rsidR="008E58A9" w:rsidRPr="008E58A9">
        <w:rPr>
          <w:rFonts w:ascii="Times New Roman" w:hAnsi="Times New Roman" w:cs="Times New Roman"/>
          <w:lang w:val="en-US"/>
        </w:rPr>
        <w:t>(</w:t>
      </w:r>
      <w:proofErr w:type="spellStart"/>
      <w:r w:rsidR="008E58A9" w:rsidRPr="008E58A9">
        <w:rPr>
          <w:rFonts w:ascii="Times New Roman" w:hAnsi="Times New Roman" w:cs="Times New Roman"/>
          <w:lang w:val="en-US"/>
        </w:rPr>
        <w:t>Jamiu</w:t>
      </w:r>
      <w:proofErr w:type="spellEnd"/>
      <w:r w:rsidR="008E58A9" w:rsidRPr="008E58A9">
        <w:rPr>
          <w:rFonts w:ascii="Times New Roman" w:hAnsi="Times New Roman" w:cs="Times New Roman"/>
          <w:lang w:val="en-US"/>
        </w:rPr>
        <w:t xml:space="preserve"> Dauda) (CEP)</w:t>
      </w:r>
    </w:p>
    <w:p w14:paraId="2D5B15F6" w14:textId="0DFC876A" w:rsidR="00327A4F" w:rsidRPr="008E58A9" w:rsidRDefault="001E5658" w:rsidP="007477EB">
      <w:pPr>
        <w:pStyle w:val="ListParagraph"/>
        <w:numPr>
          <w:ilvl w:val="0"/>
          <w:numId w:val="2"/>
        </w:numPr>
        <w:spacing w:line="276" w:lineRule="auto"/>
        <w:rPr>
          <w:rFonts w:ascii="Times New Roman" w:hAnsi="Times New Roman" w:cs="Times New Roman"/>
          <w:lang w:val="en-US"/>
        </w:rPr>
      </w:pPr>
      <w:r w:rsidRPr="008E58A9">
        <w:rPr>
          <w:rFonts w:ascii="Times New Roman" w:hAnsi="Times New Roman" w:cs="Times New Roman"/>
          <w:lang w:val="en-US"/>
        </w:rPr>
        <w:t xml:space="preserve">Make note of the </w:t>
      </w:r>
      <w:r w:rsidR="00413F23" w:rsidRPr="008E58A9">
        <w:rPr>
          <w:rFonts w:ascii="Times New Roman" w:hAnsi="Times New Roman" w:cs="Times New Roman"/>
          <w:lang w:val="en-US"/>
        </w:rPr>
        <w:t xml:space="preserve">drainage </w:t>
      </w:r>
      <w:r w:rsidRPr="008E58A9">
        <w:rPr>
          <w:rFonts w:ascii="Times New Roman" w:hAnsi="Times New Roman" w:cs="Times New Roman"/>
          <w:lang w:val="en-US"/>
        </w:rPr>
        <w:t xml:space="preserve">characteristics </w:t>
      </w:r>
      <w:r w:rsidR="00413F23" w:rsidRPr="008E58A9">
        <w:rPr>
          <w:rFonts w:ascii="Times New Roman" w:hAnsi="Times New Roman" w:cs="Times New Roman"/>
          <w:lang w:val="en-US"/>
        </w:rPr>
        <w:t xml:space="preserve">of an area. </w:t>
      </w:r>
      <w:r w:rsidR="008E58A9" w:rsidRPr="008E58A9">
        <w:rPr>
          <w:rFonts w:ascii="Times New Roman" w:hAnsi="Times New Roman" w:cs="Times New Roman"/>
          <w:lang w:val="en-US"/>
        </w:rPr>
        <w:t>(</w:t>
      </w:r>
      <w:proofErr w:type="spellStart"/>
      <w:r w:rsidR="008E58A9" w:rsidRPr="008E58A9">
        <w:rPr>
          <w:rFonts w:ascii="Times New Roman" w:hAnsi="Times New Roman" w:cs="Times New Roman"/>
          <w:lang w:val="en-US"/>
        </w:rPr>
        <w:t>Jamiu</w:t>
      </w:r>
      <w:proofErr w:type="spellEnd"/>
      <w:r w:rsidR="008E58A9" w:rsidRPr="008E58A9">
        <w:rPr>
          <w:rFonts w:ascii="Times New Roman" w:hAnsi="Times New Roman" w:cs="Times New Roman"/>
          <w:lang w:val="en-US"/>
        </w:rPr>
        <w:t xml:space="preserve"> Dauda) (CEP)</w:t>
      </w:r>
    </w:p>
    <w:p w14:paraId="4C642B21" w14:textId="2BE394B2" w:rsidR="000105FE" w:rsidRPr="008E58A9" w:rsidRDefault="001214B5" w:rsidP="001F58EC">
      <w:pPr>
        <w:pStyle w:val="ListParagraph"/>
        <w:numPr>
          <w:ilvl w:val="0"/>
          <w:numId w:val="2"/>
        </w:numPr>
        <w:spacing w:line="276" w:lineRule="auto"/>
        <w:rPr>
          <w:rFonts w:ascii="Times New Roman" w:hAnsi="Times New Roman" w:cs="Times New Roman"/>
          <w:lang w:val="en-US"/>
        </w:rPr>
      </w:pPr>
      <w:r w:rsidRPr="008E58A9">
        <w:rPr>
          <w:rFonts w:ascii="Times New Roman" w:hAnsi="Times New Roman" w:cs="Times New Roman"/>
          <w:lang w:val="en-US"/>
        </w:rPr>
        <w:t xml:space="preserve">Locate </w:t>
      </w:r>
      <w:r w:rsidR="002239BC" w:rsidRPr="008E58A9">
        <w:rPr>
          <w:rFonts w:ascii="Times New Roman" w:hAnsi="Times New Roman" w:cs="Times New Roman"/>
          <w:lang w:val="en-US"/>
        </w:rPr>
        <w:t xml:space="preserve">excavation levels. </w:t>
      </w:r>
      <w:r w:rsidR="008E58A9" w:rsidRPr="008E58A9">
        <w:rPr>
          <w:rFonts w:ascii="Times New Roman" w:hAnsi="Times New Roman" w:cs="Times New Roman"/>
          <w:lang w:val="en-US"/>
        </w:rPr>
        <w:t>(</w:t>
      </w:r>
      <w:proofErr w:type="spellStart"/>
      <w:r w:rsidR="008E58A9" w:rsidRPr="008E58A9">
        <w:rPr>
          <w:rFonts w:ascii="Times New Roman" w:hAnsi="Times New Roman" w:cs="Times New Roman"/>
          <w:lang w:val="en-US"/>
        </w:rPr>
        <w:t>Jamiu</w:t>
      </w:r>
      <w:proofErr w:type="spellEnd"/>
      <w:r w:rsidR="008E58A9" w:rsidRPr="008E58A9">
        <w:rPr>
          <w:rFonts w:ascii="Times New Roman" w:hAnsi="Times New Roman" w:cs="Times New Roman"/>
          <w:lang w:val="en-US"/>
        </w:rPr>
        <w:t xml:space="preserve"> Dauda) (CEP)</w:t>
      </w:r>
    </w:p>
    <w:p w14:paraId="5135B2E8" w14:textId="77777777" w:rsidR="000105FE" w:rsidRDefault="000105FE" w:rsidP="001F58EC">
      <w:pPr>
        <w:spacing w:line="276" w:lineRule="auto"/>
        <w:rPr>
          <w:lang w:val="en-US"/>
        </w:rPr>
      </w:pPr>
    </w:p>
    <w:p w14:paraId="4B6A3464" w14:textId="565CD87A" w:rsidR="00AE4F5A" w:rsidRDefault="002B1A48" w:rsidP="001F58EC">
      <w:pPr>
        <w:spacing w:line="276" w:lineRule="auto"/>
        <w:rPr>
          <w:lang w:val="en-US"/>
        </w:rPr>
      </w:pPr>
      <w:r w:rsidRPr="006756F4">
        <w:rPr>
          <w:lang w:val="en-US"/>
        </w:rPr>
        <w:t>Levelling can be open</w:t>
      </w:r>
      <w:r w:rsidR="00BE2D64" w:rsidRPr="006756F4">
        <w:rPr>
          <w:lang w:val="en-US"/>
        </w:rPr>
        <w:t xml:space="preserve"> </w:t>
      </w:r>
      <w:r w:rsidRPr="006756F4">
        <w:rPr>
          <w:lang w:val="en-US"/>
        </w:rPr>
        <w:t>(starts and ends at two different points) or closed</w:t>
      </w:r>
      <w:r w:rsidR="00BE2D64" w:rsidRPr="006756F4">
        <w:rPr>
          <w:lang w:val="en-US"/>
        </w:rPr>
        <w:t xml:space="preserve"> </w:t>
      </w:r>
      <w:r w:rsidRPr="006756F4">
        <w:rPr>
          <w:lang w:val="en-US"/>
        </w:rPr>
        <w:t>(starts and ends at the same point)</w:t>
      </w:r>
      <w:r w:rsidR="00793738">
        <w:rPr>
          <w:lang w:val="en-US"/>
        </w:rPr>
        <w:t xml:space="preserve">. </w:t>
      </w:r>
      <w:r w:rsidR="002A38D7">
        <w:rPr>
          <w:lang w:val="en-US"/>
        </w:rPr>
        <w:t>B</w:t>
      </w:r>
      <w:r w:rsidR="00793738">
        <w:rPr>
          <w:lang w:val="en-US"/>
        </w:rPr>
        <w:t>ooking</w:t>
      </w:r>
      <w:r w:rsidR="002A38D7">
        <w:rPr>
          <w:lang w:val="en-US"/>
        </w:rPr>
        <w:t xml:space="preserve"> </w:t>
      </w:r>
      <w:r w:rsidR="00793738">
        <w:rPr>
          <w:lang w:val="en-US"/>
        </w:rPr>
        <w:t>is done by either</w:t>
      </w:r>
      <w:r w:rsidR="00BE2D64" w:rsidRPr="006756F4">
        <w:rPr>
          <w:lang w:val="en-US"/>
        </w:rPr>
        <w:t xml:space="preserve"> Height of Collimation or by Rise and Fall</w:t>
      </w:r>
      <w:r w:rsidR="00F9291E">
        <w:rPr>
          <w:lang w:val="en-US"/>
        </w:rPr>
        <w:t xml:space="preserve">. </w:t>
      </w:r>
      <w:r w:rsidR="008C3621" w:rsidRPr="006756F4">
        <w:rPr>
          <w:lang w:val="en-US"/>
        </w:rPr>
        <w:t>At least two persons must carry out the process</w:t>
      </w:r>
      <w:r w:rsidR="00BC4506" w:rsidRPr="006756F4">
        <w:rPr>
          <w:lang w:val="en-US"/>
        </w:rPr>
        <w:t xml:space="preserve"> of levelling. </w:t>
      </w:r>
      <w:r w:rsidR="00232818" w:rsidRPr="008E58A9">
        <w:rPr>
          <w:lang w:val="en-US"/>
        </w:rPr>
        <w:t>(</w:t>
      </w:r>
      <w:proofErr w:type="spellStart"/>
      <w:r w:rsidR="00232818" w:rsidRPr="008E58A9">
        <w:rPr>
          <w:lang w:val="en-US"/>
        </w:rPr>
        <w:t>Jamiu</w:t>
      </w:r>
      <w:proofErr w:type="spellEnd"/>
      <w:r w:rsidR="00232818" w:rsidRPr="008E58A9">
        <w:rPr>
          <w:lang w:val="en-US"/>
        </w:rPr>
        <w:t xml:space="preserve"> Dauda)</w:t>
      </w:r>
    </w:p>
    <w:p w14:paraId="3D515052" w14:textId="73832ADC" w:rsidR="00840480" w:rsidRDefault="00840480" w:rsidP="001F58EC">
      <w:pPr>
        <w:spacing w:line="276" w:lineRule="auto"/>
        <w:rPr>
          <w:lang w:val="en-US"/>
        </w:rPr>
      </w:pPr>
    </w:p>
    <w:p w14:paraId="0A10284B" w14:textId="45F14185" w:rsidR="00840480" w:rsidRPr="008E58A9" w:rsidRDefault="00840480" w:rsidP="001F58EC">
      <w:pPr>
        <w:spacing w:line="276" w:lineRule="auto"/>
        <w:rPr>
          <w:color w:val="000000" w:themeColor="text1"/>
          <w:lang w:val="en-US"/>
        </w:rPr>
      </w:pPr>
      <w:r w:rsidRPr="008E58A9">
        <w:rPr>
          <w:color w:val="000000" w:themeColor="text1"/>
          <w:lang w:val="en-US"/>
        </w:rPr>
        <w:t xml:space="preserve">Types of levelling </w:t>
      </w:r>
    </w:p>
    <w:p w14:paraId="254C501F" w14:textId="0179F7A2" w:rsidR="00C6057C" w:rsidRPr="008E58A9" w:rsidRDefault="005A3B7B" w:rsidP="005A3B7B">
      <w:pPr>
        <w:pStyle w:val="ListParagraph"/>
        <w:numPr>
          <w:ilvl w:val="0"/>
          <w:numId w:val="5"/>
        </w:numPr>
        <w:spacing w:line="276" w:lineRule="auto"/>
        <w:rPr>
          <w:rFonts w:ascii="Times New Roman" w:hAnsi="Times New Roman" w:cs="Times New Roman"/>
          <w:color w:val="000000" w:themeColor="text1"/>
          <w:lang w:val="en-US"/>
        </w:rPr>
      </w:pPr>
      <w:r w:rsidRPr="008E58A9">
        <w:rPr>
          <w:rFonts w:ascii="Times New Roman" w:hAnsi="Times New Roman" w:cs="Times New Roman"/>
          <w:color w:val="000000" w:themeColor="text1"/>
          <w:lang w:val="en-US"/>
        </w:rPr>
        <w:t>Sectional levelling</w:t>
      </w:r>
      <w:r w:rsidR="00D2514C" w:rsidRPr="008E58A9">
        <w:rPr>
          <w:rFonts w:ascii="Times New Roman" w:hAnsi="Times New Roman" w:cs="Times New Roman"/>
          <w:color w:val="000000" w:themeColor="text1"/>
          <w:lang w:val="en-US"/>
        </w:rPr>
        <w:t xml:space="preserve"> </w:t>
      </w:r>
      <w:r w:rsidRPr="008E58A9">
        <w:rPr>
          <w:rFonts w:ascii="Times New Roman" w:hAnsi="Times New Roman" w:cs="Times New Roman"/>
          <w:color w:val="000000" w:themeColor="text1"/>
          <w:lang w:val="en-US"/>
        </w:rPr>
        <w:t>is used to produce ground profiles when designing road</w:t>
      </w:r>
      <w:r w:rsidR="00C6057C" w:rsidRPr="008E58A9">
        <w:rPr>
          <w:rFonts w:ascii="Times New Roman" w:hAnsi="Times New Roman" w:cs="Times New Roman"/>
          <w:color w:val="000000" w:themeColor="text1"/>
          <w:lang w:val="en-US"/>
        </w:rPr>
        <w:t>s, railways, and pipelines.</w:t>
      </w:r>
      <w:r w:rsidR="008E58A9">
        <w:rPr>
          <w:rFonts w:ascii="Times New Roman" w:hAnsi="Times New Roman" w:cs="Times New Roman"/>
          <w:color w:val="000000" w:themeColor="text1"/>
          <w:lang w:val="en-US"/>
        </w:rPr>
        <w:t xml:space="preserve"> </w:t>
      </w:r>
      <w:r w:rsidR="00527D88">
        <w:rPr>
          <w:rFonts w:ascii="Times New Roman" w:hAnsi="Times New Roman" w:cs="Times New Roman"/>
          <w:color w:val="000000" w:themeColor="text1"/>
          <w:lang w:val="en-US"/>
        </w:rPr>
        <w:t>(</w:t>
      </w:r>
      <w:r w:rsidR="00726D18">
        <w:rPr>
          <w:rFonts w:ascii="Times New Roman" w:hAnsi="Times New Roman" w:cs="Times New Roman"/>
          <w:color w:val="000000" w:themeColor="text1"/>
          <w:lang w:val="en-US"/>
        </w:rPr>
        <w:t xml:space="preserve">Schofield and Breach, </w:t>
      </w:r>
      <w:r w:rsidR="003E3201">
        <w:rPr>
          <w:rFonts w:ascii="Times New Roman" w:hAnsi="Times New Roman" w:cs="Times New Roman"/>
          <w:color w:val="000000" w:themeColor="text1"/>
          <w:lang w:val="en-US"/>
        </w:rPr>
        <w:t>2007)</w:t>
      </w:r>
    </w:p>
    <w:p w14:paraId="536B6109" w14:textId="0B671BDC" w:rsidR="00932EDE" w:rsidRPr="008E58A9" w:rsidRDefault="00E01172" w:rsidP="005A3B7B">
      <w:pPr>
        <w:pStyle w:val="ListParagraph"/>
        <w:numPr>
          <w:ilvl w:val="0"/>
          <w:numId w:val="5"/>
        </w:numPr>
        <w:spacing w:line="276" w:lineRule="auto"/>
        <w:rPr>
          <w:rFonts w:ascii="Times New Roman" w:hAnsi="Times New Roman" w:cs="Times New Roman"/>
          <w:color w:val="000000" w:themeColor="text1"/>
          <w:lang w:val="en-US"/>
        </w:rPr>
      </w:pPr>
      <w:r w:rsidRPr="008E58A9">
        <w:rPr>
          <w:rFonts w:ascii="Times New Roman" w:hAnsi="Times New Roman" w:cs="Times New Roman"/>
          <w:color w:val="000000" w:themeColor="text1"/>
          <w:lang w:val="en-US"/>
        </w:rPr>
        <w:t>Reciprocal</w:t>
      </w:r>
      <w:r w:rsidR="00C6057C" w:rsidRPr="008E58A9">
        <w:rPr>
          <w:rFonts w:ascii="Times New Roman" w:hAnsi="Times New Roman" w:cs="Times New Roman"/>
          <w:color w:val="000000" w:themeColor="text1"/>
          <w:lang w:val="en-US"/>
        </w:rPr>
        <w:t xml:space="preserve"> levelling</w:t>
      </w:r>
      <w:r w:rsidR="00FD6FB4" w:rsidRPr="008E58A9">
        <w:rPr>
          <w:rFonts w:ascii="Times New Roman" w:hAnsi="Times New Roman" w:cs="Times New Roman"/>
          <w:color w:val="000000" w:themeColor="text1"/>
          <w:lang w:val="en-US"/>
        </w:rPr>
        <w:t xml:space="preserve"> is used to obtain </w:t>
      </w:r>
      <w:r w:rsidR="0067333E" w:rsidRPr="008E58A9">
        <w:rPr>
          <w:rFonts w:ascii="Times New Roman" w:hAnsi="Times New Roman" w:cs="Times New Roman"/>
          <w:color w:val="000000" w:themeColor="text1"/>
          <w:lang w:val="en-US"/>
        </w:rPr>
        <w:t xml:space="preserve">two points simultaneously </w:t>
      </w:r>
      <w:r w:rsidR="00E55C26" w:rsidRPr="008E58A9">
        <w:rPr>
          <w:rFonts w:ascii="Times New Roman" w:hAnsi="Times New Roman" w:cs="Times New Roman"/>
          <w:color w:val="000000" w:themeColor="text1"/>
          <w:lang w:val="en-US"/>
        </w:rPr>
        <w:t>when there is a gap between the two points, such as rivers or ponds</w:t>
      </w:r>
      <w:r w:rsidR="0067333E" w:rsidRPr="008E58A9">
        <w:rPr>
          <w:rFonts w:ascii="Times New Roman" w:hAnsi="Times New Roman" w:cs="Times New Roman"/>
          <w:color w:val="000000" w:themeColor="text1"/>
          <w:lang w:val="en-US"/>
        </w:rPr>
        <w:t xml:space="preserve">. </w:t>
      </w:r>
      <w:r w:rsidR="003E3201">
        <w:rPr>
          <w:rFonts w:ascii="Times New Roman" w:hAnsi="Times New Roman" w:cs="Times New Roman"/>
          <w:color w:val="000000" w:themeColor="text1"/>
          <w:lang w:val="en-US"/>
        </w:rPr>
        <w:t>(Schofield and Breach, 2007)</w:t>
      </w:r>
    </w:p>
    <w:p w14:paraId="264AA246" w14:textId="6F4B47BB" w:rsidR="00E148CA" w:rsidRPr="008E58A9" w:rsidRDefault="00EF0EF1" w:rsidP="005A3B7B">
      <w:pPr>
        <w:pStyle w:val="ListParagraph"/>
        <w:numPr>
          <w:ilvl w:val="0"/>
          <w:numId w:val="5"/>
        </w:numPr>
        <w:spacing w:line="276" w:lineRule="auto"/>
        <w:rPr>
          <w:rFonts w:ascii="Times New Roman" w:hAnsi="Times New Roman" w:cs="Times New Roman"/>
          <w:color w:val="000000" w:themeColor="text1"/>
          <w:lang w:val="en-US"/>
        </w:rPr>
      </w:pPr>
      <w:r w:rsidRPr="008E58A9">
        <w:rPr>
          <w:rFonts w:ascii="Times New Roman" w:hAnsi="Times New Roman" w:cs="Times New Roman"/>
          <w:color w:val="000000" w:themeColor="text1"/>
          <w:lang w:val="en-US"/>
        </w:rPr>
        <w:t xml:space="preserve">Precise levelling </w:t>
      </w:r>
      <w:r w:rsidR="007307EB" w:rsidRPr="008E58A9">
        <w:rPr>
          <w:rFonts w:ascii="Times New Roman" w:hAnsi="Times New Roman" w:cs="Times New Roman"/>
          <w:color w:val="000000" w:themeColor="text1"/>
          <w:lang w:val="en-US"/>
        </w:rPr>
        <w:t xml:space="preserve">is common in construction for </w:t>
      </w:r>
      <w:r w:rsidR="0011292C" w:rsidRPr="008E58A9">
        <w:rPr>
          <w:rFonts w:ascii="Times New Roman" w:hAnsi="Times New Roman" w:cs="Times New Roman"/>
          <w:color w:val="000000" w:themeColor="text1"/>
          <w:lang w:val="en-US"/>
        </w:rPr>
        <w:t>providing precise hei</w:t>
      </w:r>
      <w:r w:rsidR="00065E1D" w:rsidRPr="008E58A9">
        <w:rPr>
          <w:rFonts w:ascii="Times New Roman" w:hAnsi="Times New Roman" w:cs="Times New Roman"/>
          <w:color w:val="000000" w:themeColor="text1"/>
          <w:lang w:val="en-US"/>
        </w:rPr>
        <w:t xml:space="preserve">ghts for large engineering projects like bridges </w:t>
      </w:r>
      <w:r w:rsidR="00E148CA" w:rsidRPr="008E58A9">
        <w:rPr>
          <w:rFonts w:ascii="Times New Roman" w:hAnsi="Times New Roman" w:cs="Times New Roman"/>
          <w:color w:val="000000" w:themeColor="text1"/>
          <w:lang w:val="en-US"/>
        </w:rPr>
        <w:t xml:space="preserve">and </w:t>
      </w:r>
      <w:r w:rsidR="00065E1D" w:rsidRPr="008E58A9">
        <w:rPr>
          <w:rFonts w:ascii="Times New Roman" w:hAnsi="Times New Roman" w:cs="Times New Roman"/>
          <w:color w:val="000000" w:themeColor="text1"/>
          <w:lang w:val="en-US"/>
        </w:rPr>
        <w:t xml:space="preserve">dams and in mining for </w:t>
      </w:r>
      <w:r w:rsidR="00E148CA" w:rsidRPr="008E58A9">
        <w:rPr>
          <w:rFonts w:ascii="Times New Roman" w:hAnsi="Times New Roman" w:cs="Times New Roman"/>
          <w:color w:val="000000" w:themeColor="text1"/>
          <w:lang w:val="en-US"/>
        </w:rPr>
        <w:t xml:space="preserve">measuring below the </w:t>
      </w:r>
    </w:p>
    <w:p w14:paraId="3B1CD21B" w14:textId="0DA48065" w:rsidR="00EF0EF1" w:rsidRPr="008E58A9" w:rsidRDefault="00E148CA" w:rsidP="0014485D">
      <w:pPr>
        <w:pStyle w:val="ListParagraph"/>
        <w:spacing w:line="276" w:lineRule="auto"/>
        <w:rPr>
          <w:rFonts w:ascii="Times New Roman" w:hAnsi="Times New Roman" w:cs="Times New Roman"/>
          <w:color w:val="000000" w:themeColor="text1"/>
          <w:lang w:val="en-US"/>
        </w:rPr>
      </w:pPr>
      <w:r w:rsidRPr="008E58A9">
        <w:rPr>
          <w:rFonts w:ascii="Times New Roman" w:hAnsi="Times New Roman" w:cs="Times New Roman"/>
          <w:color w:val="000000" w:themeColor="text1"/>
          <w:lang w:val="en-US"/>
        </w:rPr>
        <w:t xml:space="preserve">earth. </w:t>
      </w:r>
      <w:r w:rsidR="003E3201">
        <w:rPr>
          <w:rFonts w:ascii="Times New Roman" w:hAnsi="Times New Roman" w:cs="Times New Roman"/>
          <w:color w:val="000000" w:themeColor="text1"/>
          <w:lang w:val="en-US"/>
        </w:rPr>
        <w:t>(Schofield and Breach, 2007)</w:t>
      </w:r>
    </w:p>
    <w:p w14:paraId="57A8E3F4" w14:textId="77777777" w:rsidR="00551598" w:rsidRPr="008E58A9" w:rsidRDefault="00551598" w:rsidP="001F58EC">
      <w:pPr>
        <w:spacing w:line="276" w:lineRule="auto"/>
        <w:rPr>
          <w:color w:val="000000" w:themeColor="text1"/>
          <w:lang w:val="en-US"/>
        </w:rPr>
      </w:pPr>
    </w:p>
    <w:p w14:paraId="400F390F" w14:textId="2B0AA493" w:rsidR="00912B80" w:rsidRPr="008E58A9" w:rsidRDefault="00912B80" w:rsidP="001F58EC">
      <w:pPr>
        <w:spacing w:line="276" w:lineRule="auto"/>
        <w:rPr>
          <w:color w:val="000000" w:themeColor="text1"/>
          <w:lang w:val="en-US"/>
        </w:rPr>
      </w:pPr>
      <w:r w:rsidRPr="008E58A9">
        <w:rPr>
          <w:color w:val="000000" w:themeColor="text1"/>
          <w:lang w:val="en-US"/>
        </w:rPr>
        <w:t>Main Errors when levelling</w:t>
      </w:r>
      <w:r w:rsidR="00A17295" w:rsidRPr="008E58A9">
        <w:rPr>
          <w:color w:val="000000" w:themeColor="text1"/>
          <w:lang w:val="en-US"/>
        </w:rPr>
        <w:t>:</w:t>
      </w:r>
    </w:p>
    <w:p w14:paraId="52587072" w14:textId="1D6E30AA" w:rsidR="0089568F" w:rsidRPr="008E58A9" w:rsidRDefault="00AE2E59" w:rsidP="0089568F">
      <w:pPr>
        <w:pStyle w:val="ListParagraph"/>
        <w:numPr>
          <w:ilvl w:val="0"/>
          <w:numId w:val="4"/>
        </w:numPr>
        <w:spacing w:line="276" w:lineRule="auto"/>
        <w:rPr>
          <w:rFonts w:ascii="Times New Roman" w:hAnsi="Times New Roman" w:cs="Times New Roman"/>
          <w:color w:val="000000" w:themeColor="text1"/>
          <w:lang w:val="en-US"/>
        </w:rPr>
      </w:pPr>
      <w:r w:rsidRPr="008E58A9">
        <w:rPr>
          <w:rFonts w:ascii="Times New Roman" w:hAnsi="Times New Roman" w:cs="Times New Roman"/>
          <w:color w:val="000000" w:themeColor="text1"/>
          <w:lang w:val="en-US"/>
        </w:rPr>
        <w:t xml:space="preserve">Instrument not correctly levelled </w:t>
      </w:r>
      <w:r w:rsidR="00D74B39" w:rsidRPr="008E58A9">
        <w:rPr>
          <w:rFonts w:ascii="Times New Roman" w:hAnsi="Times New Roman" w:cs="Times New Roman"/>
          <w:lang w:val="en-US"/>
        </w:rPr>
        <w:t>(</w:t>
      </w:r>
      <w:proofErr w:type="spellStart"/>
      <w:r w:rsidR="00D74B39" w:rsidRPr="008E58A9">
        <w:rPr>
          <w:rFonts w:ascii="Times New Roman" w:hAnsi="Times New Roman" w:cs="Times New Roman"/>
          <w:lang w:val="en-US"/>
        </w:rPr>
        <w:t>Jamiu</w:t>
      </w:r>
      <w:proofErr w:type="spellEnd"/>
      <w:r w:rsidR="00D74B39" w:rsidRPr="008E58A9">
        <w:rPr>
          <w:rFonts w:ascii="Times New Roman" w:hAnsi="Times New Roman" w:cs="Times New Roman"/>
          <w:lang w:val="en-US"/>
        </w:rPr>
        <w:t xml:space="preserve"> Dauda)</w:t>
      </w:r>
    </w:p>
    <w:p w14:paraId="30FD0360" w14:textId="274DA2B5" w:rsidR="00AE2E59" w:rsidRPr="008E58A9" w:rsidRDefault="00AE2E59" w:rsidP="00AE2E59">
      <w:pPr>
        <w:pStyle w:val="ListParagraph"/>
        <w:numPr>
          <w:ilvl w:val="0"/>
          <w:numId w:val="4"/>
        </w:numPr>
        <w:spacing w:line="276" w:lineRule="auto"/>
        <w:rPr>
          <w:rFonts w:ascii="Times New Roman" w:hAnsi="Times New Roman" w:cs="Times New Roman"/>
          <w:color w:val="000000" w:themeColor="text1"/>
          <w:lang w:val="en-US"/>
        </w:rPr>
      </w:pPr>
      <w:r w:rsidRPr="008E58A9">
        <w:rPr>
          <w:rFonts w:ascii="Times New Roman" w:hAnsi="Times New Roman" w:cs="Times New Roman"/>
          <w:color w:val="000000" w:themeColor="text1"/>
          <w:lang w:val="en-US"/>
        </w:rPr>
        <w:t xml:space="preserve">Level not correctly focused </w:t>
      </w:r>
      <w:r w:rsidR="00D74B39" w:rsidRPr="008E58A9">
        <w:rPr>
          <w:rFonts w:ascii="Times New Roman" w:hAnsi="Times New Roman" w:cs="Times New Roman"/>
          <w:lang w:val="en-US"/>
        </w:rPr>
        <w:t>(</w:t>
      </w:r>
      <w:proofErr w:type="spellStart"/>
      <w:r w:rsidR="00D74B39" w:rsidRPr="008E58A9">
        <w:rPr>
          <w:rFonts w:ascii="Times New Roman" w:hAnsi="Times New Roman" w:cs="Times New Roman"/>
          <w:lang w:val="en-US"/>
        </w:rPr>
        <w:t>Jamiu</w:t>
      </w:r>
      <w:proofErr w:type="spellEnd"/>
      <w:r w:rsidR="00D74B39" w:rsidRPr="008E58A9">
        <w:rPr>
          <w:rFonts w:ascii="Times New Roman" w:hAnsi="Times New Roman" w:cs="Times New Roman"/>
          <w:lang w:val="en-US"/>
        </w:rPr>
        <w:t xml:space="preserve"> Dauda)</w:t>
      </w:r>
    </w:p>
    <w:p w14:paraId="2734A243" w14:textId="6867AF07" w:rsidR="00AE2E59" w:rsidRPr="008E58A9" w:rsidRDefault="00115B6E" w:rsidP="00AE2E59">
      <w:pPr>
        <w:pStyle w:val="ListParagraph"/>
        <w:numPr>
          <w:ilvl w:val="0"/>
          <w:numId w:val="4"/>
        </w:numPr>
        <w:spacing w:line="276" w:lineRule="auto"/>
        <w:rPr>
          <w:rFonts w:ascii="Times New Roman" w:hAnsi="Times New Roman" w:cs="Times New Roman"/>
          <w:color w:val="000000" w:themeColor="text1"/>
          <w:lang w:val="en-US"/>
        </w:rPr>
      </w:pPr>
      <w:r w:rsidRPr="008E58A9">
        <w:rPr>
          <w:rFonts w:ascii="Times New Roman" w:hAnsi="Times New Roman" w:cs="Times New Roman"/>
          <w:color w:val="000000" w:themeColor="text1"/>
          <w:lang w:val="en-US"/>
        </w:rPr>
        <w:t xml:space="preserve">Staff is not held vertically, or it is read incorrectly </w:t>
      </w:r>
      <w:r w:rsidR="00D74B39" w:rsidRPr="008E58A9">
        <w:rPr>
          <w:rFonts w:ascii="Times New Roman" w:hAnsi="Times New Roman" w:cs="Times New Roman"/>
          <w:lang w:val="en-US"/>
        </w:rPr>
        <w:t>(</w:t>
      </w:r>
      <w:proofErr w:type="spellStart"/>
      <w:r w:rsidR="00D74B39" w:rsidRPr="008E58A9">
        <w:rPr>
          <w:rFonts w:ascii="Times New Roman" w:hAnsi="Times New Roman" w:cs="Times New Roman"/>
          <w:lang w:val="en-US"/>
        </w:rPr>
        <w:t>Jamiu</w:t>
      </w:r>
      <w:proofErr w:type="spellEnd"/>
      <w:r w:rsidR="00D74B39" w:rsidRPr="008E58A9">
        <w:rPr>
          <w:rFonts w:ascii="Times New Roman" w:hAnsi="Times New Roman" w:cs="Times New Roman"/>
          <w:lang w:val="en-US"/>
        </w:rPr>
        <w:t xml:space="preserve"> Dauda)</w:t>
      </w:r>
    </w:p>
    <w:p w14:paraId="28F36A51" w14:textId="6CB27F00" w:rsidR="00B316EE" w:rsidRPr="008E58A9" w:rsidRDefault="00602E43" w:rsidP="00AE2E59">
      <w:pPr>
        <w:pStyle w:val="ListParagraph"/>
        <w:numPr>
          <w:ilvl w:val="0"/>
          <w:numId w:val="4"/>
        </w:numPr>
        <w:spacing w:line="276" w:lineRule="auto"/>
        <w:rPr>
          <w:rFonts w:ascii="Times New Roman" w:hAnsi="Times New Roman" w:cs="Times New Roman"/>
          <w:color w:val="000000" w:themeColor="text1"/>
          <w:lang w:val="en-US"/>
        </w:rPr>
      </w:pPr>
      <w:r w:rsidRPr="008E58A9">
        <w:rPr>
          <w:rFonts w:ascii="Times New Roman" w:hAnsi="Times New Roman" w:cs="Times New Roman"/>
          <w:color w:val="000000" w:themeColor="text1"/>
          <w:lang w:val="en-US"/>
        </w:rPr>
        <w:t xml:space="preserve">The staff readings are booked incorrectly </w:t>
      </w:r>
      <w:r w:rsidR="00D74B39" w:rsidRPr="008E58A9">
        <w:rPr>
          <w:rFonts w:ascii="Times New Roman" w:hAnsi="Times New Roman" w:cs="Times New Roman"/>
          <w:lang w:val="en-US"/>
        </w:rPr>
        <w:t>(</w:t>
      </w:r>
      <w:proofErr w:type="spellStart"/>
      <w:r w:rsidR="00D74B39" w:rsidRPr="008E58A9">
        <w:rPr>
          <w:rFonts w:ascii="Times New Roman" w:hAnsi="Times New Roman" w:cs="Times New Roman"/>
          <w:lang w:val="en-US"/>
        </w:rPr>
        <w:t>Jamiu</w:t>
      </w:r>
      <w:proofErr w:type="spellEnd"/>
      <w:r w:rsidR="00D74B39" w:rsidRPr="008E58A9">
        <w:rPr>
          <w:rFonts w:ascii="Times New Roman" w:hAnsi="Times New Roman" w:cs="Times New Roman"/>
          <w:lang w:val="en-US"/>
        </w:rPr>
        <w:t xml:space="preserve"> Dauda)</w:t>
      </w:r>
    </w:p>
    <w:p w14:paraId="67B9FEC5" w14:textId="71FA5D4E" w:rsidR="00115B6E" w:rsidRDefault="00115B6E" w:rsidP="001F58EC">
      <w:pPr>
        <w:spacing w:line="276" w:lineRule="auto"/>
        <w:rPr>
          <w:lang w:val="en-US"/>
        </w:rPr>
      </w:pPr>
    </w:p>
    <w:p w14:paraId="2CDA678F" w14:textId="77777777" w:rsidR="00551598" w:rsidRDefault="00551598" w:rsidP="001F58EC">
      <w:pPr>
        <w:spacing w:line="276" w:lineRule="auto"/>
        <w:rPr>
          <w:lang w:val="en-US"/>
        </w:rPr>
      </w:pPr>
    </w:p>
    <w:p w14:paraId="57A9755D" w14:textId="77777777" w:rsidR="0014485D" w:rsidRPr="006756F4" w:rsidRDefault="0014485D" w:rsidP="001F58EC">
      <w:pPr>
        <w:spacing w:line="276" w:lineRule="auto"/>
        <w:rPr>
          <w:lang w:val="en-US"/>
        </w:rPr>
      </w:pPr>
    </w:p>
    <w:p w14:paraId="47CFCF24" w14:textId="6A3E3192" w:rsidR="00FD702C" w:rsidRDefault="009F1DD2" w:rsidP="001F58EC">
      <w:pPr>
        <w:spacing w:line="276" w:lineRule="auto"/>
        <w:rPr>
          <w:b/>
          <w:bCs/>
          <w:lang w:val="en-US"/>
        </w:rPr>
      </w:pPr>
      <w:r w:rsidRPr="006756F4">
        <w:rPr>
          <w:b/>
          <w:bCs/>
          <w:lang w:val="en-US"/>
        </w:rPr>
        <w:lastRenderedPageBreak/>
        <w:t>Levelling Equipment</w:t>
      </w:r>
    </w:p>
    <w:p w14:paraId="18F98CD9" w14:textId="065B2ECA" w:rsidR="00130A5E" w:rsidRDefault="00130A5E" w:rsidP="001F58EC">
      <w:pPr>
        <w:spacing w:line="276" w:lineRule="auto"/>
        <w:rPr>
          <w:b/>
          <w:bCs/>
          <w:lang w:val="en-US"/>
        </w:rPr>
      </w:pPr>
    </w:p>
    <w:p w14:paraId="1A68BED0" w14:textId="1B3B127E" w:rsidR="00251665" w:rsidRDefault="00130A5E" w:rsidP="001F58EC">
      <w:pPr>
        <w:pStyle w:val="ListParagraph"/>
        <w:numPr>
          <w:ilvl w:val="0"/>
          <w:numId w:val="3"/>
        </w:numPr>
        <w:spacing w:line="276" w:lineRule="auto"/>
        <w:rPr>
          <w:rFonts w:ascii="Times New Roman" w:hAnsi="Times New Roman" w:cs="Times New Roman"/>
          <w:lang w:val="en-US"/>
        </w:rPr>
      </w:pPr>
      <w:r w:rsidRPr="007A2F23">
        <w:rPr>
          <w:rFonts w:ascii="Times New Roman" w:hAnsi="Times New Roman" w:cs="Times New Roman"/>
          <w:lang w:val="en-US"/>
        </w:rPr>
        <w:t>Tape measure</w:t>
      </w:r>
    </w:p>
    <w:p w14:paraId="444126AB" w14:textId="40F62467" w:rsidR="002F411C" w:rsidRDefault="009866F9" w:rsidP="002F411C">
      <w:pPr>
        <w:pStyle w:val="ListParagraph"/>
        <w:spacing w:line="276" w:lineRule="auto"/>
        <w:rPr>
          <w:rFonts w:ascii="Times New Roman" w:hAnsi="Times New Roman" w:cs="Times New Roman"/>
          <w:lang w:val="en-US"/>
        </w:rPr>
      </w:pPr>
      <w:r>
        <w:rPr>
          <w:rFonts w:ascii="Times New Roman" w:hAnsi="Times New Roman" w:cs="Times New Roman"/>
          <w:lang w:val="en-US"/>
        </w:rPr>
        <w:t>It is a hand tool that is used to measure distances</w:t>
      </w:r>
      <w:r w:rsidR="00364120">
        <w:rPr>
          <w:rFonts w:ascii="Times New Roman" w:hAnsi="Times New Roman" w:cs="Times New Roman"/>
          <w:lang w:val="en-US"/>
        </w:rPr>
        <w:t xml:space="preserve">. </w:t>
      </w:r>
      <w:r w:rsidR="00120340">
        <w:rPr>
          <w:rFonts w:ascii="Times New Roman" w:hAnsi="Times New Roman" w:cs="Times New Roman"/>
          <w:lang w:val="en-US"/>
        </w:rPr>
        <w:t>It has both imperial and metric readings</w:t>
      </w:r>
      <w:r w:rsidR="00551598">
        <w:rPr>
          <w:rFonts w:ascii="Times New Roman" w:hAnsi="Times New Roman" w:cs="Times New Roman"/>
          <w:lang w:val="en-US"/>
        </w:rPr>
        <w:t>.</w:t>
      </w:r>
      <w:r w:rsidR="00D74B39">
        <w:rPr>
          <w:rFonts w:ascii="Times New Roman" w:hAnsi="Times New Roman" w:cs="Times New Roman"/>
          <w:lang w:val="en-US"/>
        </w:rPr>
        <w:t xml:space="preserve"> </w:t>
      </w:r>
      <w:r w:rsidR="00D74B39" w:rsidRPr="008E58A9">
        <w:rPr>
          <w:rFonts w:ascii="Times New Roman" w:hAnsi="Times New Roman" w:cs="Times New Roman"/>
          <w:lang w:val="en-US"/>
        </w:rPr>
        <w:t>(</w:t>
      </w:r>
      <w:proofErr w:type="spellStart"/>
      <w:r w:rsidR="00D43FB5">
        <w:rPr>
          <w:rFonts w:ascii="Times New Roman" w:hAnsi="Times New Roman" w:cs="Times New Roman"/>
          <w:lang w:val="en-US"/>
        </w:rPr>
        <w:t>Toolstop</w:t>
      </w:r>
      <w:proofErr w:type="spellEnd"/>
      <w:r w:rsidR="00D74B39" w:rsidRPr="008E58A9">
        <w:rPr>
          <w:rFonts w:ascii="Times New Roman" w:hAnsi="Times New Roman" w:cs="Times New Roman"/>
          <w:lang w:val="en-US"/>
        </w:rPr>
        <w:t>)</w:t>
      </w:r>
    </w:p>
    <w:p w14:paraId="434CBB5E" w14:textId="2DB087CB" w:rsidR="007A2F23" w:rsidRPr="00120340" w:rsidRDefault="008A6E5F" w:rsidP="00120340">
      <w:pPr>
        <w:spacing w:line="276" w:lineRule="auto"/>
        <w:rPr>
          <w:b/>
          <w:bCs/>
          <w:lang w:val="en-US"/>
        </w:rPr>
      </w:pPr>
      <w:r>
        <w:rPr>
          <w:noProof/>
          <w:lang w:val="en-US"/>
        </w:rPr>
        <mc:AlternateContent>
          <mc:Choice Requires="wps">
            <w:drawing>
              <wp:anchor distT="0" distB="0" distL="114300" distR="114300" simplePos="0" relativeHeight="251661312" behindDoc="0" locked="0" layoutInCell="1" allowOverlap="1" wp14:anchorId="5B951D37" wp14:editId="4EC29B8B">
                <wp:simplePos x="0" y="0"/>
                <wp:positionH relativeFrom="column">
                  <wp:posOffset>261086</wp:posOffset>
                </wp:positionH>
                <wp:positionV relativeFrom="paragraph">
                  <wp:posOffset>81247</wp:posOffset>
                </wp:positionV>
                <wp:extent cx="2194930" cy="2502040"/>
                <wp:effectExtent l="0" t="0" r="15240" b="12700"/>
                <wp:wrapNone/>
                <wp:docPr id="8" name="Text Box 8"/>
                <wp:cNvGraphicFramePr/>
                <a:graphic xmlns:a="http://schemas.openxmlformats.org/drawingml/2006/main">
                  <a:graphicData uri="http://schemas.microsoft.com/office/word/2010/wordprocessingShape">
                    <wps:wsp>
                      <wps:cNvSpPr txBox="1"/>
                      <wps:spPr>
                        <a:xfrm>
                          <a:off x="0" y="0"/>
                          <a:ext cx="2194930" cy="2502040"/>
                        </a:xfrm>
                        <a:prstGeom prst="rect">
                          <a:avLst/>
                        </a:prstGeom>
                        <a:solidFill>
                          <a:schemeClr val="lt1"/>
                        </a:solidFill>
                        <a:ln w="6350">
                          <a:solidFill>
                            <a:prstClr val="black"/>
                          </a:solidFill>
                        </a:ln>
                      </wps:spPr>
                      <wps:txbx>
                        <w:txbxContent>
                          <w:p w14:paraId="77F4CED6" w14:textId="743EE8A0" w:rsidR="002E6D15" w:rsidRDefault="002E6D15" w:rsidP="002E6D15">
                            <w:r>
                              <w:rPr>
                                <w:b/>
                                <w:bCs/>
                                <w:noProof/>
                                <w:lang w:val="en-US"/>
                              </w:rPr>
                              <w:drawing>
                                <wp:inline distT="0" distB="0" distL="0" distR="0" wp14:anchorId="2C6F2E53" wp14:editId="36C8A9B8">
                                  <wp:extent cx="2195830" cy="2058545"/>
                                  <wp:effectExtent l="5397" t="0" r="0" b="0"/>
                                  <wp:docPr id="29" name="Picture 29" descr="A picture containing text, ground, person,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ground, person, too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221148" cy="2082280"/>
                                          </a:xfrm>
                                          <a:prstGeom prst="rect">
                                            <a:avLst/>
                                          </a:prstGeom>
                                        </pic:spPr>
                                      </pic:pic>
                                    </a:graphicData>
                                  </a:graphic>
                                </wp:inline>
                              </w:drawing>
                            </w:r>
                          </w:p>
                          <w:p w14:paraId="4936B717" w14:textId="4BE09676" w:rsidR="002E6D15" w:rsidRPr="002E6D15" w:rsidRDefault="002E6D15" w:rsidP="002E6D15">
                            <w:r w:rsidRPr="002E6D15">
                              <w:t xml:space="preserve">Fig </w:t>
                            </w:r>
                            <w:r>
                              <w:t>1.0</w:t>
                            </w:r>
                            <w:r w:rsidRPr="002E6D15">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951D37" id="Text Box 8" o:spid="_x0000_s1036" type="#_x0000_t202" style="position:absolute;margin-left:20.55pt;margin-top:6.4pt;width:172.85pt;height:19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ck24OwIAAIQEAAAOAAAAZHJzL2Uyb0RvYy54bWysVE1v2zAMvQ/YfxB0X+y4SdcYcYosRYYB&#13;&#10;RVsgHXpWZCkRJouapMTOfv0o5bvbadhFJkXqkXwkPb7vGk22wnkFpqL9Xk6JMBxqZVYV/f46/3RH&#13;&#10;iQ/M1EyDERXdCU/vJx8/jFtbigLWoGvhCIIYX7a2ousQbJllnq9Fw3wPrDBolOAaFlB1q6x2rEX0&#13;&#10;RmdFnt9mLbjaOuDCe7x92BvpJOFLKXh4ltKLQHRFMbeQTpfOZTyzyZiVK8fsWvFDGuwfsmiYMhj0&#13;&#10;BPXAAiMbp/6AahR34EGGHocmAykVF6kGrKafv6tmsWZWpFqQHG9PNPn/B8uftgv74kjovkCHDYyE&#13;&#10;tNaXHi9jPZ10TfxipgTtSOHuRJvoAuF4WfRHg9ENmjjaimFe5INEbHZ+bp0PXwU0JAoVddiXRBfb&#13;&#10;PvqAIdH16BKjedCqniutkxJnQcy0I1uGXdQhJYkvrry0IW1Fb2+GeQK+skXo0/ulZvxHLPMaATVt&#13;&#10;8PJcfJRCt+yIqrGsIzFLqHfIl4P9KHnL5wrhH5kPL8zh7CAPuA/hGQ+pAXOCg0TJGtyvv91Hf2wp&#13;&#10;WilpcRYr6n9umBOU6G8Gmz3qD5BREpIyGH4uUHGXluWlxWyaGSBRfdw8y5MY/YM+itJB84ZrM41R&#13;&#10;0cQMx9gVDUdxFvYbgmvHxXSanHBcLQuPZmF5hI6NibS+dm/M2UNbA07EExynlpXvurv3jS8NTDcB&#13;&#10;pEqtjzzvWT3Qj6OeunNYy7hLl3ryOv88Jr8BAAD//wMAUEsDBBQABgAIAAAAIQC8s2/+3gAAAA4B&#13;&#10;AAAPAAAAZHJzL2Rvd25yZXYueG1sTE9NT8MwDL0j8R8iI3FjaQeaStd04mNw4cRAnL0mSyIap2qy&#13;&#10;rvx7zIldrGc/+/m9ZjOHXkxmTD6SgnJRgDDURe3JKvj8eLmpQKSMpLGPZBT8mASb9vKiwVrHE72b&#13;&#10;aZetYBFKNSpwOQ+1lKlzJmBaxMEQc4c4BszcjlbqEU8sHnq5LIqVDOiJPzgczJMz3ffuGBRsH+29&#13;&#10;7Soc3bbS3k/z1+HNvip1fTU/r7k8rEFkM+f/C/jLwP6hZWP7eCSdRK/grix5k+dLjsH8bbVisGei&#13;&#10;YCDbRp7HaH8BAAD//wMAUEsBAi0AFAAGAAgAAAAhALaDOJL+AAAA4QEAABMAAAAAAAAAAAAAAAAA&#13;&#10;AAAAAFtDb250ZW50X1R5cGVzXS54bWxQSwECLQAUAAYACAAAACEAOP0h/9YAAACUAQAACwAAAAAA&#13;&#10;AAAAAAAAAAAvAQAAX3JlbHMvLnJlbHNQSwECLQAUAAYACAAAACEA8nJNuDsCAACEBAAADgAAAAAA&#13;&#10;AAAAAAAAAAAuAgAAZHJzL2Uyb0RvYy54bWxQSwECLQAUAAYACAAAACEAvLNv/t4AAAAOAQAADwAA&#13;&#10;AAAAAAAAAAAAAACVBAAAZHJzL2Rvd25yZXYueG1sUEsFBgAAAAAEAAQA8wAAAKAFAAAAAA==&#13;&#10;" fillcolor="white [3201]" strokeweight=".5pt">
                <v:textbox>
                  <w:txbxContent>
                    <w:p w14:paraId="77F4CED6" w14:textId="743EE8A0" w:rsidR="002E6D15" w:rsidRDefault="002E6D15" w:rsidP="002E6D15">
                      <w:r>
                        <w:rPr>
                          <w:b/>
                          <w:bCs/>
                          <w:noProof/>
                          <w:lang w:val="en-US"/>
                        </w:rPr>
                        <w:drawing>
                          <wp:inline distT="0" distB="0" distL="0" distR="0" wp14:anchorId="2C6F2E53" wp14:editId="36C8A9B8">
                            <wp:extent cx="2195830" cy="2058545"/>
                            <wp:effectExtent l="5397" t="0" r="0" b="0"/>
                            <wp:docPr id="29" name="Picture 29" descr="A picture containing text, ground, person,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ground, person, too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221148" cy="2082280"/>
                                    </a:xfrm>
                                    <a:prstGeom prst="rect">
                                      <a:avLst/>
                                    </a:prstGeom>
                                  </pic:spPr>
                                </pic:pic>
                              </a:graphicData>
                            </a:graphic>
                          </wp:inline>
                        </w:drawing>
                      </w:r>
                    </w:p>
                    <w:p w14:paraId="4936B717" w14:textId="4BE09676" w:rsidR="002E6D15" w:rsidRPr="002E6D15" w:rsidRDefault="002E6D15" w:rsidP="002E6D15">
                      <w:r w:rsidRPr="002E6D15">
                        <w:t xml:space="preserve">Fig </w:t>
                      </w:r>
                      <w:r>
                        <w:t>1.0</w:t>
                      </w:r>
                      <w:r w:rsidRPr="002E6D15">
                        <w:t xml:space="preserve"> </w:t>
                      </w:r>
                    </w:p>
                  </w:txbxContent>
                </v:textbox>
              </v:shape>
            </w:pict>
          </mc:Fallback>
        </mc:AlternateContent>
      </w:r>
      <w:r w:rsidR="003E5814">
        <w:rPr>
          <w:noProof/>
          <w:lang w:val="en-US"/>
        </w:rPr>
        <mc:AlternateContent>
          <mc:Choice Requires="wps">
            <w:drawing>
              <wp:anchor distT="0" distB="0" distL="114300" distR="114300" simplePos="0" relativeHeight="251659264" behindDoc="0" locked="0" layoutInCell="1" allowOverlap="1" wp14:anchorId="3C0DF0A9" wp14:editId="3B615909">
                <wp:simplePos x="0" y="0"/>
                <wp:positionH relativeFrom="column">
                  <wp:posOffset>2602090</wp:posOffset>
                </wp:positionH>
                <wp:positionV relativeFrom="paragraph">
                  <wp:posOffset>87728</wp:posOffset>
                </wp:positionV>
                <wp:extent cx="2194930" cy="2502040"/>
                <wp:effectExtent l="0" t="0" r="15240" b="12700"/>
                <wp:wrapNone/>
                <wp:docPr id="7" name="Text Box 7"/>
                <wp:cNvGraphicFramePr/>
                <a:graphic xmlns:a="http://schemas.openxmlformats.org/drawingml/2006/main">
                  <a:graphicData uri="http://schemas.microsoft.com/office/word/2010/wordprocessingShape">
                    <wps:wsp>
                      <wps:cNvSpPr txBox="1"/>
                      <wps:spPr>
                        <a:xfrm>
                          <a:off x="0" y="0"/>
                          <a:ext cx="2194930" cy="2502040"/>
                        </a:xfrm>
                        <a:prstGeom prst="rect">
                          <a:avLst/>
                        </a:prstGeom>
                        <a:solidFill>
                          <a:schemeClr val="lt1"/>
                        </a:solidFill>
                        <a:ln w="6350">
                          <a:solidFill>
                            <a:prstClr val="black"/>
                          </a:solidFill>
                        </a:ln>
                      </wps:spPr>
                      <wps:txbx>
                        <w:txbxContent>
                          <w:p w14:paraId="25B2023A" w14:textId="303BFD67" w:rsidR="00251665" w:rsidRDefault="00251665">
                            <w:r>
                              <w:rPr>
                                <w:b/>
                                <w:bCs/>
                                <w:noProof/>
                                <w:lang w:val="en-US"/>
                              </w:rPr>
                              <w:drawing>
                                <wp:inline distT="0" distB="0" distL="0" distR="0" wp14:anchorId="5CDB4D13" wp14:editId="6DE5F962">
                                  <wp:extent cx="2207895" cy="1931908"/>
                                  <wp:effectExtent l="0" t="1587" r="317" b="318"/>
                                  <wp:docPr id="16" name="Picture 16" descr="A picture containing ground, person, outdoor, f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ound, person, outdoor, fee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240614" cy="1960538"/>
                                          </a:xfrm>
                                          <a:prstGeom prst="rect">
                                            <a:avLst/>
                                          </a:prstGeom>
                                        </pic:spPr>
                                      </pic:pic>
                                    </a:graphicData>
                                  </a:graphic>
                                </wp:inline>
                              </w:drawing>
                            </w:r>
                          </w:p>
                          <w:p w14:paraId="4226E398" w14:textId="77777777" w:rsidR="00251665" w:rsidRPr="002E6D15" w:rsidRDefault="00251665" w:rsidP="00251665">
                            <w:pPr>
                              <w:tabs>
                                <w:tab w:val="left" w:pos="3845"/>
                              </w:tabs>
                              <w:spacing w:line="276" w:lineRule="auto"/>
                              <w:rPr>
                                <w:lang w:val="en-US"/>
                              </w:rPr>
                            </w:pPr>
                            <w:r w:rsidRPr="002E6D15">
                              <w:rPr>
                                <w:lang w:val="en-US"/>
                              </w:rPr>
                              <w:t xml:space="preserve">Fig 1.1 </w:t>
                            </w:r>
                          </w:p>
                          <w:p w14:paraId="08751F61" w14:textId="77777777" w:rsidR="00251665" w:rsidRDefault="002516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0DF0A9" id="Text Box 7" o:spid="_x0000_s1037" type="#_x0000_t202" style="position:absolute;margin-left:204.9pt;margin-top:6.9pt;width:172.85pt;height:19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wAJtPAIAAIQEAAAOAAAAZHJzL2Uyb0RvYy54bWysVE1v2zAMvQ/YfxB0X+w4SdcYcYosRYYB&#13;&#10;QVsgHXpWZDkWJouapMTOfv0o5bvbadhFJkXqkXwkPXnoGkV2wjoJuqD9XkqJ0BxKqTcF/f66+HRP&#13;&#10;ifNMl0yBFgXdC0cfph8/TFqTiwxqUKWwBEG0y1tT0Np7kyeJ47VomOuBERqNFdiGeVTtJiktaxG9&#13;&#10;UUmWpndJC7Y0FrhwDm8fD0Y6jfhVJbh/rionPFEFxdx8PG081+FMphOWbywzteTHNNg/ZNEwqTHo&#13;&#10;GeqReUa2Vv4B1UhuwUHlexyaBKpKchFrwGr66btqVjUzItaC5Dhzpsn9P1j+tFuZF0t89wU6bGAg&#13;&#10;pDUud3gZ6ukq24QvZkrQjhTuz7SJzhOOl1l/PBwP0MTRlo3SLB1GYpPLc2Od/yqgIUEoqMW+RLrY&#13;&#10;buk8hkTXk0uI5kDJciGVikqYBTFXluwYdlH5mCS+uPFSmrQFvRuM0gh8YwvQ5/drxfiPUOYtAmpK&#13;&#10;4+Wl+CD5bt0RWRZ0cCJmDeUe+bJwGCVn+EIi/JI5/8Iszg7ygPvgn/GoFGBOcJQoqcH++tt98MeW&#13;&#10;opWSFmexoO7nlllBifqmsdnj/hAZJT4qw9HnDBV7bVlfW/S2mQMS1cfNMzyKwd+rk1hZaN5wbWYh&#13;&#10;KpqY5hi7oP4kzv1hQ3DtuJjNohOOq2F+qVeGB+jQmEDra/fGrDm21eNEPMFpaln+rrsH3/BSw2zr&#13;&#10;oZKx9YHnA6tH+nHUY3eOaxl26VqPXpefx/Q3AAAA//8DAFBLAwQUAAYACAAAACEAC2uuJuEAAAAP&#13;&#10;AQAADwAAAGRycy9kb3ducmV2LnhtbEyPT0/DMAzF70h8h8hI3Fg6oKzrmk78GVw4MdDOXpMlEU1S&#13;&#10;JVlXvj3eCS62rJ/9/F6znlzPRhWTDV7AfFYAU74L0not4Ovz9aYCljJ6iX3wSsCPSrBuLy8arGU4&#13;&#10;+Q81brNmJOJTjQJMzkPNeeqMcphmYVCe2CFEh5nGqLmMeCJx1/PbonjgDq2nDwYH9WxU9709OgGb&#13;&#10;J73UXYXRbCpp7TjtDu/6TYjrq+llReVxBSyrKf9dwDkD+YeWjO3D0cvEegH3xZL8ZwJ31GlhUZYl&#13;&#10;sP2ZLCrgbcP/52h/AQAA//8DAFBLAQItABQABgAIAAAAIQC2gziS/gAAAOEBAAATAAAAAAAAAAAA&#13;&#10;AAAAAAAAAABbQ29udGVudF9UeXBlc10ueG1sUEsBAi0AFAAGAAgAAAAhADj9If/WAAAAlAEAAAsA&#13;&#10;AAAAAAAAAAAAAAAALwEAAF9yZWxzLy5yZWxzUEsBAi0AFAAGAAgAAAAhAI3AAm08AgAAhAQAAA4A&#13;&#10;AAAAAAAAAAAAAAAALgIAAGRycy9lMm9Eb2MueG1sUEsBAi0AFAAGAAgAAAAhAAtrribhAAAADwEA&#13;&#10;AA8AAAAAAAAAAAAAAAAAlgQAAGRycy9kb3ducmV2LnhtbFBLBQYAAAAABAAEAPMAAACkBQAAAAA=&#13;&#10;" fillcolor="white [3201]" strokeweight=".5pt">
                <v:textbox>
                  <w:txbxContent>
                    <w:p w14:paraId="25B2023A" w14:textId="303BFD67" w:rsidR="00251665" w:rsidRDefault="00251665">
                      <w:r>
                        <w:rPr>
                          <w:b/>
                          <w:bCs/>
                          <w:noProof/>
                          <w:lang w:val="en-US"/>
                        </w:rPr>
                        <w:drawing>
                          <wp:inline distT="0" distB="0" distL="0" distR="0" wp14:anchorId="5CDB4D13" wp14:editId="6DE5F962">
                            <wp:extent cx="2207895" cy="1931908"/>
                            <wp:effectExtent l="0" t="1587" r="317" b="318"/>
                            <wp:docPr id="16" name="Picture 16" descr="A picture containing ground, person, outdoor, f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ound, person, outdoor, fee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240614" cy="1960538"/>
                                    </a:xfrm>
                                    <a:prstGeom prst="rect">
                                      <a:avLst/>
                                    </a:prstGeom>
                                  </pic:spPr>
                                </pic:pic>
                              </a:graphicData>
                            </a:graphic>
                          </wp:inline>
                        </w:drawing>
                      </w:r>
                    </w:p>
                    <w:p w14:paraId="4226E398" w14:textId="77777777" w:rsidR="00251665" w:rsidRPr="002E6D15" w:rsidRDefault="00251665" w:rsidP="00251665">
                      <w:pPr>
                        <w:tabs>
                          <w:tab w:val="left" w:pos="3845"/>
                        </w:tabs>
                        <w:spacing w:line="276" w:lineRule="auto"/>
                        <w:rPr>
                          <w:lang w:val="en-US"/>
                        </w:rPr>
                      </w:pPr>
                      <w:r w:rsidRPr="002E6D15">
                        <w:rPr>
                          <w:lang w:val="en-US"/>
                        </w:rPr>
                        <w:t xml:space="preserve">Fig 1.1 </w:t>
                      </w:r>
                    </w:p>
                    <w:p w14:paraId="08751F61" w14:textId="77777777" w:rsidR="00251665" w:rsidRDefault="00251665"/>
                  </w:txbxContent>
                </v:textbox>
              </v:shape>
            </w:pict>
          </mc:Fallback>
        </mc:AlternateContent>
      </w:r>
    </w:p>
    <w:p w14:paraId="114082CA" w14:textId="15B0BF20" w:rsidR="002E6D15" w:rsidRPr="00251665" w:rsidRDefault="002E6D15" w:rsidP="001F58EC">
      <w:pPr>
        <w:spacing w:line="276" w:lineRule="auto"/>
        <w:rPr>
          <w:lang w:val="en-US"/>
        </w:rPr>
      </w:pPr>
    </w:p>
    <w:p w14:paraId="7CD06FFD" w14:textId="24DC9F28" w:rsidR="00130A5E" w:rsidRDefault="00130A5E" w:rsidP="001F58EC">
      <w:pPr>
        <w:spacing w:line="276" w:lineRule="auto"/>
        <w:rPr>
          <w:b/>
          <w:bCs/>
          <w:lang w:val="en-US"/>
        </w:rPr>
      </w:pPr>
    </w:p>
    <w:p w14:paraId="31BD9E86" w14:textId="67920691" w:rsidR="00D62759" w:rsidRDefault="0025628A" w:rsidP="001F58EC">
      <w:pPr>
        <w:spacing w:line="276" w:lineRule="auto"/>
        <w:rPr>
          <w:b/>
          <w:bCs/>
          <w:lang w:val="en-US"/>
        </w:rPr>
      </w:pPr>
      <w:r>
        <w:rPr>
          <w:b/>
          <w:bCs/>
          <w:lang w:val="en-US"/>
        </w:rPr>
        <w:t xml:space="preserve">     </w:t>
      </w:r>
      <w:r w:rsidR="00130A5E">
        <w:rPr>
          <w:b/>
          <w:bCs/>
          <w:lang w:val="en-US"/>
        </w:rPr>
        <w:t xml:space="preserve">       </w:t>
      </w:r>
    </w:p>
    <w:p w14:paraId="7D4FC2E5" w14:textId="442DA173" w:rsidR="002E6D15" w:rsidRDefault="002E6D15" w:rsidP="001F58EC">
      <w:pPr>
        <w:spacing w:line="276" w:lineRule="auto"/>
        <w:rPr>
          <w:b/>
          <w:bCs/>
          <w:lang w:val="en-US"/>
        </w:rPr>
      </w:pPr>
    </w:p>
    <w:p w14:paraId="4A09D5AD" w14:textId="467C5CDB" w:rsidR="00EA55E1" w:rsidRDefault="0025628A" w:rsidP="001F58EC">
      <w:pPr>
        <w:spacing w:line="276" w:lineRule="auto"/>
        <w:rPr>
          <w:b/>
          <w:bCs/>
          <w:lang w:val="en-US"/>
        </w:rPr>
      </w:pPr>
      <w:r>
        <w:rPr>
          <w:b/>
          <w:bCs/>
          <w:lang w:val="en-US"/>
        </w:rPr>
        <w:t xml:space="preserve"> </w:t>
      </w:r>
    </w:p>
    <w:p w14:paraId="1FC9803E" w14:textId="1077B6CC" w:rsidR="002E6D15" w:rsidRDefault="002E6D15" w:rsidP="001F58EC">
      <w:pPr>
        <w:spacing w:line="276" w:lineRule="auto"/>
        <w:rPr>
          <w:lang w:val="en-US"/>
        </w:rPr>
      </w:pPr>
    </w:p>
    <w:p w14:paraId="5BAC7963" w14:textId="77777777" w:rsidR="000A58EC" w:rsidRDefault="000A58EC" w:rsidP="001F58EC">
      <w:pPr>
        <w:spacing w:line="276" w:lineRule="auto"/>
        <w:rPr>
          <w:b/>
          <w:bCs/>
          <w:lang w:val="en-US"/>
        </w:rPr>
      </w:pPr>
    </w:p>
    <w:p w14:paraId="73A67BCB" w14:textId="656FC818" w:rsidR="002E6D15" w:rsidRDefault="002E6D15" w:rsidP="001F58EC">
      <w:pPr>
        <w:spacing w:line="276" w:lineRule="auto"/>
        <w:rPr>
          <w:b/>
          <w:bCs/>
          <w:lang w:val="en-US"/>
        </w:rPr>
      </w:pPr>
    </w:p>
    <w:p w14:paraId="0C5C3C94" w14:textId="498CB6E8" w:rsidR="00115B6E" w:rsidRDefault="00115B6E" w:rsidP="001F58EC">
      <w:pPr>
        <w:spacing w:line="276" w:lineRule="auto"/>
        <w:rPr>
          <w:b/>
          <w:bCs/>
          <w:lang w:val="en-US"/>
        </w:rPr>
      </w:pPr>
    </w:p>
    <w:p w14:paraId="3651C483" w14:textId="79ECB472" w:rsidR="00115B6E" w:rsidRDefault="00115B6E" w:rsidP="001F58EC">
      <w:pPr>
        <w:spacing w:line="276" w:lineRule="auto"/>
        <w:rPr>
          <w:b/>
          <w:bCs/>
          <w:lang w:val="en-US"/>
        </w:rPr>
      </w:pPr>
    </w:p>
    <w:p w14:paraId="08D377F9" w14:textId="33AE36FE" w:rsidR="00115B6E" w:rsidRDefault="00115B6E" w:rsidP="001F58EC">
      <w:pPr>
        <w:spacing w:line="276" w:lineRule="auto"/>
        <w:rPr>
          <w:b/>
          <w:bCs/>
          <w:lang w:val="en-US"/>
        </w:rPr>
      </w:pPr>
    </w:p>
    <w:p w14:paraId="3D807634" w14:textId="0443911F" w:rsidR="00115B6E" w:rsidRDefault="00115B6E" w:rsidP="001F58EC">
      <w:pPr>
        <w:spacing w:line="276" w:lineRule="auto"/>
        <w:rPr>
          <w:b/>
          <w:bCs/>
          <w:lang w:val="en-US"/>
        </w:rPr>
      </w:pPr>
    </w:p>
    <w:p w14:paraId="2F22F8C7" w14:textId="77777777" w:rsidR="00115B6E" w:rsidRDefault="00115B6E" w:rsidP="001F58EC">
      <w:pPr>
        <w:spacing w:line="276" w:lineRule="auto"/>
        <w:rPr>
          <w:b/>
          <w:bCs/>
          <w:lang w:val="en-US"/>
        </w:rPr>
      </w:pPr>
    </w:p>
    <w:p w14:paraId="6311BF7B" w14:textId="4079DC05" w:rsidR="002E6D15" w:rsidRDefault="003C0389" w:rsidP="003C0389">
      <w:pPr>
        <w:pStyle w:val="ListParagraph"/>
        <w:numPr>
          <w:ilvl w:val="0"/>
          <w:numId w:val="3"/>
        </w:numPr>
        <w:spacing w:line="276" w:lineRule="auto"/>
        <w:rPr>
          <w:rFonts w:ascii="Times New Roman" w:hAnsi="Times New Roman" w:cs="Times New Roman"/>
          <w:lang w:val="en-US"/>
        </w:rPr>
      </w:pPr>
      <w:r>
        <w:rPr>
          <w:rFonts w:ascii="Times New Roman" w:hAnsi="Times New Roman" w:cs="Times New Roman"/>
          <w:lang w:val="en-US"/>
        </w:rPr>
        <w:t>Tripod</w:t>
      </w:r>
      <w:r w:rsidR="00822F75">
        <w:rPr>
          <w:rFonts w:ascii="Times New Roman" w:hAnsi="Times New Roman" w:cs="Times New Roman"/>
          <w:lang w:val="en-US"/>
        </w:rPr>
        <w:t xml:space="preserve"> and Level &amp; Bubble </w:t>
      </w:r>
    </w:p>
    <w:p w14:paraId="0E262019" w14:textId="7E4D84A1" w:rsidR="006964A4" w:rsidRDefault="006964A4" w:rsidP="006964A4">
      <w:pPr>
        <w:pStyle w:val="ListParagraph"/>
        <w:spacing w:line="276" w:lineRule="auto"/>
        <w:rPr>
          <w:rFonts w:ascii="Times New Roman" w:hAnsi="Times New Roman" w:cs="Times New Roman"/>
          <w:lang w:val="en-US"/>
        </w:rPr>
      </w:pPr>
      <w:r>
        <w:rPr>
          <w:rFonts w:ascii="Times New Roman" w:hAnsi="Times New Roman" w:cs="Times New Roman"/>
          <w:lang w:val="en-US"/>
        </w:rPr>
        <w:t xml:space="preserve">The tripod is used to support the level by providing a </w:t>
      </w:r>
      <w:r w:rsidR="00983B28">
        <w:rPr>
          <w:rFonts w:ascii="Times New Roman" w:hAnsi="Times New Roman" w:cs="Times New Roman"/>
          <w:lang w:val="en-US"/>
        </w:rPr>
        <w:t>fixed base</w:t>
      </w:r>
      <w:r w:rsidR="00A07B76">
        <w:rPr>
          <w:rFonts w:ascii="Times New Roman" w:hAnsi="Times New Roman" w:cs="Times New Roman"/>
          <w:lang w:val="en-US"/>
        </w:rPr>
        <w:t xml:space="preserve"> for it. </w:t>
      </w:r>
    </w:p>
    <w:p w14:paraId="4959A778" w14:textId="7FA28997" w:rsidR="0007713C" w:rsidRPr="0007713C" w:rsidRDefault="00983B28" w:rsidP="0007713C">
      <w:pPr>
        <w:pStyle w:val="ListParagraph"/>
        <w:spacing w:line="276" w:lineRule="auto"/>
        <w:rPr>
          <w:rFonts w:ascii="Times New Roman" w:hAnsi="Times New Roman" w:cs="Times New Roman"/>
          <w:lang w:val="en-US"/>
        </w:rPr>
      </w:pPr>
      <w:r>
        <w:rPr>
          <w:rFonts w:ascii="Times New Roman" w:hAnsi="Times New Roman" w:cs="Times New Roman"/>
          <w:lang w:val="en-US"/>
        </w:rPr>
        <w:t>The</w:t>
      </w:r>
      <w:r w:rsidR="00B76AB9">
        <w:rPr>
          <w:rFonts w:ascii="Times New Roman" w:hAnsi="Times New Roman" w:cs="Times New Roman"/>
          <w:lang w:val="en-US"/>
        </w:rPr>
        <w:t xml:space="preserve"> automatic</w:t>
      </w:r>
      <w:r>
        <w:rPr>
          <w:rFonts w:ascii="Times New Roman" w:hAnsi="Times New Roman" w:cs="Times New Roman"/>
          <w:lang w:val="en-US"/>
        </w:rPr>
        <w:t xml:space="preserve"> level </w:t>
      </w:r>
      <w:r w:rsidR="0037574E">
        <w:rPr>
          <w:rFonts w:ascii="Times New Roman" w:hAnsi="Times New Roman" w:cs="Times New Roman"/>
          <w:lang w:val="en-US"/>
        </w:rPr>
        <w:t xml:space="preserve">is an </w:t>
      </w:r>
      <w:r w:rsidR="00A16C0C">
        <w:rPr>
          <w:rFonts w:ascii="Times New Roman" w:hAnsi="Times New Roman" w:cs="Times New Roman"/>
          <w:lang w:val="en-US"/>
        </w:rPr>
        <w:t xml:space="preserve">optical instrument used to </w:t>
      </w:r>
      <w:r w:rsidR="00115B6E">
        <w:rPr>
          <w:rFonts w:ascii="Times New Roman" w:hAnsi="Times New Roman" w:cs="Times New Roman"/>
          <w:lang w:val="en-US"/>
        </w:rPr>
        <w:t>obtain the staff reading</w:t>
      </w:r>
      <w:r w:rsidR="0007713C">
        <w:rPr>
          <w:rFonts w:ascii="Times New Roman" w:hAnsi="Times New Roman" w:cs="Times New Roman"/>
          <w:lang w:val="en-US"/>
        </w:rPr>
        <w:t>. The bubble aids in knowing whe</w:t>
      </w:r>
      <w:r w:rsidR="001A6B7C">
        <w:rPr>
          <w:rFonts w:ascii="Times New Roman" w:hAnsi="Times New Roman" w:cs="Times New Roman"/>
          <w:lang w:val="en-US"/>
        </w:rPr>
        <w:t>ther the surface is horizontal (180</w:t>
      </w:r>
      <w:r w:rsidR="001A6B7C">
        <w:rPr>
          <w:rFonts w:ascii="Times New Roman" w:hAnsi="Times New Roman" w:cs="Times New Roman"/>
          <w:lang w:val="en-US"/>
        </w:rPr>
        <w:sym w:font="Symbol" w:char="F0B0"/>
      </w:r>
      <w:r w:rsidR="001A6B7C">
        <w:rPr>
          <w:rFonts w:ascii="Times New Roman" w:hAnsi="Times New Roman" w:cs="Times New Roman"/>
          <w:lang w:val="en-US"/>
        </w:rPr>
        <w:t xml:space="preserve">). </w:t>
      </w:r>
      <w:r w:rsidR="00D74B39" w:rsidRPr="008E58A9">
        <w:rPr>
          <w:rFonts w:ascii="Times New Roman" w:hAnsi="Times New Roman" w:cs="Times New Roman"/>
          <w:lang w:val="en-US"/>
        </w:rPr>
        <w:t>(</w:t>
      </w:r>
      <w:proofErr w:type="spellStart"/>
      <w:r w:rsidR="00D74B39" w:rsidRPr="008E58A9">
        <w:rPr>
          <w:rFonts w:ascii="Times New Roman" w:hAnsi="Times New Roman" w:cs="Times New Roman"/>
          <w:lang w:val="en-US"/>
        </w:rPr>
        <w:t>Jamiu</w:t>
      </w:r>
      <w:proofErr w:type="spellEnd"/>
      <w:r w:rsidR="00D74B39" w:rsidRPr="008E58A9">
        <w:rPr>
          <w:rFonts w:ascii="Times New Roman" w:hAnsi="Times New Roman" w:cs="Times New Roman"/>
          <w:lang w:val="en-US"/>
        </w:rPr>
        <w:t xml:space="preserve"> Dauda)</w:t>
      </w:r>
    </w:p>
    <w:p w14:paraId="41204AC0" w14:textId="15638987" w:rsidR="003C0389" w:rsidRPr="001A6B7C" w:rsidRDefault="00302294" w:rsidP="001A6B7C">
      <w:pPr>
        <w:spacing w:line="276" w:lineRule="auto"/>
        <w:rPr>
          <w:lang w:val="en-US"/>
        </w:rPr>
      </w:pPr>
      <w:r>
        <w:rPr>
          <w:noProof/>
          <w:lang w:val="en-US"/>
        </w:rPr>
        <mc:AlternateContent>
          <mc:Choice Requires="wps">
            <w:drawing>
              <wp:anchor distT="0" distB="0" distL="114300" distR="114300" simplePos="0" relativeHeight="251662336" behindDoc="0" locked="0" layoutInCell="1" allowOverlap="1" wp14:anchorId="7367ADF4" wp14:editId="36FF46E3">
                <wp:simplePos x="0" y="0"/>
                <wp:positionH relativeFrom="column">
                  <wp:posOffset>206829</wp:posOffset>
                </wp:positionH>
                <wp:positionV relativeFrom="paragraph">
                  <wp:posOffset>103505</wp:posOffset>
                </wp:positionV>
                <wp:extent cx="2667000" cy="3385276"/>
                <wp:effectExtent l="0" t="0" r="12700" b="18415"/>
                <wp:wrapNone/>
                <wp:docPr id="12" name="Text Box 12"/>
                <wp:cNvGraphicFramePr/>
                <a:graphic xmlns:a="http://schemas.openxmlformats.org/drawingml/2006/main">
                  <a:graphicData uri="http://schemas.microsoft.com/office/word/2010/wordprocessingShape">
                    <wps:wsp>
                      <wps:cNvSpPr txBox="1"/>
                      <wps:spPr>
                        <a:xfrm>
                          <a:off x="0" y="0"/>
                          <a:ext cx="2667000" cy="3385276"/>
                        </a:xfrm>
                        <a:prstGeom prst="rect">
                          <a:avLst/>
                        </a:prstGeom>
                        <a:solidFill>
                          <a:schemeClr val="lt1"/>
                        </a:solidFill>
                        <a:ln w="6350">
                          <a:solidFill>
                            <a:prstClr val="black"/>
                          </a:solidFill>
                        </a:ln>
                      </wps:spPr>
                      <wps:txbx>
                        <w:txbxContent>
                          <w:p w14:paraId="335A9162" w14:textId="2BFAA427" w:rsidR="0034792C" w:rsidRDefault="0034792C">
                            <w:r>
                              <w:rPr>
                                <w:noProof/>
                                <w:lang w:val="en-US"/>
                              </w:rPr>
                              <w:drawing>
                                <wp:inline distT="0" distB="0" distL="0" distR="0" wp14:anchorId="70A6052D" wp14:editId="55B39EA1">
                                  <wp:extent cx="2854959" cy="2342153"/>
                                  <wp:effectExtent l="2223" t="0" r="5397" b="5398"/>
                                  <wp:docPr id="32" name="Picture 32" descr="A picture containing outdoor, tool, yellow, 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outdoor, tool, yellow, wa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rot="5400000">
                                            <a:off x="0" y="0"/>
                                            <a:ext cx="2854959" cy="2342153"/>
                                          </a:xfrm>
                                          <a:prstGeom prst="rect">
                                            <a:avLst/>
                                          </a:prstGeom>
                                        </pic:spPr>
                                      </pic:pic>
                                    </a:graphicData>
                                  </a:graphic>
                                </wp:inline>
                              </w:drawing>
                            </w:r>
                          </w:p>
                          <w:p w14:paraId="4978324D" w14:textId="5E211D6D" w:rsidR="00AC144E" w:rsidRDefault="00B26B6A">
                            <w:r>
                              <w:t>Fig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7ADF4" id="Text Box 12" o:spid="_x0000_s1038" type="#_x0000_t202" style="position:absolute;margin-left:16.3pt;margin-top:8.15pt;width:210pt;height:26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zyguPAIAAIQEAAAOAAAAZHJzL2Uyb0RvYy54bWysVE1v2zAMvQ/YfxB0X+x8d0acIkuRYUDQ&#13;&#10;FkiHnhVZToTJoiYpsbNfP0p2PtrtNOwiUyL1RD4+enbfVIochXUSdE77vZQSoTkUUu9y+v1l9emO&#13;&#10;EueZLpgCLXJ6Eo7ezz9+mNUmEwPYgyqEJQiiXVabnO69N1mSOL4XFXM9MEKjswRbMY9bu0sKy2pE&#13;&#10;r1QySNNJUoMtjAUunMPTh9ZJ5xG/LAX3T2XphCcqp5ibj6uN6zasyXzGsp1lZi95lwb7hywqJjU+&#13;&#10;eoF6YJ6Rg5V/QFWSW3BQ+h6HKoGylFzEGrCafvqums2eGRFrQXKcudDk/h8sfzxuzLMlvvkCDTYw&#13;&#10;EFIblzk8DPU0pa3CFzMl6EcKTxfaROMJx8PBZDJNU3Rx9A2Hd+PBdBJwkut1Y53/KqAiwcipxb5E&#13;&#10;uthx7Xwbeg4JrzlQslhJpeImaEEslSVHhl1UPiaJ4G+ilCZ1TifDcRqB3/gC9OX+VjH+o0vvJgrx&#13;&#10;lMacr8UHyzfbhsgip6MzMVsoTsiXhVZKzvCVRPg1c/6ZWdQO8oDz4J9wKRVgTtBZlOzB/vrbeYjH&#13;&#10;lqKXkhq1mFP388CsoER909jsz/3RKIg3bkbj6QA39tazvfXoQ7UEJKqPk2d4NEO8V2eztFC94tgs&#13;&#10;wqvoYprj2zn1Z3Pp2wnBseNisYhBKFfD/FpvDA/QoTGB1pfmlVnTtdWjIh7hrFqWvetuGxtualgc&#13;&#10;PJQytj7w3LLa0Y9Sj+LpxjLM0u0+Rl1/HvPfAAAA//8DAFBLAwQUAAYACAAAACEAFPyEoeAAAAAO&#13;&#10;AQAADwAAAGRycy9kb3ducmV2LnhtbExPy07DMBC8I/EP1iJxow5tGqVpnIpH4cKJgnp2461tNbaj&#13;&#10;2E3D37M9wWWlndmdR72ZXMdGHKINXsDjLAOGvg3Kei3g++vtoQQWk/RKdsGjgB+MsGlub2pZqXDx&#13;&#10;nzjukmYk4mMlBZiU+orz2Bp0Ms5Cj564YxicTLQOmqtBXkjcdXyeZQV30npyMLLHF4PtaXd2ArbP&#13;&#10;eqXbUg5mWyprx2l//NDvQtzfTa9rGk9rYAmn9PcB1w6UHxoKdghnryLrBCzmBV0SXiyAEZ8vr8BB&#13;&#10;wDJf5cCbmv+v0fwCAAD//wMAUEsBAi0AFAAGAAgAAAAhALaDOJL+AAAA4QEAABMAAAAAAAAAAAAA&#13;&#10;AAAAAAAAAFtDb250ZW50X1R5cGVzXS54bWxQSwECLQAUAAYACAAAACEAOP0h/9YAAACUAQAACwAA&#13;&#10;AAAAAAAAAAAAAAAvAQAAX3JlbHMvLnJlbHNQSwECLQAUAAYACAAAACEAJ88oLjwCAACEBAAADgAA&#13;&#10;AAAAAAAAAAAAAAAuAgAAZHJzL2Uyb0RvYy54bWxQSwECLQAUAAYACAAAACEAFPyEoeAAAAAOAQAA&#13;&#10;DwAAAAAAAAAAAAAAAACWBAAAZHJzL2Rvd25yZXYueG1sUEsFBgAAAAAEAAQA8wAAAKMFAAAAAA==&#13;&#10;" fillcolor="white [3201]" strokeweight=".5pt">
                <v:textbox>
                  <w:txbxContent>
                    <w:p w14:paraId="335A9162" w14:textId="2BFAA427" w:rsidR="0034792C" w:rsidRDefault="0034792C">
                      <w:r>
                        <w:rPr>
                          <w:noProof/>
                          <w:lang w:val="en-US"/>
                        </w:rPr>
                        <w:drawing>
                          <wp:inline distT="0" distB="0" distL="0" distR="0" wp14:anchorId="70A6052D" wp14:editId="55B39EA1">
                            <wp:extent cx="2854959" cy="2342153"/>
                            <wp:effectExtent l="2223" t="0" r="5397" b="5398"/>
                            <wp:docPr id="32" name="Picture 32" descr="A picture containing outdoor, tool, yellow, 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outdoor, tool, yellow, wa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rot="5400000">
                                      <a:off x="0" y="0"/>
                                      <a:ext cx="2854959" cy="2342153"/>
                                    </a:xfrm>
                                    <a:prstGeom prst="rect">
                                      <a:avLst/>
                                    </a:prstGeom>
                                  </pic:spPr>
                                </pic:pic>
                              </a:graphicData>
                            </a:graphic>
                          </wp:inline>
                        </w:drawing>
                      </w:r>
                    </w:p>
                    <w:p w14:paraId="4978324D" w14:textId="5E211D6D" w:rsidR="00AC144E" w:rsidRDefault="00B26B6A">
                      <w:r>
                        <w:t>Fig 1.2</w:t>
                      </w: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0BF57659" wp14:editId="16273B0E">
                <wp:simplePos x="0" y="0"/>
                <wp:positionH relativeFrom="column">
                  <wp:posOffset>3026229</wp:posOffset>
                </wp:positionH>
                <wp:positionV relativeFrom="paragraph">
                  <wp:posOffset>114390</wp:posOffset>
                </wp:positionV>
                <wp:extent cx="2688771" cy="3374571"/>
                <wp:effectExtent l="0" t="0" r="16510" b="16510"/>
                <wp:wrapNone/>
                <wp:docPr id="13" name="Text Box 13"/>
                <wp:cNvGraphicFramePr/>
                <a:graphic xmlns:a="http://schemas.openxmlformats.org/drawingml/2006/main">
                  <a:graphicData uri="http://schemas.microsoft.com/office/word/2010/wordprocessingShape">
                    <wps:wsp>
                      <wps:cNvSpPr txBox="1"/>
                      <wps:spPr>
                        <a:xfrm>
                          <a:off x="0" y="0"/>
                          <a:ext cx="2688771" cy="3374571"/>
                        </a:xfrm>
                        <a:prstGeom prst="rect">
                          <a:avLst/>
                        </a:prstGeom>
                        <a:solidFill>
                          <a:schemeClr val="lt1"/>
                        </a:solidFill>
                        <a:ln w="6350">
                          <a:solidFill>
                            <a:prstClr val="black"/>
                          </a:solidFill>
                        </a:ln>
                      </wps:spPr>
                      <wps:txbx>
                        <w:txbxContent>
                          <w:p w14:paraId="2FB43CFD" w14:textId="2DA93D0C" w:rsidR="0034792C" w:rsidRDefault="0034792C" w:rsidP="00842943">
                            <w:r>
                              <w:rPr>
                                <w:noProof/>
                                <w:lang w:val="en-US"/>
                              </w:rPr>
                              <w:drawing>
                                <wp:inline distT="0" distB="0" distL="0" distR="0" wp14:anchorId="224E831A" wp14:editId="73776927">
                                  <wp:extent cx="2933414" cy="2332135"/>
                                  <wp:effectExtent l="0" t="4127" r="0" b="0"/>
                                  <wp:docPr id="33" name="Picture 33" descr="A picture containing person,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too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975460" cy="2365563"/>
                                          </a:xfrm>
                                          <a:prstGeom prst="rect">
                                            <a:avLst/>
                                          </a:prstGeom>
                                        </pic:spPr>
                                      </pic:pic>
                                    </a:graphicData>
                                  </a:graphic>
                                </wp:inline>
                              </w:drawing>
                            </w:r>
                          </w:p>
                          <w:p w14:paraId="5097BD97" w14:textId="499895A6" w:rsidR="00B26B6A" w:rsidRDefault="00B26B6A" w:rsidP="00842943">
                            <w:r>
                              <w:t>Fig 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57659" id="Text Box 13" o:spid="_x0000_s1039" type="#_x0000_t202" style="position:absolute;margin-left:238.3pt;margin-top:9pt;width:211.7pt;height:26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emAOgIAAIQEAAAOAAAAZHJzL2Uyb0RvYy54bWysVE2P2jAQvVfqf7B8L+F7aURYUVZUldDu&#13;&#10;Smy1Z+M4YNXxuLYhob++YycBdttT1YuZ8UyeZ968YX5fl4qchHUSdEYHvT4lQnPIpd5n9PvL+tOM&#13;&#10;EueZzpkCLTJ6Fo7eLz5+mFcmFUM4gMqFJQiiXVqZjB68N2mSOH4QJXM9MEJjsABbMo+u3Se5ZRWi&#13;&#10;lyoZ9vvTpAKbGwtcOIe3D02QLiJ+UQjun4rCCU9URrE2H08bz104k8WcpXvLzEHytgz2D1WUTGp8&#13;&#10;9AL1wDwjRyv/gColt+Cg8D0OZQJFIbmIPWA3g/67brYHZkTsBclx5kKT+3+w/PG0Nc+W+PoL1DjA&#13;&#10;QEhlXOrwMvRTF7YMv1gpwThSeL7QJmpPOF4Op7PZ3d2AEo6x0ehuPEEHcZLr58Y6/1VASYKRUYtz&#13;&#10;iXSx08b5JrVLCa85UDJfS6WiE7QgVsqSE8MpKt+Bv8lSmlQZnY4m/Qj8JhagL9/vFOM/2vJusrBY&#13;&#10;pbHma/PB8vWuJjLP6KQjZgf5Gfmy0EjJGb6WCL9hzj8zi9pBinAf/BMehQKsCVqLkgPYX3+7D/k4&#13;&#10;UoxSUqEWM+p+HpkVlKhvGof9eTAeB/FGB9kdomNvI7vbiD6WK0CicCBYXTRDvledWVgoX3FtluFV&#13;&#10;DDHN8e2M+s5c+WZDcO24WC5jEsrVML/RW8MDdBhMoPWlfmXWtGP1qIhH6FTL0nfTbXLDlxqWRw+F&#13;&#10;jKMPPDestvSj1KN42rUMu3Trx6zrn8fiNwAAAP//AwBQSwMEFAAGAAgAAAAhAHBgKxngAAAADwEA&#13;&#10;AA8AAABkcnMvZG93bnJldi54bWxMT8tOwzAQvCPxD9YicaM2KIQkjVPxKFw4URBnN97aEbEd2W4a&#13;&#10;/p7lBJfVrmZ2Hu1mcSObMaYheAnXKwEMfR/04I2Ej/fnqwpYysprNQaPEr4xwaY7P2tVo8PJv+G8&#13;&#10;y4aRiE+NkmBznhrOU2/RqbQKE3rCDiE6lemMhuuoTiTuRn4jRMmdGjw5WDXho8X+a3d0ErYPpjZ9&#13;&#10;paLdVnoY5uXz8GpepLy8WJ7WNO7XwDIu+e8DfjtQfugo2D4cvU5slFDclSVRCaioGBFqIWjZS7gt&#13;&#10;6gJ41/L/PbofAAAA//8DAFBLAQItABQABgAIAAAAIQC2gziS/gAAAOEBAAATAAAAAAAAAAAAAAAA&#13;&#10;AAAAAABbQ29udGVudF9UeXBlc10ueG1sUEsBAi0AFAAGAAgAAAAhADj9If/WAAAAlAEAAAsAAAAA&#13;&#10;AAAAAAAAAAAALwEAAF9yZWxzLy5yZWxzUEsBAi0AFAAGAAgAAAAhACBZ6YA6AgAAhAQAAA4AAAAA&#13;&#10;AAAAAAAAAAAALgIAAGRycy9lMm9Eb2MueG1sUEsBAi0AFAAGAAgAAAAhAHBgKxngAAAADwEAAA8A&#13;&#10;AAAAAAAAAAAAAAAAlAQAAGRycy9kb3ducmV2LnhtbFBLBQYAAAAABAAEAPMAAAChBQAAAAA=&#13;&#10;" fillcolor="white [3201]" strokeweight=".5pt">
                <v:textbox>
                  <w:txbxContent>
                    <w:p w14:paraId="2FB43CFD" w14:textId="2DA93D0C" w:rsidR="0034792C" w:rsidRDefault="0034792C" w:rsidP="00842943">
                      <w:r>
                        <w:rPr>
                          <w:noProof/>
                          <w:lang w:val="en-US"/>
                        </w:rPr>
                        <w:drawing>
                          <wp:inline distT="0" distB="0" distL="0" distR="0" wp14:anchorId="224E831A" wp14:editId="73776927">
                            <wp:extent cx="2933414" cy="2332135"/>
                            <wp:effectExtent l="0" t="4127" r="0" b="0"/>
                            <wp:docPr id="33" name="Picture 33" descr="A picture containing person,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too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975460" cy="2365563"/>
                                    </a:xfrm>
                                    <a:prstGeom prst="rect">
                                      <a:avLst/>
                                    </a:prstGeom>
                                  </pic:spPr>
                                </pic:pic>
                              </a:graphicData>
                            </a:graphic>
                          </wp:inline>
                        </w:drawing>
                      </w:r>
                    </w:p>
                    <w:p w14:paraId="5097BD97" w14:textId="499895A6" w:rsidR="00B26B6A" w:rsidRDefault="00B26B6A" w:rsidP="00842943">
                      <w:r>
                        <w:t>Fig 1.3</w:t>
                      </w:r>
                    </w:p>
                  </w:txbxContent>
                </v:textbox>
              </v:shape>
            </w:pict>
          </mc:Fallback>
        </mc:AlternateContent>
      </w:r>
    </w:p>
    <w:p w14:paraId="55E6AEE1" w14:textId="23C69C36" w:rsidR="003C0389" w:rsidRDefault="003C0389" w:rsidP="003C0389">
      <w:pPr>
        <w:pStyle w:val="ListParagraph"/>
        <w:spacing w:line="276" w:lineRule="auto"/>
        <w:rPr>
          <w:rFonts w:ascii="Times New Roman" w:hAnsi="Times New Roman" w:cs="Times New Roman"/>
          <w:lang w:val="en-US"/>
        </w:rPr>
      </w:pPr>
    </w:p>
    <w:p w14:paraId="02F5C1CF" w14:textId="342E3F02" w:rsidR="0034792C" w:rsidRDefault="0034792C" w:rsidP="003C0389">
      <w:pPr>
        <w:pStyle w:val="ListParagraph"/>
        <w:spacing w:line="276" w:lineRule="auto"/>
        <w:rPr>
          <w:rFonts w:ascii="Times New Roman" w:hAnsi="Times New Roman" w:cs="Times New Roman"/>
          <w:lang w:val="en-US"/>
        </w:rPr>
      </w:pPr>
    </w:p>
    <w:p w14:paraId="47A20847" w14:textId="6313764A" w:rsidR="0034792C" w:rsidRDefault="0034792C" w:rsidP="003C0389">
      <w:pPr>
        <w:pStyle w:val="ListParagraph"/>
        <w:spacing w:line="276" w:lineRule="auto"/>
        <w:rPr>
          <w:rFonts w:ascii="Times New Roman" w:hAnsi="Times New Roman" w:cs="Times New Roman"/>
          <w:lang w:val="en-US"/>
        </w:rPr>
      </w:pPr>
    </w:p>
    <w:p w14:paraId="435F006A" w14:textId="3A18D5F6" w:rsidR="0034792C" w:rsidRDefault="0034792C" w:rsidP="003C0389">
      <w:pPr>
        <w:pStyle w:val="ListParagraph"/>
        <w:spacing w:line="276" w:lineRule="auto"/>
        <w:rPr>
          <w:rFonts w:ascii="Times New Roman" w:hAnsi="Times New Roman" w:cs="Times New Roman"/>
          <w:lang w:val="en-US"/>
        </w:rPr>
      </w:pPr>
    </w:p>
    <w:p w14:paraId="410C53E0" w14:textId="212961CC" w:rsidR="0034792C" w:rsidRDefault="0034792C" w:rsidP="003C0389">
      <w:pPr>
        <w:pStyle w:val="ListParagraph"/>
        <w:spacing w:line="276" w:lineRule="auto"/>
        <w:rPr>
          <w:rFonts w:ascii="Times New Roman" w:hAnsi="Times New Roman" w:cs="Times New Roman"/>
          <w:lang w:val="en-US"/>
        </w:rPr>
      </w:pPr>
    </w:p>
    <w:p w14:paraId="7718C18A" w14:textId="6CA1802A" w:rsidR="0034792C" w:rsidRDefault="0034792C" w:rsidP="003C0389">
      <w:pPr>
        <w:pStyle w:val="ListParagraph"/>
        <w:spacing w:line="276" w:lineRule="auto"/>
        <w:rPr>
          <w:rFonts w:ascii="Times New Roman" w:hAnsi="Times New Roman" w:cs="Times New Roman"/>
          <w:lang w:val="en-US"/>
        </w:rPr>
      </w:pPr>
    </w:p>
    <w:p w14:paraId="3B72F24E" w14:textId="55378FCA" w:rsidR="0034792C" w:rsidRDefault="0034792C" w:rsidP="0034792C">
      <w:pPr>
        <w:pStyle w:val="ListParagraph"/>
        <w:tabs>
          <w:tab w:val="left" w:pos="5350"/>
        </w:tabs>
        <w:spacing w:line="276" w:lineRule="auto"/>
        <w:rPr>
          <w:rFonts w:ascii="Times New Roman" w:hAnsi="Times New Roman" w:cs="Times New Roman"/>
          <w:lang w:val="en-US"/>
        </w:rPr>
      </w:pPr>
      <w:r>
        <w:rPr>
          <w:rFonts w:ascii="Times New Roman" w:hAnsi="Times New Roman" w:cs="Times New Roman"/>
          <w:lang w:val="en-US"/>
        </w:rPr>
        <w:tab/>
      </w:r>
    </w:p>
    <w:p w14:paraId="30B9C4A2" w14:textId="61B93631" w:rsidR="0034792C" w:rsidRDefault="0034792C" w:rsidP="003C0389">
      <w:pPr>
        <w:pStyle w:val="ListParagraph"/>
        <w:spacing w:line="276" w:lineRule="auto"/>
        <w:rPr>
          <w:rFonts w:ascii="Times New Roman" w:hAnsi="Times New Roman" w:cs="Times New Roman"/>
          <w:lang w:val="en-US"/>
        </w:rPr>
      </w:pPr>
    </w:p>
    <w:p w14:paraId="1960F09C" w14:textId="36FB5F59" w:rsidR="0034792C" w:rsidRDefault="0034792C" w:rsidP="003C0389">
      <w:pPr>
        <w:pStyle w:val="ListParagraph"/>
        <w:spacing w:line="276" w:lineRule="auto"/>
        <w:rPr>
          <w:rFonts w:ascii="Times New Roman" w:hAnsi="Times New Roman" w:cs="Times New Roman"/>
          <w:lang w:val="en-US"/>
        </w:rPr>
      </w:pPr>
    </w:p>
    <w:p w14:paraId="6485A888" w14:textId="769F4304" w:rsidR="0034792C" w:rsidRDefault="0034792C" w:rsidP="003C0389">
      <w:pPr>
        <w:pStyle w:val="ListParagraph"/>
        <w:spacing w:line="276" w:lineRule="auto"/>
        <w:rPr>
          <w:rFonts w:ascii="Times New Roman" w:hAnsi="Times New Roman" w:cs="Times New Roman"/>
          <w:lang w:val="en-US"/>
        </w:rPr>
      </w:pPr>
    </w:p>
    <w:p w14:paraId="56DAF9F2" w14:textId="29B39EBE" w:rsidR="0034792C" w:rsidRDefault="0034792C" w:rsidP="003C0389">
      <w:pPr>
        <w:pStyle w:val="ListParagraph"/>
        <w:spacing w:line="276" w:lineRule="auto"/>
        <w:rPr>
          <w:rFonts w:ascii="Times New Roman" w:hAnsi="Times New Roman" w:cs="Times New Roman"/>
          <w:lang w:val="en-US"/>
        </w:rPr>
      </w:pPr>
    </w:p>
    <w:p w14:paraId="6ADDB317" w14:textId="562C71EA" w:rsidR="0034792C" w:rsidRDefault="0034792C" w:rsidP="003C0389">
      <w:pPr>
        <w:pStyle w:val="ListParagraph"/>
        <w:spacing w:line="276" w:lineRule="auto"/>
        <w:rPr>
          <w:rFonts w:ascii="Times New Roman" w:hAnsi="Times New Roman" w:cs="Times New Roman"/>
          <w:lang w:val="en-US"/>
        </w:rPr>
      </w:pPr>
    </w:p>
    <w:p w14:paraId="021B01E4" w14:textId="6124402C" w:rsidR="0034792C" w:rsidRDefault="0034792C" w:rsidP="003C0389">
      <w:pPr>
        <w:pStyle w:val="ListParagraph"/>
        <w:spacing w:line="276" w:lineRule="auto"/>
        <w:rPr>
          <w:rFonts w:ascii="Times New Roman" w:hAnsi="Times New Roman" w:cs="Times New Roman"/>
          <w:lang w:val="en-US"/>
        </w:rPr>
      </w:pPr>
    </w:p>
    <w:p w14:paraId="46BEC89B" w14:textId="2022AD04" w:rsidR="0034792C" w:rsidRDefault="0034792C" w:rsidP="003C0389">
      <w:pPr>
        <w:pStyle w:val="ListParagraph"/>
        <w:spacing w:line="276" w:lineRule="auto"/>
        <w:rPr>
          <w:rFonts w:ascii="Times New Roman" w:hAnsi="Times New Roman" w:cs="Times New Roman"/>
          <w:lang w:val="en-US"/>
        </w:rPr>
      </w:pPr>
    </w:p>
    <w:p w14:paraId="6D542999" w14:textId="50CCC6CC" w:rsidR="0034792C" w:rsidRDefault="0034792C" w:rsidP="003C0389">
      <w:pPr>
        <w:pStyle w:val="ListParagraph"/>
        <w:spacing w:line="276" w:lineRule="auto"/>
        <w:rPr>
          <w:rFonts w:ascii="Times New Roman" w:hAnsi="Times New Roman" w:cs="Times New Roman"/>
          <w:lang w:val="en-US"/>
        </w:rPr>
      </w:pPr>
    </w:p>
    <w:p w14:paraId="5AF34F75" w14:textId="1990A6B2" w:rsidR="0034792C" w:rsidRDefault="0034792C" w:rsidP="003C0389">
      <w:pPr>
        <w:pStyle w:val="ListParagraph"/>
        <w:spacing w:line="276" w:lineRule="auto"/>
        <w:rPr>
          <w:rFonts w:ascii="Times New Roman" w:hAnsi="Times New Roman" w:cs="Times New Roman"/>
          <w:lang w:val="en-US"/>
        </w:rPr>
      </w:pPr>
    </w:p>
    <w:p w14:paraId="5D57C3B8" w14:textId="476C405C" w:rsidR="00302294" w:rsidRDefault="00302294" w:rsidP="003C0389">
      <w:pPr>
        <w:pStyle w:val="ListParagraph"/>
        <w:spacing w:line="276" w:lineRule="auto"/>
        <w:rPr>
          <w:rFonts w:ascii="Times New Roman" w:hAnsi="Times New Roman" w:cs="Times New Roman"/>
          <w:lang w:val="en-US"/>
        </w:rPr>
      </w:pPr>
    </w:p>
    <w:p w14:paraId="25190CBA" w14:textId="2D3AE5BB" w:rsidR="00115B6E" w:rsidRDefault="00115B6E" w:rsidP="001E3FAE">
      <w:pPr>
        <w:spacing w:line="276" w:lineRule="auto"/>
        <w:rPr>
          <w:lang w:val="en-US"/>
        </w:rPr>
      </w:pPr>
    </w:p>
    <w:p w14:paraId="478C103F" w14:textId="77777777" w:rsidR="001E3FAE" w:rsidRPr="001E3FAE" w:rsidRDefault="001E3FAE" w:rsidP="001E3FAE">
      <w:pPr>
        <w:spacing w:line="276" w:lineRule="auto"/>
        <w:rPr>
          <w:lang w:val="en-US"/>
        </w:rPr>
      </w:pPr>
    </w:p>
    <w:p w14:paraId="29C8D254" w14:textId="77777777" w:rsidR="00115B6E" w:rsidRDefault="00115B6E" w:rsidP="00115B6E">
      <w:pPr>
        <w:spacing w:line="276" w:lineRule="auto"/>
        <w:rPr>
          <w:lang w:val="en-US"/>
        </w:rPr>
      </w:pPr>
    </w:p>
    <w:p w14:paraId="10BE4685" w14:textId="673650DB" w:rsidR="00A0703E" w:rsidRPr="00115B6E" w:rsidRDefault="00403D98" w:rsidP="00115B6E">
      <w:pPr>
        <w:spacing w:line="276" w:lineRule="auto"/>
        <w:rPr>
          <w:lang w:val="en-US"/>
        </w:rPr>
      </w:pPr>
      <w:r>
        <w:rPr>
          <w:noProof/>
          <w:lang w:val="en-US"/>
        </w:rPr>
        <w:lastRenderedPageBreak/>
        <mc:AlternateContent>
          <mc:Choice Requires="wps">
            <w:drawing>
              <wp:anchor distT="0" distB="0" distL="114300" distR="114300" simplePos="0" relativeHeight="251678720" behindDoc="0" locked="0" layoutInCell="1" allowOverlap="1" wp14:anchorId="219F91CD" wp14:editId="40BDBF59">
                <wp:simplePos x="0" y="0"/>
                <wp:positionH relativeFrom="column">
                  <wp:posOffset>205105</wp:posOffset>
                </wp:positionH>
                <wp:positionV relativeFrom="paragraph">
                  <wp:posOffset>47183</wp:posOffset>
                </wp:positionV>
                <wp:extent cx="2321960" cy="2856216"/>
                <wp:effectExtent l="0" t="0" r="15240" b="14605"/>
                <wp:wrapNone/>
                <wp:docPr id="31" name="Text Box 31"/>
                <wp:cNvGraphicFramePr/>
                <a:graphic xmlns:a="http://schemas.openxmlformats.org/drawingml/2006/main">
                  <a:graphicData uri="http://schemas.microsoft.com/office/word/2010/wordprocessingShape">
                    <wps:wsp>
                      <wps:cNvSpPr txBox="1"/>
                      <wps:spPr>
                        <a:xfrm>
                          <a:off x="0" y="0"/>
                          <a:ext cx="2321960" cy="2856216"/>
                        </a:xfrm>
                        <a:prstGeom prst="rect">
                          <a:avLst/>
                        </a:prstGeom>
                        <a:solidFill>
                          <a:schemeClr val="lt1"/>
                        </a:solidFill>
                        <a:ln w="6350">
                          <a:solidFill>
                            <a:prstClr val="black"/>
                          </a:solidFill>
                        </a:ln>
                      </wps:spPr>
                      <wps:txbx>
                        <w:txbxContent>
                          <w:p w14:paraId="7965EBCE" w14:textId="77777777" w:rsidR="00A0703E" w:rsidRDefault="00A0703E" w:rsidP="00A0703E"/>
                          <w:p w14:paraId="56142529" w14:textId="77777777" w:rsidR="00A0703E" w:rsidRDefault="00A0703E" w:rsidP="00A0703E">
                            <w:r>
                              <w:rPr>
                                <w:noProof/>
                                <w:lang w:val="en-US"/>
                              </w:rPr>
                              <w:drawing>
                                <wp:inline distT="0" distB="0" distL="0" distR="0" wp14:anchorId="26B54246" wp14:editId="12BC33FA">
                                  <wp:extent cx="2325370" cy="1743875"/>
                                  <wp:effectExtent l="0" t="1270" r="0" b="0"/>
                                  <wp:docPr id="34" name="Picture 34" descr="A close-up of a helm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lose-up of a helme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325370" cy="1743875"/>
                                          </a:xfrm>
                                          <a:prstGeom prst="rect">
                                            <a:avLst/>
                                          </a:prstGeom>
                                        </pic:spPr>
                                      </pic:pic>
                                    </a:graphicData>
                                  </a:graphic>
                                </wp:inline>
                              </w:drawing>
                            </w:r>
                          </w:p>
                          <w:p w14:paraId="5DE28250" w14:textId="4D82A225" w:rsidR="00A0703E" w:rsidRDefault="00A0703E" w:rsidP="00A0703E">
                            <w:r>
                              <w:t>Fig 1.</w:t>
                            </w:r>
                            <w:r w:rsidR="00403D98">
                              <w:t>4</w:t>
                            </w:r>
                          </w:p>
                          <w:p w14:paraId="55AE30E5" w14:textId="77777777" w:rsidR="00A0703E" w:rsidRDefault="00A0703E" w:rsidP="00A0703E"/>
                          <w:p w14:paraId="1696A85F" w14:textId="77777777" w:rsidR="00A0703E" w:rsidRDefault="00A0703E" w:rsidP="00A0703E"/>
                          <w:p w14:paraId="2CC5FC8F" w14:textId="77777777" w:rsidR="00A0703E" w:rsidRDefault="00A0703E" w:rsidP="00A0703E"/>
                          <w:p w14:paraId="4276CEB1" w14:textId="77777777" w:rsidR="00A0703E" w:rsidRDefault="00A0703E" w:rsidP="00A0703E"/>
                          <w:p w14:paraId="62E446D9" w14:textId="77777777" w:rsidR="00A0703E" w:rsidRDefault="00A0703E" w:rsidP="00A0703E"/>
                          <w:p w14:paraId="6A7ED7E8" w14:textId="77777777" w:rsidR="00A0703E" w:rsidRDefault="00A0703E" w:rsidP="00A0703E"/>
                          <w:p w14:paraId="1F2DE0C2" w14:textId="77777777" w:rsidR="00A0703E" w:rsidRDefault="00A0703E" w:rsidP="00A0703E"/>
                          <w:p w14:paraId="3E144785" w14:textId="77777777" w:rsidR="00A0703E" w:rsidRDefault="00A0703E" w:rsidP="00A0703E"/>
                          <w:p w14:paraId="2B089960" w14:textId="77777777" w:rsidR="00A0703E" w:rsidRDefault="00A0703E" w:rsidP="00A0703E"/>
                          <w:p w14:paraId="03F0CC79" w14:textId="77777777" w:rsidR="00A0703E" w:rsidRDefault="00A0703E" w:rsidP="00A0703E"/>
                          <w:p w14:paraId="47E0F434" w14:textId="77777777" w:rsidR="00A0703E" w:rsidRDefault="00A0703E" w:rsidP="00A0703E"/>
                          <w:p w14:paraId="1C055C37" w14:textId="77777777" w:rsidR="00A0703E" w:rsidRDefault="00A0703E" w:rsidP="00A070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9F91CD" id="Text Box 31" o:spid="_x0000_s1040" type="#_x0000_t202" style="position:absolute;margin-left:16.15pt;margin-top:3.7pt;width:182.85pt;height:224.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QKx6PAIAAIQEAAAOAAAAZHJzL2Uyb0RvYy54bWysVE1v2zAMvQ/YfxB0Xxy7SdYGcYosRYYB&#13;&#10;QVsgHXpWZCk2JouapMTOfv0o2flot9Owi0yJ1BP5+OjZfVsrchDWVaBzmg6GlAjNoaj0LqffX1af&#13;&#10;bilxnumCKdAip0fh6P3844dZY6YigxJUISxBEO2mjclp6b2ZJonjpaiZG4ARGp0SbM08bu0uKSxr&#13;&#10;EL1WSTYcTpIGbGEscOEcnj50TjqP+FIK7p+kdMITlVPMzcfVxnUb1mQ+Y9OdZaaseJ8G+4csalZp&#13;&#10;fPQM9cA8I3tb/QFVV9yCA+kHHOoEpKy4iDVgNenwXTWbkhkRa0FynDnT5P4fLH88bMyzJb79Ai02&#13;&#10;MBDSGDd1eBjqaaWtwxczJehHCo9n2kTrCcfD7CZL7ybo4ujLbseTLJ0EnORy3VjnvwqoSTByarEv&#13;&#10;kS52WDvfhZ5CwmsOVFWsKqXiJmhBLJUlB4ZdVD4mieBvopQmTU4nN+NhBH7jC9Dn+1vF+I8+vaso&#13;&#10;xFMac74UHyzfbltSFQh8ImYLxRH5stBJyRm+qhB+zZx/Zha1gzzgPPgnXKQCzAl6i5IS7K+/nYd4&#13;&#10;bCl6KWlQizl1P/fMCkrUN43NvktHoyDeuBmNP2e4sdee7bVH7+slIFEpTp7h0QzxXp1MaaF+xbFZ&#13;&#10;hFfRxTTHt3PqT+bSdxOCY8fFYhGDUK6G+bXeGB6gQ2MCrS/tK7Omb6tHRTzCSbVs+q67XWy4qWGx&#13;&#10;9yCr2PrAc8dqTz9KPYqnH8swS9f7GHX5ecx/AwAA//8DAFBLAwQUAAYACAAAACEA7nHtWuIAAAAN&#13;&#10;AQAADwAAAGRycy9kb3ducmV2LnhtbEyPzU7DMBCE70i8g7VI3KhDUmiaxqn4Kb1wolQ9u/HWtojt&#13;&#10;KHbT8PYsJ7istJrZ2fnq9eQ6NuIQbfAC7mcZMPRtUNZrAfvPt7sSWEzSK9kFjwK+McK6ub6qZaXC&#13;&#10;xX/guEuaUYiPlRRgUuorzmNr0Mk4Cz160k5hcDLROmiuBnmhcNfxPMseuZPW0wcje3wx2H7tzk7A&#13;&#10;5lkvdVvKwWxKZe04HU7veivE7c30uqLxtAKWcEp/F/DLQP2hoWLHcPYqsk5AkRfkFLCYAyO5WJbE&#13;&#10;dxQwf1jkwJua/6dofgAAAP//AwBQSwECLQAUAAYACAAAACEAtoM4kv4AAADhAQAAEwAAAAAAAAAA&#13;&#10;AAAAAAAAAAAAW0NvbnRlbnRfVHlwZXNdLnhtbFBLAQItABQABgAIAAAAIQA4/SH/1gAAAJQBAAAL&#13;&#10;AAAAAAAAAAAAAAAAAC8BAABfcmVscy8ucmVsc1BLAQItABQABgAIAAAAIQCHQKx6PAIAAIQEAAAO&#13;&#10;AAAAAAAAAAAAAAAAAC4CAABkcnMvZTJvRG9jLnhtbFBLAQItABQABgAIAAAAIQDuce1a4gAAAA0B&#13;&#10;AAAPAAAAAAAAAAAAAAAAAJYEAABkcnMvZG93bnJldi54bWxQSwUGAAAAAAQABADzAAAApQUAAAAA&#13;&#10;" fillcolor="white [3201]" strokeweight=".5pt">
                <v:textbox>
                  <w:txbxContent>
                    <w:p w14:paraId="7965EBCE" w14:textId="77777777" w:rsidR="00A0703E" w:rsidRDefault="00A0703E" w:rsidP="00A0703E"/>
                    <w:p w14:paraId="56142529" w14:textId="77777777" w:rsidR="00A0703E" w:rsidRDefault="00A0703E" w:rsidP="00A0703E">
                      <w:r>
                        <w:rPr>
                          <w:noProof/>
                          <w:lang w:val="en-US"/>
                        </w:rPr>
                        <w:drawing>
                          <wp:inline distT="0" distB="0" distL="0" distR="0" wp14:anchorId="26B54246" wp14:editId="12BC33FA">
                            <wp:extent cx="2325370" cy="1743875"/>
                            <wp:effectExtent l="0" t="1270" r="0" b="0"/>
                            <wp:docPr id="34" name="Picture 34" descr="A close-up of a helm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close-up of a helme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325370" cy="1743875"/>
                                    </a:xfrm>
                                    <a:prstGeom prst="rect">
                                      <a:avLst/>
                                    </a:prstGeom>
                                  </pic:spPr>
                                </pic:pic>
                              </a:graphicData>
                            </a:graphic>
                          </wp:inline>
                        </w:drawing>
                      </w:r>
                    </w:p>
                    <w:p w14:paraId="5DE28250" w14:textId="4D82A225" w:rsidR="00A0703E" w:rsidRDefault="00A0703E" w:rsidP="00A0703E">
                      <w:r>
                        <w:t>Fig 1.</w:t>
                      </w:r>
                      <w:r w:rsidR="00403D98">
                        <w:t>4</w:t>
                      </w:r>
                    </w:p>
                    <w:p w14:paraId="55AE30E5" w14:textId="77777777" w:rsidR="00A0703E" w:rsidRDefault="00A0703E" w:rsidP="00A0703E"/>
                    <w:p w14:paraId="1696A85F" w14:textId="77777777" w:rsidR="00A0703E" w:rsidRDefault="00A0703E" w:rsidP="00A0703E"/>
                    <w:p w14:paraId="2CC5FC8F" w14:textId="77777777" w:rsidR="00A0703E" w:rsidRDefault="00A0703E" w:rsidP="00A0703E"/>
                    <w:p w14:paraId="4276CEB1" w14:textId="77777777" w:rsidR="00A0703E" w:rsidRDefault="00A0703E" w:rsidP="00A0703E"/>
                    <w:p w14:paraId="62E446D9" w14:textId="77777777" w:rsidR="00A0703E" w:rsidRDefault="00A0703E" w:rsidP="00A0703E"/>
                    <w:p w14:paraId="6A7ED7E8" w14:textId="77777777" w:rsidR="00A0703E" w:rsidRDefault="00A0703E" w:rsidP="00A0703E"/>
                    <w:p w14:paraId="1F2DE0C2" w14:textId="77777777" w:rsidR="00A0703E" w:rsidRDefault="00A0703E" w:rsidP="00A0703E"/>
                    <w:p w14:paraId="3E144785" w14:textId="77777777" w:rsidR="00A0703E" w:rsidRDefault="00A0703E" w:rsidP="00A0703E"/>
                    <w:p w14:paraId="2B089960" w14:textId="77777777" w:rsidR="00A0703E" w:rsidRDefault="00A0703E" w:rsidP="00A0703E"/>
                    <w:p w14:paraId="03F0CC79" w14:textId="77777777" w:rsidR="00A0703E" w:rsidRDefault="00A0703E" w:rsidP="00A0703E"/>
                    <w:p w14:paraId="47E0F434" w14:textId="77777777" w:rsidR="00A0703E" w:rsidRDefault="00A0703E" w:rsidP="00A0703E"/>
                    <w:p w14:paraId="1C055C37" w14:textId="77777777" w:rsidR="00A0703E" w:rsidRDefault="00A0703E" w:rsidP="00A0703E"/>
                  </w:txbxContent>
                </v:textbox>
              </v:shape>
            </w:pict>
          </mc:Fallback>
        </mc:AlternateContent>
      </w:r>
    </w:p>
    <w:p w14:paraId="2A5FE97E" w14:textId="653AA0FF" w:rsidR="00A0703E" w:rsidRDefault="00A0703E" w:rsidP="003C0389">
      <w:pPr>
        <w:pStyle w:val="ListParagraph"/>
        <w:spacing w:line="276" w:lineRule="auto"/>
        <w:rPr>
          <w:rFonts w:ascii="Times New Roman" w:hAnsi="Times New Roman" w:cs="Times New Roman"/>
          <w:lang w:val="en-US"/>
        </w:rPr>
      </w:pPr>
    </w:p>
    <w:p w14:paraId="14C64F79" w14:textId="16E38464" w:rsidR="00A0703E" w:rsidRDefault="00A0703E" w:rsidP="003C0389">
      <w:pPr>
        <w:pStyle w:val="ListParagraph"/>
        <w:spacing w:line="276" w:lineRule="auto"/>
        <w:rPr>
          <w:rFonts w:ascii="Times New Roman" w:hAnsi="Times New Roman" w:cs="Times New Roman"/>
          <w:lang w:val="en-US"/>
        </w:rPr>
      </w:pPr>
    </w:p>
    <w:p w14:paraId="315AA2FB" w14:textId="7D2B48ED" w:rsidR="00A0703E" w:rsidRDefault="00A0703E" w:rsidP="003C0389">
      <w:pPr>
        <w:pStyle w:val="ListParagraph"/>
        <w:spacing w:line="276" w:lineRule="auto"/>
        <w:rPr>
          <w:rFonts w:ascii="Times New Roman" w:hAnsi="Times New Roman" w:cs="Times New Roman"/>
          <w:lang w:val="en-US"/>
        </w:rPr>
      </w:pPr>
    </w:p>
    <w:p w14:paraId="0099B2D3" w14:textId="236DEC8C" w:rsidR="00A0703E" w:rsidRDefault="00A0703E" w:rsidP="003C0389">
      <w:pPr>
        <w:pStyle w:val="ListParagraph"/>
        <w:spacing w:line="276" w:lineRule="auto"/>
        <w:rPr>
          <w:rFonts w:ascii="Times New Roman" w:hAnsi="Times New Roman" w:cs="Times New Roman"/>
          <w:lang w:val="en-US"/>
        </w:rPr>
      </w:pPr>
    </w:p>
    <w:p w14:paraId="4B186A90" w14:textId="02BCE208" w:rsidR="00A0703E" w:rsidRDefault="00A0703E" w:rsidP="003C0389">
      <w:pPr>
        <w:pStyle w:val="ListParagraph"/>
        <w:spacing w:line="276" w:lineRule="auto"/>
        <w:rPr>
          <w:rFonts w:ascii="Times New Roman" w:hAnsi="Times New Roman" w:cs="Times New Roman"/>
          <w:lang w:val="en-US"/>
        </w:rPr>
      </w:pPr>
    </w:p>
    <w:p w14:paraId="23380242" w14:textId="36BB5E0B" w:rsidR="00A0703E" w:rsidRDefault="00A0703E" w:rsidP="003C0389">
      <w:pPr>
        <w:pStyle w:val="ListParagraph"/>
        <w:spacing w:line="276" w:lineRule="auto"/>
        <w:rPr>
          <w:rFonts w:ascii="Times New Roman" w:hAnsi="Times New Roman" w:cs="Times New Roman"/>
          <w:lang w:val="en-US"/>
        </w:rPr>
      </w:pPr>
    </w:p>
    <w:p w14:paraId="4D13A217" w14:textId="053E1AE2" w:rsidR="00A0703E" w:rsidRDefault="00A0703E" w:rsidP="003C0389">
      <w:pPr>
        <w:pStyle w:val="ListParagraph"/>
        <w:spacing w:line="276" w:lineRule="auto"/>
        <w:rPr>
          <w:rFonts w:ascii="Times New Roman" w:hAnsi="Times New Roman" w:cs="Times New Roman"/>
          <w:lang w:val="en-US"/>
        </w:rPr>
      </w:pPr>
    </w:p>
    <w:p w14:paraId="3A9A115D" w14:textId="4398FEA4" w:rsidR="00A0703E" w:rsidRDefault="00A0703E" w:rsidP="003C0389">
      <w:pPr>
        <w:pStyle w:val="ListParagraph"/>
        <w:spacing w:line="276" w:lineRule="auto"/>
        <w:rPr>
          <w:rFonts w:ascii="Times New Roman" w:hAnsi="Times New Roman" w:cs="Times New Roman"/>
          <w:lang w:val="en-US"/>
        </w:rPr>
      </w:pPr>
    </w:p>
    <w:p w14:paraId="5F6DBBF5" w14:textId="0FD092CE" w:rsidR="00A0703E" w:rsidRDefault="00A0703E" w:rsidP="003C0389">
      <w:pPr>
        <w:pStyle w:val="ListParagraph"/>
        <w:spacing w:line="276" w:lineRule="auto"/>
        <w:rPr>
          <w:rFonts w:ascii="Times New Roman" w:hAnsi="Times New Roman" w:cs="Times New Roman"/>
          <w:lang w:val="en-US"/>
        </w:rPr>
      </w:pPr>
    </w:p>
    <w:p w14:paraId="4F9C926C" w14:textId="44AA0BCE" w:rsidR="00A0703E" w:rsidRDefault="00A0703E" w:rsidP="003C0389">
      <w:pPr>
        <w:pStyle w:val="ListParagraph"/>
        <w:spacing w:line="276" w:lineRule="auto"/>
        <w:rPr>
          <w:rFonts w:ascii="Times New Roman" w:hAnsi="Times New Roman" w:cs="Times New Roman"/>
          <w:lang w:val="en-US"/>
        </w:rPr>
      </w:pPr>
    </w:p>
    <w:p w14:paraId="4A93BE1E" w14:textId="20F16E66" w:rsidR="00A0703E" w:rsidRDefault="00A0703E" w:rsidP="003C0389">
      <w:pPr>
        <w:pStyle w:val="ListParagraph"/>
        <w:spacing w:line="276" w:lineRule="auto"/>
        <w:rPr>
          <w:rFonts w:ascii="Times New Roman" w:hAnsi="Times New Roman" w:cs="Times New Roman"/>
          <w:lang w:val="en-US"/>
        </w:rPr>
      </w:pPr>
    </w:p>
    <w:p w14:paraId="69250F4D" w14:textId="4DC8EB6B" w:rsidR="00A0703E" w:rsidRDefault="00A0703E" w:rsidP="003C0389">
      <w:pPr>
        <w:pStyle w:val="ListParagraph"/>
        <w:spacing w:line="276" w:lineRule="auto"/>
        <w:rPr>
          <w:rFonts w:ascii="Times New Roman" w:hAnsi="Times New Roman" w:cs="Times New Roman"/>
          <w:lang w:val="en-US"/>
        </w:rPr>
      </w:pPr>
    </w:p>
    <w:p w14:paraId="2FFC37AC" w14:textId="79F0861E" w:rsidR="00A0703E" w:rsidRDefault="00A0703E" w:rsidP="003C0389">
      <w:pPr>
        <w:pStyle w:val="ListParagraph"/>
        <w:spacing w:line="276" w:lineRule="auto"/>
        <w:rPr>
          <w:rFonts w:ascii="Times New Roman" w:hAnsi="Times New Roman" w:cs="Times New Roman"/>
          <w:lang w:val="en-US"/>
        </w:rPr>
      </w:pPr>
    </w:p>
    <w:p w14:paraId="41306A2C" w14:textId="7B150413" w:rsidR="00A0703E" w:rsidRDefault="00A0703E" w:rsidP="00A0703E">
      <w:pPr>
        <w:spacing w:line="276" w:lineRule="auto"/>
        <w:rPr>
          <w:lang w:val="en-US"/>
        </w:rPr>
      </w:pPr>
    </w:p>
    <w:p w14:paraId="1F0839E2" w14:textId="77777777" w:rsidR="00787CEC" w:rsidRPr="00A0703E" w:rsidRDefault="00787CEC" w:rsidP="00A0703E">
      <w:pPr>
        <w:spacing w:line="276" w:lineRule="auto"/>
        <w:rPr>
          <w:lang w:val="en-US"/>
        </w:rPr>
      </w:pPr>
    </w:p>
    <w:p w14:paraId="7519AAF9" w14:textId="63582E81" w:rsidR="0034792C" w:rsidRDefault="00AF625A" w:rsidP="00403D98">
      <w:pPr>
        <w:pStyle w:val="ListParagraph"/>
        <w:numPr>
          <w:ilvl w:val="0"/>
          <w:numId w:val="3"/>
        </w:numPr>
        <w:spacing w:line="276" w:lineRule="auto"/>
        <w:rPr>
          <w:rFonts w:ascii="Times New Roman" w:hAnsi="Times New Roman" w:cs="Times New Roman"/>
          <w:lang w:val="en-US"/>
        </w:rPr>
      </w:pPr>
      <w:r>
        <w:rPr>
          <w:rFonts w:ascii="Times New Roman" w:hAnsi="Times New Roman" w:cs="Times New Roman"/>
          <w:lang w:val="en-US"/>
        </w:rPr>
        <w:t xml:space="preserve">Staff </w:t>
      </w:r>
    </w:p>
    <w:p w14:paraId="48FD011A" w14:textId="19855846" w:rsidR="001E3FAE" w:rsidRDefault="00C60119" w:rsidP="001E3FAE">
      <w:pPr>
        <w:pStyle w:val="ListParagraph"/>
        <w:spacing w:line="276" w:lineRule="auto"/>
        <w:rPr>
          <w:rFonts w:ascii="Times New Roman" w:hAnsi="Times New Roman" w:cs="Times New Roman"/>
          <w:lang w:val="en-US"/>
        </w:rPr>
      </w:pPr>
      <w:r>
        <w:rPr>
          <w:rFonts w:ascii="Times New Roman" w:hAnsi="Times New Roman" w:cs="Times New Roman"/>
          <w:lang w:val="en-US"/>
        </w:rPr>
        <w:t>It i</w:t>
      </w:r>
      <w:r w:rsidR="008B4A49">
        <w:rPr>
          <w:rFonts w:ascii="Times New Roman" w:hAnsi="Times New Roman" w:cs="Times New Roman"/>
          <w:lang w:val="en-US"/>
        </w:rPr>
        <w:t xml:space="preserve">s a graduated scale </w:t>
      </w:r>
      <w:r w:rsidR="002E42B8">
        <w:rPr>
          <w:rFonts w:ascii="Times New Roman" w:hAnsi="Times New Roman" w:cs="Times New Roman"/>
          <w:lang w:val="en-US"/>
        </w:rPr>
        <w:t xml:space="preserve">that is held vertically at a point and the reading is viewed through the level. </w:t>
      </w:r>
      <w:r w:rsidR="00D85E4F">
        <w:rPr>
          <w:rFonts w:ascii="Times New Roman" w:hAnsi="Times New Roman" w:cs="Times New Roman"/>
          <w:lang w:val="en-US"/>
        </w:rPr>
        <w:t xml:space="preserve">The graduations are in alternate blocks and spaces of </w:t>
      </w:r>
      <w:proofErr w:type="gramStart"/>
      <w:r w:rsidR="00D85E4F">
        <w:rPr>
          <w:rFonts w:ascii="Times New Roman" w:hAnsi="Times New Roman" w:cs="Times New Roman"/>
          <w:lang w:val="en-US"/>
        </w:rPr>
        <w:t>10m</w:t>
      </w:r>
      <w:proofErr w:type="gramEnd"/>
      <w:r w:rsidR="00D85E4F">
        <w:rPr>
          <w:rFonts w:ascii="Times New Roman" w:hAnsi="Times New Roman" w:cs="Times New Roman"/>
          <w:lang w:val="en-US"/>
        </w:rPr>
        <w:t xml:space="preserve"> </w:t>
      </w:r>
      <w:r w:rsidR="000B54EE">
        <w:rPr>
          <w:rFonts w:ascii="Times New Roman" w:hAnsi="Times New Roman" w:cs="Times New Roman"/>
          <w:lang w:val="en-US"/>
        </w:rPr>
        <w:t xml:space="preserve">and it is numbered in meters and decimeters. </w:t>
      </w:r>
      <w:r w:rsidR="00D74B39" w:rsidRPr="008E58A9">
        <w:rPr>
          <w:rFonts w:ascii="Times New Roman" w:hAnsi="Times New Roman" w:cs="Times New Roman"/>
          <w:lang w:val="en-US"/>
        </w:rPr>
        <w:t>(</w:t>
      </w:r>
      <w:proofErr w:type="spellStart"/>
      <w:r w:rsidR="00D74B39" w:rsidRPr="008E58A9">
        <w:rPr>
          <w:rFonts w:ascii="Times New Roman" w:hAnsi="Times New Roman" w:cs="Times New Roman"/>
          <w:lang w:val="en-US"/>
        </w:rPr>
        <w:t>Jamiu</w:t>
      </w:r>
      <w:proofErr w:type="spellEnd"/>
      <w:r w:rsidR="00D74B39" w:rsidRPr="008E58A9">
        <w:rPr>
          <w:rFonts w:ascii="Times New Roman" w:hAnsi="Times New Roman" w:cs="Times New Roman"/>
          <w:lang w:val="en-US"/>
        </w:rPr>
        <w:t xml:space="preserve"> Dauda)</w:t>
      </w:r>
    </w:p>
    <w:p w14:paraId="7A597E8B" w14:textId="777DD87E" w:rsidR="003202D2" w:rsidRPr="00425EA7" w:rsidRDefault="007B48B3" w:rsidP="003202D2">
      <w:pPr>
        <w:pStyle w:val="ListParagraph"/>
        <w:spacing w:line="276" w:lineRule="auto"/>
        <w:rPr>
          <w:rFonts w:ascii="Times New Roman" w:hAnsi="Times New Roman" w:cs="Times New Roman"/>
          <w:lang w:val="en-US"/>
        </w:rPr>
      </w:pPr>
      <w:r>
        <w:rPr>
          <w:rFonts w:ascii="Times New Roman" w:hAnsi="Times New Roman" w:cs="Times New Roman"/>
          <w:noProof/>
          <w:lang w:val="en-US"/>
        </w:rPr>
        <mc:AlternateContent>
          <mc:Choice Requires="wps">
            <w:drawing>
              <wp:anchor distT="0" distB="0" distL="114300" distR="114300" simplePos="0" relativeHeight="251666432" behindDoc="0" locked="0" layoutInCell="1" allowOverlap="1" wp14:anchorId="77F2AED6" wp14:editId="712ECA0F">
                <wp:simplePos x="0" y="0"/>
                <wp:positionH relativeFrom="column">
                  <wp:posOffset>205669</wp:posOffset>
                </wp:positionH>
                <wp:positionV relativeFrom="paragraph">
                  <wp:posOffset>61595</wp:posOffset>
                </wp:positionV>
                <wp:extent cx="3200400" cy="3929743"/>
                <wp:effectExtent l="0" t="0" r="12700" b="7620"/>
                <wp:wrapNone/>
                <wp:docPr id="20" name="Text Box 20"/>
                <wp:cNvGraphicFramePr/>
                <a:graphic xmlns:a="http://schemas.openxmlformats.org/drawingml/2006/main">
                  <a:graphicData uri="http://schemas.microsoft.com/office/word/2010/wordprocessingShape">
                    <wps:wsp>
                      <wps:cNvSpPr txBox="1"/>
                      <wps:spPr>
                        <a:xfrm>
                          <a:off x="0" y="0"/>
                          <a:ext cx="3200400" cy="3929743"/>
                        </a:xfrm>
                        <a:prstGeom prst="rect">
                          <a:avLst/>
                        </a:prstGeom>
                        <a:solidFill>
                          <a:schemeClr val="lt1"/>
                        </a:solidFill>
                        <a:ln w="6350">
                          <a:solidFill>
                            <a:prstClr val="black"/>
                          </a:solidFill>
                        </a:ln>
                      </wps:spPr>
                      <wps:txbx>
                        <w:txbxContent>
                          <w:p w14:paraId="00CE3364" w14:textId="0CCB2903" w:rsidR="007B48B3" w:rsidRDefault="007B48B3" w:rsidP="007B48B3">
                            <w:r>
                              <w:rPr>
                                <w:noProof/>
                                <w:lang w:val="en-US"/>
                              </w:rPr>
                              <w:drawing>
                                <wp:inline distT="0" distB="0" distL="0" distR="0" wp14:anchorId="4AB8C166" wp14:editId="789F836A">
                                  <wp:extent cx="3361690" cy="2894979"/>
                                  <wp:effectExtent l="4762" t="0" r="0" b="0"/>
                                  <wp:docPr id="18" name="Picture 18"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outdoor&#10;&#10;Description automatically generated"/>
                                          <pic:cNvPicPr/>
                                        </pic:nvPicPr>
                                        <pic:blipFill rotWithShape="1">
                                          <a:blip r:embed="rId12" cstate="print">
                                            <a:extLst>
                                              <a:ext uri="{28A0092B-C50C-407E-A947-70E740481C1C}">
                                                <a14:useLocalDpi xmlns:a14="http://schemas.microsoft.com/office/drawing/2010/main" val="0"/>
                                              </a:ext>
                                            </a:extLst>
                                          </a:blip>
                                          <a:srcRect t="25821"/>
                                          <a:stretch/>
                                        </pic:blipFill>
                                        <pic:spPr bwMode="auto">
                                          <a:xfrm rot="5400000">
                                            <a:off x="0" y="0"/>
                                            <a:ext cx="3445122" cy="2966828"/>
                                          </a:xfrm>
                                          <a:prstGeom prst="rect">
                                            <a:avLst/>
                                          </a:prstGeom>
                                          <a:ln>
                                            <a:noFill/>
                                          </a:ln>
                                          <a:extLst>
                                            <a:ext uri="{53640926-AAD7-44D8-BBD7-CCE9431645EC}">
                                              <a14:shadowObscured xmlns:a14="http://schemas.microsoft.com/office/drawing/2010/main"/>
                                            </a:ext>
                                          </a:extLst>
                                        </pic:spPr>
                                      </pic:pic>
                                    </a:graphicData>
                                  </a:graphic>
                                </wp:inline>
                              </w:drawing>
                            </w:r>
                          </w:p>
                          <w:p w14:paraId="68F114DB" w14:textId="29634BFA" w:rsidR="00B26B6A" w:rsidRDefault="00B26B6A" w:rsidP="007B48B3">
                            <w:r>
                              <w:t>Fig 1.</w:t>
                            </w:r>
                            <w:r w:rsidR="00403D98">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2AED6" id="Text Box 20" o:spid="_x0000_s1041" type="#_x0000_t202" style="position:absolute;left:0;text-align:left;margin-left:16.2pt;margin-top:4.85pt;width:252pt;height:309.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pMAYPAIAAIQEAAAOAAAAZHJzL2Uyb0RvYy54bWysVE1v2zAMvQ/YfxB0X+x8tF2MOEWWIsOA&#13;&#10;oC2QDj0rshQbk0VNUmJnv36U7Hy022nYRaZE6ol8fPTsvq0VOQjrKtA5HQ5SSoTmUFR6l9PvL6tP&#13;&#10;nylxnumCKdAip0fh6P3844dZYzIxghJUISxBEO2yxuS09N5kSeJ4KWrmBmCERqcEWzOPW7tLCssa&#13;&#10;RK9VMkrT26QBWxgLXDiHpw+dk84jvpSC+ycpnfBE5RRz83G1cd2GNZnPWLazzJQV79Ng/5BFzSqN&#13;&#10;j56hHphnZG+rP6DqiltwIP2AQ52AlBUXsQasZpi+q2ZTMiNiLUiOM2ea3P+D5Y+HjXm2xLdfoMUG&#13;&#10;BkIa4zKHh6GeVto6fDFTgn6k8HimTbSecDwcYyMmKbo4+sbT0fRuMg44yeW6sc5/FVCTYOTUYl8i&#13;&#10;Xeywdr4LPYWE1xyoqlhVSsVN0IJYKksODLuofEwSwd9EKU2anN6Ob9II/MYXoM/3t4rxH316V1GI&#13;&#10;pzTmfCk+WL7dtqQqcnp3ImYLxRH5stBJyRm+qhB+zZx/Zha1gzzgPPgnXKQCzAl6i5IS7K+/nYd4&#13;&#10;bCl6KWlQizl1P/fMCkrUN43Nng4nkyDeuJnc3I1wY68922uP3tdLQKKGOHmGRzPEe3UypYX6Fcdm&#13;&#10;EV5FF9Mc386pP5lL300Ijh0Xi0UMQrka5td6Y3iADo0JtL60r8yavq0eFfEIJ9Wy7F13u9hwU8Ni&#13;&#10;70FWsfWB547Vnn6UehRPP5Zhlq73Mery85j/BgAA//8DAFBLAwQUAAYACAAAACEAW2Qod98AAAAN&#13;&#10;AQAADwAAAGRycy9kb3ducmV2LnhtbExPy07DMBC8I/EP1iJxow4phDSNU/EoXDhREGc3dm2LeB3Z&#13;&#10;bhr+nuUEl5FGszuPdjP7gU06JhdQwPWiAKaxD8qhEfDx/nxVA0tZopJDQC3gWyfYdOdnrWxUOOGb&#13;&#10;nnbZMDLB1EgBNuex4Tz1VnuZFmHUSNohRC8z0Wi4ivJE5n7gZVFU3EuHlGDlqB+t7r92Ry9g+2BW&#13;&#10;pq9ltNtaOTfNn4dX8yLE5cX8tCa4XwPLes5/H/C7gfpDR8X24YgqsUHAsryhSwGrO2Ak3y4r4nsB&#13;&#10;VVlXwLuW/1/R/QAAAP//AwBQSwECLQAUAAYACAAAACEAtoM4kv4AAADhAQAAEwAAAAAAAAAAAAAA&#13;&#10;AAAAAAAAW0NvbnRlbnRfVHlwZXNdLnhtbFBLAQItABQABgAIAAAAIQA4/SH/1gAAAJQBAAALAAAA&#13;&#10;AAAAAAAAAAAAAC8BAABfcmVscy8ucmVsc1BLAQItABQABgAIAAAAIQDcpMAYPAIAAIQEAAAOAAAA&#13;&#10;AAAAAAAAAAAAAC4CAABkcnMvZTJvRG9jLnhtbFBLAQItABQABgAIAAAAIQBbZCh33wAAAA0BAAAP&#13;&#10;AAAAAAAAAAAAAAAAAJYEAABkcnMvZG93bnJldi54bWxQSwUGAAAAAAQABADzAAAAogUAAAAA&#13;&#10;" fillcolor="white [3201]" strokeweight=".5pt">
                <v:textbox>
                  <w:txbxContent>
                    <w:p w14:paraId="00CE3364" w14:textId="0CCB2903" w:rsidR="007B48B3" w:rsidRDefault="007B48B3" w:rsidP="007B48B3">
                      <w:r>
                        <w:rPr>
                          <w:noProof/>
                          <w:lang w:val="en-US"/>
                        </w:rPr>
                        <w:drawing>
                          <wp:inline distT="0" distB="0" distL="0" distR="0" wp14:anchorId="4AB8C166" wp14:editId="789F836A">
                            <wp:extent cx="3361690" cy="2894979"/>
                            <wp:effectExtent l="4762" t="0" r="0" b="0"/>
                            <wp:docPr id="18" name="Picture 18"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outdoor&#10;&#10;Description automatically generated"/>
                                    <pic:cNvPicPr/>
                                  </pic:nvPicPr>
                                  <pic:blipFill rotWithShape="1">
                                    <a:blip r:embed="rId12" cstate="print">
                                      <a:extLst>
                                        <a:ext uri="{28A0092B-C50C-407E-A947-70E740481C1C}">
                                          <a14:useLocalDpi xmlns:a14="http://schemas.microsoft.com/office/drawing/2010/main" val="0"/>
                                        </a:ext>
                                      </a:extLst>
                                    </a:blip>
                                    <a:srcRect t="25821"/>
                                    <a:stretch/>
                                  </pic:blipFill>
                                  <pic:spPr bwMode="auto">
                                    <a:xfrm rot="5400000">
                                      <a:off x="0" y="0"/>
                                      <a:ext cx="3445122" cy="2966828"/>
                                    </a:xfrm>
                                    <a:prstGeom prst="rect">
                                      <a:avLst/>
                                    </a:prstGeom>
                                    <a:ln>
                                      <a:noFill/>
                                    </a:ln>
                                    <a:extLst>
                                      <a:ext uri="{53640926-AAD7-44D8-BBD7-CCE9431645EC}">
                                        <a14:shadowObscured xmlns:a14="http://schemas.microsoft.com/office/drawing/2010/main"/>
                                      </a:ext>
                                    </a:extLst>
                                  </pic:spPr>
                                </pic:pic>
                              </a:graphicData>
                            </a:graphic>
                          </wp:inline>
                        </w:drawing>
                      </w:r>
                    </w:p>
                    <w:p w14:paraId="68F114DB" w14:textId="29634BFA" w:rsidR="00B26B6A" w:rsidRDefault="00B26B6A" w:rsidP="007B48B3">
                      <w:r>
                        <w:t>Fig 1.</w:t>
                      </w:r>
                      <w:r w:rsidR="00403D98">
                        <w:t>5</w:t>
                      </w:r>
                    </w:p>
                  </w:txbxContent>
                </v:textbox>
              </v:shape>
            </w:pict>
          </mc:Fallback>
        </mc:AlternateContent>
      </w:r>
    </w:p>
    <w:p w14:paraId="2A1BBB6D" w14:textId="66C39025" w:rsidR="0034792C" w:rsidRDefault="0034792C" w:rsidP="003C0389">
      <w:pPr>
        <w:pStyle w:val="ListParagraph"/>
        <w:spacing w:line="276" w:lineRule="auto"/>
        <w:rPr>
          <w:rFonts w:ascii="Times New Roman" w:hAnsi="Times New Roman" w:cs="Times New Roman"/>
          <w:lang w:val="en-US"/>
        </w:rPr>
      </w:pPr>
    </w:p>
    <w:p w14:paraId="56950B39" w14:textId="31007347" w:rsidR="0034792C" w:rsidRPr="004A3655" w:rsidRDefault="0034792C" w:rsidP="004A3655">
      <w:pPr>
        <w:spacing w:line="276" w:lineRule="auto"/>
        <w:rPr>
          <w:lang w:val="en-US"/>
        </w:rPr>
      </w:pPr>
    </w:p>
    <w:p w14:paraId="44C9628A" w14:textId="7CD63321" w:rsidR="007B48B3" w:rsidRDefault="007B48B3" w:rsidP="003C0389">
      <w:pPr>
        <w:pStyle w:val="ListParagraph"/>
        <w:spacing w:line="276" w:lineRule="auto"/>
        <w:rPr>
          <w:rFonts w:ascii="Times New Roman" w:hAnsi="Times New Roman" w:cs="Times New Roman"/>
          <w:lang w:val="en-US"/>
        </w:rPr>
      </w:pPr>
    </w:p>
    <w:p w14:paraId="40746183" w14:textId="4BCDC76A" w:rsidR="007B48B3" w:rsidRDefault="007B48B3" w:rsidP="003C0389">
      <w:pPr>
        <w:pStyle w:val="ListParagraph"/>
        <w:spacing w:line="276" w:lineRule="auto"/>
        <w:rPr>
          <w:rFonts w:ascii="Times New Roman" w:hAnsi="Times New Roman" w:cs="Times New Roman"/>
          <w:lang w:val="en-US"/>
        </w:rPr>
      </w:pPr>
    </w:p>
    <w:p w14:paraId="30680BC5" w14:textId="22984B60" w:rsidR="007B48B3" w:rsidRDefault="007B48B3" w:rsidP="003C0389">
      <w:pPr>
        <w:pStyle w:val="ListParagraph"/>
        <w:spacing w:line="276" w:lineRule="auto"/>
        <w:rPr>
          <w:rFonts w:ascii="Times New Roman" w:hAnsi="Times New Roman" w:cs="Times New Roman"/>
          <w:lang w:val="en-US"/>
        </w:rPr>
      </w:pPr>
    </w:p>
    <w:p w14:paraId="47906E4D" w14:textId="0AE4644E" w:rsidR="007B48B3" w:rsidRDefault="007B48B3" w:rsidP="003C0389">
      <w:pPr>
        <w:pStyle w:val="ListParagraph"/>
        <w:spacing w:line="276" w:lineRule="auto"/>
        <w:rPr>
          <w:rFonts w:ascii="Times New Roman" w:hAnsi="Times New Roman" w:cs="Times New Roman"/>
          <w:lang w:val="en-US"/>
        </w:rPr>
      </w:pPr>
    </w:p>
    <w:p w14:paraId="76E8C020" w14:textId="5A1F89E1" w:rsidR="007B48B3" w:rsidRDefault="007B48B3" w:rsidP="003C0389">
      <w:pPr>
        <w:pStyle w:val="ListParagraph"/>
        <w:spacing w:line="276" w:lineRule="auto"/>
        <w:rPr>
          <w:rFonts w:ascii="Times New Roman" w:hAnsi="Times New Roman" w:cs="Times New Roman"/>
          <w:lang w:val="en-US"/>
        </w:rPr>
      </w:pPr>
    </w:p>
    <w:p w14:paraId="06F95921" w14:textId="26DCF90B" w:rsidR="007B48B3" w:rsidRDefault="007B48B3" w:rsidP="003C0389">
      <w:pPr>
        <w:pStyle w:val="ListParagraph"/>
        <w:spacing w:line="276" w:lineRule="auto"/>
        <w:rPr>
          <w:rFonts w:ascii="Times New Roman" w:hAnsi="Times New Roman" w:cs="Times New Roman"/>
          <w:lang w:val="en-US"/>
        </w:rPr>
      </w:pPr>
    </w:p>
    <w:p w14:paraId="064ADB5D" w14:textId="77777777" w:rsidR="007B48B3" w:rsidRDefault="007B48B3" w:rsidP="003C0389">
      <w:pPr>
        <w:pStyle w:val="ListParagraph"/>
        <w:spacing w:line="276" w:lineRule="auto"/>
        <w:rPr>
          <w:rFonts w:ascii="Times New Roman" w:hAnsi="Times New Roman" w:cs="Times New Roman"/>
          <w:lang w:val="en-US"/>
        </w:rPr>
      </w:pPr>
    </w:p>
    <w:p w14:paraId="57F502C1" w14:textId="6D778D23" w:rsidR="0034792C" w:rsidRDefault="0034792C" w:rsidP="003C0389">
      <w:pPr>
        <w:pStyle w:val="ListParagraph"/>
        <w:spacing w:line="276" w:lineRule="auto"/>
        <w:rPr>
          <w:rFonts w:ascii="Times New Roman" w:hAnsi="Times New Roman" w:cs="Times New Roman"/>
          <w:lang w:val="en-US"/>
        </w:rPr>
      </w:pPr>
    </w:p>
    <w:p w14:paraId="1E6E6E8E" w14:textId="77777777" w:rsidR="0034792C" w:rsidRDefault="0034792C" w:rsidP="003C0389">
      <w:pPr>
        <w:pStyle w:val="ListParagraph"/>
        <w:spacing w:line="276" w:lineRule="auto"/>
        <w:rPr>
          <w:rFonts w:ascii="Times New Roman" w:hAnsi="Times New Roman" w:cs="Times New Roman"/>
          <w:lang w:val="en-US"/>
        </w:rPr>
      </w:pPr>
    </w:p>
    <w:p w14:paraId="79C04C8F" w14:textId="175D42C3" w:rsidR="003C0389" w:rsidRDefault="003C0389" w:rsidP="003C0389">
      <w:pPr>
        <w:pStyle w:val="ListParagraph"/>
        <w:spacing w:line="276" w:lineRule="auto"/>
        <w:rPr>
          <w:rFonts w:ascii="Times New Roman" w:hAnsi="Times New Roman" w:cs="Times New Roman"/>
          <w:lang w:val="en-US"/>
        </w:rPr>
      </w:pPr>
    </w:p>
    <w:p w14:paraId="58002054" w14:textId="4CC714A8" w:rsidR="003C0389" w:rsidRDefault="003C0389" w:rsidP="003C0389">
      <w:pPr>
        <w:pStyle w:val="ListParagraph"/>
        <w:spacing w:line="276" w:lineRule="auto"/>
        <w:rPr>
          <w:rFonts w:ascii="Times New Roman" w:hAnsi="Times New Roman" w:cs="Times New Roman"/>
          <w:lang w:val="en-US"/>
        </w:rPr>
      </w:pPr>
    </w:p>
    <w:p w14:paraId="4C26C868" w14:textId="78811D0B" w:rsidR="003C0389" w:rsidRDefault="003C0389" w:rsidP="003C0389">
      <w:pPr>
        <w:pStyle w:val="ListParagraph"/>
        <w:spacing w:line="276" w:lineRule="auto"/>
        <w:rPr>
          <w:rFonts w:ascii="Times New Roman" w:hAnsi="Times New Roman" w:cs="Times New Roman"/>
          <w:lang w:val="en-US"/>
        </w:rPr>
      </w:pPr>
    </w:p>
    <w:p w14:paraId="53B741C8" w14:textId="43409730" w:rsidR="003C0389" w:rsidRDefault="003C0389" w:rsidP="003C0389">
      <w:pPr>
        <w:pStyle w:val="ListParagraph"/>
        <w:spacing w:line="276" w:lineRule="auto"/>
        <w:rPr>
          <w:rFonts w:ascii="Times New Roman" w:hAnsi="Times New Roman" w:cs="Times New Roman"/>
          <w:lang w:val="en-US"/>
        </w:rPr>
      </w:pPr>
    </w:p>
    <w:p w14:paraId="5CC429C3" w14:textId="6C41E728" w:rsidR="003C0389" w:rsidRDefault="003C0389" w:rsidP="003C0389">
      <w:pPr>
        <w:pStyle w:val="ListParagraph"/>
        <w:spacing w:line="276" w:lineRule="auto"/>
        <w:rPr>
          <w:rFonts w:ascii="Times New Roman" w:hAnsi="Times New Roman" w:cs="Times New Roman"/>
          <w:lang w:val="en-US"/>
        </w:rPr>
      </w:pPr>
    </w:p>
    <w:p w14:paraId="374DE311" w14:textId="420CCEA1" w:rsidR="00A0703E" w:rsidRDefault="00A0703E" w:rsidP="003C0389">
      <w:pPr>
        <w:pStyle w:val="ListParagraph"/>
        <w:spacing w:line="276" w:lineRule="auto"/>
        <w:rPr>
          <w:rFonts w:ascii="Times New Roman" w:hAnsi="Times New Roman" w:cs="Times New Roman"/>
          <w:lang w:val="en-US"/>
        </w:rPr>
      </w:pPr>
    </w:p>
    <w:p w14:paraId="005FCCF6" w14:textId="439FE281" w:rsidR="00A0703E" w:rsidRDefault="00A0703E" w:rsidP="003C0389">
      <w:pPr>
        <w:pStyle w:val="ListParagraph"/>
        <w:spacing w:line="276" w:lineRule="auto"/>
        <w:rPr>
          <w:rFonts w:ascii="Times New Roman" w:hAnsi="Times New Roman" w:cs="Times New Roman"/>
          <w:lang w:val="en-US"/>
        </w:rPr>
      </w:pPr>
    </w:p>
    <w:p w14:paraId="67C13AD7" w14:textId="77777777" w:rsidR="00A0703E" w:rsidRDefault="00A0703E" w:rsidP="003C0389">
      <w:pPr>
        <w:pStyle w:val="ListParagraph"/>
        <w:spacing w:line="276" w:lineRule="auto"/>
        <w:rPr>
          <w:rFonts w:ascii="Times New Roman" w:hAnsi="Times New Roman" w:cs="Times New Roman"/>
          <w:lang w:val="en-US"/>
        </w:rPr>
      </w:pPr>
    </w:p>
    <w:p w14:paraId="603C5121" w14:textId="75B78EA9" w:rsidR="00115B6E" w:rsidRDefault="00115B6E" w:rsidP="005D1EBB">
      <w:pPr>
        <w:spacing w:line="276" w:lineRule="auto"/>
        <w:rPr>
          <w:lang w:val="en-US"/>
        </w:rPr>
      </w:pPr>
    </w:p>
    <w:p w14:paraId="1DE8DF8F" w14:textId="77777777" w:rsidR="00585169" w:rsidRDefault="00585169" w:rsidP="005D1EBB">
      <w:pPr>
        <w:spacing w:line="276" w:lineRule="auto"/>
        <w:rPr>
          <w:lang w:val="en-US"/>
        </w:rPr>
      </w:pPr>
    </w:p>
    <w:p w14:paraId="1F0CDF3A" w14:textId="4BDC7D33" w:rsidR="00115B6E" w:rsidRDefault="00115B6E" w:rsidP="005D1EBB">
      <w:pPr>
        <w:spacing w:line="276" w:lineRule="auto"/>
        <w:rPr>
          <w:lang w:val="en-US"/>
        </w:rPr>
      </w:pPr>
    </w:p>
    <w:p w14:paraId="64BBF227" w14:textId="77777777" w:rsidR="00115B6E" w:rsidRPr="005D1EBB" w:rsidRDefault="00115B6E" w:rsidP="005D1EBB">
      <w:pPr>
        <w:spacing w:line="276" w:lineRule="auto"/>
        <w:rPr>
          <w:lang w:val="en-US"/>
        </w:rPr>
      </w:pPr>
    </w:p>
    <w:p w14:paraId="76AF8807" w14:textId="09D535A9" w:rsidR="003C0389" w:rsidRDefault="00EF0257" w:rsidP="008A6E5F">
      <w:pPr>
        <w:pStyle w:val="ListParagraph"/>
        <w:numPr>
          <w:ilvl w:val="0"/>
          <w:numId w:val="3"/>
        </w:numPr>
        <w:spacing w:line="276" w:lineRule="auto"/>
        <w:rPr>
          <w:rFonts w:ascii="Times New Roman" w:hAnsi="Times New Roman" w:cs="Times New Roman"/>
          <w:lang w:val="en-US"/>
        </w:rPr>
      </w:pPr>
      <w:r>
        <w:rPr>
          <w:rFonts w:ascii="Times New Roman" w:hAnsi="Times New Roman" w:cs="Times New Roman"/>
          <w:lang w:val="en-US"/>
        </w:rPr>
        <w:lastRenderedPageBreak/>
        <w:t>Booking Sheet</w:t>
      </w:r>
    </w:p>
    <w:p w14:paraId="53785D86" w14:textId="2B9836FE" w:rsidR="00585169" w:rsidRDefault="007C6AAB" w:rsidP="00585169">
      <w:pPr>
        <w:pStyle w:val="ListParagraph"/>
        <w:spacing w:line="276" w:lineRule="auto"/>
        <w:rPr>
          <w:rFonts w:ascii="Times New Roman" w:hAnsi="Times New Roman" w:cs="Times New Roman"/>
          <w:lang w:val="en-US"/>
        </w:rPr>
      </w:pPr>
      <w:r>
        <w:rPr>
          <w:rFonts w:ascii="Times New Roman" w:hAnsi="Times New Roman" w:cs="Times New Roman"/>
          <w:lang w:val="en-US"/>
        </w:rPr>
        <w:t>All levelling must be booked in a levelling book or sheet</w:t>
      </w:r>
      <w:r w:rsidR="00F12991">
        <w:rPr>
          <w:rFonts w:ascii="Times New Roman" w:hAnsi="Times New Roman" w:cs="Times New Roman"/>
          <w:lang w:val="en-US"/>
        </w:rPr>
        <w:t xml:space="preserve">, which is then stored permanently. The sheet/book </w:t>
      </w:r>
      <w:r w:rsidR="000D326B">
        <w:rPr>
          <w:rFonts w:ascii="Times New Roman" w:hAnsi="Times New Roman" w:cs="Times New Roman"/>
          <w:lang w:val="en-US"/>
        </w:rPr>
        <w:t xml:space="preserve">has labelled columns: </w:t>
      </w:r>
      <w:r w:rsidR="00660D5F">
        <w:rPr>
          <w:rFonts w:ascii="Times New Roman" w:hAnsi="Times New Roman" w:cs="Times New Roman"/>
          <w:lang w:val="en-US"/>
        </w:rPr>
        <w:t>backsight</w:t>
      </w:r>
      <w:r w:rsidR="000D326B">
        <w:rPr>
          <w:rFonts w:ascii="Times New Roman" w:hAnsi="Times New Roman" w:cs="Times New Roman"/>
          <w:lang w:val="en-US"/>
        </w:rPr>
        <w:t xml:space="preserve">, </w:t>
      </w:r>
      <w:r w:rsidR="00660D5F">
        <w:rPr>
          <w:rFonts w:ascii="Times New Roman" w:hAnsi="Times New Roman" w:cs="Times New Roman"/>
          <w:lang w:val="en-US"/>
        </w:rPr>
        <w:t xml:space="preserve">intermediate sight </w:t>
      </w:r>
      <w:r w:rsidR="000D326B">
        <w:rPr>
          <w:rFonts w:ascii="Times New Roman" w:hAnsi="Times New Roman" w:cs="Times New Roman"/>
          <w:lang w:val="en-US"/>
        </w:rPr>
        <w:t xml:space="preserve">foresight, </w:t>
      </w:r>
      <w:r w:rsidR="00660D5F">
        <w:rPr>
          <w:rFonts w:ascii="Times New Roman" w:hAnsi="Times New Roman" w:cs="Times New Roman"/>
          <w:lang w:val="en-US"/>
        </w:rPr>
        <w:t xml:space="preserve">height of </w:t>
      </w:r>
      <w:r w:rsidR="00A43A61">
        <w:rPr>
          <w:rFonts w:ascii="Times New Roman" w:hAnsi="Times New Roman" w:cs="Times New Roman"/>
          <w:lang w:val="en-US"/>
        </w:rPr>
        <w:t xml:space="preserve">collimation, reduced level and remarks. </w:t>
      </w:r>
      <w:r w:rsidR="008351BE">
        <w:rPr>
          <w:rFonts w:ascii="Times New Roman" w:hAnsi="Times New Roman" w:cs="Times New Roman"/>
          <w:lang w:val="en-US"/>
        </w:rPr>
        <w:t xml:space="preserve">The sheet also has the site details, work, date, </w:t>
      </w:r>
      <w:r w:rsidR="00CC5401">
        <w:rPr>
          <w:rFonts w:ascii="Times New Roman" w:hAnsi="Times New Roman" w:cs="Times New Roman"/>
          <w:lang w:val="en-US"/>
        </w:rPr>
        <w:t xml:space="preserve">and </w:t>
      </w:r>
      <w:r w:rsidR="008351BE">
        <w:rPr>
          <w:rFonts w:ascii="Times New Roman" w:hAnsi="Times New Roman" w:cs="Times New Roman"/>
          <w:lang w:val="en-US"/>
        </w:rPr>
        <w:t>surveyors</w:t>
      </w:r>
      <w:r w:rsidR="00CC5401">
        <w:rPr>
          <w:rFonts w:ascii="Times New Roman" w:hAnsi="Times New Roman" w:cs="Times New Roman"/>
          <w:lang w:val="en-US"/>
        </w:rPr>
        <w:t xml:space="preserve">. </w:t>
      </w:r>
      <w:r w:rsidR="00EE19BB">
        <w:rPr>
          <w:rFonts w:ascii="Times New Roman" w:hAnsi="Times New Roman" w:cs="Times New Roman"/>
          <w:lang w:val="en-US"/>
        </w:rPr>
        <w:t xml:space="preserve">The sheets are numbered and indexed. </w:t>
      </w:r>
      <w:r w:rsidR="00D74B39" w:rsidRPr="008E58A9">
        <w:rPr>
          <w:rFonts w:ascii="Times New Roman" w:hAnsi="Times New Roman" w:cs="Times New Roman"/>
          <w:lang w:val="en-US"/>
        </w:rPr>
        <w:t>(</w:t>
      </w:r>
      <w:proofErr w:type="spellStart"/>
      <w:r w:rsidR="00D74B39" w:rsidRPr="008E58A9">
        <w:rPr>
          <w:rFonts w:ascii="Times New Roman" w:hAnsi="Times New Roman" w:cs="Times New Roman"/>
          <w:lang w:val="en-US"/>
        </w:rPr>
        <w:t>Jamiu</w:t>
      </w:r>
      <w:proofErr w:type="spellEnd"/>
      <w:r w:rsidR="00D74B39" w:rsidRPr="008E58A9">
        <w:rPr>
          <w:rFonts w:ascii="Times New Roman" w:hAnsi="Times New Roman" w:cs="Times New Roman"/>
          <w:lang w:val="en-US"/>
        </w:rPr>
        <w:t xml:space="preserve"> Dauda)</w:t>
      </w:r>
    </w:p>
    <w:p w14:paraId="407D9DFB" w14:textId="1D9FE13D" w:rsidR="005D1EBB" w:rsidRDefault="00302294" w:rsidP="005D1EBB">
      <w:pPr>
        <w:spacing w:line="276" w:lineRule="auto"/>
        <w:rPr>
          <w:lang w:val="en-US"/>
        </w:rPr>
      </w:pPr>
      <w:r>
        <w:rPr>
          <w:noProof/>
          <w:lang w:val="en-US"/>
        </w:rPr>
        <mc:AlternateContent>
          <mc:Choice Requires="wps">
            <w:drawing>
              <wp:anchor distT="0" distB="0" distL="114300" distR="114300" simplePos="0" relativeHeight="251670528" behindDoc="0" locked="0" layoutInCell="1" allowOverlap="1" wp14:anchorId="4B222929" wp14:editId="4EEFF544">
                <wp:simplePos x="0" y="0"/>
                <wp:positionH relativeFrom="column">
                  <wp:posOffset>3216737</wp:posOffset>
                </wp:positionH>
                <wp:positionV relativeFrom="paragraph">
                  <wp:posOffset>83185</wp:posOffset>
                </wp:positionV>
                <wp:extent cx="2514600" cy="3440430"/>
                <wp:effectExtent l="0" t="0" r="12700" b="13970"/>
                <wp:wrapNone/>
                <wp:docPr id="24" name="Text Box 24"/>
                <wp:cNvGraphicFramePr/>
                <a:graphic xmlns:a="http://schemas.openxmlformats.org/drawingml/2006/main">
                  <a:graphicData uri="http://schemas.microsoft.com/office/word/2010/wordprocessingShape">
                    <wps:wsp>
                      <wps:cNvSpPr txBox="1"/>
                      <wps:spPr>
                        <a:xfrm>
                          <a:off x="0" y="0"/>
                          <a:ext cx="2514600" cy="3440430"/>
                        </a:xfrm>
                        <a:prstGeom prst="rect">
                          <a:avLst/>
                        </a:prstGeom>
                        <a:solidFill>
                          <a:schemeClr val="lt1"/>
                        </a:solidFill>
                        <a:ln w="6350">
                          <a:solidFill>
                            <a:prstClr val="black"/>
                          </a:solidFill>
                        </a:ln>
                      </wps:spPr>
                      <wps:txbx>
                        <w:txbxContent>
                          <w:p w14:paraId="1F04F4B3" w14:textId="52609DBD" w:rsidR="005D1EBB" w:rsidRDefault="003B615B" w:rsidP="005D1EBB">
                            <w:r>
                              <w:rPr>
                                <w:noProof/>
                                <w:lang w:val="en-US"/>
                              </w:rPr>
                              <w:drawing>
                                <wp:inline distT="0" distB="0" distL="0" distR="0" wp14:anchorId="46491ADB" wp14:editId="06FB6BC2">
                                  <wp:extent cx="2325370" cy="3104011"/>
                                  <wp:effectExtent l="0" t="0" r="0" b="0"/>
                                  <wp:docPr id="4" name="Picture 4"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ece of paper with writing on i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25370" cy="3104011"/>
                                          </a:xfrm>
                                          <a:prstGeom prst="rect">
                                            <a:avLst/>
                                          </a:prstGeom>
                                        </pic:spPr>
                                      </pic:pic>
                                    </a:graphicData>
                                  </a:graphic>
                                </wp:inline>
                              </w:drawing>
                            </w:r>
                          </w:p>
                          <w:p w14:paraId="5F9034D3" w14:textId="5627BCCB" w:rsidR="00F73ECF" w:rsidRDefault="00F73ECF" w:rsidP="005D1EBB">
                            <w:r>
                              <w:t>Fig 1.</w:t>
                            </w:r>
                            <w:r w:rsidR="00403D98">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22929" id="Text Box 24" o:spid="_x0000_s1042" type="#_x0000_t202" style="position:absolute;margin-left:253.3pt;margin-top:6.55pt;width:198pt;height:270.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MmdOwIAAIQEAAAOAAAAZHJzL2Uyb0RvYy54bWysVEtv2zAMvg/YfxB0X+w81wZxiixFhgFB&#13;&#10;WyAdelZkKRYmi5qkxM5+/Sjl3e007CKTIvWR/Eh68tDWmuyE8wpMQbudnBJhOJTKbAr6/XXx6Y4S&#13;&#10;H5gpmQYjCroXnj5MP36YNHYselCBLoUjCGL8uLEFrUKw4yzzvBI18x2wwqBRgqtZQNVtstKxBtFr&#13;&#10;nfXyfJQ14ErrgAvv8fbxYKTThC+l4OFZSi8C0QXF3EI6XTrX8cymEzbeOGYrxY9psH/IombKYNAz&#13;&#10;1CMLjGyd+gOqVtyBBxk6HOoMpFRcpBqwmm7+rppVxaxItSA53p5p8v8Plj/tVvbFkdB+gRYbGAlp&#13;&#10;rB97vIz1tNLV8YuZErQjhfszbaINhONlb9gdjHI0cbT1B4N80E/EZpfn1vnwVUBNolBQh31JdLHd&#13;&#10;0gcMia4nlxjNg1blQmmdlDgLYq4d2THsog4pSXxx46UNaQo66g/zBHxji9Dn92vN+I9Y5i0Catrg&#13;&#10;5aX4KIV23RJVFvTuRMwayj3y5eAwSt7yhUL4JfPhhTmcHeQB9yE84yE1YE5wlCipwP362330x5ai&#13;&#10;lZIGZ7Gg/ueWOUGJ/maw2fddJBWHNymD4eceKu7asr62mG09BySqi5tneRKjf9AnUTqo33BtZjEq&#13;&#10;mpjhGLug4STOw2FDcO24mM2SE46rZWFpVpZH6NiYSOtr+8acPbY14EQ8wWlq2fhddw++8aWB2TaA&#13;&#10;VKn1kecDq0f6cdRTd45rGXfpWk9el5/H9DcAAAD//wMAUEsDBBQABgAIAAAAIQAy/u5G4AAAAA8B&#13;&#10;AAAPAAAAZHJzL2Rvd25yZXYueG1sTE/LTsMwELwj8Q/WInGjdguNkjROxaNw4URBnLexa1vEdhS7&#13;&#10;afh7lhNcVtqd2Xk029n3bNJjcjFIWC4EMB26qFwwEj7en29KYCljUNjHoCV86wTb9vKiwVrFc3jT&#13;&#10;0z4bRiIh1SjB5jzUnKfOao9pEQcdCDvG0WOmdTRcjXgmcd/zlRAF9+gCOVgc9KPV3df+5CXsHkxl&#13;&#10;uhJHuyuVc9P8eXw1L1JeX81PGxr3G2BZz/nvA347UH5oKdghnoJKrJewFkVBVAJul8CIUIkVHQ6E&#13;&#10;rO8q4G3D//dofwAAAP//AwBQSwECLQAUAAYACAAAACEAtoM4kv4AAADhAQAAEwAAAAAAAAAAAAAA&#13;&#10;AAAAAAAAW0NvbnRlbnRfVHlwZXNdLnhtbFBLAQItABQABgAIAAAAIQA4/SH/1gAAAJQBAAALAAAA&#13;&#10;AAAAAAAAAAAAAC8BAABfcmVscy8ucmVsc1BLAQItABQABgAIAAAAIQBuOMmdOwIAAIQEAAAOAAAA&#13;&#10;AAAAAAAAAAAAAC4CAABkcnMvZTJvRG9jLnhtbFBLAQItABQABgAIAAAAIQAy/u5G4AAAAA8BAAAP&#13;&#10;AAAAAAAAAAAAAAAAAJUEAABkcnMvZG93bnJldi54bWxQSwUGAAAAAAQABADzAAAAogUAAAAA&#13;&#10;" fillcolor="white [3201]" strokeweight=".5pt">
                <v:textbox>
                  <w:txbxContent>
                    <w:p w14:paraId="1F04F4B3" w14:textId="52609DBD" w:rsidR="005D1EBB" w:rsidRDefault="003B615B" w:rsidP="005D1EBB">
                      <w:r>
                        <w:rPr>
                          <w:noProof/>
                          <w:lang w:val="en-US"/>
                        </w:rPr>
                        <w:drawing>
                          <wp:inline distT="0" distB="0" distL="0" distR="0" wp14:anchorId="46491ADB" wp14:editId="06FB6BC2">
                            <wp:extent cx="2325370" cy="3104011"/>
                            <wp:effectExtent l="0" t="0" r="0" b="0"/>
                            <wp:docPr id="4" name="Picture 4"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ece of paper with writing on i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25370" cy="3104011"/>
                                    </a:xfrm>
                                    <a:prstGeom prst="rect">
                                      <a:avLst/>
                                    </a:prstGeom>
                                  </pic:spPr>
                                </pic:pic>
                              </a:graphicData>
                            </a:graphic>
                          </wp:inline>
                        </w:drawing>
                      </w:r>
                    </w:p>
                    <w:p w14:paraId="5F9034D3" w14:textId="5627BCCB" w:rsidR="00F73ECF" w:rsidRDefault="00F73ECF" w:rsidP="005D1EBB">
                      <w:r>
                        <w:t>Fig 1.</w:t>
                      </w:r>
                      <w:r w:rsidR="00403D98">
                        <w:t>7</w:t>
                      </w:r>
                    </w:p>
                  </w:txbxContent>
                </v:textbox>
              </v:shape>
            </w:pict>
          </mc:Fallback>
        </mc:AlternateContent>
      </w:r>
      <w:r w:rsidR="003A6A2E">
        <w:rPr>
          <w:noProof/>
          <w:lang w:val="en-US"/>
        </w:rPr>
        <mc:AlternateContent>
          <mc:Choice Requires="wps">
            <w:drawing>
              <wp:anchor distT="0" distB="0" distL="114300" distR="114300" simplePos="0" relativeHeight="251672576" behindDoc="0" locked="0" layoutInCell="1" allowOverlap="1" wp14:anchorId="072EE156" wp14:editId="0C9FB089">
                <wp:simplePos x="0" y="0"/>
                <wp:positionH relativeFrom="column">
                  <wp:posOffset>235527</wp:posOffset>
                </wp:positionH>
                <wp:positionV relativeFrom="paragraph">
                  <wp:posOffset>72448</wp:posOffset>
                </wp:positionV>
                <wp:extent cx="2514600" cy="3440430"/>
                <wp:effectExtent l="0" t="0" r="12700" b="13970"/>
                <wp:wrapNone/>
                <wp:docPr id="25" name="Text Box 25"/>
                <wp:cNvGraphicFramePr/>
                <a:graphic xmlns:a="http://schemas.openxmlformats.org/drawingml/2006/main">
                  <a:graphicData uri="http://schemas.microsoft.com/office/word/2010/wordprocessingShape">
                    <wps:wsp>
                      <wps:cNvSpPr txBox="1"/>
                      <wps:spPr>
                        <a:xfrm>
                          <a:off x="0" y="0"/>
                          <a:ext cx="2514600" cy="3440430"/>
                        </a:xfrm>
                        <a:prstGeom prst="rect">
                          <a:avLst/>
                        </a:prstGeom>
                        <a:solidFill>
                          <a:schemeClr val="lt1"/>
                        </a:solidFill>
                        <a:ln w="6350">
                          <a:solidFill>
                            <a:prstClr val="black"/>
                          </a:solidFill>
                        </a:ln>
                      </wps:spPr>
                      <wps:txbx>
                        <w:txbxContent>
                          <w:p w14:paraId="2CE17615" w14:textId="38DCBAB8" w:rsidR="005D1EBB" w:rsidRDefault="005D1EBB" w:rsidP="005D1EBB">
                            <w:r>
                              <w:rPr>
                                <w:noProof/>
                                <w:lang w:val="en-US"/>
                              </w:rPr>
                              <w:drawing>
                                <wp:inline distT="0" distB="0" distL="0" distR="0" wp14:anchorId="1EAFCD9F" wp14:editId="23C722D0">
                                  <wp:extent cx="3108641" cy="2331777"/>
                                  <wp:effectExtent l="0" t="5397" r="0" b="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rot="5400000">
                                            <a:off x="0" y="0"/>
                                            <a:ext cx="3138188" cy="2353940"/>
                                          </a:xfrm>
                                          <a:prstGeom prst="rect">
                                            <a:avLst/>
                                          </a:prstGeom>
                                        </pic:spPr>
                                      </pic:pic>
                                    </a:graphicData>
                                  </a:graphic>
                                </wp:inline>
                              </w:drawing>
                            </w:r>
                          </w:p>
                          <w:p w14:paraId="06F3F09A" w14:textId="34940FBC" w:rsidR="0074758F" w:rsidRDefault="0074758F" w:rsidP="005D1EBB">
                            <w:r>
                              <w:t>Fig 1.</w:t>
                            </w:r>
                            <w:r w:rsidR="00403D98">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2EE156" id="Text Box 25" o:spid="_x0000_s1043" type="#_x0000_t202" style="position:absolute;margin-left:18.55pt;margin-top:5.7pt;width:198pt;height:270.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ioZIOwIAAIQEAAAOAAAAZHJzL2Uyb0RvYy54bWysVEtv2zAMvg/YfxB0X+w81wZxiixFhgFB&#13;&#10;WyAdelZkKRYmi5qkxM5+/Sjl3e007CKTIvWR/Eh68tDWmuyE8wpMQbudnBJhOJTKbAr6/XXx6Y4S&#13;&#10;H5gpmQYjCroXnj5MP36YNHYselCBLoUjCGL8uLEFrUKw4yzzvBI18x2wwqBRgqtZQNVtstKxBtFr&#13;&#10;nfXyfJQ14ErrgAvv8fbxYKTThC+l4OFZSi8C0QXF3EI6XTrX8cymEzbeOGYrxY9psH/IombKYNAz&#13;&#10;1CMLjGyd+gOqVtyBBxk6HOoMpFRcpBqwmm7+rppVxaxItSA53p5p8v8Plj/tVvbFkdB+gRYbGAlp&#13;&#10;rB97vIz1tNLV8YuZErQjhfszbaINhONlb9gdjHI0cbT1B4N80E/EZpfn1vnwVUBNolBQh31JdLHd&#13;&#10;0gcMia4nlxjNg1blQmmdlDgLYq4d2THsog4pSXxx46UNaQo66g/zBHxji9Dn92vN+I9Y5i0Catrg&#13;&#10;5aX4KIV23RJVFvT+RMwayj3y5eAwSt7yhUL4JfPhhTmcHeQB9yE84yE1YE5wlCipwP362330x5ai&#13;&#10;lZIGZ7Gg/ueWOUGJ/maw2fddJBWHNymD4eceKu7asr62mG09BySqi5tneRKjf9AnUTqo33BtZjEq&#13;&#10;mpjhGLug4STOw2FDcO24mM2SE46rZWFpVpZH6NiYSOtr+8acPbY14EQ8wWlq2fhddw++8aWB2TaA&#13;&#10;VKn1kecDq0f6cdRTd45rGXfpWk9el5/H9DcAAAD//wMAUEsDBBQABgAIAAAAIQDrBi+/4AAAAA4B&#13;&#10;AAAPAAAAZHJzL2Rvd25yZXYueG1sTE/LTsMwELwj8Q/WInGjTpoWQhqn4lF64URbcXbjrW0R21Hs&#13;&#10;puHvWU5wWWlndudRryfXsRGHaIMXkM8yYOjboKzXAg77t7sSWEzSK9kFjwK+McK6ub6qZaXCxX/g&#13;&#10;uEuakYiPlRRgUuorzmNr0Mk4Cz164k5hcDLROmiuBnkhcdfxeZbdcyetJwcje3wx2H7tzk7A5lk/&#13;&#10;6raUg9mUytpx+jy9660QtzfT64rG0wpYwin9fcBvB8oPDQU7hrNXkXUCioecLgnPF8CIXxQFAUcB&#13;&#10;y2UxB97U/H+N5gcAAP//AwBQSwECLQAUAAYACAAAACEAtoM4kv4AAADhAQAAEwAAAAAAAAAAAAAA&#13;&#10;AAAAAAAAW0NvbnRlbnRfVHlwZXNdLnhtbFBLAQItABQABgAIAAAAIQA4/SH/1gAAAJQBAAALAAAA&#13;&#10;AAAAAAAAAAAAAC8BAABfcmVscy8ucmVsc1BLAQItABQABgAIAAAAIQARioZIOwIAAIQEAAAOAAAA&#13;&#10;AAAAAAAAAAAAAC4CAABkcnMvZTJvRG9jLnhtbFBLAQItABQABgAIAAAAIQDrBi+/4AAAAA4BAAAP&#13;&#10;AAAAAAAAAAAAAAAAAJUEAABkcnMvZG93bnJldi54bWxQSwUGAAAAAAQABADzAAAAogUAAAAA&#13;&#10;" fillcolor="white [3201]" strokeweight=".5pt">
                <v:textbox>
                  <w:txbxContent>
                    <w:p w14:paraId="2CE17615" w14:textId="38DCBAB8" w:rsidR="005D1EBB" w:rsidRDefault="005D1EBB" w:rsidP="005D1EBB">
                      <w:r>
                        <w:rPr>
                          <w:noProof/>
                          <w:lang w:val="en-US"/>
                        </w:rPr>
                        <w:drawing>
                          <wp:inline distT="0" distB="0" distL="0" distR="0" wp14:anchorId="1EAFCD9F" wp14:editId="23C722D0">
                            <wp:extent cx="3108641" cy="2331777"/>
                            <wp:effectExtent l="0" t="5397" r="0" b="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rot="5400000">
                                      <a:off x="0" y="0"/>
                                      <a:ext cx="3138188" cy="2353940"/>
                                    </a:xfrm>
                                    <a:prstGeom prst="rect">
                                      <a:avLst/>
                                    </a:prstGeom>
                                  </pic:spPr>
                                </pic:pic>
                              </a:graphicData>
                            </a:graphic>
                          </wp:inline>
                        </w:drawing>
                      </w:r>
                    </w:p>
                    <w:p w14:paraId="06F3F09A" w14:textId="34940FBC" w:rsidR="0074758F" w:rsidRDefault="0074758F" w:rsidP="005D1EBB">
                      <w:r>
                        <w:t>Fig 1.</w:t>
                      </w:r>
                      <w:r w:rsidR="00403D98">
                        <w:t>6</w:t>
                      </w:r>
                    </w:p>
                  </w:txbxContent>
                </v:textbox>
              </v:shape>
            </w:pict>
          </mc:Fallback>
        </mc:AlternateContent>
      </w:r>
    </w:p>
    <w:p w14:paraId="177BE2CD" w14:textId="7AAC903A" w:rsidR="005D1EBB" w:rsidRDefault="005D1EBB" w:rsidP="005D1EBB">
      <w:pPr>
        <w:spacing w:line="276" w:lineRule="auto"/>
        <w:rPr>
          <w:lang w:val="en-US"/>
        </w:rPr>
      </w:pPr>
    </w:p>
    <w:p w14:paraId="002980E1" w14:textId="74AAFBB1" w:rsidR="005D1EBB" w:rsidRDefault="005D1EBB" w:rsidP="005D1EBB">
      <w:pPr>
        <w:spacing w:line="276" w:lineRule="auto"/>
        <w:rPr>
          <w:lang w:val="en-US"/>
        </w:rPr>
      </w:pPr>
    </w:p>
    <w:p w14:paraId="20110FF3" w14:textId="3634AB64" w:rsidR="005D1EBB" w:rsidRDefault="005D1EBB" w:rsidP="005D1EBB">
      <w:pPr>
        <w:spacing w:line="276" w:lineRule="auto"/>
        <w:rPr>
          <w:lang w:val="en-US"/>
        </w:rPr>
      </w:pPr>
    </w:p>
    <w:p w14:paraId="41B7D4E2" w14:textId="69A3D858" w:rsidR="005D1EBB" w:rsidRDefault="005D1EBB" w:rsidP="005D1EBB">
      <w:pPr>
        <w:spacing w:line="276" w:lineRule="auto"/>
        <w:rPr>
          <w:lang w:val="en-US"/>
        </w:rPr>
      </w:pPr>
    </w:p>
    <w:p w14:paraId="7543C9BB" w14:textId="384316D0" w:rsidR="005D1EBB" w:rsidRDefault="005D1EBB" w:rsidP="005D1EBB">
      <w:pPr>
        <w:spacing w:line="276" w:lineRule="auto"/>
        <w:rPr>
          <w:lang w:val="en-US"/>
        </w:rPr>
      </w:pPr>
    </w:p>
    <w:p w14:paraId="2380FAA4" w14:textId="3A511995" w:rsidR="005D1EBB" w:rsidRDefault="005D1EBB" w:rsidP="005D1EBB">
      <w:pPr>
        <w:spacing w:line="276" w:lineRule="auto"/>
        <w:rPr>
          <w:lang w:val="en-US"/>
        </w:rPr>
      </w:pPr>
    </w:p>
    <w:p w14:paraId="20E589A5" w14:textId="230142F0" w:rsidR="005D1EBB" w:rsidRDefault="005D1EBB" w:rsidP="005D1EBB">
      <w:pPr>
        <w:spacing w:line="276" w:lineRule="auto"/>
        <w:rPr>
          <w:lang w:val="en-US"/>
        </w:rPr>
      </w:pPr>
    </w:p>
    <w:p w14:paraId="0AD03B8D" w14:textId="72C7DE65" w:rsidR="005D1EBB" w:rsidRDefault="005D1EBB" w:rsidP="005D1EBB">
      <w:pPr>
        <w:spacing w:line="276" w:lineRule="auto"/>
        <w:rPr>
          <w:lang w:val="en-US"/>
        </w:rPr>
      </w:pPr>
    </w:p>
    <w:p w14:paraId="39981FF8" w14:textId="769C22EA" w:rsidR="005D1EBB" w:rsidRDefault="005D1EBB" w:rsidP="005D1EBB">
      <w:pPr>
        <w:spacing w:line="276" w:lineRule="auto"/>
        <w:rPr>
          <w:lang w:val="en-US"/>
        </w:rPr>
      </w:pPr>
    </w:p>
    <w:p w14:paraId="0E74EF47" w14:textId="7A233073" w:rsidR="005D1EBB" w:rsidRDefault="005D1EBB" w:rsidP="005D1EBB">
      <w:pPr>
        <w:spacing w:line="276" w:lineRule="auto"/>
        <w:rPr>
          <w:lang w:val="en-US"/>
        </w:rPr>
      </w:pPr>
    </w:p>
    <w:p w14:paraId="6BEEC602" w14:textId="56038401" w:rsidR="005D1EBB" w:rsidRDefault="005D1EBB" w:rsidP="005D1EBB">
      <w:pPr>
        <w:tabs>
          <w:tab w:val="left" w:pos="5381"/>
        </w:tabs>
        <w:spacing w:line="276" w:lineRule="auto"/>
        <w:rPr>
          <w:lang w:val="en-US"/>
        </w:rPr>
      </w:pPr>
      <w:r>
        <w:rPr>
          <w:lang w:val="en-US"/>
        </w:rPr>
        <w:tab/>
      </w:r>
    </w:p>
    <w:p w14:paraId="25F7F09C" w14:textId="77777777" w:rsidR="005D1EBB" w:rsidRDefault="005D1EBB" w:rsidP="005D1EBB">
      <w:pPr>
        <w:spacing w:line="276" w:lineRule="auto"/>
        <w:rPr>
          <w:lang w:val="en-US"/>
        </w:rPr>
      </w:pPr>
    </w:p>
    <w:p w14:paraId="6594B096" w14:textId="14474DA0" w:rsidR="005D1EBB" w:rsidRDefault="005D1EBB" w:rsidP="005D1EBB">
      <w:pPr>
        <w:spacing w:line="276" w:lineRule="auto"/>
        <w:rPr>
          <w:lang w:val="en-US"/>
        </w:rPr>
      </w:pPr>
    </w:p>
    <w:p w14:paraId="0E79B285" w14:textId="6DC23F0D" w:rsidR="005D1EBB" w:rsidRDefault="005D1EBB" w:rsidP="005D1EBB">
      <w:pPr>
        <w:spacing w:line="276" w:lineRule="auto"/>
        <w:rPr>
          <w:lang w:val="en-US"/>
        </w:rPr>
      </w:pPr>
    </w:p>
    <w:p w14:paraId="4FF9D267" w14:textId="3E099CD9" w:rsidR="005D1EBB" w:rsidRDefault="005D1EBB" w:rsidP="005D1EBB">
      <w:pPr>
        <w:spacing w:line="276" w:lineRule="auto"/>
        <w:rPr>
          <w:lang w:val="en-US"/>
        </w:rPr>
      </w:pPr>
    </w:p>
    <w:p w14:paraId="11D30C19" w14:textId="6883D7B2" w:rsidR="005D1EBB" w:rsidRDefault="005D1EBB" w:rsidP="005D1EBB">
      <w:pPr>
        <w:spacing w:line="276" w:lineRule="auto"/>
        <w:rPr>
          <w:lang w:val="en-US"/>
        </w:rPr>
      </w:pPr>
    </w:p>
    <w:p w14:paraId="24F6C5D8" w14:textId="7B49C25B" w:rsidR="005D1EBB" w:rsidRDefault="005D1EBB" w:rsidP="005D1EBB">
      <w:pPr>
        <w:spacing w:line="276" w:lineRule="auto"/>
        <w:rPr>
          <w:lang w:val="en-US"/>
        </w:rPr>
      </w:pPr>
    </w:p>
    <w:p w14:paraId="3F38A2C0" w14:textId="78173BF6" w:rsidR="00A0703E" w:rsidRDefault="00A0703E" w:rsidP="001F58EC">
      <w:pPr>
        <w:spacing w:line="276" w:lineRule="auto"/>
        <w:rPr>
          <w:b/>
          <w:bCs/>
          <w:lang w:val="en-US"/>
        </w:rPr>
      </w:pPr>
    </w:p>
    <w:p w14:paraId="76EC05DB" w14:textId="3AEBB08B" w:rsidR="009F1DD2" w:rsidRPr="006756F4" w:rsidRDefault="009F1DD2" w:rsidP="001F58EC">
      <w:pPr>
        <w:spacing w:line="276" w:lineRule="auto"/>
        <w:rPr>
          <w:b/>
          <w:bCs/>
          <w:lang w:val="en-US"/>
        </w:rPr>
      </w:pPr>
      <w:r w:rsidRPr="006756F4">
        <w:rPr>
          <w:b/>
          <w:bCs/>
          <w:lang w:val="en-US"/>
        </w:rPr>
        <w:t>Leve</w:t>
      </w:r>
      <w:r w:rsidR="00270536" w:rsidRPr="006756F4">
        <w:rPr>
          <w:b/>
          <w:bCs/>
          <w:lang w:val="en-US"/>
        </w:rPr>
        <w:t xml:space="preserve">lling Procedure </w:t>
      </w:r>
    </w:p>
    <w:p w14:paraId="79912570" w14:textId="6EAE1C02" w:rsidR="004A59FE" w:rsidRPr="006756F4" w:rsidRDefault="00096D2F" w:rsidP="001F58EC">
      <w:pPr>
        <w:spacing w:line="276" w:lineRule="auto"/>
        <w:rPr>
          <w:lang w:val="en-US"/>
        </w:rPr>
      </w:pPr>
      <w:r>
        <w:rPr>
          <w:lang w:val="en-US"/>
        </w:rPr>
        <w:t>The type of levelling conducted in the exe</w:t>
      </w:r>
      <w:r w:rsidR="00905D74">
        <w:rPr>
          <w:lang w:val="en-US"/>
        </w:rPr>
        <w:t>rcise is</w:t>
      </w:r>
      <w:r>
        <w:rPr>
          <w:lang w:val="en-US"/>
        </w:rPr>
        <w:t xml:space="preserve"> sectional</w:t>
      </w:r>
      <w:r w:rsidR="000032FE">
        <w:rPr>
          <w:lang w:val="en-US"/>
        </w:rPr>
        <w:t>,</w:t>
      </w:r>
      <w:r>
        <w:rPr>
          <w:lang w:val="en-US"/>
        </w:rPr>
        <w:t xml:space="preserve"> and it was o</w:t>
      </w:r>
      <w:r w:rsidR="00DD2BBC" w:rsidRPr="006756F4">
        <w:rPr>
          <w:lang w:val="en-US"/>
        </w:rPr>
        <w:t xml:space="preserve">pen </w:t>
      </w:r>
      <w:r>
        <w:rPr>
          <w:lang w:val="en-US"/>
        </w:rPr>
        <w:t>t</w:t>
      </w:r>
      <w:r w:rsidR="00DD2BBC" w:rsidRPr="006756F4">
        <w:rPr>
          <w:lang w:val="en-US"/>
        </w:rPr>
        <w:t xml:space="preserve">raverse. </w:t>
      </w:r>
      <w:r w:rsidR="009E05C7" w:rsidRPr="006756F4">
        <w:rPr>
          <w:lang w:val="en-US"/>
        </w:rPr>
        <w:t xml:space="preserve">The measuring tape was </w:t>
      </w:r>
      <w:r w:rsidR="003E5268" w:rsidRPr="006756F4">
        <w:rPr>
          <w:lang w:val="en-US"/>
        </w:rPr>
        <w:t>always used</w:t>
      </w:r>
      <w:r w:rsidR="009E05C7" w:rsidRPr="006756F4">
        <w:rPr>
          <w:lang w:val="en-US"/>
        </w:rPr>
        <w:t xml:space="preserve"> to m</w:t>
      </w:r>
      <w:r w:rsidR="003E5268" w:rsidRPr="006756F4">
        <w:rPr>
          <w:lang w:val="en-US"/>
        </w:rPr>
        <w:t xml:space="preserve">easure </w:t>
      </w:r>
      <w:r w:rsidR="00614F4B" w:rsidRPr="006756F4">
        <w:rPr>
          <w:lang w:val="en-US"/>
        </w:rPr>
        <w:t xml:space="preserve">the </w:t>
      </w:r>
      <w:r w:rsidR="003E5268" w:rsidRPr="006756F4">
        <w:rPr>
          <w:lang w:val="en-US"/>
        </w:rPr>
        <w:t xml:space="preserve">20m intervals. </w:t>
      </w:r>
      <w:r w:rsidR="00614F4B" w:rsidRPr="006756F4">
        <w:rPr>
          <w:lang w:val="en-US"/>
        </w:rPr>
        <w:t>Setting up the tripod and level effectively means that the</w:t>
      </w:r>
      <w:r w:rsidR="00FB0371">
        <w:rPr>
          <w:lang w:val="en-US"/>
        </w:rPr>
        <w:t xml:space="preserve"> level</w:t>
      </w:r>
      <w:r w:rsidR="00614F4B" w:rsidRPr="006756F4">
        <w:rPr>
          <w:lang w:val="en-US"/>
        </w:rPr>
        <w:t xml:space="preserve"> bubble was always in the middle</w:t>
      </w:r>
      <w:r w:rsidR="00403D98">
        <w:rPr>
          <w:lang w:val="en-US"/>
        </w:rPr>
        <w:t xml:space="preserve"> (fig 1.4)</w:t>
      </w:r>
      <w:r w:rsidR="00614F4B" w:rsidRPr="006756F4">
        <w:rPr>
          <w:lang w:val="en-US"/>
        </w:rPr>
        <w:t xml:space="preserve">. </w:t>
      </w:r>
      <w:r w:rsidR="00636034" w:rsidRPr="006756F4">
        <w:rPr>
          <w:lang w:val="en-US"/>
        </w:rPr>
        <w:t xml:space="preserve">The level was always moved to a spot that would give at least three readings. </w:t>
      </w:r>
    </w:p>
    <w:p w14:paraId="0DE5F3CD" w14:textId="49C6B319" w:rsidR="0054277F" w:rsidRPr="006756F4" w:rsidRDefault="0054277F" w:rsidP="001F58EC">
      <w:pPr>
        <w:spacing w:line="276" w:lineRule="auto"/>
        <w:rPr>
          <w:lang w:val="en-US"/>
        </w:rPr>
      </w:pPr>
    </w:p>
    <w:p w14:paraId="4D5033F7" w14:textId="28FC0850" w:rsidR="00BB0397" w:rsidRPr="006756F4" w:rsidRDefault="0054277F" w:rsidP="001F58EC">
      <w:pPr>
        <w:spacing w:line="276" w:lineRule="auto"/>
        <w:rPr>
          <w:b/>
          <w:bCs/>
          <w:lang w:val="en-US"/>
        </w:rPr>
      </w:pPr>
      <w:r w:rsidRPr="006756F4">
        <w:rPr>
          <w:b/>
          <w:bCs/>
          <w:lang w:val="en-US"/>
        </w:rPr>
        <w:t>Method</w:t>
      </w:r>
    </w:p>
    <w:p w14:paraId="094A3EEA" w14:textId="0D292A06" w:rsidR="00225417" w:rsidRPr="006756F4" w:rsidRDefault="00225417" w:rsidP="001F58EC">
      <w:pPr>
        <w:spacing w:line="276" w:lineRule="auto"/>
        <w:ind w:left="720"/>
        <w:rPr>
          <w:b/>
          <w:bCs/>
          <w:lang w:val="en-US"/>
        </w:rPr>
      </w:pPr>
      <w:r w:rsidRPr="006756F4">
        <w:rPr>
          <w:b/>
          <w:bCs/>
          <w:lang w:val="en-US"/>
        </w:rPr>
        <w:t>Levelling position one.</w:t>
      </w:r>
    </w:p>
    <w:p w14:paraId="700027BD" w14:textId="41F63576" w:rsidR="0054277F" w:rsidRPr="006756F4" w:rsidRDefault="0054277F"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A benchmark was chosen; a garbage bin </w:t>
      </w:r>
      <w:r w:rsidR="005B7BE4" w:rsidRPr="006756F4">
        <w:rPr>
          <w:rFonts w:ascii="Times New Roman" w:hAnsi="Times New Roman" w:cs="Times New Roman"/>
          <w:lang w:val="en-US"/>
        </w:rPr>
        <w:t>secured to the ground</w:t>
      </w:r>
      <w:r w:rsidR="00964B84" w:rsidRPr="006756F4">
        <w:rPr>
          <w:rFonts w:ascii="Times New Roman" w:hAnsi="Times New Roman" w:cs="Times New Roman"/>
          <w:lang w:val="en-US"/>
        </w:rPr>
        <w:t>.</w:t>
      </w:r>
    </w:p>
    <w:p w14:paraId="67704375" w14:textId="228157C5" w:rsidR="00DB60CA" w:rsidRPr="006756F4" w:rsidRDefault="00614F4B"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The</w:t>
      </w:r>
      <w:r w:rsidR="00040310" w:rsidRPr="006756F4">
        <w:rPr>
          <w:rFonts w:ascii="Times New Roman" w:hAnsi="Times New Roman" w:cs="Times New Roman"/>
          <w:lang w:val="en-US"/>
        </w:rPr>
        <w:t xml:space="preserve"> tripod and level were set up</w:t>
      </w:r>
      <w:r w:rsidRPr="006756F4">
        <w:rPr>
          <w:rFonts w:ascii="Times New Roman" w:hAnsi="Times New Roman" w:cs="Times New Roman"/>
          <w:lang w:val="en-US"/>
        </w:rPr>
        <w:t xml:space="preserve"> 20m from the benchmark</w:t>
      </w:r>
      <w:r w:rsidR="00636034" w:rsidRPr="006756F4">
        <w:rPr>
          <w:rFonts w:ascii="Times New Roman" w:hAnsi="Times New Roman" w:cs="Times New Roman"/>
          <w:lang w:val="en-US"/>
        </w:rPr>
        <w:t xml:space="preserve">. </w:t>
      </w:r>
    </w:p>
    <w:p w14:paraId="1DE265AE" w14:textId="1F354D0F" w:rsidR="005B7BE4" w:rsidRPr="006756F4" w:rsidRDefault="005B7BE4"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The</w:t>
      </w:r>
      <w:r w:rsidR="00DB60CA" w:rsidRPr="006756F4">
        <w:rPr>
          <w:rFonts w:ascii="Times New Roman" w:hAnsi="Times New Roman" w:cs="Times New Roman"/>
          <w:lang w:val="en-US"/>
        </w:rPr>
        <w:t xml:space="preserve"> </w:t>
      </w:r>
      <w:r w:rsidR="00040310" w:rsidRPr="006756F4">
        <w:rPr>
          <w:rFonts w:ascii="Times New Roman" w:hAnsi="Times New Roman" w:cs="Times New Roman"/>
          <w:lang w:val="en-US"/>
        </w:rPr>
        <w:t>levelling staff man s</w:t>
      </w:r>
      <w:r w:rsidR="00792C1D" w:rsidRPr="006756F4">
        <w:rPr>
          <w:rFonts w:ascii="Times New Roman" w:hAnsi="Times New Roman" w:cs="Times New Roman"/>
          <w:lang w:val="en-US"/>
        </w:rPr>
        <w:t>et up</w:t>
      </w:r>
      <w:r w:rsidR="00040310" w:rsidRPr="006756F4">
        <w:rPr>
          <w:rFonts w:ascii="Times New Roman" w:hAnsi="Times New Roman" w:cs="Times New Roman"/>
          <w:lang w:val="en-US"/>
        </w:rPr>
        <w:t xml:space="preserve"> </w:t>
      </w:r>
      <w:r w:rsidR="00C01220" w:rsidRPr="006756F4">
        <w:rPr>
          <w:rFonts w:ascii="Times New Roman" w:hAnsi="Times New Roman" w:cs="Times New Roman"/>
          <w:lang w:val="en-US"/>
        </w:rPr>
        <w:t>at the benchmark</w:t>
      </w:r>
      <w:r w:rsidR="00BB2113" w:rsidRPr="006756F4">
        <w:rPr>
          <w:rFonts w:ascii="Times New Roman" w:hAnsi="Times New Roman" w:cs="Times New Roman"/>
          <w:lang w:val="en-US"/>
        </w:rPr>
        <w:t>,</w:t>
      </w:r>
      <w:r w:rsidR="00C01220" w:rsidRPr="006756F4">
        <w:rPr>
          <w:rFonts w:ascii="Times New Roman" w:hAnsi="Times New Roman" w:cs="Times New Roman"/>
          <w:lang w:val="en-US"/>
        </w:rPr>
        <w:t xml:space="preserve"> and the </w:t>
      </w:r>
      <w:r w:rsidR="00C01220" w:rsidRPr="006756F4">
        <w:rPr>
          <w:rFonts w:ascii="Times New Roman" w:hAnsi="Times New Roman" w:cs="Times New Roman"/>
          <w:b/>
          <w:bCs/>
          <w:lang w:val="en-US"/>
        </w:rPr>
        <w:t>backsight</w:t>
      </w:r>
      <w:r w:rsidR="00C01220" w:rsidRPr="006756F4">
        <w:rPr>
          <w:rFonts w:ascii="Times New Roman" w:hAnsi="Times New Roman" w:cs="Times New Roman"/>
          <w:lang w:val="en-US"/>
        </w:rPr>
        <w:t xml:space="preserve"> reading</w:t>
      </w:r>
      <w:r w:rsidR="00964B84" w:rsidRPr="006756F4">
        <w:rPr>
          <w:rFonts w:ascii="Times New Roman" w:hAnsi="Times New Roman" w:cs="Times New Roman"/>
          <w:lang w:val="en-US"/>
        </w:rPr>
        <w:t xml:space="preserve"> </w:t>
      </w:r>
      <w:r w:rsidR="00C01220" w:rsidRPr="006756F4">
        <w:rPr>
          <w:rFonts w:ascii="Times New Roman" w:hAnsi="Times New Roman" w:cs="Times New Roman"/>
          <w:lang w:val="en-US"/>
        </w:rPr>
        <w:t>(benchmark) was observed and booked on the sheet</w:t>
      </w:r>
      <w:r w:rsidR="0051694A" w:rsidRPr="006756F4">
        <w:rPr>
          <w:rFonts w:ascii="Times New Roman" w:hAnsi="Times New Roman" w:cs="Times New Roman"/>
          <w:lang w:val="en-US"/>
        </w:rPr>
        <w:t>.</w:t>
      </w:r>
    </w:p>
    <w:p w14:paraId="3C0E64F6" w14:textId="22F9D0E3" w:rsidR="00FC3BB9" w:rsidRPr="006756F4" w:rsidRDefault="00C77931"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levelling staff man moved </w:t>
      </w:r>
      <w:r w:rsidR="00702937" w:rsidRPr="006756F4">
        <w:rPr>
          <w:rFonts w:ascii="Times New Roman" w:hAnsi="Times New Roman" w:cs="Times New Roman"/>
          <w:lang w:val="en-US"/>
        </w:rPr>
        <w:t>20m</w:t>
      </w:r>
      <w:r w:rsidR="004A670D" w:rsidRPr="006756F4">
        <w:rPr>
          <w:rFonts w:ascii="Times New Roman" w:hAnsi="Times New Roman" w:cs="Times New Roman"/>
          <w:lang w:val="en-US"/>
        </w:rPr>
        <w:t xml:space="preserve"> </w:t>
      </w:r>
      <w:r w:rsidR="00B858FA" w:rsidRPr="006756F4">
        <w:rPr>
          <w:rFonts w:ascii="Times New Roman" w:hAnsi="Times New Roman" w:cs="Times New Roman"/>
          <w:lang w:val="en-US"/>
        </w:rPr>
        <w:t xml:space="preserve">forward </w:t>
      </w:r>
      <w:r w:rsidR="004A670D" w:rsidRPr="006756F4">
        <w:rPr>
          <w:rFonts w:ascii="Times New Roman" w:hAnsi="Times New Roman" w:cs="Times New Roman"/>
          <w:lang w:val="en-US"/>
        </w:rPr>
        <w:t xml:space="preserve">from the </w:t>
      </w:r>
      <w:r w:rsidR="00702937" w:rsidRPr="006756F4">
        <w:rPr>
          <w:rFonts w:ascii="Times New Roman" w:hAnsi="Times New Roman" w:cs="Times New Roman"/>
          <w:lang w:val="en-US"/>
        </w:rPr>
        <w:t xml:space="preserve">level </w:t>
      </w:r>
      <w:r w:rsidR="00C80C9A" w:rsidRPr="006756F4">
        <w:rPr>
          <w:rFonts w:ascii="Times New Roman" w:hAnsi="Times New Roman" w:cs="Times New Roman"/>
          <w:lang w:val="en-US"/>
        </w:rPr>
        <w:t>&amp; tripod</w:t>
      </w:r>
      <w:r w:rsidRPr="006756F4">
        <w:rPr>
          <w:rFonts w:ascii="Times New Roman" w:hAnsi="Times New Roman" w:cs="Times New Roman"/>
          <w:lang w:val="en-US"/>
        </w:rPr>
        <w:t xml:space="preserve">, </w:t>
      </w:r>
      <w:r w:rsidR="00C80C9A" w:rsidRPr="006756F4">
        <w:rPr>
          <w:rFonts w:ascii="Times New Roman" w:hAnsi="Times New Roman" w:cs="Times New Roman"/>
          <w:lang w:val="en-US"/>
        </w:rPr>
        <w:t xml:space="preserve">and point </w:t>
      </w:r>
      <w:r w:rsidR="00C87EAF" w:rsidRPr="006756F4">
        <w:rPr>
          <w:rFonts w:ascii="Times New Roman" w:hAnsi="Times New Roman" w:cs="Times New Roman"/>
          <w:lang w:val="en-US"/>
        </w:rPr>
        <w:t>“</w:t>
      </w:r>
      <w:r w:rsidR="00C80C9A" w:rsidRPr="006756F4">
        <w:rPr>
          <w:rFonts w:ascii="Times New Roman" w:hAnsi="Times New Roman" w:cs="Times New Roman"/>
          <w:lang w:val="en-US"/>
        </w:rPr>
        <w:t>A</w:t>
      </w:r>
      <w:r w:rsidR="00C87EAF" w:rsidRPr="006756F4">
        <w:rPr>
          <w:rFonts w:ascii="Times New Roman" w:hAnsi="Times New Roman" w:cs="Times New Roman"/>
          <w:lang w:val="en-US"/>
        </w:rPr>
        <w:t>”</w:t>
      </w:r>
      <w:r w:rsidR="00944A7E">
        <w:rPr>
          <w:rFonts w:ascii="Times New Roman" w:hAnsi="Times New Roman" w:cs="Times New Roman"/>
          <w:lang w:val="en-US"/>
        </w:rPr>
        <w:t xml:space="preserve"> reading </w:t>
      </w:r>
      <w:r w:rsidR="00C80C9A" w:rsidRPr="006756F4">
        <w:rPr>
          <w:rFonts w:ascii="Times New Roman" w:hAnsi="Times New Roman" w:cs="Times New Roman"/>
          <w:lang w:val="en-US"/>
        </w:rPr>
        <w:t xml:space="preserve">(intermediate) was taken. </w:t>
      </w:r>
    </w:p>
    <w:p w14:paraId="01058C96" w14:textId="52965938" w:rsidR="00C80C9A" w:rsidRPr="006756F4" w:rsidRDefault="005978B9" w:rsidP="001F58EC">
      <w:pPr>
        <w:pStyle w:val="ListParagraph"/>
        <w:numPr>
          <w:ilvl w:val="0"/>
          <w:numId w:val="1"/>
        </w:numPr>
        <w:spacing w:line="276" w:lineRule="auto"/>
        <w:rPr>
          <w:rFonts w:ascii="Times New Roman" w:hAnsi="Times New Roman" w:cs="Times New Roman"/>
          <w:lang w:val="en-US"/>
        </w:rPr>
      </w:pPr>
      <w:proofErr w:type="gramStart"/>
      <w:r w:rsidRPr="006756F4">
        <w:rPr>
          <w:rFonts w:ascii="Times New Roman" w:hAnsi="Times New Roman" w:cs="Times New Roman"/>
          <w:lang w:val="en-US"/>
        </w:rPr>
        <w:t>The other intermediate readings, “B” and “C”,</w:t>
      </w:r>
      <w:proofErr w:type="gramEnd"/>
      <w:r w:rsidR="00331369" w:rsidRPr="006756F4">
        <w:rPr>
          <w:rFonts w:ascii="Times New Roman" w:hAnsi="Times New Roman" w:cs="Times New Roman"/>
          <w:lang w:val="en-US"/>
        </w:rPr>
        <w:t xml:space="preserve"> were taken 20m from </w:t>
      </w:r>
      <w:r w:rsidR="00C87EAF" w:rsidRPr="006756F4">
        <w:rPr>
          <w:rFonts w:ascii="Times New Roman" w:hAnsi="Times New Roman" w:cs="Times New Roman"/>
          <w:lang w:val="en-US"/>
        </w:rPr>
        <w:t>each last point</w:t>
      </w:r>
      <w:r w:rsidR="00331369" w:rsidRPr="006756F4">
        <w:rPr>
          <w:rFonts w:ascii="Times New Roman" w:hAnsi="Times New Roman" w:cs="Times New Roman"/>
          <w:lang w:val="en-US"/>
        </w:rPr>
        <w:t xml:space="preserve">. </w:t>
      </w:r>
    </w:p>
    <w:p w14:paraId="16365FAC" w14:textId="7BC882C6" w:rsidR="00B9725D" w:rsidRPr="006756F4" w:rsidRDefault="00B9725D"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w:t>
      </w:r>
      <w:r w:rsidRPr="006756F4">
        <w:rPr>
          <w:rFonts w:ascii="Times New Roman" w:hAnsi="Times New Roman" w:cs="Times New Roman"/>
          <w:b/>
          <w:bCs/>
          <w:lang w:val="en-US"/>
        </w:rPr>
        <w:t>foresight</w:t>
      </w:r>
      <w:r w:rsidRPr="006756F4">
        <w:rPr>
          <w:rFonts w:ascii="Times New Roman" w:hAnsi="Times New Roman" w:cs="Times New Roman"/>
          <w:lang w:val="en-US"/>
        </w:rPr>
        <w:t xml:space="preserve"> reading </w:t>
      </w:r>
      <w:r w:rsidR="005978B9" w:rsidRPr="006756F4">
        <w:rPr>
          <w:rFonts w:ascii="Times New Roman" w:hAnsi="Times New Roman" w:cs="Times New Roman"/>
          <w:lang w:val="en-US"/>
        </w:rPr>
        <w:t>“</w:t>
      </w:r>
      <w:r w:rsidR="00A67ECD" w:rsidRPr="006756F4">
        <w:rPr>
          <w:rFonts w:ascii="Times New Roman" w:hAnsi="Times New Roman" w:cs="Times New Roman"/>
          <w:lang w:val="en-US"/>
        </w:rPr>
        <w:t>D</w:t>
      </w:r>
      <w:r w:rsidR="005978B9" w:rsidRPr="006756F4">
        <w:rPr>
          <w:rFonts w:ascii="Times New Roman" w:hAnsi="Times New Roman" w:cs="Times New Roman"/>
          <w:lang w:val="en-US"/>
        </w:rPr>
        <w:t>”</w:t>
      </w:r>
      <w:r w:rsidR="00A67ECD" w:rsidRPr="006756F4">
        <w:rPr>
          <w:rFonts w:ascii="Times New Roman" w:hAnsi="Times New Roman" w:cs="Times New Roman"/>
          <w:lang w:val="en-US"/>
        </w:rPr>
        <w:t xml:space="preserve"> </w:t>
      </w:r>
      <w:r w:rsidRPr="006756F4">
        <w:rPr>
          <w:rFonts w:ascii="Times New Roman" w:hAnsi="Times New Roman" w:cs="Times New Roman"/>
          <w:lang w:val="en-US"/>
        </w:rPr>
        <w:t>was taken</w:t>
      </w:r>
      <w:r w:rsidR="00A67ECD" w:rsidRPr="006756F4">
        <w:rPr>
          <w:rFonts w:ascii="Times New Roman" w:hAnsi="Times New Roman" w:cs="Times New Roman"/>
          <w:lang w:val="en-US"/>
        </w:rPr>
        <w:t xml:space="preserve"> 20m from </w:t>
      </w:r>
      <w:r w:rsidR="00C87EAF" w:rsidRPr="006756F4">
        <w:rPr>
          <w:rFonts w:ascii="Times New Roman" w:hAnsi="Times New Roman" w:cs="Times New Roman"/>
          <w:lang w:val="en-US"/>
        </w:rPr>
        <w:t>“</w:t>
      </w:r>
      <w:r w:rsidR="00A67ECD" w:rsidRPr="006756F4">
        <w:rPr>
          <w:rFonts w:ascii="Times New Roman" w:hAnsi="Times New Roman" w:cs="Times New Roman"/>
          <w:lang w:val="en-US"/>
        </w:rPr>
        <w:t>C</w:t>
      </w:r>
      <w:r w:rsidR="00C87EAF" w:rsidRPr="006756F4">
        <w:rPr>
          <w:rFonts w:ascii="Times New Roman" w:hAnsi="Times New Roman" w:cs="Times New Roman"/>
          <w:lang w:val="en-US"/>
        </w:rPr>
        <w:t>”</w:t>
      </w:r>
      <w:r w:rsidR="00CB436B" w:rsidRPr="006756F4">
        <w:rPr>
          <w:rFonts w:ascii="Times New Roman" w:hAnsi="Times New Roman" w:cs="Times New Roman"/>
          <w:lang w:val="en-US"/>
        </w:rPr>
        <w:t>.</w:t>
      </w:r>
    </w:p>
    <w:p w14:paraId="3B3DE8AC" w14:textId="77777777" w:rsidR="00404892" w:rsidRPr="006756F4" w:rsidRDefault="00404892" w:rsidP="001F58EC">
      <w:pPr>
        <w:pStyle w:val="ListParagraph"/>
        <w:spacing w:line="276" w:lineRule="auto"/>
        <w:rPr>
          <w:rFonts w:ascii="Times New Roman" w:hAnsi="Times New Roman" w:cs="Times New Roman"/>
          <w:lang w:val="en-US"/>
        </w:rPr>
      </w:pPr>
    </w:p>
    <w:p w14:paraId="57248117" w14:textId="377A373C" w:rsidR="00404892" w:rsidRPr="006756F4" w:rsidRDefault="00225417" w:rsidP="001F58EC">
      <w:pPr>
        <w:pStyle w:val="ListParagraph"/>
        <w:spacing w:line="276" w:lineRule="auto"/>
        <w:rPr>
          <w:rFonts w:ascii="Times New Roman" w:hAnsi="Times New Roman" w:cs="Times New Roman"/>
          <w:b/>
          <w:bCs/>
          <w:lang w:val="en-US"/>
        </w:rPr>
      </w:pPr>
      <w:r w:rsidRPr="006756F4">
        <w:rPr>
          <w:rFonts w:ascii="Times New Roman" w:hAnsi="Times New Roman" w:cs="Times New Roman"/>
          <w:b/>
          <w:bCs/>
          <w:lang w:val="en-US"/>
        </w:rPr>
        <w:t xml:space="preserve">Levelling position two/ </w:t>
      </w:r>
      <w:r w:rsidR="00404892" w:rsidRPr="006756F4">
        <w:rPr>
          <w:rFonts w:ascii="Times New Roman" w:hAnsi="Times New Roman" w:cs="Times New Roman"/>
          <w:b/>
          <w:bCs/>
          <w:lang w:val="en-US"/>
        </w:rPr>
        <w:t>D</w:t>
      </w:r>
      <w:r w:rsidR="00404892" w:rsidRPr="006756F4">
        <w:rPr>
          <w:rFonts w:ascii="Times New Roman" w:hAnsi="Times New Roman" w:cs="Times New Roman"/>
          <w:b/>
          <w:bCs/>
          <w:vertAlign w:val="subscript"/>
          <w:lang w:val="en-US"/>
        </w:rPr>
        <w:t>1</w:t>
      </w:r>
      <w:r w:rsidR="00404892" w:rsidRPr="006756F4">
        <w:rPr>
          <w:rFonts w:ascii="Times New Roman" w:hAnsi="Times New Roman" w:cs="Times New Roman"/>
          <w:b/>
          <w:bCs/>
          <w:lang w:val="en-US"/>
        </w:rPr>
        <w:t>: change point one.</w:t>
      </w:r>
    </w:p>
    <w:p w14:paraId="5E3EDFE9" w14:textId="3AD1BC6E" w:rsidR="00080DFD" w:rsidRPr="006756F4" w:rsidRDefault="009C24F1"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w:t>
      </w:r>
      <w:r w:rsidR="00FC3BB9" w:rsidRPr="006756F4">
        <w:rPr>
          <w:rFonts w:ascii="Times New Roman" w:hAnsi="Times New Roman" w:cs="Times New Roman"/>
          <w:lang w:val="en-US"/>
        </w:rPr>
        <w:t xml:space="preserve">level and tripod </w:t>
      </w:r>
      <w:r w:rsidRPr="006756F4">
        <w:rPr>
          <w:rFonts w:ascii="Times New Roman" w:hAnsi="Times New Roman" w:cs="Times New Roman"/>
          <w:lang w:val="en-US"/>
        </w:rPr>
        <w:t>w</w:t>
      </w:r>
      <w:r w:rsidR="00FC3BB9" w:rsidRPr="006756F4">
        <w:rPr>
          <w:rFonts w:ascii="Times New Roman" w:hAnsi="Times New Roman" w:cs="Times New Roman"/>
          <w:lang w:val="en-US"/>
        </w:rPr>
        <w:t>ere</w:t>
      </w:r>
      <w:r w:rsidRPr="006756F4">
        <w:rPr>
          <w:rFonts w:ascii="Times New Roman" w:hAnsi="Times New Roman" w:cs="Times New Roman"/>
          <w:lang w:val="en-US"/>
        </w:rPr>
        <w:t xml:space="preserve"> moved </w:t>
      </w:r>
      <w:r w:rsidR="00A67ECD" w:rsidRPr="006756F4">
        <w:rPr>
          <w:rFonts w:ascii="Times New Roman" w:hAnsi="Times New Roman" w:cs="Times New Roman"/>
          <w:lang w:val="en-US"/>
        </w:rPr>
        <w:t>and set up</w:t>
      </w:r>
      <w:r w:rsidR="0099191B" w:rsidRPr="006756F4">
        <w:rPr>
          <w:rFonts w:ascii="Times New Roman" w:hAnsi="Times New Roman" w:cs="Times New Roman"/>
          <w:lang w:val="en-US"/>
        </w:rPr>
        <w:t xml:space="preserve"> 20m from </w:t>
      </w:r>
      <w:r w:rsidR="00C87EAF" w:rsidRPr="006756F4">
        <w:rPr>
          <w:rFonts w:ascii="Times New Roman" w:hAnsi="Times New Roman" w:cs="Times New Roman"/>
          <w:lang w:val="en-US"/>
        </w:rPr>
        <w:t>“</w:t>
      </w:r>
      <w:r w:rsidR="0099191B" w:rsidRPr="006756F4">
        <w:rPr>
          <w:rFonts w:ascii="Times New Roman" w:hAnsi="Times New Roman" w:cs="Times New Roman"/>
          <w:lang w:val="en-US"/>
        </w:rPr>
        <w:t>D</w:t>
      </w:r>
      <w:r w:rsidR="00C87EAF" w:rsidRPr="006756F4">
        <w:rPr>
          <w:rFonts w:ascii="Times New Roman" w:hAnsi="Times New Roman" w:cs="Times New Roman"/>
          <w:lang w:val="en-US"/>
        </w:rPr>
        <w:t>”</w:t>
      </w:r>
      <w:r w:rsidR="005A4CC4" w:rsidRPr="006756F4">
        <w:rPr>
          <w:rFonts w:ascii="Times New Roman" w:hAnsi="Times New Roman" w:cs="Times New Roman"/>
          <w:lang w:val="en-US"/>
        </w:rPr>
        <w:t>.</w:t>
      </w:r>
      <w:r w:rsidR="00F7296F" w:rsidRPr="006756F4">
        <w:rPr>
          <w:rFonts w:ascii="Times New Roman" w:hAnsi="Times New Roman" w:cs="Times New Roman"/>
          <w:lang w:val="en-US"/>
        </w:rPr>
        <w:t xml:space="preserve"> </w:t>
      </w:r>
    </w:p>
    <w:p w14:paraId="45AB977C" w14:textId="366B8DE9" w:rsidR="00F7296F" w:rsidRPr="006756F4" w:rsidRDefault="00B05A77"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lastRenderedPageBreak/>
        <w:t xml:space="preserve">The staff man stayed at point </w:t>
      </w:r>
      <w:r w:rsidR="00C87EAF" w:rsidRPr="006756F4">
        <w:rPr>
          <w:rFonts w:ascii="Times New Roman" w:hAnsi="Times New Roman" w:cs="Times New Roman"/>
          <w:lang w:val="en-US"/>
        </w:rPr>
        <w:t>“</w:t>
      </w:r>
      <w:r w:rsidRPr="006756F4">
        <w:rPr>
          <w:rFonts w:ascii="Times New Roman" w:hAnsi="Times New Roman" w:cs="Times New Roman"/>
          <w:lang w:val="en-US"/>
        </w:rPr>
        <w:t>D</w:t>
      </w:r>
      <w:r w:rsidR="00C87EAF" w:rsidRPr="006756F4">
        <w:rPr>
          <w:rFonts w:ascii="Times New Roman" w:hAnsi="Times New Roman" w:cs="Times New Roman"/>
          <w:lang w:val="en-US"/>
        </w:rPr>
        <w:t>”</w:t>
      </w:r>
      <w:r w:rsidR="000B0FD9" w:rsidRPr="006756F4">
        <w:rPr>
          <w:rFonts w:ascii="Times New Roman" w:hAnsi="Times New Roman" w:cs="Times New Roman"/>
          <w:lang w:val="en-US"/>
        </w:rPr>
        <w:t>,</w:t>
      </w:r>
      <w:r w:rsidRPr="006756F4">
        <w:rPr>
          <w:rFonts w:ascii="Times New Roman" w:hAnsi="Times New Roman" w:cs="Times New Roman"/>
          <w:lang w:val="en-US"/>
        </w:rPr>
        <w:t xml:space="preserve"> and the </w:t>
      </w:r>
      <w:r w:rsidR="00F7296F" w:rsidRPr="006756F4">
        <w:rPr>
          <w:rFonts w:ascii="Times New Roman" w:hAnsi="Times New Roman" w:cs="Times New Roman"/>
          <w:b/>
          <w:bCs/>
          <w:lang w:val="en-US"/>
        </w:rPr>
        <w:t>backsight</w:t>
      </w:r>
      <w:r w:rsidR="00F7296F" w:rsidRPr="006756F4">
        <w:rPr>
          <w:rFonts w:ascii="Times New Roman" w:hAnsi="Times New Roman" w:cs="Times New Roman"/>
          <w:lang w:val="en-US"/>
        </w:rPr>
        <w:t xml:space="preserve"> reading </w:t>
      </w:r>
      <w:r w:rsidR="00B9725D" w:rsidRPr="006756F4">
        <w:rPr>
          <w:rFonts w:ascii="Times New Roman" w:hAnsi="Times New Roman" w:cs="Times New Roman"/>
          <w:lang w:val="en-US"/>
        </w:rPr>
        <w:t xml:space="preserve">was </w:t>
      </w:r>
      <w:r w:rsidR="000B0FD9" w:rsidRPr="006756F4">
        <w:rPr>
          <w:rFonts w:ascii="Times New Roman" w:hAnsi="Times New Roman" w:cs="Times New Roman"/>
          <w:lang w:val="en-US"/>
        </w:rPr>
        <w:t>observed and booked</w:t>
      </w:r>
      <w:r w:rsidR="00CB436B" w:rsidRPr="006756F4">
        <w:rPr>
          <w:rFonts w:ascii="Times New Roman" w:hAnsi="Times New Roman" w:cs="Times New Roman"/>
          <w:lang w:val="en-US"/>
        </w:rPr>
        <w:t>.</w:t>
      </w:r>
      <w:r w:rsidR="000B0FD9" w:rsidRPr="006756F4">
        <w:rPr>
          <w:rFonts w:ascii="Times New Roman" w:hAnsi="Times New Roman" w:cs="Times New Roman"/>
          <w:lang w:val="en-US"/>
        </w:rPr>
        <w:t xml:space="preserve"> </w:t>
      </w:r>
    </w:p>
    <w:p w14:paraId="5F3A8779" w14:textId="4BCA38E0" w:rsidR="00942117" w:rsidRPr="006756F4" w:rsidRDefault="00396882"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w:t>
      </w:r>
      <w:r w:rsidR="009D62B6" w:rsidRPr="006756F4">
        <w:rPr>
          <w:rFonts w:ascii="Times New Roman" w:hAnsi="Times New Roman" w:cs="Times New Roman"/>
          <w:lang w:val="en-US"/>
        </w:rPr>
        <w:t>s</w:t>
      </w:r>
      <w:r w:rsidRPr="006756F4">
        <w:rPr>
          <w:rFonts w:ascii="Times New Roman" w:hAnsi="Times New Roman" w:cs="Times New Roman"/>
          <w:lang w:val="en-US"/>
        </w:rPr>
        <w:t>taff man moved 20m</w:t>
      </w:r>
      <w:r w:rsidR="00985FEA" w:rsidRPr="006756F4">
        <w:rPr>
          <w:rFonts w:ascii="Times New Roman" w:hAnsi="Times New Roman" w:cs="Times New Roman"/>
          <w:lang w:val="en-US"/>
        </w:rPr>
        <w:t xml:space="preserve"> forward</w:t>
      </w:r>
      <w:r w:rsidRPr="006756F4">
        <w:rPr>
          <w:rFonts w:ascii="Times New Roman" w:hAnsi="Times New Roman" w:cs="Times New Roman"/>
          <w:lang w:val="en-US"/>
        </w:rPr>
        <w:t xml:space="preserve"> from </w:t>
      </w:r>
      <w:r w:rsidR="000B3B75" w:rsidRPr="006756F4">
        <w:rPr>
          <w:rFonts w:ascii="Times New Roman" w:hAnsi="Times New Roman" w:cs="Times New Roman"/>
          <w:lang w:val="en-US"/>
        </w:rPr>
        <w:t>the tripod and level</w:t>
      </w:r>
      <w:r w:rsidR="00625A97" w:rsidRPr="006756F4">
        <w:rPr>
          <w:rFonts w:ascii="Times New Roman" w:hAnsi="Times New Roman" w:cs="Times New Roman"/>
          <w:lang w:val="en-US"/>
        </w:rPr>
        <w:t>,</w:t>
      </w:r>
      <w:r w:rsidRPr="006756F4">
        <w:rPr>
          <w:rFonts w:ascii="Times New Roman" w:hAnsi="Times New Roman" w:cs="Times New Roman"/>
          <w:lang w:val="en-US"/>
        </w:rPr>
        <w:t xml:space="preserve"> and the intermediate reading </w:t>
      </w:r>
      <w:r w:rsidR="00C87EAF" w:rsidRPr="006756F4">
        <w:rPr>
          <w:rFonts w:ascii="Times New Roman" w:hAnsi="Times New Roman" w:cs="Times New Roman"/>
          <w:lang w:val="en-US"/>
        </w:rPr>
        <w:t>“</w:t>
      </w:r>
      <w:r w:rsidRPr="006756F4">
        <w:rPr>
          <w:rFonts w:ascii="Times New Roman" w:hAnsi="Times New Roman" w:cs="Times New Roman"/>
          <w:lang w:val="en-US"/>
        </w:rPr>
        <w:t>E</w:t>
      </w:r>
      <w:r w:rsidR="00C87EAF" w:rsidRPr="006756F4">
        <w:rPr>
          <w:rFonts w:ascii="Times New Roman" w:hAnsi="Times New Roman" w:cs="Times New Roman"/>
          <w:lang w:val="en-US"/>
        </w:rPr>
        <w:t>”</w:t>
      </w:r>
      <w:r w:rsidR="00625A97" w:rsidRPr="006756F4">
        <w:rPr>
          <w:rFonts w:ascii="Times New Roman" w:hAnsi="Times New Roman" w:cs="Times New Roman"/>
          <w:lang w:val="en-US"/>
        </w:rPr>
        <w:t xml:space="preserve"> </w:t>
      </w:r>
      <w:r w:rsidRPr="006756F4">
        <w:rPr>
          <w:rFonts w:ascii="Times New Roman" w:hAnsi="Times New Roman" w:cs="Times New Roman"/>
          <w:lang w:val="en-US"/>
        </w:rPr>
        <w:t>was taken</w:t>
      </w:r>
      <w:r w:rsidR="00625A97" w:rsidRPr="006756F4">
        <w:rPr>
          <w:rFonts w:ascii="Times New Roman" w:hAnsi="Times New Roman" w:cs="Times New Roman"/>
          <w:lang w:val="en-US"/>
        </w:rPr>
        <w:t>.</w:t>
      </w:r>
    </w:p>
    <w:p w14:paraId="62970540" w14:textId="4E0D9A04" w:rsidR="00462B96" w:rsidRPr="006756F4" w:rsidRDefault="00625A97"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20m from </w:t>
      </w:r>
      <w:r w:rsidR="00C87EAF" w:rsidRPr="006756F4">
        <w:rPr>
          <w:rFonts w:ascii="Times New Roman" w:hAnsi="Times New Roman" w:cs="Times New Roman"/>
          <w:lang w:val="en-US"/>
        </w:rPr>
        <w:t>“</w:t>
      </w:r>
      <w:r w:rsidR="00045329" w:rsidRPr="006756F4">
        <w:rPr>
          <w:rFonts w:ascii="Times New Roman" w:hAnsi="Times New Roman" w:cs="Times New Roman"/>
          <w:lang w:val="en-US"/>
        </w:rPr>
        <w:t>E</w:t>
      </w:r>
      <w:r w:rsidR="00C87EAF" w:rsidRPr="006756F4">
        <w:rPr>
          <w:rFonts w:ascii="Times New Roman" w:hAnsi="Times New Roman" w:cs="Times New Roman"/>
          <w:lang w:val="en-US"/>
        </w:rPr>
        <w:t>”</w:t>
      </w:r>
      <w:r w:rsidR="00045329" w:rsidRPr="006756F4">
        <w:rPr>
          <w:rFonts w:ascii="Times New Roman" w:hAnsi="Times New Roman" w:cs="Times New Roman"/>
          <w:lang w:val="en-US"/>
        </w:rPr>
        <w:t xml:space="preserve">, the </w:t>
      </w:r>
      <w:r w:rsidR="00411E41" w:rsidRPr="006756F4">
        <w:rPr>
          <w:rFonts w:ascii="Times New Roman" w:hAnsi="Times New Roman" w:cs="Times New Roman"/>
          <w:b/>
          <w:bCs/>
          <w:lang w:val="en-US"/>
        </w:rPr>
        <w:t>foresight</w:t>
      </w:r>
      <w:r w:rsidR="00045329" w:rsidRPr="006756F4">
        <w:rPr>
          <w:rFonts w:ascii="Times New Roman" w:hAnsi="Times New Roman" w:cs="Times New Roman"/>
          <w:lang w:val="en-US"/>
        </w:rPr>
        <w:t xml:space="preserve"> reading </w:t>
      </w:r>
      <w:r w:rsidR="00C87EAF" w:rsidRPr="006756F4">
        <w:rPr>
          <w:rFonts w:ascii="Times New Roman" w:hAnsi="Times New Roman" w:cs="Times New Roman"/>
          <w:lang w:val="en-US"/>
        </w:rPr>
        <w:t>“</w:t>
      </w:r>
      <w:r w:rsidR="00045329" w:rsidRPr="006756F4">
        <w:rPr>
          <w:rFonts w:ascii="Times New Roman" w:hAnsi="Times New Roman" w:cs="Times New Roman"/>
          <w:lang w:val="en-US"/>
        </w:rPr>
        <w:t>F</w:t>
      </w:r>
      <w:r w:rsidR="00C87EAF" w:rsidRPr="006756F4">
        <w:rPr>
          <w:rFonts w:ascii="Times New Roman" w:hAnsi="Times New Roman" w:cs="Times New Roman"/>
          <w:lang w:val="en-US"/>
        </w:rPr>
        <w:t>”</w:t>
      </w:r>
      <w:r w:rsidR="00045329" w:rsidRPr="006756F4">
        <w:rPr>
          <w:rFonts w:ascii="Times New Roman" w:hAnsi="Times New Roman" w:cs="Times New Roman"/>
          <w:lang w:val="en-US"/>
        </w:rPr>
        <w:t xml:space="preserve"> was taken. </w:t>
      </w:r>
    </w:p>
    <w:p w14:paraId="6FB512D8" w14:textId="77777777" w:rsidR="00462B96" w:rsidRPr="006756F4" w:rsidRDefault="00462B96" w:rsidP="001F58EC">
      <w:pPr>
        <w:pStyle w:val="ListParagraph"/>
        <w:spacing w:line="276" w:lineRule="auto"/>
        <w:rPr>
          <w:rFonts w:ascii="Times New Roman" w:hAnsi="Times New Roman" w:cs="Times New Roman"/>
          <w:lang w:val="en-US"/>
        </w:rPr>
      </w:pPr>
    </w:p>
    <w:p w14:paraId="2A1876B6" w14:textId="7DB324B5" w:rsidR="00625A97" w:rsidRPr="006756F4" w:rsidRDefault="00225417" w:rsidP="001F58EC">
      <w:pPr>
        <w:pStyle w:val="ListParagraph"/>
        <w:spacing w:line="276" w:lineRule="auto"/>
        <w:rPr>
          <w:rFonts w:ascii="Times New Roman" w:hAnsi="Times New Roman" w:cs="Times New Roman"/>
          <w:b/>
          <w:bCs/>
          <w:lang w:val="en-US"/>
        </w:rPr>
      </w:pPr>
      <w:r w:rsidRPr="006756F4">
        <w:rPr>
          <w:rFonts w:ascii="Times New Roman" w:hAnsi="Times New Roman" w:cs="Times New Roman"/>
          <w:b/>
          <w:bCs/>
          <w:lang w:val="en-US"/>
        </w:rPr>
        <w:t xml:space="preserve">Levelling position three/ </w:t>
      </w:r>
      <w:r w:rsidR="00462B96" w:rsidRPr="006756F4">
        <w:rPr>
          <w:rFonts w:ascii="Times New Roman" w:hAnsi="Times New Roman" w:cs="Times New Roman"/>
          <w:b/>
          <w:bCs/>
          <w:lang w:val="en-US"/>
        </w:rPr>
        <w:t>F</w:t>
      </w:r>
      <w:r w:rsidR="00462B96" w:rsidRPr="006756F4">
        <w:rPr>
          <w:rFonts w:ascii="Times New Roman" w:hAnsi="Times New Roman" w:cs="Times New Roman"/>
          <w:b/>
          <w:bCs/>
          <w:vertAlign w:val="subscript"/>
          <w:lang w:val="en-US"/>
        </w:rPr>
        <w:t>2</w:t>
      </w:r>
      <w:r w:rsidR="00462B96" w:rsidRPr="006756F4">
        <w:rPr>
          <w:rFonts w:ascii="Times New Roman" w:hAnsi="Times New Roman" w:cs="Times New Roman"/>
          <w:b/>
          <w:bCs/>
          <w:lang w:val="en-US"/>
        </w:rPr>
        <w:t xml:space="preserve">: change point two. </w:t>
      </w:r>
    </w:p>
    <w:p w14:paraId="5FCAD81C" w14:textId="3F98AED7" w:rsidR="00080DFD" w:rsidRPr="006756F4" w:rsidRDefault="00045329"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level and tripod were moved and set up 20m from </w:t>
      </w:r>
      <w:r w:rsidR="00C87EAF" w:rsidRPr="006756F4">
        <w:rPr>
          <w:rFonts w:ascii="Times New Roman" w:hAnsi="Times New Roman" w:cs="Times New Roman"/>
          <w:lang w:val="en-US"/>
        </w:rPr>
        <w:t>“</w:t>
      </w:r>
      <w:r w:rsidRPr="006756F4">
        <w:rPr>
          <w:rFonts w:ascii="Times New Roman" w:hAnsi="Times New Roman" w:cs="Times New Roman"/>
          <w:lang w:val="en-US"/>
        </w:rPr>
        <w:t>F</w:t>
      </w:r>
      <w:r w:rsidR="00C87EAF" w:rsidRPr="006756F4">
        <w:rPr>
          <w:rFonts w:ascii="Times New Roman" w:hAnsi="Times New Roman" w:cs="Times New Roman"/>
          <w:lang w:val="en-US"/>
        </w:rPr>
        <w:t>”</w:t>
      </w:r>
      <w:r w:rsidR="005A4CC4" w:rsidRPr="006756F4">
        <w:rPr>
          <w:rFonts w:ascii="Times New Roman" w:hAnsi="Times New Roman" w:cs="Times New Roman"/>
          <w:lang w:val="en-US"/>
        </w:rPr>
        <w:t>.</w:t>
      </w:r>
    </w:p>
    <w:p w14:paraId="22889B57" w14:textId="5BEA53B3" w:rsidR="005A4CC4" w:rsidRPr="006756F4" w:rsidRDefault="00EF2422"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staff man stayed at </w:t>
      </w:r>
      <w:r w:rsidR="00F164D4">
        <w:rPr>
          <w:rFonts w:ascii="Times New Roman" w:hAnsi="Times New Roman" w:cs="Times New Roman"/>
          <w:lang w:val="en-US"/>
        </w:rPr>
        <w:t xml:space="preserve">point </w:t>
      </w:r>
      <w:r w:rsidR="00C87EAF" w:rsidRPr="006756F4">
        <w:rPr>
          <w:rFonts w:ascii="Times New Roman" w:hAnsi="Times New Roman" w:cs="Times New Roman"/>
          <w:lang w:val="en-US"/>
        </w:rPr>
        <w:t>“</w:t>
      </w:r>
      <w:r w:rsidRPr="006756F4">
        <w:rPr>
          <w:rFonts w:ascii="Times New Roman" w:hAnsi="Times New Roman" w:cs="Times New Roman"/>
          <w:lang w:val="en-US"/>
        </w:rPr>
        <w:t>F</w:t>
      </w:r>
      <w:r w:rsidR="00C87EAF" w:rsidRPr="006756F4">
        <w:rPr>
          <w:rFonts w:ascii="Times New Roman" w:hAnsi="Times New Roman" w:cs="Times New Roman"/>
          <w:lang w:val="en-US"/>
        </w:rPr>
        <w:t>”</w:t>
      </w:r>
      <w:r w:rsidR="00331369" w:rsidRPr="006756F4">
        <w:rPr>
          <w:rFonts w:ascii="Times New Roman" w:hAnsi="Times New Roman" w:cs="Times New Roman"/>
          <w:lang w:val="en-US"/>
        </w:rPr>
        <w:t>,</w:t>
      </w:r>
      <w:r w:rsidRPr="006756F4">
        <w:rPr>
          <w:rFonts w:ascii="Times New Roman" w:hAnsi="Times New Roman" w:cs="Times New Roman"/>
          <w:lang w:val="en-US"/>
        </w:rPr>
        <w:t xml:space="preserve"> and the </w:t>
      </w:r>
      <w:r w:rsidRPr="006756F4">
        <w:rPr>
          <w:rFonts w:ascii="Times New Roman" w:hAnsi="Times New Roman" w:cs="Times New Roman"/>
          <w:b/>
          <w:bCs/>
          <w:lang w:val="en-US"/>
        </w:rPr>
        <w:t>backsight</w:t>
      </w:r>
      <w:r w:rsidRPr="006756F4">
        <w:rPr>
          <w:rFonts w:ascii="Times New Roman" w:hAnsi="Times New Roman" w:cs="Times New Roman"/>
          <w:lang w:val="en-US"/>
        </w:rPr>
        <w:t xml:space="preserve"> reading was taken. </w:t>
      </w:r>
    </w:p>
    <w:p w14:paraId="10628433" w14:textId="725E0C6E" w:rsidR="00EF2422" w:rsidRPr="006756F4" w:rsidRDefault="006F1758"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20m </w:t>
      </w:r>
      <w:r w:rsidR="007E4DF2" w:rsidRPr="006756F4">
        <w:rPr>
          <w:rFonts w:ascii="Times New Roman" w:hAnsi="Times New Roman" w:cs="Times New Roman"/>
          <w:lang w:val="en-US"/>
        </w:rPr>
        <w:t xml:space="preserve">forwards </w:t>
      </w:r>
      <w:r w:rsidRPr="006756F4">
        <w:rPr>
          <w:rFonts w:ascii="Times New Roman" w:hAnsi="Times New Roman" w:cs="Times New Roman"/>
          <w:lang w:val="en-US"/>
        </w:rPr>
        <w:t>from the level and tripod, intermediate r</w:t>
      </w:r>
      <w:r w:rsidR="00737F4F" w:rsidRPr="006756F4">
        <w:rPr>
          <w:rFonts w:ascii="Times New Roman" w:hAnsi="Times New Roman" w:cs="Times New Roman"/>
          <w:lang w:val="en-US"/>
        </w:rPr>
        <w:t xml:space="preserve">eading </w:t>
      </w:r>
      <w:r w:rsidR="00C87EAF" w:rsidRPr="006756F4">
        <w:rPr>
          <w:rFonts w:ascii="Times New Roman" w:hAnsi="Times New Roman" w:cs="Times New Roman"/>
          <w:lang w:val="en-US"/>
        </w:rPr>
        <w:t>“</w:t>
      </w:r>
      <w:r w:rsidR="00737F4F" w:rsidRPr="006756F4">
        <w:rPr>
          <w:rFonts w:ascii="Times New Roman" w:hAnsi="Times New Roman" w:cs="Times New Roman"/>
          <w:lang w:val="en-US"/>
        </w:rPr>
        <w:t>G</w:t>
      </w:r>
      <w:r w:rsidR="00C87EAF" w:rsidRPr="006756F4">
        <w:rPr>
          <w:rFonts w:ascii="Times New Roman" w:hAnsi="Times New Roman" w:cs="Times New Roman"/>
          <w:lang w:val="en-US"/>
        </w:rPr>
        <w:t>”</w:t>
      </w:r>
      <w:r w:rsidR="00737F4F" w:rsidRPr="006756F4">
        <w:rPr>
          <w:rFonts w:ascii="Times New Roman" w:hAnsi="Times New Roman" w:cs="Times New Roman"/>
          <w:lang w:val="en-US"/>
        </w:rPr>
        <w:t xml:space="preserve"> was taken, </w:t>
      </w:r>
      <w:r w:rsidR="00A36F64">
        <w:rPr>
          <w:rFonts w:ascii="Times New Roman" w:hAnsi="Times New Roman" w:cs="Times New Roman"/>
          <w:lang w:val="en-US"/>
        </w:rPr>
        <w:t xml:space="preserve">and </w:t>
      </w:r>
      <w:r w:rsidR="00C87EAF" w:rsidRPr="006756F4">
        <w:rPr>
          <w:rFonts w:ascii="Times New Roman" w:hAnsi="Times New Roman" w:cs="Times New Roman"/>
          <w:lang w:val="en-US"/>
        </w:rPr>
        <w:t>“</w:t>
      </w:r>
      <w:r w:rsidR="00737F4F" w:rsidRPr="006756F4">
        <w:rPr>
          <w:rFonts w:ascii="Times New Roman" w:hAnsi="Times New Roman" w:cs="Times New Roman"/>
          <w:lang w:val="en-US"/>
        </w:rPr>
        <w:t>H</w:t>
      </w:r>
      <w:r w:rsidR="00C87EAF" w:rsidRPr="006756F4">
        <w:rPr>
          <w:rFonts w:ascii="Times New Roman" w:hAnsi="Times New Roman" w:cs="Times New Roman"/>
          <w:lang w:val="en-US"/>
        </w:rPr>
        <w:t>”</w:t>
      </w:r>
      <w:r w:rsidR="00737F4F" w:rsidRPr="006756F4">
        <w:rPr>
          <w:rFonts w:ascii="Times New Roman" w:hAnsi="Times New Roman" w:cs="Times New Roman"/>
          <w:lang w:val="en-US"/>
        </w:rPr>
        <w:t xml:space="preserve"> was taken 20m from </w:t>
      </w:r>
      <w:r w:rsidR="00C87EAF" w:rsidRPr="006756F4">
        <w:rPr>
          <w:rFonts w:ascii="Times New Roman" w:hAnsi="Times New Roman" w:cs="Times New Roman"/>
          <w:lang w:val="en-US"/>
        </w:rPr>
        <w:t>“</w:t>
      </w:r>
      <w:r w:rsidR="00737F4F" w:rsidRPr="006756F4">
        <w:rPr>
          <w:rFonts w:ascii="Times New Roman" w:hAnsi="Times New Roman" w:cs="Times New Roman"/>
          <w:lang w:val="en-US"/>
        </w:rPr>
        <w:t>G</w:t>
      </w:r>
      <w:r w:rsidR="00C87EAF" w:rsidRPr="006756F4">
        <w:rPr>
          <w:rFonts w:ascii="Times New Roman" w:hAnsi="Times New Roman" w:cs="Times New Roman"/>
          <w:lang w:val="en-US"/>
        </w:rPr>
        <w:t>”</w:t>
      </w:r>
      <w:r w:rsidR="00737F4F" w:rsidRPr="006756F4">
        <w:rPr>
          <w:rFonts w:ascii="Times New Roman" w:hAnsi="Times New Roman" w:cs="Times New Roman"/>
          <w:lang w:val="en-US"/>
        </w:rPr>
        <w:t xml:space="preserve">. </w:t>
      </w:r>
    </w:p>
    <w:p w14:paraId="0D71CE87" w14:textId="7B22DF9F" w:rsidR="00B2284D" w:rsidRDefault="00737F4F"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w:t>
      </w:r>
      <w:r w:rsidRPr="006756F4">
        <w:rPr>
          <w:rFonts w:ascii="Times New Roman" w:hAnsi="Times New Roman" w:cs="Times New Roman"/>
          <w:b/>
          <w:bCs/>
          <w:lang w:val="en-US"/>
        </w:rPr>
        <w:t>foresight</w:t>
      </w:r>
      <w:r w:rsidR="00933318" w:rsidRPr="006756F4">
        <w:rPr>
          <w:rFonts w:ascii="Times New Roman" w:hAnsi="Times New Roman" w:cs="Times New Roman"/>
          <w:lang w:val="en-US"/>
        </w:rPr>
        <w:t xml:space="preserve"> </w:t>
      </w:r>
      <w:r w:rsidR="00C87EAF" w:rsidRPr="006756F4">
        <w:rPr>
          <w:rFonts w:ascii="Times New Roman" w:hAnsi="Times New Roman" w:cs="Times New Roman"/>
          <w:lang w:val="en-US"/>
        </w:rPr>
        <w:t>“</w:t>
      </w:r>
      <w:r w:rsidR="00933318" w:rsidRPr="006756F4">
        <w:rPr>
          <w:rFonts w:ascii="Times New Roman" w:hAnsi="Times New Roman" w:cs="Times New Roman"/>
          <w:lang w:val="en-US"/>
        </w:rPr>
        <w:t>I</w:t>
      </w:r>
      <w:r w:rsidR="00C87EAF" w:rsidRPr="006756F4">
        <w:rPr>
          <w:rFonts w:ascii="Times New Roman" w:hAnsi="Times New Roman" w:cs="Times New Roman"/>
          <w:lang w:val="en-US"/>
        </w:rPr>
        <w:t>”</w:t>
      </w:r>
      <w:r w:rsidR="00933318" w:rsidRPr="006756F4">
        <w:rPr>
          <w:rFonts w:ascii="Times New Roman" w:hAnsi="Times New Roman" w:cs="Times New Roman"/>
          <w:lang w:val="en-US"/>
        </w:rPr>
        <w:t xml:space="preserve"> </w:t>
      </w:r>
      <w:r w:rsidR="00B2284D" w:rsidRPr="006756F4">
        <w:rPr>
          <w:rFonts w:ascii="Times New Roman" w:hAnsi="Times New Roman" w:cs="Times New Roman"/>
          <w:lang w:val="en-US"/>
        </w:rPr>
        <w:t>was taken 20m from G.</w:t>
      </w:r>
    </w:p>
    <w:p w14:paraId="03E9C4E9" w14:textId="77777777" w:rsidR="005B171A" w:rsidRPr="006756F4" w:rsidRDefault="005B171A" w:rsidP="005B171A">
      <w:pPr>
        <w:pStyle w:val="ListParagraph"/>
        <w:spacing w:line="276" w:lineRule="auto"/>
        <w:rPr>
          <w:rFonts w:ascii="Times New Roman" w:hAnsi="Times New Roman" w:cs="Times New Roman"/>
          <w:lang w:val="en-US"/>
        </w:rPr>
      </w:pPr>
    </w:p>
    <w:p w14:paraId="1DBC80EC" w14:textId="6703070F" w:rsidR="00B2284D" w:rsidRPr="006756F4" w:rsidRDefault="00225417" w:rsidP="001F58EC">
      <w:pPr>
        <w:pStyle w:val="ListParagraph"/>
        <w:spacing w:line="276" w:lineRule="auto"/>
        <w:rPr>
          <w:rFonts w:ascii="Times New Roman" w:hAnsi="Times New Roman" w:cs="Times New Roman"/>
          <w:b/>
          <w:bCs/>
          <w:lang w:val="en-US"/>
        </w:rPr>
      </w:pPr>
      <w:r w:rsidRPr="006756F4">
        <w:rPr>
          <w:rFonts w:ascii="Times New Roman" w:hAnsi="Times New Roman" w:cs="Times New Roman"/>
          <w:b/>
          <w:bCs/>
          <w:lang w:val="en-US"/>
        </w:rPr>
        <w:t xml:space="preserve">Levelling </w:t>
      </w:r>
      <w:r w:rsidR="00F70D68" w:rsidRPr="006756F4">
        <w:rPr>
          <w:rFonts w:ascii="Times New Roman" w:hAnsi="Times New Roman" w:cs="Times New Roman"/>
          <w:b/>
          <w:bCs/>
          <w:lang w:val="en-US"/>
        </w:rPr>
        <w:t>position</w:t>
      </w:r>
      <w:r w:rsidRPr="006756F4">
        <w:rPr>
          <w:rFonts w:ascii="Times New Roman" w:hAnsi="Times New Roman" w:cs="Times New Roman"/>
          <w:b/>
          <w:bCs/>
          <w:lang w:val="en-US"/>
        </w:rPr>
        <w:t xml:space="preserve"> four</w:t>
      </w:r>
      <w:r w:rsidR="00F70D68" w:rsidRPr="006756F4">
        <w:rPr>
          <w:rFonts w:ascii="Times New Roman" w:hAnsi="Times New Roman" w:cs="Times New Roman"/>
          <w:b/>
          <w:bCs/>
          <w:lang w:val="en-US"/>
        </w:rPr>
        <w:t xml:space="preserve">/ </w:t>
      </w:r>
      <w:r w:rsidR="00B2284D" w:rsidRPr="006756F4">
        <w:rPr>
          <w:rFonts w:ascii="Times New Roman" w:hAnsi="Times New Roman" w:cs="Times New Roman"/>
          <w:b/>
          <w:bCs/>
          <w:lang w:val="en-US"/>
        </w:rPr>
        <w:t>I</w:t>
      </w:r>
      <w:r w:rsidR="00B2284D" w:rsidRPr="006756F4">
        <w:rPr>
          <w:rFonts w:ascii="Times New Roman" w:hAnsi="Times New Roman" w:cs="Times New Roman"/>
          <w:b/>
          <w:bCs/>
          <w:vertAlign w:val="subscript"/>
          <w:lang w:val="en-US"/>
        </w:rPr>
        <w:t>3</w:t>
      </w:r>
      <w:r w:rsidR="00B2284D" w:rsidRPr="006756F4">
        <w:rPr>
          <w:rFonts w:ascii="Times New Roman" w:hAnsi="Times New Roman" w:cs="Times New Roman"/>
          <w:b/>
          <w:bCs/>
          <w:lang w:val="en-US"/>
        </w:rPr>
        <w:t xml:space="preserve">: change point three. </w:t>
      </w:r>
    </w:p>
    <w:p w14:paraId="6AFDED2D" w14:textId="2341F498" w:rsidR="00F159EB" w:rsidRDefault="00666319"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level and tripod were set up </w:t>
      </w:r>
      <w:r w:rsidR="00B44866" w:rsidRPr="006756F4">
        <w:rPr>
          <w:rFonts w:ascii="Times New Roman" w:hAnsi="Times New Roman" w:cs="Times New Roman"/>
          <w:lang w:val="en-US"/>
        </w:rPr>
        <w:t xml:space="preserve">20m from </w:t>
      </w:r>
      <w:r w:rsidR="001855BA">
        <w:rPr>
          <w:rFonts w:ascii="Times New Roman" w:hAnsi="Times New Roman" w:cs="Times New Roman"/>
          <w:lang w:val="en-US"/>
        </w:rPr>
        <w:t xml:space="preserve">point </w:t>
      </w:r>
      <w:r w:rsidR="00C87EAF" w:rsidRPr="006756F4">
        <w:rPr>
          <w:rFonts w:ascii="Times New Roman" w:hAnsi="Times New Roman" w:cs="Times New Roman"/>
          <w:lang w:val="en-US"/>
        </w:rPr>
        <w:t>“I”</w:t>
      </w:r>
      <w:r w:rsidR="001855BA">
        <w:rPr>
          <w:rFonts w:ascii="Times New Roman" w:hAnsi="Times New Roman" w:cs="Times New Roman"/>
          <w:lang w:val="en-US"/>
        </w:rPr>
        <w:t>.</w:t>
      </w:r>
    </w:p>
    <w:p w14:paraId="35921D3A" w14:textId="62FDD50E" w:rsidR="00B2284D" w:rsidRPr="006756F4" w:rsidRDefault="00F159EB" w:rsidP="001F58EC">
      <w:pPr>
        <w:pStyle w:val="ListParagraph"/>
        <w:numPr>
          <w:ilvl w:val="0"/>
          <w:numId w:val="1"/>
        </w:numPr>
        <w:spacing w:line="276" w:lineRule="auto"/>
        <w:rPr>
          <w:rFonts w:ascii="Times New Roman" w:hAnsi="Times New Roman" w:cs="Times New Roman"/>
          <w:lang w:val="en-US"/>
        </w:rPr>
      </w:pPr>
      <w:r>
        <w:rPr>
          <w:rFonts w:ascii="Times New Roman" w:hAnsi="Times New Roman" w:cs="Times New Roman"/>
          <w:lang w:val="en-US"/>
        </w:rPr>
        <w:t>The staff man remained at</w:t>
      </w:r>
      <w:r w:rsidR="00F164D4">
        <w:rPr>
          <w:rFonts w:ascii="Times New Roman" w:hAnsi="Times New Roman" w:cs="Times New Roman"/>
          <w:lang w:val="en-US"/>
        </w:rPr>
        <w:t xml:space="preserve"> point “</w:t>
      </w:r>
      <w:r w:rsidR="001855BA">
        <w:rPr>
          <w:rFonts w:ascii="Times New Roman" w:hAnsi="Times New Roman" w:cs="Times New Roman"/>
          <w:lang w:val="en-US"/>
        </w:rPr>
        <w:t xml:space="preserve">I”, </w:t>
      </w:r>
      <w:r w:rsidR="00933318" w:rsidRPr="006756F4">
        <w:rPr>
          <w:rFonts w:ascii="Times New Roman" w:hAnsi="Times New Roman" w:cs="Times New Roman"/>
          <w:lang w:val="en-US"/>
        </w:rPr>
        <w:t xml:space="preserve">and the </w:t>
      </w:r>
      <w:r w:rsidR="00933318" w:rsidRPr="006756F4">
        <w:rPr>
          <w:rFonts w:ascii="Times New Roman" w:hAnsi="Times New Roman" w:cs="Times New Roman"/>
          <w:b/>
          <w:bCs/>
          <w:lang w:val="en-US"/>
        </w:rPr>
        <w:t>backsight</w:t>
      </w:r>
      <w:r w:rsidR="001855BA">
        <w:rPr>
          <w:rFonts w:ascii="Times New Roman" w:hAnsi="Times New Roman" w:cs="Times New Roman"/>
          <w:lang w:val="en-US"/>
        </w:rPr>
        <w:t xml:space="preserve"> reading</w:t>
      </w:r>
      <w:r w:rsidR="00933318" w:rsidRPr="006756F4">
        <w:rPr>
          <w:rFonts w:ascii="Times New Roman" w:hAnsi="Times New Roman" w:cs="Times New Roman"/>
          <w:lang w:val="en-US"/>
        </w:rPr>
        <w:t xml:space="preserve"> was taken. </w:t>
      </w:r>
    </w:p>
    <w:p w14:paraId="0B729FB2" w14:textId="628E6CE9" w:rsidR="00933318" w:rsidRPr="006756F4" w:rsidRDefault="007E4DF2"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In a forward direction, </w:t>
      </w:r>
      <w:r w:rsidR="001F6441" w:rsidRPr="006756F4">
        <w:rPr>
          <w:rFonts w:ascii="Times New Roman" w:hAnsi="Times New Roman" w:cs="Times New Roman"/>
          <w:lang w:val="en-US"/>
        </w:rPr>
        <w:t xml:space="preserve">intermediate reading </w:t>
      </w:r>
      <w:r w:rsidR="007E2DF3" w:rsidRPr="006756F4">
        <w:rPr>
          <w:rFonts w:ascii="Times New Roman" w:hAnsi="Times New Roman" w:cs="Times New Roman"/>
          <w:lang w:val="en-US"/>
        </w:rPr>
        <w:t xml:space="preserve">“J” </w:t>
      </w:r>
      <w:r w:rsidR="00EC441C" w:rsidRPr="006756F4">
        <w:rPr>
          <w:rFonts w:ascii="Times New Roman" w:hAnsi="Times New Roman" w:cs="Times New Roman"/>
          <w:lang w:val="en-US"/>
        </w:rPr>
        <w:t xml:space="preserve">was taken 20m </w:t>
      </w:r>
      <w:r w:rsidR="00D042B5" w:rsidRPr="006756F4">
        <w:rPr>
          <w:rFonts w:ascii="Times New Roman" w:hAnsi="Times New Roman" w:cs="Times New Roman"/>
          <w:lang w:val="en-US"/>
        </w:rPr>
        <w:t xml:space="preserve">from the level and tripod. </w:t>
      </w:r>
    </w:p>
    <w:p w14:paraId="62FA4670" w14:textId="37D6F63B" w:rsidR="007E2DF3" w:rsidRPr="006756F4" w:rsidRDefault="007E2DF3"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Readings “K” and “L” (intermediate) were taken 20m from the last point each.</w:t>
      </w:r>
    </w:p>
    <w:p w14:paraId="4CB0FF8A" w14:textId="1A0F1794" w:rsidR="007E2DF3" w:rsidRPr="006756F4" w:rsidRDefault="00A825D5"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w:t>
      </w:r>
      <w:r w:rsidRPr="006756F4">
        <w:rPr>
          <w:rFonts w:ascii="Times New Roman" w:hAnsi="Times New Roman" w:cs="Times New Roman"/>
          <w:b/>
          <w:bCs/>
          <w:lang w:val="en-US"/>
        </w:rPr>
        <w:t>foresight</w:t>
      </w:r>
      <w:r w:rsidRPr="006756F4">
        <w:rPr>
          <w:rFonts w:ascii="Times New Roman" w:hAnsi="Times New Roman" w:cs="Times New Roman"/>
          <w:lang w:val="en-US"/>
        </w:rPr>
        <w:t xml:space="preserve"> “M” was taken 20m from “L”. </w:t>
      </w:r>
    </w:p>
    <w:p w14:paraId="500853B1" w14:textId="6A7F9FB7" w:rsidR="00A825D5" w:rsidRPr="006756F4" w:rsidRDefault="00A825D5" w:rsidP="001F58EC">
      <w:pPr>
        <w:pStyle w:val="ListParagraph"/>
        <w:spacing w:line="276" w:lineRule="auto"/>
        <w:rPr>
          <w:rFonts w:ascii="Times New Roman" w:hAnsi="Times New Roman" w:cs="Times New Roman"/>
          <w:lang w:val="en-US"/>
        </w:rPr>
      </w:pPr>
    </w:p>
    <w:p w14:paraId="3D1F1755" w14:textId="6687C40C" w:rsidR="00A825D5" w:rsidRPr="006756F4" w:rsidRDefault="00F70D68" w:rsidP="001F58EC">
      <w:pPr>
        <w:pStyle w:val="ListParagraph"/>
        <w:spacing w:line="276" w:lineRule="auto"/>
        <w:rPr>
          <w:rFonts w:ascii="Times New Roman" w:hAnsi="Times New Roman" w:cs="Times New Roman"/>
          <w:lang w:val="en-US"/>
        </w:rPr>
      </w:pPr>
      <w:r w:rsidRPr="006756F4">
        <w:rPr>
          <w:rFonts w:ascii="Times New Roman" w:hAnsi="Times New Roman" w:cs="Times New Roman"/>
          <w:b/>
          <w:bCs/>
          <w:lang w:val="en-US"/>
        </w:rPr>
        <w:t xml:space="preserve">Levelling position five/ </w:t>
      </w:r>
      <w:r w:rsidR="00645E27" w:rsidRPr="006756F4">
        <w:rPr>
          <w:rFonts w:ascii="Times New Roman" w:hAnsi="Times New Roman" w:cs="Times New Roman"/>
          <w:b/>
          <w:bCs/>
          <w:lang w:val="en-US"/>
        </w:rPr>
        <w:t>M</w:t>
      </w:r>
      <w:r w:rsidR="00645E27" w:rsidRPr="006756F4">
        <w:rPr>
          <w:rFonts w:ascii="Times New Roman" w:hAnsi="Times New Roman" w:cs="Times New Roman"/>
          <w:b/>
          <w:bCs/>
          <w:vertAlign w:val="subscript"/>
          <w:lang w:val="en-US"/>
        </w:rPr>
        <w:t>4</w:t>
      </w:r>
      <w:r w:rsidR="00645E27" w:rsidRPr="006756F4">
        <w:rPr>
          <w:rFonts w:ascii="Times New Roman" w:hAnsi="Times New Roman" w:cs="Times New Roman"/>
          <w:b/>
          <w:bCs/>
          <w:lang w:val="en-US"/>
        </w:rPr>
        <w:t xml:space="preserve">: change point four. </w:t>
      </w:r>
    </w:p>
    <w:p w14:paraId="16FCF6D6" w14:textId="09FE3AB8" w:rsidR="00D50DA9" w:rsidRDefault="004B5BF9"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level and tripod were </w:t>
      </w:r>
      <w:r w:rsidR="004D2397" w:rsidRPr="006756F4">
        <w:rPr>
          <w:rFonts w:ascii="Times New Roman" w:hAnsi="Times New Roman" w:cs="Times New Roman"/>
          <w:lang w:val="en-US"/>
        </w:rPr>
        <w:t xml:space="preserve">set up </w:t>
      </w:r>
      <w:r w:rsidRPr="006756F4">
        <w:rPr>
          <w:rFonts w:ascii="Times New Roman" w:hAnsi="Times New Roman" w:cs="Times New Roman"/>
          <w:lang w:val="en-US"/>
        </w:rPr>
        <w:t>20m from</w:t>
      </w:r>
      <w:r w:rsidR="00025A64">
        <w:rPr>
          <w:rFonts w:ascii="Times New Roman" w:hAnsi="Times New Roman" w:cs="Times New Roman"/>
          <w:lang w:val="en-US"/>
        </w:rPr>
        <w:t xml:space="preserve"> point</w:t>
      </w:r>
      <w:r w:rsidRPr="006756F4">
        <w:rPr>
          <w:rFonts w:ascii="Times New Roman" w:hAnsi="Times New Roman" w:cs="Times New Roman"/>
          <w:lang w:val="en-US"/>
        </w:rPr>
        <w:t xml:space="preserve"> </w:t>
      </w:r>
      <w:r w:rsidR="00025A64">
        <w:rPr>
          <w:rFonts w:ascii="Times New Roman" w:hAnsi="Times New Roman" w:cs="Times New Roman"/>
          <w:lang w:val="en-US"/>
        </w:rPr>
        <w:t>“</w:t>
      </w:r>
      <w:r w:rsidRPr="006756F4">
        <w:rPr>
          <w:rFonts w:ascii="Times New Roman" w:hAnsi="Times New Roman" w:cs="Times New Roman"/>
          <w:lang w:val="en-US"/>
        </w:rPr>
        <w:t>M</w:t>
      </w:r>
      <w:r w:rsidR="00025A64">
        <w:rPr>
          <w:rFonts w:ascii="Times New Roman" w:hAnsi="Times New Roman" w:cs="Times New Roman"/>
          <w:lang w:val="en-US"/>
        </w:rPr>
        <w:t>”.</w:t>
      </w:r>
    </w:p>
    <w:p w14:paraId="3C62F753" w14:textId="264712D9" w:rsidR="00BB0920" w:rsidRPr="006756F4" w:rsidRDefault="00D50DA9" w:rsidP="001F58EC">
      <w:pPr>
        <w:pStyle w:val="ListParagraph"/>
        <w:numPr>
          <w:ilvl w:val="0"/>
          <w:numId w:val="1"/>
        </w:numPr>
        <w:spacing w:line="276" w:lineRule="auto"/>
        <w:rPr>
          <w:rFonts w:ascii="Times New Roman" w:hAnsi="Times New Roman" w:cs="Times New Roman"/>
          <w:lang w:val="en-US"/>
        </w:rPr>
      </w:pPr>
      <w:r>
        <w:rPr>
          <w:rFonts w:ascii="Times New Roman" w:hAnsi="Times New Roman" w:cs="Times New Roman"/>
          <w:lang w:val="en-US"/>
        </w:rPr>
        <w:t xml:space="preserve">The staff man remained at </w:t>
      </w:r>
      <w:r w:rsidR="00F164D4">
        <w:rPr>
          <w:rFonts w:ascii="Times New Roman" w:hAnsi="Times New Roman" w:cs="Times New Roman"/>
          <w:lang w:val="en-US"/>
        </w:rPr>
        <w:t xml:space="preserve">point </w:t>
      </w:r>
      <w:r>
        <w:rPr>
          <w:rFonts w:ascii="Times New Roman" w:hAnsi="Times New Roman" w:cs="Times New Roman"/>
          <w:lang w:val="en-US"/>
        </w:rPr>
        <w:t xml:space="preserve">“M” the </w:t>
      </w:r>
      <w:r w:rsidR="004D2397" w:rsidRPr="006756F4">
        <w:rPr>
          <w:rFonts w:ascii="Times New Roman" w:hAnsi="Times New Roman" w:cs="Times New Roman"/>
          <w:b/>
          <w:bCs/>
          <w:lang w:val="en-US"/>
        </w:rPr>
        <w:t>backsight</w:t>
      </w:r>
      <w:r>
        <w:rPr>
          <w:rFonts w:ascii="Times New Roman" w:hAnsi="Times New Roman" w:cs="Times New Roman"/>
          <w:lang w:val="en-US"/>
        </w:rPr>
        <w:t xml:space="preserve"> reading </w:t>
      </w:r>
      <w:r w:rsidR="004D2397" w:rsidRPr="006756F4">
        <w:rPr>
          <w:rFonts w:ascii="Times New Roman" w:hAnsi="Times New Roman" w:cs="Times New Roman"/>
          <w:lang w:val="en-US"/>
        </w:rPr>
        <w:t xml:space="preserve">was </w:t>
      </w:r>
      <w:r>
        <w:rPr>
          <w:rFonts w:ascii="Times New Roman" w:hAnsi="Times New Roman" w:cs="Times New Roman"/>
          <w:lang w:val="en-US"/>
        </w:rPr>
        <w:t>booked on the sheet</w:t>
      </w:r>
      <w:r w:rsidR="004D2397" w:rsidRPr="006756F4">
        <w:rPr>
          <w:rFonts w:ascii="Times New Roman" w:hAnsi="Times New Roman" w:cs="Times New Roman"/>
          <w:lang w:val="en-US"/>
        </w:rPr>
        <w:t xml:space="preserve">. </w:t>
      </w:r>
    </w:p>
    <w:p w14:paraId="0951E887" w14:textId="3BE9A746" w:rsidR="004D2397" w:rsidRPr="006756F4" w:rsidRDefault="007F06F9"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20m </w:t>
      </w:r>
      <w:r w:rsidR="008D6889" w:rsidRPr="006756F4">
        <w:rPr>
          <w:rFonts w:ascii="Times New Roman" w:hAnsi="Times New Roman" w:cs="Times New Roman"/>
          <w:lang w:val="en-US"/>
        </w:rPr>
        <w:t xml:space="preserve">forward </w:t>
      </w:r>
      <w:r w:rsidRPr="006756F4">
        <w:rPr>
          <w:rFonts w:ascii="Times New Roman" w:hAnsi="Times New Roman" w:cs="Times New Roman"/>
          <w:lang w:val="en-US"/>
        </w:rPr>
        <w:t xml:space="preserve">from the </w:t>
      </w:r>
      <w:r w:rsidR="00780426" w:rsidRPr="006756F4">
        <w:rPr>
          <w:rFonts w:ascii="Times New Roman" w:hAnsi="Times New Roman" w:cs="Times New Roman"/>
          <w:lang w:val="en-US"/>
        </w:rPr>
        <w:t xml:space="preserve">level and tripod, </w:t>
      </w:r>
      <w:r w:rsidR="00854B9D" w:rsidRPr="006756F4">
        <w:rPr>
          <w:rFonts w:ascii="Times New Roman" w:hAnsi="Times New Roman" w:cs="Times New Roman"/>
          <w:lang w:val="en-US"/>
        </w:rPr>
        <w:t>“N” (intermediate reading) was taken</w:t>
      </w:r>
      <w:r w:rsidR="0072120C" w:rsidRPr="006756F4">
        <w:rPr>
          <w:rFonts w:ascii="Times New Roman" w:hAnsi="Times New Roman" w:cs="Times New Roman"/>
          <w:lang w:val="en-US"/>
        </w:rPr>
        <w:t>.</w:t>
      </w:r>
      <w:r w:rsidR="00854B9D" w:rsidRPr="006756F4">
        <w:rPr>
          <w:rFonts w:ascii="Times New Roman" w:hAnsi="Times New Roman" w:cs="Times New Roman"/>
          <w:lang w:val="en-US"/>
        </w:rPr>
        <w:t xml:space="preserve"> </w:t>
      </w:r>
    </w:p>
    <w:p w14:paraId="33965549" w14:textId="3558F50E" w:rsidR="00854B9D" w:rsidRPr="006756F4" w:rsidRDefault="00854B9D"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Intermediate readings “O”, “P”</w:t>
      </w:r>
      <w:r w:rsidR="0072120C" w:rsidRPr="006756F4">
        <w:rPr>
          <w:rFonts w:ascii="Times New Roman" w:hAnsi="Times New Roman" w:cs="Times New Roman"/>
          <w:lang w:val="en-US"/>
        </w:rPr>
        <w:t>,</w:t>
      </w:r>
      <w:r w:rsidR="008F4C43" w:rsidRPr="006756F4">
        <w:rPr>
          <w:rFonts w:ascii="Times New Roman" w:hAnsi="Times New Roman" w:cs="Times New Roman"/>
          <w:lang w:val="en-US"/>
        </w:rPr>
        <w:t xml:space="preserve"> and “Q” were taken 20m from the point each. </w:t>
      </w:r>
    </w:p>
    <w:p w14:paraId="784E8A26" w14:textId="4B702D8F" w:rsidR="00531A16" w:rsidRPr="006756F4" w:rsidRDefault="00531A16"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20m from “Q”, </w:t>
      </w:r>
      <w:r w:rsidRPr="006756F4">
        <w:rPr>
          <w:rFonts w:ascii="Times New Roman" w:hAnsi="Times New Roman" w:cs="Times New Roman"/>
          <w:b/>
          <w:bCs/>
          <w:lang w:val="en-US"/>
        </w:rPr>
        <w:t>foresight</w:t>
      </w:r>
      <w:r w:rsidRPr="006756F4">
        <w:rPr>
          <w:rFonts w:ascii="Times New Roman" w:hAnsi="Times New Roman" w:cs="Times New Roman"/>
          <w:lang w:val="en-US"/>
        </w:rPr>
        <w:t xml:space="preserve"> “R” was taken. </w:t>
      </w:r>
    </w:p>
    <w:p w14:paraId="29909D91" w14:textId="2BF99C9E" w:rsidR="00531A16" w:rsidRPr="006756F4" w:rsidRDefault="00531A16" w:rsidP="001F58EC">
      <w:pPr>
        <w:pStyle w:val="ListParagraph"/>
        <w:spacing w:line="276" w:lineRule="auto"/>
        <w:rPr>
          <w:rFonts w:ascii="Times New Roman" w:hAnsi="Times New Roman" w:cs="Times New Roman"/>
          <w:lang w:val="en-US"/>
        </w:rPr>
      </w:pPr>
    </w:p>
    <w:p w14:paraId="21FA242E" w14:textId="457672C3" w:rsidR="00531A16" w:rsidRPr="006756F4" w:rsidRDefault="00F70D68" w:rsidP="001F58EC">
      <w:pPr>
        <w:pStyle w:val="ListParagraph"/>
        <w:spacing w:line="276" w:lineRule="auto"/>
        <w:rPr>
          <w:rFonts w:ascii="Times New Roman" w:hAnsi="Times New Roman" w:cs="Times New Roman"/>
          <w:lang w:val="en-US"/>
        </w:rPr>
      </w:pPr>
      <w:r w:rsidRPr="006756F4">
        <w:rPr>
          <w:rFonts w:ascii="Times New Roman" w:hAnsi="Times New Roman" w:cs="Times New Roman"/>
          <w:b/>
          <w:bCs/>
          <w:lang w:val="en-US"/>
        </w:rPr>
        <w:t xml:space="preserve">Levelling position six/ </w:t>
      </w:r>
      <w:r w:rsidR="0072120C" w:rsidRPr="006756F4">
        <w:rPr>
          <w:rFonts w:ascii="Times New Roman" w:hAnsi="Times New Roman" w:cs="Times New Roman"/>
          <w:b/>
          <w:bCs/>
          <w:lang w:val="en-US"/>
        </w:rPr>
        <w:t>R</w:t>
      </w:r>
      <w:r w:rsidR="0072120C" w:rsidRPr="006756F4">
        <w:rPr>
          <w:rFonts w:ascii="Times New Roman" w:hAnsi="Times New Roman" w:cs="Times New Roman"/>
          <w:b/>
          <w:bCs/>
          <w:vertAlign w:val="subscript"/>
          <w:lang w:val="en-US"/>
        </w:rPr>
        <w:t>5</w:t>
      </w:r>
      <w:r w:rsidR="0072120C" w:rsidRPr="006756F4">
        <w:rPr>
          <w:rFonts w:ascii="Times New Roman" w:hAnsi="Times New Roman" w:cs="Times New Roman"/>
          <w:b/>
          <w:bCs/>
          <w:lang w:val="en-US"/>
        </w:rPr>
        <w:t xml:space="preserve">: change point five. </w:t>
      </w:r>
    </w:p>
    <w:p w14:paraId="1F432CB8" w14:textId="53223FB5" w:rsidR="00F305DB" w:rsidRDefault="008D6889"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tripod and level were moved 20m from </w:t>
      </w:r>
      <w:r w:rsidR="00F305DB">
        <w:rPr>
          <w:rFonts w:ascii="Times New Roman" w:hAnsi="Times New Roman" w:cs="Times New Roman"/>
          <w:lang w:val="en-US"/>
        </w:rPr>
        <w:t xml:space="preserve">point </w:t>
      </w:r>
      <w:r w:rsidRPr="006756F4">
        <w:rPr>
          <w:rFonts w:ascii="Times New Roman" w:hAnsi="Times New Roman" w:cs="Times New Roman"/>
          <w:lang w:val="en-US"/>
        </w:rPr>
        <w:t>“R”</w:t>
      </w:r>
      <w:r w:rsidR="00F305DB">
        <w:rPr>
          <w:rFonts w:ascii="Times New Roman" w:hAnsi="Times New Roman" w:cs="Times New Roman"/>
          <w:lang w:val="en-US"/>
        </w:rPr>
        <w:t xml:space="preserve">. </w:t>
      </w:r>
    </w:p>
    <w:p w14:paraId="3CE97B67" w14:textId="47C7FC67" w:rsidR="0072120C" w:rsidRPr="006756F4" w:rsidRDefault="00F305DB" w:rsidP="001F58EC">
      <w:pPr>
        <w:pStyle w:val="ListParagraph"/>
        <w:numPr>
          <w:ilvl w:val="0"/>
          <w:numId w:val="1"/>
        </w:numPr>
        <w:spacing w:line="276" w:lineRule="auto"/>
        <w:rPr>
          <w:rFonts w:ascii="Times New Roman" w:hAnsi="Times New Roman" w:cs="Times New Roman"/>
          <w:lang w:val="en-US"/>
        </w:rPr>
      </w:pPr>
      <w:r>
        <w:rPr>
          <w:rFonts w:ascii="Times New Roman" w:hAnsi="Times New Roman" w:cs="Times New Roman"/>
          <w:lang w:val="en-US"/>
        </w:rPr>
        <w:t xml:space="preserve">The staff man stayed at </w:t>
      </w:r>
      <w:r w:rsidR="00F164D4">
        <w:rPr>
          <w:rFonts w:ascii="Times New Roman" w:hAnsi="Times New Roman" w:cs="Times New Roman"/>
          <w:lang w:val="en-US"/>
        </w:rPr>
        <w:t xml:space="preserve">point </w:t>
      </w:r>
      <w:r>
        <w:rPr>
          <w:rFonts w:ascii="Times New Roman" w:hAnsi="Times New Roman" w:cs="Times New Roman"/>
          <w:lang w:val="en-US"/>
        </w:rPr>
        <w:t>“R”</w:t>
      </w:r>
      <w:r w:rsidR="006F6246">
        <w:rPr>
          <w:rFonts w:ascii="Times New Roman" w:hAnsi="Times New Roman" w:cs="Times New Roman"/>
          <w:lang w:val="en-US"/>
        </w:rPr>
        <w:t>,</w:t>
      </w:r>
      <w:r>
        <w:rPr>
          <w:rFonts w:ascii="Times New Roman" w:hAnsi="Times New Roman" w:cs="Times New Roman"/>
          <w:lang w:val="en-US"/>
        </w:rPr>
        <w:t xml:space="preserve"> and the </w:t>
      </w:r>
      <w:r w:rsidR="008D6889" w:rsidRPr="006756F4">
        <w:rPr>
          <w:rFonts w:ascii="Times New Roman" w:hAnsi="Times New Roman" w:cs="Times New Roman"/>
          <w:b/>
          <w:bCs/>
          <w:lang w:val="en-US"/>
        </w:rPr>
        <w:t>backsight</w:t>
      </w:r>
      <w:r w:rsidR="008D6889" w:rsidRPr="006756F4">
        <w:rPr>
          <w:rFonts w:ascii="Times New Roman" w:hAnsi="Times New Roman" w:cs="Times New Roman"/>
          <w:lang w:val="en-US"/>
        </w:rPr>
        <w:t xml:space="preserve"> </w:t>
      </w:r>
      <w:r>
        <w:rPr>
          <w:rFonts w:ascii="Times New Roman" w:hAnsi="Times New Roman" w:cs="Times New Roman"/>
          <w:lang w:val="en-US"/>
        </w:rPr>
        <w:t xml:space="preserve">reading </w:t>
      </w:r>
      <w:r w:rsidR="008D6889" w:rsidRPr="006756F4">
        <w:rPr>
          <w:rFonts w:ascii="Times New Roman" w:hAnsi="Times New Roman" w:cs="Times New Roman"/>
          <w:lang w:val="en-US"/>
        </w:rPr>
        <w:t xml:space="preserve">was </w:t>
      </w:r>
      <w:r>
        <w:rPr>
          <w:rFonts w:ascii="Times New Roman" w:hAnsi="Times New Roman" w:cs="Times New Roman"/>
          <w:lang w:val="en-US"/>
        </w:rPr>
        <w:t xml:space="preserve">observed and booked. </w:t>
      </w:r>
    </w:p>
    <w:p w14:paraId="7704DF98" w14:textId="280A0E1B" w:rsidR="00C11587" w:rsidRPr="006756F4" w:rsidRDefault="008E3EE7"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20m forward from the level and tripod, intermediate reading </w:t>
      </w:r>
      <w:r w:rsidR="000F1312" w:rsidRPr="006756F4">
        <w:rPr>
          <w:rFonts w:ascii="Times New Roman" w:hAnsi="Times New Roman" w:cs="Times New Roman"/>
          <w:lang w:val="en-US"/>
        </w:rPr>
        <w:t>“S” was taken</w:t>
      </w:r>
      <w:r w:rsidR="00C11587" w:rsidRPr="006756F4">
        <w:rPr>
          <w:rFonts w:ascii="Times New Roman" w:hAnsi="Times New Roman" w:cs="Times New Roman"/>
          <w:lang w:val="en-US"/>
        </w:rPr>
        <w:t xml:space="preserve">. </w:t>
      </w:r>
    </w:p>
    <w:p w14:paraId="3182220C" w14:textId="69BB38BE" w:rsidR="008D6889" w:rsidRPr="006756F4" w:rsidRDefault="00C11587"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Intermediate readings “T” and “U” were taken 20m from </w:t>
      </w:r>
      <w:r w:rsidR="00366087" w:rsidRPr="006756F4">
        <w:rPr>
          <w:rFonts w:ascii="Times New Roman" w:hAnsi="Times New Roman" w:cs="Times New Roman"/>
          <w:lang w:val="en-US"/>
        </w:rPr>
        <w:t>each previous point</w:t>
      </w:r>
      <w:r w:rsidRPr="006756F4">
        <w:rPr>
          <w:rFonts w:ascii="Times New Roman" w:hAnsi="Times New Roman" w:cs="Times New Roman"/>
          <w:lang w:val="en-US"/>
        </w:rPr>
        <w:t xml:space="preserve">. </w:t>
      </w:r>
    </w:p>
    <w:p w14:paraId="72D71212" w14:textId="0B2E6BD5" w:rsidR="00C11587" w:rsidRPr="006756F4" w:rsidRDefault="00366087" w:rsidP="001F58EC">
      <w:pPr>
        <w:pStyle w:val="ListParagraph"/>
        <w:numPr>
          <w:ilvl w:val="0"/>
          <w:numId w:val="1"/>
        </w:numPr>
        <w:spacing w:line="276" w:lineRule="auto"/>
        <w:rPr>
          <w:rFonts w:ascii="Times New Roman" w:hAnsi="Times New Roman" w:cs="Times New Roman"/>
          <w:lang w:val="en-US"/>
        </w:rPr>
      </w:pPr>
      <w:r w:rsidRPr="006756F4">
        <w:rPr>
          <w:rFonts w:ascii="Times New Roman" w:hAnsi="Times New Roman" w:cs="Times New Roman"/>
          <w:lang w:val="en-US"/>
        </w:rPr>
        <w:t xml:space="preserve">The </w:t>
      </w:r>
      <w:r w:rsidRPr="006756F4">
        <w:rPr>
          <w:rFonts w:ascii="Times New Roman" w:hAnsi="Times New Roman" w:cs="Times New Roman"/>
          <w:b/>
          <w:bCs/>
          <w:lang w:val="en-US"/>
        </w:rPr>
        <w:t>foresight</w:t>
      </w:r>
      <w:r w:rsidRPr="006756F4">
        <w:rPr>
          <w:rFonts w:ascii="Times New Roman" w:hAnsi="Times New Roman" w:cs="Times New Roman"/>
          <w:lang w:val="en-US"/>
        </w:rPr>
        <w:t xml:space="preserve"> “</w:t>
      </w:r>
      <w:r w:rsidR="008E6D76" w:rsidRPr="006756F4">
        <w:rPr>
          <w:rFonts w:ascii="Times New Roman" w:hAnsi="Times New Roman" w:cs="Times New Roman"/>
          <w:lang w:val="en-US"/>
        </w:rPr>
        <w:t xml:space="preserve">V” was taken 20m from “U”. </w:t>
      </w:r>
    </w:p>
    <w:p w14:paraId="0EEB7039" w14:textId="793CE3C4" w:rsidR="008E6D76" w:rsidRPr="006756F4" w:rsidRDefault="008E6D76" w:rsidP="001F58EC">
      <w:pPr>
        <w:pStyle w:val="ListParagraph"/>
        <w:spacing w:line="276" w:lineRule="auto"/>
        <w:rPr>
          <w:rFonts w:ascii="Times New Roman" w:hAnsi="Times New Roman" w:cs="Times New Roman"/>
          <w:lang w:val="en-US"/>
        </w:rPr>
      </w:pPr>
    </w:p>
    <w:p w14:paraId="2FFAC4B9" w14:textId="653E0F68" w:rsidR="008E6D76" w:rsidRPr="006756F4" w:rsidRDefault="008E6D76" w:rsidP="001F58EC">
      <w:pPr>
        <w:pStyle w:val="ListParagraph"/>
        <w:spacing w:line="276" w:lineRule="auto"/>
        <w:rPr>
          <w:rFonts w:ascii="Times New Roman" w:hAnsi="Times New Roman" w:cs="Times New Roman"/>
          <w:b/>
          <w:bCs/>
          <w:lang w:val="en-US"/>
        </w:rPr>
      </w:pPr>
      <w:r w:rsidRPr="006756F4">
        <w:rPr>
          <w:rFonts w:ascii="Times New Roman" w:hAnsi="Times New Roman" w:cs="Times New Roman"/>
          <w:b/>
          <w:bCs/>
          <w:lang w:val="en-US"/>
        </w:rPr>
        <w:t>Levelling position seven/</w:t>
      </w:r>
      <w:r w:rsidR="003843FF" w:rsidRPr="006756F4">
        <w:rPr>
          <w:rFonts w:ascii="Times New Roman" w:hAnsi="Times New Roman" w:cs="Times New Roman"/>
          <w:b/>
          <w:bCs/>
          <w:lang w:val="en-US"/>
        </w:rPr>
        <w:t xml:space="preserve"> V</w:t>
      </w:r>
      <w:r w:rsidR="003843FF" w:rsidRPr="006756F4">
        <w:rPr>
          <w:rFonts w:ascii="Times New Roman" w:hAnsi="Times New Roman" w:cs="Times New Roman"/>
          <w:b/>
          <w:bCs/>
          <w:vertAlign w:val="subscript"/>
          <w:lang w:val="en-US"/>
        </w:rPr>
        <w:t>6</w:t>
      </w:r>
      <w:r w:rsidR="003843FF" w:rsidRPr="006756F4">
        <w:rPr>
          <w:rFonts w:ascii="Times New Roman" w:hAnsi="Times New Roman" w:cs="Times New Roman"/>
          <w:b/>
          <w:bCs/>
          <w:lang w:val="en-US"/>
        </w:rPr>
        <w:t xml:space="preserve">: change point six. </w:t>
      </w:r>
    </w:p>
    <w:p w14:paraId="7766A7E6" w14:textId="7A988234" w:rsidR="00EB683D" w:rsidRDefault="00F93347" w:rsidP="001F58EC">
      <w:pPr>
        <w:pStyle w:val="ListParagraph"/>
        <w:numPr>
          <w:ilvl w:val="0"/>
          <w:numId w:val="1"/>
        </w:numPr>
        <w:spacing w:line="276" w:lineRule="auto"/>
        <w:rPr>
          <w:rFonts w:ascii="Times New Roman" w:hAnsi="Times New Roman" w:cs="Times New Roman"/>
          <w:lang w:val="en-US"/>
        </w:rPr>
      </w:pPr>
      <w:r>
        <w:rPr>
          <w:rFonts w:ascii="Times New Roman" w:hAnsi="Times New Roman" w:cs="Times New Roman"/>
          <w:lang w:val="en-US"/>
        </w:rPr>
        <w:t xml:space="preserve">The level and tripod were set up 20m from </w:t>
      </w:r>
      <w:r w:rsidR="006F6246">
        <w:rPr>
          <w:rFonts w:ascii="Times New Roman" w:hAnsi="Times New Roman" w:cs="Times New Roman"/>
          <w:lang w:val="en-US"/>
        </w:rPr>
        <w:t xml:space="preserve">point </w:t>
      </w:r>
      <w:r w:rsidR="00E870A7">
        <w:rPr>
          <w:rFonts w:ascii="Times New Roman" w:hAnsi="Times New Roman" w:cs="Times New Roman"/>
          <w:lang w:val="en-US"/>
        </w:rPr>
        <w:t>“V”</w:t>
      </w:r>
      <w:r w:rsidR="006F6246">
        <w:rPr>
          <w:rFonts w:ascii="Times New Roman" w:hAnsi="Times New Roman" w:cs="Times New Roman"/>
          <w:lang w:val="en-US"/>
        </w:rPr>
        <w:t xml:space="preserve">. </w:t>
      </w:r>
    </w:p>
    <w:p w14:paraId="18E20816" w14:textId="587EFB41" w:rsidR="003843FF" w:rsidRDefault="00EB683D" w:rsidP="001F58EC">
      <w:pPr>
        <w:pStyle w:val="ListParagraph"/>
        <w:numPr>
          <w:ilvl w:val="0"/>
          <w:numId w:val="1"/>
        </w:numPr>
        <w:spacing w:line="276" w:lineRule="auto"/>
        <w:rPr>
          <w:rFonts w:ascii="Times New Roman" w:hAnsi="Times New Roman" w:cs="Times New Roman"/>
          <w:lang w:val="en-US"/>
        </w:rPr>
      </w:pPr>
      <w:r>
        <w:rPr>
          <w:rFonts w:ascii="Times New Roman" w:hAnsi="Times New Roman" w:cs="Times New Roman"/>
          <w:lang w:val="en-US"/>
        </w:rPr>
        <w:t xml:space="preserve">The staff man </w:t>
      </w:r>
      <w:r w:rsidR="006F6246">
        <w:rPr>
          <w:rFonts w:ascii="Times New Roman" w:hAnsi="Times New Roman" w:cs="Times New Roman"/>
          <w:lang w:val="en-US"/>
        </w:rPr>
        <w:t xml:space="preserve">remained at point “V” </w:t>
      </w:r>
      <w:r w:rsidR="00E870A7">
        <w:rPr>
          <w:rFonts w:ascii="Times New Roman" w:hAnsi="Times New Roman" w:cs="Times New Roman"/>
          <w:b/>
          <w:bCs/>
          <w:lang w:val="en-US"/>
        </w:rPr>
        <w:t>backsight</w:t>
      </w:r>
      <w:r w:rsidR="006F6246">
        <w:rPr>
          <w:rFonts w:ascii="Times New Roman" w:hAnsi="Times New Roman" w:cs="Times New Roman"/>
          <w:b/>
          <w:bCs/>
          <w:lang w:val="en-US"/>
        </w:rPr>
        <w:t xml:space="preserve"> </w:t>
      </w:r>
      <w:r w:rsidR="006F6246">
        <w:rPr>
          <w:rFonts w:ascii="Times New Roman" w:hAnsi="Times New Roman" w:cs="Times New Roman"/>
          <w:lang w:val="en-US"/>
        </w:rPr>
        <w:t>reading</w:t>
      </w:r>
      <w:r w:rsidR="00E870A7">
        <w:rPr>
          <w:rFonts w:ascii="Times New Roman" w:hAnsi="Times New Roman" w:cs="Times New Roman"/>
          <w:b/>
          <w:bCs/>
          <w:lang w:val="en-US"/>
        </w:rPr>
        <w:t xml:space="preserve"> </w:t>
      </w:r>
      <w:r w:rsidR="00E870A7">
        <w:rPr>
          <w:rFonts w:ascii="Times New Roman" w:hAnsi="Times New Roman" w:cs="Times New Roman"/>
          <w:lang w:val="en-US"/>
        </w:rPr>
        <w:t xml:space="preserve">was </w:t>
      </w:r>
      <w:r w:rsidR="006F6246">
        <w:rPr>
          <w:rFonts w:ascii="Times New Roman" w:hAnsi="Times New Roman" w:cs="Times New Roman"/>
          <w:lang w:val="en-US"/>
        </w:rPr>
        <w:t>observed and booked on the sheet.</w:t>
      </w:r>
    </w:p>
    <w:p w14:paraId="409ADEA3" w14:textId="5A0FC590" w:rsidR="0041392F" w:rsidRDefault="0041392F" w:rsidP="001F58EC">
      <w:pPr>
        <w:pStyle w:val="ListParagraph"/>
        <w:numPr>
          <w:ilvl w:val="0"/>
          <w:numId w:val="1"/>
        </w:numPr>
        <w:spacing w:line="276" w:lineRule="auto"/>
        <w:rPr>
          <w:rFonts w:ascii="Times New Roman" w:hAnsi="Times New Roman" w:cs="Times New Roman"/>
          <w:lang w:val="en-US"/>
        </w:rPr>
      </w:pPr>
      <w:r>
        <w:rPr>
          <w:rFonts w:ascii="Times New Roman" w:hAnsi="Times New Roman" w:cs="Times New Roman"/>
          <w:lang w:val="en-US"/>
        </w:rPr>
        <w:t>20m forward</w:t>
      </w:r>
      <w:r w:rsidR="00037286">
        <w:rPr>
          <w:rFonts w:ascii="Times New Roman" w:hAnsi="Times New Roman" w:cs="Times New Roman"/>
          <w:lang w:val="en-US"/>
        </w:rPr>
        <w:t xml:space="preserve"> </w:t>
      </w:r>
      <w:r>
        <w:rPr>
          <w:rFonts w:ascii="Times New Roman" w:hAnsi="Times New Roman" w:cs="Times New Roman"/>
          <w:lang w:val="en-US"/>
        </w:rPr>
        <w:t>from the tripod and level</w:t>
      </w:r>
      <w:r w:rsidR="006567B8">
        <w:rPr>
          <w:rFonts w:ascii="Times New Roman" w:hAnsi="Times New Roman" w:cs="Times New Roman"/>
          <w:lang w:val="en-US"/>
        </w:rPr>
        <w:t>,</w:t>
      </w:r>
      <w:r>
        <w:rPr>
          <w:rFonts w:ascii="Times New Roman" w:hAnsi="Times New Roman" w:cs="Times New Roman"/>
          <w:lang w:val="en-US"/>
        </w:rPr>
        <w:t xml:space="preserve"> the intermediate reading </w:t>
      </w:r>
      <w:r w:rsidR="007B13BA">
        <w:rPr>
          <w:rFonts w:ascii="Times New Roman" w:hAnsi="Times New Roman" w:cs="Times New Roman"/>
          <w:lang w:val="en-US"/>
        </w:rPr>
        <w:t>“W” was taken</w:t>
      </w:r>
      <w:r w:rsidR="001A4956">
        <w:rPr>
          <w:rFonts w:ascii="Times New Roman" w:hAnsi="Times New Roman" w:cs="Times New Roman"/>
          <w:lang w:val="en-US"/>
        </w:rPr>
        <w:t xml:space="preserve">, </w:t>
      </w:r>
      <w:r w:rsidR="00713137">
        <w:rPr>
          <w:rFonts w:ascii="Times New Roman" w:hAnsi="Times New Roman" w:cs="Times New Roman"/>
          <w:lang w:val="en-US"/>
        </w:rPr>
        <w:t xml:space="preserve">20m away, </w:t>
      </w:r>
      <w:r w:rsidR="001A4956">
        <w:rPr>
          <w:rFonts w:ascii="Times New Roman" w:hAnsi="Times New Roman" w:cs="Times New Roman"/>
          <w:lang w:val="en-US"/>
        </w:rPr>
        <w:t xml:space="preserve">“X” </w:t>
      </w:r>
      <w:r w:rsidR="00713137">
        <w:rPr>
          <w:rFonts w:ascii="Times New Roman" w:hAnsi="Times New Roman" w:cs="Times New Roman"/>
          <w:lang w:val="en-US"/>
        </w:rPr>
        <w:t xml:space="preserve">was observed and booked as </w:t>
      </w:r>
      <w:r w:rsidR="006F3864">
        <w:rPr>
          <w:rFonts w:ascii="Times New Roman" w:hAnsi="Times New Roman" w:cs="Times New Roman"/>
          <w:lang w:val="en-US"/>
        </w:rPr>
        <w:t>IS.</w:t>
      </w:r>
    </w:p>
    <w:p w14:paraId="7AE92CE9" w14:textId="428C93D7" w:rsidR="006F3864" w:rsidRDefault="007E1303" w:rsidP="001F58EC">
      <w:pPr>
        <w:pStyle w:val="ListParagraph"/>
        <w:numPr>
          <w:ilvl w:val="0"/>
          <w:numId w:val="1"/>
        </w:numPr>
        <w:spacing w:line="276" w:lineRule="auto"/>
        <w:rPr>
          <w:rFonts w:ascii="Times New Roman" w:hAnsi="Times New Roman" w:cs="Times New Roman"/>
          <w:lang w:val="en-US"/>
        </w:rPr>
      </w:pPr>
      <w:r>
        <w:rPr>
          <w:rFonts w:ascii="Times New Roman" w:hAnsi="Times New Roman" w:cs="Times New Roman"/>
          <w:lang w:val="en-US"/>
        </w:rPr>
        <w:t xml:space="preserve">The </w:t>
      </w:r>
      <w:r>
        <w:rPr>
          <w:rFonts w:ascii="Times New Roman" w:hAnsi="Times New Roman" w:cs="Times New Roman"/>
          <w:b/>
          <w:bCs/>
          <w:lang w:val="en-US"/>
        </w:rPr>
        <w:t xml:space="preserve">foresight </w:t>
      </w:r>
      <w:r>
        <w:rPr>
          <w:rFonts w:ascii="Times New Roman" w:hAnsi="Times New Roman" w:cs="Times New Roman"/>
          <w:lang w:val="en-US"/>
        </w:rPr>
        <w:t>“</w:t>
      </w:r>
      <w:r w:rsidR="00E9612C">
        <w:rPr>
          <w:rFonts w:ascii="Times New Roman" w:hAnsi="Times New Roman" w:cs="Times New Roman"/>
          <w:lang w:val="en-US"/>
        </w:rPr>
        <w:t xml:space="preserve">Y” was taken </w:t>
      </w:r>
      <w:r w:rsidR="00046483">
        <w:rPr>
          <w:rFonts w:ascii="Times New Roman" w:hAnsi="Times New Roman" w:cs="Times New Roman"/>
          <w:lang w:val="en-US"/>
        </w:rPr>
        <w:t xml:space="preserve">20m from “X”. </w:t>
      </w:r>
    </w:p>
    <w:p w14:paraId="50C16BC2" w14:textId="77777777" w:rsidR="00481826" w:rsidRDefault="00D038D1" w:rsidP="007D0ADA">
      <w:pPr>
        <w:rPr>
          <w:lang w:val="en-US"/>
        </w:rPr>
      </w:pPr>
      <w:r>
        <w:rPr>
          <w:lang w:val="en-US"/>
        </w:rPr>
        <w:t xml:space="preserve">Figure </w:t>
      </w:r>
      <w:r w:rsidR="00BC2620">
        <w:rPr>
          <w:lang w:val="en-US"/>
        </w:rPr>
        <w:t>2.0</w:t>
      </w:r>
      <w:r w:rsidR="000648DD">
        <w:rPr>
          <w:lang w:val="en-US"/>
        </w:rPr>
        <w:t xml:space="preserve"> </w:t>
      </w:r>
      <w:r>
        <w:rPr>
          <w:lang w:val="en-US"/>
        </w:rPr>
        <w:t xml:space="preserve">is a graphical </w:t>
      </w:r>
      <w:r w:rsidR="00D904E9">
        <w:rPr>
          <w:lang w:val="en-US"/>
        </w:rPr>
        <w:t>representation</w:t>
      </w:r>
      <w:r>
        <w:rPr>
          <w:lang w:val="en-US"/>
        </w:rPr>
        <w:t xml:space="preserve"> </w:t>
      </w:r>
      <w:r w:rsidR="00D904E9">
        <w:rPr>
          <w:lang w:val="en-US"/>
        </w:rPr>
        <w:t xml:space="preserve">of the process explained above. </w:t>
      </w:r>
    </w:p>
    <w:p w14:paraId="12CDAD71" w14:textId="0288AF80" w:rsidR="002443A8" w:rsidRPr="00481826" w:rsidRDefault="007D0ADA" w:rsidP="007D0ADA">
      <w:pPr>
        <w:rPr>
          <w:lang w:val="en-US"/>
        </w:rPr>
      </w:pPr>
      <w:r>
        <w:rPr>
          <w:b/>
          <w:bCs/>
          <w:lang w:val="en-US"/>
        </w:rPr>
        <w:lastRenderedPageBreak/>
        <w:t xml:space="preserve">Computation and Plotting </w:t>
      </w:r>
    </w:p>
    <w:tbl>
      <w:tblPr>
        <w:tblpPr w:leftFromText="180" w:rightFromText="180" w:vertAnchor="text" w:horzAnchor="margin" w:tblpXSpec="center" w:tblpY="119"/>
        <w:tblW w:w="11580" w:type="dxa"/>
        <w:tblLook w:val="04A0" w:firstRow="1" w:lastRow="0" w:firstColumn="1" w:lastColumn="0" w:noHBand="0" w:noVBand="1"/>
      </w:tblPr>
      <w:tblGrid>
        <w:gridCol w:w="1266"/>
        <w:gridCol w:w="1120"/>
        <w:gridCol w:w="1814"/>
        <w:gridCol w:w="1340"/>
        <w:gridCol w:w="2041"/>
        <w:gridCol w:w="1649"/>
        <w:gridCol w:w="2350"/>
      </w:tblGrid>
      <w:tr w:rsidR="002443A8" w:rsidRPr="00D903E7" w14:paraId="3496886A" w14:textId="77777777" w:rsidTr="00402C13">
        <w:trPr>
          <w:trHeight w:val="343"/>
        </w:trPr>
        <w:tc>
          <w:tcPr>
            <w:tcW w:w="1266" w:type="dxa"/>
            <w:tcBorders>
              <w:top w:val="single" w:sz="8" w:space="0" w:color="auto"/>
              <w:left w:val="single" w:sz="8" w:space="0" w:color="auto"/>
              <w:bottom w:val="single" w:sz="8" w:space="0" w:color="auto"/>
              <w:right w:val="single" w:sz="8" w:space="0" w:color="auto"/>
            </w:tcBorders>
            <w:shd w:val="clear" w:color="000000" w:fill="B4C6E7"/>
            <w:noWrap/>
            <w:vAlign w:val="bottom"/>
            <w:hideMark/>
          </w:tcPr>
          <w:p w14:paraId="31FE2269" w14:textId="77777777" w:rsidR="002443A8" w:rsidRPr="00D903E7" w:rsidRDefault="002443A8" w:rsidP="00402C13">
            <w:pPr>
              <w:jc w:val="center"/>
              <w:rPr>
                <w:rFonts w:ascii="Calibri" w:hAnsi="Calibri" w:cs="Calibri"/>
                <w:b/>
                <w:bCs/>
                <w:color w:val="000000"/>
                <w:sz w:val="22"/>
                <w:szCs w:val="22"/>
              </w:rPr>
            </w:pPr>
            <w:r w:rsidRPr="00D903E7">
              <w:rPr>
                <w:rFonts w:ascii="Calibri" w:hAnsi="Calibri" w:cs="Calibri"/>
                <w:b/>
                <w:bCs/>
                <w:color w:val="000000"/>
                <w:sz w:val="22"/>
                <w:szCs w:val="22"/>
              </w:rPr>
              <w:t>Station</w:t>
            </w:r>
          </w:p>
        </w:tc>
        <w:tc>
          <w:tcPr>
            <w:tcW w:w="1120" w:type="dxa"/>
            <w:tcBorders>
              <w:top w:val="single" w:sz="8" w:space="0" w:color="auto"/>
              <w:left w:val="nil"/>
              <w:bottom w:val="single" w:sz="8" w:space="0" w:color="auto"/>
              <w:right w:val="single" w:sz="8" w:space="0" w:color="auto"/>
            </w:tcBorders>
            <w:shd w:val="clear" w:color="000000" w:fill="B4C6E7"/>
            <w:noWrap/>
            <w:vAlign w:val="bottom"/>
            <w:hideMark/>
          </w:tcPr>
          <w:p w14:paraId="7D7AE4D1" w14:textId="77777777" w:rsidR="002443A8" w:rsidRPr="00D903E7" w:rsidRDefault="002443A8" w:rsidP="00402C13">
            <w:pPr>
              <w:jc w:val="center"/>
              <w:rPr>
                <w:rFonts w:ascii="Calibri" w:hAnsi="Calibri" w:cs="Calibri"/>
                <w:b/>
                <w:bCs/>
                <w:color w:val="000000"/>
                <w:sz w:val="22"/>
                <w:szCs w:val="22"/>
              </w:rPr>
            </w:pPr>
            <w:r w:rsidRPr="00D903E7">
              <w:rPr>
                <w:rFonts w:ascii="Calibri" w:hAnsi="Calibri" w:cs="Calibri"/>
                <w:b/>
                <w:bCs/>
                <w:color w:val="000000"/>
                <w:sz w:val="22"/>
                <w:szCs w:val="22"/>
              </w:rPr>
              <w:t>Backsight</w:t>
            </w:r>
          </w:p>
        </w:tc>
        <w:tc>
          <w:tcPr>
            <w:tcW w:w="1814" w:type="dxa"/>
            <w:tcBorders>
              <w:top w:val="single" w:sz="8" w:space="0" w:color="auto"/>
              <w:left w:val="nil"/>
              <w:bottom w:val="single" w:sz="8" w:space="0" w:color="auto"/>
              <w:right w:val="single" w:sz="8" w:space="0" w:color="auto"/>
            </w:tcBorders>
            <w:shd w:val="clear" w:color="000000" w:fill="B4C6E7"/>
            <w:noWrap/>
            <w:vAlign w:val="bottom"/>
            <w:hideMark/>
          </w:tcPr>
          <w:p w14:paraId="6EA91B7C" w14:textId="77777777" w:rsidR="002443A8" w:rsidRPr="00D903E7" w:rsidRDefault="002443A8" w:rsidP="00402C13">
            <w:pPr>
              <w:jc w:val="center"/>
              <w:rPr>
                <w:rFonts w:ascii="Calibri" w:hAnsi="Calibri" w:cs="Calibri"/>
                <w:b/>
                <w:bCs/>
                <w:color w:val="000000"/>
                <w:sz w:val="22"/>
                <w:szCs w:val="22"/>
              </w:rPr>
            </w:pPr>
            <w:r w:rsidRPr="00D903E7">
              <w:rPr>
                <w:rFonts w:ascii="Calibri" w:hAnsi="Calibri" w:cs="Calibri"/>
                <w:b/>
                <w:bCs/>
                <w:color w:val="000000"/>
                <w:sz w:val="22"/>
                <w:szCs w:val="22"/>
              </w:rPr>
              <w:t>Intermediate sight</w:t>
            </w:r>
          </w:p>
        </w:tc>
        <w:tc>
          <w:tcPr>
            <w:tcW w:w="1340" w:type="dxa"/>
            <w:tcBorders>
              <w:top w:val="single" w:sz="8" w:space="0" w:color="auto"/>
              <w:left w:val="nil"/>
              <w:bottom w:val="single" w:sz="8" w:space="0" w:color="auto"/>
              <w:right w:val="single" w:sz="8" w:space="0" w:color="auto"/>
            </w:tcBorders>
            <w:shd w:val="clear" w:color="000000" w:fill="B4C6E7"/>
            <w:noWrap/>
            <w:vAlign w:val="bottom"/>
            <w:hideMark/>
          </w:tcPr>
          <w:p w14:paraId="68906419" w14:textId="77777777" w:rsidR="002443A8" w:rsidRPr="00D903E7" w:rsidRDefault="002443A8" w:rsidP="00402C13">
            <w:pPr>
              <w:jc w:val="center"/>
              <w:rPr>
                <w:rFonts w:ascii="Calibri" w:hAnsi="Calibri" w:cs="Calibri"/>
                <w:b/>
                <w:bCs/>
                <w:color w:val="000000"/>
                <w:sz w:val="22"/>
                <w:szCs w:val="22"/>
              </w:rPr>
            </w:pPr>
            <w:r w:rsidRPr="00D903E7">
              <w:rPr>
                <w:rFonts w:ascii="Calibri" w:hAnsi="Calibri" w:cs="Calibri"/>
                <w:b/>
                <w:bCs/>
                <w:color w:val="000000"/>
                <w:sz w:val="22"/>
                <w:szCs w:val="22"/>
              </w:rPr>
              <w:t>Foresight</w:t>
            </w:r>
          </w:p>
        </w:tc>
        <w:tc>
          <w:tcPr>
            <w:tcW w:w="2041" w:type="dxa"/>
            <w:tcBorders>
              <w:top w:val="single" w:sz="8" w:space="0" w:color="auto"/>
              <w:left w:val="nil"/>
              <w:bottom w:val="single" w:sz="8" w:space="0" w:color="auto"/>
              <w:right w:val="single" w:sz="8" w:space="0" w:color="auto"/>
            </w:tcBorders>
            <w:shd w:val="clear" w:color="000000" w:fill="B4C6E7"/>
            <w:noWrap/>
            <w:vAlign w:val="bottom"/>
            <w:hideMark/>
          </w:tcPr>
          <w:p w14:paraId="065CFD42" w14:textId="77777777" w:rsidR="002443A8" w:rsidRPr="00D903E7" w:rsidRDefault="002443A8" w:rsidP="00402C13">
            <w:pPr>
              <w:jc w:val="center"/>
              <w:rPr>
                <w:rFonts w:ascii="Calibri" w:hAnsi="Calibri" w:cs="Calibri"/>
                <w:b/>
                <w:bCs/>
                <w:color w:val="000000"/>
                <w:sz w:val="22"/>
                <w:szCs w:val="22"/>
              </w:rPr>
            </w:pPr>
            <w:r w:rsidRPr="00D903E7">
              <w:rPr>
                <w:rFonts w:ascii="Calibri" w:hAnsi="Calibri" w:cs="Calibri"/>
                <w:b/>
                <w:bCs/>
                <w:color w:val="000000"/>
                <w:sz w:val="22"/>
                <w:szCs w:val="22"/>
              </w:rPr>
              <w:t>Height of Collimation</w:t>
            </w:r>
          </w:p>
        </w:tc>
        <w:tc>
          <w:tcPr>
            <w:tcW w:w="1649" w:type="dxa"/>
            <w:tcBorders>
              <w:top w:val="single" w:sz="8" w:space="0" w:color="auto"/>
              <w:left w:val="nil"/>
              <w:bottom w:val="single" w:sz="8" w:space="0" w:color="auto"/>
              <w:right w:val="single" w:sz="8" w:space="0" w:color="auto"/>
            </w:tcBorders>
            <w:shd w:val="clear" w:color="000000" w:fill="B4C6E7"/>
            <w:noWrap/>
            <w:vAlign w:val="bottom"/>
            <w:hideMark/>
          </w:tcPr>
          <w:p w14:paraId="386C8F37" w14:textId="77777777" w:rsidR="002443A8" w:rsidRPr="00D903E7" w:rsidRDefault="002443A8" w:rsidP="00402C13">
            <w:pPr>
              <w:jc w:val="center"/>
              <w:rPr>
                <w:rFonts w:ascii="Calibri" w:hAnsi="Calibri" w:cs="Calibri"/>
                <w:b/>
                <w:bCs/>
                <w:color w:val="000000"/>
                <w:sz w:val="22"/>
                <w:szCs w:val="22"/>
              </w:rPr>
            </w:pPr>
            <w:r w:rsidRPr="00D903E7">
              <w:rPr>
                <w:rFonts w:ascii="Calibri" w:hAnsi="Calibri" w:cs="Calibri"/>
                <w:b/>
                <w:bCs/>
                <w:color w:val="000000"/>
                <w:sz w:val="22"/>
                <w:szCs w:val="22"/>
              </w:rPr>
              <w:t>Reduced Level</w:t>
            </w:r>
          </w:p>
        </w:tc>
        <w:tc>
          <w:tcPr>
            <w:tcW w:w="2350" w:type="dxa"/>
            <w:tcBorders>
              <w:top w:val="single" w:sz="8" w:space="0" w:color="auto"/>
              <w:left w:val="nil"/>
              <w:bottom w:val="single" w:sz="8" w:space="0" w:color="auto"/>
              <w:right w:val="single" w:sz="8" w:space="0" w:color="auto"/>
            </w:tcBorders>
            <w:shd w:val="clear" w:color="000000" w:fill="B4C6E7"/>
            <w:noWrap/>
            <w:vAlign w:val="bottom"/>
            <w:hideMark/>
          </w:tcPr>
          <w:p w14:paraId="37BEFA56" w14:textId="77777777" w:rsidR="002443A8" w:rsidRPr="00D903E7" w:rsidRDefault="002443A8" w:rsidP="00402C13">
            <w:pPr>
              <w:jc w:val="center"/>
              <w:rPr>
                <w:rFonts w:ascii="Calibri" w:hAnsi="Calibri" w:cs="Calibri"/>
                <w:b/>
                <w:bCs/>
                <w:color w:val="000000"/>
                <w:sz w:val="22"/>
                <w:szCs w:val="22"/>
              </w:rPr>
            </w:pPr>
            <w:r w:rsidRPr="00D903E7">
              <w:rPr>
                <w:rFonts w:ascii="Calibri" w:hAnsi="Calibri" w:cs="Calibri"/>
                <w:b/>
                <w:bCs/>
                <w:color w:val="000000"/>
                <w:sz w:val="22"/>
                <w:szCs w:val="22"/>
              </w:rPr>
              <w:t>Comments</w:t>
            </w:r>
          </w:p>
        </w:tc>
      </w:tr>
      <w:tr w:rsidR="002443A8" w:rsidRPr="00D903E7" w14:paraId="5A7594A0" w14:textId="77777777" w:rsidTr="00402C13">
        <w:trPr>
          <w:trHeight w:val="343"/>
        </w:trPr>
        <w:tc>
          <w:tcPr>
            <w:tcW w:w="1266" w:type="dxa"/>
            <w:tcBorders>
              <w:top w:val="nil"/>
              <w:left w:val="single" w:sz="8" w:space="0" w:color="auto"/>
              <w:bottom w:val="nil"/>
              <w:right w:val="single" w:sz="8" w:space="0" w:color="auto"/>
            </w:tcBorders>
            <w:shd w:val="clear" w:color="auto" w:fill="auto"/>
            <w:noWrap/>
            <w:vAlign w:val="bottom"/>
            <w:hideMark/>
          </w:tcPr>
          <w:p w14:paraId="0DFC15D0"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Benchmark</w:t>
            </w:r>
          </w:p>
        </w:tc>
        <w:tc>
          <w:tcPr>
            <w:tcW w:w="1120" w:type="dxa"/>
            <w:tcBorders>
              <w:top w:val="nil"/>
              <w:left w:val="nil"/>
              <w:bottom w:val="nil"/>
              <w:right w:val="single" w:sz="8" w:space="0" w:color="auto"/>
            </w:tcBorders>
            <w:shd w:val="clear" w:color="auto" w:fill="auto"/>
            <w:noWrap/>
            <w:vAlign w:val="bottom"/>
            <w:hideMark/>
          </w:tcPr>
          <w:p w14:paraId="1ADD9518"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1.370</w:t>
            </w:r>
          </w:p>
        </w:tc>
        <w:tc>
          <w:tcPr>
            <w:tcW w:w="1814" w:type="dxa"/>
            <w:tcBorders>
              <w:top w:val="nil"/>
              <w:left w:val="nil"/>
              <w:bottom w:val="nil"/>
              <w:right w:val="single" w:sz="8" w:space="0" w:color="auto"/>
            </w:tcBorders>
            <w:shd w:val="clear" w:color="auto" w:fill="auto"/>
            <w:noWrap/>
            <w:vAlign w:val="bottom"/>
            <w:hideMark/>
          </w:tcPr>
          <w:p w14:paraId="41AD8CF7"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340" w:type="dxa"/>
            <w:tcBorders>
              <w:top w:val="nil"/>
              <w:left w:val="nil"/>
              <w:bottom w:val="nil"/>
              <w:right w:val="single" w:sz="8" w:space="0" w:color="auto"/>
            </w:tcBorders>
            <w:shd w:val="clear" w:color="auto" w:fill="auto"/>
            <w:noWrap/>
            <w:vAlign w:val="bottom"/>
            <w:hideMark/>
          </w:tcPr>
          <w:p w14:paraId="3A05B20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078A94C7"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210.37</w:t>
            </w:r>
          </w:p>
        </w:tc>
        <w:tc>
          <w:tcPr>
            <w:tcW w:w="1649" w:type="dxa"/>
            <w:tcBorders>
              <w:top w:val="nil"/>
              <w:left w:val="nil"/>
              <w:bottom w:val="nil"/>
              <w:right w:val="single" w:sz="8" w:space="0" w:color="auto"/>
            </w:tcBorders>
            <w:shd w:val="clear" w:color="auto" w:fill="auto"/>
            <w:noWrap/>
            <w:vAlign w:val="bottom"/>
            <w:hideMark/>
          </w:tcPr>
          <w:p w14:paraId="6A7A438C" w14:textId="77777777" w:rsidR="002443A8" w:rsidRPr="00D903E7" w:rsidRDefault="002443A8" w:rsidP="00402C13">
            <w:pPr>
              <w:jc w:val="center"/>
              <w:rPr>
                <w:rFonts w:ascii="Calibri" w:hAnsi="Calibri" w:cs="Calibri"/>
                <w:color w:val="FF0000"/>
                <w:sz w:val="22"/>
                <w:szCs w:val="22"/>
              </w:rPr>
            </w:pPr>
            <w:r w:rsidRPr="00D903E7">
              <w:rPr>
                <w:rFonts w:ascii="Calibri" w:hAnsi="Calibri" w:cs="Calibri"/>
                <w:color w:val="FF0000"/>
                <w:sz w:val="22"/>
                <w:szCs w:val="22"/>
              </w:rPr>
              <w:t>209.000</w:t>
            </w:r>
          </w:p>
        </w:tc>
        <w:tc>
          <w:tcPr>
            <w:tcW w:w="2350" w:type="dxa"/>
            <w:tcBorders>
              <w:top w:val="nil"/>
              <w:left w:val="nil"/>
              <w:bottom w:val="nil"/>
              <w:right w:val="single" w:sz="8" w:space="0" w:color="auto"/>
            </w:tcBorders>
            <w:shd w:val="clear" w:color="auto" w:fill="auto"/>
            <w:noWrap/>
            <w:vAlign w:val="bottom"/>
            <w:hideMark/>
          </w:tcPr>
          <w:p w14:paraId="6F7E46F8"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2E0F8FCA" w14:textId="77777777" w:rsidTr="00402C13">
        <w:trPr>
          <w:trHeight w:val="343"/>
        </w:trPr>
        <w:tc>
          <w:tcPr>
            <w:tcW w:w="1266" w:type="dxa"/>
            <w:tcBorders>
              <w:top w:val="nil"/>
              <w:left w:val="single" w:sz="8" w:space="0" w:color="auto"/>
              <w:bottom w:val="nil"/>
              <w:right w:val="single" w:sz="8" w:space="0" w:color="auto"/>
            </w:tcBorders>
            <w:shd w:val="clear" w:color="auto" w:fill="auto"/>
            <w:noWrap/>
            <w:vAlign w:val="bottom"/>
            <w:hideMark/>
          </w:tcPr>
          <w:p w14:paraId="6BD393C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A</w:t>
            </w:r>
          </w:p>
        </w:tc>
        <w:tc>
          <w:tcPr>
            <w:tcW w:w="1120" w:type="dxa"/>
            <w:tcBorders>
              <w:top w:val="nil"/>
              <w:left w:val="nil"/>
              <w:bottom w:val="nil"/>
              <w:right w:val="single" w:sz="8" w:space="0" w:color="auto"/>
            </w:tcBorders>
            <w:shd w:val="clear" w:color="auto" w:fill="auto"/>
            <w:noWrap/>
            <w:vAlign w:val="bottom"/>
            <w:hideMark/>
          </w:tcPr>
          <w:p w14:paraId="2ED8B7A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4B0A0F1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1.290</w:t>
            </w:r>
          </w:p>
        </w:tc>
        <w:tc>
          <w:tcPr>
            <w:tcW w:w="1340" w:type="dxa"/>
            <w:tcBorders>
              <w:top w:val="nil"/>
              <w:left w:val="nil"/>
              <w:bottom w:val="nil"/>
              <w:right w:val="single" w:sz="8" w:space="0" w:color="auto"/>
            </w:tcBorders>
            <w:shd w:val="clear" w:color="auto" w:fill="auto"/>
            <w:noWrap/>
            <w:vAlign w:val="bottom"/>
            <w:hideMark/>
          </w:tcPr>
          <w:p w14:paraId="5BF15FCF"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55F57777"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44F5065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209.080</w:t>
            </w:r>
          </w:p>
        </w:tc>
        <w:tc>
          <w:tcPr>
            <w:tcW w:w="2350" w:type="dxa"/>
            <w:tcBorders>
              <w:top w:val="nil"/>
              <w:left w:val="nil"/>
              <w:bottom w:val="nil"/>
              <w:right w:val="single" w:sz="8" w:space="0" w:color="auto"/>
            </w:tcBorders>
            <w:shd w:val="clear" w:color="auto" w:fill="auto"/>
            <w:noWrap/>
            <w:vAlign w:val="bottom"/>
            <w:hideMark/>
          </w:tcPr>
          <w:p w14:paraId="0700357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32947589"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260BFA6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B</w:t>
            </w:r>
          </w:p>
        </w:tc>
        <w:tc>
          <w:tcPr>
            <w:tcW w:w="1120" w:type="dxa"/>
            <w:tcBorders>
              <w:top w:val="nil"/>
              <w:left w:val="nil"/>
              <w:bottom w:val="nil"/>
              <w:right w:val="single" w:sz="8" w:space="0" w:color="auto"/>
            </w:tcBorders>
            <w:shd w:val="clear" w:color="auto" w:fill="auto"/>
            <w:noWrap/>
            <w:vAlign w:val="bottom"/>
            <w:hideMark/>
          </w:tcPr>
          <w:p w14:paraId="3491CF8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58D2676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1.295</w:t>
            </w:r>
          </w:p>
        </w:tc>
        <w:tc>
          <w:tcPr>
            <w:tcW w:w="1340" w:type="dxa"/>
            <w:tcBorders>
              <w:top w:val="nil"/>
              <w:left w:val="nil"/>
              <w:bottom w:val="nil"/>
              <w:right w:val="single" w:sz="8" w:space="0" w:color="auto"/>
            </w:tcBorders>
            <w:shd w:val="clear" w:color="auto" w:fill="auto"/>
            <w:noWrap/>
            <w:vAlign w:val="bottom"/>
            <w:hideMark/>
          </w:tcPr>
          <w:p w14:paraId="1AD57E3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0B5896E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60A1938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209.075</w:t>
            </w:r>
          </w:p>
        </w:tc>
        <w:tc>
          <w:tcPr>
            <w:tcW w:w="2350" w:type="dxa"/>
            <w:tcBorders>
              <w:top w:val="nil"/>
              <w:left w:val="nil"/>
              <w:bottom w:val="nil"/>
              <w:right w:val="single" w:sz="8" w:space="0" w:color="auto"/>
            </w:tcBorders>
            <w:shd w:val="clear" w:color="auto" w:fill="auto"/>
            <w:noWrap/>
            <w:vAlign w:val="bottom"/>
            <w:hideMark/>
          </w:tcPr>
          <w:p w14:paraId="31A56EB2"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14936E5C"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046DDE9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C</w:t>
            </w:r>
          </w:p>
        </w:tc>
        <w:tc>
          <w:tcPr>
            <w:tcW w:w="1120" w:type="dxa"/>
            <w:tcBorders>
              <w:top w:val="nil"/>
              <w:left w:val="nil"/>
              <w:bottom w:val="nil"/>
              <w:right w:val="single" w:sz="8" w:space="0" w:color="auto"/>
            </w:tcBorders>
            <w:shd w:val="clear" w:color="auto" w:fill="auto"/>
            <w:noWrap/>
            <w:vAlign w:val="bottom"/>
            <w:hideMark/>
          </w:tcPr>
          <w:p w14:paraId="0600135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4BF24F43"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1.492</w:t>
            </w:r>
          </w:p>
        </w:tc>
        <w:tc>
          <w:tcPr>
            <w:tcW w:w="1340" w:type="dxa"/>
            <w:tcBorders>
              <w:top w:val="nil"/>
              <w:left w:val="nil"/>
              <w:bottom w:val="nil"/>
              <w:right w:val="single" w:sz="8" w:space="0" w:color="auto"/>
            </w:tcBorders>
            <w:shd w:val="clear" w:color="auto" w:fill="auto"/>
            <w:noWrap/>
            <w:vAlign w:val="bottom"/>
            <w:hideMark/>
          </w:tcPr>
          <w:p w14:paraId="29D79DB3"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4FC9A62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05F7327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208.878</w:t>
            </w:r>
          </w:p>
        </w:tc>
        <w:tc>
          <w:tcPr>
            <w:tcW w:w="2350" w:type="dxa"/>
            <w:tcBorders>
              <w:top w:val="nil"/>
              <w:left w:val="nil"/>
              <w:bottom w:val="nil"/>
              <w:right w:val="single" w:sz="8" w:space="0" w:color="auto"/>
            </w:tcBorders>
            <w:shd w:val="clear" w:color="auto" w:fill="auto"/>
            <w:noWrap/>
            <w:vAlign w:val="bottom"/>
            <w:hideMark/>
          </w:tcPr>
          <w:p w14:paraId="77586123"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4CEB38D6"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76FD6F99"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D</w:t>
            </w:r>
          </w:p>
        </w:tc>
        <w:tc>
          <w:tcPr>
            <w:tcW w:w="1120" w:type="dxa"/>
            <w:tcBorders>
              <w:top w:val="nil"/>
              <w:left w:val="nil"/>
              <w:bottom w:val="nil"/>
              <w:right w:val="single" w:sz="8" w:space="0" w:color="auto"/>
            </w:tcBorders>
            <w:shd w:val="clear" w:color="auto" w:fill="auto"/>
            <w:noWrap/>
            <w:vAlign w:val="bottom"/>
            <w:hideMark/>
          </w:tcPr>
          <w:p w14:paraId="73AF38E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1.660</w:t>
            </w:r>
          </w:p>
        </w:tc>
        <w:tc>
          <w:tcPr>
            <w:tcW w:w="1814" w:type="dxa"/>
            <w:tcBorders>
              <w:top w:val="nil"/>
              <w:left w:val="nil"/>
              <w:bottom w:val="nil"/>
              <w:right w:val="single" w:sz="8" w:space="0" w:color="auto"/>
            </w:tcBorders>
            <w:shd w:val="clear" w:color="auto" w:fill="auto"/>
            <w:noWrap/>
            <w:vAlign w:val="bottom"/>
            <w:hideMark/>
          </w:tcPr>
          <w:p w14:paraId="24275E6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340" w:type="dxa"/>
            <w:tcBorders>
              <w:top w:val="nil"/>
              <w:left w:val="nil"/>
              <w:bottom w:val="nil"/>
              <w:right w:val="single" w:sz="8" w:space="0" w:color="auto"/>
            </w:tcBorders>
            <w:shd w:val="clear" w:color="auto" w:fill="auto"/>
            <w:noWrap/>
            <w:vAlign w:val="bottom"/>
            <w:hideMark/>
          </w:tcPr>
          <w:p w14:paraId="155E20FD"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1.412</w:t>
            </w:r>
          </w:p>
        </w:tc>
        <w:tc>
          <w:tcPr>
            <w:tcW w:w="2041" w:type="dxa"/>
            <w:tcBorders>
              <w:top w:val="nil"/>
              <w:left w:val="nil"/>
              <w:bottom w:val="nil"/>
              <w:right w:val="single" w:sz="8" w:space="0" w:color="auto"/>
            </w:tcBorders>
            <w:shd w:val="clear" w:color="auto" w:fill="auto"/>
            <w:noWrap/>
            <w:vAlign w:val="bottom"/>
            <w:hideMark/>
          </w:tcPr>
          <w:p w14:paraId="572455E3"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210.618</w:t>
            </w:r>
          </w:p>
        </w:tc>
        <w:tc>
          <w:tcPr>
            <w:tcW w:w="1649" w:type="dxa"/>
            <w:tcBorders>
              <w:top w:val="nil"/>
              <w:left w:val="nil"/>
              <w:bottom w:val="nil"/>
              <w:right w:val="single" w:sz="8" w:space="0" w:color="auto"/>
            </w:tcBorders>
            <w:shd w:val="clear" w:color="auto" w:fill="auto"/>
            <w:noWrap/>
            <w:vAlign w:val="bottom"/>
            <w:hideMark/>
          </w:tcPr>
          <w:p w14:paraId="27FFC659"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208.958</w:t>
            </w:r>
          </w:p>
        </w:tc>
        <w:tc>
          <w:tcPr>
            <w:tcW w:w="2350" w:type="dxa"/>
            <w:tcBorders>
              <w:top w:val="nil"/>
              <w:left w:val="nil"/>
              <w:bottom w:val="nil"/>
              <w:right w:val="single" w:sz="8" w:space="0" w:color="auto"/>
            </w:tcBorders>
            <w:shd w:val="clear" w:color="auto" w:fill="auto"/>
            <w:noWrap/>
            <w:vAlign w:val="bottom"/>
            <w:hideMark/>
          </w:tcPr>
          <w:p w14:paraId="1A6918D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Station Moved - point 1</w:t>
            </w:r>
          </w:p>
        </w:tc>
      </w:tr>
      <w:tr w:rsidR="002443A8" w:rsidRPr="00D903E7" w14:paraId="135194AF" w14:textId="77777777" w:rsidTr="00402C13">
        <w:trPr>
          <w:trHeight w:val="343"/>
        </w:trPr>
        <w:tc>
          <w:tcPr>
            <w:tcW w:w="1266" w:type="dxa"/>
            <w:tcBorders>
              <w:top w:val="nil"/>
              <w:left w:val="single" w:sz="8" w:space="0" w:color="auto"/>
              <w:bottom w:val="nil"/>
              <w:right w:val="single" w:sz="8" w:space="0" w:color="auto"/>
            </w:tcBorders>
            <w:shd w:val="clear" w:color="auto" w:fill="auto"/>
            <w:noWrap/>
            <w:vAlign w:val="bottom"/>
            <w:hideMark/>
          </w:tcPr>
          <w:p w14:paraId="76F05B2E"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E</w:t>
            </w:r>
          </w:p>
        </w:tc>
        <w:tc>
          <w:tcPr>
            <w:tcW w:w="1120" w:type="dxa"/>
            <w:tcBorders>
              <w:top w:val="nil"/>
              <w:left w:val="nil"/>
              <w:bottom w:val="nil"/>
              <w:right w:val="single" w:sz="8" w:space="0" w:color="auto"/>
            </w:tcBorders>
            <w:shd w:val="clear" w:color="auto" w:fill="auto"/>
            <w:noWrap/>
            <w:vAlign w:val="bottom"/>
            <w:hideMark/>
          </w:tcPr>
          <w:p w14:paraId="7DE6F40F"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202DE980"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1.380</w:t>
            </w:r>
          </w:p>
        </w:tc>
        <w:tc>
          <w:tcPr>
            <w:tcW w:w="1340" w:type="dxa"/>
            <w:tcBorders>
              <w:top w:val="nil"/>
              <w:left w:val="nil"/>
              <w:bottom w:val="nil"/>
              <w:right w:val="single" w:sz="8" w:space="0" w:color="auto"/>
            </w:tcBorders>
            <w:shd w:val="clear" w:color="auto" w:fill="auto"/>
            <w:noWrap/>
            <w:vAlign w:val="bottom"/>
            <w:hideMark/>
          </w:tcPr>
          <w:p w14:paraId="1C63855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30FEB957"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3718FF92"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209.238</w:t>
            </w:r>
          </w:p>
        </w:tc>
        <w:tc>
          <w:tcPr>
            <w:tcW w:w="2350" w:type="dxa"/>
            <w:tcBorders>
              <w:top w:val="nil"/>
              <w:left w:val="nil"/>
              <w:bottom w:val="nil"/>
              <w:right w:val="single" w:sz="8" w:space="0" w:color="auto"/>
            </w:tcBorders>
            <w:shd w:val="clear" w:color="auto" w:fill="auto"/>
            <w:noWrap/>
            <w:vAlign w:val="bottom"/>
            <w:hideMark/>
          </w:tcPr>
          <w:p w14:paraId="55114A0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768769D4" w14:textId="77777777" w:rsidTr="00402C13">
        <w:trPr>
          <w:trHeight w:val="343"/>
        </w:trPr>
        <w:tc>
          <w:tcPr>
            <w:tcW w:w="1266" w:type="dxa"/>
            <w:tcBorders>
              <w:top w:val="nil"/>
              <w:left w:val="single" w:sz="8" w:space="0" w:color="auto"/>
              <w:bottom w:val="nil"/>
              <w:right w:val="single" w:sz="8" w:space="0" w:color="auto"/>
            </w:tcBorders>
            <w:shd w:val="clear" w:color="auto" w:fill="auto"/>
            <w:noWrap/>
            <w:vAlign w:val="bottom"/>
            <w:hideMark/>
          </w:tcPr>
          <w:p w14:paraId="3BC1C282"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F</w:t>
            </w:r>
          </w:p>
        </w:tc>
        <w:tc>
          <w:tcPr>
            <w:tcW w:w="1120" w:type="dxa"/>
            <w:tcBorders>
              <w:top w:val="nil"/>
              <w:left w:val="nil"/>
              <w:bottom w:val="nil"/>
              <w:right w:val="single" w:sz="8" w:space="0" w:color="auto"/>
            </w:tcBorders>
            <w:shd w:val="clear" w:color="auto" w:fill="auto"/>
            <w:noWrap/>
            <w:vAlign w:val="bottom"/>
            <w:hideMark/>
          </w:tcPr>
          <w:p w14:paraId="134FD34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1.550</w:t>
            </w:r>
          </w:p>
        </w:tc>
        <w:tc>
          <w:tcPr>
            <w:tcW w:w="1814" w:type="dxa"/>
            <w:tcBorders>
              <w:top w:val="nil"/>
              <w:left w:val="nil"/>
              <w:bottom w:val="nil"/>
              <w:right w:val="single" w:sz="8" w:space="0" w:color="auto"/>
            </w:tcBorders>
            <w:shd w:val="clear" w:color="auto" w:fill="auto"/>
            <w:noWrap/>
            <w:vAlign w:val="bottom"/>
            <w:hideMark/>
          </w:tcPr>
          <w:p w14:paraId="7868899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340" w:type="dxa"/>
            <w:tcBorders>
              <w:top w:val="nil"/>
              <w:left w:val="nil"/>
              <w:bottom w:val="nil"/>
              <w:right w:val="single" w:sz="8" w:space="0" w:color="auto"/>
            </w:tcBorders>
            <w:shd w:val="clear" w:color="auto" w:fill="auto"/>
            <w:noWrap/>
            <w:vAlign w:val="bottom"/>
            <w:hideMark/>
          </w:tcPr>
          <w:p w14:paraId="5D73D819"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1.345</w:t>
            </w:r>
          </w:p>
        </w:tc>
        <w:tc>
          <w:tcPr>
            <w:tcW w:w="2041" w:type="dxa"/>
            <w:tcBorders>
              <w:top w:val="nil"/>
              <w:left w:val="nil"/>
              <w:bottom w:val="nil"/>
              <w:right w:val="single" w:sz="8" w:space="0" w:color="auto"/>
            </w:tcBorders>
            <w:shd w:val="clear" w:color="auto" w:fill="auto"/>
            <w:noWrap/>
            <w:vAlign w:val="bottom"/>
            <w:hideMark/>
          </w:tcPr>
          <w:p w14:paraId="40361A5D"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210.823</w:t>
            </w:r>
          </w:p>
        </w:tc>
        <w:tc>
          <w:tcPr>
            <w:tcW w:w="1649" w:type="dxa"/>
            <w:tcBorders>
              <w:top w:val="nil"/>
              <w:left w:val="nil"/>
              <w:bottom w:val="nil"/>
              <w:right w:val="single" w:sz="8" w:space="0" w:color="auto"/>
            </w:tcBorders>
            <w:shd w:val="clear" w:color="auto" w:fill="auto"/>
            <w:noWrap/>
            <w:vAlign w:val="bottom"/>
            <w:hideMark/>
          </w:tcPr>
          <w:p w14:paraId="769E2F1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209.273</w:t>
            </w:r>
          </w:p>
        </w:tc>
        <w:tc>
          <w:tcPr>
            <w:tcW w:w="2350" w:type="dxa"/>
            <w:tcBorders>
              <w:top w:val="nil"/>
              <w:left w:val="nil"/>
              <w:bottom w:val="nil"/>
              <w:right w:val="single" w:sz="8" w:space="0" w:color="auto"/>
            </w:tcBorders>
            <w:shd w:val="clear" w:color="auto" w:fill="auto"/>
            <w:noWrap/>
            <w:vAlign w:val="bottom"/>
            <w:hideMark/>
          </w:tcPr>
          <w:p w14:paraId="2D82306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Station Moved - point 2</w:t>
            </w:r>
          </w:p>
        </w:tc>
      </w:tr>
      <w:tr w:rsidR="002443A8" w:rsidRPr="00D903E7" w14:paraId="71C5E490" w14:textId="77777777" w:rsidTr="00402C13">
        <w:trPr>
          <w:trHeight w:val="343"/>
        </w:trPr>
        <w:tc>
          <w:tcPr>
            <w:tcW w:w="1266" w:type="dxa"/>
            <w:tcBorders>
              <w:top w:val="nil"/>
              <w:left w:val="single" w:sz="8" w:space="0" w:color="auto"/>
              <w:bottom w:val="nil"/>
              <w:right w:val="single" w:sz="8" w:space="0" w:color="auto"/>
            </w:tcBorders>
            <w:shd w:val="clear" w:color="auto" w:fill="auto"/>
            <w:noWrap/>
            <w:vAlign w:val="bottom"/>
            <w:hideMark/>
          </w:tcPr>
          <w:p w14:paraId="43F3F3B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G</w:t>
            </w:r>
          </w:p>
        </w:tc>
        <w:tc>
          <w:tcPr>
            <w:tcW w:w="1120" w:type="dxa"/>
            <w:tcBorders>
              <w:top w:val="nil"/>
              <w:left w:val="nil"/>
              <w:bottom w:val="nil"/>
              <w:right w:val="single" w:sz="8" w:space="0" w:color="auto"/>
            </w:tcBorders>
            <w:shd w:val="clear" w:color="auto" w:fill="auto"/>
            <w:noWrap/>
            <w:vAlign w:val="bottom"/>
            <w:hideMark/>
          </w:tcPr>
          <w:p w14:paraId="00DA47BF"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50FF12B3"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1.525</w:t>
            </w:r>
          </w:p>
        </w:tc>
        <w:tc>
          <w:tcPr>
            <w:tcW w:w="1340" w:type="dxa"/>
            <w:tcBorders>
              <w:top w:val="nil"/>
              <w:left w:val="nil"/>
              <w:bottom w:val="nil"/>
              <w:right w:val="single" w:sz="8" w:space="0" w:color="auto"/>
            </w:tcBorders>
            <w:shd w:val="clear" w:color="auto" w:fill="auto"/>
            <w:noWrap/>
            <w:vAlign w:val="bottom"/>
            <w:hideMark/>
          </w:tcPr>
          <w:p w14:paraId="647D2C3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3116922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49F196E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209.298</w:t>
            </w:r>
          </w:p>
        </w:tc>
        <w:tc>
          <w:tcPr>
            <w:tcW w:w="2350" w:type="dxa"/>
            <w:tcBorders>
              <w:top w:val="nil"/>
              <w:left w:val="nil"/>
              <w:bottom w:val="nil"/>
              <w:right w:val="single" w:sz="8" w:space="0" w:color="auto"/>
            </w:tcBorders>
            <w:shd w:val="clear" w:color="auto" w:fill="auto"/>
            <w:noWrap/>
            <w:vAlign w:val="bottom"/>
            <w:hideMark/>
          </w:tcPr>
          <w:p w14:paraId="54378A6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643AF3C5" w14:textId="77777777" w:rsidTr="00402C13">
        <w:trPr>
          <w:trHeight w:val="343"/>
        </w:trPr>
        <w:tc>
          <w:tcPr>
            <w:tcW w:w="1266" w:type="dxa"/>
            <w:tcBorders>
              <w:top w:val="nil"/>
              <w:left w:val="single" w:sz="8" w:space="0" w:color="auto"/>
              <w:bottom w:val="nil"/>
              <w:right w:val="single" w:sz="8" w:space="0" w:color="auto"/>
            </w:tcBorders>
            <w:shd w:val="clear" w:color="auto" w:fill="auto"/>
            <w:noWrap/>
            <w:vAlign w:val="bottom"/>
            <w:hideMark/>
          </w:tcPr>
          <w:p w14:paraId="4FDE634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H</w:t>
            </w:r>
          </w:p>
        </w:tc>
        <w:tc>
          <w:tcPr>
            <w:tcW w:w="1120" w:type="dxa"/>
            <w:tcBorders>
              <w:top w:val="nil"/>
              <w:left w:val="nil"/>
              <w:bottom w:val="nil"/>
              <w:right w:val="single" w:sz="8" w:space="0" w:color="auto"/>
            </w:tcBorders>
            <w:shd w:val="clear" w:color="auto" w:fill="auto"/>
            <w:noWrap/>
            <w:vAlign w:val="bottom"/>
            <w:hideMark/>
          </w:tcPr>
          <w:p w14:paraId="21932AC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25DBFC0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1.999</w:t>
            </w:r>
          </w:p>
        </w:tc>
        <w:tc>
          <w:tcPr>
            <w:tcW w:w="1340" w:type="dxa"/>
            <w:tcBorders>
              <w:top w:val="nil"/>
              <w:left w:val="nil"/>
              <w:bottom w:val="nil"/>
              <w:right w:val="single" w:sz="8" w:space="0" w:color="auto"/>
            </w:tcBorders>
            <w:shd w:val="clear" w:color="auto" w:fill="auto"/>
            <w:noWrap/>
            <w:vAlign w:val="bottom"/>
            <w:hideMark/>
          </w:tcPr>
          <w:p w14:paraId="0360E1E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36C62AD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6B663320"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208.824</w:t>
            </w:r>
          </w:p>
        </w:tc>
        <w:tc>
          <w:tcPr>
            <w:tcW w:w="2350" w:type="dxa"/>
            <w:tcBorders>
              <w:top w:val="nil"/>
              <w:left w:val="nil"/>
              <w:bottom w:val="nil"/>
              <w:right w:val="single" w:sz="8" w:space="0" w:color="auto"/>
            </w:tcBorders>
            <w:shd w:val="clear" w:color="auto" w:fill="auto"/>
            <w:noWrap/>
            <w:vAlign w:val="bottom"/>
            <w:hideMark/>
          </w:tcPr>
          <w:p w14:paraId="4AC4353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4F202667"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44A6B68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I</w:t>
            </w:r>
          </w:p>
        </w:tc>
        <w:tc>
          <w:tcPr>
            <w:tcW w:w="1120" w:type="dxa"/>
            <w:tcBorders>
              <w:top w:val="nil"/>
              <w:left w:val="nil"/>
              <w:bottom w:val="nil"/>
              <w:right w:val="single" w:sz="8" w:space="0" w:color="auto"/>
            </w:tcBorders>
            <w:shd w:val="clear" w:color="auto" w:fill="auto"/>
            <w:noWrap/>
            <w:vAlign w:val="bottom"/>
            <w:hideMark/>
          </w:tcPr>
          <w:p w14:paraId="4AB4B9A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1.370</w:t>
            </w:r>
          </w:p>
        </w:tc>
        <w:tc>
          <w:tcPr>
            <w:tcW w:w="1814" w:type="dxa"/>
            <w:tcBorders>
              <w:top w:val="nil"/>
              <w:left w:val="nil"/>
              <w:bottom w:val="nil"/>
              <w:right w:val="single" w:sz="8" w:space="0" w:color="auto"/>
            </w:tcBorders>
            <w:shd w:val="clear" w:color="auto" w:fill="auto"/>
            <w:noWrap/>
            <w:vAlign w:val="bottom"/>
            <w:hideMark/>
          </w:tcPr>
          <w:p w14:paraId="1242EB07"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340" w:type="dxa"/>
            <w:tcBorders>
              <w:top w:val="nil"/>
              <w:left w:val="nil"/>
              <w:bottom w:val="nil"/>
              <w:right w:val="single" w:sz="8" w:space="0" w:color="auto"/>
            </w:tcBorders>
            <w:shd w:val="clear" w:color="auto" w:fill="auto"/>
            <w:noWrap/>
            <w:vAlign w:val="bottom"/>
            <w:hideMark/>
          </w:tcPr>
          <w:p w14:paraId="2C3F173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1.122</w:t>
            </w:r>
          </w:p>
        </w:tc>
        <w:tc>
          <w:tcPr>
            <w:tcW w:w="2041" w:type="dxa"/>
            <w:tcBorders>
              <w:top w:val="nil"/>
              <w:left w:val="nil"/>
              <w:bottom w:val="nil"/>
              <w:right w:val="single" w:sz="8" w:space="0" w:color="auto"/>
            </w:tcBorders>
            <w:shd w:val="clear" w:color="auto" w:fill="auto"/>
            <w:noWrap/>
            <w:vAlign w:val="bottom"/>
            <w:hideMark/>
          </w:tcPr>
          <w:p w14:paraId="0B6AE1F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211.071</w:t>
            </w:r>
          </w:p>
        </w:tc>
        <w:tc>
          <w:tcPr>
            <w:tcW w:w="1649" w:type="dxa"/>
            <w:tcBorders>
              <w:top w:val="nil"/>
              <w:left w:val="nil"/>
              <w:bottom w:val="nil"/>
              <w:right w:val="single" w:sz="8" w:space="0" w:color="auto"/>
            </w:tcBorders>
            <w:shd w:val="clear" w:color="auto" w:fill="auto"/>
            <w:noWrap/>
            <w:vAlign w:val="bottom"/>
            <w:hideMark/>
          </w:tcPr>
          <w:p w14:paraId="1E6A942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209.701</w:t>
            </w:r>
          </w:p>
        </w:tc>
        <w:tc>
          <w:tcPr>
            <w:tcW w:w="2350" w:type="dxa"/>
            <w:tcBorders>
              <w:top w:val="nil"/>
              <w:left w:val="nil"/>
              <w:bottom w:val="nil"/>
              <w:right w:val="single" w:sz="8" w:space="0" w:color="auto"/>
            </w:tcBorders>
            <w:shd w:val="clear" w:color="auto" w:fill="auto"/>
            <w:noWrap/>
            <w:vAlign w:val="bottom"/>
            <w:hideMark/>
          </w:tcPr>
          <w:p w14:paraId="79C3299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Station Moved - point 3</w:t>
            </w:r>
          </w:p>
        </w:tc>
      </w:tr>
      <w:tr w:rsidR="002443A8" w:rsidRPr="00D903E7" w14:paraId="29D81FE1"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1F6E2A7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J</w:t>
            </w:r>
          </w:p>
        </w:tc>
        <w:tc>
          <w:tcPr>
            <w:tcW w:w="1120" w:type="dxa"/>
            <w:tcBorders>
              <w:top w:val="nil"/>
              <w:left w:val="nil"/>
              <w:bottom w:val="nil"/>
              <w:right w:val="single" w:sz="8" w:space="0" w:color="auto"/>
            </w:tcBorders>
            <w:shd w:val="clear" w:color="auto" w:fill="auto"/>
            <w:noWrap/>
            <w:vAlign w:val="bottom"/>
            <w:hideMark/>
          </w:tcPr>
          <w:p w14:paraId="605EEF8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35186DB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1.446</w:t>
            </w:r>
          </w:p>
        </w:tc>
        <w:tc>
          <w:tcPr>
            <w:tcW w:w="1340" w:type="dxa"/>
            <w:tcBorders>
              <w:top w:val="nil"/>
              <w:left w:val="nil"/>
              <w:bottom w:val="nil"/>
              <w:right w:val="single" w:sz="8" w:space="0" w:color="auto"/>
            </w:tcBorders>
            <w:shd w:val="clear" w:color="auto" w:fill="auto"/>
            <w:noWrap/>
            <w:vAlign w:val="bottom"/>
            <w:hideMark/>
          </w:tcPr>
          <w:p w14:paraId="053573CD"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6EA8380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467ADD28"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209.625</w:t>
            </w:r>
          </w:p>
        </w:tc>
        <w:tc>
          <w:tcPr>
            <w:tcW w:w="2350" w:type="dxa"/>
            <w:tcBorders>
              <w:top w:val="nil"/>
              <w:left w:val="nil"/>
              <w:bottom w:val="nil"/>
              <w:right w:val="single" w:sz="8" w:space="0" w:color="auto"/>
            </w:tcBorders>
            <w:shd w:val="clear" w:color="auto" w:fill="auto"/>
            <w:noWrap/>
            <w:vAlign w:val="bottom"/>
            <w:hideMark/>
          </w:tcPr>
          <w:p w14:paraId="7283156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3E0A95D8"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634BB51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K</w:t>
            </w:r>
          </w:p>
        </w:tc>
        <w:tc>
          <w:tcPr>
            <w:tcW w:w="1120" w:type="dxa"/>
            <w:tcBorders>
              <w:top w:val="nil"/>
              <w:left w:val="nil"/>
              <w:bottom w:val="nil"/>
              <w:right w:val="single" w:sz="8" w:space="0" w:color="auto"/>
            </w:tcBorders>
            <w:shd w:val="clear" w:color="auto" w:fill="auto"/>
            <w:noWrap/>
            <w:vAlign w:val="bottom"/>
            <w:hideMark/>
          </w:tcPr>
          <w:p w14:paraId="6A6FB9C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5B35FEFF"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1.340</w:t>
            </w:r>
          </w:p>
        </w:tc>
        <w:tc>
          <w:tcPr>
            <w:tcW w:w="1340" w:type="dxa"/>
            <w:tcBorders>
              <w:top w:val="nil"/>
              <w:left w:val="nil"/>
              <w:bottom w:val="nil"/>
              <w:right w:val="single" w:sz="8" w:space="0" w:color="auto"/>
            </w:tcBorders>
            <w:shd w:val="clear" w:color="auto" w:fill="auto"/>
            <w:noWrap/>
            <w:vAlign w:val="bottom"/>
            <w:hideMark/>
          </w:tcPr>
          <w:p w14:paraId="41846D5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1063108D"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437EAD5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209.731</w:t>
            </w:r>
          </w:p>
        </w:tc>
        <w:tc>
          <w:tcPr>
            <w:tcW w:w="2350" w:type="dxa"/>
            <w:tcBorders>
              <w:top w:val="nil"/>
              <w:left w:val="nil"/>
              <w:bottom w:val="nil"/>
              <w:right w:val="single" w:sz="8" w:space="0" w:color="auto"/>
            </w:tcBorders>
            <w:shd w:val="clear" w:color="auto" w:fill="auto"/>
            <w:noWrap/>
            <w:vAlign w:val="bottom"/>
            <w:hideMark/>
          </w:tcPr>
          <w:p w14:paraId="6DCBC9D3"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1D43BCF7" w14:textId="77777777" w:rsidTr="00402C13">
        <w:trPr>
          <w:trHeight w:val="343"/>
        </w:trPr>
        <w:tc>
          <w:tcPr>
            <w:tcW w:w="1266" w:type="dxa"/>
            <w:tcBorders>
              <w:top w:val="nil"/>
              <w:left w:val="single" w:sz="8" w:space="0" w:color="auto"/>
              <w:bottom w:val="nil"/>
              <w:right w:val="single" w:sz="8" w:space="0" w:color="auto"/>
            </w:tcBorders>
            <w:shd w:val="clear" w:color="auto" w:fill="auto"/>
            <w:noWrap/>
            <w:vAlign w:val="bottom"/>
            <w:hideMark/>
          </w:tcPr>
          <w:p w14:paraId="3723526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L</w:t>
            </w:r>
          </w:p>
        </w:tc>
        <w:tc>
          <w:tcPr>
            <w:tcW w:w="1120" w:type="dxa"/>
            <w:tcBorders>
              <w:top w:val="nil"/>
              <w:left w:val="nil"/>
              <w:bottom w:val="nil"/>
              <w:right w:val="single" w:sz="8" w:space="0" w:color="auto"/>
            </w:tcBorders>
            <w:shd w:val="clear" w:color="auto" w:fill="auto"/>
            <w:noWrap/>
            <w:vAlign w:val="bottom"/>
            <w:hideMark/>
          </w:tcPr>
          <w:p w14:paraId="611D894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4527F0F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1.240</w:t>
            </w:r>
          </w:p>
        </w:tc>
        <w:tc>
          <w:tcPr>
            <w:tcW w:w="1340" w:type="dxa"/>
            <w:tcBorders>
              <w:top w:val="nil"/>
              <w:left w:val="nil"/>
              <w:bottom w:val="nil"/>
              <w:right w:val="single" w:sz="8" w:space="0" w:color="auto"/>
            </w:tcBorders>
            <w:shd w:val="clear" w:color="auto" w:fill="auto"/>
            <w:noWrap/>
            <w:vAlign w:val="bottom"/>
            <w:hideMark/>
          </w:tcPr>
          <w:p w14:paraId="2853DF7E"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34B19B3F"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1C9D9BC0"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209.831</w:t>
            </w:r>
          </w:p>
        </w:tc>
        <w:tc>
          <w:tcPr>
            <w:tcW w:w="2350" w:type="dxa"/>
            <w:tcBorders>
              <w:top w:val="nil"/>
              <w:left w:val="nil"/>
              <w:bottom w:val="nil"/>
              <w:right w:val="single" w:sz="8" w:space="0" w:color="auto"/>
            </w:tcBorders>
            <w:shd w:val="clear" w:color="auto" w:fill="auto"/>
            <w:noWrap/>
            <w:vAlign w:val="bottom"/>
            <w:hideMark/>
          </w:tcPr>
          <w:p w14:paraId="656CE2C0"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110D495F" w14:textId="77777777" w:rsidTr="00402C13">
        <w:trPr>
          <w:trHeight w:val="343"/>
        </w:trPr>
        <w:tc>
          <w:tcPr>
            <w:tcW w:w="1266" w:type="dxa"/>
            <w:tcBorders>
              <w:top w:val="nil"/>
              <w:left w:val="single" w:sz="8" w:space="0" w:color="auto"/>
              <w:bottom w:val="nil"/>
              <w:right w:val="single" w:sz="8" w:space="0" w:color="auto"/>
            </w:tcBorders>
            <w:shd w:val="clear" w:color="auto" w:fill="auto"/>
            <w:noWrap/>
            <w:vAlign w:val="bottom"/>
            <w:hideMark/>
          </w:tcPr>
          <w:p w14:paraId="4AB501B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M</w:t>
            </w:r>
          </w:p>
        </w:tc>
        <w:tc>
          <w:tcPr>
            <w:tcW w:w="1120" w:type="dxa"/>
            <w:tcBorders>
              <w:top w:val="nil"/>
              <w:left w:val="nil"/>
              <w:bottom w:val="nil"/>
              <w:right w:val="single" w:sz="8" w:space="0" w:color="auto"/>
            </w:tcBorders>
            <w:shd w:val="clear" w:color="auto" w:fill="auto"/>
            <w:noWrap/>
            <w:vAlign w:val="bottom"/>
            <w:hideMark/>
          </w:tcPr>
          <w:p w14:paraId="1D0F5C8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1.490</w:t>
            </w:r>
          </w:p>
        </w:tc>
        <w:tc>
          <w:tcPr>
            <w:tcW w:w="1814" w:type="dxa"/>
            <w:tcBorders>
              <w:top w:val="nil"/>
              <w:left w:val="nil"/>
              <w:bottom w:val="nil"/>
              <w:right w:val="single" w:sz="8" w:space="0" w:color="auto"/>
            </w:tcBorders>
            <w:shd w:val="clear" w:color="auto" w:fill="auto"/>
            <w:noWrap/>
            <w:vAlign w:val="bottom"/>
            <w:hideMark/>
          </w:tcPr>
          <w:p w14:paraId="715CECA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340" w:type="dxa"/>
            <w:tcBorders>
              <w:top w:val="nil"/>
              <w:left w:val="nil"/>
              <w:bottom w:val="nil"/>
              <w:right w:val="single" w:sz="8" w:space="0" w:color="auto"/>
            </w:tcBorders>
            <w:shd w:val="clear" w:color="auto" w:fill="auto"/>
            <w:noWrap/>
            <w:vAlign w:val="bottom"/>
            <w:hideMark/>
          </w:tcPr>
          <w:p w14:paraId="14F06F9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1.320</w:t>
            </w:r>
          </w:p>
        </w:tc>
        <w:tc>
          <w:tcPr>
            <w:tcW w:w="2041" w:type="dxa"/>
            <w:tcBorders>
              <w:top w:val="nil"/>
              <w:left w:val="nil"/>
              <w:bottom w:val="nil"/>
              <w:right w:val="single" w:sz="8" w:space="0" w:color="auto"/>
            </w:tcBorders>
            <w:shd w:val="clear" w:color="auto" w:fill="auto"/>
            <w:noWrap/>
            <w:vAlign w:val="bottom"/>
            <w:hideMark/>
          </w:tcPr>
          <w:p w14:paraId="66F56C9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211.241</w:t>
            </w:r>
          </w:p>
        </w:tc>
        <w:tc>
          <w:tcPr>
            <w:tcW w:w="1649" w:type="dxa"/>
            <w:tcBorders>
              <w:top w:val="nil"/>
              <w:left w:val="nil"/>
              <w:bottom w:val="nil"/>
              <w:right w:val="single" w:sz="8" w:space="0" w:color="auto"/>
            </w:tcBorders>
            <w:shd w:val="clear" w:color="auto" w:fill="auto"/>
            <w:noWrap/>
            <w:vAlign w:val="bottom"/>
            <w:hideMark/>
          </w:tcPr>
          <w:p w14:paraId="70539EF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209.751</w:t>
            </w:r>
          </w:p>
        </w:tc>
        <w:tc>
          <w:tcPr>
            <w:tcW w:w="2350" w:type="dxa"/>
            <w:tcBorders>
              <w:top w:val="nil"/>
              <w:left w:val="nil"/>
              <w:bottom w:val="nil"/>
              <w:right w:val="single" w:sz="8" w:space="0" w:color="auto"/>
            </w:tcBorders>
            <w:shd w:val="clear" w:color="auto" w:fill="auto"/>
            <w:noWrap/>
            <w:vAlign w:val="bottom"/>
            <w:hideMark/>
          </w:tcPr>
          <w:p w14:paraId="5305655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Station Moved - point 4</w:t>
            </w:r>
          </w:p>
        </w:tc>
      </w:tr>
      <w:tr w:rsidR="002443A8" w:rsidRPr="00D903E7" w14:paraId="2ADBDEB2" w14:textId="77777777" w:rsidTr="00402C13">
        <w:trPr>
          <w:trHeight w:val="343"/>
        </w:trPr>
        <w:tc>
          <w:tcPr>
            <w:tcW w:w="1266" w:type="dxa"/>
            <w:tcBorders>
              <w:top w:val="nil"/>
              <w:left w:val="single" w:sz="8" w:space="0" w:color="auto"/>
              <w:bottom w:val="nil"/>
              <w:right w:val="single" w:sz="8" w:space="0" w:color="auto"/>
            </w:tcBorders>
            <w:shd w:val="clear" w:color="auto" w:fill="auto"/>
            <w:noWrap/>
            <w:vAlign w:val="bottom"/>
            <w:hideMark/>
          </w:tcPr>
          <w:p w14:paraId="45C46CA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N</w:t>
            </w:r>
          </w:p>
        </w:tc>
        <w:tc>
          <w:tcPr>
            <w:tcW w:w="1120" w:type="dxa"/>
            <w:tcBorders>
              <w:top w:val="nil"/>
              <w:left w:val="nil"/>
              <w:bottom w:val="nil"/>
              <w:right w:val="single" w:sz="8" w:space="0" w:color="auto"/>
            </w:tcBorders>
            <w:shd w:val="clear" w:color="auto" w:fill="auto"/>
            <w:noWrap/>
            <w:vAlign w:val="bottom"/>
            <w:hideMark/>
          </w:tcPr>
          <w:p w14:paraId="1B89CDF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10AE46A8"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1.730</w:t>
            </w:r>
          </w:p>
        </w:tc>
        <w:tc>
          <w:tcPr>
            <w:tcW w:w="1340" w:type="dxa"/>
            <w:tcBorders>
              <w:top w:val="nil"/>
              <w:left w:val="nil"/>
              <w:bottom w:val="nil"/>
              <w:right w:val="single" w:sz="8" w:space="0" w:color="auto"/>
            </w:tcBorders>
            <w:shd w:val="clear" w:color="auto" w:fill="auto"/>
            <w:noWrap/>
            <w:vAlign w:val="bottom"/>
            <w:hideMark/>
          </w:tcPr>
          <w:p w14:paraId="08D9660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172C3A4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16C50C9D"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209.511</w:t>
            </w:r>
          </w:p>
        </w:tc>
        <w:tc>
          <w:tcPr>
            <w:tcW w:w="2350" w:type="dxa"/>
            <w:tcBorders>
              <w:top w:val="nil"/>
              <w:left w:val="nil"/>
              <w:bottom w:val="nil"/>
              <w:right w:val="single" w:sz="8" w:space="0" w:color="auto"/>
            </w:tcBorders>
            <w:shd w:val="clear" w:color="auto" w:fill="auto"/>
            <w:noWrap/>
            <w:vAlign w:val="bottom"/>
            <w:hideMark/>
          </w:tcPr>
          <w:p w14:paraId="2081B3CF"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559A9743" w14:textId="77777777" w:rsidTr="00402C13">
        <w:trPr>
          <w:trHeight w:val="343"/>
        </w:trPr>
        <w:tc>
          <w:tcPr>
            <w:tcW w:w="1266" w:type="dxa"/>
            <w:tcBorders>
              <w:top w:val="nil"/>
              <w:left w:val="single" w:sz="8" w:space="0" w:color="auto"/>
              <w:bottom w:val="nil"/>
              <w:right w:val="single" w:sz="8" w:space="0" w:color="auto"/>
            </w:tcBorders>
            <w:shd w:val="clear" w:color="auto" w:fill="auto"/>
            <w:noWrap/>
            <w:vAlign w:val="bottom"/>
            <w:hideMark/>
          </w:tcPr>
          <w:p w14:paraId="4FFB2BF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O</w:t>
            </w:r>
          </w:p>
        </w:tc>
        <w:tc>
          <w:tcPr>
            <w:tcW w:w="1120" w:type="dxa"/>
            <w:tcBorders>
              <w:top w:val="nil"/>
              <w:left w:val="nil"/>
              <w:bottom w:val="nil"/>
              <w:right w:val="single" w:sz="8" w:space="0" w:color="auto"/>
            </w:tcBorders>
            <w:shd w:val="clear" w:color="auto" w:fill="auto"/>
            <w:noWrap/>
            <w:vAlign w:val="bottom"/>
            <w:hideMark/>
          </w:tcPr>
          <w:p w14:paraId="71D30370"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4737D5ED"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1.690</w:t>
            </w:r>
          </w:p>
        </w:tc>
        <w:tc>
          <w:tcPr>
            <w:tcW w:w="1340" w:type="dxa"/>
            <w:tcBorders>
              <w:top w:val="nil"/>
              <w:left w:val="nil"/>
              <w:bottom w:val="nil"/>
              <w:right w:val="single" w:sz="8" w:space="0" w:color="auto"/>
            </w:tcBorders>
            <w:shd w:val="clear" w:color="auto" w:fill="auto"/>
            <w:noWrap/>
            <w:vAlign w:val="bottom"/>
            <w:hideMark/>
          </w:tcPr>
          <w:p w14:paraId="4416B0D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358B672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4001E3DE"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209.551</w:t>
            </w:r>
          </w:p>
        </w:tc>
        <w:tc>
          <w:tcPr>
            <w:tcW w:w="2350" w:type="dxa"/>
            <w:tcBorders>
              <w:top w:val="nil"/>
              <w:left w:val="nil"/>
              <w:bottom w:val="nil"/>
              <w:right w:val="single" w:sz="8" w:space="0" w:color="auto"/>
            </w:tcBorders>
            <w:shd w:val="clear" w:color="auto" w:fill="auto"/>
            <w:noWrap/>
            <w:vAlign w:val="bottom"/>
            <w:hideMark/>
          </w:tcPr>
          <w:p w14:paraId="238F902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15B5889D"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26A9D6C8"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P</w:t>
            </w:r>
          </w:p>
        </w:tc>
        <w:tc>
          <w:tcPr>
            <w:tcW w:w="1120" w:type="dxa"/>
            <w:tcBorders>
              <w:top w:val="nil"/>
              <w:left w:val="nil"/>
              <w:bottom w:val="nil"/>
              <w:right w:val="single" w:sz="8" w:space="0" w:color="auto"/>
            </w:tcBorders>
            <w:shd w:val="clear" w:color="auto" w:fill="auto"/>
            <w:noWrap/>
            <w:vAlign w:val="bottom"/>
            <w:hideMark/>
          </w:tcPr>
          <w:p w14:paraId="5CA190A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3D36E98D"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1.500</w:t>
            </w:r>
          </w:p>
        </w:tc>
        <w:tc>
          <w:tcPr>
            <w:tcW w:w="1340" w:type="dxa"/>
            <w:tcBorders>
              <w:top w:val="nil"/>
              <w:left w:val="nil"/>
              <w:bottom w:val="nil"/>
              <w:right w:val="single" w:sz="8" w:space="0" w:color="auto"/>
            </w:tcBorders>
            <w:shd w:val="clear" w:color="auto" w:fill="auto"/>
            <w:noWrap/>
            <w:vAlign w:val="bottom"/>
            <w:hideMark/>
          </w:tcPr>
          <w:p w14:paraId="7EAA975E"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717DE67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06000E4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209.741</w:t>
            </w:r>
          </w:p>
        </w:tc>
        <w:tc>
          <w:tcPr>
            <w:tcW w:w="2350" w:type="dxa"/>
            <w:tcBorders>
              <w:top w:val="nil"/>
              <w:left w:val="nil"/>
              <w:bottom w:val="nil"/>
              <w:right w:val="single" w:sz="8" w:space="0" w:color="auto"/>
            </w:tcBorders>
            <w:shd w:val="clear" w:color="auto" w:fill="auto"/>
            <w:noWrap/>
            <w:vAlign w:val="bottom"/>
            <w:hideMark/>
          </w:tcPr>
          <w:p w14:paraId="4B30443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65D9F2EA"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70469CF7"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Q</w:t>
            </w:r>
          </w:p>
        </w:tc>
        <w:tc>
          <w:tcPr>
            <w:tcW w:w="1120" w:type="dxa"/>
            <w:tcBorders>
              <w:top w:val="nil"/>
              <w:left w:val="nil"/>
              <w:bottom w:val="nil"/>
              <w:right w:val="single" w:sz="8" w:space="0" w:color="auto"/>
            </w:tcBorders>
            <w:shd w:val="clear" w:color="auto" w:fill="auto"/>
            <w:noWrap/>
            <w:vAlign w:val="bottom"/>
            <w:hideMark/>
          </w:tcPr>
          <w:p w14:paraId="600096D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11A740D3"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1.410</w:t>
            </w:r>
          </w:p>
        </w:tc>
        <w:tc>
          <w:tcPr>
            <w:tcW w:w="1340" w:type="dxa"/>
            <w:tcBorders>
              <w:top w:val="nil"/>
              <w:left w:val="nil"/>
              <w:bottom w:val="nil"/>
              <w:right w:val="single" w:sz="8" w:space="0" w:color="auto"/>
            </w:tcBorders>
            <w:shd w:val="clear" w:color="auto" w:fill="auto"/>
            <w:noWrap/>
            <w:vAlign w:val="bottom"/>
            <w:hideMark/>
          </w:tcPr>
          <w:p w14:paraId="586E9127"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24C36F58"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7893453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209.831</w:t>
            </w:r>
          </w:p>
        </w:tc>
        <w:tc>
          <w:tcPr>
            <w:tcW w:w="2350" w:type="dxa"/>
            <w:tcBorders>
              <w:top w:val="nil"/>
              <w:left w:val="nil"/>
              <w:bottom w:val="nil"/>
              <w:right w:val="single" w:sz="8" w:space="0" w:color="auto"/>
            </w:tcBorders>
            <w:shd w:val="clear" w:color="auto" w:fill="auto"/>
            <w:noWrap/>
            <w:vAlign w:val="bottom"/>
            <w:hideMark/>
          </w:tcPr>
          <w:p w14:paraId="44D2CB9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58EFE68C"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7548F3A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R</w:t>
            </w:r>
          </w:p>
        </w:tc>
        <w:tc>
          <w:tcPr>
            <w:tcW w:w="1120" w:type="dxa"/>
            <w:tcBorders>
              <w:top w:val="nil"/>
              <w:left w:val="nil"/>
              <w:bottom w:val="nil"/>
              <w:right w:val="single" w:sz="8" w:space="0" w:color="auto"/>
            </w:tcBorders>
            <w:shd w:val="clear" w:color="auto" w:fill="auto"/>
            <w:noWrap/>
            <w:vAlign w:val="bottom"/>
            <w:hideMark/>
          </w:tcPr>
          <w:p w14:paraId="0AB7C55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1.230</w:t>
            </w:r>
          </w:p>
        </w:tc>
        <w:tc>
          <w:tcPr>
            <w:tcW w:w="1814" w:type="dxa"/>
            <w:tcBorders>
              <w:top w:val="nil"/>
              <w:left w:val="nil"/>
              <w:bottom w:val="nil"/>
              <w:right w:val="single" w:sz="8" w:space="0" w:color="auto"/>
            </w:tcBorders>
            <w:shd w:val="clear" w:color="auto" w:fill="auto"/>
            <w:noWrap/>
            <w:vAlign w:val="bottom"/>
            <w:hideMark/>
          </w:tcPr>
          <w:p w14:paraId="471AE16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340" w:type="dxa"/>
            <w:tcBorders>
              <w:top w:val="nil"/>
              <w:left w:val="nil"/>
              <w:bottom w:val="nil"/>
              <w:right w:val="single" w:sz="8" w:space="0" w:color="auto"/>
            </w:tcBorders>
            <w:shd w:val="clear" w:color="auto" w:fill="auto"/>
            <w:noWrap/>
            <w:vAlign w:val="bottom"/>
            <w:hideMark/>
          </w:tcPr>
          <w:p w14:paraId="6D458F0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1.390</w:t>
            </w:r>
          </w:p>
        </w:tc>
        <w:tc>
          <w:tcPr>
            <w:tcW w:w="2041" w:type="dxa"/>
            <w:tcBorders>
              <w:top w:val="nil"/>
              <w:left w:val="nil"/>
              <w:bottom w:val="nil"/>
              <w:right w:val="single" w:sz="8" w:space="0" w:color="auto"/>
            </w:tcBorders>
            <w:shd w:val="clear" w:color="auto" w:fill="auto"/>
            <w:noWrap/>
            <w:vAlign w:val="bottom"/>
            <w:hideMark/>
          </w:tcPr>
          <w:p w14:paraId="208D9168"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211.081</w:t>
            </w:r>
          </w:p>
        </w:tc>
        <w:tc>
          <w:tcPr>
            <w:tcW w:w="1649" w:type="dxa"/>
            <w:tcBorders>
              <w:top w:val="nil"/>
              <w:left w:val="nil"/>
              <w:bottom w:val="nil"/>
              <w:right w:val="single" w:sz="8" w:space="0" w:color="auto"/>
            </w:tcBorders>
            <w:shd w:val="clear" w:color="auto" w:fill="auto"/>
            <w:noWrap/>
            <w:vAlign w:val="bottom"/>
            <w:hideMark/>
          </w:tcPr>
          <w:p w14:paraId="721018B9"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209.851</w:t>
            </w:r>
          </w:p>
        </w:tc>
        <w:tc>
          <w:tcPr>
            <w:tcW w:w="2350" w:type="dxa"/>
            <w:tcBorders>
              <w:top w:val="nil"/>
              <w:left w:val="nil"/>
              <w:bottom w:val="nil"/>
              <w:right w:val="single" w:sz="8" w:space="0" w:color="auto"/>
            </w:tcBorders>
            <w:shd w:val="clear" w:color="auto" w:fill="auto"/>
            <w:noWrap/>
            <w:vAlign w:val="bottom"/>
            <w:hideMark/>
          </w:tcPr>
          <w:p w14:paraId="6E915828"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Station Moved - point 5</w:t>
            </w:r>
          </w:p>
        </w:tc>
      </w:tr>
      <w:tr w:rsidR="002443A8" w:rsidRPr="00D903E7" w14:paraId="1D2D5941"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066C77F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S</w:t>
            </w:r>
          </w:p>
        </w:tc>
        <w:tc>
          <w:tcPr>
            <w:tcW w:w="1120" w:type="dxa"/>
            <w:tcBorders>
              <w:top w:val="nil"/>
              <w:left w:val="nil"/>
              <w:bottom w:val="nil"/>
              <w:right w:val="single" w:sz="8" w:space="0" w:color="auto"/>
            </w:tcBorders>
            <w:shd w:val="clear" w:color="auto" w:fill="auto"/>
            <w:noWrap/>
            <w:vAlign w:val="bottom"/>
            <w:hideMark/>
          </w:tcPr>
          <w:p w14:paraId="0A4399F9"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5E76AB5D"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0.700</w:t>
            </w:r>
          </w:p>
        </w:tc>
        <w:tc>
          <w:tcPr>
            <w:tcW w:w="1340" w:type="dxa"/>
            <w:tcBorders>
              <w:top w:val="nil"/>
              <w:left w:val="nil"/>
              <w:bottom w:val="nil"/>
              <w:right w:val="single" w:sz="8" w:space="0" w:color="auto"/>
            </w:tcBorders>
            <w:shd w:val="clear" w:color="auto" w:fill="auto"/>
            <w:noWrap/>
            <w:vAlign w:val="bottom"/>
            <w:hideMark/>
          </w:tcPr>
          <w:p w14:paraId="0998FAAF"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4CD5D4A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424B022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210.381</w:t>
            </w:r>
          </w:p>
        </w:tc>
        <w:tc>
          <w:tcPr>
            <w:tcW w:w="2350" w:type="dxa"/>
            <w:tcBorders>
              <w:top w:val="nil"/>
              <w:left w:val="nil"/>
              <w:bottom w:val="nil"/>
              <w:right w:val="single" w:sz="8" w:space="0" w:color="auto"/>
            </w:tcBorders>
            <w:shd w:val="clear" w:color="auto" w:fill="auto"/>
            <w:noWrap/>
            <w:vAlign w:val="bottom"/>
            <w:hideMark/>
          </w:tcPr>
          <w:p w14:paraId="529E4797"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314F38D3"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6FC5CD9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T</w:t>
            </w:r>
          </w:p>
        </w:tc>
        <w:tc>
          <w:tcPr>
            <w:tcW w:w="1120" w:type="dxa"/>
            <w:tcBorders>
              <w:top w:val="nil"/>
              <w:left w:val="nil"/>
              <w:bottom w:val="nil"/>
              <w:right w:val="single" w:sz="8" w:space="0" w:color="auto"/>
            </w:tcBorders>
            <w:shd w:val="clear" w:color="auto" w:fill="auto"/>
            <w:noWrap/>
            <w:vAlign w:val="bottom"/>
            <w:hideMark/>
          </w:tcPr>
          <w:p w14:paraId="126CA519"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6D066D2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0.490</w:t>
            </w:r>
          </w:p>
        </w:tc>
        <w:tc>
          <w:tcPr>
            <w:tcW w:w="1340" w:type="dxa"/>
            <w:tcBorders>
              <w:top w:val="nil"/>
              <w:left w:val="nil"/>
              <w:bottom w:val="nil"/>
              <w:right w:val="single" w:sz="8" w:space="0" w:color="auto"/>
            </w:tcBorders>
            <w:shd w:val="clear" w:color="auto" w:fill="auto"/>
            <w:noWrap/>
            <w:vAlign w:val="bottom"/>
            <w:hideMark/>
          </w:tcPr>
          <w:p w14:paraId="2A962612"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5D3F3D4E"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5E1FBF1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210.591</w:t>
            </w:r>
          </w:p>
        </w:tc>
        <w:tc>
          <w:tcPr>
            <w:tcW w:w="2350" w:type="dxa"/>
            <w:tcBorders>
              <w:top w:val="nil"/>
              <w:left w:val="nil"/>
              <w:bottom w:val="nil"/>
              <w:right w:val="single" w:sz="8" w:space="0" w:color="auto"/>
            </w:tcBorders>
            <w:shd w:val="clear" w:color="auto" w:fill="auto"/>
            <w:noWrap/>
            <w:vAlign w:val="bottom"/>
            <w:hideMark/>
          </w:tcPr>
          <w:p w14:paraId="02F2A27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128286E5"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4743B3B9"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U</w:t>
            </w:r>
          </w:p>
        </w:tc>
        <w:tc>
          <w:tcPr>
            <w:tcW w:w="1120" w:type="dxa"/>
            <w:tcBorders>
              <w:top w:val="nil"/>
              <w:left w:val="nil"/>
              <w:bottom w:val="nil"/>
              <w:right w:val="single" w:sz="8" w:space="0" w:color="auto"/>
            </w:tcBorders>
            <w:shd w:val="clear" w:color="auto" w:fill="auto"/>
            <w:noWrap/>
            <w:vAlign w:val="bottom"/>
            <w:hideMark/>
          </w:tcPr>
          <w:p w14:paraId="0B528C1D"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78D5E81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0.820</w:t>
            </w:r>
          </w:p>
        </w:tc>
        <w:tc>
          <w:tcPr>
            <w:tcW w:w="1340" w:type="dxa"/>
            <w:tcBorders>
              <w:top w:val="nil"/>
              <w:left w:val="nil"/>
              <w:bottom w:val="nil"/>
              <w:right w:val="single" w:sz="8" w:space="0" w:color="auto"/>
            </w:tcBorders>
            <w:shd w:val="clear" w:color="auto" w:fill="auto"/>
            <w:noWrap/>
            <w:vAlign w:val="bottom"/>
            <w:hideMark/>
          </w:tcPr>
          <w:p w14:paraId="41356CA2"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39955832"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31654BB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210.261</w:t>
            </w:r>
          </w:p>
        </w:tc>
        <w:tc>
          <w:tcPr>
            <w:tcW w:w="2350" w:type="dxa"/>
            <w:tcBorders>
              <w:top w:val="nil"/>
              <w:left w:val="nil"/>
              <w:bottom w:val="nil"/>
              <w:right w:val="single" w:sz="8" w:space="0" w:color="auto"/>
            </w:tcBorders>
            <w:shd w:val="clear" w:color="auto" w:fill="auto"/>
            <w:noWrap/>
            <w:vAlign w:val="bottom"/>
            <w:hideMark/>
          </w:tcPr>
          <w:p w14:paraId="16172F69"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05BC3956"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347DB810"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V</w:t>
            </w:r>
          </w:p>
        </w:tc>
        <w:tc>
          <w:tcPr>
            <w:tcW w:w="1120" w:type="dxa"/>
            <w:tcBorders>
              <w:top w:val="nil"/>
              <w:left w:val="nil"/>
              <w:bottom w:val="nil"/>
              <w:right w:val="single" w:sz="8" w:space="0" w:color="auto"/>
            </w:tcBorders>
            <w:shd w:val="clear" w:color="auto" w:fill="auto"/>
            <w:noWrap/>
            <w:vAlign w:val="bottom"/>
            <w:hideMark/>
          </w:tcPr>
          <w:p w14:paraId="560B127B"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1.200</w:t>
            </w:r>
          </w:p>
        </w:tc>
        <w:tc>
          <w:tcPr>
            <w:tcW w:w="1814" w:type="dxa"/>
            <w:tcBorders>
              <w:top w:val="nil"/>
              <w:left w:val="nil"/>
              <w:bottom w:val="nil"/>
              <w:right w:val="single" w:sz="8" w:space="0" w:color="auto"/>
            </w:tcBorders>
            <w:shd w:val="clear" w:color="auto" w:fill="auto"/>
            <w:noWrap/>
            <w:vAlign w:val="bottom"/>
            <w:hideMark/>
          </w:tcPr>
          <w:p w14:paraId="01D0DC4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340" w:type="dxa"/>
            <w:tcBorders>
              <w:top w:val="nil"/>
              <w:left w:val="nil"/>
              <w:bottom w:val="nil"/>
              <w:right w:val="single" w:sz="8" w:space="0" w:color="auto"/>
            </w:tcBorders>
            <w:shd w:val="clear" w:color="auto" w:fill="auto"/>
            <w:noWrap/>
            <w:vAlign w:val="bottom"/>
            <w:hideMark/>
          </w:tcPr>
          <w:p w14:paraId="449EDF8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1.390</w:t>
            </w:r>
          </w:p>
        </w:tc>
        <w:tc>
          <w:tcPr>
            <w:tcW w:w="2041" w:type="dxa"/>
            <w:tcBorders>
              <w:top w:val="nil"/>
              <w:left w:val="nil"/>
              <w:bottom w:val="nil"/>
              <w:right w:val="single" w:sz="8" w:space="0" w:color="auto"/>
            </w:tcBorders>
            <w:shd w:val="clear" w:color="auto" w:fill="auto"/>
            <w:noWrap/>
            <w:vAlign w:val="bottom"/>
            <w:hideMark/>
          </w:tcPr>
          <w:p w14:paraId="1DF28BE0"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210.891</w:t>
            </w:r>
          </w:p>
        </w:tc>
        <w:tc>
          <w:tcPr>
            <w:tcW w:w="1649" w:type="dxa"/>
            <w:tcBorders>
              <w:top w:val="nil"/>
              <w:left w:val="nil"/>
              <w:bottom w:val="nil"/>
              <w:right w:val="single" w:sz="8" w:space="0" w:color="auto"/>
            </w:tcBorders>
            <w:shd w:val="clear" w:color="auto" w:fill="auto"/>
            <w:noWrap/>
            <w:vAlign w:val="bottom"/>
            <w:hideMark/>
          </w:tcPr>
          <w:p w14:paraId="7CECD99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209.691</w:t>
            </w:r>
          </w:p>
        </w:tc>
        <w:tc>
          <w:tcPr>
            <w:tcW w:w="2350" w:type="dxa"/>
            <w:tcBorders>
              <w:top w:val="nil"/>
              <w:left w:val="nil"/>
              <w:bottom w:val="nil"/>
              <w:right w:val="single" w:sz="8" w:space="0" w:color="auto"/>
            </w:tcBorders>
            <w:shd w:val="clear" w:color="auto" w:fill="auto"/>
            <w:noWrap/>
            <w:vAlign w:val="bottom"/>
            <w:hideMark/>
          </w:tcPr>
          <w:p w14:paraId="2563EE5D"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Station Moved - point 6</w:t>
            </w:r>
          </w:p>
        </w:tc>
      </w:tr>
      <w:tr w:rsidR="002443A8" w:rsidRPr="00D903E7" w14:paraId="5F426108"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20F039AA"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W</w:t>
            </w:r>
          </w:p>
        </w:tc>
        <w:tc>
          <w:tcPr>
            <w:tcW w:w="1120" w:type="dxa"/>
            <w:tcBorders>
              <w:top w:val="nil"/>
              <w:left w:val="nil"/>
              <w:bottom w:val="nil"/>
              <w:right w:val="single" w:sz="8" w:space="0" w:color="auto"/>
            </w:tcBorders>
            <w:shd w:val="clear" w:color="auto" w:fill="auto"/>
            <w:noWrap/>
            <w:vAlign w:val="bottom"/>
            <w:hideMark/>
          </w:tcPr>
          <w:p w14:paraId="3AE0E2AF"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606528B1"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1.280</w:t>
            </w:r>
          </w:p>
        </w:tc>
        <w:tc>
          <w:tcPr>
            <w:tcW w:w="1340" w:type="dxa"/>
            <w:tcBorders>
              <w:top w:val="nil"/>
              <w:left w:val="nil"/>
              <w:bottom w:val="nil"/>
              <w:right w:val="single" w:sz="8" w:space="0" w:color="auto"/>
            </w:tcBorders>
            <w:shd w:val="clear" w:color="auto" w:fill="auto"/>
            <w:noWrap/>
            <w:vAlign w:val="bottom"/>
            <w:hideMark/>
          </w:tcPr>
          <w:p w14:paraId="23D6F55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088E67FE"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5A3831E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209.611</w:t>
            </w:r>
          </w:p>
        </w:tc>
        <w:tc>
          <w:tcPr>
            <w:tcW w:w="2350" w:type="dxa"/>
            <w:tcBorders>
              <w:top w:val="nil"/>
              <w:left w:val="nil"/>
              <w:bottom w:val="nil"/>
              <w:right w:val="single" w:sz="8" w:space="0" w:color="auto"/>
            </w:tcBorders>
            <w:shd w:val="clear" w:color="auto" w:fill="auto"/>
            <w:noWrap/>
            <w:vAlign w:val="bottom"/>
            <w:hideMark/>
          </w:tcPr>
          <w:p w14:paraId="38DF07FE"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227B51D9" w14:textId="77777777" w:rsidTr="00402C13">
        <w:trPr>
          <w:trHeight w:val="323"/>
        </w:trPr>
        <w:tc>
          <w:tcPr>
            <w:tcW w:w="1266" w:type="dxa"/>
            <w:tcBorders>
              <w:top w:val="nil"/>
              <w:left w:val="single" w:sz="8" w:space="0" w:color="auto"/>
              <w:bottom w:val="nil"/>
              <w:right w:val="single" w:sz="8" w:space="0" w:color="auto"/>
            </w:tcBorders>
            <w:shd w:val="clear" w:color="auto" w:fill="auto"/>
            <w:noWrap/>
            <w:vAlign w:val="bottom"/>
            <w:hideMark/>
          </w:tcPr>
          <w:p w14:paraId="10914DDF"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X</w:t>
            </w:r>
          </w:p>
        </w:tc>
        <w:tc>
          <w:tcPr>
            <w:tcW w:w="1120" w:type="dxa"/>
            <w:tcBorders>
              <w:top w:val="nil"/>
              <w:left w:val="nil"/>
              <w:bottom w:val="nil"/>
              <w:right w:val="single" w:sz="8" w:space="0" w:color="auto"/>
            </w:tcBorders>
            <w:shd w:val="clear" w:color="auto" w:fill="auto"/>
            <w:noWrap/>
            <w:vAlign w:val="bottom"/>
            <w:hideMark/>
          </w:tcPr>
          <w:p w14:paraId="31650EF2"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nil"/>
              <w:right w:val="single" w:sz="8" w:space="0" w:color="auto"/>
            </w:tcBorders>
            <w:shd w:val="clear" w:color="auto" w:fill="auto"/>
            <w:noWrap/>
            <w:vAlign w:val="bottom"/>
            <w:hideMark/>
          </w:tcPr>
          <w:p w14:paraId="0CFB36D4"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1.550</w:t>
            </w:r>
          </w:p>
        </w:tc>
        <w:tc>
          <w:tcPr>
            <w:tcW w:w="1340" w:type="dxa"/>
            <w:tcBorders>
              <w:top w:val="nil"/>
              <w:left w:val="nil"/>
              <w:bottom w:val="nil"/>
              <w:right w:val="single" w:sz="8" w:space="0" w:color="auto"/>
            </w:tcBorders>
            <w:shd w:val="clear" w:color="auto" w:fill="auto"/>
            <w:noWrap/>
            <w:vAlign w:val="bottom"/>
            <w:hideMark/>
          </w:tcPr>
          <w:p w14:paraId="1C731F7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2041" w:type="dxa"/>
            <w:tcBorders>
              <w:top w:val="nil"/>
              <w:left w:val="nil"/>
              <w:bottom w:val="nil"/>
              <w:right w:val="single" w:sz="8" w:space="0" w:color="auto"/>
            </w:tcBorders>
            <w:shd w:val="clear" w:color="auto" w:fill="auto"/>
            <w:noWrap/>
            <w:vAlign w:val="bottom"/>
            <w:hideMark/>
          </w:tcPr>
          <w:p w14:paraId="078BA1EE"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nil"/>
              <w:right w:val="single" w:sz="8" w:space="0" w:color="auto"/>
            </w:tcBorders>
            <w:shd w:val="clear" w:color="auto" w:fill="auto"/>
            <w:noWrap/>
            <w:vAlign w:val="bottom"/>
            <w:hideMark/>
          </w:tcPr>
          <w:p w14:paraId="12CFDEB0"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209.341</w:t>
            </w:r>
          </w:p>
        </w:tc>
        <w:tc>
          <w:tcPr>
            <w:tcW w:w="2350" w:type="dxa"/>
            <w:tcBorders>
              <w:top w:val="nil"/>
              <w:left w:val="nil"/>
              <w:bottom w:val="nil"/>
              <w:right w:val="single" w:sz="8" w:space="0" w:color="auto"/>
            </w:tcBorders>
            <w:shd w:val="clear" w:color="auto" w:fill="auto"/>
            <w:noWrap/>
            <w:vAlign w:val="bottom"/>
            <w:hideMark/>
          </w:tcPr>
          <w:p w14:paraId="4B9EB46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r w:rsidR="002443A8" w:rsidRPr="00D903E7" w14:paraId="4DE9F661" w14:textId="77777777" w:rsidTr="00402C13">
        <w:trPr>
          <w:trHeight w:val="343"/>
        </w:trPr>
        <w:tc>
          <w:tcPr>
            <w:tcW w:w="1266" w:type="dxa"/>
            <w:tcBorders>
              <w:top w:val="nil"/>
              <w:left w:val="single" w:sz="8" w:space="0" w:color="auto"/>
              <w:bottom w:val="single" w:sz="8" w:space="0" w:color="auto"/>
              <w:right w:val="single" w:sz="8" w:space="0" w:color="auto"/>
            </w:tcBorders>
            <w:shd w:val="clear" w:color="auto" w:fill="auto"/>
            <w:noWrap/>
            <w:vAlign w:val="bottom"/>
            <w:hideMark/>
          </w:tcPr>
          <w:p w14:paraId="6FFFAC6C"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Y</w:t>
            </w:r>
          </w:p>
        </w:tc>
        <w:tc>
          <w:tcPr>
            <w:tcW w:w="1120" w:type="dxa"/>
            <w:tcBorders>
              <w:top w:val="nil"/>
              <w:left w:val="nil"/>
              <w:bottom w:val="single" w:sz="8" w:space="0" w:color="auto"/>
              <w:right w:val="single" w:sz="8" w:space="0" w:color="auto"/>
            </w:tcBorders>
            <w:shd w:val="clear" w:color="auto" w:fill="auto"/>
            <w:noWrap/>
            <w:vAlign w:val="bottom"/>
            <w:hideMark/>
          </w:tcPr>
          <w:p w14:paraId="3E86AD1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814" w:type="dxa"/>
            <w:tcBorders>
              <w:top w:val="nil"/>
              <w:left w:val="nil"/>
              <w:bottom w:val="single" w:sz="8" w:space="0" w:color="auto"/>
              <w:right w:val="single" w:sz="8" w:space="0" w:color="auto"/>
            </w:tcBorders>
            <w:shd w:val="clear" w:color="auto" w:fill="auto"/>
            <w:noWrap/>
            <w:vAlign w:val="bottom"/>
            <w:hideMark/>
          </w:tcPr>
          <w:p w14:paraId="4FAAF697"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340" w:type="dxa"/>
            <w:tcBorders>
              <w:top w:val="nil"/>
              <w:left w:val="nil"/>
              <w:bottom w:val="single" w:sz="8" w:space="0" w:color="auto"/>
              <w:right w:val="single" w:sz="8" w:space="0" w:color="auto"/>
            </w:tcBorders>
            <w:shd w:val="clear" w:color="auto" w:fill="auto"/>
            <w:noWrap/>
            <w:vAlign w:val="bottom"/>
            <w:hideMark/>
          </w:tcPr>
          <w:p w14:paraId="6CC2D146"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0.880</w:t>
            </w:r>
          </w:p>
        </w:tc>
        <w:tc>
          <w:tcPr>
            <w:tcW w:w="2041" w:type="dxa"/>
            <w:tcBorders>
              <w:top w:val="nil"/>
              <w:left w:val="nil"/>
              <w:bottom w:val="single" w:sz="8" w:space="0" w:color="auto"/>
              <w:right w:val="single" w:sz="8" w:space="0" w:color="auto"/>
            </w:tcBorders>
            <w:shd w:val="clear" w:color="auto" w:fill="auto"/>
            <w:noWrap/>
            <w:vAlign w:val="bottom"/>
            <w:hideMark/>
          </w:tcPr>
          <w:p w14:paraId="08E36325"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c>
          <w:tcPr>
            <w:tcW w:w="1649" w:type="dxa"/>
            <w:tcBorders>
              <w:top w:val="nil"/>
              <w:left w:val="nil"/>
              <w:bottom w:val="single" w:sz="8" w:space="0" w:color="auto"/>
              <w:right w:val="single" w:sz="8" w:space="0" w:color="auto"/>
            </w:tcBorders>
            <w:shd w:val="clear" w:color="auto" w:fill="auto"/>
            <w:noWrap/>
            <w:vAlign w:val="bottom"/>
            <w:hideMark/>
          </w:tcPr>
          <w:p w14:paraId="165F2789"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210.011</w:t>
            </w:r>
          </w:p>
        </w:tc>
        <w:tc>
          <w:tcPr>
            <w:tcW w:w="2350" w:type="dxa"/>
            <w:tcBorders>
              <w:top w:val="nil"/>
              <w:left w:val="nil"/>
              <w:bottom w:val="single" w:sz="8" w:space="0" w:color="auto"/>
              <w:right w:val="single" w:sz="8" w:space="0" w:color="auto"/>
            </w:tcBorders>
            <w:shd w:val="clear" w:color="auto" w:fill="auto"/>
            <w:noWrap/>
            <w:vAlign w:val="bottom"/>
            <w:hideMark/>
          </w:tcPr>
          <w:p w14:paraId="5B7C62DF" w14:textId="77777777" w:rsidR="002443A8" w:rsidRPr="00D903E7" w:rsidRDefault="002443A8" w:rsidP="00402C13">
            <w:pPr>
              <w:jc w:val="center"/>
              <w:rPr>
                <w:rFonts w:ascii="Calibri" w:hAnsi="Calibri" w:cs="Calibri"/>
                <w:color w:val="000000"/>
                <w:sz w:val="22"/>
                <w:szCs w:val="22"/>
              </w:rPr>
            </w:pPr>
            <w:r w:rsidRPr="00D903E7">
              <w:rPr>
                <w:rFonts w:ascii="Calibri" w:hAnsi="Calibri" w:cs="Calibri"/>
                <w:color w:val="000000"/>
                <w:sz w:val="22"/>
                <w:szCs w:val="22"/>
              </w:rPr>
              <w:t> </w:t>
            </w:r>
          </w:p>
        </w:tc>
      </w:tr>
    </w:tbl>
    <w:p w14:paraId="71035858" w14:textId="61EB44AC" w:rsidR="009349FA" w:rsidRPr="00481826" w:rsidRDefault="001E2C22" w:rsidP="007D0ADA">
      <w:pPr>
        <w:rPr>
          <w:lang w:val="en-US"/>
        </w:rPr>
      </w:pPr>
      <w:r w:rsidRPr="00481826">
        <w:rPr>
          <w:lang w:val="en-US"/>
        </w:rPr>
        <w:t>Fig 1.8</w:t>
      </w:r>
      <w:r w:rsidR="00B65151" w:rsidRPr="00481826">
        <w:rPr>
          <w:lang w:val="en-US"/>
        </w:rPr>
        <w:t xml:space="preserve"> Table showing </w:t>
      </w:r>
      <w:r w:rsidR="00DC2355" w:rsidRPr="00481826">
        <w:rPr>
          <w:lang w:val="en-US"/>
        </w:rPr>
        <w:t xml:space="preserve">the levelling sheet information </w:t>
      </w:r>
    </w:p>
    <w:p w14:paraId="68C203A0" w14:textId="77777777" w:rsidR="00890A1E" w:rsidRPr="00481826" w:rsidRDefault="00890A1E" w:rsidP="00890A1E">
      <w:pPr>
        <w:rPr>
          <w:lang w:val="en-US"/>
        </w:rPr>
      </w:pPr>
    </w:p>
    <w:p w14:paraId="6BC3006E" w14:textId="6B3CFE44" w:rsidR="00890A1E" w:rsidRPr="00481826" w:rsidRDefault="00890A1E" w:rsidP="00890A1E">
      <w:pPr>
        <w:rPr>
          <w:lang w:val="en-US"/>
        </w:rPr>
      </w:pPr>
      <w:r w:rsidRPr="00481826">
        <w:rPr>
          <w:lang w:val="en-US"/>
        </w:rPr>
        <w:t>The reduced level of each point w</w:t>
      </w:r>
      <w:r w:rsidR="00E95B6D" w:rsidRPr="00481826">
        <w:rPr>
          <w:lang w:val="en-US"/>
        </w:rPr>
        <w:t xml:space="preserve">as </w:t>
      </w:r>
      <w:r w:rsidRPr="00481826">
        <w:rPr>
          <w:lang w:val="en-US"/>
        </w:rPr>
        <w:t xml:space="preserve">calculated using the Height of Collimation method. </w:t>
      </w:r>
    </w:p>
    <w:p w14:paraId="3BD156EC" w14:textId="3EB22B32" w:rsidR="00890A1E" w:rsidRPr="00481826" w:rsidRDefault="00890A1E" w:rsidP="00890A1E">
      <w:pPr>
        <w:rPr>
          <w:lang w:val="en-US"/>
        </w:rPr>
      </w:pPr>
      <w:r w:rsidRPr="00481826">
        <w:rPr>
          <w:lang w:val="en-US"/>
        </w:rPr>
        <w:t xml:space="preserve">Calculating </w:t>
      </w:r>
      <w:r w:rsidRPr="00A8016C">
        <w:t>using</w:t>
      </w:r>
      <w:r w:rsidRPr="00481826">
        <w:rPr>
          <w:lang w:val="en-US"/>
        </w:rPr>
        <w:t xml:space="preserve"> the height of collimation method:</w:t>
      </w:r>
    </w:p>
    <w:p w14:paraId="328F35DD" w14:textId="77777777" w:rsidR="00EB6A74" w:rsidRPr="00481826" w:rsidRDefault="008A54BC" w:rsidP="00EB6A74">
      <w:pPr>
        <w:pStyle w:val="ListParagraph"/>
        <w:numPr>
          <w:ilvl w:val="0"/>
          <w:numId w:val="6"/>
        </w:numPr>
        <w:rPr>
          <w:rFonts w:ascii="Times New Roman" w:hAnsi="Times New Roman" w:cs="Times New Roman"/>
          <w:lang w:val="en-US"/>
        </w:rPr>
      </w:pPr>
      <w:r w:rsidRPr="00481826">
        <w:rPr>
          <w:rFonts w:ascii="Times New Roman" w:hAnsi="Times New Roman" w:cs="Times New Roman"/>
          <w:lang w:val="en-US"/>
        </w:rPr>
        <w:t>The backsight is added to the reduced level, the student number in this case (209)</w:t>
      </w:r>
      <w:r w:rsidR="00861E34" w:rsidRPr="00481826">
        <w:rPr>
          <w:rFonts w:ascii="Times New Roman" w:hAnsi="Times New Roman" w:cs="Times New Roman"/>
          <w:lang w:val="en-US"/>
        </w:rPr>
        <w:t xml:space="preserve">, and that value is placed in the height of collimation column. </w:t>
      </w:r>
    </w:p>
    <w:p w14:paraId="417D3058" w14:textId="13F11E7B" w:rsidR="00EB6A74" w:rsidRPr="00481826" w:rsidRDefault="006073D7" w:rsidP="00890A1E">
      <w:pPr>
        <w:pStyle w:val="ListParagraph"/>
        <w:numPr>
          <w:ilvl w:val="0"/>
          <w:numId w:val="6"/>
        </w:numPr>
        <w:rPr>
          <w:rFonts w:ascii="Times New Roman" w:hAnsi="Times New Roman" w:cs="Times New Roman"/>
          <w:lang w:val="en-US"/>
        </w:rPr>
      </w:pPr>
      <w:r w:rsidRPr="00481826">
        <w:rPr>
          <w:rFonts w:ascii="Times New Roman" w:hAnsi="Times New Roman" w:cs="Times New Roman"/>
          <w:lang w:val="en-US"/>
        </w:rPr>
        <w:t>Then, eac</w:t>
      </w:r>
      <w:r w:rsidR="00633BE4" w:rsidRPr="00481826">
        <w:rPr>
          <w:rFonts w:ascii="Times New Roman" w:hAnsi="Times New Roman" w:cs="Times New Roman"/>
          <w:lang w:val="en-US"/>
        </w:rPr>
        <w:t>h intermediate sight is taken from the HC valu</w:t>
      </w:r>
      <w:r w:rsidR="009B0709" w:rsidRPr="00481826">
        <w:rPr>
          <w:rFonts w:ascii="Times New Roman" w:hAnsi="Times New Roman" w:cs="Times New Roman"/>
          <w:lang w:val="en-US"/>
        </w:rPr>
        <w:t xml:space="preserve">e (HC </w:t>
      </w:r>
      <w:r w:rsidR="00950FAE" w:rsidRPr="00481826">
        <w:rPr>
          <w:rFonts w:ascii="Times New Roman" w:hAnsi="Times New Roman" w:cs="Times New Roman"/>
          <w:lang w:val="en-US"/>
        </w:rPr>
        <w:t>–</w:t>
      </w:r>
      <w:r w:rsidR="009B0709" w:rsidRPr="00481826">
        <w:rPr>
          <w:rFonts w:ascii="Times New Roman" w:hAnsi="Times New Roman" w:cs="Times New Roman"/>
          <w:lang w:val="en-US"/>
        </w:rPr>
        <w:t xml:space="preserve"> A</w:t>
      </w:r>
      <w:r w:rsidR="00950FAE" w:rsidRPr="00481826">
        <w:rPr>
          <w:rFonts w:ascii="Times New Roman" w:hAnsi="Times New Roman" w:cs="Times New Roman"/>
          <w:lang w:val="en-US"/>
        </w:rPr>
        <w:t xml:space="preserve">, HC – B) </w:t>
      </w:r>
      <w:r w:rsidR="007110E7" w:rsidRPr="00481826">
        <w:rPr>
          <w:rFonts w:ascii="Times New Roman" w:hAnsi="Times New Roman" w:cs="Times New Roman"/>
          <w:lang w:val="en-US"/>
        </w:rPr>
        <w:t xml:space="preserve">and </w:t>
      </w:r>
      <w:r w:rsidR="00950FAE" w:rsidRPr="00481826">
        <w:rPr>
          <w:rFonts w:ascii="Times New Roman" w:hAnsi="Times New Roman" w:cs="Times New Roman"/>
          <w:lang w:val="en-US"/>
        </w:rPr>
        <w:t xml:space="preserve">these values are then </w:t>
      </w:r>
      <w:r w:rsidR="00EB6A74" w:rsidRPr="00481826">
        <w:rPr>
          <w:rFonts w:ascii="Times New Roman" w:hAnsi="Times New Roman" w:cs="Times New Roman"/>
          <w:lang w:val="en-US"/>
        </w:rPr>
        <w:t>placed in the reduced level</w:t>
      </w:r>
      <w:r w:rsidR="004612CD" w:rsidRPr="00481826">
        <w:rPr>
          <w:rFonts w:ascii="Times New Roman" w:hAnsi="Times New Roman" w:cs="Times New Roman"/>
          <w:lang w:val="en-US"/>
        </w:rPr>
        <w:t xml:space="preserve"> column. </w:t>
      </w:r>
    </w:p>
    <w:p w14:paraId="54300384" w14:textId="09EC3ED4" w:rsidR="00890A1E" w:rsidRPr="00481826" w:rsidRDefault="00340C93" w:rsidP="00890A1E">
      <w:pPr>
        <w:pStyle w:val="ListParagraph"/>
        <w:numPr>
          <w:ilvl w:val="0"/>
          <w:numId w:val="6"/>
        </w:numPr>
        <w:rPr>
          <w:rFonts w:ascii="Times New Roman" w:hAnsi="Times New Roman" w:cs="Times New Roman"/>
          <w:lang w:val="en-US"/>
        </w:rPr>
      </w:pPr>
      <w:r w:rsidRPr="00481826">
        <w:rPr>
          <w:rFonts w:ascii="Times New Roman" w:hAnsi="Times New Roman" w:cs="Times New Roman"/>
          <w:lang w:val="en-US"/>
        </w:rPr>
        <w:t xml:space="preserve">The foresight is </w:t>
      </w:r>
      <w:r w:rsidR="007110E7" w:rsidRPr="00481826">
        <w:rPr>
          <w:rFonts w:ascii="Times New Roman" w:hAnsi="Times New Roman" w:cs="Times New Roman"/>
          <w:lang w:val="en-US"/>
        </w:rPr>
        <w:t>then s</w:t>
      </w:r>
      <w:r w:rsidR="00627DD4" w:rsidRPr="00481826">
        <w:rPr>
          <w:rFonts w:ascii="Times New Roman" w:hAnsi="Times New Roman" w:cs="Times New Roman"/>
          <w:lang w:val="en-US"/>
        </w:rPr>
        <w:t xml:space="preserve">ubtracted from the HC and the value is placed in the reduced level column. </w:t>
      </w:r>
      <w:r w:rsidR="007110E7" w:rsidRPr="00481826">
        <w:rPr>
          <w:rFonts w:ascii="Times New Roman" w:hAnsi="Times New Roman" w:cs="Times New Roman"/>
          <w:lang w:val="en-US"/>
        </w:rPr>
        <w:t xml:space="preserve">(this is the last time that HC value is used) </w:t>
      </w:r>
    </w:p>
    <w:p w14:paraId="0452F32F" w14:textId="45633002" w:rsidR="00627DD4" w:rsidRPr="00481826" w:rsidRDefault="00671015" w:rsidP="00890A1E">
      <w:pPr>
        <w:pStyle w:val="ListParagraph"/>
        <w:numPr>
          <w:ilvl w:val="0"/>
          <w:numId w:val="6"/>
        </w:numPr>
        <w:rPr>
          <w:rFonts w:ascii="Times New Roman" w:hAnsi="Times New Roman" w:cs="Times New Roman"/>
          <w:lang w:val="en-US"/>
        </w:rPr>
      </w:pPr>
      <w:r w:rsidRPr="00481826">
        <w:rPr>
          <w:rFonts w:ascii="Times New Roman" w:hAnsi="Times New Roman" w:cs="Times New Roman"/>
          <w:lang w:val="en-US"/>
        </w:rPr>
        <w:t>The</w:t>
      </w:r>
      <w:r w:rsidR="00F965A0" w:rsidRPr="00481826">
        <w:rPr>
          <w:rFonts w:ascii="Times New Roman" w:hAnsi="Times New Roman" w:cs="Times New Roman"/>
          <w:lang w:val="en-US"/>
        </w:rPr>
        <w:t xml:space="preserve"> reduced level </w:t>
      </w:r>
      <w:r w:rsidR="00663F53" w:rsidRPr="00481826">
        <w:rPr>
          <w:rFonts w:ascii="Times New Roman" w:hAnsi="Times New Roman" w:cs="Times New Roman"/>
          <w:lang w:val="en-US"/>
        </w:rPr>
        <w:t xml:space="preserve">value </w:t>
      </w:r>
      <w:r w:rsidR="00F965A0" w:rsidRPr="00481826">
        <w:rPr>
          <w:rFonts w:ascii="Times New Roman" w:hAnsi="Times New Roman" w:cs="Times New Roman"/>
          <w:lang w:val="en-US"/>
        </w:rPr>
        <w:t xml:space="preserve">that is on the same line as a backsight, is then added to the backsight to create a new </w:t>
      </w:r>
      <w:r w:rsidR="00663F53" w:rsidRPr="00481826">
        <w:rPr>
          <w:rFonts w:ascii="Times New Roman" w:hAnsi="Times New Roman" w:cs="Times New Roman"/>
          <w:lang w:val="en-US"/>
        </w:rPr>
        <w:t xml:space="preserve">HC value. </w:t>
      </w:r>
    </w:p>
    <w:p w14:paraId="14D06663" w14:textId="56FCD27E" w:rsidR="000648DD" w:rsidRPr="00481826" w:rsidRDefault="00236563" w:rsidP="000648DD">
      <w:pPr>
        <w:pStyle w:val="ListParagraph"/>
        <w:numPr>
          <w:ilvl w:val="0"/>
          <w:numId w:val="6"/>
        </w:numPr>
        <w:rPr>
          <w:rFonts w:ascii="Times New Roman" w:hAnsi="Times New Roman" w:cs="Times New Roman"/>
          <w:lang w:val="en-US"/>
        </w:rPr>
      </w:pPr>
      <w:r w:rsidRPr="00481826">
        <w:rPr>
          <w:rFonts w:ascii="Times New Roman" w:hAnsi="Times New Roman" w:cs="Times New Roman"/>
          <w:lang w:val="en-US"/>
        </w:rPr>
        <w:t xml:space="preserve">Steps 1-4 are </w:t>
      </w:r>
      <w:r w:rsidR="00752564" w:rsidRPr="00481826">
        <w:rPr>
          <w:rFonts w:ascii="Times New Roman" w:hAnsi="Times New Roman" w:cs="Times New Roman"/>
          <w:lang w:val="en-US"/>
        </w:rPr>
        <w:t>repeated until the reduced level is found for the last foresight.</w:t>
      </w:r>
    </w:p>
    <w:p w14:paraId="3DC72D9D" w14:textId="77777777" w:rsidR="00481826" w:rsidRDefault="00481826" w:rsidP="00236563">
      <w:pPr>
        <w:rPr>
          <w:lang w:val="en-US"/>
        </w:rPr>
      </w:pPr>
    </w:p>
    <w:p w14:paraId="1501C43B" w14:textId="274FDC67" w:rsidR="000E1B36" w:rsidRPr="00236563" w:rsidRDefault="000E1B36" w:rsidP="00236563">
      <w:pPr>
        <w:rPr>
          <w:lang w:val="en-US"/>
        </w:rPr>
      </w:pPr>
      <w:r w:rsidRPr="00236563">
        <w:rPr>
          <w:lang w:val="en-US"/>
        </w:rPr>
        <w:lastRenderedPageBreak/>
        <w:t xml:space="preserve">A check is done to ensure that the reduced level calculations and the levelling process (field) were correct. In this check, all backsight values were summed, then the foresight values were summed, and the difference was found. Then the difference between the first and last reduced level values was found. If the two differences are equal, then the calculations are correct. </w:t>
      </w:r>
    </w:p>
    <w:p w14:paraId="7FD1CC65" w14:textId="77777777" w:rsidR="000E1B36" w:rsidRDefault="000E1B36" w:rsidP="000E1B36">
      <w:pPr>
        <w:rPr>
          <w:lang w:val="en-US"/>
        </w:rPr>
      </w:pPr>
    </w:p>
    <w:p w14:paraId="2E9B2B0A" w14:textId="77777777" w:rsidR="000E1B36" w:rsidRDefault="000E1B36" w:rsidP="000E1B36">
      <w:pPr>
        <w:rPr>
          <w:b/>
          <w:bCs/>
          <w:lang w:val="en-US"/>
        </w:rPr>
      </w:pPr>
      <w:r>
        <w:rPr>
          <w:b/>
          <w:bCs/>
          <w:noProof/>
          <w:lang w:val="en-US"/>
        </w:rPr>
        <mc:AlternateContent>
          <mc:Choice Requires="wps">
            <w:drawing>
              <wp:anchor distT="0" distB="0" distL="114300" distR="114300" simplePos="0" relativeHeight="251680768" behindDoc="0" locked="0" layoutInCell="1" allowOverlap="1" wp14:anchorId="211C4000" wp14:editId="53D01724">
                <wp:simplePos x="0" y="0"/>
                <wp:positionH relativeFrom="column">
                  <wp:posOffset>0</wp:posOffset>
                </wp:positionH>
                <wp:positionV relativeFrom="paragraph">
                  <wp:posOffset>128518</wp:posOffset>
                </wp:positionV>
                <wp:extent cx="4740965" cy="1590261"/>
                <wp:effectExtent l="0" t="0" r="8890" b="10160"/>
                <wp:wrapNone/>
                <wp:docPr id="15" name="Text Box 15"/>
                <wp:cNvGraphicFramePr/>
                <a:graphic xmlns:a="http://schemas.openxmlformats.org/drawingml/2006/main">
                  <a:graphicData uri="http://schemas.microsoft.com/office/word/2010/wordprocessingShape">
                    <wps:wsp>
                      <wps:cNvSpPr txBox="1"/>
                      <wps:spPr>
                        <a:xfrm>
                          <a:off x="0" y="0"/>
                          <a:ext cx="4740965" cy="1590261"/>
                        </a:xfrm>
                        <a:prstGeom prst="rect">
                          <a:avLst/>
                        </a:prstGeom>
                        <a:solidFill>
                          <a:schemeClr val="lt1"/>
                        </a:solidFill>
                        <a:ln w="6350">
                          <a:solidFill>
                            <a:prstClr val="black"/>
                          </a:solidFill>
                        </a:ln>
                      </wps:spPr>
                      <wps:txbx>
                        <w:txbxContent>
                          <w:p w14:paraId="2C42B6A8" w14:textId="77777777" w:rsidR="000E1B36" w:rsidRDefault="000E1B36" w:rsidP="000E1B36">
                            <w:pPr>
                              <w:rPr>
                                <w:lang w:val="en-US"/>
                              </w:rPr>
                            </w:pPr>
                          </w:p>
                          <w:tbl>
                            <w:tblPr>
                              <w:tblW w:w="4600" w:type="dxa"/>
                              <w:tblBorders>
                                <w:top w:val="single" w:sz="8" w:space="0" w:color="auto"/>
                                <w:left w:val="single" w:sz="8" w:space="0" w:color="auto"/>
                                <w:bottom w:val="single" w:sz="8" w:space="0" w:color="auto"/>
                                <w:right w:val="single" w:sz="4" w:space="0" w:color="auto"/>
                                <w:insideH w:val="single" w:sz="8" w:space="0" w:color="auto"/>
                                <w:insideV w:val="single" w:sz="8" w:space="0" w:color="auto"/>
                              </w:tblBorders>
                              <w:tblLook w:val="04A0" w:firstRow="1" w:lastRow="0" w:firstColumn="1" w:lastColumn="0" w:noHBand="0" w:noVBand="1"/>
                            </w:tblPr>
                            <w:tblGrid>
                              <w:gridCol w:w="1300"/>
                              <w:gridCol w:w="2000"/>
                              <w:gridCol w:w="1300"/>
                            </w:tblGrid>
                            <w:tr w:rsidR="000E1B36" w14:paraId="2C73A96E" w14:textId="77777777" w:rsidTr="00402C13">
                              <w:trPr>
                                <w:trHeight w:val="340"/>
                              </w:trPr>
                              <w:tc>
                                <w:tcPr>
                                  <w:tcW w:w="1300" w:type="dxa"/>
                                  <w:shd w:val="clear" w:color="000000" w:fill="B4C6E7"/>
                                  <w:noWrap/>
                                  <w:vAlign w:val="bottom"/>
                                  <w:hideMark/>
                                </w:tcPr>
                                <w:p w14:paraId="16660661" w14:textId="77777777" w:rsidR="000E1B36" w:rsidRDefault="000E1B36" w:rsidP="003451FA">
                                  <w:pPr>
                                    <w:jc w:val="center"/>
                                    <w:rPr>
                                      <w:rFonts w:ascii="Calibri" w:hAnsi="Calibri" w:cs="Calibri"/>
                                      <w:color w:val="000000"/>
                                    </w:rPr>
                                  </w:pPr>
                                  <w:r>
                                    <w:rPr>
                                      <w:rFonts w:ascii="Calibri" w:hAnsi="Calibri" w:cs="Calibri"/>
                                      <w:color w:val="000000"/>
                                    </w:rPr>
                                    <w:t>Sum of BS</w:t>
                                  </w:r>
                                </w:p>
                              </w:tc>
                              <w:tc>
                                <w:tcPr>
                                  <w:tcW w:w="2000" w:type="dxa"/>
                                  <w:shd w:val="clear" w:color="000000" w:fill="B4C6E7"/>
                                  <w:noWrap/>
                                  <w:vAlign w:val="bottom"/>
                                  <w:hideMark/>
                                </w:tcPr>
                                <w:p w14:paraId="630F6551" w14:textId="77777777" w:rsidR="000E1B36" w:rsidRDefault="000E1B36" w:rsidP="003451FA">
                                  <w:pPr>
                                    <w:jc w:val="center"/>
                                    <w:rPr>
                                      <w:rFonts w:ascii="Calibri" w:hAnsi="Calibri" w:cs="Calibri"/>
                                      <w:color w:val="000000"/>
                                    </w:rPr>
                                  </w:pPr>
                                  <w:r>
                                    <w:rPr>
                                      <w:rFonts w:ascii="Calibri" w:hAnsi="Calibri" w:cs="Calibri"/>
                                      <w:color w:val="000000"/>
                                    </w:rPr>
                                    <w:t>Sum of Foresight</w:t>
                                  </w:r>
                                </w:p>
                              </w:tc>
                              <w:tc>
                                <w:tcPr>
                                  <w:tcW w:w="1300" w:type="dxa"/>
                                  <w:shd w:val="clear" w:color="000000" w:fill="B4C6E7"/>
                                  <w:noWrap/>
                                  <w:vAlign w:val="bottom"/>
                                  <w:hideMark/>
                                </w:tcPr>
                                <w:p w14:paraId="60AEC976" w14:textId="77777777" w:rsidR="000E1B36" w:rsidRDefault="000E1B36" w:rsidP="003451FA">
                                  <w:pPr>
                                    <w:jc w:val="center"/>
                                    <w:rPr>
                                      <w:rFonts w:ascii="Calibri" w:hAnsi="Calibri" w:cs="Calibri"/>
                                      <w:color w:val="000000"/>
                                    </w:rPr>
                                  </w:pPr>
                                  <w:r>
                                    <w:rPr>
                                      <w:rFonts w:ascii="Calibri" w:hAnsi="Calibri" w:cs="Calibri"/>
                                      <w:color w:val="000000"/>
                                    </w:rPr>
                                    <w:t>BS - FS</w:t>
                                  </w:r>
                                </w:p>
                              </w:tc>
                            </w:tr>
                            <w:tr w:rsidR="000E1B36" w14:paraId="0648F8DF" w14:textId="77777777" w:rsidTr="00402C13">
                              <w:trPr>
                                <w:trHeight w:val="340"/>
                              </w:trPr>
                              <w:tc>
                                <w:tcPr>
                                  <w:tcW w:w="1300" w:type="dxa"/>
                                  <w:shd w:val="clear" w:color="auto" w:fill="auto"/>
                                  <w:noWrap/>
                                  <w:vAlign w:val="bottom"/>
                                  <w:hideMark/>
                                </w:tcPr>
                                <w:p w14:paraId="6C37BA93" w14:textId="77777777" w:rsidR="000E1B36" w:rsidRDefault="000E1B36" w:rsidP="003451FA">
                                  <w:pPr>
                                    <w:jc w:val="center"/>
                                    <w:rPr>
                                      <w:rFonts w:ascii="Calibri" w:hAnsi="Calibri" w:cs="Calibri"/>
                                      <w:color w:val="000000"/>
                                    </w:rPr>
                                  </w:pPr>
                                  <w:r>
                                    <w:rPr>
                                      <w:rFonts w:ascii="Calibri" w:hAnsi="Calibri" w:cs="Calibri"/>
                                      <w:color w:val="000000"/>
                                    </w:rPr>
                                    <w:t>9.870</w:t>
                                  </w:r>
                                </w:p>
                              </w:tc>
                              <w:tc>
                                <w:tcPr>
                                  <w:tcW w:w="2000" w:type="dxa"/>
                                  <w:shd w:val="clear" w:color="auto" w:fill="auto"/>
                                  <w:noWrap/>
                                  <w:vAlign w:val="bottom"/>
                                  <w:hideMark/>
                                </w:tcPr>
                                <w:p w14:paraId="30FD7C89" w14:textId="77777777" w:rsidR="000E1B36" w:rsidRDefault="000E1B36" w:rsidP="003451FA">
                                  <w:pPr>
                                    <w:jc w:val="center"/>
                                    <w:rPr>
                                      <w:rFonts w:ascii="Calibri" w:hAnsi="Calibri" w:cs="Calibri"/>
                                      <w:color w:val="000000"/>
                                    </w:rPr>
                                  </w:pPr>
                                  <w:r>
                                    <w:rPr>
                                      <w:rFonts w:ascii="Calibri" w:hAnsi="Calibri" w:cs="Calibri"/>
                                      <w:color w:val="000000"/>
                                    </w:rPr>
                                    <w:t>8.859</w:t>
                                  </w:r>
                                </w:p>
                              </w:tc>
                              <w:tc>
                                <w:tcPr>
                                  <w:tcW w:w="1300" w:type="dxa"/>
                                  <w:shd w:val="clear" w:color="auto" w:fill="auto"/>
                                  <w:noWrap/>
                                  <w:vAlign w:val="bottom"/>
                                  <w:hideMark/>
                                </w:tcPr>
                                <w:p w14:paraId="079F533D" w14:textId="77777777" w:rsidR="000E1B36" w:rsidRDefault="000E1B36" w:rsidP="003451FA">
                                  <w:pPr>
                                    <w:jc w:val="center"/>
                                    <w:rPr>
                                      <w:rFonts w:ascii="Calibri" w:hAnsi="Calibri" w:cs="Calibri"/>
                                      <w:color w:val="000000"/>
                                    </w:rPr>
                                  </w:pPr>
                                  <w:r>
                                    <w:rPr>
                                      <w:rFonts w:ascii="Calibri" w:hAnsi="Calibri" w:cs="Calibri"/>
                                      <w:color w:val="000000"/>
                                    </w:rPr>
                                    <w:t>1.011</w:t>
                                  </w:r>
                                </w:p>
                              </w:tc>
                            </w:tr>
                          </w:tbl>
                          <w:p w14:paraId="38802ED8" w14:textId="77777777" w:rsidR="000E1B36" w:rsidRPr="002A7F44" w:rsidRDefault="000E1B36" w:rsidP="000E1B36">
                            <w:pPr>
                              <w:rPr>
                                <w:lang w:val="en-US"/>
                              </w:rPr>
                            </w:pPr>
                          </w:p>
                          <w:tbl>
                            <w:tblPr>
                              <w:tblW w:w="7000" w:type="dxa"/>
                              <w:tblLook w:val="04A0" w:firstRow="1" w:lastRow="0" w:firstColumn="1" w:lastColumn="0" w:noHBand="0" w:noVBand="1"/>
                            </w:tblPr>
                            <w:tblGrid>
                              <w:gridCol w:w="2200"/>
                              <w:gridCol w:w="2300"/>
                              <w:gridCol w:w="2500"/>
                            </w:tblGrid>
                            <w:tr w:rsidR="000E1B36" w14:paraId="78F7461C" w14:textId="77777777" w:rsidTr="00402C13">
                              <w:trPr>
                                <w:trHeight w:val="340"/>
                              </w:trPr>
                              <w:tc>
                                <w:tcPr>
                                  <w:tcW w:w="2200" w:type="dxa"/>
                                  <w:tcBorders>
                                    <w:top w:val="single" w:sz="8" w:space="0" w:color="auto"/>
                                    <w:left w:val="single" w:sz="8" w:space="0" w:color="auto"/>
                                    <w:bottom w:val="single" w:sz="8" w:space="0" w:color="auto"/>
                                    <w:right w:val="single" w:sz="8" w:space="0" w:color="auto"/>
                                  </w:tcBorders>
                                  <w:shd w:val="clear" w:color="000000" w:fill="B4C6E7"/>
                                  <w:noWrap/>
                                  <w:vAlign w:val="bottom"/>
                                  <w:hideMark/>
                                </w:tcPr>
                                <w:p w14:paraId="2891F846" w14:textId="77777777" w:rsidR="000E1B36" w:rsidRDefault="000E1B36" w:rsidP="003451FA">
                                  <w:pPr>
                                    <w:jc w:val="center"/>
                                    <w:rPr>
                                      <w:rFonts w:ascii="Calibri" w:hAnsi="Calibri" w:cs="Calibri"/>
                                      <w:color w:val="000000"/>
                                    </w:rPr>
                                  </w:pPr>
                                  <w:r>
                                    <w:rPr>
                                      <w:rFonts w:ascii="Calibri" w:hAnsi="Calibri" w:cs="Calibri"/>
                                      <w:color w:val="000000"/>
                                    </w:rPr>
                                    <w:t>Last Reduced Level</w:t>
                                  </w:r>
                                </w:p>
                              </w:tc>
                              <w:tc>
                                <w:tcPr>
                                  <w:tcW w:w="2300" w:type="dxa"/>
                                  <w:tcBorders>
                                    <w:top w:val="single" w:sz="8" w:space="0" w:color="auto"/>
                                    <w:left w:val="nil"/>
                                    <w:bottom w:val="single" w:sz="8" w:space="0" w:color="auto"/>
                                    <w:right w:val="single" w:sz="8" w:space="0" w:color="auto"/>
                                  </w:tcBorders>
                                  <w:shd w:val="clear" w:color="000000" w:fill="B4C6E7"/>
                                  <w:noWrap/>
                                  <w:vAlign w:val="bottom"/>
                                  <w:hideMark/>
                                </w:tcPr>
                                <w:p w14:paraId="02EE6D2D" w14:textId="77777777" w:rsidR="000E1B36" w:rsidRDefault="000E1B36" w:rsidP="003451FA">
                                  <w:pPr>
                                    <w:jc w:val="center"/>
                                    <w:rPr>
                                      <w:rFonts w:ascii="Calibri" w:hAnsi="Calibri" w:cs="Calibri"/>
                                      <w:color w:val="000000"/>
                                    </w:rPr>
                                  </w:pPr>
                                  <w:r>
                                    <w:rPr>
                                      <w:rFonts w:ascii="Calibri" w:hAnsi="Calibri" w:cs="Calibri"/>
                                      <w:color w:val="000000"/>
                                    </w:rPr>
                                    <w:t>First Reduced Level</w:t>
                                  </w:r>
                                </w:p>
                              </w:tc>
                              <w:tc>
                                <w:tcPr>
                                  <w:tcW w:w="2500" w:type="dxa"/>
                                  <w:tcBorders>
                                    <w:top w:val="single" w:sz="8" w:space="0" w:color="auto"/>
                                    <w:left w:val="nil"/>
                                    <w:bottom w:val="nil"/>
                                    <w:right w:val="single" w:sz="8" w:space="0" w:color="auto"/>
                                  </w:tcBorders>
                                  <w:shd w:val="clear" w:color="000000" w:fill="B4C6E7"/>
                                  <w:noWrap/>
                                  <w:vAlign w:val="bottom"/>
                                  <w:hideMark/>
                                </w:tcPr>
                                <w:p w14:paraId="0FDEFF5D" w14:textId="77777777" w:rsidR="000E1B36" w:rsidRDefault="000E1B36" w:rsidP="003451FA">
                                  <w:pPr>
                                    <w:jc w:val="center"/>
                                    <w:rPr>
                                      <w:rFonts w:ascii="Calibri" w:hAnsi="Calibri" w:cs="Calibri"/>
                                      <w:color w:val="000000"/>
                                    </w:rPr>
                                  </w:pPr>
                                  <w:r>
                                    <w:rPr>
                                      <w:rFonts w:ascii="Calibri" w:hAnsi="Calibri" w:cs="Calibri"/>
                                      <w:color w:val="000000"/>
                                    </w:rPr>
                                    <w:t>Difference in RL</w:t>
                                  </w:r>
                                </w:p>
                              </w:tc>
                            </w:tr>
                            <w:tr w:rsidR="000E1B36" w14:paraId="66E289CC" w14:textId="77777777" w:rsidTr="00402C13">
                              <w:trPr>
                                <w:trHeight w:val="340"/>
                              </w:trPr>
                              <w:tc>
                                <w:tcPr>
                                  <w:tcW w:w="2200" w:type="dxa"/>
                                  <w:tcBorders>
                                    <w:top w:val="nil"/>
                                    <w:left w:val="single" w:sz="8" w:space="0" w:color="auto"/>
                                    <w:bottom w:val="single" w:sz="8" w:space="0" w:color="auto"/>
                                    <w:right w:val="single" w:sz="8" w:space="0" w:color="auto"/>
                                  </w:tcBorders>
                                  <w:shd w:val="clear" w:color="auto" w:fill="auto"/>
                                  <w:noWrap/>
                                  <w:vAlign w:val="bottom"/>
                                  <w:hideMark/>
                                </w:tcPr>
                                <w:p w14:paraId="4149A146" w14:textId="77777777" w:rsidR="000E1B36" w:rsidRDefault="000E1B36" w:rsidP="003451FA">
                                  <w:pPr>
                                    <w:jc w:val="center"/>
                                    <w:rPr>
                                      <w:rFonts w:ascii="Calibri" w:hAnsi="Calibri" w:cs="Calibri"/>
                                      <w:color w:val="000000"/>
                                    </w:rPr>
                                  </w:pPr>
                                  <w:r>
                                    <w:rPr>
                                      <w:rFonts w:ascii="Calibri" w:hAnsi="Calibri" w:cs="Calibri"/>
                                      <w:color w:val="000000"/>
                                    </w:rPr>
                                    <w:t>210.011</w:t>
                                  </w:r>
                                </w:p>
                              </w:tc>
                              <w:tc>
                                <w:tcPr>
                                  <w:tcW w:w="2300" w:type="dxa"/>
                                  <w:tcBorders>
                                    <w:top w:val="nil"/>
                                    <w:left w:val="nil"/>
                                    <w:bottom w:val="single" w:sz="8" w:space="0" w:color="auto"/>
                                    <w:right w:val="single" w:sz="8" w:space="0" w:color="auto"/>
                                  </w:tcBorders>
                                  <w:shd w:val="clear" w:color="auto" w:fill="auto"/>
                                  <w:noWrap/>
                                  <w:vAlign w:val="bottom"/>
                                  <w:hideMark/>
                                </w:tcPr>
                                <w:p w14:paraId="40BCD312" w14:textId="77777777" w:rsidR="000E1B36" w:rsidRDefault="000E1B36" w:rsidP="003451FA">
                                  <w:pPr>
                                    <w:jc w:val="center"/>
                                    <w:rPr>
                                      <w:rFonts w:ascii="Calibri" w:hAnsi="Calibri" w:cs="Calibri"/>
                                      <w:color w:val="000000"/>
                                    </w:rPr>
                                  </w:pPr>
                                  <w:r>
                                    <w:rPr>
                                      <w:rFonts w:ascii="Calibri" w:hAnsi="Calibri" w:cs="Calibri"/>
                                      <w:color w:val="000000"/>
                                    </w:rPr>
                                    <w:t>209.000</w:t>
                                  </w:r>
                                </w:p>
                              </w:tc>
                              <w:tc>
                                <w:tcPr>
                                  <w:tcW w:w="2500" w:type="dxa"/>
                                  <w:tcBorders>
                                    <w:top w:val="single" w:sz="8" w:space="0" w:color="auto"/>
                                    <w:left w:val="nil"/>
                                    <w:bottom w:val="single" w:sz="8" w:space="0" w:color="auto"/>
                                    <w:right w:val="single" w:sz="8" w:space="0" w:color="auto"/>
                                  </w:tcBorders>
                                  <w:shd w:val="clear" w:color="auto" w:fill="auto"/>
                                  <w:noWrap/>
                                  <w:vAlign w:val="bottom"/>
                                  <w:hideMark/>
                                </w:tcPr>
                                <w:p w14:paraId="26FA2ECF" w14:textId="77777777" w:rsidR="000E1B36" w:rsidRDefault="000E1B36" w:rsidP="003451FA">
                                  <w:pPr>
                                    <w:jc w:val="center"/>
                                    <w:rPr>
                                      <w:rFonts w:ascii="Calibri" w:hAnsi="Calibri" w:cs="Calibri"/>
                                      <w:color w:val="000000"/>
                                    </w:rPr>
                                  </w:pPr>
                                  <w:r>
                                    <w:rPr>
                                      <w:rFonts w:ascii="Calibri" w:hAnsi="Calibri" w:cs="Calibri"/>
                                      <w:color w:val="000000"/>
                                    </w:rPr>
                                    <w:t>1.011</w:t>
                                  </w:r>
                                </w:p>
                              </w:tc>
                            </w:tr>
                          </w:tbl>
                          <w:p w14:paraId="1BCD45B5" w14:textId="3AADCCCB" w:rsidR="000E1B36" w:rsidRDefault="000E1B36" w:rsidP="000E1B36">
                            <w:r>
                              <w:t xml:space="preserve">Fig </w:t>
                            </w:r>
                            <w:r w:rsidR="00C928D6">
                              <w:t>1.9</w:t>
                            </w:r>
                            <w:r w:rsidR="00B65151">
                              <w:t xml:space="preserve"> The calculations</w:t>
                            </w:r>
                            <w:r w:rsidR="00232818">
                              <w:t xml:space="preserve"> check</w:t>
                            </w:r>
                          </w:p>
                          <w:p w14:paraId="2CF7E821" w14:textId="77777777" w:rsidR="000E1B36" w:rsidRDefault="000E1B36" w:rsidP="000E1B36"/>
                          <w:p w14:paraId="3D90F662" w14:textId="77777777" w:rsidR="000E1B36" w:rsidRDefault="000E1B36" w:rsidP="000E1B36"/>
                          <w:p w14:paraId="7D48D082" w14:textId="77777777" w:rsidR="000E1B36" w:rsidRDefault="000E1B36" w:rsidP="000E1B36"/>
                          <w:p w14:paraId="6D74134B" w14:textId="77777777" w:rsidR="000E1B36" w:rsidRDefault="000E1B36" w:rsidP="000E1B36"/>
                          <w:p w14:paraId="19151F0E" w14:textId="77777777" w:rsidR="000E1B36" w:rsidRDefault="000E1B36" w:rsidP="000E1B36"/>
                          <w:p w14:paraId="5A552AD6" w14:textId="77777777" w:rsidR="000E1B36" w:rsidRDefault="000E1B36" w:rsidP="000E1B36"/>
                          <w:p w14:paraId="105929EA" w14:textId="77777777" w:rsidR="000E1B36" w:rsidRDefault="000E1B36" w:rsidP="000E1B36"/>
                          <w:p w14:paraId="47A9A523" w14:textId="77777777" w:rsidR="000E1B36" w:rsidRDefault="000E1B36" w:rsidP="000E1B36"/>
                          <w:p w14:paraId="52311338" w14:textId="77777777" w:rsidR="000E1B36" w:rsidRDefault="000E1B36" w:rsidP="000E1B36"/>
                          <w:p w14:paraId="3FBB2D93" w14:textId="77777777" w:rsidR="000E1B36" w:rsidRDefault="000E1B36" w:rsidP="000E1B36"/>
                          <w:p w14:paraId="0AD03F44" w14:textId="77777777" w:rsidR="000E1B36" w:rsidRDefault="000E1B36" w:rsidP="000E1B36"/>
                          <w:p w14:paraId="7217C587" w14:textId="77777777" w:rsidR="000E1B36" w:rsidRPr="002E6D15" w:rsidRDefault="000E1B36" w:rsidP="000E1B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1C4000" id="Text Box 15" o:spid="_x0000_s1044" type="#_x0000_t202" style="position:absolute;margin-left:0;margin-top:10.1pt;width:373.3pt;height:125.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OfsHOwIAAIUEAAAOAAAAZHJzL2Uyb0RvYy54bWysVEtv2zAMvg/YfxB0X+xkSdoYcYosRYYB&#13;&#10;RVsgHXpWZCkWJouapMTOfv0o5dlup2EXmS99FD+Snt51jSY74bwCU9J+L6dEGA6VMpuSfn9Zfrql&#13;&#10;xAdmKqbBiJLuhad3s48fpq0txABq0JVwBEGML1pb0joEW2SZ57VomO+BFQadElzDAqpuk1WOtYje&#13;&#10;6GyQ5+OsBVdZB1x4j9b7g5POEr6UgocnKb0IRJcU3xbS6dK5jmc2m7Ji45itFT8+g/3DKxqmDCY9&#13;&#10;Q92zwMjWqT+gGsUdeJChx6HJQErFRaoBq+nn76pZ1cyKVAuS4+2ZJv//YPnjbmWfHQndF+iwgZGQ&#13;&#10;1vrCozHW00nXxC++lKAfKdyfaRNdIByNw5thPhmPKOHo648m+WCccLLLdet8+CqgIVEoqcO+JLrY&#13;&#10;7sEHTImhp5CYzYNW1VJpnZQ4C2KhHdkx7KIOJ/A3UdqQtqTjz6M8Ab/xRejz/bVm/EcsE3NeRaGm&#13;&#10;DRovxUcpdOuOqArLSqMSTWuo9kiYg8MsecuXCvEfmA/PzOHwIEe4EOEJD6kBHwVHiZIa3K+/2WM8&#13;&#10;9hS9lLQ4jCX1P7fMCUr0N4PdnvSHwzi9SRmObgaouGvP+tpjts0CkKk+rp7lSYzxQZ9E6aB5xb2Z&#13;&#10;x6zoYoZj7pKGk7gIhxXBveNiPk9BOK+WhQezsjxCx85EXl+6V+bssa8BR+IRTmPLinftPcTGmwbm&#13;&#10;2wBSpd5fWD3yj7Oe2nPcy7hM13qKuvw9Zr8BAAD//wMAUEsDBBQABgAIAAAAIQAFKD7N4AAAAAwB&#13;&#10;AAAPAAAAZHJzL2Rvd25yZXYueG1sTI/NTsMwEITvSLyDtUjcqE2E0pDGqfgpXDhRUM9uvLWtxnYU&#13;&#10;u2l4e5YTvay0O5rZ+Zr17Hs24ZhcDBLuFwIYhi5qF4yE76+3uwpYyipo1ceAEn4wwbq9vmpUreM5&#13;&#10;fOK0zYZRSEi1kmBzHmrOU2fRq7SIAwbSDnH0KtM6Gq5HdaZw3/NCiJJ75QJ9sGrAF4vdcXvyEjbP&#13;&#10;5tF0lRrtptLOTfPu8GHepby9mV9XNJ5WwDLO+d8BfwzUH1oqto+noBPrJRBNllCIAhipy4eyBLan&#13;&#10;w1KUwNuGX0K0vwAAAP//AwBQSwECLQAUAAYACAAAACEAtoM4kv4AAADhAQAAEwAAAAAAAAAAAAAA&#13;&#10;AAAAAAAAW0NvbnRlbnRfVHlwZXNdLnhtbFBLAQItABQABgAIAAAAIQA4/SH/1gAAAJQBAAALAAAA&#13;&#10;AAAAAAAAAAAAAC8BAABfcmVscy8ucmVsc1BLAQItABQABgAIAAAAIQBbOfsHOwIAAIUEAAAOAAAA&#13;&#10;AAAAAAAAAAAAAC4CAABkcnMvZTJvRG9jLnhtbFBLAQItABQABgAIAAAAIQAFKD7N4AAAAAwBAAAP&#13;&#10;AAAAAAAAAAAAAAAAAJUEAABkcnMvZG93bnJldi54bWxQSwUGAAAAAAQABADzAAAAogUAAAAA&#13;&#10;" fillcolor="white [3201]" strokeweight=".5pt">
                <v:textbox>
                  <w:txbxContent>
                    <w:p w14:paraId="2C42B6A8" w14:textId="77777777" w:rsidR="000E1B36" w:rsidRDefault="000E1B36" w:rsidP="000E1B36">
                      <w:pPr>
                        <w:rPr>
                          <w:lang w:val="en-US"/>
                        </w:rPr>
                      </w:pPr>
                    </w:p>
                    <w:tbl>
                      <w:tblPr>
                        <w:tblW w:w="4600" w:type="dxa"/>
                        <w:tblBorders>
                          <w:top w:val="single" w:sz="8" w:space="0" w:color="auto"/>
                          <w:left w:val="single" w:sz="8" w:space="0" w:color="auto"/>
                          <w:bottom w:val="single" w:sz="8" w:space="0" w:color="auto"/>
                          <w:right w:val="single" w:sz="4" w:space="0" w:color="auto"/>
                          <w:insideH w:val="single" w:sz="8" w:space="0" w:color="auto"/>
                          <w:insideV w:val="single" w:sz="8" w:space="0" w:color="auto"/>
                        </w:tblBorders>
                        <w:tblLook w:val="04A0" w:firstRow="1" w:lastRow="0" w:firstColumn="1" w:lastColumn="0" w:noHBand="0" w:noVBand="1"/>
                      </w:tblPr>
                      <w:tblGrid>
                        <w:gridCol w:w="1300"/>
                        <w:gridCol w:w="2000"/>
                        <w:gridCol w:w="1300"/>
                      </w:tblGrid>
                      <w:tr w:rsidR="000E1B36" w14:paraId="2C73A96E" w14:textId="77777777" w:rsidTr="00402C13">
                        <w:trPr>
                          <w:trHeight w:val="340"/>
                        </w:trPr>
                        <w:tc>
                          <w:tcPr>
                            <w:tcW w:w="1300" w:type="dxa"/>
                            <w:shd w:val="clear" w:color="000000" w:fill="B4C6E7"/>
                            <w:noWrap/>
                            <w:vAlign w:val="bottom"/>
                            <w:hideMark/>
                          </w:tcPr>
                          <w:p w14:paraId="16660661" w14:textId="77777777" w:rsidR="000E1B36" w:rsidRDefault="000E1B36" w:rsidP="003451FA">
                            <w:pPr>
                              <w:jc w:val="center"/>
                              <w:rPr>
                                <w:rFonts w:ascii="Calibri" w:hAnsi="Calibri" w:cs="Calibri"/>
                                <w:color w:val="000000"/>
                              </w:rPr>
                            </w:pPr>
                            <w:r>
                              <w:rPr>
                                <w:rFonts w:ascii="Calibri" w:hAnsi="Calibri" w:cs="Calibri"/>
                                <w:color w:val="000000"/>
                              </w:rPr>
                              <w:t>Sum of BS</w:t>
                            </w:r>
                          </w:p>
                        </w:tc>
                        <w:tc>
                          <w:tcPr>
                            <w:tcW w:w="2000" w:type="dxa"/>
                            <w:shd w:val="clear" w:color="000000" w:fill="B4C6E7"/>
                            <w:noWrap/>
                            <w:vAlign w:val="bottom"/>
                            <w:hideMark/>
                          </w:tcPr>
                          <w:p w14:paraId="630F6551" w14:textId="77777777" w:rsidR="000E1B36" w:rsidRDefault="000E1B36" w:rsidP="003451FA">
                            <w:pPr>
                              <w:jc w:val="center"/>
                              <w:rPr>
                                <w:rFonts w:ascii="Calibri" w:hAnsi="Calibri" w:cs="Calibri"/>
                                <w:color w:val="000000"/>
                              </w:rPr>
                            </w:pPr>
                            <w:r>
                              <w:rPr>
                                <w:rFonts w:ascii="Calibri" w:hAnsi="Calibri" w:cs="Calibri"/>
                                <w:color w:val="000000"/>
                              </w:rPr>
                              <w:t>Sum of Foresight</w:t>
                            </w:r>
                          </w:p>
                        </w:tc>
                        <w:tc>
                          <w:tcPr>
                            <w:tcW w:w="1300" w:type="dxa"/>
                            <w:shd w:val="clear" w:color="000000" w:fill="B4C6E7"/>
                            <w:noWrap/>
                            <w:vAlign w:val="bottom"/>
                            <w:hideMark/>
                          </w:tcPr>
                          <w:p w14:paraId="60AEC976" w14:textId="77777777" w:rsidR="000E1B36" w:rsidRDefault="000E1B36" w:rsidP="003451FA">
                            <w:pPr>
                              <w:jc w:val="center"/>
                              <w:rPr>
                                <w:rFonts w:ascii="Calibri" w:hAnsi="Calibri" w:cs="Calibri"/>
                                <w:color w:val="000000"/>
                              </w:rPr>
                            </w:pPr>
                            <w:r>
                              <w:rPr>
                                <w:rFonts w:ascii="Calibri" w:hAnsi="Calibri" w:cs="Calibri"/>
                                <w:color w:val="000000"/>
                              </w:rPr>
                              <w:t>BS - FS</w:t>
                            </w:r>
                          </w:p>
                        </w:tc>
                      </w:tr>
                      <w:tr w:rsidR="000E1B36" w14:paraId="0648F8DF" w14:textId="77777777" w:rsidTr="00402C13">
                        <w:trPr>
                          <w:trHeight w:val="340"/>
                        </w:trPr>
                        <w:tc>
                          <w:tcPr>
                            <w:tcW w:w="1300" w:type="dxa"/>
                            <w:shd w:val="clear" w:color="auto" w:fill="auto"/>
                            <w:noWrap/>
                            <w:vAlign w:val="bottom"/>
                            <w:hideMark/>
                          </w:tcPr>
                          <w:p w14:paraId="6C37BA93" w14:textId="77777777" w:rsidR="000E1B36" w:rsidRDefault="000E1B36" w:rsidP="003451FA">
                            <w:pPr>
                              <w:jc w:val="center"/>
                              <w:rPr>
                                <w:rFonts w:ascii="Calibri" w:hAnsi="Calibri" w:cs="Calibri"/>
                                <w:color w:val="000000"/>
                              </w:rPr>
                            </w:pPr>
                            <w:r>
                              <w:rPr>
                                <w:rFonts w:ascii="Calibri" w:hAnsi="Calibri" w:cs="Calibri"/>
                                <w:color w:val="000000"/>
                              </w:rPr>
                              <w:t>9.870</w:t>
                            </w:r>
                          </w:p>
                        </w:tc>
                        <w:tc>
                          <w:tcPr>
                            <w:tcW w:w="2000" w:type="dxa"/>
                            <w:shd w:val="clear" w:color="auto" w:fill="auto"/>
                            <w:noWrap/>
                            <w:vAlign w:val="bottom"/>
                            <w:hideMark/>
                          </w:tcPr>
                          <w:p w14:paraId="30FD7C89" w14:textId="77777777" w:rsidR="000E1B36" w:rsidRDefault="000E1B36" w:rsidP="003451FA">
                            <w:pPr>
                              <w:jc w:val="center"/>
                              <w:rPr>
                                <w:rFonts w:ascii="Calibri" w:hAnsi="Calibri" w:cs="Calibri"/>
                                <w:color w:val="000000"/>
                              </w:rPr>
                            </w:pPr>
                            <w:r>
                              <w:rPr>
                                <w:rFonts w:ascii="Calibri" w:hAnsi="Calibri" w:cs="Calibri"/>
                                <w:color w:val="000000"/>
                              </w:rPr>
                              <w:t>8.859</w:t>
                            </w:r>
                          </w:p>
                        </w:tc>
                        <w:tc>
                          <w:tcPr>
                            <w:tcW w:w="1300" w:type="dxa"/>
                            <w:shd w:val="clear" w:color="auto" w:fill="auto"/>
                            <w:noWrap/>
                            <w:vAlign w:val="bottom"/>
                            <w:hideMark/>
                          </w:tcPr>
                          <w:p w14:paraId="079F533D" w14:textId="77777777" w:rsidR="000E1B36" w:rsidRDefault="000E1B36" w:rsidP="003451FA">
                            <w:pPr>
                              <w:jc w:val="center"/>
                              <w:rPr>
                                <w:rFonts w:ascii="Calibri" w:hAnsi="Calibri" w:cs="Calibri"/>
                                <w:color w:val="000000"/>
                              </w:rPr>
                            </w:pPr>
                            <w:r>
                              <w:rPr>
                                <w:rFonts w:ascii="Calibri" w:hAnsi="Calibri" w:cs="Calibri"/>
                                <w:color w:val="000000"/>
                              </w:rPr>
                              <w:t>1.011</w:t>
                            </w:r>
                          </w:p>
                        </w:tc>
                      </w:tr>
                    </w:tbl>
                    <w:p w14:paraId="38802ED8" w14:textId="77777777" w:rsidR="000E1B36" w:rsidRPr="002A7F44" w:rsidRDefault="000E1B36" w:rsidP="000E1B36">
                      <w:pPr>
                        <w:rPr>
                          <w:lang w:val="en-US"/>
                        </w:rPr>
                      </w:pPr>
                    </w:p>
                    <w:tbl>
                      <w:tblPr>
                        <w:tblW w:w="7000" w:type="dxa"/>
                        <w:tblLook w:val="04A0" w:firstRow="1" w:lastRow="0" w:firstColumn="1" w:lastColumn="0" w:noHBand="0" w:noVBand="1"/>
                      </w:tblPr>
                      <w:tblGrid>
                        <w:gridCol w:w="2200"/>
                        <w:gridCol w:w="2300"/>
                        <w:gridCol w:w="2500"/>
                      </w:tblGrid>
                      <w:tr w:rsidR="000E1B36" w14:paraId="78F7461C" w14:textId="77777777" w:rsidTr="00402C13">
                        <w:trPr>
                          <w:trHeight w:val="340"/>
                        </w:trPr>
                        <w:tc>
                          <w:tcPr>
                            <w:tcW w:w="2200" w:type="dxa"/>
                            <w:tcBorders>
                              <w:top w:val="single" w:sz="8" w:space="0" w:color="auto"/>
                              <w:left w:val="single" w:sz="8" w:space="0" w:color="auto"/>
                              <w:bottom w:val="single" w:sz="8" w:space="0" w:color="auto"/>
                              <w:right w:val="single" w:sz="8" w:space="0" w:color="auto"/>
                            </w:tcBorders>
                            <w:shd w:val="clear" w:color="000000" w:fill="B4C6E7"/>
                            <w:noWrap/>
                            <w:vAlign w:val="bottom"/>
                            <w:hideMark/>
                          </w:tcPr>
                          <w:p w14:paraId="2891F846" w14:textId="77777777" w:rsidR="000E1B36" w:rsidRDefault="000E1B36" w:rsidP="003451FA">
                            <w:pPr>
                              <w:jc w:val="center"/>
                              <w:rPr>
                                <w:rFonts w:ascii="Calibri" w:hAnsi="Calibri" w:cs="Calibri"/>
                                <w:color w:val="000000"/>
                              </w:rPr>
                            </w:pPr>
                            <w:r>
                              <w:rPr>
                                <w:rFonts w:ascii="Calibri" w:hAnsi="Calibri" w:cs="Calibri"/>
                                <w:color w:val="000000"/>
                              </w:rPr>
                              <w:t>Last Reduced Level</w:t>
                            </w:r>
                          </w:p>
                        </w:tc>
                        <w:tc>
                          <w:tcPr>
                            <w:tcW w:w="2300" w:type="dxa"/>
                            <w:tcBorders>
                              <w:top w:val="single" w:sz="8" w:space="0" w:color="auto"/>
                              <w:left w:val="nil"/>
                              <w:bottom w:val="single" w:sz="8" w:space="0" w:color="auto"/>
                              <w:right w:val="single" w:sz="8" w:space="0" w:color="auto"/>
                            </w:tcBorders>
                            <w:shd w:val="clear" w:color="000000" w:fill="B4C6E7"/>
                            <w:noWrap/>
                            <w:vAlign w:val="bottom"/>
                            <w:hideMark/>
                          </w:tcPr>
                          <w:p w14:paraId="02EE6D2D" w14:textId="77777777" w:rsidR="000E1B36" w:rsidRDefault="000E1B36" w:rsidP="003451FA">
                            <w:pPr>
                              <w:jc w:val="center"/>
                              <w:rPr>
                                <w:rFonts w:ascii="Calibri" w:hAnsi="Calibri" w:cs="Calibri"/>
                                <w:color w:val="000000"/>
                              </w:rPr>
                            </w:pPr>
                            <w:r>
                              <w:rPr>
                                <w:rFonts w:ascii="Calibri" w:hAnsi="Calibri" w:cs="Calibri"/>
                                <w:color w:val="000000"/>
                              </w:rPr>
                              <w:t>First Reduced Level</w:t>
                            </w:r>
                          </w:p>
                        </w:tc>
                        <w:tc>
                          <w:tcPr>
                            <w:tcW w:w="2500" w:type="dxa"/>
                            <w:tcBorders>
                              <w:top w:val="single" w:sz="8" w:space="0" w:color="auto"/>
                              <w:left w:val="nil"/>
                              <w:bottom w:val="nil"/>
                              <w:right w:val="single" w:sz="8" w:space="0" w:color="auto"/>
                            </w:tcBorders>
                            <w:shd w:val="clear" w:color="000000" w:fill="B4C6E7"/>
                            <w:noWrap/>
                            <w:vAlign w:val="bottom"/>
                            <w:hideMark/>
                          </w:tcPr>
                          <w:p w14:paraId="0FDEFF5D" w14:textId="77777777" w:rsidR="000E1B36" w:rsidRDefault="000E1B36" w:rsidP="003451FA">
                            <w:pPr>
                              <w:jc w:val="center"/>
                              <w:rPr>
                                <w:rFonts w:ascii="Calibri" w:hAnsi="Calibri" w:cs="Calibri"/>
                                <w:color w:val="000000"/>
                              </w:rPr>
                            </w:pPr>
                            <w:r>
                              <w:rPr>
                                <w:rFonts w:ascii="Calibri" w:hAnsi="Calibri" w:cs="Calibri"/>
                                <w:color w:val="000000"/>
                              </w:rPr>
                              <w:t>Difference in RL</w:t>
                            </w:r>
                          </w:p>
                        </w:tc>
                      </w:tr>
                      <w:tr w:rsidR="000E1B36" w14:paraId="66E289CC" w14:textId="77777777" w:rsidTr="00402C13">
                        <w:trPr>
                          <w:trHeight w:val="340"/>
                        </w:trPr>
                        <w:tc>
                          <w:tcPr>
                            <w:tcW w:w="2200" w:type="dxa"/>
                            <w:tcBorders>
                              <w:top w:val="nil"/>
                              <w:left w:val="single" w:sz="8" w:space="0" w:color="auto"/>
                              <w:bottom w:val="single" w:sz="8" w:space="0" w:color="auto"/>
                              <w:right w:val="single" w:sz="8" w:space="0" w:color="auto"/>
                            </w:tcBorders>
                            <w:shd w:val="clear" w:color="auto" w:fill="auto"/>
                            <w:noWrap/>
                            <w:vAlign w:val="bottom"/>
                            <w:hideMark/>
                          </w:tcPr>
                          <w:p w14:paraId="4149A146" w14:textId="77777777" w:rsidR="000E1B36" w:rsidRDefault="000E1B36" w:rsidP="003451FA">
                            <w:pPr>
                              <w:jc w:val="center"/>
                              <w:rPr>
                                <w:rFonts w:ascii="Calibri" w:hAnsi="Calibri" w:cs="Calibri"/>
                                <w:color w:val="000000"/>
                              </w:rPr>
                            </w:pPr>
                            <w:r>
                              <w:rPr>
                                <w:rFonts w:ascii="Calibri" w:hAnsi="Calibri" w:cs="Calibri"/>
                                <w:color w:val="000000"/>
                              </w:rPr>
                              <w:t>210.011</w:t>
                            </w:r>
                          </w:p>
                        </w:tc>
                        <w:tc>
                          <w:tcPr>
                            <w:tcW w:w="2300" w:type="dxa"/>
                            <w:tcBorders>
                              <w:top w:val="nil"/>
                              <w:left w:val="nil"/>
                              <w:bottom w:val="single" w:sz="8" w:space="0" w:color="auto"/>
                              <w:right w:val="single" w:sz="8" w:space="0" w:color="auto"/>
                            </w:tcBorders>
                            <w:shd w:val="clear" w:color="auto" w:fill="auto"/>
                            <w:noWrap/>
                            <w:vAlign w:val="bottom"/>
                            <w:hideMark/>
                          </w:tcPr>
                          <w:p w14:paraId="40BCD312" w14:textId="77777777" w:rsidR="000E1B36" w:rsidRDefault="000E1B36" w:rsidP="003451FA">
                            <w:pPr>
                              <w:jc w:val="center"/>
                              <w:rPr>
                                <w:rFonts w:ascii="Calibri" w:hAnsi="Calibri" w:cs="Calibri"/>
                                <w:color w:val="000000"/>
                              </w:rPr>
                            </w:pPr>
                            <w:r>
                              <w:rPr>
                                <w:rFonts w:ascii="Calibri" w:hAnsi="Calibri" w:cs="Calibri"/>
                                <w:color w:val="000000"/>
                              </w:rPr>
                              <w:t>209.000</w:t>
                            </w:r>
                          </w:p>
                        </w:tc>
                        <w:tc>
                          <w:tcPr>
                            <w:tcW w:w="2500" w:type="dxa"/>
                            <w:tcBorders>
                              <w:top w:val="single" w:sz="8" w:space="0" w:color="auto"/>
                              <w:left w:val="nil"/>
                              <w:bottom w:val="single" w:sz="8" w:space="0" w:color="auto"/>
                              <w:right w:val="single" w:sz="8" w:space="0" w:color="auto"/>
                            </w:tcBorders>
                            <w:shd w:val="clear" w:color="auto" w:fill="auto"/>
                            <w:noWrap/>
                            <w:vAlign w:val="bottom"/>
                            <w:hideMark/>
                          </w:tcPr>
                          <w:p w14:paraId="26FA2ECF" w14:textId="77777777" w:rsidR="000E1B36" w:rsidRDefault="000E1B36" w:rsidP="003451FA">
                            <w:pPr>
                              <w:jc w:val="center"/>
                              <w:rPr>
                                <w:rFonts w:ascii="Calibri" w:hAnsi="Calibri" w:cs="Calibri"/>
                                <w:color w:val="000000"/>
                              </w:rPr>
                            </w:pPr>
                            <w:r>
                              <w:rPr>
                                <w:rFonts w:ascii="Calibri" w:hAnsi="Calibri" w:cs="Calibri"/>
                                <w:color w:val="000000"/>
                              </w:rPr>
                              <w:t>1.011</w:t>
                            </w:r>
                          </w:p>
                        </w:tc>
                      </w:tr>
                    </w:tbl>
                    <w:p w14:paraId="1BCD45B5" w14:textId="3AADCCCB" w:rsidR="000E1B36" w:rsidRDefault="000E1B36" w:rsidP="000E1B36">
                      <w:r>
                        <w:t xml:space="preserve">Fig </w:t>
                      </w:r>
                      <w:r w:rsidR="00C928D6">
                        <w:t>1.9</w:t>
                      </w:r>
                      <w:r w:rsidR="00B65151">
                        <w:t xml:space="preserve"> The calculations</w:t>
                      </w:r>
                      <w:r w:rsidR="00232818">
                        <w:t xml:space="preserve"> check</w:t>
                      </w:r>
                    </w:p>
                    <w:p w14:paraId="2CF7E821" w14:textId="77777777" w:rsidR="000E1B36" w:rsidRDefault="000E1B36" w:rsidP="000E1B36"/>
                    <w:p w14:paraId="3D90F662" w14:textId="77777777" w:rsidR="000E1B36" w:rsidRDefault="000E1B36" w:rsidP="000E1B36"/>
                    <w:p w14:paraId="7D48D082" w14:textId="77777777" w:rsidR="000E1B36" w:rsidRDefault="000E1B36" w:rsidP="000E1B36"/>
                    <w:p w14:paraId="6D74134B" w14:textId="77777777" w:rsidR="000E1B36" w:rsidRDefault="000E1B36" w:rsidP="000E1B36"/>
                    <w:p w14:paraId="19151F0E" w14:textId="77777777" w:rsidR="000E1B36" w:rsidRDefault="000E1B36" w:rsidP="000E1B36"/>
                    <w:p w14:paraId="5A552AD6" w14:textId="77777777" w:rsidR="000E1B36" w:rsidRDefault="000E1B36" w:rsidP="000E1B36"/>
                    <w:p w14:paraId="105929EA" w14:textId="77777777" w:rsidR="000E1B36" w:rsidRDefault="000E1B36" w:rsidP="000E1B36"/>
                    <w:p w14:paraId="47A9A523" w14:textId="77777777" w:rsidR="000E1B36" w:rsidRDefault="000E1B36" w:rsidP="000E1B36"/>
                    <w:p w14:paraId="52311338" w14:textId="77777777" w:rsidR="000E1B36" w:rsidRDefault="000E1B36" w:rsidP="000E1B36"/>
                    <w:p w14:paraId="3FBB2D93" w14:textId="77777777" w:rsidR="000E1B36" w:rsidRDefault="000E1B36" w:rsidP="000E1B36"/>
                    <w:p w14:paraId="0AD03F44" w14:textId="77777777" w:rsidR="000E1B36" w:rsidRDefault="000E1B36" w:rsidP="000E1B36"/>
                    <w:p w14:paraId="7217C587" w14:textId="77777777" w:rsidR="000E1B36" w:rsidRPr="002E6D15" w:rsidRDefault="000E1B36" w:rsidP="000E1B36"/>
                  </w:txbxContent>
                </v:textbox>
              </v:shape>
            </w:pict>
          </mc:Fallback>
        </mc:AlternateContent>
      </w:r>
    </w:p>
    <w:p w14:paraId="11CEEB4A" w14:textId="77777777" w:rsidR="000E1B36" w:rsidRDefault="000E1B36" w:rsidP="000E1B36">
      <w:pPr>
        <w:rPr>
          <w:b/>
          <w:bCs/>
          <w:lang w:val="en-US"/>
        </w:rPr>
      </w:pPr>
    </w:p>
    <w:p w14:paraId="4A252264" w14:textId="77777777" w:rsidR="000E1B36" w:rsidRDefault="000E1B36" w:rsidP="000E1B36">
      <w:pPr>
        <w:rPr>
          <w:b/>
          <w:bCs/>
          <w:lang w:val="en-US"/>
        </w:rPr>
      </w:pPr>
    </w:p>
    <w:p w14:paraId="0DA52C20" w14:textId="77777777" w:rsidR="000E1B36" w:rsidRDefault="000E1B36" w:rsidP="000E1B36">
      <w:pPr>
        <w:rPr>
          <w:b/>
          <w:bCs/>
          <w:lang w:val="en-US"/>
        </w:rPr>
      </w:pPr>
    </w:p>
    <w:p w14:paraId="149A7A48" w14:textId="77777777" w:rsidR="000E1B36" w:rsidRDefault="000E1B36" w:rsidP="000E1B36">
      <w:pPr>
        <w:rPr>
          <w:b/>
          <w:bCs/>
          <w:lang w:val="en-US"/>
        </w:rPr>
      </w:pPr>
    </w:p>
    <w:p w14:paraId="0551C78B" w14:textId="77777777" w:rsidR="000E1B36" w:rsidRDefault="000E1B36" w:rsidP="000E1B36">
      <w:pPr>
        <w:rPr>
          <w:b/>
          <w:bCs/>
          <w:lang w:val="en-US"/>
        </w:rPr>
      </w:pPr>
    </w:p>
    <w:p w14:paraId="2D60D97E" w14:textId="77777777" w:rsidR="000E1B36" w:rsidRDefault="000E1B36" w:rsidP="000E1B36">
      <w:pPr>
        <w:rPr>
          <w:b/>
          <w:bCs/>
          <w:lang w:val="en-US"/>
        </w:rPr>
      </w:pPr>
    </w:p>
    <w:p w14:paraId="778480E0" w14:textId="77777777" w:rsidR="000E1B36" w:rsidRDefault="000E1B36" w:rsidP="000E1B36">
      <w:pPr>
        <w:rPr>
          <w:b/>
          <w:bCs/>
          <w:lang w:val="en-US"/>
        </w:rPr>
      </w:pPr>
    </w:p>
    <w:p w14:paraId="315103DE" w14:textId="77777777" w:rsidR="000E1B36" w:rsidRDefault="000E1B36" w:rsidP="000E1B36">
      <w:pPr>
        <w:rPr>
          <w:b/>
          <w:bCs/>
          <w:lang w:val="en-US"/>
        </w:rPr>
      </w:pPr>
    </w:p>
    <w:p w14:paraId="0C0E241C" w14:textId="77777777" w:rsidR="000E1B36" w:rsidRDefault="000E1B36" w:rsidP="000E1B36">
      <w:pPr>
        <w:rPr>
          <w:b/>
          <w:bCs/>
          <w:lang w:val="en-US"/>
        </w:rPr>
      </w:pPr>
    </w:p>
    <w:p w14:paraId="158BEC17" w14:textId="77777777" w:rsidR="000E1B36" w:rsidRDefault="000E1B36" w:rsidP="000E1B36">
      <w:pPr>
        <w:rPr>
          <w:b/>
          <w:bCs/>
          <w:lang w:val="en-US"/>
        </w:rPr>
      </w:pPr>
    </w:p>
    <w:p w14:paraId="33ECDE63" w14:textId="77777777" w:rsidR="000E1B36" w:rsidRPr="00456FA3" w:rsidRDefault="000E1B36" w:rsidP="000E1B36">
      <w:pPr>
        <w:rPr>
          <w:lang w:val="en-US"/>
        </w:rPr>
      </w:pPr>
      <w:r>
        <w:rPr>
          <w:lang w:val="en-US"/>
        </w:rPr>
        <w:t xml:space="preserve">The differences are equal, which confirms that levelling process in the field was accurate or was done with few errors and that calculations and booking are correct. </w:t>
      </w:r>
    </w:p>
    <w:p w14:paraId="4BCF537F" w14:textId="77777777" w:rsidR="00890A1E" w:rsidRPr="00890A1E" w:rsidRDefault="00890A1E" w:rsidP="007D0ADA">
      <w:pPr>
        <w:rPr>
          <w:lang w:val="en-US"/>
        </w:rPr>
      </w:pPr>
    </w:p>
    <w:p w14:paraId="1C8B5F5E" w14:textId="29D661E8" w:rsidR="003A4453" w:rsidRDefault="003A4453" w:rsidP="007D0ADA">
      <w:pPr>
        <w:rPr>
          <w:b/>
          <w:bCs/>
          <w:lang w:val="en-US"/>
        </w:rPr>
      </w:pPr>
    </w:p>
    <w:p w14:paraId="01776C13" w14:textId="3FE744E8" w:rsidR="00CA169D" w:rsidRDefault="003A4453" w:rsidP="007D0ADA">
      <w:pPr>
        <w:rPr>
          <w:b/>
          <w:bCs/>
          <w:lang w:val="en-US"/>
        </w:rPr>
      </w:pPr>
      <w:r>
        <w:rPr>
          <w:b/>
          <w:bCs/>
          <w:noProof/>
          <w:lang w:val="en-US"/>
        </w:rPr>
        <w:drawing>
          <wp:inline distT="0" distB="0" distL="0" distR="0" wp14:anchorId="27F3248A" wp14:editId="4F2C9652">
            <wp:extent cx="6380397" cy="3129406"/>
            <wp:effectExtent l="0" t="0" r="0" b="0"/>
            <wp:docPr id="36" name="Picture 3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380397" cy="3129406"/>
                    </a:xfrm>
                    <a:prstGeom prst="rect">
                      <a:avLst/>
                    </a:prstGeom>
                  </pic:spPr>
                </pic:pic>
              </a:graphicData>
            </a:graphic>
          </wp:inline>
        </w:drawing>
      </w:r>
    </w:p>
    <w:p w14:paraId="5F58722B" w14:textId="6282A1D7" w:rsidR="00D904E9" w:rsidRDefault="00D904E9" w:rsidP="007D0ADA">
      <w:pPr>
        <w:rPr>
          <w:lang w:val="en-US"/>
        </w:rPr>
      </w:pPr>
      <w:r>
        <w:rPr>
          <w:lang w:val="en-US"/>
        </w:rPr>
        <w:t xml:space="preserve">Fig </w:t>
      </w:r>
      <w:r w:rsidR="00C928D6">
        <w:rPr>
          <w:lang w:val="en-US"/>
        </w:rPr>
        <w:t>2.0</w:t>
      </w:r>
      <w:r w:rsidR="006754E3">
        <w:rPr>
          <w:lang w:val="en-US"/>
        </w:rPr>
        <w:t xml:space="preserve"> The </w:t>
      </w:r>
      <w:r w:rsidR="00B65151">
        <w:rPr>
          <w:lang w:val="en-US"/>
        </w:rPr>
        <w:t>land profile</w:t>
      </w:r>
      <w:r w:rsidR="00665471">
        <w:rPr>
          <w:lang w:val="en-US"/>
        </w:rPr>
        <w:t xml:space="preserve">, </w:t>
      </w:r>
      <w:proofErr w:type="gramStart"/>
      <w:r w:rsidR="00665471">
        <w:rPr>
          <w:lang w:val="en-US"/>
        </w:rPr>
        <w:t>points</w:t>
      </w:r>
      <w:proofErr w:type="gramEnd"/>
      <w:r w:rsidR="00665471">
        <w:rPr>
          <w:lang w:val="en-US"/>
        </w:rPr>
        <w:t xml:space="preserve"> and levelling positions </w:t>
      </w:r>
    </w:p>
    <w:p w14:paraId="33A87F24" w14:textId="77777777" w:rsidR="00E03178" w:rsidRPr="00D904E9" w:rsidRDefault="00E03178" w:rsidP="007D0ADA">
      <w:pPr>
        <w:rPr>
          <w:lang w:val="en-US"/>
        </w:rPr>
      </w:pPr>
    </w:p>
    <w:p w14:paraId="23FD836E" w14:textId="4FA7E1EF" w:rsidR="00CA169D" w:rsidRDefault="00CA169D" w:rsidP="007D0ADA">
      <w:pPr>
        <w:rPr>
          <w:b/>
          <w:bCs/>
          <w:lang w:val="en-US"/>
        </w:rPr>
      </w:pPr>
    </w:p>
    <w:p w14:paraId="73BE6355" w14:textId="62F6183B" w:rsidR="00AF724F" w:rsidRDefault="002A7F44" w:rsidP="007D0ADA">
      <w:pPr>
        <w:rPr>
          <w:lang w:val="en-US"/>
        </w:rPr>
      </w:pPr>
      <w:r>
        <w:rPr>
          <w:lang w:val="en-US"/>
        </w:rPr>
        <w:t>The x-axis values are the chainage</w:t>
      </w:r>
      <w:r w:rsidR="00D8201C">
        <w:rPr>
          <w:lang w:val="en-US"/>
        </w:rPr>
        <w:t>, which is the</w:t>
      </w:r>
      <w:r>
        <w:rPr>
          <w:lang w:val="en-US"/>
        </w:rPr>
        <w:t xml:space="preserve"> distance covered </w:t>
      </w:r>
      <w:r w:rsidR="00F25E5E">
        <w:rPr>
          <w:lang w:val="en-US"/>
        </w:rPr>
        <w:t>during the levelling process. The y-axis values are the reduced level</w:t>
      </w:r>
      <w:r w:rsidR="00665471">
        <w:rPr>
          <w:lang w:val="en-US"/>
        </w:rPr>
        <w:t xml:space="preserve"> values </w:t>
      </w:r>
      <w:r w:rsidR="00F25E5E">
        <w:rPr>
          <w:lang w:val="en-US"/>
        </w:rPr>
        <w:t xml:space="preserve">of each point. </w:t>
      </w:r>
    </w:p>
    <w:p w14:paraId="48F4C82B" w14:textId="77777777" w:rsidR="00E214F4" w:rsidRDefault="00E214F4" w:rsidP="007D0ADA">
      <w:pPr>
        <w:rPr>
          <w:lang w:val="en-US"/>
        </w:rPr>
      </w:pPr>
    </w:p>
    <w:p w14:paraId="14E647F7" w14:textId="616390F7" w:rsidR="00456FA3" w:rsidRDefault="00456FA3" w:rsidP="007D0ADA">
      <w:pPr>
        <w:rPr>
          <w:b/>
          <w:bCs/>
          <w:lang w:val="en-US"/>
        </w:rPr>
      </w:pPr>
    </w:p>
    <w:p w14:paraId="43BD4373" w14:textId="77777777" w:rsidR="00456FA3" w:rsidRDefault="00456FA3" w:rsidP="007D0ADA">
      <w:pPr>
        <w:rPr>
          <w:b/>
          <w:bCs/>
          <w:lang w:val="en-US"/>
        </w:rPr>
      </w:pPr>
    </w:p>
    <w:p w14:paraId="52469AB4" w14:textId="77777777" w:rsidR="00606AD3" w:rsidRDefault="00606AD3" w:rsidP="007D0ADA">
      <w:pPr>
        <w:rPr>
          <w:b/>
          <w:bCs/>
          <w:lang w:val="en-US"/>
        </w:rPr>
      </w:pPr>
    </w:p>
    <w:p w14:paraId="27CACBB5" w14:textId="18FF2E62" w:rsidR="00F66C71" w:rsidRDefault="009E19D7" w:rsidP="007D0ADA">
      <w:pPr>
        <w:rPr>
          <w:b/>
          <w:bCs/>
          <w:lang w:val="en-US"/>
        </w:rPr>
      </w:pPr>
      <w:r>
        <w:rPr>
          <w:noProof/>
        </w:rPr>
        <w:lastRenderedPageBreak/>
        <w:drawing>
          <wp:inline distT="0" distB="0" distL="0" distR="0" wp14:anchorId="770D7AF0" wp14:editId="79EC7BBE">
            <wp:extent cx="5731510" cy="276733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67330"/>
                    </a:xfrm>
                    <a:prstGeom prst="rect">
                      <a:avLst/>
                    </a:prstGeom>
                  </pic:spPr>
                </pic:pic>
              </a:graphicData>
            </a:graphic>
          </wp:inline>
        </w:drawing>
      </w:r>
    </w:p>
    <w:p w14:paraId="549DCFB7" w14:textId="29E2E2C7" w:rsidR="00700714" w:rsidRPr="00700714" w:rsidRDefault="003451FA" w:rsidP="007D0ADA">
      <w:pPr>
        <w:rPr>
          <w:lang w:val="en-US"/>
        </w:rPr>
      </w:pPr>
      <w:r>
        <w:rPr>
          <w:lang w:val="en-US"/>
        </w:rPr>
        <w:t>F</w:t>
      </w:r>
      <w:r w:rsidR="00700714">
        <w:rPr>
          <w:lang w:val="en-US"/>
        </w:rPr>
        <w:t xml:space="preserve">ig </w:t>
      </w:r>
      <w:r w:rsidR="00403D98">
        <w:rPr>
          <w:lang w:val="en-US"/>
        </w:rPr>
        <w:t>2.</w:t>
      </w:r>
      <w:r w:rsidR="002443A8">
        <w:rPr>
          <w:lang w:val="en-US"/>
        </w:rPr>
        <w:t>1</w:t>
      </w:r>
      <w:r w:rsidR="006754E3">
        <w:rPr>
          <w:lang w:val="en-US"/>
        </w:rPr>
        <w:t xml:space="preserve"> The cut and fill areas </w:t>
      </w:r>
    </w:p>
    <w:p w14:paraId="12DB9501" w14:textId="77777777" w:rsidR="00D05E00" w:rsidRDefault="00D05E00" w:rsidP="007D0ADA">
      <w:pPr>
        <w:rPr>
          <w:lang w:val="en-US"/>
        </w:rPr>
      </w:pPr>
    </w:p>
    <w:p w14:paraId="78222D1A" w14:textId="160C879F" w:rsidR="007E56A4" w:rsidRDefault="00D05E00" w:rsidP="007D0ADA">
      <w:pPr>
        <w:rPr>
          <w:lang w:val="en-US"/>
        </w:rPr>
      </w:pPr>
      <w:r>
        <w:rPr>
          <w:lang w:val="en-US"/>
        </w:rPr>
        <w:t>The red line</w:t>
      </w:r>
      <w:r w:rsidR="0065062B">
        <w:rPr>
          <w:lang w:val="en-US"/>
        </w:rPr>
        <w:t xml:space="preserve"> (shown in</w:t>
      </w:r>
      <w:r>
        <w:rPr>
          <w:lang w:val="en-US"/>
        </w:rPr>
        <w:t xml:space="preserve"> </w:t>
      </w:r>
      <w:r w:rsidR="0065062B">
        <w:rPr>
          <w:lang w:val="en-US"/>
        </w:rPr>
        <w:t>fig 2.</w:t>
      </w:r>
      <w:r w:rsidR="00C928D6">
        <w:rPr>
          <w:lang w:val="en-US"/>
        </w:rPr>
        <w:t>1</w:t>
      </w:r>
      <w:r w:rsidR="0065062B">
        <w:rPr>
          <w:lang w:val="en-US"/>
        </w:rPr>
        <w:t xml:space="preserve">) </w:t>
      </w:r>
      <w:r>
        <w:rPr>
          <w:lang w:val="en-US"/>
        </w:rPr>
        <w:t xml:space="preserve">is the gradient </w:t>
      </w:r>
      <w:r w:rsidR="00A110E6">
        <w:rPr>
          <w:lang w:val="en-US"/>
        </w:rPr>
        <w:t>made by connecting the first and last points. It</w:t>
      </w:r>
      <w:r w:rsidR="00D75AA3">
        <w:rPr>
          <w:lang w:val="en-US"/>
        </w:rPr>
        <w:t xml:space="preserve"> is </w:t>
      </w:r>
      <w:r w:rsidR="004B01CB">
        <w:rPr>
          <w:lang w:val="en-US"/>
        </w:rPr>
        <w:t xml:space="preserve">used to </w:t>
      </w:r>
      <w:r w:rsidR="00BF7455">
        <w:rPr>
          <w:lang w:val="en-US"/>
        </w:rPr>
        <w:t>change</w:t>
      </w:r>
      <w:r w:rsidR="004B01CB">
        <w:rPr>
          <w:lang w:val="en-US"/>
        </w:rPr>
        <w:t xml:space="preserve"> the</w:t>
      </w:r>
      <w:r w:rsidR="00720AC1">
        <w:rPr>
          <w:lang w:val="en-US"/>
        </w:rPr>
        <w:t xml:space="preserve"> current</w:t>
      </w:r>
      <w:r w:rsidR="004E6B10">
        <w:rPr>
          <w:lang w:val="en-US"/>
        </w:rPr>
        <w:t xml:space="preserve"> </w:t>
      </w:r>
      <w:r w:rsidR="00231CC1">
        <w:rPr>
          <w:lang w:val="en-US"/>
        </w:rPr>
        <w:t>profile and make the land even</w:t>
      </w:r>
      <w:r w:rsidR="00A110E6">
        <w:rPr>
          <w:lang w:val="en-US"/>
        </w:rPr>
        <w:t xml:space="preserve"> by determining the cut and fill</w:t>
      </w:r>
      <w:r w:rsidR="00231CC1">
        <w:rPr>
          <w:lang w:val="en-US"/>
        </w:rPr>
        <w:t xml:space="preserve">. </w:t>
      </w:r>
      <w:r w:rsidR="00E93F8D">
        <w:rPr>
          <w:lang w:val="en-US"/>
        </w:rPr>
        <w:t xml:space="preserve">Everything that is above the line will be cut. </w:t>
      </w:r>
      <w:r w:rsidR="007E56A4">
        <w:rPr>
          <w:lang w:val="en-US"/>
        </w:rPr>
        <w:t xml:space="preserve">Everything below the line is what </w:t>
      </w:r>
      <w:r w:rsidR="00E93F8D">
        <w:rPr>
          <w:lang w:val="en-US"/>
        </w:rPr>
        <w:t>must</w:t>
      </w:r>
      <w:r w:rsidR="007E56A4">
        <w:rPr>
          <w:lang w:val="en-US"/>
        </w:rPr>
        <w:t xml:space="preserve"> be filled with either imported materials or the materials </w:t>
      </w:r>
      <w:r w:rsidR="00E93F8D">
        <w:rPr>
          <w:lang w:val="en-US"/>
        </w:rPr>
        <w:t>obtained from the cut</w:t>
      </w:r>
      <w:r w:rsidR="00D73040">
        <w:rPr>
          <w:lang w:val="en-US"/>
        </w:rPr>
        <w:t xml:space="preserve">. The cut values are </w:t>
      </w:r>
      <w:r w:rsidR="000436E3">
        <w:rPr>
          <w:lang w:val="en-US"/>
        </w:rPr>
        <w:t>positive,</w:t>
      </w:r>
      <w:r w:rsidR="00D73040">
        <w:rPr>
          <w:lang w:val="en-US"/>
        </w:rPr>
        <w:t xml:space="preserve"> and </w:t>
      </w:r>
      <w:r w:rsidR="00E93F8D">
        <w:rPr>
          <w:lang w:val="en-US"/>
        </w:rPr>
        <w:t xml:space="preserve">the </w:t>
      </w:r>
      <w:r w:rsidR="002E7698">
        <w:rPr>
          <w:lang w:val="en-US"/>
        </w:rPr>
        <w:t>fill</w:t>
      </w:r>
      <w:r w:rsidR="00E93F8D">
        <w:rPr>
          <w:lang w:val="en-US"/>
        </w:rPr>
        <w:t xml:space="preserve"> </w:t>
      </w:r>
      <w:r w:rsidR="000436E3">
        <w:rPr>
          <w:lang w:val="en-US"/>
        </w:rPr>
        <w:t xml:space="preserve">values are negative. </w:t>
      </w:r>
    </w:p>
    <w:p w14:paraId="79BB9FB9" w14:textId="77777777" w:rsidR="00665471" w:rsidRDefault="00665471" w:rsidP="007D0ADA">
      <w:pPr>
        <w:rPr>
          <w:lang w:val="en-US"/>
        </w:rPr>
      </w:pPr>
    </w:p>
    <w:p w14:paraId="00329635" w14:textId="70CE3206" w:rsidR="00CA169D" w:rsidRDefault="00606AD3" w:rsidP="007D0ADA">
      <w:pPr>
        <w:rPr>
          <w:b/>
          <w:bCs/>
          <w:lang w:val="en-US"/>
        </w:rPr>
      </w:pPr>
      <w:r>
        <w:rPr>
          <w:noProof/>
        </w:rPr>
        <w:drawing>
          <wp:inline distT="0" distB="0" distL="0" distR="0" wp14:anchorId="3161F8B5" wp14:editId="27FD944F">
            <wp:extent cx="5731510" cy="2910840"/>
            <wp:effectExtent l="0" t="0" r="0" b="0"/>
            <wp:docPr id="10" name="Picture 7" descr="Chart, line chart&#10;&#10;Description automatically generated">
              <a:extLst xmlns:a="http://schemas.openxmlformats.org/drawingml/2006/main">
                <a:ext uri="{FF2B5EF4-FFF2-40B4-BE49-F238E27FC236}">
                  <a16:creationId xmlns:a16="http://schemas.microsoft.com/office/drawing/2014/main" id="{49CBE9B8-358D-6C4B-8724-0666F15003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descr="Chart, line chart&#10;&#10;Description automatically generated">
                      <a:extLst>
                        <a:ext uri="{FF2B5EF4-FFF2-40B4-BE49-F238E27FC236}">
                          <a16:creationId xmlns:a16="http://schemas.microsoft.com/office/drawing/2014/main" id="{49CBE9B8-358D-6C4B-8724-0666F1500302}"/>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910840"/>
                    </a:xfrm>
                    <a:prstGeom prst="rect">
                      <a:avLst/>
                    </a:prstGeom>
                  </pic:spPr>
                </pic:pic>
              </a:graphicData>
            </a:graphic>
          </wp:inline>
        </w:drawing>
      </w:r>
    </w:p>
    <w:p w14:paraId="4C1682AE" w14:textId="02510F8B" w:rsidR="00B9725D" w:rsidRDefault="004E6537" w:rsidP="005D74C5">
      <w:pPr>
        <w:rPr>
          <w:lang w:val="en-US"/>
        </w:rPr>
      </w:pPr>
      <w:r>
        <w:rPr>
          <w:lang w:val="en-US"/>
        </w:rPr>
        <w:t xml:space="preserve">Fig </w:t>
      </w:r>
      <w:r w:rsidR="001D1116">
        <w:rPr>
          <w:lang w:val="en-US"/>
        </w:rPr>
        <w:t>2.</w:t>
      </w:r>
      <w:r w:rsidR="002443A8">
        <w:rPr>
          <w:lang w:val="en-US"/>
        </w:rPr>
        <w:t>2</w:t>
      </w:r>
      <w:r w:rsidR="006754E3">
        <w:rPr>
          <w:lang w:val="en-US"/>
        </w:rPr>
        <w:t xml:space="preserve"> The cut and fill areas counted </w:t>
      </w:r>
    </w:p>
    <w:p w14:paraId="67819799" w14:textId="0D44207F" w:rsidR="0072642C" w:rsidRDefault="0072642C" w:rsidP="005D74C5">
      <w:pPr>
        <w:rPr>
          <w:lang w:val="en-US"/>
        </w:rPr>
      </w:pPr>
    </w:p>
    <w:p w14:paraId="5539C109" w14:textId="32EC0A87" w:rsidR="007B4E72" w:rsidRDefault="007B4E72" w:rsidP="005D74C5">
      <w:pPr>
        <w:rPr>
          <w:lang w:val="en-US"/>
        </w:rPr>
      </w:pPr>
      <w:r>
        <w:rPr>
          <w:lang w:val="en-US"/>
        </w:rPr>
        <w:t>The c</w:t>
      </w:r>
      <w:r w:rsidR="00073503">
        <w:rPr>
          <w:lang w:val="en-US"/>
        </w:rPr>
        <w:t>ut and fill shapes are irregular</w:t>
      </w:r>
      <w:r w:rsidR="00A838DC">
        <w:rPr>
          <w:lang w:val="en-US"/>
        </w:rPr>
        <w:t>,</w:t>
      </w:r>
      <w:r w:rsidR="0054586D">
        <w:rPr>
          <w:lang w:val="en-US"/>
        </w:rPr>
        <w:t xml:space="preserve"> and </w:t>
      </w:r>
      <w:r w:rsidR="00052028">
        <w:rPr>
          <w:lang w:val="en-US"/>
        </w:rPr>
        <w:t>the counting squares method was applied to find the areas of these shapes</w:t>
      </w:r>
      <w:r w:rsidR="0054586D">
        <w:rPr>
          <w:lang w:val="en-US"/>
        </w:rPr>
        <w:t xml:space="preserve">. </w:t>
      </w:r>
      <w:r w:rsidR="00547982">
        <w:rPr>
          <w:lang w:val="en-US"/>
        </w:rPr>
        <w:t>To facilitate the counting squares method, the scale</w:t>
      </w:r>
      <w:r w:rsidR="00B16E42">
        <w:rPr>
          <w:lang w:val="en-US"/>
        </w:rPr>
        <w:t xml:space="preserve">s </w:t>
      </w:r>
      <w:r w:rsidR="00547982">
        <w:rPr>
          <w:lang w:val="en-US"/>
        </w:rPr>
        <w:t>of the ax</w:t>
      </w:r>
      <w:r w:rsidR="00BA6A3E">
        <w:rPr>
          <w:lang w:val="en-US"/>
        </w:rPr>
        <w:t>e</w:t>
      </w:r>
      <w:r w:rsidR="00547982">
        <w:rPr>
          <w:lang w:val="en-US"/>
        </w:rPr>
        <w:t xml:space="preserve">s </w:t>
      </w:r>
      <w:r w:rsidR="00B16E42">
        <w:rPr>
          <w:lang w:val="en-US"/>
        </w:rPr>
        <w:t>were</w:t>
      </w:r>
      <w:r w:rsidR="00547982">
        <w:rPr>
          <w:lang w:val="en-US"/>
        </w:rPr>
        <w:t xml:space="preserve"> changed for easier and more accurate counting. </w:t>
      </w:r>
    </w:p>
    <w:p w14:paraId="19759EC4" w14:textId="77777777" w:rsidR="007B4E72" w:rsidRDefault="007B4E72" w:rsidP="005D74C5">
      <w:pPr>
        <w:rPr>
          <w:lang w:val="en-US"/>
        </w:rPr>
      </w:pPr>
    </w:p>
    <w:p w14:paraId="66B1D7EA" w14:textId="4033B371" w:rsidR="0072642C" w:rsidRDefault="002E42BA" w:rsidP="005D74C5">
      <w:pPr>
        <w:rPr>
          <w:lang w:val="en-US"/>
        </w:rPr>
      </w:pPr>
      <w:r>
        <w:rPr>
          <w:lang w:val="en-US"/>
        </w:rPr>
        <w:t>When counting the squares, all whole squares were numbered</w:t>
      </w:r>
      <w:r w:rsidR="00FF0E42">
        <w:rPr>
          <w:lang w:val="en-US"/>
        </w:rPr>
        <w:t>,</w:t>
      </w:r>
      <w:r w:rsidR="00B16E42">
        <w:rPr>
          <w:lang w:val="en-US"/>
        </w:rPr>
        <w:t xml:space="preserve"> as shown in Fig 2.</w:t>
      </w:r>
      <w:r w:rsidR="00C928D6">
        <w:rPr>
          <w:lang w:val="en-US"/>
        </w:rPr>
        <w:t>2</w:t>
      </w:r>
      <w:r>
        <w:rPr>
          <w:lang w:val="en-US"/>
        </w:rPr>
        <w:t xml:space="preserve">, and then the fractions were estimated and put together to make a whole square. </w:t>
      </w:r>
    </w:p>
    <w:p w14:paraId="156198E9" w14:textId="77777777" w:rsidR="00665471" w:rsidRDefault="00665471" w:rsidP="005D74C5">
      <w:pPr>
        <w:rPr>
          <w:lang w:val="en-US"/>
        </w:rPr>
      </w:pPr>
    </w:p>
    <w:p w14:paraId="119E24B0" w14:textId="620C8545" w:rsidR="003074EB" w:rsidRPr="00665471" w:rsidRDefault="00E24EA8" w:rsidP="005D74C5">
      <w:pPr>
        <w:rPr>
          <w:lang w:val="en-US"/>
        </w:rPr>
      </w:pPr>
      <w:r>
        <w:rPr>
          <w:lang w:val="en-US"/>
        </w:rPr>
        <w:lastRenderedPageBreak/>
        <w:t>The unit constants (area of one square) were calculated to be 1m</w:t>
      </w:r>
      <w:r>
        <w:rPr>
          <w:vertAlign w:val="superscript"/>
          <w:lang w:val="en-US"/>
        </w:rPr>
        <w:t>2</w:t>
      </w:r>
      <w:r>
        <w:rPr>
          <w:lang w:val="en-US"/>
        </w:rPr>
        <w:t>, as 10m*0.1m = 1m</w:t>
      </w:r>
      <w:r>
        <w:rPr>
          <w:vertAlign w:val="superscript"/>
          <w:lang w:val="en-US"/>
        </w:rPr>
        <w:t>2</w:t>
      </w:r>
      <w:r>
        <w:rPr>
          <w:lang w:val="en-US"/>
        </w:rPr>
        <w:t>.</w:t>
      </w:r>
      <w:r w:rsidR="00665471">
        <w:rPr>
          <w:lang w:val="en-US"/>
        </w:rPr>
        <w:t xml:space="preserve"> </w:t>
      </w:r>
      <w:r w:rsidR="003074EB">
        <w:rPr>
          <w:lang w:val="en-US"/>
        </w:rPr>
        <w:t>The number of squares for the ind</w:t>
      </w:r>
      <w:r w:rsidR="004E7706">
        <w:rPr>
          <w:lang w:val="en-US"/>
        </w:rPr>
        <w:t xml:space="preserve">ividual cuts and fills was multiplied by the unit constant to find the total volume of each cut and fill. Then, </w:t>
      </w:r>
      <w:r w:rsidR="00BF7BFE">
        <w:rPr>
          <w:lang w:val="en-US"/>
        </w:rPr>
        <w:t>the total cut</w:t>
      </w:r>
      <w:r w:rsidR="00BF7BFE">
        <w:rPr>
          <w:rFonts w:ascii="Calibri" w:hAnsi="Calibri" w:cs="Calibri"/>
          <w:color w:val="000000"/>
        </w:rPr>
        <w:t>(m</w:t>
      </w:r>
      <w:r w:rsidR="00BF7BFE">
        <w:rPr>
          <w:rFonts w:ascii="Calibri" w:hAnsi="Calibri" w:cs="Calibri"/>
          <w:color w:val="000000"/>
          <w:vertAlign w:val="superscript"/>
        </w:rPr>
        <w:t>3</w:t>
      </w:r>
      <w:r w:rsidR="00BF7BFE">
        <w:rPr>
          <w:rFonts w:ascii="Calibri" w:hAnsi="Calibri" w:cs="Calibri"/>
          <w:color w:val="000000"/>
        </w:rPr>
        <w:t>)</w:t>
      </w:r>
      <w:r w:rsidR="00BF7BFE">
        <w:rPr>
          <w:lang w:val="en-US"/>
        </w:rPr>
        <w:t xml:space="preserve"> was found, and the total fill was found </w:t>
      </w:r>
      <w:r w:rsidR="00BF7BFE">
        <w:rPr>
          <w:rFonts w:ascii="Calibri" w:hAnsi="Calibri" w:cs="Calibri"/>
          <w:color w:val="000000"/>
        </w:rPr>
        <w:t>(m</w:t>
      </w:r>
      <w:r w:rsidR="00BF7BFE">
        <w:rPr>
          <w:rFonts w:ascii="Calibri" w:hAnsi="Calibri" w:cs="Calibri"/>
          <w:color w:val="000000"/>
          <w:vertAlign w:val="superscript"/>
        </w:rPr>
        <w:t>3</w:t>
      </w:r>
      <w:r w:rsidR="00BF7BFE">
        <w:rPr>
          <w:rFonts w:ascii="Calibri" w:hAnsi="Calibri" w:cs="Calibri"/>
          <w:color w:val="000000"/>
        </w:rPr>
        <w:t>)</w:t>
      </w:r>
      <w:r w:rsidR="00BF7BFE">
        <w:rPr>
          <w:rFonts w:ascii="Calibri" w:hAnsi="Calibri" w:cs="Calibri"/>
          <w:color w:val="000000"/>
        </w:rPr>
        <w:t xml:space="preserve">. The unit is </w:t>
      </w:r>
      <w:r w:rsidR="00BF7BFE">
        <w:rPr>
          <w:rFonts w:ascii="Calibri" w:hAnsi="Calibri" w:cs="Calibri"/>
          <w:color w:val="000000"/>
        </w:rPr>
        <w:t>(m</w:t>
      </w:r>
      <w:r w:rsidR="00BF7BFE">
        <w:rPr>
          <w:rFonts w:ascii="Calibri" w:hAnsi="Calibri" w:cs="Calibri"/>
          <w:color w:val="000000"/>
          <w:vertAlign w:val="superscript"/>
        </w:rPr>
        <w:t>3</w:t>
      </w:r>
      <w:r w:rsidR="00BF7BFE">
        <w:rPr>
          <w:rFonts w:ascii="Calibri" w:hAnsi="Calibri" w:cs="Calibri"/>
          <w:color w:val="000000"/>
        </w:rPr>
        <w:t>)</w:t>
      </w:r>
      <w:r w:rsidR="00BF7BFE">
        <w:rPr>
          <w:rFonts w:ascii="Calibri" w:hAnsi="Calibri" w:cs="Calibri"/>
          <w:color w:val="000000"/>
        </w:rPr>
        <w:t xml:space="preserve"> as the width of the road was assumed to be 1m. </w:t>
      </w:r>
    </w:p>
    <w:p w14:paraId="3EC5F47C" w14:textId="4B40FD02" w:rsidR="007D622E" w:rsidRDefault="007D622E" w:rsidP="005D74C5">
      <w:pPr>
        <w:rPr>
          <w:rFonts w:ascii="Calibri" w:hAnsi="Calibri" w:cs="Calibri"/>
          <w:color w:val="000000"/>
        </w:rPr>
      </w:pPr>
    </w:p>
    <w:p w14:paraId="173705E7" w14:textId="1B1B72A1" w:rsidR="007D622E" w:rsidRPr="00780B43" w:rsidRDefault="007D622E" w:rsidP="005D74C5">
      <w:pPr>
        <w:rPr>
          <w:color w:val="000000"/>
        </w:rPr>
      </w:pPr>
      <w:r w:rsidRPr="00780B43">
        <w:rPr>
          <w:color w:val="000000"/>
        </w:rPr>
        <w:t xml:space="preserve">The total cut and fill were summed </w:t>
      </w:r>
      <w:r w:rsidR="00AD05E2" w:rsidRPr="00780B43">
        <w:rPr>
          <w:color w:val="000000"/>
        </w:rPr>
        <w:t xml:space="preserve">to </w:t>
      </w:r>
      <w:r w:rsidR="00466843" w:rsidRPr="00780B43">
        <w:rPr>
          <w:color w:val="000000"/>
        </w:rPr>
        <w:t>determine</w:t>
      </w:r>
      <w:r w:rsidR="00AD05E2" w:rsidRPr="00780B43">
        <w:rPr>
          <w:color w:val="000000"/>
        </w:rPr>
        <w:t xml:space="preserve"> if the number would be negative or positive. A negative number means that there was more </w:t>
      </w:r>
      <w:r w:rsidR="00776F05" w:rsidRPr="00780B43">
        <w:rPr>
          <w:color w:val="000000"/>
        </w:rPr>
        <w:t xml:space="preserve">area to be </w:t>
      </w:r>
      <w:r w:rsidR="00AD05E2" w:rsidRPr="00780B43">
        <w:rPr>
          <w:color w:val="000000"/>
        </w:rPr>
        <w:t>fill</w:t>
      </w:r>
      <w:r w:rsidR="00776F05" w:rsidRPr="00780B43">
        <w:rPr>
          <w:color w:val="000000"/>
        </w:rPr>
        <w:t>ed</w:t>
      </w:r>
      <w:r w:rsidR="003B1E09" w:rsidRPr="00780B43">
        <w:rPr>
          <w:color w:val="000000"/>
        </w:rPr>
        <w:t xml:space="preserve"> than cut and that materials would have to be bought</w:t>
      </w:r>
      <w:r w:rsidR="00AD05E2" w:rsidRPr="00780B43">
        <w:rPr>
          <w:color w:val="000000"/>
        </w:rPr>
        <w:t xml:space="preserve">. A positive number means that there was more </w:t>
      </w:r>
      <w:r w:rsidR="00776F05" w:rsidRPr="00780B43">
        <w:rPr>
          <w:color w:val="000000"/>
        </w:rPr>
        <w:t xml:space="preserve">area/land to be cut </w:t>
      </w:r>
      <w:r w:rsidR="00557354" w:rsidRPr="00780B43">
        <w:rPr>
          <w:color w:val="000000"/>
        </w:rPr>
        <w:t xml:space="preserve">and that there is </w:t>
      </w:r>
      <w:r w:rsidR="003B1E09" w:rsidRPr="00780B43">
        <w:rPr>
          <w:color w:val="000000"/>
        </w:rPr>
        <w:t xml:space="preserve">more than enough land to be reused </w:t>
      </w:r>
      <w:r w:rsidR="003C0B37" w:rsidRPr="00780B43">
        <w:rPr>
          <w:color w:val="000000"/>
        </w:rPr>
        <w:t xml:space="preserve">in the fill areas. </w:t>
      </w:r>
      <w:r w:rsidR="00EF4DFB">
        <w:rPr>
          <w:color w:val="000000"/>
        </w:rPr>
        <w:t xml:space="preserve">This exercise had a positive value. </w:t>
      </w:r>
    </w:p>
    <w:p w14:paraId="7C068ABD" w14:textId="77777777" w:rsidR="00EF4DFB" w:rsidRPr="00780B43" w:rsidRDefault="00EF4DFB" w:rsidP="005D74C5">
      <w:pPr>
        <w:rPr>
          <w:color w:val="000000"/>
        </w:rPr>
      </w:pPr>
    </w:p>
    <w:p w14:paraId="04AB7CAA" w14:textId="36612A72" w:rsidR="00DC7F8B" w:rsidRPr="00780B43" w:rsidRDefault="00DC7F8B" w:rsidP="005D74C5">
      <w:pPr>
        <w:rPr>
          <w:color w:val="000000"/>
        </w:rPr>
      </w:pPr>
      <w:r w:rsidRPr="00780B43">
        <w:rPr>
          <w:color w:val="000000"/>
        </w:rPr>
        <w:t xml:space="preserve">This is shown in figure 2.3. </w:t>
      </w:r>
    </w:p>
    <w:p w14:paraId="12CBA93F" w14:textId="4A59D510" w:rsidR="0072642C" w:rsidRDefault="0072642C" w:rsidP="005D74C5">
      <w:pPr>
        <w:rPr>
          <w:rFonts w:ascii="Calibri" w:hAnsi="Calibri" w:cs="Calibri"/>
          <w:color w:val="000000"/>
        </w:rPr>
      </w:pPr>
    </w:p>
    <w:p w14:paraId="734FA751" w14:textId="77777777" w:rsidR="00665471" w:rsidRDefault="00665471" w:rsidP="005D74C5">
      <w:pPr>
        <w:rPr>
          <w:lang w:val="en-US"/>
        </w:rPr>
      </w:pPr>
    </w:p>
    <w:p w14:paraId="3B416227" w14:textId="565F5466" w:rsidR="00DD2BBC" w:rsidRDefault="00DD2BBC">
      <w:pPr>
        <w:rPr>
          <w:lang w:val="en-US"/>
        </w:rPr>
      </w:pPr>
    </w:p>
    <w:tbl>
      <w:tblPr>
        <w:tblW w:w="8080" w:type="dxa"/>
        <w:tblLook w:val="04A0" w:firstRow="1" w:lastRow="0" w:firstColumn="1" w:lastColumn="0" w:noHBand="0" w:noVBand="1"/>
      </w:tblPr>
      <w:tblGrid>
        <w:gridCol w:w="1300"/>
        <w:gridCol w:w="2560"/>
        <w:gridCol w:w="2380"/>
        <w:gridCol w:w="1840"/>
      </w:tblGrid>
      <w:tr w:rsidR="005D74C5" w14:paraId="38B079CB" w14:textId="77777777" w:rsidTr="005D74C5">
        <w:trPr>
          <w:trHeight w:val="340"/>
        </w:trPr>
        <w:tc>
          <w:tcPr>
            <w:tcW w:w="1300" w:type="dxa"/>
            <w:tcBorders>
              <w:top w:val="nil"/>
              <w:left w:val="nil"/>
              <w:bottom w:val="nil"/>
              <w:right w:val="nil"/>
            </w:tcBorders>
            <w:shd w:val="clear" w:color="auto" w:fill="auto"/>
            <w:noWrap/>
            <w:vAlign w:val="bottom"/>
            <w:hideMark/>
          </w:tcPr>
          <w:p w14:paraId="32105C92" w14:textId="77777777" w:rsidR="005D74C5" w:rsidRDefault="005D74C5"/>
        </w:tc>
        <w:tc>
          <w:tcPr>
            <w:tcW w:w="2560" w:type="dxa"/>
            <w:tcBorders>
              <w:top w:val="single" w:sz="8" w:space="0" w:color="auto"/>
              <w:left w:val="single" w:sz="8" w:space="0" w:color="auto"/>
              <w:bottom w:val="single" w:sz="8" w:space="0" w:color="auto"/>
              <w:right w:val="single" w:sz="8" w:space="0" w:color="auto"/>
            </w:tcBorders>
            <w:shd w:val="clear" w:color="000000" w:fill="B4C6E7"/>
            <w:noWrap/>
            <w:vAlign w:val="bottom"/>
            <w:hideMark/>
          </w:tcPr>
          <w:p w14:paraId="38BC168B" w14:textId="77777777" w:rsidR="005D74C5" w:rsidRDefault="005D74C5">
            <w:pPr>
              <w:rPr>
                <w:rFonts w:ascii="Calibri" w:hAnsi="Calibri" w:cs="Calibri"/>
                <w:color w:val="000000"/>
              </w:rPr>
            </w:pPr>
            <w:r>
              <w:rPr>
                <w:rFonts w:ascii="Calibri" w:hAnsi="Calibri" w:cs="Calibri"/>
                <w:color w:val="000000"/>
              </w:rPr>
              <w:t>Earthwork Computation</w:t>
            </w:r>
          </w:p>
        </w:tc>
        <w:tc>
          <w:tcPr>
            <w:tcW w:w="2380" w:type="dxa"/>
            <w:tcBorders>
              <w:top w:val="nil"/>
              <w:left w:val="nil"/>
              <w:bottom w:val="nil"/>
              <w:right w:val="nil"/>
            </w:tcBorders>
            <w:shd w:val="clear" w:color="auto" w:fill="auto"/>
            <w:noWrap/>
            <w:vAlign w:val="bottom"/>
            <w:hideMark/>
          </w:tcPr>
          <w:p w14:paraId="22B9B39B" w14:textId="77777777" w:rsidR="005D74C5" w:rsidRDefault="005D74C5">
            <w:pPr>
              <w:rPr>
                <w:rFonts w:ascii="Calibri" w:hAnsi="Calibri" w:cs="Calibri"/>
                <w:color w:val="000000"/>
              </w:rPr>
            </w:pPr>
          </w:p>
        </w:tc>
        <w:tc>
          <w:tcPr>
            <w:tcW w:w="1840" w:type="dxa"/>
            <w:tcBorders>
              <w:top w:val="nil"/>
              <w:left w:val="nil"/>
              <w:bottom w:val="nil"/>
              <w:right w:val="nil"/>
            </w:tcBorders>
            <w:shd w:val="clear" w:color="auto" w:fill="auto"/>
            <w:noWrap/>
            <w:vAlign w:val="bottom"/>
            <w:hideMark/>
          </w:tcPr>
          <w:p w14:paraId="492C045F" w14:textId="77777777" w:rsidR="005D74C5" w:rsidRDefault="005D74C5">
            <w:pPr>
              <w:rPr>
                <w:sz w:val="20"/>
                <w:szCs w:val="20"/>
              </w:rPr>
            </w:pPr>
          </w:p>
        </w:tc>
      </w:tr>
      <w:tr w:rsidR="005D74C5" w14:paraId="614D3FDF" w14:textId="77777777" w:rsidTr="005D74C5">
        <w:trPr>
          <w:trHeight w:val="340"/>
        </w:trPr>
        <w:tc>
          <w:tcPr>
            <w:tcW w:w="1300" w:type="dxa"/>
            <w:tcBorders>
              <w:top w:val="nil"/>
              <w:left w:val="nil"/>
              <w:bottom w:val="nil"/>
              <w:right w:val="nil"/>
            </w:tcBorders>
            <w:shd w:val="clear" w:color="auto" w:fill="auto"/>
            <w:noWrap/>
            <w:vAlign w:val="bottom"/>
            <w:hideMark/>
          </w:tcPr>
          <w:p w14:paraId="653D2CF2" w14:textId="77777777" w:rsidR="005D74C5" w:rsidRDefault="005D74C5">
            <w:pPr>
              <w:rPr>
                <w:sz w:val="20"/>
                <w:szCs w:val="20"/>
              </w:rPr>
            </w:pPr>
          </w:p>
        </w:tc>
        <w:tc>
          <w:tcPr>
            <w:tcW w:w="2560" w:type="dxa"/>
            <w:tcBorders>
              <w:top w:val="nil"/>
              <w:left w:val="nil"/>
              <w:bottom w:val="nil"/>
              <w:right w:val="nil"/>
            </w:tcBorders>
            <w:shd w:val="clear" w:color="auto" w:fill="auto"/>
            <w:noWrap/>
            <w:vAlign w:val="bottom"/>
            <w:hideMark/>
          </w:tcPr>
          <w:p w14:paraId="76F235B3" w14:textId="77777777" w:rsidR="005D74C5" w:rsidRDefault="005D74C5">
            <w:pPr>
              <w:rPr>
                <w:sz w:val="20"/>
                <w:szCs w:val="20"/>
              </w:rPr>
            </w:pPr>
          </w:p>
        </w:tc>
        <w:tc>
          <w:tcPr>
            <w:tcW w:w="2380" w:type="dxa"/>
            <w:tcBorders>
              <w:top w:val="nil"/>
              <w:left w:val="nil"/>
              <w:bottom w:val="nil"/>
              <w:right w:val="nil"/>
            </w:tcBorders>
            <w:shd w:val="clear" w:color="auto" w:fill="auto"/>
            <w:noWrap/>
            <w:vAlign w:val="bottom"/>
            <w:hideMark/>
          </w:tcPr>
          <w:p w14:paraId="4503028C" w14:textId="77777777" w:rsidR="005D74C5" w:rsidRDefault="005D74C5">
            <w:pPr>
              <w:rPr>
                <w:sz w:val="20"/>
                <w:szCs w:val="20"/>
              </w:rPr>
            </w:pPr>
          </w:p>
        </w:tc>
        <w:tc>
          <w:tcPr>
            <w:tcW w:w="1840" w:type="dxa"/>
            <w:tcBorders>
              <w:top w:val="nil"/>
              <w:left w:val="nil"/>
              <w:bottom w:val="nil"/>
              <w:right w:val="nil"/>
            </w:tcBorders>
            <w:shd w:val="clear" w:color="auto" w:fill="auto"/>
            <w:noWrap/>
            <w:vAlign w:val="bottom"/>
            <w:hideMark/>
          </w:tcPr>
          <w:p w14:paraId="1F858BB4" w14:textId="77777777" w:rsidR="005D74C5" w:rsidRDefault="005D74C5">
            <w:pPr>
              <w:rPr>
                <w:sz w:val="20"/>
                <w:szCs w:val="20"/>
              </w:rPr>
            </w:pPr>
          </w:p>
        </w:tc>
      </w:tr>
      <w:tr w:rsidR="005D74C5" w14:paraId="4F90618C" w14:textId="77777777" w:rsidTr="005D74C5">
        <w:trPr>
          <w:trHeight w:val="340"/>
        </w:trPr>
        <w:tc>
          <w:tcPr>
            <w:tcW w:w="1300" w:type="dxa"/>
            <w:tcBorders>
              <w:top w:val="single" w:sz="8" w:space="0" w:color="auto"/>
              <w:left w:val="single" w:sz="8" w:space="0" w:color="auto"/>
              <w:bottom w:val="single" w:sz="8" w:space="0" w:color="auto"/>
              <w:right w:val="single" w:sz="8" w:space="0" w:color="auto"/>
            </w:tcBorders>
            <w:shd w:val="clear" w:color="000000" w:fill="B4C6E7"/>
            <w:noWrap/>
            <w:vAlign w:val="bottom"/>
            <w:hideMark/>
          </w:tcPr>
          <w:p w14:paraId="6B9832CA" w14:textId="77777777" w:rsidR="005D74C5" w:rsidRDefault="005D74C5">
            <w:pPr>
              <w:jc w:val="center"/>
              <w:rPr>
                <w:rFonts w:ascii="Calibri" w:hAnsi="Calibri" w:cs="Calibri"/>
                <w:color w:val="000000"/>
              </w:rPr>
            </w:pPr>
            <w:r>
              <w:rPr>
                <w:rFonts w:ascii="Calibri" w:hAnsi="Calibri" w:cs="Calibri"/>
                <w:color w:val="000000"/>
              </w:rPr>
              <w:t>Cut</w:t>
            </w:r>
          </w:p>
        </w:tc>
        <w:tc>
          <w:tcPr>
            <w:tcW w:w="2560" w:type="dxa"/>
            <w:tcBorders>
              <w:top w:val="single" w:sz="8" w:space="0" w:color="auto"/>
              <w:left w:val="nil"/>
              <w:bottom w:val="single" w:sz="8" w:space="0" w:color="auto"/>
              <w:right w:val="nil"/>
            </w:tcBorders>
            <w:shd w:val="clear" w:color="000000" w:fill="B4C6E7"/>
            <w:noWrap/>
            <w:vAlign w:val="bottom"/>
            <w:hideMark/>
          </w:tcPr>
          <w:p w14:paraId="48E154FC" w14:textId="7CC4BB76" w:rsidR="005D74C5" w:rsidRDefault="005D74C5">
            <w:pPr>
              <w:jc w:val="center"/>
              <w:rPr>
                <w:rFonts w:ascii="Calibri" w:hAnsi="Calibri" w:cs="Calibri"/>
                <w:color w:val="000000"/>
              </w:rPr>
            </w:pPr>
            <w:r>
              <w:rPr>
                <w:rFonts w:ascii="Calibri" w:hAnsi="Calibri" w:cs="Calibri"/>
                <w:color w:val="000000"/>
              </w:rPr>
              <w:t>Unit Volume/Constant</w:t>
            </w:r>
            <w:r w:rsidR="00630941">
              <w:rPr>
                <w:rFonts w:ascii="Calibri" w:hAnsi="Calibri" w:cs="Calibri"/>
                <w:color w:val="000000"/>
              </w:rPr>
              <w:t xml:space="preserve"> </w:t>
            </w:r>
            <w:r w:rsidR="003237DF">
              <w:rPr>
                <w:rFonts w:ascii="Calibri" w:hAnsi="Calibri" w:cs="Calibri"/>
                <w:color w:val="000000"/>
              </w:rPr>
              <w:t>(m</w:t>
            </w:r>
            <w:r w:rsidR="005C56E3">
              <w:rPr>
                <w:rFonts w:ascii="Calibri" w:hAnsi="Calibri" w:cs="Calibri"/>
                <w:color w:val="000000"/>
                <w:vertAlign w:val="superscript"/>
              </w:rPr>
              <w:t>2</w:t>
            </w:r>
            <w:r w:rsidR="003237DF">
              <w:rPr>
                <w:rFonts w:ascii="Calibri" w:hAnsi="Calibri" w:cs="Calibri"/>
                <w:color w:val="000000"/>
              </w:rPr>
              <w:t>)</w:t>
            </w:r>
          </w:p>
        </w:tc>
        <w:tc>
          <w:tcPr>
            <w:tcW w:w="2380" w:type="dxa"/>
            <w:tcBorders>
              <w:top w:val="single" w:sz="8" w:space="0" w:color="auto"/>
              <w:left w:val="single" w:sz="8" w:space="0" w:color="auto"/>
              <w:bottom w:val="single" w:sz="8" w:space="0" w:color="auto"/>
              <w:right w:val="single" w:sz="8" w:space="0" w:color="auto"/>
            </w:tcBorders>
            <w:shd w:val="clear" w:color="000000" w:fill="B4C6E7"/>
            <w:noWrap/>
            <w:vAlign w:val="bottom"/>
            <w:hideMark/>
          </w:tcPr>
          <w:p w14:paraId="07862D14" w14:textId="7A12C76D" w:rsidR="005D74C5" w:rsidRDefault="005D74C5">
            <w:pPr>
              <w:jc w:val="center"/>
              <w:rPr>
                <w:rFonts w:ascii="Calibri" w:hAnsi="Calibri" w:cs="Calibri"/>
                <w:color w:val="000000"/>
              </w:rPr>
            </w:pPr>
            <w:r>
              <w:rPr>
                <w:rFonts w:ascii="Calibri" w:hAnsi="Calibri" w:cs="Calibri"/>
                <w:color w:val="000000"/>
              </w:rPr>
              <w:t>Number/Quantity</w:t>
            </w:r>
            <w:r w:rsidR="00630941">
              <w:rPr>
                <w:rFonts w:ascii="Calibri" w:hAnsi="Calibri" w:cs="Calibri"/>
                <w:color w:val="000000"/>
              </w:rPr>
              <w:t xml:space="preserve"> </w:t>
            </w:r>
          </w:p>
        </w:tc>
        <w:tc>
          <w:tcPr>
            <w:tcW w:w="1840" w:type="dxa"/>
            <w:tcBorders>
              <w:top w:val="single" w:sz="8" w:space="0" w:color="auto"/>
              <w:left w:val="nil"/>
              <w:bottom w:val="single" w:sz="8" w:space="0" w:color="auto"/>
              <w:right w:val="single" w:sz="8" w:space="0" w:color="auto"/>
            </w:tcBorders>
            <w:shd w:val="clear" w:color="000000" w:fill="B4C6E7"/>
            <w:noWrap/>
            <w:vAlign w:val="bottom"/>
            <w:hideMark/>
          </w:tcPr>
          <w:p w14:paraId="417C1076" w14:textId="4378A801" w:rsidR="005D74C5" w:rsidRPr="00BF65CA" w:rsidRDefault="005D74C5">
            <w:pPr>
              <w:jc w:val="center"/>
              <w:rPr>
                <w:rFonts w:ascii="Calibri" w:hAnsi="Calibri" w:cs="Calibri"/>
                <w:color w:val="000000"/>
              </w:rPr>
            </w:pPr>
            <w:r>
              <w:rPr>
                <w:rFonts w:ascii="Calibri" w:hAnsi="Calibri" w:cs="Calibri"/>
                <w:color w:val="000000"/>
              </w:rPr>
              <w:t>Total Volume</w:t>
            </w:r>
            <w:r w:rsidR="00630941">
              <w:rPr>
                <w:rFonts w:ascii="Calibri" w:hAnsi="Calibri" w:cs="Calibri"/>
                <w:color w:val="000000"/>
              </w:rPr>
              <w:t xml:space="preserve"> </w:t>
            </w:r>
            <w:r w:rsidR="003237DF">
              <w:rPr>
                <w:rFonts w:ascii="Calibri" w:hAnsi="Calibri" w:cs="Calibri"/>
                <w:color w:val="000000"/>
              </w:rPr>
              <w:t>(</w:t>
            </w:r>
            <w:r w:rsidR="00BF65CA">
              <w:rPr>
                <w:rFonts w:ascii="Calibri" w:hAnsi="Calibri" w:cs="Calibri"/>
                <w:color w:val="000000"/>
              </w:rPr>
              <w:t>m</w:t>
            </w:r>
            <w:r w:rsidR="003237DF">
              <w:rPr>
                <w:rFonts w:ascii="Calibri" w:hAnsi="Calibri" w:cs="Calibri"/>
                <w:color w:val="000000"/>
                <w:vertAlign w:val="superscript"/>
              </w:rPr>
              <w:t>3</w:t>
            </w:r>
            <w:r w:rsidR="00BF65CA">
              <w:rPr>
                <w:rFonts w:ascii="Calibri" w:hAnsi="Calibri" w:cs="Calibri"/>
                <w:color w:val="000000"/>
              </w:rPr>
              <w:t>)</w:t>
            </w:r>
          </w:p>
        </w:tc>
      </w:tr>
      <w:tr w:rsidR="005D74C5" w14:paraId="1495214C" w14:textId="77777777" w:rsidTr="005D74C5">
        <w:trPr>
          <w:trHeight w:val="320"/>
        </w:trPr>
        <w:tc>
          <w:tcPr>
            <w:tcW w:w="1300" w:type="dxa"/>
            <w:tcBorders>
              <w:top w:val="nil"/>
              <w:left w:val="single" w:sz="8" w:space="0" w:color="auto"/>
              <w:bottom w:val="nil"/>
              <w:right w:val="single" w:sz="8" w:space="0" w:color="auto"/>
            </w:tcBorders>
            <w:shd w:val="clear" w:color="auto" w:fill="auto"/>
            <w:noWrap/>
            <w:vAlign w:val="bottom"/>
            <w:hideMark/>
          </w:tcPr>
          <w:p w14:paraId="70FB1A2A" w14:textId="77777777" w:rsidR="005D74C5" w:rsidRDefault="005D74C5">
            <w:pPr>
              <w:jc w:val="center"/>
              <w:rPr>
                <w:rFonts w:ascii="Calibri" w:hAnsi="Calibri" w:cs="Calibri"/>
                <w:color w:val="000000"/>
              </w:rPr>
            </w:pPr>
            <w:r>
              <w:rPr>
                <w:rFonts w:ascii="Calibri" w:hAnsi="Calibri" w:cs="Calibri"/>
                <w:color w:val="000000"/>
              </w:rPr>
              <w:t xml:space="preserve">C1 </w:t>
            </w:r>
          </w:p>
        </w:tc>
        <w:tc>
          <w:tcPr>
            <w:tcW w:w="2560" w:type="dxa"/>
            <w:tcBorders>
              <w:top w:val="nil"/>
              <w:left w:val="nil"/>
              <w:bottom w:val="nil"/>
              <w:right w:val="nil"/>
            </w:tcBorders>
            <w:shd w:val="clear" w:color="auto" w:fill="auto"/>
            <w:noWrap/>
            <w:vAlign w:val="bottom"/>
            <w:hideMark/>
          </w:tcPr>
          <w:p w14:paraId="6C27A315" w14:textId="77777777" w:rsidR="005D74C5" w:rsidRDefault="005D74C5">
            <w:pPr>
              <w:jc w:val="center"/>
              <w:rPr>
                <w:rFonts w:ascii="Calibri" w:hAnsi="Calibri" w:cs="Calibri"/>
                <w:color w:val="000000"/>
              </w:rPr>
            </w:pPr>
            <w:r>
              <w:rPr>
                <w:rFonts w:ascii="Calibri" w:hAnsi="Calibri" w:cs="Calibri"/>
                <w:color w:val="000000"/>
              </w:rPr>
              <w:t>1</w:t>
            </w:r>
          </w:p>
        </w:tc>
        <w:tc>
          <w:tcPr>
            <w:tcW w:w="2380" w:type="dxa"/>
            <w:tcBorders>
              <w:top w:val="nil"/>
              <w:left w:val="single" w:sz="8" w:space="0" w:color="auto"/>
              <w:bottom w:val="nil"/>
              <w:right w:val="nil"/>
            </w:tcBorders>
            <w:shd w:val="clear" w:color="auto" w:fill="auto"/>
            <w:noWrap/>
            <w:vAlign w:val="bottom"/>
            <w:hideMark/>
          </w:tcPr>
          <w:p w14:paraId="47A85723" w14:textId="77777777" w:rsidR="005D74C5" w:rsidRDefault="005D74C5">
            <w:pPr>
              <w:jc w:val="center"/>
              <w:rPr>
                <w:rFonts w:ascii="Calibri" w:hAnsi="Calibri" w:cs="Calibri"/>
                <w:color w:val="000000"/>
              </w:rPr>
            </w:pPr>
            <w:r>
              <w:rPr>
                <w:rFonts w:ascii="Calibri" w:hAnsi="Calibri" w:cs="Calibri"/>
                <w:color w:val="000000"/>
              </w:rPr>
              <w:t>0.750</w:t>
            </w:r>
          </w:p>
        </w:tc>
        <w:tc>
          <w:tcPr>
            <w:tcW w:w="1840" w:type="dxa"/>
            <w:tcBorders>
              <w:top w:val="nil"/>
              <w:left w:val="single" w:sz="8" w:space="0" w:color="auto"/>
              <w:bottom w:val="nil"/>
              <w:right w:val="single" w:sz="8" w:space="0" w:color="auto"/>
            </w:tcBorders>
            <w:shd w:val="clear" w:color="auto" w:fill="auto"/>
            <w:noWrap/>
            <w:vAlign w:val="bottom"/>
            <w:hideMark/>
          </w:tcPr>
          <w:p w14:paraId="2023B2F5" w14:textId="77777777" w:rsidR="005D74C5" w:rsidRDefault="005D74C5">
            <w:pPr>
              <w:jc w:val="center"/>
              <w:rPr>
                <w:rFonts w:ascii="Calibri" w:hAnsi="Calibri" w:cs="Calibri"/>
                <w:color w:val="000000"/>
              </w:rPr>
            </w:pPr>
            <w:r>
              <w:rPr>
                <w:rFonts w:ascii="Calibri" w:hAnsi="Calibri" w:cs="Calibri"/>
                <w:color w:val="000000"/>
              </w:rPr>
              <w:t>0.750</w:t>
            </w:r>
          </w:p>
        </w:tc>
      </w:tr>
      <w:tr w:rsidR="005D74C5" w14:paraId="6952EFE0" w14:textId="77777777" w:rsidTr="005D74C5">
        <w:trPr>
          <w:trHeight w:val="320"/>
        </w:trPr>
        <w:tc>
          <w:tcPr>
            <w:tcW w:w="1300" w:type="dxa"/>
            <w:tcBorders>
              <w:top w:val="nil"/>
              <w:left w:val="single" w:sz="8" w:space="0" w:color="auto"/>
              <w:bottom w:val="nil"/>
              <w:right w:val="single" w:sz="8" w:space="0" w:color="auto"/>
            </w:tcBorders>
            <w:shd w:val="clear" w:color="auto" w:fill="auto"/>
            <w:noWrap/>
            <w:vAlign w:val="bottom"/>
            <w:hideMark/>
          </w:tcPr>
          <w:p w14:paraId="382B0E3E" w14:textId="77777777" w:rsidR="005D74C5" w:rsidRDefault="005D74C5">
            <w:pPr>
              <w:jc w:val="center"/>
              <w:rPr>
                <w:rFonts w:ascii="Calibri" w:hAnsi="Calibri" w:cs="Calibri"/>
                <w:color w:val="000000"/>
              </w:rPr>
            </w:pPr>
            <w:r>
              <w:rPr>
                <w:rFonts w:ascii="Calibri" w:hAnsi="Calibri" w:cs="Calibri"/>
                <w:color w:val="000000"/>
              </w:rPr>
              <w:t>C2</w:t>
            </w:r>
          </w:p>
        </w:tc>
        <w:tc>
          <w:tcPr>
            <w:tcW w:w="2560" w:type="dxa"/>
            <w:tcBorders>
              <w:top w:val="nil"/>
              <w:left w:val="nil"/>
              <w:bottom w:val="nil"/>
              <w:right w:val="nil"/>
            </w:tcBorders>
            <w:shd w:val="clear" w:color="auto" w:fill="auto"/>
            <w:noWrap/>
            <w:vAlign w:val="bottom"/>
            <w:hideMark/>
          </w:tcPr>
          <w:p w14:paraId="66CE2BC0" w14:textId="77777777" w:rsidR="005D74C5" w:rsidRDefault="005D74C5">
            <w:pPr>
              <w:jc w:val="center"/>
              <w:rPr>
                <w:rFonts w:ascii="Calibri" w:hAnsi="Calibri" w:cs="Calibri"/>
                <w:color w:val="000000"/>
              </w:rPr>
            </w:pPr>
            <w:r>
              <w:rPr>
                <w:rFonts w:ascii="Calibri" w:hAnsi="Calibri" w:cs="Calibri"/>
                <w:color w:val="000000"/>
              </w:rPr>
              <w:t>1</w:t>
            </w:r>
          </w:p>
        </w:tc>
        <w:tc>
          <w:tcPr>
            <w:tcW w:w="2380" w:type="dxa"/>
            <w:tcBorders>
              <w:top w:val="nil"/>
              <w:left w:val="single" w:sz="8" w:space="0" w:color="auto"/>
              <w:bottom w:val="nil"/>
              <w:right w:val="nil"/>
            </w:tcBorders>
            <w:shd w:val="clear" w:color="auto" w:fill="auto"/>
            <w:noWrap/>
            <w:vAlign w:val="bottom"/>
            <w:hideMark/>
          </w:tcPr>
          <w:p w14:paraId="0E714CAE" w14:textId="77777777" w:rsidR="005D74C5" w:rsidRDefault="005D74C5">
            <w:pPr>
              <w:jc w:val="center"/>
              <w:rPr>
                <w:rFonts w:ascii="Calibri" w:hAnsi="Calibri" w:cs="Calibri"/>
                <w:color w:val="000000"/>
              </w:rPr>
            </w:pPr>
            <w:r>
              <w:rPr>
                <w:rFonts w:ascii="Calibri" w:hAnsi="Calibri" w:cs="Calibri"/>
                <w:color w:val="000000"/>
              </w:rPr>
              <w:t>1.000</w:t>
            </w:r>
          </w:p>
        </w:tc>
        <w:tc>
          <w:tcPr>
            <w:tcW w:w="1840" w:type="dxa"/>
            <w:tcBorders>
              <w:top w:val="nil"/>
              <w:left w:val="single" w:sz="8" w:space="0" w:color="auto"/>
              <w:bottom w:val="nil"/>
              <w:right w:val="single" w:sz="8" w:space="0" w:color="auto"/>
            </w:tcBorders>
            <w:shd w:val="clear" w:color="auto" w:fill="auto"/>
            <w:noWrap/>
            <w:vAlign w:val="bottom"/>
            <w:hideMark/>
          </w:tcPr>
          <w:p w14:paraId="2B976037" w14:textId="77777777" w:rsidR="005D74C5" w:rsidRDefault="005D74C5">
            <w:pPr>
              <w:jc w:val="center"/>
              <w:rPr>
                <w:rFonts w:ascii="Calibri" w:hAnsi="Calibri" w:cs="Calibri"/>
                <w:color w:val="000000"/>
              </w:rPr>
            </w:pPr>
            <w:r>
              <w:rPr>
                <w:rFonts w:ascii="Calibri" w:hAnsi="Calibri" w:cs="Calibri"/>
                <w:color w:val="000000"/>
              </w:rPr>
              <w:t>1.000</w:t>
            </w:r>
          </w:p>
        </w:tc>
      </w:tr>
      <w:tr w:rsidR="005D74C5" w14:paraId="158DE66A" w14:textId="77777777" w:rsidTr="005D74C5">
        <w:trPr>
          <w:trHeight w:val="320"/>
        </w:trPr>
        <w:tc>
          <w:tcPr>
            <w:tcW w:w="1300" w:type="dxa"/>
            <w:tcBorders>
              <w:top w:val="nil"/>
              <w:left w:val="single" w:sz="8" w:space="0" w:color="auto"/>
              <w:bottom w:val="nil"/>
              <w:right w:val="single" w:sz="8" w:space="0" w:color="auto"/>
            </w:tcBorders>
            <w:shd w:val="clear" w:color="auto" w:fill="auto"/>
            <w:noWrap/>
            <w:vAlign w:val="bottom"/>
            <w:hideMark/>
          </w:tcPr>
          <w:p w14:paraId="2DC952AC" w14:textId="77777777" w:rsidR="005D74C5" w:rsidRDefault="005D74C5">
            <w:pPr>
              <w:jc w:val="center"/>
              <w:rPr>
                <w:rFonts w:ascii="Calibri" w:hAnsi="Calibri" w:cs="Calibri"/>
                <w:color w:val="000000"/>
              </w:rPr>
            </w:pPr>
            <w:r>
              <w:rPr>
                <w:rFonts w:ascii="Calibri" w:hAnsi="Calibri" w:cs="Calibri"/>
                <w:color w:val="000000"/>
              </w:rPr>
              <w:t>C3</w:t>
            </w:r>
          </w:p>
        </w:tc>
        <w:tc>
          <w:tcPr>
            <w:tcW w:w="2560" w:type="dxa"/>
            <w:tcBorders>
              <w:top w:val="nil"/>
              <w:left w:val="nil"/>
              <w:bottom w:val="nil"/>
              <w:right w:val="nil"/>
            </w:tcBorders>
            <w:shd w:val="clear" w:color="auto" w:fill="auto"/>
            <w:noWrap/>
            <w:vAlign w:val="bottom"/>
            <w:hideMark/>
          </w:tcPr>
          <w:p w14:paraId="1F755259" w14:textId="77777777" w:rsidR="005D74C5" w:rsidRDefault="005D74C5">
            <w:pPr>
              <w:jc w:val="center"/>
              <w:rPr>
                <w:rFonts w:ascii="Calibri" w:hAnsi="Calibri" w:cs="Calibri"/>
                <w:color w:val="000000"/>
              </w:rPr>
            </w:pPr>
            <w:r>
              <w:rPr>
                <w:rFonts w:ascii="Calibri" w:hAnsi="Calibri" w:cs="Calibri"/>
                <w:color w:val="000000"/>
              </w:rPr>
              <w:t>1</w:t>
            </w:r>
          </w:p>
        </w:tc>
        <w:tc>
          <w:tcPr>
            <w:tcW w:w="2380" w:type="dxa"/>
            <w:tcBorders>
              <w:top w:val="nil"/>
              <w:left w:val="single" w:sz="8" w:space="0" w:color="auto"/>
              <w:bottom w:val="nil"/>
              <w:right w:val="nil"/>
            </w:tcBorders>
            <w:shd w:val="clear" w:color="auto" w:fill="auto"/>
            <w:noWrap/>
            <w:vAlign w:val="bottom"/>
            <w:hideMark/>
          </w:tcPr>
          <w:p w14:paraId="72E4ED35" w14:textId="77777777" w:rsidR="005D74C5" w:rsidRDefault="005D74C5">
            <w:pPr>
              <w:jc w:val="center"/>
              <w:rPr>
                <w:rFonts w:ascii="Calibri" w:hAnsi="Calibri" w:cs="Calibri"/>
                <w:color w:val="000000"/>
              </w:rPr>
            </w:pPr>
            <w:r>
              <w:rPr>
                <w:rFonts w:ascii="Calibri" w:hAnsi="Calibri" w:cs="Calibri"/>
                <w:color w:val="000000"/>
              </w:rPr>
              <w:t>30.000</w:t>
            </w:r>
          </w:p>
        </w:tc>
        <w:tc>
          <w:tcPr>
            <w:tcW w:w="1840" w:type="dxa"/>
            <w:tcBorders>
              <w:top w:val="nil"/>
              <w:left w:val="single" w:sz="8" w:space="0" w:color="auto"/>
              <w:bottom w:val="nil"/>
              <w:right w:val="single" w:sz="8" w:space="0" w:color="auto"/>
            </w:tcBorders>
            <w:shd w:val="clear" w:color="auto" w:fill="auto"/>
            <w:noWrap/>
            <w:vAlign w:val="bottom"/>
            <w:hideMark/>
          </w:tcPr>
          <w:p w14:paraId="536CF207" w14:textId="77777777" w:rsidR="005D74C5" w:rsidRDefault="005D74C5">
            <w:pPr>
              <w:jc w:val="center"/>
              <w:rPr>
                <w:rFonts w:ascii="Calibri" w:hAnsi="Calibri" w:cs="Calibri"/>
                <w:color w:val="000000"/>
              </w:rPr>
            </w:pPr>
            <w:r>
              <w:rPr>
                <w:rFonts w:ascii="Calibri" w:hAnsi="Calibri" w:cs="Calibri"/>
                <w:color w:val="000000"/>
              </w:rPr>
              <w:t>30.000</w:t>
            </w:r>
          </w:p>
        </w:tc>
      </w:tr>
      <w:tr w:rsidR="005D74C5" w14:paraId="0F03F7FD" w14:textId="77777777" w:rsidTr="005D74C5">
        <w:trPr>
          <w:trHeight w:val="340"/>
        </w:trPr>
        <w:tc>
          <w:tcPr>
            <w:tcW w:w="1300" w:type="dxa"/>
            <w:tcBorders>
              <w:top w:val="nil"/>
              <w:left w:val="single" w:sz="8" w:space="0" w:color="auto"/>
              <w:bottom w:val="single" w:sz="8" w:space="0" w:color="auto"/>
              <w:right w:val="single" w:sz="8" w:space="0" w:color="auto"/>
            </w:tcBorders>
            <w:shd w:val="clear" w:color="auto" w:fill="auto"/>
            <w:noWrap/>
            <w:vAlign w:val="bottom"/>
            <w:hideMark/>
          </w:tcPr>
          <w:p w14:paraId="7FCD2B3F" w14:textId="77777777" w:rsidR="005D74C5" w:rsidRDefault="005D74C5">
            <w:pPr>
              <w:jc w:val="center"/>
              <w:rPr>
                <w:rFonts w:ascii="Calibri" w:hAnsi="Calibri" w:cs="Calibri"/>
                <w:color w:val="000000"/>
              </w:rPr>
            </w:pPr>
            <w:r>
              <w:rPr>
                <w:rFonts w:ascii="Calibri" w:hAnsi="Calibri" w:cs="Calibri"/>
                <w:color w:val="000000"/>
              </w:rPr>
              <w:t>C4</w:t>
            </w:r>
          </w:p>
        </w:tc>
        <w:tc>
          <w:tcPr>
            <w:tcW w:w="2560" w:type="dxa"/>
            <w:tcBorders>
              <w:top w:val="nil"/>
              <w:left w:val="nil"/>
              <w:bottom w:val="single" w:sz="8" w:space="0" w:color="auto"/>
              <w:right w:val="nil"/>
            </w:tcBorders>
            <w:shd w:val="clear" w:color="auto" w:fill="auto"/>
            <w:noWrap/>
            <w:vAlign w:val="bottom"/>
            <w:hideMark/>
          </w:tcPr>
          <w:p w14:paraId="7D011FAC" w14:textId="77777777" w:rsidR="005D74C5" w:rsidRDefault="005D74C5">
            <w:pPr>
              <w:jc w:val="center"/>
              <w:rPr>
                <w:rFonts w:ascii="Calibri" w:hAnsi="Calibri" w:cs="Calibri"/>
                <w:color w:val="000000"/>
              </w:rPr>
            </w:pPr>
            <w:r>
              <w:rPr>
                <w:rFonts w:ascii="Calibri" w:hAnsi="Calibri" w:cs="Calibri"/>
                <w:color w:val="000000"/>
              </w:rPr>
              <w:t>1</w:t>
            </w:r>
          </w:p>
        </w:tc>
        <w:tc>
          <w:tcPr>
            <w:tcW w:w="2380" w:type="dxa"/>
            <w:tcBorders>
              <w:top w:val="nil"/>
              <w:left w:val="single" w:sz="8" w:space="0" w:color="auto"/>
              <w:bottom w:val="nil"/>
              <w:right w:val="nil"/>
            </w:tcBorders>
            <w:shd w:val="clear" w:color="auto" w:fill="auto"/>
            <w:noWrap/>
            <w:vAlign w:val="bottom"/>
            <w:hideMark/>
          </w:tcPr>
          <w:p w14:paraId="2F28F934" w14:textId="77777777" w:rsidR="005D74C5" w:rsidRDefault="005D74C5">
            <w:pPr>
              <w:jc w:val="center"/>
              <w:rPr>
                <w:rFonts w:ascii="Calibri" w:hAnsi="Calibri" w:cs="Calibri"/>
                <w:color w:val="000000"/>
              </w:rPr>
            </w:pPr>
            <w:r>
              <w:rPr>
                <w:rFonts w:ascii="Calibri" w:hAnsi="Calibri" w:cs="Calibri"/>
                <w:color w:val="000000"/>
              </w:rPr>
              <w:t>40.000</w:t>
            </w:r>
          </w:p>
        </w:tc>
        <w:tc>
          <w:tcPr>
            <w:tcW w:w="1840" w:type="dxa"/>
            <w:tcBorders>
              <w:top w:val="nil"/>
              <w:left w:val="single" w:sz="8" w:space="0" w:color="auto"/>
              <w:bottom w:val="nil"/>
              <w:right w:val="single" w:sz="8" w:space="0" w:color="auto"/>
            </w:tcBorders>
            <w:shd w:val="clear" w:color="auto" w:fill="auto"/>
            <w:noWrap/>
            <w:vAlign w:val="bottom"/>
            <w:hideMark/>
          </w:tcPr>
          <w:p w14:paraId="51ED1323" w14:textId="77777777" w:rsidR="005D74C5" w:rsidRDefault="005D74C5">
            <w:pPr>
              <w:jc w:val="center"/>
              <w:rPr>
                <w:rFonts w:ascii="Calibri" w:hAnsi="Calibri" w:cs="Calibri"/>
                <w:color w:val="000000"/>
              </w:rPr>
            </w:pPr>
            <w:r>
              <w:rPr>
                <w:rFonts w:ascii="Calibri" w:hAnsi="Calibri" w:cs="Calibri"/>
                <w:color w:val="000000"/>
              </w:rPr>
              <w:t>40.000</w:t>
            </w:r>
          </w:p>
        </w:tc>
      </w:tr>
      <w:tr w:rsidR="005D74C5" w14:paraId="63E784EB" w14:textId="77777777" w:rsidTr="005D74C5">
        <w:trPr>
          <w:trHeight w:val="340"/>
        </w:trPr>
        <w:tc>
          <w:tcPr>
            <w:tcW w:w="1300" w:type="dxa"/>
            <w:tcBorders>
              <w:top w:val="nil"/>
              <w:left w:val="nil"/>
              <w:bottom w:val="nil"/>
              <w:right w:val="nil"/>
            </w:tcBorders>
            <w:shd w:val="clear" w:color="auto" w:fill="auto"/>
            <w:noWrap/>
            <w:vAlign w:val="bottom"/>
            <w:hideMark/>
          </w:tcPr>
          <w:p w14:paraId="264D6952" w14:textId="77777777" w:rsidR="005D74C5" w:rsidRDefault="005D74C5">
            <w:pPr>
              <w:jc w:val="center"/>
              <w:rPr>
                <w:rFonts w:ascii="Calibri" w:hAnsi="Calibri" w:cs="Calibri"/>
                <w:color w:val="000000"/>
              </w:rPr>
            </w:pPr>
          </w:p>
        </w:tc>
        <w:tc>
          <w:tcPr>
            <w:tcW w:w="2560" w:type="dxa"/>
            <w:tcBorders>
              <w:top w:val="nil"/>
              <w:left w:val="nil"/>
              <w:bottom w:val="nil"/>
              <w:right w:val="nil"/>
            </w:tcBorders>
            <w:shd w:val="clear" w:color="auto" w:fill="auto"/>
            <w:noWrap/>
            <w:vAlign w:val="bottom"/>
            <w:hideMark/>
          </w:tcPr>
          <w:p w14:paraId="02CE426A" w14:textId="77777777" w:rsidR="005D74C5" w:rsidRDefault="005D74C5">
            <w:pPr>
              <w:jc w:val="center"/>
              <w:rPr>
                <w:sz w:val="20"/>
                <w:szCs w:val="20"/>
              </w:rPr>
            </w:pPr>
          </w:p>
        </w:tc>
        <w:tc>
          <w:tcPr>
            <w:tcW w:w="2380" w:type="dxa"/>
            <w:tcBorders>
              <w:top w:val="single" w:sz="8" w:space="0" w:color="auto"/>
              <w:left w:val="single" w:sz="8" w:space="0" w:color="auto"/>
              <w:bottom w:val="single" w:sz="8" w:space="0" w:color="auto"/>
              <w:right w:val="nil"/>
            </w:tcBorders>
            <w:shd w:val="clear" w:color="000000" w:fill="B4C6E7"/>
            <w:noWrap/>
            <w:vAlign w:val="bottom"/>
            <w:hideMark/>
          </w:tcPr>
          <w:p w14:paraId="3DD684E5" w14:textId="4C0052E3" w:rsidR="005D74C5" w:rsidRDefault="005D74C5">
            <w:pPr>
              <w:jc w:val="center"/>
              <w:rPr>
                <w:rFonts w:ascii="Calibri" w:hAnsi="Calibri" w:cs="Calibri"/>
                <w:color w:val="000000"/>
              </w:rPr>
            </w:pPr>
            <w:r>
              <w:rPr>
                <w:rFonts w:ascii="Calibri" w:hAnsi="Calibri" w:cs="Calibri"/>
                <w:color w:val="000000"/>
              </w:rPr>
              <w:t xml:space="preserve">Total Cut </w:t>
            </w:r>
            <w:r w:rsidR="00630941">
              <w:rPr>
                <w:rFonts w:ascii="Calibri" w:hAnsi="Calibri" w:cs="Calibri"/>
                <w:color w:val="000000"/>
              </w:rPr>
              <w:t>(m</w:t>
            </w:r>
            <w:r w:rsidR="00630941">
              <w:rPr>
                <w:rFonts w:ascii="Calibri" w:hAnsi="Calibri" w:cs="Calibri"/>
                <w:color w:val="000000"/>
                <w:vertAlign w:val="superscript"/>
              </w:rPr>
              <w:t>3</w:t>
            </w:r>
            <w:r w:rsidR="00630941">
              <w:rPr>
                <w:rFonts w:ascii="Calibri" w:hAnsi="Calibri" w:cs="Calibri"/>
                <w:color w:val="000000"/>
              </w:rPr>
              <w:t>)</w:t>
            </w:r>
          </w:p>
        </w:tc>
        <w:tc>
          <w:tcPr>
            <w:tcW w:w="18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9B51B5C" w14:textId="77777777" w:rsidR="005D74C5" w:rsidRDefault="005D74C5">
            <w:pPr>
              <w:jc w:val="center"/>
              <w:rPr>
                <w:rFonts w:ascii="Calibri" w:hAnsi="Calibri" w:cs="Calibri"/>
                <w:color w:val="000000"/>
              </w:rPr>
            </w:pPr>
            <w:r>
              <w:rPr>
                <w:rFonts w:ascii="Calibri" w:hAnsi="Calibri" w:cs="Calibri"/>
                <w:color w:val="000000"/>
              </w:rPr>
              <w:t>71.750</w:t>
            </w:r>
          </w:p>
        </w:tc>
      </w:tr>
      <w:tr w:rsidR="005D74C5" w14:paraId="6A8DE49B" w14:textId="77777777" w:rsidTr="005D74C5">
        <w:trPr>
          <w:trHeight w:val="340"/>
        </w:trPr>
        <w:tc>
          <w:tcPr>
            <w:tcW w:w="1300" w:type="dxa"/>
            <w:tcBorders>
              <w:top w:val="nil"/>
              <w:left w:val="nil"/>
              <w:bottom w:val="nil"/>
              <w:right w:val="nil"/>
            </w:tcBorders>
            <w:shd w:val="clear" w:color="auto" w:fill="auto"/>
            <w:noWrap/>
            <w:vAlign w:val="bottom"/>
            <w:hideMark/>
          </w:tcPr>
          <w:p w14:paraId="43E305CF" w14:textId="77777777" w:rsidR="005D74C5" w:rsidRDefault="005D74C5">
            <w:pPr>
              <w:jc w:val="center"/>
              <w:rPr>
                <w:rFonts w:ascii="Calibri" w:hAnsi="Calibri" w:cs="Calibri"/>
                <w:color w:val="000000"/>
              </w:rPr>
            </w:pPr>
          </w:p>
        </w:tc>
        <w:tc>
          <w:tcPr>
            <w:tcW w:w="2560" w:type="dxa"/>
            <w:tcBorders>
              <w:top w:val="nil"/>
              <w:left w:val="nil"/>
              <w:bottom w:val="nil"/>
              <w:right w:val="nil"/>
            </w:tcBorders>
            <w:shd w:val="clear" w:color="auto" w:fill="auto"/>
            <w:noWrap/>
            <w:vAlign w:val="bottom"/>
            <w:hideMark/>
          </w:tcPr>
          <w:p w14:paraId="7762B940" w14:textId="77777777" w:rsidR="005D74C5" w:rsidRDefault="005D74C5">
            <w:pPr>
              <w:jc w:val="center"/>
              <w:rPr>
                <w:sz w:val="20"/>
                <w:szCs w:val="20"/>
              </w:rPr>
            </w:pPr>
          </w:p>
        </w:tc>
        <w:tc>
          <w:tcPr>
            <w:tcW w:w="2380" w:type="dxa"/>
            <w:tcBorders>
              <w:top w:val="nil"/>
              <w:left w:val="nil"/>
              <w:bottom w:val="nil"/>
              <w:right w:val="nil"/>
            </w:tcBorders>
            <w:shd w:val="clear" w:color="auto" w:fill="auto"/>
            <w:noWrap/>
            <w:vAlign w:val="bottom"/>
            <w:hideMark/>
          </w:tcPr>
          <w:p w14:paraId="2169D166" w14:textId="77777777" w:rsidR="005D74C5" w:rsidRDefault="005D74C5">
            <w:pPr>
              <w:jc w:val="center"/>
              <w:rPr>
                <w:sz w:val="20"/>
                <w:szCs w:val="20"/>
              </w:rPr>
            </w:pPr>
          </w:p>
        </w:tc>
        <w:tc>
          <w:tcPr>
            <w:tcW w:w="1840" w:type="dxa"/>
            <w:tcBorders>
              <w:top w:val="nil"/>
              <w:left w:val="nil"/>
              <w:bottom w:val="nil"/>
              <w:right w:val="nil"/>
            </w:tcBorders>
            <w:shd w:val="clear" w:color="auto" w:fill="auto"/>
            <w:noWrap/>
            <w:vAlign w:val="bottom"/>
            <w:hideMark/>
          </w:tcPr>
          <w:p w14:paraId="73930759" w14:textId="77777777" w:rsidR="005D74C5" w:rsidRDefault="005D74C5">
            <w:pPr>
              <w:jc w:val="center"/>
              <w:rPr>
                <w:sz w:val="20"/>
                <w:szCs w:val="20"/>
              </w:rPr>
            </w:pPr>
          </w:p>
        </w:tc>
      </w:tr>
      <w:tr w:rsidR="005D74C5" w14:paraId="60D51400" w14:textId="77777777" w:rsidTr="005D74C5">
        <w:trPr>
          <w:trHeight w:val="340"/>
        </w:trPr>
        <w:tc>
          <w:tcPr>
            <w:tcW w:w="1300" w:type="dxa"/>
            <w:tcBorders>
              <w:top w:val="single" w:sz="8" w:space="0" w:color="auto"/>
              <w:left w:val="single" w:sz="8" w:space="0" w:color="auto"/>
              <w:bottom w:val="single" w:sz="8" w:space="0" w:color="auto"/>
              <w:right w:val="single" w:sz="8" w:space="0" w:color="auto"/>
            </w:tcBorders>
            <w:shd w:val="clear" w:color="000000" w:fill="B4C6E7"/>
            <w:noWrap/>
            <w:vAlign w:val="bottom"/>
            <w:hideMark/>
          </w:tcPr>
          <w:p w14:paraId="6087F123" w14:textId="77777777" w:rsidR="005D74C5" w:rsidRDefault="005D74C5">
            <w:pPr>
              <w:jc w:val="center"/>
              <w:rPr>
                <w:rFonts w:ascii="Calibri" w:hAnsi="Calibri" w:cs="Calibri"/>
                <w:color w:val="000000"/>
              </w:rPr>
            </w:pPr>
            <w:r>
              <w:rPr>
                <w:rFonts w:ascii="Calibri" w:hAnsi="Calibri" w:cs="Calibri"/>
                <w:color w:val="000000"/>
              </w:rPr>
              <w:t>Fill</w:t>
            </w:r>
          </w:p>
        </w:tc>
        <w:tc>
          <w:tcPr>
            <w:tcW w:w="2560" w:type="dxa"/>
            <w:tcBorders>
              <w:top w:val="single" w:sz="8" w:space="0" w:color="auto"/>
              <w:left w:val="nil"/>
              <w:bottom w:val="single" w:sz="8" w:space="0" w:color="auto"/>
              <w:right w:val="nil"/>
            </w:tcBorders>
            <w:shd w:val="clear" w:color="000000" w:fill="B4C6E7"/>
            <w:noWrap/>
            <w:vAlign w:val="bottom"/>
            <w:hideMark/>
          </w:tcPr>
          <w:p w14:paraId="5A3ABBF5" w14:textId="036AD5E7" w:rsidR="005D74C5" w:rsidRDefault="005D74C5">
            <w:pPr>
              <w:jc w:val="center"/>
              <w:rPr>
                <w:rFonts w:ascii="Calibri" w:hAnsi="Calibri" w:cs="Calibri"/>
                <w:color w:val="000000"/>
              </w:rPr>
            </w:pPr>
            <w:r>
              <w:rPr>
                <w:rFonts w:ascii="Calibri" w:hAnsi="Calibri" w:cs="Calibri"/>
                <w:color w:val="000000"/>
              </w:rPr>
              <w:t>Unit Volume/Constant</w:t>
            </w:r>
            <w:r w:rsidR="00630941">
              <w:rPr>
                <w:rFonts w:ascii="Calibri" w:hAnsi="Calibri" w:cs="Calibri"/>
                <w:color w:val="000000"/>
              </w:rPr>
              <w:t xml:space="preserve"> </w:t>
            </w:r>
            <w:r w:rsidR="00BF65CA">
              <w:rPr>
                <w:rFonts w:ascii="Calibri" w:hAnsi="Calibri" w:cs="Calibri"/>
                <w:color w:val="000000"/>
              </w:rPr>
              <w:t>(m</w:t>
            </w:r>
            <w:r w:rsidR="005C56E3">
              <w:rPr>
                <w:rFonts w:ascii="Calibri" w:hAnsi="Calibri" w:cs="Calibri"/>
                <w:color w:val="000000"/>
                <w:vertAlign w:val="superscript"/>
              </w:rPr>
              <w:t>2</w:t>
            </w:r>
            <w:r w:rsidR="00BF65CA">
              <w:rPr>
                <w:rFonts w:ascii="Calibri" w:hAnsi="Calibri" w:cs="Calibri"/>
                <w:color w:val="000000"/>
              </w:rPr>
              <w:t>)</w:t>
            </w:r>
          </w:p>
        </w:tc>
        <w:tc>
          <w:tcPr>
            <w:tcW w:w="2380" w:type="dxa"/>
            <w:tcBorders>
              <w:top w:val="single" w:sz="8" w:space="0" w:color="auto"/>
              <w:left w:val="single" w:sz="8" w:space="0" w:color="auto"/>
              <w:bottom w:val="single" w:sz="8" w:space="0" w:color="auto"/>
              <w:right w:val="single" w:sz="8" w:space="0" w:color="auto"/>
            </w:tcBorders>
            <w:shd w:val="clear" w:color="000000" w:fill="B4C6E7"/>
            <w:noWrap/>
            <w:vAlign w:val="bottom"/>
            <w:hideMark/>
          </w:tcPr>
          <w:p w14:paraId="1A498398" w14:textId="706BD8EA" w:rsidR="005D74C5" w:rsidRDefault="005D74C5">
            <w:pPr>
              <w:jc w:val="center"/>
              <w:rPr>
                <w:rFonts w:ascii="Calibri" w:hAnsi="Calibri" w:cs="Calibri"/>
                <w:color w:val="000000"/>
              </w:rPr>
            </w:pPr>
            <w:r>
              <w:rPr>
                <w:rFonts w:ascii="Calibri" w:hAnsi="Calibri" w:cs="Calibri"/>
                <w:color w:val="000000"/>
              </w:rPr>
              <w:t>Number/Quantity</w:t>
            </w:r>
            <w:r w:rsidR="00630941">
              <w:rPr>
                <w:rFonts w:ascii="Calibri" w:hAnsi="Calibri" w:cs="Calibri"/>
                <w:color w:val="000000"/>
              </w:rPr>
              <w:t xml:space="preserve"> </w:t>
            </w:r>
          </w:p>
        </w:tc>
        <w:tc>
          <w:tcPr>
            <w:tcW w:w="1840" w:type="dxa"/>
            <w:tcBorders>
              <w:top w:val="single" w:sz="8" w:space="0" w:color="auto"/>
              <w:left w:val="nil"/>
              <w:bottom w:val="single" w:sz="8" w:space="0" w:color="auto"/>
              <w:right w:val="single" w:sz="8" w:space="0" w:color="auto"/>
            </w:tcBorders>
            <w:shd w:val="clear" w:color="000000" w:fill="B4C6E7"/>
            <w:noWrap/>
            <w:vAlign w:val="bottom"/>
            <w:hideMark/>
          </w:tcPr>
          <w:p w14:paraId="114A0CAD" w14:textId="01140198" w:rsidR="005D74C5" w:rsidRDefault="005D74C5">
            <w:pPr>
              <w:jc w:val="center"/>
              <w:rPr>
                <w:rFonts w:ascii="Calibri" w:hAnsi="Calibri" w:cs="Calibri"/>
                <w:color w:val="000000"/>
              </w:rPr>
            </w:pPr>
            <w:r>
              <w:rPr>
                <w:rFonts w:ascii="Calibri" w:hAnsi="Calibri" w:cs="Calibri"/>
                <w:color w:val="000000"/>
              </w:rPr>
              <w:t>Total Volume</w:t>
            </w:r>
            <w:r w:rsidR="00630941">
              <w:rPr>
                <w:rFonts w:ascii="Calibri" w:hAnsi="Calibri" w:cs="Calibri"/>
                <w:color w:val="000000"/>
              </w:rPr>
              <w:t xml:space="preserve"> (m</w:t>
            </w:r>
            <w:r w:rsidR="00630941">
              <w:rPr>
                <w:rFonts w:ascii="Calibri" w:hAnsi="Calibri" w:cs="Calibri"/>
                <w:color w:val="000000"/>
                <w:vertAlign w:val="superscript"/>
              </w:rPr>
              <w:t>3</w:t>
            </w:r>
            <w:r w:rsidR="00630941">
              <w:rPr>
                <w:rFonts w:ascii="Calibri" w:hAnsi="Calibri" w:cs="Calibri"/>
                <w:color w:val="000000"/>
              </w:rPr>
              <w:t>)</w:t>
            </w:r>
          </w:p>
        </w:tc>
      </w:tr>
      <w:tr w:rsidR="005D74C5" w14:paraId="5D7B1847" w14:textId="77777777" w:rsidTr="005D74C5">
        <w:trPr>
          <w:trHeight w:val="320"/>
        </w:trPr>
        <w:tc>
          <w:tcPr>
            <w:tcW w:w="1300" w:type="dxa"/>
            <w:tcBorders>
              <w:top w:val="nil"/>
              <w:left w:val="single" w:sz="8" w:space="0" w:color="auto"/>
              <w:bottom w:val="nil"/>
              <w:right w:val="single" w:sz="8" w:space="0" w:color="auto"/>
            </w:tcBorders>
            <w:shd w:val="clear" w:color="auto" w:fill="auto"/>
            <w:noWrap/>
            <w:vAlign w:val="bottom"/>
            <w:hideMark/>
          </w:tcPr>
          <w:p w14:paraId="696D24F4" w14:textId="77777777" w:rsidR="005D74C5" w:rsidRDefault="005D74C5">
            <w:pPr>
              <w:jc w:val="center"/>
              <w:rPr>
                <w:rFonts w:ascii="Calibri" w:hAnsi="Calibri" w:cs="Calibri"/>
                <w:color w:val="000000"/>
              </w:rPr>
            </w:pPr>
            <w:r>
              <w:rPr>
                <w:rFonts w:ascii="Calibri" w:hAnsi="Calibri" w:cs="Calibri"/>
                <w:color w:val="000000"/>
              </w:rPr>
              <w:t xml:space="preserve">F1 </w:t>
            </w:r>
          </w:p>
        </w:tc>
        <w:tc>
          <w:tcPr>
            <w:tcW w:w="2560" w:type="dxa"/>
            <w:tcBorders>
              <w:top w:val="nil"/>
              <w:left w:val="nil"/>
              <w:bottom w:val="nil"/>
              <w:right w:val="nil"/>
            </w:tcBorders>
            <w:shd w:val="clear" w:color="auto" w:fill="auto"/>
            <w:noWrap/>
            <w:vAlign w:val="bottom"/>
            <w:hideMark/>
          </w:tcPr>
          <w:p w14:paraId="1B2FA67E" w14:textId="77777777" w:rsidR="005D74C5" w:rsidRDefault="005D74C5">
            <w:pPr>
              <w:jc w:val="center"/>
              <w:rPr>
                <w:rFonts w:ascii="Calibri" w:hAnsi="Calibri" w:cs="Calibri"/>
                <w:color w:val="000000"/>
              </w:rPr>
            </w:pPr>
            <w:r>
              <w:rPr>
                <w:rFonts w:ascii="Calibri" w:hAnsi="Calibri" w:cs="Calibri"/>
                <w:color w:val="000000"/>
              </w:rPr>
              <w:t>-1</w:t>
            </w:r>
          </w:p>
        </w:tc>
        <w:tc>
          <w:tcPr>
            <w:tcW w:w="2380" w:type="dxa"/>
            <w:tcBorders>
              <w:top w:val="nil"/>
              <w:left w:val="single" w:sz="8" w:space="0" w:color="auto"/>
              <w:bottom w:val="nil"/>
              <w:right w:val="single" w:sz="8" w:space="0" w:color="auto"/>
            </w:tcBorders>
            <w:shd w:val="clear" w:color="auto" w:fill="auto"/>
            <w:noWrap/>
            <w:vAlign w:val="bottom"/>
            <w:hideMark/>
          </w:tcPr>
          <w:p w14:paraId="0E13014C" w14:textId="0E92388F" w:rsidR="005D74C5" w:rsidRDefault="005D74C5">
            <w:pPr>
              <w:jc w:val="center"/>
              <w:rPr>
                <w:rFonts w:ascii="Calibri" w:hAnsi="Calibri" w:cs="Calibri"/>
                <w:color w:val="000000"/>
              </w:rPr>
            </w:pPr>
            <w:r>
              <w:rPr>
                <w:rFonts w:ascii="Calibri" w:hAnsi="Calibri" w:cs="Calibri"/>
                <w:color w:val="000000"/>
              </w:rPr>
              <w:t>12.000</w:t>
            </w:r>
            <w:r w:rsidR="00144121">
              <w:rPr>
                <w:rFonts w:ascii="Calibri" w:hAnsi="Calibri" w:cs="Calibri"/>
                <w:color w:val="000000"/>
              </w:rPr>
              <w:t xml:space="preserve"> </w:t>
            </w:r>
          </w:p>
        </w:tc>
        <w:tc>
          <w:tcPr>
            <w:tcW w:w="1840" w:type="dxa"/>
            <w:tcBorders>
              <w:top w:val="nil"/>
              <w:left w:val="nil"/>
              <w:bottom w:val="nil"/>
              <w:right w:val="single" w:sz="8" w:space="0" w:color="auto"/>
            </w:tcBorders>
            <w:shd w:val="clear" w:color="auto" w:fill="auto"/>
            <w:noWrap/>
            <w:vAlign w:val="bottom"/>
            <w:hideMark/>
          </w:tcPr>
          <w:p w14:paraId="0A258C11" w14:textId="77777777" w:rsidR="005D74C5" w:rsidRDefault="005D74C5">
            <w:pPr>
              <w:jc w:val="center"/>
              <w:rPr>
                <w:rFonts w:ascii="Calibri" w:hAnsi="Calibri" w:cs="Calibri"/>
                <w:color w:val="000000"/>
              </w:rPr>
            </w:pPr>
            <w:r>
              <w:rPr>
                <w:rFonts w:ascii="Calibri" w:hAnsi="Calibri" w:cs="Calibri"/>
                <w:color w:val="000000"/>
              </w:rPr>
              <w:t>-12.000</w:t>
            </w:r>
          </w:p>
        </w:tc>
      </w:tr>
      <w:tr w:rsidR="005D74C5" w14:paraId="492B6FD2" w14:textId="77777777" w:rsidTr="005D74C5">
        <w:trPr>
          <w:trHeight w:val="320"/>
        </w:trPr>
        <w:tc>
          <w:tcPr>
            <w:tcW w:w="1300" w:type="dxa"/>
            <w:tcBorders>
              <w:top w:val="nil"/>
              <w:left w:val="single" w:sz="8" w:space="0" w:color="auto"/>
              <w:bottom w:val="nil"/>
              <w:right w:val="single" w:sz="8" w:space="0" w:color="auto"/>
            </w:tcBorders>
            <w:shd w:val="clear" w:color="auto" w:fill="auto"/>
            <w:noWrap/>
            <w:vAlign w:val="bottom"/>
            <w:hideMark/>
          </w:tcPr>
          <w:p w14:paraId="565F4D29" w14:textId="77777777" w:rsidR="005D74C5" w:rsidRDefault="005D74C5">
            <w:pPr>
              <w:jc w:val="center"/>
              <w:rPr>
                <w:rFonts w:ascii="Calibri" w:hAnsi="Calibri" w:cs="Calibri"/>
                <w:color w:val="000000"/>
              </w:rPr>
            </w:pPr>
            <w:r>
              <w:rPr>
                <w:rFonts w:ascii="Calibri" w:hAnsi="Calibri" w:cs="Calibri"/>
                <w:color w:val="000000"/>
              </w:rPr>
              <w:t>F2</w:t>
            </w:r>
          </w:p>
        </w:tc>
        <w:tc>
          <w:tcPr>
            <w:tcW w:w="2560" w:type="dxa"/>
            <w:tcBorders>
              <w:top w:val="nil"/>
              <w:left w:val="nil"/>
              <w:bottom w:val="nil"/>
              <w:right w:val="nil"/>
            </w:tcBorders>
            <w:shd w:val="clear" w:color="auto" w:fill="auto"/>
            <w:noWrap/>
            <w:vAlign w:val="bottom"/>
            <w:hideMark/>
          </w:tcPr>
          <w:p w14:paraId="211FF0EB" w14:textId="77777777" w:rsidR="005D74C5" w:rsidRDefault="005D74C5">
            <w:pPr>
              <w:jc w:val="center"/>
              <w:rPr>
                <w:rFonts w:ascii="Calibri" w:hAnsi="Calibri" w:cs="Calibri"/>
                <w:color w:val="000000"/>
              </w:rPr>
            </w:pPr>
            <w:r>
              <w:rPr>
                <w:rFonts w:ascii="Calibri" w:hAnsi="Calibri" w:cs="Calibri"/>
                <w:color w:val="000000"/>
              </w:rPr>
              <w:t>-1</w:t>
            </w:r>
          </w:p>
        </w:tc>
        <w:tc>
          <w:tcPr>
            <w:tcW w:w="2380" w:type="dxa"/>
            <w:tcBorders>
              <w:top w:val="nil"/>
              <w:left w:val="single" w:sz="8" w:space="0" w:color="auto"/>
              <w:bottom w:val="nil"/>
              <w:right w:val="single" w:sz="8" w:space="0" w:color="auto"/>
            </w:tcBorders>
            <w:shd w:val="clear" w:color="auto" w:fill="auto"/>
            <w:noWrap/>
            <w:vAlign w:val="bottom"/>
            <w:hideMark/>
          </w:tcPr>
          <w:p w14:paraId="616A24BC" w14:textId="77777777" w:rsidR="005D74C5" w:rsidRDefault="005D74C5">
            <w:pPr>
              <w:jc w:val="center"/>
              <w:rPr>
                <w:rFonts w:ascii="Calibri" w:hAnsi="Calibri" w:cs="Calibri"/>
                <w:color w:val="000000"/>
              </w:rPr>
            </w:pPr>
            <w:r>
              <w:rPr>
                <w:rFonts w:ascii="Calibri" w:hAnsi="Calibri" w:cs="Calibri"/>
                <w:color w:val="000000"/>
              </w:rPr>
              <w:t>12.000</w:t>
            </w:r>
          </w:p>
        </w:tc>
        <w:tc>
          <w:tcPr>
            <w:tcW w:w="1840" w:type="dxa"/>
            <w:tcBorders>
              <w:top w:val="nil"/>
              <w:left w:val="nil"/>
              <w:bottom w:val="nil"/>
              <w:right w:val="single" w:sz="8" w:space="0" w:color="auto"/>
            </w:tcBorders>
            <w:shd w:val="clear" w:color="auto" w:fill="auto"/>
            <w:noWrap/>
            <w:vAlign w:val="bottom"/>
            <w:hideMark/>
          </w:tcPr>
          <w:p w14:paraId="4010376F" w14:textId="77777777" w:rsidR="005D74C5" w:rsidRDefault="005D74C5">
            <w:pPr>
              <w:jc w:val="center"/>
              <w:rPr>
                <w:rFonts w:ascii="Calibri" w:hAnsi="Calibri" w:cs="Calibri"/>
                <w:color w:val="000000"/>
              </w:rPr>
            </w:pPr>
            <w:r>
              <w:rPr>
                <w:rFonts w:ascii="Calibri" w:hAnsi="Calibri" w:cs="Calibri"/>
                <w:color w:val="000000"/>
              </w:rPr>
              <w:t>-12.000</w:t>
            </w:r>
          </w:p>
        </w:tc>
      </w:tr>
      <w:tr w:rsidR="005D74C5" w14:paraId="7782820E" w14:textId="77777777" w:rsidTr="005D74C5">
        <w:trPr>
          <w:trHeight w:val="320"/>
        </w:trPr>
        <w:tc>
          <w:tcPr>
            <w:tcW w:w="1300" w:type="dxa"/>
            <w:tcBorders>
              <w:top w:val="nil"/>
              <w:left w:val="single" w:sz="8" w:space="0" w:color="auto"/>
              <w:bottom w:val="nil"/>
              <w:right w:val="single" w:sz="8" w:space="0" w:color="auto"/>
            </w:tcBorders>
            <w:shd w:val="clear" w:color="auto" w:fill="auto"/>
            <w:noWrap/>
            <w:vAlign w:val="bottom"/>
            <w:hideMark/>
          </w:tcPr>
          <w:p w14:paraId="226DA49B" w14:textId="77777777" w:rsidR="005D74C5" w:rsidRDefault="005D74C5">
            <w:pPr>
              <w:jc w:val="center"/>
              <w:rPr>
                <w:rFonts w:ascii="Calibri" w:hAnsi="Calibri" w:cs="Calibri"/>
                <w:color w:val="000000"/>
              </w:rPr>
            </w:pPr>
            <w:r>
              <w:rPr>
                <w:rFonts w:ascii="Calibri" w:hAnsi="Calibri" w:cs="Calibri"/>
                <w:color w:val="000000"/>
              </w:rPr>
              <w:t>F3</w:t>
            </w:r>
          </w:p>
        </w:tc>
        <w:tc>
          <w:tcPr>
            <w:tcW w:w="2560" w:type="dxa"/>
            <w:tcBorders>
              <w:top w:val="nil"/>
              <w:left w:val="nil"/>
              <w:bottom w:val="nil"/>
              <w:right w:val="nil"/>
            </w:tcBorders>
            <w:shd w:val="clear" w:color="auto" w:fill="auto"/>
            <w:noWrap/>
            <w:vAlign w:val="bottom"/>
            <w:hideMark/>
          </w:tcPr>
          <w:p w14:paraId="63509590" w14:textId="77777777" w:rsidR="005D74C5" w:rsidRDefault="005D74C5">
            <w:pPr>
              <w:jc w:val="center"/>
              <w:rPr>
                <w:rFonts w:ascii="Calibri" w:hAnsi="Calibri" w:cs="Calibri"/>
                <w:color w:val="000000"/>
              </w:rPr>
            </w:pPr>
            <w:r>
              <w:rPr>
                <w:rFonts w:ascii="Calibri" w:hAnsi="Calibri" w:cs="Calibri"/>
                <w:color w:val="000000"/>
              </w:rPr>
              <w:t>-1</w:t>
            </w:r>
          </w:p>
        </w:tc>
        <w:tc>
          <w:tcPr>
            <w:tcW w:w="2380" w:type="dxa"/>
            <w:tcBorders>
              <w:top w:val="nil"/>
              <w:left w:val="single" w:sz="8" w:space="0" w:color="auto"/>
              <w:bottom w:val="nil"/>
              <w:right w:val="single" w:sz="8" w:space="0" w:color="auto"/>
            </w:tcBorders>
            <w:shd w:val="clear" w:color="auto" w:fill="auto"/>
            <w:noWrap/>
            <w:vAlign w:val="bottom"/>
            <w:hideMark/>
          </w:tcPr>
          <w:p w14:paraId="2586AB8D" w14:textId="77777777" w:rsidR="005D74C5" w:rsidRDefault="005D74C5">
            <w:pPr>
              <w:jc w:val="center"/>
              <w:rPr>
                <w:rFonts w:ascii="Calibri" w:hAnsi="Calibri" w:cs="Calibri"/>
                <w:color w:val="000000"/>
              </w:rPr>
            </w:pPr>
            <w:r>
              <w:rPr>
                <w:rFonts w:ascii="Calibri" w:hAnsi="Calibri" w:cs="Calibri"/>
                <w:color w:val="000000"/>
              </w:rPr>
              <w:t>2.000</w:t>
            </w:r>
          </w:p>
        </w:tc>
        <w:tc>
          <w:tcPr>
            <w:tcW w:w="1840" w:type="dxa"/>
            <w:tcBorders>
              <w:top w:val="nil"/>
              <w:left w:val="nil"/>
              <w:bottom w:val="nil"/>
              <w:right w:val="single" w:sz="8" w:space="0" w:color="auto"/>
            </w:tcBorders>
            <w:shd w:val="clear" w:color="auto" w:fill="auto"/>
            <w:noWrap/>
            <w:vAlign w:val="bottom"/>
            <w:hideMark/>
          </w:tcPr>
          <w:p w14:paraId="3A700BD3" w14:textId="77777777" w:rsidR="005D74C5" w:rsidRDefault="005D74C5">
            <w:pPr>
              <w:jc w:val="center"/>
              <w:rPr>
                <w:rFonts w:ascii="Calibri" w:hAnsi="Calibri" w:cs="Calibri"/>
                <w:color w:val="000000"/>
              </w:rPr>
            </w:pPr>
            <w:r>
              <w:rPr>
                <w:rFonts w:ascii="Calibri" w:hAnsi="Calibri" w:cs="Calibri"/>
                <w:color w:val="000000"/>
              </w:rPr>
              <w:t>-2</w:t>
            </w:r>
          </w:p>
        </w:tc>
      </w:tr>
      <w:tr w:rsidR="005D74C5" w14:paraId="6A2846A9" w14:textId="77777777" w:rsidTr="005D74C5">
        <w:trPr>
          <w:trHeight w:val="340"/>
        </w:trPr>
        <w:tc>
          <w:tcPr>
            <w:tcW w:w="1300" w:type="dxa"/>
            <w:tcBorders>
              <w:top w:val="nil"/>
              <w:left w:val="single" w:sz="8" w:space="0" w:color="auto"/>
              <w:bottom w:val="single" w:sz="8" w:space="0" w:color="auto"/>
              <w:right w:val="single" w:sz="8" w:space="0" w:color="auto"/>
            </w:tcBorders>
            <w:shd w:val="clear" w:color="auto" w:fill="auto"/>
            <w:noWrap/>
            <w:vAlign w:val="bottom"/>
            <w:hideMark/>
          </w:tcPr>
          <w:p w14:paraId="64C43C35" w14:textId="77777777" w:rsidR="005D74C5" w:rsidRDefault="005D74C5">
            <w:pPr>
              <w:jc w:val="center"/>
              <w:rPr>
                <w:rFonts w:ascii="Calibri" w:hAnsi="Calibri" w:cs="Calibri"/>
                <w:color w:val="000000"/>
              </w:rPr>
            </w:pPr>
            <w:r>
              <w:rPr>
                <w:rFonts w:ascii="Calibri" w:hAnsi="Calibri" w:cs="Calibri"/>
                <w:color w:val="000000"/>
              </w:rPr>
              <w:t>F4</w:t>
            </w:r>
          </w:p>
        </w:tc>
        <w:tc>
          <w:tcPr>
            <w:tcW w:w="2560" w:type="dxa"/>
            <w:tcBorders>
              <w:top w:val="nil"/>
              <w:left w:val="nil"/>
              <w:bottom w:val="single" w:sz="8" w:space="0" w:color="auto"/>
              <w:right w:val="nil"/>
            </w:tcBorders>
            <w:shd w:val="clear" w:color="auto" w:fill="auto"/>
            <w:noWrap/>
            <w:vAlign w:val="bottom"/>
            <w:hideMark/>
          </w:tcPr>
          <w:p w14:paraId="5746B776" w14:textId="77777777" w:rsidR="005D74C5" w:rsidRDefault="005D74C5">
            <w:pPr>
              <w:jc w:val="center"/>
              <w:rPr>
                <w:rFonts w:ascii="Calibri" w:hAnsi="Calibri" w:cs="Calibri"/>
                <w:color w:val="000000"/>
              </w:rPr>
            </w:pPr>
            <w:r>
              <w:rPr>
                <w:rFonts w:ascii="Calibri" w:hAnsi="Calibri" w:cs="Calibri"/>
                <w:color w:val="000000"/>
              </w:rPr>
              <w:t>-1</w:t>
            </w:r>
          </w:p>
        </w:tc>
        <w:tc>
          <w:tcPr>
            <w:tcW w:w="2380" w:type="dxa"/>
            <w:tcBorders>
              <w:top w:val="nil"/>
              <w:left w:val="single" w:sz="8" w:space="0" w:color="auto"/>
              <w:bottom w:val="nil"/>
              <w:right w:val="single" w:sz="8" w:space="0" w:color="auto"/>
            </w:tcBorders>
            <w:shd w:val="clear" w:color="auto" w:fill="auto"/>
            <w:noWrap/>
            <w:vAlign w:val="bottom"/>
            <w:hideMark/>
          </w:tcPr>
          <w:p w14:paraId="4EF90D85" w14:textId="77777777" w:rsidR="005D74C5" w:rsidRDefault="005D74C5">
            <w:pPr>
              <w:jc w:val="center"/>
              <w:rPr>
                <w:rFonts w:ascii="Calibri" w:hAnsi="Calibri" w:cs="Calibri"/>
                <w:color w:val="000000"/>
              </w:rPr>
            </w:pPr>
            <w:r>
              <w:rPr>
                <w:rFonts w:ascii="Calibri" w:hAnsi="Calibri" w:cs="Calibri"/>
                <w:color w:val="000000"/>
              </w:rPr>
              <w:t>21.000</w:t>
            </w:r>
          </w:p>
        </w:tc>
        <w:tc>
          <w:tcPr>
            <w:tcW w:w="1840" w:type="dxa"/>
            <w:tcBorders>
              <w:top w:val="nil"/>
              <w:left w:val="nil"/>
              <w:bottom w:val="nil"/>
              <w:right w:val="single" w:sz="8" w:space="0" w:color="auto"/>
            </w:tcBorders>
            <w:shd w:val="clear" w:color="auto" w:fill="auto"/>
            <w:noWrap/>
            <w:vAlign w:val="bottom"/>
            <w:hideMark/>
          </w:tcPr>
          <w:p w14:paraId="4388977C" w14:textId="77777777" w:rsidR="005D74C5" w:rsidRDefault="005D74C5">
            <w:pPr>
              <w:jc w:val="center"/>
              <w:rPr>
                <w:rFonts w:ascii="Calibri" w:hAnsi="Calibri" w:cs="Calibri"/>
                <w:color w:val="000000"/>
              </w:rPr>
            </w:pPr>
            <w:r>
              <w:rPr>
                <w:rFonts w:ascii="Calibri" w:hAnsi="Calibri" w:cs="Calibri"/>
                <w:color w:val="000000"/>
              </w:rPr>
              <w:t>-21.000</w:t>
            </w:r>
          </w:p>
        </w:tc>
      </w:tr>
      <w:tr w:rsidR="005D74C5" w14:paraId="6D0AB30C" w14:textId="77777777" w:rsidTr="005D74C5">
        <w:trPr>
          <w:trHeight w:val="340"/>
        </w:trPr>
        <w:tc>
          <w:tcPr>
            <w:tcW w:w="1300" w:type="dxa"/>
            <w:tcBorders>
              <w:top w:val="nil"/>
              <w:left w:val="nil"/>
              <w:bottom w:val="nil"/>
              <w:right w:val="nil"/>
            </w:tcBorders>
            <w:shd w:val="clear" w:color="auto" w:fill="auto"/>
            <w:noWrap/>
            <w:vAlign w:val="bottom"/>
            <w:hideMark/>
          </w:tcPr>
          <w:p w14:paraId="262BC0B3" w14:textId="77777777" w:rsidR="005D74C5" w:rsidRDefault="005D74C5">
            <w:pPr>
              <w:jc w:val="center"/>
              <w:rPr>
                <w:rFonts w:ascii="Calibri" w:hAnsi="Calibri" w:cs="Calibri"/>
                <w:color w:val="000000"/>
              </w:rPr>
            </w:pPr>
          </w:p>
        </w:tc>
        <w:tc>
          <w:tcPr>
            <w:tcW w:w="2560" w:type="dxa"/>
            <w:tcBorders>
              <w:top w:val="nil"/>
              <w:left w:val="nil"/>
              <w:bottom w:val="nil"/>
              <w:right w:val="nil"/>
            </w:tcBorders>
            <w:shd w:val="clear" w:color="auto" w:fill="auto"/>
            <w:noWrap/>
            <w:vAlign w:val="bottom"/>
            <w:hideMark/>
          </w:tcPr>
          <w:p w14:paraId="778C5DCD" w14:textId="77777777" w:rsidR="005D74C5" w:rsidRDefault="005D74C5">
            <w:pPr>
              <w:jc w:val="center"/>
              <w:rPr>
                <w:sz w:val="20"/>
                <w:szCs w:val="20"/>
              </w:rPr>
            </w:pPr>
          </w:p>
        </w:tc>
        <w:tc>
          <w:tcPr>
            <w:tcW w:w="2380" w:type="dxa"/>
            <w:tcBorders>
              <w:top w:val="single" w:sz="8" w:space="0" w:color="auto"/>
              <w:left w:val="single" w:sz="8" w:space="0" w:color="auto"/>
              <w:bottom w:val="single" w:sz="8" w:space="0" w:color="auto"/>
              <w:right w:val="single" w:sz="8" w:space="0" w:color="auto"/>
            </w:tcBorders>
            <w:shd w:val="clear" w:color="000000" w:fill="B4C6E7"/>
            <w:noWrap/>
            <w:vAlign w:val="bottom"/>
            <w:hideMark/>
          </w:tcPr>
          <w:p w14:paraId="5EF78C50" w14:textId="778DD73E" w:rsidR="005D74C5" w:rsidRDefault="005D74C5">
            <w:pPr>
              <w:jc w:val="center"/>
              <w:rPr>
                <w:rFonts w:ascii="Calibri" w:hAnsi="Calibri" w:cs="Calibri"/>
                <w:color w:val="000000"/>
              </w:rPr>
            </w:pPr>
            <w:r>
              <w:rPr>
                <w:rFonts w:ascii="Calibri" w:hAnsi="Calibri" w:cs="Calibri"/>
                <w:color w:val="000000"/>
              </w:rPr>
              <w:t xml:space="preserve">Total Fill </w:t>
            </w:r>
            <w:r w:rsidR="00630941">
              <w:rPr>
                <w:rFonts w:ascii="Calibri" w:hAnsi="Calibri" w:cs="Calibri"/>
                <w:color w:val="000000"/>
              </w:rPr>
              <w:t>(m</w:t>
            </w:r>
            <w:r w:rsidR="00630941">
              <w:rPr>
                <w:rFonts w:ascii="Calibri" w:hAnsi="Calibri" w:cs="Calibri"/>
                <w:color w:val="000000"/>
                <w:vertAlign w:val="superscript"/>
              </w:rPr>
              <w:t>3</w:t>
            </w:r>
            <w:r w:rsidR="00630941">
              <w:rPr>
                <w:rFonts w:ascii="Calibri" w:hAnsi="Calibri" w:cs="Calibri"/>
                <w:color w:val="000000"/>
              </w:rPr>
              <w:t>)</w:t>
            </w:r>
          </w:p>
        </w:tc>
        <w:tc>
          <w:tcPr>
            <w:tcW w:w="1840" w:type="dxa"/>
            <w:tcBorders>
              <w:top w:val="single" w:sz="8" w:space="0" w:color="auto"/>
              <w:left w:val="nil"/>
              <w:bottom w:val="single" w:sz="8" w:space="0" w:color="auto"/>
              <w:right w:val="single" w:sz="8" w:space="0" w:color="auto"/>
            </w:tcBorders>
            <w:shd w:val="clear" w:color="auto" w:fill="auto"/>
            <w:noWrap/>
            <w:vAlign w:val="bottom"/>
            <w:hideMark/>
          </w:tcPr>
          <w:p w14:paraId="59CEC93B" w14:textId="77777777" w:rsidR="005D74C5" w:rsidRDefault="005D74C5">
            <w:pPr>
              <w:jc w:val="center"/>
              <w:rPr>
                <w:rFonts w:ascii="Calibri" w:hAnsi="Calibri" w:cs="Calibri"/>
                <w:color w:val="000000"/>
              </w:rPr>
            </w:pPr>
            <w:r>
              <w:rPr>
                <w:rFonts w:ascii="Calibri" w:hAnsi="Calibri" w:cs="Calibri"/>
                <w:color w:val="000000"/>
              </w:rPr>
              <w:t>-47.000</w:t>
            </w:r>
          </w:p>
        </w:tc>
      </w:tr>
      <w:tr w:rsidR="005D74C5" w14:paraId="31D52F09" w14:textId="77777777" w:rsidTr="005D74C5">
        <w:trPr>
          <w:trHeight w:val="340"/>
        </w:trPr>
        <w:tc>
          <w:tcPr>
            <w:tcW w:w="1300" w:type="dxa"/>
            <w:tcBorders>
              <w:top w:val="nil"/>
              <w:left w:val="nil"/>
              <w:bottom w:val="nil"/>
              <w:right w:val="nil"/>
            </w:tcBorders>
            <w:shd w:val="clear" w:color="auto" w:fill="auto"/>
            <w:noWrap/>
            <w:vAlign w:val="bottom"/>
            <w:hideMark/>
          </w:tcPr>
          <w:p w14:paraId="4E83D2A9" w14:textId="77777777" w:rsidR="005D74C5" w:rsidRDefault="005D74C5">
            <w:pPr>
              <w:jc w:val="center"/>
              <w:rPr>
                <w:rFonts w:ascii="Calibri" w:hAnsi="Calibri" w:cs="Calibri"/>
                <w:color w:val="000000"/>
              </w:rPr>
            </w:pPr>
          </w:p>
        </w:tc>
        <w:tc>
          <w:tcPr>
            <w:tcW w:w="2560" w:type="dxa"/>
            <w:tcBorders>
              <w:top w:val="nil"/>
              <w:left w:val="nil"/>
              <w:bottom w:val="nil"/>
              <w:right w:val="nil"/>
            </w:tcBorders>
            <w:shd w:val="clear" w:color="auto" w:fill="auto"/>
            <w:noWrap/>
            <w:vAlign w:val="bottom"/>
            <w:hideMark/>
          </w:tcPr>
          <w:p w14:paraId="32358E9D" w14:textId="77777777" w:rsidR="005D74C5" w:rsidRDefault="005D74C5">
            <w:pPr>
              <w:jc w:val="center"/>
              <w:rPr>
                <w:sz w:val="20"/>
                <w:szCs w:val="20"/>
              </w:rPr>
            </w:pPr>
          </w:p>
        </w:tc>
        <w:tc>
          <w:tcPr>
            <w:tcW w:w="2380" w:type="dxa"/>
            <w:tcBorders>
              <w:top w:val="nil"/>
              <w:left w:val="nil"/>
              <w:bottom w:val="nil"/>
              <w:right w:val="nil"/>
            </w:tcBorders>
            <w:shd w:val="clear" w:color="auto" w:fill="auto"/>
            <w:noWrap/>
            <w:vAlign w:val="bottom"/>
            <w:hideMark/>
          </w:tcPr>
          <w:p w14:paraId="4BACE21E" w14:textId="77777777" w:rsidR="005D74C5" w:rsidRDefault="005D74C5">
            <w:pPr>
              <w:jc w:val="center"/>
              <w:rPr>
                <w:sz w:val="20"/>
                <w:szCs w:val="20"/>
              </w:rPr>
            </w:pPr>
          </w:p>
        </w:tc>
        <w:tc>
          <w:tcPr>
            <w:tcW w:w="1840" w:type="dxa"/>
            <w:tcBorders>
              <w:top w:val="nil"/>
              <w:left w:val="nil"/>
              <w:bottom w:val="nil"/>
              <w:right w:val="nil"/>
            </w:tcBorders>
            <w:shd w:val="clear" w:color="auto" w:fill="auto"/>
            <w:noWrap/>
            <w:vAlign w:val="bottom"/>
            <w:hideMark/>
          </w:tcPr>
          <w:p w14:paraId="426B84DF" w14:textId="77777777" w:rsidR="005D74C5" w:rsidRDefault="005D74C5">
            <w:pPr>
              <w:jc w:val="center"/>
              <w:rPr>
                <w:sz w:val="20"/>
                <w:szCs w:val="20"/>
              </w:rPr>
            </w:pPr>
          </w:p>
        </w:tc>
      </w:tr>
      <w:tr w:rsidR="005D74C5" w14:paraId="07597216" w14:textId="77777777" w:rsidTr="005D74C5">
        <w:trPr>
          <w:trHeight w:val="340"/>
        </w:trPr>
        <w:tc>
          <w:tcPr>
            <w:tcW w:w="1300" w:type="dxa"/>
            <w:tcBorders>
              <w:top w:val="nil"/>
              <w:left w:val="nil"/>
              <w:bottom w:val="nil"/>
              <w:right w:val="nil"/>
            </w:tcBorders>
            <w:shd w:val="clear" w:color="auto" w:fill="auto"/>
            <w:noWrap/>
            <w:vAlign w:val="bottom"/>
            <w:hideMark/>
          </w:tcPr>
          <w:p w14:paraId="5A7A45CF" w14:textId="77777777" w:rsidR="005D74C5" w:rsidRDefault="005D74C5">
            <w:pPr>
              <w:jc w:val="center"/>
              <w:rPr>
                <w:sz w:val="20"/>
                <w:szCs w:val="20"/>
              </w:rPr>
            </w:pPr>
          </w:p>
        </w:tc>
        <w:tc>
          <w:tcPr>
            <w:tcW w:w="2560" w:type="dxa"/>
            <w:tcBorders>
              <w:top w:val="single" w:sz="8" w:space="0" w:color="auto"/>
              <w:left w:val="single" w:sz="8" w:space="0" w:color="auto"/>
              <w:bottom w:val="single" w:sz="8" w:space="0" w:color="auto"/>
              <w:right w:val="single" w:sz="8" w:space="0" w:color="auto"/>
            </w:tcBorders>
            <w:shd w:val="clear" w:color="000000" w:fill="B4C6E7"/>
            <w:noWrap/>
            <w:vAlign w:val="bottom"/>
            <w:hideMark/>
          </w:tcPr>
          <w:p w14:paraId="1FD4F25D" w14:textId="3E98E1D4" w:rsidR="005D74C5" w:rsidRDefault="005D74C5">
            <w:pPr>
              <w:jc w:val="center"/>
              <w:rPr>
                <w:rFonts w:ascii="Calibri" w:hAnsi="Calibri" w:cs="Calibri"/>
                <w:color w:val="000000"/>
              </w:rPr>
            </w:pPr>
            <w:r>
              <w:rPr>
                <w:rFonts w:ascii="Calibri" w:hAnsi="Calibri" w:cs="Calibri"/>
                <w:color w:val="000000"/>
              </w:rPr>
              <w:t>Total Volume Earthwork</w:t>
            </w:r>
            <w:r w:rsidR="00630941">
              <w:rPr>
                <w:rFonts w:ascii="Calibri" w:hAnsi="Calibri" w:cs="Calibri"/>
                <w:color w:val="000000"/>
              </w:rPr>
              <w:t xml:space="preserve"> (m</w:t>
            </w:r>
            <w:r w:rsidR="00630941">
              <w:rPr>
                <w:rFonts w:ascii="Calibri" w:hAnsi="Calibri" w:cs="Calibri"/>
                <w:color w:val="000000"/>
                <w:vertAlign w:val="superscript"/>
              </w:rPr>
              <w:t>3</w:t>
            </w:r>
            <w:r w:rsidR="00630941">
              <w:rPr>
                <w:rFonts w:ascii="Calibri" w:hAnsi="Calibri" w:cs="Calibri"/>
                <w:color w:val="000000"/>
              </w:rPr>
              <w:t>)</w:t>
            </w:r>
          </w:p>
        </w:tc>
        <w:tc>
          <w:tcPr>
            <w:tcW w:w="2380" w:type="dxa"/>
            <w:tcBorders>
              <w:top w:val="single" w:sz="8" w:space="0" w:color="auto"/>
              <w:left w:val="nil"/>
              <w:bottom w:val="single" w:sz="8" w:space="0" w:color="auto"/>
              <w:right w:val="single" w:sz="8" w:space="0" w:color="auto"/>
            </w:tcBorders>
            <w:shd w:val="clear" w:color="auto" w:fill="auto"/>
            <w:noWrap/>
            <w:vAlign w:val="bottom"/>
            <w:hideMark/>
          </w:tcPr>
          <w:p w14:paraId="47629D4C" w14:textId="77777777" w:rsidR="005D74C5" w:rsidRDefault="005D74C5">
            <w:pPr>
              <w:jc w:val="center"/>
              <w:rPr>
                <w:rFonts w:ascii="Calibri" w:hAnsi="Calibri" w:cs="Calibri"/>
                <w:color w:val="000000"/>
              </w:rPr>
            </w:pPr>
            <w:r>
              <w:rPr>
                <w:rFonts w:ascii="Calibri" w:hAnsi="Calibri" w:cs="Calibri"/>
                <w:color w:val="000000"/>
              </w:rPr>
              <w:t>Cut + Fill</w:t>
            </w:r>
          </w:p>
        </w:tc>
        <w:tc>
          <w:tcPr>
            <w:tcW w:w="1840" w:type="dxa"/>
            <w:tcBorders>
              <w:top w:val="single" w:sz="8" w:space="0" w:color="auto"/>
              <w:left w:val="nil"/>
              <w:bottom w:val="single" w:sz="8" w:space="0" w:color="auto"/>
              <w:right w:val="single" w:sz="8" w:space="0" w:color="auto"/>
            </w:tcBorders>
            <w:shd w:val="clear" w:color="auto" w:fill="auto"/>
            <w:noWrap/>
            <w:vAlign w:val="bottom"/>
            <w:hideMark/>
          </w:tcPr>
          <w:p w14:paraId="2D393956" w14:textId="77777777" w:rsidR="005D74C5" w:rsidRDefault="005D74C5">
            <w:pPr>
              <w:jc w:val="center"/>
              <w:rPr>
                <w:rFonts w:ascii="Calibri" w:hAnsi="Calibri" w:cs="Calibri"/>
                <w:color w:val="000000"/>
              </w:rPr>
            </w:pPr>
            <w:r>
              <w:rPr>
                <w:rFonts w:ascii="Calibri" w:hAnsi="Calibri" w:cs="Calibri"/>
                <w:color w:val="000000"/>
              </w:rPr>
              <w:t>24.750</w:t>
            </w:r>
          </w:p>
        </w:tc>
      </w:tr>
    </w:tbl>
    <w:p w14:paraId="2235ABEB" w14:textId="77777777" w:rsidR="00DD2BBC" w:rsidRDefault="00DD2BBC">
      <w:pPr>
        <w:rPr>
          <w:lang w:val="en-US"/>
        </w:rPr>
      </w:pPr>
    </w:p>
    <w:p w14:paraId="56363643" w14:textId="05F0213F" w:rsidR="00BC4506" w:rsidRDefault="008176F5">
      <w:pPr>
        <w:rPr>
          <w:lang w:val="en-US"/>
        </w:rPr>
      </w:pPr>
      <w:r>
        <w:rPr>
          <w:lang w:val="en-US"/>
        </w:rPr>
        <w:t>Fig 2.</w:t>
      </w:r>
      <w:r w:rsidR="002443A8">
        <w:rPr>
          <w:lang w:val="en-US"/>
        </w:rPr>
        <w:t>3</w:t>
      </w:r>
      <w:r w:rsidR="006754E3">
        <w:rPr>
          <w:lang w:val="en-US"/>
        </w:rPr>
        <w:t xml:space="preserve"> The cut</w:t>
      </w:r>
      <w:r w:rsidR="00780B43">
        <w:rPr>
          <w:lang w:val="en-US"/>
        </w:rPr>
        <w:t xml:space="preserve"> </w:t>
      </w:r>
      <w:r w:rsidR="006754E3">
        <w:rPr>
          <w:lang w:val="en-US"/>
        </w:rPr>
        <w:t xml:space="preserve">and fill calculations </w:t>
      </w:r>
    </w:p>
    <w:p w14:paraId="0D2A07CC" w14:textId="2079D216" w:rsidR="00A733E7" w:rsidRDefault="00A733E7">
      <w:pPr>
        <w:rPr>
          <w:lang w:val="en-US"/>
        </w:rPr>
      </w:pPr>
    </w:p>
    <w:p w14:paraId="7CF7629D" w14:textId="790C0725" w:rsidR="00381DA3" w:rsidRDefault="00381DA3">
      <w:pPr>
        <w:rPr>
          <w:noProof/>
        </w:rPr>
      </w:pPr>
      <w:r>
        <w:rPr>
          <w:lang w:val="en-US"/>
        </w:rPr>
        <w:t xml:space="preserve"> </w:t>
      </w:r>
    </w:p>
    <w:p w14:paraId="59BA9280" w14:textId="385DE6D8" w:rsidR="004601F3" w:rsidRPr="00DC7F8B" w:rsidRDefault="004601F3" w:rsidP="00DC7F8B">
      <w:pPr>
        <w:tabs>
          <w:tab w:val="left" w:pos="6250"/>
        </w:tabs>
        <w:rPr>
          <w:lang w:val="en-US"/>
        </w:rPr>
      </w:pPr>
      <w:r>
        <w:rPr>
          <w:b/>
          <w:bCs/>
          <w:lang w:val="en-US"/>
        </w:rPr>
        <w:t xml:space="preserve">Conclusion </w:t>
      </w:r>
    </w:p>
    <w:p w14:paraId="15D3987D" w14:textId="76D4ADA6" w:rsidR="00D67F7A" w:rsidRDefault="00C63E72" w:rsidP="00EC3285">
      <w:pPr>
        <w:tabs>
          <w:tab w:val="left" w:pos="6250"/>
        </w:tabs>
        <w:rPr>
          <w:lang w:val="en-US"/>
        </w:rPr>
      </w:pPr>
      <w:r>
        <w:rPr>
          <w:lang w:val="en-US"/>
        </w:rPr>
        <w:t>Le</w:t>
      </w:r>
      <w:r w:rsidR="00DE552E">
        <w:rPr>
          <w:lang w:val="en-US"/>
        </w:rPr>
        <w:t xml:space="preserve">velling was defined, its uses and types were stated </w:t>
      </w:r>
      <w:r w:rsidR="00D24BEF">
        <w:rPr>
          <w:lang w:val="en-US"/>
        </w:rPr>
        <w:t xml:space="preserve">and </w:t>
      </w:r>
      <w:r w:rsidR="00027E7A">
        <w:rPr>
          <w:lang w:val="en-US"/>
        </w:rPr>
        <w:t xml:space="preserve">some common errors that may occur when levelling were mentioned. </w:t>
      </w:r>
      <w:r>
        <w:rPr>
          <w:lang w:val="en-US"/>
        </w:rPr>
        <w:t xml:space="preserve">The levelling process that this group used was explained and graphs </w:t>
      </w:r>
      <w:r w:rsidR="00B914DB">
        <w:rPr>
          <w:lang w:val="en-US"/>
        </w:rPr>
        <w:t xml:space="preserve">and tables </w:t>
      </w:r>
      <w:r>
        <w:rPr>
          <w:lang w:val="en-US"/>
        </w:rPr>
        <w:t>were used to show the p</w:t>
      </w:r>
      <w:r w:rsidR="00BF5592">
        <w:rPr>
          <w:lang w:val="en-US"/>
        </w:rPr>
        <w:t xml:space="preserve">rofile of the land and calculations. </w:t>
      </w:r>
    </w:p>
    <w:p w14:paraId="397C6045" w14:textId="5B107DE6" w:rsidR="00BF5592" w:rsidRDefault="002A3CDE" w:rsidP="00EF4DFB">
      <w:pPr>
        <w:tabs>
          <w:tab w:val="left" w:pos="6250"/>
        </w:tabs>
        <w:rPr>
          <w:lang w:val="en-US"/>
        </w:rPr>
      </w:pPr>
      <w:r w:rsidRPr="002A3CDE">
        <w:rPr>
          <w:noProof/>
        </w:rPr>
        <w:t xml:space="preserve"> </w:t>
      </w:r>
    </w:p>
    <w:p w14:paraId="22BAB587" w14:textId="77777777" w:rsidR="00EF4DFB" w:rsidRDefault="00EF4DFB" w:rsidP="00EF4DFB">
      <w:pPr>
        <w:tabs>
          <w:tab w:val="left" w:pos="6250"/>
        </w:tabs>
        <w:rPr>
          <w:lang w:val="en-US"/>
        </w:rPr>
      </w:pPr>
    </w:p>
    <w:p w14:paraId="7A05AB7C" w14:textId="1334DB7B" w:rsidR="00D67F7A" w:rsidRDefault="008F484B" w:rsidP="00EC3285">
      <w:pPr>
        <w:tabs>
          <w:tab w:val="left" w:pos="6250"/>
        </w:tabs>
        <w:rPr>
          <w:b/>
          <w:bCs/>
          <w:lang w:val="en-US"/>
        </w:rPr>
      </w:pPr>
      <w:r>
        <w:rPr>
          <w:b/>
          <w:bCs/>
          <w:lang w:val="en-US"/>
        </w:rPr>
        <w:lastRenderedPageBreak/>
        <w:t xml:space="preserve">References </w:t>
      </w:r>
    </w:p>
    <w:p w14:paraId="534A5C87" w14:textId="77777777" w:rsidR="00FE64E6" w:rsidRPr="00FE64E6" w:rsidRDefault="00FE64E6" w:rsidP="00FE64E6">
      <w:pPr>
        <w:spacing w:after="180"/>
        <w:ind w:left="450" w:hanging="450"/>
        <w:rPr>
          <w:color w:val="000000"/>
        </w:rPr>
      </w:pPr>
      <w:r w:rsidRPr="00FE64E6">
        <w:rPr>
          <w:color w:val="000000"/>
        </w:rPr>
        <w:t>2022. [online] Available at: &lt;https://readcivil.com/?s=types+of+surveying&gt; [Accessed 5 April 2022].</w:t>
      </w:r>
    </w:p>
    <w:p w14:paraId="66CC8D51" w14:textId="77777777" w:rsidR="00FE64E6" w:rsidRPr="00FE64E6" w:rsidRDefault="00FE64E6" w:rsidP="00FE64E6">
      <w:pPr>
        <w:spacing w:after="180"/>
        <w:ind w:left="450" w:hanging="450"/>
        <w:rPr>
          <w:color w:val="000000"/>
        </w:rPr>
      </w:pPr>
      <w:proofErr w:type="spellStart"/>
      <w:r w:rsidRPr="00FE64E6">
        <w:rPr>
          <w:color w:val="000000"/>
        </w:rPr>
        <w:t>Bestopbook</w:t>
      </w:r>
      <w:proofErr w:type="spellEnd"/>
      <w:r w:rsidRPr="00FE64E6">
        <w:rPr>
          <w:color w:val="000000"/>
        </w:rPr>
        <w:t>. 2022. </w:t>
      </w:r>
      <w:proofErr w:type="spellStart"/>
      <w:r w:rsidRPr="00FE64E6">
        <w:rPr>
          <w:i/>
          <w:iCs/>
          <w:color w:val="000000"/>
        </w:rPr>
        <w:t>Bestopbook</w:t>
      </w:r>
      <w:proofErr w:type="spellEnd"/>
      <w:r w:rsidRPr="00FE64E6">
        <w:rPr>
          <w:i/>
          <w:iCs/>
          <w:color w:val="000000"/>
        </w:rPr>
        <w:t xml:space="preserve"> | Kumpulan </w:t>
      </w:r>
      <w:proofErr w:type="spellStart"/>
      <w:r w:rsidRPr="00FE64E6">
        <w:rPr>
          <w:i/>
          <w:iCs/>
          <w:color w:val="000000"/>
        </w:rPr>
        <w:t>Berita</w:t>
      </w:r>
      <w:proofErr w:type="spellEnd"/>
      <w:r w:rsidRPr="00FE64E6">
        <w:rPr>
          <w:i/>
          <w:iCs/>
          <w:color w:val="000000"/>
        </w:rPr>
        <w:t xml:space="preserve"> dan </w:t>
      </w:r>
      <w:proofErr w:type="spellStart"/>
      <w:r w:rsidRPr="00FE64E6">
        <w:rPr>
          <w:i/>
          <w:iCs/>
          <w:color w:val="000000"/>
        </w:rPr>
        <w:t>Informasi</w:t>
      </w:r>
      <w:proofErr w:type="spellEnd"/>
      <w:r w:rsidRPr="00FE64E6">
        <w:rPr>
          <w:i/>
          <w:iCs/>
          <w:color w:val="000000"/>
        </w:rPr>
        <w:t xml:space="preserve"> </w:t>
      </w:r>
      <w:proofErr w:type="spellStart"/>
      <w:r w:rsidRPr="00FE64E6">
        <w:rPr>
          <w:i/>
          <w:iCs/>
          <w:color w:val="000000"/>
        </w:rPr>
        <w:t>Akurat</w:t>
      </w:r>
      <w:proofErr w:type="spellEnd"/>
      <w:r w:rsidRPr="00FE64E6">
        <w:rPr>
          <w:i/>
          <w:iCs/>
          <w:color w:val="000000"/>
        </w:rPr>
        <w:t xml:space="preserve"> </w:t>
      </w:r>
      <w:proofErr w:type="spellStart"/>
      <w:r w:rsidRPr="00FE64E6">
        <w:rPr>
          <w:i/>
          <w:iCs/>
          <w:color w:val="000000"/>
        </w:rPr>
        <w:t>Terpercaya</w:t>
      </w:r>
      <w:proofErr w:type="spellEnd"/>
      <w:r w:rsidRPr="00FE64E6">
        <w:rPr>
          <w:color w:val="000000"/>
        </w:rPr>
        <w:t>. [online] Available at: &lt;https://bestopbook.info/&gt; [Accessed 5 April 2022].</w:t>
      </w:r>
    </w:p>
    <w:p w14:paraId="50565A4E" w14:textId="33A69F2E" w:rsidR="00FE64E6" w:rsidRDefault="00FE64E6" w:rsidP="00FE64E6">
      <w:pPr>
        <w:spacing w:after="180"/>
        <w:ind w:left="450" w:hanging="450"/>
        <w:rPr>
          <w:color w:val="000000"/>
        </w:rPr>
      </w:pPr>
      <w:r w:rsidRPr="00FE64E6">
        <w:rPr>
          <w:color w:val="000000"/>
        </w:rPr>
        <w:t>Civil Engineering Portal - Biggest Civil Engineering Information Sharing Website. 2022. </w:t>
      </w:r>
      <w:r w:rsidRPr="00FE64E6">
        <w:rPr>
          <w:i/>
          <w:iCs/>
          <w:color w:val="000000"/>
        </w:rPr>
        <w:t>Levelling | Purpose | Terminologies - Civil Engineering Portal - Biggest Civil Engineering Information Sharing Website</w:t>
      </w:r>
      <w:r w:rsidRPr="00FE64E6">
        <w:rPr>
          <w:color w:val="000000"/>
        </w:rPr>
        <w:t>. [online] Available at: &lt;https://www.engineeringcivil.com/levelling-purpose-terminologies.html&gt; [Accessed 5 April 2022].</w:t>
      </w:r>
    </w:p>
    <w:p w14:paraId="0D1BC2F3" w14:textId="69FF6937" w:rsidR="000B2EFE" w:rsidRDefault="00DE56A3" w:rsidP="000B2EFE">
      <w:pPr>
        <w:spacing w:after="180"/>
        <w:ind w:left="450" w:hanging="450"/>
        <w:rPr>
          <w:color w:val="000000"/>
        </w:rPr>
      </w:pPr>
      <w:r>
        <w:rPr>
          <w:color w:val="000000"/>
        </w:rPr>
        <w:t>Dauda, J.D., 2022. ‘Digital Surve</w:t>
      </w:r>
      <w:r w:rsidR="0036659A">
        <w:rPr>
          <w:color w:val="000000"/>
        </w:rPr>
        <w:t>ying Lecture- SEM2 WK4’</w:t>
      </w:r>
      <w:r w:rsidR="00F15939">
        <w:rPr>
          <w:color w:val="000000"/>
        </w:rPr>
        <w:t>: Digital Surveying. UWTSD</w:t>
      </w:r>
      <w:r w:rsidR="000B2EFE">
        <w:rPr>
          <w:color w:val="000000"/>
        </w:rPr>
        <w:t>. [Accessed 5 April 2022]</w:t>
      </w:r>
    </w:p>
    <w:p w14:paraId="38C6227D" w14:textId="2B014901" w:rsidR="00443B58" w:rsidRDefault="00443B58" w:rsidP="00443B58">
      <w:pPr>
        <w:spacing w:after="180"/>
        <w:ind w:left="450" w:hanging="450"/>
        <w:rPr>
          <w:color w:val="000000"/>
        </w:rPr>
      </w:pPr>
      <w:r>
        <w:rPr>
          <w:color w:val="000000"/>
        </w:rPr>
        <w:t>Dauda, J.D., 2022. ‘Digital Surveying Lecture- SEM2 WK</w:t>
      </w:r>
      <w:r>
        <w:rPr>
          <w:color w:val="000000"/>
        </w:rPr>
        <w:t>5</w:t>
      </w:r>
      <w:r>
        <w:rPr>
          <w:color w:val="000000"/>
        </w:rPr>
        <w:t>’: Digital Surveying. UWTSD. [Accessed 5 April 2022]</w:t>
      </w:r>
    </w:p>
    <w:p w14:paraId="09F4563B" w14:textId="03810679" w:rsidR="00443B58" w:rsidRDefault="00443B58" w:rsidP="00443B58">
      <w:pPr>
        <w:spacing w:after="180"/>
        <w:ind w:left="450" w:hanging="450"/>
        <w:rPr>
          <w:color w:val="000000"/>
        </w:rPr>
      </w:pPr>
      <w:r>
        <w:rPr>
          <w:color w:val="000000"/>
        </w:rPr>
        <w:t>Dauda, J.D., 2022. ‘Digital Surveying Lecture- SEM2 WK</w:t>
      </w:r>
      <w:r>
        <w:rPr>
          <w:color w:val="000000"/>
        </w:rPr>
        <w:t>6</w:t>
      </w:r>
      <w:r>
        <w:rPr>
          <w:color w:val="000000"/>
        </w:rPr>
        <w:t>’: Digital Surveying. UWTSD. [Accessed 5 April 2022]</w:t>
      </w:r>
    </w:p>
    <w:p w14:paraId="72DBF18F" w14:textId="381DBA22" w:rsidR="00DE7EAE" w:rsidRPr="00FE64E6" w:rsidRDefault="00DE7EAE" w:rsidP="00DE7EAE">
      <w:pPr>
        <w:spacing w:after="180"/>
        <w:ind w:left="450" w:hanging="450"/>
        <w:rPr>
          <w:color w:val="000000"/>
        </w:rPr>
      </w:pPr>
      <w:r>
        <w:rPr>
          <w:color w:val="000000"/>
        </w:rPr>
        <w:t>Dauda, J.D., 2022. ‘Digital Surveying Lecture- SEM2 WK</w:t>
      </w:r>
      <w:r>
        <w:rPr>
          <w:color w:val="000000"/>
        </w:rPr>
        <w:t>8</w:t>
      </w:r>
      <w:r>
        <w:rPr>
          <w:color w:val="000000"/>
        </w:rPr>
        <w:t>’: Digital Surveying. UWTSD. [Accessed 5 April 2022]</w:t>
      </w:r>
    </w:p>
    <w:p w14:paraId="1BD3422C" w14:textId="77777777" w:rsidR="00FE64E6" w:rsidRPr="00FE64E6" w:rsidRDefault="00FE64E6" w:rsidP="00FE64E6">
      <w:pPr>
        <w:spacing w:after="180"/>
        <w:ind w:left="450" w:hanging="450"/>
        <w:rPr>
          <w:color w:val="000000"/>
        </w:rPr>
      </w:pPr>
      <w:proofErr w:type="spellStart"/>
      <w:r w:rsidRPr="00FE64E6">
        <w:rPr>
          <w:color w:val="000000"/>
        </w:rPr>
        <w:t>leveling</w:t>
      </w:r>
      <w:proofErr w:type="spellEnd"/>
      <w:r w:rsidRPr="00FE64E6">
        <w:rPr>
          <w:color w:val="000000"/>
        </w:rPr>
        <w:t>, T., 2022. </w:t>
      </w:r>
      <w:r w:rsidRPr="00FE64E6">
        <w:rPr>
          <w:i/>
          <w:iCs/>
          <w:color w:val="000000"/>
        </w:rPr>
        <w:t xml:space="preserve">The different types of </w:t>
      </w:r>
      <w:proofErr w:type="spellStart"/>
      <w:r w:rsidRPr="00FE64E6">
        <w:rPr>
          <w:i/>
          <w:iCs/>
          <w:color w:val="000000"/>
        </w:rPr>
        <w:t>leveling</w:t>
      </w:r>
      <w:proofErr w:type="spellEnd"/>
      <w:r w:rsidRPr="00FE64E6">
        <w:rPr>
          <w:color w:val="000000"/>
        </w:rPr>
        <w:t xml:space="preserve">. [online] </w:t>
      </w:r>
      <w:proofErr w:type="spellStart"/>
      <w:r w:rsidRPr="00FE64E6">
        <w:rPr>
          <w:color w:val="000000"/>
        </w:rPr>
        <w:t>BrainKart</w:t>
      </w:r>
      <w:proofErr w:type="spellEnd"/>
      <w:r w:rsidRPr="00FE64E6">
        <w:rPr>
          <w:color w:val="000000"/>
        </w:rPr>
        <w:t>. Available at: &lt;https://www.brainkart.com/article/The-different-types-of-leveling_4623/&gt; [Accessed 5 April 2022].</w:t>
      </w:r>
    </w:p>
    <w:p w14:paraId="129E51AD" w14:textId="77777777" w:rsidR="00FE64E6" w:rsidRPr="00FE64E6" w:rsidRDefault="00FE64E6" w:rsidP="00FE64E6">
      <w:pPr>
        <w:spacing w:after="180"/>
        <w:ind w:left="450" w:hanging="450"/>
        <w:rPr>
          <w:color w:val="000000"/>
        </w:rPr>
      </w:pPr>
      <w:r w:rsidRPr="00FE64E6">
        <w:rPr>
          <w:color w:val="000000"/>
        </w:rPr>
        <w:t>Schofield, W. and Breach, M., 2007. </w:t>
      </w:r>
      <w:r w:rsidRPr="00FE64E6">
        <w:rPr>
          <w:i/>
          <w:iCs/>
          <w:color w:val="000000"/>
        </w:rPr>
        <w:t>Engineering surveying</w:t>
      </w:r>
      <w:r w:rsidRPr="00FE64E6">
        <w:rPr>
          <w:color w:val="000000"/>
        </w:rPr>
        <w:t>. 6th ed. Amsterdam: Butterworth-Heinemann.</w:t>
      </w:r>
    </w:p>
    <w:p w14:paraId="5EB01C75" w14:textId="77777777" w:rsidR="00FE64E6" w:rsidRPr="00FE64E6" w:rsidRDefault="00FE64E6" w:rsidP="00FE64E6">
      <w:pPr>
        <w:spacing w:after="180"/>
        <w:ind w:left="450" w:hanging="450"/>
        <w:rPr>
          <w:color w:val="000000"/>
        </w:rPr>
      </w:pPr>
      <w:proofErr w:type="spellStart"/>
      <w:r w:rsidRPr="00FE64E6">
        <w:rPr>
          <w:color w:val="000000"/>
        </w:rPr>
        <w:t>Toolstop</w:t>
      </w:r>
      <w:proofErr w:type="spellEnd"/>
      <w:r w:rsidRPr="00FE64E6">
        <w:rPr>
          <w:color w:val="000000"/>
        </w:rPr>
        <w:t>. 2022. </w:t>
      </w:r>
      <w:r w:rsidRPr="00FE64E6">
        <w:rPr>
          <w:i/>
          <w:iCs/>
          <w:color w:val="000000"/>
        </w:rPr>
        <w:t>How to use a Tape Measure</w:t>
      </w:r>
      <w:r w:rsidRPr="00FE64E6">
        <w:rPr>
          <w:color w:val="000000"/>
        </w:rPr>
        <w:t>. [online] Available at: &lt;https://www.toolstop.co.uk/blog/knowledge-base/how-to-use-a-tape-measure#:~:text=A%20tape%20measure%2C%20or%20measuring,readings%2C%20metric%20readings%20or%20both.&gt; [Accessed 7 May 2022].</w:t>
      </w:r>
    </w:p>
    <w:p w14:paraId="6DD4B2F5" w14:textId="77777777" w:rsidR="00D67295" w:rsidRPr="008F484B" w:rsidRDefault="00D67295" w:rsidP="00EC3285">
      <w:pPr>
        <w:tabs>
          <w:tab w:val="left" w:pos="6250"/>
        </w:tabs>
        <w:rPr>
          <w:lang w:val="en-US"/>
        </w:rPr>
      </w:pPr>
    </w:p>
    <w:sectPr w:rsidR="00D67295" w:rsidRPr="008F484B" w:rsidSect="00BF55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F88CF" w14:textId="77777777" w:rsidR="00301573" w:rsidRDefault="00301573" w:rsidP="00A0703E">
      <w:r>
        <w:separator/>
      </w:r>
    </w:p>
  </w:endnote>
  <w:endnote w:type="continuationSeparator" w:id="0">
    <w:p w14:paraId="0286F3D9" w14:textId="77777777" w:rsidR="00301573" w:rsidRDefault="00301573" w:rsidP="00A07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E8057" w14:textId="77777777" w:rsidR="00301573" w:rsidRDefault="00301573" w:rsidP="00A0703E">
      <w:r>
        <w:separator/>
      </w:r>
    </w:p>
  </w:footnote>
  <w:footnote w:type="continuationSeparator" w:id="0">
    <w:p w14:paraId="48C77C7E" w14:textId="77777777" w:rsidR="00301573" w:rsidRDefault="00301573" w:rsidP="00A070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078B1"/>
    <w:multiLevelType w:val="hybridMultilevel"/>
    <w:tmpl w:val="7E18F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E697E"/>
    <w:multiLevelType w:val="hybridMultilevel"/>
    <w:tmpl w:val="890AC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93D6D"/>
    <w:multiLevelType w:val="hybridMultilevel"/>
    <w:tmpl w:val="80C0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C7493A"/>
    <w:multiLevelType w:val="hybridMultilevel"/>
    <w:tmpl w:val="EA265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6F56E8"/>
    <w:multiLevelType w:val="hybridMultilevel"/>
    <w:tmpl w:val="EF309D2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7E4506"/>
    <w:multiLevelType w:val="hybridMultilevel"/>
    <w:tmpl w:val="63229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664"/>
    <w:rsid w:val="000032FE"/>
    <w:rsid w:val="0000515A"/>
    <w:rsid w:val="00005BA0"/>
    <w:rsid w:val="000105FE"/>
    <w:rsid w:val="00012361"/>
    <w:rsid w:val="00025793"/>
    <w:rsid w:val="00025A64"/>
    <w:rsid w:val="000267A5"/>
    <w:rsid w:val="00027BAC"/>
    <w:rsid w:val="00027E7A"/>
    <w:rsid w:val="00037286"/>
    <w:rsid w:val="00040310"/>
    <w:rsid w:val="000436E3"/>
    <w:rsid w:val="00043EA5"/>
    <w:rsid w:val="00045329"/>
    <w:rsid w:val="00046483"/>
    <w:rsid w:val="00052028"/>
    <w:rsid w:val="0005222C"/>
    <w:rsid w:val="000633E5"/>
    <w:rsid w:val="000648DD"/>
    <w:rsid w:val="00065E1D"/>
    <w:rsid w:val="00073503"/>
    <w:rsid w:val="0007410D"/>
    <w:rsid w:val="0007713C"/>
    <w:rsid w:val="00080DFD"/>
    <w:rsid w:val="000864BB"/>
    <w:rsid w:val="00090265"/>
    <w:rsid w:val="00092A3C"/>
    <w:rsid w:val="00096D2F"/>
    <w:rsid w:val="00096F6A"/>
    <w:rsid w:val="000A58EC"/>
    <w:rsid w:val="000A7A08"/>
    <w:rsid w:val="000B0FD9"/>
    <w:rsid w:val="000B157F"/>
    <w:rsid w:val="000B2EFE"/>
    <w:rsid w:val="000B3B75"/>
    <w:rsid w:val="000B54EE"/>
    <w:rsid w:val="000C093E"/>
    <w:rsid w:val="000D326B"/>
    <w:rsid w:val="000E1B36"/>
    <w:rsid w:val="000F1312"/>
    <w:rsid w:val="000F2E8B"/>
    <w:rsid w:val="000F5508"/>
    <w:rsid w:val="0011292C"/>
    <w:rsid w:val="00115467"/>
    <w:rsid w:val="00115B6E"/>
    <w:rsid w:val="00120340"/>
    <w:rsid w:val="001214B5"/>
    <w:rsid w:val="001243E0"/>
    <w:rsid w:val="00130A5E"/>
    <w:rsid w:val="0013780B"/>
    <w:rsid w:val="001415E8"/>
    <w:rsid w:val="00144121"/>
    <w:rsid w:val="0014485D"/>
    <w:rsid w:val="00151849"/>
    <w:rsid w:val="00153B74"/>
    <w:rsid w:val="00160592"/>
    <w:rsid w:val="001651B4"/>
    <w:rsid w:val="00165BA5"/>
    <w:rsid w:val="00170E08"/>
    <w:rsid w:val="0017245E"/>
    <w:rsid w:val="001855BA"/>
    <w:rsid w:val="0019053B"/>
    <w:rsid w:val="001A4956"/>
    <w:rsid w:val="001A6B7C"/>
    <w:rsid w:val="001C0C2C"/>
    <w:rsid w:val="001D1116"/>
    <w:rsid w:val="001D44EC"/>
    <w:rsid w:val="001D6F16"/>
    <w:rsid w:val="001E2C22"/>
    <w:rsid w:val="001E3FAE"/>
    <w:rsid w:val="001E5658"/>
    <w:rsid w:val="001E74CD"/>
    <w:rsid w:val="001F459C"/>
    <w:rsid w:val="001F58EC"/>
    <w:rsid w:val="001F6441"/>
    <w:rsid w:val="00215E12"/>
    <w:rsid w:val="002239BC"/>
    <w:rsid w:val="00225417"/>
    <w:rsid w:val="002254B6"/>
    <w:rsid w:val="00231CC1"/>
    <w:rsid w:val="00232818"/>
    <w:rsid w:val="00236563"/>
    <w:rsid w:val="002443A8"/>
    <w:rsid w:val="00246FB2"/>
    <w:rsid w:val="00251665"/>
    <w:rsid w:val="0025628A"/>
    <w:rsid w:val="00270536"/>
    <w:rsid w:val="00270A4E"/>
    <w:rsid w:val="00297716"/>
    <w:rsid w:val="002A38D7"/>
    <w:rsid w:val="002A3CDE"/>
    <w:rsid w:val="002A7F44"/>
    <w:rsid w:val="002B1A48"/>
    <w:rsid w:val="002D2BCA"/>
    <w:rsid w:val="002D71D9"/>
    <w:rsid w:val="002E42B8"/>
    <w:rsid w:val="002E42BA"/>
    <w:rsid w:val="002E6D15"/>
    <w:rsid w:val="002E7698"/>
    <w:rsid w:val="002F411C"/>
    <w:rsid w:val="002F5E2F"/>
    <w:rsid w:val="00301195"/>
    <w:rsid w:val="003013FC"/>
    <w:rsid w:val="00301573"/>
    <w:rsid w:val="00302294"/>
    <w:rsid w:val="00305F6F"/>
    <w:rsid w:val="003074EB"/>
    <w:rsid w:val="00312F7F"/>
    <w:rsid w:val="003202D2"/>
    <w:rsid w:val="003237DF"/>
    <w:rsid w:val="00327A4F"/>
    <w:rsid w:val="00331369"/>
    <w:rsid w:val="00332947"/>
    <w:rsid w:val="00340C93"/>
    <w:rsid w:val="003451FA"/>
    <w:rsid w:val="0034792C"/>
    <w:rsid w:val="0036020A"/>
    <w:rsid w:val="00364120"/>
    <w:rsid w:val="00364187"/>
    <w:rsid w:val="00366087"/>
    <w:rsid w:val="0036659A"/>
    <w:rsid w:val="0037574E"/>
    <w:rsid w:val="003766B2"/>
    <w:rsid w:val="00381DA3"/>
    <w:rsid w:val="003843FF"/>
    <w:rsid w:val="0039220D"/>
    <w:rsid w:val="00396882"/>
    <w:rsid w:val="003A4453"/>
    <w:rsid w:val="003A6A2E"/>
    <w:rsid w:val="003B1E09"/>
    <w:rsid w:val="003B615B"/>
    <w:rsid w:val="003C0389"/>
    <w:rsid w:val="003C0B37"/>
    <w:rsid w:val="003E3201"/>
    <w:rsid w:val="003E5268"/>
    <w:rsid w:val="003E5814"/>
    <w:rsid w:val="003E725A"/>
    <w:rsid w:val="003F3C36"/>
    <w:rsid w:val="00402A01"/>
    <w:rsid w:val="00403D98"/>
    <w:rsid w:val="00404892"/>
    <w:rsid w:val="00411E41"/>
    <w:rsid w:val="0041392F"/>
    <w:rsid w:val="00413F23"/>
    <w:rsid w:val="004144D8"/>
    <w:rsid w:val="00421698"/>
    <w:rsid w:val="00425EA7"/>
    <w:rsid w:val="00434684"/>
    <w:rsid w:val="00437332"/>
    <w:rsid w:val="00443B58"/>
    <w:rsid w:val="00451A25"/>
    <w:rsid w:val="00456FA3"/>
    <w:rsid w:val="004601F3"/>
    <w:rsid w:val="0046106F"/>
    <w:rsid w:val="004612CD"/>
    <w:rsid w:val="00462B96"/>
    <w:rsid w:val="00466843"/>
    <w:rsid w:val="0047641A"/>
    <w:rsid w:val="00481826"/>
    <w:rsid w:val="00482369"/>
    <w:rsid w:val="004A1E56"/>
    <w:rsid w:val="004A3655"/>
    <w:rsid w:val="004A59FE"/>
    <w:rsid w:val="004A670D"/>
    <w:rsid w:val="004B01CB"/>
    <w:rsid w:val="004B4049"/>
    <w:rsid w:val="004B5BF9"/>
    <w:rsid w:val="004D2397"/>
    <w:rsid w:val="004E6537"/>
    <w:rsid w:val="004E6B10"/>
    <w:rsid w:val="004E7706"/>
    <w:rsid w:val="00505054"/>
    <w:rsid w:val="00513D2A"/>
    <w:rsid w:val="0051694A"/>
    <w:rsid w:val="005233E7"/>
    <w:rsid w:val="0052464F"/>
    <w:rsid w:val="00527D88"/>
    <w:rsid w:val="00531A16"/>
    <w:rsid w:val="00532DED"/>
    <w:rsid w:val="0054277F"/>
    <w:rsid w:val="0054586D"/>
    <w:rsid w:val="00547982"/>
    <w:rsid w:val="00551598"/>
    <w:rsid w:val="00557354"/>
    <w:rsid w:val="005638E8"/>
    <w:rsid w:val="005646A3"/>
    <w:rsid w:val="00567568"/>
    <w:rsid w:val="00583F2A"/>
    <w:rsid w:val="00585169"/>
    <w:rsid w:val="005978B9"/>
    <w:rsid w:val="005A3B7B"/>
    <w:rsid w:val="005A4CC4"/>
    <w:rsid w:val="005B171A"/>
    <w:rsid w:val="005B7BE4"/>
    <w:rsid w:val="005C4D05"/>
    <w:rsid w:val="005C56E3"/>
    <w:rsid w:val="005D1EBB"/>
    <w:rsid w:val="005D74C5"/>
    <w:rsid w:val="005E0BFF"/>
    <w:rsid w:val="005F1962"/>
    <w:rsid w:val="005F2031"/>
    <w:rsid w:val="005F3EF1"/>
    <w:rsid w:val="00602E43"/>
    <w:rsid w:val="0060621B"/>
    <w:rsid w:val="00606AD3"/>
    <w:rsid w:val="006073D7"/>
    <w:rsid w:val="00614F4B"/>
    <w:rsid w:val="00625A97"/>
    <w:rsid w:val="00626806"/>
    <w:rsid w:val="00627DD4"/>
    <w:rsid w:val="00630941"/>
    <w:rsid w:val="00633BE4"/>
    <w:rsid w:val="00635B78"/>
    <w:rsid w:val="00636034"/>
    <w:rsid w:val="00636290"/>
    <w:rsid w:val="00641C95"/>
    <w:rsid w:val="00643610"/>
    <w:rsid w:val="00645E27"/>
    <w:rsid w:val="0065062B"/>
    <w:rsid w:val="006567B8"/>
    <w:rsid w:val="00660D5F"/>
    <w:rsid w:val="00663F53"/>
    <w:rsid w:val="00665471"/>
    <w:rsid w:val="00665A78"/>
    <w:rsid w:val="00666319"/>
    <w:rsid w:val="00671015"/>
    <w:rsid w:val="0067333E"/>
    <w:rsid w:val="006754E3"/>
    <w:rsid w:val="006756F4"/>
    <w:rsid w:val="006964A4"/>
    <w:rsid w:val="006B0E80"/>
    <w:rsid w:val="006D5310"/>
    <w:rsid w:val="006F1758"/>
    <w:rsid w:val="006F3864"/>
    <w:rsid w:val="006F3E38"/>
    <w:rsid w:val="006F6246"/>
    <w:rsid w:val="00700714"/>
    <w:rsid w:val="00702937"/>
    <w:rsid w:val="007110E7"/>
    <w:rsid w:val="007130E6"/>
    <w:rsid w:val="00713137"/>
    <w:rsid w:val="00720AC1"/>
    <w:rsid w:val="0072120C"/>
    <w:rsid w:val="0072642C"/>
    <w:rsid w:val="00726D18"/>
    <w:rsid w:val="007307EB"/>
    <w:rsid w:val="00737F4F"/>
    <w:rsid w:val="007401B4"/>
    <w:rsid w:val="0074758F"/>
    <w:rsid w:val="007477EB"/>
    <w:rsid w:val="00752333"/>
    <w:rsid w:val="00752564"/>
    <w:rsid w:val="00762AAD"/>
    <w:rsid w:val="00776F05"/>
    <w:rsid w:val="00780426"/>
    <w:rsid w:val="00780AEF"/>
    <w:rsid w:val="00780B43"/>
    <w:rsid w:val="00787CEC"/>
    <w:rsid w:val="00792C1D"/>
    <w:rsid w:val="00793738"/>
    <w:rsid w:val="007A2F23"/>
    <w:rsid w:val="007B13BA"/>
    <w:rsid w:val="007B48B3"/>
    <w:rsid w:val="007B4E72"/>
    <w:rsid w:val="007B61D3"/>
    <w:rsid w:val="007C1900"/>
    <w:rsid w:val="007C233D"/>
    <w:rsid w:val="007C6AAB"/>
    <w:rsid w:val="007D0ADA"/>
    <w:rsid w:val="007D48A7"/>
    <w:rsid w:val="007D622E"/>
    <w:rsid w:val="007D6751"/>
    <w:rsid w:val="007E1303"/>
    <w:rsid w:val="007E2DF3"/>
    <w:rsid w:val="007E4DF2"/>
    <w:rsid w:val="007E56A4"/>
    <w:rsid w:val="007F06F9"/>
    <w:rsid w:val="008176F5"/>
    <w:rsid w:val="00822F75"/>
    <w:rsid w:val="008351BE"/>
    <w:rsid w:val="00840480"/>
    <w:rsid w:val="00842943"/>
    <w:rsid w:val="00854B9D"/>
    <w:rsid w:val="0085621D"/>
    <w:rsid w:val="00861E34"/>
    <w:rsid w:val="0086311A"/>
    <w:rsid w:val="00870A8E"/>
    <w:rsid w:val="0087589C"/>
    <w:rsid w:val="00877DF9"/>
    <w:rsid w:val="00890A1E"/>
    <w:rsid w:val="00892617"/>
    <w:rsid w:val="00893CBB"/>
    <w:rsid w:val="0089462A"/>
    <w:rsid w:val="0089568F"/>
    <w:rsid w:val="008968B5"/>
    <w:rsid w:val="008A54BC"/>
    <w:rsid w:val="008A6E5F"/>
    <w:rsid w:val="008B4A49"/>
    <w:rsid w:val="008B5A29"/>
    <w:rsid w:val="008C3621"/>
    <w:rsid w:val="008D6889"/>
    <w:rsid w:val="008E37F6"/>
    <w:rsid w:val="008E3EE7"/>
    <w:rsid w:val="008E58A9"/>
    <w:rsid w:val="008E6C0D"/>
    <w:rsid w:val="008E6D76"/>
    <w:rsid w:val="008F2B59"/>
    <w:rsid w:val="008F484B"/>
    <w:rsid w:val="008F4C43"/>
    <w:rsid w:val="00905D74"/>
    <w:rsid w:val="00912B80"/>
    <w:rsid w:val="00932EDE"/>
    <w:rsid w:val="00933318"/>
    <w:rsid w:val="009349FA"/>
    <w:rsid w:val="00942117"/>
    <w:rsid w:val="00944A7E"/>
    <w:rsid w:val="00950FAE"/>
    <w:rsid w:val="00964B84"/>
    <w:rsid w:val="00983B28"/>
    <w:rsid w:val="00984A5A"/>
    <w:rsid w:val="00985FEA"/>
    <w:rsid w:val="009866F9"/>
    <w:rsid w:val="0099191B"/>
    <w:rsid w:val="009A0BDB"/>
    <w:rsid w:val="009B0709"/>
    <w:rsid w:val="009B1EEC"/>
    <w:rsid w:val="009C24F1"/>
    <w:rsid w:val="009D62B6"/>
    <w:rsid w:val="009D7FE1"/>
    <w:rsid w:val="009E05C7"/>
    <w:rsid w:val="009E19D7"/>
    <w:rsid w:val="009F1DD2"/>
    <w:rsid w:val="009F35F1"/>
    <w:rsid w:val="00A0703E"/>
    <w:rsid w:val="00A07B76"/>
    <w:rsid w:val="00A110E6"/>
    <w:rsid w:val="00A16C0C"/>
    <w:rsid w:val="00A17295"/>
    <w:rsid w:val="00A20AA5"/>
    <w:rsid w:val="00A35F9F"/>
    <w:rsid w:val="00A36F64"/>
    <w:rsid w:val="00A43A61"/>
    <w:rsid w:val="00A57AD8"/>
    <w:rsid w:val="00A65CAE"/>
    <w:rsid w:val="00A67ECD"/>
    <w:rsid w:val="00A733E7"/>
    <w:rsid w:val="00A8016C"/>
    <w:rsid w:val="00A825D5"/>
    <w:rsid w:val="00A838DC"/>
    <w:rsid w:val="00A93982"/>
    <w:rsid w:val="00AC144E"/>
    <w:rsid w:val="00AC6875"/>
    <w:rsid w:val="00AD05E2"/>
    <w:rsid w:val="00AE21AB"/>
    <w:rsid w:val="00AE2E59"/>
    <w:rsid w:val="00AE4F5A"/>
    <w:rsid w:val="00AE6A2F"/>
    <w:rsid w:val="00AF0B24"/>
    <w:rsid w:val="00AF625A"/>
    <w:rsid w:val="00AF724F"/>
    <w:rsid w:val="00B035EE"/>
    <w:rsid w:val="00B05A77"/>
    <w:rsid w:val="00B1330D"/>
    <w:rsid w:val="00B1398F"/>
    <w:rsid w:val="00B16E42"/>
    <w:rsid w:val="00B2284D"/>
    <w:rsid w:val="00B26B6A"/>
    <w:rsid w:val="00B316EE"/>
    <w:rsid w:val="00B44866"/>
    <w:rsid w:val="00B450CB"/>
    <w:rsid w:val="00B5018D"/>
    <w:rsid w:val="00B5226B"/>
    <w:rsid w:val="00B63A18"/>
    <w:rsid w:val="00B63D70"/>
    <w:rsid w:val="00B65151"/>
    <w:rsid w:val="00B6688C"/>
    <w:rsid w:val="00B718DF"/>
    <w:rsid w:val="00B76AB9"/>
    <w:rsid w:val="00B858FA"/>
    <w:rsid w:val="00B914DB"/>
    <w:rsid w:val="00B946EE"/>
    <w:rsid w:val="00B95926"/>
    <w:rsid w:val="00B9725D"/>
    <w:rsid w:val="00BA3995"/>
    <w:rsid w:val="00BA6A3E"/>
    <w:rsid w:val="00BB0397"/>
    <w:rsid w:val="00BB0920"/>
    <w:rsid w:val="00BB126C"/>
    <w:rsid w:val="00BB2113"/>
    <w:rsid w:val="00BC0C56"/>
    <w:rsid w:val="00BC2620"/>
    <w:rsid w:val="00BC4506"/>
    <w:rsid w:val="00BE2D64"/>
    <w:rsid w:val="00BE505E"/>
    <w:rsid w:val="00BF3F6D"/>
    <w:rsid w:val="00BF5592"/>
    <w:rsid w:val="00BF65CA"/>
    <w:rsid w:val="00BF7455"/>
    <w:rsid w:val="00BF7BFE"/>
    <w:rsid w:val="00C01220"/>
    <w:rsid w:val="00C01EA4"/>
    <w:rsid w:val="00C0263E"/>
    <w:rsid w:val="00C11587"/>
    <w:rsid w:val="00C12815"/>
    <w:rsid w:val="00C22CC8"/>
    <w:rsid w:val="00C60119"/>
    <w:rsid w:val="00C6057C"/>
    <w:rsid w:val="00C63E72"/>
    <w:rsid w:val="00C7424B"/>
    <w:rsid w:val="00C77931"/>
    <w:rsid w:val="00C80C9A"/>
    <w:rsid w:val="00C84398"/>
    <w:rsid w:val="00C8716E"/>
    <w:rsid w:val="00C87EAF"/>
    <w:rsid w:val="00C928D6"/>
    <w:rsid w:val="00CA169D"/>
    <w:rsid w:val="00CA4648"/>
    <w:rsid w:val="00CB436B"/>
    <w:rsid w:val="00CB77DC"/>
    <w:rsid w:val="00CC5401"/>
    <w:rsid w:val="00CF2929"/>
    <w:rsid w:val="00D038D1"/>
    <w:rsid w:val="00D042B5"/>
    <w:rsid w:val="00D05CE5"/>
    <w:rsid w:val="00D05E00"/>
    <w:rsid w:val="00D10308"/>
    <w:rsid w:val="00D24BEF"/>
    <w:rsid w:val="00D2514C"/>
    <w:rsid w:val="00D25549"/>
    <w:rsid w:val="00D26B08"/>
    <w:rsid w:val="00D36481"/>
    <w:rsid w:val="00D43FB5"/>
    <w:rsid w:val="00D45B65"/>
    <w:rsid w:val="00D479BC"/>
    <w:rsid w:val="00D50DA9"/>
    <w:rsid w:val="00D565A2"/>
    <w:rsid w:val="00D60CCF"/>
    <w:rsid w:val="00D62759"/>
    <w:rsid w:val="00D67295"/>
    <w:rsid w:val="00D67F7A"/>
    <w:rsid w:val="00D704AD"/>
    <w:rsid w:val="00D713ED"/>
    <w:rsid w:val="00D73040"/>
    <w:rsid w:val="00D74B39"/>
    <w:rsid w:val="00D75AA3"/>
    <w:rsid w:val="00D8201C"/>
    <w:rsid w:val="00D85E4F"/>
    <w:rsid w:val="00D903E7"/>
    <w:rsid w:val="00D904E9"/>
    <w:rsid w:val="00DB60CA"/>
    <w:rsid w:val="00DC2355"/>
    <w:rsid w:val="00DC7F8B"/>
    <w:rsid w:val="00DD11B4"/>
    <w:rsid w:val="00DD2BBC"/>
    <w:rsid w:val="00DD5C77"/>
    <w:rsid w:val="00DE1B30"/>
    <w:rsid w:val="00DE2294"/>
    <w:rsid w:val="00DE552E"/>
    <w:rsid w:val="00DE56A3"/>
    <w:rsid w:val="00DE6D1F"/>
    <w:rsid w:val="00DE7EAE"/>
    <w:rsid w:val="00E01172"/>
    <w:rsid w:val="00E03178"/>
    <w:rsid w:val="00E148CA"/>
    <w:rsid w:val="00E178AE"/>
    <w:rsid w:val="00E214F4"/>
    <w:rsid w:val="00E22BD2"/>
    <w:rsid w:val="00E24EA8"/>
    <w:rsid w:val="00E42A35"/>
    <w:rsid w:val="00E43B85"/>
    <w:rsid w:val="00E445DB"/>
    <w:rsid w:val="00E451B9"/>
    <w:rsid w:val="00E55C26"/>
    <w:rsid w:val="00E84B80"/>
    <w:rsid w:val="00E870A7"/>
    <w:rsid w:val="00E93F8D"/>
    <w:rsid w:val="00E95B6D"/>
    <w:rsid w:val="00E9612C"/>
    <w:rsid w:val="00EA55E1"/>
    <w:rsid w:val="00EB683D"/>
    <w:rsid w:val="00EB6A74"/>
    <w:rsid w:val="00EC3285"/>
    <w:rsid w:val="00EC441C"/>
    <w:rsid w:val="00ED7094"/>
    <w:rsid w:val="00EE19BB"/>
    <w:rsid w:val="00EE33B7"/>
    <w:rsid w:val="00EF0257"/>
    <w:rsid w:val="00EF0EF1"/>
    <w:rsid w:val="00EF18B8"/>
    <w:rsid w:val="00EF2422"/>
    <w:rsid w:val="00EF4DFB"/>
    <w:rsid w:val="00F12991"/>
    <w:rsid w:val="00F15939"/>
    <w:rsid w:val="00F159EB"/>
    <w:rsid w:val="00F164D4"/>
    <w:rsid w:val="00F25E5E"/>
    <w:rsid w:val="00F305DB"/>
    <w:rsid w:val="00F30F50"/>
    <w:rsid w:val="00F3227F"/>
    <w:rsid w:val="00F34D32"/>
    <w:rsid w:val="00F419BF"/>
    <w:rsid w:val="00F47664"/>
    <w:rsid w:val="00F50350"/>
    <w:rsid w:val="00F504CF"/>
    <w:rsid w:val="00F53D67"/>
    <w:rsid w:val="00F650C2"/>
    <w:rsid w:val="00F66C71"/>
    <w:rsid w:val="00F70D68"/>
    <w:rsid w:val="00F7296F"/>
    <w:rsid w:val="00F73ECF"/>
    <w:rsid w:val="00F85328"/>
    <w:rsid w:val="00F9211B"/>
    <w:rsid w:val="00F9291E"/>
    <w:rsid w:val="00F93347"/>
    <w:rsid w:val="00F965A0"/>
    <w:rsid w:val="00FA6AD7"/>
    <w:rsid w:val="00FB0371"/>
    <w:rsid w:val="00FB42AC"/>
    <w:rsid w:val="00FB7562"/>
    <w:rsid w:val="00FC3BB9"/>
    <w:rsid w:val="00FC7B10"/>
    <w:rsid w:val="00FD187A"/>
    <w:rsid w:val="00FD52DA"/>
    <w:rsid w:val="00FD6FB4"/>
    <w:rsid w:val="00FD702C"/>
    <w:rsid w:val="00FE08EC"/>
    <w:rsid w:val="00FE64E6"/>
    <w:rsid w:val="00FF0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D94DC"/>
  <w15:chartTrackingRefBased/>
  <w15:docId w15:val="{BACD4E73-AA61-B848-98D6-C771739E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4C5"/>
    <w:rPr>
      <w:rFonts w:ascii="Times New Roman" w:eastAsia="Times New Roman" w:hAnsi="Times New Roman" w:cs="Times New Roman"/>
      <w:lang w:eastAsia="en-GB"/>
    </w:rPr>
  </w:style>
  <w:style w:type="paragraph" w:styleId="Heading2">
    <w:name w:val="heading 2"/>
    <w:basedOn w:val="Normal"/>
    <w:link w:val="Heading2Char"/>
    <w:uiPriority w:val="9"/>
    <w:qFormat/>
    <w:rsid w:val="00FE64E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77F"/>
    <w:pPr>
      <w:ind w:left="720"/>
      <w:contextualSpacing/>
    </w:pPr>
    <w:rPr>
      <w:rFonts w:asciiTheme="minorHAnsi" w:eastAsiaTheme="minorHAnsi" w:hAnsiTheme="minorHAnsi" w:cstheme="minorBidi"/>
      <w:lang w:eastAsia="en-US"/>
    </w:rPr>
  </w:style>
  <w:style w:type="paragraph" w:styleId="NoSpacing">
    <w:name w:val="No Spacing"/>
    <w:link w:val="NoSpacingChar"/>
    <w:uiPriority w:val="1"/>
    <w:qFormat/>
    <w:rsid w:val="00842943"/>
  </w:style>
  <w:style w:type="paragraph" w:styleId="Header">
    <w:name w:val="header"/>
    <w:basedOn w:val="Normal"/>
    <w:link w:val="HeaderChar"/>
    <w:uiPriority w:val="99"/>
    <w:unhideWhenUsed/>
    <w:rsid w:val="00A0703E"/>
    <w:pPr>
      <w:tabs>
        <w:tab w:val="center" w:pos="4513"/>
        <w:tab w:val="right" w:pos="9026"/>
      </w:tabs>
    </w:pPr>
  </w:style>
  <w:style w:type="character" w:customStyle="1" w:styleId="HeaderChar">
    <w:name w:val="Header Char"/>
    <w:basedOn w:val="DefaultParagraphFont"/>
    <w:link w:val="Header"/>
    <w:uiPriority w:val="99"/>
    <w:rsid w:val="00A0703E"/>
    <w:rPr>
      <w:rFonts w:ascii="Times New Roman" w:eastAsia="Times New Roman" w:hAnsi="Times New Roman" w:cs="Times New Roman"/>
      <w:lang w:eastAsia="en-GB"/>
    </w:rPr>
  </w:style>
  <w:style w:type="paragraph" w:styleId="Footer">
    <w:name w:val="footer"/>
    <w:basedOn w:val="Normal"/>
    <w:link w:val="FooterChar"/>
    <w:uiPriority w:val="99"/>
    <w:unhideWhenUsed/>
    <w:rsid w:val="00A0703E"/>
    <w:pPr>
      <w:tabs>
        <w:tab w:val="center" w:pos="4513"/>
        <w:tab w:val="right" w:pos="9026"/>
      </w:tabs>
    </w:pPr>
  </w:style>
  <w:style w:type="character" w:customStyle="1" w:styleId="FooterChar">
    <w:name w:val="Footer Char"/>
    <w:basedOn w:val="DefaultParagraphFont"/>
    <w:link w:val="Footer"/>
    <w:uiPriority w:val="99"/>
    <w:rsid w:val="00A0703E"/>
    <w:rPr>
      <w:rFonts w:ascii="Times New Roman" w:eastAsia="Times New Roman" w:hAnsi="Times New Roman" w:cs="Times New Roman"/>
      <w:lang w:eastAsia="en-GB"/>
    </w:rPr>
  </w:style>
  <w:style w:type="character" w:customStyle="1" w:styleId="NoSpacingChar">
    <w:name w:val="No Spacing Char"/>
    <w:basedOn w:val="DefaultParagraphFont"/>
    <w:link w:val="NoSpacing"/>
    <w:uiPriority w:val="1"/>
    <w:rsid w:val="00BF5592"/>
  </w:style>
  <w:style w:type="character" w:customStyle="1" w:styleId="Heading2Char">
    <w:name w:val="Heading 2 Char"/>
    <w:basedOn w:val="DefaultParagraphFont"/>
    <w:link w:val="Heading2"/>
    <w:uiPriority w:val="9"/>
    <w:rsid w:val="00FE64E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E64E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060388">
      <w:bodyDiv w:val="1"/>
      <w:marLeft w:val="0"/>
      <w:marRight w:val="0"/>
      <w:marTop w:val="0"/>
      <w:marBottom w:val="0"/>
      <w:divBdr>
        <w:top w:val="none" w:sz="0" w:space="0" w:color="auto"/>
        <w:left w:val="none" w:sz="0" w:space="0" w:color="auto"/>
        <w:bottom w:val="none" w:sz="0" w:space="0" w:color="auto"/>
        <w:right w:val="none" w:sz="0" w:space="0" w:color="auto"/>
      </w:divBdr>
    </w:div>
    <w:div w:id="939025577">
      <w:bodyDiv w:val="1"/>
      <w:marLeft w:val="0"/>
      <w:marRight w:val="0"/>
      <w:marTop w:val="0"/>
      <w:marBottom w:val="0"/>
      <w:divBdr>
        <w:top w:val="none" w:sz="0" w:space="0" w:color="auto"/>
        <w:left w:val="none" w:sz="0" w:space="0" w:color="auto"/>
        <w:bottom w:val="none" w:sz="0" w:space="0" w:color="auto"/>
        <w:right w:val="none" w:sz="0" w:space="0" w:color="auto"/>
      </w:divBdr>
    </w:div>
    <w:div w:id="1003971220">
      <w:bodyDiv w:val="1"/>
      <w:marLeft w:val="0"/>
      <w:marRight w:val="0"/>
      <w:marTop w:val="0"/>
      <w:marBottom w:val="0"/>
      <w:divBdr>
        <w:top w:val="none" w:sz="0" w:space="0" w:color="auto"/>
        <w:left w:val="none" w:sz="0" w:space="0" w:color="auto"/>
        <w:bottom w:val="none" w:sz="0" w:space="0" w:color="auto"/>
        <w:right w:val="none" w:sz="0" w:space="0" w:color="auto"/>
      </w:divBdr>
    </w:div>
    <w:div w:id="1022441283">
      <w:bodyDiv w:val="1"/>
      <w:marLeft w:val="0"/>
      <w:marRight w:val="0"/>
      <w:marTop w:val="0"/>
      <w:marBottom w:val="0"/>
      <w:divBdr>
        <w:top w:val="none" w:sz="0" w:space="0" w:color="auto"/>
        <w:left w:val="none" w:sz="0" w:space="0" w:color="auto"/>
        <w:bottom w:val="none" w:sz="0" w:space="0" w:color="auto"/>
        <w:right w:val="none" w:sz="0" w:space="0" w:color="auto"/>
      </w:divBdr>
    </w:div>
    <w:div w:id="1024282206">
      <w:bodyDiv w:val="1"/>
      <w:marLeft w:val="0"/>
      <w:marRight w:val="0"/>
      <w:marTop w:val="0"/>
      <w:marBottom w:val="0"/>
      <w:divBdr>
        <w:top w:val="none" w:sz="0" w:space="0" w:color="auto"/>
        <w:left w:val="none" w:sz="0" w:space="0" w:color="auto"/>
        <w:bottom w:val="none" w:sz="0" w:space="0" w:color="auto"/>
        <w:right w:val="none" w:sz="0" w:space="0" w:color="auto"/>
      </w:divBdr>
    </w:div>
    <w:div w:id="1033386463">
      <w:bodyDiv w:val="1"/>
      <w:marLeft w:val="0"/>
      <w:marRight w:val="0"/>
      <w:marTop w:val="0"/>
      <w:marBottom w:val="0"/>
      <w:divBdr>
        <w:top w:val="none" w:sz="0" w:space="0" w:color="auto"/>
        <w:left w:val="none" w:sz="0" w:space="0" w:color="auto"/>
        <w:bottom w:val="none" w:sz="0" w:space="0" w:color="auto"/>
        <w:right w:val="none" w:sz="0" w:space="0" w:color="auto"/>
      </w:divBdr>
    </w:div>
    <w:div w:id="1105661449">
      <w:bodyDiv w:val="1"/>
      <w:marLeft w:val="0"/>
      <w:marRight w:val="0"/>
      <w:marTop w:val="0"/>
      <w:marBottom w:val="0"/>
      <w:divBdr>
        <w:top w:val="none" w:sz="0" w:space="0" w:color="auto"/>
        <w:left w:val="none" w:sz="0" w:space="0" w:color="auto"/>
        <w:bottom w:val="none" w:sz="0" w:space="0" w:color="auto"/>
        <w:right w:val="none" w:sz="0" w:space="0" w:color="auto"/>
      </w:divBdr>
    </w:div>
    <w:div w:id="1125193898">
      <w:bodyDiv w:val="1"/>
      <w:marLeft w:val="0"/>
      <w:marRight w:val="0"/>
      <w:marTop w:val="0"/>
      <w:marBottom w:val="0"/>
      <w:divBdr>
        <w:top w:val="none" w:sz="0" w:space="0" w:color="auto"/>
        <w:left w:val="none" w:sz="0" w:space="0" w:color="auto"/>
        <w:bottom w:val="none" w:sz="0" w:space="0" w:color="auto"/>
        <w:right w:val="none" w:sz="0" w:space="0" w:color="auto"/>
      </w:divBdr>
    </w:div>
    <w:div w:id="1204714629">
      <w:bodyDiv w:val="1"/>
      <w:marLeft w:val="0"/>
      <w:marRight w:val="0"/>
      <w:marTop w:val="0"/>
      <w:marBottom w:val="0"/>
      <w:divBdr>
        <w:top w:val="none" w:sz="0" w:space="0" w:color="auto"/>
        <w:left w:val="none" w:sz="0" w:space="0" w:color="auto"/>
        <w:bottom w:val="none" w:sz="0" w:space="0" w:color="auto"/>
        <w:right w:val="none" w:sz="0" w:space="0" w:color="auto"/>
      </w:divBdr>
    </w:div>
    <w:div w:id="1269892294">
      <w:bodyDiv w:val="1"/>
      <w:marLeft w:val="0"/>
      <w:marRight w:val="0"/>
      <w:marTop w:val="0"/>
      <w:marBottom w:val="0"/>
      <w:divBdr>
        <w:top w:val="none" w:sz="0" w:space="0" w:color="auto"/>
        <w:left w:val="none" w:sz="0" w:space="0" w:color="auto"/>
        <w:bottom w:val="none" w:sz="0" w:space="0" w:color="auto"/>
        <w:right w:val="none" w:sz="0" w:space="0" w:color="auto"/>
      </w:divBdr>
    </w:div>
    <w:div w:id="1304191349">
      <w:bodyDiv w:val="1"/>
      <w:marLeft w:val="0"/>
      <w:marRight w:val="0"/>
      <w:marTop w:val="0"/>
      <w:marBottom w:val="0"/>
      <w:divBdr>
        <w:top w:val="none" w:sz="0" w:space="0" w:color="auto"/>
        <w:left w:val="none" w:sz="0" w:space="0" w:color="auto"/>
        <w:bottom w:val="none" w:sz="0" w:space="0" w:color="auto"/>
        <w:right w:val="none" w:sz="0" w:space="0" w:color="auto"/>
      </w:divBdr>
    </w:div>
    <w:div w:id="1313680130">
      <w:bodyDiv w:val="1"/>
      <w:marLeft w:val="0"/>
      <w:marRight w:val="0"/>
      <w:marTop w:val="0"/>
      <w:marBottom w:val="0"/>
      <w:divBdr>
        <w:top w:val="none" w:sz="0" w:space="0" w:color="auto"/>
        <w:left w:val="none" w:sz="0" w:space="0" w:color="auto"/>
        <w:bottom w:val="none" w:sz="0" w:space="0" w:color="auto"/>
        <w:right w:val="none" w:sz="0" w:space="0" w:color="auto"/>
      </w:divBdr>
    </w:div>
    <w:div w:id="1315446470">
      <w:bodyDiv w:val="1"/>
      <w:marLeft w:val="0"/>
      <w:marRight w:val="0"/>
      <w:marTop w:val="0"/>
      <w:marBottom w:val="0"/>
      <w:divBdr>
        <w:top w:val="none" w:sz="0" w:space="0" w:color="auto"/>
        <w:left w:val="none" w:sz="0" w:space="0" w:color="auto"/>
        <w:bottom w:val="none" w:sz="0" w:space="0" w:color="auto"/>
        <w:right w:val="none" w:sz="0" w:space="0" w:color="auto"/>
      </w:divBdr>
    </w:div>
    <w:div w:id="140090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818</TotalTime>
  <Pages>11</Pages>
  <Words>2272</Words>
  <Characters>10795</Characters>
  <Application>Microsoft Office Word</Application>
  <DocSecurity>0</DocSecurity>
  <Lines>317</Lines>
  <Paragraphs>204</Paragraphs>
  <ScaleCrop>false</ScaleCrop>
  <Company>UWTSD</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L4</dc:title>
  <dc:subject>ACBA4002</dc:subject>
  <dc:creator>Lonyé Browne (2114209)</dc:creator>
  <cp:keywords/>
  <dc:description/>
  <cp:lastModifiedBy>LonyÉ Browne (2114209)</cp:lastModifiedBy>
  <cp:revision>528</cp:revision>
  <dcterms:created xsi:type="dcterms:W3CDTF">2022-03-27T10:17:00Z</dcterms:created>
  <dcterms:modified xsi:type="dcterms:W3CDTF">2022-05-09T21:18:00Z</dcterms:modified>
</cp:coreProperties>
</file>