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673C" w:rsidRPr="00F83BE6" w:rsidRDefault="006E6049" w:rsidP="00256587">
      <w:pPr>
        <w:pStyle w:val="Subtitle"/>
      </w:pPr>
      <w:r>
        <w:t>M4x01897</w:t>
      </w:r>
    </w:p>
    <w:p w:rsidR="001B167B" w:rsidRDefault="00884E2A" w:rsidP="00884E2A">
      <w:pPr>
        <w:pStyle w:val="Title"/>
      </w:pPr>
      <w:r>
        <w:t xml:space="preserve">Visual studies </w:t>
      </w:r>
    </w:p>
    <w:p w:rsidR="00256587" w:rsidRPr="00DF2FBB" w:rsidRDefault="00F83BE6" w:rsidP="00256587">
      <w:pPr>
        <w:pStyle w:val="Subtitle"/>
        <w:rPr>
          <w:rStyle w:val="SubtleReference"/>
        </w:rPr>
      </w:pPr>
      <w:r w:rsidRPr="00DF2FBB">
        <w:rPr>
          <w:rStyle w:val="SubtleReference"/>
        </w:rPr>
        <w:t>Module Handbook 2019-2020</w:t>
      </w:r>
    </w:p>
    <w:p w:rsidR="001B167B" w:rsidRDefault="00F83BE6" w:rsidP="00256587">
      <w:pPr>
        <w:pStyle w:val="Heading2"/>
      </w:pPr>
      <w:r>
        <w:t>Overview</w:t>
      </w:r>
    </w:p>
    <w:p w:rsidR="00812F8F" w:rsidRDefault="00240D81">
      <w:r>
        <w:t xml:space="preserve">Through this module, you will work in teams to create a series of short films that explore complementary visual aspects of storytelling for film and television. </w:t>
      </w:r>
      <w:r w:rsidR="00A33EA0">
        <w:t>Students will work within specific constraints and guidelines to enable them to concentrate on developing key aspects of the visual storytelling,</w:t>
      </w:r>
    </w:p>
    <w:p w:rsidR="00BB7290" w:rsidRDefault="00EA0CDC">
      <w:r>
        <w:t xml:space="preserve">This module helps prepare students for the next module, </w:t>
      </w:r>
      <w:r w:rsidR="00A33EA0">
        <w:t>Storytelling For The Screen</w:t>
      </w:r>
      <w:r>
        <w:t xml:space="preserve">, as it </w:t>
      </w:r>
      <w:r w:rsidR="004D6E04">
        <w:t xml:space="preserve">allows them to originate short films </w:t>
      </w:r>
      <w:r w:rsidR="00D9531F">
        <w:t xml:space="preserve">in teams </w:t>
      </w:r>
      <w:r w:rsidR="004D6E04">
        <w:t xml:space="preserve">and develop visual storytelling skills that will </w:t>
      </w:r>
      <w:r w:rsidR="00D9531F">
        <w:t xml:space="preserve">help them realise individual projects. </w:t>
      </w:r>
    </w:p>
    <w:p w:rsidR="009F64BC" w:rsidRDefault="009F64BC" w:rsidP="00B1659B">
      <w:pPr>
        <w:pStyle w:val="Heading2"/>
      </w:pPr>
      <w:r>
        <w:t>Assessment</w:t>
      </w:r>
      <w:r w:rsidR="00AB1DC1">
        <w:t xml:space="preserve"> – Level 4 - 20 credits</w:t>
      </w:r>
    </w:p>
    <w:p w:rsidR="009F64BC" w:rsidRDefault="00A33EA0">
      <w:r>
        <w:t>50</w:t>
      </w:r>
      <w:r w:rsidR="009F64BC">
        <w:t>%</w:t>
      </w:r>
      <w:r w:rsidR="009F64BC">
        <w:tab/>
      </w:r>
      <w:r w:rsidR="009F64BC">
        <w:tab/>
      </w:r>
      <w:r>
        <w:t>Portfolio</w:t>
      </w:r>
    </w:p>
    <w:p w:rsidR="009F64BC" w:rsidRDefault="00A33EA0">
      <w:r>
        <w:t>50</w:t>
      </w:r>
      <w:r w:rsidR="009F64BC">
        <w:t>%</w:t>
      </w:r>
      <w:r w:rsidR="009F64BC">
        <w:tab/>
      </w:r>
      <w:r w:rsidR="009F64BC">
        <w:tab/>
      </w:r>
      <w:r>
        <w:t>Visual essay</w:t>
      </w:r>
    </w:p>
    <w:p w:rsidR="00336876" w:rsidRDefault="00336876" w:rsidP="00256587">
      <w:pPr>
        <w:pStyle w:val="Heading2"/>
      </w:pPr>
      <w:r>
        <w:t>Aims</w:t>
      </w:r>
    </w:p>
    <w:p w:rsidR="00715CBB" w:rsidRDefault="00715CBB" w:rsidP="00715CBB">
      <w:pPr>
        <w:pStyle w:val="ListParagraph"/>
        <w:numPr>
          <w:ilvl w:val="0"/>
          <w:numId w:val="5"/>
        </w:numPr>
      </w:pPr>
      <w:r>
        <w:t>To develop a technical and artistic awareness of the intrinsic relationship between observation, technique, process and ideas creation.</w:t>
      </w:r>
    </w:p>
    <w:p w:rsidR="00715CBB" w:rsidRDefault="00715CBB" w:rsidP="00715CBB">
      <w:pPr>
        <w:pStyle w:val="ListParagraph"/>
        <w:numPr>
          <w:ilvl w:val="0"/>
          <w:numId w:val="5"/>
        </w:numPr>
      </w:pPr>
      <w:r>
        <w:t>To foster an expectation that the results of visual studies help to solve design problems, whilst being capable of existing as objects in their own right.</w:t>
      </w:r>
    </w:p>
    <w:p w:rsidR="00336876" w:rsidRDefault="00715CBB" w:rsidP="00715CBB">
      <w:pPr>
        <w:pStyle w:val="Heading2"/>
      </w:pPr>
      <w:r>
        <w:t xml:space="preserve"> </w:t>
      </w:r>
      <w:r w:rsidR="00336876">
        <w:t>Learning outcomes</w:t>
      </w:r>
    </w:p>
    <w:p w:rsidR="009A0D8F" w:rsidRDefault="009A0D8F" w:rsidP="009A0D8F">
      <w:r>
        <w:t xml:space="preserve">By the end of this module, students should be able to: </w:t>
      </w:r>
    </w:p>
    <w:p w:rsidR="009A0D8F" w:rsidRDefault="009A0D8F" w:rsidP="009A0D8F">
      <w:pPr>
        <w:pStyle w:val="ListParagraph"/>
        <w:numPr>
          <w:ilvl w:val="0"/>
          <w:numId w:val="6"/>
        </w:numPr>
      </w:pPr>
      <w:r>
        <w:t xml:space="preserve">Externalise, evidence and appraise the practices of visual studies. </w:t>
      </w:r>
    </w:p>
    <w:p w:rsidR="00B66394" w:rsidRPr="00B66394" w:rsidRDefault="009A0D8F" w:rsidP="00B66394">
      <w:pPr>
        <w:pStyle w:val="ListParagraph"/>
        <w:numPr>
          <w:ilvl w:val="0"/>
          <w:numId w:val="6"/>
        </w:numPr>
      </w:pPr>
      <w:r>
        <w:t>Independently generate and evaluate new and innovative stylistic methods in the creation of conceptual design work.</w:t>
      </w:r>
      <w:r w:rsidR="00B66394">
        <w:br w:type="page"/>
      </w:r>
    </w:p>
    <w:p w:rsidR="00B1659B" w:rsidRDefault="00B1659B" w:rsidP="009A0D8F">
      <w:pPr>
        <w:pStyle w:val="Heading2"/>
      </w:pPr>
      <w:r>
        <w:lastRenderedPageBreak/>
        <w:t>assessment 1 outline</w:t>
      </w:r>
    </w:p>
    <w:p w:rsidR="00B1659B" w:rsidRDefault="00A33EA0" w:rsidP="00DF2FBB">
      <w:pPr>
        <w:pStyle w:val="Heading5"/>
      </w:pPr>
      <w:r>
        <w:t>Portfolio</w:t>
      </w:r>
      <w:r w:rsidR="00DF2FBB">
        <w:t xml:space="preserve"> (</w:t>
      </w:r>
      <w:r>
        <w:t>50</w:t>
      </w:r>
      <w:r w:rsidR="00DF2FBB">
        <w:t>% of overall marks)</w:t>
      </w:r>
    </w:p>
    <w:p w:rsidR="003F25C5" w:rsidRPr="003F25C5" w:rsidRDefault="003F25C5" w:rsidP="003F25C5">
      <w:pPr>
        <w:jc w:val="both"/>
        <w:rPr>
          <w:rFonts w:ascii="Calibri" w:hAnsi="Calibri" w:cs="Calibri"/>
        </w:rPr>
      </w:pPr>
      <w:r w:rsidRPr="003F25C5">
        <w:rPr>
          <w:rFonts w:ascii="Calibri" w:hAnsi="Calibri" w:cs="Calibri"/>
        </w:rPr>
        <w:t>Students will make a series of short film exercises on location, based around set tasks that will explore different aspects of visual storytelling. Work should explore the theme of “Paranormal Wales” in some way, and the resulting productions can be drama, documentary, factual entertainment, comedy, horror or other genres agreed with the lecturing staff. These films will be collected into a portfolio.</w:t>
      </w:r>
    </w:p>
    <w:p w:rsidR="00B1659B" w:rsidRDefault="00B1659B" w:rsidP="00B1659B">
      <w:pPr>
        <w:pStyle w:val="Heading2"/>
      </w:pPr>
      <w:r>
        <w:t xml:space="preserve">Assessment 2 outline </w:t>
      </w:r>
    </w:p>
    <w:p w:rsidR="00DF2FBB" w:rsidRDefault="00A33EA0" w:rsidP="00DF2FBB">
      <w:pPr>
        <w:pStyle w:val="Heading5"/>
      </w:pPr>
      <w:r>
        <w:t>visual Essay</w:t>
      </w:r>
      <w:r w:rsidR="00DF2FBB">
        <w:t xml:space="preserve"> (</w:t>
      </w:r>
      <w:r>
        <w:t>50</w:t>
      </w:r>
      <w:r w:rsidR="00DF2FBB">
        <w:t>% of overall marks)</w:t>
      </w:r>
    </w:p>
    <w:p w:rsidR="00E64674" w:rsidRPr="00E64674" w:rsidRDefault="00E64674" w:rsidP="00E64674">
      <w:pPr>
        <w:rPr>
          <w:rFonts w:ascii="Calibri" w:hAnsi="Calibri" w:cs="Calibri"/>
        </w:rPr>
      </w:pPr>
      <w:r w:rsidRPr="00E64674">
        <w:rPr>
          <w:rFonts w:ascii="Calibri" w:hAnsi="Calibri" w:cs="Calibri"/>
        </w:rPr>
        <w:t xml:space="preserve">Each student will create a short visual essay of no more than five minutes’ length that analyses and reflects upon the work made in this module. The visual essay can incorporate clips from work made, relevant reference material and behind-the-scenes material. </w:t>
      </w:r>
    </w:p>
    <w:p w:rsidR="005F0832" w:rsidRPr="00DF2FBB" w:rsidRDefault="005F0832" w:rsidP="00D51C21">
      <w:pPr>
        <w:pStyle w:val="Heading7"/>
      </w:pPr>
      <w:r>
        <w:t xml:space="preserve">submission deadline </w:t>
      </w:r>
      <w:r w:rsidR="00E64674">
        <w:t>2</w:t>
      </w:r>
      <w:r w:rsidR="00D51C21">
        <w:t>1</w:t>
      </w:r>
      <w:r w:rsidR="00E64674">
        <w:rPr>
          <w:vertAlign w:val="superscript"/>
        </w:rPr>
        <w:t>st</w:t>
      </w:r>
      <w:r w:rsidR="00D51C21">
        <w:t xml:space="preserve"> </w:t>
      </w:r>
      <w:r w:rsidR="00E64674">
        <w:t>october 2019</w:t>
      </w:r>
      <w:r w:rsidR="00D51C21">
        <w:t xml:space="preserve"> </w:t>
      </w:r>
    </w:p>
    <w:p w:rsidR="00DF2FBB" w:rsidRPr="00DF2FBB" w:rsidRDefault="00DF2FBB" w:rsidP="00DF2FBB">
      <w:pPr>
        <w:pStyle w:val="Heading2"/>
      </w:pPr>
      <w:r>
        <w:t>feedback</w:t>
      </w:r>
    </w:p>
    <w:p w:rsidR="000F66AC" w:rsidRPr="00206896" w:rsidRDefault="000F66AC" w:rsidP="00206896">
      <w:r w:rsidRPr="000F1C9C">
        <w:t xml:space="preserve">Feedback is an essential part of education and helps learners to maximise their potential, raise their awareness of strengths and areas for improvement, and identify actions to be taken to improve performance. Feedback </w:t>
      </w:r>
      <w:r w:rsidR="000F1C9C">
        <w:t xml:space="preserve">will be </w:t>
      </w:r>
      <w:r w:rsidR="00206896">
        <w:t xml:space="preserve">will be part of </w:t>
      </w:r>
      <w:r w:rsidR="000F1C9C">
        <w:t>formative</w:t>
      </w:r>
      <w:r w:rsidRPr="000F1C9C">
        <w:t xml:space="preserve"> </w:t>
      </w:r>
      <w:r w:rsidR="00206896">
        <w:t xml:space="preserve">assessment </w:t>
      </w:r>
      <w:r w:rsidRPr="000F1C9C">
        <w:t>(</w:t>
      </w:r>
      <w:r w:rsidR="00206896">
        <w:t>not marked, given during a module</w:t>
      </w:r>
      <w:r w:rsidRPr="000F1C9C">
        <w:t xml:space="preserve">) </w:t>
      </w:r>
      <w:r w:rsidR="000F1C9C">
        <w:t xml:space="preserve">and summative </w:t>
      </w:r>
      <w:r w:rsidR="00206896">
        <w:t xml:space="preserve">assessment </w:t>
      </w:r>
      <w:r w:rsidRPr="000F1C9C">
        <w:t>(</w:t>
      </w:r>
      <w:r w:rsidR="00206896">
        <w:t>mark</w:t>
      </w:r>
      <w:r w:rsidR="004E6C0E">
        <w:t>ing</w:t>
      </w:r>
      <w:r w:rsidR="00206896">
        <w:t xml:space="preserve"> at the end of module,</w:t>
      </w:r>
      <w:r w:rsidRPr="000F1C9C">
        <w:t>). However, there is no sharp dividing line between assessment and teaching in feedbac</w:t>
      </w:r>
      <w:r w:rsidR="00206896">
        <w:t xml:space="preserve">k and it is an interaction that can take many forms, such as: </w:t>
      </w:r>
    </w:p>
    <w:p w:rsidR="00BC4EB4" w:rsidRPr="00206896" w:rsidRDefault="00BC4EB4" w:rsidP="00206896">
      <w:pPr>
        <w:pStyle w:val="ListParagraph"/>
        <w:numPr>
          <w:ilvl w:val="0"/>
          <w:numId w:val="4"/>
        </w:numPr>
      </w:pPr>
      <w:r w:rsidRPr="00206896">
        <w:t xml:space="preserve">Dialogue between lecturers and students in formal classes. </w:t>
      </w:r>
    </w:p>
    <w:p w:rsidR="00BC4EB4" w:rsidRPr="00206896" w:rsidRDefault="00BC4EB4" w:rsidP="00206896">
      <w:pPr>
        <w:pStyle w:val="ListParagraph"/>
        <w:numPr>
          <w:ilvl w:val="0"/>
          <w:numId w:val="4"/>
        </w:numPr>
      </w:pPr>
      <w:r w:rsidRPr="00206896">
        <w:t xml:space="preserve">Direct questions and responses from teachers inside and outside formal classes. </w:t>
      </w:r>
    </w:p>
    <w:p w:rsidR="00BC4EB4" w:rsidRPr="00206896" w:rsidRDefault="00BC4EB4" w:rsidP="00206896">
      <w:pPr>
        <w:pStyle w:val="ListParagraph"/>
        <w:numPr>
          <w:ilvl w:val="0"/>
          <w:numId w:val="4"/>
        </w:numPr>
      </w:pPr>
      <w:r w:rsidRPr="00206896">
        <w:t>Email correspondence between teachers and students.</w:t>
      </w:r>
    </w:p>
    <w:p w:rsidR="00BC4EB4" w:rsidRPr="00206896" w:rsidRDefault="00BC4EB4" w:rsidP="00206896">
      <w:pPr>
        <w:pStyle w:val="ListParagraph"/>
        <w:numPr>
          <w:ilvl w:val="0"/>
          <w:numId w:val="4"/>
        </w:numPr>
      </w:pPr>
      <w:r w:rsidRPr="00206896">
        <w:t>Informal comments and responses to pitches and presentations in classes.</w:t>
      </w:r>
    </w:p>
    <w:p w:rsidR="00BC4EB4" w:rsidRPr="00206896" w:rsidRDefault="00BC4EB4" w:rsidP="00206896">
      <w:pPr>
        <w:pStyle w:val="ListParagraph"/>
        <w:numPr>
          <w:ilvl w:val="0"/>
          <w:numId w:val="4"/>
        </w:numPr>
      </w:pPr>
      <w:r w:rsidRPr="00206896">
        <w:t xml:space="preserve">Comments and annotations added to written submissions, such as essays and reflective journals. </w:t>
      </w:r>
    </w:p>
    <w:p w:rsidR="00BC4EB4" w:rsidRDefault="00206896" w:rsidP="00206896">
      <w:pPr>
        <w:pStyle w:val="ListParagraph"/>
        <w:numPr>
          <w:ilvl w:val="0"/>
          <w:numId w:val="4"/>
        </w:numPr>
      </w:pPr>
      <w:r>
        <w:t>Summative f</w:t>
      </w:r>
      <w:r w:rsidR="00BC4EB4" w:rsidRPr="00206896">
        <w:t xml:space="preserve">eedback </w:t>
      </w:r>
      <w:r>
        <w:t xml:space="preserve">and provisional marks </w:t>
      </w:r>
      <w:r w:rsidR="00BC4EB4" w:rsidRPr="00206896">
        <w:t xml:space="preserve">will be returned within 20 working days of submission. </w:t>
      </w:r>
    </w:p>
    <w:p w:rsidR="00BC4EB4" w:rsidRPr="00206896" w:rsidRDefault="00206896" w:rsidP="00206896">
      <w:pPr>
        <w:pStyle w:val="ListParagraph"/>
        <w:numPr>
          <w:ilvl w:val="0"/>
          <w:numId w:val="4"/>
        </w:numPr>
      </w:pPr>
      <w:r w:rsidRPr="00206896">
        <w:t xml:space="preserve">You will have an opportunity to discuss your feedback with your tutor. </w:t>
      </w:r>
    </w:p>
    <w:p w:rsidR="00B413D7" w:rsidRDefault="00B413D7">
      <w:pPr>
        <w:rPr>
          <w:caps/>
          <w:spacing w:val="15"/>
          <w:sz w:val="22"/>
          <w:szCs w:val="22"/>
        </w:rPr>
      </w:pPr>
      <w:r>
        <w:br w:type="page"/>
      </w:r>
    </w:p>
    <w:p w:rsidR="009718BA" w:rsidRDefault="00DF2FBB" w:rsidP="00C44D0E">
      <w:pPr>
        <w:pStyle w:val="Heading2"/>
      </w:pPr>
      <w:r>
        <w:lastRenderedPageBreak/>
        <w:t>Scheme of work</w:t>
      </w:r>
    </w:p>
    <w:p w:rsidR="004241C6" w:rsidRPr="004241C6" w:rsidRDefault="004241C6" w:rsidP="004241C6"/>
    <w:tbl>
      <w:tblPr>
        <w:tblStyle w:val="TableGrid"/>
        <w:tblW w:w="6516" w:type="dxa"/>
        <w:tblLayout w:type="fixed"/>
        <w:tblLook w:val="04A0" w:firstRow="1" w:lastRow="0" w:firstColumn="1" w:lastColumn="0" w:noHBand="0" w:noVBand="1"/>
      </w:tblPr>
      <w:tblGrid>
        <w:gridCol w:w="421"/>
        <w:gridCol w:w="1417"/>
        <w:gridCol w:w="851"/>
        <w:gridCol w:w="992"/>
        <w:gridCol w:w="2835"/>
      </w:tblGrid>
      <w:tr w:rsidR="000A6935" w:rsidTr="000A6935">
        <w:tc>
          <w:tcPr>
            <w:tcW w:w="421" w:type="dxa"/>
          </w:tcPr>
          <w:p w:rsidR="000A6935" w:rsidRPr="00B413D7" w:rsidRDefault="000A6935" w:rsidP="00DF2FBB">
            <w:pPr>
              <w:rPr>
                <w:sz w:val="18"/>
                <w:szCs w:val="18"/>
              </w:rPr>
            </w:pPr>
          </w:p>
        </w:tc>
        <w:tc>
          <w:tcPr>
            <w:tcW w:w="1417" w:type="dxa"/>
          </w:tcPr>
          <w:p w:rsidR="000A6935" w:rsidRPr="004103FC" w:rsidRDefault="000A6935" w:rsidP="00DF2FBB">
            <w:pPr>
              <w:rPr>
                <w:sz w:val="18"/>
                <w:szCs w:val="18"/>
              </w:rPr>
            </w:pPr>
            <w:r w:rsidRPr="004103FC">
              <w:rPr>
                <w:sz w:val="18"/>
                <w:szCs w:val="18"/>
              </w:rPr>
              <w:t>Date</w:t>
            </w:r>
          </w:p>
        </w:tc>
        <w:tc>
          <w:tcPr>
            <w:tcW w:w="851" w:type="dxa"/>
          </w:tcPr>
          <w:p w:rsidR="000A6935" w:rsidRPr="004103FC" w:rsidRDefault="000A6935" w:rsidP="00DF2FBB">
            <w:pPr>
              <w:rPr>
                <w:sz w:val="18"/>
                <w:szCs w:val="18"/>
              </w:rPr>
            </w:pPr>
            <w:r w:rsidRPr="004103FC">
              <w:rPr>
                <w:sz w:val="18"/>
                <w:szCs w:val="18"/>
              </w:rPr>
              <w:t>Time</w:t>
            </w:r>
          </w:p>
        </w:tc>
        <w:tc>
          <w:tcPr>
            <w:tcW w:w="992" w:type="dxa"/>
          </w:tcPr>
          <w:p w:rsidR="000A6935" w:rsidRPr="004103FC" w:rsidRDefault="000A6935" w:rsidP="00DF2FBB">
            <w:pPr>
              <w:rPr>
                <w:sz w:val="18"/>
                <w:szCs w:val="18"/>
              </w:rPr>
            </w:pPr>
            <w:r w:rsidRPr="004103FC">
              <w:rPr>
                <w:sz w:val="18"/>
                <w:szCs w:val="18"/>
              </w:rPr>
              <w:t>Location</w:t>
            </w:r>
          </w:p>
        </w:tc>
        <w:tc>
          <w:tcPr>
            <w:tcW w:w="2835" w:type="dxa"/>
          </w:tcPr>
          <w:p w:rsidR="000A6935" w:rsidRPr="004103FC" w:rsidRDefault="000A6935" w:rsidP="00DF2FBB">
            <w:pPr>
              <w:rPr>
                <w:sz w:val="18"/>
                <w:szCs w:val="18"/>
              </w:rPr>
            </w:pPr>
            <w:r w:rsidRPr="004103FC">
              <w:rPr>
                <w:sz w:val="18"/>
                <w:szCs w:val="18"/>
              </w:rPr>
              <w:t>Indicative content</w:t>
            </w:r>
          </w:p>
        </w:tc>
      </w:tr>
      <w:tr w:rsidR="000A6935" w:rsidTr="000A6935">
        <w:tc>
          <w:tcPr>
            <w:tcW w:w="421" w:type="dxa"/>
          </w:tcPr>
          <w:p w:rsidR="000A6935" w:rsidRPr="004103FC" w:rsidRDefault="000A6935" w:rsidP="00DF2FBB">
            <w:pPr>
              <w:rPr>
                <w:sz w:val="18"/>
                <w:szCs w:val="18"/>
              </w:rPr>
            </w:pPr>
            <w:r w:rsidRPr="004103FC">
              <w:rPr>
                <w:sz w:val="18"/>
                <w:szCs w:val="18"/>
              </w:rPr>
              <w:t>1</w:t>
            </w:r>
          </w:p>
        </w:tc>
        <w:tc>
          <w:tcPr>
            <w:tcW w:w="1417" w:type="dxa"/>
          </w:tcPr>
          <w:p w:rsidR="000A6935" w:rsidRPr="00B413D7" w:rsidRDefault="000A6935" w:rsidP="00DF2FBB">
            <w:pPr>
              <w:rPr>
                <w:sz w:val="18"/>
                <w:szCs w:val="18"/>
              </w:rPr>
            </w:pPr>
            <w:r>
              <w:rPr>
                <w:sz w:val="18"/>
                <w:szCs w:val="18"/>
              </w:rPr>
              <w:t>Monday 23</w:t>
            </w:r>
            <w:r w:rsidRPr="000A6935">
              <w:rPr>
                <w:sz w:val="18"/>
                <w:szCs w:val="18"/>
                <w:vertAlign w:val="superscript"/>
              </w:rPr>
              <w:t>rd</w:t>
            </w:r>
            <w:r>
              <w:rPr>
                <w:sz w:val="18"/>
                <w:szCs w:val="18"/>
              </w:rPr>
              <w:t xml:space="preserve"> September</w:t>
            </w:r>
          </w:p>
        </w:tc>
        <w:tc>
          <w:tcPr>
            <w:tcW w:w="851" w:type="dxa"/>
          </w:tcPr>
          <w:p w:rsidR="000A6935" w:rsidRPr="00B413D7" w:rsidRDefault="000A6935" w:rsidP="00DF2FBB">
            <w:pPr>
              <w:rPr>
                <w:sz w:val="18"/>
                <w:szCs w:val="18"/>
              </w:rPr>
            </w:pPr>
            <w:r>
              <w:rPr>
                <w:sz w:val="18"/>
                <w:szCs w:val="18"/>
              </w:rPr>
              <w:t>0930-1230</w:t>
            </w:r>
          </w:p>
        </w:tc>
        <w:tc>
          <w:tcPr>
            <w:tcW w:w="992" w:type="dxa"/>
          </w:tcPr>
          <w:p w:rsidR="000A6935" w:rsidRPr="00B413D7" w:rsidRDefault="000A6935" w:rsidP="00DF2FBB">
            <w:pPr>
              <w:rPr>
                <w:sz w:val="18"/>
                <w:szCs w:val="18"/>
              </w:rPr>
            </w:pPr>
            <w:r>
              <w:rPr>
                <w:sz w:val="18"/>
                <w:szCs w:val="18"/>
              </w:rPr>
              <w:t>SA1</w:t>
            </w:r>
          </w:p>
        </w:tc>
        <w:tc>
          <w:tcPr>
            <w:tcW w:w="2835" w:type="dxa"/>
          </w:tcPr>
          <w:p w:rsidR="000A6935" w:rsidRDefault="000A6935" w:rsidP="00DF2FBB">
            <w:pPr>
              <w:rPr>
                <w:sz w:val="18"/>
                <w:szCs w:val="18"/>
              </w:rPr>
            </w:pPr>
            <w:r>
              <w:rPr>
                <w:sz w:val="18"/>
                <w:szCs w:val="18"/>
              </w:rPr>
              <w:t>Introduction to module</w:t>
            </w:r>
          </w:p>
          <w:p w:rsidR="000A6935" w:rsidRPr="00B413D7" w:rsidRDefault="000A6935" w:rsidP="00DF2FBB">
            <w:pPr>
              <w:rPr>
                <w:sz w:val="18"/>
                <w:szCs w:val="18"/>
              </w:rPr>
            </w:pPr>
            <w:r>
              <w:rPr>
                <w:sz w:val="18"/>
                <w:szCs w:val="18"/>
              </w:rPr>
              <w:t>Research task – Paranormal Wales</w:t>
            </w:r>
          </w:p>
        </w:tc>
      </w:tr>
      <w:tr w:rsidR="000A6935" w:rsidTr="000A6935">
        <w:tc>
          <w:tcPr>
            <w:tcW w:w="421" w:type="dxa"/>
          </w:tcPr>
          <w:p w:rsidR="000A6935" w:rsidRPr="004103FC" w:rsidRDefault="000A6935" w:rsidP="00DF2FBB">
            <w:pPr>
              <w:rPr>
                <w:sz w:val="18"/>
                <w:szCs w:val="18"/>
              </w:rPr>
            </w:pPr>
            <w:r w:rsidRPr="004103FC">
              <w:rPr>
                <w:sz w:val="18"/>
                <w:szCs w:val="18"/>
              </w:rPr>
              <w:t>2</w:t>
            </w:r>
          </w:p>
        </w:tc>
        <w:tc>
          <w:tcPr>
            <w:tcW w:w="1417" w:type="dxa"/>
          </w:tcPr>
          <w:p w:rsidR="000A6935" w:rsidRPr="00B413D7" w:rsidRDefault="000A6935" w:rsidP="00DF2FBB">
            <w:pPr>
              <w:rPr>
                <w:sz w:val="18"/>
                <w:szCs w:val="18"/>
              </w:rPr>
            </w:pPr>
          </w:p>
        </w:tc>
        <w:tc>
          <w:tcPr>
            <w:tcW w:w="851" w:type="dxa"/>
          </w:tcPr>
          <w:p w:rsidR="000A6935" w:rsidRPr="00B413D7" w:rsidRDefault="000A6935" w:rsidP="00DF2FBB">
            <w:pPr>
              <w:rPr>
                <w:sz w:val="18"/>
                <w:szCs w:val="18"/>
              </w:rPr>
            </w:pPr>
            <w:r>
              <w:rPr>
                <w:sz w:val="18"/>
                <w:szCs w:val="18"/>
              </w:rPr>
              <w:t>1330-1530</w:t>
            </w:r>
          </w:p>
        </w:tc>
        <w:tc>
          <w:tcPr>
            <w:tcW w:w="992" w:type="dxa"/>
          </w:tcPr>
          <w:p w:rsidR="000A6935" w:rsidRPr="00B413D7" w:rsidRDefault="000A6935" w:rsidP="00DF2FBB">
            <w:pPr>
              <w:rPr>
                <w:sz w:val="18"/>
                <w:szCs w:val="18"/>
              </w:rPr>
            </w:pPr>
            <w:r>
              <w:rPr>
                <w:sz w:val="18"/>
                <w:szCs w:val="18"/>
              </w:rPr>
              <w:t>SA1</w:t>
            </w:r>
          </w:p>
        </w:tc>
        <w:tc>
          <w:tcPr>
            <w:tcW w:w="2835" w:type="dxa"/>
          </w:tcPr>
          <w:p w:rsidR="000A6935" w:rsidRPr="00B413D7" w:rsidRDefault="000A6935" w:rsidP="00DF2FBB">
            <w:pPr>
              <w:rPr>
                <w:sz w:val="18"/>
                <w:szCs w:val="18"/>
              </w:rPr>
            </w:pPr>
            <w:r>
              <w:rPr>
                <w:sz w:val="18"/>
                <w:szCs w:val="18"/>
              </w:rPr>
              <w:t>Research task – Paranormal Wales</w:t>
            </w:r>
          </w:p>
        </w:tc>
      </w:tr>
      <w:tr w:rsidR="000A6935" w:rsidTr="000A6935">
        <w:tc>
          <w:tcPr>
            <w:tcW w:w="421" w:type="dxa"/>
          </w:tcPr>
          <w:p w:rsidR="000A6935" w:rsidRPr="004103FC" w:rsidRDefault="000A6935" w:rsidP="00DF2FBB">
            <w:pPr>
              <w:rPr>
                <w:sz w:val="18"/>
                <w:szCs w:val="18"/>
              </w:rPr>
            </w:pPr>
            <w:r w:rsidRPr="004103FC">
              <w:rPr>
                <w:sz w:val="18"/>
                <w:szCs w:val="18"/>
              </w:rPr>
              <w:t>3</w:t>
            </w:r>
          </w:p>
        </w:tc>
        <w:tc>
          <w:tcPr>
            <w:tcW w:w="1417" w:type="dxa"/>
          </w:tcPr>
          <w:p w:rsidR="000A6935" w:rsidRPr="00B413D7" w:rsidRDefault="000A6935" w:rsidP="00DF2FBB">
            <w:pPr>
              <w:rPr>
                <w:sz w:val="18"/>
                <w:szCs w:val="18"/>
              </w:rPr>
            </w:pPr>
            <w:r>
              <w:rPr>
                <w:sz w:val="18"/>
                <w:szCs w:val="18"/>
              </w:rPr>
              <w:t>Friday 27</w:t>
            </w:r>
            <w:r w:rsidRPr="000A6935">
              <w:rPr>
                <w:sz w:val="18"/>
                <w:szCs w:val="18"/>
                <w:vertAlign w:val="superscript"/>
              </w:rPr>
              <w:t>th</w:t>
            </w:r>
            <w:r>
              <w:rPr>
                <w:sz w:val="18"/>
                <w:szCs w:val="18"/>
              </w:rPr>
              <w:t xml:space="preserve"> September</w:t>
            </w:r>
          </w:p>
        </w:tc>
        <w:tc>
          <w:tcPr>
            <w:tcW w:w="851" w:type="dxa"/>
          </w:tcPr>
          <w:p w:rsidR="000A6935" w:rsidRPr="00B413D7" w:rsidRDefault="000A6935" w:rsidP="00DF2FBB">
            <w:pPr>
              <w:rPr>
                <w:sz w:val="18"/>
                <w:szCs w:val="18"/>
              </w:rPr>
            </w:pPr>
            <w:r>
              <w:rPr>
                <w:sz w:val="18"/>
                <w:szCs w:val="18"/>
              </w:rPr>
              <w:t>0930-1600</w:t>
            </w:r>
          </w:p>
        </w:tc>
        <w:tc>
          <w:tcPr>
            <w:tcW w:w="992" w:type="dxa"/>
          </w:tcPr>
          <w:p w:rsidR="000A6935" w:rsidRPr="00B413D7" w:rsidRDefault="000A6935" w:rsidP="00DF2FBB">
            <w:pPr>
              <w:rPr>
                <w:sz w:val="18"/>
                <w:szCs w:val="18"/>
              </w:rPr>
            </w:pPr>
            <w:r>
              <w:rPr>
                <w:sz w:val="18"/>
                <w:szCs w:val="18"/>
              </w:rPr>
              <w:t>Copper Quarter</w:t>
            </w:r>
          </w:p>
        </w:tc>
        <w:tc>
          <w:tcPr>
            <w:tcW w:w="2835" w:type="dxa"/>
          </w:tcPr>
          <w:p w:rsidR="000A6935" w:rsidRPr="00B413D7" w:rsidRDefault="000A6935" w:rsidP="00DF2FBB">
            <w:pPr>
              <w:rPr>
                <w:sz w:val="18"/>
                <w:szCs w:val="18"/>
              </w:rPr>
            </w:pPr>
            <w:r>
              <w:rPr>
                <w:sz w:val="18"/>
                <w:szCs w:val="18"/>
              </w:rPr>
              <w:t xml:space="preserve">Ghost Story – Filming </w:t>
            </w:r>
          </w:p>
        </w:tc>
      </w:tr>
      <w:tr w:rsidR="000A6935" w:rsidTr="000A6935">
        <w:tc>
          <w:tcPr>
            <w:tcW w:w="421" w:type="dxa"/>
          </w:tcPr>
          <w:p w:rsidR="000A6935" w:rsidRPr="004103FC" w:rsidRDefault="000A6935" w:rsidP="00DF2FBB">
            <w:pPr>
              <w:rPr>
                <w:sz w:val="18"/>
                <w:szCs w:val="18"/>
              </w:rPr>
            </w:pPr>
            <w:r w:rsidRPr="004103FC">
              <w:rPr>
                <w:sz w:val="18"/>
                <w:szCs w:val="18"/>
              </w:rPr>
              <w:t>4</w:t>
            </w:r>
          </w:p>
        </w:tc>
        <w:tc>
          <w:tcPr>
            <w:tcW w:w="1417" w:type="dxa"/>
          </w:tcPr>
          <w:p w:rsidR="000A6935" w:rsidRPr="00B413D7" w:rsidRDefault="000A6935" w:rsidP="00DF2FBB">
            <w:pPr>
              <w:rPr>
                <w:sz w:val="18"/>
                <w:szCs w:val="18"/>
              </w:rPr>
            </w:pPr>
            <w:r>
              <w:rPr>
                <w:sz w:val="18"/>
                <w:szCs w:val="18"/>
              </w:rPr>
              <w:t>Monday 30</w:t>
            </w:r>
            <w:r w:rsidRPr="000A6935">
              <w:rPr>
                <w:sz w:val="18"/>
                <w:szCs w:val="18"/>
                <w:vertAlign w:val="superscript"/>
              </w:rPr>
              <w:t>th</w:t>
            </w:r>
            <w:r>
              <w:rPr>
                <w:sz w:val="18"/>
                <w:szCs w:val="18"/>
              </w:rPr>
              <w:t xml:space="preserve"> September</w:t>
            </w:r>
          </w:p>
        </w:tc>
        <w:tc>
          <w:tcPr>
            <w:tcW w:w="851" w:type="dxa"/>
          </w:tcPr>
          <w:p w:rsidR="000A6935" w:rsidRPr="00B413D7" w:rsidRDefault="000A6935" w:rsidP="00DF2FBB">
            <w:pPr>
              <w:rPr>
                <w:sz w:val="18"/>
                <w:szCs w:val="18"/>
              </w:rPr>
            </w:pPr>
            <w:r>
              <w:rPr>
                <w:sz w:val="18"/>
                <w:szCs w:val="18"/>
              </w:rPr>
              <w:t>0930-1230</w:t>
            </w:r>
          </w:p>
        </w:tc>
        <w:tc>
          <w:tcPr>
            <w:tcW w:w="992" w:type="dxa"/>
          </w:tcPr>
          <w:p w:rsidR="000A6935" w:rsidRPr="00B413D7" w:rsidRDefault="000A6935" w:rsidP="00DF2FBB">
            <w:pPr>
              <w:rPr>
                <w:sz w:val="18"/>
                <w:szCs w:val="18"/>
              </w:rPr>
            </w:pPr>
            <w:r>
              <w:rPr>
                <w:sz w:val="18"/>
                <w:szCs w:val="18"/>
              </w:rPr>
              <w:t>SA1</w:t>
            </w:r>
          </w:p>
        </w:tc>
        <w:tc>
          <w:tcPr>
            <w:tcW w:w="2835" w:type="dxa"/>
          </w:tcPr>
          <w:p w:rsidR="000A6935" w:rsidRPr="00B413D7" w:rsidRDefault="000A6935" w:rsidP="00DF2FBB">
            <w:pPr>
              <w:rPr>
                <w:sz w:val="18"/>
                <w:szCs w:val="18"/>
              </w:rPr>
            </w:pPr>
            <w:r>
              <w:rPr>
                <w:sz w:val="18"/>
                <w:szCs w:val="18"/>
              </w:rPr>
              <w:t>Ghost Story - discussion &amp; feedback</w:t>
            </w:r>
          </w:p>
        </w:tc>
      </w:tr>
      <w:tr w:rsidR="000A6935" w:rsidTr="000A6935">
        <w:tc>
          <w:tcPr>
            <w:tcW w:w="421" w:type="dxa"/>
          </w:tcPr>
          <w:p w:rsidR="000A6935" w:rsidRPr="004103FC" w:rsidRDefault="000A6935" w:rsidP="00DA4E69">
            <w:pPr>
              <w:rPr>
                <w:sz w:val="18"/>
                <w:szCs w:val="18"/>
              </w:rPr>
            </w:pPr>
            <w:r w:rsidRPr="004103FC">
              <w:rPr>
                <w:sz w:val="18"/>
                <w:szCs w:val="18"/>
              </w:rPr>
              <w:t>5</w:t>
            </w:r>
          </w:p>
        </w:tc>
        <w:tc>
          <w:tcPr>
            <w:tcW w:w="1417" w:type="dxa"/>
          </w:tcPr>
          <w:p w:rsidR="000A6935" w:rsidRPr="00B413D7" w:rsidRDefault="000A6935" w:rsidP="00DA4E69">
            <w:pPr>
              <w:rPr>
                <w:sz w:val="18"/>
                <w:szCs w:val="18"/>
              </w:rPr>
            </w:pPr>
          </w:p>
        </w:tc>
        <w:tc>
          <w:tcPr>
            <w:tcW w:w="851" w:type="dxa"/>
          </w:tcPr>
          <w:p w:rsidR="000A6935" w:rsidRPr="00B413D7" w:rsidRDefault="000A6935" w:rsidP="00DA4E69">
            <w:pPr>
              <w:rPr>
                <w:sz w:val="18"/>
                <w:szCs w:val="18"/>
              </w:rPr>
            </w:pPr>
            <w:r>
              <w:rPr>
                <w:sz w:val="18"/>
                <w:szCs w:val="18"/>
              </w:rPr>
              <w:t>1230-1630</w:t>
            </w:r>
          </w:p>
        </w:tc>
        <w:tc>
          <w:tcPr>
            <w:tcW w:w="992" w:type="dxa"/>
          </w:tcPr>
          <w:p w:rsidR="000A6935" w:rsidRPr="00B413D7" w:rsidRDefault="000A6935" w:rsidP="00DA4E69">
            <w:pPr>
              <w:rPr>
                <w:sz w:val="18"/>
                <w:szCs w:val="18"/>
              </w:rPr>
            </w:pPr>
            <w:r>
              <w:rPr>
                <w:sz w:val="18"/>
                <w:szCs w:val="18"/>
              </w:rPr>
              <w:t>SA1</w:t>
            </w:r>
          </w:p>
        </w:tc>
        <w:tc>
          <w:tcPr>
            <w:tcW w:w="2835" w:type="dxa"/>
          </w:tcPr>
          <w:p w:rsidR="000A6935" w:rsidRPr="00B413D7" w:rsidRDefault="000A6935" w:rsidP="00DA4E69">
            <w:pPr>
              <w:rPr>
                <w:sz w:val="18"/>
                <w:szCs w:val="18"/>
              </w:rPr>
            </w:pPr>
            <w:r>
              <w:rPr>
                <w:sz w:val="18"/>
                <w:szCs w:val="18"/>
              </w:rPr>
              <w:t xml:space="preserve">Ghost Story – Post-production &amp; feedback </w:t>
            </w:r>
          </w:p>
        </w:tc>
      </w:tr>
      <w:tr w:rsidR="000A6935" w:rsidTr="000A6935">
        <w:tc>
          <w:tcPr>
            <w:tcW w:w="421" w:type="dxa"/>
          </w:tcPr>
          <w:p w:rsidR="000A6935" w:rsidRPr="004103FC" w:rsidRDefault="000A6935" w:rsidP="00DA4E69">
            <w:pPr>
              <w:rPr>
                <w:sz w:val="18"/>
                <w:szCs w:val="18"/>
              </w:rPr>
            </w:pPr>
            <w:r w:rsidRPr="004103FC">
              <w:rPr>
                <w:sz w:val="18"/>
                <w:szCs w:val="18"/>
              </w:rPr>
              <w:t>6</w:t>
            </w:r>
          </w:p>
        </w:tc>
        <w:tc>
          <w:tcPr>
            <w:tcW w:w="1417" w:type="dxa"/>
          </w:tcPr>
          <w:p w:rsidR="000A6935" w:rsidRPr="00B413D7" w:rsidRDefault="000A6935" w:rsidP="00DA4E69">
            <w:pPr>
              <w:rPr>
                <w:sz w:val="18"/>
                <w:szCs w:val="18"/>
              </w:rPr>
            </w:pPr>
            <w:r>
              <w:rPr>
                <w:sz w:val="18"/>
                <w:szCs w:val="18"/>
              </w:rPr>
              <w:t>Friday 4</w:t>
            </w:r>
            <w:r w:rsidRPr="000A6935">
              <w:rPr>
                <w:sz w:val="18"/>
                <w:szCs w:val="18"/>
                <w:vertAlign w:val="superscript"/>
              </w:rPr>
              <w:t>th</w:t>
            </w:r>
            <w:r>
              <w:rPr>
                <w:sz w:val="18"/>
                <w:szCs w:val="18"/>
              </w:rPr>
              <w:t xml:space="preserve"> October</w:t>
            </w:r>
          </w:p>
        </w:tc>
        <w:tc>
          <w:tcPr>
            <w:tcW w:w="851" w:type="dxa"/>
          </w:tcPr>
          <w:p w:rsidR="000A6935" w:rsidRPr="00B413D7" w:rsidRDefault="000A6935" w:rsidP="00DA4E69">
            <w:pPr>
              <w:rPr>
                <w:sz w:val="18"/>
                <w:szCs w:val="18"/>
              </w:rPr>
            </w:pPr>
            <w:r>
              <w:rPr>
                <w:sz w:val="18"/>
                <w:szCs w:val="18"/>
              </w:rPr>
              <w:t>0930-1230</w:t>
            </w:r>
          </w:p>
        </w:tc>
        <w:tc>
          <w:tcPr>
            <w:tcW w:w="992" w:type="dxa"/>
          </w:tcPr>
          <w:p w:rsidR="000A6935" w:rsidRPr="00B413D7" w:rsidRDefault="000A6935" w:rsidP="00DA4E69">
            <w:pPr>
              <w:rPr>
                <w:sz w:val="18"/>
                <w:szCs w:val="18"/>
              </w:rPr>
            </w:pPr>
            <w:r>
              <w:rPr>
                <w:sz w:val="18"/>
                <w:szCs w:val="18"/>
              </w:rPr>
              <w:t>Sydney Gardens</w:t>
            </w:r>
          </w:p>
        </w:tc>
        <w:tc>
          <w:tcPr>
            <w:tcW w:w="2835" w:type="dxa"/>
          </w:tcPr>
          <w:p w:rsidR="000A6935" w:rsidRPr="00B413D7" w:rsidRDefault="000A6935" w:rsidP="00DA4E69">
            <w:pPr>
              <w:rPr>
                <w:sz w:val="18"/>
                <w:szCs w:val="18"/>
              </w:rPr>
            </w:pPr>
            <w:r>
              <w:rPr>
                <w:sz w:val="18"/>
                <w:szCs w:val="18"/>
              </w:rPr>
              <w:t>A Disappearance – Location recce (1 &amp; 2)</w:t>
            </w:r>
          </w:p>
        </w:tc>
      </w:tr>
      <w:tr w:rsidR="000A6935" w:rsidTr="000A6935">
        <w:tc>
          <w:tcPr>
            <w:tcW w:w="421" w:type="dxa"/>
          </w:tcPr>
          <w:p w:rsidR="000A6935" w:rsidRPr="004103FC" w:rsidRDefault="000A6935" w:rsidP="00DA4E69">
            <w:pPr>
              <w:rPr>
                <w:sz w:val="18"/>
                <w:szCs w:val="18"/>
              </w:rPr>
            </w:pPr>
            <w:r w:rsidRPr="004103FC">
              <w:rPr>
                <w:sz w:val="18"/>
                <w:szCs w:val="18"/>
              </w:rPr>
              <w:t>7</w:t>
            </w:r>
          </w:p>
        </w:tc>
        <w:tc>
          <w:tcPr>
            <w:tcW w:w="1417" w:type="dxa"/>
          </w:tcPr>
          <w:p w:rsidR="000A6935" w:rsidRPr="00B413D7" w:rsidRDefault="000A6935" w:rsidP="00DA4E69">
            <w:pPr>
              <w:rPr>
                <w:sz w:val="18"/>
                <w:szCs w:val="18"/>
              </w:rPr>
            </w:pPr>
          </w:p>
        </w:tc>
        <w:tc>
          <w:tcPr>
            <w:tcW w:w="851" w:type="dxa"/>
          </w:tcPr>
          <w:p w:rsidR="000A6935" w:rsidRPr="00B413D7" w:rsidRDefault="000A6935" w:rsidP="00DA4E69">
            <w:pPr>
              <w:rPr>
                <w:sz w:val="18"/>
                <w:szCs w:val="18"/>
              </w:rPr>
            </w:pPr>
            <w:r>
              <w:rPr>
                <w:sz w:val="18"/>
                <w:szCs w:val="18"/>
              </w:rPr>
              <w:t>1300-1500</w:t>
            </w:r>
          </w:p>
        </w:tc>
        <w:tc>
          <w:tcPr>
            <w:tcW w:w="992" w:type="dxa"/>
          </w:tcPr>
          <w:p w:rsidR="000A6935" w:rsidRPr="00B413D7" w:rsidRDefault="000A6935" w:rsidP="00DA4E69">
            <w:pPr>
              <w:rPr>
                <w:sz w:val="18"/>
                <w:szCs w:val="18"/>
              </w:rPr>
            </w:pPr>
            <w:r>
              <w:rPr>
                <w:sz w:val="18"/>
                <w:szCs w:val="18"/>
              </w:rPr>
              <w:t xml:space="preserve">Beach </w:t>
            </w:r>
          </w:p>
        </w:tc>
        <w:tc>
          <w:tcPr>
            <w:tcW w:w="2835" w:type="dxa"/>
          </w:tcPr>
          <w:p w:rsidR="000A6935" w:rsidRPr="00B413D7" w:rsidRDefault="000A6935" w:rsidP="00DA4E69">
            <w:pPr>
              <w:rPr>
                <w:sz w:val="18"/>
                <w:szCs w:val="18"/>
              </w:rPr>
            </w:pPr>
            <w:r>
              <w:rPr>
                <w:sz w:val="18"/>
                <w:szCs w:val="18"/>
              </w:rPr>
              <w:t>A Disappearance – Location recce (</w:t>
            </w:r>
            <w:r>
              <w:rPr>
                <w:sz w:val="18"/>
                <w:szCs w:val="18"/>
              </w:rPr>
              <w:t>3, 4 &amp; 5</w:t>
            </w:r>
            <w:r>
              <w:rPr>
                <w:sz w:val="18"/>
                <w:szCs w:val="18"/>
              </w:rPr>
              <w:t>)</w:t>
            </w:r>
          </w:p>
        </w:tc>
      </w:tr>
      <w:tr w:rsidR="000A6935" w:rsidTr="000A6935">
        <w:tc>
          <w:tcPr>
            <w:tcW w:w="421" w:type="dxa"/>
          </w:tcPr>
          <w:p w:rsidR="000A6935" w:rsidRPr="004103FC" w:rsidRDefault="000A6935" w:rsidP="00DA4E69">
            <w:pPr>
              <w:rPr>
                <w:sz w:val="18"/>
                <w:szCs w:val="18"/>
              </w:rPr>
            </w:pPr>
            <w:r w:rsidRPr="004103FC">
              <w:rPr>
                <w:sz w:val="18"/>
                <w:szCs w:val="18"/>
              </w:rPr>
              <w:t>8</w:t>
            </w:r>
          </w:p>
        </w:tc>
        <w:tc>
          <w:tcPr>
            <w:tcW w:w="1417" w:type="dxa"/>
          </w:tcPr>
          <w:p w:rsidR="000A6935" w:rsidRPr="00B413D7" w:rsidRDefault="000A6935" w:rsidP="00DA4E69">
            <w:pPr>
              <w:rPr>
                <w:sz w:val="18"/>
                <w:szCs w:val="18"/>
              </w:rPr>
            </w:pPr>
          </w:p>
        </w:tc>
        <w:tc>
          <w:tcPr>
            <w:tcW w:w="851" w:type="dxa"/>
          </w:tcPr>
          <w:p w:rsidR="000A6935" w:rsidRPr="00B413D7" w:rsidRDefault="000A6935" w:rsidP="00DA4E69">
            <w:pPr>
              <w:rPr>
                <w:sz w:val="18"/>
                <w:szCs w:val="18"/>
              </w:rPr>
            </w:pPr>
            <w:r>
              <w:rPr>
                <w:sz w:val="18"/>
                <w:szCs w:val="18"/>
              </w:rPr>
              <w:t>1500-1600</w:t>
            </w:r>
          </w:p>
        </w:tc>
        <w:tc>
          <w:tcPr>
            <w:tcW w:w="992" w:type="dxa"/>
          </w:tcPr>
          <w:p w:rsidR="000A6935" w:rsidRPr="00B413D7" w:rsidRDefault="000A6935" w:rsidP="00DA4E69">
            <w:pPr>
              <w:rPr>
                <w:sz w:val="18"/>
                <w:szCs w:val="18"/>
              </w:rPr>
            </w:pPr>
            <w:r>
              <w:rPr>
                <w:sz w:val="18"/>
                <w:szCs w:val="18"/>
              </w:rPr>
              <w:t>SA1</w:t>
            </w:r>
          </w:p>
        </w:tc>
        <w:tc>
          <w:tcPr>
            <w:tcW w:w="2835" w:type="dxa"/>
          </w:tcPr>
          <w:p w:rsidR="000A6935" w:rsidRPr="00B413D7" w:rsidRDefault="000A6935" w:rsidP="00DA4E69">
            <w:pPr>
              <w:rPr>
                <w:sz w:val="18"/>
                <w:szCs w:val="18"/>
              </w:rPr>
            </w:pPr>
            <w:r>
              <w:rPr>
                <w:sz w:val="18"/>
                <w:szCs w:val="18"/>
              </w:rPr>
              <w:t>A Disappearance – recce discussion and feedback</w:t>
            </w:r>
          </w:p>
        </w:tc>
      </w:tr>
      <w:tr w:rsidR="000A6935" w:rsidTr="000A6935">
        <w:tc>
          <w:tcPr>
            <w:tcW w:w="421" w:type="dxa"/>
          </w:tcPr>
          <w:p w:rsidR="000A6935" w:rsidRPr="004103FC" w:rsidRDefault="000A6935" w:rsidP="00242E13">
            <w:pPr>
              <w:rPr>
                <w:sz w:val="18"/>
                <w:szCs w:val="18"/>
              </w:rPr>
            </w:pPr>
            <w:r w:rsidRPr="004103FC">
              <w:rPr>
                <w:sz w:val="18"/>
                <w:szCs w:val="18"/>
              </w:rPr>
              <w:t>9</w:t>
            </w:r>
          </w:p>
        </w:tc>
        <w:tc>
          <w:tcPr>
            <w:tcW w:w="1417" w:type="dxa"/>
          </w:tcPr>
          <w:p w:rsidR="000A6935" w:rsidRPr="00B413D7" w:rsidRDefault="000A6935" w:rsidP="00242E13">
            <w:pPr>
              <w:rPr>
                <w:sz w:val="18"/>
                <w:szCs w:val="18"/>
              </w:rPr>
            </w:pPr>
            <w:r>
              <w:rPr>
                <w:sz w:val="18"/>
                <w:szCs w:val="18"/>
              </w:rPr>
              <w:t>Monday 7</w:t>
            </w:r>
            <w:r w:rsidRPr="00242E13">
              <w:rPr>
                <w:sz w:val="18"/>
                <w:szCs w:val="18"/>
                <w:vertAlign w:val="superscript"/>
              </w:rPr>
              <w:t>th</w:t>
            </w:r>
            <w:r>
              <w:rPr>
                <w:sz w:val="18"/>
                <w:szCs w:val="18"/>
              </w:rPr>
              <w:t xml:space="preserve"> October</w:t>
            </w:r>
          </w:p>
        </w:tc>
        <w:tc>
          <w:tcPr>
            <w:tcW w:w="851" w:type="dxa"/>
          </w:tcPr>
          <w:p w:rsidR="000A6935" w:rsidRPr="00B413D7" w:rsidRDefault="000A6935" w:rsidP="00242E13">
            <w:pPr>
              <w:rPr>
                <w:sz w:val="18"/>
                <w:szCs w:val="18"/>
              </w:rPr>
            </w:pPr>
            <w:r>
              <w:rPr>
                <w:sz w:val="18"/>
                <w:szCs w:val="18"/>
              </w:rPr>
              <w:t>0930-1</w:t>
            </w:r>
            <w:r w:rsidR="00D777E9">
              <w:rPr>
                <w:sz w:val="18"/>
                <w:szCs w:val="18"/>
              </w:rPr>
              <w:t>23</w:t>
            </w:r>
            <w:r>
              <w:rPr>
                <w:sz w:val="18"/>
                <w:szCs w:val="18"/>
              </w:rPr>
              <w:t>0</w:t>
            </w:r>
          </w:p>
        </w:tc>
        <w:tc>
          <w:tcPr>
            <w:tcW w:w="992" w:type="dxa"/>
          </w:tcPr>
          <w:p w:rsidR="000A6935" w:rsidRPr="00B413D7" w:rsidRDefault="00D777E9" w:rsidP="00242E13">
            <w:pPr>
              <w:rPr>
                <w:sz w:val="18"/>
                <w:szCs w:val="18"/>
              </w:rPr>
            </w:pPr>
            <w:r>
              <w:rPr>
                <w:sz w:val="18"/>
                <w:szCs w:val="18"/>
              </w:rPr>
              <w:t xml:space="preserve">Sydney Gardens </w:t>
            </w:r>
          </w:p>
        </w:tc>
        <w:tc>
          <w:tcPr>
            <w:tcW w:w="2835" w:type="dxa"/>
          </w:tcPr>
          <w:p w:rsidR="000A6935" w:rsidRPr="00B413D7" w:rsidRDefault="000A6935" w:rsidP="00242E13">
            <w:pPr>
              <w:rPr>
                <w:sz w:val="18"/>
                <w:szCs w:val="18"/>
              </w:rPr>
            </w:pPr>
            <w:r>
              <w:rPr>
                <w:sz w:val="18"/>
                <w:szCs w:val="18"/>
              </w:rPr>
              <w:t>A Disappearance</w:t>
            </w:r>
            <w:r>
              <w:rPr>
                <w:sz w:val="18"/>
                <w:szCs w:val="18"/>
              </w:rPr>
              <w:t xml:space="preserve"> - Filming</w:t>
            </w:r>
          </w:p>
        </w:tc>
      </w:tr>
      <w:tr w:rsidR="000A6935" w:rsidTr="000A6935">
        <w:tc>
          <w:tcPr>
            <w:tcW w:w="421" w:type="dxa"/>
          </w:tcPr>
          <w:p w:rsidR="000A6935" w:rsidRPr="004103FC" w:rsidRDefault="000A6935" w:rsidP="00242E13">
            <w:pPr>
              <w:rPr>
                <w:sz w:val="18"/>
                <w:szCs w:val="18"/>
              </w:rPr>
            </w:pPr>
            <w:r w:rsidRPr="004103FC">
              <w:rPr>
                <w:sz w:val="18"/>
                <w:szCs w:val="18"/>
              </w:rPr>
              <w:t>10</w:t>
            </w:r>
          </w:p>
        </w:tc>
        <w:tc>
          <w:tcPr>
            <w:tcW w:w="1417" w:type="dxa"/>
          </w:tcPr>
          <w:p w:rsidR="000A6935" w:rsidRPr="00B413D7" w:rsidRDefault="000A6935" w:rsidP="00242E13">
            <w:pPr>
              <w:rPr>
                <w:sz w:val="18"/>
                <w:szCs w:val="18"/>
              </w:rPr>
            </w:pPr>
          </w:p>
        </w:tc>
        <w:tc>
          <w:tcPr>
            <w:tcW w:w="851" w:type="dxa"/>
          </w:tcPr>
          <w:p w:rsidR="000A6935" w:rsidRPr="00B413D7" w:rsidRDefault="000A6935" w:rsidP="00242E13">
            <w:pPr>
              <w:rPr>
                <w:sz w:val="18"/>
                <w:szCs w:val="18"/>
              </w:rPr>
            </w:pPr>
            <w:r>
              <w:rPr>
                <w:sz w:val="18"/>
                <w:szCs w:val="18"/>
              </w:rPr>
              <w:t>1</w:t>
            </w:r>
            <w:r w:rsidR="00D777E9">
              <w:rPr>
                <w:sz w:val="18"/>
                <w:szCs w:val="18"/>
              </w:rPr>
              <w:t>33</w:t>
            </w:r>
            <w:r>
              <w:rPr>
                <w:sz w:val="18"/>
                <w:szCs w:val="18"/>
              </w:rPr>
              <w:t>0-1</w:t>
            </w:r>
            <w:r w:rsidR="00D777E9">
              <w:rPr>
                <w:sz w:val="18"/>
                <w:szCs w:val="18"/>
              </w:rPr>
              <w:t>63</w:t>
            </w:r>
            <w:r>
              <w:rPr>
                <w:sz w:val="18"/>
                <w:szCs w:val="18"/>
              </w:rPr>
              <w:t>0</w:t>
            </w:r>
          </w:p>
        </w:tc>
        <w:tc>
          <w:tcPr>
            <w:tcW w:w="992" w:type="dxa"/>
          </w:tcPr>
          <w:p w:rsidR="000A6935" w:rsidRPr="00B413D7" w:rsidRDefault="00D777E9" w:rsidP="00242E13">
            <w:pPr>
              <w:rPr>
                <w:sz w:val="18"/>
                <w:szCs w:val="18"/>
              </w:rPr>
            </w:pPr>
            <w:r>
              <w:rPr>
                <w:sz w:val="18"/>
                <w:szCs w:val="18"/>
              </w:rPr>
              <w:t>Beach</w:t>
            </w:r>
          </w:p>
        </w:tc>
        <w:tc>
          <w:tcPr>
            <w:tcW w:w="2835" w:type="dxa"/>
          </w:tcPr>
          <w:p w:rsidR="000A6935" w:rsidRPr="00D777E9" w:rsidRDefault="00D777E9" w:rsidP="00242E13">
            <w:pPr>
              <w:rPr>
                <w:b/>
                <w:sz w:val="18"/>
                <w:szCs w:val="18"/>
              </w:rPr>
            </w:pPr>
            <w:r>
              <w:rPr>
                <w:sz w:val="18"/>
                <w:szCs w:val="18"/>
              </w:rPr>
              <w:t>A Disappearance - Filming</w:t>
            </w:r>
          </w:p>
        </w:tc>
      </w:tr>
      <w:tr w:rsidR="000A6935" w:rsidTr="000A6935">
        <w:tc>
          <w:tcPr>
            <w:tcW w:w="421" w:type="dxa"/>
          </w:tcPr>
          <w:p w:rsidR="000A6935" w:rsidRPr="004103FC" w:rsidRDefault="000A6935" w:rsidP="00242E13">
            <w:pPr>
              <w:rPr>
                <w:sz w:val="18"/>
                <w:szCs w:val="18"/>
              </w:rPr>
            </w:pPr>
            <w:r w:rsidRPr="004103FC">
              <w:rPr>
                <w:sz w:val="18"/>
                <w:szCs w:val="18"/>
              </w:rPr>
              <w:t>11</w:t>
            </w:r>
          </w:p>
        </w:tc>
        <w:tc>
          <w:tcPr>
            <w:tcW w:w="1417" w:type="dxa"/>
          </w:tcPr>
          <w:p w:rsidR="000A6935" w:rsidRPr="00B413D7" w:rsidRDefault="00D777E9" w:rsidP="00242E13">
            <w:pPr>
              <w:rPr>
                <w:sz w:val="18"/>
                <w:szCs w:val="18"/>
              </w:rPr>
            </w:pPr>
            <w:r>
              <w:rPr>
                <w:sz w:val="18"/>
                <w:szCs w:val="18"/>
              </w:rPr>
              <w:t>Friday 11</w:t>
            </w:r>
            <w:r w:rsidRPr="00D777E9">
              <w:rPr>
                <w:sz w:val="18"/>
                <w:szCs w:val="18"/>
                <w:vertAlign w:val="superscript"/>
              </w:rPr>
              <w:t>th</w:t>
            </w:r>
            <w:r>
              <w:rPr>
                <w:sz w:val="18"/>
                <w:szCs w:val="18"/>
              </w:rPr>
              <w:t xml:space="preserve"> October</w:t>
            </w:r>
          </w:p>
        </w:tc>
        <w:tc>
          <w:tcPr>
            <w:tcW w:w="851" w:type="dxa"/>
          </w:tcPr>
          <w:p w:rsidR="000A6935" w:rsidRPr="00B413D7" w:rsidRDefault="00D777E9" w:rsidP="00242E13">
            <w:pPr>
              <w:rPr>
                <w:sz w:val="18"/>
                <w:szCs w:val="18"/>
              </w:rPr>
            </w:pPr>
            <w:r>
              <w:rPr>
                <w:sz w:val="18"/>
                <w:szCs w:val="18"/>
              </w:rPr>
              <w:t>093</w:t>
            </w:r>
            <w:r w:rsidR="000A6935">
              <w:rPr>
                <w:sz w:val="18"/>
                <w:szCs w:val="18"/>
              </w:rPr>
              <w:t>0-1</w:t>
            </w:r>
            <w:r>
              <w:rPr>
                <w:sz w:val="18"/>
                <w:szCs w:val="18"/>
              </w:rPr>
              <w:t>20</w:t>
            </w:r>
            <w:r w:rsidR="000A6935">
              <w:rPr>
                <w:sz w:val="18"/>
                <w:szCs w:val="18"/>
              </w:rPr>
              <w:t>0</w:t>
            </w:r>
          </w:p>
        </w:tc>
        <w:tc>
          <w:tcPr>
            <w:tcW w:w="992" w:type="dxa"/>
          </w:tcPr>
          <w:p w:rsidR="000A6935" w:rsidRPr="00B413D7" w:rsidRDefault="00D777E9" w:rsidP="00242E13">
            <w:pPr>
              <w:rPr>
                <w:sz w:val="18"/>
                <w:szCs w:val="18"/>
              </w:rPr>
            </w:pPr>
            <w:r>
              <w:rPr>
                <w:sz w:val="18"/>
                <w:szCs w:val="18"/>
              </w:rPr>
              <w:t>Reading Room</w:t>
            </w:r>
          </w:p>
        </w:tc>
        <w:tc>
          <w:tcPr>
            <w:tcW w:w="2835" w:type="dxa"/>
          </w:tcPr>
          <w:p w:rsidR="000A6935" w:rsidRPr="00B413D7" w:rsidRDefault="00D777E9" w:rsidP="00242E13">
            <w:pPr>
              <w:rPr>
                <w:sz w:val="18"/>
                <w:szCs w:val="18"/>
              </w:rPr>
            </w:pPr>
            <w:r>
              <w:rPr>
                <w:sz w:val="18"/>
                <w:szCs w:val="18"/>
              </w:rPr>
              <w:t xml:space="preserve">Ghost Story &amp; </w:t>
            </w:r>
            <w:r>
              <w:rPr>
                <w:sz w:val="18"/>
                <w:szCs w:val="18"/>
              </w:rPr>
              <w:t xml:space="preserve">A Disappearance </w:t>
            </w:r>
            <w:r>
              <w:rPr>
                <w:sz w:val="18"/>
                <w:szCs w:val="18"/>
              </w:rPr>
              <w:t>–</w:t>
            </w:r>
            <w:r>
              <w:rPr>
                <w:sz w:val="18"/>
                <w:szCs w:val="18"/>
              </w:rPr>
              <w:t xml:space="preserve"> </w:t>
            </w:r>
            <w:r>
              <w:rPr>
                <w:sz w:val="18"/>
                <w:szCs w:val="18"/>
              </w:rPr>
              <w:t>Screening, discussion &amp; feedback</w:t>
            </w:r>
          </w:p>
        </w:tc>
      </w:tr>
      <w:tr w:rsidR="000A6935" w:rsidTr="000A6935">
        <w:tc>
          <w:tcPr>
            <w:tcW w:w="421" w:type="dxa"/>
          </w:tcPr>
          <w:p w:rsidR="000A6935" w:rsidRPr="004103FC" w:rsidRDefault="000A6935" w:rsidP="00242E13">
            <w:pPr>
              <w:rPr>
                <w:sz w:val="18"/>
                <w:szCs w:val="18"/>
              </w:rPr>
            </w:pPr>
            <w:r w:rsidRPr="004103FC">
              <w:rPr>
                <w:sz w:val="18"/>
                <w:szCs w:val="18"/>
              </w:rPr>
              <w:t>12</w:t>
            </w:r>
          </w:p>
        </w:tc>
        <w:tc>
          <w:tcPr>
            <w:tcW w:w="1417" w:type="dxa"/>
          </w:tcPr>
          <w:p w:rsidR="000A6935" w:rsidRPr="00B413D7" w:rsidRDefault="000A6935" w:rsidP="00242E13">
            <w:pPr>
              <w:rPr>
                <w:sz w:val="18"/>
                <w:szCs w:val="18"/>
              </w:rPr>
            </w:pPr>
          </w:p>
        </w:tc>
        <w:tc>
          <w:tcPr>
            <w:tcW w:w="851" w:type="dxa"/>
          </w:tcPr>
          <w:p w:rsidR="000A6935" w:rsidRPr="00B413D7" w:rsidRDefault="000A6935" w:rsidP="00242E13">
            <w:pPr>
              <w:rPr>
                <w:sz w:val="18"/>
                <w:szCs w:val="18"/>
              </w:rPr>
            </w:pPr>
            <w:r>
              <w:rPr>
                <w:sz w:val="18"/>
                <w:szCs w:val="18"/>
              </w:rPr>
              <w:t>1</w:t>
            </w:r>
            <w:r w:rsidR="00D777E9">
              <w:rPr>
                <w:sz w:val="18"/>
                <w:szCs w:val="18"/>
              </w:rPr>
              <w:t>30</w:t>
            </w:r>
            <w:r>
              <w:rPr>
                <w:sz w:val="18"/>
                <w:szCs w:val="18"/>
              </w:rPr>
              <w:t>0-1700</w:t>
            </w:r>
          </w:p>
        </w:tc>
        <w:tc>
          <w:tcPr>
            <w:tcW w:w="992" w:type="dxa"/>
          </w:tcPr>
          <w:p w:rsidR="000A6935" w:rsidRPr="00B413D7" w:rsidRDefault="00D777E9" w:rsidP="00242E13">
            <w:pPr>
              <w:rPr>
                <w:sz w:val="18"/>
                <w:szCs w:val="18"/>
              </w:rPr>
            </w:pPr>
            <w:r>
              <w:rPr>
                <w:sz w:val="18"/>
                <w:szCs w:val="18"/>
              </w:rPr>
              <w:t>Reading Room</w:t>
            </w:r>
          </w:p>
        </w:tc>
        <w:tc>
          <w:tcPr>
            <w:tcW w:w="2835" w:type="dxa"/>
          </w:tcPr>
          <w:p w:rsidR="000A6935" w:rsidRPr="00D777E9" w:rsidRDefault="00D777E9" w:rsidP="00D777E9">
            <w:pPr>
              <w:rPr>
                <w:sz w:val="18"/>
                <w:szCs w:val="18"/>
              </w:rPr>
            </w:pPr>
            <w:r>
              <w:rPr>
                <w:sz w:val="18"/>
                <w:szCs w:val="18"/>
              </w:rPr>
              <w:t>Revenge In Close Up - Filming</w:t>
            </w:r>
          </w:p>
        </w:tc>
      </w:tr>
      <w:tr w:rsidR="000A6935" w:rsidTr="000A6935">
        <w:tc>
          <w:tcPr>
            <w:tcW w:w="421" w:type="dxa"/>
          </w:tcPr>
          <w:p w:rsidR="000A6935" w:rsidRPr="004103FC" w:rsidRDefault="000A6935" w:rsidP="00F56381">
            <w:pPr>
              <w:rPr>
                <w:sz w:val="18"/>
                <w:szCs w:val="18"/>
              </w:rPr>
            </w:pPr>
            <w:r w:rsidRPr="004103FC">
              <w:rPr>
                <w:sz w:val="18"/>
                <w:szCs w:val="18"/>
              </w:rPr>
              <w:t>13</w:t>
            </w:r>
          </w:p>
        </w:tc>
        <w:tc>
          <w:tcPr>
            <w:tcW w:w="1417" w:type="dxa"/>
          </w:tcPr>
          <w:p w:rsidR="000A6935" w:rsidRPr="00B413D7" w:rsidRDefault="00D777E9" w:rsidP="00F56381">
            <w:pPr>
              <w:rPr>
                <w:sz w:val="18"/>
                <w:szCs w:val="18"/>
              </w:rPr>
            </w:pPr>
            <w:r>
              <w:rPr>
                <w:sz w:val="18"/>
                <w:szCs w:val="18"/>
              </w:rPr>
              <w:t>Monday 14</w:t>
            </w:r>
            <w:r w:rsidRPr="00D777E9">
              <w:rPr>
                <w:sz w:val="18"/>
                <w:szCs w:val="18"/>
                <w:vertAlign w:val="superscript"/>
              </w:rPr>
              <w:t>th</w:t>
            </w:r>
            <w:r>
              <w:rPr>
                <w:sz w:val="18"/>
                <w:szCs w:val="18"/>
              </w:rPr>
              <w:t xml:space="preserve"> </w:t>
            </w:r>
            <w:r w:rsidR="000A6935">
              <w:rPr>
                <w:sz w:val="18"/>
                <w:szCs w:val="18"/>
              </w:rPr>
              <w:t xml:space="preserve"> </w:t>
            </w:r>
            <w:r>
              <w:rPr>
                <w:sz w:val="18"/>
                <w:szCs w:val="18"/>
              </w:rPr>
              <w:t>October</w:t>
            </w:r>
          </w:p>
        </w:tc>
        <w:tc>
          <w:tcPr>
            <w:tcW w:w="851" w:type="dxa"/>
          </w:tcPr>
          <w:p w:rsidR="000A6935" w:rsidRPr="00B413D7" w:rsidRDefault="000A6935" w:rsidP="00F56381">
            <w:pPr>
              <w:rPr>
                <w:sz w:val="18"/>
                <w:szCs w:val="18"/>
              </w:rPr>
            </w:pPr>
            <w:r>
              <w:rPr>
                <w:sz w:val="18"/>
                <w:szCs w:val="18"/>
              </w:rPr>
              <w:t>0900-1</w:t>
            </w:r>
            <w:r w:rsidR="00D777E9">
              <w:rPr>
                <w:sz w:val="18"/>
                <w:szCs w:val="18"/>
              </w:rPr>
              <w:t>23</w:t>
            </w:r>
            <w:r>
              <w:rPr>
                <w:sz w:val="18"/>
                <w:szCs w:val="18"/>
              </w:rPr>
              <w:t>0</w:t>
            </w:r>
          </w:p>
        </w:tc>
        <w:tc>
          <w:tcPr>
            <w:tcW w:w="992" w:type="dxa"/>
          </w:tcPr>
          <w:p w:rsidR="000A6935" w:rsidRPr="00B413D7" w:rsidRDefault="000A6935" w:rsidP="00F56381">
            <w:pPr>
              <w:rPr>
                <w:sz w:val="18"/>
                <w:szCs w:val="18"/>
              </w:rPr>
            </w:pPr>
          </w:p>
        </w:tc>
        <w:tc>
          <w:tcPr>
            <w:tcW w:w="2835" w:type="dxa"/>
          </w:tcPr>
          <w:p w:rsidR="000A6935" w:rsidRPr="00B413D7" w:rsidRDefault="00D777E9" w:rsidP="00F56381">
            <w:pPr>
              <w:rPr>
                <w:sz w:val="18"/>
                <w:szCs w:val="18"/>
              </w:rPr>
            </w:pPr>
            <w:r>
              <w:rPr>
                <w:sz w:val="18"/>
                <w:szCs w:val="18"/>
              </w:rPr>
              <w:t xml:space="preserve">Revenge In Close Up </w:t>
            </w:r>
            <w:r>
              <w:rPr>
                <w:sz w:val="18"/>
                <w:szCs w:val="18"/>
              </w:rPr>
              <w:t>–</w:t>
            </w:r>
            <w:r>
              <w:rPr>
                <w:sz w:val="18"/>
                <w:szCs w:val="18"/>
              </w:rPr>
              <w:t xml:space="preserve"> </w:t>
            </w:r>
            <w:r>
              <w:rPr>
                <w:sz w:val="18"/>
                <w:szCs w:val="18"/>
              </w:rPr>
              <w:t>discussion &amp; feedback</w:t>
            </w:r>
          </w:p>
        </w:tc>
      </w:tr>
      <w:tr w:rsidR="000A6935" w:rsidTr="000A6935">
        <w:tc>
          <w:tcPr>
            <w:tcW w:w="421" w:type="dxa"/>
          </w:tcPr>
          <w:p w:rsidR="000A6935" w:rsidRPr="004103FC" w:rsidRDefault="000A6935" w:rsidP="00F56381">
            <w:pPr>
              <w:rPr>
                <w:sz w:val="18"/>
                <w:szCs w:val="18"/>
              </w:rPr>
            </w:pPr>
            <w:r w:rsidRPr="004103FC">
              <w:rPr>
                <w:sz w:val="18"/>
                <w:szCs w:val="18"/>
              </w:rPr>
              <w:t>14</w:t>
            </w:r>
          </w:p>
        </w:tc>
        <w:tc>
          <w:tcPr>
            <w:tcW w:w="1417" w:type="dxa"/>
          </w:tcPr>
          <w:p w:rsidR="000A6935" w:rsidRPr="00B413D7" w:rsidRDefault="000A6935" w:rsidP="00F56381">
            <w:pPr>
              <w:rPr>
                <w:sz w:val="18"/>
                <w:szCs w:val="18"/>
              </w:rPr>
            </w:pPr>
          </w:p>
        </w:tc>
        <w:tc>
          <w:tcPr>
            <w:tcW w:w="851" w:type="dxa"/>
          </w:tcPr>
          <w:p w:rsidR="000A6935" w:rsidRPr="00B413D7" w:rsidRDefault="000A6935" w:rsidP="00F56381">
            <w:pPr>
              <w:rPr>
                <w:sz w:val="18"/>
                <w:szCs w:val="18"/>
              </w:rPr>
            </w:pPr>
            <w:r>
              <w:rPr>
                <w:sz w:val="18"/>
                <w:szCs w:val="18"/>
              </w:rPr>
              <w:t>1</w:t>
            </w:r>
            <w:r w:rsidR="00D777E9">
              <w:rPr>
                <w:sz w:val="18"/>
                <w:szCs w:val="18"/>
              </w:rPr>
              <w:t>33</w:t>
            </w:r>
            <w:r>
              <w:rPr>
                <w:sz w:val="18"/>
                <w:szCs w:val="18"/>
              </w:rPr>
              <w:t>0-1</w:t>
            </w:r>
            <w:r w:rsidR="00D777E9">
              <w:rPr>
                <w:sz w:val="18"/>
                <w:szCs w:val="18"/>
              </w:rPr>
              <w:t>63</w:t>
            </w:r>
            <w:r>
              <w:rPr>
                <w:sz w:val="18"/>
                <w:szCs w:val="18"/>
              </w:rPr>
              <w:t>0</w:t>
            </w:r>
          </w:p>
        </w:tc>
        <w:tc>
          <w:tcPr>
            <w:tcW w:w="992" w:type="dxa"/>
          </w:tcPr>
          <w:p w:rsidR="000A6935" w:rsidRPr="00B413D7" w:rsidRDefault="000A6935" w:rsidP="00F56381">
            <w:pPr>
              <w:rPr>
                <w:sz w:val="18"/>
                <w:szCs w:val="18"/>
              </w:rPr>
            </w:pPr>
          </w:p>
        </w:tc>
        <w:tc>
          <w:tcPr>
            <w:tcW w:w="2835" w:type="dxa"/>
          </w:tcPr>
          <w:p w:rsidR="000A6935" w:rsidRPr="00B413D7" w:rsidRDefault="00D777E9" w:rsidP="00F56381">
            <w:pPr>
              <w:rPr>
                <w:sz w:val="18"/>
                <w:szCs w:val="18"/>
              </w:rPr>
            </w:pPr>
            <w:r>
              <w:rPr>
                <w:sz w:val="18"/>
                <w:szCs w:val="18"/>
              </w:rPr>
              <w:t xml:space="preserve">Revenge In Close Up </w:t>
            </w:r>
            <w:r>
              <w:rPr>
                <w:sz w:val="18"/>
                <w:szCs w:val="18"/>
              </w:rPr>
              <w:t>–</w:t>
            </w:r>
            <w:r>
              <w:rPr>
                <w:sz w:val="18"/>
                <w:szCs w:val="18"/>
              </w:rPr>
              <w:t xml:space="preserve"> </w:t>
            </w:r>
            <w:r>
              <w:rPr>
                <w:sz w:val="18"/>
                <w:szCs w:val="18"/>
              </w:rPr>
              <w:t>post production</w:t>
            </w:r>
          </w:p>
        </w:tc>
      </w:tr>
      <w:tr w:rsidR="000A6935" w:rsidTr="000A6935">
        <w:tc>
          <w:tcPr>
            <w:tcW w:w="421" w:type="dxa"/>
          </w:tcPr>
          <w:p w:rsidR="000A6935" w:rsidRPr="004103FC" w:rsidRDefault="000A6935" w:rsidP="00F56381">
            <w:pPr>
              <w:rPr>
                <w:sz w:val="18"/>
                <w:szCs w:val="18"/>
              </w:rPr>
            </w:pPr>
            <w:r w:rsidRPr="004103FC">
              <w:rPr>
                <w:sz w:val="18"/>
                <w:szCs w:val="18"/>
              </w:rPr>
              <w:t>15</w:t>
            </w:r>
          </w:p>
        </w:tc>
        <w:tc>
          <w:tcPr>
            <w:tcW w:w="1417" w:type="dxa"/>
          </w:tcPr>
          <w:p w:rsidR="000A6935" w:rsidRPr="00B413D7" w:rsidRDefault="000A6935" w:rsidP="00F56381">
            <w:pPr>
              <w:rPr>
                <w:sz w:val="18"/>
                <w:szCs w:val="18"/>
              </w:rPr>
            </w:pPr>
            <w:r>
              <w:rPr>
                <w:sz w:val="18"/>
                <w:szCs w:val="18"/>
              </w:rPr>
              <w:t xml:space="preserve">Friday </w:t>
            </w:r>
            <w:r w:rsidR="00D777E9">
              <w:rPr>
                <w:sz w:val="18"/>
                <w:szCs w:val="18"/>
              </w:rPr>
              <w:t>1</w:t>
            </w:r>
            <w:r>
              <w:rPr>
                <w:sz w:val="18"/>
                <w:szCs w:val="18"/>
              </w:rPr>
              <w:t>8</w:t>
            </w:r>
            <w:r w:rsidRPr="00B2519F">
              <w:rPr>
                <w:sz w:val="18"/>
                <w:szCs w:val="18"/>
                <w:vertAlign w:val="superscript"/>
              </w:rPr>
              <w:t>th</w:t>
            </w:r>
            <w:r>
              <w:rPr>
                <w:sz w:val="18"/>
                <w:szCs w:val="18"/>
              </w:rPr>
              <w:t xml:space="preserve"> </w:t>
            </w:r>
            <w:r w:rsidR="00D777E9">
              <w:rPr>
                <w:sz w:val="18"/>
                <w:szCs w:val="18"/>
              </w:rPr>
              <w:t>October</w:t>
            </w:r>
          </w:p>
        </w:tc>
        <w:tc>
          <w:tcPr>
            <w:tcW w:w="851" w:type="dxa"/>
          </w:tcPr>
          <w:p w:rsidR="000A6935" w:rsidRPr="00B413D7" w:rsidRDefault="000A6935" w:rsidP="00F56381">
            <w:pPr>
              <w:rPr>
                <w:sz w:val="18"/>
                <w:szCs w:val="18"/>
              </w:rPr>
            </w:pPr>
            <w:r>
              <w:rPr>
                <w:sz w:val="18"/>
                <w:szCs w:val="18"/>
              </w:rPr>
              <w:t>09</w:t>
            </w:r>
            <w:r w:rsidR="00D777E9">
              <w:rPr>
                <w:sz w:val="18"/>
                <w:szCs w:val="18"/>
              </w:rPr>
              <w:t>3</w:t>
            </w:r>
            <w:r>
              <w:rPr>
                <w:sz w:val="18"/>
                <w:szCs w:val="18"/>
              </w:rPr>
              <w:t>0-12</w:t>
            </w:r>
            <w:r w:rsidR="00D777E9">
              <w:rPr>
                <w:sz w:val="18"/>
                <w:szCs w:val="18"/>
              </w:rPr>
              <w:t>3</w:t>
            </w:r>
            <w:r>
              <w:rPr>
                <w:sz w:val="18"/>
                <w:szCs w:val="18"/>
              </w:rPr>
              <w:t>0</w:t>
            </w:r>
          </w:p>
        </w:tc>
        <w:tc>
          <w:tcPr>
            <w:tcW w:w="992" w:type="dxa"/>
          </w:tcPr>
          <w:p w:rsidR="000A6935" w:rsidRPr="00B413D7" w:rsidRDefault="000A6935" w:rsidP="00F56381">
            <w:pPr>
              <w:rPr>
                <w:sz w:val="18"/>
                <w:szCs w:val="18"/>
              </w:rPr>
            </w:pPr>
          </w:p>
        </w:tc>
        <w:tc>
          <w:tcPr>
            <w:tcW w:w="2835" w:type="dxa"/>
          </w:tcPr>
          <w:p w:rsidR="000A6935" w:rsidRPr="00B413D7" w:rsidRDefault="00D777E9" w:rsidP="00F56381">
            <w:pPr>
              <w:rPr>
                <w:sz w:val="18"/>
                <w:szCs w:val="18"/>
              </w:rPr>
            </w:pPr>
            <w:r>
              <w:rPr>
                <w:sz w:val="18"/>
                <w:szCs w:val="18"/>
              </w:rPr>
              <w:t>Portfolio – discussion &amp; preparation for submission</w:t>
            </w:r>
            <w:r w:rsidR="000A6935">
              <w:rPr>
                <w:sz w:val="18"/>
                <w:szCs w:val="18"/>
              </w:rPr>
              <w:t xml:space="preserve"> </w:t>
            </w:r>
          </w:p>
        </w:tc>
      </w:tr>
      <w:tr w:rsidR="000A6935" w:rsidTr="000A6935">
        <w:tc>
          <w:tcPr>
            <w:tcW w:w="421" w:type="dxa"/>
          </w:tcPr>
          <w:p w:rsidR="000A6935" w:rsidRPr="004103FC" w:rsidRDefault="000A6935" w:rsidP="00F56381">
            <w:pPr>
              <w:rPr>
                <w:sz w:val="18"/>
                <w:szCs w:val="18"/>
              </w:rPr>
            </w:pPr>
            <w:r w:rsidRPr="004103FC">
              <w:rPr>
                <w:sz w:val="18"/>
                <w:szCs w:val="18"/>
              </w:rPr>
              <w:t>16</w:t>
            </w:r>
          </w:p>
        </w:tc>
        <w:tc>
          <w:tcPr>
            <w:tcW w:w="1417" w:type="dxa"/>
          </w:tcPr>
          <w:p w:rsidR="000A6935" w:rsidRPr="00B413D7" w:rsidRDefault="000A6935" w:rsidP="00F56381">
            <w:pPr>
              <w:rPr>
                <w:sz w:val="18"/>
                <w:szCs w:val="18"/>
              </w:rPr>
            </w:pPr>
          </w:p>
        </w:tc>
        <w:tc>
          <w:tcPr>
            <w:tcW w:w="851" w:type="dxa"/>
          </w:tcPr>
          <w:p w:rsidR="000A6935" w:rsidRPr="00B413D7" w:rsidRDefault="000A6935" w:rsidP="00F56381">
            <w:pPr>
              <w:rPr>
                <w:sz w:val="18"/>
                <w:szCs w:val="18"/>
              </w:rPr>
            </w:pPr>
            <w:r>
              <w:rPr>
                <w:sz w:val="18"/>
                <w:szCs w:val="18"/>
              </w:rPr>
              <w:t>13</w:t>
            </w:r>
            <w:r w:rsidR="00D777E9">
              <w:rPr>
                <w:sz w:val="18"/>
                <w:szCs w:val="18"/>
              </w:rPr>
              <w:t>3</w:t>
            </w:r>
            <w:r>
              <w:rPr>
                <w:sz w:val="18"/>
                <w:szCs w:val="18"/>
              </w:rPr>
              <w:t>0-16</w:t>
            </w:r>
            <w:r w:rsidR="00D777E9">
              <w:rPr>
                <w:sz w:val="18"/>
                <w:szCs w:val="18"/>
              </w:rPr>
              <w:t>3</w:t>
            </w:r>
            <w:r>
              <w:rPr>
                <w:sz w:val="18"/>
                <w:szCs w:val="18"/>
              </w:rPr>
              <w:t>0</w:t>
            </w:r>
          </w:p>
        </w:tc>
        <w:tc>
          <w:tcPr>
            <w:tcW w:w="992" w:type="dxa"/>
          </w:tcPr>
          <w:p w:rsidR="000A6935" w:rsidRPr="00B413D7" w:rsidRDefault="000A6935" w:rsidP="00F56381">
            <w:pPr>
              <w:rPr>
                <w:sz w:val="18"/>
                <w:szCs w:val="18"/>
              </w:rPr>
            </w:pPr>
          </w:p>
        </w:tc>
        <w:tc>
          <w:tcPr>
            <w:tcW w:w="2835" w:type="dxa"/>
          </w:tcPr>
          <w:p w:rsidR="000A6935" w:rsidRPr="00B413D7" w:rsidRDefault="00D777E9" w:rsidP="00F56381">
            <w:pPr>
              <w:rPr>
                <w:sz w:val="18"/>
                <w:szCs w:val="18"/>
              </w:rPr>
            </w:pPr>
            <w:r>
              <w:rPr>
                <w:sz w:val="18"/>
                <w:szCs w:val="18"/>
              </w:rPr>
              <w:t>Visual Essay</w:t>
            </w:r>
            <w:r>
              <w:rPr>
                <w:sz w:val="18"/>
                <w:szCs w:val="18"/>
              </w:rPr>
              <w:t xml:space="preserve"> – discussion &amp; preparation for submission</w:t>
            </w:r>
          </w:p>
        </w:tc>
      </w:tr>
    </w:tbl>
    <w:p w:rsidR="00DF2FBB" w:rsidRDefault="00DF2FBB" w:rsidP="00DF2FBB"/>
    <w:p w:rsidR="00AA1758" w:rsidRDefault="00AA1758">
      <w:pPr>
        <w:rPr>
          <w:caps/>
          <w:spacing w:val="15"/>
          <w:sz w:val="22"/>
          <w:szCs w:val="22"/>
        </w:rPr>
      </w:pPr>
      <w:r>
        <w:br w:type="page"/>
      </w:r>
    </w:p>
    <w:p w:rsidR="00FD2AED" w:rsidRDefault="00FD2AED" w:rsidP="00FD2AED">
      <w:pPr>
        <w:pStyle w:val="Heading2"/>
      </w:pPr>
      <w:r>
        <w:lastRenderedPageBreak/>
        <w:t>reading list</w:t>
      </w:r>
    </w:p>
    <w:p w:rsidR="006E52FE" w:rsidRPr="00FD2AED" w:rsidRDefault="00FD2AED" w:rsidP="00FD2AED">
      <w:pPr>
        <w:pStyle w:val="Heading6"/>
      </w:pPr>
      <w:r>
        <w:t>Essential</w:t>
      </w:r>
    </w:p>
    <w:p w:rsidR="007B7DCC" w:rsidRPr="007B7DCC" w:rsidRDefault="007B7DCC" w:rsidP="007B7DCC">
      <w:pPr>
        <w:ind w:left="4320" w:hanging="4320"/>
        <w:rPr>
          <w:rFonts w:ascii="Calibri" w:eastAsia="Times New Roman" w:hAnsi="Calibri" w:cs="Calibri"/>
        </w:rPr>
      </w:pPr>
      <w:proofErr w:type="spellStart"/>
      <w:r w:rsidRPr="007B7DCC">
        <w:rPr>
          <w:rFonts w:ascii="Calibri" w:eastAsia="Times New Roman" w:hAnsi="Calibri" w:cs="Calibri"/>
          <w:color w:val="3A3A3A"/>
          <w:shd w:val="clear" w:color="auto" w:fill="FFFFFF"/>
        </w:rPr>
        <w:t>Barsam</w:t>
      </w:r>
      <w:proofErr w:type="spellEnd"/>
      <w:r w:rsidRPr="007B7DCC">
        <w:rPr>
          <w:rFonts w:ascii="Calibri" w:eastAsia="Times New Roman" w:hAnsi="Calibri" w:cs="Calibri"/>
          <w:color w:val="3A3A3A"/>
          <w:shd w:val="clear" w:color="auto" w:fill="FFFFFF"/>
        </w:rPr>
        <w:t xml:space="preserve">, R., Monahan, D., &amp; </w:t>
      </w:r>
      <w:proofErr w:type="spellStart"/>
      <w:r w:rsidRPr="007B7DCC">
        <w:rPr>
          <w:rFonts w:ascii="Calibri" w:eastAsia="Times New Roman" w:hAnsi="Calibri" w:cs="Calibri"/>
          <w:color w:val="3A3A3A"/>
          <w:shd w:val="clear" w:color="auto" w:fill="FFFFFF"/>
        </w:rPr>
        <w:t>Gocsik</w:t>
      </w:r>
      <w:proofErr w:type="spellEnd"/>
      <w:r w:rsidRPr="007B7DCC">
        <w:rPr>
          <w:rFonts w:ascii="Calibri" w:eastAsia="Times New Roman" w:hAnsi="Calibri" w:cs="Calibri"/>
          <w:color w:val="3A3A3A"/>
          <w:shd w:val="clear" w:color="auto" w:fill="FFFFFF"/>
        </w:rPr>
        <w:t>, K. (2010). </w:t>
      </w:r>
      <w:r>
        <w:rPr>
          <w:rFonts w:ascii="Calibri" w:eastAsia="Times New Roman" w:hAnsi="Calibri" w:cs="Calibri"/>
          <w:color w:val="3A3A3A"/>
          <w:shd w:val="clear" w:color="auto" w:fill="FFFFFF"/>
        </w:rPr>
        <w:tab/>
      </w:r>
      <w:r w:rsidRPr="007B7DCC">
        <w:rPr>
          <w:rFonts w:ascii="Calibri" w:eastAsia="Times New Roman" w:hAnsi="Calibri" w:cs="Calibri"/>
          <w:i/>
          <w:iCs/>
          <w:color w:val="3A3A3A"/>
          <w:shd w:val="clear" w:color="auto" w:fill="FFFFFF"/>
        </w:rPr>
        <w:t>Looking at movies : An introduction to film</w:t>
      </w:r>
      <w:r w:rsidRPr="007B7DCC">
        <w:rPr>
          <w:rFonts w:ascii="Calibri" w:eastAsia="Times New Roman" w:hAnsi="Calibri" w:cs="Calibri"/>
          <w:color w:val="3A3A3A"/>
          <w:shd w:val="clear" w:color="auto" w:fill="FFFFFF"/>
        </w:rPr>
        <w:t> (3rd ed.). New York ; London: W. W. Norton.</w:t>
      </w:r>
    </w:p>
    <w:p w:rsidR="00FD2AED" w:rsidRPr="00FD2AED" w:rsidRDefault="00FD2AED" w:rsidP="00FD2AED">
      <w:pPr>
        <w:pStyle w:val="Heading6"/>
        <w:rPr>
          <w:rStyle w:val="BookTitle"/>
          <w:b w:val="0"/>
          <w:i w:val="0"/>
        </w:rPr>
      </w:pPr>
      <w:r w:rsidRPr="00FD2AED">
        <w:rPr>
          <w:rStyle w:val="BookTitle"/>
          <w:b w:val="0"/>
          <w:i w:val="0"/>
        </w:rPr>
        <w:t>Recommended</w:t>
      </w:r>
    </w:p>
    <w:p w:rsidR="00FD2AED" w:rsidRDefault="007B7DCC" w:rsidP="007B7DCC">
      <w:pPr>
        <w:spacing w:before="0" w:after="0" w:line="240" w:lineRule="auto"/>
        <w:ind w:left="4320" w:hanging="4320"/>
        <w:rPr>
          <w:rFonts w:eastAsia="Times New Roman" w:cstheme="minorHAnsi"/>
          <w:color w:val="3A3A3A"/>
          <w:shd w:val="clear" w:color="auto" w:fill="FFFFFF"/>
        </w:rPr>
      </w:pPr>
      <w:r w:rsidRPr="007B7DCC">
        <w:rPr>
          <w:rFonts w:eastAsia="Times New Roman" w:cstheme="minorHAnsi"/>
          <w:color w:val="3A3A3A"/>
          <w:shd w:val="clear" w:color="auto" w:fill="FFFFFF"/>
        </w:rPr>
        <w:t>Bordwell, D., &amp; Thompson, K. (2012). </w:t>
      </w:r>
      <w:r>
        <w:rPr>
          <w:rFonts w:eastAsia="Times New Roman" w:cstheme="minorHAnsi"/>
          <w:color w:val="3A3A3A"/>
          <w:shd w:val="clear" w:color="auto" w:fill="FFFFFF"/>
        </w:rPr>
        <w:tab/>
      </w:r>
      <w:r w:rsidRPr="007B7DCC">
        <w:rPr>
          <w:rFonts w:eastAsia="Times New Roman" w:cstheme="minorHAnsi"/>
          <w:i/>
          <w:iCs/>
          <w:color w:val="3A3A3A"/>
          <w:shd w:val="clear" w:color="auto" w:fill="FFFFFF"/>
        </w:rPr>
        <w:t>Film art : An introduction</w:t>
      </w:r>
      <w:r w:rsidRPr="007B7DCC">
        <w:rPr>
          <w:rFonts w:eastAsia="Times New Roman" w:cstheme="minorHAnsi"/>
          <w:color w:val="3A3A3A"/>
          <w:shd w:val="clear" w:color="auto" w:fill="FFFFFF"/>
        </w:rPr>
        <w:t> (10th ed.). New York : London: McGraw-Hill Higher Education ; McGraw-Hill.</w:t>
      </w:r>
    </w:p>
    <w:p w:rsidR="007B7DCC" w:rsidRPr="007B7DCC" w:rsidRDefault="007B7DCC" w:rsidP="007B7DCC">
      <w:pPr>
        <w:spacing w:before="0" w:after="0" w:line="240" w:lineRule="auto"/>
        <w:ind w:left="4320" w:hanging="4320"/>
        <w:rPr>
          <w:rStyle w:val="BookTitle"/>
          <w:rFonts w:eastAsia="Times New Roman" w:cstheme="minorHAnsi"/>
          <w:b w:val="0"/>
          <w:bCs w:val="0"/>
          <w:i w:val="0"/>
          <w:iCs w:val="0"/>
          <w:spacing w:val="0"/>
        </w:rPr>
      </w:pPr>
    </w:p>
    <w:p w:rsidR="005F4D24" w:rsidRPr="007B7DCC" w:rsidRDefault="007B7DCC" w:rsidP="007B7DCC">
      <w:pPr>
        <w:spacing w:before="0" w:after="0" w:line="240" w:lineRule="auto"/>
        <w:ind w:left="4320" w:hanging="4320"/>
        <w:rPr>
          <w:rStyle w:val="BookTitle"/>
          <w:rFonts w:eastAsia="Times New Roman" w:cstheme="minorHAnsi"/>
          <w:b w:val="0"/>
          <w:bCs w:val="0"/>
          <w:i w:val="0"/>
          <w:iCs w:val="0"/>
          <w:spacing w:val="0"/>
        </w:rPr>
      </w:pPr>
      <w:proofErr w:type="spellStart"/>
      <w:r w:rsidRPr="007B7DCC">
        <w:rPr>
          <w:rFonts w:eastAsia="Times New Roman" w:cstheme="minorHAnsi"/>
          <w:color w:val="3A3A3A"/>
          <w:shd w:val="clear" w:color="auto" w:fill="FFFFFF"/>
        </w:rPr>
        <w:t>Hurbis-Cherrier</w:t>
      </w:r>
      <w:proofErr w:type="spellEnd"/>
      <w:r w:rsidRPr="007B7DCC">
        <w:rPr>
          <w:rFonts w:eastAsia="Times New Roman" w:cstheme="minorHAnsi"/>
          <w:color w:val="3A3A3A"/>
          <w:shd w:val="clear" w:color="auto" w:fill="FFFFFF"/>
        </w:rPr>
        <w:t>, M. (2011). </w:t>
      </w:r>
      <w:r>
        <w:rPr>
          <w:rFonts w:eastAsia="Times New Roman" w:cstheme="minorHAnsi"/>
          <w:color w:val="3A3A3A"/>
          <w:shd w:val="clear" w:color="auto" w:fill="FFFFFF"/>
        </w:rPr>
        <w:tab/>
      </w:r>
      <w:r w:rsidRPr="007B7DCC">
        <w:rPr>
          <w:rFonts w:eastAsia="Times New Roman" w:cstheme="minorHAnsi"/>
          <w:i/>
          <w:iCs/>
          <w:color w:val="3A3A3A"/>
          <w:shd w:val="clear" w:color="auto" w:fill="FFFFFF"/>
        </w:rPr>
        <w:t>Voice &amp; vision : A creative approach to narrative film and DV production</w:t>
      </w:r>
      <w:r w:rsidRPr="007B7DCC">
        <w:rPr>
          <w:rFonts w:eastAsia="Times New Roman" w:cstheme="minorHAnsi"/>
          <w:color w:val="3A3A3A"/>
          <w:shd w:val="clear" w:color="auto" w:fill="FFFFFF"/>
        </w:rPr>
        <w:t> (2nd ed.). Oxford: Focal.</w:t>
      </w:r>
      <w:r w:rsidR="005F4D24">
        <w:rPr>
          <w:rStyle w:val="BookTitle"/>
          <w:b w:val="0"/>
          <w:i w:val="0"/>
        </w:rPr>
        <w:tab/>
      </w:r>
      <w:r w:rsidR="005F4D24">
        <w:rPr>
          <w:rStyle w:val="BookTitle"/>
          <w:b w:val="0"/>
          <w:i w:val="0"/>
        </w:rPr>
        <w:tab/>
      </w:r>
      <w:r w:rsidR="005F4D24">
        <w:rPr>
          <w:rStyle w:val="BookTitle"/>
          <w:b w:val="0"/>
          <w:i w:val="0"/>
        </w:rPr>
        <w:tab/>
      </w:r>
      <w:r w:rsidR="005F4D24">
        <w:rPr>
          <w:rStyle w:val="BookTitle"/>
          <w:b w:val="0"/>
          <w:i w:val="0"/>
        </w:rPr>
        <w:tab/>
      </w:r>
    </w:p>
    <w:p w:rsidR="00FD2AED" w:rsidRDefault="00FD2AED" w:rsidP="00FD2AED">
      <w:pPr>
        <w:pStyle w:val="Heading6"/>
        <w:rPr>
          <w:rStyle w:val="BookTitle"/>
          <w:b w:val="0"/>
          <w:i w:val="0"/>
        </w:rPr>
      </w:pPr>
      <w:r w:rsidRPr="00FD2AED">
        <w:rPr>
          <w:rStyle w:val="BookTitle"/>
          <w:b w:val="0"/>
          <w:i w:val="0"/>
        </w:rPr>
        <w:t>Jou</w:t>
      </w:r>
      <w:r>
        <w:rPr>
          <w:rStyle w:val="BookTitle"/>
          <w:b w:val="0"/>
          <w:i w:val="0"/>
        </w:rPr>
        <w:t>rnals</w:t>
      </w:r>
    </w:p>
    <w:p w:rsidR="00FD2AED" w:rsidRDefault="007B7DCC" w:rsidP="00FD2AED">
      <w:r>
        <w:t>Sight And Sound</w:t>
      </w:r>
    </w:p>
    <w:p w:rsidR="007B7DCC" w:rsidRDefault="007B7DCC" w:rsidP="00FD2AED">
      <w:r>
        <w:t>Filmmaker</w:t>
      </w:r>
    </w:p>
    <w:p w:rsidR="00FD2AED" w:rsidRDefault="00FD2AED" w:rsidP="00FD2AED">
      <w:pPr>
        <w:pStyle w:val="Heading6"/>
      </w:pPr>
      <w:r>
        <w:t>websites</w:t>
      </w:r>
    </w:p>
    <w:p w:rsidR="007B7DCC" w:rsidRDefault="007B7DCC" w:rsidP="007B7DCC">
      <w:hyperlink r:id="rId8" w:history="1">
        <w:r>
          <w:rPr>
            <w:rStyle w:val="Hyperlink"/>
          </w:rPr>
          <w:t>https://www.bfi.org.uk/</w:t>
        </w:r>
      </w:hyperlink>
    </w:p>
    <w:p w:rsidR="007B7DCC" w:rsidRDefault="007B7DCC" w:rsidP="007B7DCC">
      <w:hyperlink r:id="rId9" w:history="1">
        <w:r>
          <w:rPr>
            <w:rStyle w:val="Hyperlink"/>
          </w:rPr>
          <w:t>https://mubi.com/</w:t>
        </w:r>
      </w:hyperlink>
    </w:p>
    <w:p w:rsidR="00AA1758" w:rsidRDefault="00AA1758" w:rsidP="00AA1758">
      <w:pPr>
        <w:pStyle w:val="Heading2"/>
      </w:pPr>
      <w:bookmarkStart w:id="0" w:name="_GoBack"/>
      <w:bookmarkEnd w:id="0"/>
      <w:r>
        <w:t>Module staff</w:t>
      </w:r>
    </w:p>
    <w:p w:rsidR="00AA1758" w:rsidRDefault="00AA1758" w:rsidP="00AA1758">
      <w:r>
        <w:t>Lecturer(s)</w:t>
      </w:r>
      <w:r>
        <w:tab/>
      </w:r>
      <w:r w:rsidR="007D182D">
        <w:tab/>
      </w:r>
      <w:r w:rsidR="007D182D">
        <w:tab/>
      </w:r>
      <w:r w:rsidR="00D5584A">
        <w:t>Chris Buxton</w:t>
      </w:r>
      <w:r w:rsidR="00D5584A">
        <w:tab/>
      </w:r>
      <w:hyperlink r:id="rId10" w:history="1">
        <w:r w:rsidR="00D5584A" w:rsidRPr="00A5255D">
          <w:rPr>
            <w:rStyle w:val="Hyperlink"/>
          </w:rPr>
          <w:t>chris.buxton@uwtsd.ac.uk</w:t>
        </w:r>
      </w:hyperlink>
    </w:p>
    <w:p w:rsidR="00D5584A" w:rsidRDefault="00D5584A" w:rsidP="00AA1758">
      <w:r>
        <w:tab/>
      </w:r>
      <w:r>
        <w:tab/>
      </w:r>
      <w:r>
        <w:tab/>
      </w:r>
      <w:r>
        <w:tab/>
      </w:r>
      <w:proofErr w:type="spellStart"/>
      <w:r>
        <w:t>Timi</w:t>
      </w:r>
      <w:proofErr w:type="spellEnd"/>
      <w:r>
        <w:t xml:space="preserve"> O’Neill</w:t>
      </w:r>
      <w:r>
        <w:tab/>
      </w:r>
      <w:hyperlink r:id="rId11" w:history="1">
        <w:r w:rsidRPr="00A5255D">
          <w:rPr>
            <w:rStyle w:val="Hyperlink"/>
          </w:rPr>
          <w:t>timi.oneill@uwtsd.ac.uk</w:t>
        </w:r>
      </w:hyperlink>
      <w:r>
        <w:tab/>
      </w:r>
    </w:p>
    <w:p w:rsidR="00AA1758" w:rsidRDefault="00AA1758" w:rsidP="00AA1758">
      <w:r>
        <w:t>Tech</w:t>
      </w:r>
      <w:r w:rsidR="007D182D">
        <w:t xml:space="preserve">nician </w:t>
      </w:r>
      <w:r>
        <w:t>Dem</w:t>
      </w:r>
      <w:r w:rsidR="007D182D">
        <w:t>onstrator(</w:t>
      </w:r>
      <w:r>
        <w:t>s</w:t>
      </w:r>
      <w:r w:rsidR="007D182D">
        <w:t>)</w:t>
      </w:r>
      <w:r>
        <w:tab/>
      </w:r>
      <w:r w:rsidR="00D5584A">
        <w:t>Kylie Boon</w:t>
      </w:r>
      <w:r w:rsidR="00D5584A">
        <w:tab/>
      </w:r>
      <w:hyperlink r:id="rId12" w:history="1">
        <w:r w:rsidR="00D5584A" w:rsidRPr="00A5255D">
          <w:rPr>
            <w:rStyle w:val="Hyperlink"/>
          </w:rPr>
          <w:t>kylie.boon@uwtsd.ac.uk</w:t>
        </w:r>
      </w:hyperlink>
    </w:p>
    <w:p w:rsidR="00D5584A" w:rsidRDefault="00D5584A" w:rsidP="00AA1758">
      <w:r>
        <w:tab/>
      </w:r>
      <w:r>
        <w:tab/>
      </w:r>
      <w:r>
        <w:tab/>
      </w:r>
      <w:r>
        <w:tab/>
        <w:t>Adam Shailer</w:t>
      </w:r>
      <w:r>
        <w:tab/>
      </w:r>
      <w:hyperlink r:id="rId13" w:history="1">
        <w:r w:rsidRPr="00A5255D">
          <w:rPr>
            <w:rStyle w:val="Hyperlink"/>
          </w:rPr>
          <w:t>adam.shailer@uwtsd.ac.uk</w:t>
        </w:r>
      </w:hyperlink>
    </w:p>
    <w:p w:rsidR="00D5584A" w:rsidRPr="00AA1758" w:rsidRDefault="00D5584A" w:rsidP="00AA1758"/>
    <w:sectPr w:rsidR="00D5584A" w:rsidRPr="00AA1758" w:rsidSect="0034068C">
      <w:headerReference w:type="default"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13B0" w:rsidRDefault="00D713B0" w:rsidP="001B167B">
      <w:pPr>
        <w:spacing w:before="0" w:after="0" w:line="240" w:lineRule="auto"/>
      </w:pPr>
      <w:r>
        <w:separator/>
      </w:r>
    </w:p>
  </w:endnote>
  <w:endnote w:type="continuationSeparator" w:id="0">
    <w:p w:rsidR="00D713B0" w:rsidRDefault="00D713B0" w:rsidP="001B16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103FC" w:rsidRPr="004103FC" w:rsidRDefault="004103FC" w:rsidP="004103FC">
    <w:pPr>
      <w:pStyle w:val="Footer"/>
      <w:jc w:val="center"/>
      <w:rPr>
        <w:color w:val="A5A5A5" w:themeColor="accent3"/>
      </w:rPr>
    </w:pPr>
    <w:r w:rsidRPr="004103FC">
      <w:rPr>
        <w:color w:val="A5A5A5" w:themeColor="accent3"/>
      </w:rPr>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13B0" w:rsidRDefault="00D713B0" w:rsidP="001B167B">
      <w:pPr>
        <w:spacing w:before="0" w:after="0" w:line="240" w:lineRule="auto"/>
      </w:pPr>
      <w:r>
        <w:separator/>
      </w:r>
    </w:p>
  </w:footnote>
  <w:footnote w:type="continuationSeparator" w:id="0">
    <w:p w:rsidR="00D713B0" w:rsidRDefault="00D713B0" w:rsidP="001B167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167B" w:rsidRPr="001B167B" w:rsidRDefault="001B167B">
    <w:pPr>
      <w:pStyle w:val="Header"/>
      <w:rPr>
        <w:color w:val="A5A5A5" w:themeColor="accent3"/>
      </w:rPr>
    </w:pPr>
    <w:r w:rsidRPr="001B167B">
      <w:rPr>
        <w:color w:val="A5A5A5" w:themeColor="accent3"/>
      </w:rPr>
      <w:t>BA (Hons) Film &amp; TV</w:t>
    </w:r>
    <w:r w:rsidRPr="001B167B">
      <w:rPr>
        <w:color w:val="A5A5A5" w:themeColor="accent3"/>
      </w:rPr>
      <w:ptab w:relativeTo="margin" w:alignment="center" w:leader="none"/>
    </w:r>
    <w:r w:rsidR="00884E2A">
      <w:rPr>
        <w:color w:val="A5A5A5" w:themeColor="accent3"/>
      </w:rPr>
      <w:t>Visual Studies For Film &amp; Digital Media</w:t>
    </w:r>
    <w:r w:rsidRPr="001B167B">
      <w:rPr>
        <w:color w:val="A5A5A5" w:themeColor="accent3"/>
      </w:rPr>
      <w:ptab w:relativeTo="margin" w:alignment="right" w:leader="none"/>
    </w:r>
    <w:r w:rsidRPr="001B167B">
      <w:rPr>
        <w:color w:val="A5A5A5" w:themeColor="accent3"/>
      </w:rPr>
      <w:t>M</w:t>
    </w:r>
    <w:r w:rsidR="006E6049">
      <w:rPr>
        <w:color w:val="A5A5A5" w:themeColor="accent3"/>
      </w:rPr>
      <w:t>4X01897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B5BEF"/>
    <w:multiLevelType w:val="hybridMultilevel"/>
    <w:tmpl w:val="378C64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91DE4"/>
    <w:multiLevelType w:val="hybridMultilevel"/>
    <w:tmpl w:val="DB82B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8A67BB"/>
    <w:multiLevelType w:val="hybridMultilevel"/>
    <w:tmpl w:val="66E6E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D97227"/>
    <w:multiLevelType w:val="hybridMultilevel"/>
    <w:tmpl w:val="1E5AD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AA31A0"/>
    <w:multiLevelType w:val="hybridMultilevel"/>
    <w:tmpl w:val="0B0E6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ADE47E9"/>
    <w:multiLevelType w:val="hybridMultilevel"/>
    <w:tmpl w:val="F87E92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BD453F5"/>
    <w:multiLevelType w:val="hybridMultilevel"/>
    <w:tmpl w:val="9028BBCA"/>
    <w:lvl w:ilvl="0" w:tplc="01D2589A">
      <w:start w:val="930"/>
      <w:numFmt w:val="bullet"/>
      <w:lvlText w:val="-"/>
      <w:lvlJc w:val="left"/>
      <w:pPr>
        <w:ind w:left="400" w:hanging="360"/>
      </w:pPr>
      <w:rPr>
        <w:rFonts w:ascii="Calibri" w:eastAsiaTheme="minorEastAsia" w:hAnsi="Calibri" w:cs="Calibri" w:hint="default"/>
      </w:rPr>
    </w:lvl>
    <w:lvl w:ilvl="1" w:tplc="04090003" w:tentative="1">
      <w:start w:val="1"/>
      <w:numFmt w:val="bullet"/>
      <w:lvlText w:val="o"/>
      <w:lvlJc w:val="left"/>
      <w:pPr>
        <w:ind w:left="1120" w:hanging="360"/>
      </w:pPr>
      <w:rPr>
        <w:rFonts w:ascii="Courier New" w:hAnsi="Courier New" w:cs="Courier New" w:hint="default"/>
      </w:rPr>
    </w:lvl>
    <w:lvl w:ilvl="2" w:tplc="04090005" w:tentative="1">
      <w:start w:val="1"/>
      <w:numFmt w:val="bullet"/>
      <w:lvlText w:val=""/>
      <w:lvlJc w:val="left"/>
      <w:pPr>
        <w:ind w:left="1840" w:hanging="360"/>
      </w:pPr>
      <w:rPr>
        <w:rFonts w:ascii="Wingdings" w:hAnsi="Wingdings" w:hint="default"/>
      </w:rPr>
    </w:lvl>
    <w:lvl w:ilvl="3" w:tplc="04090001" w:tentative="1">
      <w:start w:val="1"/>
      <w:numFmt w:val="bullet"/>
      <w:lvlText w:val=""/>
      <w:lvlJc w:val="left"/>
      <w:pPr>
        <w:ind w:left="2560" w:hanging="360"/>
      </w:pPr>
      <w:rPr>
        <w:rFonts w:ascii="Symbol" w:hAnsi="Symbol" w:hint="default"/>
      </w:rPr>
    </w:lvl>
    <w:lvl w:ilvl="4" w:tplc="04090003" w:tentative="1">
      <w:start w:val="1"/>
      <w:numFmt w:val="bullet"/>
      <w:lvlText w:val="o"/>
      <w:lvlJc w:val="left"/>
      <w:pPr>
        <w:ind w:left="3280" w:hanging="360"/>
      </w:pPr>
      <w:rPr>
        <w:rFonts w:ascii="Courier New" w:hAnsi="Courier New" w:cs="Courier New" w:hint="default"/>
      </w:rPr>
    </w:lvl>
    <w:lvl w:ilvl="5" w:tplc="04090005" w:tentative="1">
      <w:start w:val="1"/>
      <w:numFmt w:val="bullet"/>
      <w:lvlText w:val=""/>
      <w:lvlJc w:val="left"/>
      <w:pPr>
        <w:ind w:left="4000" w:hanging="360"/>
      </w:pPr>
      <w:rPr>
        <w:rFonts w:ascii="Wingdings" w:hAnsi="Wingdings" w:hint="default"/>
      </w:rPr>
    </w:lvl>
    <w:lvl w:ilvl="6" w:tplc="04090001" w:tentative="1">
      <w:start w:val="1"/>
      <w:numFmt w:val="bullet"/>
      <w:lvlText w:val=""/>
      <w:lvlJc w:val="left"/>
      <w:pPr>
        <w:ind w:left="4720" w:hanging="360"/>
      </w:pPr>
      <w:rPr>
        <w:rFonts w:ascii="Symbol" w:hAnsi="Symbol" w:hint="default"/>
      </w:rPr>
    </w:lvl>
    <w:lvl w:ilvl="7" w:tplc="04090003" w:tentative="1">
      <w:start w:val="1"/>
      <w:numFmt w:val="bullet"/>
      <w:lvlText w:val="o"/>
      <w:lvlJc w:val="left"/>
      <w:pPr>
        <w:ind w:left="5440" w:hanging="360"/>
      </w:pPr>
      <w:rPr>
        <w:rFonts w:ascii="Courier New" w:hAnsi="Courier New" w:cs="Courier New" w:hint="default"/>
      </w:rPr>
    </w:lvl>
    <w:lvl w:ilvl="8" w:tplc="04090005" w:tentative="1">
      <w:start w:val="1"/>
      <w:numFmt w:val="bullet"/>
      <w:lvlText w:val=""/>
      <w:lvlJc w:val="left"/>
      <w:pPr>
        <w:ind w:left="616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67B"/>
    <w:rsid w:val="000034DD"/>
    <w:rsid w:val="000A6935"/>
    <w:rsid w:val="000F1C9C"/>
    <w:rsid w:val="000F66AC"/>
    <w:rsid w:val="00136115"/>
    <w:rsid w:val="001A7744"/>
    <w:rsid w:val="001B167B"/>
    <w:rsid w:val="001F49C2"/>
    <w:rsid w:val="00206896"/>
    <w:rsid w:val="00224F88"/>
    <w:rsid w:val="00240D81"/>
    <w:rsid w:val="00242E13"/>
    <w:rsid w:val="00256587"/>
    <w:rsid w:val="002C7C22"/>
    <w:rsid w:val="00336876"/>
    <w:rsid w:val="0034068C"/>
    <w:rsid w:val="0036300D"/>
    <w:rsid w:val="003F25C5"/>
    <w:rsid w:val="004027ED"/>
    <w:rsid w:val="004103FC"/>
    <w:rsid w:val="004241C6"/>
    <w:rsid w:val="004D6E04"/>
    <w:rsid w:val="004E6C0E"/>
    <w:rsid w:val="004F4862"/>
    <w:rsid w:val="005369CA"/>
    <w:rsid w:val="005F0832"/>
    <w:rsid w:val="005F4D24"/>
    <w:rsid w:val="006353C9"/>
    <w:rsid w:val="00665FA1"/>
    <w:rsid w:val="006E52FE"/>
    <w:rsid w:val="006E6049"/>
    <w:rsid w:val="00715CBB"/>
    <w:rsid w:val="00745B91"/>
    <w:rsid w:val="007561D8"/>
    <w:rsid w:val="00776DF6"/>
    <w:rsid w:val="007A673C"/>
    <w:rsid w:val="007B7DCC"/>
    <w:rsid w:val="007D05C4"/>
    <w:rsid w:val="007D182D"/>
    <w:rsid w:val="007D2F92"/>
    <w:rsid w:val="007E0961"/>
    <w:rsid w:val="00812F8F"/>
    <w:rsid w:val="00856C5B"/>
    <w:rsid w:val="00884E2A"/>
    <w:rsid w:val="0093433B"/>
    <w:rsid w:val="009718BA"/>
    <w:rsid w:val="00984220"/>
    <w:rsid w:val="009A0D8F"/>
    <w:rsid w:val="009A4BFF"/>
    <w:rsid w:val="009F64BC"/>
    <w:rsid w:val="00A33EA0"/>
    <w:rsid w:val="00AA1758"/>
    <w:rsid w:val="00AB1DC1"/>
    <w:rsid w:val="00B1659B"/>
    <w:rsid w:val="00B24DC2"/>
    <w:rsid w:val="00B2519F"/>
    <w:rsid w:val="00B413D7"/>
    <w:rsid w:val="00B66394"/>
    <w:rsid w:val="00B873A5"/>
    <w:rsid w:val="00BB7290"/>
    <w:rsid w:val="00BC4EB4"/>
    <w:rsid w:val="00C4387E"/>
    <w:rsid w:val="00C44D0E"/>
    <w:rsid w:val="00D3633C"/>
    <w:rsid w:val="00D37015"/>
    <w:rsid w:val="00D51C21"/>
    <w:rsid w:val="00D5584A"/>
    <w:rsid w:val="00D5671E"/>
    <w:rsid w:val="00D713B0"/>
    <w:rsid w:val="00D777E9"/>
    <w:rsid w:val="00D9531F"/>
    <w:rsid w:val="00DA4E69"/>
    <w:rsid w:val="00DF2FBB"/>
    <w:rsid w:val="00E11691"/>
    <w:rsid w:val="00E64674"/>
    <w:rsid w:val="00EA0CDC"/>
    <w:rsid w:val="00EC4C3D"/>
    <w:rsid w:val="00F10497"/>
    <w:rsid w:val="00F56381"/>
    <w:rsid w:val="00F83BE6"/>
    <w:rsid w:val="00FD2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0C03"/>
  <w15:chartTrackingRefBased/>
  <w15:docId w15:val="{063F9115-E88E-8C41-ACFD-B4AF68CB7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587"/>
    <w:rPr>
      <w:sz w:val="20"/>
      <w:szCs w:val="20"/>
    </w:rPr>
  </w:style>
  <w:style w:type="paragraph" w:styleId="Heading1">
    <w:name w:val="heading 1"/>
    <w:basedOn w:val="Normal"/>
    <w:next w:val="Normal"/>
    <w:link w:val="Heading1Char"/>
    <w:uiPriority w:val="9"/>
    <w:qFormat/>
    <w:rsid w:val="0025658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25658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256587"/>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256587"/>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unhideWhenUsed/>
    <w:qFormat/>
    <w:rsid w:val="00256587"/>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unhideWhenUsed/>
    <w:qFormat/>
    <w:rsid w:val="00256587"/>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unhideWhenUsed/>
    <w:qFormat/>
    <w:rsid w:val="00256587"/>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unhideWhenUsed/>
    <w:qFormat/>
    <w:rsid w:val="00256587"/>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56587"/>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167B"/>
    <w:pPr>
      <w:tabs>
        <w:tab w:val="center" w:pos="4680"/>
        <w:tab w:val="right" w:pos="9360"/>
      </w:tabs>
    </w:pPr>
  </w:style>
  <w:style w:type="character" w:customStyle="1" w:styleId="HeaderChar">
    <w:name w:val="Header Char"/>
    <w:basedOn w:val="DefaultParagraphFont"/>
    <w:link w:val="Header"/>
    <w:uiPriority w:val="99"/>
    <w:rsid w:val="001B167B"/>
  </w:style>
  <w:style w:type="paragraph" w:styleId="Footer">
    <w:name w:val="footer"/>
    <w:basedOn w:val="Normal"/>
    <w:link w:val="FooterChar"/>
    <w:uiPriority w:val="99"/>
    <w:unhideWhenUsed/>
    <w:rsid w:val="001B167B"/>
    <w:pPr>
      <w:tabs>
        <w:tab w:val="center" w:pos="4680"/>
        <w:tab w:val="right" w:pos="9360"/>
      </w:tabs>
    </w:pPr>
  </w:style>
  <w:style w:type="character" w:customStyle="1" w:styleId="FooterChar">
    <w:name w:val="Footer Char"/>
    <w:basedOn w:val="DefaultParagraphFont"/>
    <w:link w:val="Footer"/>
    <w:uiPriority w:val="99"/>
    <w:rsid w:val="001B167B"/>
  </w:style>
  <w:style w:type="character" w:customStyle="1" w:styleId="Heading1Char">
    <w:name w:val="Heading 1 Char"/>
    <w:basedOn w:val="DefaultParagraphFont"/>
    <w:link w:val="Heading1"/>
    <w:uiPriority w:val="9"/>
    <w:rsid w:val="00256587"/>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256587"/>
    <w:rPr>
      <w:caps/>
      <w:spacing w:val="15"/>
      <w:shd w:val="clear" w:color="auto" w:fill="D9E2F3" w:themeFill="accent1" w:themeFillTint="33"/>
    </w:rPr>
  </w:style>
  <w:style w:type="character" w:customStyle="1" w:styleId="Heading3Char">
    <w:name w:val="Heading 3 Char"/>
    <w:basedOn w:val="DefaultParagraphFont"/>
    <w:link w:val="Heading3"/>
    <w:uiPriority w:val="9"/>
    <w:rsid w:val="00256587"/>
    <w:rPr>
      <w:caps/>
      <w:color w:val="1F3763" w:themeColor="accent1" w:themeShade="7F"/>
      <w:spacing w:val="15"/>
    </w:rPr>
  </w:style>
  <w:style w:type="character" w:customStyle="1" w:styleId="Heading4Char">
    <w:name w:val="Heading 4 Char"/>
    <w:basedOn w:val="DefaultParagraphFont"/>
    <w:link w:val="Heading4"/>
    <w:uiPriority w:val="9"/>
    <w:rsid w:val="00256587"/>
    <w:rPr>
      <w:caps/>
      <w:color w:val="2F5496" w:themeColor="accent1" w:themeShade="BF"/>
      <w:spacing w:val="10"/>
    </w:rPr>
  </w:style>
  <w:style w:type="character" w:customStyle="1" w:styleId="Heading5Char">
    <w:name w:val="Heading 5 Char"/>
    <w:basedOn w:val="DefaultParagraphFont"/>
    <w:link w:val="Heading5"/>
    <w:uiPriority w:val="9"/>
    <w:rsid w:val="00256587"/>
    <w:rPr>
      <w:caps/>
      <w:color w:val="2F5496" w:themeColor="accent1" w:themeShade="BF"/>
      <w:spacing w:val="10"/>
    </w:rPr>
  </w:style>
  <w:style w:type="character" w:customStyle="1" w:styleId="Heading6Char">
    <w:name w:val="Heading 6 Char"/>
    <w:basedOn w:val="DefaultParagraphFont"/>
    <w:link w:val="Heading6"/>
    <w:uiPriority w:val="9"/>
    <w:rsid w:val="00256587"/>
    <w:rPr>
      <w:caps/>
      <w:color w:val="2F5496" w:themeColor="accent1" w:themeShade="BF"/>
      <w:spacing w:val="10"/>
    </w:rPr>
  </w:style>
  <w:style w:type="character" w:customStyle="1" w:styleId="Heading7Char">
    <w:name w:val="Heading 7 Char"/>
    <w:basedOn w:val="DefaultParagraphFont"/>
    <w:link w:val="Heading7"/>
    <w:uiPriority w:val="9"/>
    <w:rsid w:val="00256587"/>
    <w:rPr>
      <w:caps/>
      <w:color w:val="2F5496" w:themeColor="accent1" w:themeShade="BF"/>
      <w:spacing w:val="10"/>
    </w:rPr>
  </w:style>
  <w:style w:type="character" w:customStyle="1" w:styleId="Heading8Char">
    <w:name w:val="Heading 8 Char"/>
    <w:basedOn w:val="DefaultParagraphFont"/>
    <w:link w:val="Heading8"/>
    <w:uiPriority w:val="9"/>
    <w:rsid w:val="00256587"/>
    <w:rPr>
      <w:caps/>
      <w:spacing w:val="10"/>
      <w:sz w:val="18"/>
      <w:szCs w:val="18"/>
    </w:rPr>
  </w:style>
  <w:style w:type="character" w:customStyle="1" w:styleId="Heading9Char">
    <w:name w:val="Heading 9 Char"/>
    <w:basedOn w:val="DefaultParagraphFont"/>
    <w:link w:val="Heading9"/>
    <w:uiPriority w:val="9"/>
    <w:semiHidden/>
    <w:rsid w:val="00256587"/>
    <w:rPr>
      <w:i/>
      <w:caps/>
      <w:spacing w:val="10"/>
      <w:sz w:val="18"/>
      <w:szCs w:val="18"/>
    </w:rPr>
  </w:style>
  <w:style w:type="paragraph" w:styleId="Caption">
    <w:name w:val="caption"/>
    <w:basedOn w:val="Normal"/>
    <w:next w:val="Normal"/>
    <w:uiPriority w:val="35"/>
    <w:semiHidden/>
    <w:unhideWhenUsed/>
    <w:qFormat/>
    <w:rsid w:val="00256587"/>
    <w:rPr>
      <w:b/>
      <w:bCs/>
      <w:color w:val="2F5496" w:themeColor="accent1" w:themeShade="BF"/>
      <w:sz w:val="16"/>
      <w:szCs w:val="16"/>
    </w:rPr>
  </w:style>
  <w:style w:type="paragraph" w:styleId="Title">
    <w:name w:val="Title"/>
    <w:basedOn w:val="Normal"/>
    <w:next w:val="Normal"/>
    <w:link w:val="TitleChar"/>
    <w:uiPriority w:val="10"/>
    <w:qFormat/>
    <w:rsid w:val="00256587"/>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256587"/>
    <w:rPr>
      <w:caps/>
      <w:color w:val="4472C4" w:themeColor="accent1"/>
      <w:spacing w:val="10"/>
      <w:kern w:val="28"/>
      <w:sz w:val="52"/>
      <w:szCs w:val="52"/>
    </w:rPr>
  </w:style>
  <w:style w:type="paragraph" w:styleId="Subtitle">
    <w:name w:val="Subtitle"/>
    <w:basedOn w:val="Normal"/>
    <w:next w:val="Normal"/>
    <w:link w:val="SubtitleChar"/>
    <w:uiPriority w:val="11"/>
    <w:qFormat/>
    <w:rsid w:val="00256587"/>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256587"/>
    <w:rPr>
      <w:caps/>
      <w:color w:val="595959" w:themeColor="text1" w:themeTint="A6"/>
      <w:spacing w:val="10"/>
      <w:sz w:val="24"/>
      <w:szCs w:val="24"/>
    </w:rPr>
  </w:style>
  <w:style w:type="character" w:styleId="Strong">
    <w:name w:val="Strong"/>
    <w:uiPriority w:val="22"/>
    <w:qFormat/>
    <w:rsid w:val="00256587"/>
    <w:rPr>
      <w:b/>
      <w:bCs/>
    </w:rPr>
  </w:style>
  <w:style w:type="character" w:styleId="Emphasis">
    <w:name w:val="Emphasis"/>
    <w:uiPriority w:val="20"/>
    <w:qFormat/>
    <w:rsid w:val="00256587"/>
    <w:rPr>
      <w:caps/>
      <w:color w:val="1F3763" w:themeColor="accent1" w:themeShade="7F"/>
      <w:spacing w:val="5"/>
    </w:rPr>
  </w:style>
  <w:style w:type="paragraph" w:styleId="NoSpacing">
    <w:name w:val="No Spacing"/>
    <w:basedOn w:val="Normal"/>
    <w:link w:val="NoSpacingChar"/>
    <w:uiPriority w:val="1"/>
    <w:qFormat/>
    <w:rsid w:val="00256587"/>
    <w:pPr>
      <w:spacing w:before="0" w:after="0" w:line="240" w:lineRule="auto"/>
    </w:pPr>
  </w:style>
  <w:style w:type="character" w:customStyle="1" w:styleId="NoSpacingChar">
    <w:name w:val="No Spacing Char"/>
    <w:basedOn w:val="DefaultParagraphFont"/>
    <w:link w:val="NoSpacing"/>
    <w:uiPriority w:val="1"/>
    <w:rsid w:val="00256587"/>
    <w:rPr>
      <w:sz w:val="20"/>
      <w:szCs w:val="20"/>
    </w:rPr>
  </w:style>
  <w:style w:type="paragraph" w:styleId="ListParagraph">
    <w:name w:val="List Paragraph"/>
    <w:basedOn w:val="Normal"/>
    <w:link w:val="ListParagraphChar"/>
    <w:uiPriority w:val="34"/>
    <w:qFormat/>
    <w:rsid w:val="00256587"/>
    <w:pPr>
      <w:ind w:left="720"/>
      <w:contextualSpacing/>
    </w:pPr>
  </w:style>
  <w:style w:type="paragraph" w:styleId="Quote">
    <w:name w:val="Quote"/>
    <w:basedOn w:val="Normal"/>
    <w:next w:val="Normal"/>
    <w:link w:val="QuoteChar"/>
    <w:uiPriority w:val="29"/>
    <w:qFormat/>
    <w:rsid w:val="00256587"/>
    <w:rPr>
      <w:i/>
      <w:iCs/>
    </w:rPr>
  </w:style>
  <w:style w:type="character" w:customStyle="1" w:styleId="QuoteChar">
    <w:name w:val="Quote Char"/>
    <w:basedOn w:val="DefaultParagraphFont"/>
    <w:link w:val="Quote"/>
    <w:uiPriority w:val="29"/>
    <w:rsid w:val="00256587"/>
    <w:rPr>
      <w:i/>
      <w:iCs/>
      <w:sz w:val="20"/>
      <w:szCs w:val="20"/>
    </w:rPr>
  </w:style>
  <w:style w:type="paragraph" w:styleId="IntenseQuote">
    <w:name w:val="Intense Quote"/>
    <w:basedOn w:val="Normal"/>
    <w:next w:val="Normal"/>
    <w:link w:val="IntenseQuoteChar"/>
    <w:uiPriority w:val="30"/>
    <w:qFormat/>
    <w:rsid w:val="00256587"/>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256587"/>
    <w:rPr>
      <w:i/>
      <w:iCs/>
      <w:color w:val="4472C4" w:themeColor="accent1"/>
      <w:sz w:val="20"/>
      <w:szCs w:val="20"/>
    </w:rPr>
  </w:style>
  <w:style w:type="character" w:styleId="SubtleEmphasis">
    <w:name w:val="Subtle Emphasis"/>
    <w:uiPriority w:val="19"/>
    <w:qFormat/>
    <w:rsid w:val="00256587"/>
    <w:rPr>
      <w:i/>
      <w:iCs/>
      <w:color w:val="1F3763" w:themeColor="accent1" w:themeShade="7F"/>
    </w:rPr>
  </w:style>
  <w:style w:type="character" w:styleId="IntenseEmphasis">
    <w:name w:val="Intense Emphasis"/>
    <w:uiPriority w:val="21"/>
    <w:qFormat/>
    <w:rsid w:val="00256587"/>
    <w:rPr>
      <w:b/>
      <w:bCs/>
      <w:caps/>
      <w:color w:val="1F3763" w:themeColor="accent1" w:themeShade="7F"/>
      <w:spacing w:val="10"/>
    </w:rPr>
  </w:style>
  <w:style w:type="character" w:styleId="SubtleReference">
    <w:name w:val="Subtle Reference"/>
    <w:uiPriority w:val="31"/>
    <w:qFormat/>
    <w:rsid w:val="00256587"/>
    <w:rPr>
      <w:b/>
      <w:bCs/>
      <w:color w:val="4472C4" w:themeColor="accent1"/>
    </w:rPr>
  </w:style>
  <w:style w:type="character" w:styleId="IntenseReference">
    <w:name w:val="Intense Reference"/>
    <w:uiPriority w:val="32"/>
    <w:qFormat/>
    <w:rsid w:val="00256587"/>
    <w:rPr>
      <w:b/>
      <w:bCs/>
      <w:i/>
      <w:iCs/>
      <w:caps/>
      <w:color w:val="4472C4" w:themeColor="accent1"/>
    </w:rPr>
  </w:style>
  <w:style w:type="character" w:styleId="BookTitle">
    <w:name w:val="Book Title"/>
    <w:uiPriority w:val="33"/>
    <w:qFormat/>
    <w:rsid w:val="00256587"/>
    <w:rPr>
      <w:b/>
      <w:bCs/>
      <w:i/>
      <w:iCs/>
      <w:spacing w:val="9"/>
    </w:rPr>
  </w:style>
  <w:style w:type="paragraph" w:styleId="TOCHeading">
    <w:name w:val="TOC Heading"/>
    <w:basedOn w:val="Heading1"/>
    <w:next w:val="Normal"/>
    <w:uiPriority w:val="39"/>
    <w:semiHidden/>
    <w:unhideWhenUsed/>
    <w:qFormat/>
    <w:rsid w:val="00256587"/>
    <w:pPr>
      <w:outlineLvl w:val="9"/>
    </w:pPr>
  </w:style>
  <w:style w:type="character" w:customStyle="1" w:styleId="ListParagraphChar">
    <w:name w:val="List Paragraph Char"/>
    <w:link w:val="ListParagraph"/>
    <w:uiPriority w:val="34"/>
    <w:locked/>
    <w:rsid w:val="00BC4EB4"/>
    <w:rPr>
      <w:sz w:val="20"/>
      <w:szCs w:val="20"/>
    </w:rPr>
  </w:style>
  <w:style w:type="table" w:styleId="TableGrid">
    <w:name w:val="Table Grid"/>
    <w:basedOn w:val="TableNormal"/>
    <w:uiPriority w:val="39"/>
    <w:rsid w:val="009718B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584A"/>
    <w:rPr>
      <w:color w:val="0563C1" w:themeColor="hyperlink"/>
      <w:u w:val="single"/>
    </w:rPr>
  </w:style>
  <w:style w:type="character" w:styleId="UnresolvedMention">
    <w:name w:val="Unresolved Mention"/>
    <w:basedOn w:val="DefaultParagraphFont"/>
    <w:uiPriority w:val="99"/>
    <w:semiHidden/>
    <w:unhideWhenUsed/>
    <w:rsid w:val="00D55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767989">
      <w:bodyDiv w:val="1"/>
      <w:marLeft w:val="0"/>
      <w:marRight w:val="0"/>
      <w:marTop w:val="0"/>
      <w:marBottom w:val="0"/>
      <w:divBdr>
        <w:top w:val="none" w:sz="0" w:space="0" w:color="auto"/>
        <w:left w:val="none" w:sz="0" w:space="0" w:color="auto"/>
        <w:bottom w:val="none" w:sz="0" w:space="0" w:color="auto"/>
        <w:right w:val="none" w:sz="0" w:space="0" w:color="auto"/>
      </w:divBdr>
    </w:div>
    <w:div w:id="1233388604">
      <w:bodyDiv w:val="1"/>
      <w:marLeft w:val="0"/>
      <w:marRight w:val="0"/>
      <w:marTop w:val="0"/>
      <w:marBottom w:val="0"/>
      <w:divBdr>
        <w:top w:val="none" w:sz="0" w:space="0" w:color="auto"/>
        <w:left w:val="none" w:sz="0" w:space="0" w:color="auto"/>
        <w:bottom w:val="none" w:sz="0" w:space="0" w:color="auto"/>
        <w:right w:val="none" w:sz="0" w:space="0" w:color="auto"/>
      </w:divBdr>
    </w:div>
    <w:div w:id="1295913978">
      <w:bodyDiv w:val="1"/>
      <w:marLeft w:val="0"/>
      <w:marRight w:val="0"/>
      <w:marTop w:val="0"/>
      <w:marBottom w:val="0"/>
      <w:divBdr>
        <w:top w:val="none" w:sz="0" w:space="0" w:color="auto"/>
        <w:left w:val="none" w:sz="0" w:space="0" w:color="auto"/>
        <w:bottom w:val="none" w:sz="0" w:space="0" w:color="auto"/>
        <w:right w:val="none" w:sz="0" w:space="0" w:color="auto"/>
      </w:divBdr>
    </w:div>
    <w:div w:id="1511870313">
      <w:bodyDiv w:val="1"/>
      <w:marLeft w:val="0"/>
      <w:marRight w:val="0"/>
      <w:marTop w:val="0"/>
      <w:marBottom w:val="0"/>
      <w:divBdr>
        <w:top w:val="none" w:sz="0" w:space="0" w:color="auto"/>
        <w:left w:val="none" w:sz="0" w:space="0" w:color="auto"/>
        <w:bottom w:val="none" w:sz="0" w:space="0" w:color="auto"/>
        <w:right w:val="none" w:sz="0" w:space="0" w:color="auto"/>
      </w:divBdr>
    </w:div>
    <w:div w:id="1572227797">
      <w:bodyDiv w:val="1"/>
      <w:marLeft w:val="0"/>
      <w:marRight w:val="0"/>
      <w:marTop w:val="0"/>
      <w:marBottom w:val="0"/>
      <w:divBdr>
        <w:top w:val="none" w:sz="0" w:space="0" w:color="auto"/>
        <w:left w:val="none" w:sz="0" w:space="0" w:color="auto"/>
        <w:bottom w:val="none" w:sz="0" w:space="0" w:color="auto"/>
        <w:right w:val="none" w:sz="0" w:space="0" w:color="auto"/>
      </w:divBdr>
    </w:div>
    <w:div w:id="1719427454">
      <w:bodyDiv w:val="1"/>
      <w:marLeft w:val="0"/>
      <w:marRight w:val="0"/>
      <w:marTop w:val="0"/>
      <w:marBottom w:val="0"/>
      <w:divBdr>
        <w:top w:val="none" w:sz="0" w:space="0" w:color="auto"/>
        <w:left w:val="none" w:sz="0" w:space="0" w:color="auto"/>
        <w:bottom w:val="none" w:sz="0" w:space="0" w:color="auto"/>
        <w:right w:val="none" w:sz="0" w:space="0" w:color="auto"/>
      </w:divBdr>
    </w:div>
    <w:div w:id="1823229722">
      <w:bodyDiv w:val="1"/>
      <w:marLeft w:val="0"/>
      <w:marRight w:val="0"/>
      <w:marTop w:val="0"/>
      <w:marBottom w:val="0"/>
      <w:divBdr>
        <w:top w:val="none" w:sz="0" w:space="0" w:color="auto"/>
        <w:left w:val="none" w:sz="0" w:space="0" w:color="auto"/>
        <w:bottom w:val="none" w:sz="0" w:space="0" w:color="auto"/>
        <w:right w:val="none" w:sz="0" w:space="0" w:color="auto"/>
      </w:divBdr>
    </w:div>
    <w:div w:id="1972981081">
      <w:bodyDiv w:val="1"/>
      <w:marLeft w:val="0"/>
      <w:marRight w:val="0"/>
      <w:marTop w:val="0"/>
      <w:marBottom w:val="0"/>
      <w:divBdr>
        <w:top w:val="none" w:sz="0" w:space="0" w:color="auto"/>
        <w:left w:val="none" w:sz="0" w:space="0" w:color="auto"/>
        <w:bottom w:val="none" w:sz="0" w:space="0" w:color="auto"/>
        <w:right w:val="none" w:sz="0" w:space="0" w:color="auto"/>
      </w:divBdr>
    </w:div>
    <w:div w:id="2104958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fi.org.uk/" TargetMode="External"/><Relationship Id="rId13" Type="http://schemas.openxmlformats.org/officeDocument/2006/relationships/hyperlink" Target="mailto:adam.shailer@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kylie.boon@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imi.oneill@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chris.buxton@uwtsd.ac.uk" TargetMode="External"/><Relationship Id="rId4" Type="http://schemas.openxmlformats.org/officeDocument/2006/relationships/settings" Target="settings.xml"/><Relationship Id="rId9" Type="http://schemas.openxmlformats.org/officeDocument/2006/relationships/hyperlink" Target="https://mubi.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E6ADC-1019-3C49-BED8-D64D5B056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4</Pages>
  <Words>790</Words>
  <Characters>4509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Buxton</dc:creator>
  <cp:keywords/>
  <dc:description/>
  <cp:lastModifiedBy>Microsoft Office User</cp:lastModifiedBy>
  <cp:revision>5</cp:revision>
  <dcterms:created xsi:type="dcterms:W3CDTF">2019-10-15T09:17:00Z</dcterms:created>
  <dcterms:modified xsi:type="dcterms:W3CDTF">2019-10-15T10:12:00Z</dcterms:modified>
</cp:coreProperties>
</file>