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5AFB7" w14:textId="73E5FA51" w:rsidR="00203069" w:rsidRPr="00611BE5" w:rsidRDefault="006D5961" w:rsidP="00477186">
      <w:pPr>
        <w:spacing w:line="360" w:lineRule="auto"/>
        <w:jc w:val="both"/>
        <w:rPr>
          <w:rFonts w:asciiTheme="minorBidi" w:hAnsiTheme="minorBidi"/>
          <w:b/>
          <w:bCs/>
          <w:szCs w:val="24"/>
        </w:rPr>
      </w:pPr>
      <w:r w:rsidRPr="00611BE5">
        <w:rPr>
          <w:rFonts w:asciiTheme="minorBidi" w:hAnsiTheme="minorBidi"/>
          <w:noProof/>
          <w:szCs w:val="24"/>
          <w:lang w:val="en-US"/>
          <w14:ligatures w14:val="standardContextual"/>
        </w:rPr>
        <w:drawing>
          <wp:inline distT="0" distB="0" distL="0" distR="0" wp14:anchorId="58C0FE3E" wp14:editId="52A719A5">
            <wp:extent cx="2546350" cy="99094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25000"/>
                              </a14:imgEffect>
                            </a14:imgLayer>
                          </a14:imgProps>
                        </a:ext>
                      </a:extLst>
                    </a:blip>
                    <a:stretch>
                      <a:fillRect/>
                    </a:stretch>
                  </pic:blipFill>
                  <pic:spPr>
                    <a:xfrm>
                      <a:off x="0" y="0"/>
                      <a:ext cx="2556085" cy="994732"/>
                    </a:xfrm>
                    <a:prstGeom prst="rect">
                      <a:avLst/>
                    </a:prstGeom>
                  </pic:spPr>
                </pic:pic>
              </a:graphicData>
            </a:graphic>
          </wp:inline>
        </w:drawing>
      </w:r>
    </w:p>
    <w:p w14:paraId="6ACBFAC0" w14:textId="77777777" w:rsidR="00203069" w:rsidRPr="00611BE5" w:rsidRDefault="00203069" w:rsidP="00477186">
      <w:pPr>
        <w:spacing w:line="360" w:lineRule="auto"/>
        <w:jc w:val="both"/>
        <w:rPr>
          <w:rFonts w:asciiTheme="minorBidi" w:hAnsiTheme="minorBidi"/>
          <w:b/>
          <w:bCs/>
          <w:szCs w:val="24"/>
        </w:rPr>
      </w:pPr>
    </w:p>
    <w:p w14:paraId="1F3F180D" w14:textId="77777777" w:rsidR="00203069" w:rsidRPr="00611BE5" w:rsidRDefault="00203069" w:rsidP="00477186">
      <w:pPr>
        <w:spacing w:line="360" w:lineRule="auto"/>
        <w:jc w:val="both"/>
        <w:rPr>
          <w:rFonts w:asciiTheme="minorBidi" w:hAnsiTheme="minorBidi"/>
          <w:b/>
          <w:bCs/>
          <w:szCs w:val="24"/>
        </w:rPr>
      </w:pPr>
    </w:p>
    <w:p w14:paraId="51E55147" w14:textId="77777777" w:rsidR="006D5961" w:rsidRPr="00611BE5" w:rsidRDefault="006D5961" w:rsidP="006D5961">
      <w:pPr>
        <w:spacing w:line="360" w:lineRule="auto"/>
        <w:jc w:val="center"/>
        <w:rPr>
          <w:rFonts w:asciiTheme="minorBidi" w:hAnsiTheme="minorBidi"/>
          <w:b/>
          <w:bCs/>
          <w:szCs w:val="24"/>
        </w:rPr>
      </w:pPr>
      <w:r w:rsidRPr="00611BE5">
        <w:rPr>
          <w:rFonts w:asciiTheme="minorBidi" w:hAnsiTheme="minorBidi"/>
          <w:b/>
          <w:bCs/>
          <w:szCs w:val="24"/>
        </w:rPr>
        <w:t>BMIH5004</w:t>
      </w:r>
    </w:p>
    <w:p w14:paraId="688D2CE1" w14:textId="0DA2C81D" w:rsidR="006D5961" w:rsidRPr="00611BE5" w:rsidRDefault="006D5961" w:rsidP="00611BE5">
      <w:pPr>
        <w:spacing w:line="360" w:lineRule="auto"/>
        <w:jc w:val="center"/>
        <w:rPr>
          <w:rFonts w:asciiTheme="minorBidi" w:hAnsiTheme="minorBidi"/>
          <w:b/>
          <w:bCs/>
          <w:szCs w:val="24"/>
        </w:rPr>
      </w:pPr>
      <w:r w:rsidRPr="00611BE5">
        <w:rPr>
          <w:rFonts w:asciiTheme="minorBidi" w:hAnsiTheme="minorBidi"/>
          <w:b/>
          <w:bCs/>
          <w:szCs w:val="24"/>
        </w:rPr>
        <w:t>Management and Organisational Behaviour</w:t>
      </w:r>
    </w:p>
    <w:p w14:paraId="6B9A5C63" w14:textId="528A5EB9" w:rsidR="00203069" w:rsidRPr="00611BE5" w:rsidRDefault="00203069" w:rsidP="004B2671">
      <w:pPr>
        <w:spacing w:line="360" w:lineRule="auto"/>
        <w:jc w:val="center"/>
        <w:rPr>
          <w:rFonts w:asciiTheme="minorBidi" w:hAnsiTheme="minorBidi"/>
          <w:szCs w:val="24"/>
        </w:rPr>
      </w:pPr>
      <w:r w:rsidRPr="00611BE5">
        <w:rPr>
          <w:rFonts w:asciiTheme="minorBidi" w:hAnsiTheme="minorBidi"/>
          <w:b/>
          <w:bCs/>
          <w:szCs w:val="24"/>
        </w:rPr>
        <w:t>Essay</w:t>
      </w:r>
    </w:p>
    <w:p w14:paraId="44F35A0F" w14:textId="77777777" w:rsidR="00597950" w:rsidRPr="00611BE5" w:rsidRDefault="00597950" w:rsidP="004B2671">
      <w:pPr>
        <w:spacing w:line="360" w:lineRule="auto"/>
        <w:jc w:val="center"/>
        <w:rPr>
          <w:rFonts w:asciiTheme="minorBidi" w:hAnsiTheme="minorBidi"/>
          <w:szCs w:val="24"/>
        </w:rPr>
      </w:pPr>
      <w:r w:rsidRPr="00611BE5">
        <w:rPr>
          <w:rFonts w:asciiTheme="minorBidi" w:hAnsiTheme="minorBidi"/>
          <w:b/>
          <w:bCs/>
          <w:szCs w:val="24"/>
        </w:rPr>
        <w:t>Autocratic Leadership in Hospitality: Its Role in Team Effectiveness and Employee Morale</w:t>
      </w:r>
    </w:p>
    <w:p w14:paraId="2344146E" w14:textId="77777777" w:rsidR="00203069" w:rsidRPr="00611BE5" w:rsidRDefault="00203069" w:rsidP="00477186">
      <w:pPr>
        <w:spacing w:line="360" w:lineRule="auto"/>
        <w:jc w:val="both"/>
        <w:rPr>
          <w:rFonts w:asciiTheme="minorBidi" w:hAnsiTheme="minorBidi"/>
          <w:b/>
          <w:bCs/>
          <w:szCs w:val="24"/>
        </w:rPr>
      </w:pPr>
    </w:p>
    <w:p w14:paraId="43824525" w14:textId="21B789E9" w:rsidR="003E064C" w:rsidRPr="00611BE5" w:rsidRDefault="00375B69" w:rsidP="006B1F82">
      <w:pPr>
        <w:spacing w:line="360" w:lineRule="auto"/>
        <w:jc w:val="center"/>
        <w:rPr>
          <w:rFonts w:asciiTheme="minorBidi" w:hAnsiTheme="minorBidi"/>
          <w:b/>
          <w:bCs/>
          <w:szCs w:val="24"/>
        </w:rPr>
      </w:pPr>
      <w:r w:rsidRPr="00611BE5">
        <w:rPr>
          <w:rFonts w:asciiTheme="minorBidi" w:hAnsiTheme="minorBidi"/>
          <w:b/>
          <w:bCs/>
          <w:szCs w:val="24"/>
        </w:rPr>
        <w:t xml:space="preserve">Syed </w:t>
      </w:r>
      <w:proofErr w:type="spellStart"/>
      <w:r w:rsidRPr="00611BE5">
        <w:rPr>
          <w:rFonts w:asciiTheme="minorBidi" w:hAnsiTheme="minorBidi"/>
          <w:b/>
          <w:bCs/>
          <w:szCs w:val="24"/>
        </w:rPr>
        <w:t>Maksum</w:t>
      </w:r>
      <w:proofErr w:type="spellEnd"/>
      <w:r w:rsidRPr="00611BE5">
        <w:rPr>
          <w:rFonts w:asciiTheme="minorBidi" w:hAnsiTheme="minorBidi"/>
          <w:b/>
          <w:bCs/>
          <w:szCs w:val="24"/>
        </w:rPr>
        <w:t xml:space="preserve"> Zabid </w:t>
      </w:r>
    </w:p>
    <w:p w14:paraId="5688EF17" w14:textId="4BCFF64F" w:rsidR="003E064C" w:rsidRDefault="00BA5A3C" w:rsidP="00611BE5">
      <w:pPr>
        <w:spacing w:line="360" w:lineRule="auto"/>
        <w:jc w:val="center"/>
        <w:rPr>
          <w:rFonts w:asciiTheme="minorBidi" w:hAnsiTheme="minorBidi"/>
          <w:b/>
          <w:bCs/>
          <w:szCs w:val="24"/>
        </w:rPr>
      </w:pPr>
      <w:r>
        <w:rPr>
          <w:rFonts w:asciiTheme="minorBidi" w:hAnsiTheme="minorBidi"/>
          <w:b/>
          <w:bCs/>
          <w:szCs w:val="24"/>
        </w:rPr>
        <w:t>[Student id</w:t>
      </w:r>
      <w:r w:rsidR="003813E6">
        <w:rPr>
          <w:rFonts w:asciiTheme="minorBidi" w:hAnsiTheme="minorBidi"/>
          <w:b/>
          <w:bCs/>
          <w:szCs w:val="24"/>
        </w:rPr>
        <w:t>: 2245066]</w:t>
      </w:r>
    </w:p>
    <w:p w14:paraId="16022F13" w14:textId="61CDBDB2" w:rsidR="00ED7C63" w:rsidRPr="00611BE5" w:rsidRDefault="00BA5A3C" w:rsidP="00611BE5">
      <w:pPr>
        <w:spacing w:line="360" w:lineRule="auto"/>
        <w:jc w:val="center"/>
        <w:rPr>
          <w:rFonts w:asciiTheme="minorBidi" w:hAnsiTheme="minorBidi"/>
          <w:b/>
          <w:bCs/>
          <w:szCs w:val="24"/>
        </w:rPr>
      </w:pPr>
      <w:r>
        <w:rPr>
          <w:rFonts w:asciiTheme="minorBidi" w:hAnsiTheme="minorBidi"/>
          <w:b/>
          <w:bCs/>
          <w:szCs w:val="24"/>
        </w:rPr>
        <w:t xml:space="preserve">Teacher‘s Name: </w:t>
      </w:r>
      <w:r w:rsidRPr="00BA5A3C">
        <w:rPr>
          <w:rFonts w:asciiTheme="minorBidi" w:hAnsiTheme="minorBidi"/>
          <w:b/>
          <w:bCs/>
          <w:szCs w:val="24"/>
        </w:rPr>
        <w:t>Daniel Payne</w:t>
      </w:r>
    </w:p>
    <w:p w14:paraId="5E4929C2" w14:textId="77777777" w:rsidR="003E064C" w:rsidRPr="00611BE5" w:rsidRDefault="003E064C" w:rsidP="006B1F82">
      <w:pPr>
        <w:spacing w:line="360" w:lineRule="auto"/>
        <w:jc w:val="center"/>
        <w:rPr>
          <w:rFonts w:asciiTheme="minorBidi" w:hAnsiTheme="minorBidi"/>
          <w:b/>
          <w:bCs/>
          <w:szCs w:val="24"/>
        </w:rPr>
      </w:pPr>
    </w:p>
    <w:p w14:paraId="542BD9FB" w14:textId="77777777" w:rsidR="00607F78" w:rsidRDefault="00607F78">
      <w:pPr>
        <w:rPr>
          <w:rFonts w:asciiTheme="minorBidi" w:hAnsiTheme="minorBidi"/>
          <w:b/>
          <w:bCs/>
          <w:szCs w:val="24"/>
        </w:rPr>
      </w:pPr>
      <w:r>
        <w:rPr>
          <w:rFonts w:asciiTheme="minorBidi" w:hAnsiTheme="minorBidi"/>
          <w:b/>
          <w:bCs/>
          <w:szCs w:val="24"/>
        </w:rPr>
        <w:br w:type="page"/>
      </w:r>
    </w:p>
    <w:p w14:paraId="274F54AA" w14:textId="742F430A" w:rsidR="00203069" w:rsidRPr="00611BE5" w:rsidRDefault="00203069" w:rsidP="006B1F82">
      <w:pPr>
        <w:spacing w:line="360" w:lineRule="auto"/>
        <w:jc w:val="center"/>
        <w:rPr>
          <w:rFonts w:asciiTheme="minorBidi" w:hAnsiTheme="minorBidi"/>
          <w:b/>
          <w:bCs/>
          <w:szCs w:val="24"/>
        </w:rPr>
      </w:pPr>
      <w:r w:rsidRPr="00611BE5">
        <w:rPr>
          <w:rFonts w:asciiTheme="minorBidi" w:hAnsiTheme="minorBidi"/>
          <w:b/>
          <w:bCs/>
          <w:szCs w:val="24"/>
        </w:rPr>
        <w:lastRenderedPageBreak/>
        <w:t>Acknowledgment of AI Use</w:t>
      </w:r>
    </w:p>
    <w:p w14:paraId="38A90EDB" w14:textId="6F9C7B65" w:rsidR="00E90826" w:rsidRPr="00611BE5" w:rsidRDefault="00560661" w:rsidP="00477186">
      <w:pPr>
        <w:spacing w:line="360" w:lineRule="auto"/>
        <w:jc w:val="both"/>
        <w:rPr>
          <w:rFonts w:asciiTheme="minorBidi" w:eastAsiaTheme="majorEastAsia" w:hAnsiTheme="minorBidi"/>
          <w:b/>
          <w:bCs/>
          <w:kern w:val="2"/>
          <w:szCs w:val="24"/>
          <w14:ligatures w14:val="standardContextual"/>
        </w:rPr>
      </w:pPr>
      <w:bookmarkStart w:id="0" w:name="_Toc188609534"/>
      <w:r w:rsidRPr="00560661">
        <w:rPr>
          <w:rFonts w:asciiTheme="minorBidi" w:hAnsiTheme="minorBidi"/>
          <w:szCs w:val="24"/>
        </w:rPr>
        <w:t>I</w:t>
      </w:r>
      <w:r w:rsidR="008613D1">
        <w:rPr>
          <w:rFonts w:asciiTheme="minorBidi" w:hAnsiTheme="minorBidi"/>
          <w:szCs w:val="24"/>
        </w:rPr>
        <w:t xml:space="preserve"> acknowledge </w:t>
      </w:r>
      <w:r w:rsidRPr="00560661">
        <w:rPr>
          <w:rFonts w:asciiTheme="minorBidi" w:hAnsiTheme="minorBidi"/>
          <w:szCs w:val="24"/>
        </w:rPr>
        <w:t xml:space="preserve">the </w:t>
      </w:r>
      <w:r w:rsidR="008613D1">
        <w:rPr>
          <w:rFonts w:asciiTheme="minorBidi" w:hAnsiTheme="minorBidi"/>
          <w:szCs w:val="24"/>
        </w:rPr>
        <w:t>utilisation</w:t>
      </w:r>
      <w:r w:rsidRPr="00560661">
        <w:rPr>
          <w:rFonts w:asciiTheme="minorBidi" w:hAnsiTheme="minorBidi"/>
          <w:szCs w:val="24"/>
        </w:rPr>
        <w:t xml:space="preserve"> of </w:t>
      </w:r>
      <w:r w:rsidR="008613D1">
        <w:rPr>
          <w:rFonts w:asciiTheme="minorBidi" w:hAnsiTheme="minorBidi"/>
          <w:szCs w:val="24"/>
        </w:rPr>
        <w:t>“</w:t>
      </w:r>
      <w:proofErr w:type="spellStart"/>
      <w:r w:rsidRPr="00560661">
        <w:rPr>
          <w:rFonts w:asciiTheme="minorBidi" w:hAnsiTheme="minorBidi"/>
          <w:szCs w:val="24"/>
        </w:rPr>
        <w:t>Grammarly</w:t>
      </w:r>
      <w:proofErr w:type="spellEnd"/>
      <w:r w:rsidR="008613D1">
        <w:rPr>
          <w:rFonts w:asciiTheme="minorBidi" w:hAnsiTheme="minorBidi"/>
          <w:szCs w:val="24"/>
        </w:rPr>
        <w:t xml:space="preserve">” </w:t>
      </w:r>
      <w:r w:rsidRPr="00560661">
        <w:rPr>
          <w:rFonts w:asciiTheme="minorBidi" w:hAnsiTheme="minorBidi"/>
          <w:szCs w:val="24"/>
        </w:rPr>
        <w:t>(</w:t>
      </w:r>
      <w:hyperlink r:id="rId10" w:tgtFrame="_new" w:history="1">
        <w:r w:rsidRPr="00560661">
          <w:rPr>
            <w:rFonts w:asciiTheme="minorBidi" w:hAnsiTheme="minorBidi"/>
            <w:szCs w:val="24"/>
          </w:rPr>
          <w:t>https://www.grammarly.com/</w:t>
        </w:r>
      </w:hyperlink>
      <w:r w:rsidRPr="00560661">
        <w:rPr>
          <w:rFonts w:asciiTheme="minorBidi" w:hAnsiTheme="minorBidi"/>
          <w:szCs w:val="24"/>
        </w:rPr>
        <w:t xml:space="preserve">) on 05 February 2025 to review spelling mistakes in my document. </w:t>
      </w:r>
      <w:proofErr w:type="spellStart"/>
      <w:r w:rsidRPr="00560661">
        <w:rPr>
          <w:rFonts w:asciiTheme="minorBidi" w:hAnsiTheme="minorBidi"/>
          <w:szCs w:val="24"/>
        </w:rPr>
        <w:t>Grammarly</w:t>
      </w:r>
      <w:proofErr w:type="spellEnd"/>
      <w:r w:rsidRPr="00560661">
        <w:rPr>
          <w:rFonts w:asciiTheme="minorBidi" w:hAnsiTheme="minorBidi"/>
          <w:szCs w:val="24"/>
        </w:rPr>
        <w:t xml:space="preserve"> did not prompt me for any input but solely examined the text for spelling and grammar errors, allowing me to decide which corrections to accept and which to reject. I verify that I have not </w:t>
      </w:r>
      <w:r w:rsidR="00B30228">
        <w:rPr>
          <w:rFonts w:asciiTheme="minorBidi" w:hAnsiTheme="minorBidi"/>
          <w:szCs w:val="24"/>
        </w:rPr>
        <w:t>applied</w:t>
      </w:r>
      <w:r w:rsidRPr="00560661">
        <w:rPr>
          <w:rFonts w:asciiTheme="minorBidi" w:hAnsiTheme="minorBidi"/>
          <w:szCs w:val="24"/>
        </w:rPr>
        <w:t xml:space="preserve"> any artificial intelligence </w:t>
      </w:r>
      <w:r w:rsidR="00D8633F">
        <w:rPr>
          <w:rFonts w:asciiTheme="minorBidi" w:hAnsiTheme="minorBidi"/>
          <w:szCs w:val="24"/>
        </w:rPr>
        <w:t>means</w:t>
      </w:r>
      <w:r w:rsidRPr="00560661">
        <w:rPr>
          <w:rFonts w:asciiTheme="minorBidi" w:hAnsiTheme="minorBidi"/>
          <w:szCs w:val="24"/>
        </w:rPr>
        <w:t xml:space="preserve"> in the research and development of this </w:t>
      </w:r>
      <w:r w:rsidR="008930C6">
        <w:rPr>
          <w:rFonts w:asciiTheme="minorBidi" w:hAnsiTheme="minorBidi"/>
          <w:szCs w:val="24"/>
        </w:rPr>
        <w:t>essay</w:t>
      </w:r>
      <w:r w:rsidRPr="00560661">
        <w:rPr>
          <w:rFonts w:asciiTheme="minorBidi" w:hAnsiTheme="minorBidi"/>
          <w:szCs w:val="24"/>
        </w:rPr>
        <w:t>. I affirm that I have not submitted any AI-</w:t>
      </w:r>
      <w:r w:rsidR="00ED4DF3">
        <w:rPr>
          <w:rFonts w:asciiTheme="minorBidi" w:hAnsiTheme="minorBidi"/>
          <w:szCs w:val="24"/>
        </w:rPr>
        <w:t>created</w:t>
      </w:r>
      <w:r w:rsidRPr="00560661">
        <w:rPr>
          <w:rFonts w:asciiTheme="minorBidi" w:hAnsiTheme="minorBidi"/>
          <w:szCs w:val="24"/>
        </w:rPr>
        <w:t xml:space="preserve"> content as </w:t>
      </w:r>
      <w:r w:rsidR="00A42F5A">
        <w:rPr>
          <w:rFonts w:asciiTheme="minorBidi" w:hAnsiTheme="minorBidi"/>
          <w:szCs w:val="24"/>
        </w:rPr>
        <w:t>my personal creation</w:t>
      </w:r>
      <w:r w:rsidRPr="00560661">
        <w:rPr>
          <w:rFonts w:asciiTheme="minorBidi" w:hAnsiTheme="minorBidi"/>
          <w:szCs w:val="24"/>
        </w:rPr>
        <w:t xml:space="preserve">. I also confirm that I possess copies of my drafts, notes, and other materials I used, which I may be requested to </w:t>
      </w:r>
      <w:r w:rsidR="00F33363">
        <w:rPr>
          <w:rFonts w:asciiTheme="minorBidi" w:hAnsiTheme="minorBidi"/>
          <w:szCs w:val="24"/>
        </w:rPr>
        <w:t>submit as proof</w:t>
      </w:r>
      <w:r w:rsidRPr="00560661">
        <w:rPr>
          <w:rFonts w:asciiTheme="minorBidi" w:hAnsiTheme="minorBidi"/>
          <w:szCs w:val="24"/>
        </w:rPr>
        <w:t>.</w:t>
      </w:r>
    </w:p>
    <w:p w14:paraId="5AE139D6" w14:textId="77777777" w:rsidR="001837A3" w:rsidRDefault="001837A3" w:rsidP="004B2671">
      <w:pPr>
        <w:spacing w:line="360" w:lineRule="auto"/>
        <w:jc w:val="both"/>
        <w:rPr>
          <w:rFonts w:asciiTheme="minorBidi" w:hAnsiTheme="minorBidi"/>
          <w:szCs w:val="24"/>
        </w:rPr>
      </w:pPr>
    </w:p>
    <w:p w14:paraId="5916782D" w14:textId="77777777" w:rsidR="00607F78" w:rsidRDefault="00607F78">
      <w:pPr>
        <w:rPr>
          <w:rFonts w:asciiTheme="minorBidi" w:hAnsiTheme="minorBidi"/>
          <w:szCs w:val="24"/>
        </w:rPr>
      </w:pPr>
      <w:r>
        <w:rPr>
          <w:rFonts w:asciiTheme="minorBidi" w:hAnsiTheme="minorBidi"/>
          <w:szCs w:val="24"/>
        </w:rPr>
        <w:br w:type="page"/>
      </w:r>
    </w:p>
    <w:p w14:paraId="09519F15" w14:textId="1CE8EB0A" w:rsidR="002C6AD9" w:rsidRPr="002C6AD9" w:rsidRDefault="002C6AD9" w:rsidP="00E0778E">
      <w:pPr>
        <w:spacing w:line="360" w:lineRule="auto"/>
        <w:jc w:val="both"/>
        <w:rPr>
          <w:rFonts w:asciiTheme="minorBidi" w:hAnsiTheme="minorBidi"/>
          <w:szCs w:val="24"/>
        </w:rPr>
      </w:pPr>
      <w:r w:rsidRPr="002C6AD9">
        <w:rPr>
          <w:rFonts w:asciiTheme="minorBidi" w:hAnsiTheme="minorBidi"/>
          <w:szCs w:val="24"/>
        </w:rPr>
        <w:lastRenderedPageBreak/>
        <w:t xml:space="preserve">Leadership is </w:t>
      </w:r>
      <w:r w:rsidR="00457895">
        <w:rPr>
          <w:rFonts w:asciiTheme="minorBidi" w:hAnsiTheme="minorBidi"/>
          <w:szCs w:val="24"/>
        </w:rPr>
        <w:t>a core</w:t>
      </w:r>
      <w:r w:rsidRPr="002C6AD9">
        <w:rPr>
          <w:rFonts w:asciiTheme="minorBidi" w:hAnsiTheme="minorBidi"/>
          <w:szCs w:val="24"/>
        </w:rPr>
        <w:t xml:space="preserve"> </w:t>
      </w:r>
      <w:r w:rsidR="00F441B5">
        <w:rPr>
          <w:rFonts w:asciiTheme="minorBidi" w:hAnsiTheme="minorBidi"/>
          <w:szCs w:val="24"/>
        </w:rPr>
        <w:t>governance ability</w:t>
      </w:r>
      <w:r w:rsidRPr="002C6AD9">
        <w:rPr>
          <w:rFonts w:asciiTheme="minorBidi" w:hAnsiTheme="minorBidi"/>
          <w:szCs w:val="24"/>
        </w:rPr>
        <w:t xml:space="preserve"> for all the hospitality industry because superior guest </w:t>
      </w:r>
      <w:r w:rsidR="00EE4CCD" w:rsidRPr="002C6AD9">
        <w:rPr>
          <w:rFonts w:asciiTheme="minorBidi" w:hAnsiTheme="minorBidi"/>
          <w:szCs w:val="24"/>
        </w:rPr>
        <w:t>experiences</w:t>
      </w:r>
      <w:r w:rsidRPr="002C6AD9">
        <w:rPr>
          <w:rFonts w:asciiTheme="minorBidi" w:hAnsiTheme="minorBidi"/>
          <w:szCs w:val="24"/>
        </w:rPr>
        <w:t xml:space="preserve"> and operational excellence come with teams that work </w:t>
      </w:r>
      <w:r w:rsidR="00325822">
        <w:rPr>
          <w:rFonts w:asciiTheme="minorBidi" w:hAnsiTheme="minorBidi"/>
          <w:szCs w:val="24"/>
        </w:rPr>
        <w:t xml:space="preserve">well </w:t>
      </w:r>
      <w:r w:rsidR="00325822" w:rsidRPr="00325822">
        <w:rPr>
          <w:rFonts w:asciiTheme="minorBidi" w:hAnsiTheme="minorBidi"/>
          <w:szCs w:val="24"/>
        </w:rPr>
        <w:t>(Testa &amp; Sipe, 2012)</w:t>
      </w:r>
      <w:r w:rsidR="00CF69EB">
        <w:rPr>
          <w:rFonts w:asciiTheme="minorBidi" w:hAnsiTheme="minorBidi"/>
          <w:szCs w:val="24"/>
        </w:rPr>
        <w:t xml:space="preserve">. </w:t>
      </w:r>
      <w:r w:rsidR="002747C4">
        <w:rPr>
          <w:rFonts w:asciiTheme="minorBidi" w:hAnsiTheme="minorBidi"/>
          <w:szCs w:val="24"/>
        </w:rPr>
        <w:t xml:space="preserve">The </w:t>
      </w:r>
      <w:r w:rsidRPr="002C6AD9">
        <w:rPr>
          <w:rFonts w:asciiTheme="minorBidi" w:hAnsiTheme="minorBidi"/>
          <w:szCs w:val="24"/>
        </w:rPr>
        <w:t>leaders who lead</w:t>
      </w:r>
      <w:r w:rsidR="0043725B">
        <w:rPr>
          <w:rFonts w:asciiTheme="minorBidi" w:hAnsiTheme="minorBidi"/>
          <w:szCs w:val="24"/>
        </w:rPr>
        <w:t xml:space="preserve"> a</w:t>
      </w:r>
      <w:r w:rsidRPr="002C6AD9">
        <w:rPr>
          <w:rFonts w:asciiTheme="minorBidi" w:hAnsiTheme="minorBidi"/>
          <w:szCs w:val="24"/>
        </w:rPr>
        <w:t xml:space="preserve"> motivated and guided team within the appropriate direction </w:t>
      </w:r>
      <w:r w:rsidR="00AA255D">
        <w:rPr>
          <w:rFonts w:asciiTheme="minorBidi" w:hAnsiTheme="minorBidi"/>
          <w:szCs w:val="24"/>
        </w:rPr>
        <w:t xml:space="preserve">need to </w:t>
      </w:r>
      <w:r w:rsidR="00A35CCC">
        <w:rPr>
          <w:rFonts w:asciiTheme="minorBidi" w:hAnsiTheme="minorBidi"/>
          <w:szCs w:val="24"/>
        </w:rPr>
        <w:t xml:space="preserve">play </w:t>
      </w:r>
      <w:r w:rsidR="00796F3D">
        <w:rPr>
          <w:rFonts w:asciiTheme="minorBidi" w:hAnsiTheme="minorBidi"/>
          <w:szCs w:val="24"/>
        </w:rPr>
        <w:t>pivotal</w:t>
      </w:r>
      <w:r w:rsidR="003E3EA8">
        <w:rPr>
          <w:rFonts w:asciiTheme="minorBidi" w:hAnsiTheme="minorBidi"/>
          <w:szCs w:val="24"/>
        </w:rPr>
        <w:t xml:space="preserve"> roles </w:t>
      </w:r>
      <w:r w:rsidR="00E255AA">
        <w:rPr>
          <w:rFonts w:asciiTheme="minorBidi" w:hAnsiTheme="minorBidi"/>
          <w:szCs w:val="24"/>
        </w:rPr>
        <w:t>in obtaining</w:t>
      </w:r>
      <w:r w:rsidRPr="002C6AD9">
        <w:rPr>
          <w:rFonts w:asciiTheme="minorBidi" w:hAnsiTheme="minorBidi"/>
          <w:szCs w:val="24"/>
        </w:rPr>
        <w:t xml:space="preserve"> organisational targets and exceptional services</w:t>
      </w:r>
      <w:r w:rsidR="00D61911">
        <w:rPr>
          <w:rFonts w:asciiTheme="minorBidi" w:hAnsiTheme="minorBidi"/>
          <w:szCs w:val="24"/>
        </w:rPr>
        <w:t xml:space="preserve"> </w:t>
      </w:r>
      <w:r w:rsidR="002A64B5" w:rsidRPr="002A64B5">
        <w:rPr>
          <w:rFonts w:asciiTheme="minorBidi" w:hAnsiTheme="minorBidi"/>
          <w:szCs w:val="24"/>
        </w:rPr>
        <w:t>(Baum, 2019)</w:t>
      </w:r>
      <w:r w:rsidR="002A64B5">
        <w:rPr>
          <w:rFonts w:asciiTheme="minorBidi" w:hAnsiTheme="minorBidi"/>
          <w:szCs w:val="24"/>
        </w:rPr>
        <w:t xml:space="preserve">. </w:t>
      </w:r>
      <w:r w:rsidRPr="002C6AD9">
        <w:rPr>
          <w:rFonts w:asciiTheme="minorBidi" w:hAnsiTheme="minorBidi"/>
          <w:szCs w:val="24"/>
        </w:rPr>
        <w:t>Leadership understanding aids hospitality professionals to reconfigure their leadership practices to their rapport and the specific position environmen</w:t>
      </w:r>
      <w:r w:rsidR="00887581">
        <w:rPr>
          <w:rFonts w:asciiTheme="minorBidi" w:hAnsiTheme="minorBidi"/>
          <w:szCs w:val="24"/>
        </w:rPr>
        <w:t>t</w:t>
      </w:r>
      <w:r w:rsidR="00A244A1">
        <w:rPr>
          <w:rFonts w:asciiTheme="minorBidi" w:hAnsiTheme="minorBidi"/>
          <w:szCs w:val="24"/>
        </w:rPr>
        <w:t xml:space="preserve"> </w:t>
      </w:r>
      <w:r w:rsidR="00887581" w:rsidRPr="00887581">
        <w:rPr>
          <w:rFonts w:asciiTheme="minorBidi" w:hAnsiTheme="minorBidi"/>
          <w:szCs w:val="24"/>
        </w:rPr>
        <w:t>(</w:t>
      </w:r>
      <w:proofErr w:type="spellStart"/>
      <w:r w:rsidR="00887581" w:rsidRPr="00887581">
        <w:rPr>
          <w:rFonts w:asciiTheme="minorBidi" w:hAnsiTheme="minorBidi"/>
          <w:szCs w:val="24"/>
        </w:rPr>
        <w:t>Elkhwesky</w:t>
      </w:r>
      <w:proofErr w:type="spellEnd"/>
      <w:r w:rsidR="00887581" w:rsidRPr="00887581">
        <w:rPr>
          <w:rFonts w:asciiTheme="minorBidi" w:hAnsiTheme="minorBidi"/>
          <w:szCs w:val="24"/>
        </w:rPr>
        <w:t xml:space="preserve"> et al., 2022).</w:t>
      </w:r>
      <w:r w:rsidR="00887581">
        <w:rPr>
          <w:rFonts w:asciiTheme="minorBidi" w:hAnsiTheme="minorBidi"/>
          <w:szCs w:val="24"/>
        </w:rPr>
        <w:t xml:space="preserve"> </w:t>
      </w:r>
      <w:r w:rsidR="00EC6E88">
        <w:rPr>
          <w:rFonts w:asciiTheme="minorBidi" w:hAnsiTheme="minorBidi"/>
          <w:szCs w:val="24"/>
        </w:rPr>
        <w:t>Diverse categories of</w:t>
      </w:r>
      <w:r w:rsidR="00707D33">
        <w:rPr>
          <w:rFonts w:asciiTheme="minorBidi" w:hAnsiTheme="minorBidi"/>
          <w:szCs w:val="24"/>
        </w:rPr>
        <w:t xml:space="preserve"> </w:t>
      </w:r>
      <w:r w:rsidRPr="002C6AD9">
        <w:rPr>
          <w:rFonts w:asciiTheme="minorBidi" w:hAnsiTheme="minorBidi"/>
          <w:szCs w:val="24"/>
        </w:rPr>
        <w:t>leadership affect hotel administrations</w:t>
      </w:r>
      <w:r w:rsidR="00E72DC6">
        <w:rPr>
          <w:rFonts w:asciiTheme="minorBidi" w:hAnsiTheme="minorBidi"/>
          <w:szCs w:val="24"/>
        </w:rPr>
        <w:t>’</w:t>
      </w:r>
      <w:r w:rsidRPr="002C6AD9">
        <w:rPr>
          <w:rFonts w:asciiTheme="minorBidi" w:hAnsiTheme="minorBidi"/>
          <w:szCs w:val="24"/>
        </w:rPr>
        <w:t xml:space="preserve"> team capabilities and staff happiness</w:t>
      </w:r>
      <w:r w:rsidR="00DB67FF">
        <w:rPr>
          <w:rFonts w:asciiTheme="minorBidi" w:hAnsiTheme="minorBidi"/>
          <w:szCs w:val="24"/>
        </w:rPr>
        <w:t xml:space="preserve"> </w:t>
      </w:r>
      <w:r w:rsidR="00FA10E8">
        <w:rPr>
          <w:rFonts w:asciiTheme="minorBidi" w:hAnsiTheme="minorBidi"/>
          <w:szCs w:val="24"/>
        </w:rPr>
        <w:t xml:space="preserve">in distinct ways </w:t>
      </w:r>
      <w:r w:rsidR="00DB67FF" w:rsidRPr="00DB67FF">
        <w:rPr>
          <w:rFonts w:asciiTheme="minorBidi" w:hAnsiTheme="minorBidi"/>
          <w:szCs w:val="24"/>
        </w:rPr>
        <w:t>(Chen, Cheung &amp; Law, 2012).</w:t>
      </w:r>
      <w:r w:rsidR="00DB67FF">
        <w:rPr>
          <w:rFonts w:asciiTheme="minorBidi" w:hAnsiTheme="minorBidi"/>
          <w:szCs w:val="24"/>
        </w:rPr>
        <w:t xml:space="preserve"> </w:t>
      </w:r>
      <w:r w:rsidR="000D5CF8">
        <w:rPr>
          <w:rFonts w:asciiTheme="minorBidi" w:hAnsiTheme="minorBidi"/>
          <w:szCs w:val="24"/>
        </w:rPr>
        <w:t>A</w:t>
      </w:r>
      <w:r w:rsidRPr="002C6AD9">
        <w:rPr>
          <w:rFonts w:asciiTheme="minorBidi" w:hAnsiTheme="minorBidi"/>
          <w:szCs w:val="24"/>
        </w:rPr>
        <w:t xml:space="preserve">utocratic leadership tends to stand with the implementation of the hospitality industry due to the challenges it poses with team coordination, staff dedication and </w:t>
      </w:r>
      <w:r w:rsidR="00D3057E" w:rsidRPr="002C6AD9">
        <w:rPr>
          <w:rFonts w:asciiTheme="minorBidi" w:hAnsiTheme="minorBidi"/>
          <w:szCs w:val="24"/>
        </w:rPr>
        <w:t>consistent</w:t>
      </w:r>
      <w:r w:rsidRPr="002C6AD9">
        <w:rPr>
          <w:rFonts w:asciiTheme="minorBidi" w:hAnsiTheme="minorBidi"/>
          <w:szCs w:val="24"/>
        </w:rPr>
        <w:t xml:space="preserve"> service delivery</w:t>
      </w:r>
      <w:r w:rsidR="00B81C25">
        <w:rPr>
          <w:rFonts w:asciiTheme="minorBidi" w:hAnsiTheme="minorBidi"/>
          <w:szCs w:val="24"/>
        </w:rPr>
        <w:t xml:space="preserve"> </w:t>
      </w:r>
      <w:r w:rsidR="0004098B" w:rsidRPr="0004098B">
        <w:rPr>
          <w:rFonts w:asciiTheme="minorBidi" w:hAnsiTheme="minorBidi"/>
          <w:szCs w:val="24"/>
        </w:rPr>
        <w:t xml:space="preserve">(Jony </w:t>
      </w:r>
      <w:r w:rsidR="0004098B" w:rsidRPr="008A7FAE">
        <w:rPr>
          <w:rFonts w:asciiTheme="minorBidi" w:hAnsiTheme="minorBidi"/>
          <w:i/>
          <w:iCs/>
          <w:szCs w:val="24"/>
        </w:rPr>
        <w:t>et al.,</w:t>
      </w:r>
      <w:r w:rsidR="0004098B" w:rsidRPr="0004098B">
        <w:rPr>
          <w:rFonts w:asciiTheme="minorBidi" w:hAnsiTheme="minorBidi"/>
          <w:szCs w:val="24"/>
        </w:rPr>
        <w:t xml:space="preserve"> 2019).</w:t>
      </w:r>
      <w:r w:rsidR="0004098B">
        <w:rPr>
          <w:rFonts w:asciiTheme="minorBidi" w:hAnsiTheme="minorBidi"/>
          <w:szCs w:val="24"/>
        </w:rPr>
        <w:t xml:space="preserve"> </w:t>
      </w:r>
      <w:r w:rsidR="00CF5399">
        <w:rPr>
          <w:rFonts w:asciiTheme="minorBidi" w:hAnsiTheme="minorBidi"/>
          <w:szCs w:val="24"/>
        </w:rPr>
        <w:t>However, autocratic leadership in hospitality sector will be focused in this essay along with its</w:t>
      </w:r>
      <w:r w:rsidR="00B766C4">
        <w:rPr>
          <w:rFonts w:asciiTheme="minorBidi" w:hAnsiTheme="minorBidi"/>
          <w:szCs w:val="24"/>
        </w:rPr>
        <w:t xml:space="preserve"> contributions to employee morales and </w:t>
      </w:r>
      <w:r w:rsidR="00860D66">
        <w:rPr>
          <w:rFonts w:asciiTheme="minorBidi" w:hAnsiTheme="minorBidi"/>
          <w:szCs w:val="24"/>
        </w:rPr>
        <w:t xml:space="preserve">effectiveness of </w:t>
      </w:r>
      <w:r w:rsidR="00B766C4">
        <w:rPr>
          <w:rFonts w:asciiTheme="minorBidi" w:hAnsiTheme="minorBidi"/>
          <w:szCs w:val="24"/>
        </w:rPr>
        <w:t>team</w:t>
      </w:r>
      <w:r w:rsidR="00860D66">
        <w:rPr>
          <w:rFonts w:asciiTheme="minorBidi" w:hAnsiTheme="minorBidi"/>
          <w:szCs w:val="24"/>
        </w:rPr>
        <w:t xml:space="preserve"> performance.</w:t>
      </w:r>
      <w:r w:rsidR="00FF4FEC">
        <w:rPr>
          <w:rFonts w:asciiTheme="minorBidi" w:hAnsiTheme="minorBidi"/>
          <w:szCs w:val="24"/>
        </w:rPr>
        <w:t xml:space="preserve"> </w:t>
      </w:r>
      <w:r w:rsidR="00FF4FEC" w:rsidRPr="002C6AD9">
        <w:rPr>
          <w:rFonts w:asciiTheme="minorBidi" w:hAnsiTheme="minorBidi"/>
          <w:szCs w:val="24"/>
        </w:rPr>
        <w:t>Before evaluating the effect of autocratic leadership methodology on hospitality organisations however, the introduction brings leadership ideas.</w:t>
      </w:r>
    </w:p>
    <w:p w14:paraId="230F8B64" w14:textId="12A7A891" w:rsidR="002C6AD9" w:rsidRDefault="002C6AD9" w:rsidP="002C6AD9">
      <w:pPr>
        <w:spacing w:line="360" w:lineRule="auto"/>
        <w:jc w:val="both"/>
        <w:rPr>
          <w:rFonts w:asciiTheme="minorBidi" w:hAnsiTheme="minorBidi"/>
          <w:szCs w:val="24"/>
        </w:rPr>
      </w:pPr>
      <w:r w:rsidRPr="002C6AD9">
        <w:rPr>
          <w:rFonts w:asciiTheme="minorBidi" w:hAnsiTheme="minorBidi"/>
          <w:szCs w:val="24"/>
        </w:rPr>
        <w:t xml:space="preserve">Theories of leadership explain why institutional effectiveness is determined by leadership by the ability of effective managers to affect team performance and its future </w:t>
      </w:r>
      <w:proofErr w:type="spellStart"/>
      <w:r w:rsidRPr="002C6AD9">
        <w:rPr>
          <w:rFonts w:asciiTheme="minorBidi" w:hAnsiTheme="minorBidi"/>
          <w:szCs w:val="24"/>
        </w:rPr>
        <w:t>uplifting</w:t>
      </w:r>
      <w:proofErr w:type="spellEnd"/>
      <w:r w:rsidRPr="002C6AD9">
        <w:rPr>
          <w:rFonts w:asciiTheme="minorBidi" w:hAnsiTheme="minorBidi"/>
          <w:szCs w:val="24"/>
        </w:rPr>
        <w:t>. Leadership according to Trait theory, exists based on an inherited feature in which confident, decisive, and charismatic individuals are considered exceptional leadership candidates (</w:t>
      </w:r>
      <w:proofErr w:type="spellStart"/>
      <w:r w:rsidRPr="002C6AD9">
        <w:rPr>
          <w:rFonts w:asciiTheme="minorBidi" w:hAnsiTheme="minorBidi"/>
          <w:szCs w:val="24"/>
        </w:rPr>
        <w:t>Berkovich</w:t>
      </w:r>
      <w:proofErr w:type="spellEnd"/>
      <w:r w:rsidRPr="002C6AD9">
        <w:rPr>
          <w:rFonts w:asciiTheme="minorBidi" w:hAnsiTheme="minorBidi"/>
          <w:szCs w:val="24"/>
        </w:rPr>
        <w:t xml:space="preserve"> and Eyal, 2021). Whereas, the Trait Theory encourages a focus on innate traits, the </w:t>
      </w:r>
      <w:proofErr w:type="spellStart"/>
      <w:r w:rsidRPr="002C6AD9">
        <w:rPr>
          <w:rFonts w:asciiTheme="minorBidi" w:hAnsiTheme="minorBidi"/>
          <w:szCs w:val="24"/>
        </w:rPr>
        <w:t>Behavioral</w:t>
      </w:r>
      <w:proofErr w:type="spellEnd"/>
      <w:r w:rsidRPr="002C6AD9">
        <w:rPr>
          <w:rFonts w:asciiTheme="minorBidi" w:hAnsiTheme="minorBidi"/>
          <w:szCs w:val="24"/>
        </w:rPr>
        <w:t xml:space="preserve"> Theory concentrates its study on how leaders acquire competencies through the accumulation of teaching and practical expertise (Cho </w:t>
      </w:r>
      <w:r w:rsidRPr="00EC3D87">
        <w:rPr>
          <w:rFonts w:asciiTheme="minorBidi" w:hAnsiTheme="minorBidi"/>
          <w:i/>
          <w:iCs/>
          <w:szCs w:val="24"/>
        </w:rPr>
        <w:t>et al.</w:t>
      </w:r>
      <w:r w:rsidRPr="002C6AD9">
        <w:rPr>
          <w:rFonts w:asciiTheme="minorBidi" w:hAnsiTheme="minorBidi"/>
          <w:szCs w:val="24"/>
        </w:rPr>
        <w:t>, 2019). It allows for flexible leadership because it recogn</w:t>
      </w:r>
      <w:r w:rsidR="00CB0A6D">
        <w:rPr>
          <w:rFonts w:asciiTheme="minorBidi" w:hAnsiTheme="minorBidi"/>
          <w:szCs w:val="24"/>
        </w:rPr>
        <w:t>is</w:t>
      </w:r>
      <w:r w:rsidRPr="002C6AD9">
        <w:rPr>
          <w:rFonts w:asciiTheme="minorBidi" w:hAnsiTheme="minorBidi"/>
          <w:szCs w:val="24"/>
        </w:rPr>
        <w:t xml:space="preserve">es that all leaders, none of whom are the same, all carry different skill sets that are good in some circumstances but not in others. Besides, Transformational and Transactional Leadership Theories come with contrasting perspectives where difference lies in vision development with inspiration, team driven innovation, while Transactional leaders concentrate on the processes and system of reward for strict execution and compliance outcomes (Cho </w:t>
      </w:r>
      <w:r w:rsidRPr="001E48CE">
        <w:rPr>
          <w:rFonts w:asciiTheme="minorBidi" w:hAnsiTheme="minorBidi"/>
          <w:i/>
          <w:iCs/>
          <w:szCs w:val="24"/>
        </w:rPr>
        <w:t>et al.</w:t>
      </w:r>
      <w:r w:rsidRPr="002C6AD9">
        <w:rPr>
          <w:rFonts w:asciiTheme="minorBidi" w:hAnsiTheme="minorBidi"/>
          <w:szCs w:val="24"/>
        </w:rPr>
        <w:t>, 2019).</w:t>
      </w:r>
    </w:p>
    <w:p w14:paraId="02E09C43" w14:textId="7CFAAB9D" w:rsidR="004B2671" w:rsidRPr="00611BE5" w:rsidRDefault="00260F16" w:rsidP="004B2671">
      <w:pPr>
        <w:spacing w:line="360" w:lineRule="auto"/>
        <w:jc w:val="both"/>
        <w:rPr>
          <w:rFonts w:asciiTheme="minorBidi" w:hAnsiTheme="minorBidi"/>
          <w:szCs w:val="24"/>
          <w:lang w:val="en-US"/>
        </w:rPr>
      </w:pPr>
      <w:r w:rsidRPr="00260F16">
        <w:rPr>
          <w:rFonts w:asciiTheme="minorBidi" w:hAnsiTheme="minorBidi"/>
          <w:szCs w:val="24"/>
          <w:lang w:val="en-US"/>
        </w:rPr>
        <w:lastRenderedPageBreak/>
        <w:t xml:space="preserve">The leadership </w:t>
      </w:r>
      <w:r w:rsidR="00781EB9">
        <w:rPr>
          <w:rFonts w:asciiTheme="minorBidi" w:hAnsiTheme="minorBidi"/>
          <w:szCs w:val="24"/>
          <w:lang w:val="en-US"/>
        </w:rPr>
        <w:t>methods</w:t>
      </w:r>
      <w:r w:rsidRPr="00260F16">
        <w:rPr>
          <w:rFonts w:asciiTheme="minorBidi" w:hAnsiTheme="minorBidi"/>
          <w:szCs w:val="24"/>
          <w:lang w:val="en-US"/>
        </w:rPr>
        <w:t xml:space="preserve"> are</w:t>
      </w:r>
      <w:r w:rsidR="004439DC">
        <w:rPr>
          <w:rFonts w:asciiTheme="minorBidi" w:hAnsiTheme="minorBidi"/>
          <w:szCs w:val="24"/>
          <w:lang w:val="en-US"/>
        </w:rPr>
        <w:t xml:space="preserve"> collectively </w:t>
      </w:r>
      <w:proofErr w:type="spellStart"/>
      <w:r w:rsidR="00472D66">
        <w:rPr>
          <w:rFonts w:asciiTheme="minorBidi" w:hAnsiTheme="minorBidi"/>
          <w:szCs w:val="24"/>
          <w:lang w:val="en-US"/>
        </w:rPr>
        <w:t>categorised</w:t>
      </w:r>
      <w:proofErr w:type="spellEnd"/>
      <w:r w:rsidR="00472D66">
        <w:rPr>
          <w:rFonts w:asciiTheme="minorBidi" w:hAnsiTheme="minorBidi"/>
          <w:szCs w:val="24"/>
          <w:lang w:val="en-US"/>
        </w:rPr>
        <w:t xml:space="preserve"> </w:t>
      </w:r>
      <w:r w:rsidRPr="00260F16">
        <w:rPr>
          <w:rFonts w:asciiTheme="minorBidi" w:hAnsiTheme="minorBidi"/>
          <w:szCs w:val="24"/>
          <w:lang w:val="en-US"/>
        </w:rPr>
        <w:t>into three major forms autocratic, democratic, and laissez-faire (</w:t>
      </w:r>
      <w:proofErr w:type="spellStart"/>
      <w:r w:rsidRPr="00260F16">
        <w:rPr>
          <w:rFonts w:asciiTheme="minorBidi" w:hAnsiTheme="minorBidi"/>
          <w:szCs w:val="24"/>
          <w:lang w:val="en-US"/>
        </w:rPr>
        <w:t>Kleefstra</w:t>
      </w:r>
      <w:proofErr w:type="spellEnd"/>
      <w:r w:rsidRPr="00260F16">
        <w:rPr>
          <w:rFonts w:asciiTheme="minorBidi" w:hAnsiTheme="minorBidi"/>
          <w:szCs w:val="24"/>
          <w:lang w:val="en-US"/>
        </w:rPr>
        <w:t xml:space="preserve">, 2019). Under Autocratic Leadership </w:t>
      </w:r>
      <w:proofErr w:type="spellStart"/>
      <w:r w:rsidRPr="00260F16">
        <w:rPr>
          <w:rFonts w:asciiTheme="minorBidi" w:hAnsiTheme="minorBidi"/>
          <w:szCs w:val="24"/>
          <w:lang w:val="en-US"/>
        </w:rPr>
        <w:t>organisations</w:t>
      </w:r>
      <w:proofErr w:type="spellEnd"/>
      <w:r w:rsidRPr="00260F16">
        <w:rPr>
          <w:rFonts w:asciiTheme="minorBidi" w:hAnsiTheme="minorBidi"/>
          <w:szCs w:val="24"/>
          <w:lang w:val="en-US"/>
        </w:rPr>
        <w:t xml:space="preserve"> place the power of decision-making at the top whereas leaders impose strong command from the top based on predetermined instructions. Further, using this style involves construction workers focusing more on effective process rather than worker participation and they transfer fewer decisions to their employees (Samson et al., 2020).</w:t>
      </w:r>
      <w:r w:rsidR="00264E76">
        <w:rPr>
          <w:rFonts w:asciiTheme="minorBidi" w:hAnsiTheme="minorBidi"/>
          <w:szCs w:val="24"/>
          <w:lang w:val="en-US"/>
        </w:rPr>
        <w:t xml:space="preserve"> </w:t>
      </w:r>
      <w:r w:rsidR="004B2671" w:rsidRPr="00611BE5">
        <w:rPr>
          <w:rFonts w:asciiTheme="minorBidi" w:hAnsiTheme="minorBidi"/>
          <w:szCs w:val="24"/>
          <w:lang w:val="en-US"/>
        </w:rPr>
        <w:t>The style achieves best results when administrators need to give precise direction in either high-pressure situations or structured circumstances (</w:t>
      </w:r>
      <w:proofErr w:type="spellStart"/>
      <w:r w:rsidR="004B2671" w:rsidRPr="00611BE5">
        <w:rPr>
          <w:rFonts w:asciiTheme="minorBidi" w:hAnsiTheme="minorBidi"/>
          <w:szCs w:val="24"/>
          <w:lang w:val="en-US"/>
        </w:rPr>
        <w:t>Kleefstra</w:t>
      </w:r>
      <w:proofErr w:type="spellEnd"/>
      <w:r w:rsidR="004B2671" w:rsidRPr="00611BE5">
        <w:rPr>
          <w:rFonts w:asciiTheme="minorBidi" w:hAnsiTheme="minorBidi"/>
          <w:szCs w:val="24"/>
          <w:lang w:val="en-US"/>
        </w:rPr>
        <w:t>, 2019). Democratic Leadership values the input of employees to create environments that support team collaboration as well as employee cr</w:t>
      </w:r>
      <w:r w:rsidR="00ED06D3" w:rsidRPr="00611BE5">
        <w:rPr>
          <w:rFonts w:asciiTheme="minorBidi" w:hAnsiTheme="minorBidi"/>
          <w:szCs w:val="24"/>
          <w:lang w:val="en-US"/>
        </w:rPr>
        <w:t>eativity and inter-team harmony (</w:t>
      </w:r>
      <w:r w:rsidR="00ED06D3" w:rsidRPr="00611BE5">
        <w:rPr>
          <w:rFonts w:asciiTheme="minorBidi" w:hAnsiTheme="minorBidi"/>
          <w:szCs w:val="24"/>
          <w:shd w:val="clear" w:color="auto" w:fill="FFFFFF"/>
        </w:rPr>
        <w:t>Jony et al., 2019).</w:t>
      </w:r>
      <w:r w:rsidR="004B2671" w:rsidRPr="00611BE5">
        <w:rPr>
          <w:rFonts w:asciiTheme="minorBidi" w:hAnsiTheme="minorBidi"/>
          <w:szCs w:val="24"/>
          <w:lang w:val="en-US"/>
        </w:rPr>
        <w:t xml:space="preserve"> Regardless of different abilities and opinions the inclusive leadership approach strengthens workplace engagement by granting employees the power to participate in </w:t>
      </w:r>
      <w:proofErr w:type="spellStart"/>
      <w:r w:rsidR="004B2671" w:rsidRPr="00611BE5">
        <w:rPr>
          <w:rFonts w:asciiTheme="minorBidi" w:hAnsiTheme="minorBidi"/>
          <w:szCs w:val="24"/>
          <w:lang w:val="en-US"/>
        </w:rPr>
        <w:t>organisational</w:t>
      </w:r>
      <w:proofErr w:type="spellEnd"/>
      <w:r w:rsidR="004B2671" w:rsidRPr="00611BE5">
        <w:rPr>
          <w:rFonts w:asciiTheme="minorBidi" w:hAnsiTheme="minorBidi"/>
          <w:szCs w:val="24"/>
          <w:lang w:val="en-US"/>
        </w:rPr>
        <w:t xml:space="preserve"> choices which results in better innovation </w:t>
      </w:r>
      <w:r w:rsidR="00ED06D3" w:rsidRPr="00611BE5">
        <w:rPr>
          <w:rFonts w:asciiTheme="minorBidi" w:hAnsiTheme="minorBidi"/>
          <w:szCs w:val="24"/>
          <w:lang w:val="en-US"/>
        </w:rPr>
        <w:t>and a more motivated workforce</w:t>
      </w:r>
      <w:r w:rsidR="004B2671" w:rsidRPr="00611BE5">
        <w:rPr>
          <w:rFonts w:asciiTheme="minorBidi" w:hAnsiTheme="minorBidi"/>
          <w:szCs w:val="24"/>
          <w:lang w:val="en-US"/>
        </w:rPr>
        <w:t>. Through Laissez-faire Leadership employees receive considerable independence for decision making along with result accountability. Self-directing and motivated work teams benefit the most from this leadership approach because it works best in autonomous work settings (</w:t>
      </w:r>
      <w:proofErr w:type="spellStart"/>
      <w:r w:rsidR="004B2671" w:rsidRPr="00611BE5">
        <w:rPr>
          <w:rFonts w:asciiTheme="minorBidi" w:hAnsiTheme="minorBidi"/>
          <w:szCs w:val="24"/>
          <w:lang w:val="en-US"/>
        </w:rPr>
        <w:t>Akpan</w:t>
      </w:r>
      <w:proofErr w:type="spellEnd"/>
      <w:r w:rsidR="004B2671" w:rsidRPr="00611BE5">
        <w:rPr>
          <w:rFonts w:asciiTheme="minorBidi" w:hAnsiTheme="minorBidi"/>
          <w:szCs w:val="24"/>
          <w:lang w:val="en-US"/>
        </w:rPr>
        <w:t>, 2023).</w:t>
      </w:r>
    </w:p>
    <w:p w14:paraId="7B2722E0" w14:textId="4B194932" w:rsidR="004B2671" w:rsidRPr="00611BE5" w:rsidRDefault="004B2671" w:rsidP="00ED06D3">
      <w:pPr>
        <w:spacing w:line="360" w:lineRule="auto"/>
        <w:jc w:val="both"/>
        <w:rPr>
          <w:rFonts w:asciiTheme="minorBidi" w:hAnsiTheme="minorBidi"/>
          <w:szCs w:val="24"/>
        </w:rPr>
      </w:pPr>
      <w:r w:rsidRPr="00611BE5">
        <w:rPr>
          <w:rFonts w:asciiTheme="minorBidi" w:hAnsiTheme="minorBidi"/>
          <w:szCs w:val="24"/>
          <w:lang w:val="en-US"/>
        </w:rPr>
        <w:t xml:space="preserve">The hospitality industry activates these specific leadership models to deliver crucial results. Hospitality </w:t>
      </w:r>
      <w:proofErr w:type="spellStart"/>
      <w:r w:rsidRPr="00611BE5">
        <w:rPr>
          <w:rFonts w:asciiTheme="minorBidi" w:hAnsiTheme="minorBidi"/>
          <w:szCs w:val="24"/>
          <w:lang w:val="en-US"/>
        </w:rPr>
        <w:t>organisations</w:t>
      </w:r>
      <w:proofErr w:type="spellEnd"/>
      <w:r w:rsidRPr="00611BE5">
        <w:rPr>
          <w:rFonts w:asciiTheme="minorBidi" w:hAnsiTheme="minorBidi"/>
          <w:szCs w:val="24"/>
          <w:lang w:val="en-US"/>
        </w:rPr>
        <w:t xml:space="preserve"> tend to use autocratic leadership to enforce consistent standard compliance in situations demanding clear standards during important events and maximum service hours (Kendall-Taylor et al., 2019). The distinctive nature of this leadership style hinders both employee invention and involvement when direct participation and </w:t>
      </w:r>
      <w:proofErr w:type="spellStart"/>
      <w:r w:rsidRPr="00611BE5">
        <w:rPr>
          <w:rFonts w:asciiTheme="minorBidi" w:hAnsiTheme="minorBidi"/>
          <w:szCs w:val="24"/>
          <w:lang w:val="en-US"/>
        </w:rPr>
        <w:t>personalisation</w:t>
      </w:r>
      <w:proofErr w:type="spellEnd"/>
      <w:r w:rsidRPr="00611BE5">
        <w:rPr>
          <w:rFonts w:asciiTheme="minorBidi" w:hAnsiTheme="minorBidi"/>
          <w:szCs w:val="24"/>
          <w:lang w:val="en-US"/>
        </w:rPr>
        <w:t xml:space="preserve"> matter most (Tang, 2019). The marketing and guest services departments should benefit most from democratic and laissez-faire leadership approaches which stimulate collaboration together with innovation (</w:t>
      </w:r>
      <w:r w:rsidR="00931479">
        <w:rPr>
          <w:rFonts w:asciiTheme="minorBidi" w:hAnsiTheme="minorBidi"/>
          <w:szCs w:val="24"/>
          <w:shd w:val="clear" w:color="auto" w:fill="FFFFFF"/>
        </w:rPr>
        <w:t>Manning, 2024</w:t>
      </w:r>
      <w:r w:rsidRPr="00611BE5">
        <w:rPr>
          <w:rFonts w:asciiTheme="minorBidi" w:hAnsiTheme="minorBidi"/>
          <w:szCs w:val="24"/>
          <w:lang w:val="en-US"/>
        </w:rPr>
        <w:t>). Hospitality management requires a contextual application of leadership theories together with communication styles to reach optimal achievement in team operation and staff satisfaction.</w:t>
      </w:r>
    </w:p>
    <w:p w14:paraId="106088A4" w14:textId="29029B99" w:rsidR="00963CE8" w:rsidRPr="00611BE5" w:rsidRDefault="00963CE8" w:rsidP="00477186">
      <w:pPr>
        <w:spacing w:line="360" w:lineRule="auto"/>
        <w:jc w:val="both"/>
        <w:rPr>
          <w:rFonts w:asciiTheme="minorBidi" w:hAnsiTheme="minorBidi"/>
          <w:szCs w:val="24"/>
        </w:rPr>
      </w:pPr>
      <w:r w:rsidRPr="00611BE5">
        <w:rPr>
          <w:rFonts w:asciiTheme="minorBidi" w:hAnsiTheme="minorBidi"/>
          <w:szCs w:val="24"/>
        </w:rPr>
        <w:t xml:space="preserve">Autocratic leadership is particularly effective in instances calling for immediate and decisive action. In the hotel industry, where efficiency in operations is essential, this </w:t>
      </w:r>
      <w:r w:rsidRPr="00611BE5">
        <w:rPr>
          <w:rFonts w:asciiTheme="minorBidi" w:hAnsiTheme="minorBidi"/>
          <w:szCs w:val="24"/>
        </w:rPr>
        <w:lastRenderedPageBreak/>
        <w:t>kind of leadership makes sure that actions are executed without any delay (</w:t>
      </w:r>
      <w:proofErr w:type="spellStart"/>
      <w:r w:rsidRPr="00611BE5">
        <w:rPr>
          <w:rFonts w:asciiTheme="minorBidi" w:hAnsiTheme="minorBidi"/>
          <w:szCs w:val="24"/>
        </w:rPr>
        <w:t>Elkhwesky</w:t>
      </w:r>
      <w:proofErr w:type="spellEnd"/>
      <w:r w:rsidRPr="00611BE5">
        <w:rPr>
          <w:rFonts w:asciiTheme="minorBidi" w:hAnsiTheme="minorBidi"/>
          <w:szCs w:val="24"/>
        </w:rPr>
        <w:t xml:space="preserve"> et al., 2022). The leader dictates precise instructions and firm decisions, which is particularly significant in mass events, peak-period guest arrivals, or emergencies. For instance, The Hilton London Metropole, being a massive conference hotel, thrives under autocratic leadership in high-stakes events, where there is no delay due to confusion in a clear chain of command and seamless operation (</w:t>
      </w:r>
      <w:proofErr w:type="spellStart"/>
      <w:r w:rsidRPr="00611BE5">
        <w:rPr>
          <w:rFonts w:asciiTheme="minorBidi" w:hAnsiTheme="minorBidi"/>
          <w:szCs w:val="24"/>
        </w:rPr>
        <w:t>Saggese</w:t>
      </w:r>
      <w:proofErr w:type="spellEnd"/>
      <w:r w:rsidRPr="00611BE5">
        <w:rPr>
          <w:rFonts w:asciiTheme="minorBidi" w:hAnsiTheme="minorBidi"/>
          <w:szCs w:val="24"/>
        </w:rPr>
        <w:t>, 2021).</w:t>
      </w:r>
    </w:p>
    <w:p w14:paraId="0B185F4C" w14:textId="1FC2A8C4" w:rsidR="00963CE8" w:rsidRPr="00611BE5" w:rsidRDefault="00963CE8" w:rsidP="00477186">
      <w:pPr>
        <w:spacing w:line="360" w:lineRule="auto"/>
        <w:jc w:val="both"/>
        <w:rPr>
          <w:rFonts w:asciiTheme="minorBidi" w:hAnsiTheme="minorBidi"/>
          <w:szCs w:val="24"/>
        </w:rPr>
      </w:pPr>
      <w:r w:rsidRPr="00611BE5">
        <w:rPr>
          <w:rFonts w:asciiTheme="minorBidi" w:hAnsiTheme="minorBidi"/>
          <w:szCs w:val="24"/>
        </w:rPr>
        <w:t xml:space="preserve">In settings where consistency is paramount, like luxury hotels, autocratic leadership ensures high standards are upheld. It ensures that work is done in accordance with set procedures, maintaining the quality and reliability required in the </w:t>
      </w:r>
      <w:r w:rsidR="007A0896">
        <w:rPr>
          <w:rFonts w:asciiTheme="minorBidi" w:hAnsiTheme="minorBidi"/>
          <w:szCs w:val="24"/>
        </w:rPr>
        <w:t>guest service industry</w:t>
      </w:r>
      <w:r w:rsidRPr="00611BE5">
        <w:rPr>
          <w:rFonts w:asciiTheme="minorBidi" w:hAnsiTheme="minorBidi"/>
          <w:szCs w:val="24"/>
        </w:rPr>
        <w:t xml:space="preserve"> (Fredrick et al., 2019). In The Dorchester, a five-star hotel, autocratic leadership ensures tight control in departments like guest services, housekeeping, and food quality, keeping operations in line with the hotel's high brand standards (</w:t>
      </w:r>
      <w:proofErr w:type="spellStart"/>
      <w:r w:rsidR="00662816">
        <w:rPr>
          <w:rFonts w:asciiTheme="minorBidi" w:hAnsiTheme="minorBidi"/>
          <w:szCs w:val="24"/>
        </w:rPr>
        <w:t>Fouad</w:t>
      </w:r>
      <w:proofErr w:type="spellEnd"/>
      <w:r w:rsidR="00662816">
        <w:rPr>
          <w:rFonts w:asciiTheme="minorBidi" w:hAnsiTheme="minorBidi"/>
          <w:szCs w:val="24"/>
        </w:rPr>
        <w:t>, 2019</w:t>
      </w:r>
      <w:r w:rsidR="00741E0A" w:rsidRPr="00611BE5">
        <w:rPr>
          <w:rFonts w:asciiTheme="minorBidi" w:hAnsiTheme="minorBidi"/>
          <w:szCs w:val="24"/>
        </w:rPr>
        <w:t>).</w:t>
      </w:r>
    </w:p>
    <w:p w14:paraId="43C4A4D3" w14:textId="15862F94" w:rsidR="00963CE8" w:rsidRPr="00611BE5" w:rsidRDefault="00963CE8" w:rsidP="00477186">
      <w:pPr>
        <w:spacing w:line="360" w:lineRule="auto"/>
        <w:jc w:val="both"/>
        <w:rPr>
          <w:rFonts w:asciiTheme="minorBidi" w:hAnsiTheme="minorBidi"/>
          <w:szCs w:val="24"/>
        </w:rPr>
      </w:pPr>
      <w:r w:rsidRPr="00611BE5">
        <w:rPr>
          <w:rFonts w:asciiTheme="minorBidi" w:hAnsiTheme="minorBidi"/>
          <w:szCs w:val="24"/>
        </w:rPr>
        <w:t>Autocratic leadership is most effective in dealing with less experienced teams. In such teams, workers tend to need continuous guidance and structured supervision (</w:t>
      </w:r>
      <w:proofErr w:type="spellStart"/>
      <w:r w:rsidRPr="00611BE5">
        <w:rPr>
          <w:rFonts w:asciiTheme="minorBidi" w:hAnsiTheme="minorBidi"/>
          <w:szCs w:val="24"/>
        </w:rPr>
        <w:t>Setiawan</w:t>
      </w:r>
      <w:proofErr w:type="spellEnd"/>
      <w:r w:rsidRPr="00611BE5">
        <w:rPr>
          <w:rFonts w:asciiTheme="minorBidi" w:hAnsiTheme="minorBidi"/>
          <w:szCs w:val="24"/>
        </w:rPr>
        <w:t xml:space="preserve"> et al., 2021). For example, in budget hotel chains such as Premier Inn, where the workforce might be inexperienced in the industry, autocratic leadership style guarantees that procedures are adhered to and operational functions are accomplished effectively (</w:t>
      </w:r>
      <w:proofErr w:type="spellStart"/>
      <w:r w:rsidRPr="00611BE5">
        <w:rPr>
          <w:rFonts w:asciiTheme="minorBidi" w:hAnsiTheme="minorBidi"/>
          <w:szCs w:val="24"/>
        </w:rPr>
        <w:t>Naabu</w:t>
      </w:r>
      <w:proofErr w:type="spellEnd"/>
      <w:r w:rsidRPr="00611BE5">
        <w:rPr>
          <w:rFonts w:asciiTheme="minorBidi" w:hAnsiTheme="minorBidi"/>
          <w:szCs w:val="24"/>
        </w:rPr>
        <w:t>, 2024). The autocratic control and monitoring by the leader ensure that team performance and consistency in delivery are enhanced.</w:t>
      </w:r>
    </w:p>
    <w:p w14:paraId="1F1BE170" w14:textId="150F90C3" w:rsidR="005F4D99" w:rsidRPr="00611BE5" w:rsidRDefault="005F4D99" w:rsidP="00477186">
      <w:pPr>
        <w:spacing w:line="360" w:lineRule="auto"/>
        <w:jc w:val="both"/>
        <w:rPr>
          <w:rFonts w:asciiTheme="minorBidi" w:hAnsiTheme="minorBidi"/>
          <w:szCs w:val="24"/>
        </w:rPr>
      </w:pPr>
      <w:r w:rsidRPr="00611BE5">
        <w:rPr>
          <w:rFonts w:asciiTheme="minorBidi" w:hAnsiTheme="minorBidi"/>
          <w:szCs w:val="24"/>
        </w:rPr>
        <w:t xml:space="preserve">While autocratic leadership ensures clear direction, it tends to result in a lack of employee empowerment. When employees are not motivated to share their ideas or take initiative, they feel undervalued (Travers et al., 2020). In the hospitality sector, where guest experiences rely on engaged and motivated employees, this </w:t>
      </w:r>
      <w:r w:rsidR="001C5CB5">
        <w:rPr>
          <w:rFonts w:asciiTheme="minorBidi" w:hAnsiTheme="minorBidi"/>
          <w:szCs w:val="24"/>
        </w:rPr>
        <w:t xml:space="preserve">is capable of having </w:t>
      </w:r>
      <w:r w:rsidRPr="00611BE5">
        <w:rPr>
          <w:rFonts w:asciiTheme="minorBidi" w:hAnsiTheme="minorBidi"/>
          <w:szCs w:val="24"/>
        </w:rPr>
        <w:t>a direct i</w:t>
      </w:r>
      <w:r w:rsidR="00ED3F3E">
        <w:rPr>
          <w:rFonts w:asciiTheme="minorBidi" w:hAnsiTheme="minorBidi"/>
          <w:szCs w:val="24"/>
        </w:rPr>
        <w:t>nfluence</w:t>
      </w:r>
      <w:r w:rsidRPr="00611BE5">
        <w:rPr>
          <w:rFonts w:asciiTheme="minorBidi" w:hAnsiTheme="minorBidi"/>
          <w:szCs w:val="24"/>
        </w:rPr>
        <w:t xml:space="preserve"> on </w:t>
      </w:r>
      <w:r w:rsidR="00B21036">
        <w:rPr>
          <w:rFonts w:asciiTheme="minorBidi" w:hAnsiTheme="minorBidi"/>
          <w:szCs w:val="24"/>
        </w:rPr>
        <w:t>c</w:t>
      </w:r>
      <w:r w:rsidR="00951036">
        <w:rPr>
          <w:rFonts w:asciiTheme="minorBidi" w:hAnsiTheme="minorBidi"/>
          <w:szCs w:val="24"/>
        </w:rPr>
        <w:t>lient ca</w:t>
      </w:r>
      <w:r w:rsidR="00542E92">
        <w:rPr>
          <w:rFonts w:asciiTheme="minorBidi" w:hAnsiTheme="minorBidi"/>
          <w:szCs w:val="24"/>
        </w:rPr>
        <w:t>re efficiency</w:t>
      </w:r>
      <w:r w:rsidRPr="00611BE5">
        <w:rPr>
          <w:rFonts w:asciiTheme="minorBidi" w:hAnsiTheme="minorBidi"/>
          <w:szCs w:val="24"/>
        </w:rPr>
        <w:t xml:space="preserve">. </w:t>
      </w:r>
      <w:r w:rsidR="002D7D56">
        <w:rPr>
          <w:rFonts w:asciiTheme="minorBidi" w:hAnsiTheme="minorBidi"/>
          <w:szCs w:val="24"/>
        </w:rPr>
        <w:t>As instance</w:t>
      </w:r>
      <w:r w:rsidRPr="00611BE5">
        <w:rPr>
          <w:rFonts w:asciiTheme="minorBidi" w:hAnsiTheme="minorBidi"/>
          <w:szCs w:val="24"/>
        </w:rPr>
        <w:t>, at Holiday Inn Express in the UK, employees can feel demotivated if they are not provided with opportunities to give feedback or take responsibility for their jobs (Zhang, 2020). This diminished autonomy could decrease overall staff engagement and morale.</w:t>
      </w:r>
    </w:p>
    <w:p w14:paraId="10E1062E" w14:textId="65CD86B9" w:rsidR="005F4D99" w:rsidRPr="00611BE5" w:rsidRDefault="005F4D99" w:rsidP="00477186">
      <w:pPr>
        <w:spacing w:line="360" w:lineRule="auto"/>
        <w:jc w:val="both"/>
        <w:rPr>
          <w:rFonts w:asciiTheme="minorBidi" w:hAnsiTheme="minorBidi"/>
          <w:szCs w:val="24"/>
        </w:rPr>
      </w:pPr>
      <w:r w:rsidRPr="00611BE5">
        <w:rPr>
          <w:rFonts w:asciiTheme="minorBidi" w:hAnsiTheme="minorBidi"/>
          <w:szCs w:val="24"/>
        </w:rPr>
        <w:t xml:space="preserve">An autocratic style of management can result in high staff turnover, especially when employees feel micromanaged and </w:t>
      </w:r>
      <w:r w:rsidR="00893A8B" w:rsidRPr="00611BE5">
        <w:rPr>
          <w:rFonts w:asciiTheme="minorBidi" w:hAnsiTheme="minorBidi"/>
          <w:szCs w:val="24"/>
        </w:rPr>
        <w:t>under-appreciated</w:t>
      </w:r>
      <w:r w:rsidRPr="00611BE5">
        <w:rPr>
          <w:rFonts w:asciiTheme="minorBidi" w:hAnsiTheme="minorBidi"/>
          <w:szCs w:val="24"/>
        </w:rPr>
        <w:t xml:space="preserve">. In hotels such as The Radisson Blu Edwardian, where enthusiasm and creativity are paramount, employees can </w:t>
      </w:r>
      <w:r w:rsidRPr="00611BE5">
        <w:rPr>
          <w:rFonts w:asciiTheme="minorBidi" w:hAnsiTheme="minorBidi"/>
          <w:szCs w:val="24"/>
        </w:rPr>
        <w:lastRenderedPageBreak/>
        <w:t>become unhappy if they feel constrained (</w:t>
      </w:r>
      <w:proofErr w:type="spellStart"/>
      <w:r w:rsidRPr="00611BE5">
        <w:rPr>
          <w:rFonts w:asciiTheme="minorBidi" w:hAnsiTheme="minorBidi"/>
          <w:szCs w:val="24"/>
        </w:rPr>
        <w:t>Cwibi</w:t>
      </w:r>
      <w:proofErr w:type="spellEnd"/>
      <w:r w:rsidRPr="00611BE5">
        <w:rPr>
          <w:rFonts w:asciiTheme="minorBidi" w:hAnsiTheme="minorBidi"/>
          <w:szCs w:val="24"/>
        </w:rPr>
        <w:t>, 2022). This unhappiness usually leads to resignations, as employees look for jobs where their efforts are valued. High turnover raises recruitment and training expenses, causing hotel operations and service consistency to be disrupted, further impacting guest experiences and overall staff morale (Jackson, 2023).</w:t>
      </w:r>
    </w:p>
    <w:p w14:paraId="009051BF" w14:textId="56F56EF4" w:rsidR="005F4D99" w:rsidRPr="00611BE5" w:rsidRDefault="005F4D99" w:rsidP="00477186">
      <w:pPr>
        <w:spacing w:line="360" w:lineRule="auto"/>
        <w:jc w:val="both"/>
        <w:rPr>
          <w:rFonts w:asciiTheme="minorBidi" w:hAnsiTheme="minorBidi"/>
          <w:szCs w:val="24"/>
        </w:rPr>
      </w:pPr>
      <w:r w:rsidRPr="00611BE5">
        <w:rPr>
          <w:rFonts w:asciiTheme="minorBidi" w:hAnsiTheme="minorBidi"/>
          <w:szCs w:val="24"/>
        </w:rPr>
        <w:t>Autocratic leadership is not suited for departments that need innovation and creativity. In hotels that are dedicated to providing custom</w:t>
      </w:r>
      <w:r w:rsidR="00CB0A6D">
        <w:rPr>
          <w:rFonts w:asciiTheme="minorBidi" w:hAnsiTheme="minorBidi"/>
          <w:szCs w:val="24"/>
        </w:rPr>
        <w:t>is</w:t>
      </w:r>
      <w:r w:rsidRPr="00611BE5">
        <w:rPr>
          <w:rFonts w:asciiTheme="minorBidi" w:hAnsiTheme="minorBidi"/>
          <w:szCs w:val="24"/>
        </w:rPr>
        <w:t>ed experiences, such as The Langham, creativity is important in marketing, guest experience, and event planning (</w:t>
      </w:r>
      <w:proofErr w:type="spellStart"/>
      <w:r w:rsidRPr="00611BE5">
        <w:rPr>
          <w:rFonts w:asciiTheme="minorBidi" w:hAnsiTheme="minorBidi"/>
          <w:szCs w:val="24"/>
        </w:rPr>
        <w:t>Sarıbaş</w:t>
      </w:r>
      <w:proofErr w:type="spellEnd"/>
      <w:r w:rsidRPr="00611BE5">
        <w:rPr>
          <w:rFonts w:asciiTheme="minorBidi" w:hAnsiTheme="minorBidi"/>
          <w:szCs w:val="24"/>
        </w:rPr>
        <w:t>, 2020). Autocratic leadership may limit employees from suggesting new ideas, which can cause stagnation and unhappiness. The hotel's innovation and competitive advantage may be hindered, which can affect its overall guest experience and brand uniqueness (</w:t>
      </w:r>
      <w:proofErr w:type="spellStart"/>
      <w:r w:rsidRPr="00611BE5">
        <w:rPr>
          <w:rFonts w:asciiTheme="minorBidi" w:hAnsiTheme="minorBidi"/>
          <w:szCs w:val="24"/>
        </w:rPr>
        <w:t>Miano</w:t>
      </w:r>
      <w:proofErr w:type="spellEnd"/>
      <w:r w:rsidRPr="00611BE5">
        <w:rPr>
          <w:rFonts w:asciiTheme="minorBidi" w:hAnsiTheme="minorBidi"/>
          <w:szCs w:val="24"/>
        </w:rPr>
        <w:t xml:space="preserve"> and </w:t>
      </w:r>
      <w:proofErr w:type="spellStart"/>
      <w:r w:rsidRPr="00611BE5">
        <w:rPr>
          <w:rFonts w:asciiTheme="minorBidi" w:hAnsiTheme="minorBidi"/>
          <w:szCs w:val="24"/>
        </w:rPr>
        <w:t>Wamalwa</w:t>
      </w:r>
      <w:proofErr w:type="spellEnd"/>
      <w:r w:rsidRPr="00611BE5">
        <w:rPr>
          <w:rFonts w:asciiTheme="minorBidi" w:hAnsiTheme="minorBidi"/>
          <w:szCs w:val="24"/>
        </w:rPr>
        <w:t>, 2021).</w:t>
      </w:r>
    </w:p>
    <w:p w14:paraId="65C41235" w14:textId="5C1FC735" w:rsidR="005F4D99" w:rsidRPr="00611BE5" w:rsidRDefault="005F4D99" w:rsidP="00477186">
      <w:pPr>
        <w:spacing w:line="360" w:lineRule="auto"/>
        <w:jc w:val="both"/>
        <w:rPr>
          <w:rFonts w:asciiTheme="minorBidi" w:hAnsiTheme="minorBidi"/>
          <w:szCs w:val="24"/>
        </w:rPr>
      </w:pPr>
      <w:r w:rsidRPr="00611BE5">
        <w:rPr>
          <w:rFonts w:asciiTheme="minorBidi" w:hAnsiTheme="minorBidi"/>
          <w:szCs w:val="24"/>
        </w:rPr>
        <w:t>Autocratic leadership is, in most cases, applied in hotel management when tight supervision and control are necessary for the smooth operation of events (Sang and Fang, 2019). This type of leadership works best in high-pressure environments such as large hotel chains or budget hotels where a certain level of consistency in operations is a must. For instance, in big chain hotels like Premier Inn or Holiday Inn, standard</w:t>
      </w:r>
      <w:r w:rsidR="00CB0A6D">
        <w:rPr>
          <w:rFonts w:asciiTheme="minorBidi" w:hAnsiTheme="minorBidi"/>
          <w:szCs w:val="24"/>
        </w:rPr>
        <w:t>is</w:t>
      </w:r>
      <w:r w:rsidRPr="00611BE5">
        <w:rPr>
          <w:rFonts w:asciiTheme="minorBidi" w:hAnsiTheme="minorBidi"/>
          <w:szCs w:val="24"/>
        </w:rPr>
        <w:t>ation and adherence to procedures take the front seat, and autocratic leadership helps provide clear directions and controls (</w:t>
      </w:r>
      <w:proofErr w:type="spellStart"/>
      <w:r w:rsidRPr="00611BE5">
        <w:rPr>
          <w:rFonts w:asciiTheme="minorBidi" w:hAnsiTheme="minorBidi"/>
          <w:szCs w:val="24"/>
        </w:rPr>
        <w:t>Naabu</w:t>
      </w:r>
      <w:proofErr w:type="spellEnd"/>
      <w:r w:rsidRPr="00611BE5">
        <w:rPr>
          <w:rFonts w:asciiTheme="minorBidi" w:hAnsiTheme="minorBidi"/>
          <w:szCs w:val="24"/>
        </w:rPr>
        <w:t>, 2024). Such hotels may entertain massive guests, and the strong autocratic leader will keep things under control in the peak check-in hours and scenarios of emergencies.</w:t>
      </w:r>
    </w:p>
    <w:p w14:paraId="2DFB6162" w14:textId="77777777" w:rsidR="005F4D99" w:rsidRPr="00611BE5" w:rsidRDefault="005F4D99" w:rsidP="00477186">
      <w:pPr>
        <w:spacing w:line="360" w:lineRule="auto"/>
        <w:jc w:val="both"/>
        <w:rPr>
          <w:rFonts w:asciiTheme="minorBidi" w:hAnsiTheme="minorBidi"/>
          <w:szCs w:val="24"/>
        </w:rPr>
      </w:pPr>
      <w:r w:rsidRPr="00611BE5">
        <w:rPr>
          <w:rFonts w:asciiTheme="minorBidi" w:hAnsiTheme="minorBidi"/>
          <w:szCs w:val="24"/>
        </w:rPr>
        <w:t xml:space="preserve">In big events, such as banquets or conferences, autocratic leadership ensures that the roles and responsibilities are defined, and work is carried out without delay (Bowman et al., 2022). Hotels such as The Hilton London Metropole are well known for large events, and in such a scenario, autocratic leadership will ensure clear direction, thus preventing any errors and delays. The Dorchester, a luxury hotel in London, is an excellent example of autocratic leadership in practice (Clancy, 2021). Although luxury hotels usually prefer a more democratic or transformational style, The Dorchester uses autocratic leadership in times of crisis or when high control is required. In such cases, the leader ensures that consistency is maintained in the delivery of service, ensuring </w:t>
      </w:r>
      <w:r w:rsidRPr="00611BE5">
        <w:rPr>
          <w:rFonts w:asciiTheme="minorBidi" w:hAnsiTheme="minorBidi"/>
          <w:szCs w:val="24"/>
        </w:rPr>
        <w:lastRenderedPageBreak/>
        <w:t>that every department delivers according to the standards of the hotel (</w:t>
      </w:r>
      <w:proofErr w:type="spellStart"/>
      <w:r w:rsidRPr="00611BE5">
        <w:rPr>
          <w:rFonts w:asciiTheme="minorBidi" w:hAnsiTheme="minorBidi"/>
          <w:szCs w:val="24"/>
        </w:rPr>
        <w:t>Sandstrom</w:t>
      </w:r>
      <w:proofErr w:type="spellEnd"/>
      <w:r w:rsidRPr="00611BE5">
        <w:rPr>
          <w:rFonts w:asciiTheme="minorBidi" w:hAnsiTheme="minorBidi"/>
          <w:szCs w:val="24"/>
        </w:rPr>
        <w:t xml:space="preserve"> and Reynolds, 2020). For example, in case of an emergency, clear instructions from management will help avoid chaos and ensure safety of guests.</w:t>
      </w:r>
    </w:p>
    <w:p w14:paraId="1D9CC5A3" w14:textId="1FD3B62F" w:rsidR="005F4D99" w:rsidRPr="00611BE5" w:rsidRDefault="005F4D99" w:rsidP="00477186">
      <w:pPr>
        <w:spacing w:line="360" w:lineRule="auto"/>
        <w:jc w:val="both"/>
        <w:rPr>
          <w:rFonts w:asciiTheme="minorBidi" w:hAnsiTheme="minorBidi"/>
          <w:szCs w:val="24"/>
        </w:rPr>
      </w:pPr>
      <w:r w:rsidRPr="00611BE5">
        <w:rPr>
          <w:rFonts w:asciiTheme="minorBidi" w:hAnsiTheme="minorBidi"/>
          <w:szCs w:val="24"/>
        </w:rPr>
        <w:t>However, autocratic leadership might not be fitting in areas where creativity or collaboration is necessary (</w:t>
      </w:r>
      <w:proofErr w:type="spellStart"/>
      <w:r w:rsidRPr="00611BE5">
        <w:rPr>
          <w:rFonts w:asciiTheme="minorBidi" w:hAnsiTheme="minorBidi"/>
          <w:szCs w:val="24"/>
        </w:rPr>
        <w:t>Erdem</w:t>
      </w:r>
      <w:proofErr w:type="spellEnd"/>
      <w:r w:rsidRPr="00611BE5">
        <w:rPr>
          <w:rFonts w:asciiTheme="minorBidi" w:hAnsiTheme="minorBidi"/>
          <w:szCs w:val="24"/>
        </w:rPr>
        <w:t>, 2021). Therefore, in departments such as marketing, guest experience, or event planning, this style tends to hamper innovation. For example, The Langham London will struggle with autocratic leadership since it will limit team members' ability to share innovative ideas about unique, bespoke experiences for the guests (Martin, 2022). In these environments, an autocratic leadership system may need a more democratic or transformational way of handling and encouraging creativity among workers and fostering interest in the business. Authority combined with respect for staff input has been said to be the greatest strength of the autocratic approach to leadership, according to Martin (2022). In effect, the system requires both strong direction and understanding of the employees' contributions.</w:t>
      </w:r>
    </w:p>
    <w:p w14:paraId="0CE5FEDC" w14:textId="0A015E18" w:rsidR="00B22922" w:rsidRPr="00611BE5" w:rsidRDefault="00976F65" w:rsidP="00477186">
      <w:pPr>
        <w:spacing w:line="360" w:lineRule="auto"/>
        <w:jc w:val="both"/>
        <w:rPr>
          <w:rFonts w:asciiTheme="minorBidi" w:hAnsiTheme="minorBidi"/>
          <w:szCs w:val="24"/>
        </w:rPr>
      </w:pPr>
      <w:r w:rsidRPr="00611BE5">
        <w:rPr>
          <w:rFonts w:asciiTheme="minorBidi" w:hAnsiTheme="minorBidi"/>
          <w:szCs w:val="24"/>
        </w:rPr>
        <w:t xml:space="preserve">The autocratic leadership, </w:t>
      </w:r>
      <w:r w:rsidR="004921FA">
        <w:rPr>
          <w:rFonts w:asciiTheme="minorBidi" w:hAnsiTheme="minorBidi"/>
          <w:szCs w:val="24"/>
        </w:rPr>
        <w:t>identified</w:t>
      </w:r>
      <w:r w:rsidRPr="00611BE5">
        <w:rPr>
          <w:rFonts w:asciiTheme="minorBidi" w:hAnsiTheme="minorBidi"/>
          <w:szCs w:val="24"/>
        </w:rPr>
        <w:t xml:space="preserve"> by the </w:t>
      </w:r>
      <w:r w:rsidR="00973D8C">
        <w:rPr>
          <w:rFonts w:asciiTheme="minorBidi" w:hAnsiTheme="minorBidi"/>
          <w:szCs w:val="24"/>
        </w:rPr>
        <w:t>unified judgement</w:t>
      </w:r>
      <w:r w:rsidRPr="00611BE5">
        <w:rPr>
          <w:rFonts w:asciiTheme="minorBidi" w:hAnsiTheme="minorBidi"/>
          <w:szCs w:val="24"/>
        </w:rPr>
        <w:t xml:space="preserve"> and also the clear directives, can significantly impact both the team effectiveness and employee morale, which is especially in the fast-paced hospitality industry (Lama, 2024)</w:t>
      </w:r>
      <w:r w:rsidR="00B22922" w:rsidRPr="00611BE5">
        <w:rPr>
          <w:rFonts w:asciiTheme="minorBidi" w:hAnsiTheme="minorBidi"/>
          <w:szCs w:val="24"/>
        </w:rPr>
        <w:t xml:space="preserve">. In environments where operational efficiency is paramount, such as </w:t>
      </w:r>
      <w:r w:rsidR="00736B70" w:rsidRPr="00611BE5">
        <w:rPr>
          <w:rFonts w:asciiTheme="minorBidi" w:hAnsiTheme="minorBidi"/>
          <w:szCs w:val="24"/>
        </w:rPr>
        <w:t xml:space="preserve">the </w:t>
      </w:r>
      <w:r w:rsidR="00B22922" w:rsidRPr="00611BE5">
        <w:rPr>
          <w:rFonts w:asciiTheme="minorBidi" w:hAnsiTheme="minorBidi"/>
          <w:szCs w:val="24"/>
        </w:rPr>
        <w:t xml:space="preserve">large hotels and high-demand events, the hierarchical nature of </w:t>
      </w:r>
      <w:r w:rsidR="00F85794" w:rsidRPr="00611BE5">
        <w:rPr>
          <w:rFonts w:asciiTheme="minorBidi" w:hAnsiTheme="minorBidi"/>
          <w:szCs w:val="24"/>
        </w:rPr>
        <w:t xml:space="preserve">the </w:t>
      </w:r>
      <w:r w:rsidR="00B22922" w:rsidRPr="00611BE5">
        <w:rPr>
          <w:rFonts w:asciiTheme="minorBidi" w:hAnsiTheme="minorBidi"/>
          <w:szCs w:val="24"/>
        </w:rPr>
        <w:t xml:space="preserve">autocratic leadership ensures that decisions are made quickly and tasks are executed without delay. This can be particularly beneficial in </w:t>
      </w:r>
      <w:r w:rsidR="00F00B8E" w:rsidRPr="00611BE5">
        <w:rPr>
          <w:rFonts w:asciiTheme="minorBidi" w:hAnsiTheme="minorBidi"/>
          <w:szCs w:val="24"/>
        </w:rPr>
        <w:t xml:space="preserve">the </w:t>
      </w:r>
      <w:r w:rsidR="0092626A" w:rsidRPr="00611BE5">
        <w:rPr>
          <w:rFonts w:asciiTheme="minorBidi" w:hAnsiTheme="minorBidi"/>
          <w:szCs w:val="24"/>
        </w:rPr>
        <w:t>settings</w:t>
      </w:r>
      <w:r w:rsidR="00B22922" w:rsidRPr="00611BE5">
        <w:rPr>
          <w:rFonts w:asciiTheme="minorBidi" w:hAnsiTheme="minorBidi"/>
          <w:szCs w:val="24"/>
        </w:rPr>
        <w:t xml:space="preserve"> like The Hilton London Metropole, w</w:t>
      </w:r>
      <w:r w:rsidR="00A969A0" w:rsidRPr="00611BE5">
        <w:rPr>
          <w:rFonts w:asciiTheme="minorBidi" w:hAnsiTheme="minorBidi"/>
          <w:szCs w:val="24"/>
        </w:rPr>
        <w:t>here large conferences require the</w:t>
      </w:r>
      <w:r w:rsidR="00B22922" w:rsidRPr="00611BE5">
        <w:rPr>
          <w:rFonts w:asciiTheme="minorBidi" w:hAnsiTheme="minorBidi"/>
          <w:szCs w:val="24"/>
        </w:rPr>
        <w:t xml:space="preserve"> high level of coordination</w:t>
      </w:r>
      <w:r w:rsidR="006E1295" w:rsidRPr="00611BE5">
        <w:rPr>
          <w:rFonts w:asciiTheme="minorBidi" w:hAnsiTheme="minorBidi"/>
          <w:szCs w:val="24"/>
        </w:rPr>
        <w:t xml:space="preserve"> (</w:t>
      </w:r>
      <w:proofErr w:type="spellStart"/>
      <w:r w:rsidR="006E1295" w:rsidRPr="00611BE5">
        <w:rPr>
          <w:rFonts w:asciiTheme="minorBidi" w:hAnsiTheme="minorBidi"/>
          <w:szCs w:val="24"/>
        </w:rPr>
        <w:t>Soares</w:t>
      </w:r>
      <w:proofErr w:type="spellEnd"/>
      <w:r w:rsidR="006E1295" w:rsidRPr="00611BE5">
        <w:rPr>
          <w:rFonts w:asciiTheme="minorBidi" w:hAnsiTheme="minorBidi"/>
          <w:szCs w:val="24"/>
        </w:rPr>
        <w:t>, 2021)</w:t>
      </w:r>
      <w:r w:rsidR="00B22922" w:rsidRPr="00611BE5">
        <w:rPr>
          <w:rFonts w:asciiTheme="minorBidi" w:hAnsiTheme="minorBidi"/>
          <w:szCs w:val="24"/>
        </w:rPr>
        <w:t xml:space="preserve">. The ability to direct staff clearly and </w:t>
      </w:r>
      <w:r w:rsidR="00A969A0" w:rsidRPr="00611BE5">
        <w:rPr>
          <w:rFonts w:asciiTheme="minorBidi" w:hAnsiTheme="minorBidi"/>
          <w:szCs w:val="24"/>
        </w:rPr>
        <w:t xml:space="preserve">also the </w:t>
      </w:r>
      <w:r w:rsidR="00B22922" w:rsidRPr="00611BE5">
        <w:rPr>
          <w:rFonts w:asciiTheme="minorBidi" w:hAnsiTheme="minorBidi"/>
          <w:szCs w:val="24"/>
        </w:rPr>
        <w:t xml:space="preserve">swiftly ensures smooth operations during peak times, </w:t>
      </w:r>
      <w:r w:rsidR="004A6C64" w:rsidRPr="00611BE5">
        <w:rPr>
          <w:rFonts w:asciiTheme="minorBidi" w:hAnsiTheme="minorBidi"/>
          <w:szCs w:val="24"/>
        </w:rPr>
        <w:t xml:space="preserve">which </w:t>
      </w:r>
      <w:r w:rsidR="00B22922" w:rsidRPr="00611BE5">
        <w:rPr>
          <w:rFonts w:asciiTheme="minorBidi" w:hAnsiTheme="minorBidi"/>
          <w:szCs w:val="24"/>
        </w:rPr>
        <w:t xml:space="preserve">preventing </w:t>
      </w:r>
      <w:r w:rsidR="00EF4BEF" w:rsidRPr="00611BE5">
        <w:rPr>
          <w:rFonts w:asciiTheme="minorBidi" w:hAnsiTheme="minorBidi"/>
          <w:szCs w:val="24"/>
        </w:rPr>
        <w:t xml:space="preserve">the </w:t>
      </w:r>
      <w:r w:rsidR="00B22922" w:rsidRPr="00611BE5">
        <w:rPr>
          <w:rFonts w:asciiTheme="minorBidi" w:hAnsiTheme="minorBidi"/>
          <w:szCs w:val="24"/>
        </w:rPr>
        <w:t>confusion and maintaining</w:t>
      </w:r>
      <w:r w:rsidR="00737C95" w:rsidRPr="00611BE5">
        <w:rPr>
          <w:rFonts w:asciiTheme="minorBidi" w:hAnsiTheme="minorBidi"/>
          <w:szCs w:val="24"/>
        </w:rPr>
        <w:t xml:space="preserve"> the</w:t>
      </w:r>
      <w:r w:rsidR="00B22922" w:rsidRPr="00611BE5">
        <w:rPr>
          <w:rFonts w:asciiTheme="minorBidi" w:hAnsiTheme="minorBidi"/>
          <w:szCs w:val="24"/>
        </w:rPr>
        <w:t xml:space="preserve"> high service standards. Similarly, The Dorchester relies on autocratic leadership to maintain consistency and </w:t>
      </w:r>
      <w:r w:rsidR="00595FBC" w:rsidRPr="00611BE5">
        <w:rPr>
          <w:rFonts w:asciiTheme="minorBidi" w:hAnsiTheme="minorBidi"/>
          <w:szCs w:val="24"/>
        </w:rPr>
        <w:t xml:space="preserve">also </w:t>
      </w:r>
      <w:r w:rsidR="00B22922" w:rsidRPr="00611BE5">
        <w:rPr>
          <w:rFonts w:asciiTheme="minorBidi" w:hAnsiTheme="minorBidi"/>
          <w:szCs w:val="24"/>
        </w:rPr>
        <w:t xml:space="preserve">uphold the luxury brand’s reputation, </w:t>
      </w:r>
      <w:r w:rsidR="00E3535B" w:rsidRPr="00611BE5">
        <w:rPr>
          <w:rFonts w:asciiTheme="minorBidi" w:hAnsiTheme="minorBidi"/>
          <w:szCs w:val="24"/>
        </w:rPr>
        <w:t xml:space="preserve">which </w:t>
      </w:r>
      <w:r w:rsidR="00B22922" w:rsidRPr="00611BE5">
        <w:rPr>
          <w:rFonts w:asciiTheme="minorBidi" w:hAnsiTheme="minorBidi"/>
          <w:szCs w:val="24"/>
        </w:rPr>
        <w:t xml:space="preserve">ensuring that every department performs in line with the hotel’s exacting </w:t>
      </w:r>
      <w:r w:rsidR="00540FBF" w:rsidRPr="00611BE5">
        <w:rPr>
          <w:rFonts w:asciiTheme="minorBidi" w:hAnsiTheme="minorBidi"/>
          <w:szCs w:val="24"/>
        </w:rPr>
        <w:t xml:space="preserve">the </w:t>
      </w:r>
      <w:r w:rsidR="006E1295" w:rsidRPr="00611BE5">
        <w:rPr>
          <w:rFonts w:asciiTheme="minorBidi" w:hAnsiTheme="minorBidi"/>
          <w:szCs w:val="24"/>
        </w:rPr>
        <w:t>standards.</w:t>
      </w:r>
    </w:p>
    <w:p w14:paraId="6E6EE6FB" w14:textId="2F12C289" w:rsidR="00B22922" w:rsidRPr="00611BE5" w:rsidRDefault="00B22922" w:rsidP="00477186">
      <w:pPr>
        <w:spacing w:line="360" w:lineRule="auto"/>
        <w:jc w:val="both"/>
        <w:rPr>
          <w:rFonts w:asciiTheme="minorBidi" w:hAnsiTheme="minorBidi"/>
          <w:szCs w:val="24"/>
        </w:rPr>
      </w:pPr>
      <w:r w:rsidRPr="00611BE5">
        <w:rPr>
          <w:rFonts w:asciiTheme="minorBidi" w:hAnsiTheme="minorBidi"/>
          <w:szCs w:val="24"/>
        </w:rPr>
        <w:t xml:space="preserve">The clear chain of </w:t>
      </w:r>
      <w:r w:rsidR="00772C70" w:rsidRPr="00611BE5">
        <w:rPr>
          <w:rFonts w:asciiTheme="minorBidi" w:hAnsiTheme="minorBidi"/>
          <w:szCs w:val="24"/>
        </w:rPr>
        <w:t xml:space="preserve">the </w:t>
      </w:r>
      <w:r w:rsidRPr="00611BE5">
        <w:rPr>
          <w:rFonts w:asciiTheme="minorBidi" w:hAnsiTheme="minorBidi"/>
          <w:szCs w:val="24"/>
        </w:rPr>
        <w:t>command and decision-making in autocratic leadership</w:t>
      </w:r>
      <w:r w:rsidR="00DB6DC1" w:rsidRPr="00611BE5">
        <w:rPr>
          <w:rFonts w:asciiTheme="minorBidi" w:hAnsiTheme="minorBidi"/>
          <w:szCs w:val="24"/>
        </w:rPr>
        <w:t xml:space="preserve"> which</w:t>
      </w:r>
      <w:r w:rsidRPr="00611BE5">
        <w:rPr>
          <w:rFonts w:asciiTheme="minorBidi" w:hAnsiTheme="minorBidi"/>
          <w:szCs w:val="24"/>
        </w:rPr>
        <w:t xml:space="preserve"> enables hotels t</w:t>
      </w:r>
      <w:r w:rsidR="00DB6DC1" w:rsidRPr="00611BE5">
        <w:rPr>
          <w:rFonts w:asciiTheme="minorBidi" w:hAnsiTheme="minorBidi"/>
          <w:szCs w:val="24"/>
        </w:rPr>
        <w:t>o streamline operations, minimis</w:t>
      </w:r>
      <w:r w:rsidRPr="00611BE5">
        <w:rPr>
          <w:rFonts w:asciiTheme="minorBidi" w:hAnsiTheme="minorBidi"/>
          <w:szCs w:val="24"/>
        </w:rPr>
        <w:t xml:space="preserve">e </w:t>
      </w:r>
      <w:r w:rsidR="00DB6DC1" w:rsidRPr="00611BE5">
        <w:rPr>
          <w:rFonts w:asciiTheme="minorBidi" w:hAnsiTheme="minorBidi"/>
          <w:szCs w:val="24"/>
        </w:rPr>
        <w:t xml:space="preserve">the </w:t>
      </w:r>
      <w:r w:rsidRPr="00611BE5">
        <w:rPr>
          <w:rFonts w:asciiTheme="minorBidi" w:hAnsiTheme="minorBidi"/>
          <w:szCs w:val="24"/>
        </w:rPr>
        <w:t xml:space="preserve">errors, and </w:t>
      </w:r>
      <w:r w:rsidR="00DB6DC1" w:rsidRPr="00611BE5">
        <w:rPr>
          <w:rFonts w:asciiTheme="minorBidi" w:hAnsiTheme="minorBidi"/>
          <w:szCs w:val="24"/>
        </w:rPr>
        <w:t xml:space="preserve">also </w:t>
      </w:r>
      <w:r w:rsidRPr="00611BE5">
        <w:rPr>
          <w:rFonts w:asciiTheme="minorBidi" w:hAnsiTheme="minorBidi"/>
          <w:szCs w:val="24"/>
        </w:rPr>
        <w:t xml:space="preserve">respond promptly to challenges, </w:t>
      </w:r>
      <w:r w:rsidR="00DB6DC1" w:rsidRPr="00611BE5">
        <w:rPr>
          <w:rFonts w:asciiTheme="minorBidi" w:hAnsiTheme="minorBidi"/>
          <w:szCs w:val="24"/>
        </w:rPr>
        <w:t xml:space="preserve">which </w:t>
      </w:r>
      <w:r w:rsidRPr="00611BE5">
        <w:rPr>
          <w:rFonts w:asciiTheme="minorBidi" w:hAnsiTheme="minorBidi"/>
          <w:szCs w:val="24"/>
        </w:rPr>
        <w:t xml:space="preserve">ensuring </w:t>
      </w:r>
      <w:r w:rsidR="001B6168" w:rsidRPr="00611BE5">
        <w:rPr>
          <w:rFonts w:asciiTheme="minorBidi" w:hAnsiTheme="minorBidi"/>
          <w:szCs w:val="24"/>
        </w:rPr>
        <w:t xml:space="preserve">the </w:t>
      </w:r>
      <w:r w:rsidRPr="00611BE5">
        <w:rPr>
          <w:rFonts w:asciiTheme="minorBidi" w:hAnsiTheme="minorBidi"/>
          <w:szCs w:val="24"/>
        </w:rPr>
        <w:t>high levels of</w:t>
      </w:r>
      <w:r w:rsidR="0045365A" w:rsidRPr="00611BE5">
        <w:rPr>
          <w:rFonts w:asciiTheme="minorBidi" w:hAnsiTheme="minorBidi"/>
          <w:szCs w:val="24"/>
        </w:rPr>
        <w:t xml:space="preserve"> the</w:t>
      </w:r>
      <w:r w:rsidRPr="00611BE5">
        <w:rPr>
          <w:rFonts w:asciiTheme="minorBidi" w:hAnsiTheme="minorBidi"/>
          <w:szCs w:val="24"/>
        </w:rPr>
        <w:t xml:space="preserve"> guest satisfaction during busy periods</w:t>
      </w:r>
      <w:r w:rsidR="00AD3837" w:rsidRPr="00611BE5">
        <w:rPr>
          <w:rFonts w:asciiTheme="minorBidi" w:hAnsiTheme="minorBidi"/>
          <w:szCs w:val="24"/>
        </w:rPr>
        <w:t xml:space="preserve"> (</w:t>
      </w:r>
      <w:proofErr w:type="spellStart"/>
      <w:r w:rsidR="00AD3837" w:rsidRPr="00611BE5">
        <w:rPr>
          <w:rFonts w:asciiTheme="minorBidi" w:hAnsiTheme="minorBidi"/>
          <w:szCs w:val="24"/>
        </w:rPr>
        <w:t>Waaje</w:t>
      </w:r>
      <w:proofErr w:type="spellEnd"/>
      <w:r w:rsidR="00AD3837" w:rsidRPr="00611BE5">
        <w:rPr>
          <w:rFonts w:asciiTheme="minorBidi" w:hAnsiTheme="minorBidi"/>
          <w:szCs w:val="24"/>
        </w:rPr>
        <w:t xml:space="preserve"> et al., 2025</w:t>
      </w:r>
      <w:r w:rsidR="00117B40" w:rsidRPr="00611BE5">
        <w:rPr>
          <w:rFonts w:asciiTheme="minorBidi" w:hAnsiTheme="minorBidi"/>
          <w:szCs w:val="24"/>
        </w:rPr>
        <w:t>)</w:t>
      </w:r>
      <w:r w:rsidRPr="00611BE5">
        <w:rPr>
          <w:rFonts w:asciiTheme="minorBidi" w:hAnsiTheme="minorBidi"/>
          <w:szCs w:val="24"/>
        </w:rPr>
        <w:t xml:space="preserve">. The autocratic leader’s firm control over procedures and </w:t>
      </w:r>
      <w:r w:rsidRPr="00611BE5">
        <w:rPr>
          <w:rFonts w:asciiTheme="minorBidi" w:hAnsiTheme="minorBidi"/>
          <w:szCs w:val="24"/>
        </w:rPr>
        <w:lastRenderedPageBreak/>
        <w:t xml:space="preserve">tasks helps maintain structure and </w:t>
      </w:r>
      <w:r w:rsidR="004F52B5" w:rsidRPr="00611BE5">
        <w:rPr>
          <w:rFonts w:asciiTheme="minorBidi" w:hAnsiTheme="minorBidi"/>
          <w:szCs w:val="24"/>
        </w:rPr>
        <w:t>also the clarity. This ensures</w:t>
      </w:r>
      <w:r w:rsidRPr="00611BE5">
        <w:rPr>
          <w:rFonts w:asciiTheme="minorBidi" w:hAnsiTheme="minorBidi"/>
          <w:szCs w:val="24"/>
        </w:rPr>
        <w:t xml:space="preserve"> that operations run smoothly even when under pressure. For example, in </w:t>
      </w:r>
      <w:r w:rsidR="00227237" w:rsidRPr="00611BE5">
        <w:rPr>
          <w:rFonts w:asciiTheme="minorBidi" w:hAnsiTheme="minorBidi"/>
          <w:szCs w:val="24"/>
        </w:rPr>
        <w:t xml:space="preserve">the </w:t>
      </w:r>
      <w:r w:rsidR="004F52B5" w:rsidRPr="00611BE5">
        <w:rPr>
          <w:rFonts w:asciiTheme="minorBidi" w:hAnsiTheme="minorBidi"/>
          <w:szCs w:val="24"/>
        </w:rPr>
        <w:t>crises</w:t>
      </w:r>
      <w:r w:rsidRPr="00611BE5">
        <w:rPr>
          <w:rFonts w:asciiTheme="minorBidi" w:hAnsiTheme="minorBidi"/>
          <w:szCs w:val="24"/>
        </w:rPr>
        <w:t xml:space="preserve"> or </w:t>
      </w:r>
      <w:r w:rsidR="004F52B5" w:rsidRPr="00611BE5">
        <w:rPr>
          <w:rFonts w:asciiTheme="minorBidi" w:hAnsiTheme="minorBidi"/>
          <w:szCs w:val="24"/>
        </w:rPr>
        <w:t xml:space="preserve">the </w:t>
      </w:r>
      <w:r w:rsidRPr="00611BE5">
        <w:rPr>
          <w:rFonts w:asciiTheme="minorBidi" w:hAnsiTheme="minorBidi"/>
          <w:szCs w:val="24"/>
        </w:rPr>
        <w:t xml:space="preserve">emergencies, such as </w:t>
      </w:r>
      <w:r w:rsidR="00227237" w:rsidRPr="00611BE5">
        <w:rPr>
          <w:rFonts w:asciiTheme="minorBidi" w:hAnsiTheme="minorBidi"/>
          <w:szCs w:val="24"/>
        </w:rPr>
        <w:t xml:space="preserve">the </w:t>
      </w:r>
      <w:r w:rsidRPr="00611BE5">
        <w:rPr>
          <w:rFonts w:asciiTheme="minorBidi" w:hAnsiTheme="minorBidi"/>
          <w:szCs w:val="24"/>
        </w:rPr>
        <w:t>fir</w:t>
      </w:r>
      <w:r w:rsidR="00D50184" w:rsidRPr="00611BE5">
        <w:rPr>
          <w:rFonts w:asciiTheme="minorBidi" w:hAnsiTheme="minorBidi"/>
          <w:szCs w:val="24"/>
        </w:rPr>
        <w:t>e drills or guest complaints, the</w:t>
      </w:r>
      <w:r w:rsidRPr="00611BE5">
        <w:rPr>
          <w:rFonts w:asciiTheme="minorBidi" w:hAnsiTheme="minorBidi"/>
          <w:szCs w:val="24"/>
        </w:rPr>
        <w:t xml:space="preserve"> autocratic leader can quickly direct </w:t>
      </w:r>
      <w:r w:rsidR="00D50184" w:rsidRPr="00611BE5">
        <w:rPr>
          <w:rFonts w:asciiTheme="minorBidi" w:hAnsiTheme="minorBidi"/>
          <w:szCs w:val="24"/>
        </w:rPr>
        <w:t xml:space="preserve">the </w:t>
      </w:r>
      <w:r w:rsidRPr="00611BE5">
        <w:rPr>
          <w:rFonts w:asciiTheme="minorBidi" w:hAnsiTheme="minorBidi"/>
          <w:szCs w:val="24"/>
        </w:rPr>
        <w:t xml:space="preserve">team members to follow </w:t>
      </w:r>
      <w:r w:rsidR="00D50184" w:rsidRPr="00611BE5">
        <w:rPr>
          <w:rFonts w:asciiTheme="minorBidi" w:hAnsiTheme="minorBidi"/>
          <w:szCs w:val="24"/>
        </w:rPr>
        <w:t xml:space="preserve">the </w:t>
      </w:r>
      <w:r w:rsidRPr="00611BE5">
        <w:rPr>
          <w:rFonts w:asciiTheme="minorBidi" w:hAnsiTheme="minorBidi"/>
          <w:szCs w:val="24"/>
        </w:rPr>
        <w:t xml:space="preserve">pre-established protocols, thus mitigating chaos and </w:t>
      </w:r>
      <w:r w:rsidR="0013205F" w:rsidRPr="00611BE5">
        <w:rPr>
          <w:rFonts w:asciiTheme="minorBidi" w:hAnsiTheme="minorBidi"/>
          <w:szCs w:val="24"/>
        </w:rPr>
        <w:t xml:space="preserve">also </w:t>
      </w:r>
      <w:r w:rsidRPr="00611BE5">
        <w:rPr>
          <w:rFonts w:asciiTheme="minorBidi" w:hAnsiTheme="minorBidi"/>
          <w:szCs w:val="24"/>
        </w:rPr>
        <w:t xml:space="preserve">ensuring </w:t>
      </w:r>
      <w:r w:rsidR="0013205F" w:rsidRPr="00611BE5">
        <w:rPr>
          <w:rFonts w:asciiTheme="minorBidi" w:hAnsiTheme="minorBidi"/>
          <w:szCs w:val="24"/>
        </w:rPr>
        <w:t xml:space="preserve">the </w:t>
      </w:r>
      <w:r w:rsidRPr="00611BE5">
        <w:rPr>
          <w:rFonts w:asciiTheme="minorBidi" w:hAnsiTheme="minorBidi"/>
          <w:szCs w:val="24"/>
        </w:rPr>
        <w:t>safety.</w:t>
      </w:r>
    </w:p>
    <w:p w14:paraId="2FA019B4" w14:textId="56FFCF91" w:rsidR="00B22922" w:rsidRPr="00611BE5" w:rsidRDefault="00B22922" w:rsidP="00477186">
      <w:pPr>
        <w:pStyle w:val="NormalWeb"/>
        <w:spacing w:before="0" w:beforeAutospacing="0" w:after="240" w:afterAutospacing="0" w:line="360" w:lineRule="auto"/>
        <w:jc w:val="both"/>
        <w:rPr>
          <w:rFonts w:asciiTheme="minorBidi" w:hAnsiTheme="minorBidi" w:cstheme="minorBidi"/>
        </w:rPr>
      </w:pPr>
      <w:r w:rsidRPr="00611BE5">
        <w:rPr>
          <w:rFonts w:asciiTheme="minorBidi" w:hAnsiTheme="minorBidi" w:cstheme="minorBidi"/>
        </w:rPr>
        <w:t xml:space="preserve">However, the potential downsides of </w:t>
      </w:r>
      <w:r w:rsidR="000278B6" w:rsidRPr="00611BE5">
        <w:rPr>
          <w:rFonts w:asciiTheme="minorBidi" w:hAnsiTheme="minorBidi" w:cstheme="minorBidi"/>
        </w:rPr>
        <w:t xml:space="preserve">the </w:t>
      </w:r>
      <w:r w:rsidRPr="00611BE5">
        <w:rPr>
          <w:rFonts w:asciiTheme="minorBidi" w:hAnsiTheme="minorBidi" w:cstheme="minorBidi"/>
        </w:rPr>
        <w:t>autocra</w:t>
      </w:r>
      <w:r w:rsidR="00DA6CAC" w:rsidRPr="00611BE5">
        <w:rPr>
          <w:rFonts w:asciiTheme="minorBidi" w:hAnsiTheme="minorBidi" w:cstheme="minorBidi"/>
        </w:rPr>
        <w:t>tic leadership are considerable. This i</w:t>
      </w:r>
      <w:r w:rsidR="000278B6" w:rsidRPr="00611BE5">
        <w:rPr>
          <w:rFonts w:asciiTheme="minorBidi" w:hAnsiTheme="minorBidi" w:cstheme="minorBidi"/>
        </w:rPr>
        <w:t xml:space="preserve">s </w:t>
      </w:r>
      <w:r w:rsidRPr="00611BE5">
        <w:rPr>
          <w:rFonts w:asciiTheme="minorBidi" w:hAnsiTheme="minorBidi" w:cstheme="minorBidi"/>
        </w:rPr>
        <w:t xml:space="preserve">particularly regarding </w:t>
      </w:r>
      <w:r w:rsidR="00DA6CAC" w:rsidRPr="00611BE5">
        <w:rPr>
          <w:rFonts w:asciiTheme="minorBidi" w:hAnsiTheme="minorBidi" w:cstheme="minorBidi"/>
        </w:rPr>
        <w:t xml:space="preserve">the </w:t>
      </w:r>
      <w:r w:rsidRPr="00611BE5">
        <w:rPr>
          <w:rFonts w:asciiTheme="minorBidi" w:hAnsiTheme="minorBidi" w:cstheme="minorBidi"/>
        </w:rPr>
        <w:t>e</w:t>
      </w:r>
      <w:r w:rsidR="000278B6" w:rsidRPr="00611BE5">
        <w:rPr>
          <w:rFonts w:asciiTheme="minorBidi" w:hAnsiTheme="minorBidi" w:cstheme="minorBidi"/>
        </w:rPr>
        <w:t xml:space="preserve">mployee morale and </w:t>
      </w:r>
      <w:r w:rsidR="00DA6CAC" w:rsidRPr="00611BE5">
        <w:rPr>
          <w:rFonts w:asciiTheme="minorBidi" w:hAnsiTheme="minorBidi" w:cstheme="minorBidi"/>
        </w:rPr>
        <w:t xml:space="preserve">also the </w:t>
      </w:r>
      <w:r w:rsidR="000278B6" w:rsidRPr="00611BE5">
        <w:rPr>
          <w:rFonts w:asciiTheme="minorBidi" w:hAnsiTheme="minorBidi" w:cstheme="minorBidi"/>
        </w:rPr>
        <w:t>motivation. The o</w:t>
      </w:r>
      <w:r w:rsidRPr="00611BE5">
        <w:rPr>
          <w:rFonts w:asciiTheme="minorBidi" w:hAnsiTheme="minorBidi" w:cstheme="minorBidi"/>
        </w:rPr>
        <w:t xml:space="preserve">ne of the major drawbacks of this style is that it can undermine </w:t>
      </w:r>
      <w:r w:rsidR="00ED160E" w:rsidRPr="00611BE5">
        <w:rPr>
          <w:rFonts w:asciiTheme="minorBidi" w:hAnsiTheme="minorBidi" w:cstheme="minorBidi"/>
        </w:rPr>
        <w:t xml:space="preserve">the </w:t>
      </w:r>
      <w:r w:rsidR="0025405A" w:rsidRPr="00611BE5">
        <w:rPr>
          <w:rFonts w:asciiTheme="minorBidi" w:hAnsiTheme="minorBidi" w:cstheme="minorBidi"/>
        </w:rPr>
        <w:t>staff's</w:t>
      </w:r>
      <w:r w:rsidRPr="00611BE5">
        <w:rPr>
          <w:rFonts w:asciiTheme="minorBidi" w:hAnsiTheme="minorBidi" w:cstheme="minorBidi"/>
        </w:rPr>
        <w:t xml:space="preserve"> autonomy and </w:t>
      </w:r>
      <w:r w:rsidR="0025405A" w:rsidRPr="00611BE5">
        <w:rPr>
          <w:rFonts w:asciiTheme="minorBidi" w:hAnsiTheme="minorBidi" w:cstheme="minorBidi"/>
        </w:rPr>
        <w:t xml:space="preserve">the </w:t>
      </w:r>
      <w:r w:rsidRPr="00611BE5">
        <w:rPr>
          <w:rFonts w:asciiTheme="minorBidi" w:hAnsiTheme="minorBidi" w:cstheme="minorBidi"/>
        </w:rPr>
        <w:t xml:space="preserve">initiative, </w:t>
      </w:r>
      <w:r w:rsidR="0095160F">
        <w:rPr>
          <w:rFonts w:asciiTheme="minorBidi" w:hAnsiTheme="minorBidi" w:cstheme="minorBidi"/>
        </w:rPr>
        <w:t>contributing to</w:t>
      </w:r>
      <w:r w:rsidRPr="00611BE5">
        <w:rPr>
          <w:rFonts w:asciiTheme="minorBidi" w:hAnsiTheme="minorBidi" w:cstheme="minorBidi"/>
        </w:rPr>
        <w:t xml:space="preserve"> </w:t>
      </w:r>
      <w:r w:rsidR="0025405A" w:rsidRPr="00611BE5">
        <w:rPr>
          <w:rFonts w:asciiTheme="minorBidi" w:hAnsiTheme="minorBidi" w:cstheme="minorBidi"/>
        </w:rPr>
        <w:t xml:space="preserve">the </w:t>
      </w:r>
      <w:r w:rsidR="00D3457C">
        <w:rPr>
          <w:rFonts w:asciiTheme="minorBidi" w:hAnsiTheme="minorBidi" w:cstheme="minorBidi"/>
        </w:rPr>
        <w:t>experience</w:t>
      </w:r>
      <w:r w:rsidRPr="00611BE5">
        <w:rPr>
          <w:rFonts w:asciiTheme="minorBidi" w:hAnsiTheme="minorBidi" w:cstheme="minorBidi"/>
        </w:rPr>
        <w:t xml:space="preserve"> of </w:t>
      </w:r>
      <w:r w:rsidR="003E358A" w:rsidRPr="00611BE5">
        <w:rPr>
          <w:rFonts w:asciiTheme="minorBidi" w:hAnsiTheme="minorBidi" w:cstheme="minorBidi"/>
        </w:rPr>
        <w:t xml:space="preserve">the </w:t>
      </w:r>
      <w:r w:rsidR="00E54453">
        <w:rPr>
          <w:rFonts w:asciiTheme="minorBidi" w:hAnsiTheme="minorBidi" w:cstheme="minorBidi"/>
        </w:rPr>
        <w:t>agitation</w:t>
      </w:r>
      <w:r w:rsidRPr="00611BE5">
        <w:rPr>
          <w:rFonts w:asciiTheme="minorBidi" w:hAnsiTheme="minorBidi" w:cstheme="minorBidi"/>
        </w:rPr>
        <w:t xml:space="preserve"> and </w:t>
      </w:r>
      <w:r w:rsidR="0025405A" w:rsidRPr="00611BE5">
        <w:rPr>
          <w:rFonts w:asciiTheme="minorBidi" w:hAnsiTheme="minorBidi" w:cstheme="minorBidi"/>
        </w:rPr>
        <w:t xml:space="preserve">also the </w:t>
      </w:r>
      <w:r w:rsidRPr="00611BE5">
        <w:rPr>
          <w:rFonts w:asciiTheme="minorBidi" w:hAnsiTheme="minorBidi" w:cstheme="minorBidi"/>
        </w:rPr>
        <w:t>di</w:t>
      </w:r>
      <w:r w:rsidR="00E54453">
        <w:rPr>
          <w:rFonts w:asciiTheme="minorBidi" w:hAnsiTheme="minorBidi" w:cstheme="minorBidi"/>
        </w:rPr>
        <w:t>s</w:t>
      </w:r>
      <w:r w:rsidR="00064C17">
        <w:rPr>
          <w:rFonts w:asciiTheme="minorBidi" w:hAnsiTheme="minorBidi" w:cstheme="minorBidi"/>
        </w:rPr>
        <w:t>contentment</w:t>
      </w:r>
      <w:r w:rsidRPr="00611BE5">
        <w:rPr>
          <w:rFonts w:asciiTheme="minorBidi" w:hAnsiTheme="minorBidi" w:cstheme="minorBidi"/>
        </w:rPr>
        <w:t xml:space="preserve">. In hospitality, where employees are expected to engage directly with </w:t>
      </w:r>
      <w:r w:rsidR="00C17831" w:rsidRPr="00611BE5">
        <w:rPr>
          <w:rFonts w:asciiTheme="minorBidi" w:hAnsiTheme="minorBidi" w:cstheme="minorBidi"/>
        </w:rPr>
        <w:t xml:space="preserve">the </w:t>
      </w:r>
      <w:r w:rsidRPr="00611BE5">
        <w:rPr>
          <w:rFonts w:asciiTheme="minorBidi" w:hAnsiTheme="minorBidi" w:cstheme="minorBidi"/>
        </w:rPr>
        <w:t xml:space="preserve">guests and </w:t>
      </w:r>
      <w:r w:rsidR="00C17831" w:rsidRPr="00611BE5">
        <w:rPr>
          <w:rFonts w:asciiTheme="minorBidi" w:hAnsiTheme="minorBidi" w:cstheme="minorBidi"/>
        </w:rPr>
        <w:t xml:space="preserve">also </w:t>
      </w:r>
      <w:r w:rsidRPr="00611BE5">
        <w:rPr>
          <w:rFonts w:asciiTheme="minorBidi" w:hAnsiTheme="minorBidi" w:cstheme="minorBidi"/>
        </w:rPr>
        <w:t xml:space="preserve">contribute to the overall guest experience, the lack of </w:t>
      </w:r>
      <w:r w:rsidR="00C17831" w:rsidRPr="00611BE5">
        <w:rPr>
          <w:rFonts w:asciiTheme="minorBidi" w:hAnsiTheme="minorBidi" w:cstheme="minorBidi"/>
        </w:rPr>
        <w:t xml:space="preserve">the </w:t>
      </w:r>
      <w:r w:rsidR="00CB64F8" w:rsidRPr="00611BE5">
        <w:rPr>
          <w:rFonts w:asciiTheme="minorBidi" w:hAnsiTheme="minorBidi" w:cstheme="minorBidi"/>
        </w:rPr>
        <w:t xml:space="preserve">empowerment </w:t>
      </w:r>
      <w:r w:rsidRPr="00611BE5">
        <w:rPr>
          <w:rFonts w:asciiTheme="minorBidi" w:hAnsiTheme="minorBidi" w:cstheme="minorBidi"/>
        </w:rPr>
        <w:t>detrimental</w:t>
      </w:r>
      <w:r w:rsidR="00FA7799" w:rsidRPr="00611BE5">
        <w:rPr>
          <w:rFonts w:asciiTheme="minorBidi" w:hAnsiTheme="minorBidi" w:cstheme="minorBidi"/>
        </w:rPr>
        <w:t xml:space="preserve"> (Peng et al., 2022)</w:t>
      </w:r>
      <w:r w:rsidR="0092626A" w:rsidRPr="00611BE5">
        <w:rPr>
          <w:rFonts w:asciiTheme="minorBidi" w:hAnsiTheme="minorBidi" w:cstheme="minorBidi"/>
        </w:rPr>
        <w:t xml:space="preserve">. </w:t>
      </w:r>
      <w:r w:rsidRPr="00611BE5">
        <w:rPr>
          <w:rFonts w:asciiTheme="minorBidi" w:hAnsiTheme="minorBidi" w:cstheme="minorBidi"/>
        </w:rPr>
        <w:t xml:space="preserve">When </w:t>
      </w:r>
      <w:r w:rsidR="000C2F2F" w:rsidRPr="00611BE5">
        <w:rPr>
          <w:rFonts w:asciiTheme="minorBidi" w:hAnsiTheme="minorBidi" w:cstheme="minorBidi"/>
        </w:rPr>
        <w:t xml:space="preserve">the </w:t>
      </w:r>
      <w:r w:rsidRPr="00611BE5">
        <w:rPr>
          <w:rFonts w:asciiTheme="minorBidi" w:hAnsiTheme="minorBidi" w:cstheme="minorBidi"/>
        </w:rPr>
        <w:t xml:space="preserve">employees feel that their </w:t>
      </w:r>
      <w:r w:rsidR="00382E78" w:rsidRPr="00611BE5">
        <w:rPr>
          <w:rFonts w:asciiTheme="minorBidi" w:hAnsiTheme="minorBidi" w:cstheme="minorBidi"/>
        </w:rPr>
        <w:t>opinions are disregarded, it might</w:t>
      </w:r>
      <w:r w:rsidRPr="00611BE5">
        <w:rPr>
          <w:rFonts w:asciiTheme="minorBidi" w:hAnsiTheme="minorBidi" w:cstheme="minorBidi"/>
        </w:rPr>
        <w:t xml:space="preserve"> result in </w:t>
      </w:r>
      <w:r w:rsidR="000C2F2F" w:rsidRPr="00611BE5">
        <w:rPr>
          <w:rFonts w:asciiTheme="minorBidi" w:hAnsiTheme="minorBidi" w:cstheme="minorBidi"/>
        </w:rPr>
        <w:t xml:space="preserve">the </w:t>
      </w:r>
      <w:r w:rsidRPr="00611BE5">
        <w:rPr>
          <w:rFonts w:asciiTheme="minorBidi" w:hAnsiTheme="minorBidi" w:cstheme="minorBidi"/>
        </w:rPr>
        <w:t xml:space="preserve">lower job satisfaction and </w:t>
      </w:r>
      <w:r w:rsidR="00382E78" w:rsidRPr="00611BE5">
        <w:rPr>
          <w:rFonts w:asciiTheme="minorBidi" w:hAnsiTheme="minorBidi" w:cstheme="minorBidi"/>
        </w:rPr>
        <w:t xml:space="preserve">also the </w:t>
      </w:r>
      <w:r w:rsidRPr="00611BE5">
        <w:rPr>
          <w:rFonts w:asciiTheme="minorBidi" w:hAnsiTheme="minorBidi" w:cstheme="minorBidi"/>
        </w:rPr>
        <w:t xml:space="preserve">disengagement. </w:t>
      </w:r>
      <w:r w:rsidR="009614F0" w:rsidRPr="00611BE5">
        <w:rPr>
          <w:rFonts w:asciiTheme="minorBidi" w:hAnsiTheme="minorBidi" w:cstheme="minorBidi"/>
        </w:rPr>
        <w:t xml:space="preserve">The </w:t>
      </w:r>
      <w:r w:rsidR="009C3B48" w:rsidRPr="00611BE5">
        <w:rPr>
          <w:rFonts w:asciiTheme="minorBidi" w:hAnsiTheme="minorBidi" w:cstheme="minorBidi"/>
        </w:rPr>
        <w:t>Holiday</w:t>
      </w:r>
      <w:r w:rsidRPr="00611BE5">
        <w:rPr>
          <w:rFonts w:asciiTheme="minorBidi" w:eastAsiaTheme="majorEastAsia" w:hAnsiTheme="minorBidi" w:cstheme="minorBidi"/>
        </w:rPr>
        <w:t xml:space="preserve"> Inn Express</w:t>
      </w:r>
      <w:r w:rsidR="009614F0" w:rsidRPr="00611BE5">
        <w:rPr>
          <w:rFonts w:asciiTheme="minorBidi" w:hAnsiTheme="minorBidi" w:cstheme="minorBidi"/>
        </w:rPr>
        <w:t xml:space="preserve">, for example, </w:t>
      </w:r>
      <w:r w:rsidR="00272CDE" w:rsidRPr="00611BE5">
        <w:rPr>
          <w:rFonts w:asciiTheme="minorBidi" w:hAnsiTheme="minorBidi" w:cstheme="minorBidi"/>
        </w:rPr>
        <w:t xml:space="preserve">which </w:t>
      </w:r>
      <w:r w:rsidR="009614F0" w:rsidRPr="00611BE5">
        <w:rPr>
          <w:rFonts w:asciiTheme="minorBidi" w:hAnsiTheme="minorBidi" w:cstheme="minorBidi"/>
        </w:rPr>
        <w:t>might</w:t>
      </w:r>
      <w:r w:rsidRPr="00611BE5">
        <w:rPr>
          <w:rFonts w:asciiTheme="minorBidi" w:hAnsiTheme="minorBidi" w:cstheme="minorBidi"/>
        </w:rPr>
        <w:t xml:space="preserve"> witness diminished </w:t>
      </w:r>
      <w:r w:rsidR="00232F10" w:rsidRPr="00611BE5">
        <w:rPr>
          <w:rFonts w:asciiTheme="minorBidi" w:hAnsiTheme="minorBidi" w:cstheme="minorBidi"/>
        </w:rPr>
        <w:t xml:space="preserve">the </w:t>
      </w:r>
      <w:r w:rsidRPr="00611BE5">
        <w:rPr>
          <w:rFonts w:asciiTheme="minorBidi" w:hAnsiTheme="minorBidi" w:cstheme="minorBidi"/>
        </w:rPr>
        <w:t xml:space="preserve">employee engagement if </w:t>
      </w:r>
      <w:r w:rsidR="00272CDE" w:rsidRPr="00611BE5">
        <w:rPr>
          <w:rFonts w:asciiTheme="minorBidi" w:hAnsiTheme="minorBidi" w:cstheme="minorBidi"/>
        </w:rPr>
        <w:t xml:space="preserve">the </w:t>
      </w:r>
      <w:r w:rsidRPr="00611BE5">
        <w:rPr>
          <w:rFonts w:asciiTheme="minorBidi" w:hAnsiTheme="minorBidi" w:cstheme="minorBidi"/>
        </w:rPr>
        <w:t xml:space="preserve">staff are constantly directed without being given </w:t>
      </w:r>
      <w:r w:rsidR="009614F0" w:rsidRPr="00611BE5">
        <w:rPr>
          <w:rFonts w:asciiTheme="minorBidi" w:hAnsiTheme="minorBidi" w:cstheme="minorBidi"/>
        </w:rPr>
        <w:t xml:space="preserve">the </w:t>
      </w:r>
      <w:r w:rsidRPr="00611BE5">
        <w:rPr>
          <w:rFonts w:asciiTheme="minorBidi" w:hAnsiTheme="minorBidi" w:cstheme="minorBidi"/>
        </w:rPr>
        <w:t xml:space="preserve">opportunities to </w:t>
      </w:r>
      <w:r w:rsidR="00272CDE" w:rsidRPr="00611BE5">
        <w:rPr>
          <w:rFonts w:asciiTheme="minorBidi" w:hAnsiTheme="minorBidi" w:cstheme="minorBidi"/>
        </w:rPr>
        <w:t xml:space="preserve">the </w:t>
      </w:r>
      <w:r w:rsidRPr="00611BE5">
        <w:rPr>
          <w:rFonts w:asciiTheme="minorBidi" w:hAnsiTheme="minorBidi" w:cstheme="minorBidi"/>
        </w:rPr>
        <w:t>contribute</w:t>
      </w:r>
      <w:r w:rsidR="009C3B48" w:rsidRPr="00611BE5">
        <w:rPr>
          <w:rFonts w:asciiTheme="minorBidi" w:hAnsiTheme="minorBidi" w:cstheme="minorBidi"/>
        </w:rPr>
        <w:t xml:space="preserve"> the various</w:t>
      </w:r>
      <w:r w:rsidRPr="00611BE5">
        <w:rPr>
          <w:rFonts w:asciiTheme="minorBidi" w:hAnsiTheme="minorBidi" w:cstheme="minorBidi"/>
        </w:rPr>
        <w:t xml:space="preserve"> ideas or </w:t>
      </w:r>
      <w:r w:rsidR="00714414" w:rsidRPr="00611BE5">
        <w:rPr>
          <w:rFonts w:asciiTheme="minorBidi" w:hAnsiTheme="minorBidi" w:cstheme="minorBidi"/>
        </w:rPr>
        <w:t xml:space="preserve">this </w:t>
      </w:r>
      <w:r w:rsidRPr="00611BE5">
        <w:rPr>
          <w:rFonts w:asciiTheme="minorBidi" w:hAnsiTheme="minorBidi" w:cstheme="minorBidi"/>
        </w:rPr>
        <w:t>take ownership of their roles.</w:t>
      </w:r>
    </w:p>
    <w:p w14:paraId="008CC29A" w14:textId="1128634F" w:rsidR="00B22922" w:rsidRPr="00611BE5" w:rsidRDefault="00B22922" w:rsidP="00477186">
      <w:pPr>
        <w:pStyle w:val="NormalWeb"/>
        <w:spacing w:before="0" w:beforeAutospacing="0" w:after="240" w:afterAutospacing="0" w:line="360" w:lineRule="auto"/>
        <w:jc w:val="both"/>
        <w:rPr>
          <w:rFonts w:asciiTheme="minorBidi" w:hAnsiTheme="minorBidi" w:cstheme="minorBidi"/>
        </w:rPr>
      </w:pPr>
      <w:r w:rsidRPr="00611BE5">
        <w:rPr>
          <w:rFonts w:asciiTheme="minorBidi" w:hAnsiTheme="minorBidi" w:cstheme="minorBidi"/>
        </w:rPr>
        <w:t xml:space="preserve">The restrictive nature of </w:t>
      </w:r>
      <w:r w:rsidR="000012B1" w:rsidRPr="00611BE5">
        <w:rPr>
          <w:rFonts w:asciiTheme="minorBidi" w:hAnsiTheme="minorBidi" w:cstheme="minorBidi"/>
        </w:rPr>
        <w:t xml:space="preserve">the </w:t>
      </w:r>
      <w:r w:rsidRPr="00611BE5">
        <w:rPr>
          <w:rFonts w:asciiTheme="minorBidi" w:hAnsiTheme="minorBidi" w:cstheme="minorBidi"/>
        </w:rPr>
        <w:t xml:space="preserve">autocratic leadership </w:t>
      </w:r>
      <w:r w:rsidR="00361AA1">
        <w:rPr>
          <w:rFonts w:asciiTheme="minorBidi" w:hAnsiTheme="minorBidi" w:cstheme="minorBidi"/>
        </w:rPr>
        <w:t>has interesting capacity</w:t>
      </w:r>
      <w:r w:rsidRPr="00611BE5">
        <w:rPr>
          <w:rFonts w:asciiTheme="minorBidi" w:hAnsiTheme="minorBidi" w:cstheme="minorBidi"/>
        </w:rPr>
        <w:t xml:space="preserve"> to </w:t>
      </w:r>
      <w:r w:rsidR="00361AA1">
        <w:rPr>
          <w:rFonts w:asciiTheme="minorBidi" w:hAnsiTheme="minorBidi" w:cstheme="minorBidi"/>
        </w:rPr>
        <w:t xml:space="preserve">produce </w:t>
      </w:r>
      <w:r w:rsidR="00FA2027" w:rsidRPr="00611BE5">
        <w:rPr>
          <w:rFonts w:asciiTheme="minorBidi" w:hAnsiTheme="minorBidi" w:cstheme="minorBidi"/>
        </w:rPr>
        <w:t xml:space="preserve">the </w:t>
      </w:r>
      <w:r w:rsidR="00B26892" w:rsidRPr="00611BE5">
        <w:rPr>
          <w:rFonts w:asciiTheme="minorBidi" w:hAnsiTheme="minorBidi" w:cstheme="minorBidi"/>
        </w:rPr>
        <w:t>advanced</w:t>
      </w:r>
      <w:r w:rsidR="00FA2027" w:rsidRPr="00611BE5">
        <w:rPr>
          <w:rFonts w:asciiTheme="minorBidi" w:hAnsiTheme="minorBidi" w:cstheme="minorBidi"/>
        </w:rPr>
        <w:t xml:space="preserve"> </w:t>
      </w:r>
      <w:r w:rsidR="006F0E34">
        <w:rPr>
          <w:rFonts w:asciiTheme="minorBidi" w:hAnsiTheme="minorBidi" w:cstheme="minorBidi"/>
        </w:rPr>
        <w:t>staff</w:t>
      </w:r>
      <w:r w:rsidR="00FA2027" w:rsidRPr="00611BE5">
        <w:rPr>
          <w:rFonts w:asciiTheme="minorBidi" w:hAnsiTheme="minorBidi" w:cstheme="minorBidi"/>
        </w:rPr>
        <w:t xml:space="preserve"> </w:t>
      </w:r>
      <w:r w:rsidR="006F0E34">
        <w:rPr>
          <w:rFonts w:asciiTheme="minorBidi" w:hAnsiTheme="minorBidi" w:cstheme="minorBidi"/>
        </w:rPr>
        <w:t>attrition</w:t>
      </w:r>
      <w:r w:rsidR="00BC755C" w:rsidRPr="00611BE5">
        <w:rPr>
          <w:rFonts w:asciiTheme="minorBidi" w:hAnsiTheme="minorBidi" w:cstheme="minorBidi"/>
        </w:rPr>
        <w:t xml:space="preserve"> (</w:t>
      </w:r>
      <w:proofErr w:type="spellStart"/>
      <w:r w:rsidR="00BC755C" w:rsidRPr="00611BE5">
        <w:rPr>
          <w:rFonts w:asciiTheme="minorBidi" w:hAnsiTheme="minorBidi" w:cstheme="minorBidi"/>
        </w:rPr>
        <w:t>Kusluvan</w:t>
      </w:r>
      <w:proofErr w:type="spellEnd"/>
      <w:r w:rsidR="00BC755C" w:rsidRPr="00611BE5">
        <w:rPr>
          <w:rFonts w:asciiTheme="minorBidi" w:hAnsiTheme="minorBidi" w:cstheme="minorBidi"/>
        </w:rPr>
        <w:t xml:space="preserve"> et al., 2019)</w:t>
      </w:r>
      <w:r w:rsidR="00FA2027" w:rsidRPr="00611BE5">
        <w:rPr>
          <w:rFonts w:asciiTheme="minorBidi" w:hAnsiTheme="minorBidi" w:cstheme="minorBidi"/>
        </w:rPr>
        <w:t>. The staff might</w:t>
      </w:r>
      <w:r w:rsidRPr="00611BE5">
        <w:rPr>
          <w:rFonts w:asciiTheme="minorBidi" w:hAnsiTheme="minorBidi" w:cstheme="minorBidi"/>
        </w:rPr>
        <w:t xml:space="preserve"> seek </w:t>
      </w:r>
      <w:r w:rsidR="00B26892" w:rsidRPr="00611BE5">
        <w:rPr>
          <w:rFonts w:asciiTheme="minorBidi" w:hAnsiTheme="minorBidi" w:cstheme="minorBidi"/>
        </w:rPr>
        <w:t xml:space="preserve">the </w:t>
      </w:r>
      <w:r w:rsidRPr="00611BE5">
        <w:rPr>
          <w:rFonts w:asciiTheme="minorBidi" w:hAnsiTheme="minorBidi" w:cstheme="minorBidi"/>
        </w:rPr>
        <w:t xml:space="preserve">work environments where they feel more valued and </w:t>
      </w:r>
      <w:r w:rsidR="00FA2027" w:rsidRPr="00611BE5">
        <w:rPr>
          <w:rFonts w:asciiTheme="minorBidi" w:hAnsiTheme="minorBidi" w:cstheme="minorBidi"/>
        </w:rPr>
        <w:t xml:space="preserve">also </w:t>
      </w:r>
      <w:r w:rsidR="00B26892" w:rsidRPr="00611BE5">
        <w:rPr>
          <w:rFonts w:asciiTheme="minorBidi" w:hAnsiTheme="minorBidi" w:cstheme="minorBidi"/>
        </w:rPr>
        <w:t xml:space="preserve">this </w:t>
      </w:r>
      <w:r w:rsidRPr="00611BE5">
        <w:rPr>
          <w:rFonts w:asciiTheme="minorBidi" w:hAnsiTheme="minorBidi" w:cstheme="minorBidi"/>
        </w:rPr>
        <w:t xml:space="preserve">empowered, </w:t>
      </w:r>
      <w:r w:rsidR="00FA2027" w:rsidRPr="00611BE5">
        <w:rPr>
          <w:rFonts w:asciiTheme="minorBidi" w:hAnsiTheme="minorBidi" w:cstheme="minorBidi"/>
        </w:rPr>
        <w:t xml:space="preserve">which is </w:t>
      </w:r>
      <w:r w:rsidRPr="00611BE5">
        <w:rPr>
          <w:rFonts w:asciiTheme="minorBidi" w:hAnsiTheme="minorBidi" w:cstheme="minorBidi"/>
        </w:rPr>
        <w:t xml:space="preserve">especially in </w:t>
      </w:r>
      <w:r w:rsidR="00C7024A" w:rsidRPr="00611BE5">
        <w:rPr>
          <w:rFonts w:asciiTheme="minorBidi" w:hAnsiTheme="minorBidi" w:cstheme="minorBidi"/>
        </w:rPr>
        <w:t xml:space="preserve">the </w:t>
      </w:r>
      <w:r w:rsidRPr="00611BE5">
        <w:rPr>
          <w:rFonts w:asciiTheme="minorBidi" w:hAnsiTheme="minorBidi" w:cstheme="minorBidi"/>
        </w:rPr>
        <w:t xml:space="preserve">creative </w:t>
      </w:r>
      <w:r w:rsidR="00986D35" w:rsidRPr="00611BE5">
        <w:rPr>
          <w:rFonts w:asciiTheme="minorBidi" w:hAnsiTheme="minorBidi" w:cstheme="minorBidi"/>
        </w:rPr>
        <w:t>sections</w:t>
      </w:r>
      <w:r w:rsidRPr="00611BE5">
        <w:rPr>
          <w:rFonts w:asciiTheme="minorBidi" w:hAnsiTheme="minorBidi" w:cstheme="minorBidi"/>
        </w:rPr>
        <w:t xml:space="preserve"> </w:t>
      </w:r>
      <w:r w:rsidR="00494A2B" w:rsidRPr="00611BE5">
        <w:rPr>
          <w:rFonts w:asciiTheme="minorBidi" w:hAnsiTheme="minorBidi" w:cstheme="minorBidi"/>
        </w:rPr>
        <w:t xml:space="preserve">where </w:t>
      </w:r>
      <w:r w:rsidR="00986D35" w:rsidRPr="00611BE5">
        <w:rPr>
          <w:rFonts w:asciiTheme="minorBidi" w:hAnsiTheme="minorBidi" w:cstheme="minorBidi"/>
        </w:rPr>
        <w:t xml:space="preserve">the </w:t>
      </w:r>
      <w:r w:rsidR="00494A2B" w:rsidRPr="00611BE5">
        <w:rPr>
          <w:rFonts w:asciiTheme="minorBidi" w:hAnsiTheme="minorBidi" w:cstheme="minorBidi"/>
        </w:rPr>
        <w:t>innovation important</w:t>
      </w:r>
      <w:r w:rsidRPr="00611BE5">
        <w:rPr>
          <w:rFonts w:asciiTheme="minorBidi" w:hAnsiTheme="minorBidi" w:cstheme="minorBidi"/>
        </w:rPr>
        <w:t xml:space="preserve"> to the guest experience. </w:t>
      </w:r>
      <w:r w:rsidRPr="00611BE5">
        <w:rPr>
          <w:rFonts w:asciiTheme="minorBidi" w:eastAsiaTheme="majorEastAsia" w:hAnsiTheme="minorBidi" w:cstheme="minorBidi"/>
        </w:rPr>
        <w:t>The Radisson Blu Edwardian</w:t>
      </w:r>
      <w:r w:rsidRPr="00611BE5">
        <w:rPr>
          <w:rFonts w:asciiTheme="minorBidi" w:hAnsiTheme="minorBidi" w:cstheme="minorBidi"/>
        </w:rPr>
        <w:t xml:space="preserve">, where </w:t>
      </w:r>
      <w:r w:rsidR="00494A2B" w:rsidRPr="00611BE5">
        <w:rPr>
          <w:rFonts w:asciiTheme="minorBidi" w:hAnsiTheme="minorBidi" w:cstheme="minorBidi"/>
        </w:rPr>
        <w:t xml:space="preserve">the </w:t>
      </w:r>
      <w:r w:rsidRPr="00611BE5">
        <w:rPr>
          <w:rFonts w:asciiTheme="minorBidi" w:hAnsiTheme="minorBidi" w:cstheme="minorBidi"/>
        </w:rPr>
        <w:t xml:space="preserve">staff creativity is encouraged to enhance the guest experience, </w:t>
      </w:r>
      <w:r w:rsidR="00A01B09" w:rsidRPr="00611BE5">
        <w:rPr>
          <w:rFonts w:asciiTheme="minorBidi" w:hAnsiTheme="minorBidi" w:cstheme="minorBidi"/>
        </w:rPr>
        <w:t xml:space="preserve">which </w:t>
      </w:r>
      <w:r w:rsidRPr="00611BE5">
        <w:rPr>
          <w:rFonts w:asciiTheme="minorBidi" w:hAnsiTheme="minorBidi" w:cstheme="minorBidi"/>
        </w:rPr>
        <w:t xml:space="preserve">might experience employee dissatisfaction under </w:t>
      </w:r>
      <w:r w:rsidR="00A01B09" w:rsidRPr="00611BE5">
        <w:rPr>
          <w:rFonts w:asciiTheme="minorBidi" w:hAnsiTheme="minorBidi" w:cstheme="minorBidi"/>
        </w:rPr>
        <w:t xml:space="preserve">the </w:t>
      </w:r>
      <w:r w:rsidRPr="00611BE5">
        <w:rPr>
          <w:rFonts w:asciiTheme="minorBidi" w:hAnsiTheme="minorBidi" w:cstheme="minorBidi"/>
        </w:rPr>
        <w:t xml:space="preserve">autocratic leadership, as </w:t>
      </w:r>
      <w:r w:rsidR="00B83C6F" w:rsidRPr="00611BE5">
        <w:rPr>
          <w:rFonts w:asciiTheme="minorBidi" w:hAnsiTheme="minorBidi" w:cstheme="minorBidi"/>
        </w:rPr>
        <w:t xml:space="preserve">the </w:t>
      </w:r>
      <w:r w:rsidR="00916A70" w:rsidRPr="00611BE5">
        <w:rPr>
          <w:rFonts w:asciiTheme="minorBidi" w:hAnsiTheme="minorBidi" w:cstheme="minorBidi"/>
        </w:rPr>
        <w:t>employees might</w:t>
      </w:r>
      <w:r w:rsidRPr="00611BE5">
        <w:rPr>
          <w:rFonts w:asciiTheme="minorBidi" w:hAnsiTheme="minorBidi" w:cstheme="minorBidi"/>
        </w:rPr>
        <w:t xml:space="preserve"> feel stifled by </w:t>
      </w:r>
      <w:r w:rsidR="00D2542C" w:rsidRPr="00611BE5">
        <w:rPr>
          <w:rFonts w:asciiTheme="minorBidi" w:hAnsiTheme="minorBidi" w:cstheme="minorBidi"/>
        </w:rPr>
        <w:t xml:space="preserve">the </w:t>
      </w:r>
      <w:r w:rsidRPr="00611BE5">
        <w:rPr>
          <w:rFonts w:asciiTheme="minorBidi" w:hAnsiTheme="minorBidi" w:cstheme="minorBidi"/>
        </w:rPr>
        <w:t>r</w:t>
      </w:r>
      <w:r w:rsidR="00916A70" w:rsidRPr="00611BE5">
        <w:rPr>
          <w:rFonts w:asciiTheme="minorBidi" w:hAnsiTheme="minorBidi" w:cstheme="minorBidi"/>
        </w:rPr>
        <w:t>igid control and the</w:t>
      </w:r>
      <w:r w:rsidRPr="00611BE5">
        <w:rPr>
          <w:rFonts w:asciiTheme="minorBidi" w:hAnsiTheme="minorBidi" w:cstheme="minorBidi"/>
        </w:rPr>
        <w:t xml:space="preserve"> lack of </w:t>
      </w:r>
      <w:r w:rsidR="00B4362C" w:rsidRPr="00611BE5">
        <w:rPr>
          <w:rFonts w:asciiTheme="minorBidi" w:hAnsiTheme="minorBidi" w:cstheme="minorBidi"/>
        </w:rPr>
        <w:t xml:space="preserve">the </w:t>
      </w:r>
      <w:r w:rsidRPr="00611BE5">
        <w:rPr>
          <w:rFonts w:asciiTheme="minorBidi" w:hAnsiTheme="minorBidi" w:cstheme="minorBidi"/>
        </w:rPr>
        <w:t xml:space="preserve">creative </w:t>
      </w:r>
      <w:r w:rsidR="00357A49" w:rsidRPr="00611BE5">
        <w:rPr>
          <w:rFonts w:asciiTheme="minorBidi" w:hAnsiTheme="minorBidi" w:cstheme="minorBidi"/>
        </w:rPr>
        <w:t>autonomy</w:t>
      </w:r>
      <w:r w:rsidRPr="00611BE5">
        <w:rPr>
          <w:rFonts w:asciiTheme="minorBidi" w:hAnsiTheme="minorBidi" w:cstheme="minorBidi"/>
        </w:rPr>
        <w:t xml:space="preserve">. This can </w:t>
      </w:r>
      <w:r w:rsidR="00A92EE6">
        <w:rPr>
          <w:rFonts w:asciiTheme="minorBidi" w:hAnsiTheme="minorBidi" w:cstheme="minorBidi"/>
        </w:rPr>
        <w:t>contribute</w:t>
      </w:r>
      <w:r w:rsidRPr="00611BE5">
        <w:rPr>
          <w:rFonts w:asciiTheme="minorBidi" w:hAnsiTheme="minorBidi" w:cstheme="minorBidi"/>
        </w:rPr>
        <w:t xml:space="preserve"> to</w:t>
      </w:r>
      <w:r w:rsidR="00DC4F5C">
        <w:rPr>
          <w:rFonts w:asciiTheme="minorBidi" w:hAnsiTheme="minorBidi" w:cstheme="minorBidi"/>
        </w:rPr>
        <w:t xml:space="preserve"> </w:t>
      </w:r>
      <w:r w:rsidR="00BC74ED">
        <w:rPr>
          <w:rFonts w:asciiTheme="minorBidi" w:hAnsiTheme="minorBidi" w:cstheme="minorBidi"/>
        </w:rPr>
        <w:t>intensified hiring efforts</w:t>
      </w:r>
      <w:r w:rsidRPr="00611BE5">
        <w:rPr>
          <w:rFonts w:asciiTheme="minorBidi" w:hAnsiTheme="minorBidi" w:cstheme="minorBidi"/>
        </w:rPr>
        <w:t xml:space="preserve"> and </w:t>
      </w:r>
      <w:r w:rsidR="003E3BB7" w:rsidRPr="00611BE5">
        <w:rPr>
          <w:rFonts w:asciiTheme="minorBidi" w:hAnsiTheme="minorBidi" w:cstheme="minorBidi"/>
        </w:rPr>
        <w:t xml:space="preserve">also the </w:t>
      </w:r>
      <w:r w:rsidR="00D84AA5">
        <w:rPr>
          <w:rFonts w:asciiTheme="minorBidi" w:hAnsiTheme="minorBidi" w:cstheme="minorBidi"/>
        </w:rPr>
        <w:t>work related educational expenditure</w:t>
      </w:r>
      <w:r w:rsidRPr="00611BE5">
        <w:rPr>
          <w:rFonts w:asciiTheme="minorBidi" w:hAnsiTheme="minorBidi" w:cstheme="minorBidi"/>
        </w:rPr>
        <w:t xml:space="preserve">, as well as </w:t>
      </w:r>
      <w:r w:rsidR="00AC6E93" w:rsidRPr="00611BE5">
        <w:rPr>
          <w:rFonts w:asciiTheme="minorBidi" w:hAnsiTheme="minorBidi" w:cstheme="minorBidi"/>
        </w:rPr>
        <w:t xml:space="preserve">the </w:t>
      </w:r>
      <w:r w:rsidRPr="00611BE5">
        <w:rPr>
          <w:rFonts w:asciiTheme="minorBidi" w:hAnsiTheme="minorBidi" w:cstheme="minorBidi"/>
        </w:rPr>
        <w:t xml:space="preserve">disruption in </w:t>
      </w:r>
      <w:r w:rsidR="00383748" w:rsidRPr="00611BE5">
        <w:rPr>
          <w:rFonts w:asciiTheme="minorBidi" w:hAnsiTheme="minorBidi" w:cstheme="minorBidi"/>
        </w:rPr>
        <w:t xml:space="preserve">the </w:t>
      </w:r>
      <w:r w:rsidRPr="00611BE5">
        <w:rPr>
          <w:rFonts w:asciiTheme="minorBidi" w:hAnsiTheme="minorBidi" w:cstheme="minorBidi"/>
        </w:rPr>
        <w:t xml:space="preserve">team cohesion, ultimately </w:t>
      </w:r>
      <w:r w:rsidR="00357A49" w:rsidRPr="00611BE5">
        <w:rPr>
          <w:rFonts w:asciiTheme="minorBidi" w:hAnsiTheme="minorBidi" w:cstheme="minorBidi"/>
        </w:rPr>
        <w:t xml:space="preserve">which </w:t>
      </w:r>
      <w:r w:rsidRPr="00611BE5">
        <w:rPr>
          <w:rFonts w:asciiTheme="minorBidi" w:hAnsiTheme="minorBidi" w:cstheme="minorBidi"/>
        </w:rPr>
        <w:t xml:space="preserve">affecting </w:t>
      </w:r>
      <w:r w:rsidR="00383748" w:rsidRPr="00611BE5">
        <w:rPr>
          <w:rFonts w:asciiTheme="minorBidi" w:hAnsiTheme="minorBidi" w:cstheme="minorBidi"/>
        </w:rPr>
        <w:t xml:space="preserve">the </w:t>
      </w:r>
      <w:r w:rsidRPr="00611BE5">
        <w:rPr>
          <w:rFonts w:asciiTheme="minorBidi" w:hAnsiTheme="minorBidi" w:cstheme="minorBidi"/>
        </w:rPr>
        <w:t>service delivery.</w:t>
      </w:r>
      <w:r w:rsidR="004139AC" w:rsidRPr="00611BE5">
        <w:rPr>
          <w:rFonts w:asciiTheme="minorBidi" w:hAnsiTheme="minorBidi" w:cstheme="minorBidi"/>
        </w:rPr>
        <w:t xml:space="preserve"> The </w:t>
      </w:r>
      <w:r w:rsidRPr="00611BE5">
        <w:rPr>
          <w:rFonts w:asciiTheme="minorBidi" w:hAnsiTheme="minorBidi" w:cstheme="minorBidi"/>
        </w:rPr>
        <w:t xml:space="preserve">autocratic leadership can enhance </w:t>
      </w:r>
      <w:r w:rsidR="002423D2" w:rsidRPr="00611BE5">
        <w:rPr>
          <w:rFonts w:asciiTheme="minorBidi" w:hAnsiTheme="minorBidi" w:cstheme="minorBidi"/>
        </w:rPr>
        <w:t xml:space="preserve">the </w:t>
      </w:r>
      <w:r w:rsidRPr="00611BE5">
        <w:rPr>
          <w:rFonts w:asciiTheme="minorBidi" w:hAnsiTheme="minorBidi" w:cstheme="minorBidi"/>
        </w:rPr>
        <w:t xml:space="preserve">operational efficiency and provide </w:t>
      </w:r>
      <w:r w:rsidR="00BF4D71" w:rsidRPr="00611BE5">
        <w:rPr>
          <w:rFonts w:asciiTheme="minorBidi" w:hAnsiTheme="minorBidi" w:cstheme="minorBidi"/>
        </w:rPr>
        <w:t xml:space="preserve">the </w:t>
      </w:r>
      <w:r w:rsidRPr="00611BE5">
        <w:rPr>
          <w:rFonts w:asciiTheme="minorBidi" w:hAnsiTheme="minorBidi" w:cstheme="minorBidi"/>
        </w:rPr>
        <w:t xml:space="preserve">clarity in </w:t>
      </w:r>
      <w:r w:rsidR="00BF4D71" w:rsidRPr="00611BE5">
        <w:rPr>
          <w:rFonts w:asciiTheme="minorBidi" w:hAnsiTheme="minorBidi" w:cstheme="minorBidi"/>
        </w:rPr>
        <w:t>th</w:t>
      </w:r>
      <w:r w:rsidR="003C6831" w:rsidRPr="00611BE5">
        <w:rPr>
          <w:rFonts w:asciiTheme="minorBidi" w:hAnsiTheme="minorBidi" w:cstheme="minorBidi"/>
        </w:rPr>
        <w:t>e high-pressure environments. The</w:t>
      </w:r>
      <w:r w:rsidRPr="00611BE5">
        <w:rPr>
          <w:rFonts w:asciiTheme="minorBidi" w:hAnsiTheme="minorBidi" w:cstheme="minorBidi"/>
        </w:rPr>
        <w:t xml:space="preserve"> </w:t>
      </w:r>
      <w:r w:rsidR="00BB44E6">
        <w:rPr>
          <w:rFonts w:asciiTheme="minorBidi" w:hAnsiTheme="minorBidi" w:cstheme="minorBidi"/>
        </w:rPr>
        <w:t xml:space="preserve">ramification of the </w:t>
      </w:r>
      <w:r w:rsidR="003A07D6">
        <w:rPr>
          <w:rFonts w:asciiTheme="minorBidi" w:hAnsiTheme="minorBidi" w:cstheme="minorBidi"/>
        </w:rPr>
        <w:t>decline of staff sprit</w:t>
      </w:r>
      <w:r w:rsidRPr="00611BE5">
        <w:rPr>
          <w:rFonts w:asciiTheme="minorBidi" w:hAnsiTheme="minorBidi" w:cstheme="minorBidi"/>
        </w:rPr>
        <w:t xml:space="preserve">, motivation, and </w:t>
      </w:r>
      <w:r w:rsidR="00BF4D71" w:rsidRPr="00611BE5">
        <w:rPr>
          <w:rFonts w:asciiTheme="minorBidi" w:hAnsiTheme="minorBidi" w:cstheme="minorBidi"/>
        </w:rPr>
        <w:t xml:space="preserve">also the </w:t>
      </w:r>
      <w:r w:rsidRPr="00611BE5">
        <w:rPr>
          <w:rFonts w:asciiTheme="minorBidi" w:hAnsiTheme="minorBidi" w:cstheme="minorBidi"/>
        </w:rPr>
        <w:t>crea</w:t>
      </w:r>
      <w:r w:rsidR="00B6524A" w:rsidRPr="00611BE5">
        <w:rPr>
          <w:rFonts w:asciiTheme="minorBidi" w:hAnsiTheme="minorBidi" w:cstheme="minorBidi"/>
        </w:rPr>
        <w:t>tivity must not be overlooked. The</w:t>
      </w:r>
      <w:r w:rsidRPr="00611BE5">
        <w:rPr>
          <w:rFonts w:asciiTheme="minorBidi" w:hAnsiTheme="minorBidi" w:cstheme="minorBidi"/>
        </w:rPr>
        <w:t xml:space="preserve"> balance between clear direction and </w:t>
      </w:r>
      <w:r w:rsidR="00B6524A" w:rsidRPr="00611BE5">
        <w:rPr>
          <w:rFonts w:asciiTheme="minorBidi" w:hAnsiTheme="minorBidi" w:cstheme="minorBidi"/>
        </w:rPr>
        <w:t xml:space="preserve">also the </w:t>
      </w:r>
      <w:r w:rsidR="00B6524A" w:rsidRPr="00611BE5">
        <w:rPr>
          <w:rFonts w:asciiTheme="minorBidi" w:hAnsiTheme="minorBidi" w:cstheme="minorBidi"/>
        </w:rPr>
        <w:lastRenderedPageBreak/>
        <w:t>employee empowerment is important</w:t>
      </w:r>
      <w:r w:rsidRPr="00611BE5">
        <w:rPr>
          <w:rFonts w:asciiTheme="minorBidi" w:hAnsiTheme="minorBidi" w:cstheme="minorBidi"/>
        </w:rPr>
        <w:t xml:space="preserve"> for maintaining </w:t>
      </w:r>
      <w:r w:rsidR="00B6524A" w:rsidRPr="00611BE5">
        <w:rPr>
          <w:rFonts w:asciiTheme="minorBidi" w:hAnsiTheme="minorBidi" w:cstheme="minorBidi"/>
        </w:rPr>
        <w:t xml:space="preserve">the </w:t>
      </w:r>
      <w:r w:rsidRPr="00611BE5">
        <w:rPr>
          <w:rFonts w:asciiTheme="minorBidi" w:hAnsiTheme="minorBidi" w:cstheme="minorBidi"/>
        </w:rPr>
        <w:t>both team effectiveness and a</w:t>
      </w:r>
      <w:r w:rsidR="00740682" w:rsidRPr="00611BE5">
        <w:rPr>
          <w:rFonts w:asciiTheme="minorBidi" w:hAnsiTheme="minorBidi" w:cstheme="minorBidi"/>
        </w:rPr>
        <w:t>lso the</w:t>
      </w:r>
      <w:r w:rsidRPr="00611BE5">
        <w:rPr>
          <w:rFonts w:asciiTheme="minorBidi" w:hAnsiTheme="minorBidi" w:cstheme="minorBidi"/>
        </w:rPr>
        <w:t xml:space="preserve"> positive work environment.</w:t>
      </w:r>
    </w:p>
    <w:p w14:paraId="3EF564FA" w14:textId="3B7688CE" w:rsidR="00597950" w:rsidRPr="00611BE5" w:rsidRDefault="0025356B" w:rsidP="00477186">
      <w:pPr>
        <w:spacing w:line="360" w:lineRule="auto"/>
        <w:jc w:val="both"/>
        <w:rPr>
          <w:rFonts w:asciiTheme="minorBidi" w:hAnsiTheme="minorBidi"/>
          <w:b/>
          <w:szCs w:val="24"/>
        </w:rPr>
      </w:pPr>
      <w:r w:rsidRPr="00611BE5">
        <w:rPr>
          <w:rFonts w:asciiTheme="minorBidi" w:hAnsiTheme="minorBidi"/>
          <w:szCs w:val="24"/>
        </w:rPr>
        <w:t xml:space="preserve">In conclusion, </w:t>
      </w:r>
      <w:r w:rsidR="00E122D4" w:rsidRPr="00611BE5">
        <w:rPr>
          <w:rFonts w:asciiTheme="minorBidi" w:hAnsiTheme="minorBidi"/>
          <w:szCs w:val="24"/>
        </w:rPr>
        <w:t xml:space="preserve">the </w:t>
      </w:r>
      <w:r w:rsidRPr="00611BE5">
        <w:rPr>
          <w:rFonts w:asciiTheme="minorBidi" w:hAnsiTheme="minorBidi"/>
          <w:szCs w:val="24"/>
        </w:rPr>
        <w:t xml:space="preserve">autocratic leadership can be highly effective in ensuring </w:t>
      </w:r>
      <w:r w:rsidR="00E122D4" w:rsidRPr="00611BE5">
        <w:rPr>
          <w:rFonts w:asciiTheme="minorBidi" w:hAnsiTheme="minorBidi"/>
          <w:szCs w:val="24"/>
        </w:rPr>
        <w:t xml:space="preserve">the </w:t>
      </w:r>
      <w:r w:rsidRPr="00611BE5">
        <w:rPr>
          <w:rFonts w:asciiTheme="minorBidi" w:hAnsiTheme="minorBidi"/>
          <w:szCs w:val="24"/>
        </w:rPr>
        <w:t xml:space="preserve">operational consistency and </w:t>
      </w:r>
      <w:r w:rsidR="005C18E3" w:rsidRPr="00611BE5">
        <w:rPr>
          <w:rFonts w:asciiTheme="minorBidi" w:hAnsiTheme="minorBidi"/>
          <w:szCs w:val="24"/>
        </w:rPr>
        <w:t xml:space="preserve">also the </w:t>
      </w:r>
      <w:r w:rsidRPr="00611BE5">
        <w:rPr>
          <w:rFonts w:asciiTheme="minorBidi" w:hAnsiTheme="minorBidi"/>
          <w:szCs w:val="24"/>
        </w:rPr>
        <w:t xml:space="preserve">efficiency in hotel management, </w:t>
      </w:r>
      <w:r w:rsidR="005C18E3" w:rsidRPr="00611BE5">
        <w:rPr>
          <w:rFonts w:asciiTheme="minorBidi" w:hAnsiTheme="minorBidi"/>
          <w:szCs w:val="24"/>
        </w:rPr>
        <w:t xml:space="preserve">which is </w:t>
      </w:r>
      <w:r w:rsidRPr="00611BE5">
        <w:rPr>
          <w:rFonts w:asciiTheme="minorBidi" w:hAnsiTheme="minorBidi"/>
          <w:szCs w:val="24"/>
        </w:rPr>
        <w:t xml:space="preserve">particularly in high-pressure or </w:t>
      </w:r>
      <w:r w:rsidR="005C18E3" w:rsidRPr="00611BE5">
        <w:rPr>
          <w:rFonts w:asciiTheme="minorBidi" w:hAnsiTheme="minorBidi"/>
          <w:szCs w:val="24"/>
        </w:rPr>
        <w:t xml:space="preserve">the </w:t>
      </w:r>
      <w:r w:rsidRPr="00611BE5">
        <w:rPr>
          <w:rFonts w:asciiTheme="minorBidi" w:hAnsiTheme="minorBidi"/>
          <w:szCs w:val="24"/>
        </w:rPr>
        <w:t>standard-</w:t>
      </w:r>
      <w:r w:rsidR="001F561E" w:rsidRPr="00611BE5">
        <w:rPr>
          <w:rFonts w:asciiTheme="minorBidi" w:hAnsiTheme="minorBidi"/>
          <w:szCs w:val="24"/>
        </w:rPr>
        <w:t>driven environments</w:t>
      </w:r>
      <w:r w:rsidR="00353C1D">
        <w:rPr>
          <w:rFonts w:asciiTheme="minorBidi" w:hAnsiTheme="minorBidi"/>
          <w:szCs w:val="24"/>
        </w:rPr>
        <w:t xml:space="preserve"> </w:t>
      </w:r>
      <w:r w:rsidR="00832442" w:rsidRPr="00832442">
        <w:rPr>
          <w:rFonts w:asciiTheme="minorBidi" w:hAnsiTheme="minorBidi"/>
          <w:szCs w:val="24"/>
        </w:rPr>
        <w:t>(</w:t>
      </w:r>
      <w:proofErr w:type="spellStart"/>
      <w:r w:rsidR="00832442" w:rsidRPr="00832442">
        <w:rPr>
          <w:rFonts w:asciiTheme="minorBidi" w:hAnsiTheme="minorBidi"/>
          <w:szCs w:val="24"/>
        </w:rPr>
        <w:t>Hassnain</w:t>
      </w:r>
      <w:proofErr w:type="spellEnd"/>
      <w:r w:rsidR="00832442" w:rsidRPr="00832442">
        <w:rPr>
          <w:rFonts w:asciiTheme="minorBidi" w:hAnsiTheme="minorBidi"/>
          <w:szCs w:val="24"/>
        </w:rPr>
        <w:t>, 2023)</w:t>
      </w:r>
      <w:r w:rsidR="00832442">
        <w:rPr>
          <w:rFonts w:asciiTheme="minorBidi" w:hAnsiTheme="minorBidi"/>
          <w:szCs w:val="24"/>
        </w:rPr>
        <w:t xml:space="preserve">. </w:t>
      </w:r>
      <w:r w:rsidR="001F561E" w:rsidRPr="00611BE5">
        <w:rPr>
          <w:rFonts w:asciiTheme="minorBidi" w:hAnsiTheme="minorBidi"/>
          <w:szCs w:val="24"/>
        </w:rPr>
        <w:t>However, their</w:t>
      </w:r>
      <w:r w:rsidRPr="00611BE5">
        <w:rPr>
          <w:rFonts w:asciiTheme="minorBidi" w:hAnsiTheme="minorBidi"/>
          <w:szCs w:val="24"/>
        </w:rPr>
        <w:t xml:space="preserve"> drawbacks, </w:t>
      </w:r>
      <w:r w:rsidR="001F561E" w:rsidRPr="00611BE5">
        <w:rPr>
          <w:rFonts w:asciiTheme="minorBidi" w:hAnsiTheme="minorBidi"/>
          <w:szCs w:val="24"/>
        </w:rPr>
        <w:t>which includes the</w:t>
      </w:r>
      <w:r w:rsidRPr="00611BE5">
        <w:rPr>
          <w:rFonts w:asciiTheme="minorBidi" w:hAnsiTheme="minorBidi"/>
          <w:szCs w:val="24"/>
        </w:rPr>
        <w:t xml:space="preserve"> reduced employee morale and </w:t>
      </w:r>
      <w:r w:rsidR="001F561E" w:rsidRPr="00611BE5">
        <w:rPr>
          <w:rFonts w:asciiTheme="minorBidi" w:hAnsiTheme="minorBidi"/>
          <w:szCs w:val="24"/>
        </w:rPr>
        <w:t xml:space="preserve">also </w:t>
      </w:r>
      <w:r w:rsidRPr="00611BE5">
        <w:rPr>
          <w:rFonts w:asciiTheme="minorBidi" w:hAnsiTheme="minorBidi"/>
          <w:szCs w:val="24"/>
        </w:rPr>
        <w:t xml:space="preserve">stifled creativity, must be considered. While this style can work well in </w:t>
      </w:r>
      <w:r w:rsidR="001F561E" w:rsidRPr="00611BE5">
        <w:rPr>
          <w:rFonts w:asciiTheme="minorBidi" w:hAnsiTheme="minorBidi"/>
          <w:szCs w:val="24"/>
        </w:rPr>
        <w:t xml:space="preserve">the </w:t>
      </w:r>
      <w:r w:rsidRPr="00611BE5">
        <w:rPr>
          <w:rFonts w:asciiTheme="minorBidi" w:hAnsiTheme="minorBidi"/>
          <w:szCs w:val="24"/>
        </w:rPr>
        <w:t>certain hotel sectors, such as budget chains or</w:t>
      </w:r>
      <w:r w:rsidR="00121D0C" w:rsidRPr="00611BE5">
        <w:rPr>
          <w:rFonts w:asciiTheme="minorBidi" w:hAnsiTheme="minorBidi"/>
          <w:szCs w:val="24"/>
        </w:rPr>
        <w:t xml:space="preserve"> the large conference hotels, it might</w:t>
      </w:r>
      <w:r w:rsidRPr="00611BE5">
        <w:rPr>
          <w:rFonts w:asciiTheme="minorBidi" w:hAnsiTheme="minorBidi"/>
          <w:szCs w:val="24"/>
        </w:rPr>
        <w:t xml:space="preserve"> not be suitable for </w:t>
      </w:r>
      <w:r w:rsidR="00121D0C" w:rsidRPr="00611BE5">
        <w:rPr>
          <w:rFonts w:asciiTheme="minorBidi" w:hAnsiTheme="minorBidi"/>
          <w:szCs w:val="24"/>
        </w:rPr>
        <w:t xml:space="preserve">the </w:t>
      </w:r>
      <w:r w:rsidRPr="00611BE5">
        <w:rPr>
          <w:rFonts w:asciiTheme="minorBidi" w:hAnsiTheme="minorBidi"/>
          <w:szCs w:val="24"/>
        </w:rPr>
        <w:t xml:space="preserve">environments where creativity and </w:t>
      </w:r>
      <w:r w:rsidR="00207F5B" w:rsidRPr="00611BE5">
        <w:rPr>
          <w:rFonts w:asciiTheme="minorBidi" w:hAnsiTheme="minorBidi"/>
          <w:szCs w:val="24"/>
        </w:rPr>
        <w:t xml:space="preserve">also the </w:t>
      </w:r>
      <w:r w:rsidR="00AD7F9D" w:rsidRPr="00611BE5">
        <w:rPr>
          <w:rFonts w:asciiTheme="minorBidi" w:hAnsiTheme="minorBidi"/>
          <w:szCs w:val="24"/>
        </w:rPr>
        <w:t xml:space="preserve">employee autonomy are valued. </w:t>
      </w:r>
      <w:r w:rsidR="00976F65" w:rsidRPr="00611BE5">
        <w:rPr>
          <w:rFonts w:asciiTheme="minorBidi" w:hAnsiTheme="minorBidi"/>
          <w:szCs w:val="24"/>
        </w:rPr>
        <w:t>The flexible</w:t>
      </w:r>
      <w:r w:rsidRPr="00611BE5">
        <w:rPr>
          <w:rFonts w:asciiTheme="minorBidi" w:hAnsiTheme="minorBidi"/>
          <w:szCs w:val="24"/>
        </w:rPr>
        <w:t xml:space="preserve">, context-driven approach is recommended, where </w:t>
      </w:r>
      <w:r w:rsidR="00AD7F9D" w:rsidRPr="00611BE5">
        <w:rPr>
          <w:rFonts w:asciiTheme="minorBidi" w:hAnsiTheme="minorBidi"/>
          <w:szCs w:val="24"/>
        </w:rPr>
        <w:t xml:space="preserve">the </w:t>
      </w:r>
      <w:r w:rsidRPr="00611BE5">
        <w:rPr>
          <w:rFonts w:asciiTheme="minorBidi" w:hAnsiTheme="minorBidi"/>
          <w:szCs w:val="24"/>
        </w:rPr>
        <w:t xml:space="preserve">autocratic leadership is balanced with </w:t>
      </w:r>
      <w:r w:rsidR="00AD7F9D" w:rsidRPr="00611BE5">
        <w:rPr>
          <w:rFonts w:asciiTheme="minorBidi" w:hAnsiTheme="minorBidi"/>
          <w:szCs w:val="24"/>
        </w:rPr>
        <w:t xml:space="preserve">the </w:t>
      </w:r>
      <w:r w:rsidR="00F12314" w:rsidRPr="00611BE5">
        <w:rPr>
          <w:rFonts w:asciiTheme="minorBidi" w:hAnsiTheme="minorBidi"/>
          <w:szCs w:val="24"/>
        </w:rPr>
        <w:t xml:space="preserve">various </w:t>
      </w:r>
      <w:r w:rsidRPr="00611BE5">
        <w:rPr>
          <w:rFonts w:asciiTheme="minorBidi" w:hAnsiTheme="minorBidi"/>
          <w:szCs w:val="24"/>
        </w:rPr>
        <w:t xml:space="preserve">opportunities for </w:t>
      </w:r>
      <w:r w:rsidR="00D13FB1" w:rsidRPr="00611BE5">
        <w:rPr>
          <w:rFonts w:asciiTheme="minorBidi" w:hAnsiTheme="minorBidi"/>
          <w:szCs w:val="24"/>
        </w:rPr>
        <w:t xml:space="preserve">the </w:t>
      </w:r>
      <w:r w:rsidRPr="00611BE5">
        <w:rPr>
          <w:rFonts w:asciiTheme="minorBidi" w:hAnsiTheme="minorBidi"/>
          <w:szCs w:val="24"/>
        </w:rPr>
        <w:t>employee input in more creative departmen</w:t>
      </w:r>
      <w:r w:rsidR="00575D9D">
        <w:rPr>
          <w:rFonts w:asciiTheme="minorBidi" w:hAnsiTheme="minorBidi"/>
          <w:szCs w:val="24"/>
        </w:rPr>
        <w:t>t</w:t>
      </w:r>
      <w:r w:rsidR="00613A64">
        <w:rPr>
          <w:rFonts w:asciiTheme="minorBidi" w:hAnsiTheme="minorBidi"/>
          <w:szCs w:val="24"/>
        </w:rPr>
        <w:t xml:space="preserve"> </w:t>
      </w:r>
      <w:r w:rsidR="00BF472D" w:rsidRPr="00BF472D">
        <w:rPr>
          <w:rFonts w:asciiTheme="minorBidi" w:hAnsiTheme="minorBidi"/>
          <w:szCs w:val="24"/>
        </w:rPr>
        <w:t xml:space="preserve">(Kara </w:t>
      </w:r>
      <w:r w:rsidR="00BF472D" w:rsidRPr="00BF472D">
        <w:rPr>
          <w:rFonts w:asciiTheme="minorBidi" w:hAnsiTheme="minorBidi"/>
          <w:i/>
          <w:iCs/>
          <w:szCs w:val="24"/>
        </w:rPr>
        <w:t xml:space="preserve">et al., </w:t>
      </w:r>
      <w:r w:rsidR="00BF472D" w:rsidRPr="00BF472D">
        <w:rPr>
          <w:rFonts w:asciiTheme="minorBidi" w:hAnsiTheme="minorBidi"/>
          <w:szCs w:val="24"/>
        </w:rPr>
        <w:t>2013).</w:t>
      </w:r>
      <w:r w:rsidR="00613A64">
        <w:rPr>
          <w:rFonts w:asciiTheme="minorBidi" w:hAnsiTheme="minorBidi"/>
          <w:szCs w:val="24"/>
        </w:rPr>
        <w:t xml:space="preserve"> </w:t>
      </w:r>
      <w:r w:rsidR="009A5450">
        <w:rPr>
          <w:rFonts w:asciiTheme="minorBidi" w:hAnsiTheme="minorBidi"/>
          <w:szCs w:val="24"/>
        </w:rPr>
        <w:t>Autocratic</w:t>
      </w:r>
      <w:r w:rsidR="00613A64" w:rsidRPr="00613A64">
        <w:rPr>
          <w:rFonts w:asciiTheme="minorBidi" w:hAnsiTheme="minorBidi"/>
          <w:szCs w:val="24"/>
        </w:rPr>
        <w:t xml:space="preserve"> leadership in hospitality and its role in team effectiveness and employee morale</w:t>
      </w:r>
      <w:r w:rsidR="00C625FE">
        <w:rPr>
          <w:rFonts w:asciiTheme="minorBidi" w:hAnsiTheme="minorBidi"/>
          <w:szCs w:val="24"/>
        </w:rPr>
        <w:t xml:space="preserve"> has been successfully discussed in this essay. </w:t>
      </w:r>
    </w:p>
    <w:p w14:paraId="5A52C51D" w14:textId="6F7BC734" w:rsidR="00597950" w:rsidRPr="00611BE5" w:rsidRDefault="00597950" w:rsidP="00477186">
      <w:pPr>
        <w:spacing w:line="360" w:lineRule="auto"/>
        <w:jc w:val="both"/>
        <w:rPr>
          <w:rFonts w:asciiTheme="minorBidi" w:hAnsiTheme="minorBidi"/>
          <w:szCs w:val="24"/>
        </w:rPr>
      </w:pPr>
    </w:p>
    <w:p w14:paraId="60779E70" w14:textId="680624EC" w:rsidR="00F50B13" w:rsidRPr="00611BE5" w:rsidRDefault="004B2671" w:rsidP="004B2671">
      <w:pPr>
        <w:rPr>
          <w:rFonts w:asciiTheme="minorBidi" w:hAnsiTheme="minorBidi"/>
          <w:szCs w:val="24"/>
        </w:rPr>
      </w:pPr>
      <w:r w:rsidRPr="00611BE5">
        <w:rPr>
          <w:rFonts w:asciiTheme="minorBidi" w:hAnsiTheme="minorBidi"/>
          <w:szCs w:val="24"/>
        </w:rPr>
        <w:br w:type="page"/>
      </w:r>
    </w:p>
    <w:p w14:paraId="297009DC" w14:textId="2008FE39" w:rsidR="00203069" w:rsidRPr="00774652" w:rsidRDefault="00597950" w:rsidP="00774652">
      <w:pPr>
        <w:jc w:val="center"/>
        <w:rPr>
          <w:rFonts w:asciiTheme="minorBidi" w:hAnsiTheme="minorBidi"/>
          <w:b/>
          <w:bCs/>
        </w:rPr>
      </w:pPr>
      <w:r w:rsidRPr="00774652">
        <w:rPr>
          <w:rFonts w:asciiTheme="minorBidi" w:hAnsiTheme="minorBidi"/>
          <w:b/>
          <w:bCs/>
        </w:rPr>
        <w:lastRenderedPageBreak/>
        <w:t>R</w:t>
      </w:r>
      <w:r w:rsidR="00203069" w:rsidRPr="00774652">
        <w:rPr>
          <w:rFonts w:asciiTheme="minorBidi" w:hAnsiTheme="minorBidi"/>
          <w:b/>
          <w:bCs/>
        </w:rPr>
        <w:t>eferences</w:t>
      </w:r>
      <w:bookmarkEnd w:id="0"/>
    </w:p>
    <w:p w14:paraId="23870301" w14:textId="63A8AE62" w:rsidR="00774652" w:rsidRPr="00611BE5" w:rsidRDefault="00774652" w:rsidP="00774652">
      <w:pPr>
        <w:spacing w:line="360" w:lineRule="auto"/>
        <w:ind w:left="720" w:hanging="720"/>
        <w:jc w:val="both"/>
        <w:rPr>
          <w:rFonts w:asciiTheme="minorBidi" w:hAnsiTheme="minorBidi"/>
          <w:szCs w:val="24"/>
          <w:shd w:val="clear" w:color="auto" w:fill="FFFFFF"/>
        </w:rPr>
      </w:pPr>
      <w:proofErr w:type="spellStart"/>
      <w:r w:rsidRPr="00611BE5">
        <w:rPr>
          <w:rFonts w:asciiTheme="minorBidi" w:hAnsiTheme="minorBidi"/>
          <w:szCs w:val="24"/>
          <w:shd w:val="clear" w:color="auto" w:fill="FFFFFF"/>
        </w:rPr>
        <w:t>Akpan</w:t>
      </w:r>
      <w:proofErr w:type="spellEnd"/>
      <w:r w:rsidRPr="00611BE5">
        <w:rPr>
          <w:rFonts w:asciiTheme="minorBidi" w:hAnsiTheme="minorBidi"/>
          <w:szCs w:val="24"/>
          <w:shd w:val="clear" w:color="auto" w:fill="FFFFFF"/>
        </w:rPr>
        <w:t>, E. C. (2023). Leadership Style And Organ</w:t>
      </w:r>
      <w:r w:rsidR="00CB0A6D">
        <w:rPr>
          <w:rFonts w:asciiTheme="minorBidi" w:hAnsiTheme="minorBidi"/>
          <w:szCs w:val="24"/>
          <w:shd w:val="clear" w:color="auto" w:fill="FFFFFF"/>
        </w:rPr>
        <w:t>is</w:t>
      </w:r>
      <w:r w:rsidRPr="00611BE5">
        <w:rPr>
          <w:rFonts w:asciiTheme="minorBidi" w:hAnsiTheme="minorBidi"/>
          <w:szCs w:val="24"/>
          <w:shd w:val="clear" w:color="auto" w:fill="FFFFFF"/>
        </w:rPr>
        <w:t>ational Performance Of Deposit Money Banks In Rivers State, Nigeria. </w:t>
      </w:r>
      <w:r w:rsidRPr="00611BE5">
        <w:rPr>
          <w:rFonts w:asciiTheme="minorBidi" w:hAnsiTheme="minorBidi"/>
          <w:i/>
          <w:iCs/>
          <w:szCs w:val="24"/>
          <w:shd w:val="clear" w:color="auto" w:fill="FFFFFF"/>
        </w:rPr>
        <w:t>Scholarly Journal of Management Sciences Research</w:t>
      </w:r>
      <w:r w:rsidRPr="00611BE5">
        <w:rPr>
          <w:rFonts w:asciiTheme="minorBidi" w:hAnsiTheme="minorBidi"/>
          <w:szCs w:val="24"/>
          <w:shd w:val="clear" w:color="auto" w:fill="FFFFFF"/>
        </w:rPr>
        <w:t>, </w:t>
      </w:r>
      <w:r w:rsidRPr="00611BE5">
        <w:rPr>
          <w:rFonts w:asciiTheme="minorBidi" w:hAnsiTheme="minorBidi"/>
          <w:i/>
          <w:iCs/>
          <w:szCs w:val="24"/>
          <w:shd w:val="clear" w:color="auto" w:fill="FFFFFF"/>
        </w:rPr>
        <w:t>2</w:t>
      </w:r>
      <w:r w:rsidRPr="00611BE5">
        <w:rPr>
          <w:rFonts w:asciiTheme="minorBidi" w:hAnsiTheme="minorBidi"/>
          <w:szCs w:val="24"/>
          <w:shd w:val="clear" w:color="auto" w:fill="FFFFFF"/>
        </w:rPr>
        <w:t>(7), 1-115.</w:t>
      </w:r>
      <w:r w:rsidR="001362CD">
        <w:rPr>
          <w:rFonts w:asciiTheme="minorBidi" w:hAnsiTheme="minorBidi"/>
          <w:szCs w:val="24"/>
          <w:shd w:val="clear" w:color="auto" w:fill="FFFFFF"/>
        </w:rPr>
        <w:t xml:space="preserve"> </w:t>
      </w:r>
      <w:r w:rsidR="001362CD" w:rsidRPr="001362CD">
        <w:rPr>
          <w:rFonts w:asciiTheme="minorBidi" w:hAnsiTheme="minorBidi"/>
          <w:szCs w:val="24"/>
          <w:shd w:val="clear" w:color="auto" w:fill="FFFFFF"/>
        </w:rPr>
        <w:t>DOI:</w:t>
      </w:r>
      <w:hyperlink r:id="rId11" w:tgtFrame="_blank" w:history="1">
        <w:r w:rsidR="001362CD" w:rsidRPr="001362CD">
          <w:rPr>
            <w:rFonts w:asciiTheme="minorBidi" w:hAnsiTheme="minorBidi"/>
            <w:szCs w:val="24"/>
            <w:shd w:val="clear" w:color="auto" w:fill="FFFFFF"/>
          </w:rPr>
          <w:t>10.13140/RG.2.2.28686.95048</w:t>
        </w:r>
      </w:hyperlink>
    </w:p>
    <w:p w14:paraId="0D8AF8DC" w14:textId="6A24D598" w:rsidR="00774652" w:rsidRDefault="00774652" w:rsidP="00774652">
      <w:pPr>
        <w:spacing w:line="360" w:lineRule="auto"/>
        <w:ind w:left="720" w:hanging="720"/>
        <w:jc w:val="both"/>
        <w:rPr>
          <w:rFonts w:asciiTheme="minorBidi" w:hAnsiTheme="minorBidi"/>
          <w:color w:val="222222"/>
          <w:szCs w:val="24"/>
          <w:shd w:val="clear" w:color="auto" w:fill="FFFFFF"/>
        </w:rPr>
      </w:pPr>
      <w:proofErr w:type="spellStart"/>
      <w:r w:rsidRPr="00611BE5">
        <w:rPr>
          <w:rFonts w:asciiTheme="minorBidi" w:hAnsiTheme="minorBidi"/>
          <w:color w:val="222222"/>
          <w:szCs w:val="24"/>
          <w:shd w:val="clear" w:color="auto" w:fill="FFFFFF"/>
        </w:rPr>
        <w:t>Berkovich</w:t>
      </w:r>
      <w:proofErr w:type="spellEnd"/>
      <w:r w:rsidRPr="00611BE5">
        <w:rPr>
          <w:rFonts w:asciiTheme="minorBidi" w:hAnsiTheme="minorBidi"/>
          <w:color w:val="222222"/>
          <w:szCs w:val="24"/>
          <w:shd w:val="clear" w:color="auto" w:fill="FFFFFF"/>
        </w:rPr>
        <w:t>, I., and Eyal, O. (2021). Transformational leadership, transactional leadership, and moral reasoning. </w:t>
      </w:r>
      <w:r w:rsidRPr="00611BE5">
        <w:rPr>
          <w:rFonts w:asciiTheme="minorBidi" w:hAnsiTheme="minorBidi"/>
          <w:i/>
          <w:iCs/>
          <w:color w:val="222222"/>
          <w:szCs w:val="24"/>
          <w:shd w:val="clear" w:color="auto" w:fill="FFFFFF"/>
        </w:rPr>
        <w:t>Leadership and Policy in Schools</w:t>
      </w:r>
      <w:r w:rsidRPr="00611BE5">
        <w:rPr>
          <w:rFonts w:asciiTheme="minorBidi" w:hAnsiTheme="minorBidi"/>
          <w:color w:val="222222"/>
          <w:szCs w:val="24"/>
          <w:shd w:val="clear" w:color="auto" w:fill="FFFFFF"/>
        </w:rPr>
        <w:t>, </w:t>
      </w:r>
      <w:r w:rsidRPr="00611BE5">
        <w:rPr>
          <w:rFonts w:asciiTheme="minorBidi" w:hAnsiTheme="minorBidi"/>
          <w:i/>
          <w:iCs/>
          <w:color w:val="222222"/>
          <w:szCs w:val="24"/>
          <w:shd w:val="clear" w:color="auto" w:fill="FFFFFF"/>
        </w:rPr>
        <w:t>20</w:t>
      </w:r>
      <w:r w:rsidRPr="00611BE5">
        <w:rPr>
          <w:rFonts w:asciiTheme="minorBidi" w:hAnsiTheme="minorBidi"/>
          <w:color w:val="222222"/>
          <w:szCs w:val="24"/>
          <w:shd w:val="clear" w:color="auto" w:fill="FFFFFF"/>
        </w:rPr>
        <w:t>(2), 131-148.</w:t>
      </w:r>
      <w:r w:rsidR="00D75887">
        <w:rPr>
          <w:rFonts w:asciiTheme="minorBidi" w:hAnsiTheme="minorBidi"/>
          <w:color w:val="222222"/>
          <w:szCs w:val="24"/>
          <w:shd w:val="clear" w:color="auto" w:fill="FFFFFF"/>
        </w:rPr>
        <w:t xml:space="preserve"> </w:t>
      </w:r>
      <w:proofErr w:type="spellStart"/>
      <w:r w:rsidR="00F45B0F">
        <w:rPr>
          <w:rFonts w:asciiTheme="minorBidi" w:hAnsiTheme="minorBidi"/>
          <w:color w:val="222222"/>
          <w:szCs w:val="24"/>
          <w:shd w:val="clear" w:color="auto" w:fill="FFFFFF"/>
        </w:rPr>
        <w:t>Doi</w:t>
      </w:r>
      <w:proofErr w:type="spellEnd"/>
      <w:r w:rsidR="00F45B0F">
        <w:rPr>
          <w:rFonts w:asciiTheme="minorBidi" w:hAnsiTheme="minorBidi"/>
          <w:color w:val="222222"/>
          <w:szCs w:val="24"/>
          <w:shd w:val="clear" w:color="auto" w:fill="FFFFFF"/>
        </w:rPr>
        <w:t xml:space="preserve">: </w:t>
      </w:r>
      <w:r w:rsidR="00D75887" w:rsidRPr="00D75887">
        <w:rPr>
          <w:rFonts w:asciiTheme="minorBidi" w:hAnsiTheme="minorBidi"/>
          <w:color w:val="222222"/>
          <w:szCs w:val="24"/>
          <w:shd w:val="clear" w:color="auto" w:fill="FFFFFF"/>
        </w:rPr>
        <w:t>10.1080/15700763.2019.1585551</w:t>
      </w:r>
    </w:p>
    <w:p w14:paraId="2701E6D7" w14:textId="5241165D" w:rsidR="00B736E7" w:rsidRPr="00611BE5" w:rsidRDefault="00B736E7" w:rsidP="00774652">
      <w:pPr>
        <w:spacing w:line="360" w:lineRule="auto"/>
        <w:ind w:left="720" w:hanging="720"/>
        <w:jc w:val="both"/>
        <w:rPr>
          <w:rFonts w:asciiTheme="minorBidi" w:hAnsiTheme="minorBidi"/>
          <w:color w:val="222222"/>
          <w:szCs w:val="24"/>
          <w:shd w:val="clear" w:color="auto" w:fill="FFFFFF"/>
        </w:rPr>
      </w:pPr>
      <w:r w:rsidRPr="00B736E7">
        <w:rPr>
          <w:rFonts w:asciiTheme="minorBidi" w:hAnsiTheme="minorBidi"/>
          <w:color w:val="222222"/>
          <w:szCs w:val="24"/>
          <w:shd w:val="clear" w:color="auto" w:fill="FFFFFF"/>
        </w:rPr>
        <w:t>Baum, T. (2019). Hospitality employment 2033: A backcasting perspective. International Journal of Hospitality Management, 76, 45-52. DOI: 10.1016/</w:t>
      </w:r>
      <w:proofErr w:type="spellStart"/>
      <w:r w:rsidRPr="00B736E7">
        <w:rPr>
          <w:rFonts w:asciiTheme="minorBidi" w:hAnsiTheme="minorBidi"/>
          <w:color w:val="222222"/>
          <w:szCs w:val="24"/>
          <w:shd w:val="clear" w:color="auto" w:fill="FFFFFF"/>
        </w:rPr>
        <w:t>j.ijhm.2018.06.027</w:t>
      </w:r>
      <w:proofErr w:type="spellEnd"/>
    </w:p>
    <w:p w14:paraId="2779CBF1" w14:textId="00DFC708" w:rsidR="00774652" w:rsidRDefault="00774652" w:rsidP="00774652">
      <w:pPr>
        <w:spacing w:line="360" w:lineRule="auto"/>
        <w:ind w:left="720" w:hanging="720"/>
        <w:jc w:val="both"/>
        <w:rPr>
          <w:rFonts w:asciiTheme="minorBidi" w:hAnsiTheme="minorBidi"/>
          <w:szCs w:val="24"/>
        </w:rPr>
      </w:pPr>
      <w:r w:rsidRPr="00611BE5">
        <w:rPr>
          <w:rFonts w:asciiTheme="minorBidi" w:hAnsiTheme="minorBidi"/>
          <w:szCs w:val="24"/>
        </w:rPr>
        <w:t xml:space="preserve">Bowman, S. R., Hyun, J., Perez, E., Chen, E., Pettit, C., Heiner, S., </w:t>
      </w:r>
      <w:r w:rsidR="00D81E7C">
        <w:rPr>
          <w:rFonts w:asciiTheme="minorBidi" w:hAnsiTheme="minorBidi"/>
          <w:szCs w:val="24"/>
        </w:rPr>
        <w:t>et el.</w:t>
      </w:r>
      <w:r w:rsidRPr="00611BE5">
        <w:rPr>
          <w:rFonts w:asciiTheme="minorBidi" w:hAnsiTheme="minorBidi"/>
          <w:szCs w:val="24"/>
        </w:rPr>
        <w:t>. (2022). Measuring progress on scalable oversight for large language models.</w:t>
      </w:r>
      <w:r w:rsidR="005F6C91">
        <w:rPr>
          <w:rFonts w:asciiTheme="minorBidi" w:hAnsiTheme="minorBidi"/>
          <w:szCs w:val="24"/>
        </w:rPr>
        <w:t xml:space="preserve"> </w:t>
      </w:r>
      <w:r w:rsidR="00AC615F">
        <w:rPr>
          <w:rFonts w:asciiTheme="minorBidi" w:hAnsiTheme="minorBidi"/>
          <w:szCs w:val="24"/>
        </w:rPr>
        <w:t xml:space="preserve"> </w:t>
      </w:r>
      <w:r w:rsidR="00AC615F" w:rsidRPr="00AC615F">
        <w:rPr>
          <w:rFonts w:asciiTheme="minorBidi" w:hAnsiTheme="minorBidi"/>
          <w:szCs w:val="24"/>
        </w:rPr>
        <w:t>Available at: https://doi.org/10.48550/arXiv.2211.03540</w:t>
      </w:r>
      <w:r w:rsidR="005F6C91">
        <w:rPr>
          <w:rFonts w:asciiTheme="minorBidi" w:hAnsiTheme="minorBidi"/>
          <w:szCs w:val="24"/>
        </w:rPr>
        <w:t xml:space="preserve"> </w:t>
      </w:r>
      <w:r w:rsidR="005E00F8">
        <w:rPr>
          <w:rFonts w:asciiTheme="minorBidi" w:hAnsiTheme="minorBidi"/>
          <w:szCs w:val="24"/>
        </w:rPr>
        <w:t>[</w:t>
      </w:r>
      <w:r w:rsidR="005F6C91">
        <w:rPr>
          <w:rFonts w:asciiTheme="minorBidi" w:hAnsiTheme="minorBidi"/>
          <w:szCs w:val="24"/>
        </w:rPr>
        <w:t>acces</w:t>
      </w:r>
      <w:r w:rsidR="005E00F8">
        <w:rPr>
          <w:rFonts w:asciiTheme="minorBidi" w:hAnsiTheme="minorBidi"/>
          <w:szCs w:val="24"/>
        </w:rPr>
        <w:t>sed:</w:t>
      </w:r>
      <w:r w:rsidR="005F6C91">
        <w:rPr>
          <w:rFonts w:asciiTheme="minorBidi" w:hAnsiTheme="minorBidi"/>
          <w:szCs w:val="24"/>
        </w:rPr>
        <w:t xml:space="preserve"> </w:t>
      </w:r>
      <w:r w:rsidR="005E00F8">
        <w:rPr>
          <w:rFonts w:asciiTheme="minorBidi" w:hAnsiTheme="minorBidi"/>
          <w:szCs w:val="24"/>
        </w:rPr>
        <w:t>05 February 2025]</w:t>
      </w:r>
    </w:p>
    <w:p w14:paraId="1BE4506D" w14:textId="0422C5D3" w:rsidR="00E53DA3" w:rsidRPr="00611BE5" w:rsidRDefault="00E53DA3" w:rsidP="00774652">
      <w:pPr>
        <w:spacing w:line="360" w:lineRule="auto"/>
        <w:ind w:left="720" w:hanging="720"/>
        <w:jc w:val="both"/>
        <w:rPr>
          <w:rFonts w:asciiTheme="minorBidi" w:hAnsiTheme="minorBidi"/>
          <w:szCs w:val="24"/>
        </w:rPr>
      </w:pPr>
      <w:r w:rsidRPr="00E53DA3">
        <w:rPr>
          <w:rFonts w:asciiTheme="minorBidi" w:hAnsiTheme="minorBidi"/>
          <w:szCs w:val="24"/>
        </w:rPr>
        <w:t>Chen, L., Cheung, C., and Law, R. (2012). A review of the literature on culture in hotel management research: What is the future? International Journal of Hospitality Management, 31(1), 52-65. DOI: 10.1016/</w:t>
      </w:r>
      <w:proofErr w:type="spellStart"/>
      <w:r w:rsidRPr="00E53DA3">
        <w:rPr>
          <w:rFonts w:asciiTheme="minorBidi" w:hAnsiTheme="minorBidi"/>
          <w:szCs w:val="24"/>
        </w:rPr>
        <w:t>j.ijhm.2011.06.010</w:t>
      </w:r>
      <w:proofErr w:type="spellEnd"/>
    </w:p>
    <w:p w14:paraId="0691A2FD" w14:textId="56A1EC7C" w:rsidR="00774652" w:rsidRPr="00611BE5" w:rsidRDefault="00774652" w:rsidP="00774652">
      <w:pPr>
        <w:spacing w:line="360" w:lineRule="auto"/>
        <w:ind w:left="720" w:hanging="720"/>
        <w:jc w:val="both"/>
        <w:rPr>
          <w:rFonts w:asciiTheme="minorBidi" w:hAnsiTheme="minorBidi"/>
          <w:szCs w:val="24"/>
          <w:shd w:val="clear" w:color="auto" w:fill="FFFFFF"/>
        </w:rPr>
      </w:pPr>
      <w:r w:rsidRPr="00611BE5">
        <w:rPr>
          <w:rFonts w:asciiTheme="minorBidi" w:hAnsiTheme="minorBidi"/>
          <w:szCs w:val="24"/>
          <w:shd w:val="clear" w:color="auto" w:fill="FFFFFF"/>
        </w:rPr>
        <w:t>Cho, Y., Shin, M., Billing, T. K., and Bhagat, R. S. (2019). Transformational leadership, transactional leadership, and affective organ</w:t>
      </w:r>
      <w:r w:rsidR="00CB0A6D">
        <w:rPr>
          <w:rFonts w:asciiTheme="minorBidi" w:hAnsiTheme="minorBidi"/>
          <w:szCs w:val="24"/>
          <w:shd w:val="clear" w:color="auto" w:fill="FFFFFF"/>
        </w:rPr>
        <w:t>is</w:t>
      </w:r>
      <w:r w:rsidRPr="00611BE5">
        <w:rPr>
          <w:rFonts w:asciiTheme="minorBidi" w:hAnsiTheme="minorBidi"/>
          <w:szCs w:val="24"/>
          <w:shd w:val="clear" w:color="auto" w:fill="FFFFFF"/>
        </w:rPr>
        <w:t>ational commitment: a closer look at their relationships in two distinct national contexts. </w:t>
      </w:r>
      <w:r w:rsidRPr="00611BE5">
        <w:rPr>
          <w:rFonts w:asciiTheme="minorBidi" w:hAnsiTheme="minorBidi"/>
          <w:i/>
          <w:iCs/>
          <w:szCs w:val="24"/>
          <w:shd w:val="clear" w:color="auto" w:fill="FFFFFF"/>
        </w:rPr>
        <w:t>Asian Business and Management</w:t>
      </w:r>
      <w:r w:rsidRPr="00611BE5">
        <w:rPr>
          <w:rFonts w:asciiTheme="minorBidi" w:hAnsiTheme="minorBidi"/>
          <w:szCs w:val="24"/>
          <w:shd w:val="clear" w:color="auto" w:fill="FFFFFF"/>
        </w:rPr>
        <w:t>, </w:t>
      </w:r>
      <w:r w:rsidRPr="00611BE5">
        <w:rPr>
          <w:rFonts w:asciiTheme="minorBidi" w:hAnsiTheme="minorBidi"/>
          <w:i/>
          <w:iCs/>
          <w:szCs w:val="24"/>
          <w:shd w:val="clear" w:color="auto" w:fill="FFFFFF"/>
        </w:rPr>
        <w:t>18</w:t>
      </w:r>
      <w:r w:rsidRPr="00611BE5">
        <w:rPr>
          <w:rFonts w:asciiTheme="minorBidi" w:hAnsiTheme="minorBidi"/>
          <w:szCs w:val="24"/>
          <w:shd w:val="clear" w:color="auto" w:fill="FFFFFF"/>
        </w:rPr>
        <w:t>, 187-210.</w:t>
      </w:r>
      <w:r w:rsidR="003D487E">
        <w:rPr>
          <w:rFonts w:asciiTheme="minorBidi" w:hAnsiTheme="minorBidi"/>
          <w:szCs w:val="24"/>
          <w:shd w:val="clear" w:color="auto" w:fill="FFFFFF"/>
        </w:rPr>
        <w:t xml:space="preserve"> </w:t>
      </w:r>
      <w:r w:rsidR="003D487E" w:rsidRPr="003D487E">
        <w:rPr>
          <w:rFonts w:asciiTheme="minorBidi" w:hAnsiTheme="minorBidi"/>
          <w:szCs w:val="24"/>
          <w:shd w:val="clear" w:color="auto" w:fill="FFFFFF"/>
        </w:rPr>
        <w:t>DOI:</w:t>
      </w:r>
      <w:hyperlink r:id="rId12" w:tgtFrame="_blank" w:history="1">
        <w:r w:rsidR="003D487E" w:rsidRPr="003D487E">
          <w:rPr>
            <w:rFonts w:asciiTheme="minorBidi" w:hAnsiTheme="minorBidi"/>
            <w:szCs w:val="24"/>
            <w:shd w:val="clear" w:color="auto" w:fill="FFFFFF"/>
          </w:rPr>
          <w:t>10.1057/s41291-019-00059-1</w:t>
        </w:r>
      </w:hyperlink>
    </w:p>
    <w:p w14:paraId="1C266D7F" w14:textId="54A0B231" w:rsidR="00774652" w:rsidRPr="00611BE5" w:rsidRDefault="00774652" w:rsidP="00774652">
      <w:pPr>
        <w:spacing w:line="360" w:lineRule="auto"/>
        <w:ind w:left="720" w:hanging="720"/>
        <w:jc w:val="both"/>
        <w:rPr>
          <w:rFonts w:asciiTheme="minorBidi" w:hAnsiTheme="minorBidi"/>
          <w:szCs w:val="24"/>
        </w:rPr>
      </w:pPr>
      <w:r w:rsidRPr="00611BE5">
        <w:rPr>
          <w:rFonts w:asciiTheme="minorBidi" w:hAnsiTheme="minorBidi"/>
          <w:szCs w:val="24"/>
        </w:rPr>
        <w:t xml:space="preserve">Clancy, L. (2021). </w:t>
      </w:r>
      <w:r w:rsidRPr="00E8786C">
        <w:rPr>
          <w:rFonts w:asciiTheme="minorBidi" w:hAnsiTheme="minorBidi"/>
          <w:i/>
          <w:iCs/>
          <w:szCs w:val="24"/>
        </w:rPr>
        <w:t>Running the Family Firm: How the monarchy manages its image and our money.</w:t>
      </w:r>
      <w:r w:rsidR="00BA6E0B" w:rsidRPr="00BA6E0B">
        <w:rPr>
          <w:rFonts w:asciiTheme="minorBidi" w:hAnsiTheme="minorBidi"/>
          <w:szCs w:val="24"/>
        </w:rPr>
        <w:t xml:space="preserve"> Manchester: Manchester University Press. </w:t>
      </w:r>
      <w:r w:rsidR="00BA6E0B">
        <w:rPr>
          <w:rFonts w:asciiTheme="minorBidi" w:hAnsiTheme="minorBidi"/>
          <w:szCs w:val="24"/>
        </w:rPr>
        <w:t xml:space="preserve">  </w:t>
      </w:r>
      <w:r w:rsidR="00467840">
        <w:rPr>
          <w:rFonts w:asciiTheme="minorBidi" w:hAnsiTheme="minorBidi"/>
          <w:szCs w:val="24"/>
        </w:rPr>
        <w:t xml:space="preserve"> </w:t>
      </w:r>
      <w:r w:rsidR="00467840" w:rsidRPr="00467840">
        <w:rPr>
          <w:rFonts w:asciiTheme="minorBidi" w:hAnsiTheme="minorBidi"/>
          <w:szCs w:val="24"/>
        </w:rPr>
        <w:t>Available at: </w:t>
      </w:r>
      <w:hyperlink r:id="rId13" w:tgtFrame="_new" w:history="1">
        <w:r w:rsidR="00467840" w:rsidRPr="00467840">
          <w:rPr>
            <w:rFonts w:asciiTheme="minorBidi" w:hAnsiTheme="minorBidi"/>
            <w:szCs w:val="24"/>
          </w:rPr>
          <w:t>https://books.google.co.uk/books?id=xOFDEAAAQBAJ</w:t>
        </w:r>
      </w:hyperlink>
      <w:r w:rsidR="00467840" w:rsidRPr="00467840">
        <w:rPr>
          <w:rFonts w:asciiTheme="minorBidi" w:hAnsiTheme="minorBidi"/>
          <w:szCs w:val="24"/>
        </w:rPr>
        <w:t> </w:t>
      </w:r>
      <w:r w:rsidR="006B485B">
        <w:rPr>
          <w:rFonts w:asciiTheme="minorBidi" w:hAnsiTheme="minorBidi"/>
          <w:szCs w:val="24"/>
        </w:rPr>
        <w:t>[</w:t>
      </w:r>
      <w:r w:rsidR="00467840" w:rsidRPr="00467840">
        <w:rPr>
          <w:rFonts w:asciiTheme="minorBidi" w:hAnsiTheme="minorBidi"/>
          <w:szCs w:val="24"/>
        </w:rPr>
        <w:t>Accesse</w:t>
      </w:r>
      <w:r w:rsidR="00A72064">
        <w:rPr>
          <w:rFonts w:asciiTheme="minorBidi" w:hAnsiTheme="minorBidi"/>
          <w:szCs w:val="24"/>
        </w:rPr>
        <w:t xml:space="preserve">d on </w:t>
      </w:r>
      <w:r w:rsidR="00467840" w:rsidRPr="00467840">
        <w:rPr>
          <w:rFonts w:asciiTheme="minorBidi" w:hAnsiTheme="minorBidi"/>
          <w:szCs w:val="24"/>
        </w:rPr>
        <w:t xml:space="preserve">: </w:t>
      </w:r>
      <w:r w:rsidR="00467840">
        <w:rPr>
          <w:rFonts w:asciiTheme="minorBidi" w:hAnsiTheme="minorBidi"/>
          <w:szCs w:val="24"/>
        </w:rPr>
        <w:t xml:space="preserve">05 February, </w:t>
      </w:r>
      <w:r w:rsidR="006B485B">
        <w:rPr>
          <w:rFonts w:asciiTheme="minorBidi" w:hAnsiTheme="minorBidi"/>
          <w:szCs w:val="24"/>
        </w:rPr>
        <w:t>2025]</w:t>
      </w:r>
    </w:p>
    <w:p w14:paraId="094373B6" w14:textId="133A3FE4"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t>Cwibi</w:t>
      </w:r>
      <w:proofErr w:type="spellEnd"/>
      <w:r w:rsidRPr="00611BE5">
        <w:rPr>
          <w:rFonts w:asciiTheme="minorBidi" w:hAnsiTheme="minorBidi"/>
          <w:szCs w:val="24"/>
        </w:rPr>
        <w:t>, M. (2022). </w:t>
      </w:r>
      <w:r w:rsidRPr="00611BE5">
        <w:rPr>
          <w:rFonts w:asciiTheme="minorBidi" w:hAnsiTheme="minorBidi"/>
          <w:i/>
          <w:iCs/>
          <w:szCs w:val="24"/>
        </w:rPr>
        <w:t>Management’s perceptions of effective employee reward systems at selected five-star hotels in the Cape Town central business district</w:t>
      </w:r>
      <w:r w:rsidRPr="00611BE5">
        <w:rPr>
          <w:rFonts w:asciiTheme="minorBidi" w:hAnsiTheme="minorBidi"/>
          <w:szCs w:val="24"/>
        </w:rPr>
        <w:t> (Doctoral dissertation, Cape Peninsula University of Technology).</w:t>
      </w:r>
      <w:r w:rsidR="003C2E60">
        <w:rPr>
          <w:rFonts w:asciiTheme="minorBidi" w:hAnsiTheme="minorBidi"/>
          <w:szCs w:val="24"/>
        </w:rPr>
        <w:t xml:space="preserve"> </w:t>
      </w:r>
      <w:r w:rsidR="003C2E60" w:rsidRPr="003C2E60">
        <w:rPr>
          <w:rFonts w:asciiTheme="minorBidi" w:hAnsiTheme="minorBidi"/>
          <w:szCs w:val="24"/>
        </w:rPr>
        <w:t>Available at: </w:t>
      </w:r>
      <w:hyperlink r:id="rId14" w:tgtFrame="_new" w:history="1">
        <w:r w:rsidR="003C2E60" w:rsidRPr="003C2E60">
          <w:rPr>
            <w:rFonts w:asciiTheme="minorBidi" w:hAnsiTheme="minorBidi"/>
            <w:szCs w:val="24"/>
          </w:rPr>
          <w:t>https://etd.cput.ac.za/bitstream/20.500.11838/3745/1/Cwibi_Mzukisi_216184142.pdf</w:t>
        </w:r>
      </w:hyperlink>
      <w:r w:rsidR="003C2E60" w:rsidRPr="003C2E60">
        <w:rPr>
          <w:rFonts w:asciiTheme="minorBidi" w:hAnsiTheme="minorBidi"/>
          <w:szCs w:val="24"/>
        </w:rPr>
        <w:t> (Accessed: 5 February 2025).</w:t>
      </w:r>
    </w:p>
    <w:p w14:paraId="7BBAC709" w14:textId="5CD19DF3"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lastRenderedPageBreak/>
        <w:t>Elkhwesky</w:t>
      </w:r>
      <w:proofErr w:type="spellEnd"/>
      <w:r w:rsidRPr="00611BE5">
        <w:rPr>
          <w:rFonts w:asciiTheme="minorBidi" w:hAnsiTheme="minorBidi"/>
          <w:szCs w:val="24"/>
        </w:rPr>
        <w:t xml:space="preserve">, Z., Salem, I. E., </w:t>
      </w:r>
      <w:proofErr w:type="spellStart"/>
      <w:r w:rsidRPr="00611BE5">
        <w:rPr>
          <w:rFonts w:asciiTheme="minorBidi" w:hAnsiTheme="minorBidi"/>
          <w:szCs w:val="24"/>
        </w:rPr>
        <w:t>Ramkissoon</w:t>
      </w:r>
      <w:proofErr w:type="spellEnd"/>
      <w:r w:rsidRPr="00611BE5">
        <w:rPr>
          <w:rFonts w:asciiTheme="minorBidi" w:hAnsiTheme="minorBidi"/>
          <w:szCs w:val="24"/>
        </w:rPr>
        <w:t xml:space="preserve">, H., and </w:t>
      </w:r>
      <w:proofErr w:type="spellStart"/>
      <w:r w:rsidRPr="00611BE5">
        <w:rPr>
          <w:rFonts w:asciiTheme="minorBidi" w:hAnsiTheme="minorBidi"/>
          <w:szCs w:val="24"/>
        </w:rPr>
        <w:t>Castañeda-García</w:t>
      </w:r>
      <w:proofErr w:type="spellEnd"/>
      <w:r w:rsidRPr="00611BE5">
        <w:rPr>
          <w:rFonts w:asciiTheme="minorBidi" w:hAnsiTheme="minorBidi"/>
          <w:szCs w:val="24"/>
        </w:rPr>
        <w:t>, J. A. (2022). A systematic and critical review of leadership styles in contemporary hospitality: a roadmap and a call for future research. </w:t>
      </w:r>
      <w:r w:rsidRPr="00611BE5">
        <w:rPr>
          <w:rFonts w:asciiTheme="minorBidi" w:hAnsiTheme="minorBidi"/>
          <w:i/>
          <w:iCs/>
          <w:szCs w:val="24"/>
        </w:rPr>
        <w:t>International Journal of Contemporary Hospitality Management</w:t>
      </w:r>
      <w:r w:rsidRPr="00611BE5">
        <w:rPr>
          <w:rFonts w:asciiTheme="minorBidi" w:hAnsiTheme="minorBidi"/>
          <w:szCs w:val="24"/>
        </w:rPr>
        <w:t>, </w:t>
      </w:r>
      <w:r w:rsidRPr="00611BE5">
        <w:rPr>
          <w:rFonts w:asciiTheme="minorBidi" w:hAnsiTheme="minorBidi"/>
          <w:i/>
          <w:iCs/>
          <w:szCs w:val="24"/>
        </w:rPr>
        <w:t>34</w:t>
      </w:r>
      <w:r w:rsidRPr="00611BE5">
        <w:rPr>
          <w:rFonts w:asciiTheme="minorBidi" w:hAnsiTheme="minorBidi"/>
          <w:szCs w:val="24"/>
        </w:rPr>
        <w:t>(5), 1925-1958.</w:t>
      </w:r>
      <w:r w:rsidR="000803CB">
        <w:rPr>
          <w:rFonts w:asciiTheme="minorBidi" w:hAnsiTheme="minorBidi"/>
          <w:szCs w:val="24"/>
        </w:rPr>
        <w:t xml:space="preserve"> </w:t>
      </w:r>
      <w:r w:rsidR="000803CB" w:rsidRPr="000803CB">
        <w:rPr>
          <w:rFonts w:asciiTheme="minorBidi" w:hAnsiTheme="minorBidi"/>
          <w:szCs w:val="24"/>
        </w:rPr>
        <w:t>Available at: https://doi.org/10.1108/IJCHM-09-2021-1128 (Accessed: 5 February 2025).</w:t>
      </w:r>
    </w:p>
    <w:p w14:paraId="47728DC5" w14:textId="198C5DB0" w:rsidR="00774652"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t>Erdem</w:t>
      </w:r>
      <w:proofErr w:type="spellEnd"/>
      <w:r w:rsidRPr="00611BE5">
        <w:rPr>
          <w:rFonts w:asciiTheme="minorBidi" w:hAnsiTheme="minorBidi"/>
          <w:szCs w:val="24"/>
        </w:rPr>
        <w:t xml:space="preserve">, A. T. (2021). The mediating role of work alienation in the effect of democratic and autocratic leadership styles on counterproductive </w:t>
      </w:r>
      <w:proofErr w:type="spellStart"/>
      <w:r w:rsidRPr="00611BE5">
        <w:rPr>
          <w:rFonts w:asciiTheme="minorBidi" w:hAnsiTheme="minorBidi"/>
          <w:szCs w:val="24"/>
        </w:rPr>
        <w:t>behaviors</w:t>
      </w:r>
      <w:proofErr w:type="spellEnd"/>
      <w:r w:rsidRPr="00611BE5">
        <w:rPr>
          <w:rFonts w:asciiTheme="minorBidi" w:hAnsiTheme="minorBidi"/>
          <w:szCs w:val="24"/>
        </w:rPr>
        <w:t>: A study in Ankara OSTİM industrial zone. </w:t>
      </w:r>
      <w:r w:rsidRPr="00611BE5">
        <w:rPr>
          <w:rFonts w:asciiTheme="minorBidi" w:hAnsiTheme="minorBidi"/>
          <w:i/>
          <w:iCs/>
          <w:szCs w:val="24"/>
        </w:rPr>
        <w:t>OPUS International Journal of Society Researches</w:t>
      </w:r>
      <w:r w:rsidRPr="00611BE5">
        <w:rPr>
          <w:rFonts w:asciiTheme="minorBidi" w:hAnsiTheme="minorBidi"/>
          <w:szCs w:val="24"/>
        </w:rPr>
        <w:t>, </w:t>
      </w:r>
      <w:r w:rsidRPr="00611BE5">
        <w:rPr>
          <w:rFonts w:asciiTheme="minorBidi" w:hAnsiTheme="minorBidi"/>
          <w:i/>
          <w:iCs/>
          <w:szCs w:val="24"/>
        </w:rPr>
        <w:t>17</w:t>
      </w:r>
      <w:r w:rsidRPr="00611BE5">
        <w:rPr>
          <w:rFonts w:asciiTheme="minorBidi" w:hAnsiTheme="minorBidi"/>
          <w:szCs w:val="24"/>
        </w:rPr>
        <w:t>(34), 873-902.</w:t>
      </w:r>
      <w:r w:rsidR="00CF0B66">
        <w:rPr>
          <w:rFonts w:asciiTheme="minorBidi" w:hAnsiTheme="minorBidi"/>
          <w:szCs w:val="24"/>
        </w:rPr>
        <w:t xml:space="preserve"> </w:t>
      </w:r>
      <w:r w:rsidR="00CF0B66" w:rsidRPr="00CF0B66">
        <w:rPr>
          <w:rFonts w:asciiTheme="minorBidi" w:hAnsiTheme="minorBidi"/>
          <w:szCs w:val="24"/>
        </w:rPr>
        <w:t>Available at: https://doi.org/10.26466/opus.839136 (Accessed: 5 February 2025).</w:t>
      </w:r>
    </w:p>
    <w:p w14:paraId="0A0289C4" w14:textId="252D9283" w:rsidR="00A758BF" w:rsidRPr="00611BE5" w:rsidRDefault="006E333F" w:rsidP="00774652">
      <w:pPr>
        <w:spacing w:line="360" w:lineRule="auto"/>
        <w:ind w:left="720" w:hanging="720"/>
        <w:jc w:val="both"/>
        <w:rPr>
          <w:rFonts w:asciiTheme="minorBidi" w:hAnsiTheme="minorBidi"/>
          <w:szCs w:val="24"/>
        </w:rPr>
      </w:pPr>
      <w:proofErr w:type="spellStart"/>
      <w:r w:rsidRPr="006E333F">
        <w:rPr>
          <w:rFonts w:asciiTheme="minorBidi" w:hAnsiTheme="minorBidi"/>
          <w:szCs w:val="24"/>
        </w:rPr>
        <w:t>Fouad</w:t>
      </w:r>
      <w:proofErr w:type="spellEnd"/>
      <w:r w:rsidRPr="006E333F">
        <w:rPr>
          <w:rFonts w:asciiTheme="minorBidi" w:hAnsiTheme="minorBidi"/>
          <w:szCs w:val="24"/>
        </w:rPr>
        <w:t>, M. (2019). 'Impact of Leadership Style on Employee Job Satisfaction in the Hospitality Industry'. International Journal of Heritage, Tourism and Hospitality, 13(1), pp. 1-12. DOI: 10.21608/</w:t>
      </w:r>
      <w:proofErr w:type="spellStart"/>
      <w:r w:rsidRPr="006E333F">
        <w:rPr>
          <w:rFonts w:asciiTheme="minorBidi" w:hAnsiTheme="minorBidi"/>
          <w:szCs w:val="24"/>
        </w:rPr>
        <w:t>ijhth.2019.35101</w:t>
      </w:r>
      <w:proofErr w:type="spellEnd"/>
    </w:p>
    <w:p w14:paraId="10B58ED1" w14:textId="6ED0EAF8" w:rsidR="00774652" w:rsidRDefault="00774652" w:rsidP="00BD48B6">
      <w:pPr>
        <w:spacing w:line="360" w:lineRule="auto"/>
        <w:ind w:left="720" w:hanging="720"/>
        <w:rPr>
          <w:rFonts w:asciiTheme="minorBidi" w:hAnsiTheme="minorBidi"/>
          <w:szCs w:val="24"/>
        </w:rPr>
      </w:pPr>
      <w:r w:rsidRPr="00611BE5">
        <w:rPr>
          <w:rFonts w:asciiTheme="minorBidi" w:hAnsiTheme="minorBidi"/>
          <w:szCs w:val="24"/>
        </w:rPr>
        <w:t>Fredrick, O. J., and Authority, T. R. (2019). Hotel standard</w:t>
      </w:r>
      <w:r w:rsidR="00CB0A6D">
        <w:rPr>
          <w:rFonts w:asciiTheme="minorBidi" w:hAnsiTheme="minorBidi"/>
          <w:szCs w:val="24"/>
        </w:rPr>
        <w:t>is</w:t>
      </w:r>
      <w:r w:rsidRPr="00611BE5">
        <w:rPr>
          <w:rFonts w:asciiTheme="minorBidi" w:hAnsiTheme="minorBidi"/>
          <w:szCs w:val="24"/>
        </w:rPr>
        <w:t>ation and classification system in Kenya: A quality assurance approach. </w:t>
      </w:r>
      <w:r w:rsidRPr="00611BE5">
        <w:rPr>
          <w:rFonts w:asciiTheme="minorBidi" w:hAnsiTheme="minorBidi"/>
          <w:i/>
          <w:iCs/>
          <w:szCs w:val="24"/>
        </w:rPr>
        <w:t xml:space="preserve">African J </w:t>
      </w:r>
      <w:proofErr w:type="spellStart"/>
      <w:r w:rsidRPr="00611BE5">
        <w:rPr>
          <w:rFonts w:asciiTheme="minorBidi" w:hAnsiTheme="minorBidi"/>
          <w:i/>
          <w:iCs/>
          <w:szCs w:val="24"/>
        </w:rPr>
        <w:t>Hosp</w:t>
      </w:r>
      <w:proofErr w:type="spellEnd"/>
      <w:r w:rsidRPr="00611BE5">
        <w:rPr>
          <w:rFonts w:asciiTheme="minorBidi" w:hAnsiTheme="minorBidi"/>
          <w:i/>
          <w:iCs/>
          <w:szCs w:val="24"/>
        </w:rPr>
        <w:t xml:space="preserve"> Tour Leis</w:t>
      </w:r>
      <w:r w:rsidRPr="00611BE5">
        <w:rPr>
          <w:rFonts w:asciiTheme="minorBidi" w:hAnsiTheme="minorBidi"/>
          <w:szCs w:val="24"/>
        </w:rPr>
        <w:t>, </w:t>
      </w:r>
      <w:r w:rsidRPr="00611BE5">
        <w:rPr>
          <w:rFonts w:asciiTheme="minorBidi" w:hAnsiTheme="minorBidi"/>
          <w:i/>
          <w:iCs/>
          <w:szCs w:val="24"/>
        </w:rPr>
        <w:t>8</w:t>
      </w:r>
      <w:r w:rsidRPr="00611BE5">
        <w:rPr>
          <w:rFonts w:asciiTheme="minorBidi" w:hAnsiTheme="minorBidi"/>
          <w:szCs w:val="24"/>
        </w:rPr>
        <w:t>, 1-22.</w:t>
      </w:r>
      <w:r w:rsidR="00EA5A9D">
        <w:rPr>
          <w:rFonts w:asciiTheme="minorBidi" w:hAnsiTheme="minorBidi"/>
          <w:szCs w:val="24"/>
        </w:rPr>
        <w:t xml:space="preserve"> </w:t>
      </w:r>
      <w:r w:rsidR="00EA5A9D" w:rsidRPr="00EA5A9D">
        <w:rPr>
          <w:rFonts w:asciiTheme="minorBidi" w:hAnsiTheme="minorBidi"/>
          <w:szCs w:val="24"/>
        </w:rPr>
        <w:t>Available</w:t>
      </w:r>
      <w:r w:rsidR="000F4BA3">
        <w:rPr>
          <w:rFonts w:asciiTheme="minorBidi" w:hAnsiTheme="minorBidi"/>
          <w:szCs w:val="24"/>
        </w:rPr>
        <w:t xml:space="preserve"> </w:t>
      </w:r>
      <w:r w:rsidR="00EA5A9D" w:rsidRPr="00EA5A9D">
        <w:rPr>
          <w:rFonts w:asciiTheme="minorBidi" w:hAnsiTheme="minorBidi"/>
          <w:szCs w:val="24"/>
        </w:rPr>
        <w:t>at</w:t>
      </w:r>
      <w:r w:rsidR="00997B52">
        <w:rPr>
          <w:rFonts w:asciiTheme="minorBidi" w:hAnsiTheme="minorBidi"/>
          <w:szCs w:val="24"/>
        </w:rPr>
        <w:t>:</w:t>
      </w:r>
      <w:r w:rsidR="00EA5A9D" w:rsidRPr="00EA5A9D">
        <w:rPr>
          <w:rFonts w:asciiTheme="minorBidi" w:hAnsiTheme="minorBidi"/>
          <w:szCs w:val="24"/>
        </w:rPr>
        <w:t> </w:t>
      </w:r>
      <w:hyperlink r:id="rId15" w:tgtFrame="_new" w:history="1">
        <w:r w:rsidR="00EA5A9D" w:rsidRPr="00EA5A9D">
          <w:rPr>
            <w:rFonts w:asciiTheme="minorBidi" w:hAnsiTheme="minorBidi"/>
            <w:szCs w:val="24"/>
          </w:rPr>
          <w:t>https://www.ajhtl.com/uploads/7/1/6/3/7163688/article_66_vol_8_3__2019.pdf</w:t>
        </w:r>
      </w:hyperlink>
      <w:r w:rsidR="00EA5A9D" w:rsidRPr="00EA5A9D">
        <w:rPr>
          <w:rFonts w:asciiTheme="minorBidi" w:hAnsiTheme="minorBidi"/>
          <w:szCs w:val="24"/>
        </w:rPr>
        <w:t> (Accessed: 5 February 2025).</w:t>
      </w:r>
    </w:p>
    <w:p w14:paraId="00223518" w14:textId="2469DA26" w:rsidR="00CC495C" w:rsidRPr="00611BE5" w:rsidRDefault="00CC495C" w:rsidP="00BD48B6">
      <w:pPr>
        <w:spacing w:line="360" w:lineRule="auto"/>
        <w:ind w:left="720" w:hanging="720"/>
        <w:rPr>
          <w:rFonts w:asciiTheme="minorBidi" w:hAnsiTheme="minorBidi"/>
          <w:szCs w:val="24"/>
        </w:rPr>
      </w:pPr>
      <w:proofErr w:type="spellStart"/>
      <w:r w:rsidRPr="00CC495C">
        <w:rPr>
          <w:rFonts w:asciiTheme="minorBidi" w:hAnsiTheme="minorBidi"/>
          <w:szCs w:val="24"/>
        </w:rPr>
        <w:t>Hassnain</w:t>
      </w:r>
      <w:proofErr w:type="spellEnd"/>
      <w:r w:rsidRPr="00CC495C">
        <w:rPr>
          <w:rFonts w:asciiTheme="minorBidi" w:hAnsiTheme="minorBidi"/>
          <w:szCs w:val="24"/>
        </w:rPr>
        <w:t>, A. M. (2023). Impact of autocratic and democratic leadership styles on employees’ performance and motivation. Journal of Administrative and Business Studies, 8(3), 152-162. </w:t>
      </w:r>
      <w:proofErr w:type="spellStart"/>
      <w:r>
        <w:rPr>
          <w:rFonts w:asciiTheme="minorBidi" w:hAnsiTheme="minorBidi"/>
          <w:szCs w:val="24"/>
        </w:rPr>
        <w:t>Doi</w:t>
      </w:r>
      <w:proofErr w:type="spellEnd"/>
      <w:r>
        <w:rPr>
          <w:rFonts w:asciiTheme="minorBidi" w:hAnsiTheme="minorBidi"/>
          <w:szCs w:val="24"/>
        </w:rPr>
        <w:t xml:space="preserve">: </w:t>
      </w:r>
      <w:r w:rsidRPr="00CC495C">
        <w:rPr>
          <w:rFonts w:asciiTheme="minorBidi" w:hAnsiTheme="minorBidi"/>
          <w:szCs w:val="24"/>
        </w:rPr>
        <w:t>10.20474/jabs-8.3.2</w:t>
      </w:r>
    </w:p>
    <w:p w14:paraId="2034B002" w14:textId="77777777" w:rsidR="00774652" w:rsidRPr="00611BE5" w:rsidRDefault="00774652" w:rsidP="00774652">
      <w:pPr>
        <w:spacing w:line="360" w:lineRule="auto"/>
        <w:ind w:left="720" w:hanging="720"/>
        <w:jc w:val="both"/>
        <w:rPr>
          <w:rFonts w:asciiTheme="minorBidi" w:hAnsiTheme="minorBidi"/>
          <w:szCs w:val="24"/>
        </w:rPr>
      </w:pPr>
      <w:r w:rsidRPr="00611BE5">
        <w:rPr>
          <w:rFonts w:asciiTheme="minorBidi" w:hAnsiTheme="minorBidi"/>
          <w:szCs w:val="24"/>
        </w:rPr>
        <w:t>Jackson Jr, P. M. (2023). </w:t>
      </w:r>
      <w:r w:rsidRPr="00611BE5">
        <w:rPr>
          <w:rFonts w:asciiTheme="minorBidi" w:hAnsiTheme="minorBidi"/>
          <w:i/>
          <w:iCs/>
          <w:szCs w:val="24"/>
        </w:rPr>
        <w:t>Employee Retention and Turnover within the Hospitality and Tourism Industry: A Quantitative Correlational Study</w:t>
      </w:r>
      <w:r w:rsidRPr="00611BE5">
        <w:rPr>
          <w:rFonts w:asciiTheme="minorBidi" w:hAnsiTheme="minorBidi"/>
          <w:szCs w:val="24"/>
        </w:rPr>
        <w:t> (Doctoral dissertation, Northcentral University).</w:t>
      </w:r>
    </w:p>
    <w:p w14:paraId="20510C87" w14:textId="37000AE3" w:rsidR="00774652" w:rsidRDefault="00774652" w:rsidP="001508AB">
      <w:pPr>
        <w:spacing w:line="360" w:lineRule="auto"/>
        <w:ind w:left="720" w:hanging="720"/>
        <w:jc w:val="both"/>
        <w:rPr>
          <w:rFonts w:asciiTheme="minorBidi" w:hAnsiTheme="minorBidi"/>
          <w:szCs w:val="24"/>
          <w:shd w:val="clear" w:color="auto" w:fill="FFFFFF"/>
        </w:rPr>
      </w:pPr>
      <w:r w:rsidRPr="00611BE5">
        <w:rPr>
          <w:rFonts w:asciiTheme="minorBidi" w:hAnsiTheme="minorBidi"/>
          <w:szCs w:val="24"/>
          <w:shd w:val="clear" w:color="auto" w:fill="FFFFFF"/>
        </w:rPr>
        <w:t xml:space="preserve">Jony, M. T. I., Alam, M. J., Amin, M. R., and </w:t>
      </w:r>
      <w:proofErr w:type="spellStart"/>
      <w:r w:rsidRPr="00611BE5">
        <w:rPr>
          <w:rFonts w:asciiTheme="minorBidi" w:hAnsiTheme="minorBidi"/>
          <w:szCs w:val="24"/>
          <w:shd w:val="clear" w:color="auto" w:fill="FFFFFF"/>
        </w:rPr>
        <w:t>Jahangir</w:t>
      </w:r>
      <w:proofErr w:type="spellEnd"/>
      <w:r w:rsidRPr="00611BE5">
        <w:rPr>
          <w:rFonts w:asciiTheme="minorBidi" w:hAnsiTheme="minorBidi"/>
          <w:szCs w:val="24"/>
          <w:shd w:val="clear" w:color="auto" w:fill="FFFFFF"/>
        </w:rPr>
        <w:t>, M. (2019). The impact of autocratic, democratic and laissez-faire leadership styles on the success of the organ</w:t>
      </w:r>
      <w:r w:rsidR="00CB0A6D">
        <w:rPr>
          <w:rFonts w:asciiTheme="minorBidi" w:hAnsiTheme="minorBidi"/>
          <w:szCs w:val="24"/>
          <w:shd w:val="clear" w:color="auto" w:fill="FFFFFF"/>
        </w:rPr>
        <w:t>is</w:t>
      </w:r>
      <w:r w:rsidRPr="00611BE5">
        <w:rPr>
          <w:rFonts w:asciiTheme="minorBidi" w:hAnsiTheme="minorBidi"/>
          <w:szCs w:val="24"/>
          <w:shd w:val="clear" w:color="auto" w:fill="FFFFFF"/>
        </w:rPr>
        <w:t>ation: A study on the different popular restaurants of Mymensingh, Bangladesh. </w:t>
      </w:r>
      <w:r w:rsidRPr="00611BE5">
        <w:rPr>
          <w:rFonts w:asciiTheme="minorBidi" w:hAnsiTheme="minorBidi"/>
          <w:i/>
          <w:iCs/>
          <w:szCs w:val="24"/>
          <w:shd w:val="clear" w:color="auto" w:fill="FFFFFF"/>
        </w:rPr>
        <w:t>Canadian Journal of Business and Information Studies</w:t>
      </w:r>
      <w:r w:rsidRPr="00611BE5">
        <w:rPr>
          <w:rFonts w:asciiTheme="minorBidi" w:hAnsiTheme="minorBidi"/>
          <w:szCs w:val="24"/>
          <w:shd w:val="clear" w:color="auto" w:fill="FFFFFF"/>
        </w:rPr>
        <w:t>, </w:t>
      </w:r>
      <w:r w:rsidRPr="00611BE5">
        <w:rPr>
          <w:rFonts w:asciiTheme="minorBidi" w:hAnsiTheme="minorBidi"/>
          <w:i/>
          <w:iCs/>
          <w:szCs w:val="24"/>
          <w:shd w:val="clear" w:color="auto" w:fill="FFFFFF"/>
        </w:rPr>
        <w:t>1</w:t>
      </w:r>
      <w:r w:rsidRPr="00611BE5">
        <w:rPr>
          <w:rFonts w:asciiTheme="minorBidi" w:hAnsiTheme="minorBidi"/>
          <w:szCs w:val="24"/>
          <w:shd w:val="clear" w:color="auto" w:fill="FFFFFF"/>
        </w:rPr>
        <w:t>(6), 28-38</w:t>
      </w:r>
      <w:r w:rsidR="001508AB">
        <w:rPr>
          <w:rFonts w:asciiTheme="minorBidi" w:hAnsiTheme="minorBidi"/>
          <w:szCs w:val="24"/>
          <w:shd w:val="clear" w:color="auto" w:fill="FFFFFF"/>
        </w:rPr>
        <w:t>.</w:t>
      </w:r>
      <w:r w:rsidR="001508AB" w:rsidRPr="001508AB">
        <w:rPr>
          <w:rFonts w:asciiTheme="minorBidi" w:hAnsiTheme="minorBidi"/>
          <w:szCs w:val="24"/>
          <w:shd w:val="clear" w:color="auto" w:fill="FFFFFF"/>
        </w:rPr>
        <w:t xml:space="preserve"> Available at: </w:t>
      </w:r>
      <w:hyperlink r:id="rId16" w:tgtFrame="_new" w:history="1">
        <w:r w:rsidR="001508AB" w:rsidRPr="001508AB">
          <w:rPr>
            <w:rFonts w:asciiTheme="minorBidi" w:hAnsiTheme="minorBidi"/>
            <w:szCs w:val="24"/>
            <w:shd w:val="clear" w:color="auto" w:fill="FFFFFF"/>
          </w:rPr>
          <w:t>https://www.universepg.com/public/img/storage/journal-</w:t>
        </w:r>
        <w:r w:rsidR="001508AB" w:rsidRPr="001508AB">
          <w:rPr>
            <w:rFonts w:asciiTheme="minorBidi" w:hAnsiTheme="minorBidi"/>
            <w:szCs w:val="24"/>
            <w:shd w:val="clear" w:color="auto" w:fill="FFFFFF"/>
          </w:rPr>
          <w:lastRenderedPageBreak/>
          <w:t>pdf/The%20impact%20of%20autocratic,%20democratic%20&amp;%20laissez-faire%20leadership.pdf</w:t>
        </w:r>
      </w:hyperlink>
      <w:r w:rsidR="001508AB" w:rsidRPr="001508AB">
        <w:rPr>
          <w:rFonts w:asciiTheme="minorBidi" w:hAnsiTheme="minorBidi"/>
          <w:szCs w:val="24"/>
          <w:shd w:val="clear" w:color="auto" w:fill="FFFFFF"/>
        </w:rPr>
        <w:t> (Accessed: 5 February 2025).</w:t>
      </w:r>
      <w:r w:rsidR="00265B8F">
        <w:rPr>
          <w:rFonts w:asciiTheme="minorBidi" w:hAnsiTheme="minorBidi"/>
          <w:szCs w:val="24"/>
          <w:shd w:val="clear" w:color="auto" w:fill="FFFFFF"/>
        </w:rPr>
        <w:t xml:space="preserve">   </w:t>
      </w:r>
    </w:p>
    <w:p w14:paraId="70A41B24" w14:textId="68AC3D22" w:rsidR="00743027" w:rsidRPr="00611BE5" w:rsidRDefault="00743027" w:rsidP="001508AB">
      <w:pPr>
        <w:spacing w:line="360" w:lineRule="auto"/>
        <w:ind w:left="720" w:hanging="720"/>
        <w:jc w:val="both"/>
        <w:rPr>
          <w:rFonts w:asciiTheme="minorBidi" w:hAnsiTheme="minorBidi"/>
          <w:szCs w:val="24"/>
          <w:shd w:val="clear" w:color="auto" w:fill="FFFFFF"/>
        </w:rPr>
      </w:pPr>
      <w:r w:rsidRPr="00743027">
        <w:rPr>
          <w:rFonts w:asciiTheme="minorBidi" w:hAnsiTheme="minorBidi"/>
          <w:szCs w:val="24"/>
          <w:shd w:val="clear" w:color="auto" w:fill="FFFFFF"/>
        </w:rPr>
        <w:t xml:space="preserve">Kara, D., </w:t>
      </w:r>
      <w:proofErr w:type="spellStart"/>
      <w:r w:rsidRPr="00743027">
        <w:rPr>
          <w:rFonts w:asciiTheme="minorBidi" w:hAnsiTheme="minorBidi"/>
          <w:szCs w:val="24"/>
          <w:shd w:val="clear" w:color="auto" w:fill="FFFFFF"/>
        </w:rPr>
        <w:t>Uysal</w:t>
      </w:r>
      <w:proofErr w:type="spellEnd"/>
      <w:r w:rsidRPr="00743027">
        <w:rPr>
          <w:rFonts w:asciiTheme="minorBidi" w:hAnsiTheme="minorBidi"/>
          <w:szCs w:val="24"/>
          <w:shd w:val="clear" w:color="auto" w:fill="FFFFFF"/>
        </w:rPr>
        <w:t xml:space="preserve">, M., </w:t>
      </w:r>
      <w:proofErr w:type="spellStart"/>
      <w:r w:rsidRPr="00743027">
        <w:rPr>
          <w:rFonts w:asciiTheme="minorBidi" w:hAnsiTheme="minorBidi"/>
          <w:szCs w:val="24"/>
          <w:shd w:val="clear" w:color="auto" w:fill="FFFFFF"/>
        </w:rPr>
        <w:t>Sirgy</w:t>
      </w:r>
      <w:proofErr w:type="spellEnd"/>
      <w:r w:rsidRPr="00743027">
        <w:rPr>
          <w:rFonts w:asciiTheme="minorBidi" w:hAnsiTheme="minorBidi"/>
          <w:szCs w:val="24"/>
          <w:shd w:val="clear" w:color="auto" w:fill="FFFFFF"/>
        </w:rPr>
        <w:t>, M. J., &amp; Lee, G. (2013). The effects of leadership style on employee well-being in hospitality. International Journal of Hospitality Management, 34(1), 9-18. </w:t>
      </w:r>
      <w:proofErr w:type="spellStart"/>
      <w:r>
        <w:rPr>
          <w:rFonts w:asciiTheme="minorBidi" w:hAnsiTheme="minorBidi"/>
          <w:szCs w:val="24"/>
          <w:shd w:val="clear" w:color="auto" w:fill="FFFFFF"/>
        </w:rPr>
        <w:t>Doi</w:t>
      </w:r>
      <w:proofErr w:type="spellEnd"/>
      <w:r>
        <w:rPr>
          <w:rFonts w:asciiTheme="minorBidi" w:hAnsiTheme="minorBidi"/>
          <w:szCs w:val="24"/>
          <w:shd w:val="clear" w:color="auto" w:fill="FFFFFF"/>
        </w:rPr>
        <w:t xml:space="preserve">: </w:t>
      </w:r>
      <w:r w:rsidRPr="00743027">
        <w:rPr>
          <w:rFonts w:asciiTheme="minorBidi" w:hAnsiTheme="minorBidi"/>
          <w:szCs w:val="24"/>
          <w:shd w:val="clear" w:color="auto" w:fill="FFFFFF"/>
        </w:rPr>
        <w:t>10.1016/</w:t>
      </w:r>
      <w:proofErr w:type="spellStart"/>
      <w:r w:rsidRPr="00743027">
        <w:rPr>
          <w:rFonts w:asciiTheme="minorBidi" w:hAnsiTheme="minorBidi"/>
          <w:szCs w:val="24"/>
          <w:shd w:val="clear" w:color="auto" w:fill="FFFFFF"/>
        </w:rPr>
        <w:t>j.ijhm.2013.02.001</w:t>
      </w:r>
      <w:proofErr w:type="spellEnd"/>
    </w:p>
    <w:p w14:paraId="605A5BAD" w14:textId="65D0BB29" w:rsidR="00774652" w:rsidRPr="00611BE5" w:rsidRDefault="00774652" w:rsidP="00774652">
      <w:pPr>
        <w:spacing w:line="360" w:lineRule="auto"/>
        <w:ind w:left="720" w:hanging="720"/>
        <w:jc w:val="both"/>
        <w:rPr>
          <w:rFonts w:asciiTheme="minorBidi" w:hAnsiTheme="minorBidi"/>
          <w:szCs w:val="24"/>
          <w:shd w:val="clear" w:color="auto" w:fill="FFFFFF"/>
        </w:rPr>
      </w:pPr>
      <w:r w:rsidRPr="00611BE5">
        <w:rPr>
          <w:rFonts w:asciiTheme="minorBidi" w:hAnsiTheme="minorBidi"/>
          <w:szCs w:val="24"/>
          <w:shd w:val="clear" w:color="auto" w:fill="FFFFFF"/>
        </w:rPr>
        <w:t xml:space="preserve">Kendall-Taylor, A., </w:t>
      </w:r>
      <w:proofErr w:type="spellStart"/>
      <w:r w:rsidRPr="00611BE5">
        <w:rPr>
          <w:rFonts w:asciiTheme="minorBidi" w:hAnsiTheme="minorBidi"/>
          <w:szCs w:val="24"/>
          <w:shd w:val="clear" w:color="auto" w:fill="FFFFFF"/>
        </w:rPr>
        <w:t>Lindstaedt</w:t>
      </w:r>
      <w:proofErr w:type="spellEnd"/>
      <w:r w:rsidRPr="00611BE5">
        <w:rPr>
          <w:rFonts w:asciiTheme="minorBidi" w:hAnsiTheme="minorBidi"/>
          <w:szCs w:val="24"/>
          <w:shd w:val="clear" w:color="auto" w:fill="FFFFFF"/>
        </w:rPr>
        <w:t>, N., and Frantz, E. (2019). </w:t>
      </w:r>
      <w:r w:rsidRPr="00611BE5">
        <w:rPr>
          <w:rFonts w:asciiTheme="minorBidi" w:hAnsiTheme="minorBidi"/>
          <w:i/>
          <w:iCs/>
          <w:szCs w:val="24"/>
          <w:shd w:val="clear" w:color="auto" w:fill="FFFFFF"/>
        </w:rPr>
        <w:t>Democracies and authoritarian regimes</w:t>
      </w:r>
      <w:r w:rsidRPr="00611BE5">
        <w:rPr>
          <w:rFonts w:asciiTheme="minorBidi" w:hAnsiTheme="minorBidi"/>
          <w:szCs w:val="24"/>
          <w:shd w:val="clear" w:color="auto" w:fill="FFFFFF"/>
        </w:rPr>
        <w:t>. Oxford University Press.</w:t>
      </w:r>
      <w:r w:rsidR="00556E37">
        <w:rPr>
          <w:rFonts w:asciiTheme="minorBidi" w:hAnsiTheme="minorBidi"/>
          <w:szCs w:val="24"/>
          <w:shd w:val="clear" w:color="auto" w:fill="FFFFFF"/>
        </w:rPr>
        <w:t xml:space="preserve"> </w:t>
      </w:r>
      <w:r w:rsidR="00556E37" w:rsidRPr="00556E37">
        <w:rPr>
          <w:rFonts w:asciiTheme="minorBidi" w:hAnsiTheme="minorBidi"/>
          <w:szCs w:val="24"/>
          <w:shd w:val="clear" w:color="auto" w:fill="FFFFFF"/>
        </w:rPr>
        <w:t>Available at: https://doi.org/10.1093/hepl/9780198820819.001.0001 (Accessed: 5 February 2025).</w:t>
      </w:r>
    </w:p>
    <w:p w14:paraId="057BE460" w14:textId="10A582C9"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shd w:val="clear" w:color="auto" w:fill="FFFFFF"/>
        </w:rPr>
        <w:t>Kleefstra</w:t>
      </w:r>
      <w:proofErr w:type="spellEnd"/>
      <w:r w:rsidRPr="00611BE5">
        <w:rPr>
          <w:rFonts w:asciiTheme="minorBidi" w:hAnsiTheme="minorBidi"/>
          <w:szCs w:val="24"/>
          <w:shd w:val="clear" w:color="auto" w:fill="FFFFFF"/>
        </w:rPr>
        <w:t>, A. (2019). A literature review into leadership styles discussed in the past five years. </w:t>
      </w:r>
      <w:r w:rsidRPr="00611BE5">
        <w:rPr>
          <w:rFonts w:asciiTheme="minorBidi" w:hAnsiTheme="minorBidi"/>
          <w:i/>
          <w:iCs/>
          <w:szCs w:val="24"/>
          <w:shd w:val="clear" w:color="auto" w:fill="FFFFFF"/>
        </w:rPr>
        <w:t>Open Journal of Social Sciences</w:t>
      </w:r>
      <w:r w:rsidRPr="00611BE5">
        <w:rPr>
          <w:rFonts w:asciiTheme="minorBidi" w:hAnsiTheme="minorBidi"/>
          <w:szCs w:val="24"/>
          <w:shd w:val="clear" w:color="auto" w:fill="FFFFFF"/>
        </w:rPr>
        <w:t>, </w:t>
      </w:r>
      <w:r w:rsidRPr="00611BE5">
        <w:rPr>
          <w:rFonts w:asciiTheme="minorBidi" w:hAnsiTheme="minorBidi"/>
          <w:i/>
          <w:iCs/>
          <w:szCs w:val="24"/>
          <w:shd w:val="clear" w:color="auto" w:fill="FFFFFF"/>
        </w:rPr>
        <w:t>7</w:t>
      </w:r>
      <w:r w:rsidRPr="00611BE5">
        <w:rPr>
          <w:rFonts w:asciiTheme="minorBidi" w:hAnsiTheme="minorBidi"/>
          <w:szCs w:val="24"/>
          <w:shd w:val="clear" w:color="auto" w:fill="FFFFFF"/>
        </w:rPr>
        <w:t>(6), 180-190.</w:t>
      </w:r>
      <w:r w:rsidR="00E67C44">
        <w:rPr>
          <w:rFonts w:asciiTheme="minorBidi" w:hAnsiTheme="minorBidi"/>
          <w:szCs w:val="24"/>
          <w:shd w:val="clear" w:color="auto" w:fill="FFFFFF"/>
        </w:rPr>
        <w:t xml:space="preserve"> </w:t>
      </w:r>
      <w:r w:rsidR="00E67C44" w:rsidRPr="00E67C44">
        <w:rPr>
          <w:rFonts w:asciiTheme="minorBidi" w:hAnsiTheme="minorBidi"/>
          <w:szCs w:val="24"/>
          <w:shd w:val="clear" w:color="auto" w:fill="FFFFFF"/>
        </w:rPr>
        <w:t>Available at: https://doi.org/10.4236/jss.2019.76015 (Accessed: 5 February 2025).</w:t>
      </w:r>
    </w:p>
    <w:p w14:paraId="7CF4F942" w14:textId="3CAF6706" w:rsidR="00774652" w:rsidRPr="00611BE5" w:rsidRDefault="00774652" w:rsidP="00774652">
      <w:pPr>
        <w:pStyle w:val="NormalWeb"/>
        <w:spacing w:before="0" w:beforeAutospacing="0" w:after="240" w:afterAutospacing="0" w:line="360" w:lineRule="auto"/>
        <w:ind w:left="720" w:hanging="720"/>
        <w:jc w:val="both"/>
        <w:rPr>
          <w:rFonts w:asciiTheme="minorBidi" w:hAnsiTheme="minorBidi" w:cstheme="minorBidi"/>
        </w:rPr>
      </w:pPr>
      <w:proofErr w:type="spellStart"/>
      <w:r w:rsidRPr="00611BE5">
        <w:rPr>
          <w:rFonts w:asciiTheme="minorBidi" w:hAnsiTheme="minorBidi" w:cstheme="minorBidi"/>
        </w:rPr>
        <w:t>Kusluvan</w:t>
      </w:r>
      <w:proofErr w:type="spellEnd"/>
      <w:r w:rsidRPr="00611BE5">
        <w:rPr>
          <w:rFonts w:asciiTheme="minorBidi" w:hAnsiTheme="minorBidi" w:cstheme="minorBidi"/>
        </w:rPr>
        <w:t xml:space="preserve">, S., </w:t>
      </w:r>
      <w:proofErr w:type="spellStart"/>
      <w:r w:rsidRPr="00611BE5">
        <w:rPr>
          <w:rFonts w:asciiTheme="minorBidi" w:hAnsiTheme="minorBidi" w:cstheme="minorBidi"/>
        </w:rPr>
        <w:t>Kusluvan</w:t>
      </w:r>
      <w:proofErr w:type="spellEnd"/>
      <w:r w:rsidRPr="00611BE5">
        <w:rPr>
          <w:rFonts w:asciiTheme="minorBidi" w:hAnsiTheme="minorBidi" w:cstheme="minorBidi"/>
        </w:rPr>
        <w:t xml:space="preserve">, Z., </w:t>
      </w:r>
      <w:proofErr w:type="spellStart"/>
      <w:r w:rsidRPr="00611BE5">
        <w:rPr>
          <w:rFonts w:asciiTheme="minorBidi" w:hAnsiTheme="minorBidi" w:cstheme="minorBidi"/>
        </w:rPr>
        <w:t>Ilhan</w:t>
      </w:r>
      <w:proofErr w:type="spellEnd"/>
      <w:r w:rsidRPr="00611BE5">
        <w:rPr>
          <w:rFonts w:asciiTheme="minorBidi" w:hAnsiTheme="minorBidi" w:cstheme="minorBidi"/>
        </w:rPr>
        <w:t xml:space="preserve">, I. and </w:t>
      </w:r>
      <w:proofErr w:type="spellStart"/>
      <w:r w:rsidRPr="00611BE5">
        <w:rPr>
          <w:rFonts w:asciiTheme="minorBidi" w:hAnsiTheme="minorBidi" w:cstheme="minorBidi"/>
        </w:rPr>
        <w:t>Buyruk</w:t>
      </w:r>
      <w:proofErr w:type="spellEnd"/>
      <w:r w:rsidRPr="00611BE5">
        <w:rPr>
          <w:rFonts w:asciiTheme="minorBidi" w:hAnsiTheme="minorBidi" w:cstheme="minorBidi"/>
        </w:rPr>
        <w:t xml:space="preserve">, L. (2019). The Human Dimension: A review of human resources management issues in the tourism and hospitality industry. </w:t>
      </w:r>
      <w:r w:rsidRPr="00611BE5">
        <w:rPr>
          <w:rFonts w:asciiTheme="minorBidi" w:hAnsiTheme="minorBidi" w:cstheme="minorBidi"/>
          <w:i/>
          <w:iCs/>
        </w:rPr>
        <w:t>Cornell Hospitality Quarterly</w:t>
      </w:r>
      <w:r w:rsidRPr="00611BE5">
        <w:rPr>
          <w:rFonts w:asciiTheme="minorBidi" w:hAnsiTheme="minorBidi" w:cstheme="minorBidi"/>
        </w:rPr>
        <w:t xml:space="preserve">, 51(2), pp.171–214. </w:t>
      </w:r>
      <w:proofErr w:type="spellStart"/>
      <w:r w:rsidR="00251D31">
        <w:rPr>
          <w:rFonts w:asciiTheme="minorBidi" w:hAnsiTheme="minorBidi" w:cstheme="minorBidi"/>
        </w:rPr>
        <w:t>Doi</w:t>
      </w:r>
      <w:proofErr w:type="spellEnd"/>
      <w:r w:rsidR="00251D31">
        <w:rPr>
          <w:rFonts w:asciiTheme="minorBidi" w:hAnsiTheme="minorBidi" w:cstheme="minorBidi"/>
        </w:rPr>
        <w:t xml:space="preserve">: </w:t>
      </w:r>
      <w:r w:rsidRPr="00611BE5">
        <w:rPr>
          <w:rFonts w:asciiTheme="minorBidi" w:hAnsiTheme="minorBidi" w:cstheme="minorBidi"/>
        </w:rPr>
        <w:t>10.1177/1938965510362871.</w:t>
      </w:r>
    </w:p>
    <w:p w14:paraId="5D0B56A1" w14:textId="61177C49" w:rsidR="00774652" w:rsidRPr="00DA4A91" w:rsidRDefault="00774652" w:rsidP="00163D0B">
      <w:pPr>
        <w:spacing w:line="360" w:lineRule="auto"/>
        <w:ind w:left="720" w:hanging="720"/>
        <w:rPr>
          <w:rFonts w:asciiTheme="minorBidi" w:hAnsiTheme="minorBidi"/>
          <w:color w:val="222222"/>
          <w:szCs w:val="24"/>
          <w:shd w:val="clear" w:color="auto" w:fill="FFFFFF"/>
        </w:rPr>
      </w:pPr>
      <w:r w:rsidRPr="00611BE5">
        <w:rPr>
          <w:rFonts w:asciiTheme="minorBidi" w:hAnsiTheme="minorBidi"/>
          <w:color w:val="222222"/>
          <w:szCs w:val="24"/>
          <w:shd w:val="clear" w:color="auto" w:fill="FFFFFF"/>
        </w:rPr>
        <w:t xml:space="preserve">Lama, S. (2024). </w:t>
      </w:r>
      <w:r w:rsidRPr="00DA4A91">
        <w:rPr>
          <w:rFonts w:asciiTheme="minorBidi" w:hAnsiTheme="minorBidi"/>
          <w:i/>
          <w:iCs/>
          <w:color w:val="222222"/>
          <w:szCs w:val="24"/>
          <w:shd w:val="clear" w:color="auto" w:fill="FFFFFF"/>
        </w:rPr>
        <w:t>The Impact of Leadership Style, Organ</w:t>
      </w:r>
      <w:r w:rsidR="00CB0A6D" w:rsidRPr="00DA4A91">
        <w:rPr>
          <w:rFonts w:asciiTheme="minorBidi" w:hAnsiTheme="minorBidi"/>
          <w:i/>
          <w:iCs/>
          <w:color w:val="222222"/>
          <w:szCs w:val="24"/>
          <w:shd w:val="clear" w:color="auto" w:fill="FFFFFF"/>
        </w:rPr>
        <w:t>is</w:t>
      </w:r>
      <w:r w:rsidRPr="00DA4A91">
        <w:rPr>
          <w:rFonts w:asciiTheme="minorBidi" w:hAnsiTheme="minorBidi"/>
          <w:i/>
          <w:iCs/>
          <w:color w:val="222222"/>
          <w:szCs w:val="24"/>
          <w:shd w:val="clear" w:color="auto" w:fill="FFFFFF"/>
        </w:rPr>
        <w:t>ational Learning and Organ</w:t>
      </w:r>
      <w:r w:rsidR="00CB0A6D" w:rsidRPr="00DA4A91">
        <w:rPr>
          <w:rFonts w:asciiTheme="minorBidi" w:hAnsiTheme="minorBidi"/>
          <w:i/>
          <w:iCs/>
          <w:color w:val="222222"/>
          <w:szCs w:val="24"/>
          <w:shd w:val="clear" w:color="auto" w:fill="FFFFFF"/>
        </w:rPr>
        <w:t>is</w:t>
      </w:r>
      <w:r w:rsidRPr="00DA4A91">
        <w:rPr>
          <w:rFonts w:asciiTheme="minorBidi" w:hAnsiTheme="minorBidi"/>
          <w:i/>
          <w:iCs/>
          <w:color w:val="222222"/>
          <w:szCs w:val="24"/>
          <w:shd w:val="clear" w:color="auto" w:fill="FFFFFF"/>
        </w:rPr>
        <w:t>ation Communication towards Employees Organ</w:t>
      </w:r>
      <w:r w:rsidR="00CB0A6D" w:rsidRPr="00DA4A91">
        <w:rPr>
          <w:rFonts w:asciiTheme="minorBidi" w:hAnsiTheme="minorBidi"/>
          <w:i/>
          <w:iCs/>
          <w:color w:val="222222"/>
          <w:szCs w:val="24"/>
          <w:shd w:val="clear" w:color="auto" w:fill="FFFFFF"/>
        </w:rPr>
        <w:t>is</w:t>
      </w:r>
      <w:r w:rsidRPr="00DA4A91">
        <w:rPr>
          <w:rFonts w:asciiTheme="minorBidi" w:hAnsiTheme="minorBidi"/>
          <w:i/>
          <w:iCs/>
          <w:color w:val="222222"/>
          <w:szCs w:val="24"/>
          <w:shd w:val="clear" w:color="auto" w:fill="FFFFFF"/>
        </w:rPr>
        <w:t>ational Engagement in Thailand.</w:t>
      </w:r>
      <w:r w:rsidR="00163D0B">
        <w:rPr>
          <w:rFonts w:asciiTheme="minorBidi" w:hAnsiTheme="minorBidi"/>
          <w:i/>
          <w:iCs/>
          <w:color w:val="222222"/>
          <w:szCs w:val="24"/>
          <w:shd w:val="clear" w:color="auto" w:fill="FFFFFF"/>
        </w:rPr>
        <w:t xml:space="preserve"> </w:t>
      </w:r>
      <w:r w:rsidR="00163D0B" w:rsidRPr="00163D0B">
        <w:rPr>
          <w:rFonts w:asciiTheme="minorBidi" w:hAnsiTheme="minorBidi"/>
          <w:i/>
          <w:iCs/>
          <w:color w:val="222222"/>
          <w:szCs w:val="24"/>
          <w:shd w:val="clear" w:color="auto" w:fill="FFFFFF"/>
        </w:rPr>
        <w:t>Available at: </w:t>
      </w:r>
      <w:hyperlink r:id="rId17" w:tgtFrame="_new" w:history="1">
        <w:r w:rsidR="00163D0B" w:rsidRPr="00163D0B">
          <w:rPr>
            <w:rFonts w:asciiTheme="minorBidi" w:hAnsiTheme="minorBidi"/>
            <w:i/>
            <w:iCs/>
            <w:color w:val="222222"/>
            <w:szCs w:val="24"/>
            <w:shd w:val="clear" w:color="auto" w:fill="FFFFFF"/>
          </w:rPr>
          <w:t>http://dspace.bu.ac.th/bitstream/123456789/5874/1/samten.lama.pdf</w:t>
        </w:r>
      </w:hyperlink>
      <w:r w:rsidR="00163D0B" w:rsidRPr="00163D0B">
        <w:rPr>
          <w:rFonts w:asciiTheme="minorBidi" w:hAnsiTheme="minorBidi"/>
          <w:i/>
          <w:iCs/>
          <w:color w:val="222222"/>
          <w:szCs w:val="24"/>
          <w:shd w:val="clear" w:color="auto" w:fill="FFFFFF"/>
        </w:rPr>
        <w:t> (Accessed: 5 February 2025).</w:t>
      </w:r>
    </w:p>
    <w:p w14:paraId="129EF3D8" w14:textId="0CADAB1E" w:rsidR="00045955" w:rsidRPr="003442F1" w:rsidRDefault="00045955" w:rsidP="00774652">
      <w:pPr>
        <w:spacing w:line="360" w:lineRule="auto"/>
        <w:ind w:left="720" w:hanging="720"/>
        <w:jc w:val="both"/>
        <w:rPr>
          <w:rFonts w:asciiTheme="minorBidi" w:hAnsiTheme="minorBidi"/>
          <w:color w:val="000000" w:themeColor="text1"/>
          <w:szCs w:val="24"/>
        </w:rPr>
      </w:pPr>
      <w:r w:rsidRPr="003442F1">
        <w:rPr>
          <w:rFonts w:asciiTheme="minorBidi" w:hAnsiTheme="minorBidi"/>
          <w:color w:val="000000" w:themeColor="text1"/>
          <w:szCs w:val="24"/>
        </w:rPr>
        <w:t>Manning, G. (2024). 'The Best Leadership Styles for the Hospitality Industry', Gem Journal, 17 November. Available at: https://gemjournaltoday.com/the-best-leadership-styles-for-the-hospitality-industry/ (Accessed: 5 February 2025).</w:t>
      </w:r>
    </w:p>
    <w:p w14:paraId="2C1FAC7F" w14:textId="0700ADF5" w:rsidR="00774652" w:rsidRPr="00611BE5" w:rsidRDefault="00774652" w:rsidP="00774652">
      <w:pPr>
        <w:spacing w:line="360" w:lineRule="auto"/>
        <w:ind w:left="720" w:hanging="720"/>
        <w:jc w:val="both"/>
        <w:rPr>
          <w:rFonts w:asciiTheme="minorBidi" w:hAnsiTheme="minorBidi"/>
          <w:szCs w:val="24"/>
        </w:rPr>
      </w:pPr>
      <w:r w:rsidRPr="003442F1">
        <w:rPr>
          <w:rFonts w:asciiTheme="minorBidi" w:hAnsiTheme="minorBidi"/>
          <w:color w:val="000000" w:themeColor="text1"/>
          <w:szCs w:val="24"/>
        </w:rPr>
        <w:t>Martin, J. (2022). </w:t>
      </w:r>
      <w:r w:rsidRPr="003442F1">
        <w:rPr>
          <w:rFonts w:asciiTheme="minorBidi" w:hAnsiTheme="minorBidi"/>
          <w:i/>
          <w:iCs/>
          <w:color w:val="000000" w:themeColor="text1"/>
          <w:szCs w:val="24"/>
        </w:rPr>
        <w:t>Maintaining traditions, managing transitions:</w:t>
      </w:r>
      <w:r w:rsidRPr="00611BE5">
        <w:rPr>
          <w:rFonts w:asciiTheme="minorBidi" w:hAnsiTheme="minorBidi"/>
          <w:i/>
          <w:iCs/>
          <w:szCs w:val="24"/>
        </w:rPr>
        <w:t xml:space="preserve"> towards a re-contextualisation and re-imagination of music as missional practice within The Salvation Army. Three </w:t>
      </w:r>
      <w:proofErr w:type="spellStart"/>
      <w:r w:rsidRPr="00611BE5">
        <w:rPr>
          <w:rFonts w:asciiTheme="minorBidi" w:hAnsiTheme="minorBidi"/>
          <w:i/>
          <w:iCs/>
          <w:szCs w:val="24"/>
        </w:rPr>
        <w:t>autoethnographic</w:t>
      </w:r>
      <w:proofErr w:type="spellEnd"/>
      <w:r w:rsidRPr="00611BE5">
        <w:rPr>
          <w:rFonts w:asciiTheme="minorBidi" w:hAnsiTheme="minorBidi"/>
          <w:i/>
          <w:iCs/>
          <w:szCs w:val="24"/>
        </w:rPr>
        <w:t xml:space="preserve"> case studies in London</w:t>
      </w:r>
      <w:r w:rsidRPr="00611BE5">
        <w:rPr>
          <w:rFonts w:asciiTheme="minorBidi" w:hAnsiTheme="minorBidi"/>
          <w:szCs w:val="24"/>
        </w:rPr>
        <w:t> (Doctoral dissertation, Kingston University).</w:t>
      </w:r>
      <w:r w:rsidR="00263761">
        <w:rPr>
          <w:rFonts w:asciiTheme="minorBidi" w:hAnsiTheme="minorBidi"/>
          <w:szCs w:val="24"/>
        </w:rPr>
        <w:t xml:space="preserve"> </w:t>
      </w:r>
      <w:r w:rsidR="00263761" w:rsidRPr="00263761">
        <w:rPr>
          <w:rFonts w:asciiTheme="minorBidi" w:hAnsiTheme="minorBidi"/>
          <w:szCs w:val="24"/>
        </w:rPr>
        <w:t xml:space="preserve">Available </w:t>
      </w:r>
      <w:r w:rsidR="00263761" w:rsidRPr="00263761">
        <w:rPr>
          <w:rFonts w:asciiTheme="minorBidi" w:hAnsiTheme="minorBidi"/>
          <w:szCs w:val="24"/>
        </w:rPr>
        <w:lastRenderedPageBreak/>
        <w:t>at: </w:t>
      </w:r>
      <w:hyperlink r:id="rId18" w:tgtFrame="_new" w:history="1">
        <w:r w:rsidR="00263761" w:rsidRPr="00263761">
          <w:rPr>
            <w:rFonts w:asciiTheme="minorBidi" w:hAnsiTheme="minorBidi"/>
            <w:szCs w:val="24"/>
          </w:rPr>
          <w:t>https://eprints.kingston.ac.uk/id/eprint/53656/1/Martin-J-53656.pdf</w:t>
        </w:r>
      </w:hyperlink>
      <w:r w:rsidR="00263761" w:rsidRPr="00263761">
        <w:rPr>
          <w:rFonts w:asciiTheme="minorBidi" w:hAnsiTheme="minorBidi"/>
          <w:szCs w:val="24"/>
        </w:rPr>
        <w:t> (Accessed: 5 February 2025).</w:t>
      </w:r>
    </w:p>
    <w:p w14:paraId="562954E9" w14:textId="72ADDF09"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t>Miano</w:t>
      </w:r>
      <w:proofErr w:type="spellEnd"/>
      <w:r w:rsidRPr="00611BE5">
        <w:rPr>
          <w:rFonts w:asciiTheme="minorBidi" w:hAnsiTheme="minorBidi"/>
          <w:szCs w:val="24"/>
        </w:rPr>
        <w:t xml:space="preserve">, C., and </w:t>
      </w:r>
      <w:proofErr w:type="spellStart"/>
      <w:r w:rsidRPr="00611BE5">
        <w:rPr>
          <w:rFonts w:asciiTheme="minorBidi" w:hAnsiTheme="minorBidi"/>
          <w:szCs w:val="24"/>
        </w:rPr>
        <w:t>Wamalwa</w:t>
      </w:r>
      <w:proofErr w:type="spellEnd"/>
      <w:r w:rsidRPr="00611BE5">
        <w:rPr>
          <w:rFonts w:asciiTheme="minorBidi" w:hAnsiTheme="minorBidi"/>
          <w:szCs w:val="24"/>
        </w:rPr>
        <w:t>, L. (2021). Effect of Differentiation Strategies on Sustainable Competitive Advantage of Five Star Hotels in Nairobi, Kenya. </w:t>
      </w:r>
      <w:r w:rsidRPr="00611BE5">
        <w:rPr>
          <w:rFonts w:asciiTheme="minorBidi" w:hAnsiTheme="minorBidi"/>
          <w:i/>
          <w:iCs/>
          <w:szCs w:val="24"/>
        </w:rPr>
        <w:t>Journal of International Business, Innovation and Strategic Management</w:t>
      </w:r>
      <w:r w:rsidRPr="00611BE5">
        <w:rPr>
          <w:rFonts w:asciiTheme="minorBidi" w:hAnsiTheme="minorBidi"/>
          <w:szCs w:val="24"/>
        </w:rPr>
        <w:t>, </w:t>
      </w:r>
      <w:r w:rsidRPr="00611BE5">
        <w:rPr>
          <w:rFonts w:asciiTheme="minorBidi" w:hAnsiTheme="minorBidi"/>
          <w:i/>
          <w:iCs/>
          <w:szCs w:val="24"/>
        </w:rPr>
        <w:t>5</w:t>
      </w:r>
      <w:r w:rsidRPr="00611BE5">
        <w:rPr>
          <w:rFonts w:asciiTheme="minorBidi" w:hAnsiTheme="minorBidi"/>
          <w:szCs w:val="24"/>
        </w:rPr>
        <w:t>(2), 102-116.</w:t>
      </w:r>
      <w:r w:rsidR="008106E4">
        <w:rPr>
          <w:rFonts w:asciiTheme="minorBidi" w:hAnsiTheme="minorBidi"/>
          <w:szCs w:val="24"/>
        </w:rPr>
        <w:t xml:space="preserve"> </w:t>
      </w:r>
      <w:r w:rsidR="008106E4" w:rsidRPr="008106E4">
        <w:rPr>
          <w:rFonts w:asciiTheme="minorBidi" w:hAnsiTheme="minorBidi"/>
          <w:szCs w:val="24"/>
        </w:rPr>
        <w:t>Available at: </w:t>
      </w:r>
      <w:hyperlink r:id="rId19" w:tgtFrame="_new" w:history="1">
        <w:r w:rsidR="008106E4" w:rsidRPr="008106E4">
          <w:rPr>
            <w:rFonts w:asciiTheme="minorBidi" w:hAnsiTheme="minorBidi"/>
            <w:szCs w:val="24"/>
          </w:rPr>
          <w:t>https://www.researchgate.net/publication/361709540_EFFECT_OF_DIFFERENTIATION_STRATEGIES_ON_SUSTAINABLE_COMPETITIVE_ADVANTAGE_OF_FIVE_STAR_HOTELS_IN_NAIROBI_KENYA</w:t>
        </w:r>
      </w:hyperlink>
      <w:r w:rsidR="00024F15">
        <w:rPr>
          <w:rFonts w:asciiTheme="minorBidi" w:hAnsiTheme="minorBidi"/>
          <w:szCs w:val="24"/>
        </w:rPr>
        <w:t xml:space="preserve"> (</w:t>
      </w:r>
      <w:r w:rsidR="008106E4" w:rsidRPr="008106E4">
        <w:rPr>
          <w:rFonts w:asciiTheme="minorBidi" w:hAnsiTheme="minorBidi"/>
          <w:szCs w:val="24"/>
        </w:rPr>
        <w:t>Accessed: 5 February 2025).</w:t>
      </w:r>
    </w:p>
    <w:p w14:paraId="0AAB4125" w14:textId="7F5833DA"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t>Modise</w:t>
      </w:r>
      <w:proofErr w:type="spellEnd"/>
      <w:r w:rsidRPr="00611BE5">
        <w:rPr>
          <w:rFonts w:asciiTheme="minorBidi" w:hAnsiTheme="minorBidi"/>
          <w:szCs w:val="24"/>
        </w:rPr>
        <w:t xml:space="preserve">, J. M. (2023). Leadership Philosophies and How They Relate to the Composition, Demographics, Character, Effectiveness, and Efficiency in an Organisation: The Literature Review. </w:t>
      </w:r>
      <w:r w:rsidRPr="00611BE5">
        <w:rPr>
          <w:rFonts w:asciiTheme="minorBidi" w:hAnsiTheme="minorBidi"/>
          <w:i/>
          <w:szCs w:val="24"/>
        </w:rPr>
        <w:t>International Journal of Innovative Science and Research Technology</w:t>
      </w:r>
      <w:r w:rsidRPr="00611BE5">
        <w:rPr>
          <w:rFonts w:asciiTheme="minorBidi" w:hAnsiTheme="minorBidi"/>
          <w:szCs w:val="24"/>
        </w:rPr>
        <w:t>, 8(7), 3413-3434.</w:t>
      </w:r>
      <w:r w:rsidR="0060111A">
        <w:rPr>
          <w:rFonts w:asciiTheme="minorBidi" w:hAnsiTheme="minorBidi"/>
          <w:szCs w:val="24"/>
        </w:rPr>
        <w:t xml:space="preserve"> </w:t>
      </w:r>
      <w:r w:rsidR="0060111A" w:rsidRPr="0060111A">
        <w:rPr>
          <w:rFonts w:asciiTheme="minorBidi" w:hAnsiTheme="minorBidi"/>
          <w:szCs w:val="24"/>
        </w:rPr>
        <w:t>Available at: </w:t>
      </w:r>
      <w:hyperlink r:id="rId20" w:tgtFrame="_new" w:history="1">
        <w:r w:rsidR="0060111A" w:rsidRPr="0060111A">
          <w:rPr>
            <w:rFonts w:asciiTheme="minorBidi" w:hAnsiTheme="minorBidi"/>
            <w:szCs w:val="24"/>
          </w:rPr>
          <w:t>https://www.researchgate.net/publication/375422643_Leadership_Philosophies_and_How_They_Relate_to_the_Composition_Demographics_Character_Effectiveness_and_Efficiency_in_an_Organisation_The_Literature_Review</w:t>
        </w:r>
      </w:hyperlink>
      <w:r w:rsidR="0060111A" w:rsidRPr="0060111A">
        <w:rPr>
          <w:rFonts w:asciiTheme="minorBidi" w:hAnsiTheme="minorBidi"/>
          <w:szCs w:val="24"/>
        </w:rPr>
        <w:t>(Accessed: 5 February 2025).</w:t>
      </w:r>
    </w:p>
    <w:p w14:paraId="746378F2" w14:textId="0DFCA11D"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t>Naabu</w:t>
      </w:r>
      <w:proofErr w:type="spellEnd"/>
      <w:r w:rsidRPr="00611BE5">
        <w:rPr>
          <w:rFonts w:asciiTheme="minorBidi" w:hAnsiTheme="minorBidi"/>
          <w:szCs w:val="24"/>
        </w:rPr>
        <w:t>, R. (2024). </w:t>
      </w:r>
      <w:r w:rsidRPr="00611BE5">
        <w:rPr>
          <w:rFonts w:asciiTheme="minorBidi" w:hAnsiTheme="minorBidi"/>
          <w:i/>
          <w:iCs/>
          <w:szCs w:val="24"/>
        </w:rPr>
        <w:t>Exploring the Role of the Organ</w:t>
      </w:r>
      <w:r w:rsidR="00CB0A6D">
        <w:rPr>
          <w:rFonts w:asciiTheme="minorBidi" w:hAnsiTheme="minorBidi"/>
          <w:i/>
          <w:iCs/>
          <w:szCs w:val="24"/>
        </w:rPr>
        <w:t>is</w:t>
      </w:r>
      <w:r w:rsidRPr="00611BE5">
        <w:rPr>
          <w:rFonts w:asciiTheme="minorBidi" w:hAnsiTheme="minorBidi"/>
          <w:i/>
          <w:iCs/>
          <w:szCs w:val="24"/>
        </w:rPr>
        <w:t>ational Leadership Styles on the Job Performance of Women Employees in the Hotel Industry</w:t>
      </w:r>
      <w:r w:rsidRPr="00611BE5">
        <w:rPr>
          <w:rFonts w:asciiTheme="minorBidi" w:hAnsiTheme="minorBidi"/>
          <w:szCs w:val="24"/>
        </w:rPr>
        <w:t> (Doctoral dissertation, National University).</w:t>
      </w:r>
    </w:p>
    <w:p w14:paraId="2723D227" w14:textId="208BC690" w:rsidR="00774652" w:rsidRPr="00611BE5" w:rsidRDefault="00774652" w:rsidP="00774652">
      <w:pPr>
        <w:spacing w:line="360" w:lineRule="auto"/>
        <w:ind w:left="720" w:hanging="720"/>
        <w:jc w:val="both"/>
        <w:rPr>
          <w:rFonts w:asciiTheme="minorBidi" w:hAnsiTheme="minorBidi"/>
          <w:b/>
          <w:szCs w:val="24"/>
        </w:rPr>
      </w:pPr>
      <w:r w:rsidRPr="00611BE5">
        <w:rPr>
          <w:rFonts w:asciiTheme="minorBidi" w:hAnsiTheme="minorBidi"/>
          <w:color w:val="222222"/>
          <w:szCs w:val="24"/>
          <w:shd w:val="clear" w:color="auto" w:fill="FFFFFF"/>
        </w:rPr>
        <w:t xml:space="preserve">Peng, J., Yang, X., and </w:t>
      </w:r>
      <w:proofErr w:type="spellStart"/>
      <w:r w:rsidRPr="00611BE5">
        <w:rPr>
          <w:rFonts w:asciiTheme="minorBidi" w:hAnsiTheme="minorBidi"/>
          <w:color w:val="222222"/>
          <w:szCs w:val="24"/>
          <w:shd w:val="clear" w:color="auto" w:fill="FFFFFF"/>
        </w:rPr>
        <w:t>Huan</w:t>
      </w:r>
      <w:proofErr w:type="spellEnd"/>
      <w:r w:rsidRPr="00611BE5">
        <w:rPr>
          <w:rFonts w:asciiTheme="minorBidi" w:hAnsiTheme="minorBidi"/>
          <w:color w:val="222222"/>
          <w:szCs w:val="24"/>
          <w:shd w:val="clear" w:color="auto" w:fill="FFFFFF"/>
        </w:rPr>
        <w:t>, T. C. (2022). The effects of empowering leadership on employee adaptiveness in luxury hotel services: Evidence from a mixed-methods research. </w:t>
      </w:r>
      <w:r w:rsidRPr="00611BE5">
        <w:rPr>
          <w:rFonts w:asciiTheme="minorBidi" w:hAnsiTheme="minorBidi"/>
          <w:i/>
          <w:iCs/>
          <w:color w:val="222222"/>
          <w:szCs w:val="24"/>
          <w:shd w:val="clear" w:color="auto" w:fill="FFFFFF"/>
        </w:rPr>
        <w:t>International journal of hospitality management</w:t>
      </w:r>
      <w:r w:rsidRPr="00611BE5">
        <w:rPr>
          <w:rFonts w:asciiTheme="minorBidi" w:hAnsiTheme="minorBidi"/>
          <w:color w:val="222222"/>
          <w:szCs w:val="24"/>
          <w:shd w:val="clear" w:color="auto" w:fill="FFFFFF"/>
        </w:rPr>
        <w:t>, </w:t>
      </w:r>
      <w:r w:rsidRPr="00611BE5">
        <w:rPr>
          <w:rFonts w:asciiTheme="minorBidi" w:hAnsiTheme="minorBidi"/>
          <w:i/>
          <w:iCs/>
          <w:color w:val="222222"/>
          <w:szCs w:val="24"/>
          <w:shd w:val="clear" w:color="auto" w:fill="FFFFFF"/>
        </w:rPr>
        <w:t>101</w:t>
      </w:r>
      <w:r w:rsidRPr="00611BE5">
        <w:rPr>
          <w:rFonts w:asciiTheme="minorBidi" w:hAnsiTheme="minorBidi"/>
          <w:color w:val="222222"/>
          <w:szCs w:val="24"/>
          <w:shd w:val="clear" w:color="auto" w:fill="FFFFFF"/>
        </w:rPr>
        <w:t>, 103113.</w:t>
      </w:r>
      <w:r w:rsidR="000F1E04">
        <w:rPr>
          <w:rFonts w:asciiTheme="minorBidi" w:hAnsiTheme="minorBidi"/>
          <w:color w:val="222222"/>
          <w:szCs w:val="24"/>
          <w:shd w:val="clear" w:color="auto" w:fill="FFFFFF"/>
        </w:rPr>
        <w:t xml:space="preserve"> </w:t>
      </w:r>
      <w:r w:rsidR="000F1E04" w:rsidRPr="000F1E04">
        <w:rPr>
          <w:rFonts w:asciiTheme="minorBidi" w:hAnsiTheme="minorBidi"/>
          <w:color w:val="222222"/>
          <w:szCs w:val="24"/>
          <w:shd w:val="clear" w:color="auto" w:fill="FFFFFF"/>
        </w:rPr>
        <w:t>DOI:</w:t>
      </w:r>
      <w:hyperlink r:id="rId21" w:tgtFrame="_blank" w:history="1">
        <w:r w:rsidR="000F1E04" w:rsidRPr="000F1E04">
          <w:rPr>
            <w:rFonts w:asciiTheme="minorBidi" w:hAnsiTheme="minorBidi"/>
            <w:color w:val="222222"/>
            <w:szCs w:val="24"/>
            <w:shd w:val="clear" w:color="auto" w:fill="FFFFFF"/>
          </w:rPr>
          <w:t>10.1016/</w:t>
        </w:r>
        <w:proofErr w:type="spellStart"/>
        <w:r w:rsidR="000F1E04" w:rsidRPr="000F1E04">
          <w:rPr>
            <w:rFonts w:asciiTheme="minorBidi" w:hAnsiTheme="minorBidi"/>
            <w:color w:val="222222"/>
            <w:szCs w:val="24"/>
            <w:shd w:val="clear" w:color="auto" w:fill="FFFFFF"/>
          </w:rPr>
          <w:t>j.ijhm.2021.103113</w:t>
        </w:r>
        <w:proofErr w:type="spellEnd"/>
      </w:hyperlink>
    </w:p>
    <w:p w14:paraId="2441EDEC" w14:textId="77777777"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t>Saggese</w:t>
      </w:r>
      <w:proofErr w:type="spellEnd"/>
      <w:r w:rsidRPr="00611BE5">
        <w:rPr>
          <w:rFonts w:asciiTheme="minorBidi" w:hAnsiTheme="minorBidi"/>
          <w:szCs w:val="24"/>
        </w:rPr>
        <w:t>, J. M. (Ed.). (2021). </w:t>
      </w:r>
      <w:r w:rsidRPr="00611BE5">
        <w:rPr>
          <w:rFonts w:asciiTheme="minorBidi" w:hAnsiTheme="minorBidi"/>
          <w:i/>
          <w:iCs/>
          <w:szCs w:val="24"/>
        </w:rPr>
        <w:t xml:space="preserve">The Jean-Michel </w:t>
      </w:r>
      <w:proofErr w:type="spellStart"/>
      <w:r w:rsidRPr="00611BE5">
        <w:rPr>
          <w:rFonts w:asciiTheme="minorBidi" w:hAnsiTheme="minorBidi"/>
          <w:i/>
          <w:iCs/>
          <w:szCs w:val="24"/>
        </w:rPr>
        <w:t>Basquiat</w:t>
      </w:r>
      <w:proofErr w:type="spellEnd"/>
      <w:r w:rsidRPr="00611BE5">
        <w:rPr>
          <w:rFonts w:asciiTheme="minorBidi" w:hAnsiTheme="minorBidi"/>
          <w:i/>
          <w:iCs/>
          <w:szCs w:val="24"/>
        </w:rPr>
        <w:t xml:space="preserve"> reader: writings, interviews, and critical responses</w:t>
      </w:r>
      <w:r w:rsidRPr="00611BE5">
        <w:rPr>
          <w:rFonts w:asciiTheme="minorBidi" w:hAnsiTheme="minorBidi"/>
          <w:szCs w:val="24"/>
        </w:rPr>
        <w:t>. University of California Press.</w:t>
      </w:r>
    </w:p>
    <w:p w14:paraId="105142B7" w14:textId="0987D93E" w:rsidR="00774652" w:rsidRPr="00611BE5" w:rsidRDefault="00774652" w:rsidP="00774652">
      <w:pPr>
        <w:spacing w:line="360" w:lineRule="auto"/>
        <w:ind w:left="720" w:hanging="720"/>
        <w:jc w:val="both"/>
        <w:rPr>
          <w:rFonts w:asciiTheme="minorBidi" w:hAnsiTheme="minorBidi"/>
          <w:szCs w:val="24"/>
          <w:shd w:val="clear" w:color="auto" w:fill="FFFFFF"/>
        </w:rPr>
      </w:pPr>
      <w:r w:rsidRPr="00611BE5">
        <w:rPr>
          <w:rFonts w:asciiTheme="minorBidi" w:hAnsiTheme="minorBidi"/>
          <w:szCs w:val="24"/>
          <w:shd w:val="clear" w:color="auto" w:fill="FFFFFF"/>
        </w:rPr>
        <w:t>Samson, D., Donnet, T., and Daft, R. L. (2020). </w:t>
      </w:r>
      <w:r w:rsidRPr="00611BE5">
        <w:rPr>
          <w:rFonts w:asciiTheme="minorBidi" w:hAnsiTheme="minorBidi"/>
          <w:i/>
          <w:iCs/>
          <w:szCs w:val="24"/>
          <w:shd w:val="clear" w:color="auto" w:fill="FFFFFF"/>
        </w:rPr>
        <w:t>Management</w:t>
      </w:r>
      <w:r w:rsidRPr="00611BE5">
        <w:rPr>
          <w:rFonts w:asciiTheme="minorBidi" w:hAnsiTheme="minorBidi"/>
          <w:szCs w:val="24"/>
          <w:shd w:val="clear" w:color="auto" w:fill="FFFFFF"/>
        </w:rPr>
        <w:t xml:space="preserve">. </w:t>
      </w:r>
      <w:r w:rsidR="0037339F">
        <w:rPr>
          <w:rFonts w:asciiTheme="minorBidi" w:hAnsiTheme="minorBidi"/>
          <w:szCs w:val="24"/>
          <w:shd w:val="clear" w:color="auto" w:fill="FFFFFF"/>
        </w:rPr>
        <w:t xml:space="preserve">Victoria: </w:t>
      </w:r>
      <w:proofErr w:type="spellStart"/>
      <w:r w:rsidRPr="00611BE5">
        <w:rPr>
          <w:rFonts w:asciiTheme="minorBidi" w:hAnsiTheme="minorBidi"/>
          <w:szCs w:val="24"/>
          <w:shd w:val="clear" w:color="auto" w:fill="FFFFFF"/>
        </w:rPr>
        <w:t>Cengage</w:t>
      </w:r>
      <w:proofErr w:type="spellEnd"/>
      <w:r w:rsidR="0037339F">
        <w:rPr>
          <w:rFonts w:asciiTheme="minorBidi" w:hAnsiTheme="minorBidi"/>
          <w:szCs w:val="24"/>
          <w:shd w:val="clear" w:color="auto" w:fill="FFFFFF"/>
        </w:rPr>
        <w:t xml:space="preserve"> Learning.</w:t>
      </w:r>
      <w:r w:rsidRPr="00611BE5">
        <w:rPr>
          <w:rFonts w:asciiTheme="minorBidi" w:hAnsiTheme="minorBidi"/>
          <w:szCs w:val="24"/>
          <w:shd w:val="clear" w:color="auto" w:fill="FFFFFF"/>
        </w:rPr>
        <w:t>.</w:t>
      </w:r>
    </w:p>
    <w:p w14:paraId="18792101" w14:textId="3BDEECF2" w:rsidR="00774652" w:rsidRPr="00611BE5" w:rsidRDefault="00774652" w:rsidP="00774652">
      <w:pPr>
        <w:spacing w:line="360" w:lineRule="auto"/>
        <w:ind w:left="720" w:hanging="720"/>
        <w:jc w:val="both"/>
        <w:rPr>
          <w:rFonts w:asciiTheme="minorBidi" w:hAnsiTheme="minorBidi"/>
          <w:szCs w:val="24"/>
        </w:rPr>
      </w:pPr>
      <w:proofErr w:type="spellStart"/>
      <w:r w:rsidRPr="00611BE5">
        <w:rPr>
          <w:rFonts w:asciiTheme="minorBidi" w:hAnsiTheme="minorBidi"/>
          <w:szCs w:val="24"/>
        </w:rPr>
        <w:lastRenderedPageBreak/>
        <w:t>Sandstrom</w:t>
      </w:r>
      <w:proofErr w:type="spellEnd"/>
      <w:r w:rsidRPr="00611BE5">
        <w:rPr>
          <w:rFonts w:asciiTheme="minorBidi" w:hAnsiTheme="minorBidi"/>
          <w:szCs w:val="24"/>
        </w:rPr>
        <w:t>, J. K., and Reynolds, D. E. (2020). Leading a successful hotel: A look at the general manager’s ability to util</w:t>
      </w:r>
      <w:r w:rsidR="00CB0A6D">
        <w:rPr>
          <w:rFonts w:asciiTheme="minorBidi" w:hAnsiTheme="minorBidi"/>
          <w:szCs w:val="24"/>
        </w:rPr>
        <w:t>is</w:t>
      </w:r>
      <w:r w:rsidRPr="00611BE5">
        <w:rPr>
          <w:rFonts w:asciiTheme="minorBidi" w:hAnsiTheme="minorBidi"/>
          <w:szCs w:val="24"/>
        </w:rPr>
        <w:t>e multiple leadership styles. </w:t>
      </w:r>
      <w:r w:rsidRPr="00611BE5">
        <w:rPr>
          <w:rFonts w:asciiTheme="minorBidi" w:hAnsiTheme="minorBidi"/>
          <w:i/>
          <w:iCs/>
          <w:szCs w:val="24"/>
        </w:rPr>
        <w:t>International Journal of Hospitality Management</w:t>
      </w:r>
      <w:r w:rsidRPr="00611BE5">
        <w:rPr>
          <w:rFonts w:asciiTheme="minorBidi" w:hAnsiTheme="minorBidi"/>
          <w:szCs w:val="24"/>
        </w:rPr>
        <w:t>, </w:t>
      </w:r>
      <w:r w:rsidRPr="00611BE5">
        <w:rPr>
          <w:rFonts w:asciiTheme="minorBidi" w:hAnsiTheme="minorBidi"/>
          <w:i/>
          <w:iCs/>
          <w:szCs w:val="24"/>
        </w:rPr>
        <w:t>89</w:t>
      </w:r>
      <w:r w:rsidRPr="00611BE5">
        <w:rPr>
          <w:rFonts w:asciiTheme="minorBidi" w:hAnsiTheme="minorBidi"/>
          <w:szCs w:val="24"/>
        </w:rPr>
        <w:t>, 102399.</w:t>
      </w:r>
      <w:r w:rsidR="00D81A34">
        <w:rPr>
          <w:rFonts w:asciiTheme="minorBidi" w:hAnsiTheme="minorBidi"/>
          <w:szCs w:val="24"/>
        </w:rPr>
        <w:t xml:space="preserve"> </w:t>
      </w:r>
      <w:r w:rsidR="00D81A34" w:rsidRPr="00D81A34">
        <w:rPr>
          <w:rFonts w:asciiTheme="minorBidi" w:hAnsiTheme="minorBidi"/>
          <w:szCs w:val="24"/>
        </w:rPr>
        <w:t>DOI:</w:t>
      </w:r>
      <w:hyperlink r:id="rId22" w:tgtFrame="_blank" w:history="1">
        <w:r w:rsidR="00D81A34" w:rsidRPr="00D81A34">
          <w:rPr>
            <w:rFonts w:asciiTheme="minorBidi" w:hAnsiTheme="minorBidi"/>
            <w:szCs w:val="24"/>
          </w:rPr>
          <w:t>10.1016/</w:t>
        </w:r>
        <w:proofErr w:type="spellStart"/>
        <w:r w:rsidR="00D81A34" w:rsidRPr="00D81A34">
          <w:rPr>
            <w:rFonts w:asciiTheme="minorBidi" w:hAnsiTheme="minorBidi"/>
            <w:szCs w:val="24"/>
          </w:rPr>
          <w:t>j.ijhm.2019.102399</w:t>
        </w:r>
        <w:proofErr w:type="spellEnd"/>
      </w:hyperlink>
    </w:p>
    <w:p w14:paraId="79F3D184" w14:textId="6BAE1856" w:rsidR="00774652" w:rsidRPr="00611BE5" w:rsidRDefault="00774652" w:rsidP="00774652">
      <w:pPr>
        <w:spacing w:line="360" w:lineRule="auto"/>
        <w:ind w:left="720" w:hanging="720"/>
        <w:jc w:val="both"/>
        <w:rPr>
          <w:rFonts w:asciiTheme="minorBidi" w:hAnsiTheme="minorBidi"/>
          <w:szCs w:val="24"/>
        </w:rPr>
      </w:pPr>
      <w:r w:rsidRPr="00611BE5">
        <w:rPr>
          <w:rFonts w:asciiTheme="minorBidi" w:hAnsiTheme="minorBidi"/>
          <w:szCs w:val="24"/>
        </w:rPr>
        <w:t>Sang, L. K., and Fang, J. (2019). Leadership style of Myanmar hotel managers: culture as a hindrance in moving towards democratic/participatory style from autocratic style. </w:t>
      </w:r>
      <w:r w:rsidRPr="00611BE5">
        <w:rPr>
          <w:rFonts w:asciiTheme="minorBidi" w:hAnsiTheme="minorBidi"/>
          <w:i/>
          <w:iCs/>
          <w:szCs w:val="24"/>
        </w:rPr>
        <w:t>International Journal of Knowledge Management in Tourism and Hospitality</w:t>
      </w:r>
      <w:r w:rsidRPr="00611BE5">
        <w:rPr>
          <w:rFonts w:asciiTheme="minorBidi" w:hAnsiTheme="minorBidi"/>
          <w:szCs w:val="24"/>
        </w:rPr>
        <w:t>, </w:t>
      </w:r>
      <w:r w:rsidRPr="00611BE5">
        <w:rPr>
          <w:rFonts w:asciiTheme="minorBidi" w:hAnsiTheme="minorBidi"/>
          <w:i/>
          <w:iCs/>
          <w:szCs w:val="24"/>
        </w:rPr>
        <w:t>2</w:t>
      </w:r>
      <w:r w:rsidRPr="00611BE5">
        <w:rPr>
          <w:rFonts w:asciiTheme="minorBidi" w:hAnsiTheme="minorBidi"/>
          <w:szCs w:val="24"/>
        </w:rPr>
        <w:t>(2), 180-202.</w:t>
      </w:r>
      <w:r w:rsidR="00271766">
        <w:rPr>
          <w:rFonts w:asciiTheme="minorBidi" w:hAnsiTheme="minorBidi"/>
          <w:szCs w:val="24"/>
        </w:rPr>
        <w:t xml:space="preserve"> </w:t>
      </w:r>
      <w:r w:rsidR="00271766" w:rsidRPr="00271766">
        <w:rPr>
          <w:rFonts w:asciiTheme="minorBidi" w:hAnsiTheme="minorBidi"/>
          <w:szCs w:val="24"/>
        </w:rPr>
        <w:t>DOI:</w:t>
      </w:r>
      <w:hyperlink r:id="rId23" w:tgtFrame="_blank" w:history="1">
        <w:r w:rsidR="00271766" w:rsidRPr="00271766">
          <w:rPr>
            <w:rFonts w:asciiTheme="minorBidi" w:hAnsiTheme="minorBidi"/>
            <w:szCs w:val="24"/>
          </w:rPr>
          <w:t>10.1504/IJKMTH.2019.107824</w:t>
        </w:r>
      </w:hyperlink>
    </w:p>
    <w:p w14:paraId="19B9B0F6" w14:textId="6102C4EF" w:rsidR="00774652" w:rsidRPr="00611BE5" w:rsidRDefault="00774652" w:rsidP="00211DFC">
      <w:pPr>
        <w:spacing w:line="360" w:lineRule="auto"/>
        <w:ind w:left="720" w:hanging="720"/>
        <w:rPr>
          <w:rFonts w:asciiTheme="minorBidi" w:hAnsiTheme="minorBidi"/>
          <w:szCs w:val="24"/>
        </w:rPr>
      </w:pPr>
      <w:proofErr w:type="spellStart"/>
      <w:r w:rsidRPr="00611BE5">
        <w:rPr>
          <w:rFonts w:asciiTheme="minorBidi" w:hAnsiTheme="minorBidi"/>
          <w:szCs w:val="24"/>
        </w:rPr>
        <w:t>Sarıbaş</w:t>
      </w:r>
      <w:proofErr w:type="spellEnd"/>
      <w:r w:rsidRPr="00611BE5">
        <w:rPr>
          <w:rFonts w:asciiTheme="minorBidi" w:hAnsiTheme="minorBidi"/>
          <w:szCs w:val="24"/>
        </w:rPr>
        <w:t>, Ö. (2020). </w:t>
      </w:r>
      <w:r w:rsidRPr="00611BE5">
        <w:rPr>
          <w:rFonts w:asciiTheme="minorBidi" w:hAnsiTheme="minorBidi"/>
          <w:i/>
          <w:iCs/>
          <w:szCs w:val="24"/>
        </w:rPr>
        <w:t xml:space="preserve">A Research on Sensory Branding of Hotels and Its Impacts on Tourist Experience: Case of </w:t>
      </w:r>
      <w:proofErr w:type="spellStart"/>
      <w:r w:rsidR="00CB0A6D">
        <w:rPr>
          <w:rFonts w:asciiTheme="minorBidi" w:hAnsiTheme="minorBidi"/>
          <w:i/>
          <w:iCs/>
          <w:szCs w:val="24"/>
        </w:rPr>
        <w:t>Is</w:t>
      </w:r>
      <w:r w:rsidRPr="00611BE5">
        <w:rPr>
          <w:rFonts w:asciiTheme="minorBidi" w:hAnsiTheme="minorBidi"/>
          <w:i/>
          <w:iCs/>
          <w:szCs w:val="24"/>
        </w:rPr>
        <w:t>mir</w:t>
      </w:r>
      <w:proofErr w:type="spellEnd"/>
      <w:r w:rsidRPr="00611BE5">
        <w:rPr>
          <w:rFonts w:asciiTheme="minorBidi" w:hAnsiTheme="minorBidi"/>
          <w:szCs w:val="24"/>
        </w:rPr>
        <w:t xml:space="preserve"> (Doctoral dissertation, </w:t>
      </w:r>
      <w:proofErr w:type="spellStart"/>
      <w:r w:rsidR="00CB0A6D">
        <w:rPr>
          <w:rFonts w:asciiTheme="minorBidi" w:hAnsiTheme="minorBidi"/>
          <w:szCs w:val="24"/>
        </w:rPr>
        <w:t>Is</w:t>
      </w:r>
      <w:r w:rsidRPr="00611BE5">
        <w:rPr>
          <w:rFonts w:asciiTheme="minorBidi" w:hAnsiTheme="minorBidi"/>
          <w:szCs w:val="24"/>
        </w:rPr>
        <w:t>mir</w:t>
      </w:r>
      <w:proofErr w:type="spellEnd"/>
      <w:r w:rsidRPr="00611BE5">
        <w:rPr>
          <w:rFonts w:asciiTheme="minorBidi" w:hAnsiTheme="minorBidi"/>
          <w:szCs w:val="24"/>
        </w:rPr>
        <w:t xml:space="preserve"> </w:t>
      </w:r>
      <w:proofErr w:type="spellStart"/>
      <w:r w:rsidRPr="00611BE5">
        <w:rPr>
          <w:rFonts w:asciiTheme="minorBidi" w:hAnsiTheme="minorBidi"/>
          <w:szCs w:val="24"/>
        </w:rPr>
        <w:t>Katip</w:t>
      </w:r>
      <w:proofErr w:type="spellEnd"/>
      <w:r w:rsidRPr="00611BE5">
        <w:rPr>
          <w:rFonts w:asciiTheme="minorBidi" w:hAnsiTheme="minorBidi"/>
          <w:szCs w:val="24"/>
        </w:rPr>
        <w:t xml:space="preserve"> </w:t>
      </w:r>
      <w:proofErr w:type="spellStart"/>
      <w:r w:rsidRPr="00611BE5">
        <w:rPr>
          <w:rFonts w:asciiTheme="minorBidi" w:hAnsiTheme="minorBidi"/>
          <w:szCs w:val="24"/>
        </w:rPr>
        <w:t>Celebi</w:t>
      </w:r>
      <w:proofErr w:type="spellEnd"/>
      <w:r w:rsidRPr="00611BE5">
        <w:rPr>
          <w:rFonts w:asciiTheme="minorBidi" w:hAnsiTheme="minorBidi"/>
          <w:szCs w:val="24"/>
        </w:rPr>
        <w:t xml:space="preserve"> University</w:t>
      </w:r>
      <w:r w:rsidR="00AC55B3">
        <w:rPr>
          <w:rFonts w:asciiTheme="minorBidi" w:hAnsiTheme="minorBidi"/>
          <w:szCs w:val="24"/>
        </w:rPr>
        <w:t xml:space="preserve">, </w:t>
      </w:r>
      <w:r w:rsidRPr="00611BE5">
        <w:rPr>
          <w:rFonts w:asciiTheme="minorBidi" w:hAnsiTheme="minorBidi"/>
          <w:szCs w:val="24"/>
        </w:rPr>
        <w:t>Turkey)</w:t>
      </w:r>
      <w:r w:rsidR="00271766">
        <w:rPr>
          <w:rFonts w:asciiTheme="minorBidi" w:hAnsiTheme="minorBidi"/>
          <w:szCs w:val="24"/>
        </w:rPr>
        <w:t>.</w:t>
      </w:r>
      <w:r w:rsidR="00AC55B3">
        <w:rPr>
          <w:rFonts w:asciiTheme="minorBidi" w:hAnsiTheme="minorBidi"/>
          <w:szCs w:val="24"/>
        </w:rPr>
        <w:t xml:space="preserve"> </w:t>
      </w:r>
      <w:r w:rsidR="00211DFC" w:rsidRPr="00211DFC">
        <w:rPr>
          <w:rFonts w:asciiTheme="minorBidi" w:hAnsiTheme="minorBidi"/>
          <w:szCs w:val="24"/>
        </w:rPr>
        <w:t>Available at: </w:t>
      </w:r>
      <w:hyperlink r:id="rId24" w:tgtFrame="_new" w:history="1">
        <w:r w:rsidR="00211DFC" w:rsidRPr="00211DFC">
          <w:rPr>
            <w:rFonts w:asciiTheme="minorBidi" w:hAnsiTheme="minorBidi"/>
            <w:szCs w:val="24"/>
          </w:rPr>
          <w:t>https://acikerisim.ikcu.edu.tr/yayinaea/9c79790d2b36d2ad4c79543a4371ba06.pdf</w:t>
        </w:r>
      </w:hyperlink>
      <w:r w:rsidR="00211DFC" w:rsidRPr="00211DFC">
        <w:rPr>
          <w:rFonts w:asciiTheme="minorBidi" w:hAnsiTheme="minorBidi"/>
          <w:szCs w:val="24"/>
        </w:rPr>
        <w:t> (Accessed: 5 February 2025).</w:t>
      </w:r>
    </w:p>
    <w:p w14:paraId="6319A7CC" w14:textId="7ADC616D" w:rsidR="00073D45" w:rsidRDefault="00073D45" w:rsidP="00774652">
      <w:pPr>
        <w:spacing w:line="360" w:lineRule="auto"/>
        <w:ind w:left="720" w:hanging="720"/>
        <w:jc w:val="both"/>
        <w:rPr>
          <w:rFonts w:asciiTheme="minorBidi" w:hAnsiTheme="minorBidi"/>
          <w:szCs w:val="24"/>
        </w:rPr>
      </w:pPr>
      <w:proofErr w:type="spellStart"/>
      <w:r w:rsidRPr="00073D45">
        <w:rPr>
          <w:rFonts w:asciiTheme="minorBidi" w:hAnsiTheme="minorBidi"/>
          <w:szCs w:val="24"/>
        </w:rPr>
        <w:t>Setiawan</w:t>
      </w:r>
      <w:proofErr w:type="spellEnd"/>
      <w:r w:rsidRPr="00073D45">
        <w:rPr>
          <w:rFonts w:asciiTheme="minorBidi" w:hAnsiTheme="minorBidi"/>
          <w:szCs w:val="24"/>
        </w:rPr>
        <w:t xml:space="preserve">, R., </w:t>
      </w:r>
      <w:proofErr w:type="spellStart"/>
      <w:r w:rsidRPr="00073D45">
        <w:rPr>
          <w:rFonts w:asciiTheme="minorBidi" w:hAnsiTheme="minorBidi"/>
          <w:szCs w:val="24"/>
        </w:rPr>
        <w:t>Cavaliere</w:t>
      </w:r>
      <w:proofErr w:type="spellEnd"/>
      <w:r w:rsidRPr="00073D45">
        <w:rPr>
          <w:rFonts w:asciiTheme="minorBidi" w:hAnsiTheme="minorBidi"/>
          <w:szCs w:val="24"/>
        </w:rPr>
        <w:t xml:space="preserve">, L. P. L., Navarro, E. R., </w:t>
      </w:r>
      <w:proofErr w:type="spellStart"/>
      <w:r w:rsidRPr="00073D45">
        <w:rPr>
          <w:rFonts w:asciiTheme="minorBidi" w:hAnsiTheme="minorBidi"/>
          <w:szCs w:val="24"/>
        </w:rPr>
        <w:t>Wisetsri</w:t>
      </w:r>
      <w:proofErr w:type="spellEnd"/>
      <w:r w:rsidRPr="00073D45">
        <w:rPr>
          <w:rFonts w:asciiTheme="minorBidi" w:hAnsiTheme="minorBidi"/>
          <w:szCs w:val="24"/>
        </w:rPr>
        <w:t xml:space="preserve">, W., </w:t>
      </w:r>
      <w:proofErr w:type="spellStart"/>
      <w:r w:rsidRPr="00073D45">
        <w:rPr>
          <w:rFonts w:asciiTheme="minorBidi" w:hAnsiTheme="minorBidi"/>
          <w:szCs w:val="24"/>
        </w:rPr>
        <w:t>Jirayus</w:t>
      </w:r>
      <w:proofErr w:type="spellEnd"/>
      <w:r w:rsidRPr="00073D45">
        <w:rPr>
          <w:rFonts w:asciiTheme="minorBidi" w:hAnsiTheme="minorBidi"/>
          <w:szCs w:val="24"/>
        </w:rPr>
        <w:t xml:space="preserve">, P., </w:t>
      </w:r>
      <w:proofErr w:type="spellStart"/>
      <w:r w:rsidRPr="00073D45">
        <w:rPr>
          <w:rFonts w:asciiTheme="minorBidi" w:hAnsiTheme="minorBidi"/>
          <w:szCs w:val="24"/>
        </w:rPr>
        <w:t>Chauhan</w:t>
      </w:r>
      <w:proofErr w:type="spellEnd"/>
      <w:r w:rsidRPr="00073D45">
        <w:rPr>
          <w:rFonts w:asciiTheme="minorBidi" w:hAnsiTheme="minorBidi"/>
          <w:szCs w:val="24"/>
        </w:rPr>
        <w:t xml:space="preserve">, S., </w:t>
      </w:r>
      <w:proofErr w:type="spellStart"/>
      <w:r w:rsidRPr="00073D45">
        <w:rPr>
          <w:rFonts w:asciiTheme="minorBidi" w:hAnsiTheme="minorBidi"/>
          <w:szCs w:val="24"/>
        </w:rPr>
        <w:t>Tabuena</w:t>
      </w:r>
      <w:proofErr w:type="spellEnd"/>
      <w:r w:rsidRPr="00073D45">
        <w:rPr>
          <w:rFonts w:asciiTheme="minorBidi" w:hAnsiTheme="minorBidi"/>
          <w:szCs w:val="24"/>
        </w:rPr>
        <w:t xml:space="preserve">, A. C. and </w:t>
      </w:r>
      <w:proofErr w:type="spellStart"/>
      <w:r w:rsidRPr="00073D45">
        <w:rPr>
          <w:rFonts w:asciiTheme="minorBidi" w:hAnsiTheme="minorBidi"/>
          <w:szCs w:val="24"/>
        </w:rPr>
        <w:t>Rajan</w:t>
      </w:r>
      <w:proofErr w:type="spellEnd"/>
      <w:r w:rsidRPr="00073D45">
        <w:rPr>
          <w:rFonts w:asciiTheme="minorBidi" w:hAnsiTheme="minorBidi"/>
          <w:szCs w:val="24"/>
        </w:rPr>
        <w:t>, R. (2021) </w:t>
      </w:r>
      <w:r w:rsidRPr="00CA3FB1">
        <w:rPr>
          <w:rFonts w:asciiTheme="minorBidi" w:hAnsiTheme="minorBidi"/>
          <w:i/>
          <w:iCs/>
          <w:szCs w:val="24"/>
        </w:rPr>
        <w:t>The impact of leadership styles on employees' productivity in organisations: A comparative study among leadership styles.</w:t>
      </w:r>
      <w:r w:rsidRPr="00073D45">
        <w:rPr>
          <w:rFonts w:asciiTheme="minorBidi" w:hAnsiTheme="minorBidi"/>
          <w:szCs w:val="24"/>
        </w:rPr>
        <w:t xml:space="preserve"> Doctoral dissertation, Petra Christian University. Available at: https://doi.org/10.2139/ssrn.3875252</w:t>
      </w:r>
      <w:r w:rsidR="00CA3FB1">
        <w:rPr>
          <w:rFonts w:asciiTheme="minorBidi" w:hAnsiTheme="minorBidi"/>
          <w:szCs w:val="24"/>
        </w:rPr>
        <w:t xml:space="preserve"> (</w:t>
      </w:r>
      <w:r w:rsidRPr="00073D45">
        <w:rPr>
          <w:rFonts w:asciiTheme="minorBidi" w:hAnsiTheme="minorBidi"/>
          <w:szCs w:val="24"/>
        </w:rPr>
        <w:t>Accessed: 5 February 2025).</w:t>
      </w:r>
    </w:p>
    <w:p w14:paraId="74D60745" w14:textId="185D3FCA" w:rsidR="00774652" w:rsidRPr="00611BE5" w:rsidRDefault="00774652" w:rsidP="00774652">
      <w:pPr>
        <w:spacing w:line="360" w:lineRule="auto"/>
        <w:ind w:left="720" w:hanging="720"/>
        <w:jc w:val="both"/>
        <w:rPr>
          <w:rFonts w:asciiTheme="minorBidi" w:hAnsiTheme="minorBidi"/>
          <w:color w:val="222222"/>
          <w:szCs w:val="24"/>
          <w:shd w:val="clear" w:color="auto" w:fill="FFFFFF"/>
        </w:rPr>
      </w:pPr>
      <w:proofErr w:type="spellStart"/>
      <w:r w:rsidRPr="00611BE5">
        <w:rPr>
          <w:rFonts w:asciiTheme="minorBidi" w:hAnsiTheme="minorBidi"/>
          <w:color w:val="222222"/>
          <w:szCs w:val="24"/>
          <w:shd w:val="clear" w:color="auto" w:fill="FFFFFF"/>
        </w:rPr>
        <w:t>Soares</w:t>
      </w:r>
      <w:proofErr w:type="spellEnd"/>
      <w:r w:rsidRPr="00611BE5">
        <w:rPr>
          <w:rFonts w:asciiTheme="minorBidi" w:hAnsiTheme="minorBidi"/>
          <w:color w:val="222222"/>
          <w:szCs w:val="24"/>
          <w:shd w:val="clear" w:color="auto" w:fill="FFFFFF"/>
        </w:rPr>
        <w:t xml:space="preserve">, M. M., </w:t>
      </w:r>
      <w:proofErr w:type="spellStart"/>
      <w:r w:rsidRPr="00611BE5">
        <w:rPr>
          <w:rFonts w:asciiTheme="minorBidi" w:hAnsiTheme="minorBidi"/>
          <w:color w:val="222222"/>
          <w:szCs w:val="24"/>
          <w:shd w:val="clear" w:color="auto" w:fill="FFFFFF"/>
        </w:rPr>
        <w:t>Rosenzweig</w:t>
      </w:r>
      <w:proofErr w:type="spellEnd"/>
      <w:r w:rsidRPr="00611BE5">
        <w:rPr>
          <w:rFonts w:asciiTheme="minorBidi" w:hAnsiTheme="minorBidi"/>
          <w:color w:val="222222"/>
          <w:szCs w:val="24"/>
          <w:shd w:val="clear" w:color="auto" w:fill="FFFFFF"/>
        </w:rPr>
        <w:t>, E., and Marcus, A. (Eds.). (2021). </w:t>
      </w:r>
      <w:r w:rsidRPr="00611BE5">
        <w:rPr>
          <w:rFonts w:asciiTheme="minorBidi" w:hAnsiTheme="minorBidi"/>
          <w:i/>
          <w:iCs/>
          <w:color w:val="222222"/>
          <w:szCs w:val="24"/>
          <w:shd w:val="clear" w:color="auto" w:fill="FFFFFF"/>
        </w:rPr>
        <w:t>Design, User Experience, and Usability: Design for Diversity, Well-being, and Social Development: 10th International Conference, DUXU 2021, Held as Part of the 23rd HCI International Conference, HCII 2021, Virtual Event, July 24–29, 2021, Proceedings, Part II</w:t>
      </w:r>
      <w:r w:rsidRPr="00611BE5">
        <w:rPr>
          <w:rFonts w:asciiTheme="minorBidi" w:hAnsiTheme="minorBidi"/>
          <w:color w:val="222222"/>
          <w:szCs w:val="24"/>
          <w:shd w:val="clear" w:color="auto" w:fill="FFFFFF"/>
        </w:rPr>
        <w:t> (Vol. 12780). Springer Nature.</w:t>
      </w:r>
      <w:r w:rsidR="003E5219">
        <w:rPr>
          <w:rFonts w:asciiTheme="minorBidi" w:hAnsiTheme="minorBidi"/>
          <w:color w:val="222222"/>
          <w:szCs w:val="24"/>
          <w:shd w:val="clear" w:color="auto" w:fill="FFFFFF"/>
        </w:rPr>
        <w:t xml:space="preserve"> </w:t>
      </w:r>
      <w:r w:rsidR="003E5219" w:rsidRPr="003E5219">
        <w:rPr>
          <w:rFonts w:asciiTheme="minorBidi" w:hAnsiTheme="minorBidi"/>
          <w:color w:val="222222"/>
          <w:szCs w:val="24"/>
          <w:shd w:val="clear" w:color="auto" w:fill="FFFFFF"/>
        </w:rPr>
        <w:t>DOI:</w:t>
      </w:r>
      <w:hyperlink r:id="rId25" w:tgtFrame="_blank" w:history="1">
        <w:r w:rsidR="003E5219" w:rsidRPr="003E5219">
          <w:rPr>
            <w:rFonts w:asciiTheme="minorBidi" w:hAnsiTheme="minorBidi"/>
            <w:color w:val="222222"/>
            <w:szCs w:val="24"/>
            <w:shd w:val="clear" w:color="auto" w:fill="FFFFFF"/>
          </w:rPr>
          <w:t>10.1007/978-3-030-78224-5</w:t>
        </w:r>
      </w:hyperlink>
    </w:p>
    <w:p w14:paraId="51E1E3EB" w14:textId="1740717E" w:rsidR="00774652" w:rsidRDefault="00774652" w:rsidP="00774652">
      <w:pPr>
        <w:spacing w:line="360" w:lineRule="auto"/>
        <w:ind w:left="720" w:hanging="720"/>
        <w:jc w:val="both"/>
        <w:rPr>
          <w:rFonts w:asciiTheme="minorBidi" w:hAnsiTheme="minorBidi"/>
          <w:szCs w:val="24"/>
          <w:shd w:val="clear" w:color="auto" w:fill="FFFFFF"/>
        </w:rPr>
      </w:pPr>
      <w:r w:rsidRPr="00611BE5">
        <w:rPr>
          <w:rFonts w:asciiTheme="minorBidi" w:hAnsiTheme="minorBidi"/>
          <w:szCs w:val="24"/>
          <w:shd w:val="clear" w:color="auto" w:fill="FFFFFF"/>
        </w:rPr>
        <w:t>Tang, K. N., and Tang, K. N. (2019). Leadership styles and organ</w:t>
      </w:r>
      <w:r w:rsidR="00CB0A6D">
        <w:rPr>
          <w:rFonts w:asciiTheme="minorBidi" w:hAnsiTheme="minorBidi"/>
          <w:szCs w:val="24"/>
          <w:shd w:val="clear" w:color="auto" w:fill="FFFFFF"/>
        </w:rPr>
        <w:t>is</w:t>
      </w:r>
      <w:r w:rsidRPr="00611BE5">
        <w:rPr>
          <w:rFonts w:asciiTheme="minorBidi" w:hAnsiTheme="minorBidi"/>
          <w:szCs w:val="24"/>
          <w:shd w:val="clear" w:color="auto" w:fill="FFFFFF"/>
        </w:rPr>
        <w:t>ational effectiveness. </w:t>
      </w:r>
      <w:r w:rsidRPr="00611BE5">
        <w:rPr>
          <w:rFonts w:asciiTheme="minorBidi" w:hAnsiTheme="minorBidi"/>
          <w:i/>
          <w:iCs/>
          <w:szCs w:val="24"/>
          <w:shd w:val="clear" w:color="auto" w:fill="FFFFFF"/>
        </w:rPr>
        <w:t>Leadership and change management</w:t>
      </w:r>
      <w:r w:rsidRPr="00611BE5">
        <w:rPr>
          <w:rFonts w:asciiTheme="minorBidi" w:hAnsiTheme="minorBidi"/>
          <w:szCs w:val="24"/>
          <w:shd w:val="clear" w:color="auto" w:fill="FFFFFF"/>
        </w:rPr>
        <w:t>, 11-25.</w:t>
      </w:r>
      <w:r w:rsidR="007253F5">
        <w:rPr>
          <w:rFonts w:asciiTheme="minorBidi" w:hAnsiTheme="minorBidi"/>
          <w:szCs w:val="24"/>
          <w:shd w:val="clear" w:color="auto" w:fill="FFFFFF"/>
        </w:rPr>
        <w:t xml:space="preserve"> </w:t>
      </w:r>
      <w:proofErr w:type="spellStart"/>
      <w:r w:rsidR="007253F5">
        <w:rPr>
          <w:rFonts w:asciiTheme="minorBidi" w:hAnsiTheme="minorBidi"/>
          <w:szCs w:val="24"/>
          <w:shd w:val="clear" w:color="auto" w:fill="FFFFFF"/>
        </w:rPr>
        <w:t>Doi</w:t>
      </w:r>
      <w:proofErr w:type="spellEnd"/>
      <w:r w:rsidR="007253F5">
        <w:rPr>
          <w:rFonts w:asciiTheme="minorBidi" w:hAnsiTheme="minorBidi"/>
          <w:szCs w:val="24"/>
          <w:shd w:val="clear" w:color="auto" w:fill="FFFFFF"/>
        </w:rPr>
        <w:t xml:space="preserve">: </w:t>
      </w:r>
      <w:r w:rsidR="007253F5" w:rsidRPr="007253F5">
        <w:rPr>
          <w:rFonts w:asciiTheme="minorBidi" w:hAnsiTheme="minorBidi"/>
          <w:szCs w:val="24"/>
          <w:shd w:val="clear" w:color="auto" w:fill="FFFFFF"/>
        </w:rPr>
        <w:t>10.1007/978-981-13-8902-3_2</w:t>
      </w:r>
    </w:p>
    <w:p w14:paraId="3A78E0C3" w14:textId="3435FF65" w:rsidR="002E0280" w:rsidRPr="00611BE5" w:rsidRDefault="00900184" w:rsidP="00900184">
      <w:pPr>
        <w:spacing w:line="360" w:lineRule="auto"/>
        <w:ind w:left="720" w:hanging="720"/>
        <w:jc w:val="both"/>
        <w:rPr>
          <w:rFonts w:asciiTheme="minorBidi" w:hAnsiTheme="minorBidi"/>
          <w:szCs w:val="24"/>
          <w:shd w:val="clear" w:color="auto" w:fill="FFFFFF"/>
        </w:rPr>
      </w:pPr>
      <w:r w:rsidRPr="00900184">
        <w:rPr>
          <w:rFonts w:asciiTheme="minorBidi" w:hAnsiTheme="minorBidi"/>
          <w:szCs w:val="24"/>
          <w:shd w:val="clear" w:color="auto" w:fill="FFFFFF"/>
        </w:rPr>
        <w:t>Testa, M. R., and Sipe, L. (2012). Service-leadership competencies for hospitality and tourism management. International Journal of Hospitality Management, 31(3), 648-658. DOI: 10.1016/</w:t>
      </w:r>
      <w:proofErr w:type="spellStart"/>
      <w:r w:rsidRPr="00900184">
        <w:rPr>
          <w:rFonts w:asciiTheme="minorBidi" w:hAnsiTheme="minorBidi"/>
          <w:szCs w:val="24"/>
          <w:shd w:val="clear" w:color="auto" w:fill="FFFFFF"/>
        </w:rPr>
        <w:t>j.ijhm.2011.08.009</w:t>
      </w:r>
      <w:proofErr w:type="spellEnd"/>
    </w:p>
    <w:p w14:paraId="61F17FF7" w14:textId="1AF8FEA8" w:rsidR="00774652" w:rsidRPr="00611BE5" w:rsidRDefault="00774652" w:rsidP="00774652">
      <w:pPr>
        <w:spacing w:line="360" w:lineRule="auto"/>
        <w:ind w:left="720" w:hanging="720"/>
        <w:jc w:val="both"/>
        <w:rPr>
          <w:rFonts w:asciiTheme="minorBidi" w:hAnsiTheme="minorBidi"/>
          <w:szCs w:val="24"/>
        </w:rPr>
      </w:pPr>
      <w:r w:rsidRPr="00611BE5">
        <w:rPr>
          <w:rFonts w:asciiTheme="minorBidi" w:hAnsiTheme="minorBidi"/>
          <w:szCs w:val="24"/>
        </w:rPr>
        <w:lastRenderedPageBreak/>
        <w:t xml:space="preserve">Travers, J. L., Schroeder, K., </w:t>
      </w:r>
      <w:proofErr w:type="spellStart"/>
      <w:r w:rsidRPr="00611BE5">
        <w:rPr>
          <w:rFonts w:asciiTheme="minorBidi" w:hAnsiTheme="minorBidi"/>
          <w:szCs w:val="24"/>
        </w:rPr>
        <w:t>Norful</w:t>
      </w:r>
      <w:proofErr w:type="spellEnd"/>
      <w:r w:rsidRPr="00611BE5">
        <w:rPr>
          <w:rFonts w:asciiTheme="minorBidi" w:hAnsiTheme="minorBidi"/>
          <w:szCs w:val="24"/>
        </w:rPr>
        <w:t xml:space="preserve">, A. A., and </w:t>
      </w:r>
      <w:proofErr w:type="spellStart"/>
      <w:r w:rsidRPr="00611BE5">
        <w:rPr>
          <w:rFonts w:asciiTheme="minorBidi" w:hAnsiTheme="minorBidi"/>
          <w:szCs w:val="24"/>
        </w:rPr>
        <w:t>Aliyu</w:t>
      </w:r>
      <w:proofErr w:type="spellEnd"/>
      <w:r w:rsidRPr="00611BE5">
        <w:rPr>
          <w:rFonts w:asciiTheme="minorBidi" w:hAnsiTheme="minorBidi"/>
          <w:szCs w:val="24"/>
        </w:rPr>
        <w:t>, S. (2020). The influence of empowered work environments on the psychological experiences of nursing assistants during COVID-19: a qualitative study. </w:t>
      </w:r>
      <w:r w:rsidRPr="00611BE5">
        <w:rPr>
          <w:rFonts w:asciiTheme="minorBidi" w:hAnsiTheme="minorBidi"/>
          <w:i/>
          <w:iCs/>
          <w:szCs w:val="24"/>
        </w:rPr>
        <w:t>BMC nursing</w:t>
      </w:r>
      <w:r w:rsidRPr="00611BE5">
        <w:rPr>
          <w:rFonts w:asciiTheme="minorBidi" w:hAnsiTheme="minorBidi"/>
          <w:szCs w:val="24"/>
        </w:rPr>
        <w:t>, </w:t>
      </w:r>
      <w:r w:rsidRPr="00611BE5">
        <w:rPr>
          <w:rFonts w:asciiTheme="minorBidi" w:hAnsiTheme="minorBidi"/>
          <w:i/>
          <w:iCs/>
          <w:szCs w:val="24"/>
        </w:rPr>
        <w:t>19</w:t>
      </w:r>
      <w:r w:rsidRPr="00611BE5">
        <w:rPr>
          <w:rFonts w:asciiTheme="minorBidi" w:hAnsiTheme="minorBidi"/>
          <w:szCs w:val="24"/>
        </w:rPr>
        <w:t>, 1-12.</w:t>
      </w:r>
      <w:r w:rsidR="002B3F2C">
        <w:rPr>
          <w:rFonts w:asciiTheme="minorBidi" w:hAnsiTheme="minorBidi"/>
          <w:szCs w:val="24"/>
        </w:rPr>
        <w:t xml:space="preserve"> </w:t>
      </w:r>
      <w:r w:rsidR="002B3F2C" w:rsidRPr="002B3F2C">
        <w:rPr>
          <w:rFonts w:asciiTheme="minorBidi" w:hAnsiTheme="minorBidi"/>
          <w:szCs w:val="24"/>
        </w:rPr>
        <w:t>DOI:</w:t>
      </w:r>
      <w:hyperlink r:id="rId26" w:tgtFrame="_blank" w:history="1">
        <w:r w:rsidR="002B3F2C" w:rsidRPr="002B3F2C">
          <w:rPr>
            <w:rFonts w:asciiTheme="minorBidi" w:hAnsiTheme="minorBidi"/>
            <w:szCs w:val="24"/>
          </w:rPr>
          <w:t>10.1186/s12912-020-00489-9</w:t>
        </w:r>
      </w:hyperlink>
    </w:p>
    <w:p w14:paraId="08C71F85" w14:textId="0F01165D" w:rsidR="00774652" w:rsidRPr="00611BE5" w:rsidRDefault="00774652" w:rsidP="00774652">
      <w:pPr>
        <w:spacing w:line="360" w:lineRule="auto"/>
        <w:ind w:left="720" w:hanging="720"/>
        <w:jc w:val="both"/>
        <w:rPr>
          <w:rFonts w:asciiTheme="minorBidi" w:hAnsiTheme="minorBidi"/>
          <w:color w:val="222222"/>
          <w:szCs w:val="24"/>
          <w:shd w:val="clear" w:color="auto" w:fill="FFFFFF"/>
        </w:rPr>
      </w:pPr>
      <w:proofErr w:type="spellStart"/>
      <w:r w:rsidRPr="00611BE5">
        <w:rPr>
          <w:rFonts w:asciiTheme="minorBidi" w:hAnsiTheme="minorBidi"/>
          <w:color w:val="222222"/>
          <w:szCs w:val="24"/>
          <w:shd w:val="clear" w:color="auto" w:fill="FFFFFF"/>
        </w:rPr>
        <w:t>Waaje</w:t>
      </w:r>
      <w:proofErr w:type="spellEnd"/>
      <w:r w:rsidRPr="00611BE5">
        <w:rPr>
          <w:rFonts w:asciiTheme="minorBidi" w:hAnsiTheme="minorBidi"/>
          <w:color w:val="222222"/>
          <w:szCs w:val="24"/>
          <w:shd w:val="clear" w:color="auto" w:fill="FFFFFF"/>
        </w:rPr>
        <w:t xml:space="preserve">, A., Karim, R., </w:t>
      </w:r>
      <w:proofErr w:type="spellStart"/>
      <w:r w:rsidRPr="00611BE5">
        <w:rPr>
          <w:rFonts w:asciiTheme="minorBidi" w:hAnsiTheme="minorBidi"/>
          <w:color w:val="222222"/>
          <w:szCs w:val="24"/>
          <w:shd w:val="clear" w:color="auto" w:fill="FFFFFF"/>
        </w:rPr>
        <w:t>Roshid</w:t>
      </w:r>
      <w:proofErr w:type="spellEnd"/>
      <w:r w:rsidRPr="00611BE5">
        <w:rPr>
          <w:rFonts w:asciiTheme="minorBidi" w:hAnsiTheme="minorBidi"/>
          <w:color w:val="222222"/>
          <w:szCs w:val="24"/>
          <w:shd w:val="clear" w:color="auto" w:fill="FFFFFF"/>
        </w:rPr>
        <w:t xml:space="preserve">, M. M., and </w:t>
      </w:r>
      <w:proofErr w:type="spellStart"/>
      <w:r w:rsidRPr="00611BE5">
        <w:rPr>
          <w:rFonts w:asciiTheme="minorBidi" w:hAnsiTheme="minorBidi"/>
          <w:color w:val="222222"/>
          <w:szCs w:val="24"/>
          <w:shd w:val="clear" w:color="auto" w:fill="FFFFFF"/>
        </w:rPr>
        <w:t>Meem</w:t>
      </w:r>
      <w:proofErr w:type="spellEnd"/>
      <w:r w:rsidRPr="00611BE5">
        <w:rPr>
          <w:rFonts w:asciiTheme="minorBidi" w:hAnsiTheme="minorBidi"/>
          <w:color w:val="222222"/>
          <w:szCs w:val="24"/>
          <w:shd w:val="clear" w:color="auto" w:fill="FFFFFF"/>
        </w:rPr>
        <w:t>, T. N. (2025). Minim</w:t>
      </w:r>
      <w:r w:rsidR="00CB0A6D">
        <w:rPr>
          <w:rFonts w:asciiTheme="minorBidi" w:hAnsiTheme="minorBidi"/>
          <w:color w:val="222222"/>
          <w:szCs w:val="24"/>
          <w:shd w:val="clear" w:color="auto" w:fill="FFFFFF"/>
        </w:rPr>
        <w:t>is</w:t>
      </w:r>
      <w:r w:rsidRPr="00611BE5">
        <w:rPr>
          <w:rFonts w:asciiTheme="minorBidi" w:hAnsiTheme="minorBidi"/>
          <w:color w:val="222222"/>
          <w:szCs w:val="24"/>
          <w:shd w:val="clear" w:color="auto" w:fill="FFFFFF"/>
        </w:rPr>
        <w:t>ing Waste in the Hospitality Industry: The Opportunities and Challenges of Lean Tourism. </w:t>
      </w:r>
      <w:r w:rsidRPr="00611BE5">
        <w:rPr>
          <w:rFonts w:asciiTheme="minorBidi" w:hAnsiTheme="minorBidi"/>
          <w:i/>
          <w:iCs/>
          <w:color w:val="222222"/>
          <w:szCs w:val="24"/>
          <w:shd w:val="clear" w:color="auto" w:fill="FFFFFF"/>
        </w:rPr>
        <w:t>Sustainable Waste Management in the Tourism and Hospitality Sectors</w:t>
      </w:r>
      <w:r w:rsidRPr="00611BE5">
        <w:rPr>
          <w:rFonts w:asciiTheme="minorBidi" w:hAnsiTheme="minorBidi"/>
          <w:color w:val="222222"/>
          <w:szCs w:val="24"/>
          <w:shd w:val="clear" w:color="auto" w:fill="FFFFFF"/>
        </w:rPr>
        <w:t>, 125-166.</w:t>
      </w:r>
      <w:r w:rsidR="00022025">
        <w:rPr>
          <w:rFonts w:asciiTheme="minorBidi" w:hAnsiTheme="minorBidi"/>
          <w:color w:val="222222"/>
          <w:szCs w:val="24"/>
          <w:shd w:val="clear" w:color="auto" w:fill="FFFFFF"/>
        </w:rPr>
        <w:t xml:space="preserve"> </w:t>
      </w:r>
      <w:r w:rsidR="00022025" w:rsidRPr="00022025">
        <w:rPr>
          <w:rFonts w:asciiTheme="minorBidi" w:hAnsiTheme="minorBidi"/>
          <w:color w:val="222222"/>
          <w:szCs w:val="24"/>
          <w:shd w:val="clear" w:color="auto" w:fill="FFFFFF"/>
        </w:rPr>
        <w:t>DOI:</w:t>
      </w:r>
      <w:hyperlink r:id="rId27" w:tgtFrame="_blank" w:history="1">
        <w:r w:rsidR="00022025" w:rsidRPr="00022025">
          <w:rPr>
            <w:rFonts w:asciiTheme="minorBidi" w:hAnsiTheme="minorBidi"/>
            <w:color w:val="222222"/>
            <w:szCs w:val="24"/>
            <w:shd w:val="clear" w:color="auto" w:fill="FFFFFF"/>
          </w:rPr>
          <w:t>10.4018/</w:t>
        </w:r>
        <w:proofErr w:type="spellStart"/>
        <w:r w:rsidR="00022025" w:rsidRPr="00022025">
          <w:rPr>
            <w:rFonts w:asciiTheme="minorBidi" w:hAnsiTheme="minorBidi"/>
            <w:color w:val="222222"/>
            <w:szCs w:val="24"/>
            <w:shd w:val="clear" w:color="auto" w:fill="FFFFFF"/>
          </w:rPr>
          <w:t>979-8-3693-6110-8.ch006</w:t>
        </w:r>
        <w:proofErr w:type="spellEnd"/>
      </w:hyperlink>
    </w:p>
    <w:p w14:paraId="27656010" w14:textId="2D9463A6" w:rsidR="00992304" w:rsidRPr="00611BE5" w:rsidRDefault="00AF78BE" w:rsidP="004B2671">
      <w:pPr>
        <w:spacing w:line="360" w:lineRule="auto"/>
        <w:ind w:left="720" w:hanging="720"/>
        <w:jc w:val="both"/>
        <w:rPr>
          <w:rFonts w:asciiTheme="minorBidi" w:hAnsiTheme="minorBidi"/>
          <w:szCs w:val="24"/>
        </w:rPr>
      </w:pPr>
      <w:r w:rsidRPr="00AF78BE">
        <w:rPr>
          <w:rFonts w:asciiTheme="minorBidi" w:hAnsiTheme="minorBidi"/>
          <w:szCs w:val="24"/>
        </w:rPr>
        <w:t>Zhang, J. (2020). An investigation of the structural relationships among employee autonomous motivation, job performance, and satisfaction at international hotel chains in China. PhD thesis, University of Plymouth. Available at: </w:t>
      </w:r>
      <w:hyperlink r:id="rId28" w:tgtFrame="_new" w:history="1">
        <w:r w:rsidRPr="00AF78BE">
          <w:rPr>
            <w:rFonts w:asciiTheme="minorBidi" w:hAnsiTheme="minorBidi"/>
            <w:szCs w:val="24"/>
          </w:rPr>
          <w:t>https://researchportal.plymouth.ac.uk/files/49390482/2020Zhang10564804phd.pdf</w:t>
        </w:r>
      </w:hyperlink>
      <w:r w:rsidRPr="00AF78BE">
        <w:rPr>
          <w:rFonts w:asciiTheme="minorBidi" w:hAnsiTheme="minorBidi"/>
          <w:szCs w:val="24"/>
        </w:rPr>
        <w:t> [Accessed</w:t>
      </w:r>
      <w:r>
        <w:rPr>
          <w:rFonts w:asciiTheme="minorBidi" w:hAnsiTheme="minorBidi"/>
          <w:szCs w:val="24"/>
        </w:rPr>
        <w:t>:</w:t>
      </w:r>
      <w:r w:rsidRPr="00AF78BE">
        <w:rPr>
          <w:rFonts w:asciiTheme="minorBidi" w:hAnsiTheme="minorBidi"/>
          <w:szCs w:val="24"/>
        </w:rPr>
        <w:t xml:space="preserve"> </w:t>
      </w:r>
      <w:r>
        <w:rPr>
          <w:rFonts w:asciiTheme="minorBidi" w:hAnsiTheme="minorBidi"/>
          <w:szCs w:val="24"/>
        </w:rPr>
        <w:t>05 February 2025</w:t>
      </w:r>
      <w:r w:rsidRPr="00AF78BE">
        <w:rPr>
          <w:rFonts w:asciiTheme="minorBidi" w:hAnsiTheme="minorBidi"/>
          <w:szCs w:val="24"/>
        </w:rPr>
        <w:t>].</w:t>
      </w:r>
    </w:p>
    <w:sectPr w:rsidR="00992304" w:rsidRPr="00611BE5" w:rsidSect="00611BE5">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808C9" w14:textId="77777777" w:rsidR="00953086" w:rsidRDefault="00953086" w:rsidP="00611BE5">
      <w:pPr>
        <w:spacing w:after="0" w:line="240" w:lineRule="auto"/>
      </w:pPr>
      <w:r>
        <w:separator/>
      </w:r>
    </w:p>
  </w:endnote>
  <w:endnote w:type="continuationSeparator" w:id="0">
    <w:p w14:paraId="069469CD" w14:textId="77777777" w:rsidR="00953086" w:rsidRDefault="00953086" w:rsidP="00611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DC6CD" w14:textId="77777777" w:rsidR="00165EA3" w:rsidRDefault="00165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3DDAE" w14:textId="77777777" w:rsidR="00165EA3" w:rsidRDefault="00165E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CE47" w14:textId="77777777" w:rsidR="00165EA3" w:rsidRDefault="00165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92A10" w14:textId="77777777" w:rsidR="00953086" w:rsidRDefault="00953086" w:rsidP="00611BE5">
      <w:pPr>
        <w:spacing w:after="0" w:line="240" w:lineRule="auto"/>
      </w:pPr>
      <w:r>
        <w:separator/>
      </w:r>
    </w:p>
  </w:footnote>
  <w:footnote w:type="continuationSeparator" w:id="0">
    <w:p w14:paraId="763C6BB6" w14:textId="77777777" w:rsidR="00953086" w:rsidRDefault="00953086" w:rsidP="00611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1ECF4" w14:textId="77777777" w:rsidR="00165EA3" w:rsidRDefault="00165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26377"/>
      <w:docPartObj>
        <w:docPartGallery w:val="Page Numbers (Top of Page)"/>
        <w:docPartUnique/>
      </w:docPartObj>
    </w:sdtPr>
    <w:sdtEndPr>
      <w:rPr>
        <w:noProof/>
      </w:rPr>
    </w:sdtEndPr>
    <w:sdtContent>
      <w:p w14:paraId="6062E4CA" w14:textId="306BD42D" w:rsidR="00611BE5" w:rsidRDefault="00611BE5">
        <w:pPr>
          <w:pStyle w:val="Header"/>
          <w:jc w:val="right"/>
        </w:pPr>
        <w:r>
          <w:fldChar w:fldCharType="begin"/>
        </w:r>
        <w:r>
          <w:instrText xml:space="preserve"> PAGE   \* MERGEFORMAT </w:instrText>
        </w:r>
        <w:r>
          <w:fldChar w:fldCharType="separate"/>
        </w:r>
        <w:r w:rsidR="00607F78">
          <w:rPr>
            <w:noProof/>
          </w:rPr>
          <w:t>2</w:t>
        </w:r>
        <w:r>
          <w:rPr>
            <w:noProof/>
          </w:rPr>
          <w:fldChar w:fldCharType="end"/>
        </w:r>
      </w:p>
    </w:sdtContent>
  </w:sdt>
  <w:p w14:paraId="2E56E6A2" w14:textId="77777777" w:rsidR="00611BE5" w:rsidRDefault="00611B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AFBDB" w14:textId="77777777" w:rsidR="00165EA3" w:rsidRDefault="00165E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52B9"/>
    <w:multiLevelType w:val="multilevel"/>
    <w:tmpl w:val="8564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C6D39"/>
    <w:multiLevelType w:val="multilevel"/>
    <w:tmpl w:val="CBAC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B4F13"/>
    <w:multiLevelType w:val="multilevel"/>
    <w:tmpl w:val="A24E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374F9"/>
    <w:multiLevelType w:val="multilevel"/>
    <w:tmpl w:val="8492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11EE0"/>
    <w:multiLevelType w:val="multilevel"/>
    <w:tmpl w:val="838E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56AEE"/>
    <w:multiLevelType w:val="multilevel"/>
    <w:tmpl w:val="DD18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15EA9"/>
    <w:multiLevelType w:val="multilevel"/>
    <w:tmpl w:val="723C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83D6C"/>
    <w:multiLevelType w:val="multilevel"/>
    <w:tmpl w:val="0D6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15B52"/>
    <w:multiLevelType w:val="multilevel"/>
    <w:tmpl w:val="64A4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656B9"/>
    <w:multiLevelType w:val="multilevel"/>
    <w:tmpl w:val="8C56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72494C"/>
    <w:multiLevelType w:val="multilevel"/>
    <w:tmpl w:val="382E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47A66"/>
    <w:multiLevelType w:val="multilevel"/>
    <w:tmpl w:val="FC50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B468CB"/>
    <w:multiLevelType w:val="multilevel"/>
    <w:tmpl w:val="E5C2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D927E0"/>
    <w:multiLevelType w:val="multilevel"/>
    <w:tmpl w:val="390C0F6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4FB46D80"/>
    <w:multiLevelType w:val="multilevel"/>
    <w:tmpl w:val="20C6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C77247"/>
    <w:multiLevelType w:val="multilevel"/>
    <w:tmpl w:val="A830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FC6D58"/>
    <w:multiLevelType w:val="multilevel"/>
    <w:tmpl w:val="10A2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22538A"/>
    <w:multiLevelType w:val="multilevel"/>
    <w:tmpl w:val="289E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308E5"/>
    <w:multiLevelType w:val="multilevel"/>
    <w:tmpl w:val="C4100CF8"/>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CD19B8"/>
    <w:multiLevelType w:val="multilevel"/>
    <w:tmpl w:val="A38A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FC76AD"/>
    <w:multiLevelType w:val="multilevel"/>
    <w:tmpl w:val="15C8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E41567"/>
    <w:multiLevelType w:val="multilevel"/>
    <w:tmpl w:val="7D9E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32043D"/>
    <w:multiLevelType w:val="hybridMultilevel"/>
    <w:tmpl w:val="0C4E8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A0B2A"/>
    <w:multiLevelType w:val="multilevel"/>
    <w:tmpl w:val="F604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E12786"/>
    <w:multiLevelType w:val="multilevel"/>
    <w:tmpl w:val="FA04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24331">
    <w:abstractNumId w:val="3"/>
  </w:num>
  <w:num w:numId="2" w16cid:durableId="1092703979">
    <w:abstractNumId w:val="20"/>
  </w:num>
  <w:num w:numId="3" w16cid:durableId="179510074">
    <w:abstractNumId w:val="19"/>
  </w:num>
  <w:num w:numId="4" w16cid:durableId="312954946">
    <w:abstractNumId w:val="10"/>
  </w:num>
  <w:num w:numId="5" w16cid:durableId="1809084844">
    <w:abstractNumId w:val="5"/>
  </w:num>
  <w:num w:numId="6" w16cid:durableId="949237720">
    <w:abstractNumId w:val="14"/>
  </w:num>
  <w:num w:numId="7" w16cid:durableId="2007707076">
    <w:abstractNumId w:val="23"/>
  </w:num>
  <w:num w:numId="8" w16cid:durableId="1870142244">
    <w:abstractNumId w:val="4"/>
  </w:num>
  <w:num w:numId="9" w16cid:durableId="1814834797">
    <w:abstractNumId w:val="22"/>
  </w:num>
  <w:num w:numId="10" w16cid:durableId="2123569521">
    <w:abstractNumId w:val="17"/>
  </w:num>
  <w:num w:numId="11" w16cid:durableId="1127354519">
    <w:abstractNumId w:val="9"/>
  </w:num>
  <w:num w:numId="12" w16cid:durableId="1748456840">
    <w:abstractNumId w:val="11"/>
  </w:num>
  <w:num w:numId="13" w16cid:durableId="210776944">
    <w:abstractNumId w:val="6"/>
  </w:num>
  <w:num w:numId="14" w16cid:durableId="1008140844">
    <w:abstractNumId w:val="12"/>
  </w:num>
  <w:num w:numId="15" w16cid:durableId="1134635579">
    <w:abstractNumId w:val="15"/>
  </w:num>
  <w:num w:numId="16" w16cid:durableId="111751472">
    <w:abstractNumId w:val="18"/>
  </w:num>
  <w:num w:numId="17" w16cid:durableId="509224071">
    <w:abstractNumId w:val="2"/>
  </w:num>
  <w:num w:numId="18" w16cid:durableId="1567954497">
    <w:abstractNumId w:val="7"/>
  </w:num>
  <w:num w:numId="19" w16cid:durableId="342783896">
    <w:abstractNumId w:val="0"/>
  </w:num>
  <w:num w:numId="20" w16cid:durableId="1566145647">
    <w:abstractNumId w:val="8"/>
  </w:num>
  <w:num w:numId="21" w16cid:durableId="107159796">
    <w:abstractNumId w:val="24"/>
  </w:num>
  <w:num w:numId="22" w16cid:durableId="692536296">
    <w:abstractNumId w:val="1"/>
  </w:num>
  <w:num w:numId="23" w16cid:durableId="582254464">
    <w:abstractNumId w:val="16"/>
  </w:num>
  <w:num w:numId="24" w16cid:durableId="1956398044">
    <w:abstractNumId w:val="21"/>
  </w:num>
  <w:num w:numId="25" w16cid:durableId="16685108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3069"/>
    <w:rsid w:val="000012B1"/>
    <w:rsid w:val="00004327"/>
    <w:rsid w:val="00014306"/>
    <w:rsid w:val="00022025"/>
    <w:rsid w:val="00024F15"/>
    <w:rsid w:val="000278B6"/>
    <w:rsid w:val="0004098B"/>
    <w:rsid w:val="00045955"/>
    <w:rsid w:val="00064C17"/>
    <w:rsid w:val="000717C0"/>
    <w:rsid w:val="000735B7"/>
    <w:rsid w:val="00073D45"/>
    <w:rsid w:val="000803CB"/>
    <w:rsid w:val="00087BCC"/>
    <w:rsid w:val="000B6876"/>
    <w:rsid w:val="000C2F2F"/>
    <w:rsid w:val="000C7B96"/>
    <w:rsid w:val="000D5CF8"/>
    <w:rsid w:val="000E363A"/>
    <w:rsid w:val="000F1E04"/>
    <w:rsid w:val="000F4BA3"/>
    <w:rsid w:val="00102954"/>
    <w:rsid w:val="00117B40"/>
    <w:rsid w:val="00121D0C"/>
    <w:rsid w:val="0013205F"/>
    <w:rsid w:val="001362CD"/>
    <w:rsid w:val="001508AB"/>
    <w:rsid w:val="00163D0B"/>
    <w:rsid w:val="001641EB"/>
    <w:rsid w:val="00165EA3"/>
    <w:rsid w:val="001660FB"/>
    <w:rsid w:val="0016615E"/>
    <w:rsid w:val="00174AF6"/>
    <w:rsid w:val="001837A3"/>
    <w:rsid w:val="00183C71"/>
    <w:rsid w:val="001A244D"/>
    <w:rsid w:val="001A260B"/>
    <w:rsid w:val="001B3E1E"/>
    <w:rsid w:val="001B6168"/>
    <w:rsid w:val="001C5CB5"/>
    <w:rsid w:val="001E48CE"/>
    <w:rsid w:val="001E78D4"/>
    <w:rsid w:val="001F561E"/>
    <w:rsid w:val="00203069"/>
    <w:rsid w:val="00207F5B"/>
    <w:rsid w:val="00211DFC"/>
    <w:rsid w:val="00227237"/>
    <w:rsid w:val="00232F10"/>
    <w:rsid w:val="00235BA4"/>
    <w:rsid w:val="002410D0"/>
    <w:rsid w:val="002423D2"/>
    <w:rsid w:val="00251D31"/>
    <w:rsid w:val="0025356B"/>
    <w:rsid w:val="0025405A"/>
    <w:rsid w:val="00260F16"/>
    <w:rsid w:val="00263761"/>
    <w:rsid w:val="00264E76"/>
    <w:rsid w:val="00265B8F"/>
    <w:rsid w:val="00271766"/>
    <w:rsid w:val="00272CDE"/>
    <w:rsid w:val="002747C4"/>
    <w:rsid w:val="00284F5A"/>
    <w:rsid w:val="002A64B5"/>
    <w:rsid w:val="002B3F2C"/>
    <w:rsid w:val="002C6AD9"/>
    <w:rsid w:val="002D6067"/>
    <w:rsid w:val="002D7D56"/>
    <w:rsid w:val="002E0280"/>
    <w:rsid w:val="002E68AC"/>
    <w:rsid w:val="002F13DA"/>
    <w:rsid w:val="002F428E"/>
    <w:rsid w:val="00325822"/>
    <w:rsid w:val="00341DFC"/>
    <w:rsid w:val="003442F1"/>
    <w:rsid w:val="00353C1D"/>
    <w:rsid w:val="0035409C"/>
    <w:rsid w:val="003558D7"/>
    <w:rsid w:val="00357A49"/>
    <w:rsid w:val="00361AA1"/>
    <w:rsid w:val="00372746"/>
    <w:rsid w:val="0037339F"/>
    <w:rsid w:val="0037347E"/>
    <w:rsid w:val="003742CC"/>
    <w:rsid w:val="00375B69"/>
    <w:rsid w:val="003813E6"/>
    <w:rsid w:val="00382E78"/>
    <w:rsid w:val="00383748"/>
    <w:rsid w:val="003A07D6"/>
    <w:rsid w:val="003C2E60"/>
    <w:rsid w:val="003C6831"/>
    <w:rsid w:val="003D4523"/>
    <w:rsid w:val="003D487E"/>
    <w:rsid w:val="003E064C"/>
    <w:rsid w:val="003E358A"/>
    <w:rsid w:val="003E3BB7"/>
    <w:rsid w:val="003E3EA8"/>
    <w:rsid w:val="003E5219"/>
    <w:rsid w:val="00400DD8"/>
    <w:rsid w:val="004139AC"/>
    <w:rsid w:val="00434922"/>
    <w:rsid w:val="0043725B"/>
    <w:rsid w:val="004423CC"/>
    <w:rsid w:val="004439DC"/>
    <w:rsid w:val="0045365A"/>
    <w:rsid w:val="00457895"/>
    <w:rsid w:val="00464688"/>
    <w:rsid w:val="00466D50"/>
    <w:rsid w:val="00467840"/>
    <w:rsid w:val="00472D66"/>
    <w:rsid w:val="00477186"/>
    <w:rsid w:val="004921FA"/>
    <w:rsid w:val="00493AB7"/>
    <w:rsid w:val="00494A2B"/>
    <w:rsid w:val="004A348E"/>
    <w:rsid w:val="004A6C64"/>
    <w:rsid w:val="004B1722"/>
    <w:rsid w:val="004B1E1B"/>
    <w:rsid w:val="004B2671"/>
    <w:rsid w:val="004F52B5"/>
    <w:rsid w:val="004F7D72"/>
    <w:rsid w:val="0053068B"/>
    <w:rsid w:val="00536890"/>
    <w:rsid w:val="00540FBF"/>
    <w:rsid w:val="00542E92"/>
    <w:rsid w:val="00553108"/>
    <w:rsid w:val="00556E37"/>
    <w:rsid w:val="00560661"/>
    <w:rsid w:val="00575D9D"/>
    <w:rsid w:val="00581B10"/>
    <w:rsid w:val="00584583"/>
    <w:rsid w:val="00595FBC"/>
    <w:rsid w:val="00597950"/>
    <w:rsid w:val="005C18E3"/>
    <w:rsid w:val="005C3407"/>
    <w:rsid w:val="005E00F8"/>
    <w:rsid w:val="005F4D99"/>
    <w:rsid w:val="005F6C91"/>
    <w:rsid w:val="0060111A"/>
    <w:rsid w:val="00607F78"/>
    <w:rsid w:val="00611BE5"/>
    <w:rsid w:val="00613A64"/>
    <w:rsid w:val="0061486A"/>
    <w:rsid w:val="00662816"/>
    <w:rsid w:val="0069669C"/>
    <w:rsid w:val="00696907"/>
    <w:rsid w:val="006A40FB"/>
    <w:rsid w:val="006B1F82"/>
    <w:rsid w:val="006B485B"/>
    <w:rsid w:val="006D2719"/>
    <w:rsid w:val="006D5961"/>
    <w:rsid w:val="006E1295"/>
    <w:rsid w:val="006E1D55"/>
    <w:rsid w:val="006E333F"/>
    <w:rsid w:val="006E3A12"/>
    <w:rsid w:val="006F0E34"/>
    <w:rsid w:val="00701E7C"/>
    <w:rsid w:val="00707D33"/>
    <w:rsid w:val="00714414"/>
    <w:rsid w:val="007253F5"/>
    <w:rsid w:val="00736B70"/>
    <w:rsid w:val="00737C95"/>
    <w:rsid w:val="00740682"/>
    <w:rsid w:val="00741E0A"/>
    <w:rsid w:val="00743027"/>
    <w:rsid w:val="00772C70"/>
    <w:rsid w:val="00774652"/>
    <w:rsid w:val="00781EB9"/>
    <w:rsid w:val="007945FD"/>
    <w:rsid w:val="00796F3D"/>
    <w:rsid w:val="007A0896"/>
    <w:rsid w:val="007A13BB"/>
    <w:rsid w:val="007E2DDA"/>
    <w:rsid w:val="007F29E3"/>
    <w:rsid w:val="008106E4"/>
    <w:rsid w:val="00814B2A"/>
    <w:rsid w:val="00826AFD"/>
    <w:rsid w:val="00832442"/>
    <w:rsid w:val="0084329B"/>
    <w:rsid w:val="008525D6"/>
    <w:rsid w:val="00860D66"/>
    <w:rsid w:val="008613D1"/>
    <w:rsid w:val="00865D24"/>
    <w:rsid w:val="00873BF3"/>
    <w:rsid w:val="00887581"/>
    <w:rsid w:val="008930C6"/>
    <w:rsid w:val="00893A8B"/>
    <w:rsid w:val="008A7FAE"/>
    <w:rsid w:val="008B2528"/>
    <w:rsid w:val="008C6328"/>
    <w:rsid w:val="008D4DB2"/>
    <w:rsid w:val="00900184"/>
    <w:rsid w:val="00916A70"/>
    <w:rsid w:val="0092626A"/>
    <w:rsid w:val="00931479"/>
    <w:rsid w:val="00951036"/>
    <w:rsid w:val="0095160F"/>
    <w:rsid w:val="00953086"/>
    <w:rsid w:val="009614F0"/>
    <w:rsid w:val="00963CE8"/>
    <w:rsid w:val="00973D8C"/>
    <w:rsid w:val="00976F65"/>
    <w:rsid w:val="00986D35"/>
    <w:rsid w:val="00986D4B"/>
    <w:rsid w:val="00992304"/>
    <w:rsid w:val="00997B52"/>
    <w:rsid w:val="009A5450"/>
    <w:rsid w:val="009C3B48"/>
    <w:rsid w:val="009E6D4A"/>
    <w:rsid w:val="009E78A4"/>
    <w:rsid w:val="009F6518"/>
    <w:rsid w:val="00A01B09"/>
    <w:rsid w:val="00A244A1"/>
    <w:rsid w:val="00A35CCC"/>
    <w:rsid w:val="00A42F5A"/>
    <w:rsid w:val="00A52DC9"/>
    <w:rsid w:val="00A72064"/>
    <w:rsid w:val="00A758BF"/>
    <w:rsid w:val="00A92EE6"/>
    <w:rsid w:val="00A969A0"/>
    <w:rsid w:val="00AA255D"/>
    <w:rsid w:val="00AC55B3"/>
    <w:rsid w:val="00AC615F"/>
    <w:rsid w:val="00AC6E93"/>
    <w:rsid w:val="00AD32E5"/>
    <w:rsid w:val="00AD3837"/>
    <w:rsid w:val="00AD7F9D"/>
    <w:rsid w:val="00AF78BE"/>
    <w:rsid w:val="00B079D9"/>
    <w:rsid w:val="00B10B9D"/>
    <w:rsid w:val="00B21036"/>
    <w:rsid w:val="00B22922"/>
    <w:rsid w:val="00B26892"/>
    <w:rsid w:val="00B30228"/>
    <w:rsid w:val="00B4362C"/>
    <w:rsid w:val="00B47286"/>
    <w:rsid w:val="00B6524A"/>
    <w:rsid w:val="00B736E7"/>
    <w:rsid w:val="00B766C4"/>
    <w:rsid w:val="00B81C25"/>
    <w:rsid w:val="00B83C6F"/>
    <w:rsid w:val="00BA5A3C"/>
    <w:rsid w:val="00BA6E0B"/>
    <w:rsid w:val="00BB12F4"/>
    <w:rsid w:val="00BB44E6"/>
    <w:rsid w:val="00BC74ED"/>
    <w:rsid w:val="00BC755C"/>
    <w:rsid w:val="00BD1EC3"/>
    <w:rsid w:val="00BD48B6"/>
    <w:rsid w:val="00BF472D"/>
    <w:rsid w:val="00BF4D71"/>
    <w:rsid w:val="00C17831"/>
    <w:rsid w:val="00C22C7C"/>
    <w:rsid w:val="00C41216"/>
    <w:rsid w:val="00C625FE"/>
    <w:rsid w:val="00C7024A"/>
    <w:rsid w:val="00C8389E"/>
    <w:rsid w:val="00C940B9"/>
    <w:rsid w:val="00CA08C7"/>
    <w:rsid w:val="00CA3FB1"/>
    <w:rsid w:val="00CB0A6D"/>
    <w:rsid w:val="00CB62C4"/>
    <w:rsid w:val="00CB64F8"/>
    <w:rsid w:val="00CC495C"/>
    <w:rsid w:val="00CD2AF9"/>
    <w:rsid w:val="00CF0B66"/>
    <w:rsid w:val="00CF5399"/>
    <w:rsid w:val="00CF69EB"/>
    <w:rsid w:val="00D13FB1"/>
    <w:rsid w:val="00D2103D"/>
    <w:rsid w:val="00D2542C"/>
    <w:rsid w:val="00D3057E"/>
    <w:rsid w:val="00D3457C"/>
    <w:rsid w:val="00D46F2B"/>
    <w:rsid w:val="00D50184"/>
    <w:rsid w:val="00D508C2"/>
    <w:rsid w:val="00D61911"/>
    <w:rsid w:val="00D75887"/>
    <w:rsid w:val="00D81A34"/>
    <w:rsid w:val="00D81E7C"/>
    <w:rsid w:val="00D84AA5"/>
    <w:rsid w:val="00D8633F"/>
    <w:rsid w:val="00D91F7A"/>
    <w:rsid w:val="00DA484C"/>
    <w:rsid w:val="00DA4A91"/>
    <w:rsid w:val="00DA5698"/>
    <w:rsid w:val="00DA6CAC"/>
    <w:rsid w:val="00DB3B41"/>
    <w:rsid w:val="00DB67FF"/>
    <w:rsid w:val="00DB6DC1"/>
    <w:rsid w:val="00DC4C72"/>
    <w:rsid w:val="00DC4F5C"/>
    <w:rsid w:val="00DF4B26"/>
    <w:rsid w:val="00DF68CD"/>
    <w:rsid w:val="00E0778E"/>
    <w:rsid w:val="00E122D4"/>
    <w:rsid w:val="00E12B14"/>
    <w:rsid w:val="00E2185A"/>
    <w:rsid w:val="00E255AA"/>
    <w:rsid w:val="00E25775"/>
    <w:rsid w:val="00E30ECA"/>
    <w:rsid w:val="00E3535B"/>
    <w:rsid w:val="00E4648F"/>
    <w:rsid w:val="00E53DA3"/>
    <w:rsid w:val="00E54453"/>
    <w:rsid w:val="00E56658"/>
    <w:rsid w:val="00E60D84"/>
    <w:rsid w:val="00E67C44"/>
    <w:rsid w:val="00E72DC6"/>
    <w:rsid w:val="00E75981"/>
    <w:rsid w:val="00E8786C"/>
    <w:rsid w:val="00E90826"/>
    <w:rsid w:val="00EA5A9D"/>
    <w:rsid w:val="00EA7460"/>
    <w:rsid w:val="00EC3D87"/>
    <w:rsid w:val="00EC6E88"/>
    <w:rsid w:val="00ED06D3"/>
    <w:rsid w:val="00ED160E"/>
    <w:rsid w:val="00ED3F3E"/>
    <w:rsid w:val="00ED4DF3"/>
    <w:rsid w:val="00ED7C63"/>
    <w:rsid w:val="00EE0DF0"/>
    <w:rsid w:val="00EE4CCD"/>
    <w:rsid w:val="00EF4BEF"/>
    <w:rsid w:val="00F00B8E"/>
    <w:rsid w:val="00F034F7"/>
    <w:rsid w:val="00F12314"/>
    <w:rsid w:val="00F12972"/>
    <w:rsid w:val="00F265A9"/>
    <w:rsid w:val="00F33363"/>
    <w:rsid w:val="00F35732"/>
    <w:rsid w:val="00F411D5"/>
    <w:rsid w:val="00F4239B"/>
    <w:rsid w:val="00F42E1F"/>
    <w:rsid w:val="00F441B5"/>
    <w:rsid w:val="00F45B0F"/>
    <w:rsid w:val="00F50B13"/>
    <w:rsid w:val="00F641F4"/>
    <w:rsid w:val="00F66586"/>
    <w:rsid w:val="00F77ECD"/>
    <w:rsid w:val="00F84587"/>
    <w:rsid w:val="00F85794"/>
    <w:rsid w:val="00F97EF3"/>
    <w:rsid w:val="00FA10E8"/>
    <w:rsid w:val="00FA2027"/>
    <w:rsid w:val="00FA67A7"/>
    <w:rsid w:val="00FA6DC2"/>
    <w:rsid w:val="00FA7799"/>
    <w:rsid w:val="00FF4F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AEF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698"/>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90826"/>
    <w:pPr>
      <w:keepNext/>
      <w:keepLines/>
      <w:numPr>
        <w:numId w:val="25"/>
      </w:numPr>
      <w:spacing w:before="240" w:after="0"/>
      <w:outlineLvl w:val="0"/>
    </w:pPr>
    <w:rPr>
      <w:rFonts w:eastAsiaTheme="majorEastAsia" w:cstheme="majorBidi"/>
      <w:b/>
      <w:kern w:val="2"/>
      <w:szCs w:val="32"/>
      <w:lang w:val="en-US"/>
      <w14:ligatures w14:val="standardContextual"/>
    </w:rPr>
  </w:style>
  <w:style w:type="paragraph" w:styleId="Heading2">
    <w:name w:val="heading 2"/>
    <w:basedOn w:val="Normal"/>
    <w:next w:val="Normal"/>
    <w:link w:val="Heading2Char"/>
    <w:uiPriority w:val="9"/>
    <w:unhideWhenUsed/>
    <w:qFormat/>
    <w:rsid w:val="00553108"/>
    <w:pPr>
      <w:keepNext/>
      <w:keepLines/>
      <w:numPr>
        <w:ilvl w:val="1"/>
        <w:numId w:val="25"/>
      </w:numPr>
      <w:spacing w:before="40" w:after="0" w:line="480" w:lineRule="auto"/>
      <w:outlineLvl w:val="1"/>
    </w:pPr>
    <w:rPr>
      <w:rFonts w:eastAsiaTheme="majorEastAsia" w:cstheme="majorBidi"/>
      <w:b/>
      <w:kern w:val="2"/>
      <w:szCs w:val="26"/>
      <w:lang w:val="en-US"/>
      <w14:ligatures w14:val="standardContextual"/>
    </w:rPr>
  </w:style>
  <w:style w:type="paragraph" w:styleId="Heading3">
    <w:name w:val="heading 3"/>
    <w:basedOn w:val="Normal"/>
    <w:next w:val="Normal"/>
    <w:link w:val="Heading3Char"/>
    <w:uiPriority w:val="9"/>
    <w:unhideWhenUsed/>
    <w:qFormat/>
    <w:rsid w:val="00536890"/>
    <w:pPr>
      <w:keepNext/>
      <w:keepLines/>
      <w:numPr>
        <w:ilvl w:val="2"/>
        <w:numId w:val="25"/>
      </w:numPr>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203069"/>
    <w:pPr>
      <w:keepNext/>
      <w:keepLines/>
      <w:numPr>
        <w:ilvl w:val="3"/>
        <w:numId w:val="25"/>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03069"/>
    <w:pPr>
      <w:keepNext/>
      <w:keepLines/>
      <w:numPr>
        <w:ilvl w:val="4"/>
        <w:numId w:val="25"/>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03069"/>
    <w:pPr>
      <w:keepNext/>
      <w:keepLines/>
      <w:numPr>
        <w:ilvl w:val="5"/>
        <w:numId w:val="2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3069"/>
    <w:pPr>
      <w:keepNext/>
      <w:keepLines/>
      <w:numPr>
        <w:ilvl w:val="6"/>
        <w:numId w:val="2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3069"/>
    <w:pPr>
      <w:keepNext/>
      <w:keepLines/>
      <w:numPr>
        <w:ilvl w:val="7"/>
        <w:numId w:val="2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3069"/>
    <w:pPr>
      <w:keepNext/>
      <w:keepLines/>
      <w:numPr>
        <w:ilvl w:val="8"/>
        <w:numId w:val="2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3108"/>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E90826"/>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536890"/>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203069"/>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203069"/>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203069"/>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203069"/>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203069"/>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203069"/>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203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069"/>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20306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069"/>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203069"/>
    <w:pPr>
      <w:spacing w:before="160"/>
      <w:jc w:val="center"/>
    </w:pPr>
    <w:rPr>
      <w:i/>
      <w:iCs/>
      <w:color w:val="404040" w:themeColor="text1" w:themeTint="BF"/>
    </w:rPr>
  </w:style>
  <w:style w:type="character" w:customStyle="1" w:styleId="QuoteChar">
    <w:name w:val="Quote Char"/>
    <w:basedOn w:val="DefaultParagraphFont"/>
    <w:link w:val="Quote"/>
    <w:uiPriority w:val="29"/>
    <w:rsid w:val="00203069"/>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203069"/>
    <w:pPr>
      <w:ind w:left="720"/>
      <w:contextualSpacing/>
    </w:pPr>
  </w:style>
  <w:style w:type="character" w:styleId="IntenseEmphasis">
    <w:name w:val="Intense Emphasis"/>
    <w:basedOn w:val="DefaultParagraphFont"/>
    <w:uiPriority w:val="21"/>
    <w:qFormat/>
    <w:rsid w:val="00203069"/>
    <w:rPr>
      <w:i/>
      <w:iCs/>
      <w:color w:val="2F5496" w:themeColor="accent1" w:themeShade="BF"/>
    </w:rPr>
  </w:style>
  <w:style w:type="paragraph" w:styleId="IntenseQuote">
    <w:name w:val="Intense Quote"/>
    <w:basedOn w:val="Normal"/>
    <w:next w:val="Normal"/>
    <w:link w:val="IntenseQuoteChar"/>
    <w:uiPriority w:val="30"/>
    <w:qFormat/>
    <w:rsid w:val="002030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3069"/>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203069"/>
    <w:rPr>
      <w:b/>
      <w:bCs/>
      <w:smallCaps/>
      <w:color w:val="2F5496" w:themeColor="accent1" w:themeShade="BF"/>
      <w:spacing w:val="5"/>
    </w:rPr>
  </w:style>
  <w:style w:type="paragraph" w:styleId="TOCHeading">
    <w:name w:val="TOC Heading"/>
    <w:basedOn w:val="Heading1"/>
    <w:next w:val="Normal"/>
    <w:uiPriority w:val="39"/>
    <w:unhideWhenUsed/>
    <w:qFormat/>
    <w:rsid w:val="00203069"/>
    <w:p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203069"/>
    <w:pPr>
      <w:tabs>
        <w:tab w:val="left" w:pos="480"/>
        <w:tab w:val="right" w:leader="dot" w:pos="9350"/>
      </w:tabs>
      <w:spacing w:after="100" w:line="360" w:lineRule="auto"/>
    </w:pPr>
  </w:style>
  <w:style w:type="character" w:styleId="Hyperlink">
    <w:name w:val="Hyperlink"/>
    <w:basedOn w:val="DefaultParagraphFont"/>
    <w:uiPriority w:val="99"/>
    <w:unhideWhenUsed/>
    <w:rsid w:val="00203069"/>
    <w:rPr>
      <w:color w:val="0563C1" w:themeColor="hyperlink"/>
      <w:u w:val="single"/>
    </w:rPr>
  </w:style>
  <w:style w:type="paragraph" w:styleId="NormalWeb">
    <w:name w:val="Normal (Web)"/>
    <w:basedOn w:val="Normal"/>
    <w:uiPriority w:val="99"/>
    <w:unhideWhenUsed/>
    <w:rsid w:val="00BC755C"/>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611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BE5"/>
    <w:rPr>
      <w:rFonts w:ascii="Times New Roman" w:hAnsi="Times New Roman"/>
      <w:kern w:val="0"/>
      <w:sz w:val="24"/>
      <w:lang w:val="en-GB"/>
      <w14:ligatures w14:val="none"/>
    </w:rPr>
  </w:style>
  <w:style w:type="paragraph" w:styleId="Footer">
    <w:name w:val="footer"/>
    <w:basedOn w:val="Normal"/>
    <w:link w:val="FooterChar"/>
    <w:uiPriority w:val="99"/>
    <w:unhideWhenUsed/>
    <w:rsid w:val="00611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BE5"/>
    <w:rPr>
      <w:rFonts w:ascii="Times New Roman" w:hAnsi="Times New Roman"/>
      <w:kern w:val="0"/>
      <w:sz w:val="24"/>
      <w:lang w:val="en-GB"/>
      <w14:ligatures w14:val="none"/>
    </w:rPr>
  </w:style>
  <w:style w:type="character" w:styleId="UnresolvedMention">
    <w:name w:val="Unresolved Mention"/>
    <w:basedOn w:val="DefaultParagraphFont"/>
    <w:uiPriority w:val="99"/>
    <w:semiHidden/>
    <w:unhideWhenUsed/>
    <w:rsid w:val="005F6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301">
      <w:bodyDiv w:val="1"/>
      <w:marLeft w:val="0"/>
      <w:marRight w:val="0"/>
      <w:marTop w:val="0"/>
      <w:marBottom w:val="0"/>
      <w:divBdr>
        <w:top w:val="none" w:sz="0" w:space="0" w:color="auto"/>
        <w:left w:val="none" w:sz="0" w:space="0" w:color="auto"/>
        <w:bottom w:val="none" w:sz="0" w:space="0" w:color="auto"/>
        <w:right w:val="none" w:sz="0" w:space="0" w:color="auto"/>
      </w:divBdr>
    </w:div>
    <w:div w:id="34432468">
      <w:bodyDiv w:val="1"/>
      <w:marLeft w:val="0"/>
      <w:marRight w:val="0"/>
      <w:marTop w:val="0"/>
      <w:marBottom w:val="0"/>
      <w:divBdr>
        <w:top w:val="none" w:sz="0" w:space="0" w:color="auto"/>
        <w:left w:val="none" w:sz="0" w:space="0" w:color="auto"/>
        <w:bottom w:val="none" w:sz="0" w:space="0" w:color="auto"/>
        <w:right w:val="none" w:sz="0" w:space="0" w:color="auto"/>
      </w:divBdr>
    </w:div>
    <w:div w:id="119539975">
      <w:bodyDiv w:val="1"/>
      <w:marLeft w:val="0"/>
      <w:marRight w:val="0"/>
      <w:marTop w:val="0"/>
      <w:marBottom w:val="0"/>
      <w:divBdr>
        <w:top w:val="none" w:sz="0" w:space="0" w:color="auto"/>
        <w:left w:val="none" w:sz="0" w:space="0" w:color="auto"/>
        <w:bottom w:val="none" w:sz="0" w:space="0" w:color="auto"/>
        <w:right w:val="none" w:sz="0" w:space="0" w:color="auto"/>
      </w:divBdr>
    </w:div>
    <w:div w:id="155340418">
      <w:bodyDiv w:val="1"/>
      <w:marLeft w:val="0"/>
      <w:marRight w:val="0"/>
      <w:marTop w:val="0"/>
      <w:marBottom w:val="0"/>
      <w:divBdr>
        <w:top w:val="none" w:sz="0" w:space="0" w:color="auto"/>
        <w:left w:val="none" w:sz="0" w:space="0" w:color="auto"/>
        <w:bottom w:val="none" w:sz="0" w:space="0" w:color="auto"/>
        <w:right w:val="none" w:sz="0" w:space="0" w:color="auto"/>
      </w:divBdr>
    </w:div>
    <w:div w:id="156043636">
      <w:bodyDiv w:val="1"/>
      <w:marLeft w:val="0"/>
      <w:marRight w:val="0"/>
      <w:marTop w:val="0"/>
      <w:marBottom w:val="0"/>
      <w:divBdr>
        <w:top w:val="none" w:sz="0" w:space="0" w:color="auto"/>
        <w:left w:val="none" w:sz="0" w:space="0" w:color="auto"/>
        <w:bottom w:val="none" w:sz="0" w:space="0" w:color="auto"/>
        <w:right w:val="none" w:sz="0" w:space="0" w:color="auto"/>
      </w:divBdr>
      <w:divsChild>
        <w:div w:id="813301843">
          <w:marLeft w:val="0"/>
          <w:marRight w:val="0"/>
          <w:marTop w:val="0"/>
          <w:marBottom w:val="0"/>
          <w:divBdr>
            <w:top w:val="none" w:sz="0" w:space="0" w:color="auto"/>
            <w:left w:val="none" w:sz="0" w:space="0" w:color="auto"/>
            <w:bottom w:val="none" w:sz="0" w:space="0" w:color="auto"/>
            <w:right w:val="none" w:sz="0" w:space="0" w:color="auto"/>
          </w:divBdr>
        </w:div>
      </w:divsChild>
    </w:div>
    <w:div w:id="163397046">
      <w:bodyDiv w:val="1"/>
      <w:marLeft w:val="0"/>
      <w:marRight w:val="0"/>
      <w:marTop w:val="0"/>
      <w:marBottom w:val="0"/>
      <w:divBdr>
        <w:top w:val="none" w:sz="0" w:space="0" w:color="auto"/>
        <w:left w:val="none" w:sz="0" w:space="0" w:color="auto"/>
        <w:bottom w:val="none" w:sz="0" w:space="0" w:color="auto"/>
        <w:right w:val="none" w:sz="0" w:space="0" w:color="auto"/>
      </w:divBdr>
    </w:div>
    <w:div w:id="194462995">
      <w:bodyDiv w:val="1"/>
      <w:marLeft w:val="0"/>
      <w:marRight w:val="0"/>
      <w:marTop w:val="0"/>
      <w:marBottom w:val="0"/>
      <w:divBdr>
        <w:top w:val="none" w:sz="0" w:space="0" w:color="auto"/>
        <w:left w:val="none" w:sz="0" w:space="0" w:color="auto"/>
        <w:bottom w:val="none" w:sz="0" w:space="0" w:color="auto"/>
        <w:right w:val="none" w:sz="0" w:space="0" w:color="auto"/>
      </w:divBdr>
    </w:div>
    <w:div w:id="302201823">
      <w:bodyDiv w:val="1"/>
      <w:marLeft w:val="0"/>
      <w:marRight w:val="0"/>
      <w:marTop w:val="0"/>
      <w:marBottom w:val="0"/>
      <w:divBdr>
        <w:top w:val="none" w:sz="0" w:space="0" w:color="auto"/>
        <w:left w:val="none" w:sz="0" w:space="0" w:color="auto"/>
        <w:bottom w:val="none" w:sz="0" w:space="0" w:color="auto"/>
        <w:right w:val="none" w:sz="0" w:space="0" w:color="auto"/>
      </w:divBdr>
    </w:div>
    <w:div w:id="376664220">
      <w:bodyDiv w:val="1"/>
      <w:marLeft w:val="0"/>
      <w:marRight w:val="0"/>
      <w:marTop w:val="0"/>
      <w:marBottom w:val="0"/>
      <w:divBdr>
        <w:top w:val="none" w:sz="0" w:space="0" w:color="auto"/>
        <w:left w:val="none" w:sz="0" w:space="0" w:color="auto"/>
        <w:bottom w:val="none" w:sz="0" w:space="0" w:color="auto"/>
        <w:right w:val="none" w:sz="0" w:space="0" w:color="auto"/>
      </w:divBdr>
      <w:divsChild>
        <w:div w:id="78256824">
          <w:marLeft w:val="0"/>
          <w:marRight w:val="0"/>
          <w:marTop w:val="0"/>
          <w:marBottom w:val="0"/>
          <w:divBdr>
            <w:top w:val="none" w:sz="0" w:space="0" w:color="auto"/>
            <w:left w:val="none" w:sz="0" w:space="0" w:color="auto"/>
            <w:bottom w:val="none" w:sz="0" w:space="0" w:color="auto"/>
            <w:right w:val="none" w:sz="0" w:space="0" w:color="auto"/>
          </w:divBdr>
        </w:div>
      </w:divsChild>
    </w:div>
    <w:div w:id="416250998">
      <w:bodyDiv w:val="1"/>
      <w:marLeft w:val="0"/>
      <w:marRight w:val="0"/>
      <w:marTop w:val="0"/>
      <w:marBottom w:val="0"/>
      <w:divBdr>
        <w:top w:val="none" w:sz="0" w:space="0" w:color="auto"/>
        <w:left w:val="none" w:sz="0" w:space="0" w:color="auto"/>
        <w:bottom w:val="none" w:sz="0" w:space="0" w:color="auto"/>
        <w:right w:val="none" w:sz="0" w:space="0" w:color="auto"/>
      </w:divBdr>
    </w:div>
    <w:div w:id="425736922">
      <w:bodyDiv w:val="1"/>
      <w:marLeft w:val="0"/>
      <w:marRight w:val="0"/>
      <w:marTop w:val="0"/>
      <w:marBottom w:val="0"/>
      <w:divBdr>
        <w:top w:val="none" w:sz="0" w:space="0" w:color="auto"/>
        <w:left w:val="none" w:sz="0" w:space="0" w:color="auto"/>
        <w:bottom w:val="none" w:sz="0" w:space="0" w:color="auto"/>
        <w:right w:val="none" w:sz="0" w:space="0" w:color="auto"/>
      </w:divBdr>
    </w:div>
    <w:div w:id="500895724">
      <w:bodyDiv w:val="1"/>
      <w:marLeft w:val="0"/>
      <w:marRight w:val="0"/>
      <w:marTop w:val="0"/>
      <w:marBottom w:val="0"/>
      <w:divBdr>
        <w:top w:val="none" w:sz="0" w:space="0" w:color="auto"/>
        <w:left w:val="none" w:sz="0" w:space="0" w:color="auto"/>
        <w:bottom w:val="none" w:sz="0" w:space="0" w:color="auto"/>
        <w:right w:val="none" w:sz="0" w:space="0" w:color="auto"/>
      </w:divBdr>
    </w:div>
    <w:div w:id="535896101">
      <w:bodyDiv w:val="1"/>
      <w:marLeft w:val="0"/>
      <w:marRight w:val="0"/>
      <w:marTop w:val="0"/>
      <w:marBottom w:val="0"/>
      <w:divBdr>
        <w:top w:val="none" w:sz="0" w:space="0" w:color="auto"/>
        <w:left w:val="none" w:sz="0" w:space="0" w:color="auto"/>
        <w:bottom w:val="none" w:sz="0" w:space="0" w:color="auto"/>
        <w:right w:val="none" w:sz="0" w:space="0" w:color="auto"/>
      </w:divBdr>
    </w:div>
    <w:div w:id="566840304">
      <w:bodyDiv w:val="1"/>
      <w:marLeft w:val="0"/>
      <w:marRight w:val="0"/>
      <w:marTop w:val="0"/>
      <w:marBottom w:val="0"/>
      <w:divBdr>
        <w:top w:val="none" w:sz="0" w:space="0" w:color="auto"/>
        <w:left w:val="none" w:sz="0" w:space="0" w:color="auto"/>
        <w:bottom w:val="none" w:sz="0" w:space="0" w:color="auto"/>
        <w:right w:val="none" w:sz="0" w:space="0" w:color="auto"/>
      </w:divBdr>
      <w:divsChild>
        <w:div w:id="880558479">
          <w:marLeft w:val="0"/>
          <w:marRight w:val="0"/>
          <w:marTop w:val="0"/>
          <w:marBottom w:val="0"/>
          <w:divBdr>
            <w:top w:val="none" w:sz="0" w:space="0" w:color="auto"/>
            <w:left w:val="none" w:sz="0" w:space="0" w:color="auto"/>
            <w:bottom w:val="none" w:sz="0" w:space="0" w:color="auto"/>
            <w:right w:val="none" w:sz="0" w:space="0" w:color="auto"/>
          </w:divBdr>
        </w:div>
      </w:divsChild>
    </w:div>
    <w:div w:id="574903021">
      <w:bodyDiv w:val="1"/>
      <w:marLeft w:val="0"/>
      <w:marRight w:val="0"/>
      <w:marTop w:val="0"/>
      <w:marBottom w:val="0"/>
      <w:divBdr>
        <w:top w:val="none" w:sz="0" w:space="0" w:color="auto"/>
        <w:left w:val="none" w:sz="0" w:space="0" w:color="auto"/>
        <w:bottom w:val="none" w:sz="0" w:space="0" w:color="auto"/>
        <w:right w:val="none" w:sz="0" w:space="0" w:color="auto"/>
      </w:divBdr>
    </w:div>
    <w:div w:id="583075567">
      <w:bodyDiv w:val="1"/>
      <w:marLeft w:val="0"/>
      <w:marRight w:val="0"/>
      <w:marTop w:val="0"/>
      <w:marBottom w:val="0"/>
      <w:divBdr>
        <w:top w:val="none" w:sz="0" w:space="0" w:color="auto"/>
        <w:left w:val="none" w:sz="0" w:space="0" w:color="auto"/>
        <w:bottom w:val="none" w:sz="0" w:space="0" w:color="auto"/>
        <w:right w:val="none" w:sz="0" w:space="0" w:color="auto"/>
      </w:divBdr>
    </w:div>
    <w:div w:id="612328669">
      <w:bodyDiv w:val="1"/>
      <w:marLeft w:val="0"/>
      <w:marRight w:val="0"/>
      <w:marTop w:val="0"/>
      <w:marBottom w:val="0"/>
      <w:divBdr>
        <w:top w:val="none" w:sz="0" w:space="0" w:color="auto"/>
        <w:left w:val="none" w:sz="0" w:space="0" w:color="auto"/>
        <w:bottom w:val="none" w:sz="0" w:space="0" w:color="auto"/>
        <w:right w:val="none" w:sz="0" w:space="0" w:color="auto"/>
      </w:divBdr>
      <w:divsChild>
        <w:div w:id="987782225">
          <w:marLeft w:val="0"/>
          <w:marRight w:val="0"/>
          <w:marTop w:val="0"/>
          <w:marBottom w:val="0"/>
          <w:divBdr>
            <w:top w:val="none" w:sz="0" w:space="0" w:color="auto"/>
            <w:left w:val="none" w:sz="0" w:space="0" w:color="auto"/>
            <w:bottom w:val="none" w:sz="0" w:space="0" w:color="auto"/>
            <w:right w:val="none" w:sz="0" w:space="0" w:color="auto"/>
          </w:divBdr>
        </w:div>
      </w:divsChild>
    </w:div>
    <w:div w:id="635716777">
      <w:bodyDiv w:val="1"/>
      <w:marLeft w:val="0"/>
      <w:marRight w:val="0"/>
      <w:marTop w:val="0"/>
      <w:marBottom w:val="0"/>
      <w:divBdr>
        <w:top w:val="none" w:sz="0" w:space="0" w:color="auto"/>
        <w:left w:val="none" w:sz="0" w:space="0" w:color="auto"/>
        <w:bottom w:val="none" w:sz="0" w:space="0" w:color="auto"/>
        <w:right w:val="none" w:sz="0" w:space="0" w:color="auto"/>
      </w:divBdr>
    </w:div>
    <w:div w:id="832334044">
      <w:bodyDiv w:val="1"/>
      <w:marLeft w:val="0"/>
      <w:marRight w:val="0"/>
      <w:marTop w:val="0"/>
      <w:marBottom w:val="0"/>
      <w:divBdr>
        <w:top w:val="none" w:sz="0" w:space="0" w:color="auto"/>
        <w:left w:val="none" w:sz="0" w:space="0" w:color="auto"/>
        <w:bottom w:val="none" w:sz="0" w:space="0" w:color="auto"/>
        <w:right w:val="none" w:sz="0" w:space="0" w:color="auto"/>
      </w:divBdr>
    </w:div>
    <w:div w:id="838732190">
      <w:bodyDiv w:val="1"/>
      <w:marLeft w:val="0"/>
      <w:marRight w:val="0"/>
      <w:marTop w:val="0"/>
      <w:marBottom w:val="0"/>
      <w:divBdr>
        <w:top w:val="none" w:sz="0" w:space="0" w:color="auto"/>
        <w:left w:val="none" w:sz="0" w:space="0" w:color="auto"/>
        <w:bottom w:val="none" w:sz="0" w:space="0" w:color="auto"/>
        <w:right w:val="none" w:sz="0" w:space="0" w:color="auto"/>
      </w:divBdr>
    </w:div>
    <w:div w:id="841120202">
      <w:bodyDiv w:val="1"/>
      <w:marLeft w:val="0"/>
      <w:marRight w:val="0"/>
      <w:marTop w:val="0"/>
      <w:marBottom w:val="0"/>
      <w:divBdr>
        <w:top w:val="none" w:sz="0" w:space="0" w:color="auto"/>
        <w:left w:val="none" w:sz="0" w:space="0" w:color="auto"/>
        <w:bottom w:val="none" w:sz="0" w:space="0" w:color="auto"/>
        <w:right w:val="none" w:sz="0" w:space="0" w:color="auto"/>
      </w:divBdr>
    </w:div>
    <w:div w:id="847016429">
      <w:bodyDiv w:val="1"/>
      <w:marLeft w:val="0"/>
      <w:marRight w:val="0"/>
      <w:marTop w:val="0"/>
      <w:marBottom w:val="0"/>
      <w:divBdr>
        <w:top w:val="none" w:sz="0" w:space="0" w:color="auto"/>
        <w:left w:val="none" w:sz="0" w:space="0" w:color="auto"/>
        <w:bottom w:val="none" w:sz="0" w:space="0" w:color="auto"/>
        <w:right w:val="none" w:sz="0" w:space="0" w:color="auto"/>
      </w:divBdr>
    </w:div>
    <w:div w:id="999385912">
      <w:bodyDiv w:val="1"/>
      <w:marLeft w:val="0"/>
      <w:marRight w:val="0"/>
      <w:marTop w:val="0"/>
      <w:marBottom w:val="0"/>
      <w:divBdr>
        <w:top w:val="none" w:sz="0" w:space="0" w:color="auto"/>
        <w:left w:val="none" w:sz="0" w:space="0" w:color="auto"/>
        <w:bottom w:val="none" w:sz="0" w:space="0" w:color="auto"/>
        <w:right w:val="none" w:sz="0" w:space="0" w:color="auto"/>
      </w:divBdr>
    </w:div>
    <w:div w:id="1027297331">
      <w:bodyDiv w:val="1"/>
      <w:marLeft w:val="0"/>
      <w:marRight w:val="0"/>
      <w:marTop w:val="0"/>
      <w:marBottom w:val="0"/>
      <w:divBdr>
        <w:top w:val="none" w:sz="0" w:space="0" w:color="auto"/>
        <w:left w:val="none" w:sz="0" w:space="0" w:color="auto"/>
        <w:bottom w:val="none" w:sz="0" w:space="0" w:color="auto"/>
        <w:right w:val="none" w:sz="0" w:space="0" w:color="auto"/>
      </w:divBdr>
    </w:div>
    <w:div w:id="1057242304">
      <w:bodyDiv w:val="1"/>
      <w:marLeft w:val="0"/>
      <w:marRight w:val="0"/>
      <w:marTop w:val="0"/>
      <w:marBottom w:val="0"/>
      <w:divBdr>
        <w:top w:val="none" w:sz="0" w:space="0" w:color="auto"/>
        <w:left w:val="none" w:sz="0" w:space="0" w:color="auto"/>
        <w:bottom w:val="none" w:sz="0" w:space="0" w:color="auto"/>
        <w:right w:val="none" w:sz="0" w:space="0" w:color="auto"/>
      </w:divBdr>
    </w:div>
    <w:div w:id="1117528699">
      <w:bodyDiv w:val="1"/>
      <w:marLeft w:val="0"/>
      <w:marRight w:val="0"/>
      <w:marTop w:val="0"/>
      <w:marBottom w:val="0"/>
      <w:divBdr>
        <w:top w:val="none" w:sz="0" w:space="0" w:color="auto"/>
        <w:left w:val="none" w:sz="0" w:space="0" w:color="auto"/>
        <w:bottom w:val="none" w:sz="0" w:space="0" w:color="auto"/>
        <w:right w:val="none" w:sz="0" w:space="0" w:color="auto"/>
      </w:divBdr>
    </w:div>
    <w:div w:id="1171487659">
      <w:bodyDiv w:val="1"/>
      <w:marLeft w:val="0"/>
      <w:marRight w:val="0"/>
      <w:marTop w:val="0"/>
      <w:marBottom w:val="0"/>
      <w:divBdr>
        <w:top w:val="none" w:sz="0" w:space="0" w:color="auto"/>
        <w:left w:val="none" w:sz="0" w:space="0" w:color="auto"/>
        <w:bottom w:val="none" w:sz="0" w:space="0" w:color="auto"/>
        <w:right w:val="none" w:sz="0" w:space="0" w:color="auto"/>
      </w:divBdr>
    </w:div>
    <w:div w:id="1204247974">
      <w:bodyDiv w:val="1"/>
      <w:marLeft w:val="0"/>
      <w:marRight w:val="0"/>
      <w:marTop w:val="0"/>
      <w:marBottom w:val="0"/>
      <w:divBdr>
        <w:top w:val="none" w:sz="0" w:space="0" w:color="auto"/>
        <w:left w:val="none" w:sz="0" w:space="0" w:color="auto"/>
        <w:bottom w:val="none" w:sz="0" w:space="0" w:color="auto"/>
        <w:right w:val="none" w:sz="0" w:space="0" w:color="auto"/>
      </w:divBdr>
    </w:div>
    <w:div w:id="1233274951">
      <w:bodyDiv w:val="1"/>
      <w:marLeft w:val="0"/>
      <w:marRight w:val="0"/>
      <w:marTop w:val="0"/>
      <w:marBottom w:val="0"/>
      <w:divBdr>
        <w:top w:val="none" w:sz="0" w:space="0" w:color="auto"/>
        <w:left w:val="none" w:sz="0" w:space="0" w:color="auto"/>
        <w:bottom w:val="none" w:sz="0" w:space="0" w:color="auto"/>
        <w:right w:val="none" w:sz="0" w:space="0" w:color="auto"/>
      </w:divBdr>
    </w:div>
    <w:div w:id="1250774961">
      <w:bodyDiv w:val="1"/>
      <w:marLeft w:val="0"/>
      <w:marRight w:val="0"/>
      <w:marTop w:val="0"/>
      <w:marBottom w:val="0"/>
      <w:divBdr>
        <w:top w:val="none" w:sz="0" w:space="0" w:color="auto"/>
        <w:left w:val="none" w:sz="0" w:space="0" w:color="auto"/>
        <w:bottom w:val="none" w:sz="0" w:space="0" w:color="auto"/>
        <w:right w:val="none" w:sz="0" w:space="0" w:color="auto"/>
      </w:divBdr>
    </w:div>
    <w:div w:id="1283536467">
      <w:bodyDiv w:val="1"/>
      <w:marLeft w:val="0"/>
      <w:marRight w:val="0"/>
      <w:marTop w:val="0"/>
      <w:marBottom w:val="0"/>
      <w:divBdr>
        <w:top w:val="none" w:sz="0" w:space="0" w:color="auto"/>
        <w:left w:val="none" w:sz="0" w:space="0" w:color="auto"/>
        <w:bottom w:val="none" w:sz="0" w:space="0" w:color="auto"/>
        <w:right w:val="none" w:sz="0" w:space="0" w:color="auto"/>
      </w:divBdr>
    </w:div>
    <w:div w:id="1304969141">
      <w:bodyDiv w:val="1"/>
      <w:marLeft w:val="0"/>
      <w:marRight w:val="0"/>
      <w:marTop w:val="0"/>
      <w:marBottom w:val="0"/>
      <w:divBdr>
        <w:top w:val="none" w:sz="0" w:space="0" w:color="auto"/>
        <w:left w:val="none" w:sz="0" w:space="0" w:color="auto"/>
        <w:bottom w:val="none" w:sz="0" w:space="0" w:color="auto"/>
        <w:right w:val="none" w:sz="0" w:space="0" w:color="auto"/>
      </w:divBdr>
    </w:div>
    <w:div w:id="1305698881">
      <w:bodyDiv w:val="1"/>
      <w:marLeft w:val="0"/>
      <w:marRight w:val="0"/>
      <w:marTop w:val="0"/>
      <w:marBottom w:val="0"/>
      <w:divBdr>
        <w:top w:val="none" w:sz="0" w:space="0" w:color="auto"/>
        <w:left w:val="none" w:sz="0" w:space="0" w:color="auto"/>
        <w:bottom w:val="none" w:sz="0" w:space="0" w:color="auto"/>
        <w:right w:val="none" w:sz="0" w:space="0" w:color="auto"/>
      </w:divBdr>
    </w:div>
    <w:div w:id="1332946347">
      <w:bodyDiv w:val="1"/>
      <w:marLeft w:val="0"/>
      <w:marRight w:val="0"/>
      <w:marTop w:val="0"/>
      <w:marBottom w:val="0"/>
      <w:divBdr>
        <w:top w:val="none" w:sz="0" w:space="0" w:color="auto"/>
        <w:left w:val="none" w:sz="0" w:space="0" w:color="auto"/>
        <w:bottom w:val="none" w:sz="0" w:space="0" w:color="auto"/>
        <w:right w:val="none" w:sz="0" w:space="0" w:color="auto"/>
      </w:divBdr>
      <w:divsChild>
        <w:div w:id="1826244648">
          <w:marLeft w:val="0"/>
          <w:marRight w:val="0"/>
          <w:marTop w:val="0"/>
          <w:marBottom w:val="0"/>
          <w:divBdr>
            <w:top w:val="none" w:sz="0" w:space="0" w:color="auto"/>
            <w:left w:val="none" w:sz="0" w:space="0" w:color="auto"/>
            <w:bottom w:val="none" w:sz="0" w:space="0" w:color="auto"/>
            <w:right w:val="none" w:sz="0" w:space="0" w:color="auto"/>
          </w:divBdr>
        </w:div>
      </w:divsChild>
    </w:div>
    <w:div w:id="1374966876">
      <w:bodyDiv w:val="1"/>
      <w:marLeft w:val="0"/>
      <w:marRight w:val="0"/>
      <w:marTop w:val="0"/>
      <w:marBottom w:val="0"/>
      <w:divBdr>
        <w:top w:val="none" w:sz="0" w:space="0" w:color="auto"/>
        <w:left w:val="none" w:sz="0" w:space="0" w:color="auto"/>
        <w:bottom w:val="none" w:sz="0" w:space="0" w:color="auto"/>
        <w:right w:val="none" w:sz="0" w:space="0" w:color="auto"/>
      </w:divBdr>
    </w:div>
    <w:div w:id="1421373234">
      <w:bodyDiv w:val="1"/>
      <w:marLeft w:val="0"/>
      <w:marRight w:val="0"/>
      <w:marTop w:val="0"/>
      <w:marBottom w:val="0"/>
      <w:divBdr>
        <w:top w:val="none" w:sz="0" w:space="0" w:color="auto"/>
        <w:left w:val="none" w:sz="0" w:space="0" w:color="auto"/>
        <w:bottom w:val="none" w:sz="0" w:space="0" w:color="auto"/>
        <w:right w:val="none" w:sz="0" w:space="0" w:color="auto"/>
      </w:divBdr>
    </w:div>
    <w:div w:id="1591886229">
      <w:bodyDiv w:val="1"/>
      <w:marLeft w:val="0"/>
      <w:marRight w:val="0"/>
      <w:marTop w:val="0"/>
      <w:marBottom w:val="0"/>
      <w:divBdr>
        <w:top w:val="none" w:sz="0" w:space="0" w:color="auto"/>
        <w:left w:val="none" w:sz="0" w:space="0" w:color="auto"/>
        <w:bottom w:val="none" w:sz="0" w:space="0" w:color="auto"/>
        <w:right w:val="none" w:sz="0" w:space="0" w:color="auto"/>
      </w:divBdr>
    </w:div>
    <w:div w:id="1650327592">
      <w:bodyDiv w:val="1"/>
      <w:marLeft w:val="0"/>
      <w:marRight w:val="0"/>
      <w:marTop w:val="0"/>
      <w:marBottom w:val="0"/>
      <w:divBdr>
        <w:top w:val="none" w:sz="0" w:space="0" w:color="auto"/>
        <w:left w:val="none" w:sz="0" w:space="0" w:color="auto"/>
        <w:bottom w:val="none" w:sz="0" w:space="0" w:color="auto"/>
        <w:right w:val="none" w:sz="0" w:space="0" w:color="auto"/>
      </w:divBdr>
      <w:divsChild>
        <w:div w:id="1627857758">
          <w:marLeft w:val="0"/>
          <w:marRight w:val="0"/>
          <w:marTop w:val="0"/>
          <w:marBottom w:val="0"/>
          <w:divBdr>
            <w:top w:val="none" w:sz="0" w:space="0" w:color="auto"/>
            <w:left w:val="none" w:sz="0" w:space="0" w:color="auto"/>
            <w:bottom w:val="none" w:sz="0" w:space="0" w:color="auto"/>
            <w:right w:val="none" w:sz="0" w:space="0" w:color="auto"/>
          </w:divBdr>
          <w:divsChild>
            <w:div w:id="1607536817">
              <w:marLeft w:val="0"/>
              <w:marRight w:val="0"/>
              <w:marTop w:val="0"/>
              <w:marBottom w:val="0"/>
              <w:divBdr>
                <w:top w:val="none" w:sz="0" w:space="0" w:color="auto"/>
                <w:left w:val="none" w:sz="0" w:space="0" w:color="auto"/>
                <w:bottom w:val="none" w:sz="0" w:space="0" w:color="auto"/>
                <w:right w:val="none" w:sz="0" w:space="0" w:color="auto"/>
              </w:divBdr>
              <w:divsChild>
                <w:div w:id="106782374">
                  <w:marLeft w:val="0"/>
                  <w:marRight w:val="0"/>
                  <w:marTop w:val="0"/>
                  <w:marBottom w:val="0"/>
                  <w:divBdr>
                    <w:top w:val="none" w:sz="0" w:space="0" w:color="auto"/>
                    <w:left w:val="none" w:sz="0" w:space="0" w:color="auto"/>
                    <w:bottom w:val="none" w:sz="0" w:space="0" w:color="auto"/>
                    <w:right w:val="none" w:sz="0" w:space="0" w:color="auto"/>
                  </w:divBdr>
                  <w:divsChild>
                    <w:div w:id="675769790">
                      <w:marLeft w:val="0"/>
                      <w:marRight w:val="0"/>
                      <w:marTop w:val="0"/>
                      <w:marBottom w:val="75"/>
                      <w:divBdr>
                        <w:top w:val="none" w:sz="0" w:space="0" w:color="auto"/>
                        <w:left w:val="none" w:sz="0" w:space="0" w:color="auto"/>
                        <w:bottom w:val="none" w:sz="0" w:space="0" w:color="auto"/>
                        <w:right w:val="none" w:sz="0" w:space="0" w:color="auto"/>
                      </w:divBdr>
                    </w:div>
                    <w:div w:id="862673543">
                      <w:marLeft w:val="0"/>
                      <w:marRight w:val="0"/>
                      <w:marTop w:val="0"/>
                      <w:marBottom w:val="75"/>
                      <w:divBdr>
                        <w:top w:val="none" w:sz="0" w:space="0" w:color="auto"/>
                        <w:left w:val="none" w:sz="0" w:space="0" w:color="auto"/>
                        <w:bottom w:val="none" w:sz="0" w:space="0" w:color="auto"/>
                        <w:right w:val="none" w:sz="0" w:space="0" w:color="auto"/>
                      </w:divBdr>
                    </w:div>
                  </w:divsChild>
                </w:div>
                <w:div w:id="657803556">
                  <w:marLeft w:val="0"/>
                  <w:marRight w:val="0"/>
                  <w:marTop w:val="150"/>
                  <w:marBottom w:val="150"/>
                  <w:divBdr>
                    <w:top w:val="none" w:sz="0" w:space="0" w:color="auto"/>
                    <w:left w:val="none" w:sz="0" w:space="0" w:color="auto"/>
                    <w:bottom w:val="none" w:sz="0" w:space="0" w:color="auto"/>
                    <w:right w:val="none" w:sz="0" w:space="0" w:color="auto"/>
                  </w:divBdr>
                </w:div>
                <w:div w:id="712118939">
                  <w:marLeft w:val="-300"/>
                  <w:marRight w:val="0"/>
                  <w:marTop w:val="0"/>
                  <w:marBottom w:val="0"/>
                  <w:divBdr>
                    <w:top w:val="none" w:sz="0" w:space="0" w:color="auto"/>
                    <w:left w:val="none" w:sz="0" w:space="0" w:color="auto"/>
                    <w:bottom w:val="none" w:sz="0" w:space="0" w:color="auto"/>
                    <w:right w:val="none" w:sz="0" w:space="0" w:color="auto"/>
                  </w:divBdr>
                  <w:divsChild>
                    <w:div w:id="560215816">
                      <w:marLeft w:val="0"/>
                      <w:marRight w:val="0"/>
                      <w:marTop w:val="0"/>
                      <w:marBottom w:val="0"/>
                      <w:divBdr>
                        <w:top w:val="none" w:sz="0" w:space="0" w:color="auto"/>
                        <w:left w:val="none" w:sz="0" w:space="0" w:color="auto"/>
                        <w:bottom w:val="none" w:sz="0" w:space="0" w:color="auto"/>
                        <w:right w:val="none" w:sz="0" w:space="0" w:color="auto"/>
                      </w:divBdr>
                      <w:divsChild>
                        <w:div w:id="1270547961">
                          <w:marLeft w:val="0"/>
                          <w:marRight w:val="0"/>
                          <w:marTop w:val="0"/>
                          <w:marBottom w:val="0"/>
                          <w:divBdr>
                            <w:top w:val="none" w:sz="0" w:space="0" w:color="auto"/>
                            <w:left w:val="none" w:sz="0" w:space="0" w:color="auto"/>
                            <w:bottom w:val="none" w:sz="0" w:space="0" w:color="auto"/>
                            <w:right w:val="none" w:sz="0" w:space="0" w:color="auto"/>
                          </w:divBdr>
                          <w:divsChild>
                            <w:div w:id="1137842240">
                              <w:marLeft w:val="0"/>
                              <w:marRight w:val="0"/>
                              <w:marTop w:val="0"/>
                              <w:marBottom w:val="0"/>
                              <w:divBdr>
                                <w:top w:val="none" w:sz="0" w:space="0" w:color="auto"/>
                                <w:left w:val="none" w:sz="0" w:space="0" w:color="auto"/>
                                <w:bottom w:val="none" w:sz="0" w:space="0" w:color="auto"/>
                                <w:right w:val="none" w:sz="0" w:space="0" w:color="auto"/>
                              </w:divBdr>
                              <w:divsChild>
                                <w:div w:id="1636253428">
                                  <w:marLeft w:val="-150"/>
                                  <w:marRight w:val="0"/>
                                  <w:marTop w:val="0"/>
                                  <w:marBottom w:val="0"/>
                                  <w:divBdr>
                                    <w:top w:val="none" w:sz="0" w:space="0" w:color="auto"/>
                                    <w:left w:val="none" w:sz="0" w:space="0" w:color="auto"/>
                                    <w:bottom w:val="none" w:sz="0" w:space="0" w:color="auto"/>
                                    <w:right w:val="none" w:sz="0" w:space="0" w:color="auto"/>
                                  </w:divBdr>
                                  <w:divsChild>
                                    <w:div w:id="1872642489">
                                      <w:marLeft w:val="0"/>
                                      <w:marRight w:val="0"/>
                                      <w:marTop w:val="0"/>
                                      <w:marBottom w:val="0"/>
                                      <w:divBdr>
                                        <w:top w:val="none" w:sz="0" w:space="0" w:color="auto"/>
                                        <w:left w:val="none" w:sz="0" w:space="0" w:color="auto"/>
                                        <w:bottom w:val="none" w:sz="0" w:space="0" w:color="auto"/>
                                        <w:right w:val="none" w:sz="0" w:space="0" w:color="auto"/>
                                      </w:divBdr>
                                      <w:divsChild>
                                        <w:div w:id="1461262704">
                                          <w:marLeft w:val="0"/>
                                          <w:marRight w:val="0"/>
                                          <w:marTop w:val="0"/>
                                          <w:marBottom w:val="0"/>
                                          <w:divBdr>
                                            <w:top w:val="none" w:sz="0" w:space="0" w:color="auto"/>
                                            <w:left w:val="none" w:sz="0" w:space="0" w:color="auto"/>
                                            <w:bottom w:val="none" w:sz="0" w:space="0" w:color="auto"/>
                                            <w:right w:val="none" w:sz="0" w:space="0" w:color="auto"/>
                                          </w:divBdr>
                                          <w:divsChild>
                                            <w:div w:id="1950550352">
                                              <w:marLeft w:val="0"/>
                                              <w:marRight w:val="0"/>
                                              <w:marTop w:val="0"/>
                                              <w:marBottom w:val="0"/>
                                              <w:divBdr>
                                                <w:top w:val="none" w:sz="0" w:space="0" w:color="auto"/>
                                                <w:left w:val="none" w:sz="0" w:space="0" w:color="auto"/>
                                                <w:bottom w:val="none" w:sz="0" w:space="0" w:color="auto"/>
                                                <w:right w:val="none" w:sz="0" w:space="0" w:color="auto"/>
                                              </w:divBdr>
                                              <w:divsChild>
                                                <w:div w:id="476653841">
                                                  <w:marLeft w:val="0"/>
                                                  <w:marRight w:val="0"/>
                                                  <w:marTop w:val="0"/>
                                                  <w:marBottom w:val="0"/>
                                                  <w:divBdr>
                                                    <w:top w:val="none" w:sz="0" w:space="0" w:color="auto"/>
                                                    <w:left w:val="none" w:sz="0" w:space="0" w:color="auto"/>
                                                    <w:bottom w:val="none" w:sz="0" w:space="0" w:color="auto"/>
                                                    <w:right w:val="none" w:sz="0" w:space="0" w:color="auto"/>
                                                  </w:divBdr>
                                                  <w:divsChild>
                                                    <w:div w:id="808591179">
                                                      <w:marLeft w:val="0"/>
                                                      <w:marRight w:val="0"/>
                                                      <w:marTop w:val="0"/>
                                                      <w:marBottom w:val="0"/>
                                                      <w:divBdr>
                                                        <w:top w:val="none" w:sz="0" w:space="0" w:color="auto"/>
                                                        <w:left w:val="none" w:sz="0" w:space="0" w:color="auto"/>
                                                        <w:bottom w:val="none" w:sz="0" w:space="0" w:color="auto"/>
                                                        <w:right w:val="none" w:sz="0" w:space="0" w:color="auto"/>
                                                      </w:divBdr>
                                                      <w:divsChild>
                                                        <w:div w:id="20046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825526">
                      <w:marLeft w:val="0"/>
                      <w:marRight w:val="0"/>
                      <w:marTop w:val="0"/>
                      <w:marBottom w:val="0"/>
                      <w:divBdr>
                        <w:top w:val="none" w:sz="0" w:space="0" w:color="auto"/>
                        <w:left w:val="none" w:sz="0" w:space="0" w:color="auto"/>
                        <w:bottom w:val="none" w:sz="0" w:space="0" w:color="auto"/>
                        <w:right w:val="none" w:sz="0" w:space="0" w:color="auto"/>
                      </w:divBdr>
                      <w:divsChild>
                        <w:div w:id="1365590953">
                          <w:marLeft w:val="0"/>
                          <w:marRight w:val="0"/>
                          <w:marTop w:val="0"/>
                          <w:marBottom w:val="0"/>
                          <w:divBdr>
                            <w:top w:val="none" w:sz="0" w:space="0" w:color="auto"/>
                            <w:left w:val="none" w:sz="0" w:space="0" w:color="auto"/>
                            <w:bottom w:val="none" w:sz="0" w:space="0" w:color="auto"/>
                            <w:right w:val="none" w:sz="0" w:space="0" w:color="auto"/>
                          </w:divBdr>
                          <w:divsChild>
                            <w:div w:id="1909878610">
                              <w:marLeft w:val="0"/>
                              <w:marRight w:val="0"/>
                              <w:marTop w:val="0"/>
                              <w:marBottom w:val="0"/>
                              <w:divBdr>
                                <w:top w:val="none" w:sz="0" w:space="0" w:color="auto"/>
                                <w:left w:val="none" w:sz="0" w:space="0" w:color="auto"/>
                                <w:bottom w:val="none" w:sz="0" w:space="0" w:color="auto"/>
                                <w:right w:val="none" w:sz="0" w:space="0" w:color="auto"/>
                              </w:divBdr>
                              <w:divsChild>
                                <w:div w:id="1036583989">
                                  <w:marLeft w:val="-150"/>
                                  <w:marRight w:val="0"/>
                                  <w:marTop w:val="0"/>
                                  <w:marBottom w:val="0"/>
                                  <w:divBdr>
                                    <w:top w:val="none" w:sz="0" w:space="0" w:color="auto"/>
                                    <w:left w:val="none" w:sz="0" w:space="0" w:color="auto"/>
                                    <w:bottom w:val="none" w:sz="0" w:space="0" w:color="auto"/>
                                    <w:right w:val="none" w:sz="0" w:space="0" w:color="auto"/>
                                  </w:divBdr>
                                  <w:divsChild>
                                    <w:div w:id="164899601">
                                      <w:marLeft w:val="0"/>
                                      <w:marRight w:val="0"/>
                                      <w:marTop w:val="0"/>
                                      <w:marBottom w:val="0"/>
                                      <w:divBdr>
                                        <w:top w:val="none" w:sz="0" w:space="0" w:color="auto"/>
                                        <w:left w:val="none" w:sz="0" w:space="0" w:color="auto"/>
                                        <w:bottom w:val="none" w:sz="0" w:space="0" w:color="auto"/>
                                        <w:right w:val="none" w:sz="0" w:space="0" w:color="auto"/>
                                      </w:divBdr>
                                      <w:divsChild>
                                        <w:div w:id="496963475">
                                          <w:marLeft w:val="0"/>
                                          <w:marRight w:val="0"/>
                                          <w:marTop w:val="0"/>
                                          <w:marBottom w:val="0"/>
                                          <w:divBdr>
                                            <w:top w:val="none" w:sz="0" w:space="0" w:color="auto"/>
                                            <w:left w:val="none" w:sz="0" w:space="0" w:color="auto"/>
                                            <w:bottom w:val="none" w:sz="0" w:space="0" w:color="auto"/>
                                            <w:right w:val="none" w:sz="0" w:space="0" w:color="auto"/>
                                          </w:divBdr>
                                          <w:divsChild>
                                            <w:div w:id="611398917">
                                              <w:marLeft w:val="0"/>
                                              <w:marRight w:val="0"/>
                                              <w:marTop w:val="0"/>
                                              <w:marBottom w:val="0"/>
                                              <w:divBdr>
                                                <w:top w:val="none" w:sz="0" w:space="0" w:color="auto"/>
                                                <w:left w:val="none" w:sz="0" w:space="0" w:color="auto"/>
                                                <w:bottom w:val="none" w:sz="0" w:space="0" w:color="auto"/>
                                                <w:right w:val="none" w:sz="0" w:space="0" w:color="auto"/>
                                              </w:divBdr>
                                              <w:divsChild>
                                                <w:div w:id="1262448926">
                                                  <w:marLeft w:val="0"/>
                                                  <w:marRight w:val="0"/>
                                                  <w:marTop w:val="0"/>
                                                  <w:marBottom w:val="0"/>
                                                  <w:divBdr>
                                                    <w:top w:val="none" w:sz="0" w:space="0" w:color="auto"/>
                                                    <w:left w:val="none" w:sz="0" w:space="0" w:color="auto"/>
                                                    <w:bottom w:val="none" w:sz="0" w:space="0" w:color="auto"/>
                                                    <w:right w:val="none" w:sz="0" w:space="0" w:color="auto"/>
                                                  </w:divBdr>
                                                  <w:divsChild>
                                                    <w:div w:id="1421758311">
                                                      <w:marLeft w:val="0"/>
                                                      <w:marRight w:val="0"/>
                                                      <w:marTop w:val="0"/>
                                                      <w:marBottom w:val="0"/>
                                                      <w:divBdr>
                                                        <w:top w:val="none" w:sz="0" w:space="0" w:color="auto"/>
                                                        <w:left w:val="none" w:sz="0" w:space="0" w:color="auto"/>
                                                        <w:bottom w:val="none" w:sz="0" w:space="0" w:color="auto"/>
                                                        <w:right w:val="none" w:sz="0" w:space="0" w:color="auto"/>
                                                      </w:divBdr>
                                                      <w:divsChild>
                                                        <w:div w:id="148997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232372">
                      <w:marLeft w:val="0"/>
                      <w:marRight w:val="0"/>
                      <w:marTop w:val="0"/>
                      <w:marBottom w:val="0"/>
                      <w:divBdr>
                        <w:top w:val="none" w:sz="0" w:space="0" w:color="auto"/>
                        <w:left w:val="none" w:sz="0" w:space="0" w:color="auto"/>
                        <w:bottom w:val="none" w:sz="0" w:space="0" w:color="auto"/>
                        <w:right w:val="none" w:sz="0" w:space="0" w:color="auto"/>
                      </w:divBdr>
                      <w:divsChild>
                        <w:div w:id="1306860625">
                          <w:marLeft w:val="0"/>
                          <w:marRight w:val="0"/>
                          <w:marTop w:val="0"/>
                          <w:marBottom w:val="0"/>
                          <w:divBdr>
                            <w:top w:val="none" w:sz="0" w:space="0" w:color="auto"/>
                            <w:left w:val="none" w:sz="0" w:space="0" w:color="auto"/>
                            <w:bottom w:val="none" w:sz="0" w:space="0" w:color="auto"/>
                            <w:right w:val="none" w:sz="0" w:space="0" w:color="auto"/>
                          </w:divBdr>
                          <w:divsChild>
                            <w:div w:id="306781281">
                              <w:marLeft w:val="0"/>
                              <w:marRight w:val="0"/>
                              <w:marTop w:val="0"/>
                              <w:marBottom w:val="0"/>
                              <w:divBdr>
                                <w:top w:val="none" w:sz="0" w:space="0" w:color="auto"/>
                                <w:left w:val="none" w:sz="0" w:space="0" w:color="auto"/>
                                <w:bottom w:val="none" w:sz="0" w:space="0" w:color="auto"/>
                                <w:right w:val="none" w:sz="0" w:space="0" w:color="auto"/>
                              </w:divBdr>
                              <w:divsChild>
                                <w:div w:id="109787691">
                                  <w:marLeft w:val="-150"/>
                                  <w:marRight w:val="0"/>
                                  <w:marTop w:val="0"/>
                                  <w:marBottom w:val="0"/>
                                  <w:divBdr>
                                    <w:top w:val="none" w:sz="0" w:space="0" w:color="auto"/>
                                    <w:left w:val="none" w:sz="0" w:space="0" w:color="auto"/>
                                    <w:bottom w:val="none" w:sz="0" w:space="0" w:color="auto"/>
                                    <w:right w:val="none" w:sz="0" w:space="0" w:color="auto"/>
                                  </w:divBdr>
                                  <w:divsChild>
                                    <w:div w:id="866061933">
                                      <w:marLeft w:val="0"/>
                                      <w:marRight w:val="0"/>
                                      <w:marTop w:val="0"/>
                                      <w:marBottom w:val="0"/>
                                      <w:divBdr>
                                        <w:top w:val="none" w:sz="0" w:space="0" w:color="auto"/>
                                        <w:left w:val="none" w:sz="0" w:space="0" w:color="auto"/>
                                        <w:bottom w:val="none" w:sz="0" w:space="0" w:color="auto"/>
                                        <w:right w:val="none" w:sz="0" w:space="0" w:color="auto"/>
                                      </w:divBdr>
                                      <w:divsChild>
                                        <w:div w:id="1364399040">
                                          <w:marLeft w:val="0"/>
                                          <w:marRight w:val="0"/>
                                          <w:marTop w:val="0"/>
                                          <w:marBottom w:val="0"/>
                                          <w:divBdr>
                                            <w:top w:val="none" w:sz="0" w:space="0" w:color="auto"/>
                                            <w:left w:val="none" w:sz="0" w:space="0" w:color="auto"/>
                                            <w:bottom w:val="none" w:sz="0" w:space="0" w:color="auto"/>
                                            <w:right w:val="none" w:sz="0" w:space="0" w:color="auto"/>
                                          </w:divBdr>
                                          <w:divsChild>
                                            <w:div w:id="1455948225">
                                              <w:marLeft w:val="0"/>
                                              <w:marRight w:val="0"/>
                                              <w:marTop w:val="0"/>
                                              <w:marBottom w:val="0"/>
                                              <w:divBdr>
                                                <w:top w:val="none" w:sz="0" w:space="0" w:color="auto"/>
                                                <w:left w:val="none" w:sz="0" w:space="0" w:color="auto"/>
                                                <w:bottom w:val="none" w:sz="0" w:space="0" w:color="auto"/>
                                                <w:right w:val="none" w:sz="0" w:space="0" w:color="auto"/>
                                              </w:divBdr>
                                              <w:divsChild>
                                                <w:div w:id="455754769">
                                                  <w:marLeft w:val="0"/>
                                                  <w:marRight w:val="0"/>
                                                  <w:marTop w:val="0"/>
                                                  <w:marBottom w:val="0"/>
                                                  <w:divBdr>
                                                    <w:top w:val="none" w:sz="0" w:space="0" w:color="auto"/>
                                                    <w:left w:val="none" w:sz="0" w:space="0" w:color="auto"/>
                                                    <w:bottom w:val="none" w:sz="0" w:space="0" w:color="auto"/>
                                                    <w:right w:val="none" w:sz="0" w:space="0" w:color="auto"/>
                                                  </w:divBdr>
                                                  <w:divsChild>
                                                    <w:div w:id="274099899">
                                                      <w:marLeft w:val="0"/>
                                                      <w:marRight w:val="0"/>
                                                      <w:marTop w:val="0"/>
                                                      <w:marBottom w:val="0"/>
                                                      <w:divBdr>
                                                        <w:top w:val="none" w:sz="0" w:space="0" w:color="auto"/>
                                                        <w:left w:val="none" w:sz="0" w:space="0" w:color="auto"/>
                                                        <w:bottom w:val="none" w:sz="0" w:space="0" w:color="auto"/>
                                                        <w:right w:val="none" w:sz="0" w:space="0" w:color="auto"/>
                                                      </w:divBdr>
                                                      <w:divsChild>
                                                        <w:div w:id="13716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52843">
                      <w:marLeft w:val="0"/>
                      <w:marRight w:val="0"/>
                      <w:marTop w:val="0"/>
                      <w:marBottom w:val="0"/>
                      <w:divBdr>
                        <w:top w:val="none" w:sz="0" w:space="0" w:color="auto"/>
                        <w:left w:val="none" w:sz="0" w:space="0" w:color="auto"/>
                        <w:bottom w:val="none" w:sz="0" w:space="0" w:color="auto"/>
                        <w:right w:val="none" w:sz="0" w:space="0" w:color="auto"/>
                      </w:divBdr>
                      <w:divsChild>
                        <w:div w:id="1642811272">
                          <w:marLeft w:val="0"/>
                          <w:marRight w:val="0"/>
                          <w:marTop w:val="0"/>
                          <w:marBottom w:val="0"/>
                          <w:divBdr>
                            <w:top w:val="none" w:sz="0" w:space="0" w:color="auto"/>
                            <w:left w:val="none" w:sz="0" w:space="0" w:color="auto"/>
                            <w:bottom w:val="none" w:sz="0" w:space="0" w:color="auto"/>
                            <w:right w:val="none" w:sz="0" w:space="0" w:color="auto"/>
                          </w:divBdr>
                          <w:divsChild>
                            <w:div w:id="1077440362">
                              <w:marLeft w:val="0"/>
                              <w:marRight w:val="0"/>
                              <w:marTop w:val="0"/>
                              <w:marBottom w:val="0"/>
                              <w:divBdr>
                                <w:top w:val="none" w:sz="0" w:space="0" w:color="auto"/>
                                <w:left w:val="none" w:sz="0" w:space="0" w:color="auto"/>
                                <w:bottom w:val="none" w:sz="0" w:space="0" w:color="auto"/>
                                <w:right w:val="none" w:sz="0" w:space="0" w:color="auto"/>
                              </w:divBdr>
                              <w:divsChild>
                                <w:div w:id="1651712571">
                                  <w:marLeft w:val="-150"/>
                                  <w:marRight w:val="0"/>
                                  <w:marTop w:val="0"/>
                                  <w:marBottom w:val="0"/>
                                  <w:divBdr>
                                    <w:top w:val="none" w:sz="0" w:space="0" w:color="auto"/>
                                    <w:left w:val="none" w:sz="0" w:space="0" w:color="auto"/>
                                    <w:bottom w:val="none" w:sz="0" w:space="0" w:color="auto"/>
                                    <w:right w:val="none" w:sz="0" w:space="0" w:color="auto"/>
                                  </w:divBdr>
                                  <w:divsChild>
                                    <w:div w:id="1144589595">
                                      <w:marLeft w:val="0"/>
                                      <w:marRight w:val="0"/>
                                      <w:marTop w:val="0"/>
                                      <w:marBottom w:val="0"/>
                                      <w:divBdr>
                                        <w:top w:val="none" w:sz="0" w:space="0" w:color="auto"/>
                                        <w:left w:val="none" w:sz="0" w:space="0" w:color="auto"/>
                                        <w:bottom w:val="none" w:sz="0" w:space="0" w:color="auto"/>
                                        <w:right w:val="none" w:sz="0" w:space="0" w:color="auto"/>
                                      </w:divBdr>
                                      <w:divsChild>
                                        <w:div w:id="449280244">
                                          <w:marLeft w:val="0"/>
                                          <w:marRight w:val="0"/>
                                          <w:marTop w:val="0"/>
                                          <w:marBottom w:val="0"/>
                                          <w:divBdr>
                                            <w:top w:val="none" w:sz="0" w:space="0" w:color="auto"/>
                                            <w:left w:val="none" w:sz="0" w:space="0" w:color="auto"/>
                                            <w:bottom w:val="none" w:sz="0" w:space="0" w:color="auto"/>
                                            <w:right w:val="none" w:sz="0" w:space="0" w:color="auto"/>
                                          </w:divBdr>
                                          <w:divsChild>
                                            <w:div w:id="1950358717">
                                              <w:marLeft w:val="0"/>
                                              <w:marRight w:val="0"/>
                                              <w:marTop w:val="0"/>
                                              <w:marBottom w:val="0"/>
                                              <w:divBdr>
                                                <w:top w:val="none" w:sz="0" w:space="0" w:color="auto"/>
                                                <w:left w:val="none" w:sz="0" w:space="0" w:color="auto"/>
                                                <w:bottom w:val="none" w:sz="0" w:space="0" w:color="auto"/>
                                                <w:right w:val="none" w:sz="0" w:space="0" w:color="auto"/>
                                              </w:divBdr>
                                              <w:divsChild>
                                                <w:div w:id="886986341">
                                                  <w:marLeft w:val="0"/>
                                                  <w:marRight w:val="0"/>
                                                  <w:marTop w:val="0"/>
                                                  <w:marBottom w:val="0"/>
                                                  <w:divBdr>
                                                    <w:top w:val="none" w:sz="0" w:space="0" w:color="auto"/>
                                                    <w:left w:val="none" w:sz="0" w:space="0" w:color="auto"/>
                                                    <w:bottom w:val="none" w:sz="0" w:space="0" w:color="auto"/>
                                                    <w:right w:val="none" w:sz="0" w:space="0" w:color="auto"/>
                                                  </w:divBdr>
                                                  <w:divsChild>
                                                    <w:div w:id="1831824923">
                                                      <w:marLeft w:val="0"/>
                                                      <w:marRight w:val="0"/>
                                                      <w:marTop w:val="0"/>
                                                      <w:marBottom w:val="0"/>
                                                      <w:divBdr>
                                                        <w:top w:val="none" w:sz="0" w:space="0" w:color="auto"/>
                                                        <w:left w:val="none" w:sz="0" w:space="0" w:color="auto"/>
                                                        <w:bottom w:val="none" w:sz="0" w:space="0" w:color="auto"/>
                                                        <w:right w:val="none" w:sz="0" w:space="0" w:color="auto"/>
                                                      </w:divBdr>
                                                      <w:divsChild>
                                                        <w:div w:id="140086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0646091">
      <w:bodyDiv w:val="1"/>
      <w:marLeft w:val="0"/>
      <w:marRight w:val="0"/>
      <w:marTop w:val="0"/>
      <w:marBottom w:val="0"/>
      <w:divBdr>
        <w:top w:val="none" w:sz="0" w:space="0" w:color="auto"/>
        <w:left w:val="none" w:sz="0" w:space="0" w:color="auto"/>
        <w:bottom w:val="none" w:sz="0" w:space="0" w:color="auto"/>
        <w:right w:val="none" w:sz="0" w:space="0" w:color="auto"/>
      </w:divBdr>
    </w:div>
    <w:div w:id="1793475628">
      <w:bodyDiv w:val="1"/>
      <w:marLeft w:val="0"/>
      <w:marRight w:val="0"/>
      <w:marTop w:val="0"/>
      <w:marBottom w:val="0"/>
      <w:divBdr>
        <w:top w:val="none" w:sz="0" w:space="0" w:color="auto"/>
        <w:left w:val="none" w:sz="0" w:space="0" w:color="auto"/>
        <w:bottom w:val="none" w:sz="0" w:space="0" w:color="auto"/>
        <w:right w:val="none" w:sz="0" w:space="0" w:color="auto"/>
      </w:divBdr>
    </w:div>
    <w:div w:id="1842356477">
      <w:bodyDiv w:val="1"/>
      <w:marLeft w:val="0"/>
      <w:marRight w:val="0"/>
      <w:marTop w:val="0"/>
      <w:marBottom w:val="0"/>
      <w:divBdr>
        <w:top w:val="none" w:sz="0" w:space="0" w:color="auto"/>
        <w:left w:val="none" w:sz="0" w:space="0" w:color="auto"/>
        <w:bottom w:val="none" w:sz="0" w:space="0" w:color="auto"/>
        <w:right w:val="none" w:sz="0" w:space="0" w:color="auto"/>
      </w:divBdr>
    </w:div>
    <w:div w:id="1872038308">
      <w:bodyDiv w:val="1"/>
      <w:marLeft w:val="0"/>
      <w:marRight w:val="0"/>
      <w:marTop w:val="0"/>
      <w:marBottom w:val="0"/>
      <w:divBdr>
        <w:top w:val="none" w:sz="0" w:space="0" w:color="auto"/>
        <w:left w:val="none" w:sz="0" w:space="0" w:color="auto"/>
        <w:bottom w:val="none" w:sz="0" w:space="0" w:color="auto"/>
        <w:right w:val="none" w:sz="0" w:space="0" w:color="auto"/>
      </w:divBdr>
    </w:div>
    <w:div w:id="2022584962">
      <w:bodyDiv w:val="1"/>
      <w:marLeft w:val="0"/>
      <w:marRight w:val="0"/>
      <w:marTop w:val="0"/>
      <w:marBottom w:val="0"/>
      <w:divBdr>
        <w:top w:val="none" w:sz="0" w:space="0" w:color="auto"/>
        <w:left w:val="none" w:sz="0" w:space="0" w:color="auto"/>
        <w:bottom w:val="none" w:sz="0" w:space="0" w:color="auto"/>
        <w:right w:val="none" w:sz="0" w:space="0" w:color="auto"/>
      </w:divBdr>
    </w:div>
    <w:div w:id="2035303132">
      <w:bodyDiv w:val="1"/>
      <w:marLeft w:val="0"/>
      <w:marRight w:val="0"/>
      <w:marTop w:val="0"/>
      <w:marBottom w:val="0"/>
      <w:divBdr>
        <w:top w:val="none" w:sz="0" w:space="0" w:color="auto"/>
        <w:left w:val="none" w:sz="0" w:space="0" w:color="auto"/>
        <w:bottom w:val="none" w:sz="0" w:space="0" w:color="auto"/>
        <w:right w:val="none" w:sz="0" w:space="0" w:color="auto"/>
      </w:divBdr>
    </w:div>
    <w:div w:id="2088844065">
      <w:bodyDiv w:val="1"/>
      <w:marLeft w:val="0"/>
      <w:marRight w:val="0"/>
      <w:marTop w:val="0"/>
      <w:marBottom w:val="0"/>
      <w:divBdr>
        <w:top w:val="none" w:sz="0" w:space="0" w:color="auto"/>
        <w:left w:val="none" w:sz="0" w:space="0" w:color="auto"/>
        <w:bottom w:val="none" w:sz="0" w:space="0" w:color="auto"/>
        <w:right w:val="none" w:sz="0" w:space="0" w:color="auto"/>
      </w:divBdr>
    </w:div>
    <w:div w:id="2093770011">
      <w:bodyDiv w:val="1"/>
      <w:marLeft w:val="0"/>
      <w:marRight w:val="0"/>
      <w:marTop w:val="0"/>
      <w:marBottom w:val="0"/>
      <w:divBdr>
        <w:top w:val="none" w:sz="0" w:space="0" w:color="auto"/>
        <w:left w:val="none" w:sz="0" w:space="0" w:color="auto"/>
        <w:bottom w:val="none" w:sz="0" w:space="0" w:color="auto"/>
        <w:right w:val="none" w:sz="0" w:space="0" w:color="auto"/>
      </w:divBdr>
    </w:div>
    <w:div w:id="2097435648">
      <w:bodyDiv w:val="1"/>
      <w:marLeft w:val="0"/>
      <w:marRight w:val="0"/>
      <w:marTop w:val="0"/>
      <w:marBottom w:val="0"/>
      <w:divBdr>
        <w:top w:val="none" w:sz="0" w:space="0" w:color="auto"/>
        <w:left w:val="none" w:sz="0" w:space="0" w:color="auto"/>
        <w:bottom w:val="none" w:sz="0" w:space="0" w:color="auto"/>
        <w:right w:val="none" w:sz="0" w:space="0" w:color="auto"/>
      </w:divBdr>
    </w:div>
    <w:div w:id="2101636838">
      <w:bodyDiv w:val="1"/>
      <w:marLeft w:val="0"/>
      <w:marRight w:val="0"/>
      <w:marTop w:val="0"/>
      <w:marBottom w:val="0"/>
      <w:divBdr>
        <w:top w:val="none" w:sz="0" w:space="0" w:color="auto"/>
        <w:left w:val="none" w:sz="0" w:space="0" w:color="auto"/>
        <w:bottom w:val="none" w:sz="0" w:space="0" w:color="auto"/>
        <w:right w:val="none" w:sz="0" w:space="0" w:color="auto"/>
      </w:divBdr>
    </w:div>
    <w:div w:id="2111855404">
      <w:bodyDiv w:val="1"/>
      <w:marLeft w:val="0"/>
      <w:marRight w:val="0"/>
      <w:marTop w:val="0"/>
      <w:marBottom w:val="0"/>
      <w:divBdr>
        <w:top w:val="none" w:sz="0" w:space="0" w:color="auto"/>
        <w:left w:val="none" w:sz="0" w:space="0" w:color="auto"/>
        <w:bottom w:val="none" w:sz="0" w:space="0" w:color="auto"/>
        <w:right w:val="none" w:sz="0" w:space="0" w:color="auto"/>
      </w:divBdr>
    </w:div>
    <w:div w:id="213340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id=xOFDEAAAQBAJ" TargetMode="External"/><Relationship Id="rId18" Type="http://schemas.openxmlformats.org/officeDocument/2006/relationships/hyperlink" Target="https://eprints.kingston.ac.uk/id/eprint/53656/1/Martin-J-53656.pdf" TargetMode="External"/><Relationship Id="rId26" Type="http://schemas.openxmlformats.org/officeDocument/2006/relationships/hyperlink" Target="https://bmcnurs.biomedcentral.com/articles/10.1186/s12912-020-00489-9" TargetMode="External"/><Relationship Id="rId3" Type="http://schemas.openxmlformats.org/officeDocument/2006/relationships/styles" Target="styles.xml"/><Relationship Id="rId21" Type="http://schemas.openxmlformats.org/officeDocument/2006/relationships/hyperlink" Target="http://dx.doi.org/10.1016/j.ijhm.2021.103113"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dx.doi.org/10.1057/s41291-019-00059-1" TargetMode="External"/><Relationship Id="rId17" Type="http://schemas.openxmlformats.org/officeDocument/2006/relationships/hyperlink" Target="http://dspace.bu.ac.th/bitstream/123456789/5874/1/samten.lama.pdf" TargetMode="External"/><Relationship Id="rId25" Type="http://schemas.openxmlformats.org/officeDocument/2006/relationships/hyperlink" Target="http://dx.doi.org/10.1007/978-3-030-78224-5"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universepg.com/public/img/storage/journal-pdf/The%20impact%20of%20autocratic,%20democratic%20&amp;%20laissez-faire%20leadership.pdf" TargetMode="External"/><Relationship Id="rId20" Type="http://schemas.openxmlformats.org/officeDocument/2006/relationships/hyperlink" Target="https://www.researchgate.net/publication/375422643_Leadership_Philosophies_and_How_They_Relate_to_the_Composition_Demographics_Character_Effectiveness_and_Efficiency_in_an_Organisation_The_Literature_Review"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3140/RG.2.2.28686.95048" TargetMode="External"/><Relationship Id="rId24" Type="http://schemas.openxmlformats.org/officeDocument/2006/relationships/hyperlink" Target="https://acikerisim.ikcu.edu.tr/yayinaea/9c79790d2b36d2ad4c79543a4371ba06.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jhtl.com/uploads/7/1/6/3/7163688/article_66_vol_8_3__2019.pdf" TargetMode="External"/><Relationship Id="rId23" Type="http://schemas.openxmlformats.org/officeDocument/2006/relationships/hyperlink" Target="http://dx.doi.org/10.1504/IJKMTH.2019.107824" TargetMode="External"/><Relationship Id="rId28" Type="http://schemas.openxmlformats.org/officeDocument/2006/relationships/hyperlink" Target="https://researchportal.plymouth.ac.uk/files/49390482/2020Zhang10564804phd.pdf" TargetMode="External"/><Relationship Id="rId36" Type="http://schemas.openxmlformats.org/officeDocument/2006/relationships/theme" Target="theme/theme1.xml"/><Relationship Id="rId10" Type="http://schemas.openxmlformats.org/officeDocument/2006/relationships/hyperlink" Target="https://www.grammarly.com/" TargetMode="External"/><Relationship Id="rId19" Type="http://schemas.openxmlformats.org/officeDocument/2006/relationships/hyperlink" Target="https://www.researchgate.net/publication/361709540_EFFECT_OF_DIFFERENTIATION_STRATEGIES_ON_SUSTAINABLE_COMPETITIVE_ADVANTAGE_OF_FIVE_STAR_HOTELS_IN_NAIROBI_KENYA" TargetMode="External"/><Relationship Id="rId31"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etd.cput.ac.za/bitstream/20.500.11838/3745/1/Cwibi_Mzukisi_216184142.pdf" TargetMode="External"/><Relationship Id="rId22" Type="http://schemas.openxmlformats.org/officeDocument/2006/relationships/hyperlink" Target="http://dx.doi.org/10.1016/j.ijhm.2019.102399" TargetMode="External"/><Relationship Id="rId27" Type="http://schemas.openxmlformats.org/officeDocument/2006/relationships/hyperlink" Target="http://dx.doi.org/10.4018/979-8-3693-6110-8.ch006"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BE65B-F4FD-437A-84B7-445FFCE3AE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3582</Words>
  <Characters>25174</Characters>
  <Application>Microsoft Office Word</Application>
  <DocSecurity>0</DocSecurity>
  <Lines>209</Lines>
  <Paragraphs>57</Paragraphs>
  <ScaleCrop>false</ScaleCrop>
  <Company/>
  <LinksUpToDate>false</LinksUpToDate>
  <CharactersWithSpaces>28699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2025-02-06T11:40:00Z</dcterms:created>
  <dcterms:modified xsi:type="dcterms:W3CDTF">2025-02-06T13:26:00Z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13d8261f70ba58a588a8a5c8463237038bdbf367a56e08266d8074c451eaec5a</vt:lpwstr>
  </property>
</Properties>
</file>