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E18F5E5" w14:paraId="21C21B92" wp14:textId="491466D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bookmarkStart w:name="_GoBack" w:id="0"/>
      <w:bookmarkEnd w:id="0"/>
      <w:r w:rsidRPr="0E18F5E5" w:rsidR="4655E48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Discussion on the main weaknesses of </w:t>
      </w:r>
      <w:r w:rsidRPr="0E18F5E5" w:rsidR="5482DDF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my source</w:t>
      </w:r>
      <w:r w:rsidRPr="0E18F5E5" w:rsidR="4655E48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and how it </w:t>
      </w:r>
      <w:r w:rsidRPr="0E18F5E5" w:rsidR="79EF7C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</w:t>
      </w:r>
      <w:r w:rsidRPr="0E18F5E5" w:rsidR="4655E48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ffects my argument.</w:t>
      </w:r>
    </w:p>
    <w:p xmlns:wp14="http://schemas.microsoft.com/office/word/2010/wordml" w:rsidP="0E18F5E5" w14:paraId="2AC61584" wp14:textId="4FCFBD3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18F5E5" w:rsidR="706CD3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By Julia Jones 2007994</w:t>
      </w:r>
    </w:p>
    <w:p xmlns:wp14="http://schemas.microsoft.com/office/word/2010/wordml" w:rsidP="0E18F5E5" w14:paraId="3867EF75" wp14:textId="2EDD075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18F5E5" w:rsidR="706CD3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30/10/2020</w:t>
      </w:r>
    </w:p>
    <w:p xmlns:wp14="http://schemas.microsoft.com/office/word/2010/wordml" w:rsidP="0E18F5E5" w14:paraId="410EDE67" wp14:textId="292BBF8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 are some weaknesses displayed in this article in relation to the theory of king </w:t>
      </w:r>
      <w:r w:rsidRPr="0E18F5E5" w:rsidR="085AC76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Tutankhamun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having epilepsy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 xml:space="preserve"> 1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Unlike the Babylonians </w:t>
      </w:r>
      <w:r w:rsidRPr="0E18F5E5" w:rsidR="6F7B787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who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had </w:t>
      </w:r>
      <w:r w:rsidRPr="0E18F5E5" w:rsidR="707C299E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stone slabs known as </w:t>
      </w:r>
      <w:proofErr w:type="spellStart"/>
      <w:r w:rsidRPr="0E18F5E5" w:rsidR="707C299E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sakkikumiqtu</w:t>
      </w:r>
      <w:proofErr w:type="spellEnd"/>
      <w:r w:rsidRPr="0E18F5E5" w:rsidR="707C299E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(which literally translates into falling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18F5E5" w:rsidR="707C299E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sickness)</w:t>
      </w:r>
      <w:r w:rsidRPr="0E18F5E5" w:rsidR="707C299E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0000"/>
          <w:sz w:val="16"/>
          <w:szCs w:val="16"/>
          <w:lang w:val="en-GB"/>
        </w:rPr>
        <w:t>2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 xml:space="preserve"> </w:t>
      </w:r>
      <w:r w:rsidRPr="0E18F5E5" w:rsidR="4D9E69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t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ancient Egyptians of the eighteenth dynasty had no written or visual evidence that I am aware of, </w:t>
      </w:r>
      <w:r w:rsidRPr="0E18F5E5" w:rsidR="2DAD84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depicting he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had this affliction. </w:t>
      </w:r>
      <w:r w:rsidRPr="0E18F5E5" w:rsidR="75116A1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rontal lobe epilepsy has been reported as being </w:t>
      </w:r>
      <w:r w:rsidRPr="0E18F5E5" w:rsidR="392048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inherited trait resulting from a familial relationship</w:t>
      </w:r>
      <w:r w:rsidRPr="0E18F5E5" w:rsidR="1CA4C59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 xml:space="preserve"> 1</w:t>
      </w:r>
      <w:r w:rsidRPr="0E18F5E5" w:rsidR="7F2BB0A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however the average age for </w:t>
      </w:r>
      <w:r w:rsidRPr="0E18F5E5" w:rsidR="6A3BBA9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its </w:t>
      </w:r>
      <w:r w:rsidRPr="0E18F5E5" w:rsidR="7F2BB0A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onset is 19</w:t>
      </w:r>
      <w:r w:rsidRPr="0E18F5E5" w:rsidR="21AA432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is the age he was when he </w:t>
      </w:r>
      <w:r w:rsidRPr="0E18F5E5" w:rsidR="21AA432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died</w:t>
      </w:r>
      <w:r w:rsidRPr="0E18F5E5" w:rsidR="784E56E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E18F5E5" w:rsidR="123B98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>3.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Epilepsy due to any stigmas held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 xml:space="preserve"> 5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may have been covered up as that may not have been information, Tut and his family would be willing to share as this may have shown weakness in their leadership</w:t>
      </w:r>
      <w:r w:rsidRPr="0E18F5E5" w:rsidR="0E8259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E18F5E5" w:rsidR="019FD3F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>4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0E18F5E5" w:rsidR="0C3686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0E18F5E5" w:rsidR="0C3686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0E18F5E5" w:rsidR="0C3686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If the theory </w:t>
      </w:r>
      <w:r w:rsidRPr="0E18F5E5" w:rsidR="4DCE3A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0E18F5E5" w:rsidR="0C3686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based on the visions/hallucinations Tutankhamun's father Akhenaten experienced and his feminine features </w:t>
      </w:r>
      <w:r w:rsidRPr="0E18F5E5" w:rsidR="4415CB0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>5</w:t>
      </w:r>
      <w:r w:rsidRPr="0E18F5E5" w:rsidR="0C3686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 xml:space="preserve"> Ashrafian</w:t>
      </w:r>
      <w:r w:rsidRPr="0E18F5E5" w:rsidR="7DE6121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18F5E5" w:rsidR="09533CC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0E18F5E5" w:rsidR="7CBA752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ithout</w:t>
      </w:r>
      <w:r w:rsidRPr="0E18F5E5" w:rsidR="755F37D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18F5E5" w:rsidR="1F83919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definitive </w:t>
      </w:r>
      <w:r w:rsidRPr="0E18F5E5" w:rsidR="755F37D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evidence</w:t>
      </w:r>
      <w:r w:rsidRPr="0E18F5E5" w:rsidR="053559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E18F5E5" w:rsidR="7CBA752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18F5E5" w:rsidR="7DE6121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due to the lack of brain tissue and there being no actual test for epilepsy</w:t>
      </w:r>
      <w:r w:rsidRPr="0E18F5E5" w:rsidR="7DE6121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 xml:space="preserve">1 </w:t>
      </w:r>
      <w:r w:rsidRPr="0E18F5E5" w:rsidR="6325CDA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for the</w:t>
      </w:r>
      <w:r w:rsidRPr="0E18F5E5" w:rsidR="609AFF0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0E18F5E5" w:rsidR="088EBE8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theory</w:t>
      </w:r>
      <w:r w:rsidRPr="0E18F5E5" w:rsidR="609AFF0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 xml:space="preserve"> 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be </w:t>
      </w:r>
      <w:r w:rsidRPr="0E18F5E5" w:rsidR="0DFE61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proven</w:t>
      </w:r>
      <w:r w:rsidRPr="0E18F5E5" w:rsidR="1BBA820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E18F5E5" w:rsidR="0DFE61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test or type of technology </w:t>
      </w:r>
      <w:r w:rsidRPr="0E18F5E5" w:rsidR="5105DB1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will possibly need to 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become available.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18F5E5" w:rsidR="1A77B24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y trying to retain their pure blood line, whether it to keep property or wealth in the family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the</w:t>
      </w:r>
      <w:r w:rsidRPr="0E18F5E5" w:rsidR="5451369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notion they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were related to the gods</w:t>
      </w:r>
      <w:r w:rsidRPr="0E18F5E5" w:rsidR="2C08AE1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 xml:space="preserve"> </w:t>
      </w:r>
      <w:r w:rsidRPr="0E18F5E5" w:rsidR="6517353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>7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unwittingly</w:t>
      </w:r>
      <w:r w:rsidRPr="0E18F5E5" w:rsidR="667626F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 they may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18F5E5" w:rsidR="63F9CBE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have</w:t>
      </w:r>
      <w:r w:rsidRPr="0E18F5E5" w:rsidR="63F9CB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reduced their chances of a prosperous bloodline, as the defects progressively got worse down the line</w:t>
      </w:r>
      <w:r w:rsidRPr="0E18F5E5" w:rsidR="139983F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>8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18F5E5" w:rsidR="5A6C8E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in many cases</w:t>
      </w:r>
      <w:r w:rsidRPr="0E18F5E5" w:rsidR="72C91E3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leading </w:t>
      </w:r>
      <w:r w:rsidRPr="0E18F5E5" w:rsidR="1CDED61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to what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might be the most tragic end, </w:t>
      </w:r>
      <w:r w:rsidRPr="0E18F5E5" w:rsidR="3EB9F1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shown by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mummified</w:t>
      </w:r>
      <w:r w:rsidRPr="0E18F5E5" w:rsidR="194C9B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foetal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remains</w:t>
      </w:r>
      <w:r w:rsidRPr="0E18F5E5" w:rsidR="5E2E6FB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E18F5E5" w:rsidR="707C2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  <w:t>1</w:t>
      </w:r>
    </w:p>
    <w:p xmlns:wp14="http://schemas.microsoft.com/office/word/2010/wordml" w:rsidP="0E18F5E5" w14:paraId="1C7D0590" wp14:textId="6278F32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FF0000"/>
          <w:sz w:val="16"/>
          <w:szCs w:val="16"/>
          <w:lang w:val="en-GB"/>
        </w:rPr>
      </w:pPr>
    </w:p>
    <w:p xmlns:wp14="http://schemas.microsoft.com/office/word/2010/wordml" w:rsidP="0E18F5E5" w14:paraId="2613194F" wp14:textId="1AF3786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18F5E5" w:rsidR="6694C0E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Biography</w:t>
      </w:r>
    </w:p>
    <w:p xmlns:wp14="http://schemas.microsoft.com/office/word/2010/wordml" w:rsidP="0E18F5E5" w14:paraId="3132ADA1" wp14:textId="536BE13F">
      <w:pPr>
        <w:pStyle w:val="ListParagraph"/>
        <w:numPr>
          <w:ilvl w:val="0"/>
          <w:numId w:val="1"/>
        </w:numPr>
        <w:spacing w:after="160" w:line="259" w:lineRule="auto"/>
        <w:rPr>
          <w:rFonts w:ascii="Source Sans Pro" w:hAnsi="Source Sans Pro" w:eastAsia="Source Sans Pro" w:cs="Source Sans Pro" w:asciiTheme="minorAscii" w:hAnsiTheme="minorAscii" w:eastAsiaTheme="minorAscii" w:cstheme="minorAscii"/>
          <w:b w:val="0"/>
          <w:bCs w:val="0"/>
          <w:i w:val="0"/>
          <w:iCs w:val="0"/>
          <w:noProof w:val="0"/>
          <w:color w:val="3A3A3A" w:themeColor="text1" w:themeTint="FF" w:themeShade="FF"/>
          <w:sz w:val="22"/>
          <w:szCs w:val="22"/>
          <w:lang w:val="en-GB"/>
        </w:rPr>
      </w:pPr>
      <w:r w:rsidRPr="0E18F5E5" w:rsidR="6694C0E2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3A3A3A"/>
          <w:sz w:val="22"/>
          <w:szCs w:val="22"/>
          <w:lang w:val="en-GB"/>
        </w:rPr>
        <w:t xml:space="preserve">Hussein, Kais, Matin, Ekatrina, &amp; Nerlich, Andreas G. (2013). Paleopathology of the juvenile Pharaoh Tutankhamun—90th anniversary of discovery. </w:t>
      </w:r>
      <w:r w:rsidRPr="0E18F5E5" w:rsidR="6694C0E2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3A3A3A"/>
          <w:sz w:val="22"/>
          <w:szCs w:val="22"/>
          <w:lang w:val="en-GB"/>
        </w:rPr>
        <w:t>Virchows Archiv : An International Journal of Pathology</w:t>
      </w:r>
      <w:r w:rsidRPr="0E18F5E5" w:rsidR="6694C0E2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3A3A3A"/>
          <w:sz w:val="22"/>
          <w:szCs w:val="22"/>
          <w:lang w:val="en-GB"/>
        </w:rPr>
        <w:t xml:space="preserve">, </w:t>
      </w:r>
      <w:r w:rsidRPr="0E18F5E5" w:rsidR="6694C0E2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3A3A3A"/>
          <w:sz w:val="22"/>
          <w:szCs w:val="22"/>
          <w:lang w:val="en-GB"/>
        </w:rPr>
        <w:t>463</w:t>
      </w:r>
      <w:r w:rsidRPr="0E18F5E5" w:rsidR="6694C0E2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3A3A3A"/>
          <w:sz w:val="22"/>
          <w:szCs w:val="22"/>
          <w:lang w:val="en-GB"/>
        </w:rPr>
        <w:t xml:space="preserve">(3), 475–479. </w:t>
      </w:r>
      <w:hyperlink r:id="Re2940f5bb9eb4f46">
        <w:r w:rsidRPr="0E18F5E5" w:rsidR="6694C0E2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noProof w:val="0"/>
            <w:color w:val="3A3A3A"/>
            <w:sz w:val="22"/>
            <w:szCs w:val="22"/>
            <w:u w:val="single"/>
            <w:lang w:val="en-GB"/>
          </w:rPr>
          <w:t>https://doi.org/10.1007/s00428-013-1441-1</w:t>
        </w:r>
      </w:hyperlink>
    </w:p>
    <w:p xmlns:wp14="http://schemas.microsoft.com/office/word/2010/wordml" w:rsidP="0E18F5E5" w14:paraId="77A7F79F" wp14:textId="5B1EA8D9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18F5E5" w:rsidR="6694C0E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Early civilisations</w:t>
      </w:r>
      <w:r w:rsidRPr="0E18F5E5" w:rsidR="6694C0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- For page read (I have not read this just found piece on stone tablets to find out the name, on Google) - Ref - Chaudhary UJ, Duncan JS, Lemieux L. A Dialogue with historical concepts of epilepsy from Babylonians to </w:t>
      </w:r>
      <w:proofErr w:type="spellStart"/>
      <w:r w:rsidRPr="0E18F5E5" w:rsidR="6694C0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Hughlings</w:t>
      </w:r>
      <w:proofErr w:type="spellEnd"/>
      <w:r w:rsidRPr="0E18F5E5" w:rsidR="6694C0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Jackson: persistent beliefs. Epilepsy </w:t>
      </w:r>
      <w:proofErr w:type="spellStart"/>
      <w:r w:rsidRPr="0E18F5E5" w:rsidR="6694C0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behav</w:t>
      </w:r>
      <w:proofErr w:type="spellEnd"/>
      <w:r w:rsidRPr="0E18F5E5" w:rsidR="6694C0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. Jun 2011;21(2):109-104</w:t>
      </w:r>
    </w:p>
    <w:p xmlns:wp14="http://schemas.microsoft.com/office/word/2010/wordml" w:rsidP="0E18F5E5" w14:paraId="5E5787A5" wp14:textId="56683C4D">
      <w:pPr>
        <w:pStyle w:val="ListParagraph"/>
        <w:numPr>
          <w:ilvl w:val="0"/>
          <w:numId w:val="1"/>
        </w:numPr>
        <w:spacing w:after="160" w:line="259" w:lineRule="auto"/>
        <w:rPr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18F5E5" w:rsidR="6694C0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Sick kids / About </w:t>
      </w:r>
      <w:proofErr w:type="gramStart"/>
      <w:r w:rsidRPr="0E18F5E5" w:rsidR="6694C0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kids</w:t>
      </w:r>
      <w:proofErr w:type="gramEnd"/>
      <w:r w:rsidRPr="0E18F5E5" w:rsidR="6694C0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- onset - average age of temporal lobe epilepsy is 19</w:t>
      </w:r>
    </w:p>
    <w:p w:rsidR="7FA3FF95" w:rsidP="0E18F5E5" w:rsidRDefault="7FA3FF95" w14:paraId="7325EADD" w14:textId="1A9DFD74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E18F5E5" w:rsidR="7FA3FF9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0E18F5E5" w:rsidR="47FC939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4.</w:t>
      </w:r>
      <w:r w:rsidRPr="0E18F5E5" w:rsidR="0D7F1AA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18F5E5" w:rsidR="4176A8B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0E18F5E5" w:rsidR="0D7F1AA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New Scientist – </w:t>
      </w:r>
      <w:proofErr w:type="spellStart"/>
      <w:r w:rsidRPr="0E18F5E5" w:rsidR="0D7F1AA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hightened</w:t>
      </w:r>
      <w:proofErr w:type="spellEnd"/>
      <w:r w:rsidRPr="0E18F5E5" w:rsidR="0D7F1AA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religious </w:t>
      </w:r>
      <w:proofErr w:type="spellStart"/>
      <w:r w:rsidRPr="0E18F5E5" w:rsidR="0D7F1AA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experieces</w:t>
      </w:r>
      <w:proofErr w:type="spellEnd"/>
      <w:r w:rsidRPr="0E18F5E5" w:rsidR="0D7F1AA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visions</w:t>
      </w:r>
    </w:p>
    <w:p w:rsidR="0E18F5E5" w:rsidP="0E18F5E5" w:rsidRDefault="0E18F5E5" w14:paraId="41D470C2" w14:textId="4AB3003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2ACB94E" w:rsidP="0E18F5E5" w:rsidRDefault="62ACB94E" w14:paraId="623B90D2" w14:textId="1E34C2A6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E18F5E5" w:rsidR="62ACB9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0E18F5E5" w:rsidR="47FC939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5.</w:t>
      </w:r>
      <w:r w:rsidRPr="0E18F5E5" w:rsidR="748D09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Ashrafian Hutan – Theory of epilepsy and Egyptian Monotheism</w:t>
      </w:r>
    </w:p>
    <w:p w:rsidR="24B8D60B" w:rsidP="0E18F5E5" w:rsidRDefault="24B8D60B" w14:paraId="7FCE0655" w14:textId="7AD6B13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E18F5E5" w:rsidR="24B8D6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Pr="0E18F5E5" w:rsidR="09E6474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18F5E5" w:rsidR="22E7B5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6.</w:t>
      </w:r>
      <w:hyperlink r:id="Ref1e37e587c4458e">
        <w:r w:rsidRPr="0E18F5E5" w:rsidR="22E7B59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22"/>
            <w:szCs w:val="22"/>
            <w:lang w:val="en-GB"/>
          </w:rPr>
          <w:t>www.epilepsybehaviour.com</w:t>
        </w:r>
      </w:hyperlink>
      <w:r w:rsidRPr="0E18F5E5" w:rsidR="22E7B5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- familial epilepsy in the pharaohs of ancient Egypt’s eighteenth </w:t>
      </w:r>
      <w:r w:rsidRPr="0E18F5E5" w:rsidR="6AA0F97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</w:t>
      </w:r>
      <w:r w:rsidRPr="0E18F5E5" w:rsidR="22E7B5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dynasty (seizures may cause/heighten divine/religious experiences.</w:t>
      </w:r>
    </w:p>
    <w:p w:rsidR="28B7F998" w:rsidP="0E18F5E5" w:rsidRDefault="28B7F998" w14:paraId="35606109" w14:textId="49056BA8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E18F5E5" w:rsidR="28B7F9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7.www.epilepsiemuseum. + </w:t>
      </w:r>
      <w:hyperlink r:id="R4df64c3b8fe0449e">
        <w:r w:rsidRPr="0E18F5E5" w:rsidR="28B7F99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www.ancient</w:t>
        </w:r>
      </w:hyperlink>
      <w:r w:rsidRPr="0E18F5E5" w:rsidR="28B7F9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. - </w:t>
      </w:r>
      <w:proofErr w:type="spellStart"/>
      <w:r w:rsidRPr="0E18F5E5" w:rsidR="28B7F998">
        <w:rPr>
          <w:rFonts w:ascii="Calibri" w:hAnsi="Calibri" w:eastAsia="Calibri" w:cs="Calibri"/>
          <w:noProof w:val="0"/>
          <w:sz w:val="22"/>
          <w:szCs w:val="22"/>
          <w:lang w:val="en-GB"/>
        </w:rPr>
        <w:t>hercules</w:t>
      </w:r>
      <w:proofErr w:type="spellEnd"/>
      <w:r w:rsidRPr="0E18F5E5" w:rsidR="28B7F9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+ </w:t>
      </w:r>
      <w:proofErr w:type="spellStart"/>
      <w:r w:rsidRPr="0E18F5E5" w:rsidR="28B7F998">
        <w:rPr>
          <w:rFonts w:ascii="Calibri" w:hAnsi="Calibri" w:eastAsia="Calibri" w:cs="Calibri"/>
          <w:noProof w:val="0"/>
          <w:sz w:val="22"/>
          <w:szCs w:val="22"/>
          <w:lang w:val="en-GB"/>
        </w:rPr>
        <w:t>zeus</w:t>
      </w:r>
      <w:proofErr w:type="spellEnd"/>
    </w:p>
    <w:p w:rsidR="0E18F5E5" w:rsidP="0E18F5E5" w:rsidRDefault="0E18F5E5" w14:paraId="7C2C239C" w14:textId="3B2EB9C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8B7F998" w:rsidP="0E18F5E5" w:rsidRDefault="28B7F998" w14:paraId="741970E3" w14:textId="2F972D98">
      <w:pPr>
        <w:pStyle w:val="Normal"/>
        <w:spacing w:after="160" w:line="259" w:lineRule="auto"/>
      </w:pPr>
      <w:r w:rsidRPr="0E18F5E5" w:rsidR="28B7F9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8</w:t>
      </w:r>
      <w:r w:rsidRPr="0E18F5E5" w:rsidR="0D4E49C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.www.nytimes.com - </w:t>
      </w:r>
      <w:r w:rsidRPr="0E18F5E5" w:rsidR="0D4E49C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geneticists find effect </w:t>
      </w:r>
      <w:r w:rsidRPr="0E18F5E5" w:rsidR="2973048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worsens</w:t>
      </w:r>
      <w:r w:rsidRPr="0E18F5E5" w:rsidR="001F051E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over generations </w:t>
      </w:r>
      <w:r w:rsidRPr="0E18F5E5" w:rsidR="001F05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– by </w:t>
      </w:r>
      <w:proofErr w:type="spellStart"/>
      <w:r w:rsidRPr="0E18F5E5" w:rsidR="001F051E">
        <w:rPr>
          <w:rFonts w:ascii="Calibri" w:hAnsi="Calibri" w:eastAsia="Calibri" w:cs="Calibri"/>
          <w:noProof w:val="0"/>
          <w:sz w:val="22"/>
          <w:szCs w:val="22"/>
          <w:lang w:val="en-GB"/>
        </w:rPr>
        <w:t>kolata</w:t>
      </w:r>
      <w:proofErr w:type="spellEnd"/>
      <w:r w:rsidRPr="0E18F5E5" w:rsidR="3BFAB4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Gina</w:t>
      </w:r>
      <w:r w:rsidRPr="0E18F5E5" w:rsidR="001F05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– </w:t>
      </w:r>
      <w:r w:rsidRPr="0E18F5E5" w:rsidR="417C58D5">
        <w:rPr>
          <w:rFonts w:ascii="Calibri" w:hAnsi="Calibri" w:eastAsia="Calibri" w:cs="Calibri"/>
          <w:noProof w:val="0"/>
          <w:sz w:val="22"/>
          <w:szCs w:val="22"/>
          <w:lang w:val="en-GB"/>
        </w:rPr>
        <w:t>F</w:t>
      </w:r>
      <w:r w:rsidRPr="0E18F5E5" w:rsidR="001F05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eb 6 </w:t>
      </w:r>
      <w:r w:rsidRPr="0E18F5E5" w:rsidR="56CE1F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</w:t>
      </w:r>
      <w:r w:rsidRPr="0E18F5E5" w:rsidR="1B1A0242">
        <w:rPr>
          <w:rFonts w:ascii="Calibri" w:hAnsi="Calibri" w:eastAsia="Calibri" w:cs="Calibri"/>
          <w:noProof w:val="0"/>
          <w:sz w:val="22"/>
          <w:szCs w:val="22"/>
          <w:lang w:val="en-GB"/>
        </w:rPr>
        <w:t>1992</w:t>
      </w:r>
      <w:r w:rsidRPr="0E18F5E5" w:rsidR="499890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</w:t>
      </w:r>
    </w:p>
    <w:p w:rsidR="00D6E5EF" w:rsidP="0E18F5E5" w:rsidRDefault="00D6E5EF" w14:paraId="250E024F" w14:textId="36F2D936">
      <w:pPr>
        <w:pStyle w:val="Normal"/>
        <w:spacing w:after="160" w:line="259" w:lineRule="auto"/>
      </w:pPr>
      <w:r w:rsidRPr="0E18F5E5" w:rsidR="00D6E5E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</w:t>
      </w:r>
      <w:hyperlink r:id="R6a21f8350f8042b9">
        <w:r w:rsidRPr="0E18F5E5" w:rsidR="4E6A12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22"/>
            <w:szCs w:val="22"/>
            <w:lang w:val="en-GB"/>
          </w:rPr>
          <w:t>www.biblicalarchaeology.org</w:t>
        </w:r>
      </w:hyperlink>
      <w:r w:rsidRPr="0E18F5E5" w:rsidR="4E6A12D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- To see or not to see: Technology. Peers into Ancient mummies </w:t>
      </w:r>
      <w:r w:rsidRPr="0E18F5E5" w:rsidR="4E6A12D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E18F5E5" w:rsidP="0E18F5E5" w:rsidRDefault="0E18F5E5" w14:paraId="51A25A00" w14:textId="336710C6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E6A12D0" w:rsidP="0E18F5E5" w:rsidRDefault="4E6A12D0" w14:paraId="24AEC89B" w14:textId="074CD8BF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0E18F5E5" w:rsidR="4E6A12D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Foot note.</w:t>
      </w:r>
    </w:p>
    <w:p w:rsidR="0E18F5E5" w:rsidP="0E18F5E5" w:rsidRDefault="0E18F5E5" w14:paraId="769A0495" w14:textId="6EF69063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E6A12D0" w:rsidP="0E18F5E5" w:rsidRDefault="4E6A12D0" w14:paraId="34A8CE8F" w14:textId="737A709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8033fbb7364441ac">
        <w:r w:rsidRPr="0E18F5E5" w:rsidR="4E6A12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22"/>
            <w:szCs w:val="22"/>
            <w:lang w:val="en-GB"/>
          </w:rPr>
          <w:t>www.dailymail.co.uk</w:t>
        </w:r>
      </w:hyperlink>
      <w:r w:rsidRPr="0E18F5E5" w:rsidR="4E6A12D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- clay tablets written by a man called Kisir-Ashur were written in cuneiform language invented by the Sumerians at the end of the seventh century BCE +</w:t>
      </w:r>
    </w:p>
    <w:p w:rsidR="0E18F5E5" w:rsidP="0E18F5E5" w:rsidRDefault="0E18F5E5" w14:paraId="3FCACE6C" w14:textId="06CFD6B8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A8DFE96" w:rsidP="0E18F5E5" w:rsidRDefault="1A8DFE96" w14:paraId="4B356C34" w14:textId="0D240002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</w:pPr>
      <w:r w:rsidRPr="0E18F5E5" w:rsidR="1A8DFE96">
        <w:rPr>
          <w:rFonts w:ascii="Calibri" w:hAnsi="Calibri" w:eastAsia="Calibri" w:cs="Calibri"/>
          <w:noProof w:val="0"/>
          <w:sz w:val="22"/>
          <w:szCs w:val="22"/>
          <w:lang w:val="en-GB"/>
        </w:rPr>
        <w:t>I know I have done this wrong but will have time this weekend to learn referencing so hopefully i</w:t>
      </w:r>
      <w:r w:rsidRPr="0E18F5E5" w:rsidR="0005D119">
        <w:rPr>
          <w:rFonts w:ascii="Calibri" w:hAnsi="Calibri" w:eastAsia="Calibri" w:cs="Calibri"/>
          <w:noProof w:val="0"/>
          <w:sz w:val="22"/>
          <w:szCs w:val="22"/>
          <w:lang w:val="en-GB"/>
        </w:rPr>
        <w:t>t will be better next time.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99149B7"/>
  <w15:docId w15:val="{49c4cbfd-7e1f-433f-92a5-89ec541f4612}"/>
  <w:rsids>
    <w:rsidRoot w:val="399149B7"/>
    <w:rsid w:val="0005D119"/>
    <w:rsid w:val="001F051E"/>
    <w:rsid w:val="002877D4"/>
    <w:rsid w:val="00C12911"/>
    <w:rsid w:val="00D6E5EF"/>
    <w:rsid w:val="019FD3F6"/>
    <w:rsid w:val="03FE1942"/>
    <w:rsid w:val="04B38FE9"/>
    <w:rsid w:val="05322B20"/>
    <w:rsid w:val="053559D7"/>
    <w:rsid w:val="07865130"/>
    <w:rsid w:val="085AC762"/>
    <w:rsid w:val="0881E00C"/>
    <w:rsid w:val="088DF1B7"/>
    <w:rsid w:val="088EBE85"/>
    <w:rsid w:val="08E19A09"/>
    <w:rsid w:val="08EAC699"/>
    <w:rsid w:val="0902AAAE"/>
    <w:rsid w:val="09533CC3"/>
    <w:rsid w:val="0981C197"/>
    <w:rsid w:val="09E6474C"/>
    <w:rsid w:val="0BA83F2E"/>
    <w:rsid w:val="0C3686AB"/>
    <w:rsid w:val="0C5BF357"/>
    <w:rsid w:val="0C9D3935"/>
    <w:rsid w:val="0D4E49C2"/>
    <w:rsid w:val="0D57A427"/>
    <w:rsid w:val="0D7F1AA9"/>
    <w:rsid w:val="0DFE61EC"/>
    <w:rsid w:val="0E18F5E5"/>
    <w:rsid w:val="0E75F106"/>
    <w:rsid w:val="0E82599F"/>
    <w:rsid w:val="0ED2D1C8"/>
    <w:rsid w:val="1014B541"/>
    <w:rsid w:val="11AC2FDA"/>
    <w:rsid w:val="11C60363"/>
    <w:rsid w:val="12353103"/>
    <w:rsid w:val="123B983A"/>
    <w:rsid w:val="129CA243"/>
    <w:rsid w:val="1304C199"/>
    <w:rsid w:val="13208DA3"/>
    <w:rsid w:val="139983F4"/>
    <w:rsid w:val="13DA7D10"/>
    <w:rsid w:val="1424D49F"/>
    <w:rsid w:val="14278D23"/>
    <w:rsid w:val="14753817"/>
    <w:rsid w:val="148D6127"/>
    <w:rsid w:val="1708C4C1"/>
    <w:rsid w:val="18F8D6CE"/>
    <w:rsid w:val="194C9B79"/>
    <w:rsid w:val="19678263"/>
    <w:rsid w:val="1A77B240"/>
    <w:rsid w:val="1A8DFE96"/>
    <w:rsid w:val="1B1A0242"/>
    <w:rsid w:val="1BBA8208"/>
    <w:rsid w:val="1CA4C592"/>
    <w:rsid w:val="1CDED61D"/>
    <w:rsid w:val="1E51B7A9"/>
    <w:rsid w:val="1F839192"/>
    <w:rsid w:val="1F895977"/>
    <w:rsid w:val="201639F3"/>
    <w:rsid w:val="20E3C72A"/>
    <w:rsid w:val="21AA432C"/>
    <w:rsid w:val="22E7B59E"/>
    <w:rsid w:val="22F23102"/>
    <w:rsid w:val="24B8D60B"/>
    <w:rsid w:val="24FD5B18"/>
    <w:rsid w:val="2751B7EC"/>
    <w:rsid w:val="287125CA"/>
    <w:rsid w:val="28B7F998"/>
    <w:rsid w:val="292AA166"/>
    <w:rsid w:val="29730483"/>
    <w:rsid w:val="2AC85EA4"/>
    <w:rsid w:val="2AE53AB0"/>
    <w:rsid w:val="2AFA8452"/>
    <w:rsid w:val="2B3AA464"/>
    <w:rsid w:val="2BF0D30D"/>
    <w:rsid w:val="2C08AE1B"/>
    <w:rsid w:val="2C195285"/>
    <w:rsid w:val="2CD1B605"/>
    <w:rsid w:val="2DAD844F"/>
    <w:rsid w:val="2EA3DFDD"/>
    <w:rsid w:val="2EB4FA11"/>
    <w:rsid w:val="2FE6A7D5"/>
    <w:rsid w:val="328921EE"/>
    <w:rsid w:val="34764CD2"/>
    <w:rsid w:val="350E4DAB"/>
    <w:rsid w:val="352A3020"/>
    <w:rsid w:val="35CFEFEA"/>
    <w:rsid w:val="35DD8A31"/>
    <w:rsid w:val="360B0EAA"/>
    <w:rsid w:val="3920485F"/>
    <w:rsid w:val="3951F78A"/>
    <w:rsid w:val="399149B7"/>
    <w:rsid w:val="39DC75F8"/>
    <w:rsid w:val="3A31EBE7"/>
    <w:rsid w:val="3BFAB4C0"/>
    <w:rsid w:val="3C01D2E8"/>
    <w:rsid w:val="3D03F6C0"/>
    <w:rsid w:val="3D98ED50"/>
    <w:rsid w:val="3EB1C99B"/>
    <w:rsid w:val="3EB9F1AB"/>
    <w:rsid w:val="3FF5DB33"/>
    <w:rsid w:val="4176A8B4"/>
    <w:rsid w:val="417C58D5"/>
    <w:rsid w:val="41DBE18D"/>
    <w:rsid w:val="439F32E4"/>
    <w:rsid w:val="4415CB07"/>
    <w:rsid w:val="45A3075A"/>
    <w:rsid w:val="4655E48C"/>
    <w:rsid w:val="47FC939C"/>
    <w:rsid w:val="48C1A17D"/>
    <w:rsid w:val="48F1B24B"/>
    <w:rsid w:val="4998901F"/>
    <w:rsid w:val="4A6653F8"/>
    <w:rsid w:val="4B4EAAF7"/>
    <w:rsid w:val="4D9E693C"/>
    <w:rsid w:val="4DCE3A58"/>
    <w:rsid w:val="4E35FC8E"/>
    <w:rsid w:val="4E6A12D0"/>
    <w:rsid w:val="4E8AE9D8"/>
    <w:rsid w:val="4EF18FDC"/>
    <w:rsid w:val="5105DB1A"/>
    <w:rsid w:val="5177C6DF"/>
    <w:rsid w:val="518E93D3"/>
    <w:rsid w:val="52BB7AEE"/>
    <w:rsid w:val="5308FF17"/>
    <w:rsid w:val="544C5643"/>
    <w:rsid w:val="54513692"/>
    <w:rsid w:val="5479A36E"/>
    <w:rsid w:val="5482DDF0"/>
    <w:rsid w:val="54C55AF8"/>
    <w:rsid w:val="555E42CF"/>
    <w:rsid w:val="55AB9422"/>
    <w:rsid w:val="56CE1F7C"/>
    <w:rsid w:val="57A6886E"/>
    <w:rsid w:val="586616BC"/>
    <w:rsid w:val="5984C7D5"/>
    <w:rsid w:val="5A6C8E6F"/>
    <w:rsid w:val="5A7F0545"/>
    <w:rsid w:val="5CFFAD9B"/>
    <w:rsid w:val="5DF1CFBB"/>
    <w:rsid w:val="5E274668"/>
    <w:rsid w:val="5E2E6FBA"/>
    <w:rsid w:val="5E9A0FBA"/>
    <w:rsid w:val="603F5AE6"/>
    <w:rsid w:val="609AFF0E"/>
    <w:rsid w:val="61C4427A"/>
    <w:rsid w:val="626FC1FB"/>
    <w:rsid w:val="62ACB94E"/>
    <w:rsid w:val="6325CDA8"/>
    <w:rsid w:val="63F9CBE0"/>
    <w:rsid w:val="65173530"/>
    <w:rsid w:val="65201A0D"/>
    <w:rsid w:val="667626F1"/>
    <w:rsid w:val="6694C0E2"/>
    <w:rsid w:val="66F4E364"/>
    <w:rsid w:val="67ED3D5F"/>
    <w:rsid w:val="6815005E"/>
    <w:rsid w:val="684A3E9E"/>
    <w:rsid w:val="689B4B70"/>
    <w:rsid w:val="689F16E5"/>
    <w:rsid w:val="699F6983"/>
    <w:rsid w:val="6A3BBA92"/>
    <w:rsid w:val="6AA0F97B"/>
    <w:rsid w:val="6B69EDCE"/>
    <w:rsid w:val="6BD57BC6"/>
    <w:rsid w:val="6C5C934B"/>
    <w:rsid w:val="6DAFCF0F"/>
    <w:rsid w:val="6F7B787D"/>
    <w:rsid w:val="70376CFA"/>
    <w:rsid w:val="70460352"/>
    <w:rsid w:val="706CD3B1"/>
    <w:rsid w:val="707C299E"/>
    <w:rsid w:val="70E7994F"/>
    <w:rsid w:val="711D481F"/>
    <w:rsid w:val="71EF8895"/>
    <w:rsid w:val="7259784A"/>
    <w:rsid w:val="72C91E35"/>
    <w:rsid w:val="7461F74F"/>
    <w:rsid w:val="748D09AB"/>
    <w:rsid w:val="75116A1F"/>
    <w:rsid w:val="755F37D2"/>
    <w:rsid w:val="75F2A02B"/>
    <w:rsid w:val="768EC9E9"/>
    <w:rsid w:val="784E56ED"/>
    <w:rsid w:val="78F5D9A0"/>
    <w:rsid w:val="796030A6"/>
    <w:rsid w:val="79A1D6B5"/>
    <w:rsid w:val="79EF7CB7"/>
    <w:rsid w:val="7A5B52C1"/>
    <w:rsid w:val="7A5B61C6"/>
    <w:rsid w:val="7A8E368B"/>
    <w:rsid w:val="7AA09880"/>
    <w:rsid w:val="7B2B6FB3"/>
    <w:rsid w:val="7CBA7520"/>
    <w:rsid w:val="7CD125A5"/>
    <w:rsid w:val="7DE18C30"/>
    <w:rsid w:val="7DE61212"/>
    <w:rsid w:val="7E3C78EE"/>
    <w:rsid w:val="7E3E4AEF"/>
    <w:rsid w:val="7EF16B05"/>
    <w:rsid w:val="7F2BB0AD"/>
    <w:rsid w:val="7FA3FF9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07/s00428-013-1441-1" TargetMode="External" Id="Re2940f5bb9eb4f46" /><Relationship Type="http://schemas.openxmlformats.org/officeDocument/2006/relationships/hyperlink" Target="http://www.epilepsybehaviour.com/" TargetMode="External" Id="Ref1e37e587c4458e" /><Relationship Type="http://schemas.openxmlformats.org/officeDocument/2006/relationships/hyperlink" Target="http://www.ancient" TargetMode="External" Id="R4df64c3b8fe0449e" /><Relationship Type="http://schemas.openxmlformats.org/officeDocument/2006/relationships/hyperlink" Target="http://www.biblicalarchaeology.org/" TargetMode="External" Id="R6a21f8350f8042b9" /><Relationship Type="http://schemas.openxmlformats.org/officeDocument/2006/relationships/hyperlink" Target="http://www.dailymail.co.uk/" TargetMode="External" Id="R8033fbb7364441ac" /><Relationship Type="http://schemas.openxmlformats.org/officeDocument/2006/relationships/numbering" Target="/word/numbering.xml" Id="Rcaa451eb18c44d4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Ann Jones (2007994)</dc:creator>
  <keywords/>
  <dc:description/>
  <lastModifiedBy>Julia Ann Jones (2007994)</lastModifiedBy>
  <revision>2</revision>
  <dcterms:created xsi:type="dcterms:W3CDTF">2020-10-30T21:40:20.6300728Z</dcterms:created>
  <dcterms:modified xsi:type="dcterms:W3CDTF">2020-10-30T23:19:57.3197183Z</dcterms:modified>
</coreProperties>
</file>