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22D4C" w14:textId="17C65B81" w:rsidR="00E5474C" w:rsidRDefault="00E5474C" w:rsidP="00E5474C">
      <w:r w:rsidRPr="00E5474C">
        <w:t xml:space="preserve">What postcolonial </w:t>
      </w:r>
      <w:r>
        <w:t xml:space="preserve">(literary </w:t>
      </w:r>
      <w:r w:rsidRPr="00E5474C">
        <w:t>critics do</w:t>
      </w:r>
      <w:r>
        <w:t>):</w:t>
      </w:r>
      <w:r w:rsidRPr="00E5474C">
        <w:t xml:space="preserve"> </w:t>
      </w:r>
    </w:p>
    <w:p w14:paraId="781B96D4" w14:textId="77777777" w:rsidR="00E5474C" w:rsidRDefault="00E5474C" w:rsidP="00E5474C">
      <w:r w:rsidRPr="00E5474C">
        <w:t xml:space="preserve">1. They reject the claims to universalism made on behalf of canonical Western literature and seek to show its limitations of outlook, especially its general inability to empathise across boundaries of cultural and ethnic difference. </w:t>
      </w:r>
    </w:p>
    <w:p w14:paraId="31CD31D2" w14:textId="77777777" w:rsidR="00E5474C" w:rsidRDefault="00E5474C" w:rsidP="00E5474C">
      <w:r w:rsidRPr="00E5474C">
        <w:t xml:space="preserve">2. They examine the representation of other cultures in literature as a way of achieving this end. </w:t>
      </w:r>
    </w:p>
    <w:p w14:paraId="32C5BC00" w14:textId="77777777" w:rsidR="00E5474C" w:rsidRDefault="00E5474C" w:rsidP="00E5474C">
      <w:r w:rsidRPr="00E5474C">
        <w:t xml:space="preserve">3. They show how such literature is often evasively and crucially silent on matters concerned with colonisation and imperialism (see, for instance, the discussion of Jane Austen's Mansfield Park in the example described below). </w:t>
      </w:r>
    </w:p>
    <w:p w14:paraId="7273EDC9" w14:textId="77777777" w:rsidR="00E5474C" w:rsidRDefault="00E5474C" w:rsidP="00E5474C">
      <w:r w:rsidRPr="00E5474C">
        <w:t xml:space="preserve">4. They foreground questions of cultural difference and diversity and examine their treatment in relevant literary works. </w:t>
      </w:r>
    </w:p>
    <w:p w14:paraId="2512E325" w14:textId="77777777" w:rsidR="00E5474C" w:rsidRDefault="00E5474C" w:rsidP="00E5474C">
      <w:r w:rsidRPr="00E5474C">
        <w:t xml:space="preserve">5. They celebrate hybridity and 'cultural poly valency', that is, the situation whereby individuals and groups belong simultaneously to more than one culture (for instance, that of the coloniser, through a colonial school system, and that of the colonised, through local and oral traditions). </w:t>
      </w:r>
    </w:p>
    <w:p w14:paraId="616D71A8" w14:textId="2FB124AD" w:rsidR="00F4464D" w:rsidRDefault="00E5474C" w:rsidP="00E5474C">
      <w:r w:rsidRPr="00E5474C">
        <w:t>6. They develop a perspective, not just applicable to postcolonial literatures, whereby states of marginality, plurality and perceived 'Otherness' are seen as sources of energy and potential change</w:t>
      </w:r>
    </w:p>
    <w:p w14:paraId="39D8DF42" w14:textId="4FF9BBB8" w:rsidR="00E5474C" w:rsidRDefault="00E5474C" w:rsidP="00E5474C"/>
    <w:p w14:paraId="3AA36C64" w14:textId="49C473A4" w:rsidR="00E5474C" w:rsidRDefault="00E5474C" w:rsidP="00E5474C">
      <w:r>
        <w:t xml:space="preserve">From </w:t>
      </w:r>
      <w:r w:rsidRPr="00E5474C">
        <w:t>Peter Barry</w:t>
      </w:r>
      <w:r w:rsidRPr="00E5474C">
        <w:t xml:space="preserve"> </w:t>
      </w:r>
      <w:r w:rsidRPr="00E5474C">
        <w:rPr>
          <w:i/>
          <w:iCs/>
        </w:rPr>
        <w:t xml:space="preserve">Beginning </w:t>
      </w:r>
      <w:r w:rsidRPr="00E5474C">
        <w:rPr>
          <w:i/>
          <w:iCs/>
        </w:rPr>
        <w:t>T</w:t>
      </w:r>
      <w:r w:rsidRPr="00E5474C">
        <w:rPr>
          <w:i/>
          <w:iCs/>
        </w:rPr>
        <w:t>heory An introduction to literary and cultural theory Second edition</w:t>
      </w:r>
      <w:r w:rsidRPr="00E5474C">
        <w:t xml:space="preserve"> </w:t>
      </w:r>
      <w:r>
        <w:t>(Manchester UP, 2002)</w:t>
      </w:r>
    </w:p>
    <w:sectPr w:rsidR="00E547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A30"/>
    <w:rsid w:val="00AD3A30"/>
    <w:rsid w:val="00E5474C"/>
    <w:rsid w:val="00F446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A68FF"/>
  <w15:chartTrackingRefBased/>
  <w15:docId w15:val="{4A7E95D6-8911-4BE5-95D5-698B150B4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1140</Characters>
  <Application>Microsoft Office Word</Application>
  <DocSecurity>0</DocSecurity>
  <Lines>9</Lines>
  <Paragraphs>2</Paragraphs>
  <ScaleCrop>false</ScaleCrop>
  <Company>University of Wales Trinity Saint David</Company>
  <LinksUpToDate>false</LinksUpToDate>
  <CharactersWithSpaces>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Wright</dc:creator>
  <cp:keywords/>
  <dc:description/>
  <cp:lastModifiedBy>Paul Wright</cp:lastModifiedBy>
  <cp:revision>2</cp:revision>
  <dcterms:created xsi:type="dcterms:W3CDTF">2022-01-24T12:45:00Z</dcterms:created>
  <dcterms:modified xsi:type="dcterms:W3CDTF">2022-01-24T12:45:00Z</dcterms:modified>
</cp:coreProperties>
</file>