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5B04C" w14:textId="77777777" w:rsidR="00FC5A6E" w:rsidRDefault="00FC5A6E" w:rsidP="00FC5A6E">
      <w:pPr>
        <w:pStyle w:val="Title"/>
        <w:jc w:val="both"/>
        <w:rPr>
          <w:b/>
          <w:bCs/>
          <w:color w:val="000000" w:themeColor="text1"/>
          <w:sz w:val="22"/>
          <w:szCs w:val="22"/>
        </w:rPr>
      </w:pPr>
    </w:p>
    <w:p w14:paraId="4D334329" w14:textId="77777777" w:rsidR="00FC5A6E" w:rsidRDefault="00FC5A6E" w:rsidP="00FC5A6E">
      <w:pPr>
        <w:pStyle w:val="Title"/>
        <w:jc w:val="both"/>
        <w:rPr>
          <w:b/>
          <w:bCs/>
          <w:color w:val="000000" w:themeColor="text1"/>
          <w:sz w:val="22"/>
          <w:szCs w:val="22"/>
        </w:rPr>
      </w:pPr>
    </w:p>
    <w:p w14:paraId="348869D5" w14:textId="77777777" w:rsidR="00FC5A6E" w:rsidRDefault="00FC5A6E" w:rsidP="00FC5A6E">
      <w:pPr>
        <w:pStyle w:val="Title"/>
        <w:jc w:val="both"/>
        <w:rPr>
          <w:b/>
          <w:bCs/>
          <w:color w:val="000000" w:themeColor="text1"/>
          <w:sz w:val="22"/>
          <w:szCs w:val="22"/>
        </w:rPr>
      </w:pPr>
    </w:p>
    <w:p w14:paraId="6B47773D" w14:textId="77777777" w:rsidR="00FC5A6E" w:rsidRDefault="00FC5A6E" w:rsidP="00FC5A6E">
      <w:pPr>
        <w:pStyle w:val="Title"/>
        <w:jc w:val="both"/>
        <w:rPr>
          <w:b/>
          <w:bCs/>
          <w:color w:val="000000" w:themeColor="text1"/>
          <w:sz w:val="22"/>
          <w:szCs w:val="22"/>
        </w:rPr>
      </w:pPr>
    </w:p>
    <w:p w14:paraId="5FA40D13" w14:textId="2B67FA81" w:rsidR="000A59DA" w:rsidRPr="00FC5A6E" w:rsidRDefault="00982E5D" w:rsidP="00FC5A6E">
      <w:pPr>
        <w:pStyle w:val="Title"/>
        <w:jc w:val="both"/>
        <w:rPr>
          <w:rFonts w:eastAsia="Verdana"/>
          <w:b/>
          <w:bCs/>
          <w:color w:val="000000" w:themeColor="text1"/>
          <w:sz w:val="22"/>
          <w:szCs w:val="22"/>
        </w:rPr>
      </w:pPr>
      <w:r w:rsidRPr="00FC5A6E">
        <w:rPr>
          <w:b/>
          <w:bCs/>
          <w:color w:val="000000" w:themeColor="text1"/>
          <w:sz w:val="22"/>
          <w:szCs w:val="22"/>
        </w:rPr>
        <w:t>Professional Career Development in Health and Social Care</w:t>
      </w:r>
      <w:r w:rsidR="000A59DA" w:rsidRPr="00FC5A6E">
        <w:rPr>
          <w:b/>
          <w:bCs/>
          <w:color w:val="000000" w:themeColor="text1"/>
          <w:sz w:val="22"/>
          <w:szCs w:val="22"/>
        </w:rPr>
        <w:t xml:space="preserve"> (</w:t>
      </w:r>
      <w:r w:rsidR="000A59DA" w:rsidRPr="00FC5A6E">
        <w:rPr>
          <w:rFonts w:eastAsia="Verdana"/>
          <w:b/>
          <w:bCs/>
          <w:color w:val="000000" w:themeColor="text1"/>
          <w:sz w:val="22"/>
          <w:szCs w:val="22"/>
        </w:rPr>
        <w:t>LCHS 4009)</w:t>
      </w:r>
    </w:p>
    <w:p w14:paraId="513EE67C" w14:textId="77777777" w:rsidR="00D34FED" w:rsidRPr="00FC5A6E" w:rsidRDefault="00982E5D" w:rsidP="00FC5A6E">
      <w:pPr>
        <w:jc w:val="both"/>
        <w:rPr>
          <w:color w:val="000000" w:themeColor="text1"/>
        </w:rPr>
      </w:pPr>
      <w:r w:rsidRPr="00FC5A6E">
        <w:rPr>
          <w:color w:val="000000" w:themeColor="text1"/>
        </w:rPr>
        <w:t xml:space="preserve">                                                      </w:t>
      </w:r>
    </w:p>
    <w:p w14:paraId="751D0FC4" w14:textId="7A9C1A4B" w:rsidR="00D34FED" w:rsidRPr="00FC5A6E" w:rsidRDefault="00982E5D" w:rsidP="00FC5A6E">
      <w:pPr>
        <w:jc w:val="both"/>
        <w:rPr>
          <w:color w:val="000000" w:themeColor="text1"/>
        </w:rPr>
      </w:pPr>
      <w:r w:rsidRPr="00FC5A6E">
        <w:rPr>
          <w:b/>
          <w:bCs/>
          <w:color w:val="000000" w:themeColor="text1"/>
          <w:u w:val="single"/>
        </w:rPr>
        <w:t>ASSIGNMENT 2</w:t>
      </w:r>
    </w:p>
    <w:p w14:paraId="76F2C18B" w14:textId="77777777" w:rsidR="00D34FED" w:rsidRPr="00FC5A6E" w:rsidRDefault="00D34FED" w:rsidP="00FC5A6E">
      <w:pPr>
        <w:jc w:val="both"/>
        <w:rPr>
          <w:b/>
          <w:bCs/>
          <w:color w:val="000000" w:themeColor="text1"/>
          <w:u w:val="single"/>
        </w:rPr>
      </w:pPr>
    </w:p>
    <w:p w14:paraId="36F5C76A" w14:textId="69494E83" w:rsidR="00D34FED" w:rsidRPr="00FC5A6E" w:rsidRDefault="00982E5D" w:rsidP="00FC5A6E">
      <w:pPr>
        <w:jc w:val="both"/>
        <w:rPr>
          <w:b/>
          <w:bCs/>
          <w:color w:val="000000" w:themeColor="text1"/>
          <w:u w:val="single"/>
        </w:rPr>
      </w:pPr>
      <w:r w:rsidRPr="00FC5A6E">
        <w:rPr>
          <w:b/>
          <w:bCs/>
          <w:color w:val="000000" w:themeColor="text1"/>
          <w:u w:val="single"/>
        </w:rPr>
        <w:t>Name of Student:</w:t>
      </w:r>
      <w:r w:rsidR="00F85F31" w:rsidRPr="00FC5A6E">
        <w:rPr>
          <w:b/>
          <w:bCs/>
          <w:color w:val="000000" w:themeColor="text1"/>
        </w:rPr>
        <w:t xml:space="preserve"> Bolo Viviane Goubo</w:t>
      </w:r>
    </w:p>
    <w:p w14:paraId="0DEFFAEA" w14:textId="77777777" w:rsidR="00D34FED" w:rsidRPr="00FC5A6E" w:rsidRDefault="00D34FED" w:rsidP="00FC5A6E">
      <w:pPr>
        <w:jc w:val="both"/>
        <w:rPr>
          <w:b/>
          <w:bCs/>
          <w:color w:val="000000" w:themeColor="text1"/>
          <w:u w:val="single"/>
        </w:rPr>
      </w:pPr>
    </w:p>
    <w:p w14:paraId="3879E6AE" w14:textId="1A4C6438" w:rsidR="00D34FED" w:rsidRPr="00FC5A6E" w:rsidRDefault="00982E5D" w:rsidP="00FC5A6E">
      <w:pPr>
        <w:jc w:val="both"/>
        <w:rPr>
          <w:b/>
          <w:bCs/>
          <w:color w:val="000000" w:themeColor="text1"/>
        </w:rPr>
      </w:pPr>
      <w:r w:rsidRPr="00FC5A6E">
        <w:rPr>
          <w:b/>
          <w:bCs/>
          <w:color w:val="000000" w:themeColor="text1"/>
          <w:u w:val="single"/>
        </w:rPr>
        <w:t>I.D. Number:</w:t>
      </w:r>
      <w:r w:rsidR="00F85F31" w:rsidRPr="00FC5A6E">
        <w:rPr>
          <w:b/>
          <w:bCs/>
          <w:color w:val="000000" w:themeColor="text1"/>
          <w:u w:val="single"/>
        </w:rPr>
        <w:t xml:space="preserve"> </w:t>
      </w:r>
      <w:r w:rsidR="00F85F31" w:rsidRPr="00FC5A6E">
        <w:rPr>
          <w:b/>
          <w:bCs/>
          <w:color w:val="000000" w:themeColor="text1"/>
        </w:rPr>
        <w:t>2424588</w:t>
      </w:r>
    </w:p>
    <w:p w14:paraId="3793761B" w14:textId="77777777" w:rsidR="00D34FED" w:rsidRPr="00FC5A6E" w:rsidRDefault="00D34FED" w:rsidP="00FC5A6E">
      <w:pPr>
        <w:jc w:val="both"/>
        <w:rPr>
          <w:b/>
          <w:bCs/>
          <w:color w:val="000000" w:themeColor="text1"/>
          <w:u w:val="single"/>
        </w:rPr>
      </w:pPr>
    </w:p>
    <w:p w14:paraId="523B1D78" w14:textId="3AA4FA9A" w:rsidR="00D34FED" w:rsidRPr="00FC5A6E" w:rsidRDefault="00982E5D" w:rsidP="00FC5A6E">
      <w:pPr>
        <w:jc w:val="both"/>
        <w:rPr>
          <w:b/>
          <w:bCs/>
          <w:color w:val="000000" w:themeColor="text1"/>
        </w:rPr>
      </w:pPr>
      <w:r w:rsidRPr="00FC5A6E">
        <w:rPr>
          <w:b/>
          <w:bCs/>
          <w:color w:val="000000" w:themeColor="text1"/>
          <w:u w:val="single"/>
        </w:rPr>
        <w:t>Name of Tutor:</w:t>
      </w:r>
      <w:r w:rsidR="00F85F31" w:rsidRPr="00FC5A6E">
        <w:rPr>
          <w:b/>
          <w:bCs/>
          <w:color w:val="000000" w:themeColor="text1"/>
          <w:u w:val="single"/>
        </w:rPr>
        <w:t xml:space="preserve"> </w:t>
      </w:r>
      <w:r w:rsidR="00F85F31" w:rsidRPr="00FC5A6E">
        <w:rPr>
          <w:b/>
          <w:bCs/>
          <w:color w:val="000000" w:themeColor="text1"/>
        </w:rPr>
        <w:t xml:space="preserve">Dr Pascale </w:t>
      </w:r>
      <w:proofErr w:type="spellStart"/>
      <w:r w:rsidR="00F85F31" w:rsidRPr="00FC5A6E">
        <w:rPr>
          <w:b/>
          <w:bCs/>
          <w:color w:val="000000" w:themeColor="text1"/>
        </w:rPr>
        <w:t>Navelle</w:t>
      </w:r>
      <w:proofErr w:type="spellEnd"/>
    </w:p>
    <w:p w14:paraId="40E678F5" w14:textId="77777777" w:rsidR="00D34FED" w:rsidRPr="00FC5A6E" w:rsidRDefault="00D34FED" w:rsidP="00FC5A6E">
      <w:pPr>
        <w:jc w:val="both"/>
        <w:rPr>
          <w:b/>
          <w:bCs/>
          <w:color w:val="000000" w:themeColor="text1"/>
          <w:u w:val="single"/>
        </w:rPr>
      </w:pPr>
    </w:p>
    <w:p w14:paraId="64BB2C36" w14:textId="77777777" w:rsidR="00D34FED" w:rsidRPr="00FC5A6E" w:rsidRDefault="00D34FED" w:rsidP="00FC5A6E">
      <w:pPr>
        <w:jc w:val="both"/>
        <w:rPr>
          <w:b/>
          <w:bCs/>
          <w:color w:val="000000" w:themeColor="text1"/>
          <w:u w:val="single"/>
        </w:rPr>
      </w:pPr>
    </w:p>
    <w:p w14:paraId="7B9C1251" w14:textId="77777777" w:rsidR="00D34FED" w:rsidRPr="00FC5A6E" w:rsidRDefault="00D34FED" w:rsidP="00FC5A6E">
      <w:pPr>
        <w:jc w:val="both"/>
        <w:rPr>
          <w:b/>
          <w:bCs/>
          <w:color w:val="000000" w:themeColor="text1"/>
          <w:u w:val="single"/>
        </w:rPr>
      </w:pPr>
    </w:p>
    <w:p w14:paraId="2D77B38D" w14:textId="77777777" w:rsidR="00D34FED" w:rsidRPr="00FC5A6E" w:rsidRDefault="00982E5D" w:rsidP="00FC5A6E">
      <w:pPr>
        <w:jc w:val="both"/>
        <w:rPr>
          <w:color w:val="000000" w:themeColor="text1"/>
        </w:rPr>
      </w:pPr>
      <w:r w:rsidRPr="00FC5A6E">
        <w:rPr>
          <w:b/>
          <w:bCs/>
          <w:color w:val="000000" w:themeColor="text1"/>
          <w:u w:val="single"/>
        </w:rPr>
        <w:t>Acknowledgement of AI use:</w:t>
      </w:r>
      <w:r w:rsidRPr="00FC5A6E">
        <w:rPr>
          <w:color w:val="000000" w:themeColor="text1"/>
        </w:rPr>
        <w:t xml:space="preserve"> I confirm that I have / have not used AI to complete my work. (IF YES, ALSO WRITE I USED THIS SOURCE……. </w:t>
      </w:r>
      <w:r w:rsidRPr="00FC5A6E">
        <w:rPr>
          <w:i/>
          <w:iCs/>
          <w:color w:val="000000" w:themeColor="text1"/>
        </w:rPr>
        <w:t>GIVE REFERENCE SUCH AS GRAMMERLY FOR EXAMPLE</w:t>
      </w:r>
      <w:r w:rsidRPr="00FC5A6E">
        <w:rPr>
          <w:color w:val="000000" w:themeColor="text1"/>
        </w:rPr>
        <w:t>……TO………</w:t>
      </w:r>
      <w:proofErr w:type="gramStart"/>
      <w:r w:rsidRPr="00FC5A6E">
        <w:rPr>
          <w:i/>
          <w:iCs/>
          <w:color w:val="000000" w:themeColor="text1"/>
        </w:rPr>
        <w:t>PROOF READ</w:t>
      </w:r>
      <w:proofErr w:type="gramEnd"/>
      <w:r w:rsidRPr="00FC5A6E">
        <w:rPr>
          <w:i/>
          <w:iCs/>
          <w:color w:val="000000" w:themeColor="text1"/>
        </w:rPr>
        <w:t xml:space="preserve"> FOR EXAMPLE).</w:t>
      </w:r>
    </w:p>
    <w:p w14:paraId="078C6BE3" w14:textId="77777777" w:rsidR="00F85F31" w:rsidRPr="00FC5A6E" w:rsidRDefault="00F85F31" w:rsidP="00FC5A6E">
      <w:pPr>
        <w:pStyle w:val="Title"/>
        <w:jc w:val="both"/>
        <w:rPr>
          <w:rFonts w:eastAsia="Verdana"/>
          <w:b/>
          <w:bCs/>
          <w:color w:val="000000" w:themeColor="text1"/>
          <w:sz w:val="22"/>
          <w:szCs w:val="22"/>
          <w:u w:val="single"/>
        </w:rPr>
      </w:pPr>
    </w:p>
    <w:p w14:paraId="5924DB1E" w14:textId="77777777" w:rsidR="00F85F31" w:rsidRPr="00FC5A6E" w:rsidRDefault="00F85F31" w:rsidP="00FC5A6E">
      <w:pPr>
        <w:pStyle w:val="Title"/>
        <w:jc w:val="both"/>
        <w:rPr>
          <w:rFonts w:eastAsia="Verdana"/>
          <w:b/>
          <w:bCs/>
          <w:color w:val="000000" w:themeColor="text1"/>
          <w:sz w:val="22"/>
          <w:szCs w:val="22"/>
          <w:u w:val="single"/>
        </w:rPr>
      </w:pPr>
    </w:p>
    <w:p w14:paraId="1BDA52B2" w14:textId="77777777" w:rsidR="00F85F31" w:rsidRPr="00FC5A6E" w:rsidRDefault="00F85F31" w:rsidP="00FC5A6E">
      <w:pPr>
        <w:pStyle w:val="Title"/>
        <w:jc w:val="both"/>
        <w:rPr>
          <w:rFonts w:eastAsia="Verdana"/>
          <w:b/>
          <w:bCs/>
          <w:color w:val="000000" w:themeColor="text1"/>
          <w:sz w:val="22"/>
          <w:szCs w:val="22"/>
          <w:u w:val="single"/>
        </w:rPr>
      </w:pPr>
    </w:p>
    <w:p w14:paraId="426664B0" w14:textId="77777777" w:rsidR="00FC5A6E" w:rsidRDefault="00FC5A6E" w:rsidP="00FC5A6E">
      <w:pPr>
        <w:pStyle w:val="Title"/>
        <w:jc w:val="both"/>
        <w:rPr>
          <w:rFonts w:eastAsia="Verdana"/>
          <w:b/>
          <w:bCs/>
          <w:color w:val="000000" w:themeColor="text1"/>
          <w:sz w:val="22"/>
          <w:szCs w:val="22"/>
          <w:u w:val="single"/>
        </w:rPr>
      </w:pPr>
    </w:p>
    <w:p w14:paraId="22972BC4" w14:textId="77777777" w:rsidR="00FC5A6E" w:rsidRDefault="00FC5A6E" w:rsidP="00FC5A6E">
      <w:pPr>
        <w:pStyle w:val="Title"/>
        <w:jc w:val="both"/>
        <w:rPr>
          <w:rFonts w:eastAsia="Verdana"/>
          <w:b/>
          <w:bCs/>
          <w:color w:val="000000" w:themeColor="text1"/>
          <w:sz w:val="22"/>
          <w:szCs w:val="22"/>
          <w:u w:val="single"/>
        </w:rPr>
      </w:pPr>
    </w:p>
    <w:p w14:paraId="3C41DB0C" w14:textId="77777777" w:rsidR="0098157B" w:rsidRDefault="0098157B" w:rsidP="00FC5A6E">
      <w:pPr>
        <w:pStyle w:val="Title"/>
        <w:jc w:val="both"/>
        <w:rPr>
          <w:rFonts w:eastAsia="Verdana"/>
          <w:b/>
          <w:bCs/>
          <w:color w:val="000000" w:themeColor="text1"/>
          <w:sz w:val="22"/>
          <w:szCs w:val="22"/>
          <w:u w:val="single"/>
        </w:rPr>
      </w:pPr>
    </w:p>
    <w:p w14:paraId="642FE0F1" w14:textId="4ACB1FFD" w:rsidR="00D34FED" w:rsidRPr="00FC5A6E" w:rsidRDefault="00982E5D" w:rsidP="00FC5A6E">
      <w:pPr>
        <w:pStyle w:val="Title"/>
        <w:jc w:val="both"/>
        <w:rPr>
          <w:color w:val="000000" w:themeColor="text1"/>
          <w:sz w:val="22"/>
          <w:szCs w:val="22"/>
        </w:rPr>
      </w:pPr>
      <w:r w:rsidRPr="00FC5A6E">
        <w:rPr>
          <w:rFonts w:eastAsia="Verdana"/>
          <w:b/>
          <w:bCs/>
          <w:color w:val="000000" w:themeColor="text1"/>
          <w:sz w:val="22"/>
          <w:szCs w:val="22"/>
          <w:u w:val="single"/>
        </w:rPr>
        <w:t xml:space="preserve">Table of Contents  </w:t>
      </w:r>
      <w:r w:rsidRPr="00FC5A6E">
        <w:rPr>
          <w:rFonts w:eastAsia="Verdana"/>
          <w:b/>
          <w:bCs/>
          <w:color w:val="000000" w:themeColor="text1"/>
          <w:sz w:val="22"/>
          <w:szCs w:val="22"/>
        </w:rPr>
        <w:t xml:space="preserve">                                                       </w:t>
      </w:r>
      <w:r w:rsidR="0098157B">
        <w:rPr>
          <w:rFonts w:eastAsia="Verdana"/>
          <w:b/>
          <w:bCs/>
          <w:color w:val="000000" w:themeColor="text1"/>
          <w:sz w:val="22"/>
          <w:szCs w:val="22"/>
        </w:rPr>
        <w:t xml:space="preserve">         </w:t>
      </w:r>
      <w:r w:rsidRPr="00FC5A6E">
        <w:rPr>
          <w:rFonts w:eastAsia="Verdana"/>
          <w:b/>
          <w:bCs/>
          <w:color w:val="000000" w:themeColor="text1"/>
          <w:sz w:val="22"/>
          <w:szCs w:val="22"/>
        </w:rPr>
        <w:t xml:space="preserve"> </w:t>
      </w:r>
      <w:r w:rsidR="0098157B">
        <w:rPr>
          <w:rFonts w:eastAsia="Verdana"/>
          <w:b/>
          <w:bCs/>
          <w:color w:val="000000" w:themeColor="text1"/>
          <w:sz w:val="22"/>
          <w:szCs w:val="22"/>
        </w:rPr>
        <w:t xml:space="preserve">       </w:t>
      </w:r>
      <w:r w:rsidRPr="00FC5A6E">
        <w:rPr>
          <w:rFonts w:eastAsia="Verdana"/>
          <w:b/>
          <w:bCs/>
          <w:color w:val="000000" w:themeColor="text1"/>
          <w:sz w:val="22"/>
          <w:szCs w:val="22"/>
          <w:u w:val="single"/>
        </w:rPr>
        <w:t>Page Number</w:t>
      </w:r>
    </w:p>
    <w:p w14:paraId="1BD56AA6" w14:textId="77777777" w:rsidR="00D34FED" w:rsidRPr="00FC5A6E" w:rsidRDefault="00D34FED" w:rsidP="0098157B"/>
    <w:p w14:paraId="77F338C1" w14:textId="1DC452BC" w:rsidR="0098157B" w:rsidRPr="0098157B" w:rsidRDefault="0098157B" w:rsidP="0098157B"/>
    <w:p w14:paraId="48D531E2" w14:textId="77777777" w:rsidR="0098157B" w:rsidRPr="0098157B" w:rsidRDefault="0098157B" w:rsidP="0098157B">
      <w:pPr>
        <w:pStyle w:val="ListParagraph"/>
        <w:numPr>
          <w:ilvl w:val="0"/>
          <w:numId w:val="11"/>
        </w:numPr>
        <w:ind w:left="360"/>
        <w:rPr>
          <w:rFonts w:eastAsia="Verdana"/>
        </w:rPr>
      </w:pPr>
      <w:r w:rsidRPr="0098157B">
        <w:rPr>
          <w:rFonts w:eastAsia="Verdana"/>
        </w:rPr>
        <w:t>Introduction</w:t>
      </w:r>
    </w:p>
    <w:p w14:paraId="35E788FD" w14:textId="77777777" w:rsidR="0098157B" w:rsidRPr="0098157B" w:rsidRDefault="0098157B" w:rsidP="0098157B">
      <w:pPr>
        <w:pStyle w:val="ListParagraph"/>
        <w:numPr>
          <w:ilvl w:val="0"/>
          <w:numId w:val="11"/>
        </w:numPr>
        <w:ind w:left="360"/>
        <w:rPr>
          <w:rFonts w:eastAsia="Verdana"/>
        </w:rPr>
      </w:pPr>
      <w:r w:rsidRPr="0098157B">
        <w:rPr>
          <w:rFonts w:eastAsia="Verdana"/>
        </w:rPr>
        <w:t>Importance of Communication in Health and Social Care</w:t>
      </w:r>
    </w:p>
    <w:p w14:paraId="0E7F1C3E" w14:textId="77777777" w:rsidR="0098157B" w:rsidRPr="0098157B" w:rsidRDefault="0098157B" w:rsidP="0098157B">
      <w:pPr>
        <w:pStyle w:val="ListParagraph"/>
        <w:numPr>
          <w:ilvl w:val="0"/>
          <w:numId w:val="11"/>
        </w:numPr>
        <w:ind w:left="360"/>
        <w:rPr>
          <w:rFonts w:eastAsia="Verdana"/>
        </w:rPr>
      </w:pPr>
      <w:r w:rsidRPr="0098157B">
        <w:rPr>
          <w:rFonts w:eastAsia="Verdana"/>
        </w:rPr>
        <w:t>Challenges in Communication</w:t>
      </w:r>
    </w:p>
    <w:p w14:paraId="3D6B3131" w14:textId="77777777" w:rsidR="0098157B" w:rsidRPr="0098157B" w:rsidRDefault="0098157B" w:rsidP="0098157B">
      <w:pPr>
        <w:pStyle w:val="ListParagraph"/>
        <w:numPr>
          <w:ilvl w:val="0"/>
          <w:numId w:val="11"/>
        </w:numPr>
        <w:ind w:left="360"/>
        <w:rPr>
          <w:rFonts w:eastAsia="Verdana"/>
        </w:rPr>
      </w:pPr>
      <w:r w:rsidRPr="0098157B">
        <w:rPr>
          <w:rFonts w:eastAsia="Verdana"/>
        </w:rPr>
        <w:t>Strategies for Improvement</w:t>
      </w:r>
    </w:p>
    <w:p w14:paraId="544B0741" w14:textId="77777777" w:rsidR="0098157B" w:rsidRPr="0098157B" w:rsidRDefault="0098157B" w:rsidP="0098157B">
      <w:pPr>
        <w:pStyle w:val="ListParagraph"/>
        <w:numPr>
          <w:ilvl w:val="0"/>
          <w:numId w:val="11"/>
        </w:numPr>
        <w:ind w:left="360"/>
        <w:rPr>
          <w:rFonts w:eastAsia="Verdana"/>
        </w:rPr>
      </w:pPr>
      <w:r w:rsidRPr="0098157B">
        <w:rPr>
          <w:rFonts w:eastAsia="Verdana"/>
        </w:rPr>
        <w:t>Reflection on Personal Development</w:t>
      </w:r>
    </w:p>
    <w:p w14:paraId="5D623C60" w14:textId="77777777" w:rsidR="0098157B" w:rsidRPr="0098157B" w:rsidRDefault="0098157B" w:rsidP="0098157B">
      <w:pPr>
        <w:pStyle w:val="ListParagraph"/>
        <w:numPr>
          <w:ilvl w:val="0"/>
          <w:numId w:val="11"/>
        </w:numPr>
        <w:ind w:left="360"/>
        <w:rPr>
          <w:rFonts w:eastAsia="Verdana"/>
        </w:rPr>
      </w:pPr>
      <w:r w:rsidRPr="0098157B">
        <w:rPr>
          <w:rFonts w:eastAsia="Verdana"/>
        </w:rPr>
        <w:t>Conclusion</w:t>
      </w:r>
    </w:p>
    <w:p w14:paraId="1CB32111" w14:textId="77777777" w:rsidR="0098157B" w:rsidRPr="0098157B" w:rsidRDefault="0098157B" w:rsidP="0098157B">
      <w:pPr>
        <w:pStyle w:val="ListParagraph"/>
        <w:numPr>
          <w:ilvl w:val="0"/>
          <w:numId w:val="11"/>
        </w:numPr>
        <w:ind w:left="360"/>
        <w:rPr>
          <w:rFonts w:eastAsia="Verdana"/>
        </w:rPr>
      </w:pPr>
      <w:r w:rsidRPr="0098157B">
        <w:rPr>
          <w:rFonts w:eastAsia="Verdana"/>
        </w:rPr>
        <w:t>References</w:t>
      </w:r>
    </w:p>
    <w:p w14:paraId="656927C3" w14:textId="77777777" w:rsidR="00D34FED" w:rsidRPr="00FC5A6E" w:rsidRDefault="00D34FED" w:rsidP="0098157B">
      <w:pPr>
        <w:pStyle w:val="Title"/>
        <w:jc w:val="both"/>
        <w:rPr>
          <w:rFonts w:eastAsia="Verdana"/>
          <w:color w:val="000000" w:themeColor="text1"/>
          <w:sz w:val="22"/>
          <w:szCs w:val="22"/>
        </w:rPr>
      </w:pPr>
    </w:p>
    <w:p w14:paraId="0E274C4B" w14:textId="77777777" w:rsidR="00D34FED" w:rsidRPr="00FC5A6E" w:rsidRDefault="00D34FED" w:rsidP="00FC5A6E">
      <w:pPr>
        <w:pStyle w:val="Title"/>
        <w:jc w:val="both"/>
        <w:rPr>
          <w:rFonts w:eastAsia="Verdana"/>
          <w:color w:val="000000" w:themeColor="text1"/>
          <w:sz w:val="22"/>
          <w:szCs w:val="22"/>
        </w:rPr>
      </w:pPr>
    </w:p>
    <w:p w14:paraId="14E75A61" w14:textId="77777777" w:rsidR="00992510" w:rsidRPr="00FC5A6E" w:rsidRDefault="00992510" w:rsidP="00FC5A6E">
      <w:pPr>
        <w:pStyle w:val="Title"/>
        <w:jc w:val="both"/>
        <w:rPr>
          <w:rFonts w:eastAsia="Verdana"/>
          <w:color w:val="000000" w:themeColor="text1"/>
          <w:sz w:val="22"/>
          <w:szCs w:val="22"/>
        </w:rPr>
      </w:pPr>
    </w:p>
    <w:p w14:paraId="5F8AABEE" w14:textId="77777777" w:rsidR="00992510" w:rsidRPr="00FC5A6E" w:rsidRDefault="00992510" w:rsidP="00FC5A6E">
      <w:pPr>
        <w:pStyle w:val="Title"/>
        <w:jc w:val="both"/>
        <w:rPr>
          <w:rFonts w:eastAsia="Verdana"/>
          <w:color w:val="000000" w:themeColor="text1"/>
          <w:sz w:val="22"/>
          <w:szCs w:val="22"/>
        </w:rPr>
      </w:pPr>
    </w:p>
    <w:p w14:paraId="2BC54C3C" w14:textId="77777777" w:rsidR="00992510" w:rsidRPr="00FC5A6E" w:rsidRDefault="00992510" w:rsidP="00FC5A6E">
      <w:pPr>
        <w:pStyle w:val="Title"/>
        <w:jc w:val="both"/>
        <w:rPr>
          <w:rFonts w:eastAsia="Verdana"/>
          <w:color w:val="000000" w:themeColor="text1"/>
          <w:sz w:val="22"/>
          <w:szCs w:val="22"/>
        </w:rPr>
      </w:pPr>
    </w:p>
    <w:p w14:paraId="6B7EA053" w14:textId="77777777" w:rsidR="00992510" w:rsidRPr="00FC5A6E" w:rsidRDefault="00992510" w:rsidP="00FC5A6E">
      <w:pPr>
        <w:pStyle w:val="Title"/>
        <w:jc w:val="both"/>
        <w:rPr>
          <w:rFonts w:eastAsia="Verdana"/>
          <w:color w:val="000000" w:themeColor="text1"/>
          <w:sz w:val="22"/>
          <w:szCs w:val="22"/>
        </w:rPr>
      </w:pPr>
    </w:p>
    <w:p w14:paraId="57B85C15" w14:textId="77777777" w:rsidR="0098157B" w:rsidRDefault="0098157B" w:rsidP="00FC5A6E">
      <w:pPr>
        <w:spacing w:line="360" w:lineRule="auto"/>
        <w:jc w:val="both"/>
        <w:rPr>
          <w:b/>
          <w:bCs/>
          <w:u w:val="single"/>
        </w:rPr>
      </w:pPr>
    </w:p>
    <w:p w14:paraId="6EC55427" w14:textId="77777777" w:rsidR="0098157B" w:rsidRDefault="0098157B" w:rsidP="00FC5A6E">
      <w:pPr>
        <w:spacing w:line="360" w:lineRule="auto"/>
        <w:jc w:val="both"/>
        <w:rPr>
          <w:b/>
          <w:bCs/>
          <w:u w:val="single"/>
        </w:rPr>
      </w:pPr>
    </w:p>
    <w:p w14:paraId="54837596" w14:textId="77777777" w:rsidR="0098157B" w:rsidRDefault="0098157B" w:rsidP="00FC5A6E">
      <w:pPr>
        <w:spacing w:line="360" w:lineRule="auto"/>
        <w:jc w:val="both"/>
        <w:rPr>
          <w:b/>
          <w:bCs/>
          <w:u w:val="single"/>
        </w:rPr>
      </w:pPr>
    </w:p>
    <w:p w14:paraId="2257CFF1" w14:textId="6D96FD61" w:rsidR="00CC3F85" w:rsidRPr="00FC5A6E" w:rsidRDefault="00CC3F85" w:rsidP="00FC5A6E">
      <w:pPr>
        <w:spacing w:line="360" w:lineRule="auto"/>
        <w:jc w:val="both"/>
        <w:rPr>
          <w:b/>
          <w:bCs/>
          <w:u w:val="single"/>
        </w:rPr>
      </w:pPr>
      <w:r w:rsidRPr="00FC5A6E">
        <w:rPr>
          <w:b/>
          <w:bCs/>
          <w:u w:val="single"/>
        </w:rPr>
        <w:lastRenderedPageBreak/>
        <w:t xml:space="preserve">Practical Portfolio </w:t>
      </w:r>
    </w:p>
    <w:p w14:paraId="32605394" w14:textId="77777777" w:rsidR="009C7E5F" w:rsidRPr="00FC5A6E" w:rsidRDefault="009C7E5F" w:rsidP="00FC5A6E">
      <w:pPr>
        <w:spacing w:line="360" w:lineRule="auto"/>
        <w:jc w:val="both"/>
      </w:pPr>
      <w:r w:rsidRPr="00FC5A6E">
        <w:t>This assignment examines the key skills, personal growth, and reflective techniques necessary for success in the health and social care field. It is structured into three interconnected tasks designed to demonstrate both professional preparedness and academic involvement.</w:t>
      </w:r>
    </w:p>
    <w:p w14:paraId="347319DA" w14:textId="77777777" w:rsidR="009C7E5F" w:rsidRPr="00FC5A6E" w:rsidRDefault="009C7E5F" w:rsidP="00FC5A6E">
      <w:pPr>
        <w:spacing w:line="360" w:lineRule="auto"/>
        <w:jc w:val="both"/>
      </w:pPr>
      <w:r w:rsidRPr="00FC5A6E">
        <w:rPr>
          <w:b/>
          <w:bCs/>
        </w:rPr>
        <w:t>Task 1:</w:t>
      </w:r>
      <w:r w:rsidRPr="00FC5A6E">
        <w:t xml:space="preserve"> Develop a personal action plan for pursuing a Health Care Assistant position. This involves identifying essential skills, assessing my strengths, and outlining strategies for improvement.</w:t>
      </w:r>
    </w:p>
    <w:p w14:paraId="3EB385CE" w14:textId="77777777" w:rsidR="009C7E5F" w:rsidRPr="00FC5A6E" w:rsidRDefault="009C7E5F" w:rsidP="00FC5A6E">
      <w:pPr>
        <w:spacing w:line="360" w:lineRule="auto"/>
        <w:jc w:val="both"/>
      </w:pPr>
      <w:r w:rsidRPr="00FC5A6E">
        <w:rPr>
          <w:b/>
          <w:bCs/>
        </w:rPr>
        <w:t>Task 2:</w:t>
      </w:r>
      <w:r w:rsidRPr="00FC5A6E">
        <w:t xml:space="preserve"> Produce an academic report that explores communication as a vital skill in health and social care. This task discusses its significance, associated challenges, and ways to enhance it.</w:t>
      </w:r>
    </w:p>
    <w:p w14:paraId="0820FFDD" w14:textId="77777777" w:rsidR="009C7E5F" w:rsidRPr="00FC5A6E" w:rsidRDefault="009C7E5F" w:rsidP="00FC5A6E">
      <w:pPr>
        <w:spacing w:line="360" w:lineRule="auto"/>
        <w:jc w:val="both"/>
      </w:pPr>
      <w:r w:rsidRPr="00FC5A6E">
        <w:rPr>
          <w:b/>
          <w:bCs/>
        </w:rPr>
        <w:t>Task 3:</w:t>
      </w:r>
      <w:r w:rsidRPr="00FC5A6E">
        <w:t xml:space="preserve"> Explore the pathway to becoming a mental health nurse. This includes outlining the necessary qualifications, training, and professional registration required to enter the field, as well as reflecting on the personal qualities needed to succeed in this demanding but rewarding career (Health Careers, 2025).</w:t>
      </w:r>
    </w:p>
    <w:p w14:paraId="0F862295" w14:textId="2839CF36" w:rsidR="00CC3F85" w:rsidRPr="00FC5A6E" w:rsidRDefault="00DD4362" w:rsidP="00FC5A6E">
      <w:pPr>
        <w:spacing w:line="360" w:lineRule="auto"/>
        <w:jc w:val="both"/>
      </w:pPr>
      <w:r w:rsidRPr="00FC5A6E">
        <w:t>Together, these tasks showcase my capacity to assess professional expectations, conduct academic analysis, and thoughtfully reflect on my learning progress, which are crucial abilities for effective practice in health and social care.</w:t>
      </w:r>
    </w:p>
    <w:p w14:paraId="31C36B52" w14:textId="382CA94E" w:rsidR="000A6D33" w:rsidRPr="00FC5A6E" w:rsidRDefault="000A6D33" w:rsidP="00FC5A6E">
      <w:pPr>
        <w:spacing w:line="360" w:lineRule="auto"/>
        <w:jc w:val="both"/>
      </w:pPr>
    </w:p>
    <w:p w14:paraId="6C64BB3B" w14:textId="77777777" w:rsidR="00FD6678" w:rsidRPr="00FC5A6E" w:rsidRDefault="00FD6678" w:rsidP="00FC5A6E">
      <w:pPr>
        <w:spacing w:line="360" w:lineRule="auto"/>
        <w:jc w:val="both"/>
      </w:pPr>
      <w:r w:rsidRPr="00FC5A6E">
        <w:t>A portfolio is a structured collection of evidence showcasing an individual’s skills, achievements, and development.</w:t>
      </w:r>
    </w:p>
    <w:p w14:paraId="6F6FB9AC" w14:textId="77777777" w:rsidR="00FD6678" w:rsidRPr="00FC5A6E" w:rsidRDefault="00FD6678" w:rsidP="00FC5A6E">
      <w:pPr>
        <w:spacing w:line="360" w:lineRule="auto"/>
        <w:jc w:val="both"/>
      </w:pPr>
      <w:r w:rsidRPr="00FC5A6E">
        <w:t>It is commonly used in education and health care to demonstrate competencies and reflective practice.</w:t>
      </w:r>
    </w:p>
    <w:p w14:paraId="17C490B4" w14:textId="49955F9A" w:rsidR="00FD6678" w:rsidRPr="00FC5A6E" w:rsidRDefault="00FD6678" w:rsidP="00FC5A6E">
      <w:pPr>
        <w:spacing w:line="360" w:lineRule="auto"/>
        <w:jc w:val="both"/>
      </w:pPr>
      <w:r w:rsidRPr="00FC5A6E">
        <w:t>Portfolios support lifelong learning and career progression by providing tangible proof of capability (Cottrell, 2015).</w:t>
      </w:r>
      <w:r w:rsidR="001C000B" w:rsidRPr="00FC5A6E">
        <w:t xml:space="preserve"> Assessed 21 </w:t>
      </w:r>
      <w:proofErr w:type="spellStart"/>
      <w:r w:rsidR="001C000B" w:rsidRPr="00FC5A6E">
        <w:t>nov</w:t>
      </w:r>
      <w:proofErr w:type="spellEnd"/>
      <w:r w:rsidR="001C000B" w:rsidRPr="00FC5A6E">
        <w:t xml:space="preserve"> 2025</w:t>
      </w:r>
    </w:p>
    <w:p w14:paraId="4E79BC14" w14:textId="358285B7" w:rsidR="00CC3F85" w:rsidRPr="00FC5A6E" w:rsidRDefault="005E16C1" w:rsidP="00FC5A6E">
      <w:pPr>
        <w:spacing w:line="360" w:lineRule="auto"/>
        <w:jc w:val="both"/>
        <w:rPr>
          <w:b/>
          <w:bCs/>
        </w:rPr>
      </w:pPr>
      <w:r w:rsidRPr="00FC5A6E">
        <w:t xml:space="preserve">I am a Health and Social Care Level 4 student building skills in communication, empathy, and critical thinking, which are essential for nursing practice (NHS Health Careers, 2023). My personal development is shaped by academic learning and practical experiences, and I use my portfolio to reflect on progress and evidence my journey (SAGE Publications Ltd, n.d.). My </w:t>
      </w:r>
      <w:proofErr w:type="gramStart"/>
      <w:r w:rsidRPr="00FC5A6E">
        <w:t>ultimate goal</w:t>
      </w:r>
      <w:proofErr w:type="gramEnd"/>
      <w:r w:rsidRPr="00FC5A6E">
        <w:t xml:space="preserve"> is to become a mental health nurse, motivated by a desire to support people with mental health challenges and promote recovery (Royal College of Nursing, 2022).</w:t>
      </w:r>
    </w:p>
    <w:p w14:paraId="6A8EF0EE" w14:textId="77777777" w:rsidR="006C16D7" w:rsidRDefault="006C16D7" w:rsidP="00FC5A6E">
      <w:pPr>
        <w:spacing w:line="360" w:lineRule="auto"/>
        <w:jc w:val="both"/>
        <w:rPr>
          <w:b/>
          <w:bCs/>
        </w:rPr>
      </w:pPr>
    </w:p>
    <w:p w14:paraId="72AEE924" w14:textId="77777777" w:rsidR="006C16D7" w:rsidRDefault="006C16D7" w:rsidP="00FC5A6E">
      <w:pPr>
        <w:spacing w:line="360" w:lineRule="auto"/>
        <w:jc w:val="both"/>
        <w:rPr>
          <w:b/>
          <w:bCs/>
        </w:rPr>
      </w:pPr>
    </w:p>
    <w:p w14:paraId="2C136C76" w14:textId="77777777" w:rsidR="006C16D7" w:rsidRDefault="006C16D7" w:rsidP="00FC5A6E">
      <w:pPr>
        <w:spacing w:line="360" w:lineRule="auto"/>
        <w:jc w:val="both"/>
        <w:rPr>
          <w:b/>
          <w:bCs/>
        </w:rPr>
      </w:pPr>
    </w:p>
    <w:p w14:paraId="02824FE8" w14:textId="77777777" w:rsidR="006C16D7" w:rsidRDefault="006C16D7" w:rsidP="00FC5A6E">
      <w:pPr>
        <w:spacing w:line="360" w:lineRule="auto"/>
        <w:jc w:val="both"/>
        <w:rPr>
          <w:b/>
          <w:bCs/>
        </w:rPr>
      </w:pPr>
    </w:p>
    <w:p w14:paraId="22EC2916" w14:textId="77777777" w:rsidR="006C16D7" w:rsidRDefault="006C16D7" w:rsidP="00FC5A6E">
      <w:pPr>
        <w:spacing w:line="360" w:lineRule="auto"/>
        <w:jc w:val="both"/>
        <w:rPr>
          <w:b/>
          <w:bCs/>
        </w:rPr>
      </w:pPr>
    </w:p>
    <w:p w14:paraId="31E8E2AC" w14:textId="77777777" w:rsidR="006C16D7" w:rsidRDefault="006C16D7" w:rsidP="00FC5A6E">
      <w:pPr>
        <w:spacing w:line="360" w:lineRule="auto"/>
        <w:jc w:val="both"/>
        <w:rPr>
          <w:b/>
          <w:bCs/>
        </w:rPr>
      </w:pPr>
    </w:p>
    <w:p w14:paraId="6AEEE764" w14:textId="58F108BB" w:rsidR="000A6D33" w:rsidRPr="00FC5A6E" w:rsidRDefault="000A6D33" w:rsidP="00FC5A6E">
      <w:pPr>
        <w:spacing w:line="360" w:lineRule="auto"/>
        <w:jc w:val="both"/>
      </w:pPr>
      <w:r w:rsidRPr="00FC5A6E">
        <w:rPr>
          <w:b/>
          <w:bCs/>
        </w:rPr>
        <w:lastRenderedPageBreak/>
        <w:t>TASK 1: (</w:t>
      </w:r>
      <w:r w:rsidR="00CC3F85" w:rsidRPr="00FC5A6E">
        <w:rPr>
          <w:b/>
          <w:bCs/>
        </w:rPr>
        <w:t>8</w:t>
      </w:r>
      <w:r w:rsidRPr="00FC5A6E">
        <w:rPr>
          <w:b/>
          <w:bCs/>
        </w:rPr>
        <w:t>00 words)</w:t>
      </w:r>
      <w:r w:rsidRPr="00FC5A6E">
        <w:t xml:space="preserve"> </w:t>
      </w:r>
    </w:p>
    <w:p w14:paraId="3C33B006" w14:textId="550971EF" w:rsidR="00CC3F85" w:rsidRPr="00FC5A6E" w:rsidRDefault="006C16D7" w:rsidP="00FC5A6E">
      <w:pPr>
        <w:spacing w:line="360" w:lineRule="auto"/>
        <w:jc w:val="both"/>
      </w:pPr>
      <w:r>
        <w:t>Introduction:</w:t>
      </w:r>
    </w:p>
    <w:p w14:paraId="730BEA81" w14:textId="773731F2" w:rsidR="005E48ED" w:rsidRPr="00FC5A6E" w:rsidRDefault="005E48ED" w:rsidP="00FC5A6E">
      <w:pPr>
        <w:autoSpaceDN/>
        <w:spacing w:line="360" w:lineRule="auto"/>
        <w:jc w:val="both"/>
        <w:rPr>
          <w:rFonts w:eastAsia="Times New Roman"/>
        </w:rPr>
      </w:pPr>
      <w:r w:rsidRPr="00FC5A6E">
        <w:rPr>
          <w:rFonts w:eastAsia="Times New Roman"/>
        </w:rPr>
        <w:t>My aspiration to become a mental health nurse is driven by a deep commitment to supporting individuals who face psychological challenges and emotional distress. I am motivated by the opportunity to provide compassionate care, promote recovery, and advocate for patients’ dignity within a field that often carries stigma. The role of a mental health nurse requires empathy, resilience, and effective communication, qualities I have developed through my academic studies and personal experiences of supporting others. I am particularly inspired by the chance to work collaboratively with multidisciplinary teams to deliver holistic care, ensuring that patients receive not only medical treatment but also emotional support and guidance. I recognise that mental health nursing involves working with people in diverse and often complex situations, which requires patience, adaptability, and the ability to remain calm under pressure. These qualities are essential in building trust and empowering patients to engage in their recovery journey. Pursuing this career will allow me to make a meaningful difference in people’s lives, supporting them to manage their conditions and improve their quality of life. I am determined to continue developing my skills and knowledge to meet the professional standards required for nursing practice (Royal College of Nursing, 2022).</w:t>
      </w:r>
    </w:p>
    <w:p w14:paraId="76417319" w14:textId="77777777" w:rsidR="005E48ED" w:rsidRPr="00FC5A6E" w:rsidRDefault="005E48ED" w:rsidP="00FC5A6E">
      <w:pPr>
        <w:autoSpaceDN/>
        <w:spacing w:line="360" w:lineRule="auto"/>
        <w:jc w:val="both"/>
        <w:rPr>
          <w:rFonts w:eastAsia="Times New Roman"/>
        </w:rPr>
      </w:pPr>
    </w:p>
    <w:p w14:paraId="5E297040" w14:textId="2B3047DB" w:rsidR="00033524" w:rsidRPr="00FC5A6E" w:rsidRDefault="00033524" w:rsidP="00FC5A6E">
      <w:pPr>
        <w:autoSpaceDN/>
        <w:spacing w:line="360" w:lineRule="auto"/>
        <w:jc w:val="both"/>
      </w:pPr>
      <w:r w:rsidRPr="00FC5A6E">
        <w:t xml:space="preserve">I understand that </w:t>
      </w:r>
      <w:proofErr w:type="gramStart"/>
      <w:r w:rsidRPr="00FC5A6E">
        <w:t>in order to</w:t>
      </w:r>
      <w:proofErr w:type="gramEnd"/>
      <w:r w:rsidRPr="00FC5A6E">
        <w:t xml:space="preserve"> graduate as a mental health nurse I must first complete my current Level 4 Health and Social Care qualification and then progress to a Nursing and Midwifery Council (NMC) approved degree in mental health nursing, which will include both academic study and practical placements. On successful completion, I will need to register with the NMC to practise professionally. The role requires strong communication skills, empathy, resilience, critical thinking, and teamwork, all of which I am developing through my studies. For example, I have enhanced my communication and teamwork skills through group projects, strengthened my empathy by supporting vulnerable individuals, and built resilience by managing academic pressures. These experiences demonstrate that I am already cultivating the qualities necessary for effective practice in mental health nursing, and I am committed to continuing this development as I move forward in my career pathway (Health Careers, 2025).</w:t>
      </w:r>
    </w:p>
    <w:p w14:paraId="5D0E02D6" w14:textId="77777777" w:rsidR="00033524" w:rsidRPr="00FC5A6E" w:rsidRDefault="00033524" w:rsidP="00FC5A6E">
      <w:pPr>
        <w:autoSpaceDN/>
        <w:spacing w:line="360" w:lineRule="auto"/>
        <w:ind w:left="360"/>
        <w:jc w:val="both"/>
      </w:pPr>
    </w:p>
    <w:p w14:paraId="5012BAA2" w14:textId="170FECBE" w:rsidR="00C7646A" w:rsidRPr="00FC5A6E" w:rsidRDefault="0051793D" w:rsidP="00FC5A6E">
      <w:pPr>
        <w:autoSpaceDN/>
        <w:spacing w:line="360" w:lineRule="auto"/>
        <w:jc w:val="both"/>
      </w:pPr>
      <w:r w:rsidRPr="00FC5A6E">
        <w:t xml:space="preserve">I recognise that while I have developed strong communication and empathy skills through my Health and Social Care studies, I still need to improve my confidence in academic writing, time management, and resilience when working under pressure. To address these gaps, I intend to practise academic writing by using university support services and feedback from tutors, strengthen my time management by creating weekly study schedules, and build resilience by engaging in reflective practice and seeking supervision during placements. My Personal Development Plan therefore includes three specific steps: first, attending academic skills </w:t>
      </w:r>
      <w:r w:rsidRPr="00FC5A6E">
        <w:lastRenderedPageBreak/>
        <w:t>workshops to enhance my writing and referencing; second, using digital tools such as planners and reminders to organise my workload more effectively; and third, participating in reflective journaling and peer discussions to develop emotional resilience. By following this plan, I will be better prepared for the demands of mental health nursing and demonstrate the professional growth expected in the field (Care Learning, 2025).</w:t>
      </w:r>
    </w:p>
    <w:p w14:paraId="163557FF" w14:textId="77777777" w:rsidR="0051793D" w:rsidRPr="00FC5A6E" w:rsidRDefault="0051793D" w:rsidP="00FC5A6E">
      <w:pPr>
        <w:autoSpaceDN/>
        <w:spacing w:line="360" w:lineRule="auto"/>
        <w:jc w:val="both"/>
      </w:pPr>
    </w:p>
    <w:p w14:paraId="2F593BDD" w14:textId="77777777" w:rsidR="00982E05" w:rsidRPr="00FC5A6E" w:rsidRDefault="00982E05" w:rsidP="00FC5A6E">
      <w:pPr>
        <w:suppressAutoHyphens w:val="0"/>
        <w:jc w:val="both"/>
        <w:rPr>
          <w:rFonts w:eastAsia="Times New Roman"/>
          <w:b/>
          <w:bCs/>
        </w:rPr>
      </w:pPr>
      <w:r w:rsidRPr="00FC5A6E">
        <w:rPr>
          <w:rFonts w:eastAsia="Times New Roman"/>
          <w:b/>
          <w:bCs/>
        </w:rPr>
        <w:t>1. “Can you tell us about yourself and why you want to work in health and social care?”</w:t>
      </w:r>
    </w:p>
    <w:p w14:paraId="0D5A6601" w14:textId="77777777" w:rsidR="00982E05" w:rsidRPr="00FC5A6E" w:rsidRDefault="00982E05" w:rsidP="00FC5A6E">
      <w:pPr>
        <w:suppressAutoHyphens w:val="0"/>
        <w:jc w:val="both"/>
        <w:rPr>
          <w:rFonts w:eastAsia="Times New Roman"/>
        </w:rPr>
      </w:pPr>
      <w:r w:rsidRPr="00FC5A6E">
        <w:rPr>
          <w:rFonts w:eastAsia="Times New Roman"/>
        </w:rPr>
        <w:t>Response:</w:t>
      </w:r>
    </w:p>
    <w:p w14:paraId="2EDCE1FA" w14:textId="77777777" w:rsidR="00982E05" w:rsidRPr="00FC5A6E" w:rsidRDefault="00982E05" w:rsidP="00FC5A6E">
      <w:pPr>
        <w:suppressAutoHyphens w:val="0"/>
        <w:jc w:val="both"/>
        <w:rPr>
          <w:rFonts w:eastAsia="Times New Roman"/>
        </w:rPr>
      </w:pPr>
      <w:r w:rsidRPr="00FC5A6E">
        <w:rPr>
          <w:rFonts w:eastAsia="Times New Roman"/>
        </w:rPr>
        <w:t>I am currently studying Health and Social Care at Level 4, which has given me a strong foundation in understanding the needs of individuals and communities. I am motivated by a genuine desire to support people, particularly those experiencing challenges with their mental health. I believe that working in health and social care allows me to make a meaningful difference in people’s lives by providing compassionate and professional support (Indeed Editorial Team, 2025).</w:t>
      </w:r>
    </w:p>
    <w:p w14:paraId="2EBA7662" w14:textId="77777777" w:rsidR="00982E05" w:rsidRPr="00FC5A6E" w:rsidRDefault="00982E05" w:rsidP="00FC5A6E">
      <w:pPr>
        <w:suppressAutoHyphens w:val="0"/>
        <w:jc w:val="both"/>
        <w:rPr>
          <w:rFonts w:eastAsia="Times New Roman"/>
        </w:rPr>
      </w:pPr>
    </w:p>
    <w:p w14:paraId="4CD57C89" w14:textId="77777777" w:rsidR="00982E05" w:rsidRPr="00FC5A6E" w:rsidRDefault="00982E05" w:rsidP="00FC5A6E">
      <w:pPr>
        <w:suppressAutoHyphens w:val="0"/>
        <w:jc w:val="both"/>
        <w:rPr>
          <w:b/>
          <w:bCs/>
        </w:rPr>
      </w:pPr>
      <w:r w:rsidRPr="00FC5A6E">
        <w:rPr>
          <w:b/>
          <w:bCs/>
        </w:rPr>
        <w:t>2. “How do you handle stressful situations in a healthcare environment?”</w:t>
      </w:r>
    </w:p>
    <w:p w14:paraId="35176345" w14:textId="77777777" w:rsidR="00982E05" w:rsidRPr="00FC5A6E" w:rsidRDefault="00982E05" w:rsidP="00FC5A6E">
      <w:pPr>
        <w:suppressAutoHyphens w:val="0"/>
        <w:jc w:val="both"/>
      </w:pPr>
      <w:r w:rsidRPr="00FC5A6E">
        <w:t>Response:</w:t>
      </w:r>
    </w:p>
    <w:p w14:paraId="581B3A98" w14:textId="77777777" w:rsidR="00982E05" w:rsidRPr="00FC5A6E" w:rsidRDefault="00982E05" w:rsidP="00FC5A6E">
      <w:pPr>
        <w:suppressAutoHyphens w:val="0"/>
        <w:jc w:val="both"/>
      </w:pPr>
      <w:r w:rsidRPr="00FC5A6E">
        <w:t>I recognise that healthcare can be fast-paced and emotionally demanding. When faced with stress, I remain calm, prioritise tasks, and focus on patient safety. I also use reflective practice to learn from challenging experiences and seek guidance from colleagues when necessary. This approach helps me maintain resilience and professionalism under pressure (</w:t>
      </w:r>
      <w:proofErr w:type="spellStart"/>
      <w:r w:rsidRPr="00FC5A6E">
        <w:t>InterviewPrep</w:t>
      </w:r>
      <w:proofErr w:type="spellEnd"/>
      <w:r w:rsidRPr="00FC5A6E">
        <w:t xml:space="preserve"> Career Coach, 2025).</w:t>
      </w:r>
    </w:p>
    <w:p w14:paraId="3E5F7934" w14:textId="77777777" w:rsidR="00982E05" w:rsidRPr="00FC5A6E" w:rsidRDefault="00982E05" w:rsidP="00FC5A6E">
      <w:pPr>
        <w:suppressAutoHyphens w:val="0"/>
        <w:jc w:val="both"/>
      </w:pPr>
    </w:p>
    <w:p w14:paraId="0723D7AB" w14:textId="77777777" w:rsidR="00982E05" w:rsidRPr="00FC5A6E" w:rsidRDefault="00982E05" w:rsidP="00FC5A6E">
      <w:pPr>
        <w:suppressAutoHyphens w:val="0"/>
        <w:jc w:val="both"/>
        <w:rPr>
          <w:b/>
          <w:bCs/>
        </w:rPr>
      </w:pPr>
      <w:r w:rsidRPr="00FC5A6E">
        <w:rPr>
          <w:b/>
          <w:bCs/>
        </w:rPr>
        <w:t xml:space="preserve">3. </w:t>
      </w:r>
      <w:r w:rsidRPr="00FC5A6E">
        <w:rPr>
          <w:b/>
          <w:bCs/>
          <w:i/>
          <w:iCs/>
        </w:rPr>
        <w:t>“What skills do you think are most important for a Health Care Assistant, and how have you developed them?”</w:t>
      </w:r>
    </w:p>
    <w:p w14:paraId="05157B57" w14:textId="77777777" w:rsidR="00982E05" w:rsidRPr="00FC5A6E" w:rsidRDefault="00982E05" w:rsidP="00FC5A6E">
      <w:pPr>
        <w:suppressAutoHyphens w:val="0"/>
        <w:jc w:val="both"/>
      </w:pPr>
      <w:r w:rsidRPr="00FC5A6E">
        <w:rPr>
          <w:b/>
          <w:bCs/>
        </w:rPr>
        <w:t>Response:</w:t>
      </w:r>
      <w:r w:rsidRPr="00FC5A6E">
        <w:br/>
        <w:t xml:space="preserve">I believe the most important skills are communication, empathy, and teamwork. Through my studies, I have developed strong communication skills by working on group projects and engaging in discussions. My empathy has grown through supporting vulnerable individuals, and I have learned the value of teamwork by collaborating with peers and professionals. These experiences have prepared me to contribute effectively </w:t>
      </w:r>
      <w:proofErr w:type="gramStart"/>
      <w:r w:rsidRPr="00FC5A6E">
        <w:t>in</w:t>
      </w:r>
      <w:proofErr w:type="gramEnd"/>
      <w:r w:rsidRPr="00FC5A6E">
        <w:t xml:space="preserve"> a healthcare setting (How2Become, 2024)</w:t>
      </w:r>
    </w:p>
    <w:p w14:paraId="3B492645" w14:textId="77777777" w:rsidR="00982E05" w:rsidRPr="00FC5A6E" w:rsidRDefault="00982E05" w:rsidP="00FC5A6E">
      <w:pPr>
        <w:suppressAutoHyphens w:val="0"/>
        <w:jc w:val="both"/>
      </w:pPr>
    </w:p>
    <w:p w14:paraId="369990E8" w14:textId="2B812ACC" w:rsidR="00CC3F85" w:rsidRPr="00FC5A6E" w:rsidRDefault="00CC3F85" w:rsidP="00281298">
      <w:pPr>
        <w:suppressAutoHyphens w:val="0"/>
        <w:jc w:val="both"/>
        <w:rPr>
          <w:b/>
          <w:bCs/>
        </w:rPr>
      </w:pPr>
      <w:r w:rsidRPr="00FC5A6E">
        <w:rPr>
          <w:b/>
          <w:bCs/>
        </w:rPr>
        <w:t>Task 2 (600 words)</w:t>
      </w:r>
    </w:p>
    <w:p w14:paraId="266CBB7A" w14:textId="068F351A" w:rsidR="00063CE8" w:rsidRPr="00FC5A6E" w:rsidRDefault="00063CE8" w:rsidP="00FC5A6E">
      <w:pPr>
        <w:suppressAutoHyphens w:val="0"/>
        <w:jc w:val="both"/>
        <w:rPr>
          <w:b/>
          <w:bCs/>
        </w:rPr>
      </w:pPr>
      <w:r w:rsidRPr="00FC5A6E">
        <w:rPr>
          <w:b/>
          <w:bCs/>
        </w:rPr>
        <w:t>Key Skill Report: Communication in Health and Social Care</w:t>
      </w:r>
    </w:p>
    <w:p w14:paraId="51D1A643" w14:textId="77777777" w:rsidR="000E4958" w:rsidRPr="000E4958" w:rsidRDefault="000E4958" w:rsidP="000E4958">
      <w:pPr>
        <w:spacing w:line="360" w:lineRule="auto"/>
        <w:jc w:val="both"/>
      </w:pPr>
      <w:r w:rsidRPr="000E4958">
        <w:t>Communication is one of the most critical skills in health and social care. It underpins safe practice, builds trust, and ensures person-centred care. In this report, I explore its importance, the challenges it presents, and strategies for improvement, supported by academic references in Harvard style.</w:t>
      </w:r>
    </w:p>
    <w:p w14:paraId="72E44A14" w14:textId="77777777" w:rsidR="000E4958" w:rsidRDefault="000E4958" w:rsidP="000E4958">
      <w:pPr>
        <w:spacing w:line="360" w:lineRule="auto"/>
        <w:jc w:val="both"/>
      </w:pPr>
      <w:r w:rsidRPr="000E4958">
        <w:t xml:space="preserve">Effective communication is widely recognised as a cornerstone of professional practice in health and social care. For me, it is not only about exchanging information but also about building relationships, fostering trust, and ensuring that care is delivered in a respectful and person-centred manner. The Care Certificate standards highlight communication as a </w:t>
      </w:r>
      <w:r w:rsidRPr="000E4958">
        <w:lastRenderedPageBreak/>
        <w:t>fundamental requirement for all health and social care workers, emphasising its role in safeguarding, equality, and dignity (Skills for Care, 2025).</w:t>
      </w:r>
    </w:p>
    <w:p w14:paraId="6BF5ABDF" w14:textId="77777777" w:rsidR="000E4958" w:rsidRPr="000E4958" w:rsidRDefault="000E4958" w:rsidP="000E4958">
      <w:pPr>
        <w:spacing w:line="360" w:lineRule="auto"/>
        <w:jc w:val="both"/>
      </w:pPr>
      <w:r w:rsidRPr="000E4958">
        <w:t>Importance of Communication in Health and Social Care</w:t>
      </w:r>
    </w:p>
    <w:p w14:paraId="4ACF8891" w14:textId="77777777" w:rsidR="000E4958" w:rsidRPr="000E4958" w:rsidRDefault="000E4958" w:rsidP="000E4958">
      <w:pPr>
        <w:spacing w:line="360" w:lineRule="auto"/>
        <w:jc w:val="both"/>
      </w:pPr>
      <w:r w:rsidRPr="000E4958">
        <w:t>I believe communication is essential for ensuring that patients, families, and professionals understand care needs and treatment plans. In health and social care, communication takes many forms, including verbal, non-verbal, and written, all of which contribute to effective practice. Strong communication skills allow me to build trust with patients and families, which is vital for cooperation and adherence to care plans. They also promote safety, as clear communication reduces the risk of errors and misunderstandings. I use communication to support person-centred care, ensuring that individuals’ preferences and needs are respected, and to collaborate effectively within multidisciplinary teams, which is crucial for holistic care delivery.</w:t>
      </w:r>
    </w:p>
    <w:p w14:paraId="16B6F493" w14:textId="77777777" w:rsidR="000E4958" w:rsidRPr="000E4958" w:rsidRDefault="000E4958" w:rsidP="000E4958">
      <w:pPr>
        <w:spacing w:line="360" w:lineRule="auto"/>
        <w:jc w:val="both"/>
      </w:pPr>
      <w:r w:rsidRPr="000E4958">
        <w:t>Research highlights that communication is one of the most important skills for care workers, as it directly impacts patient outcomes and satisfaction (My Learning Cloud, 2025).</w:t>
      </w:r>
    </w:p>
    <w:p w14:paraId="1FA085CF" w14:textId="77777777" w:rsidR="000E4958" w:rsidRPr="000E4958" w:rsidRDefault="000E4958" w:rsidP="000E4958">
      <w:pPr>
        <w:spacing w:line="360" w:lineRule="auto"/>
        <w:jc w:val="both"/>
      </w:pPr>
      <w:r w:rsidRPr="000E4958">
        <w:t>Challenges in Communication</w:t>
      </w:r>
    </w:p>
    <w:p w14:paraId="6C3A1609" w14:textId="77777777" w:rsidR="000E4958" w:rsidRDefault="000E4958" w:rsidP="000E4958">
      <w:pPr>
        <w:spacing w:line="360" w:lineRule="auto"/>
        <w:jc w:val="both"/>
      </w:pPr>
      <w:r w:rsidRPr="000E4958">
        <w:t>Despite its importance, I recognise that communication in health and social care can be challenging. Language differences between staff and patients can create barriers. Cultural variations in communication styles and expectations may also affect understanding. Emotional distress experienced by patients can hinder their ability to process information, while environmental factors such as noise or lack of privacy can further complicate interactions. These barriers can lead to misunderstandings, reduced quality of care, and even harm. For example, poor communication has been linked to increased incidents of conflict and errors in healthcare settings (The Access Group, 2024).</w:t>
      </w:r>
    </w:p>
    <w:p w14:paraId="6AA7E8BA" w14:textId="77777777" w:rsidR="000E4958" w:rsidRPr="000E4958" w:rsidRDefault="000E4958" w:rsidP="000E4958">
      <w:pPr>
        <w:spacing w:line="360" w:lineRule="auto"/>
        <w:jc w:val="both"/>
      </w:pPr>
      <w:r w:rsidRPr="000E4958">
        <w:t>Strategies for Improvement</w:t>
      </w:r>
    </w:p>
    <w:p w14:paraId="4698297F" w14:textId="77777777" w:rsidR="000E4958" w:rsidRPr="000E4958" w:rsidRDefault="000E4958" w:rsidP="000E4958">
      <w:pPr>
        <w:spacing w:line="360" w:lineRule="auto"/>
        <w:jc w:val="both"/>
      </w:pPr>
      <w:r w:rsidRPr="000E4958">
        <w:t>The Care Certificate standards emphasise that communication must be person-centred, respectful, and inclusive, reinforcing the need for continuous professional development in this area (Skills for Care, 2025). I aim to improve my communication by practising active listening, showing empathy, and engaging in continuous training. These strategies help me to overcome barriers and ensure that my communication remains effective and supportive of safe practice.</w:t>
      </w:r>
    </w:p>
    <w:p w14:paraId="567CC5A0" w14:textId="77777777" w:rsidR="000E4958" w:rsidRPr="000E4958" w:rsidRDefault="000E4958" w:rsidP="000E4958">
      <w:pPr>
        <w:spacing w:line="360" w:lineRule="auto"/>
        <w:jc w:val="both"/>
      </w:pPr>
      <w:r w:rsidRPr="000E4958">
        <w:t>Reflection on Personal Development</w:t>
      </w:r>
    </w:p>
    <w:p w14:paraId="0BB678D3" w14:textId="77777777" w:rsidR="000E4958" w:rsidRPr="000E4958" w:rsidRDefault="000E4958" w:rsidP="000E4958">
      <w:pPr>
        <w:spacing w:line="360" w:lineRule="auto"/>
        <w:jc w:val="both"/>
      </w:pPr>
      <w:r w:rsidRPr="000E4958">
        <w:t>As a Health and Social Care student, I recognise that communication is a skill I am actively developing. Through group projects, presentations, and practical experiences, I have learned how to express ideas clearly and listen attentively. I am also aware of the importance of non-verbal communication, such as body language and eye contact, in building rapport with patients. My personal development plan includes attending communication workshops, practising reflective journaling, and seeking feedback from tutors and peers to strengthen this skill further.</w:t>
      </w:r>
    </w:p>
    <w:p w14:paraId="63859BBF" w14:textId="39E9E2CC" w:rsidR="000E4958" w:rsidRPr="000E4958" w:rsidRDefault="000E4958" w:rsidP="000E4958">
      <w:pPr>
        <w:spacing w:line="360" w:lineRule="auto"/>
        <w:jc w:val="both"/>
      </w:pPr>
      <w:r w:rsidRPr="000E4958">
        <w:lastRenderedPageBreak/>
        <w:t>Communication is a key skill in health and social care that underpins safe, effective, and person-centred practice. I use it to build trust, promote dignity, and collaborate within multidisciplinary teams. While challenges exist, strategies such as active listening, empathy, and continuous training can help me overcome barriers. For both students and practitioners, developing communication skills is essential for professional preparedness and career success.</w:t>
      </w:r>
    </w:p>
    <w:p w14:paraId="0D828CA5" w14:textId="77777777" w:rsidR="000E4958" w:rsidRDefault="000E4958" w:rsidP="000E4958">
      <w:pPr>
        <w:spacing w:line="360" w:lineRule="auto"/>
        <w:jc w:val="both"/>
      </w:pPr>
    </w:p>
    <w:p w14:paraId="5E9E55A6" w14:textId="77777777" w:rsidR="000E4958" w:rsidRPr="000E4958" w:rsidRDefault="000E4958" w:rsidP="000E4958">
      <w:pPr>
        <w:spacing w:line="360" w:lineRule="auto"/>
        <w:jc w:val="both"/>
      </w:pPr>
    </w:p>
    <w:p w14:paraId="11A1DF68" w14:textId="77777777" w:rsidR="000F0D90" w:rsidRPr="000F0D90" w:rsidRDefault="000F0D90" w:rsidP="00FC5A6E">
      <w:pPr>
        <w:spacing w:line="360" w:lineRule="auto"/>
        <w:jc w:val="both"/>
        <w:rPr>
          <w:b/>
          <w:bCs/>
        </w:rPr>
      </w:pPr>
      <w:r w:rsidRPr="000F0D90">
        <w:rPr>
          <w:b/>
          <w:bCs/>
        </w:rPr>
        <w:t>Task 3 – SWOT Analysis of Becoming a Mental Health Nurse</w:t>
      </w:r>
    </w:p>
    <w:p w14:paraId="144B0869" w14:textId="28C81588" w:rsidR="00E11664" w:rsidRPr="00E11664" w:rsidRDefault="00E11664" w:rsidP="00FC5A6E">
      <w:pPr>
        <w:spacing w:line="360" w:lineRule="auto"/>
        <w:jc w:val="both"/>
      </w:pPr>
    </w:p>
    <w:p w14:paraId="41ECA9C7" w14:textId="77777777" w:rsidR="00A11525" w:rsidRPr="00A11525" w:rsidRDefault="00A11525" w:rsidP="00FC5A6E">
      <w:pPr>
        <w:spacing w:line="360" w:lineRule="auto"/>
        <w:jc w:val="both"/>
      </w:pPr>
      <w:r w:rsidRPr="00A11525">
        <w:t>My presentation focused on conducting a SWOT analysis—examining strengths, weaknesses, opportunities, and threats—related to the pathway of becoming a mental health nurse. This structured approach allowed me to critically evaluate both personal attributes and external factors that influence my readiness for the profession.</w:t>
      </w:r>
    </w:p>
    <w:p w14:paraId="2F3A10C2" w14:textId="77777777" w:rsidR="00A11525" w:rsidRPr="00A11525" w:rsidRDefault="00A11525" w:rsidP="00FC5A6E">
      <w:pPr>
        <w:spacing w:line="360" w:lineRule="auto"/>
        <w:jc w:val="both"/>
      </w:pPr>
      <w:r w:rsidRPr="00A11525">
        <w:t>One of the most significant strengths I identified is empathy, which enables me to connect with patients on a deeper level and provide compassionate care. Alongside empathy, resilience is a vital quality that supports perseverance in challenging circumstances. These traits not only enhance patient relationships but also help me manage stress and avoid burnout, even when juggling studies, work, and spiritual commitments. Strong communication skills further reinforce these strengths, allowing me to build trust with patients, collaborate effectively with colleagues, and adapt to diverse care environments. My bilingual ability in French and English adds another layer of strength, enabling me to communicate across cultural boundaries, stand out in a competitive job market, and overcome potential bias or discrimination (McCabe, 2014; Reis da Silva, 2025).</w:t>
      </w:r>
    </w:p>
    <w:p w14:paraId="1BD84623" w14:textId="723F60C6" w:rsidR="00CC3F85" w:rsidRPr="00FC5A6E" w:rsidRDefault="00A11525" w:rsidP="00FC5A6E">
      <w:pPr>
        <w:spacing w:line="360" w:lineRule="auto"/>
        <w:jc w:val="both"/>
      </w:pPr>
      <w:r w:rsidRPr="00FC5A6E">
        <w:t>Despite these strengths, I acknowledged several weaknesses that require attention. Limited clinical experience is a current challenge, as practical exposure is essential for developing confidence and competence in patient care. Similarly, public speaking remains an area for improvement, particularly when presenting ideas to peers or professionals. Building confidence in this skill will be crucial for future leadership roles in nursing. Another weakness lies in the need to continually update digital literacy. While I am committed to learning, I recognise that healthcare settings increasingly rely on technology for patient records, communication, and treatment planning. Developing stronger digital skills will ensure I remain adaptable and effective in modern care environments (Bellamy, 2025)</w:t>
      </w:r>
    </w:p>
    <w:p w14:paraId="4AA86237" w14:textId="30889AE8" w:rsidR="0099450C" w:rsidRPr="00FC5A6E" w:rsidRDefault="002C7DBA" w:rsidP="00FC5A6E">
      <w:pPr>
        <w:spacing w:line="360" w:lineRule="auto"/>
        <w:jc w:val="both"/>
      </w:pPr>
      <w:r w:rsidRPr="00FC5A6E">
        <w:t>According to Health Education England (2025), opportunities within the</w:t>
      </w:r>
      <w:r w:rsidRPr="00FC5A6E">
        <w:t xml:space="preserve"> </w:t>
      </w:r>
      <w:r w:rsidR="0099450C" w:rsidRPr="00FC5A6E">
        <w:t xml:space="preserve">field of mental health nursing are extensive. The growing demand for mental health professionals reflects both societal needs and policy priorities, creating a pathway for career stability and advancement. Access to specialised training provides the chance to refine expertise in areas such as </w:t>
      </w:r>
      <w:r w:rsidR="0099450C" w:rsidRPr="00FC5A6E">
        <w:lastRenderedPageBreak/>
        <w:t>cognitive behavioural therapy, crisis intervention, and community mental health. Furthermore, the profession offers the opportunity to make a meaningful impact on patient wellbeing, supporting individuals through some of the most vulnerable moments of their lives. Studying Health and Social Care at the University of Wales Trinity Saint David (UWTSD) enhances these opportunities by providing academic advancement, professional credibility, and access to clinical pathways in nursing and care. The university’s mentorship, networking, and career</w:t>
      </w:r>
      <w:r w:rsidR="0099450C" w:rsidRPr="00FC5A6E">
        <w:noBreakHyphen/>
        <w:t>building resources align closely with my professional goals, ensuring that I am well supported in my journey. Academic strengths such as referencing and writing also play a role here, helping me succeed in qualifications and avoid delays in certification (UWTSD, 2025)</w:t>
      </w:r>
    </w:p>
    <w:p w14:paraId="6168D6C6" w14:textId="57C96827" w:rsidR="00CC3F85" w:rsidRPr="00FC5A6E" w:rsidRDefault="009B780E" w:rsidP="00FC5A6E">
      <w:pPr>
        <w:spacing w:line="360" w:lineRule="auto"/>
        <w:jc w:val="both"/>
      </w:pPr>
      <w:r w:rsidRPr="00FC5A6E">
        <w:t>At the same time, threats must be considered. Mental health nursing can be emotionally demanding, with exposure to distressing patient experiences that may challenge personal resilience. High workplace pressures, including staff shortages and heavy caseloads, can contribute to stress and fatigue. Additionally, stigma surrounding mental health nursing persists in some contexts, potentially affecting public perception of the profession and the confidence of those entering the field. Recognising these threats is essential for preparing strategies to mitigate them, such as engaging in reflective practice, seeking peer support, and maintaining a healthy work</w:t>
      </w:r>
      <w:r w:rsidRPr="00FC5A6E">
        <w:noBreakHyphen/>
        <w:t>life balance (Royal College of Nursing, 2025).</w:t>
      </w:r>
    </w:p>
    <w:p w14:paraId="7CB8C419" w14:textId="77777777" w:rsidR="009B780E" w:rsidRPr="009B780E" w:rsidRDefault="009B780E" w:rsidP="00FC5A6E">
      <w:pPr>
        <w:spacing w:line="360" w:lineRule="auto"/>
        <w:jc w:val="both"/>
      </w:pPr>
      <w:r w:rsidRPr="009B780E">
        <w:t xml:space="preserve">By combining the insights from my SWOT analysis with the opportunities provided through my studies, I </w:t>
      </w:r>
      <w:proofErr w:type="gramStart"/>
      <w:r w:rsidRPr="009B780E">
        <w:t>am able to</w:t>
      </w:r>
      <w:proofErr w:type="gramEnd"/>
      <w:r w:rsidRPr="009B780E">
        <w:t xml:space="preserve"> critically evaluate my readiness for the profession. Empathy and resilience will help me navigate stress and avoid burnout, while strong communication and bilingual skills ensure inclusivity and professional distinction. My commitment to learning allows me to quickly improve digital skills and remain up to date with technological developments in care settings. Academic strengths such as referencing and writing further support my progress, ensuring that I meet qualification requirements efficiently (NMC, 2025).</w:t>
      </w:r>
    </w:p>
    <w:p w14:paraId="5747E772" w14:textId="77777777" w:rsidR="009B780E" w:rsidRPr="009B780E" w:rsidRDefault="009B780E" w:rsidP="00FC5A6E">
      <w:pPr>
        <w:spacing w:line="360" w:lineRule="auto"/>
        <w:jc w:val="both"/>
      </w:pPr>
      <w:r w:rsidRPr="009B780E">
        <w:t>Reference (Harvard Style)</w:t>
      </w:r>
    </w:p>
    <w:p w14:paraId="7C86DDB2" w14:textId="77777777" w:rsidR="009B780E" w:rsidRPr="009B780E" w:rsidRDefault="009B780E" w:rsidP="00FC5A6E">
      <w:pPr>
        <w:spacing w:line="360" w:lineRule="auto"/>
        <w:jc w:val="both"/>
      </w:pPr>
      <w:r w:rsidRPr="009B780E">
        <w:t xml:space="preserve">Nursing and Midwifery Council (NMC) (2025) </w:t>
      </w:r>
      <w:r w:rsidRPr="009B780E">
        <w:rPr>
          <w:i/>
          <w:iCs/>
        </w:rPr>
        <w:t>Future nurse: Standards of proficiency for registered nurses</w:t>
      </w:r>
      <w:r w:rsidRPr="009B780E">
        <w:t xml:space="preserve">. NMC. Available at: </w:t>
      </w:r>
      <w:hyperlink r:id="rId10" w:history="1">
        <w:r w:rsidRPr="009B780E">
          <w:rPr>
            <w:rStyle w:val="Hyperlink"/>
          </w:rPr>
          <w:t>https://www.nmc.org.uk</w:t>
        </w:r>
      </w:hyperlink>
      <w:r w:rsidRPr="009B780E">
        <w:t xml:space="preserve"> (Accessed: 1 December 2025).</w:t>
      </w:r>
    </w:p>
    <w:p w14:paraId="46874E56" w14:textId="4C54633A" w:rsidR="009B780E" w:rsidRPr="00FC5A6E" w:rsidRDefault="009B780E" w:rsidP="00FC5A6E">
      <w:pPr>
        <w:spacing w:line="360" w:lineRule="auto"/>
        <w:jc w:val="both"/>
      </w:pPr>
    </w:p>
    <w:p w14:paraId="4579EB19" w14:textId="77777777" w:rsidR="009B780E" w:rsidRPr="00FC5A6E" w:rsidRDefault="009B780E" w:rsidP="00FC5A6E">
      <w:pPr>
        <w:spacing w:line="360" w:lineRule="auto"/>
        <w:jc w:val="both"/>
      </w:pPr>
    </w:p>
    <w:p w14:paraId="6235228C" w14:textId="28A90687" w:rsidR="00841553" w:rsidRPr="00FC5A6E" w:rsidRDefault="00A97C73" w:rsidP="00FC5A6E">
      <w:pPr>
        <w:spacing w:line="360" w:lineRule="auto"/>
        <w:jc w:val="both"/>
        <w:rPr>
          <w:b/>
          <w:bCs/>
        </w:rPr>
      </w:pPr>
      <w:r w:rsidRPr="00FC5A6E">
        <w:rPr>
          <w:b/>
          <w:bCs/>
        </w:rPr>
        <w:t>Conclusion</w:t>
      </w:r>
      <w:r w:rsidR="00065515" w:rsidRPr="00FC5A6E">
        <w:t xml:space="preserve"> </w:t>
      </w:r>
      <w:r w:rsidR="00065515" w:rsidRPr="00FC5A6E">
        <w:t>According to Health Careers (2025), the SWOT analysis highlights both the promise and challenges of pursuing a career in mental health nursing. While weaknesses and threats require ongoing attention, the strengths and opportunities available through personal attributes, bilingual ability, and academic support provide a strong platform for growth. This reflection strengthens my long</w:t>
      </w:r>
      <w:r w:rsidR="00065515" w:rsidRPr="00FC5A6E">
        <w:noBreakHyphen/>
        <w:t>term aspiration of becoming a qualified mental health nurse, equipped to deliver compassionate, resilient, and inclusive care to diverse patient groups (UWTSD, 2025).</w:t>
      </w:r>
    </w:p>
    <w:p w14:paraId="59B6340A" w14:textId="77777777" w:rsidR="00CC3F85" w:rsidRPr="00CC3F85" w:rsidRDefault="00CC3F85" w:rsidP="00CC3F85">
      <w:pPr>
        <w:spacing w:line="360" w:lineRule="auto"/>
        <w:jc w:val="both"/>
        <w:rPr>
          <w:b/>
          <w:bCs/>
          <w:sz w:val="24"/>
          <w:szCs w:val="24"/>
        </w:rPr>
      </w:pPr>
    </w:p>
    <w:p w14:paraId="64A44174" w14:textId="77777777" w:rsidR="0098157B" w:rsidRDefault="0098157B" w:rsidP="00DD4362">
      <w:pPr>
        <w:spacing w:line="360" w:lineRule="auto"/>
        <w:jc w:val="both"/>
        <w:rPr>
          <w:b/>
          <w:bCs/>
          <w:sz w:val="24"/>
          <w:szCs w:val="24"/>
        </w:rPr>
      </w:pPr>
    </w:p>
    <w:p w14:paraId="3A796022" w14:textId="77777777" w:rsidR="0098157B" w:rsidRDefault="0098157B" w:rsidP="00DD4362">
      <w:pPr>
        <w:spacing w:line="360" w:lineRule="auto"/>
        <w:jc w:val="both"/>
        <w:rPr>
          <w:b/>
          <w:bCs/>
          <w:sz w:val="24"/>
          <w:szCs w:val="24"/>
        </w:rPr>
      </w:pPr>
    </w:p>
    <w:p w14:paraId="4F8EC6BD" w14:textId="0C6FDCE1" w:rsidR="00DD4362" w:rsidRPr="00DD4362" w:rsidRDefault="004D31D3" w:rsidP="00DD4362">
      <w:pPr>
        <w:spacing w:line="360" w:lineRule="auto"/>
        <w:jc w:val="both"/>
        <w:rPr>
          <w:rFonts w:ascii="Times New Roman" w:hAnsi="Times New Roman" w:cs="Times New Roman"/>
          <w:b/>
          <w:bCs/>
          <w:sz w:val="24"/>
          <w:szCs w:val="24"/>
        </w:rPr>
      </w:pPr>
      <w:r w:rsidRPr="00704387">
        <w:rPr>
          <w:rFonts w:ascii="Times New Roman" w:hAnsi="Times New Roman" w:cs="Times New Roman"/>
          <w:b/>
          <w:bCs/>
          <w:sz w:val="24"/>
          <w:szCs w:val="24"/>
        </w:rPr>
        <w:t xml:space="preserve">Reference List: </w:t>
      </w:r>
    </w:p>
    <w:p w14:paraId="7C5555E5"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Bellamy, E. (2025) Enhancing digital health fluency in UK nursing education: a curriculum imperative. Evidence‑Based Nursing. Published online 26 February 2025. doi:10.1136/ebnurs-2025-104297.</w:t>
      </w:r>
    </w:p>
    <w:p w14:paraId="70CD3A2F"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Care Learning (2025) What are Personal Development Plans in Health and Social Care? Updated 20 April 2025. Available at: https://carelearning.org.uk/blog/learning-and-development-blog/personal-development-plan/ (Accessed: 28 November 2025).</w:t>
      </w:r>
    </w:p>
    <w:p w14:paraId="0C3E10FE"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Health Careers (2023) Skills needed to be a nurse. NHS Health Careers. Available at: https://www.healthcareers.nhs.uk/explore-roles/nursing/skills-needed-be-nurse (Accessed: 28 November 2025).</w:t>
      </w:r>
    </w:p>
    <w:p w14:paraId="441E93C0"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Health Careers (2025) Mental health nurse. NHS Health Careers. Available at: https://www.healthcareers.nhs.uk/explore-roles/nursing/roles-nursing/mental-health-nurse (Accessed: 28 November 2025).</w:t>
      </w:r>
    </w:p>
    <w:p w14:paraId="6416FE6C"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Health Careers (2025) Mental health nursing: career insights and pathways. NHS Health Careers. Available at: https://www.healthcareers.nhs.uk (Accessed: 1 December 2025).</w:t>
      </w:r>
    </w:p>
    <w:p w14:paraId="612B4E9F"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Health Education England (2025) Mental health nursing: career pathways and opportunities. NHS Health Careers. Available at: https://www.healthcareers.nhs.uk (Accessed: 1 December 2025).</w:t>
      </w:r>
    </w:p>
    <w:p w14:paraId="55741E59"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How2Become (2024) 25 NHS Healthcare Assistant Interview Questions &amp; Answers. Available at: https://www.how2become.com/wp-content/uploads/securepdfs/2024/02/25-NHS-Healthcare-Assistant-Interview-Questions-and-Answers-FINAL.pdf (Accessed: 28 November 2025).</w:t>
      </w:r>
    </w:p>
    <w:p w14:paraId="62BD2E72"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xml:space="preserve">- </w:t>
      </w:r>
      <w:proofErr w:type="gramStart"/>
      <w:r w:rsidRPr="002832EC">
        <w:rPr>
          <w:rFonts w:ascii="Times New Roman" w:hAnsi="Times New Roman" w:cs="Times New Roman"/>
          <w:i/>
          <w:iCs/>
          <w:sz w:val="24"/>
          <w:szCs w:val="24"/>
        </w:rPr>
        <w:t>Indeed</w:t>
      </w:r>
      <w:proofErr w:type="gramEnd"/>
      <w:r w:rsidRPr="002832EC">
        <w:rPr>
          <w:rFonts w:ascii="Times New Roman" w:hAnsi="Times New Roman" w:cs="Times New Roman"/>
          <w:i/>
          <w:iCs/>
          <w:sz w:val="24"/>
          <w:szCs w:val="24"/>
        </w:rPr>
        <w:t xml:space="preserve"> Editorial Team (2025) Healthcare assistant interview questions (With answers). Available at: https://uk.indeed.com/career-advice/interviewing/healthcare-assistant-interview-questions (Accessed: 28 November 2025).</w:t>
      </w:r>
    </w:p>
    <w:p w14:paraId="0EABBDC2"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xml:space="preserve">- </w:t>
      </w:r>
      <w:proofErr w:type="spellStart"/>
      <w:r w:rsidRPr="002832EC">
        <w:rPr>
          <w:rFonts w:ascii="Times New Roman" w:hAnsi="Times New Roman" w:cs="Times New Roman"/>
          <w:i/>
          <w:iCs/>
          <w:sz w:val="24"/>
          <w:szCs w:val="24"/>
        </w:rPr>
        <w:t>InterviewPrep</w:t>
      </w:r>
      <w:proofErr w:type="spellEnd"/>
      <w:r w:rsidRPr="002832EC">
        <w:rPr>
          <w:rFonts w:ascii="Times New Roman" w:hAnsi="Times New Roman" w:cs="Times New Roman"/>
          <w:i/>
          <w:iCs/>
          <w:sz w:val="24"/>
          <w:szCs w:val="24"/>
        </w:rPr>
        <w:t xml:space="preserve"> Career Coach (2025) 30 Nursing Assistant Interview Questions and Answers. Available at: https://interviewprep.org/nursing-assistant-interview-questions/ (Accessed: 28 November 2025).</w:t>
      </w:r>
    </w:p>
    <w:p w14:paraId="6D9B75FE"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McCabe, C. (2014) Nurse–patient communication: An exploration of patients’ experiences. Journal of Clinical Nursing, 23(9–10), pp. 1245–1256.</w:t>
      </w:r>
    </w:p>
    <w:p w14:paraId="000A8C29"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lastRenderedPageBreak/>
        <w:t>- My Learning Cloud (2025) Effective communication in health and social care. Available at: https://mylearningcloud.org.uk/effective-communication-health-and-social-care/ (Accessed: 28 November 2025).</w:t>
      </w:r>
    </w:p>
    <w:p w14:paraId="2FAFB02D"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Nursing and Midwifery Council (NMC) (2025) Future nurse: Standards of proficiency for registered nurses. NMC. Available at: https://www.nmc.org.uk (Accessed: 1 December 2025).</w:t>
      </w:r>
    </w:p>
    <w:p w14:paraId="0206796E"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Reis da Silva, T.H. (2025) Integrating compassion and empathy into nursing education: enhancing patient‑centred care. Journal of Learning Development in Higher Education, 36, pp. 1–15. doi:10.47408/jldhe.vi36.1347.</w:t>
      </w:r>
    </w:p>
    <w:p w14:paraId="4D6D3239"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Royal College of Nursing (2022) Mental health nursing. RCN. Available at: https://www.rcn.org.uk/professional-development/nursing/mental-health-nursing (Accessed: 28 November 2025).</w:t>
      </w:r>
    </w:p>
    <w:p w14:paraId="712C9690"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Royal College of Nursing (2025) Mental health nursing: workforce pressures and professional challenges. RCN. Available at: https://www.rcn.org.uk (Accessed: 1 December 2025).</w:t>
      </w:r>
    </w:p>
    <w:p w14:paraId="56990BB2"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SAGE Publications Ltd (n.d.) What is a portfolio? London: SAGE Publications. Available at: https://uk.sagepub.com/sites/default/files/upm-assets/24497_book_item_24497.pdf (Accessed: 28 November 2025).</w:t>
      </w:r>
    </w:p>
    <w:p w14:paraId="48628F65"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Skills for Care (2025) Care Certificate standards March 2025. Available at: https://www.skillsforcare.org.uk/resources/documents/Developing-your-workforce/Care-Certificate/Care-Certificate-standards-March-2025.pdf (Accessed: 28 November 2025).</w:t>
      </w:r>
    </w:p>
    <w:p w14:paraId="0823E678"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The Access Group (2024) Effective communication in health and social care. Available at: https://www.theaccessgroup.com/en-gb/blog/hsc-effective-communication-health-and-social-care/ (Accessed: 28 November 2025).</w:t>
      </w:r>
    </w:p>
    <w:p w14:paraId="4C5ADAD6" w14:textId="644D35BA" w:rsidR="004E78E9" w:rsidRPr="00704387" w:rsidRDefault="002832EC" w:rsidP="002832EC">
      <w:pPr>
        <w:spacing w:line="360" w:lineRule="auto"/>
        <w:jc w:val="both"/>
        <w:rPr>
          <w:i/>
          <w:iCs/>
          <w:sz w:val="24"/>
          <w:szCs w:val="24"/>
        </w:rPr>
      </w:pPr>
      <w:r w:rsidRPr="002832EC">
        <w:rPr>
          <w:rFonts w:ascii="Times New Roman" w:hAnsi="Times New Roman" w:cs="Times New Roman"/>
          <w:i/>
          <w:iCs/>
          <w:sz w:val="24"/>
          <w:szCs w:val="24"/>
        </w:rPr>
        <w:t>- University of Wales Trinity Saint David (UWTSD) (2025) Health and Social Care programmes. UWTSD. Available at: https://www.uwtsd.ac.uk (Accessed: 1 December 2025).</w:t>
      </w:r>
    </w:p>
    <w:p w14:paraId="32417EF7" w14:textId="77777777" w:rsidR="00CC3F85" w:rsidRPr="00CC3F85" w:rsidRDefault="00CC3F85" w:rsidP="00CC3F85">
      <w:pPr>
        <w:spacing w:line="360" w:lineRule="auto"/>
        <w:jc w:val="both"/>
        <w:rPr>
          <w:b/>
          <w:bCs/>
          <w:i/>
          <w:iCs/>
          <w:sz w:val="24"/>
          <w:szCs w:val="24"/>
        </w:rPr>
      </w:pPr>
    </w:p>
    <w:p w14:paraId="3FD86A8B" w14:textId="0D207BFE" w:rsidR="00C46EED" w:rsidRPr="00CC3F85" w:rsidRDefault="00441662" w:rsidP="00CC3F85">
      <w:pPr>
        <w:spacing w:line="360" w:lineRule="auto"/>
        <w:jc w:val="both"/>
        <w:rPr>
          <w:rFonts w:eastAsia="Verdana"/>
          <w:b/>
          <w:bCs/>
          <w:color w:val="000000" w:themeColor="text1"/>
          <w:sz w:val="24"/>
          <w:szCs w:val="24"/>
        </w:rPr>
      </w:pPr>
      <w:r w:rsidRPr="00CC3F85">
        <w:rPr>
          <w:b/>
          <w:bCs/>
          <w:i/>
          <w:iCs/>
          <w:sz w:val="24"/>
          <w:szCs w:val="24"/>
        </w:rPr>
        <w:t xml:space="preserve">Word Count: Total 2050 or 2100 will be acceptable    </w:t>
      </w:r>
    </w:p>
    <w:sectPr w:rsidR="00C46EED" w:rsidRPr="00CC3F85">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127B1" w14:textId="77777777" w:rsidR="00B94D11" w:rsidRDefault="00B94D11">
      <w:pPr>
        <w:spacing w:line="240" w:lineRule="auto"/>
      </w:pPr>
      <w:r>
        <w:separator/>
      </w:r>
    </w:p>
  </w:endnote>
  <w:endnote w:type="continuationSeparator" w:id="0">
    <w:p w14:paraId="00C82907" w14:textId="77777777" w:rsidR="00B94D11" w:rsidRDefault="00B94D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982E5D">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558FA" w14:textId="77777777" w:rsidR="00B94D11" w:rsidRDefault="00B94D11">
      <w:pPr>
        <w:spacing w:line="240" w:lineRule="auto"/>
      </w:pPr>
      <w:r>
        <w:rPr>
          <w:color w:val="000000"/>
        </w:rPr>
        <w:separator/>
      </w:r>
    </w:p>
  </w:footnote>
  <w:footnote w:type="continuationSeparator" w:id="0">
    <w:p w14:paraId="74CF3EA3" w14:textId="77777777" w:rsidR="00B94D11" w:rsidRDefault="00B94D1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E7975"/>
    <w:multiLevelType w:val="multilevel"/>
    <w:tmpl w:val="B574A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5157CB"/>
    <w:multiLevelType w:val="multilevel"/>
    <w:tmpl w:val="6A9673B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B556A8"/>
    <w:multiLevelType w:val="multilevel"/>
    <w:tmpl w:val="4BA67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163BC5"/>
    <w:multiLevelType w:val="multilevel"/>
    <w:tmpl w:val="4AE6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FF45EA"/>
    <w:multiLevelType w:val="multilevel"/>
    <w:tmpl w:val="E3B064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4540D7"/>
    <w:multiLevelType w:val="multilevel"/>
    <w:tmpl w:val="E3B06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BC517B"/>
    <w:multiLevelType w:val="multilevel"/>
    <w:tmpl w:val="41943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091528"/>
    <w:multiLevelType w:val="multilevel"/>
    <w:tmpl w:val="C89CB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D07562"/>
    <w:multiLevelType w:val="hybridMultilevel"/>
    <w:tmpl w:val="E17E1D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7"/>
  </w:num>
  <w:num w:numId="2" w16cid:durableId="1933659667">
    <w:abstractNumId w:val="8"/>
  </w:num>
  <w:num w:numId="3" w16cid:durableId="1422139243">
    <w:abstractNumId w:val="6"/>
  </w:num>
  <w:num w:numId="4" w16cid:durableId="460076613">
    <w:abstractNumId w:val="4"/>
  </w:num>
  <w:num w:numId="5" w16cid:durableId="1361515833">
    <w:abstractNumId w:val="9"/>
  </w:num>
  <w:num w:numId="6" w16cid:durableId="977689925">
    <w:abstractNumId w:val="3"/>
  </w:num>
  <w:num w:numId="7" w16cid:durableId="153575010">
    <w:abstractNumId w:val="0"/>
  </w:num>
  <w:num w:numId="8" w16cid:durableId="1171261468">
    <w:abstractNumId w:val="5"/>
  </w:num>
  <w:num w:numId="9" w16cid:durableId="488601022">
    <w:abstractNumId w:val="2"/>
  </w:num>
  <w:num w:numId="10" w16cid:durableId="765882515">
    <w:abstractNumId w:val="1"/>
  </w:num>
  <w:num w:numId="11" w16cid:durableId="46612408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33524"/>
    <w:rsid w:val="000410D5"/>
    <w:rsid w:val="00060967"/>
    <w:rsid w:val="00063CE8"/>
    <w:rsid w:val="00065515"/>
    <w:rsid w:val="00081F2D"/>
    <w:rsid w:val="000903CA"/>
    <w:rsid w:val="000A490D"/>
    <w:rsid w:val="000A59DA"/>
    <w:rsid w:val="000A6D33"/>
    <w:rsid w:val="000D2058"/>
    <w:rsid w:val="000E4958"/>
    <w:rsid w:val="000F0D90"/>
    <w:rsid w:val="0016008A"/>
    <w:rsid w:val="001616F7"/>
    <w:rsid w:val="00164A23"/>
    <w:rsid w:val="00173F1E"/>
    <w:rsid w:val="001A3C30"/>
    <w:rsid w:val="001C000B"/>
    <w:rsid w:val="001F5161"/>
    <w:rsid w:val="00203B5E"/>
    <w:rsid w:val="00281298"/>
    <w:rsid w:val="002832EC"/>
    <w:rsid w:val="002C2808"/>
    <w:rsid w:val="002C7DBA"/>
    <w:rsid w:val="002E5ECB"/>
    <w:rsid w:val="002F47A9"/>
    <w:rsid w:val="00314E59"/>
    <w:rsid w:val="00333FDD"/>
    <w:rsid w:val="00335F42"/>
    <w:rsid w:val="00356ABC"/>
    <w:rsid w:val="00367A97"/>
    <w:rsid w:val="00377013"/>
    <w:rsid w:val="0038363A"/>
    <w:rsid w:val="00385455"/>
    <w:rsid w:val="00441662"/>
    <w:rsid w:val="00486FC2"/>
    <w:rsid w:val="004D31D3"/>
    <w:rsid w:val="004D5ADA"/>
    <w:rsid w:val="004E78E9"/>
    <w:rsid w:val="0051793D"/>
    <w:rsid w:val="005260E9"/>
    <w:rsid w:val="00552555"/>
    <w:rsid w:val="0056251E"/>
    <w:rsid w:val="005640B9"/>
    <w:rsid w:val="00595449"/>
    <w:rsid w:val="005A1726"/>
    <w:rsid w:val="005A7BBE"/>
    <w:rsid w:val="005B1D3F"/>
    <w:rsid w:val="005C09FE"/>
    <w:rsid w:val="005E16C1"/>
    <w:rsid w:val="005E48ED"/>
    <w:rsid w:val="0061583A"/>
    <w:rsid w:val="00687218"/>
    <w:rsid w:val="006A1708"/>
    <w:rsid w:val="006C16D7"/>
    <w:rsid w:val="00704387"/>
    <w:rsid w:val="00707092"/>
    <w:rsid w:val="00726FEE"/>
    <w:rsid w:val="00757FC5"/>
    <w:rsid w:val="007804B7"/>
    <w:rsid w:val="00781126"/>
    <w:rsid w:val="007831E6"/>
    <w:rsid w:val="007B699E"/>
    <w:rsid w:val="007C7D28"/>
    <w:rsid w:val="00841553"/>
    <w:rsid w:val="0084208B"/>
    <w:rsid w:val="008467C8"/>
    <w:rsid w:val="008677D7"/>
    <w:rsid w:val="008731C0"/>
    <w:rsid w:val="008F6E43"/>
    <w:rsid w:val="0093147C"/>
    <w:rsid w:val="009406A7"/>
    <w:rsid w:val="009410E0"/>
    <w:rsid w:val="00941919"/>
    <w:rsid w:val="009814B5"/>
    <w:rsid w:val="0098157B"/>
    <w:rsid w:val="00982E05"/>
    <w:rsid w:val="00982E5D"/>
    <w:rsid w:val="00992510"/>
    <w:rsid w:val="0099450C"/>
    <w:rsid w:val="009B780E"/>
    <w:rsid w:val="009C7E5F"/>
    <w:rsid w:val="009D4A45"/>
    <w:rsid w:val="009D56F6"/>
    <w:rsid w:val="00A11525"/>
    <w:rsid w:val="00A319CB"/>
    <w:rsid w:val="00A32AA8"/>
    <w:rsid w:val="00A40468"/>
    <w:rsid w:val="00A4765B"/>
    <w:rsid w:val="00A50612"/>
    <w:rsid w:val="00A97C73"/>
    <w:rsid w:val="00AD1202"/>
    <w:rsid w:val="00AD6FB8"/>
    <w:rsid w:val="00AD75F4"/>
    <w:rsid w:val="00AE51BF"/>
    <w:rsid w:val="00B1402F"/>
    <w:rsid w:val="00B94D11"/>
    <w:rsid w:val="00BC27A8"/>
    <w:rsid w:val="00BE4060"/>
    <w:rsid w:val="00C10824"/>
    <w:rsid w:val="00C16BE1"/>
    <w:rsid w:val="00C34BEA"/>
    <w:rsid w:val="00C46EED"/>
    <w:rsid w:val="00C61760"/>
    <w:rsid w:val="00C66091"/>
    <w:rsid w:val="00C7646A"/>
    <w:rsid w:val="00CB0584"/>
    <w:rsid w:val="00CC3F85"/>
    <w:rsid w:val="00CD3DA6"/>
    <w:rsid w:val="00CD42EC"/>
    <w:rsid w:val="00D13281"/>
    <w:rsid w:val="00D34FED"/>
    <w:rsid w:val="00D45B47"/>
    <w:rsid w:val="00D61450"/>
    <w:rsid w:val="00D80574"/>
    <w:rsid w:val="00DC4330"/>
    <w:rsid w:val="00DD4362"/>
    <w:rsid w:val="00DD6B16"/>
    <w:rsid w:val="00DF16A6"/>
    <w:rsid w:val="00DF1B34"/>
    <w:rsid w:val="00E11664"/>
    <w:rsid w:val="00E22875"/>
    <w:rsid w:val="00E42822"/>
    <w:rsid w:val="00E53C21"/>
    <w:rsid w:val="00E67F52"/>
    <w:rsid w:val="00EC4D9E"/>
    <w:rsid w:val="00F01BEF"/>
    <w:rsid w:val="00F85F31"/>
    <w:rsid w:val="00F875CE"/>
    <w:rsid w:val="00F97970"/>
    <w:rsid w:val="00FC5A6E"/>
    <w:rsid w:val="00FD6678"/>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rmalWeb">
    <w:name w:val="Normal (Web)"/>
    <w:basedOn w:val="Normal"/>
    <w:uiPriority w:val="99"/>
    <w:unhideWhenUsed/>
    <w:rsid w:val="009D56F6"/>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D4362"/>
    <w:rPr>
      <w:color w:val="467886" w:themeColor="hyperlink"/>
      <w:u w:val="single"/>
    </w:rPr>
  </w:style>
  <w:style w:type="character" w:styleId="UnresolvedMention">
    <w:name w:val="Unresolved Mention"/>
    <w:basedOn w:val="DefaultParagraphFont"/>
    <w:uiPriority w:val="99"/>
    <w:semiHidden/>
    <w:unhideWhenUsed/>
    <w:rsid w:val="00DD4362"/>
    <w:rPr>
      <w:color w:val="605E5C"/>
      <w:shd w:val="clear" w:color="auto" w:fill="E1DFDD"/>
    </w:rPr>
  </w:style>
  <w:style w:type="character" w:styleId="Emphasis">
    <w:name w:val="Emphasis"/>
    <w:basedOn w:val="DefaultParagraphFont"/>
    <w:uiPriority w:val="20"/>
    <w:qFormat/>
    <w:rsid w:val="0099450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www.nmc.org.uk/"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80e6b7f0a76fbcff118ebd06ae0d037b">
  <xsd:schema xmlns:xsd="http://www.w3.org/2001/XMLSchema" xmlns:xs="http://www.w3.org/2001/XMLSchema" xmlns:p="http://schemas.microsoft.com/office/2006/metadata/properties" xmlns:ns3="dd86abe3-ec21-467e-8687-9d211c569818" targetNamespace="http://schemas.microsoft.com/office/2006/metadata/properties" ma:root="true" ma:fieldsID="f7cfd0013f5531a722f1edecfbc3ef1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37EC75C2-9E4A-446D-BE19-1F31FD0B3F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AA7E95-97C6-4F79-9B33-086DF4E02784}">
  <ds:schemaRefs>
    <ds:schemaRef ds:uri="http://schemas.microsoft.com/sharepoint/v3/contenttype/forms"/>
  </ds:schemaRefs>
</ds:datastoreItem>
</file>

<file path=customXml/itemProps3.xml><?xml version="1.0" encoding="utf-8"?>
<ds:datastoreItem xmlns:ds="http://schemas.openxmlformats.org/officeDocument/2006/customXml" ds:itemID="{151CCFCE-28D2-4AE4-B055-2725BE593B7D}">
  <ds:schemaRefs>
    <ds:schemaRef ds:uri="http://schemas.microsoft.com/office/2006/metadata/properties"/>
    <ds:schemaRef ds:uri="http://schemas.microsoft.com/office/2006/documentManagement/types"/>
    <ds:schemaRef ds:uri="dd86abe3-ec21-467e-8687-9d211c569818"/>
    <ds:schemaRef ds:uri="http://schemas.microsoft.com/office/infopath/2007/PartnerControls"/>
    <ds:schemaRef ds:uri="http://purl.org/dc/elements/1.1/"/>
    <ds:schemaRef ds:uri="http://schemas.openxmlformats.org/package/2006/metadata/core-properties"/>
    <ds:schemaRef ds:uri="http://www.w3.org/XML/1998/namespace"/>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3191</Words>
  <Characters>18163</Characters>
  <Application>Microsoft Office Word</Application>
  <DocSecurity>0</DocSecurity>
  <Lines>789</Lines>
  <Paragraphs>172</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Bolo Viviane Goubo (2424588)</cp:lastModifiedBy>
  <cp:revision>2</cp:revision>
  <dcterms:created xsi:type="dcterms:W3CDTF">2025-12-01T19:16:00Z</dcterms:created>
  <dcterms:modified xsi:type="dcterms:W3CDTF">2025-12-01T19:16:00Z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3b7f100e-d9d4-4cac-9218-072e6bd19ff1</vt:lpwstr>
  </property>
  <property fmtid="{D5CDD505-2E9C-101B-9397-08002B2CF9AE}" pid="3" name="ContentTypeId">
    <vt:lpwstr>0x01010059C4DBF88080B948BDB8376217054C6E</vt:lpwstr>
  </property>
</Properties>
</file>