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9DAB8" w14:textId="06E590B4" w:rsidR="3FC20F6B" w:rsidRPr="008013D2" w:rsidRDefault="3FC20F6B" w:rsidP="008013D2">
      <w:pPr>
        <w:spacing w:line="360" w:lineRule="auto"/>
        <w:jc w:val="center"/>
        <w:rPr>
          <w:rFonts w:ascii="Arial" w:eastAsia="Arial" w:hAnsi="Arial" w:cs="Arial"/>
          <w:b/>
          <w:bCs/>
          <w:sz w:val="40"/>
          <w:szCs w:val="40"/>
          <w:lang w:val="en-US"/>
        </w:rPr>
      </w:pPr>
    </w:p>
    <w:p w14:paraId="4A2A97F4" w14:textId="61111F51" w:rsidR="3FC20F6B" w:rsidRPr="008013D2" w:rsidRDefault="7CE7FC90" w:rsidP="008013D2">
      <w:pPr>
        <w:spacing w:line="360" w:lineRule="auto"/>
        <w:jc w:val="center"/>
        <w:rPr>
          <w:rFonts w:ascii="Arial" w:eastAsia="Arial" w:hAnsi="Arial" w:cs="Arial"/>
          <w:b/>
          <w:bCs/>
          <w:sz w:val="40"/>
          <w:szCs w:val="40"/>
          <w:lang w:val="en-US"/>
        </w:rPr>
      </w:pPr>
      <w:r w:rsidRPr="008013D2">
        <w:rPr>
          <w:rFonts w:ascii="Arial" w:eastAsia="Arial" w:hAnsi="Arial" w:cs="Arial"/>
          <w:b/>
          <w:bCs/>
          <w:sz w:val="40"/>
          <w:szCs w:val="40"/>
          <w:lang w:val="en-US"/>
        </w:rPr>
        <w:t>Academic Report</w:t>
      </w:r>
    </w:p>
    <w:p w14:paraId="0189BC32" w14:textId="50D34D89" w:rsidR="3FC20F6B" w:rsidRPr="008013D2" w:rsidRDefault="3FC20F6B" w:rsidP="008013D2">
      <w:pPr>
        <w:spacing w:line="360" w:lineRule="auto"/>
        <w:jc w:val="center"/>
        <w:rPr>
          <w:rFonts w:ascii="Arial" w:eastAsia="Arial" w:hAnsi="Arial" w:cs="Arial"/>
          <w:b/>
          <w:bCs/>
          <w:sz w:val="40"/>
          <w:szCs w:val="40"/>
          <w:lang w:val="en-US"/>
        </w:rPr>
      </w:pPr>
    </w:p>
    <w:p w14:paraId="02148DC2" w14:textId="723797F3" w:rsidR="3FC20F6B" w:rsidRPr="008013D2" w:rsidRDefault="3FC20F6B" w:rsidP="008013D2">
      <w:pPr>
        <w:spacing w:line="360" w:lineRule="auto"/>
        <w:jc w:val="center"/>
        <w:rPr>
          <w:rFonts w:ascii="Arial" w:eastAsia="Arial" w:hAnsi="Arial" w:cs="Arial"/>
          <w:b/>
          <w:bCs/>
          <w:sz w:val="40"/>
          <w:szCs w:val="40"/>
          <w:lang w:val="en-US"/>
        </w:rPr>
      </w:pPr>
      <w:r w:rsidRPr="008013D2">
        <w:rPr>
          <w:rFonts w:ascii="Arial" w:eastAsia="Arial" w:hAnsi="Arial" w:cs="Arial"/>
          <w:b/>
          <w:bCs/>
          <w:sz w:val="40"/>
          <w:szCs w:val="40"/>
          <w:lang w:val="en-US"/>
        </w:rPr>
        <w:t>“WHAT IS THE MOST EFFECTIVE WAY TO MOTIVATE STAFF?”</w:t>
      </w:r>
    </w:p>
    <w:p w14:paraId="2099D034" w14:textId="39515DA8" w:rsidR="3FC20F6B" w:rsidRPr="008013D2" w:rsidRDefault="3FC20F6B" w:rsidP="008013D2">
      <w:pPr>
        <w:spacing w:line="360" w:lineRule="auto"/>
        <w:jc w:val="center"/>
        <w:rPr>
          <w:rFonts w:ascii="Arial" w:eastAsia="Arial" w:hAnsi="Arial" w:cs="Arial"/>
          <w:b/>
          <w:bCs/>
          <w:sz w:val="40"/>
          <w:szCs w:val="40"/>
          <w:lang w:val="en-US"/>
        </w:rPr>
      </w:pPr>
    </w:p>
    <w:p w14:paraId="200EE37A" w14:textId="0D8BB236" w:rsidR="3FC20F6B" w:rsidRPr="008013D2" w:rsidRDefault="3FC20F6B" w:rsidP="008013D2">
      <w:pPr>
        <w:spacing w:line="360" w:lineRule="auto"/>
        <w:rPr>
          <w:rFonts w:ascii="Arial" w:eastAsia="Arial" w:hAnsi="Arial" w:cs="Arial"/>
          <w:b/>
          <w:bCs/>
          <w:sz w:val="40"/>
          <w:szCs w:val="40"/>
          <w:lang w:val="en-US"/>
        </w:rPr>
      </w:pPr>
    </w:p>
    <w:p w14:paraId="1E53D500" w14:textId="17D05814" w:rsidR="3FC20F6B" w:rsidRPr="008013D2" w:rsidRDefault="3FC20F6B" w:rsidP="008013D2">
      <w:pPr>
        <w:spacing w:line="360" w:lineRule="auto"/>
        <w:rPr>
          <w:rFonts w:ascii="Arial" w:eastAsia="Arial" w:hAnsi="Arial" w:cs="Arial"/>
          <w:b/>
          <w:bCs/>
          <w:sz w:val="40"/>
          <w:szCs w:val="40"/>
          <w:lang w:val="en-US"/>
        </w:rPr>
      </w:pPr>
    </w:p>
    <w:p w14:paraId="4CA5E890" w14:textId="09686BBB" w:rsidR="3FC20F6B" w:rsidRPr="008013D2" w:rsidRDefault="3FC20F6B" w:rsidP="008013D2">
      <w:pPr>
        <w:spacing w:line="360" w:lineRule="auto"/>
        <w:rPr>
          <w:rFonts w:ascii="Arial" w:eastAsia="Arial" w:hAnsi="Arial" w:cs="Arial"/>
        </w:rPr>
      </w:pPr>
    </w:p>
    <w:p w14:paraId="042D583E" w14:textId="3331C779" w:rsidR="3FC20F6B" w:rsidRPr="008013D2" w:rsidRDefault="3FC20F6B" w:rsidP="008013D2">
      <w:pPr>
        <w:spacing w:line="360" w:lineRule="auto"/>
        <w:rPr>
          <w:rFonts w:ascii="Arial" w:eastAsia="Arial" w:hAnsi="Arial" w:cs="Arial"/>
          <w:b/>
          <w:bCs/>
          <w:sz w:val="28"/>
          <w:szCs w:val="28"/>
          <w:lang w:val="en-US"/>
        </w:rPr>
      </w:pPr>
    </w:p>
    <w:p w14:paraId="6EB77D74" w14:textId="08AC8FA3" w:rsidR="3FC20F6B" w:rsidRPr="008013D2" w:rsidRDefault="3FC20F6B" w:rsidP="008013D2">
      <w:pPr>
        <w:spacing w:line="360" w:lineRule="auto"/>
        <w:rPr>
          <w:rFonts w:ascii="Arial" w:eastAsia="Arial" w:hAnsi="Arial" w:cs="Arial"/>
          <w:b/>
          <w:bCs/>
          <w:sz w:val="28"/>
          <w:szCs w:val="28"/>
          <w:lang w:val="en-US"/>
        </w:rPr>
      </w:pPr>
    </w:p>
    <w:p w14:paraId="7E155782" w14:textId="133395E1" w:rsidR="3FC20F6B" w:rsidRPr="008013D2" w:rsidRDefault="3FC20F6B" w:rsidP="008013D2">
      <w:pPr>
        <w:spacing w:line="360" w:lineRule="auto"/>
        <w:rPr>
          <w:rFonts w:ascii="Arial" w:eastAsia="Arial" w:hAnsi="Arial" w:cs="Arial"/>
          <w:b/>
          <w:bCs/>
          <w:sz w:val="28"/>
          <w:szCs w:val="28"/>
          <w:lang w:val="en-US"/>
        </w:rPr>
      </w:pPr>
    </w:p>
    <w:p w14:paraId="3F8F11DC" w14:textId="6813BB20" w:rsidR="3FC20F6B" w:rsidRPr="008013D2" w:rsidRDefault="3FC20F6B" w:rsidP="008013D2">
      <w:pPr>
        <w:spacing w:line="360" w:lineRule="auto"/>
        <w:rPr>
          <w:rFonts w:ascii="Arial" w:eastAsia="Arial" w:hAnsi="Arial" w:cs="Arial"/>
          <w:b/>
          <w:bCs/>
          <w:sz w:val="28"/>
          <w:szCs w:val="28"/>
          <w:lang w:val="en-US"/>
        </w:rPr>
      </w:pPr>
    </w:p>
    <w:p w14:paraId="5DFF894B" w14:textId="60F30184" w:rsidR="00262F6D" w:rsidRPr="008013D2" w:rsidRDefault="00262F6D" w:rsidP="008013D2">
      <w:pPr>
        <w:spacing w:line="360" w:lineRule="auto"/>
        <w:rPr>
          <w:rFonts w:ascii="Arial" w:eastAsia="Arial" w:hAnsi="Arial" w:cs="Arial"/>
          <w:b/>
          <w:bCs/>
          <w:sz w:val="28"/>
          <w:szCs w:val="28"/>
          <w:lang w:val="en-US"/>
        </w:rPr>
      </w:pPr>
    </w:p>
    <w:p w14:paraId="5E71EC1C" w14:textId="7FBC66EF" w:rsidR="3FC20F6B" w:rsidRPr="008013D2" w:rsidRDefault="3FC20F6B" w:rsidP="008013D2">
      <w:pPr>
        <w:spacing w:line="360" w:lineRule="auto"/>
        <w:rPr>
          <w:rFonts w:ascii="Arial" w:eastAsia="Arial" w:hAnsi="Arial" w:cs="Arial"/>
          <w:b/>
          <w:bCs/>
          <w:lang w:val="en-US"/>
        </w:rPr>
      </w:pPr>
      <w:r w:rsidRPr="008013D2">
        <w:rPr>
          <w:rFonts w:ascii="Arial" w:eastAsia="Arial" w:hAnsi="Arial" w:cs="Arial"/>
          <w:b/>
          <w:bCs/>
          <w:lang w:val="en-US"/>
        </w:rPr>
        <w:t>Author: Corina Radu</w:t>
      </w:r>
    </w:p>
    <w:p w14:paraId="28A80AAA" w14:textId="3E3231DA" w:rsidR="00A11F6F" w:rsidRPr="008013D2" w:rsidRDefault="00A11F6F" w:rsidP="008013D2">
      <w:pPr>
        <w:spacing w:line="360" w:lineRule="auto"/>
        <w:rPr>
          <w:rFonts w:ascii="Arial" w:eastAsia="Arial" w:hAnsi="Arial" w:cs="Arial"/>
          <w:b/>
          <w:bCs/>
          <w:lang w:val="en-US"/>
        </w:rPr>
      </w:pPr>
      <w:r w:rsidRPr="008013D2">
        <w:rPr>
          <w:rFonts w:ascii="Arial" w:eastAsia="Arial" w:hAnsi="Arial" w:cs="Arial"/>
          <w:b/>
          <w:bCs/>
          <w:lang w:val="en-US"/>
        </w:rPr>
        <w:t>Student ID: 2117956</w:t>
      </w:r>
    </w:p>
    <w:p w14:paraId="5986CC41" w14:textId="7B70CD7F" w:rsidR="3FC20F6B" w:rsidRPr="008013D2" w:rsidRDefault="3FC20F6B" w:rsidP="008013D2">
      <w:pPr>
        <w:spacing w:line="360" w:lineRule="auto"/>
        <w:rPr>
          <w:rFonts w:ascii="Arial" w:eastAsia="Arial" w:hAnsi="Arial" w:cs="Arial"/>
          <w:b/>
          <w:bCs/>
          <w:lang w:val="en-US"/>
        </w:rPr>
      </w:pPr>
      <w:r w:rsidRPr="008013D2">
        <w:rPr>
          <w:rFonts w:ascii="Arial" w:eastAsia="Arial" w:hAnsi="Arial" w:cs="Arial"/>
          <w:b/>
          <w:bCs/>
          <w:lang w:val="en-US"/>
        </w:rPr>
        <w:t>Module: Academic and Employability Skills (BMSW4001)</w:t>
      </w:r>
    </w:p>
    <w:p w14:paraId="708CB787" w14:textId="0930C1C0" w:rsidR="3FC20F6B" w:rsidRPr="008013D2" w:rsidRDefault="3FC20F6B" w:rsidP="008013D2">
      <w:pPr>
        <w:spacing w:line="360" w:lineRule="auto"/>
        <w:rPr>
          <w:rFonts w:ascii="Arial" w:eastAsia="Arial" w:hAnsi="Arial" w:cs="Arial"/>
          <w:b/>
          <w:bCs/>
          <w:lang w:val="en-US"/>
        </w:rPr>
      </w:pPr>
      <w:r w:rsidRPr="008013D2">
        <w:rPr>
          <w:rFonts w:ascii="Arial" w:eastAsia="Arial" w:hAnsi="Arial" w:cs="Arial"/>
          <w:b/>
          <w:bCs/>
          <w:lang w:val="en-US"/>
        </w:rPr>
        <w:t>Lecturer: Jonathan Wyatt</w:t>
      </w:r>
    </w:p>
    <w:p w14:paraId="40F30696" w14:textId="3D4A804A" w:rsidR="3FC20F6B" w:rsidRPr="008013D2" w:rsidRDefault="3FC20F6B" w:rsidP="008013D2">
      <w:pPr>
        <w:spacing w:line="360" w:lineRule="auto"/>
        <w:rPr>
          <w:rFonts w:ascii="Arial" w:eastAsia="Arial" w:hAnsi="Arial" w:cs="Arial"/>
          <w:b/>
          <w:bCs/>
          <w:lang w:val="en-US"/>
        </w:rPr>
      </w:pPr>
      <w:r w:rsidRPr="008013D2">
        <w:rPr>
          <w:rFonts w:ascii="Arial" w:eastAsia="Arial" w:hAnsi="Arial" w:cs="Arial"/>
          <w:b/>
          <w:bCs/>
          <w:lang w:val="en-US"/>
        </w:rPr>
        <w:t xml:space="preserve">Task </w:t>
      </w:r>
      <w:r w:rsidR="005B4914" w:rsidRPr="008013D2">
        <w:rPr>
          <w:rFonts w:ascii="Arial" w:eastAsia="Arial" w:hAnsi="Arial" w:cs="Arial"/>
          <w:b/>
          <w:bCs/>
          <w:lang w:val="en-US"/>
        </w:rPr>
        <w:t>1</w:t>
      </w:r>
      <w:r w:rsidRPr="008013D2">
        <w:rPr>
          <w:rFonts w:ascii="Arial" w:eastAsia="Arial" w:hAnsi="Arial" w:cs="Arial"/>
          <w:b/>
          <w:bCs/>
          <w:lang w:val="en-US"/>
        </w:rPr>
        <w:t>. Academic Report</w:t>
      </w:r>
    </w:p>
    <w:p w14:paraId="5B8AF2AD" w14:textId="3807D872" w:rsidR="7CE7FC90" w:rsidRPr="008013D2" w:rsidRDefault="7CE7FC90" w:rsidP="008013D2">
      <w:pPr>
        <w:spacing w:line="360" w:lineRule="auto"/>
        <w:rPr>
          <w:rFonts w:ascii="Arial" w:eastAsia="Arial" w:hAnsi="Arial" w:cs="Arial"/>
          <w:b/>
          <w:bCs/>
          <w:lang w:val="en-US"/>
        </w:rPr>
      </w:pPr>
    </w:p>
    <w:p w14:paraId="096EA094" w14:textId="37BF3996" w:rsidR="11283596" w:rsidRPr="008013D2" w:rsidRDefault="11283596" w:rsidP="008013D2">
      <w:pPr>
        <w:spacing w:line="360" w:lineRule="auto"/>
        <w:rPr>
          <w:rFonts w:ascii="Arial" w:eastAsia="Arial" w:hAnsi="Arial" w:cs="Arial"/>
          <w:b/>
          <w:bCs/>
          <w:sz w:val="40"/>
          <w:szCs w:val="40"/>
          <w:lang w:val="en-US"/>
        </w:rPr>
      </w:pPr>
    </w:p>
    <w:p w14:paraId="39BB2F5E" w14:textId="7D627C0F" w:rsidR="11283596" w:rsidRPr="008013D2" w:rsidRDefault="11283596" w:rsidP="008013D2">
      <w:pPr>
        <w:spacing w:line="360" w:lineRule="auto"/>
        <w:rPr>
          <w:rFonts w:ascii="Arial" w:eastAsia="Arial" w:hAnsi="Arial" w:cs="Arial"/>
          <w:lang w:val="en-US"/>
        </w:rPr>
      </w:pPr>
    </w:p>
    <w:p w14:paraId="20434C7D" w14:textId="711A5A46" w:rsidR="03898015" w:rsidRPr="008013D2" w:rsidRDefault="03898015" w:rsidP="008013D2">
      <w:pPr>
        <w:spacing w:line="360" w:lineRule="auto"/>
        <w:rPr>
          <w:rFonts w:ascii="Arial" w:eastAsia="Arial" w:hAnsi="Arial" w:cs="Arial"/>
          <w:b/>
          <w:bCs/>
          <w:sz w:val="28"/>
          <w:szCs w:val="28"/>
        </w:rPr>
      </w:pPr>
    </w:p>
    <w:sdt>
      <w:sdtPr>
        <w:rPr>
          <w:rFonts w:asciiTheme="minorHAnsi" w:eastAsiaTheme="minorHAnsi" w:hAnsiTheme="minorHAnsi" w:cstheme="minorBidi"/>
          <w:color w:val="auto"/>
          <w:sz w:val="22"/>
          <w:szCs w:val="22"/>
          <w:lang w:val="en-GB"/>
        </w:rPr>
        <w:id w:val="1268769119"/>
        <w:docPartObj>
          <w:docPartGallery w:val="Table of Contents"/>
          <w:docPartUnique/>
        </w:docPartObj>
      </w:sdtPr>
      <w:sdtEndPr/>
      <w:sdtContent>
        <w:p w14:paraId="6D428524" w14:textId="325A7FEE" w:rsidR="00AE27F7" w:rsidRPr="008013D2" w:rsidRDefault="00AE27F7" w:rsidP="008013D2">
          <w:pPr>
            <w:pStyle w:val="TOCHeading"/>
            <w:spacing w:line="360" w:lineRule="auto"/>
            <w:jc w:val="center"/>
            <w:rPr>
              <w:rFonts w:ascii="Arial" w:eastAsia="Arial" w:hAnsi="Arial" w:cs="Arial"/>
              <w:b/>
              <w:bCs/>
              <w:color w:val="auto"/>
              <w:sz w:val="22"/>
              <w:szCs w:val="22"/>
            </w:rPr>
          </w:pPr>
          <w:r w:rsidRPr="008013D2">
            <w:rPr>
              <w:rFonts w:ascii="Arial" w:eastAsia="Arial" w:hAnsi="Arial" w:cs="Arial"/>
              <w:b/>
              <w:bCs/>
              <w:color w:val="auto"/>
              <w:sz w:val="22"/>
              <w:szCs w:val="22"/>
            </w:rPr>
            <w:t>Table of Contents</w:t>
          </w:r>
        </w:p>
        <w:p w14:paraId="54EA9312" w14:textId="15CA4511" w:rsidR="00D87381" w:rsidRPr="008013D2" w:rsidRDefault="00D87381" w:rsidP="008013D2">
          <w:pPr>
            <w:spacing w:line="360" w:lineRule="auto"/>
            <w:rPr>
              <w:rFonts w:ascii="Arial" w:eastAsia="Arial" w:hAnsi="Arial" w:cs="Arial"/>
              <w:lang w:val="en-US"/>
            </w:rPr>
          </w:pPr>
        </w:p>
        <w:p w14:paraId="0BC8487D" w14:textId="77777777" w:rsidR="00D87381" w:rsidRPr="008013D2" w:rsidRDefault="00D87381" w:rsidP="008013D2">
          <w:pPr>
            <w:spacing w:line="360" w:lineRule="auto"/>
            <w:rPr>
              <w:rFonts w:ascii="Arial" w:eastAsia="Arial" w:hAnsi="Arial" w:cs="Arial"/>
              <w:lang w:val="en-US"/>
            </w:rPr>
          </w:pPr>
        </w:p>
        <w:p w14:paraId="555CA89E" w14:textId="77777777" w:rsidR="00AE27F7" w:rsidRPr="008013D2" w:rsidRDefault="00AE27F7" w:rsidP="008013D2">
          <w:pPr>
            <w:spacing w:line="360" w:lineRule="auto"/>
            <w:rPr>
              <w:rFonts w:ascii="Arial" w:eastAsia="Arial" w:hAnsi="Arial" w:cs="Arial"/>
              <w:b/>
              <w:bCs/>
              <w:lang w:val="en-US"/>
            </w:rPr>
          </w:pPr>
        </w:p>
        <w:p w14:paraId="568D3204" w14:textId="4B01B269" w:rsidR="00E414BB" w:rsidRDefault="008013D2">
          <w:pPr>
            <w:pStyle w:val="TOC1"/>
            <w:tabs>
              <w:tab w:val="right" w:leader="dot" w:pos="9016"/>
            </w:tabs>
            <w:rPr>
              <w:rFonts w:eastAsiaTheme="minorEastAsia"/>
              <w:noProof/>
              <w:lang w:eastAsia="en-GB"/>
            </w:rPr>
          </w:pPr>
          <w:r>
            <w:fldChar w:fldCharType="begin"/>
          </w:r>
          <w:r w:rsidR="003A600A">
            <w:instrText>TOC \o "1-3" \h \z \u</w:instrText>
          </w:r>
          <w:r>
            <w:fldChar w:fldCharType="separate"/>
          </w:r>
          <w:hyperlink w:anchor="_Toc99619520" w:history="1">
            <w:r w:rsidR="00E414BB" w:rsidRPr="00666B8D">
              <w:rPr>
                <w:rStyle w:val="Hyperlink"/>
                <w:rFonts w:ascii="Arial" w:eastAsia="Arial" w:hAnsi="Arial" w:cs="Arial"/>
                <w:b/>
                <w:bCs/>
                <w:noProof/>
              </w:rPr>
              <w:t>Task 1: Academic report</w:t>
            </w:r>
            <w:r w:rsidR="00E414BB">
              <w:rPr>
                <w:noProof/>
                <w:webHidden/>
              </w:rPr>
              <w:tab/>
            </w:r>
            <w:r w:rsidR="00E414BB">
              <w:rPr>
                <w:noProof/>
                <w:webHidden/>
              </w:rPr>
              <w:fldChar w:fldCharType="begin"/>
            </w:r>
            <w:r w:rsidR="00E414BB">
              <w:rPr>
                <w:noProof/>
                <w:webHidden/>
              </w:rPr>
              <w:instrText xml:space="preserve"> PAGEREF _Toc99619520 \h </w:instrText>
            </w:r>
            <w:r w:rsidR="00E414BB">
              <w:rPr>
                <w:noProof/>
                <w:webHidden/>
              </w:rPr>
            </w:r>
            <w:r w:rsidR="00E414BB">
              <w:rPr>
                <w:noProof/>
                <w:webHidden/>
              </w:rPr>
              <w:fldChar w:fldCharType="separate"/>
            </w:r>
            <w:r w:rsidR="00E414BB">
              <w:rPr>
                <w:noProof/>
                <w:webHidden/>
              </w:rPr>
              <w:t>3</w:t>
            </w:r>
            <w:r w:rsidR="00E414BB">
              <w:rPr>
                <w:noProof/>
                <w:webHidden/>
              </w:rPr>
              <w:fldChar w:fldCharType="end"/>
            </w:r>
          </w:hyperlink>
        </w:p>
        <w:p w14:paraId="01C4B3ED" w14:textId="60910C57" w:rsidR="00E414BB" w:rsidRDefault="00E414BB">
          <w:pPr>
            <w:pStyle w:val="TOC1"/>
            <w:tabs>
              <w:tab w:val="right" w:leader="dot" w:pos="9016"/>
            </w:tabs>
            <w:rPr>
              <w:rFonts w:eastAsiaTheme="minorEastAsia"/>
              <w:noProof/>
              <w:lang w:eastAsia="en-GB"/>
            </w:rPr>
          </w:pPr>
          <w:hyperlink w:anchor="_Toc99619521" w:history="1">
            <w:r w:rsidRPr="00666B8D">
              <w:rPr>
                <w:rStyle w:val="Hyperlink"/>
                <w:rFonts w:ascii="Arial" w:eastAsia="Arial" w:hAnsi="Arial" w:cs="Arial"/>
                <w:b/>
                <w:bCs/>
                <w:noProof/>
                <w:lang w:val="en-US"/>
              </w:rPr>
              <w:t>Introduction</w:t>
            </w:r>
            <w:r>
              <w:rPr>
                <w:noProof/>
                <w:webHidden/>
              </w:rPr>
              <w:tab/>
            </w:r>
            <w:r>
              <w:rPr>
                <w:noProof/>
                <w:webHidden/>
              </w:rPr>
              <w:fldChar w:fldCharType="begin"/>
            </w:r>
            <w:r>
              <w:rPr>
                <w:noProof/>
                <w:webHidden/>
              </w:rPr>
              <w:instrText xml:space="preserve"> PAGEREF _Toc99619521 \h </w:instrText>
            </w:r>
            <w:r>
              <w:rPr>
                <w:noProof/>
                <w:webHidden/>
              </w:rPr>
            </w:r>
            <w:r>
              <w:rPr>
                <w:noProof/>
                <w:webHidden/>
              </w:rPr>
              <w:fldChar w:fldCharType="separate"/>
            </w:r>
            <w:r>
              <w:rPr>
                <w:noProof/>
                <w:webHidden/>
              </w:rPr>
              <w:t>3</w:t>
            </w:r>
            <w:r>
              <w:rPr>
                <w:noProof/>
                <w:webHidden/>
              </w:rPr>
              <w:fldChar w:fldCharType="end"/>
            </w:r>
          </w:hyperlink>
        </w:p>
        <w:p w14:paraId="723730DC" w14:textId="29C93F4C" w:rsidR="00E414BB" w:rsidRDefault="00E414BB">
          <w:pPr>
            <w:pStyle w:val="TOC1"/>
            <w:tabs>
              <w:tab w:val="right" w:leader="dot" w:pos="9016"/>
            </w:tabs>
            <w:rPr>
              <w:rFonts w:eastAsiaTheme="minorEastAsia"/>
              <w:noProof/>
              <w:lang w:eastAsia="en-GB"/>
            </w:rPr>
          </w:pPr>
          <w:hyperlink w:anchor="_Toc99619522" w:history="1">
            <w:r w:rsidRPr="00666B8D">
              <w:rPr>
                <w:rStyle w:val="Hyperlink"/>
                <w:rFonts w:ascii="Arial" w:eastAsia="Arial" w:hAnsi="Arial" w:cs="Arial"/>
                <w:b/>
                <w:bCs/>
                <w:noProof/>
                <w:lang w:val="en-US"/>
              </w:rPr>
              <w:t>The different ways the staff can be motivated</w:t>
            </w:r>
            <w:r>
              <w:rPr>
                <w:noProof/>
                <w:webHidden/>
              </w:rPr>
              <w:tab/>
            </w:r>
            <w:r>
              <w:rPr>
                <w:noProof/>
                <w:webHidden/>
              </w:rPr>
              <w:fldChar w:fldCharType="begin"/>
            </w:r>
            <w:r>
              <w:rPr>
                <w:noProof/>
                <w:webHidden/>
              </w:rPr>
              <w:instrText xml:space="preserve"> PAGEREF _Toc99619522 \h </w:instrText>
            </w:r>
            <w:r>
              <w:rPr>
                <w:noProof/>
                <w:webHidden/>
              </w:rPr>
            </w:r>
            <w:r>
              <w:rPr>
                <w:noProof/>
                <w:webHidden/>
              </w:rPr>
              <w:fldChar w:fldCharType="separate"/>
            </w:r>
            <w:r>
              <w:rPr>
                <w:noProof/>
                <w:webHidden/>
              </w:rPr>
              <w:t>3</w:t>
            </w:r>
            <w:r>
              <w:rPr>
                <w:noProof/>
                <w:webHidden/>
              </w:rPr>
              <w:fldChar w:fldCharType="end"/>
            </w:r>
          </w:hyperlink>
        </w:p>
        <w:p w14:paraId="4A5A56BE" w14:textId="43C946FC" w:rsidR="00E414BB" w:rsidRDefault="00E414BB">
          <w:pPr>
            <w:pStyle w:val="TOC1"/>
            <w:tabs>
              <w:tab w:val="right" w:leader="dot" w:pos="9016"/>
            </w:tabs>
            <w:rPr>
              <w:rFonts w:eastAsiaTheme="minorEastAsia"/>
              <w:noProof/>
              <w:lang w:eastAsia="en-GB"/>
            </w:rPr>
          </w:pPr>
          <w:hyperlink w:anchor="_Toc99619523" w:history="1">
            <w:r w:rsidRPr="00666B8D">
              <w:rPr>
                <w:rStyle w:val="Hyperlink"/>
                <w:rFonts w:ascii="Arial" w:eastAsia="Arial" w:hAnsi="Arial" w:cs="Arial"/>
                <w:b/>
                <w:bCs/>
                <w:noProof/>
                <w:lang w:val="en-US"/>
              </w:rPr>
              <w:t>Performance-based payments</w:t>
            </w:r>
            <w:r>
              <w:rPr>
                <w:noProof/>
                <w:webHidden/>
              </w:rPr>
              <w:tab/>
            </w:r>
            <w:r>
              <w:rPr>
                <w:noProof/>
                <w:webHidden/>
              </w:rPr>
              <w:fldChar w:fldCharType="begin"/>
            </w:r>
            <w:r>
              <w:rPr>
                <w:noProof/>
                <w:webHidden/>
              </w:rPr>
              <w:instrText xml:space="preserve"> PAGEREF _Toc99619523 \h </w:instrText>
            </w:r>
            <w:r>
              <w:rPr>
                <w:noProof/>
                <w:webHidden/>
              </w:rPr>
            </w:r>
            <w:r>
              <w:rPr>
                <w:noProof/>
                <w:webHidden/>
              </w:rPr>
              <w:fldChar w:fldCharType="separate"/>
            </w:r>
            <w:r>
              <w:rPr>
                <w:noProof/>
                <w:webHidden/>
              </w:rPr>
              <w:t>3</w:t>
            </w:r>
            <w:r>
              <w:rPr>
                <w:noProof/>
                <w:webHidden/>
              </w:rPr>
              <w:fldChar w:fldCharType="end"/>
            </w:r>
          </w:hyperlink>
        </w:p>
        <w:p w14:paraId="06BE9A4F" w14:textId="15C86AF2" w:rsidR="00E414BB" w:rsidRDefault="00E414BB">
          <w:pPr>
            <w:pStyle w:val="TOC1"/>
            <w:tabs>
              <w:tab w:val="right" w:leader="dot" w:pos="9016"/>
            </w:tabs>
            <w:rPr>
              <w:rFonts w:eastAsiaTheme="minorEastAsia"/>
              <w:noProof/>
              <w:lang w:eastAsia="en-GB"/>
            </w:rPr>
          </w:pPr>
          <w:hyperlink w:anchor="_Toc99619524" w:history="1">
            <w:r w:rsidRPr="00666B8D">
              <w:rPr>
                <w:rStyle w:val="Hyperlink"/>
                <w:rFonts w:ascii="Arial" w:eastAsia="Arial" w:hAnsi="Arial" w:cs="Arial"/>
                <w:b/>
                <w:bCs/>
                <w:noProof/>
                <w:lang w:val="en-US"/>
              </w:rPr>
              <w:t>Recognition and awards</w:t>
            </w:r>
            <w:r>
              <w:rPr>
                <w:noProof/>
                <w:webHidden/>
              </w:rPr>
              <w:tab/>
            </w:r>
            <w:r>
              <w:rPr>
                <w:noProof/>
                <w:webHidden/>
              </w:rPr>
              <w:fldChar w:fldCharType="begin"/>
            </w:r>
            <w:r>
              <w:rPr>
                <w:noProof/>
                <w:webHidden/>
              </w:rPr>
              <w:instrText xml:space="preserve"> PAGEREF _Toc99619524 \h </w:instrText>
            </w:r>
            <w:r>
              <w:rPr>
                <w:noProof/>
                <w:webHidden/>
              </w:rPr>
            </w:r>
            <w:r>
              <w:rPr>
                <w:noProof/>
                <w:webHidden/>
              </w:rPr>
              <w:fldChar w:fldCharType="separate"/>
            </w:r>
            <w:r>
              <w:rPr>
                <w:noProof/>
                <w:webHidden/>
              </w:rPr>
              <w:t>5</w:t>
            </w:r>
            <w:r>
              <w:rPr>
                <w:noProof/>
                <w:webHidden/>
              </w:rPr>
              <w:fldChar w:fldCharType="end"/>
            </w:r>
          </w:hyperlink>
        </w:p>
        <w:p w14:paraId="59326FA9" w14:textId="079F6903" w:rsidR="00E414BB" w:rsidRDefault="00E414BB">
          <w:pPr>
            <w:pStyle w:val="TOC1"/>
            <w:tabs>
              <w:tab w:val="right" w:leader="dot" w:pos="9016"/>
            </w:tabs>
            <w:rPr>
              <w:rFonts w:eastAsiaTheme="minorEastAsia"/>
              <w:noProof/>
              <w:lang w:eastAsia="en-GB"/>
            </w:rPr>
          </w:pPr>
          <w:hyperlink w:anchor="_Toc99619525" w:history="1">
            <w:r w:rsidRPr="00666B8D">
              <w:rPr>
                <w:rStyle w:val="Hyperlink"/>
                <w:rFonts w:ascii="Arial" w:eastAsia="Arial" w:hAnsi="Arial" w:cs="Arial"/>
                <w:b/>
                <w:bCs/>
                <w:noProof/>
                <w:lang w:val="en-US"/>
              </w:rPr>
              <w:t>Additional holiday</w:t>
            </w:r>
            <w:r>
              <w:rPr>
                <w:noProof/>
                <w:webHidden/>
              </w:rPr>
              <w:tab/>
            </w:r>
            <w:r>
              <w:rPr>
                <w:noProof/>
                <w:webHidden/>
              </w:rPr>
              <w:fldChar w:fldCharType="begin"/>
            </w:r>
            <w:r>
              <w:rPr>
                <w:noProof/>
                <w:webHidden/>
              </w:rPr>
              <w:instrText xml:space="preserve"> PAGEREF _Toc99619525 \h </w:instrText>
            </w:r>
            <w:r>
              <w:rPr>
                <w:noProof/>
                <w:webHidden/>
              </w:rPr>
            </w:r>
            <w:r>
              <w:rPr>
                <w:noProof/>
                <w:webHidden/>
              </w:rPr>
              <w:fldChar w:fldCharType="separate"/>
            </w:r>
            <w:r>
              <w:rPr>
                <w:noProof/>
                <w:webHidden/>
              </w:rPr>
              <w:t>6</w:t>
            </w:r>
            <w:r>
              <w:rPr>
                <w:noProof/>
                <w:webHidden/>
              </w:rPr>
              <w:fldChar w:fldCharType="end"/>
            </w:r>
          </w:hyperlink>
        </w:p>
        <w:p w14:paraId="7EF2919D" w14:textId="66CDA8D5" w:rsidR="00E414BB" w:rsidRDefault="00E414BB">
          <w:pPr>
            <w:pStyle w:val="TOC1"/>
            <w:tabs>
              <w:tab w:val="right" w:leader="dot" w:pos="9016"/>
            </w:tabs>
            <w:rPr>
              <w:rFonts w:eastAsiaTheme="minorEastAsia"/>
              <w:noProof/>
              <w:lang w:eastAsia="en-GB"/>
            </w:rPr>
          </w:pPr>
          <w:hyperlink w:anchor="_Toc99619526" w:history="1">
            <w:r w:rsidRPr="00666B8D">
              <w:rPr>
                <w:rStyle w:val="Hyperlink"/>
                <w:rFonts w:ascii="Arial" w:eastAsia="Arial" w:hAnsi="Arial" w:cs="Arial"/>
                <w:b/>
                <w:bCs/>
                <w:noProof/>
                <w:lang w:val="en-US"/>
              </w:rPr>
              <w:t>Good working conditions</w:t>
            </w:r>
            <w:r>
              <w:rPr>
                <w:noProof/>
                <w:webHidden/>
              </w:rPr>
              <w:tab/>
            </w:r>
            <w:r>
              <w:rPr>
                <w:noProof/>
                <w:webHidden/>
              </w:rPr>
              <w:fldChar w:fldCharType="begin"/>
            </w:r>
            <w:r>
              <w:rPr>
                <w:noProof/>
                <w:webHidden/>
              </w:rPr>
              <w:instrText xml:space="preserve"> PAGEREF _Toc99619526 \h </w:instrText>
            </w:r>
            <w:r>
              <w:rPr>
                <w:noProof/>
                <w:webHidden/>
              </w:rPr>
            </w:r>
            <w:r>
              <w:rPr>
                <w:noProof/>
                <w:webHidden/>
              </w:rPr>
              <w:fldChar w:fldCharType="separate"/>
            </w:r>
            <w:r>
              <w:rPr>
                <w:noProof/>
                <w:webHidden/>
              </w:rPr>
              <w:t>7</w:t>
            </w:r>
            <w:r>
              <w:rPr>
                <w:noProof/>
                <w:webHidden/>
              </w:rPr>
              <w:fldChar w:fldCharType="end"/>
            </w:r>
          </w:hyperlink>
        </w:p>
        <w:p w14:paraId="3AC93177" w14:textId="2635C752" w:rsidR="00E414BB" w:rsidRDefault="00E414BB">
          <w:pPr>
            <w:pStyle w:val="TOC1"/>
            <w:tabs>
              <w:tab w:val="right" w:leader="dot" w:pos="9016"/>
            </w:tabs>
            <w:rPr>
              <w:rFonts w:eastAsiaTheme="minorEastAsia"/>
              <w:noProof/>
              <w:lang w:eastAsia="en-GB"/>
            </w:rPr>
          </w:pPr>
          <w:hyperlink w:anchor="_Toc99619527" w:history="1">
            <w:r w:rsidRPr="00666B8D">
              <w:rPr>
                <w:rStyle w:val="Hyperlink"/>
                <w:rFonts w:ascii="Arial" w:eastAsia="Arial" w:hAnsi="Arial" w:cs="Arial"/>
                <w:b/>
                <w:bCs/>
                <w:noProof/>
                <w:lang w:val="en-US"/>
              </w:rPr>
              <w:t>Recommendation</w:t>
            </w:r>
            <w:r>
              <w:rPr>
                <w:noProof/>
                <w:webHidden/>
              </w:rPr>
              <w:tab/>
            </w:r>
            <w:r>
              <w:rPr>
                <w:noProof/>
                <w:webHidden/>
              </w:rPr>
              <w:fldChar w:fldCharType="begin"/>
            </w:r>
            <w:r>
              <w:rPr>
                <w:noProof/>
                <w:webHidden/>
              </w:rPr>
              <w:instrText xml:space="preserve"> PAGEREF _Toc99619527 \h </w:instrText>
            </w:r>
            <w:r>
              <w:rPr>
                <w:noProof/>
                <w:webHidden/>
              </w:rPr>
            </w:r>
            <w:r>
              <w:rPr>
                <w:noProof/>
                <w:webHidden/>
              </w:rPr>
              <w:fldChar w:fldCharType="separate"/>
            </w:r>
            <w:r>
              <w:rPr>
                <w:noProof/>
                <w:webHidden/>
              </w:rPr>
              <w:t>8</w:t>
            </w:r>
            <w:r>
              <w:rPr>
                <w:noProof/>
                <w:webHidden/>
              </w:rPr>
              <w:fldChar w:fldCharType="end"/>
            </w:r>
          </w:hyperlink>
        </w:p>
        <w:p w14:paraId="537B7EC4" w14:textId="5BDB4E20" w:rsidR="00E414BB" w:rsidRDefault="00E414BB">
          <w:pPr>
            <w:pStyle w:val="TOC1"/>
            <w:tabs>
              <w:tab w:val="right" w:leader="dot" w:pos="9016"/>
            </w:tabs>
            <w:rPr>
              <w:rFonts w:eastAsiaTheme="minorEastAsia"/>
              <w:noProof/>
              <w:lang w:eastAsia="en-GB"/>
            </w:rPr>
          </w:pPr>
          <w:hyperlink w:anchor="_Toc99619528" w:history="1">
            <w:r w:rsidRPr="00666B8D">
              <w:rPr>
                <w:rStyle w:val="Hyperlink"/>
                <w:rFonts w:ascii="Arial" w:eastAsia="Arial" w:hAnsi="Arial" w:cs="Arial"/>
                <w:b/>
                <w:bCs/>
                <w:noProof/>
                <w:lang w:val="en-US"/>
              </w:rPr>
              <w:t>Conclusion</w:t>
            </w:r>
            <w:r>
              <w:rPr>
                <w:noProof/>
                <w:webHidden/>
              </w:rPr>
              <w:tab/>
            </w:r>
            <w:r>
              <w:rPr>
                <w:noProof/>
                <w:webHidden/>
              </w:rPr>
              <w:fldChar w:fldCharType="begin"/>
            </w:r>
            <w:r>
              <w:rPr>
                <w:noProof/>
                <w:webHidden/>
              </w:rPr>
              <w:instrText xml:space="preserve"> PAGEREF _Toc99619528 \h </w:instrText>
            </w:r>
            <w:r>
              <w:rPr>
                <w:noProof/>
                <w:webHidden/>
              </w:rPr>
            </w:r>
            <w:r>
              <w:rPr>
                <w:noProof/>
                <w:webHidden/>
              </w:rPr>
              <w:fldChar w:fldCharType="separate"/>
            </w:r>
            <w:r>
              <w:rPr>
                <w:noProof/>
                <w:webHidden/>
              </w:rPr>
              <w:t>8</w:t>
            </w:r>
            <w:r>
              <w:rPr>
                <w:noProof/>
                <w:webHidden/>
              </w:rPr>
              <w:fldChar w:fldCharType="end"/>
            </w:r>
          </w:hyperlink>
        </w:p>
        <w:p w14:paraId="43BB0B8E" w14:textId="25144B7D" w:rsidR="00E414BB" w:rsidRDefault="00E414BB">
          <w:pPr>
            <w:pStyle w:val="TOC1"/>
            <w:tabs>
              <w:tab w:val="right" w:leader="dot" w:pos="9016"/>
            </w:tabs>
            <w:rPr>
              <w:rFonts w:eastAsiaTheme="minorEastAsia"/>
              <w:noProof/>
              <w:lang w:eastAsia="en-GB"/>
            </w:rPr>
          </w:pPr>
          <w:hyperlink w:anchor="_Toc99619529" w:history="1">
            <w:r w:rsidRPr="00666B8D">
              <w:rPr>
                <w:rStyle w:val="Hyperlink"/>
                <w:rFonts w:ascii="Arial" w:eastAsia="Arial" w:hAnsi="Arial" w:cs="Arial"/>
                <w:b/>
                <w:bCs/>
                <w:noProof/>
                <w:lang w:val="en-US"/>
              </w:rPr>
              <w:t>Reference list</w:t>
            </w:r>
            <w:r>
              <w:rPr>
                <w:noProof/>
                <w:webHidden/>
              </w:rPr>
              <w:tab/>
            </w:r>
            <w:r>
              <w:rPr>
                <w:noProof/>
                <w:webHidden/>
              </w:rPr>
              <w:fldChar w:fldCharType="begin"/>
            </w:r>
            <w:r>
              <w:rPr>
                <w:noProof/>
                <w:webHidden/>
              </w:rPr>
              <w:instrText xml:space="preserve"> PAGEREF _Toc99619529 \h </w:instrText>
            </w:r>
            <w:r>
              <w:rPr>
                <w:noProof/>
                <w:webHidden/>
              </w:rPr>
            </w:r>
            <w:r>
              <w:rPr>
                <w:noProof/>
                <w:webHidden/>
              </w:rPr>
              <w:fldChar w:fldCharType="separate"/>
            </w:r>
            <w:r>
              <w:rPr>
                <w:noProof/>
                <w:webHidden/>
              </w:rPr>
              <w:t>8</w:t>
            </w:r>
            <w:r>
              <w:rPr>
                <w:noProof/>
                <w:webHidden/>
              </w:rPr>
              <w:fldChar w:fldCharType="end"/>
            </w:r>
          </w:hyperlink>
        </w:p>
        <w:p w14:paraId="4A02086C" w14:textId="79B72511" w:rsidR="008013D2" w:rsidRDefault="008013D2" w:rsidP="74E7DC52">
          <w:pPr>
            <w:pStyle w:val="TOC1"/>
            <w:tabs>
              <w:tab w:val="right" w:leader="dot" w:pos="9015"/>
            </w:tabs>
            <w:rPr>
              <w:noProof/>
              <w:lang w:eastAsia="en-GB"/>
            </w:rPr>
          </w:pPr>
          <w:r>
            <w:fldChar w:fldCharType="end"/>
          </w:r>
        </w:p>
      </w:sdtContent>
    </w:sdt>
    <w:p w14:paraId="2C04C605" w14:textId="6A5A6FC2" w:rsidR="00BE5D02" w:rsidRPr="008013D2" w:rsidRDefault="00BE5D02" w:rsidP="008013D2">
      <w:pPr>
        <w:pStyle w:val="TOC1"/>
        <w:tabs>
          <w:tab w:val="right" w:leader="dot" w:pos="9015"/>
        </w:tabs>
        <w:spacing w:line="360" w:lineRule="auto"/>
        <w:rPr>
          <w:rFonts w:ascii="Arial" w:hAnsi="Arial" w:cs="Arial"/>
          <w:noProof/>
          <w:lang w:eastAsia="en-GB"/>
        </w:rPr>
      </w:pPr>
    </w:p>
    <w:p w14:paraId="2BFAB349" w14:textId="4E2D7081" w:rsidR="00AE27F7" w:rsidRPr="008013D2" w:rsidRDefault="00AE27F7" w:rsidP="008013D2">
      <w:pPr>
        <w:spacing w:line="360" w:lineRule="auto"/>
        <w:rPr>
          <w:rFonts w:ascii="Arial" w:eastAsia="Arial" w:hAnsi="Arial" w:cs="Arial"/>
        </w:rPr>
      </w:pPr>
    </w:p>
    <w:p w14:paraId="00C1B9F7" w14:textId="70F71F6F" w:rsidR="5A19F9AD" w:rsidRPr="008013D2" w:rsidRDefault="5A19F9AD" w:rsidP="008013D2">
      <w:pPr>
        <w:spacing w:line="360" w:lineRule="auto"/>
        <w:rPr>
          <w:rFonts w:ascii="Arial" w:eastAsia="Arial" w:hAnsi="Arial" w:cs="Arial"/>
          <w:lang w:val="en-US"/>
        </w:rPr>
      </w:pPr>
    </w:p>
    <w:p w14:paraId="4EA1E470" w14:textId="72289652" w:rsidR="5A19F9AD" w:rsidRPr="008013D2" w:rsidRDefault="5A19F9AD" w:rsidP="008013D2">
      <w:pPr>
        <w:tabs>
          <w:tab w:val="right" w:leader="dot" w:pos="9360"/>
        </w:tabs>
        <w:spacing w:after="100" w:line="360" w:lineRule="auto"/>
        <w:rPr>
          <w:rFonts w:ascii="Arial" w:eastAsia="Arial" w:hAnsi="Arial" w:cs="Arial"/>
          <w:lang w:val="en-US"/>
        </w:rPr>
      </w:pPr>
    </w:p>
    <w:p w14:paraId="11A803F5" w14:textId="7F3D2CD4" w:rsidR="5A19F9AD" w:rsidRPr="008013D2" w:rsidRDefault="5A19F9AD" w:rsidP="008013D2">
      <w:pPr>
        <w:tabs>
          <w:tab w:val="right" w:leader="dot" w:pos="9360"/>
        </w:tabs>
        <w:spacing w:after="100" w:line="360" w:lineRule="auto"/>
        <w:rPr>
          <w:rFonts w:ascii="Arial" w:eastAsia="Arial" w:hAnsi="Arial" w:cs="Arial"/>
          <w:lang w:val="en-US"/>
        </w:rPr>
      </w:pPr>
    </w:p>
    <w:p w14:paraId="644BB01E" w14:textId="0DFEA6F9" w:rsidR="5A19F9AD" w:rsidRPr="008013D2" w:rsidRDefault="5A19F9AD" w:rsidP="008013D2">
      <w:pPr>
        <w:spacing w:line="360" w:lineRule="auto"/>
        <w:rPr>
          <w:rFonts w:ascii="Arial" w:eastAsia="Arial" w:hAnsi="Arial" w:cs="Arial"/>
        </w:rPr>
      </w:pPr>
      <w:r w:rsidRPr="008013D2">
        <w:rPr>
          <w:rFonts w:ascii="Arial" w:eastAsia="Arial" w:hAnsi="Arial" w:cs="Arial"/>
        </w:rPr>
        <w:br w:type="page"/>
      </w:r>
    </w:p>
    <w:p w14:paraId="6B3B0E51" w14:textId="79AA346A" w:rsidR="5A19F9AD" w:rsidRPr="008013D2" w:rsidRDefault="258C125C" w:rsidP="008013D2">
      <w:pPr>
        <w:pStyle w:val="Heading1"/>
        <w:spacing w:line="360" w:lineRule="auto"/>
        <w:rPr>
          <w:rFonts w:ascii="Arial" w:eastAsia="Arial" w:hAnsi="Arial" w:cs="Arial"/>
          <w:b/>
          <w:bCs/>
          <w:color w:val="auto"/>
          <w:sz w:val="22"/>
          <w:szCs w:val="22"/>
        </w:rPr>
      </w:pPr>
      <w:bookmarkStart w:id="0" w:name="_Toc99008437"/>
      <w:bookmarkStart w:id="1" w:name="_Toc99619520"/>
      <w:r w:rsidRPr="008013D2">
        <w:rPr>
          <w:rStyle w:val="Strong"/>
          <w:rFonts w:ascii="Arial" w:eastAsia="Arial" w:hAnsi="Arial" w:cs="Arial"/>
          <w:color w:val="auto"/>
          <w:sz w:val="22"/>
          <w:szCs w:val="22"/>
        </w:rPr>
        <w:lastRenderedPageBreak/>
        <w:t>Task 1: Academic report</w:t>
      </w:r>
      <w:bookmarkEnd w:id="0"/>
      <w:bookmarkEnd w:id="1"/>
      <w:r w:rsidRPr="008013D2">
        <w:rPr>
          <w:rStyle w:val="Strong"/>
          <w:rFonts w:ascii="Arial" w:eastAsia="Arial" w:hAnsi="Arial" w:cs="Arial"/>
          <w:color w:val="auto"/>
          <w:sz w:val="22"/>
          <w:szCs w:val="22"/>
        </w:rPr>
        <w:t xml:space="preserve"> </w:t>
      </w:r>
      <w:r w:rsidRPr="008013D2">
        <w:rPr>
          <w:rFonts w:ascii="Arial" w:eastAsia="Arial" w:hAnsi="Arial" w:cs="Arial"/>
          <w:color w:val="auto"/>
          <w:sz w:val="22"/>
          <w:szCs w:val="22"/>
          <w:lang w:val="en-US"/>
        </w:rPr>
        <w:t xml:space="preserve"> </w:t>
      </w:r>
    </w:p>
    <w:p w14:paraId="226D5F54" w14:textId="5FDB0D80" w:rsidR="5A19F9AD" w:rsidRPr="008013D2" w:rsidRDefault="258C125C" w:rsidP="008013D2">
      <w:pPr>
        <w:pStyle w:val="Heading1"/>
        <w:spacing w:line="360" w:lineRule="auto"/>
        <w:rPr>
          <w:rFonts w:ascii="Arial" w:eastAsia="Arial" w:hAnsi="Arial" w:cs="Arial"/>
          <w:b/>
          <w:bCs/>
          <w:color w:val="auto"/>
          <w:sz w:val="22"/>
          <w:szCs w:val="22"/>
          <w:lang w:val="en-US"/>
        </w:rPr>
      </w:pPr>
      <w:bookmarkStart w:id="2" w:name="_Toc99008438"/>
      <w:bookmarkStart w:id="3" w:name="_Toc99619521"/>
      <w:r w:rsidRPr="008013D2">
        <w:rPr>
          <w:rFonts w:ascii="Arial" w:eastAsia="Arial" w:hAnsi="Arial" w:cs="Arial"/>
          <w:b/>
          <w:bCs/>
          <w:color w:val="auto"/>
          <w:sz w:val="22"/>
          <w:szCs w:val="22"/>
          <w:lang w:val="en-US"/>
        </w:rPr>
        <w:t>Introduction</w:t>
      </w:r>
      <w:bookmarkEnd w:id="2"/>
      <w:bookmarkEnd w:id="3"/>
      <w:r w:rsidRPr="008013D2">
        <w:rPr>
          <w:rFonts w:ascii="Arial" w:eastAsia="Arial" w:hAnsi="Arial" w:cs="Arial"/>
          <w:b/>
          <w:bCs/>
          <w:color w:val="auto"/>
          <w:sz w:val="22"/>
          <w:szCs w:val="22"/>
          <w:lang w:val="en-US"/>
        </w:rPr>
        <w:t xml:space="preserve"> </w:t>
      </w:r>
    </w:p>
    <w:p w14:paraId="71A1DAD0" w14:textId="77777777" w:rsidR="00EF2F40" w:rsidRPr="008013D2" w:rsidRDefault="00EF2F40" w:rsidP="008013D2">
      <w:pPr>
        <w:spacing w:line="360" w:lineRule="auto"/>
        <w:rPr>
          <w:rFonts w:ascii="Arial" w:eastAsia="Arial" w:hAnsi="Arial" w:cs="Arial"/>
          <w:lang w:val="en-US"/>
        </w:rPr>
      </w:pPr>
    </w:p>
    <w:p w14:paraId="23F89FE1" w14:textId="4A9C0A0E" w:rsidR="009A4A61"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In the current competitive world, every person needs to capture some good qualities and skills to maintain a position in the company. Still,</w:t>
      </w:r>
      <w:r w:rsidR="005F7D5C" w:rsidRPr="008013D2">
        <w:rPr>
          <w:rFonts w:ascii="Arial" w:eastAsia="Arial" w:hAnsi="Arial" w:cs="Arial"/>
          <w:lang w:val="en-US"/>
        </w:rPr>
        <w:t xml:space="preserve"> </w:t>
      </w:r>
      <w:r w:rsidRPr="008013D2">
        <w:rPr>
          <w:rFonts w:ascii="Arial" w:eastAsia="Arial" w:hAnsi="Arial" w:cs="Arial"/>
          <w:lang w:val="en-US"/>
        </w:rPr>
        <w:t xml:space="preserve">there are some issues such as lack of job security, internal conflicts, bullying, lack of skills, lack of training opportunities and unrealistic work pressure that reduces the retention rate of the companies. Consequently, companies have introduced different rewarding systems to keep the employees motivated to deal with these issues. Some financial and non-financial reward systems, including pay, recognition, good working condition and other holidays, will be discussed in this </w:t>
      </w:r>
      <w:r w:rsidR="005E1C11" w:rsidRPr="008013D2">
        <w:rPr>
          <w:rFonts w:ascii="Arial" w:eastAsia="Arial" w:hAnsi="Arial" w:cs="Arial"/>
          <w:lang w:val="en-US"/>
        </w:rPr>
        <w:t>academic report</w:t>
      </w:r>
      <w:r w:rsidR="00782E62" w:rsidRPr="008013D2">
        <w:rPr>
          <w:rFonts w:ascii="Arial" w:eastAsia="Arial" w:hAnsi="Arial" w:cs="Arial"/>
          <w:lang w:val="en-US"/>
        </w:rPr>
        <w:t xml:space="preserve">. </w:t>
      </w:r>
      <w:r w:rsidR="001C6A1A" w:rsidRPr="008013D2">
        <w:rPr>
          <w:rFonts w:ascii="Arial" w:eastAsia="Arial" w:hAnsi="Arial" w:cs="Arial"/>
          <w:lang w:val="en-US"/>
        </w:rPr>
        <w:t>According to Arm</w:t>
      </w:r>
      <w:r w:rsidR="00A82E59" w:rsidRPr="008013D2">
        <w:rPr>
          <w:rFonts w:ascii="Arial" w:eastAsia="Arial" w:hAnsi="Arial" w:cs="Arial"/>
          <w:lang w:val="en-US"/>
        </w:rPr>
        <w:t>strong (2019), r</w:t>
      </w:r>
      <w:r w:rsidR="00782E62" w:rsidRPr="008013D2">
        <w:rPr>
          <w:rFonts w:ascii="Arial" w:eastAsia="Arial" w:hAnsi="Arial" w:cs="Arial"/>
          <w:lang w:val="en-US"/>
        </w:rPr>
        <w:t xml:space="preserve">eward management is concerned with the strategies, rules, and procedures that must be implemented to guarantee that people's value and contributions to the achievement of </w:t>
      </w:r>
      <w:proofErr w:type="spellStart"/>
      <w:r w:rsidR="00782E62" w:rsidRPr="008013D2">
        <w:rPr>
          <w:rFonts w:ascii="Arial" w:eastAsia="Arial" w:hAnsi="Arial" w:cs="Arial"/>
          <w:lang w:val="en-US"/>
        </w:rPr>
        <w:t>organisational</w:t>
      </w:r>
      <w:proofErr w:type="spellEnd"/>
      <w:r w:rsidR="00782E62" w:rsidRPr="008013D2">
        <w:rPr>
          <w:rFonts w:ascii="Arial" w:eastAsia="Arial" w:hAnsi="Arial" w:cs="Arial"/>
          <w:lang w:val="en-US"/>
        </w:rPr>
        <w:t xml:space="preserve">, departmental, and team goals are </w:t>
      </w:r>
      <w:proofErr w:type="spellStart"/>
      <w:r w:rsidR="00782E62" w:rsidRPr="008013D2">
        <w:rPr>
          <w:rFonts w:ascii="Arial" w:eastAsia="Arial" w:hAnsi="Arial" w:cs="Arial"/>
          <w:lang w:val="en-US"/>
        </w:rPr>
        <w:t>recognised</w:t>
      </w:r>
      <w:proofErr w:type="spellEnd"/>
      <w:r w:rsidR="00782E62" w:rsidRPr="008013D2">
        <w:rPr>
          <w:rFonts w:ascii="Arial" w:eastAsia="Arial" w:hAnsi="Arial" w:cs="Arial"/>
          <w:lang w:val="en-US"/>
        </w:rPr>
        <w:t xml:space="preserve"> and rewarded.</w:t>
      </w:r>
      <w:r w:rsidRPr="008013D2">
        <w:rPr>
          <w:rFonts w:ascii="Arial" w:eastAsia="Arial" w:hAnsi="Arial" w:cs="Arial"/>
          <w:lang w:val="en-US"/>
        </w:rPr>
        <w:t xml:space="preserve"> </w:t>
      </w:r>
    </w:p>
    <w:p w14:paraId="4CC4C1A2" w14:textId="4599BDC5" w:rsidR="009A4A61" w:rsidRPr="008013D2" w:rsidRDefault="258C125C" w:rsidP="008013D2">
      <w:pPr>
        <w:pStyle w:val="Heading1"/>
        <w:spacing w:line="360" w:lineRule="auto"/>
        <w:rPr>
          <w:rFonts w:ascii="Arial" w:eastAsia="Arial" w:hAnsi="Arial" w:cs="Arial"/>
          <w:b/>
          <w:bCs/>
          <w:color w:val="auto"/>
          <w:sz w:val="22"/>
          <w:szCs w:val="22"/>
          <w:lang w:val="en-US"/>
        </w:rPr>
      </w:pPr>
      <w:bookmarkStart w:id="4" w:name="_Toc99008439"/>
      <w:bookmarkStart w:id="5" w:name="_Toc99619522"/>
      <w:r w:rsidRPr="008013D2">
        <w:rPr>
          <w:rFonts w:ascii="Arial" w:eastAsia="Arial" w:hAnsi="Arial" w:cs="Arial"/>
          <w:b/>
          <w:bCs/>
          <w:color w:val="auto"/>
          <w:sz w:val="22"/>
          <w:szCs w:val="22"/>
          <w:lang w:val="en-US"/>
        </w:rPr>
        <w:t>The different ways the staff can be motivated</w:t>
      </w:r>
      <w:bookmarkEnd w:id="4"/>
      <w:bookmarkEnd w:id="5"/>
      <w:r w:rsidRPr="008013D2">
        <w:rPr>
          <w:rFonts w:ascii="Arial" w:eastAsia="Arial" w:hAnsi="Arial" w:cs="Arial"/>
          <w:b/>
          <w:bCs/>
          <w:color w:val="auto"/>
          <w:sz w:val="22"/>
          <w:szCs w:val="22"/>
          <w:lang w:val="en-US"/>
        </w:rPr>
        <w:t xml:space="preserve"> </w:t>
      </w:r>
    </w:p>
    <w:p w14:paraId="36121B70" w14:textId="77777777" w:rsidR="00904578" w:rsidRPr="008013D2" w:rsidRDefault="00904578" w:rsidP="008013D2">
      <w:pPr>
        <w:spacing w:line="360" w:lineRule="auto"/>
        <w:rPr>
          <w:rFonts w:ascii="Arial" w:eastAsia="Arial" w:hAnsi="Arial" w:cs="Arial"/>
          <w:lang w:val="en-US"/>
        </w:rPr>
      </w:pPr>
    </w:p>
    <w:p w14:paraId="34413BA3" w14:textId="36315FC6" w:rsidR="00904578" w:rsidRPr="008013D2" w:rsidRDefault="258C125C" w:rsidP="008013D2">
      <w:pPr>
        <w:pStyle w:val="Heading1"/>
        <w:spacing w:line="360" w:lineRule="auto"/>
        <w:rPr>
          <w:rFonts w:ascii="Arial" w:eastAsia="Arial" w:hAnsi="Arial" w:cs="Arial"/>
          <w:b/>
          <w:bCs/>
          <w:color w:val="auto"/>
          <w:sz w:val="22"/>
          <w:szCs w:val="22"/>
          <w:lang w:val="en-US"/>
        </w:rPr>
      </w:pPr>
      <w:bookmarkStart w:id="6" w:name="_Toc99008440"/>
      <w:bookmarkStart w:id="7" w:name="_Toc99619523"/>
      <w:r w:rsidRPr="008013D2">
        <w:rPr>
          <w:rFonts w:ascii="Arial" w:eastAsia="Arial" w:hAnsi="Arial" w:cs="Arial"/>
          <w:b/>
          <w:bCs/>
          <w:color w:val="auto"/>
          <w:sz w:val="22"/>
          <w:szCs w:val="22"/>
          <w:lang w:val="en-US"/>
        </w:rPr>
        <w:t>Performance-based payments</w:t>
      </w:r>
      <w:bookmarkEnd w:id="6"/>
      <w:bookmarkEnd w:id="7"/>
      <w:r w:rsidRPr="008013D2">
        <w:rPr>
          <w:rFonts w:ascii="Arial" w:eastAsia="Arial" w:hAnsi="Arial" w:cs="Arial"/>
          <w:b/>
          <w:bCs/>
          <w:color w:val="auto"/>
          <w:sz w:val="22"/>
          <w:szCs w:val="22"/>
          <w:lang w:val="en-US"/>
        </w:rPr>
        <w:t xml:space="preserve"> </w:t>
      </w:r>
    </w:p>
    <w:p w14:paraId="1F341176" w14:textId="77777777" w:rsidR="00904578" w:rsidRPr="008013D2" w:rsidRDefault="00904578" w:rsidP="008013D2">
      <w:pPr>
        <w:spacing w:line="360" w:lineRule="auto"/>
        <w:rPr>
          <w:rFonts w:ascii="Arial" w:eastAsia="Arial" w:hAnsi="Arial" w:cs="Arial"/>
          <w:lang w:val="en-US"/>
        </w:rPr>
      </w:pPr>
    </w:p>
    <w:p w14:paraId="605BE180" w14:textId="578ACE0D" w:rsidR="00056F38"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The employees are suffering through unrealistic work pressure, low pay scale, less opportunity and internal conflicts in the company that leads them to leave the job. </w:t>
      </w:r>
      <w:proofErr w:type="spellStart"/>
      <w:r w:rsidRPr="008013D2">
        <w:rPr>
          <w:rFonts w:ascii="Arial" w:eastAsia="Arial" w:hAnsi="Arial" w:cs="Arial"/>
          <w:lang w:val="en-US"/>
        </w:rPr>
        <w:t>Agbenyegah</w:t>
      </w:r>
      <w:proofErr w:type="spellEnd"/>
      <w:r w:rsidRPr="008013D2">
        <w:rPr>
          <w:rFonts w:ascii="Arial" w:eastAsia="Arial" w:hAnsi="Arial" w:cs="Arial"/>
          <w:lang w:val="en-US"/>
        </w:rPr>
        <w:t xml:space="preserve"> (2019) mentioned that these factors need to be motivated by applying a process to keep them motivated in work. The different companies' performance-based paying models play a beneficial role in maintaining the stars encouraged and motivated in providing greater productivity. At least actors can be considered in this case, highlighting the primary objective of paying on performance systems. </w:t>
      </w:r>
    </w:p>
    <w:p w14:paraId="174F3CB0" w14:textId="030FA736" w:rsidR="00056F38" w:rsidRPr="008013D2" w:rsidRDefault="00056F38" w:rsidP="008013D2">
      <w:pPr>
        <w:spacing w:after="100" w:line="360" w:lineRule="auto"/>
        <w:rPr>
          <w:rFonts w:ascii="Arial" w:eastAsia="Arial" w:hAnsi="Arial" w:cs="Arial"/>
          <w:lang w:val="en-US"/>
        </w:rPr>
      </w:pPr>
      <w:r w:rsidRPr="008013D2">
        <w:rPr>
          <w:rFonts w:ascii="Arial" w:hAnsi="Arial" w:cs="Arial"/>
          <w:noProof/>
        </w:rPr>
        <w:lastRenderedPageBreak/>
        <w:drawing>
          <wp:inline distT="0" distB="0" distL="0" distR="0" wp14:anchorId="7E779DBD" wp14:editId="04343CAB">
            <wp:extent cx="5105402" cy="2750820"/>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105402" cy="2750820"/>
                    </a:xfrm>
                    <a:prstGeom prst="rect">
                      <a:avLst/>
                    </a:prstGeom>
                  </pic:spPr>
                </pic:pic>
              </a:graphicData>
            </a:graphic>
          </wp:inline>
        </w:drawing>
      </w:r>
    </w:p>
    <w:p w14:paraId="0A8E77F8" w14:textId="11A9C66A" w:rsidR="009A3B9E" w:rsidRPr="008013D2" w:rsidRDefault="009A3B9E" w:rsidP="008013D2">
      <w:pPr>
        <w:spacing w:after="100" w:line="360" w:lineRule="auto"/>
        <w:rPr>
          <w:rFonts w:ascii="Arial" w:eastAsia="Arial" w:hAnsi="Arial" w:cs="Arial"/>
          <w:lang w:val="en-US"/>
        </w:rPr>
      </w:pPr>
      <w:r w:rsidRPr="008013D2">
        <w:rPr>
          <w:rStyle w:val="normaltextrun"/>
          <w:rFonts w:ascii="Arial" w:eastAsia="Arial" w:hAnsi="Arial" w:cs="Arial"/>
          <w:b/>
          <w:bCs/>
          <w:shd w:val="clear" w:color="auto" w:fill="FFFFFF"/>
          <w:lang w:val="en-US"/>
        </w:rPr>
        <w:t>Figure 1: Performance-based payment systems</w:t>
      </w:r>
      <w:r w:rsidR="00904578" w:rsidRPr="008013D2">
        <w:rPr>
          <w:rStyle w:val="normaltextrun"/>
          <w:rFonts w:ascii="Arial" w:eastAsia="Arial" w:hAnsi="Arial" w:cs="Arial"/>
          <w:b/>
          <w:bCs/>
          <w:shd w:val="clear" w:color="auto" w:fill="FFFFFF"/>
          <w:lang w:val="en-US"/>
        </w:rPr>
        <w:t>.</w:t>
      </w:r>
      <w:r w:rsidRPr="008013D2">
        <w:rPr>
          <w:rStyle w:val="eop"/>
          <w:rFonts w:ascii="Arial" w:eastAsia="Arial" w:hAnsi="Arial" w:cs="Arial"/>
          <w:shd w:val="clear" w:color="auto" w:fill="FFFFFF"/>
        </w:rPr>
        <w:t> </w:t>
      </w:r>
    </w:p>
    <w:p w14:paraId="39CD6F2F" w14:textId="77777777" w:rsidR="009A3B9E" w:rsidRPr="008013D2" w:rsidRDefault="009A3B9E" w:rsidP="008013D2">
      <w:pPr>
        <w:spacing w:after="100" w:line="360" w:lineRule="auto"/>
        <w:rPr>
          <w:rFonts w:ascii="Arial" w:eastAsia="Arial" w:hAnsi="Arial" w:cs="Arial"/>
          <w:lang w:val="en-US"/>
        </w:rPr>
      </w:pPr>
    </w:p>
    <w:p w14:paraId="59970796" w14:textId="77777777" w:rsidR="00C415DB" w:rsidRPr="008013D2" w:rsidRDefault="00C415DB" w:rsidP="008013D2">
      <w:pPr>
        <w:spacing w:after="100" w:line="360" w:lineRule="auto"/>
        <w:rPr>
          <w:rFonts w:ascii="Arial" w:eastAsia="Arial" w:hAnsi="Arial" w:cs="Arial"/>
          <w:lang w:val="en-US"/>
        </w:rPr>
      </w:pPr>
    </w:p>
    <w:p w14:paraId="2EA66ADC" w14:textId="4FF0F6A4"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Improve in financial stability:</w:t>
      </w:r>
      <w:r w:rsidRPr="008013D2">
        <w:rPr>
          <w:rFonts w:ascii="Arial" w:eastAsia="Arial" w:hAnsi="Arial" w:cs="Arial"/>
          <w:lang w:val="en-US"/>
        </w:rPr>
        <w:t xml:space="preserve"> The non-financial incentives are not considered a way of motivating the employees. However, paying for satisfactory performance is highly encouraging for the steps to be more productive. According to the Van der Kolk et al. (2019) recently done by the business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it has been observed that most of the families belong to middle-class families where there is a huge demand for financial stability and a normal lifestyle. Consequently, such performance-oriented paying at the end of the month will benefit workers struggling for extra money. </w:t>
      </w:r>
    </w:p>
    <w:p w14:paraId="0A37410E" w14:textId="25F8FC8B"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Greater valuation:</w:t>
      </w:r>
      <w:r w:rsidRPr="008013D2">
        <w:rPr>
          <w:rFonts w:ascii="Arial" w:eastAsia="Arial" w:hAnsi="Arial" w:cs="Arial"/>
          <w:lang w:val="en-US"/>
        </w:rPr>
        <w:t xml:space="preserve"> The staff working hard in the company for a long day gains an extra payment because of the excess hard work in most companies. This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rules mainly focus on paying the excess hard work that develops the sense of being valued among the employees and keeps them motivated. The employees also create a good relationship with the company because of the support provided by the </w:t>
      </w:r>
      <w:proofErr w:type="spellStart"/>
      <w:r w:rsidRPr="008013D2">
        <w:rPr>
          <w:rFonts w:ascii="Arial" w:eastAsia="Arial" w:hAnsi="Arial" w:cs="Arial"/>
          <w:lang w:val="en-US"/>
        </w:rPr>
        <w:t>organisation</w:t>
      </w:r>
      <w:proofErr w:type="spellEnd"/>
      <w:r w:rsidRPr="008013D2">
        <w:rPr>
          <w:rFonts w:ascii="Arial" w:eastAsia="Arial" w:hAnsi="Arial" w:cs="Arial"/>
          <w:lang w:val="en-US"/>
        </w:rPr>
        <w:t xml:space="preserve">. </w:t>
      </w:r>
    </w:p>
    <w:p w14:paraId="217EF5C9" w14:textId="74B517F4"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Promotions:</w:t>
      </w:r>
      <w:r w:rsidRPr="008013D2">
        <w:rPr>
          <w:rFonts w:ascii="Arial" w:eastAsia="Arial" w:hAnsi="Arial" w:cs="Arial"/>
          <w:lang w:val="en-US"/>
        </w:rPr>
        <w:t xml:space="preserve"> Good employees get a promotion because of their hard work, providing a personal enrichment program. </w:t>
      </w:r>
      <w:proofErr w:type="spellStart"/>
      <w:r w:rsidRPr="008013D2">
        <w:rPr>
          <w:rFonts w:ascii="Arial" w:eastAsia="Arial" w:hAnsi="Arial" w:cs="Arial"/>
          <w:lang w:val="en-US"/>
        </w:rPr>
        <w:t>Sudiardhita</w:t>
      </w:r>
      <w:proofErr w:type="spellEnd"/>
      <w:r w:rsidRPr="008013D2">
        <w:rPr>
          <w:rFonts w:ascii="Arial" w:eastAsia="Arial" w:hAnsi="Arial" w:cs="Arial"/>
          <w:lang w:val="en-US"/>
        </w:rPr>
        <w:t xml:space="preserve"> et al. (2018) discussed that the employees could validate their excellent work and see it as their own goals to reach success. The company is also the records the achievements and milestones of this staff to motivate them and pay them accordingly. The promotion factors also provide a scope of leadership and mentorship over the other team, which is also highly motivating. We can also consider this reason another motivation factor through high payments. </w:t>
      </w:r>
    </w:p>
    <w:p w14:paraId="0586FF31" w14:textId="0E0BDCE4"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lastRenderedPageBreak/>
        <w:t>Financial achievements:</w:t>
      </w:r>
      <w:r w:rsidRPr="008013D2">
        <w:rPr>
          <w:rFonts w:ascii="Arial" w:eastAsia="Arial" w:hAnsi="Arial" w:cs="Arial"/>
          <w:lang w:val="en-US"/>
        </w:rPr>
        <w:t xml:space="preserve"> In the current period, the company prefers highly skilled employees for the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successes. The employees must obtain some employability skills to get selected. These factors provide the most fantastic scopes in the more significant walking fields to the workers. Employees can quickly receive better opportunities by adopting the essential skills, and it also helps in searching for a good and positive cultural advancement. This specific approach can promptly bring more excellent productivity skills, and a reasonable payment can quickly develop a tremendous sense of impairment among the employees </w:t>
      </w:r>
      <w:r w:rsidR="00AD5290">
        <w:rPr>
          <w:rFonts w:ascii="Arial" w:eastAsia="Arial" w:hAnsi="Arial" w:cs="Arial"/>
          <w:lang w:val="en-US"/>
        </w:rPr>
        <w:t>of</w:t>
      </w:r>
      <w:r w:rsidRPr="008013D2">
        <w:rPr>
          <w:rFonts w:ascii="Arial" w:eastAsia="Arial" w:hAnsi="Arial" w:cs="Arial"/>
          <w:lang w:val="en-US"/>
        </w:rPr>
        <w:t xml:space="preserve"> the companies. </w:t>
      </w:r>
    </w:p>
    <w:p w14:paraId="6F6DABCC" w14:textId="26C937A7"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Healthcare benefits:</w:t>
      </w:r>
      <w:r w:rsidRPr="008013D2">
        <w:rPr>
          <w:rFonts w:ascii="Arial" w:eastAsia="Arial" w:hAnsi="Arial" w:cs="Arial"/>
          <w:lang w:val="en-US"/>
        </w:rPr>
        <w:t xml:space="preserve"> According to the current strategies of the companies are, good health care benefit is provided to the dedicated workers of the company, which is a lucrative offer for the employees walking in the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(Pang and Lu, 2018). The employees prefer to work hard to sustain their job role in the companies to secure their healthcare benefits and other benefits from the company. Because of this reason, employees' sustainability rate enhances, and the employees also prefer being motivated during the walking procedure. </w:t>
      </w:r>
    </w:p>
    <w:p w14:paraId="6DF44B95" w14:textId="4297EDC4" w:rsidR="5A19F9AD" w:rsidRPr="008013D2" w:rsidRDefault="258C125C" w:rsidP="008013D2">
      <w:pPr>
        <w:pStyle w:val="Heading1"/>
        <w:spacing w:line="360" w:lineRule="auto"/>
        <w:rPr>
          <w:rFonts w:ascii="Arial" w:eastAsia="Arial" w:hAnsi="Arial" w:cs="Arial"/>
          <w:b/>
          <w:bCs/>
          <w:color w:val="auto"/>
          <w:sz w:val="22"/>
          <w:szCs w:val="22"/>
          <w:lang w:val="en-US"/>
        </w:rPr>
      </w:pPr>
      <w:bookmarkStart w:id="8" w:name="_Toc99008441"/>
      <w:bookmarkStart w:id="9" w:name="_Toc99619524"/>
      <w:r w:rsidRPr="008013D2">
        <w:rPr>
          <w:rFonts w:ascii="Arial" w:eastAsia="Arial" w:hAnsi="Arial" w:cs="Arial"/>
          <w:b/>
          <w:bCs/>
          <w:color w:val="auto"/>
          <w:sz w:val="22"/>
          <w:szCs w:val="22"/>
          <w:lang w:val="en-US"/>
        </w:rPr>
        <w:t>Recognition and awards</w:t>
      </w:r>
      <w:bookmarkEnd w:id="8"/>
      <w:bookmarkEnd w:id="9"/>
      <w:r w:rsidRPr="008013D2">
        <w:rPr>
          <w:rFonts w:ascii="Arial" w:eastAsia="Arial" w:hAnsi="Arial" w:cs="Arial"/>
          <w:b/>
          <w:bCs/>
          <w:color w:val="auto"/>
          <w:sz w:val="22"/>
          <w:szCs w:val="22"/>
          <w:lang w:val="en-US"/>
        </w:rPr>
        <w:t xml:space="preserve"> </w:t>
      </w:r>
    </w:p>
    <w:p w14:paraId="59895CD5" w14:textId="77777777" w:rsidR="0019030D" w:rsidRPr="008013D2" w:rsidRDefault="0019030D" w:rsidP="008013D2">
      <w:pPr>
        <w:spacing w:line="360" w:lineRule="auto"/>
        <w:rPr>
          <w:rFonts w:ascii="Arial" w:eastAsia="Arial" w:hAnsi="Arial" w:cs="Arial"/>
          <w:lang w:val="en-US"/>
        </w:rPr>
      </w:pPr>
    </w:p>
    <w:p w14:paraId="791C0DBE" w14:textId="6552A1B1"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During the current period, the employees feel a lack of motivation in the workplace because of the fewer job security factors. They feel undervalued in the company, and there is no scope for personal development. Providing recognition and strategy is a necessary process that helps the workers be motivated and improve their skills to achieve better productivity in the company. The companies give different kinds of recognition to the workers for the company's benefit. </w:t>
      </w:r>
    </w:p>
    <w:p w14:paraId="1F76C692" w14:textId="08ED4DA8"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The companies provide criteria best award to the employees to give recognition because of their go to work. As Phillips et al. (2017) opined, this award offers employees extrinsic motivation, entirely dependent on their </w:t>
      </w:r>
      <w:proofErr w:type="spellStart"/>
      <w:r w:rsidRPr="008013D2">
        <w:rPr>
          <w:rFonts w:ascii="Arial" w:eastAsia="Arial" w:hAnsi="Arial" w:cs="Arial"/>
          <w:lang w:val="en-US"/>
        </w:rPr>
        <w:t>behaviours</w:t>
      </w:r>
      <w:proofErr w:type="spellEnd"/>
      <w:r w:rsidRPr="008013D2">
        <w:rPr>
          <w:rFonts w:ascii="Arial" w:eastAsia="Arial" w:hAnsi="Arial" w:cs="Arial"/>
          <w:lang w:val="en-US"/>
        </w:rPr>
        <w:t xml:space="preserve">. For example, it motivates the workers to be well mannered and punctual in the office premises. </w:t>
      </w:r>
    </w:p>
    <w:p w14:paraId="1E89C70F" w14:textId="20E83FB4"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After completing each challenging task, the companies facilitate the thank you notes to the workers. Besides, this is a good recognition tool that helps workers be more productive. The extraordinary efforts of the workers, good </w:t>
      </w:r>
      <w:proofErr w:type="spellStart"/>
      <w:r w:rsidRPr="008013D2">
        <w:rPr>
          <w:rFonts w:ascii="Arial" w:eastAsia="Arial" w:hAnsi="Arial" w:cs="Arial"/>
          <w:lang w:val="en-US"/>
        </w:rPr>
        <w:t>behaviours</w:t>
      </w:r>
      <w:proofErr w:type="spellEnd"/>
      <w:r w:rsidRPr="008013D2">
        <w:rPr>
          <w:rFonts w:ascii="Arial" w:eastAsia="Arial" w:hAnsi="Arial" w:cs="Arial"/>
          <w:lang w:val="en-US"/>
        </w:rPr>
        <w:t xml:space="preserve">, significant leadership gestures and good team working ability are </w:t>
      </w:r>
      <w:proofErr w:type="spellStart"/>
      <w:r w:rsidRPr="008013D2">
        <w:rPr>
          <w:rFonts w:ascii="Arial" w:eastAsia="Arial" w:hAnsi="Arial" w:cs="Arial"/>
          <w:lang w:val="en-US"/>
        </w:rPr>
        <w:t>honoured</w:t>
      </w:r>
      <w:proofErr w:type="spellEnd"/>
      <w:r w:rsidRPr="008013D2">
        <w:rPr>
          <w:rFonts w:ascii="Arial" w:eastAsia="Arial" w:hAnsi="Arial" w:cs="Arial"/>
          <w:lang w:val="en-US"/>
        </w:rPr>
        <w:t xml:space="preserve"> shortly with these specific rewards (Cohen, 2006). </w:t>
      </w:r>
    </w:p>
    <w:p w14:paraId="67931734" w14:textId="5E9DC46D"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Public recognition</w:t>
      </w:r>
      <w:r w:rsidRPr="008013D2">
        <w:rPr>
          <w:rFonts w:ascii="Arial" w:eastAsia="Arial" w:hAnsi="Arial" w:cs="Arial"/>
          <w:lang w:val="en-US"/>
        </w:rPr>
        <w:t xml:space="preserve"> is another vital tool that helps </w:t>
      </w:r>
      <w:proofErr w:type="spellStart"/>
      <w:r w:rsidRPr="008013D2">
        <w:rPr>
          <w:rFonts w:ascii="Arial" w:eastAsia="Arial" w:hAnsi="Arial" w:cs="Arial"/>
          <w:lang w:val="en-US"/>
        </w:rPr>
        <w:t>recognise</w:t>
      </w:r>
      <w:proofErr w:type="spellEnd"/>
      <w:r w:rsidRPr="008013D2">
        <w:rPr>
          <w:rFonts w:ascii="Arial" w:eastAsia="Arial" w:hAnsi="Arial" w:cs="Arial"/>
          <w:lang w:val="en-US"/>
        </w:rPr>
        <w:t xml:space="preserve"> many people. It allows the workers to get praise from infinity numbers of people and get feedback, which develops the company's working procedures. Such factors are given at all levels starting from technicians to upper-level workers. Good communication skis, along with the good </w:t>
      </w:r>
      <w:proofErr w:type="spellStart"/>
      <w:r w:rsidRPr="008013D2">
        <w:rPr>
          <w:rFonts w:ascii="Arial" w:eastAsia="Arial" w:hAnsi="Arial" w:cs="Arial"/>
          <w:lang w:val="en-US"/>
        </w:rPr>
        <w:t>behaviours</w:t>
      </w:r>
      <w:proofErr w:type="spellEnd"/>
      <w:r w:rsidRPr="008013D2">
        <w:rPr>
          <w:rFonts w:ascii="Arial" w:eastAsia="Arial" w:hAnsi="Arial" w:cs="Arial"/>
          <w:lang w:val="en-US"/>
        </w:rPr>
        <w:t xml:space="preserve"> of the employees, are </w:t>
      </w:r>
      <w:proofErr w:type="spellStart"/>
      <w:r w:rsidRPr="008013D2">
        <w:rPr>
          <w:rFonts w:ascii="Arial" w:eastAsia="Arial" w:hAnsi="Arial" w:cs="Arial"/>
          <w:lang w:val="en-US"/>
        </w:rPr>
        <w:t>recognised</w:t>
      </w:r>
      <w:proofErr w:type="spellEnd"/>
      <w:r w:rsidRPr="008013D2">
        <w:rPr>
          <w:rFonts w:ascii="Arial" w:eastAsia="Arial" w:hAnsi="Arial" w:cs="Arial"/>
          <w:lang w:val="en-US"/>
        </w:rPr>
        <w:t xml:space="preserve"> by this. </w:t>
      </w:r>
    </w:p>
    <w:p w14:paraId="4584724E" w14:textId="66779D8C"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lastRenderedPageBreak/>
        <w:t xml:space="preserve">Such a reward-giving system aims to support the employees' significant achievements, which they obtained by their stimulating and good performance. As stated by Armstrong and Brown (2019), it increases the retention rate because of the increase in the motivation level of the staff. Attracting and retaining high-quality employees is the main reason behind giving public recognition. Greater engagement if this strategy can easily attract workers to the work and high productivity. The workers feel valued in the </w:t>
      </w:r>
      <w:proofErr w:type="spellStart"/>
      <w:r w:rsidRPr="008013D2">
        <w:rPr>
          <w:rFonts w:ascii="Arial" w:eastAsia="Arial" w:hAnsi="Arial" w:cs="Arial"/>
          <w:lang w:val="en-US"/>
        </w:rPr>
        <w:t>organisation</w:t>
      </w:r>
      <w:proofErr w:type="spellEnd"/>
      <w:r w:rsidRPr="008013D2">
        <w:rPr>
          <w:rFonts w:ascii="Arial" w:eastAsia="Arial" w:hAnsi="Arial" w:cs="Arial"/>
          <w:lang w:val="en-US"/>
        </w:rPr>
        <w:t xml:space="preserve"> while gaining positive feedback from the hierarchy. Aligning reward practices according to the employee needs can quickly be developed by the companies. For this, the </w:t>
      </w:r>
      <w:proofErr w:type="spellStart"/>
      <w:r w:rsidRPr="008013D2">
        <w:rPr>
          <w:rFonts w:ascii="Arial" w:eastAsia="Arial" w:hAnsi="Arial" w:cs="Arial"/>
          <w:lang w:val="en-US"/>
        </w:rPr>
        <w:t>organisation</w:t>
      </w:r>
      <w:proofErr w:type="spellEnd"/>
      <w:r w:rsidRPr="008013D2">
        <w:rPr>
          <w:rFonts w:ascii="Arial" w:eastAsia="Arial" w:hAnsi="Arial" w:cs="Arial"/>
          <w:lang w:val="en-US"/>
        </w:rPr>
        <w:t xml:space="preserve"> should introduce reward policies and other methods for the betterment of the employees (CMI, 2021). High performance can be generated by these facilities that will motivate the staff by developing the retention rate. Maintaining competitive pay rates are needed to be in focus for keeping records. The rewarding facility can obtain an effective contribution towards the company. It </w:t>
      </w:r>
      <w:proofErr w:type="spellStart"/>
      <w:r w:rsidRPr="008013D2">
        <w:rPr>
          <w:rFonts w:ascii="Arial" w:eastAsia="Arial" w:hAnsi="Arial" w:cs="Arial"/>
          <w:lang w:val="en-US"/>
        </w:rPr>
        <w:t>emphasises</w:t>
      </w:r>
      <w:proofErr w:type="spellEnd"/>
      <w:r w:rsidRPr="008013D2">
        <w:rPr>
          <w:rFonts w:ascii="Arial" w:eastAsia="Arial" w:hAnsi="Arial" w:cs="Arial"/>
          <w:lang w:val="en-US"/>
        </w:rPr>
        <w:t xml:space="preserve"> the importance of dealing with issues related to gender pay and helps in developing greater responsibility to think about reward pays. </w:t>
      </w:r>
    </w:p>
    <w:p w14:paraId="0F2A9257" w14:textId="77777777" w:rsidR="00C12639" w:rsidRPr="008013D2" w:rsidRDefault="00C12639" w:rsidP="008013D2">
      <w:pPr>
        <w:spacing w:after="100" w:line="360" w:lineRule="auto"/>
        <w:rPr>
          <w:rFonts w:ascii="Arial" w:eastAsia="Arial" w:hAnsi="Arial" w:cs="Arial"/>
          <w:b/>
          <w:bCs/>
          <w:lang w:val="en-US"/>
        </w:rPr>
      </w:pPr>
    </w:p>
    <w:p w14:paraId="4CCE6E67" w14:textId="6C54F1E0" w:rsidR="5A19F9AD" w:rsidRPr="008013D2" w:rsidRDefault="258C125C" w:rsidP="008013D2">
      <w:pPr>
        <w:pStyle w:val="Heading1"/>
        <w:spacing w:line="360" w:lineRule="auto"/>
        <w:rPr>
          <w:rFonts w:ascii="Arial" w:eastAsia="Arial" w:hAnsi="Arial" w:cs="Arial"/>
          <w:b/>
          <w:bCs/>
          <w:color w:val="auto"/>
          <w:sz w:val="22"/>
          <w:szCs w:val="22"/>
          <w:lang w:val="en-US"/>
        </w:rPr>
      </w:pPr>
      <w:bookmarkStart w:id="10" w:name="_Toc99008442"/>
      <w:bookmarkStart w:id="11" w:name="_Toc99619525"/>
      <w:r w:rsidRPr="008013D2">
        <w:rPr>
          <w:rFonts w:ascii="Arial" w:eastAsia="Arial" w:hAnsi="Arial" w:cs="Arial"/>
          <w:b/>
          <w:bCs/>
          <w:color w:val="auto"/>
          <w:sz w:val="22"/>
          <w:szCs w:val="22"/>
          <w:lang w:val="en-US"/>
        </w:rPr>
        <w:t>Additional holiday</w:t>
      </w:r>
      <w:bookmarkEnd w:id="10"/>
      <w:bookmarkEnd w:id="11"/>
      <w:r w:rsidRPr="008013D2">
        <w:rPr>
          <w:rFonts w:ascii="Arial" w:eastAsia="Arial" w:hAnsi="Arial" w:cs="Arial"/>
          <w:b/>
          <w:bCs/>
          <w:color w:val="auto"/>
          <w:sz w:val="22"/>
          <w:szCs w:val="22"/>
          <w:lang w:val="en-US"/>
        </w:rPr>
        <w:t xml:space="preserve"> </w:t>
      </w:r>
    </w:p>
    <w:p w14:paraId="11D015E4" w14:textId="77777777" w:rsidR="00106F63" w:rsidRPr="008013D2" w:rsidRDefault="00106F63" w:rsidP="008013D2">
      <w:pPr>
        <w:spacing w:after="100" w:line="360" w:lineRule="auto"/>
        <w:rPr>
          <w:rFonts w:ascii="Arial" w:eastAsia="Arial" w:hAnsi="Arial" w:cs="Arial"/>
          <w:b/>
          <w:bCs/>
          <w:lang w:val="en-US"/>
        </w:rPr>
      </w:pPr>
    </w:p>
    <w:p w14:paraId="257DDA4F" w14:textId="1B0DD498" w:rsidR="5A19F9AD" w:rsidRPr="008013D2" w:rsidRDefault="258C125C" w:rsidP="008013D2">
      <w:pPr>
        <w:spacing w:after="100" w:line="360" w:lineRule="auto"/>
        <w:rPr>
          <w:rFonts w:ascii="Arial" w:eastAsia="Arial" w:hAnsi="Arial" w:cs="Arial"/>
          <w:lang w:val="en-US"/>
        </w:rPr>
      </w:pPr>
      <w:proofErr w:type="spellStart"/>
      <w:r w:rsidRPr="008013D2">
        <w:rPr>
          <w:rFonts w:ascii="Arial" w:eastAsia="Arial" w:hAnsi="Arial" w:cs="Arial"/>
          <w:b/>
          <w:bCs/>
          <w:lang w:val="en-US"/>
        </w:rPr>
        <w:t>Recognise</w:t>
      </w:r>
      <w:proofErr w:type="spellEnd"/>
      <w:r w:rsidRPr="008013D2">
        <w:rPr>
          <w:rFonts w:ascii="Arial" w:eastAsia="Arial" w:hAnsi="Arial" w:cs="Arial"/>
          <w:lang w:val="en-US"/>
        </w:rPr>
        <w:t xml:space="preserve"> employees with small gifts or thank you notes. While employees must take these letters or cards for their well-done job, they need to be more inspired and motivated in their work. As </w:t>
      </w:r>
      <w:r w:rsidR="001057E2" w:rsidRPr="008013D2">
        <w:rPr>
          <w:rFonts w:ascii="Arial" w:eastAsia="Arial" w:hAnsi="Arial" w:cs="Arial"/>
          <w:lang w:val="en-US"/>
        </w:rPr>
        <w:t>an</w:t>
      </w:r>
      <w:r w:rsidRPr="008013D2">
        <w:rPr>
          <w:rFonts w:ascii="Arial" w:eastAsia="Arial" w:hAnsi="Arial" w:cs="Arial"/>
          <w:lang w:val="en-US"/>
        </w:rPr>
        <w:t xml:space="preserve"> </w:t>
      </w:r>
      <w:r w:rsidR="00A82998" w:rsidRPr="008013D2">
        <w:rPr>
          <w:rFonts w:ascii="Arial" w:eastAsia="Arial" w:hAnsi="Arial" w:cs="Arial"/>
          <w:lang w:val="en-US"/>
        </w:rPr>
        <w:t>outcome</w:t>
      </w:r>
      <w:r w:rsidRPr="008013D2">
        <w:rPr>
          <w:rFonts w:ascii="Arial" w:eastAsia="Arial" w:hAnsi="Arial" w:cs="Arial"/>
          <w:lang w:val="en-US"/>
        </w:rPr>
        <w:t xml:space="preserve">, they are happier and more committed to their targeting goals (The company must thank their employees for their better results in the workplace and give them gift cards in their </w:t>
      </w:r>
      <w:proofErr w:type="spellStart"/>
      <w:r w:rsidRPr="008013D2">
        <w:rPr>
          <w:rFonts w:ascii="Arial" w:eastAsia="Arial" w:hAnsi="Arial" w:cs="Arial"/>
          <w:lang w:val="en-US"/>
        </w:rPr>
        <w:t>favourite</w:t>
      </w:r>
      <w:proofErr w:type="spellEnd"/>
      <w:r w:rsidRPr="008013D2">
        <w:rPr>
          <w:rFonts w:ascii="Arial" w:eastAsia="Arial" w:hAnsi="Arial" w:cs="Arial"/>
          <w:lang w:val="en-US"/>
        </w:rPr>
        <w:t xml:space="preserve"> restaurant in their vacation time. With these types of rewards, </w:t>
      </w:r>
      <w:r w:rsidR="00E31C28" w:rsidRPr="008013D2">
        <w:rPr>
          <w:rFonts w:ascii="Arial" w:eastAsia="Arial" w:hAnsi="Arial" w:cs="Arial"/>
          <w:lang w:val="en-US"/>
        </w:rPr>
        <w:t>the</w:t>
      </w:r>
      <w:r w:rsidR="004A6FA6" w:rsidRPr="008013D2">
        <w:rPr>
          <w:rFonts w:ascii="Arial" w:eastAsia="Arial" w:hAnsi="Arial" w:cs="Arial"/>
          <w:lang w:val="en-US"/>
        </w:rPr>
        <w:t xml:space="preserve"> </w:t>
      </w:r>
      <w:r w:rsidRPr="008013D2">
        <w:rPr>
          <w:rFonts w:ascii="Arial" w:eastAsia="Arial" w:hAnsi="Arial" w:cs="Arial"/>
          <w:lang w:val="en-US"/>
        </w:rPr>
        <w:t xml:space="preserve">employees can be emotionally connected with the company, as it creates a stronger connection between both the company and its goals. </w:t>
      </w:r>
    </w:p>
    <w:p w14:paraId="7C4F49D2" w14:textId="2590A7B3"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Companies need to </w:t>
      </w:r>
      <w:proofErr w:type="spellStart"/>
      <w:r w:rsidRPr="008013D2">
        <w:rPr>
          <w:rFonts w:ascii="Arial" w:eastAsia="Arial" w:hAnsi="Arial" w:cs="Arial"/>
          <w:lang w:val="en-US"/>
        </w:rPr>
        <w:t>organise</w:t>
      </w:r>
      <w:proofErr w:type="spellEnd"/>
      <w:r w:rsidRPr="008013D2">
        <w:rPr>
          <w:rFonts w:ascii="Arial" w:eastAsia="Arial" w:hAnsi="Arial" w:cs="Arial"/>
          <w:lang w:val="en-US"/>
        </w:rPr>
        <w:t xml:space="preserve"> an Employee Appreciation Day. During the festive sessions, companies need to appreciate their employees with many things that they choose (Gibbs and </w:t>
      </w:r>
      <w:proofErr w:type="spellStart"/>
      <w:r w:rsidRPr="008013D2">
        <w:rPr>
          <w:rFonts w:ascii="Arial" w:eastAsia="Arial" w:hAnsi="Arial" w:cs="Arial"/>
          <w:lang w:val="en-US"/>
        </w:rPr>
        <w:t>Kharouf</w:t>
      </w:r>
      <w:proofErr w:type="spellEnd"/>
      <w:r w:rsidRPr="008013D2">
        <w:rPr>
          <w:rFonts w:ascii="Arial" w:eastAsia="Arial" w:hAnsi="Arial" w:cs="Arial"/>
          <w:lang w:val="en-US"/>
        </w:rPr>
        <w:t xml:space="preserve">, 2022). Except this, there is no great time for the company to show their employees appreciation. The company must decide their achievements and goals in a wide range of meetings in their workplace. The company, with its employees, makes a strategic plan for their development and success. The appreciation is a great way for the employees and the company's bonding. The employees have another opportunity to bond and have fun with their co-workers. It feels suitable for the company. </w:t>
      </w:r>
    </w:p>
    <w:p w14:paraId="6F75C2D3" w14:textId="00701B30"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A company can never underestimate the power to Provide free food. In the </w:t>
      </w:r>
      <w:proofErr w:type="spellStart"/>
      <w:r w:rsidRPr="008013D2">
        <w:rPr>
          <w:rFonts w:ascii="Arial" w:eastAsia="Arial" w:hAnsi="Arial" w:cs="Arial"/>
          <w:lang w:val="en-US"/>
        </w:rPr>
        <w:t>organisation</w:t>
      </w:r>
      <w:proofErr w:type="spellEnd"/>
      <w:r w:rsidRPr="008013D2">
        <w:rPr>
          <w:rFonts w:ascii="Arial" w:eastAsia="Arial" w:hAnsi="Arial" w:cs="Arial"/>
          <w:lang w:val="en-US"/>
        </w:rPr>
        <w:t xml:space="preserve">, the holiday is an opportunity for the employees. In this situation,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can provide some care for their employees (</w:t>
      </w:r>
      <w:proofErr w:type="spellStart"/>
      <w:r w:rsidRPr="008013D2">
        <w:rPr>
          <w:rFonts w:ascii="Arial" w:eastAsia="Arial" w:hAnsi="Arial" w:cs="Arial"/>
          <w:lang w:val="en-US"/>
        </w:rPr>
        <w:t>Vindrola</w:t>
      </w:r>
      <w:proofErr w:type="spellEnd"/>
      <w:r w:rsidRPr="008013D2">
        <w:rPr>
          <w:rFonts w:ascii="Arial" w:eastAsia="Arial" w:hAnsi="Arial" w:cs="Arial"/>
          <w:lang w:val="en-US"/>
        </w:rPr>
        <w:t xml:space="preserve">-Padres et al. 2020). They must focus on offering their </w:t>
      </w:r>
      <w:r w:rsidRPr="008013D2">
        <w:rPr>
          <w:rFonts w:ascii="Arial" w:eastAsia="Arial" w:hAnsi="Arial" w:cs="Arial"/>
          <w:lang w:val="en-US"/>
        </w:rPr>
        <w:lastRenderedPageBreak/>
        <w:t xml:space="preserve">food to their employees in the office. A maximum number of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shows that free food makes their employees happy and makes them feel more appreciated and valued. A maximum number of employees says that the office makes them feel satisfied.</w:t>
      </w:r>
    </w:p>
    <w:p w14:paraId="4A8DEC70" w14:textId="471DECC5"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Giving out awards</w:t>
      </w:r>
      <w:r w:rsidRPr="008013D2">
        <w:rPr>
          <w:rFonts w:ascii="Arial" w:eastAsia="Arial" w:hAnsi="Arial" w:cs="Arial"/>
          <w:lang w:val="en-US"/>
        </w:rPr>
        <w:t xml:space="preserve"> in the company is the essential thing. The company gives their employees some rewards for their better performance in the workplace. It will engage the employees in their work because everyone needs prizes for their excellent work and encourages employees in </w:t>
      </w:r>
      <w:r w:rsidR="00325C1E" w:rsidRPr="008013D2">
        <w:rPr>
          <w:rFonts w:ascii="Arial" w:eastAsia="Arial" w:hAnsi="Arial" w:cs="Arial"/>
          <w:lang w:val="en-US"/>
        </w:rPr>
        <w:t>several ways</w:t>
      </w:r>
      <w:r w:rsidRPr="008013D2">
        <w:rPr>
          <w:rFonts w:ascii="Arial" w:eastAsia="Arial" w:hAnsi="Arial" w:cs="Arial"/>
          <w:lang w:val="en-US"/>
        </w:rPr>
        <w:t xml:space="preserve"> in their working. However, the employees can continue their </w:t>
      </w:r>
      <w:r w:rsidR="00884C33" w:rsidRPr="008013D2">
        <w:rPr>
          <w:rFonts w:ascii="Arial" w:eastAsia="Arial" w:hAnsi="Arial" w:cs="Arial"/>
          <w:lang w:val="en-US"/>
        </w:rPr>
        <w:t xml:space="preserve">challenging </w:t>
      </w:r>
      <w:r w:rsidR="00A72FBB" w:rsidRPr="008013D2">
        <w:rPr>
          <w:rFonts w:ascii="Arial" w:eastAsia="Arial" w:hAnsi="Arial" w:cs="Arial"/>
          <w:lang w:val="en-US"/>
        </w:rPr>
        <w:t>job</w:t>
      </w:r>
      <w:r w:rsidRPr="008013D2">
        <w:rPr>
          <w:rFonts w:ascii="Arial" w:eastAsia="Arial" w:hAnsi="Arial" w:cs="Arial"/>
          <w:lang w:val="en-US"/>
        </w:rPr>
        <w:t xml:space="preserve"> for the </w:t>
      </w:r>
      <w:proofErr w:type="spellStart"/>
      <w:r w:rsidRPr="008013D2">
        <w:rPr>
          <w:rFonts w:ascii="Arial" w:eastAsia="Arial" w:hAnsi="Arial" w:cs="Arial"/>
          <w:lang w:val="en-US"/>
        </w:rPr>
        <w:t>organisation</w:t>
      </w:r>
      <w:proofErr w:type="spellEnd"/>
      <w:r w:rsidRPr="008013D2">
        <w:rPr>
          <w:rFonts w:ascii="Arial" w:eastAsia="Arial" w:hAnsi="Arial" w:cs="Arial"/>
          <w:lang w:val="en-US"/>
        </w:rPr>
        <w:t xml:space="preserve">, which will motivate them and others to go to the office. </w:t>
      </w:r>
    </w:p>
    <w:p w14:paraId="614E83D0" w14:textId="3CADA936"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The company can offer flexible hours to their employees. They have to offer flexible time schedules to their employees that will be more productive in the office. Employees can be motivated with this operational flexibility (Qi et al., 2019). During the holidays it can be more helpful while the employees are personally busy so that they can work at any time. </w:t>
      </w:r>
    </w:p>
    <w:p w14:paraId="7745A5C8" w14:textId="3A2F2819" w:rsidR="00F95F2F" w:rsidRPr="008013D2" w:rsidRDefault="00F95F2F" w:rsidP="008013D2">
      <w:pPr>
        <w:spacing w:after="100" w:line="360" w:lineRule="auto"/>
        <w:rPr>
          <w:rFonts w:ascii="Arial" w:eastAsia="Arial" w:hAnsi="Arial" w:cs="Arial"/>
          <w:lang w:val="en-US"/>
        </w:rPr>
      </w:pPr>
    </w:p>
    <w:p w14:paraId="717272C6" w14:textId="45F5D015" w:rsidR="5A19F9AD" w:rsidRPr="008013D2" w:rsidRDefault="258C125C" w:rsidP="008013D2">
      <w:pPr>
        <w:pStyle w:val="Heading1"/>
        <w:spacing w:line="360" w:lineRule="auto"/>
        <w:rPr>
          <w:rFonts w:ascii="Arial" w:eastAsia="Arial" w:hAnsi="Arial" w:cs="Arial"/>
          <w:b/>
          <w:bCs/>
          <w:color w:val="auto"/>
          <w:sz w:val="22"/>
          <w:szCs w:val="22"/>
          <w:lang w:val="en-US"/>
        </w:rPr>
      </w:pPr>
      <w:bookmarkStart w:id="12" w:name="_Toc99008443"/>
      <w:bookmarkStart w:id="13" w:name="_Toc99619526"/>
      <w:r w:rsidRPr="008013D2">
        <w:rPr>
          <w:rFonts w:ascii="Arial" w:eastAsia="Arial" w:hAnsi="Arial" w:cs="Arial"/>
          <w:b/>
          <w:bCs/>
          <w:color w:val="auto"/>
          <w:sz w:val="22"/>
          <w:szCs w:val="22"/>
          <w:lang w:val="en-US"/>
        </w:rPr>
        <w:t>Good working conditions</w:t>
      </w:r>
      <w:bookmarkEnd w:id="12"/>
      <w:bookmarkEnd w:id="13"/>
      <w:r w:rsidRPr="008013D2">
        <w:rPr>
          <w:rFonts w:ascii="Arial" w:eastAsia="Arial" w:hAnsi="Arial" w:cs="Arial"/>
          <w:b/>
          <w:bCs/>
          <w:color w:val="auto"/>
          <w:sz w:val="22"/>
          <w:szCs w:val="22"/>
          <w:lang w:val="en-US"/>
        </w:rPr>
        <w:t xml:space="preserve"> </w:t>
      </w:r>
    </w:p>
    <w:p w14:paraId="023C9B29" w14:textId="77777777" w:rsidR="00F95F2F" w:rsidRPr="008013D2" w:rsidRDefault="00F95F2F" w:rsidP="008013D2">
      <w:pPr>
        <w:spacing w:after="100" w:line="360" w:lineRule="auto"/>
        <w:rPr>
          <w:rFonts w:ascii="Arial" w:eastAsia="Arial" w:hAnsi="Arial" w:cs="Arial"/>
          <w:b/>
          <w:bCs/>
          <w:lang w:val="en-US"/>
        </w:rPr>
      </w:pPr>
    </w:p>
    <w:p w14:paraId="60E73626" w14:textId="6D6B37DC"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Communication</w:t>
      </w:r>
      <w:r w:rsidRPr="008013D2">
        <w:rPr>
          <w:rFonts w:ascii="Arial" w:eastAsia="Arial" w:hAnsi="Arial" w:cs="Arial"/>
          <w:lang w:val="en-US"/>
        </w:rPr>
        <w:t xml:space="preserve"> with employees and the staff is essential for the company. It is motivating in the workplace for the success of the company. With this condition, it makes sure that employees can freely communicate with others, as well as they can listen carefully and respond to their ideas that may be helpful for the company's success.</w:t>
      </w:r>
    </w:p>
    <w:p w14:paraId="7B03C8B2" w14:textId="560D007D"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Career progression</w:t>
      </w:r>
      <w:r w:rsidRPr="008013D2">
        <w:rPr>
          <w:rFonts w:ascii="Arial" w:eastAsia="Arial" w:hAnsi="Arial" w:cs="Arial"/>
          <w:lang w:val="en-US"/>
        </w:rPr>
        <w:t xml:space="preserve"> in the company in every role is as clear a definition as possible. Besides, it may ensure that the company employees need to secure their promotions or bonus for their excellent job. With this, employees can be more motivated in their work. </w:t>
      </w:r>
    </w:p>
    <w:p w14:paraId="269BE7B0" w14:textId="7D17B6CF"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Rewards</w:t>
      </w:r>
      <w:r w:rsidRPr="008013D2">
        <w:rPr>
          <w:rFonts w:ascii="Arial" w:eastAsia="Arial" w:hAnsi="Arial" w:cs="Arial"/>
          <w:lang w:val="en-US"/>
        </w:rPr>
        <w:t xml:space="preserve"> are essential for the employees' better performance. It is the only way employees feel good in their work and feel more motivated for their excellent work (</w:t>
      </w:r>
      <w:proofErr w:type="spellStart"/>
      <w:r w:rsidRPr="008013D2">
        <w:rPr>
          <w:rFonts w:ascii="Arial" w:eastAsia="Arial" w:hAnsi="Arial" w:cs="Arial"/>
          <w:lang w:val="en-US"/>
        </w:rPr>
        <w:t>Fleximize</w:t>
      </w:r>
      <w:proofErr w:type="spellEnd"/>
      <w:r w:rsidRPr="008013D2">
        <w:rPr>
          <w:rFonts w:ascii="Arial" w:eastAsia="Arial" w:hAnsi="Arial" w:cs="Arial"/>
          <w:lang w:val="en-US"/>
        </w:rPr>
        <w:t>, 2022). Consequently, the company gives their employees rewards for their better work like gifts or bonuses</w:t>
      </w:r>
      <w:r w:rsidR="00D84D71" w:rsidRPr="008013D2">
        <w:rPr>
          <w:rFonts w:ascii="Arial" w:eastAsia="Arial" w:hAnsi="Arial" w:cs="Arial"/>
          <w:lang w:val="en-US"/>
        </w:rPr>
        <w:t xml:space="preserve">. </w:t>
      </w:r>
    </w:p>
    <w:p w14:paraId="77760BA2" w14:textId="3F1FCCCD"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t>The environment</w:t>
      </w:r>
      <w:r w:rsidRPr="008013D2">
        <w:rPr>
          <w:rFonts w:ascii="Arial" w:eastAsia="Arial" w:hAnsi="Arial" w:cs="Arial"/>
          <w:lang w:val="en-US"/>
        </w:rPr>
        <w:t xml:space="preserve"> is essential in the workplace. The </w:t>
      </w:r>
      <w:proofErr w:type="spellStart"/>
      <w:r w:rsidRPr="008013D2">
        <w:rPr>
          <w:rFonts w:ascii="Arial" w:eastAsia="Arial" w:hAnsi="Arial" w:cs="Arial"/>
          <w:lang w:val="en-US"/>
        </w:rPr>
        <w:t>organisation</w:t>
      </w:r>
      <w:proofErr w:type="spellEnd"/>
      <w:r w:rsidRPr="008013D2">
        <w:rPr>
          <w:rFonts w:ascii="Arial" w:eastAsia="Arial" w:hAnsi="Arial" w:cs="Arial"/>
          <w:lang w:val="en-US"/>
        </w:rPr>
        <w:t xml:space="preserve"> tries to create a peaceful and pleasant atmosphere in their workplace. Some simple things make the environment good such as natural lighting, plants, and some relaxing pictures, </w:t>
      </w:r>
      <w:r w:rsidR="00CE0E23" w:rsidRPr="008013D2">
        <w:rPr>
          <w:rFonts w:ascii="Arial" w:eastAsia="Arial" w:hAnsi="Arial" w:cs="Arial"/>
          <w:lang w:val="en-US"/>
        </w:rPr>
        <w:t>which</w:t>
      </w:r>
      <w:r w:rsidRPr="008013D2">
        <w:rPr>
          <w:rFonts w:ascii="Arial" w:eastAsia="Arial" w:hAnsi="Arial" w:cs="Arial"/>
          <w:lang w:val="en-US"/>
        </w:rPr>
        <w:t xml:space="preserve"> improve</w:t>
      </w:r>
      <w:r w:rsidR="0053580B" w:rsidRPr="008013D2">
        <w:rPr>
          <w:rFonts w:ascii="Arial" w:eastAsia="Arial" w:hAnsi="Arial" w:cs="Arial"/>
          <w:lang w:val="en-US"/>
        </w:rPr>
        <w:t xml:space="preserve"> and</w:t>
      </w:r>
      <w:r w:rsidRPr="008013D2">
        <w:rPr>
          <w:rFonts w:ascii="Arial" w:eastAsia="Arial" w:hAnsi="Arial" w:cs="Arial"/>
          <w:lang w:val="en-US"/>
        </w:rPr>
        <w:t xml:space="preserve"> motivate their employees. An employer's goal for their business is to focus on their work, and they can </w:t>
      </w:r>
      <w:r w:rsidR="00A76255" w:rsidRPr="008013D2">
        <w:rPr>
          <w:rFonts w:ascii="Arial" w:eastAsia="Arial" w:hAnsi="Arial" w:cs="Arial"/>
          <w:lang w:val="en-US"/>
        </w:rPr>
        <w:t>run</w:t>
      </w:r>
      <w:r w:rsidRPr="008013D2">
        <w:rPr>
          <w:rFonts w:ascii="Arial" w:eastAsia="Arial" w:hAnsi="Arial" w:cs="Arial"/>
          <w:lang w:val="en-US"/>
        </w:rPr>
        <w:t xml:space="preserve"> their </w:t>
      </w:r>
      <w:r w:rsidR="00BB40C8" w:rsidRPr="008013D2">
        <w:rPr>
          <w:rFonts w:ascii="Arial" w:eastAsia="Arial" w:hAnsi="Arial" w:cs="Arial"/>
          <w:lang w:val="en-US"/>
        </w:rPr>
        <w:t>companies</w:t>
      </w:r>
      <w:r w:rsidRPr="008013D2">
        <w:rPr>
          <w:rFonts w:ascii="Arial" w:eastAsia="Arial" w:hAnsi="Arial" w:cs="Arial"/>
          <w:lang w:val="en-US"/>
        </w:rPr>
        <w:t xml:space="preserve"> efficiently so that they can succeed. In this situation, a better environment is essential in the workplace to motivate their employees.</w:t>
      </w:r>
    </w:p>
    <w:p w14:paraId="0F5BA911" w14:textId="31C482FB"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b/>
          <w:bCs/>
          <w:lang w:val="en-US"/>
        </w:rPr>
        <w:lastRenderedPageBreak/>
        <w:t>Involvement</w:t>
      </w:r>
      <w:r w:rsidRPr="008013D2">
        <w:rPr>
          <w:rFonts w:ascii="Arial" w:eastAsia="Arial" w:hAnsi="Arial" w:cs="Arial"/>
          <w:lang w:val="en-US"/>
        </w:rPr>
        <w:t xml:space="preserve"> includes employees while they make their decisions in their business (Renata, </w:t>
      </w:r>
      <w:proofErr w:type="spellStart"/>
      <w:r w:rsidRPr="008013D2">
        <w:rPr>
          <w:rFonts w:ascii="Arial" w:eastAsia="Arial" w:hAnsi="Arial" w:cs="Arial"/>
          <w:lang w:val="en-US"/>
        </w:rPr>
        <w:t>Wardiah</w:t>
      </w:r>
      <w:proofErr w:type="spellEnd"/>
      <w:r w:rsidRPr="008013D2">
        <w:rPr>
          <w:rFonts w:ascii="Arial" w:eastAsia="Arial" w:hAnsi="Arial" w:cs="Arial"/>
          <w:lang w:val="en-US"/>
        </w:rPr>
        <w:t xml:space="preserve">, and </w:t>
      </w:r>
      <w:proofErr w:type="spellStart"/>
      <w:r w:rsidRPr="008013D2">
        <w:rPr>
          <w:rFonts w:ascii="Arial" w:eastAsia="Arial" w:hAnsi="Arial" w:cs="Arial"/>
          <w:lang w:val="en-US"/>
        </w:rPr>
        <w:t>Kristiawan</w:t>
      </w:r>
      <w:proofErr w:type="spellEnd"/>
      <w:r w:rsidRPr="008013D2">
        <w:rPr>
          <w:rFonts w:ascii="Arial" w:eastAsia="Arial" w:hAnsi="Arial" w:cs="Arial"/>
          <w:lang w:val="en-US"/>
        </w:rPr>
        <w:t xml:space="preserve">, 2018). As well as keep them informed about the company's new product development, quarterly results, and performance. In the </w:t>
      </w:r>
      <w:proofErr w:type="spellStart"/>
      <w:r w:rsidRPr="008013D2">
        <w:rPr>
          <w:rFonts w:ascii="Arial" w:eastAsia="Arial" w:hAnsi="Arial" w:cs="Arial"/>
          <w:lang w:val="en-US"/>
        </w:rPr>
        <w:t>organisation</w:t>
      </w:r>
      <w:proofErr w:type="spellEnd"/>
      <w:r w:rsidRPr="008013D2">
        <w:rPr>
          <w:rFonts w:ascii="Arial" w:eastAsia="Arial" w:hAnsi="Arial" w:cs="Arial"/>
          <w:lang w:val="en-US"/>
        </w:rPr>
        <w:t xml:space="preserve">, involvement is essential that the employees can improve their business in various ways. In addition, it is an </w:t>
      </w:r>
      <w:r w:rsidR="00B03408" w:rsidRPr="008013D2">
        <w:rPr>
          <w:rFonts w:ascii="Arial" w:eastAsia="Arial" w:hAnsi="Arial" w:cs="Arial"/>
          <w:lang w:val="en-US"/>
        </w:rPr>
        <w:t>exceptional</w:t>
      </w:r>
      <w:r w:rsidRPr="008013D2">
        <w:rPr>
          <w:rFonts w:ascii="Arial" w:eastAsia="Arial" w:hAnsi="Arial" w:cs="Arial"/>
          <w:lang w:val="en-US"/>
        </w:rPr>
        <w:t xml:space="preserve"> way to motivate the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employees. </w:t>
      </w:r>
    </w:p>
    <w:p w14:paraId="62646524" w14:textId="52678600" w:rsidR="5A19F9AD" w:rsidRPr="008013D2" w:rsidRDefault="258C125C" w:rsidP="008013D2">
      <w:pPr>
        <w:pStyle w:val="Heading1"/>
        <w:spacing w:line="360" w:lineRule="auto"/>
        <w:rPr>
          <w:rFonts w:ascii="Arial" w:eastAsia="Arial" w:hAnsi="Arial" w:cs="Arial"/>
          <w:b/>
          <w:bCs/>
          <w:color w:val="auto"/>
          <w:sz w:val="22"/>
          <w:szCs w:val="22"/>
          <w:lang w:val="en-US"/>
        </w:rPr>
      </w:pPr>
      <w:bookmarkStart w:id="14" w:name="_Toc99008444"/>
      <w:bookmarkStart w:id="15" w:name="_Toc99619527"/>
      <w:r w:rsidRPr="008013D2">
        <w:rPr>
          <w:rFonts w:ascii="Arial" w:eastAsia="Arial" w:hAnsi="Arial" w:cs="Arial"/>
          <w:b/>
          <w:bCs/>
          <w:color w:val="auto"/>
          <w:sz w:val="22"/>
          <w:szCs w:val="22"/>
          <w:lang w:val="en-US"/>
        </w:rPr>
        <w:t>Recommendation</w:t>
      </w:r>
      <w:bookmarkEnd w:id="14"/>
      <w:bookmarkEnd w:id="15"/>
      <w:r w:rsidRPr="008013D2">
        <w:rPr>
          <w:rFonts w:ascii="Arial" w:eastAsia="Arial" w:hAnsi="Arial" w:cs="Arial"/>
          <w:b/>
          <w:bCs/>
          <w:color w:val="auto"/>
          <w:sz w:val="22"/>
          <w:szCs w:val="22"/>
          <w:lang w:val="en-US"/>
        </w:rPr>
        <w:t xml:space="preserve"> </w:t>
      </w:r>
    </w:p>
    <w:p w14:paraId="594BB010" w14:textId="3482B140" w:rsidR="14F3A8EB" w:rsidRPr="008013D2" w:rsidRDefault="14F3A8EB" w:rsidP="008013D2">
      <w:pPr>
        <w:spacing w:line="360" w:lineRule="auto"/>
        <w:rPr>
          <w:rFonts w:ascii="Arial" w:hAnsi="Arial" w:cs="Arial"/>
          <w:lang w:val="en-US"/>
        </w:rPr>
      </w:pPr>
    </w:p>
    <w:p w14:paraId="089815E2" w14:textId="31903E7F" w:rsidR="5A19F9AD" w:rsidRPr="008013D2" w:rsidRDefault="258C125C" w:rsidP="008013D2">
      <w:pPr>
        <w:spacing w:after="100" w:line="360" w:lineRule="auto"/>
        <w:rPr>
          <w:rFonts w:ascii="Arial" w:eastAsia="Arial" w:hAnsi="Arial" w:cs="Arial"/>
          <w:lang w:val="en-US"/>
        </w:rPr>
      </w:pPr>
      <w:r w:rsidRPr="008013D2">
        <w:rPr>
          <w:rFonts w:ascii="Arial" w:eastAsia="Arial" w:hAnsi="Arial" w:cs="Arial"/>
          <w:lang w:val="en-US"/>
        </w:rPr>
        <w:t xml:space="preserve">During the holiday season, the company must focus on their employees to motivate them in their work. Managers and employers need to keep their employees more motivated while working towards their goals. They must see some rewards that make the employees happy, and the employees feel motivated with it (Frost et al., 2018) and can develop their working with these. In the workplace, the working conditions are more useful for the employees. </w:t>
      </w:r>
    </w:p>
    <w:p w14:paraId="756DEE6E" w14:textId="1560F4B7" w:rsidR="00AE27F7" w:rsidRPr="008013D2" w:rsidRDefault="00AE27F7" w:rsidP="008013D2">
      <w:pPr>
        <w:spacing w:after="100" w:line="360" w:lineRule="auto"/>
        <w:rPr>
          <w:rFonts w:ascii="Arial" w:eastAsia="Arial" w:hAnsi="Arial" w:cs="Arial"/>
          <w:lang w:val="en-US"/>
        </w:rPr>
      </w:pPr>
    </w:p>
    <w:p w14:paraId="4398C29C" w14:textId="77777777" w:rsidR="00AE27F7" w:rsidRPr="008013D2" w:rsidRDefault="00AE27F7" w:rsidP="008013D2">
      <w:pPr>
        <w:spacing w:after="100" w:line="360" w:lineRule="auto"/>
        <w:rPr>
          <w:rFonts w:ascii="Arial" w:eastAsia="Arial" w:hAnsi="Arial" w:cs="Arial"/>
          <w:lang w:val="en-US"/>
        </w:rPr>
      </w:pPr>
    </w:p>
    <w:p w14:paraId="7DB455A7" w14:textId="71FBEB07" w:rsidR="5A19F9AD" w:rsidRPr="008013D2" w:rsidRDefault="258C125C" w:rsidP="008013D2">
      <w:pPr>
        <w:pStyle w:val="Heading1"/>
        <w:spacing w:line="360" w:lineRule="auto"/>
        <w:rPr>
          <w:rFonts w:ascii="Arial" w:eastAsia="Arial" w:hAnsi="Arial" w:cs="Arial"/>
          <w:b/>
          <w:bCs/>
          <w:color w:val="auto"/>
          <w:sz w:val="22"/>
          <w:szCs w:val="22"/>
          <w:lang w:val="en-US"/>
        </w:rPr>
      </w:pPr>
      <w:bookmarkStart w:id="16" w:name="_Toc99008445"/>
      <w:bookmarkStart w:id="17" w:name="_Toc99619528"/>
      <w:r w:rsidRPr="008013D2">
        <w:rPr>
          <w:rFonts w:ascii="Arial" w:eastAsia="Arial" w:hAnsi="Arial" w:cs="Arial"/>
          <w:b/>
          <w:bCs/>
          <w:color w:val="auto"/>
          <w:sz w:val="22"/>
          <w:szCs w:val="22"/>
          <w:lang w:val="en-US"/>
        </w:rPr>
        <w:t>Conclusion</w:t>
      </w:r>
      <w:bookmarkEnd w:id="16"/>
      <w:bookmarkEnd w:id="17"/>
      <w:r w:rsidRPr="008013D2">
        <w:rPr>
          <w:rFonts w:ascii="Arial" w:eastAsia="Arial" w:hAnsi="Arial" w:cs="Arial"/>
          <w:b/>
          <w:bCs/>
          <w:color w:val="auto"/>
          <w:sz w:val="22"/>
          <w:szCs w:val="22"/>
          <w:lang w:val="en-US"/>
        </w:rPr>
        <w:t xml:space="preserve"> </w:t>
      </w:r>
    </w:p>
    <w:p w14:paraId="687460E1" w14:textId="77777777" w:rsidR="00AE27F7" w:rsidRPr="008013D2" w:rsidRDefault="00AE27F7" w:rsidP="008013D2">
      <w:pPr>
        <w:spacing w:line="360" w:lineRule="auto"/>
        <w:rPr>
          <w:rFonts w:ascii="Arial" w:eastAsia="Arial" w:hAnsi="Arial" w:cs="Arial"/>
          <w:lang w:val="en-US"/>
        </w:rPr>
      </w:pPr>
    </w:p>
    <w:p w14:paraId="32BD6AEB" w14:textId="0CA8374E" w:rsidR="5A19F9AD" w:rsidRPr="008013D2" w:rsidRDefault="258C125C" w:rsidP="008013D2">
      <w:pPr>
        <w:spacing w:after="100" w:line="360" w:lineRule="auto"/>
        <w:rPr>
          <w:rFonts w:ascii="Arial" w:eastAsia="Arial" w:hAnsi="Arial" w:cs="Arial"/>
        </w:rPr>
      </w:pPr>
      <w:r w:rsidRPr="008013D2">
        <w:rPr>
          <w:rFonts w:ascii="Arial" w:eastAsia="Arial" w:hAnsi="Arial" w:cs="Arial"/>
          <w:lang w:val="en-US"/>
        </w:rPr>
        <w:t xml:space="preserve">The above study shows that the </w:t>
      </w:r>
      <w:proofErr w:type="spellStart"/>
      <w:r w:rsidRPr="008013D2">
        <w:rPr>
          <w:rFonts w:ascii="Arial" w:eastAsia="Arial" w:hAnsi="Arial" w:cs="Arial"/>
          <w:lang w:val="en-US"/>
        </w:rPr>
        <w:t>organisation's</w:t>
      </w:r>
      <w:proofErr w:type="spellEnd"/>
      <w:r w:rsidRPr="008013D2">
        <w:rPr>
          <w:rFonts w:ascii="Arial" w:eastAsia="Arial" w:hAnsi="Arial" w:cs="Arial"/>
          <w:lang w:val="en-US"/>
        </w:rPr>
        <w:t xml:space="preserve"> employees have been highly motivated, such as pay, recognition and awards, other holidays, and good working conditions. In the workplace, the staff face challenges in their motivation, but they can be more motivated and focus on their measurable goals with these skills. In addition, the company gives them more flexibility in their working, which helps them provide an excellent opportunity to work any time. </w:t>
      </w:r>
      <w:r w:rsidR="00E3038F" w:rsidRPr="008013D2">
        <w:rPr>
          <w:rFonts w:ascii="Arial" w:eastAsia="Arial" w:hAnsi="Arial" w:cs="Arial"/>
          <w:lang w:val="en-US"/>
        </w:rPr>
        <w:t>As well as</w:t>
      </w:r>
      <w:r w:rsidRPr="008013D2">
        <w:rPr>
          <w:rFonts w:ascii="Arial" w:eastAsia="Arial" w:hAnsi="Arial" w:cs="Arial"/>
          <w:lang w:val="en-US"/>
        </w:rPr>
        <w:t xml:space="preserve"> the company offers their employees some rewards for their better work that they can quickly motivate towards their goals</w:t>
      </w:r>
      <w:r w:rsidR="0068342B" w:rsidRPr="008013D2">
        <w:rPr>
          <w:rFonts w:ascii="Arial" w:eastAsia="Arial" w:hAnsi="Arial" w:cs="Arial"/>
          <w:lang w:val="en-US"/>
        </w:rPr>
        <w:t xml:space="preserve">. </w:t>
      </w:r>
    </w:p>
    <w:p w14:paraId="2FD2C907" w14:textId="2EB7F5E2" w:rsidR="5A19F9AD" w:rsidRPr="008013D2" w:rsidRDefault="5A19F9AD" w:rsidP="008013D2">
      <w:pPr>
        <w:spacing w:after="100" w:line="360" w:lineRule="auto"/>
        <w:rPr>
          <w:rFonts w:ascii="Arial" w:eastAsia="Arial" w:hAnsi="Arial" w:cs="Arial"/>
          <w:lang w:val="en-US"/>
        </w:rPr>
      </w:pPr>
    </w:p>
    <w:p w14:paraId="6F576A7B" w14:textId="3C005903" w:rsidR="5A19F9AD" w:rsidRPr="008013D2" w:rsidRDefault="258C125C" w:rsidP="008013D2">
      <w:pPr>
        <w:pStyle w:val="Heading1"/>
        <w:spacing w:before="400" w:after="120" w:line="360" w:lineRule="auto"/>
        <w:rPr>
          <w:rFonts w:ascii="Arial" w:eastAsia="Arial" w:hAnsi="Arial" w:cs="Arial"/>
          <w:b/>
          <w:bCs/>
          <w:color w:val="auto"/>
          <w:sz w:val="22"/>
          <w:szCs w:val="22"/>
          <w:lang w:val="en-US"/>
        </w:rPr>
      </w:pPr>
      <w:bookmarkStart w:id="18" w:name="_Reference_list"/>
      <w:bookmarkStart w:id="19" w:name="_Toc98954276"/>
      <w:bookmarkStart w:id="20" w:name="_Toc99008446"/>
      <w:bookmarkStart w:id="21" w:name="_Toc99619529"/>
      <w:bookmarkEnd w:id="18"/>
      <w:r w:rsidRPr="008013D2">
        <w:rPr>
          <w:rFonts w:ascii="Arial" w:eastAsia="Arial" w:hAnsi="Arial" w:cs="Arial"/>
          <w:b/>
          <w:bCs/>
          <w:color w:val="auto"/>
          <w:sz w:val="22"/>
          <w:szCs w:val="22"/>
          <w:lang w:val="en-US"/>
        </w:rPr>
        <w:t>Reference list</w:t>
      </w:r>
      <w:bookmarkEnd w:id="19"/>
      <w:bookmarkEnd w:id="20"/>
      <w:bookmarkEnd w:id="21"/>
    </w:p>
    <w:p w14:paraId="5B38F181" w14:textId="77777777" w:rsidR="00037BE6" w:rsidRPr="008013D2" w:rsidRDefault="00037BE6" w:rsidP="008013D2">
      <w:pPr>
        <w:spacing w:line="360" w:lineRule="auto"/>
        <w:rPr>
          <w:rFonts w:ascii="Arial" w:eastAsia="Arial" w:hAnsi="Arial" w:cs="Arial"/>
          <w:lang w:val="en-US"/>
        </w:rPr>
      </w:pPr>
    </w:p>
    <w:p w14:paraId="665842B0" w14:textId="77777777" w:rsidR="00210377" w:rsidRPr="008013D2" w:rsidRDefault="00210377" w:rsidP="008013D2">
      <w:pPr>
        <w:spacing w:after="100" w:line="360" w:lineRule="auto"/>
        <w:rPr>
          <w:rFonts w:ascii="Arial" w:eastAsia="Arial" w:hAnsi="Arial" w:cs="Arial"/>
          <w:lang w:val="en-US"/>
        </w:rPr>
      </w:pPr>
      <w:proofErr w:type="spellStart"/>
      <w:r w:rsidRPr="008013D2">
        <w:rPr>
          <w:rFonts w:ascii="Arial" w:eastAsia="Arial" w:hAnsi="Arial" w:cs="Arial"/>
          <w:lang w:val="en-US"/>
        </w:rPr>
        <w:t>Agbenyegah</w:t>
      </w:r>
      <w:proofErr w:type="spellEnd"/>
      <w:r w:rsidRPr="008013D2">
        <w:rPr>
          <w:rFonts w:ascii="Arial" w:eastAsia="Arial" w:hAnsi="Arial" w:cs="Arial"/>
          <w:lang w:val="en-US"/>
        </w:rPr>
        <w:t xml:space="preserve">, G.K. (2019) ‘Effect of financial and non-financial rewards on employee motivation in a financial institution in Ghana’, </w:t>
      </w:r>
      <w:r w:rsidRPr="008013D2">
        <w:rPr>
          <w:rFonts w:ascii="Arial" w:eastAsia="Arial" w:hAnsi="Arial" w:cs="Arial"/>
          <w:i/>
          <w:iCs/>
          <w:lang w:val="en-US"/>
        </w:rPr>
        <w:t>International Journal of Innovative Research and Development</w:t>
      </w:r>
      <w:r w:rsidRPr="008013D2">
        <w:rPr>
          <w:rFonts w:ascii="Arial" w:eastAsia="Arial" w:hAnsi="Arial" w:cs="Arial"/>
          <w:lang w:val="en-US"/>
        </w:rPr>
        <w:t xml:space="preserve">, </w:t>
      </w:r>
      <w:r w:rsidRPr="008013D2">
        <w:rPr>
          <w:rFonts w:ascii="Arial" w:eastAsia="Arial" w:hAnsi="Arial" w:cs="Arial"/>
          <w:i/>
          <w:iCs/>
          <w:lang w:val="en-US"/>
        </w:rPr>
        <w:t>8</w:t>
      </w:r>
      <w:r w:rsidRPr="008013D2">
        <w:rPr>
          <w:rFonts w:ascii="Arial" w:eastAsia="Arial" w:hAnsi="Arial" w:cs="Arial"/>
          <w:lang w:val="en-US"/>
        </w:rPr>
        <w:t>(8), pp.121-130.</w:t>
      </w:r>
    </w:p>
    <w:p w14:paraId="6303436F" w14:textId="6CFBB191"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Armstrong, M. and Brown, D. (2019). </w:t>
      </w:r>
      <w:r w:rsidRPr="008013D2">
        <w:rPr>
          <w:rFonts w:ascii="Arial" w:hAnsi="Arial" w:cs="Arial"/>
          <w:sz w:val="23"/>
          <w:szCs w:val="23"/>
          <w:shd w:val="clear" w:color="auto" w:fill="FFFFFF"/>
        </w:rPr>
        <w:t> </w:t>
      </w:r>
      <w:r w:rsidRPr="008013D2">
        <w:rPr>
          <w:rFonts w:ascii="Arial" w:hAnsi="Arial" w:cs="Arial"/>
          <w:i/>
          <w:iCs/>
          <w:shd w:val="clear" w:color="auto" w:fill="FFFFFF"/>
        </w:rPr>
        <w:t>Armstrong’s handbook of reward management practice improving performance through reward</w:t>
      </w:r>
      <w:r w:rsidRPr="008013D2">
        <w:rPr>
          <w:rFonts w:ascii="Arial" w:hAnsi="Arial" w:cs="Arial"/>
          <w:shd w:val="clear" w:color="auto" w:fill="FFFFFF"/>
        </w:rPr>
        <w:t>,</w:t>
      </w:r>
      <w:r w:rsidR="00E67645" w:rsidRPr="008013D2">
        <w:rPr>
          <w:rFonts w:ascii="Arial" w:hAnsi="Arial" w:cs="Arial"/>
          <w:shd w:val="clear" w:color="auto" w:fill="FFFFFF"/>
        </w:rPr>
        <w:t xml:space="preserve"> </w:t>
      </w:r>
      <w:r w:rsidR="00C80BFA" w:rsidRPr="008013D2">
        <w:rPr>
          <w:rFonts w:ascii="Arial" w:hAnsi="Arial" w:cs="Arial"/>
          <w:shd w:val="clear" w:color="auto" w:fill="FFFFFF"/>
        </w:rPr>
        <w:t>6</w:t>
      </w:r>
      <w:r w:rsidR="00E67645" w:rsidRPr="008013D2">
        <w:rPr>
          <w:rFonts w:ascii="Arial" w:hAnsi="Arial" w:cs="Arial"/>
          <w:shd w:val="clear" w:color="auto" w:fill="FFFFFF"/>
        </w:rPr>
        <w:t>,</w:t>
      </w:r>
      <w:r w:rsidRPr="008013D2">
        <w:rPr>
          <w:rFonts w:ascii="Arial" w:hAnsi="Arial" w:cs="Arial"/>
          <w:shd w:val="clear" w:color="auto" w:fill="FFFFFF"/>
        </w:rPr>
        <w:t xml:space="preserve"> pp. 22-30</w:t>
      </w:r>
      <w:r w:rsidR="00E67645" w:rsidRPr="008013D2">
        <w:rPr>
          <w:rFonts w:ascii="Arial" w:hAnsi="Arial" w:cs="Arial"/>
          <w:shd w:val="clear" w:color="auto" w:fill="FFFFFF"/>
        </w:rPr>
        <w:t>.</w:t>
      </w:r>
    </w:p>
    <w:p w14:paraId="0F3EEFF0" w14:textId="77777777"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lastRenderedPageBreak/>
        <w:t xml:space="preserve">Armstrong, M. and Brown, D. (2019). </w:t>
      </w:r>
      <w:r w:rsidRPr="008013D2">
        <w:rPr>
          <w:rFonts w:ascii="Arial" w:eastAsia="Arial" w:hAnsi="Arial" w:cs="Arial"/>
          <w:i/>
          <w:iCs/>
          <w:lang w:val="en-US"/>
        </w:rPr>
        <w:t xml:space="preserve">Strategic Human Resource Management: Back to the future. </w:t>
      </w:r>
      <w:r w:rsidRPr="008013D2">
        <w:rPr>
          <w:rFonts w:ascii="Arial" w:eastAsia="Arial" w:hAnsi="Arial" w:cs="Arial"/>
          <w:lang w:val="en-US"/>
        </w:rPr>
        <w:t>Institute for Employment Studies reports, pp.1-36.</w:t>
      </w:r>
    </w:p>
    <w:p w14:paraId="7C879244" w14:textId="77777777"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Available at:</w:t>
      </w:r>
      <w:hyperlink r:id="rId12">
        <w:r w:rsidRPr="008013D2">
          <w:rPr>
            <w:rStyle w:val="Hyperlink"/>
            <w:rFonts w:ascii="Arial" w:eastAsia="Arial" w:hAnsi="Arial" w:cs="Arial"/>
            <w:color w:val="auto"/>
            <w:lang w:val="en-US"/>
          </w:rPr>
          <w:t>https://www.emerald.com/insight/content/doi/10.1108/MABR-03-2018-0007/full/html</w:t>
        </w:r>
      </w:hyperlink>
      <w:r w:rsidRPr="008013D2">
        <w:rPr>
          <w:rFonts w:ascii="Arial" w:eastAsia="Arial" w:hAnsi="Arial" w:cs="Arial"/>
          <w:lang w:val="en-US"/>
        </w:rPr>
        <w:t xml:space="preserve"> (Accessed: 20 February 2022).</w:t>
      </w:r>
    </w:p>
    <w:p w14:paraId="780330DD" w14:textId="77777777" w:rsidR="00210377" w:rsidRPr="008013D2" w:rsidRDefault="00210377" w:rsidP="008013D2">
      <w:pPr>
        <w:spacing w:after="100" w:line="360" w:lineRule="auto"/>
        <w:rPr>
          <w:rFonts w:ascii="Arial" w:eastAsia="Arial" w:hAnsi="Arial" w:cs="Arial"/>
          <w:lang w:val="en-US"/>
        </w:rPr>
      </w:pPr>
      <w:proofErr w:type="spellStart"/>
      <w:r w:rsidRPr="008013D2">
        <w:rPr>
          <w:rFonts w:ascii="Arial" w:eastAsia="Arial" w:hAnsi="Arial" w:cs="Arial"/>
          <w:lang w:val="en-US"/>
        </w:rPr>
        <w:t>Cio</w:t>
      </w:r>
      <w:proofErr w:type="spellEnd"/>
      <w:r w:rsidRPr="008013D2">
        <w:rPr>
          <w:rFonts w:ascii="Arial" w:eastAsia="Arial" w:hAnsi="Arial" w:cs="Arial"/>
          <w:i/>
          <w:iCs/>
          <w:lang w:val="en-US"/>
        </w:rPr>
        <w:t xml:space="preserve"> (</w:t>
      </w:r>
      <w:r w:rsidRPr="008013D2">
        <w:rPr>
          <w:rFonts w:ascii="Arial" w:eastAsia="Arial" w:hAnsi="Arial" w:cs="Arial"/>
          <w:lang w:val="en-US"/>
        </w:rPr>
        <w:t>2022)</w:t>
      </w:r>
      <w:r w:rsidRPr="008013D2">
        <w:rPr>
          <w:rFonts w:ascii="Arial" w:eastAsia="Arial" w:hAnsi="Arial" w:cs="Arial"/>
          <w:i/>
          <w:iCs/>
          <w:lang w:val="en-US"/>
        </w:rPr>
        <w:t xml:space="preserve">. 9 Ways to Keep Employees Motivated and Productive During the Holidays. </w:t>
      </w:r>
      <w:r w:rsidRPr="008013D2">
        <w:rPr>
          <w:rFonts w:ascii="Arial" w:eastAsia="Arial" w:hAnsi="Arial" w:cs="Arial"/>
          <w:lang w:val="en-US"/>
        </w:rPr>
        <w:t xml:space="preserve">Available at: </w:t>
      </w:r>
      <w:hyperlink r:id="rId13">
        <w:r w:rsidRPr="008013D2">
          <w:rPr>
            <w:rStyle w:val="Hyperlink"/>
            <w:rFonts w:ascii="Arial" w:eastAsia="Arial" w:hAnsi="Arial" w:cs="Arial"/>
            <w:color w:val="auto"/>
            <w:lang w:val="en-US"/>
          </w:rPr>
          <w:t>https://www.cio.com/article/250867/9-ways-to-keep-employees-motivated-and-productive-during-the-holidays.html</w:t>
        </w:r>
      </w:hyperlink>
      <w:r w:rsidRPr="008013D2">
        <w:rPr>
          <w:rFonts w:ascii="Arial" w:eastAsia="Arial" w:hAnsi="Arial" w:cs="Arial"/>
        </w:rPr>
        <w:t xml:space="preserve"> </w:t>
      </w:r>
      <w:r w:rsidRPr="008013D2">
        <w:rPr>
          <w:rFonts w:ascii="Arial" w:eastAsia="Arial" w:hAnsi="Arial" w:cs="Arial"/>
          <w:lang w:val="en-US"/>
        </w:rPr>
        <w:t>(Accessed: 16 February 2022).</w:t>
      </w:r>
    </w:p>
    <w:p w14:paraId="2D76795C" w14:textId="77777777"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CMI (2021). </w:t>
      </w:r>
      <w:r w:rsidRPr="008013D2">
        <w:rPr>
          <w:rFonts w:ascii="Arial" w:eastAsia="Arial" w:hAnsi="Arial" w:cs="Arial"/>
          <w:i/>
          <w:iCs/>
          <w:lang w:val="en-US"/>
        </w:rPr>
        <w:t>Eight ways bad managers kill conversations – and motivation.</w:t>
      </w:r>
      <w:r w:rsidRPr="008013D2">
        <w:rPr>
          <w:rFonts w:ascii="Arial" w:eastAsia="Arial" w:hAnsi="Arial" w:cs="Arial"/>
          <w:lang w:val="en-US"/>
        </w:rPr>
        <w:t xml:space="preserve"> Available at: </w:t>
      </w:r>
      <w:hyperlink w:anchor="_Reference_list">
        <w:r w:rsidRPr="008013D2">
          <w:rPr>
            <w:rStyle w:val="Hyperlink"/>
            <w:rFonts w:ascii="Arial" w:eastAsia="Arial" w:hAnsi="Arial" w:cs="Arial"/>
            <w:color w:val="auto"/>
            <w:lang w:val="en-US"/>
          </w:rPr>
          <w:t>https://www.managers.org.uk/knowledge-and-insights/article/eight-ways-bad-managers-kill-conversations-and-motivation/</w:t>
        </w:r>
      </w:hyperlink>
      <w:r w:rsidRPr="008013D2">
        <w:rPr>
          <w:rFonts w:ascii="Arial" w:eastAsia="Arial" w:hAnsi="Arial" w:cs="Arial"/>
          <w:lang w:val="en-US"/>
        </w:rPr>
        <w:t xml:space="preserve"> (Accessed: 16 February 2022).</w:t>
      </w:r>
    </w:p>
    <w:p w14:paraId="351A87A1" w14:textId="10BC0B56"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Cohen, S. (2006). </w:t>
      </w:r>
      <w:r w:rsidR="00F61E3D">
        <w:rPr>
          <w:rFonts w:ascii="Arial" w:eastAsia="Arial" w:hAnsi="Arial" w:cs="Arial"/>
          <w:lang w:val="en-US"/>
        </w:rPr>
        <w:t>‘</w:t>
      </w:r>
      <w:r w:rsidRPr="008013D2">
        <w:rPr>
          <w:rFonts w:ascii="Arial" w:eastAsia="Arial" w:hAnsi="Arial" w:cs="Arial"/>
          <w:lang w:val="en-US"/>
        </w:rPr>
        <w:t>Compliment your staff with nonmonetary rewards</w:t>
      </w:r>
      <w:r w:rsidR="00BE7EBF">
        <w:rPr>
          <w:rFonts w:ascii="Arial" w:eastAsia="Arial" w:hAnsi="Arial" w:cs="Arial"/>
          <w:lang w:val="en-US"/>
        </w:rPr>
        <w:t>’</w:t>
      </w:r>
      <w:r w:rsidRPr="008013D2">
        <w:rPr>
          <w:rFonts w:ascii="Arial" w:eastAsia="Arial" w:hAnsi="Arial" w:cs="Arial"/>
          <w:lang w:val="en-US"/>
        </w:rPr>
        <w:t xml:space="preserve">. </w:t>
      </w:r>
      <w:r w:rsidRPr="008013D2">
        <w:rPr>
          <w:rFonts w:ascii="Arial" w:eastAsia="Arial" w:hAnsi="Arial" w:cs="Arial"/>
          <w:i/>
          <w:iCs/>
          <w:lang w:val="en-US"/>
        </w:rPr>
        <w:t>Nursing Management</w:t>
      </w:r>
      <w:r w:rsidRPr="008013D2">
        <w:rPr>
          <w:rFonts w:ascii="Arial" w:eastAsia="Arial" w:hAnsi="Arial" w:cs="Arial"/>
          <w:lang w:val="en-US"/>
        </w:rPr>
        <w:t xml:space="preserve">, </w:t>
      </w:r>
      <w:r w:rsidRPr="008013D2">
        <w:rPr>
          <w:rFonts w:ascii="Arial" w:eastAsia="Arial" w:hAnsi="Arial" w:cs="Arial"/>
          <w:i/>
          <w:iCs/>
          <w:lang w:val="en-US"/>
        </w:rPr>
        <w:t>37</w:t>
      </w:r>
      <w:r w:rsidRPr="008013D2">
        <w:rPr>
          <w:rFonts w:ascii="Arial" w:eastAsia="Arial" w:hAnsi="Arial" w:cs="Arial"/>
          <w:lang w:val="en-US"/>
        </w:rPr>
        <w:t>(12), pp.10-14.</w:t>
      </w:r>
    </w:p>
    <w:p w14:paraId="55D1F0B9" w14:textId="77777777" w:rsidR="00210377" w:rsidRPr="008013D2" w:rsidRDefault="00210377" w:rsidP="008013D2">
      <w:pPr>
        <w:spacing w:after="100" w:line="360" w:lineRule="auto"/>
        <w:rPr>
          <w:rFonts w:ascii="Arial" w:eastAsia="Arial" w:hAnsi="Arial" w:cs="Arial"/>
          <w:lang w:val="en-US"/>
        </w:rPr>
      </w:pPr>
      <w:proofErr w:type="spellStart"/>
      <w:r w:rsidRPr="008013D2">
        <w:rPr>
          <w:rFonts w:ascii="Arial" w:eastAsia="Arial" w:hAnsi="Arial" w:cs="Arial"/>
          <w:lang w:val="en-US"/>
        </w:rPr>
        <w:t>Fleximize</w:t>
      </w:r>
      <w:proofErr w:type="spellEnd"/>
      <w:r w:rsidRPr="008013D2">
        <w:rPr>
          <w:rFonts w:ascii="Arial" w:eastAsia="Arial" w:hAnsi="Arial" w:cs="Arial"/>
          <w:i/>
          <w:iCs/>
          <w:lang w:val="en-US"/>
        </w:rPr>
        <w:t xml:space="preserve"> </w:t>
      </w:r>
      <w:r w:rsidRPr="008013D2">
        <w:rPr>
          <w:rFonts w:ascii="Arial" w:eastAsia="Arial" w:hAnsi="Arial" w:cs="Arial"/>
          <w:lang w:val="en-US"/>
        </w:rPr>
        <w:t>(2022)</w:t>
      </w:r>
      <w:r w:rsidRPr="008013D2">
        <w:rPr>
          <w:rFonts w:ascii="Arial" w:eastAsia="Arial" w:hAnsi="Arial" w:cs="Arial"/>
          <w:i/>
          <w:iCs/>
          <w:lang w:val="en-US"/>
        </w:rPr>
        <w:t xml:space="preserve">. A Positive Workplace is a Great Motivator. </w:t>
      </w:r>
      <w:r w:rsidRPr="008013D2">
        <w:rPr>
          <w:rFonts w:ascii="Arial" w:eastAsia="Arial" w:hAnsi="Arial" w:cs="Arial"/>
          <w:lang w:val="en-US"/>
        </w:rPr>
        <w:t>Available at:</w:t>
      </w:r>
      <w:r w:rsidRPr="008013D2">
        <w:rPr>
          <w:rFonts w:ascii="Arial" w:eastAsia="Arial" w:hAnsi="Arial" w:cs="Arial"/>
          <w:i/>
          <w:iCs/>
          <w:lang w:val="en-US"/>
        </w:rPr>
        <w:t xml:space="preserve"> </w:t>
      </w:r>
      <w:hyperlink r:id="rId14">
        <w:r w:rsidRPr="008013D2">
          <w:rPr>
            <w:rStyle w:val="Hyperlink"/>
            <w:rFonts w:ascii="Arial" w:eastAsia="Arial" w:hAnsi="Arial" w:cs="Arial"/>
            <w:color w:val="auto"/>
            <w:lang w:val="en-US"/>
          </w:rPr>
          <w:t>https://fleximize.com/articles/001739/a-positive-workplace-is-a-great-motivator</w:t>
        </w:r>
      </w:hyperlink>
      <w:r w:rsidRPr="008013D2">
        <w:rPr>
          <w:rStyle w:val="Hyperlink"/>
          <w:rFonts w:ascii="Arial" w:eastAsia="Arial" w:hAnsi="Arial" w:cs="Arial"/>
          <w:color w:val="auto"/>
          <w:lang w:val="en-US"/>
        </w:rPr>
        <w:t xml:space="preserve"> </w:t>
      </w:r>
      <w:r w:rsidRPr="008013D2">
        <w:rPr>
          <w:rFonts w:ascii="Arial" w:eastAsia="Arial" w:hAnsi="Arial" w:cs="Arial"/>
          <w:lang w:val="en-US"/>
        </w:rPr>
        <w:t>(Accessed: 19 February 2022).</w:t>
      </w:r>
    </w:p>
    <w:p w14:paraId="720CBCC0" w14:textId="77777777"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Frost, H., Campbell, P., Maxwell, M., O’Carroll, R.E., Dombrowski, S.U., Williams, B., Cheyne, H., Coles, E. and Pollock, A., 2018. Effectiveness of motivational interviewing on adult </w:t>
      </w:r>
      <w:proofErr w:type="spellStart"/>
      <w:r w:rsidRPr="008013D2">
        <w:rPr>
          <w:rFonts w:ascii="Arial" w:eastAsia="Arial" w:hAnsi="Arial" w:cs="Arial"/>
          <w:lang w:val="en-US"/>
        </w:rPr>
        <w:t>behaviour</w:t>
      </w:r>
      <w:proofErr w:type="spellEnd"/>
      <w:r w:rsidRPr="008013D2">
        <w:rPr>
          <w:rFonts w:ascii="Arial" w:eastAsia="Arial" w:hAnsi="Arial" w:cs="Arial"/>
          <w:lang w:val="en-US"/>
        </w:rPr>
        <w:t xml:space="preserve"> change in health and social care settings: a systematic review of reviews. </w:t>
      </w:r>
      <w:r w:rsidRPr="008013D2">
        <w:rPr>
          <w:rFonts w:ascii="Arial" w:eastAsia="Arial" w:hAnsi="Arial" w:cs="Arial"/>
          <w:i/>
          <w:iCs/>
          <w:lang w:val="en-US"/>
        </w:rPr>
        <w:t>PLOS ONE</w:t>
      </w:r>
      <w:r w:rsidRPr="008013D2">
        <w:rPr>
          <w:rFonts w:ascii="Arial" w:eastAsia="Arial" w:hAnsi="Arial" w:cs="Arial"/>
          <w:lang w:val="en-US"/>
        </w:rPr>
        <w:t xml:space="preserve">, </w:t>
      </w:r>
      <w:r w:rsidRPr="008013D2">
        <w:rPr>
          <w:rFonts w:ascii="Arial" w:eastAsia="Arial" w:hAnsi="Arial" w:cs="Arial"/>
          <w:i/>
          <w:iCs/>
          <w:lang w:val="en-US"/>
        </w:rPr>
        <w:t>13</w:t>
      </w:r>
      <w:r w:rsidRPr="008013D2">
        <w:rPr>
          <w:rFonts w:ascii="Arial" w:eastAsia="Arial" w:hAnsi="Arial" w:cs="Arial"/>
          <w:lang w:val="en-US"/>
        </w:rPr>
        <w:t>(10), e0204890.</w:t>
      </w:r>
    </w:p>
    <w:p w14:paraId="6DB1FFE4" w14:textId="226E5F47" w:rsidR="00210377" w:rsidRPr="008013D2" w:rsidRDefault="00210377" w:rsidP="008013D2">
      <w:pPr>
        <w:spacing w:beforeAutospacing="1" w:afterAutospacing="1" w:line="360" w:lineRule="auto"/>
        <w:rPr>
          <w:rFonts w:ascii="Arial" w:eastAsia="Arial" w:hAnsi="Arial" w:cs="Arial"/>
          <w:lang w:val="en-US"/>
        </w:rPr>
      </w:pPr>
      <w:r w:rsidRPr="008013D2">
        <w:rPr>
          <w:rFonts w:ascii="Arial" w:eastAsia="Arial" w:hAnsi="Arial" w:cs="Arial"/>
          <w:lang w:val="en-US"/>
        </w:rPr>
        <w:t xml:space="preserve">Gibbs, T. and </w:t>
      </w:r>
      <w:proofErr w:type="spellStart"/>
      <w:r w:rsidRPr="008013D2">
        <w:rPr>
          <w:rFonts w:ascii="Arial" w:eastAsia="Arial" w:hAnsi="Arial" w:cs="Arial"/>
          <w:lang w:val="en-US"/>
        </w:rPr>
        <w:t>Kharouf</w:t>
      </w:r>
      <w:proofErr w:type="spellEnd"/>
      <w:r w:rsidRPr="008013D2">
        <w:rPr>
          <w:rFonts w:ascii="Arial" w:eastAsia="Arial" w:hAnsi="Arial" w:cs="Arial"/>
          <w:lang w:val="en-US"/>
        </w:rPr>
        <w:t xml:space="preserve">, H. (2022). </w:t>
      </w:r>
      <w:r w:rsidR="008D1478">
        <w:rPr>
          <w:rFonts w:ascii="Arial" w:eastAsia="Arial" w:hAnsi="Arial" w:cs="Arial"/>
          <w:lang w:val="en-US"/>
        </w:rPr>
        <w:t>‘</w:t>
      </w:r>
      <w:r w:rsidRPr="008013D2">
        <w:rPr>
          <w:rFonts w:ascii="Arial" w:eastAsia="Arial" w:hAnsi="Arial" w:cs="Arial"/>
          <w:lang w:val="en-US"/>
        </w:rPr>
        <w:t>The value of co-operation: an examination of the work relationships of university professional services staff and consequences for service quality</w:t>
      </w:r>
      <w:r w:rsidR="0038455F">
        <w:rPr>
          <w:rFonts w:ascii="Arial" w:eastAsia="Arial" w:hAnsi="Arial" w:cs="Arial"/>
          <w:lang w:val="en-US"/>
        </w:rPr>
        <w:t>’</w:t>
      </w:r>
      <w:r w:rsidRPr="008013D2">
        <w:rPr>
          <w:rFonts w:ascii="Arial" w:eastAsia="Arial" w:hAnsi="Arial" w:cs="Arial"/>
          <w:lang w:val="en-US"/>
        </w:rPr>
        <w:t xml:space="preserve">. </w:t>
      </w:r>
      <w:r w:rsidRPr="008013D2">
        <w:rPr>
          <w:rFonts w:ascii="Arial" w:eastAsia="Arial" w:hAnsi="Arial" w:cs="Arial"/>
          <w:i/>
          <w:iCs/>
          <w:lang w:val="en-US"/>
        </w:rPr>
        <w:t>Studies in Higher Education</w:t>
      </w:r>
      <w:r w:rsidRPr="008013D2">
        <w:rPr>
          <w:rFonts w:ascii="Arial" w:eastAsia="Arial" w:hAnsi="Arial" w:cs="Arial"/>
          <w:lang w:val="en-US"/>
        </w:rPr>
        <w:t xml:space="preserve">, </w:t>
      </w:r>
      <w:r w:rsidRPr="008013D2">
        <w:rPr>
          <w:rFonts w:ascii="Arial" w:eastAsia="Arial" w:hAnsi="Arial" w:cs="Arial"/>
          <w:i/>
          <w:iCs/>
          <w:lang w:val="en-US"/>
        </w:rPr>
        <w:t>47</w:t>
      </w:r>
      <w:r w:rsidRPr="008013D2">
        <w:rPr>
          <w:rFonts w:ascii="Arial" w:eastAsia="Arial" w:hAnsi="Arial" w:cs="Arial"/>
          <w:lang w:val="en-US"/>
        </w:rPr>
        <w:t>(1), pp.38-52.</w:t>
      </w:r>
    </w:p>
    <w:p w14:paraId="60B2CEA1" w14:textId="0DDC30CF"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Pang, K., and Lu, C.S. (2018). ‘Organizational motivation, employee job satisfaction and organizational performance: An empirical study of container shipping companies in Taiwan.’ </w:t>
      </w:r>
      <w:r w:rsidRPr="008013D2">
        <w:rPr>
          <w:rFonts w:ascii="Arial" w:eastAsia="Arial" w:hAnsi="Arial" w:cs="Arial"/>
          <w:i/>
          <w:iCs/>
          <w:lang w:val="en-US"/>
        </w:rPr>
        <w:t>Maritime Business Review</w:t>
      </w:r>
      <w:r w:rsidR="00756653" w:rsidRPr="008013D2">
        <w:rPr>
          <w:rFonts w:ascii="Arial" w:eastAsia="Arial" w:hAnsi="Arial" w:cs="Arial"/>
          <w:lang w:val="en-US"/>
        </w:rPr>
        <w:t>, 3(1)</w:t>
      </w:r>
      <w:r w:rsidR="00185B60" w:rsidRPr="008013D2">
        <w:rPr>
          <w:rFonts w:ascii="Arial" w:eastAsia="Arial" w:hAnsi="Arial" w:cs="Arial"/>
          <w:lang w:val="en-US"/>
        </w:rPr>
        <w:t>, pp. 26-52.</w:t>
      </w:r>
    </w:p>
    <w:p w14:paraId="46ADD99E" w14:textId="77777777"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Phillips, H. et al. (2017). ‘Commentary: Exploring novel approaches to staff rewards and recognition,’ </w:t>
      </w:r>
      <w:r w:rsidRPr="008013D2">
        <w:rPr>
          <w:rFonts w:ascii="Arial" w:eastAsia="Arial" w:hAnsi="Arial" w:cs="Arial"/>
          <w:i/>
          <w:iCs/>
          <w:lang w:val="en-US"/>
        </w:rPr>
        <w:t>Hospital pharmacy</w:t>
      </w:r>
      <w:r w:rsidRPr="008013D2">
        <w:rPr>
          <w:rFonts w:ascii="Arial" w:eastAsia="Arial" w:hAnsi="Arial" w:cs="Arial"/>
          <w:lang w:val="en-US"/>
        </w:rPr>
        <w:t xml:space="preserve">, </w:t>
      </w:r>
      <w:r w:rsidRPr="008013D2">
        <w:rPr>
          <w:rFonts w:ascii="Arial" w:eastAsia="Arial" w:hAnsi="Arial" w:cs="Arial"/>
          <w:i/>
          <w:iCs/>
          <w:lang w:val="en-US"/>
        </w:rPr>
        <w:t>52</w:t>
      </w:r>
      <w:r w:rsidRPr="008013D2">
        <w:rPr>
          <w:rFonts w:ascii="Arial" w:eastAsia="Arial" w:hAnsi="Arial" w:cs="Arial"/>
          <w:lang w:val="en-US"/>
        </w:rPr>
        <w:t>(11), pp.729-731.</w:t>
      </w:r>
    </w:p>
    <w:p w14:paraId="16826827" w14:textId="7D9A6ABB"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Qi, L. et al. (2019). </w:t>
      </w:r>
      <w:r w:rsidR="00731976">
        <w:rPr>
          <w:rFonts w:ascii="Arial" w:eastAsia="Arial" w:hAnsi="Arial" w:cs="Arial"/>
          <w:lang w:val="en-US"/>
        </w:rPr>
        <w:t>‘</w:t>
      </w:r>
      <w:r w:rsidRPr="008013D2">
        <w:rPr>
          <w:rFonts w:ascii="Arial" w:eastAsia="Arial" w:hAnsi="Arial" w:cs="Arial"/>
          <w:lang w:val="en-US"/>
        </w:rPr>
        <w:t>Impact of inclusive leadership on employee innovative behavior: Perceived organizational support as a mediator</w:t>
      </w:r>
      <w:r w:rsidR="00731976">
        <w:rPr>
          <w:rFonts w:ascii="Arial" w:eastAsia="Arial" w:hAnsi="Arial" w:cs="Arial"/>
          <w:lang w:val="en-US"/>
        </w:rPr>
        <w:t>’</w:t>
      </w:r>
      <w:r w:rsidRPr="008013D2">
        <w:rPr>
          <w:rFonts w:ascii="Arial" w:eastAsia="Arial" w:hAnsi="Arial" w:cs="Arial"/>
          <w:lang w:val="en-US"/>
        </w:rPr>
        <w:t xml:space="preserve">. </w:t>
      </w:r>
      <w:r w:rsidRPr="008013D2">
        <w:rPr>
          <w:rFonts w:ascii="Arial" w:eastAsia="Arial" w:hAnsi="Arial" w:cs="Arial"/>
          <w:i/>
          <w:iCs/>
          <w:lang w:val="en-US"/>
        </w:rPr>
        <w:t>PLOS ONE</w:t>
      </w:r>
      <w:r w:rsidRPr="008013D2">
        <w:rPr>
          <w:rFonts w:ascii="Arial" w:eastAsia="Arial" w:hAnsi="Arial" w:cs="Arial"/>
          <w:lang w:val="en-US"/>
        </w:rPr>
        <w:t xml:space="preserve">, </w:t>
      </w:r>
      <w:r w:rsidRPr="008013D2">
        <w:rPr>
          <w:rFonts w:ascii="Arial" w:eastAsia="Arial" w:hAnsi="Arial" w:cs="Arial"/>
          <w:i/>
          <w:iCs/>
          <w:lang w:val="en-US"/>
        </w:rPr>
        <w:t>14</w:t>
      </w:r>
      <w:r w:rsidRPr="008013D2">
        <w:rPr>
          <w:rFonts w:ascii="Arial" w:eastAsia="Arial" w:hAnsi="Arial" w:cs="Arial"/>
          <w:lang w:val="en-US"/>
        </w:rPr>
        <w:t>(2), e0212091.</w:t>
      </w:r>
    </w:p>
    <w:p w14:paraId="23E26D45" w14:textId="77777777" w:rsidR="00210377" w:rsidRPr="008013D2" w:rsidRDefault="00210377" w:rsidP="008013D2">
      <w:pPr>
        <w:spacing w:beforeAutospacing="1" w:after="100" w:afterAutospacing="1" w:line="360" w:lineRule="auto"/>
        <w:rPr>
          <w:rFonts w:ascii="Arial" w:eastAsia="Arial" w:hAnsi="Arial" w:cs="Arial"/>
          <w:lang w:val="en-US"/>
        </w:rPr>
      </w:pPr>
      <w:r w:rsidRPr="008013D2">
        <w:rPr>
          <w:rFonts w:ascii="Arial" w:eastAsia="Arial" w:hAnsi="Arial" w:cs="Arial"/>
          <w:lang w:val="en-US"/>
        </w:rPr>
        <w:t xml:space="preserve">Renata, R. et al. (2018). ‘The influence of headmaster’s supervision and achievement motivation on effective teachers,’ </w:t>
      </w:r>
      <w:r w:rsidRPr="008013D2">
        <w:rPr>
          <w:rFonts w:ascii="Arial" w:eastAsia="Arial" w:hAnsi="Arial" w:cs="Arial"/>
          <w:i/>
          <w:iCs/>
          <w:lang w:val="en-US"/>
        </w:rPr>
        <w:t>International Journal of Scientific &amp; Technology Research</w:t>
      </w:r>
      <w:r w:rsidRPr="008013D2">
        <w:rPr>
          <w:rFonts w:ascii="Arial" w:eastAsia="Arial" w:hAnsi="Arial" w:cs="Arial"/>
          <w:lang w:val="en-US"/>
        </w:rPr>
        <w:t xml:space="preserve">, </w:t>
      </w:r>
      <w:r w:rsidRPr="008013D2">
        <w:rPr>
          <w:rFonts w:ascii="Arial" w:eastAsia="Arial" w:hAnsi="Arial" w:cs="Arial"/>
          <w:i/>
          <w:iCs/>
          <w:lang w:val="en-US"/>
        </w:rPr>
        <w:t>7</w:t>
      </w:r>
      <w:r w:rsidRPr="008013D2">
        <w:rPr>
          <w:rFonts w:ascii="Arial" w:eastAsia="Arial" w:hAnsi="Arial" w:cs="Arial"/>
          <w:lang w:val="en-US"/>
        </w:rPr>
        <w:t>(4), pp.44-49.</w:t>
      </w:r>
    </w:p>
    <w:p w14:paraId="4086C662" w14:textId="45E5E577" w:rsidR="00210377" w:rsidRPr="008013D2" w:rsidRDefault="00210377" w:rsidP="008013D2">
      <w:pPr>
        <w:spacing w:after="100" w:line="360" w:lineRule="auto"/>
        <w:rPr>
          <w:rFonts w:ascii="Arial" w:eastAsia="Arial" w:hAnsi="Arial" w:cs="Arial"/>
          <w:lang w:val="en-US"/>
        </w:rPr>
      </w:pPr>
      <w:proofErr w:type="spellStart"/>
      <w:r w:rsidRPr="008013D2">
        <w:rPr>
          <w:rFonts w:ascii="Arial" w:eastAsia="Arial" w:hAnsi="Arial" w:cs="Arial"/>
          <w:lang w:val="en-US"/>
        </w:rPr>
        <w:lastRenderedPageBreak/>
        <w:t>Sudiardhita</w:t>
      </w:r>
      <w:proofErr w:type="spellEnd"/>
      <w:r w:rsidRPr="008013D2">
        <w:rPr>
          <w:rFonts w:ascii="Arial" w:eastAsia="Arial" w:hAnsi="Arial" w:cs="Arial"/>
          <w:lang w:val="en-US"/>
        </w:rPr>
        <w:t xml:space="preserve">, K.I. et al. (2018.) </w:t>
      </w:r>
      <w:r w:rsidR="00D01E81">
        <w:rPr>
          <w:rFonts w:ascii="Arial" w:eastAsia="Arial" w:hAnsi="Arial" w:cs="Arial"/>
          <w:lang w:val="en-US"/>
        </w:rPr>
        <w:t>‘</w:t>
      </w:r>
      <w:r w:rsidRPr="008013D2">
        <w:rPr>
          <w:rFonts w:ascii="Arial" w:eastAsia="Arial" w:hAnsi="Arial" w:cs="Arial"/>
          <w:lang w:val="en-US"/>
        </w:rPr>
        <w:t>The effect of compensation, motivation of employee and work satisfaction to employee performance Pt. Bank XYZ (Persero) TBK</w:t>
      </w:r>
      <w:r w:rsidR="00D01E81">
        <w:rPr>
          <w:rFonts w:ascii="Arial" w:eastAsia="Arial" w:hAnsi="Arial" w:cs="Arial"/>
          <w:lang w:val="en-US"/>
        </w:rPr>
        <w:t>’</w:t>
      </w:r>
      <w:r w:rsidR="00B02B50">
        <w:rPr>
          <w:rFonts w:ascii="Arial" w:eastAsia="Arial" w:hAnsi="Arial" w:cs="Arial"/>
          <w:lang w:val="en-US"/>
        </w:rPr>
        <w:t>,</w:t>
      </w:r>
      <w:r w:rsidRPr="008013D2">
        <w:rPr>
          <w:rFonts w:ascii="Arial" w:eastAsia="Arial" w:hAnsi="Arial" w:cs="Arial"/>
          <w:lang w:val="en-US"/>
        </w:rPr>
        <w:t xml:space="preserve"> </w:t>
      </w:r>
      <w:r w:rsidRPr="008013D2">
        <w:rPr>
          <w:rFonts w:ascii="Arial" w:eastAsia="Arial" w:hAnsi="Arial" w:cs="Arial"/>
          <w:i/>
          <w:iCs/>
          <w:lang w:val="en-US"/>
        </w:rPr>
        <w:t>Academy of Strategic Management Journal</w:t>
      </w:r>
      <w:r w:rsidRPr="008013D2">
        <w:rPr>
          <w:rFonts w:ascii="Arial" w:eastAsia="Arial" w:hAnsi="Arial" w:cs="Arial"/>
          <w:lang w:val="en-US"/>
        </w:rPr>
        <w:t xml:space="preserve">, </w:t>
      </w:r>
      <w:r w:rsidRPr="008013D2">
        <w:rPr>
          <w:rFonts w:ascii="Arial" w:eastAsia="Arial" w:hAnsi="Arial" w:cs="Arial"/>
          <w:i/>
          <w:iCs/>
          <w:lang w:val="en-US"/>
        </w:rPr>
        <w:t>17</w:t>
      </w:r>
      <w:r w:rsidRPr="008013D2">
        <w:rPr>
          <w:rFonts w:ascii="Arial" w:eastAsia="Arial" w:hAnsi="Arial" w:cs="Arial"/>
          <w:lang w:val="en-US"/>
        </w:rPr>
        <w:t>(4), pp.1-14.</w:t>
      </w:r>
    </w:p>
    <w:p w14:paraId="0D758109" w14:textId="43879D92" w:rsidR="00210377" w:rsidRPr="008013D2" w:rsidRDefault="00210377" w:rsidP="008013D2">
      <w:pPr>
        <w:spacing w:after="100" w:line="360" w:lineRule="auto"/>
        <w:rPr>
          <w:rFonts w:ascii="Arial" w:eastAsia="Arial" w:hAnsi="Arial" w:cs="Arial"/>
          <w:lang w:val="en-US"/>
        </w:rPr>
      </w:pPr>
      <w:r w:rsidRPr="008013D2">
        <w:rPr>
          <w:rFonts w:ascii="Arial" w:eastAsia="Arial" w:hAnsi="Arial" w:cs="Arial"/>
          <w:lang w:val="en-US"/>
        </w:rPr>
        <w:t xml:space="preserve">Van der Kolk, B. et al. (2019). </w:t>
      </w:r>
      <w:r w:rsidR="00B02B50">
        <w:rPr>
          <w:rFonts w:ascii="Arial" w:eastAsia="Arial" w:hAnsi="Arial" w:cs="Arial"/>
          <w:lang w:val="en-US"/>
        </w:rPr>
        <w:t>‘</w:t>
      </w:r>
      <w:r w:rsidRPr="008013D2">
        <w:rPr>
          <w:rFonts w:ascii="Arial" w:eastAsia="Arial" w:hAnsi="Arial" w:cs="Arial"/>
          <w:lang w:val="en-US"/>
        </w:rPr>
        <w:t>The impact of management control on employee motivation and performance in the public sector</w:t>
      </w:r>
      <w:r w:rsidR="00B02B50">
        <w:rPr>
          <w:rFonts w:ascii="Arial" w:eastAsia="Arial" w:hAnsi="Arial" w:cs="Arial"/>
          <w:lang w:val="en-US"/>
        </w:rPr>
        <w:t>’</w:t>
      </w:r>
      <w:r w:rsidRPr="008013D2">
        <w:rPr>
          <w:rFonts w:ascii="Arial" w:eastAsia="Arial" w:hAnsi="Arial" w:cs="Arial"/>
          <w:lang w:val="en-US"/>
        </w:rPr>
        <w:t xml:space="preserve">. </w:t>
      </w:r>
      <w:r w:rsidRPr="008013D2">
        <w:rPr>
          <w:rFonts w:ascii="Arial" w:eastAsia="Arial" w:hAnsi="Arial" w:cs="Arial"/>
          <w:i/>
          <w:iCs/>
          <w:lang w:val="en-US"/>
        </w:rPr>
        <w:t>European Accounting Review</w:t>
      </w:r>
      <w:r w:rsidRPr="008013D2">
        <w:rPr>
          <w:rFonts w:ascii="Arial" w:eastAsia="Arial" w:hAnsi="Arial" w:cs="Arial"/>
          <w:lang w:val="en-US"/>
        </w:rPr>
        <w:t xml:space="preserve">, </w:t>
      </w:r>
      <w:r w:rsidRPr="008013D2">
        <w:rPr>
          <w:rFonts w:ascii="Arial" w:eastAsia="Arial" w:hAnsi="Arial" w:cs="Arial"/>
          <w:i/>
          <w:iCs/>
          <w:lang w:val="en-US"/>
        </w:rPr>
        <w:t>28</w:t>
      </w:r>
      <w:r w:rsidRPr="008013D2">
        <w:rPr>
          <w:rFonts w:ascii="Arial" w:eastAsia="Arial" w:hAnsi="Arial" w:cs="Arial"/>
          <w:lang w:val="en-US"/>
        </w:rPr>
        <w:t>(5), pp.901-928.</w:t>
      </w:r>
    </w:p>
    <w:p w14:paraId="6FE3EB2B" w14:textId="77777777" w:rsidR="00210377" w:rsidRPr="008013D2" w:rsidRDefault="00210377" w:rsidP="008013D2">
      <w:pPr>
        <w:spacing w:beforeAutospacing="1" w:after="100" w:afterAutospacing="1" w:line="360" w:lineRule="auto"/>
        <w:rPr>
          <w:rFonts w:ascii="Arial" w:eastAsia="Arial" w:hAnsi="Arial" w:cs="Arial"/>
          <w:lang w:val="en-US"/>
        </w:rPr>
      </w:pPr>
      <w:proofErr w:type="spellStart"/>
      <w:r w:rsidRPr="008013D2">
        <w:rPr>
          <w:rFonts w:ascii="Arial" w:eastAsia="Arial" w:hAnsi="Arial" w:cs="Arial"/>
          <w:lang w:val="en-US"/>
        </w:rPr>
        <w:t>Vindrola-Padros</w:t>
      </w:r>
      <w:proofErr w:type="spellEnd"/>
      <w:r w:rsidRPr="008013D2">
        <w:rPr>
          <w:rFonts w:ascii="Arial" w:eastAsia="Arial" w:hAnsi="Arial" w:cs="Arial"/>
          <w:lang w:val="en-US"/>
        </w:rPr>
        <w:t xml:space="preserve">, C. et al. (2020). </w:t>
      </w:r>
      <w:r w:rsidRPr="008013D2">
        <w:rPr>
          <w:rFonts w:ascii="Arial" w:eastAsia="Arial" w:hAnsi="Arial" w:cs="Arial"/>
          <w:i/>
          <w:iCs/>
          <w:lang w:val="en-US"/>
        </w:rPr>
        <w:t>Perceptions and experiences of healthcare workers during the COVID-19 pandemic in the UK.</w:t>
      </w:r>
      <w:r w:rsidRPr="008013D2">
        <w:rPr>
          <w:rFonts w:ascii="Arial" w:eastAsia="Arial" w:hAnsi="Arial" w:cs="Arial"/>
          <w:lang w:val="en-US"/>
        </w:rPr>
        <w:t xml:space="preserve"> BMJ OPEN, 10(11), e040503.</w:t>
      </w:r>
    </w:p>
    <w:sectPr w:rsidR="00210377" w:rsidRPr="008013D2" w:rsidSect="00901FC9">
      <w:headerReference w:type="default" r:id="rId15"/>
      <w:footerReference w:type="default" r:id="rId16"/>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2BF3F" w14:textId="77777777" w:rsidR="00BF46F2" w:rsidRDefault="00BF46F2">
      <w:pPr>
        <w:spacing w:after="0" w:line="240" w:lineRule="auto"/>
      </w:pPr>
      <w:r>
        <w:separator/>
      </w:r>
    </w:p>
  </w:endnote>
  <w:endnote w:type="continuationSeparator" w:id="0">
    <w:p w14:paraId="6359680B" w14:textId="77777777" w:rsidR="00BF46F2" w:rsidRDefault="00BF46F2">
      <w:pPr>
        <w:spacing w:after="0" w:line="240" w:lineRule="auto"/>
      </w:pPr>
      <w:r>
        <w:continuationSeparator/>
      </w:r>
    </w:p>
  </w:endnote>
  <w:endnote w:type="continuationNotice" w:id="1">
    <w:p w14:paraId="3237238D" w14:textId="77777777" w:rsidR="00BF46F2" w:rsidRDefault="00BF46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600637"/>
      <w:docPartObj>
        <w:docPartGallery w:val="Page Numbers (Bottom of Page)"/>
        <w:docPartUnique/>
      </w:docPartObj>
    </w:sdtPr>
    <w:sdtEndPr>
      <w:rPr>
        <w:noProof/>
      </w:rPr>
    </w:sdtEndPr>
    <w:sdtContent>
      <w:p w14:paraId="5F7EB127" w14:textId="4C803DD5" w:rsidR="0046644F" w:rsidRDefault="004664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68A144" w14:textId="03A4A7E3" w:rsidR="3FC20F6B" w:rsidRDefault="3FC20F6B" w:rsidP="3FC20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267B5" w14:textId="77777777" w:rsidR="00BF46F2" w:rsidRDefault="00BF46F2">
      <w:pPr>
        <w:spacing w:after="0" w:line="240" w:lineRule="auto"/>
      </w:pPr>
      <w:r>
        <w:separator/>
      </w:r>
    </w:p>
  </w:footnote>
  <w:footnote w:type="continuationSeparator" w:id="0">
    <w:p w14:paraId="00200D28" w14:textId="77777777" w:rsidR="00BF46F2" w:rsidRDefault="00BF46F2">
      <w:pPr>
        <w:spacing w:after="0" w:line="240" w:lineRule="auto"/>
      </w:pPr>
      <w:r>
        <w:continuationSeparator/>
      </w:r>
    </w:p>
  </w:footnote>
  <w:footnote w:type="continuationNotice" w:id="1">
    <w:p w14:paraId="2B8E6E58" w14:textId="77777777" w:rsidR="00BF46F2" w:rsidRDefault="00BF46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FC20F6B" w14:paraId="4900E8BD" w14:textId="77777777" w:rsidTr="3FC20F6B">
      <w:tc>
        <w:tcPr>
          <w:tcW w:w="3005" w:type="dxa"/>
        </w:tcPr>
        <w:p w14:paraId="71374386" w14:textId="6586F3BB" w:rsidR="3FC20F6B" w:rsidRDefault="3FC20F6B" w:rsidP="3FC20F6B">
          <w:pPr>
            <w:pStyle w:val="Header"/>
            <w:ind w:left="-115"/>
          </w:pPr>
        </w:p>
      </w:tc>
      <w:tc>
        <w:tcPr>
          <w:tcW w:w="3005" w:type="dxa"/>
        </w:tcPr>
        <w:p w14:paraId="07CA2742" w14:textId="04546483" w:rsidR="3FC20F6B" w:rsidRDefault="3FC20F6B" w:rsidP="3FC20F6B">
          <w:pPr>
            <w:pStyle w:val="Header"/>
            <w:jc w:val="center"/>
          </w:pPr>
        </w:p>
      </w:tc>
      <w:tc>
        <w:tcPr>
          <w:tcW w:w="3005" w:type="dxa"/>
        </w:tcPr>
        <w:p w14:paraId="607CB238" w14:textId="15F5931B" w:rsidR="3FC20F6B" w:rsidRDefault="3FC20F6B" w:rsidP="3FC20F6B">
          <w:pPr>
            <w:pStyle w:val="Header"/>
            <w:ind w:right="-115"/>
            <w:jc w:val="right"/>
          </w:pPr>
        </w:p>
      </w:tc>
    </w:tr>
  </w:tbl>
  <w:p w14:paraId="56DB06CC" w14:textId="6708402E" w:rsidR="3FC20F6B" w:rsidRDefault="3FC20F6B" w:rsidP="3FC20F6B">
    <w:pPr>
      <w:pStyle w:val="Header"/>
    </w:pPr>
  </w:p>
</w:hdr>
</file>

<file path=word/intelligence2.xml><?xml version="1.0" encoding="utf-8"?>
<int2:intelligence xmlns:int2="http://schemas.microsoft.com/office/intelligence/2020/intelligence" xmlns:oel="http://schemas.microsoft.com/office/2019/extlst">
  <int2:observations>
    <int2:textHash int2:hashCode="2z3t76/DYz1TQX" int2:id="27A1g11l">
      <int2:state int2:value="Rejected" int2:type="LegacyProofing"/>
    </int2:textHash>
    <int2:textHash int2:hashCode="F5meySrj0IR3eS" int2:id="5SuobFLL">
      <int2:state int2:value="Rejected" int2:type="LegacyProofing"/>
    </int2:textHash>
    <int2:textHash int2:hashCode="NT12h6See3qwhk" int2:id="6T7hU8Py">
      <int2:state int2:value="Rejected" int2:type="LegacyProofing"/>
    </int2:textHash>
    <int2:textHash int2:hashCode="Hrbsfebi65YSmY" int2:id="9Ke5LuEg">
      <int2:state int2:value="Rejected" int2:type="AugLoop_Text_Critique"/>
    </int2:textHash>
    <int2:textHash int2:hashCode="kByidkXaRxGvMx" int2:id="CuP6xbVI">
      <int2:state int2:value="Rejected" int2:type="LegacyProofing"/>
    </int2:textHash>
    <int2:textHash int2:hashCode="v3jXqOAVqWKVSe" int2:id="FS7K7Uk4">
      <int2:state int2:value="Rejected" int2:type="LegacyProofing"/>
    </int2:textHash>
    <int2:textHash int2:hashCode="LMG882wHstFZ+B" int2:id="IntWLZ9C">
      <int2:state int2:value="Rejected" int2:type="LegacyProofing"/>
    </int2:textHash>
    <int2:textHash int2:hashCode="AZD8pcEBUUNSNw" int2:id="JABe3ON3">
      <int2:state int2:value="Rejected" int2:type="LegacyProofing"/>
    </int2:textHash>
    <int2:textHash int2:hashCode="hN6B5b8f/AaH/i" int2:id="NJoGd10b">
      <int2:state int2:value="Rejected" int2:type="LegacyProofing"/>
    </int2:textHash>
    <int2:textHash int2:hashCode="XSUiEPxXFZ9tOg" int2:id="Pcu4uK1E">
      <int2:state int2:value="Rejected" int2:type="LegacyProofing"/>
    </int2:textHash>
    <int2:textHash int2:hashCode="MaSWp+yjguJKQH" int2:id="TJx83OnO">
      <int2:state int2:value="Rejected" int2:type="LegacyProofing"/>
    </int2:textHash>
    <int2:textHash int2:hashCode="ixLspvSMn83+Rz" int2:id="VCOoVaDH">
      <int2:state int2:value="Rejected" int2:type="LegacyProofing"/>
    </int2:textHash>
    <int2:textHash int2:hashCode="Q1VoPtmDH0AbjZ" int2:id="iGDhUlmy">
      <int2:state int2:value="Rejected" int2:type="LegacyProofing"/>
    </int2:textHash>
    <int2:textHash int2:hashCode="ZMxotBKfZZ7H1p" int2:id="jCr7QcJM">
      <int2:state int2:value="Rejected" int2:type="LegacyProofing"/>
    </int2:textHash>
    <int2:textHash int2:hashCode="m/C6mGJeQTWOW1" int2:id="jMur7N4U">
      <int2:state int2:value="Rejected" int2:type="LegacyProofing"/>
    </int2:textHash>
    <int2:textHash int2:hashCode="LG6xmRPXkOA4tr" int2:id="lFYBGjVa">
      <int2:state int2:value="Rejected" int2:type="LegacyProofing"/>
    </int2:textHash>
    <int2:textHash int2:hashCode="gkFoto0BN6C4RG" int2:id="wGawOPKy">
      <int2:state int2:value="Rejected" int2:type="LegacyProofing"/>
    </int2:textHash>
    <int2:textHash int2:hashCode="JHAoFST6dzcILb" int2:id="wUPwCVJE">
      <int2:state int2:value="Rejected" int2:type="AugLoop_Text_Critique"/>
    </int2:textHash>
    <int2:textHash int2:hashCode="TaUNCpEh0sOBot" int2:id="xlBZr1WW">
      <int2:state int2:value="Rejected" int2:type="LegacyProofing"/>
    </int2:textHash>
    <int2:textHash int2:hashCode="xQy+KnIliT8rxm" int2:id="yMnvtvLd">
      <int2:state int2:value="Rejected" int2:type="LegacyProofing"/>
    </int2:textHash>
  </int2:observations>
  <int2:intelligenceSettings/>
  <int2:onDemandWorkflows>
    <int2:onDemandWorkflow int2:type="SimilarityCheck" int2:paragraphVersions="5299DAB8-06E590B4 4A2A97F4-5B30A1E6 0189BC32-50D34D89 02148DC2-723797F3 2099D034-39515DA8 200EE37A-0D8BB236 1E53D500-17D05814 4CA5E890-09686BBB 042D583E-3331C779 6EB77D74-08AC8FA3 7E155782-133395E1 3F8F11DC-6813BB20 0B37B60A-1062590E 5E71EC1C-7FBC66EF 5986CC41-7B70CD7F 708CB787-0930C1C0 14784CC3-0C53C415 2BCFD903-00955507 68D3552A-4092515B 5FFB9BF3-126B8C49 7489136C-3642E0EE 00C1B9F7-70F71F6F 039AD8EB-2685981A 55843585-533021E1 69C60D7C-2CF17D7B 53B097C0-3EEC4290 3C7BDF21-1510D0FB 50D45A78-29EBD198 22951636-4D811D4C 5780F160-63EB847D 53FA1BF6-4C629B45 4EA1E470-72289652 11A803F5-7F3D2CD4 644BB01E-3458AEC5 14271A15-64AE4F84 1925194D-6185C473 0CC62F5B-124F8408 5457EC83-291BE8BC 0307DEE0-35F60F49 306B2882-18244CEE 46220E12-0925BA79 3FF7B1E4-29656BFE 4E6A144E-4379B124 47452BA5-704823C1 439B48F3-5C33308B 0FE5DB65-68A17360 1E580407-54BCC74C 51514E60-080E0245 1AEFF36A-00179A9D 59A70CA0-4568764B 164AABA3-52ED87E7 7E92D91B-6DC9F93C 50B77FDD-76627F34 6940C722-0FD07242 65B2809F-43696AE9 18E390C9-2B43455A 15DD8A5A-0B9CD0ED 17EC99D2-6CE8C73A 12E039B6-646B4783 1373D6DA-281E320A 121D00B9-17716C24 09F15438-3C29B569 46DF005D-04E57C51 314169F2-5CDF2C50 24052976-40E2C8DC 3F448CD2-2DD9A58F 088E34C6-4D89B93E 3E5D58C1-65A49D65 7E4EC15C-3B0643C3 4151D7D4-068269EF 299E24CE-3B3C43A0 7700F1C7-1E801CC9 2400C74A-0011F3F3 64E80BC9-74DCF445 4354EAC4-42DB4B71 4A127D00-50051CD2 542FCBC8-224DE93F 6F912F21-539A8732 24E43A32-05699B92 5487FE4A-423886FC 109964F0-31DD2F46 4F5C7600-568F706C 2CA1109C-1D5F7DA3 1A399688-2799C8EA 2360A98B-205098FA 3EE2A8BC-30FC2214 001F8BB1-5515AC99 7E33672B-5EED4431 439F9545-46351259 269195AC-324E5B50 1EBD5987-4BCCE107 09F11D22-0E87559B 15D278A2-20FCA7A7 2E1E1284-5CFB8207 1A521EB4-14F8DEBD 79EF50FC-00C82E4A 1CB4632B-3559DE93 71374386-6586F3BB 07CA2742-04546483 607CB238-15F5931B 56DB06CC-6708402E 461BCD94-4C88B1A6 05708D5F-5F2B4679 041C8DB8-75EADFA2 5468A144-03A4A7E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1A34C6"/>
    <w:multiLevelType w:val="hybridMultilevel"/>
    <w:tmpl w:val="9F5037AA"/>
    <w:lvl w:ilvl="0" w:tplc="EF7630C8">
      <w:start w:val="1"/>
      <w:numFmt w:val="bullet"/>
      <w:lvlText w:val="●"/>
      <w:lvlJc w:val="left"/>
      <w:pPr>
        <w:ind w:left="720" w:hanging="360"/>
      </w:pPr>
      <w:rPr>
        <w:rFonts w:ascii="Times New Roman" w:hAnsi="Times New Roman" w:hint="default"/>
      </w:rPr>
    </w:lvl>
    <w:lvl w:ilvl="1" w:tplc="DC86A4A4">
      <w:start w:val="1"/>
      <w:numFmt w:val="bullet"/>
      <w:lvlText w:val="o"/>
      <w:lvlJc w:val="left"/>
      <w:pPr>
        <w:ind w:left="1440" w:hanging="360"/>
      </w:pPr>
      <w:rPr>
        <w:rFonts w:ascii="Courier New" w:hAnsi="Courier New" w:hint="default"/>
      </w:rPr>
    </w:lvl>
    <w:lvl w:ilvl="2" w:tplc="A4723B9A">
      <w:start w:val="1"/>
      <w:numFmt w:val="bullet"/>
      <w:lvlText w:val=""/>
      <w:lvlJc w:val="left"/>
      <w:pPr>
        <w:ind w:left="2160" w:hanging="360"/>
      </w:pPr>
      <w:rPr>
        <w:rFonts w:ascii="Wingdings" w:hAnsi="Wingdings" w:hint="default"/>
      </w:rPr>
    </w:lvl>
    <w:lvl w:ilvl="3" w:tplc="DD8A8264">
      <w:start w:val="1"/>
      <w:numFmt w:val="bullet"/>
      <w:lvlText w:val=""/>
      <w:lvlJc w:val="left"/>
      <w:pPr>
        <w:ind w:left="2880" w:hanging="360"/>
      </w:pPr>
      <w:rPr>
        <w:rFonts w:ascii="Symbol" w:hAnsi="Symbol" w:hint="default"/>
      </w:rPr>
    </w:lvl>
    <w:lvl w:ilvl="4" w:tplc="D1ECE8D6">
      <w:start w:val="1"/>
      <w:numFmt w:val="bullet"/>
      <w:lvlText w:val="o"/>
      <w:lvlJc w:val="left"/>
      <w:pPr>
        <w:ind w:left="3600" w:hanging="360"/>
      </w:pPr>
      <w:rPr>
        <w:rFonts w:ascii="Courier New" w:hAnsi="Courier New" w:hint="default"/>
      </w:rPr>
    </w:lvl>
    <w:lvl w:ilvl="5" w:tplc="F8CA2758">
      <w:start w:val="1"/>
      <w:numFmt w:val="bullet"/>
      <w:lvlText w:val=""/>
      <w:lvlJc w:val="left"/>
      <w:pPr>
        <w:ind w:left="4320" w:hanging="360"/>
      </w:pPr>
      <w:rPr>
        <w:rFonts w:ascii="Wingdings" w:hAnsi="Wingdings" w:hint="default"/>
      </w:rPr>
    </w:lvl>
    <w:lvl w:ilvl="6" w:tplc="A3A0A166">
      <w:start w:val="1"/>
      <w:numFmt w:val="bullet"/>
      <w:lvlText w:val=""/>
      <w:lvlJc w:val="left"/>
      <w:pPr>
        <w:ind w:left="5040" w:hanging="360"/>
      </w:pPr>
      <w:rPr>
        <w:rFonts w:ascii="Symbol" w:hAnsi="Symbol" w:hint="default"/>
      </w:rPr>
    </w:lvl>
    <w:lvl w:ilvl="7" w:tplc="6110FBF2">
      <w:start w:val="1"/>
      <w:numFmt w:val="bullet"/>
      <w:lvlText w:val="o"/>
      <w:lvlJc w:val="left"/>
      <w:pPr>
        <w:ind w:left="5760" w:hanging="360"/>
      </w:pPr>
      <w:rPr>
        <w:rFonts w:ascii="Courier New" w:hAnsi="Courier New" w:hint="default"/>
      </w:rPr>
    </w:lvl>
    <w:lvl w:ilvl="8" w:tplc="386AA264">
      <w:start w:val="1"/>
      <w:numFmt w:val="bullet"/>
      <w:lvlText w:val=""/>
      <w:lvlJc w:val="left"/>
      <w:pPr>
        <w:ind w:left="6480" w:hanging="360"/>
      </w:pPr>
      <w:rPr>
        <w:rFonts w:ascii="Wingdings" w:hAnsi="Wingdings" w:hint="default"/>
      </w:rPr>
    </w:lvl>
  </w:abstractNum>
  <w:abstractNum w:abstractNumId="1" w15:restartNumberingAfterBreak="0">
    <w:nsid w:val="3BF576D1"/>
    <w:multiLevelType w:val="hybridMultilevel"/>
    <w:tmpl w:val="E834BD22"/>
    <w:lvl w:ilvl="0" w:tplc="685CFB72">
      <w:start w:val="1"/>
      <w:numFmt w:val="bullet"/>
      <w:lvlText w:val=""/>
      <w:lvlJc w:val="left"/>
      <w:pPr>
        <w:ind w:left="786" w:hanging="360"/>
      </w:pPr>
      <w:rPr>
        <w:rFonts w:ascii="Symbol" w:hAnsi="Symbol" w:hint="default"/>
      </w:rPr>
    </w:lvl>
    <w:lvl w:ilvl="1" w:tplc="CFB4B762">
      <w:start w:val="1"/>
      <w:numFmt w:val="bullet"/>
      <w:lvlText w:val="o"/>
      <w:lvlJc w:val="left"/>
      <w:pPr>
        <w:ind w:left="1440" w:hanging="360"/>
      </w:pPr>
      <w:rPr>
        <w:rFonts w:ascii="Courier New" w:hAnsi="Courier New" w:hint="default"/>
      </w:rPr>
    </w:lvl>
    <w:lvl w:ilvl="2" w:tplc="A99EACCC">
      <w:start w:val="1"/>
      <w:numFmt w:val="bullet"/>
      <w:lvlText w:val=""/>
      <w:lvlJc w:val="left"/>
      <w:pPr>
        <w:ind w:left="2160" w:hanging="360"/>
      </w:pPr>
      <w:rPr>
        <w:rFonts w:ascii="Wingdings" w:hAnsi="Wingdings" w:hint="default"/>
      </w:rPr>
    </w:lvl>
    <w:lvl w:ilvl="3" w:tplc="A56EE41C">
      <w:start w:val="1"/>
      <w:numFmt w:val="bullet"/>
      <w:lvlText w:val=""/>
      <w:lvlJc w:val="left"/>
      <w:pPr>
        <w:ind w:left="2880" w:hanging="360"/>
      </w:pPr>
      <w:rPr>
        <w:rFonts w:ascii="Symbol" w:hAnsi="Symbol" w:hint="default"/>
      </w:rPr>
    </w:lvl>
    <w:lvl w:ilvl="4" w:tplc="9B4E9C14">
      <w:start w:val="1"/>
      <w:numFmt w:val="bullet"/>
      <w:lvlText w:val="o"/>
      <w:lvlJc w:val="left"/>
      <w:pPr>
        <w:ind w:left="3600" w:hanging="360"/>
      </w:pPr>
      <w:rPr>
        <w:rFonts w:ascii="Courier New" w:hAnsi="Courier New" w:hint="default"/>
      </w:rPr>
    </w:lvl>
    <w:lvl w:ilvl="5" w:tplc="4E7C704C">
      <w:start w:val="1"/>
      <w:numFmt w:val="bullet"/>
      <w:lvlText w:val=""/>
      <w:lvlJc w:val="left"/>
      <w:pPr>
        <w:ind w:left="4320" w:hanging="360"/>
      </w:pPr>
      <w:rPr>
        <w:rFonts w:ascii="Wingdings" w:hAnsi="Wingdings" w:hint="default"/>
      </w:rPr>
    </w:lvl>
    <w:lvl w:ilvl="6" w:tplc="6E9817BA">
      <w:start w:val="1"/>
      <w:numFmt w:val="bullet"/>
      <w:lvlText w:val=""/>
      <w:lvlJc w:val="left"/>
      <w:pPr>
        <w:ind w:left="5040" w:hanging="360"/>
      </w:pPr>
      <w:rPr>
        <w:rFonts w:ascii="Symbol" w:hAnsi="Symbol" w:hint="default"/>
      </w:rPr>
    </w:lvl>
    <w:lvl w:ilvl="7" w:tplc="A9D24840">
      <w:start w:val="1"/>
      <w:numFmt w:val="bullet"/>
      <w:lvlText w:val="o"/>
      <w:lvlJc w:val="left"/>
      <w:pPr>
        <w:ind w:left="5760" w:hanging="360"/>
      </w:pPr>
      <w:rPr>
        <w:rFonts w:ascii="Courier New" w:hAnsi="Courier New" w:hint="default"/>
      </w:rPr>
    </w:lvl>
    <w:lvl w:ilvl="8" w:tplc="39DCF53A">
      <w:start w:val="1"/>
      <w:numFmt w:val="bullet"/>
      <w:lvlText w:val=""/>
      <w:lvlJc w:val="left"/>
      <w:pPr>
        <w:ind w:left="6480" w:hanging="360"/>
      </w:pPr>
      <w:rPr>
        <w:rFonts w:ascii="Wingdings" w:hAnsi="Wingdings" w:hint="default"/>
      </w:rPr>
    </w:lvl>
  </w:abstractNum>
  <w:abstractNum w:abstractNumId="2" w15:restartNumberingAfterBreak="0">
    <w:nsid w:val="438E6254"/>
    <w:multiLevelType w:val="hybridMultilevel"/>
    <w:tmpl w:val="FEE42090"/>
    <w:lvl w:ilvl="0" w:tplc="95348BD0">
      <w:start w:val="1"/>
      <w:numFmt w:val="bullet"/>
      <w:lvlText w:val="●"/>
      <w:lvlJc w:val="left"/>
      <w:pPr>
        <w:ind w:left="720" w:hanging="360"/>
      </w:pPr>
      <w:rPr>
        <w:rFonts w:ascii="Times New Roman" w:hAnsi="Times New Roman" w:hint="default"/>
      </w:rPr>
    </w:lvl>
    <w:lvl w:ilvl="1" w:tplc="3D2E8130">
      <w:start w:val="1"/>
      <w:numFmt w:val="bullet"/>
      <w:lvlText w:val="o"/>
      <w:lvlJc w:val="left"/>
      <w:pPr>
        <w:ind w:left="1440" w:hanging="360"/>
      </w:pPr>
      <w:rPr>
        <w:rFonts w:ascii="Courier New" w:hAnsi="Courier New" w:hint="default"/>
      </w:rPr>
    </w:lvl>
    <w:lvl w:ilvl="2" w:tplc="90EAEB88">
      <w:start w:val="1"/>
      <w:numFmt w:val="bullet"/>
      <w:lvlText w:val=""/>
      <w:lvlJc w:val="left"/>
      <w:pPr>
        <w:ind w:left="2160" w:hanging="360"/>
      </w:pPr>
      <w:rPr>
        <w:rFonts w:ascii="Wingdings" w:hAnsi="Wingdings" w:hint="default"/>
      </w:rPr>
    </w:lvl>
    <w:lvl w:ilvl="3" w:tplc="4D76250A">
      <w:start w:val="1"/>
      <w:numFmt w:val="bullet"/>
      <w:lvlText w:val=""/>
      <w:lvlJc w:val="left"/>
      <w:pPr>
        <w:ind w:left="2880" w:hanging="360"/>
      </w:pPr>
      <w:rPr>
        <w:rFonts w:ascii="Symbol" w:hAnsi="Symbol" w:hint="default"/>
      </w:rPr>
    </w:lvl>
    <w:lvl w:ilvl="4" w:tplc="350A3CAC">
      <w:start w:val="1"/>
      <w:numFmt w:val="bullet"/>
      <w:lvlText w:val="o"/>
      <w:lvlJc w:val="left"/>
      <w:pPr>
        <w:ind w:left="3600" w:hanging="360"/>
      </w:pPr>
      <w:rPr>
        <w:rFonts w:ascii="Courier New" w:hAnsi="Courier New" w:hint="default"/>
      </w:rPr>
    </w:lvl>
    <w:lvl w:ilvl="5" w:tplc="E4BEFF58">
      <w:start w:val="1"/>
      <w:numFmt w:val="bullet"/>
      <w:lvlText w:val=""/>
      <w:lvlJc w:val="left"/>
      <w:pPr>
        <w:ind w:left="4320" w:hanging="360"/>
      </w:pPr>
      <w:rPr>
        <w:rFonts w:ascii="Wingdings" w:hAnsi="Wingdings" w:hint="default"/>
      </w:rPr>
    </w:lvl>
    <w:lvl w:ilvl="6" w:tplc="8BF81FDC">
      <w:start w:val="1"/>
      <w:numFmt w:val="bullet"/>
      <w:lvlText w:val=""/>
      <w:lvlJc w:val="left"/>
      <w:pPr>
        <w:ind w:left="5040" w:hanging="360"/>
      </w:pPr>
      <w:rPr>
        <w:rFonts w:ascii="Symbol" w:hAnsi="Symbol" w:hint="default"/>
      </w:rPr>
    </w:lvl>
    <w:lvl w:ilvl="7" w:tplc="C5F015B2">
      <w:start w:val="1"/>
      <w:numFmt w:val="bullet"/>
      <w:lvlText w:val="o"/>
      <w:lvlJc w:val="left"/>
      <w:pPr>
        <w:ind w:left="5760" w:hanging="360"/>
      </w:pPr>
      <w:rPr>
        <w:rFonts w:ascii="Courier New" w:hAnsi="Courier New" w:hint="default"/>
      </w:rPr>
    </w:lvl>
    <w:lvl w:ilvl="8" w:tplc="CAFEE7A8">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1NjGwNLWwMDWyNDNW0lEKTi0uzszPAymwqAUAeyt/UCwAAAA="/>
  </w:docVars>
  <w:rsids>
    <w:rsidRoot w:val="7F3E7ABB"/>
    <w:rsid w:val="00024138"/>
    <w:rsid w:val="00037BE6"/>
    <w:rsid w:val="00056F38"/>
    <w:rsid w:val="0007494F"/>
    <w:rsid w:val="0007743A"/>
    <w:rsid w:val="00090FD8"/>
    <w:rsid w:val="000A4D2D"/>
    <w:rsid w:val="000A5B81"/>
    <w:rsid w:val="000E3562"/>
    <w:rsid w:val="000F60D7"/>
    <w:rsid w:val="001057E2"/>
    <w:rsid w:val="00106F63"/>
    <w:rsid w:val="00111332"/>
    <w:rsid w:val="00117CE7"/>
    <w:rsid w:val="00130DF6"/>
    <w:rsid w:val="001318CB"/>
    <w:rsid w:val="00131A14"/>
    <w:rsid w:val="00155CDA"/>
    <w:rsid w:val="00185B60"/>
    <w:rsid w:val="0018633E"/>
    <w:rsid w:val="0019030D"/>
    <w:rsid w:val="00190C70"/>
    <w:rsid w:val="001A03B4"/>
    <w:rsid w:val="001A160B"/>
    <w:rsid w:val="001A7340"/>
    <w:rsid w:val="001B2096"/>
    <w:rsid w:val="001B5BB5"/>
    <w:rsid w:val="001C6A1A"/>
    <w:rsid w:val="001D4DA3"/>
    <w:rsid w:val="001D63DA"/>
    <w:rsid w:val="001E310F"/>
    <w:rsid w:val="001E75AF"/>
    <w:rsid w:val="001E7EC0"/>
    <w:rsid w:val="001F35CE"/>
    <w:rsid w:val="00210377"/>
    <w:rsid w:val="00211002"/>
    <w:rsid w:val="00216B85"/>
    <w:rsid w:val="00217AC6"/>
    <w:rsid w:val="0023522F"/>
    <w:rsid w:val="002405DF"/>
    <w:rsid w:val="0025733F"/>
    <w:rsid w:val="00262F6D"/>
    <w:rsid w:val="00271A6D"/>
    <w:rsid w:val="00272C22"/>
    <w:rsid w:val="00283315"/>
    <w:rsid w:val="00293890"/>
    <w:rsid w:val="002A32C5"/>
    <w:rsid w:val="002A35CB"/>
    <w:rsid w:val="002B5F2E"/>
    <w:rsid w:val="002D3AF6"/>
    <w:rsid w:val="002E27C4"/>
    <w:rsid w:val="00320DD5"/>
    <w:rsid w:val="00325957"/>
    <w:rsid w:val="00325C1E"/>
    <w:rsid w:val="00345D5E"/>
    <w:rsid w:val="00354212"/>
    <w:rsid w:val="0038455F"/>
    <w:rsid w:val="00386452"/>
    <w:rsid w:val="00394977"/>
    <w:rsid w:val="003A218E"/>
    <w:rsid w:val="003A600A"/>
    <w:rsid w:val="003B62CC"/>
    <w:rsid w:val="003B959D"/>
    <w:rsid w:val="004132FE"/>
    <w:rsid w:val="00427886"/>
    <w:rsid w:val="00430C61"/>
    <w:rsid w:val="004613B3"/>
    <w:rsid w:val="0046644F"/>
    <w:rsid w:val="004A6FA6"/>
    <w:rsid w:val="004A766B"/>
    <w:rsid w:val="004C13E4"/>
    <w:rsid w:val="004D03C4"/>
    <w:rsid w:val="004D57CB"/>
    <w:rsid w:val="00510C8B"/>
    <w:rsid w:val="005169BF"/>
    <w:rsid w:val="00532CEB"/>
    <w:rsid w:val="0053580B"/>
    <w:rsid w:val="00536169"/>
    <w:rsid w:val="00536A99"/>
    <w:rsid w:val="00550891"/>
    <w:rsid w:val="005529E2"/>
    <w:rsid w:val="00570585"/>
    <w:rsid w:val="00582C59"/>
    <w:rsid w:val="005B4914"/>
    <w:rsid w:val="005C260C"/>
    <w:rsid w:val="005D0254"/>
    <w:rsid w:val="005D6F0C"/>
    <w:rsid w:val="005E1C11"/>
    <w:rsid w:val="005F7D5C"/>
    <w:rsid w:val="00633B69"/>
    <w:rsid w:val="006506A9"/>
    <w:rsid w:val="00655F05"/>
    <w:rsid w:val="00667FD9"/>
    <w:rsid w:val="00677E64"/>
    <w:rsid w:val="0068342B"/>
    <w:rsid w:val="0069205F"/>
    <w:rsid w:val="006A63A4"/>
    <w:rsid w:val="006D2974"/>
    <w:rsid w:val="006D3C25"/>
    <w:rsid w:val="006F3C2D"/>
    <w:rsid w:val="00703A90"/>
    <w:rsid w:val="00712B22"/>
    <w:rsid w:val="00731976"/>
    <w:rsid w:val="00754D76"/>
    <w:rsid w:val="00756653"/>
    <w:rsid w:val="00761769"/>
    <w:rsid w:val="007656E3"/>
    <w:rsid w:val="00766523"/>
    <w:rsid w:val="00782E62"/>
    <w:rsid w:val="00792A83"/>
    <w:rsid w:val="007A7FE0"/>
    <w:rsid w:val="008013D2"/>
    <w:rsid w:val="008060CD"/>
    <w:rsid w:val="00831E99"/>
    <w:rsid w:val="0085762F"/>
    <w:rsid w:val="00862515"/>
    <w:rsid w:val="00882CCC"/>
    <w:rsid w:val="00884C33"/>
    <w:rsid w:val="0089541D"/>
    <w:rsid w:val="00896AFA"/>
    <w:rsid w:val="008A15A0"/>
    <w:rsid w:val="008B6D43"/>
    <w:rsid w:val="008D1478"/>
    <w:rsid w:val="008E65E4"/>
    <w:rsid w:val="00901FC9"/>
    <w:rsid w:val="00904521"/>
    <w:rsid w:val="00904578"/>
    <w:rsid w:val="00906094"/>
    <w:rsid w:val="00911AAF"/>
    <w:rsid w:val="0091628C"/>
    <w:rsid w:val="009240D9"/>
    <w:rsid w:val="00927647"/>
    <w:rsid w:val="00927E05"/>
    <w:rsid w:val="00963F17"/>
    <w:rsid w:val="00971AE3"/>
    <w:rsid w:val="00977111"/>
    <w:rsid w:val="0098416E"/>
    <w:rsid w:val="009A3B9E"/>
    <w:rsid w:val="009A4A61"/>
    <w:rsid w:val="009B7AF8"/>
    <w:rsid w:val="009C145A"/>
    <w:rsid w:val="009C56E3"/>
    <w:rsid w:val="009E0263"/>
    <w:rsid w:val="009E18ED"/>
    <w:rsid w:val="009F6872"/>
    <w:rsid w:val="00A11F6F"/>
    <w:rsid w:val="00A258F4"/>
    <w:rsid w:val="00A41D23"/>
    <w:rsid w:val="00A66750"/>
    <w:rsid w:val="00A72FBB"/>
    <w:rsid w:val="00A73C0C"/>
    <w:rsid w:val="00A7612E"/>
    <w:rsid w:val="00A76255"/>
    <w:rsid w:val="00A808BC"/>
    <w:rsid w:val="00A822DE"/>
    <w:rsid w:val="00A8264D"/>
    <w:rsid w:val="00A82998"/>
    <w:rsid w:val="00A82E59"/>
    <w:rsid w:val="00A91AF3"/>
    <w:rsid w:val="00AB7C4C"/>
    <w:rsid w:val="00AD5290"/>
    <w:rsid w:val="00AE195C"/>
    <w:rsid w:val="00AE27F7"/>
    <w:rsid w:val="00AF56FA"/>
    <w:rsid w:val="00B00631"/>
    <w:rsid w:val="00B02B50"/>
    <w:rsid w:val="00B03408"/>
    <w:rsid w:val="00B04293"/>
    <w:rsid w:val="00B067E8"/>
    <w:rsid w:val="00B17BCD"/>
    <w:rsid w:val="00B330CB"/>
    <w:rsid w:val="00B333CF"/>
    <w:rsid w:val="00B5606D"/>
    <w:rsid w:val="00BA1630"/>
    <w:rsid w:val="00BA2834"/>
    <w:rsid w:val="00BA45CB"/>
    <w:rsid w:val="00BA5DDF"/>
    <w:rsid w:val="00BB40C8"/>
    <w:rsid w:val="00BC5839"/>
    <w:rsid w:val="00BD5D0F"/>
    <w:rsid w:val="00BE0053"/>
    <w:rsid w:val="00BE43AC"/>
    <w:rsid w:val="00BE5D02"/>
    <w:rsid w:val="00BE7EBF"/>
    <w:rsid w:val="00BF46F2"/>
    <w:rsid w:val="00C12639"/>
    <w:rsid w:val="00C135D6"/>
    <w:rsid w:val="00C2192E"/>
    <w:rsid w:val="00C415DB"/>
    <w:rsid w:val="00C438B7"/>
    <w:rsid w:val="00C46493"/>
    <w:rsid w:val="00C61100"/>
    <w:rsid w:val="00C74CE1"/>
    <w:rsid w:val="00C75F64"/>
    <w:rsid w:val="00C80BFA"/>
    <w:rsid w:val="00C81524"/>
    <w:rsid w:val="00C94035"/>
    <w:rsid w:val="00CA524F"/>
    <w:rsid w:val="00CB04D5"/>
    <w:rsid w:val="00CC0B8B"/>
    <w:rsid w:val="00CD4983"/>
    <w:rsid w:val="00CE0E23"/>
    <w:rsid w:val="00CF4B32"/>
    <w:rsid w:val="00CF61CD"/>
    <w:rsid w:val="00D01E81"/>
    <w:rsid w:val="00D02B36"/>
    <w:rsid w:val="00D34CF1"/>
    <w:rsid w:val="00D52331"/>
    <w:rsid w:val="00D53FA5"/>
    <w:rsid w:val="00D55A4F"/>
    <w:rsid w:val="00D60972"/>
    <w:rsid w:val="00D720B9"/>
    <w:rsid w:val="00D816AF"/>
    <w:rsid w:val="00D84D71"/>
    <w:rsid w:val="00D87381"/>
    <w:rsid w:val="00DB43E1"/>
    <w:rsid w:val="00DB7F6F"/>
    <w:rsid w:val="00DC483E"/>
    <w:rsid w:val="00DC5BCF"/>
    <w:rsid w:val="00DE6957"/>
    <w:rsid w:val="00E009FF"/>
    <w:rsid w:val="00E1346D"/>
    <w:rsid w:val="00E3038F"/>
    <w:rsid w:val="00E31C28"/>
    <w:rsid w:val="00E414BB"/>
    <w:rsid w:val="00E55D32"/>
    <w:rsid w:val="00E6273B"/>
    <w:rsid w:val="00E6654E"/>
    <w:rsid w:val="00E67645"/>
    <w:rsid w:val="00E713A8"/>
    <w:rsid w:val="00E87638"/>
    <w:rsid w:val="00E97BF1"/>
    <w:rsid w:val="00ED5E38"/>
    <w:rsid w:val="00EE7FDE"/>
    <w:rsid w:val="00EF0CC6"/>
    <w:rsid w:val="00EF2F40"/>
    <w:rsid w:val="00F06586"/>
    <w:rsid w:val="00F26780"/>
    <w:rsid w:val="00F51900"/>
    <w:rsid w:val="00F61E3D"/>
    <w:rsid w:val="00F95F2F"/>
    <w:rsid w:val="00FA1C62"/>
    <w:rsid w:val="00FB05AF"/>
    <w:rsid w:val="00FC516D"/>
    <w:rsid w:val="00FF1B13"/>
    <w:rsid w:val="00FF42A1"/>
    <w:rsid w:val="01A76039"/>
    <w:rsid w:val="01F6C2C6"/>
    <w:rsid w:val="024F455D"/>
    <w:rsid w:val="02A73304"/>
    <w:rsid w:val="03171301"/>
    <w:rsid w:val="03344810"/>
    <w:rsid w:val="03898015"/>
    <w:rsid w:val="03919D13"/>
    <w:rsid w:val="03EB15BE"/>
    <w:rsid w:val="043036F9"/>
    <w:rsid w:val="0490510E"/>
    <w:rsid w:val="04CFABA4"/>
    <w:rsid w:val="05073DAD"/>
    <w:rsid w:val="05404C02"/>
    <w:rsid w:val="05CC075A"/>
    <w:rsid w:val="05D4AB89"/>
    <w:rsid w:val="0616C77E"/>
    <w:rsid w:val="066E186E"/>
    <w:rsid w:val="06DD6E07"/>
    <w:rsid w:val="075DE75F"/>
    <w:rsid w:val="07B94CBA"/>
    <w:rsid w:val="08BDF075"/>
    <w:rsid w:val="0936E56F"/>
    <w:rsid w:val="09CA8CBE"/>
    <w:rsid w:val="0A7D5554"/>
    <w:rsid w:val="0B54B819"/>
    <w:rsid w:val="0B83818B"/>
    <w:rsid w:val="0C037401"/>
    <w:rsid w:val="0C5CED31"/>
    <w:rsid w:val="0CBB33BB"/>
    <w:rsid w:val="0D4B5DE7"/>
    <w:rsid w:val="0DA9C7FF"/>
    <w:rsid w:val="0EBB224D"/>
    <w:rsid w:val="0EC452F8"/>
    <w:rsid w:val="0FF2D47D"/>
    <w:rsid w:val="1056F2AE"/>
    <w:rsid w:val="10B11F88"/>
    <w:rsid w:val="10BF429B"/>
    <w:rsid w:val="11283596"/>
    <w:rsid w:val="1178784C"/>
    <w:rsid w:val="12CC2EB5"/>
    <w:rsid w:val="130DEE56"/>
    <w:rsid w:val="132A753F"/>
    <w:rsid w:val="134003BD"/>
    <w:rsid w:val="13A3956A"/>
    <w:rsid w:val="141EEAE5"/>
    <w:rsid w:val="14ACAB8D"/>
    <w:rsid w:val="14DBD41E"/>
    <w:rsid w:val="14F3A8EB"/>
    <w:rsid w:val="14F43232"/>
    <w:rsid w:val="155CD7B7"/>
    <w:rsid w:val="165C71C2"/>
    <w:rsid w:val="173892E9"/>
    <w:rsid w:val="1862AA8F"/>
    <w:rsid w:val="1877068D"/>
    <w:rsid w:val="19C3CA80"/>
    <w:rsid w:val="1A187952"/>
    <w:rsid w:val="1BEB4E2C"/>
    <w:rsid w:val="1D17DE5B"/>
    <w:rsid w:val="1D1C993C"/>
    <w:rsid w:val="1D34AB6D"/>
    <w:rsid w:val="1D5B936F"/>
    <w:rsid w:val="1D871E8D"/>
    <w:rsid w:val="1DCBE8B6"/>
    <w:rsid w:val="1F045B74"/>
    <w:rsid w:val="1FB18B8E"/>
    <w:rsid w:val="205E97E9"/>
    <w:rsid w:val="20780803"/>
    <w:rsid w:val="20A02BD5"/>
    <w:rsid w:val="210993F0"/>
    <w:rsid w:val="215026C9"/>
    <w:rsid w:val="2173BD09"/>
    <w:rsid w:val="21B3846C"/>
    <w:rsid w:val="2213B126"/>
    <w:rsid w:val="231F07E4"/>
    <w:rsid w:val="238E104B"/>
    <w:rsid w:val="24A31D3C"/>
    <w:rsid w:val="24EB6C23"/>
    <w:rsid w:val="25124382"/>
    <w:rsid w:val="2529E0AC"/>
    <w:rsid w:val="258C125C"/>
    <w:rsid w:val="25D83FB6"/>
    <w:rsid w:val="26873C84"/>
    <w:rsid w:val="26AE13E3"/>
    <w:rsid w:val="277E313D"/>
    <w:rsid w:val="28230CE5"/>
    <w:rsid w:val="2849E444"/>
    <w:rsid w:val="297ECEEE"/>
    <w:rsid w:val="2AFB3AA4"/>
    <w:rsid w:val="2B65CCF3"/>
    <w:rsid w:val="2B93DE3B"/>
    <w:rsid w:val="2D04F753"/>
    <w:rsid w:val="2D424A7B"/>
    <w:rsid w:val="2E960810"/>
    <w:rsid w:val="2F009DF5"/>
    <w:rsid w:val="2F146C73"/>
    <w:rsid w:val="2F4AC986"/>
    <w:rsid w:val="305015A2"/>
    <w:rsid w:val="3092FCBD"/>
    <w:rsid w:val="3231C276"/>
    <w:rsid w:val="327C5EAB"/>
    <w:rsid w:val="33CD92D7"/>
    <w:rsid w:val="34004BCA"/>
    <w:rsid w:val="3458CEBD"/>
    <w:rsid w:val="34C96F1B"/>
    <w:rsid w:val="3531F312"/>
    <w:rsid w:val="36E70A78"/>
    <w:rsid w:val="37426FD3"/>
    <w:rsid w:val="37912341"/>
    <w:rsid w:val="37A63DDD"/>
    <w:rsid w:val="386993D4"/>
    <w:rsid w:val="3A3CD45B"/>
    <w:rsid w:val="3AAEE7E4"/>
    <w:rsid w:val="3AE74A41"/>
    <w:rsid w:val="3B2AD4D7"/>
    <w:rsid w:val="3C4AB845"/>
    <w:rsid w:val="3DBB3179"/>
    <w:rsid w:val="3E263F0A"/>
    <w:rsid w:val="3E873789"/>
    <w:rsid w:val="3EC1418D"/>
    <w:rsid w:val="3F16F276"/>
    <w:rsid w:val="3FA056DB"/>
    <w:rsid w:val="3FC20F6B"/>
    <w:rsid w:val="40EBB1FB"/>
    <w:rsid w:val="41888D78"/>
    <w:rsid w:val="420D7F78"/>
    <w:rsid w:val="427285E2"/>
    <w:rsid w:val="42C5CCD7"/>
    <w:rsid w:val="431CBE5F"/>
    <w:rsid w:val="43245DD9"/>
    <w:rsid w:val="43325AE7"/>
    <w:rsid w:val="43864568"/>
    <w:rsid w:val="44605A24"/>
    <w:rsid w:val="45A39ADF"/>
    <w:rsid w:val="45F24E4D"/>
    <w:rsid w:val="45FFFD4F"/>
    <w:rsid w:val="4747F8FE"/>
    <w:rsid w:val="47D9E142"/>
    <w:rsid w:val="4887A524"/>
    <w:rsid w:val="4A246611"/>
    <w:rsid w:val="4B09A011"/>
    <w:rsid w:val="4BB067F4"/>
    <w:rsid w:val="4FA6DF95"/>
    <w:rsid w:val="4FDF92A2"/>
    <w:rsid w:val="523DDE83"/>
    <w:rsid w:val="52C62243"/>
    <w:rsid w:val="540D53A9"/>
    <w:rsid w:val="54A3C5F4"/>
    <w:rsid w:val="54AAED29"/>
    <w:rsid w:val="54B303C5"/>
    <w:rsid w:val="54D6A010"/>
    <w:rsid w:val="550F1C9F"/>
    <w:rsid w:val="55757F45"/>
    <w:rsid w:val="557EEAE7"/>
    <w:rsid w:val="55FE7224"/>
    <w:rsid w:val="57428333"/>
    <w:rsid w:val="58383E64"/>
    <w:rsid w:val="5948005F"/>
    <w:rsid w:val="597431EB"/>
    <w:rsid w:val="59AA1133"/>
    <w:rsid w:val="59AA27CE"/>
    <w:rsid w:val="59AEB69A"/>
    <w:rsid w:val="5A19F9AD"/>
    <w:rsid w:val="5AEEF00C"/>
    <w:rsid w:val="5B1D0154"/>
    <w:rsid w:val="5B27B671"/>
    <w:rsid w:val="5B376B46"/>
    <w:rsid w:val="5BC05A08"/>
    <w:rsid w:val="5CD33BA7"/>
    <w:rsid w:val="5CF9CC95"/>
    <w:rsid w:val="5D039AC3"/>
    <w:rsid w:val="5D307D0A"/>
    <w:rsid w:val="5DC9FB8D"/>
    <w:rsid w:val="5E6459F9"/>
    <w:rsid w:val="5F8BF81C"/>
    <w:rsid w:val="5FFA51BD"/>
    <w:rsid w:val="607D5F4A"/>
    <w:rsid w:val="613A25C7"/>
    <w:rsid w:val="627181E8"/>
    <w:rsid w:val="63430B9B"/>
    <w:rsid w:val="63896EE3"/>
    <w:rsid w:val="64BB162B"/>
    <w:rsid w:val="6537A403"/>
    <w:rsid w:val="66D8F2E7"/>
    <w:rsid w:val="676103C2"/>
    <w:rsid w:val="67FE0E8A"/>
    <w:rsid w:val="698298D3"/>
    <w:rsid w:val="69989652"/>
    <w:rsid w:val="699F36B0"/>
    <w:rsid w:val="69F8B067"/>
    <w:rsid w:val="6B94496A"/>
    <w:rsid w:val="6E830C4D"/>
    <w:rsid w:val="6F8B96F8"/>
    <w:rsid w:val="700D1FEB"/>
    <w:rsid w:val="7078098F"/>
    <w:rsid w:val="712A2BE2"/>
    <w:rsid w:val="715DF090"/>
    <w:rsid w:val="71ABAF66"/>
    <w:rsid w:val="71AE92B0"/>
    <w:rsid w:val="71B7E0FC"/>
    <w:rsid w:val="72339B4B"/>
    <w:rsid w:val="7287B655"/>
    <w:rsid w:val="7295B5AB"/>
    <w:rsid w:val="72BD5AFB"/>
    <w:rsid w:val="74BE2938"/>
    <w:rsid w:val="74D25D52"/>
    <w:rsid w:val="74E7DC52"/>
    <w:rsid w:val="74FCED4C"/>
    <w:rsid w:val="75892068"/>
    <w:rsid w:val="7698BDAD"/>
    <w:rsid w:val="76EDC890"/>
    <w:rsid w:val="77226113"/>
    <w:rsid w:val="79433083"/>
    <w:rsid w:val="79511FA3"/>
    <w:rsid w:val="7A2E2E6E"/>
    <w:rsid w:val="7A742EB5"/>
    <w:rsid w:val="7B4C2C2F"/>
    <w:rsid w:val="7B53C09C"/>
    <w:rsid w:val="7BB1ADF4"/>
    <w:rsid w:val="7C3E4D70"/>
    <w:rsid w:val="7CE7FC90"/>
    <w:rsid w:val="7D7BD439"/>
    <w:rsid w:val="7DC05995"/>
    <w:rsid w:val="7DFC2CD6"/>
    <w:rsid w:val="7EC3059F"/>
    <w:rsid w:val="7EEBB046"/>
    <w:rsid w:val="7F3002AE"/>
    <w:rsid w:val="7F3E7ABB"/>
    <w:rsid w:val="7FD9E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7ABB"/>
  <w15:chartTrackingRefBased/>
  <w15:docId w15:val="{CA9FB38D-4713-45C9-8B8E-C96BD2C25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0A4D2D"/>
    <w:pPr>
      <w:outlineLvl w:val="9"/>
    </w:pPr>
    <w:rPr>
      <w:lang w:val="en-US"/>
    </w:rPr>
  </w:style>
  <w:style w:type="paragraph" w:styleId="TOC1">
    <w:name w:val="toc 1"/>
    <w:basedOn w:val="Normal"/>
    <w:next w:val="Normal"/>
    <w:autoRedefine/>
    <w:uiPriority w:val="39"/>
    <w:unhideWhenUsed/>
    <w:rsid w:val="000A4D2D"/>
    <w:pPr>
      <w:spacing w:after="100"/>
    </w:pPr>
  </w:style>
  <w:style w:type="character" w:styleId="FollowedHyperlink">
    <w:name w:val="FollowedHyperlink"/>
    <w:basedOn w:val="DefaultParagraphFont"/>
    <w:uiPriority w:val="99"/>
    <w:semiHidden/>
    <w:unhideWhenUsed/>
    <w:rsid w:val="004C13E4"/>
    <w:rPr>
      <w:color w:val="954F72" w:themeColor="followedHyperlink"/>
      <w:u w:val="single"/>
    </w:rPr>
  </w:style>
  <w:style w:type="character" w:styleId="UnresolvedMention">
    <w:name w:val="Unresolved Mention"/>
    <w:basedOn w:val="DefaultParagraphFont"/>
    <w:uiPriority w:val="99"/>
    <w:semiHidden/>
    <w:unhideWhenUsed/>
    <w:rsid w:val="00A91AF3"/>
    <w:rPr>
      <w:color w:val="605E5C"/>
      <w:shd w:val="clear" w:color="auto" w:fill="E1DFDD"/>
    </w:rPr>
  </w:style>
  <w:style w:type="character" w:customStyle="1" w:styleId="normaltextrun">
    <w:name w:val="normaltextrun"/>
    <w:basedOn w:val="DefaultParagraphFont"/>
    <w:rsid w:val="009A3B9E"/>
  </w:style>
  <w:style w:type="character" w:customStyle="1" w:styleId="eop">
    <w:name w:val="eop"/>
    <w:basedOn w:val="DefaultParagraphFont"/>
    <w:rsid w:val="009A3B9E"/>
  </w:style>
  <w:style w:type="character" w:styleId="Strong">
    <w:name w:val="Strong"/>
    <w:basedOn w:val="DefaultParagraphFont"/>
    <w:uiPriority w:val="22"/>
    <w:qFormat/>
    <w:rsid w:val="008625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37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o.com/article/250867/9-ways-to-keep-employees-motivated-and-productive-during-the-holiday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erald.com/insight/content/doi/10.1108/MABR-03-2018-0007/full/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leximize.com/articles/001739/a-positive-workplace-is-a-great-motiv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CIO14</b:Tag>
    <b:SourceType>InternetSite</b:SourceType>
    <b:Guid>{D101C409-72B0-45B5-8422-B3DA6AD38A5F}</b:Guid>
    <b:Year>2014</b:Year>
    <b:InternetSiteTitle>CIO</b:InternetSiteTitle>
    <b:Month>December</b:Month>
    <b:Day>2</b:Day>
    <b:URL>https://www.cio.com/article/250867/9-ways-to-keep-employees-motivated-and-productive-during-the-holidays.html</b:URL>
    <b:Author>
      <b:Author>
        <b:Corporate>CIO</b:Corporate>
      </b:Author>
    </b:Author>
    <b:RefOrder>1</b:RefOrder>
  </b:Source>
  <b:Source>
    <b:Tag>htt</b:Tag>
    <b:SourceType>InternetSite</b:SourceType>
    <b:Guid>{99CBD313-D40E-4CE7-81E8-36C696A6320E}</b:Guid>
    <b:URL>https://www.employment-studies.co.uk/resource/strategic-human-resource-management-back-future</b:URL>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9C710A-462D-4A95-9303-5CF59DA36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11D7CC-B9CC-4815-A51F-6A18CD59EF73}">
  <ds:schemaRefs>
    <ds:schemaRef ds:uri="http://www.w3.org/XML/1998/namespace"/>
    <ds:schemaRef ds:uri="http://purl.org/dc/elements/1.1/"/>
    <ds:schemaRef ds:uri="0e7fbce4-8ae7-4085-8b0a-9efa4c7cae6d"/>
    <ds:schemaRef ds:uri="http://purl.org/dc/dcmitype/"/>
    <ds:schemaRef ds:uri="http://purl.org/dc/terms/"/>
    <ds:schemaRef ds:uri="http://schemas.microsoft.com/office/2006/documentManagement/types"/>
    <ds:schemaRef ds:uri="4eb0a523-77d0-454a-93a8-50ca111d3c44"/>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E81EED71-B7CD-4139-9EBC-9955D0DBCC62}">
  <ds:schemaRefs>
    <ds:schemaRef ds:uri="http://schemas.openxmlformats.org/officeDocument/2006/bibliography"/>
  </ds:schemaRefs>
</ds:datastoreItem>
</file>

<file path=customXml/itemProps4.xml><?xml version="1.0" encoding="utf-8"?>
<ds:datastoreItem xmlns:ds="http://schemas.openxmlformats.org/officeDocument/2006/customXml" ds:itemID="{39FAA27E-0BBE-48E4-B001-81C0628D93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2611</Words>
  <Characters>14884</Characters>
  <Application>Microsoft Office Word</Application>
  <DocSecurity>0</DocSecurity>
  <Lines>124</Lines>
  <Paragraphs>34</Paragraphs>
  <ScaleCrop>false</ScaleCrop>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Radu (2117956)</dc:creator>
  <cp:keywords/>
  <dc:description/>
  <cp:lastModifiedBy>Corina Radu</cp:lastModifiedBy>
  <cp:revision>53</cp:revision>
  <dcterms:created xsi:type="dcterms:W3CDTF">2022-03-24T17:17:00Z</dcterms:created>
  <dcterms:modified xsi:type="dcterms:W3CDTF">2022-03-31T10:45:00Z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